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6DBDA" w14:textId="77777777" w:rsidR="009E60FB" w:rsidRDefault="009E60FB">
      <w:pPr>
        <w:pStyle w:val="Textoindependiente"/>
        <w:rPr>
          <w:sz w:val="20"/>
        </w:rPr>
      </w:pPr>
    </w:p>
    <w:p w14:paraId="502CE4E7" w14:textId="77777777" w:rsidR="009E60FB" w:rsidRDefault="009E60FB">
      <w:pPr>
        <w:pStyle w:val="Textoindependiente"/>
        <w:rPr>
          <w:sz w:val="20"/>
        </w:rPr>
      </w:pPr>
    </w:p>
    <w:p w14:paraId="65566049" w14:textId="77777777" w:rsidR="009E60FB" w:rsidRDefault="009E60FB">
      <w:pPr>
        <w:pStyle w:val="Textoindependiente"/>
        <w:spacing w:before="8"/>
        <w:rPr>
          <w:sz w:val="20"/>
        </w:rPr>
      </w:pPr>
    </w:p>
    <w:p w14:paraId="3DB8BFB7" w14:textId="77777777" w:rsidR="009E60FB" w:rsidRPr="001A5DA8" w:rsidRDefault="005E3AA6">
      <w:pPr>
        <w:pStyle w:val="Textoindependiente"/>
        <w:ind w:left="959"/>
        <w:rPr>
          <w:lang w:val="es-CO"/>
        </w:rPr>
      </w:pPr>
      <w:r w:rsidRPr="001A5DA8">
        <w:rPr>
          <w:lang w:val="es-CO"/>
        </w:rPr>
        <w:t>Bogotá, D. C., 20 de julio de 2021</w:t>
      </w:r>
    </w:p>
    <w:p w14:paraId="739F983C" w14:textId="77777777" w:rsidR="009E60FB" w:rsidRPr="001A5DA8" w:rsidRDefault="009E60FB">
      <w:pPr>
        <w:pStyle w:val="Textoindependiente"/>
        <w:rPr>
          <w:sz w:val="26"/>
          <w:lang w:val="es-CO"/>
        </w:rPr>
      </w:pPr>
    </w:p>
    <w:p w14:paraId="4CA01DF2" w14:textId="77777777" w:rsidR="009E60FB" w:rsidRPr="001A5DA8" w:rsidRDefault="009E60FB">
      <w:pPr>
        <w:pStyle w:val="Textoindependiente"/>
        <w:spacing w:before="7"/>
        <w:rPr>
          <w:sz w:val="22"/>
          <w:lang w:val="es-CO"/>
        </w:rPr>
      </w:pPr>
    </w:p>
    <w:p w14:paraId="35A9B956" w14:textId="77777777" w:rsidR="009E60FB" w:rsidRDefault="005E3AA6">
      <w:pPr>
        <w:pStyle w:val="Ttulo1"/>
        <w:spacing w:line="275" w:lineRule="exact"/>
        <w:ind w:left="959"/>
        <w:jc w:val="left"/>
      </w:pPr>
      <w:r>
        <w:t>Presidente</w:t>
      </w:r>
    </w:p>
    <w:p w14:paraId="4B37EBB6" w14:textId="77777777" w:rsidR="009E60FB" w:rsidRDefault="005E3AA6">
      <w:pPr>
        <w:pStyle w:val="Textoindependiente"/>
        <w:spacing w:line="247" w:lineRule="auto"/>
        <w:ind w:left="959" w:right="7475"/>
      </w:pPr>
      <w:r>
        <w:t>Cámara de Representantes Ciudad</w:t>
      </w:r>
    </w:p>
    <w:p w14:paraId="3B5A8C4B" w14:textId="77777777" w:rsidR="009E60FB" w:rsidRDefault="009E60FB">
      <w:pPr>
        <w:pStyle w:val="Textoindependiente"/>
        <w:rPr>
          <w:sz w:val="26"/>
        </w:rPr>
      </w:pPr>
    </w:p>
    <w:p w14:paraId="1BC4F7A9" w14:textId="77777777" w:rsidR="009E60FB" w:rsidRDefault="009E60FB">
      <w:pPr>
        <w:pStyle w:val="Textoindependiente"/>
        <w:spacing w:before="10"/>
        <w:rPr>
          <w:sz w:val="30"/>
        </w:rPr>
      </w:pPr>
    </w:p>
    <w:p w14:paraId="6E5DBCC6" w14:textId="77777777" w:rsidR="009E60FB" w:rsidRDefault="005E3AA6">
      <w:pPr>
        <w:pStyle w:val="Textoindependiente"/>
        <w:spacing w:before="1"/>
        <w:ind w:left="959" w:right="1315"/>
        <w:jc w:val="both"/>
      </w:pPr>
      <w:r>
        <w:rPr>
          <w:b/>
        </w:rPr>
        <w:t>Referencia</w:t>
      </w:r>
      <w:r>
        <w:t xml:space="preserve">: Proyecto de Ley </w:t>
      </w:r>
      <w:r>
        <w:rPr>
          <w:b/>
        </w:rPr>
        <w:t>“</w:t>
      </w:r>
      <w:r>
        <w:t>Por medio de la cual se establecen la definición oficial, la tipología y los mecanismos para la gestión de pasivos ambientales en Colombia y se</w:t>
      </w:r>
      <w:r>
        <w:rPr>
          <w:spacing w:val="-16"/>
        </w:rPr>
        <w:t xml:space="preserve"> </w:t>
      </w:r>
      <w:r>
        <w:t>dictan otras</w:t>
      </w:r>
      <w:r>
        <w:rPr>
          <w:spacing w:val="-1"/>
        </w:rPr>
        <w:t xml:space="preserve"> </w:t>
      </w:r>
      <w:r>
        <w:t>disposiciones”.</w:t>
      </w:r>
    </w:p>
    <w:p w14:paraId="1D1FE27B" w14:textId="77777777" w:rsidR="009E60FB" w:rsidRDefault="009E60FB">
      <w:pPr>
        <w:pStyle w:val="Textoindependiente"/>
        <w:spacing w:before="11"/>
        <w:rPr>
          <w:sz w:val="23"/>
        </w:rPr>
      </w:pPr>
    </w:p>
    <w:p w14:paraId="6B40478C" w14:textId="77777777" w:rsidR="009E60FB" w:rsidRDefault="005E3AA6">
      <w:pPr>
        <w:pStyle w:val="Textoindependiente"/>
        <w:ind w:left="959"/>
      </w:pPr>
      <w:r>
        <w:t>Respetado presidente,</w:t>
      </w:r>
    </w:p>
    <w:p w14:paraId="1C05AEE9" w14:textId="77777777" w:rsidR="009E60FB" w:rsidRDefault="009E60FB">
      <w:pPr>
        <w:pStyle w:val="Textoindependiente"/>
        <w:rPr>
          <w:sz w:val="26"/>
        </w:rPr>
      </w:pPr>
    </w:p>
    <w:p w14:paraId="2113ED99" w14:textId="77777777" w:rsidR="009E60FB" w:rsidRDefault="009E60FB">
      <w:pPr>
        <w:pStyle w:val="Textoindependiente"/>
        <w:spacing w:before="2"/>
        <w:rPr>
          <w:sz w:val="22"/>
        </w:rPr>
      </w:pPr>
    </w:p>
    <w:p w14:paraId="148ECEF7" w14:textId="77777777" w:rsidR="009E60FB" w:rsidRDefault="005E3AA6">
      <w:pPr>
        <w:pStyle w:val="Textoindependiente"/>
        <w:spacing w:before="1"/>
        <w:ind w:left="959" w:right="1197"/>
        <w:jc w:val="both"/>
      </w:pPr>
      <w:r>
        <w:t>Radico ante usted el presente Proyecto de Ley “Por medio d</w:t>
      </w:r>
      <w:r>
        <w:t>e la cual se establecen la definición oficial, la tipología y los mecanismos para la gestión de pasivos ambientales en Colombia y se dictan otras disposiciones”, con el cual buscamos establecer la definición oficial de pasivo ambiental, determinar los tipo</w:t>
      </w:r>
      <w:r>
        <w:t>s o categorías existentes de acuerdo a las distintas actividades económicas llevadas a cabo en el país y definir mecanismos para la gestión y atención de pasivos ambientales en Colombia.</w:t>
      </w:r>
    </w:p>
    <w:p w14:paraId="45A69F0A" w14:textId="77777777" w:rsidR="009E60FB" w:rsidRDefault="009E60FB">
      <w:pPr>
        <w:pStyle w:val="Textoindependiente"/>
        <w:spacing w:before="9"/>
        <w:rPr>
          <w:sz w:val="23"/>
        </w:rPr>
      </w:pPr>
    </w:p>
    <w:p w14:paraId="24301D26" w14:textId="77777777" w:rsidR="009E60FB" w:rsidRDefault="005E3AA6">
      <w:pPr>
        <w:pStyle w:val="Textoindependiente"/>
        <w:ind w:left="959" w:right="1313" w:hanging="1"/>
        <w:jc w:val="both"/>
      </w:pPr>
      <w:r>
        <w:t>En este sentido, se presenta a consideración el presente Proyecto de Ley, para iniciar el trámite correspondiente y cumplir con las exigencias dictadas por la Ley y la Constitución. Por tal motivo, adjuntamos original y tres (3) copias del documento en med</w:t>
      </w:r>
      <w:r>
        <w:t>io digital.</w:t>
      </w:r>
    </w:p>
    <w:p w14:paraId="64DAFE77" w14:textId="77777777" w:rsidR="009E60FB" w:rsidRDefault="009E60FB">
      <w:pPr>
        <w:pStyle w:val="Textoindependiente"/>
      </w:pPr>
    </w:p>
    <w:p w14:paraId="4060F5E5" w14:textId="77777777" w:rsidR="009E60FB" w:rsidRDefault="005E3AA6">
      <w:pPr>
        <w:pStyle w:val="Textoindependiente"/>
        <w:ind w:left="959"/>
      </w:pPr>
      <w:r>
        <w:t>De los honorables congresistas,</w:t>
      </w:r>
    </w:p>
    <w:p w14:paraId="62C623C9" w14:textId="77777777" w:rsidR="009E60FB" w:rsidRDefault="009E60FB">
      <w:pPr>
        <w:pStyle w:val="Textoindependiente"/>
        <w:rPr>
          <w:sz w:val="20"/>
        </w:rPr>
      </w:pPr>
    </w:p>
    <w:p w14:paraId="6657CECD" w14:textId="77777777" w:rsidR="009E60FB" w:rsidRDefault="009E60FB">
      <w:pPr>
        <w:pStyle w:val="Textoindependiente"/>
        <w:rPr>
          <w:sz w:val="20"/>
        </w:rPr>
      </w:pPr>
    </w:p>
    <w:p w14:paraId="51A5872E" w14:textId="77777777" w:rsidR="009E60FB" w:rsidRDefault="009E60FB">
      <w:pPr>
        <w:pStyle w:val="Textoindependiente"/>
        <w:rPr>
          <w:sz w:val="20"/>
        </w:rPr>
      </w:pPr>
    </w:p>
    <w:p w14:paraId="563FE173" w14:textId="77777777" w:rsidR="009E60FB" w:rsidRDefault="009E60FB">
      <w:pPr>
        <w:pStyle w:val="Textoindependiente"/>
        <w:rPr>
          <w:sz w:val="20"/>
        </w:rPr>
      </w:pPr>
    </w:p>
    <w:p w14:paraId="6BB8EEA3" w14:textId="77777777" w:rsidR="009E60FB" w:rsidRDefault="009E60FB">
      <w:pPr>
        <w:pStyle w:val="Textoindependiente"/>
        <w:rPr>
          <w:sz w:val="20"/>
        </w:rPr>
      </w:pPr>
    </w:p>
    <w:p w14:paraId="30A7D8B4" w14:textId="77777777" w:rsidR="009E60FB" w:rsidRDefault="009E60FB">
      <w:pPr>
        <w:rPr>
          <w:sz w:val="20"/>
        </w:rPr>
        <w:sectPr w:rsidR="009E60FB">
          <w:headerReference w:type="default" r:id="rId7"/>
          <w:footerReference w:type="default" r:id="rId8"/>
          <w:type w:val="continuous"/>
          <w:pgSz w:w="12240" w:h="15840"/>
          <w:pgMar w:top="1700" w:right="500" w:bottom="1380" w:left="740" w:header="514" w:footer="1182" w:gutter="0"/>
          <w:pgNumType w:start="1"/>
          <w:cols w:space="720"/>
        </w:sectPr>
      </w:pPr>
    </w:p>
    <w:p w14:paraId="3231440A" w14:textId="77777777" w:rsidR="009E60FB" w:rsidRDefault="005E3AA6">
      <w:pPr>
        <w:pStyle w:val="Ttulo1"/>
        <w:spacing w:before="230"/>
        <w:ind w:left="2345"/>
      </w:pPr>
      <w:r>
        <w:t>Angélica</w:t>
      </w:r>
      <w:r>
        <w:rPr>
          <w:spacing w:val="-3"/>
        </w:rPr>
        <w:t xml:space="preserve"> Lozano</w:t>
      </w:r>
    </w:p>
    <w:p w14:paraId="270BF486" w14:textId="77777777" w:rsidR="009E60FB" w:rsidRDefault="005E3AA6">
      <w:pPr>
        <w:pStyle w:val="Textoindependiente"/>
        <w:ind w:left="2532" w:right="184"/>
        <w:jc w:val="center"/>
      </w:pPr>
      <w:r>
        <w:t>Senadora Partido Verde</w:t>
      </w:r>
    </w:p>
    <w:p w14:paraId="10B077B3" w14:textId="77777777" w:rsidR="009E60FB" w:rsidRDefault="005E3AA6">
      <w:pPr>
        <w:pStyle w:val="Textoindependiente"/>
        <w:rPr>
          <w:sz w:val="26"/>
        </w:rPr>
      </w:pPr>
      <w:r>
        <w:br w:type="column"/>
      </w:r>
    </w:p>
    <w:p w14:paraId="5CECB849" w14:textId="77777777" w:rsidR="009E60FB" w:rsidRDefault="005E3AA6">
      <w:pPr>
        <w:spacing w:before="206" w:line="213" w:lineRule="auto"/>
        <w:ind w:left="1934" w:right="1041" w:firstLine="3"/>
        <w:rPr>
          <w:sz w:val="24"/>
        </w:rPr>
      </w:pPr>
      <w:r>
        <w:rPr>
          <w:b/>
          <w:w w:val="95"/>
          <w:sz w:val="24"/>
        </w:rPr>
        <w:t xml:space="preserve">Luciano Grisales Londoño </w:t>
      </w:r>
      <w:r>
        <w:rPr>
          <w:sz w:val="24"/>
        </w:rPr>
        <w:t>Representante a la Cámara</w:t>
      </w:r>
    </w:p>
    <w:p w14:paraId="0066B372" w14:textId="77777777" w:rsidR="009E60FB" w:rsidRDefault="009E60FB">
      <w:pPr>
        <w:spacing w:line="213" w:lineRule="auto"/>
        <w:rPr>
          <w:sz w:val="24"/>
        </w:rPr>
        <w:sectPr w:rsidR="009E60FB">
          <w:type w:val="continuous"/>
          <w:pgSz w:w="12240" w:h="15840"/>
          <w:pgMar w:top="1700" w:right="500" w:bottom="1380" w:left="740" w:header="720" w:footer="720" w:gutter="0"/>
          <w:cols w:num="2" w:space="720" w:equalWidth="0">
            <w:col w:w="4058" w:space="40"/>
            <w:col w:w="6902"/>
          </w:cols>
        </w:sectPr>
      </w:pPr>
    </w:p>
    <w:p w14:paraId="7EFED79B" w14:textId="77777777" w:rsidR="009E60FB" w:rsidRDefault="009E60FB">
      <w:pPr>
        <w:pStyle w:val="Textoindependiente"/>
        <w:rPr>
          <w:sz w:val="20"/>
        </w:rPr>
      </w:pPr>
    </w:p>
    <w:p w14:paraId="11A2422F" w14:textId="77777777" w:rsidR="009E60FB" w:rsidRDefault="009E60FB">
      <w:pPr>
        <w:pStyle w:val="Textoindependiente"/>
        <w:spacing w:before="9"/>
        <w:rPr>
          <w:sz w:val="28"/>
        </w:rPr>
      </w:pPr>
    </w:p>
    <w:p w14:paraId="18D1C417" w14:textId="77777777" w:rsidR="009E60FB" w:rsidRDefault="009E60FB">
      <w:pPr>
        <w:rPr>
          <w:sz w:val="28"/>
        </w:rPr>
        <w:sectPr w:rsidR="009E60FB">
          <w:type w:val="continuous"/>
          <w:pgSz w:w="12240" w:h="15840"/>
          <w:pgMar w:top="1700" w:right="500" w:bottom="1380" w:left="740" w:header="720" w:footer="720" w:gutter="0"/>
          <w:cols w:space="720"/>
        </w:sectPr>
      </w:pPr>
    </w:p>
    <w:p w14:paraId="425C76FA" w14:textId="77777777" w:rsidR="009E60FB" w:rsidRDefault="005E3AA6">
      <w:pPr>
        <w:spacing w:before="123"/>
        <w:ind w:left="2019"/>
        <w:jc w:val="center"/>
        <w:rPr>
          <w:sz w:val="24"/>
        </w:rPr>
      </w:pPr>
      <w:r>
        <w:rPr>
          <w:b/>
          <w:sz w:val="24"/>
        </w:rPr>
        <w:t xml:space="preserve">Antonio Sanguino Paez </w:t>
      </w:r>
      <w:r>
        <w:rPr>
          <w:sz w:val="24"/>
        </w:rPr>
        <w:t>Senador de la República Alianza Verde</w:t>
      </w:r>
    </w:p>
    <w:p w14:paraId="704D3FBE" w14:textId="77777777" w:rsidR="009E60FB" w:rsidRDefault="005E3AA6">
      <w:pPr>
        <w:spacing w:before="90" w:line="252" w:lineRule="auto"/>
        <w:ind w:left="1714" w:right="2203" w:hanging="277"/>
        <w:rPr>
          <w:sz w:val="24"/>
        </w:rPr>
      </w:pPr>
      <w:r>
        <w:br w:type="column"/>
      </w:r>
      <w:r>
        <w:rPr>
          <w:b/>
          <w:sz w:val="24"/>
        </w:rPr>
        <w:t xml:space="preserve">Temístocles Ortega Narváez </w:t>
      </w:r>
      <w:r>
        <w:rPr>
          <w:sz w:val="24"/>
        </w:rPr>
        <w:t>Senador de la República Partido Cambio Radical</w:t>
      </w:r>
    </w:p>
    <w:p w14:paraId="5E933D94" w14:textId="77777777" w:rsidR="009E60FB" w:rsidRDefault="009E60FB">
      <w:pPr>
        <w:spacing w:line="252" w:lineRule="auto"/>
        <w:rPr>
          <w:sz w:val="24"/>
        </w:rPr>
        <w:sectPr w:rsidR="009E60FB">
          <w:type w:val="continuous"/>
          <w:pgSz w:w="12240" w:h="15840"/>
          <w:pgMar w:top="1700" w:right="500" w:bottom="1380" w:left="740" w:header="720" w:footer="720" w:gutter="0"/>
          <w:cols w:num="2" w:space="720" w:equalWidth="0">
            <w:col w:w="4407" w:space="40"/>
            <w:col w:w="6553"/>
          </w:cols>
        </w:sectPr>
      </w:pPr>
    </w:p>
    <w:p w14:paraId="51AE43C9" w14:textId="77777777" w:rsidR="009E60FB" w:rsidRDefault="009E60FB">
      <w:pPr>
        <w:pStyle w:val="Textoindependiente"/>
        <w:rPr>
          <w:sz w:val="20"/>
        </w:rPr>
      </w:pPr>
    </w:p>
    <w:p w14:paraId="256B5AE0" w14:textId="77777777" w:rsidR="009E60FB" w:rsidRDefault="009E60FB">
      <w:pPr>
        <w:pStyle w:val="Textoindependiente"/>
        <w:rPr>
          <w:sz w:val="20"/>
        </w:rPr>
      </w:pPr>
    </w:p>
    <w:p w14:paraId="228A0996" w14:textId="77777777" w:rsidR="009E60FB" w:rsidRDefault="009E60FB">
      <w:pPr>
        <w:pStyle w:val="Textoindependiente"/>
        <w:rPr>
          <w:sz w:val="20"/>
        </w:rPr>
      </w:pPr>
    </w:p>
    <w:p w14:paraId="249E7A8A" w14:textId="77777777" w:rsidR="009E60FB" w:rsidRDefault="009E60FB">
      <w:pPr>
        <w:pStyle w:val="Textoindependiente"/>
        <w:rPr>
          <w:sz w:val="20"/>
        </w:rPr>
      </w:pPr>
    </w:p>
    <w:p w14:paraId="6ECFB8B3" w14:textId="77777777" w:rsidR="009E60FB" w:rsidRDefault="009E60FB">
      <w:pPr>
        <w:pStyle w:val="Textoindependiente"/>
        <w:rPr>
          <w:sz w:val="20"/>
        </w:rPr>
      </w:pPr>
    </w:p>
    <w:p w14:paraId="31EDB08D" w14:textId="77777777" w:rsidR="009E60FB" w:rsidRDefault="009E60FB">
      <w:pPr>
        <w:pStyle w:val="Textoindependiente"/>
        <w:spacing w:before="3"/>
        <w:rPr>
          <w:sz w:val="29"/>
        </w:rPr>
      </w:pPr>
    </w:p>
    <w:p w14:paraId="069ADF14" w14:textId="77777777" w:rsidR="009E60FB" w:rsidRDefault="009E60FB">
      <w:pPr>
        <w:rPr>
          <w:sz w:val="29"/>
        </w:rPr>
        <w:sectPr w:rsidR="009E60FB">
          <w:pgSz w:w="12240" w:h="15840"/>
          <w:pgMar w:top="1700" w:right="500" w:bottom="1380" w:left="740" w:header="514" w:footer="1182" w:gutter="0"/>
          <w:cols w:space="720"/>
        </w:sectPr>
      </w:pPr>
    </w:p>
    <w:p w14:paraId="7E6CAB2C" w14:textId="77777777" w:rsidR="009E60FB" w:rsidRDefault="005E3AA6">
      <w:pPr>
        <w:spacing w:before="124"/>
        <w:ind w:left="1730"/>
        <w:jc w:val="center"/>
        <w:rPr>
          <w:b/>
          <w:sz w:val="24"/>
        </w:rPr>
      </w:pPr>
      <w:r>
        <w:rPr>
          <w:b/>
          <w:sz w:val="24"/>
        </w:rPr>
        <w:t xml:space="preserve">Guillermo García Realpe </w:t>
      </w:r>
      <w:r>
        <w:rPr>
          <w:sz w:val="24"/>
        </w:rPr>
        <w:t xml:space="preserve">Senador de la República </w:t>
      </w:r>
      <w:r>
        <w:rPr>
          <w:b/>
          <w:sz w:val="24"/>
        </w:rPr>
        <w:t>Partido Liberal</w:t>
      </w:r>
    </w:p>
    <w:p w14:paraId="29EFBDEF" w14:textId="77777777" w:rsidR="009E60FB" w:rsidRDefault="009E60FB">
      <w:pPr>
        <w:pStyle w:val="Textoindependiente"/>
        <w:rPr>
          <w:b/>
          <w:sz w:val="26"/>
        </w:rPr>
      </w:pPr>
    </w:p>
    <w:p w14:paraId="6D56328B" w14:textId="77777777" w:rsidR="009E60FB" w:rsidRDefault="009E60FB">
      <w:pPr>
        <w:pStyle w:val="Textoindependiente"/>
        <w:rPr>
          <w:b/>
          <w:sz w:val="26"/>
        </w:rPr>
      </w:pPr>
    </w:p>
    <w:p w14:paraId="1EDDEB98" w14:textId="77777777" w:rsidR="009E60FB" w:rsidRDefault="009E60FB">
      <w:pPr>
        <w:pStyle w:val="Textoindependiente"/>
        <w:rPr>
          <w:b/>
          <w:sz w:val="26"/>
        </w:rPr>
      </w:pPr>
    </w:p>
    <w:p w14:paraId="42A3EBAD" w14:textId="77777777" w:rsidR="009E60FB" w:rsidRDefault="005E3AA6">
      <w:pPr>
        <w:spacing w:before="225"/>
        <w:ind w:left="1910" w:right="48" w:firstLine="326"/>
        <w:rPr>
          <w:b/>
          <w:sz w:val="24"/>
        </w:rPr>
      </w:pPr>
      <w:r>
        <w:rPr>
          <w:b/>
          <w:sz w:val="24"/>
        </w:rPr>
        <w:t xml:space="preserve">Iván Marulanda </w:t>
      </w:r>
      <w:r>
        <w:rPr>
          <w:sz w:val="24"/>
        </w:rPr>
        <w:t xml:space="preserve">Senador de la República </w:t>
      </w:r>
      <w:r>
        <w:rPr>
          <w:b/>
          <w:sz w:val="24"/>
        </w:rPr>
        <w:t>Partido Alianza Verde</w:t>
      </w:r>
    </w:p>
    <w:p w14:paraId="2595344D" w14:textId="77777777" w:rsidR="009E60FB" w:rsidRDefault="005E3AA6">
      <w:pPr>
        <w:pStyle w:val="Ttulo1"/>
        <w:spacing w:before="90"/>
        <w:ind w:left="1627" w:right="1902"/>
      </w:pPr>
      <w:r>
        <w:rPr>
          <w:b w:val="0"/>
        </w:rPr>
        <w:br w:type="column"/>
      </w:r>
      <w:r>
        <w:t>Jorge Eduardo Londoño</w:t>
      </w:r>
    </w:p>
    <w:p w14:paraId="68042964" w14:textId="77777777" w:rsidR="009E60FB" w:rsidRDefault="005E3AA6">
      <w:pPr>
        <w:pStyle w:val="Textoindependiente"/>
        <w:spacing w:before="38" w:line="263" w:lineRule="exact"/>
        <w:ind w:left="1627" w:right="1902"/>
        <w:jc w:val="center"/>
      </w:pPr>
      <w:r>
        <w:t>Senador de la</w:t>
      </w:r>
      <w:r>
        <w:rPr>
          <w:spacing w:val="-6"/>
        </w:rPr>
        <w:t xml:space="preserve"> </w:t>
      </w:r>
      <w:r>
        <w:t>República</w:t>
      </w:r>
    </w:p>
    <w:p w14:paraId="02B4BCBF" w14:textId="77777777" w:rsidR="009E60FB" w:rsidRDefault="005E3AA6">
      <w:pPr>
        <w:pStyle w:val="Ttulo1"/>
        <w:spacing w:line="263" w:lineRule="exact"/>
        <w:ind w:left="1627" w:right="1902"/>
      </w:pPr>
      <w:r>
        <w:t>Partido Alianza</w:t>
      </w:r>
      <w:r>
        <w:rPr>
          <w:spacing w:val="-12"/>
        </w:rPr>
        <w:t xml:space="preserve"> </w:t>
      </w:r>
      <w:r>
        <w:t>Verde</w:t>
      </w:r>
    </w:p>
    <w:p w14:paraId="6AB98F93" w14:textId="77777777" w:rsidR="009E60FB" w:rsidRDefault="009E60FB">
      <w:pPr>
        <w:pStyle w:val="Textoindependiente"/>
        <w:rPr>
          <w:b/>
          <w:sz w:val="26"/>
        </w:rPr>
      </w:pPr>
    </w:p>
    <w:p w14:paraId="6BC5F057" w14:textId="77777777" w:rsidR="009E60FB" w:rsidRDefault="009E60FB">
      <w:pPr>
        <w:pStyle w:val="Textoindependiente"/>
        <w:rPr>
          <w:b/>
          <w:sz w:val="26"/>
        </w:rPr>
      </w:pPr>
    </w:p>
    <w:p w14:paraId="23A226B4" w14:textId="77777777" w:rsidR="009E60FB" w:rsidRDefault="009E60FB">
      <w:pPr>
        <w:pStyle w:val="Textoindependiente"/>
        <w:rPr>
          <w:b/>
          <w:sz w:val="26"/>
        </w:rPr>
      </w:pPr>
    </w:p>
    <w:p w14:paraId="1EB38CDA" w14:textId="77777777" w:rsidR="009E60FB" w:rsidRDefault="009E60FB">
      <w:pPr>
        <w:pStyle w:val="Textoindependiente"/>
        <w:rPr>
          <w:b/>
          <w:sz w:val="22"/>
        </w:rPr>
      </w:pPr>
    </w:p>
    <w:p w14:paraId="692F4948" w14:textId="77777777" w:rsidR="009E60FB" w:rsidRDefault="005E3AA6">
      <w:pPr>
        <w:ind w:left="1652" w:right="1902"/>
        <w:jc w:val="center"/>
        <w:rPr>
          <w:b/>
          <w:sz w:val="24"/>
        </w:rPr>
      </w:pPr>
      <w:r>
        <w:rPr>
          <w:b/>
          <w:sz w:val="24"/>
        </w:rPr>
        <w:t>Iván Leonidas Name Vásquez</w:t>
      </w:r>
    </w:p>
    <w:p w14:paraId="561B30F0" w14:textId="77777777" w:rsidR="009E60FB" w:rsidRDefault="005E3AA6">
      <w:pPr>
        <w:pStyle w:val="Textoindependiente"/>
        <w:spacing w:before="38" w:line="263" w:lineRule="exact"/>
        <w:ind w:left="1652" w:right="1901"/>
        <w:jc w:val="center"/>
      </w:pPr>
      <w:r>
        <w:t>Senador de la</w:t>
      </w:r>
      <w:r>
        <w:rPr>
          <w:spacing w:val="-7"/>
        </w:rPr>
        <w:t xml:space="preserve"> </w:t>
      </w:r>
      <w:r>
        <w:t>República</w:t>
      </w:r>
    </w:p>
    <w:p w14:paraId="6C314299" w14:textId="77777777" w:rsidR="009E60FB" w:rsidRPr="001A5DA8" w:rsidRDefault="005E3AA6">
      <w:pPr>
        <w:pStyle w:val="Ttulo1"/>
        <w:spacing w:line="263" w:lineRule="exact"/>
        <w:ind w:left="1652" w:right="1901"/>
        <w:rPr>
          <w:b w:val="0"/>
          <w:bCs w:val="0"/>
        </w:rPr>
      </w:pPr>
      <w:r w:rsidRPr="001A5DA8">
        <w:rPr>
          <w:b w:val="0"/>
          <w:bCs w:val="0"/>
        </w:rPr>
        <w:t>Partido Alianza</w:t>
      </w:r>
      <w:r w:rsidRPr="001A5DA8">
        <w:rPr>
          <w:b w:val="0"/>
          <w:bCs w:val="0"/>
          <w:spacing w:val="-13"/>
        </w:rPr>
        <w:t xml:space="preserve"> </w:t>
      </w:r>
      <w:r w:rsidRPr="001A5DA8">
        <w:rPr>
          <w:b w:val="0"/>
          <w:bCs w:val="0"/>
        </w:rPr>
        <w:t>Verde</w:t>
      </w:r>
    </w:p>
    <w:p w14:paraId="38D4D880" w14:textId="77777777" w:rsidR="009E60FB" w:rsidRDefault="009E60FB">
      <w:pPr>
        <w:spacing w:line="263" w:lineRule="exact"/>
        <w:sectPr w:rsidR="009E60FB">
          <w:type w:val="continuous"/>
          <w:pgSz w:w="12240" w:h="15840"/>
          <w:pgMar w:top="1700" w:right="500" w:bottom="1380" w:left="740" w:header="720" w:footer="720" w:gutter="0"/>
          <w:cols w:num="2" w:space="720" w:equalWidth="0">
            <w:col w:w="4318" w:space="40"/>
            <w:col w:w="6642"/>
          </w:cols>
        </w:sectPr>
      </w:pPr>
    </w:p>
    <w:p w14:paraId="58827626" w14:textId="77777777" w:rsidR="009E60FB" w:rsidRDefault="009E60FB">
      <w:pPr>
        <w:pStyle w:val="Textoindependiente"/>
        <w:spacing w:before="8"/>
        <w:rPr>
          <w:b/>
          <w:sz w:val="20"/>
        </w:rPr>
      </w:pPr>
    </w:p>
    <w:p w14:paraId="1FFB6CDE" w14:textId="77777777" w:rsidR="009E60FB" w:rsidRDefault="005E3AA6">
      <w:pPr>
        <w:tabs>
          <w:tab w:val="left" w:pos="3447"/>
        </w:tabs>
        <w:spacing w:before="90"/>
        <w:ind w:right="241"/>
        <w:jc w:val="center"/>
        <w:rPr>
          <w:b/>
          <w:sz w:val="24"/>
        </w:rPr>
      </w:pPr>
      <w:r>
        <w:rPr>
          <w:b/>
          <w:sz w:val="24"/>
        </w:rPr>
        <w:t>PROYECTO DE</w:t>
      </w:r>
      <w:r>
        <w:rPr>
          <w:b/>
          <w:spacing w:val="-3"/>
          <w:sz w:val="24"/>
        </w:rPr>
        <w:t xml:space="preserve"> </w:t>
      </w:r>
      <w:r>
        <w:rPr>
          <w:b/>
          <w:sz w:val="24"/>
        </w:rPr>
        <w:t>LEY NO.</w:t>
      </w:r>
      <w:r>
        <w:rPr>
          <w:b/>
          <w:sz w:val="24"/>
          <w:u w:val="single"/>
        </w:rPr>
        <w:t xml:space="preserve"> </w:t>
      </w:r>
      <w:r>
        <w:rPr>
          <w:b/>
          <w:sz w:val="24"/>
          <w:u w:val="single"/>
        </w:rPr>
        <w:tab/>
      </w:r>
      <w:r>
        <w:rPr>
          <w:b/>
          <w:sz w:val="24"/>
        </w:rPr>
        <w:t>DE</w:t>
      </w:r>
      <w:r>
        <w:rPr>
          <w:b/>
          <w:spacing w:val="-1"/>
          <w:sz w:val="24"/>
        </w:rPr>
        <w:t xml:space="preserve"> </w:t>
      </w:r>
      <w:r>
        <w:rPr>
          <w:b/>
          <w:sz w:val="24"/>
        </w:rPr>
        <w:t>2021</w:t>
      </w:r>
    </w:p>
    <w:p w14:paraId="0B8C4B0E" w14:textId="77777777" w:rsidR="009E60FB" w:rsidRDefault="009E60FB">
      <w:pPr>
        <w:pStyle w:val="Textoindependiente"/>
        <w:rPr>
          <w:b/>
        </w:rPr>
      </w:pPr>
    </w:p>
    <w:p w14:paraId="202819BA" w14:textId="77777777" w:rsidR="009E60FB" w:rsidRDefault="005E3AA6">
      <w:pPr>
        <w:spacing w:line="242" w:lineRule="auto"/>
        <w:ind w:left="1040" w:right="1282"/>
        <w:jc w:val="center"/>
        <w:rPr>
          <w:b/>
          <w:sz w:val="24"/>
        </w:rPr>
      </w:pPr>
      <w:r>
        <w:rPr>
          <w:b/>
          <w:sz w:val="24"/>
        </w:rPr>
        <w:t>“Por medio de la cual se establecen la definición oficial, la tipología y los mecanismos para la gestión de pasivos ambientales en Colombia y se dictan otras disposiciones”</w:t>
      </w:r>
    </w:p>
    <w:p w14:paraId="3D6FAC8B" w14:textId="77777777" w:rsidR="009E60FB" w:rsidRDefault="009E60FB">
      <w:pPr>
        <w:pStyle w:val="Textoindependiente"/>
        <w:spacing w:before="9"/>
        <w:rPr>
          <w:b/>
          <w:sz w:val="23"/>
        </w:rPr>
      </w:pPr>
    </w:p>
    <w:p w14:paraId="003B1E47" w14:textId="77777777" w:rsidR="009E60FB" w:rsidRDefault="005E3AA6">
      <w:pPr>
        <w:ind w:right="242"/>
        <w:jc w:val="center"/>
        <w:rPr>
          <w:b/>
          <w:sz w:val="24"/>
        </w:rPr>
      </w:pPr>
      <w:r>
        <w:rPr>
          <w:b/>
          <w:sz w:val="24"/>
        </w:rPr>
        <w:t>* * *</w:t>
      </w:r>
    </w:p>
    <w:p w14:paraId="77052BBC" w14:textId="77777777" w:rsidR="009E60FB" w:rsidRDefault="009E60FB">
      <w:pPr>
        <w:pStyle w:val="Textoindependiente"/>
        <w:rPr>
          <w:b/>
        </w:rPr>
      </w:pPr>
    </w:p>
    <w:p w14:paraId="1C6BB001" w14:textId="77777777" w:rsidR="009E60FB" w:rsidRDefault="005E3AA6">
      <w:pPr>
        <w:spacing w:line="480" w:lineRule="auto"/>
        <w:ind w:left="3245" w:right="3487"/>
        <w:jc w:val="center"/>
        <w:rPr>
          <w:b/>
          <w:sz w:val="24"/>
        </w:rPr>
      </w:pPr>
      <w:r>
        <w:rPr>
          <w:b/>
          <w:sz w:val="24"/>
        </w:rPr>
        <w:t>El Congreso de la República de Colombia DECRETA:</w:t>
      </w:r>
    </w:p>
    <w:p w14:paraId="6A4BDD05" w14:textId="77777777" w:rsidR="009E60FB" w:rsidRDefault="005E3AA6">
      <w:pPr>
        <w:pStyle w:val="Textoindependiente"/>
        <w:ind w:left="959" w:right="1198"/>
        <w:jc w:val="both"/>
      </w:pPr>
      <w:r>
        <w:rPr>
          <w:b/>
        </w:rPr>
        <w:t xml:space="preserve">ARTÍCULO 1º. </w:t>
      </w:r>
      <w:r>
        <w:t>Objeto de la ley. Establecer la definición oficial de pasivo ambiental, determinar</w:t>
      </w:r>
      <w:r>
        <w:rPr>
          <w:spacing w:val="-6"/>
        </w:rPr>
        <w:t xml:space="preserve"> </w:t>
      </w:r>
      <w:r>
        <w:t>los</w:t>
      </w:r>
      <w:r>
        <w:rPr>
          <w:spacing w:val="-6"/>
        </w:rPr>
        <w:t xml:space="preserve"> </w:t>
      </w:r>
      <w:r>
        <w:t>tipos</w:t>
      </w:r>
      <w:r>
        <w:rPr>
          <w:spacing w:val="-6"/>
        </w:rPr>
        <w:t xml:space="preserve"> </w:t>
      </w:r>
      <w:r>
        <w:t>o</w:t>
      </w:r>
      <w:r>
        <w:rPr>
          <w:spacing w:val="-6"/>
        </w:rPr>
        <w:t xml:space="preserve"> </w:t>
      </w:r>
      <w:r>
        <w:t>categorías</w:t>
      </w:r>
      <w:r>
        <w:rPr>
          <w:spacing w:val="-6"/>
        </w:rPr>
        <w:t xml:space="preserve"> </w:t>
      </w:r>
      <w:r>
        <w:t>existentes</w:t>
      </w:r>
      <w:r>
        <w:rPr>
          <w:spacing w:val="-6"/>
        </w:rPr>
        <w:t xml:space="preserve"> </w:t>
      </w:r>
      <w:r>
        <w:t>de</w:t>
      </w:r>
      <w:r>
        <w:rPr>
          <w:spacing w:val="-6"/>
        </w:rPr>
        <w:t xml:space="preserve"> </w:t>
      </w:r>
      <w:r>
        <w:t>acuerdo</w:t>
      </w:r>
      <w:r>
        <w:rPr>
          <w:spacing w:val="-6"/>
        </w:rPr>
        <w:t xml:space="preserve"> </w:t>
      </w:r>
      <w:r>
        <w:t>a</w:t>
      </w:r>
      <w:r>
        <w:rPr>
          <w:spacing w:val="-6"/>
        </w:rPr>
        <w:t xml:space="preserve"> </w:t>
      </w:r>
      <w:r>
        <w:t>las</w:t>
      </w:r>
      <w:r>
        <w:rPr>
          <w:spacing w:val="-6"/>
        </w:rPr>
        <w:t xml:space="preserve"> </w:t>
      </w:r>
      <w:r>
        <w:t>distintas</w:t>
      </w:r>
      <w:r>
        <w:rPr>
          <w:spacing w:val="-6"/>
        </w:rPr>
        <w:t xml:space="preserve"> </w:t>
      </w:r>
      <w:r>
        <w:t>actividades</w:t>
      </w:r>
      <w:r>
        <w:rPr>
          <w:spacing w:val="-10"/>
        </w:rPr>
        <w:t xml:space="preserve"> </w:t>
      </w:r>
      <w:r>
        <w:t>productivas llevadas a cabo en el país</w:t>
      </w:r>
      <w:r>
        <w:t xml:space="preserve"> y definir mecanismos para la gestión y atención de pasivos ambientales en Colombia.</w:t>
      </w:r>
    </w:p>
    <w:p w14:paraId="7B6AEDAB" w14:textId="77777777" w:rsidR="009E60FB" w:rsidRDefault="009E60FB">
      <w:pPr>
        <w:pStyle w:val="Textoindependiente"/>
        <w:spacing w:before="9"/>
        <w:rPr>
          <w:sz w:val="23"/>
        </w:rPr>
      </w:pPr>
    </w:p>
    <w:p w14:paraId="502CA5B1" w14:textId="77777777" w:rsidR="009E60FB" w:rsidRDefault="005E3AA6">
      <w:pPr>
        <w:spacing w:line="242" w:lineRule="auto"/>
        <w:ind w:left="959" w:right="1197"/>
        <w:jc w:val="both"/>
        <w:rPr>
          <w:sz w:val="24"/>
        </w:rPr>
      </w:pPr>
      <w:r>
        <w:rPr>
          <w:b/>
          <w:sz w:val="24"/>
        </w:rPr>
        <w:t xml:space="preserve">ARTÍCULO 2. Ámbito de aplicación. </w:t>
      </w:r>
      <w:r>
        <w:rPr>
          <w:sz w:val="24"/>
        </w:rPr>
        <w:t>Esta ley aplica a los pasivos ambientales en todo el territorio nacional.</w:t>
      </w:r>
    </w:p>
    <w:p w14:paraId="5BDD58C8" w14:textId="77777777" w:rsidR="009E60FB" w:rsidRDefault="009E60FB">
      <w:pPr>
        <w:pStyle w:val="Textoindependiente"/>
        <w:spacing w:before="11"/>
        <w:rPr>
          <w:sz w:val="23"/>
        </w:rPr>
      </w:pPr>
    </w:p>
    <w:p w14:paraId="55A3D68F" w14:textId="77777777" w:rsidR="009E60FB" w:rsidRDefault="005E3AA6">
      <w:pPr>
        <w:pStyle w:val="Textoindependiente"/>
        <w:spacing w:line="237" w:lineRule="auto"/>
        <w:ind w:left="959" w:right="1198"/>
        <w:jc w:val="both"/>
      </w:pPr>
      <w:r>
        <w:rPr>
          <w:b/>
        </w:rPr>
        <w:t xml:space="preserve">ARTÍCULO 3. Definiciones. </w:t>
      </w:r>
      <w:r>
        <w:t>Para la correcta interpretación de la presente ley, a continuación se adoptan las siguientes</w:t>
      </w:r>
      <w:r>
        <w:rPr>
          <w:spacing w:val="-3"/>
        </w:rPr>
        <w:t xml:space="preserve"> </w:t>
      </w:r>
      <w:r>
        <w:t>definiciones:</w:t>
      </w:r>
    </w:p>
    <w:p w14:paraId="096B06FE" w14:textId="77777777" w:rsidR="009E60FB" w:rsidRDefault="009E60FB">
      <w:pPr>
        <w:pStyle w:val="Textoindependiente"/>
        <w:spacing w:before="1"/>
      </w:pPr>
    </w:p>
    <w:p w14:paraId="69F7E5FC" w14:textId="77777777" w:rsidR="009E60FB" w:rsidRDefault="005E3AA6">
      <w:pPr>
        <w:pStyle w:val="Textoindependiente"/>
        <w:ind w:left="959" w:right="1196"/>
        <w:jc w:val="both"/>
      </w:pPr>
      <w:r>
        <w:rPr>
          <w:b/>
        </w:rPr>
        <w:t>Pasivo</w:t>
      </w:r>
      <w:r>
        <w:rPr>
          <w:b/>
          <w:spacing w:val="-9"/>
        </w:rPr>
        <w:t xml:space="preserve"> </w:t>
      </w:r>
      <w:r>
        <w:rPr>
          <w:b/>
        </w:rPr>
        <w:t>Ambiental</w:t>
      </w:r>
      <w:r>
        <w:t>:los</w:t>
      </w:r>
      <w:r>
        <w:rPr>
          <w:spacing w:val="-8"/>
        </w:rPr>
        <w:t xml:space="preserve"> </w:t>
      </w:r>
      <w:r>
        <w:t>pasivos</w:t>
      </w:r>
      <w:r>
        <w:rPr>
          <w:spacing w:val="-8"/>
        </w:rPr>
        <w:t xml:space="preserve"> </w:t>
      </w:r>
      <w:r>
        <w:t>ambientales</w:t>
      </w:r>
      <w:r>
        <w:rPr>
          <w:spacing w:val="-8"/>
        </w:rPr>
        <w:t xml:space="preserve"> </w:t>
      </w:r>
      <w:r>
        <w:t>son</w:t>
      </w:r>
      <w:r>
        <w:rPr>
          <w:spacing w:val="-8"/>
        </w:rPr>
        <w:t xml:space="preserve"> </w:t>
      </w:r>
      <w:r>
        <w:t>los</w:t>
      </w:r>
      <w:r>
        <w:rPr>
          <w:spacing w:val="-9"/>
        </w:rPr>
        <w:t xml:space="preserve"> </w:t>
      </w:r>
      <w:r>
        <w:t>impactos</w:t>
      </w:r>
      <w:r>
        <w:rPr>
          <w:spacing w:val="-8"/>
        </w:rPr>
        <w:t xml:space="preserve"> </w:t>
      </w:r>
      <w:r>
        <w:t>ambientales</w:t>
      </w:r>
      <w:r>
        <w:rPr>
          <w:spacing w:val="-8"/>
        </w:rPr>
        <w:t xml:space="preserve"> </w:t>
      </w:r>
      <w:r>
        <w:t>negativos</w:t>
      </w:r>
      <w:r>
        <w:rPr>
          <w:spacing w:val="-8"/>
        </w:rPr>
        <w:t xml:space="preserve"> </w:t>
      </w:r>
      <w:r>
        <w:t>ubicados y delimitados geográficamente, que no fueron oportuna o ade</w:t>
      </w:r>
      <w:r>
        <w:t xml:space="preserve">cuadamente mitigados, compensados, corregidos o reparados; causados por actividades antrópicas y que </w:t>
      </w:r>
      <w:r>
        <w:rPr>
          <w:spacing w:val="-3"/>
        </w:rPr>
        <w:t>pueden</w:t>
      </w:r>
      <w:r>
        <w:rPr>
          <w:spacing w:val="54"/>
        </w:rPr>
        <w:t xml:space="preserve"> </w:t>
      </w:r>
      <w:r>
        <w:t>generar un riesgo a la salud humana o al</w:t>
      </w:r>
      <w:r>
        <w:rPr>
          <w:spacing w:val="-2"/>
        </w:rPr>
        <w:t xml:space="preserve"> </w:t>
      </w:r>
      <w:r>
        <w:t>ambiente”.</w:t>
      </w:r>
    </w:p>
    <w:p w14:paraId="663ED8B9" w14:textId="77777777" w:rsidR="009E60FB" w:rsidRDefault="009E60FB">
      <w:pPr>
        <w:pStyle w:val="Textoindependiente"/>
        <w:spacing w:before="4"/>
      </w:pPr>
    </w:p>
    <w:p w14:paraId="140D2BCB" w14:textId="77777777" w:rsidR="009E60FB" w:rsidRDefault="005E3AA6">
      <w:pPr>
        <w:pStyle w:val="Textoindependiente"/>
        <w:spacing w:line="237" w:lineRule="auto"/>
        <w:ind w:left="959" w:right="1197"/>
        <w:jc w:val="both"/>
      </w:pPr>
      <w:r>
        <w:rPr>
          <w:b/>
        </w:rPr>
        <w:t xml:space="preserve">Pasivo Ambiental Configurado: </w:t>
      </w:r>
      <w:r>
        <w:t>es aquel de cuya existencia se tiene certeza en virtud de una dec</w:t>
      </w:r>
      <w:r>
        <w:t>isión administrativa de la autoridad ambiental o judicial.</w:t>
      </w:r>
    </w:p>
    <w:p w14:paraId="5855C484" w14:textId="77777777" w:rsidR="009E60FB" w:rsidRDefault="009E60FB">
      <w:pPr>
        <w:pStyle w:val="Textoindependiente"/>
        <w:spacing w:before="1"/>
      </w:pPr>
    </w:p>
    <w:p w14:paraId="6D60D783" w14:textId="77777777" w:rsidR="009E60FB" w:rsidRDefault="005E3AA6">
      <w:pPr>
        <w:pStyle w:val="Textoindependiente"/>
        <w:ind w:left="959" w:right="1198"/>
        <w:jc w:val="both"/>
      </w:pPr>
      <w:r>
        <w:rPr>
          <w:b/>
        </w:rPr>
        <w:t xml:space="preserve">Análisis de riesgos: </w:t>
      </w:r>
      <w:r>
        <w:t>es el estudio que se realiza para la determinación del grado de riesgo al ambiente y a la salud, que se desarrolló por niveles de detalle, acorde al tipo de amenaza y vulnerabilidad</w:t>
      </w:r>
      <w:r>
        <w:rPr>
          <w:spacing w:val="-3"/>
        </w:rPr>
        <w:t xml:space="preserve"> </w:t>
      </w:r>
      <w:r>
        <w:t>del</w:t>
      </w:r>
      <w:r>
        <w:rPr>
          <w:spacing w:val="-3"/>
        </w:rPr>
        <w:t xml:space="preserve"> </w:t>
      </w:r>
      <w:r>
        <w:t>área</w:t>
      </w:r>
      <w:r>
        <w:rPr>
          <w:spacing w:val="-3"/>
        </w:rPr>
        <w:t xml:space="preserve"> </w:t>
      </w:r>
      <w:r>
        <w:t>en</w:t>
      </w:r>
      <w:r>
        <w:rPr>
          <w:spacing w:val="-3"/>
        </w:rPr>
        <w:t xml:space="preserve"> </w:t>
      </w:r>
      <w:r>
        <w:t>evaluación;</w:t>
      </w:r>
      <w:r>
        <w:rPr>
          <w:spacing w:val="-3"/>
        </w:rPr>
        <w:t xml:space="preserve"> </w:t>
      </w:r>
      <w:r>
        <w:t>con</w:t>
      </w:r>
      <w:r>
        <w:rPr>
          <w:spacing w:val="-3"/>
        </w:rPr>
        <w:t xml:space="preserve"> </w:t>
      </w:r>
      <w:r>
        <w:t>el</w:t>
      </w:r>
      <w:r>
        <w:rPr>
          <w:spacing w:val="-3"/>
        </w:rPr>
        <w:t xml:space="preserve"> </w:t>
      </w:r>
      <w:r>
        <w:t>fin</w:t>
      </w:r>
      <w:r>
        <w:rPr>
          <w:spacing w:val="-3"/>
        </w:rPr>
        <w:t xml:space="preserve"> </w:t>
      </w:r>
      <w:r>
        <w:t>de</w:t>
      </w:r>
      <w:r>
        <w:rPr>
          <w:spacing w:val="-3"/>
        </w:rPr>
        <w:t xml:space="preserve"> </w:t>
      </w:r>
      <w:r>
        <w:t>realizar</w:t>
      </w:r>
      <w:r>
        <w:rPr>
          <w:spacing w:val="-3"/>
        </w:rPr>
        <w:t xml:space="preserve"> </w:t>
      </w:r>
      <w:r>
        <w:t>una</w:t>
      </w:r>
      <w:r>
        <w:rPr>
          <w:spacing w:val="-3"/>
        </w:rPr>
        <w:t xml:space="preserve"> </w:t>
      </w:r>
      <w:r>
        <w:t>priorización</w:t>
      </w:r>
      <w:r>
        <w:rPr>
          <w:spacing w:val="-3"/>
        </w:rPr>
        <w:t xml:space="preserve"> </w:t>
      </w:r>
      <w:r>
        <w:t>en</w:t>
      </w:r>
      <w:r>
        <w:rPr>
          <w:spacing w:val="-3"/>
        </w:rPr>
        <w:t xml:space="preserve"> </w:t>
      </w:r>
      <w:r>
        <w:t>la</w:t>
      </w:r>
      <w:r>
        <w:rPr>
          <w:spacing w:val="-3"/>
        </w:rPr>
        <w:t xml:space="preserve"> </w:t>
      </w:r>
      <w:r>
        <w:t>aten</w:t>
      </w:r>
      <w:r>
        <w:t>ción</w:t>
      </w:r>
      <w:r>
        <w:rPr>
          <w:spacing w:val="-3"/>
        </w:rPr>
        <w:t xml:space="preserve"> </w:t>
      </w:r>
      <w:r>
        <w:rPr>
          <w:spacing w:val="-15"/>
        </w:rPr>
        <w:t xml:space="preserve">y </w:t>
      </w:r>
      <w:r>
        <w:t>gestión</w:t>
      </w:r>
      <w:r>
        <w:rPr>
          <w:spacing w:val="-8"/>
        </w:rPr>
        <w:t xml:space="preserve"> </w:t>
      </w:r>
      <w:r>
        <w:t>del</w:t>
      </w:r>
      <w:r>
        <w:rPr>
          <w:spacing w:val="-7"/>
        </w:rPr>
        <w:t xml:space="preserve"> </w:t>
      </w:r>
      <w:r>
        <w:t>pasivo</w:t>
      </w:r>
      <w:r>
        <w:rPr>
          <w:spacing w:val="-7"/>
        </w:rPr>
        <w:t xml:space="preserve"> </w:t>
      </w:r>
      <w:r>
        <w:t>ambiental.</w:t>
      </w:r>
      <w:r>
        <w:rPr>
          <w:spacing w:val="-7"/>
        </w:rPr>
        <w:t xml:space="preserve"> </w:t>
      </w:r>
      <w:r>
        <w:t>Lo</w:t>
      </w:r>
      <w:r>
        <w:rPr>
          <w:spacing w:val="-8"/>
        </w:rPr>
        <w:t xml:space="preserve"> </w:t>
      </w:r>
      <w:r>
        <w:t>anterior,</w:t>
      </w:r>
      <w:r>
        <w:rPr>
          <w:spacing w:val="-7"/>
        </w:rPr>
        <w:t xml:space="preserve"> </w:t>
      </w:r>
      <w:r>
        <w:t>deberá</w:t>
      </w:r>
      <w:r>
        <w:rPr>
          <w:spacing w:val="-8"/>
        </w:rPr>
        <w:t xml:space="preserve"> </w:t>
      </w:r>
      <w:r>
        <w:t>usar</w:t>
      </w:r>
      <w:r>
        <w:rPr>
          <w:spacing w:val="-7"/>
        </w:rPr>
        <w:t xml:space="preserve"> </w:t>
      </w:r>
      <w:r>
        <w:t>como</w:t>
      </w:r>
      <w:r>
        <w:rPr>
          <w:spacing w:val="-7"/>
        </w:rPr>
        <w:t xml:space="preserve"> </w:t>
      </w:r>
      <w:r>
        <w:t>base</w:t>
      </w:r>
      <w:r>
        <w:rPr>
          <w:spacing w:val="-8"/>
        </w:rPr>
        <w:t xml:space="preserve"> </w:t>
      </w:r>
      <w:r>
        <w:t>de</w:t>
      </w:r>
      <w:r>
        <w:rPr>
          <w:spacing w:val="-7"/>
        </w:rPr>
        <w:t xml:space="preserve"> </w:t>
      </w:r>
      <w:r>
        <w:t>referencia</w:t>
      </w:r>
      <w:r>
        <w:rPr>
          <w:spacing w:val="-7"/>
        </w:rPr>
        <w:t xml:space="preserve"> </w:t>
      </w:r>
      <w:r>
        <w:t>y</w:t>
      </w:r>
      <w:r>
        <w:rPr>
          <w:spacing w:val="-7"/>
        </w:rPr>
        <w:t xml:space="preserve"> </w:t>
      </w:r>
      <w:r>
        <w:t>estar</w:t>
      </w:r>
      <w:r>
        <w:rPr>
          <w:spacing w:val="-7"/>
        </w:rPr>
        <w:t xml:space="preserve"> </w:t>
      </w:r>
      <w:r>
        <w:t>acorde con</w:t>
      </w:r>
      <w:r>
        <w:rPr>
          <w:spacing w:val="-8"/>
        </w:rPr>
        <w:t xml:space="preserve"> </w:t>
      </w:r>
      <w:r>
        <w:t>los</w:t>
      </w:r>
      <w:r>
        <w:rPr>
          <w:spacing w:val="-8"/>
        </w:rPr>
        <w:t xml:space="preserve"> </w:t>
      </w:r>
      <w:r>
        <w:t>niveles</w:t>
      </w:r>
      <w:r>
        <w:rPr>
          <w:spacing w:val="-7"/>
        </w:rPr>
        <w:t xml:space="preserve"> </w:t>
      </w:r>
      <w:r>
        <w:t>y</w:t>
      </w:r>
      <w:r>
        <w:rPr>
          <w:spacing w:val="-8"/>
        </w:rPr>
        <w:t xml:space="preserve"> </w:t>
      </w:r>
      <w:r>
        <w:t>criterios</w:t>
      </w:r>
      <w:r>
        <w:rPr>
          <w:spacing w:val="-7"/>
        </w:rPr>
        <w:t xml:space="preserve"> </w:t>
      </w:r>
      <w:r>
        <w:t>de</w:t>
      </w:r>
      <w:r>
        <w:rPr>
          <w:spacing w:val="-8"/>
        </w:rPr>
        <w:t xml:space="preserve"> </w:t>
      </w:r>
      <w:r>
        <w:t>priorización</w:t>
      </w:r>
      <w:r>
        <w:rPr>
          <w:spacing w:val="-9"/>
        </w:rPr>
        <w:t xml:space="preserve"> </w:t>
      </w:r>
      <w:r>
        <w:t>establecidos</w:t>
      </w:r>
      <w:r>
        <w:rPr>
          <w:spacing w:val="-7"/>
        </w:rPr>
        <w:t xml:space="preserve"> </w:t>
      </w:r>
      <w:r>
        <w:t>por</w:t>
      </w:r>
      <w:r>
        <w:rPr>
          <w:spacing w:val="-9"/>
        </w:rPr>
        <w:t xml:space="preserve"> </w:t>
      </w:r>
      <w:r>
        <w:t>la</w:t>
      </w:r>
      <w:r>
        <w:rPr>
          <w:spacing w:val="-7"/>
        </w:rPr>
        <w:t xml:space="preserve"> </w:t>
      </w:r>
      <w:r>
        <w:t>ley</w:t>
      </w:r>
      <w:r>
        <w:rPr>
          <w:spacing w:val="-8"/>
        </w:rPr>
        <w:t xml:space="preserve"> </w:t>
      </w:r>
      <w:r>
        <w:t>federal</w:t>
      </w:r>
      <w:r>
        <w:rPr>
          <w:spacing w:val="-7"/>
        </w:rPr>
        <w:t xml:space="preserve"> </w:t>
      </w:r>
      <w:r>
        <w:t>de</w:t>
      </w:r>
      <w:r>
        <w:rPr>
          <w:spacing w:val="-8"/>
        </w:rPr>
        <w:t xml:space="preserve"> </w:t>
      </w:r>
      <w:r>
        <w:t>superfondo</w:t>
      </w:r>
      <w:r>
        <w:rPr>
          <w:spacing w:val="-8"/>
        </w:rPr>
        <w:t xml:space="preserve"> </w:t>
      </w:r>
      <w:r>
        <w:t>de</w:t>
      </w:r>
      <w:r>
        <w:rPr>
          <w:spacing w:val="-7"/>
        </w:rPr>
        <w:t xml:space="preserve"> </w:t>
      </w:r>
      <w:r>
        <w:t xml:space="preserve">los Estados Unidos, en inglés conocida como </w:t>
      </w:r>
      <w:r>
        <w:rPr>
          <w:i/>
        </w:rPr>
        <w:t>National Prioritie</w:t>
      </w:r>
      <w:r>
        <w:rPr>
          <w:i/>
        </w:rPr>
        <w:t xml:space="preserve">s List de Comprehensive Environmental Response, Compensation, and Liability Act </w:t>
      </w:r>
      <w:r>
        <w:t>(CERCLA) en</w:t>
      </w:r>
      <w:r>
        <w:rPr>
          <w:spacing w:val="-4"/>
        </w:rPr>
        <w:t xml:space="preserve"> </w:t>
      </w:r>
      <w:r>
        <w:t>EE.UU.</w:t>
      </w:r>
    </w:p>
    <w:p w14:paraId="3738BB72" w14:textId="77777777" w:rsidR="009E60FB" w:rsidRDefault="009E60FB">
      <w:pPr>
        <w:pStyle w:val="Textoindependiente"/>
      </w:pPr>
    </w:p>
    <w:p w14:paraId="167BCBD3" w14:textId="77777777" w:rsidR="009E60FB" w:rsidRDefault="005E3AA6">
      <w:pPr>
        <w:pStyle w:val="Textoindependiente"/>
        <w:spacing w:before="1"/>
        <w:ind w:left="959" w:right="1197"/>
        <w:jc w:val="both"/>
      </w:pPr>
      <w:r>
        <w:rPr>
          <w:b/>
        </w:rPr>
        <w:t xml:space="preserve">Gestión de pasivo ambiental: </w:t>
      </w:r>
      <w:r>
        <w:t>son todas las actividades relacionadas con la identificación, declaración, caracterización, registro, priorización, manejo, atención y monitoreo y seguimiento del pasivo ambiental.</w:t>
      </w:r>
    </w:p>
    <w:p w14:paraId="2647151A" w14:textId="77777777" w:rsidR="009E60FB" w:rsidRDefault="009E60FB">
      <w:pPr>
        <w:pStyle w:val="Textoindependiente"/>
      </w:pPr>
    </w:p>
    <w:p w14:paraId="100149CF" w14:textId="77777777" w:rsidR="009E60FB" w:rsidRDefault="005E3AA6">
      <w:pPr>
        <w:pStyle w:val="Textoindependiente"/>
        <w:spacing w:line="242" w:lineRule="auto"/>
        <w:ind w:left="959" w:right="1200" w:hanging="1"/>
        <w:jc w:val="both"/>
      </w:pPr>
      <w:r>
        <w:rPr>
          <w:b/>
        </w:rPr>
        <w:t>Pasivo</w:t>
      </w:r>
      <w:r>
        <w:rPr>
          <w:b/>
          <w:spacing w:val="-5"/>
        </w:rPr>
        <w:t xml:space="preserve"> </w:t>
      </w:r>
      <w:r>
        <w:rPr>
          <w:b/>
        </w:rPr>
        <w:t>Ambiental</w:t>
      </w:r>
      <w:r>
        <w:rPr>
          <w:b/>
          <w:spacing w:val="-5"/>
        </w:rPr>
        <w:t xml:space="preserve"> </w:t>
      </w:r>
      <w:r>
        <w:rPr>
          <w:b/>
        </w:rPr>
        <w:t>Contingente:</w:t>
      </w:r>
      <w:r>
        <w:rPr>
          <w:b/>
          <w:spacing w:val="-3"/>
        </w:rPr>
        <w:t xml:space="preserve"> </w:t>
      </w:r>
      <w:r>
        <w:t>es</w:t>
      </w:r>
      <w:r>
        <w:rPr>
          <w:spacing w:val="-5"/>
        </w:rPr>
        <w:t xml:space="preserve"> </w:t>
      </w:r>
      <w:r>
        <w:t>aquel</w:t>
      </w:r>
      <w:r>
        <w:rPr>
          <w:spacing w:val="-5"/>
        </w:rPr>
        <w:t xml:space="preserve"> </w:t>
      </w:r>
      <w:r>
        <w:t>que</w:t>
      </w:r>
      <w:r>
        <w:rPr>
          <w:spacing w:val="-4"/>
        </w:rPr>
        <w:t xml:space="preserve"> </w:t>
      </w:r>
      <w:r>
        <w:t>no</w:t>
      </w:r>
      <w:r>
        <w:rPr>
          <w:spacing w:val="-5"/>
        </w:rPr>
        <w:t xml:space="preserve"> </w:t>
      </w:r>
      <w:r>
        <w:t>ha</w:t>
      </w:r>
      <w:r>
        <w:rPr>
          <w:spacing w:val="-5"/>
        </w:rPr>
        <w:t xml:space="preserve"> </w:t>
      </w:r>
      <w:r>
        <w:t>sido</w:t>
      </w:r>
      <w:r>
        <w:rPr>
          <w:spacing w:val="-4"/>
        </w:rPr>
        <w:t xml:space="preserve"> </w:t>
      </w:r>
      <w:r>
        <w:t>configurado</w:t>
      </w:r>
      <w:r>
        <w:rPr>
          <w:spacing w:val="-5"/>
        </w:rPr>
        <w:t xml:space="preserve"> </w:t>
      </w:r>
      <w:r>
        <w:t>pero</w:t>
      </w:r>
      <w:r>
        <w:rPr>
          <w:spacing w:val="-4"/>
        </w:rPr>
        <w:t xml:space="preserve"> </w:t>
      </w:r>
      <w:r>
        <w:t>que</w:t>
      </w:r>
      <w:r>
        <w:rPr>
          <w:spacing w:val="-6"/>
        </w:rPr>
        <w:t xml:space="preserve"> </w:t>
      </w:r>
      <w:r>
        <w:t>es</w:t>
      </w:r>
      <w:r>
        <w:rPr>
          <w:spacing w:val="-5"/>
        </w:rPr>
        <w:t xml:space="preserve"> </w:t>
      </w:r>
      <w:r>
        <w:t>previsible debido</w:t>
      </w:r>
      <w:r>
        <w:rPr>
          <w:spacing w:val="19"/>
        </w:rPr>
        <w:t xml:space="preserve"> </w:t>
      </w:r>
      <w:r>
        <w:t>al</w:t>
      </w:r>
      <w:r>
        <w:rPr>
          <w:spacing w:val="20"/>
        </w:rPr>
        <w:t xml:space="preserve"> </w:t>
      </w:r>
      <w:r>
        <w:t>conocimiento</w:t>
      </w:r>
      <w:r>
        <w:rPr>
          <w:spacing w:val="19"/>
        </w:rPr>
        <w:t xml:space="preserve"> </w:t>
      </w:r>
      <w:r>
        <w:t>histórico</w:t>
      </w:r>
      <w:r>
        <w:rPr>
          <w:spacing w:val="20"/>
        </w:rPr>
        <w:t xml:space="preserve"> </w:t>
      </w:r>
      <w:r>
        <w:t>que</w:t>
      </w:r>
      <w:r>
        <w:rPr>
          <w:spacing w:val="19"/>
        </w:rPr>
        <w:t xml:space="preserve"> </w:t>
      </w:r>
      <w:r>
        <w:t>se</w:t>
      </w:r>
      <w:r>
        <w:rPr>
          <w:spacing w:val="20"/>
        </w:rPr>
        <w:t xml:space="preserve"> </w:t>
      </w:r>
      <w:r>
        <w:t>tiene</w:t>
      </w:r>
      <w:r>
        <w:rPr>
          <w:spacing w:val="19"/>
        </w:rPr>
        <w:t xml:space="preserve"> </w:t>
      </w:r>
      <w:r>
        <w:t>sobre</w:t>
      </w:r>
      <w:r>
        <w:rPr>
          <w:spacing w:val="18"/>
        </w:rPr>
        <w:t xml:space="preserve"> </w:t>
      </w:r>
      <w:r>
        <w:t>determinada</w:t>
      </w:r>
      <w:r>
        <w:rPr>
          <w:spacing w:val="19"/>
        </w:rPr>
        <w:t xml:space="preserve"> </w:t>
      </w:r>
      <w:r>
        <w:t>actividad</w:t>
      </w:r>
      <w:r>
        <w:rPr>
          <w:spacing w:val="19"/>
        </w:rPr>
        <w:t xml:space="preserve"> </w:t>
      </w:r>
      <w:r>
        <w:t>potencialmente</w:t>
      </w:r>
    </w:p>
    <w:p w14:paraId="1C7948FE" w14:textId="77777777" w:rsidR="009E60FB" w:rsidRDefault="009E60FB">
      <w:pPr>
        <w:spacing w:line="242" w:lineRule="auto"/>
        <w:jc w:val="both"/>
        <w:sectPr w:rsidR="009E60FB">
          <w:pgSz w:w="12240" w:h="15840"/>
          <w:pgMar w:top="1700" w:right="500" w:bottom="1380" w:left="740" w:header="514" w:footer="1182" w:gutter="0"/>
          <w:cols w:space="720"/>
        </w:sectPr>
      </w:pPr>
    </w:p>
    <w:p w14:paraId="73F1F3FD" w14:textId="77777777" w:rsidR="009E60FB" w:rsidRDefault="009E60FB">
      <w:pPr>
        <w:pStyle w:val="Textoindependiente"/>
        <w:spacing w:before="8"/>
        <w:rPr>
          <w:sz w:val="20"/>
        </w:rPr>
      </w:pPr>
    </w:p>
    <w:p w14:paraId="242A2833" w14:textId="77777777" w:rsidR="009E60FB" w:rsidRDefault="005E3AA6">
      <w:pPr>
        <w:pStyle w:val="Textoindependiente"/>
        <w:spacing w:before="90" w:line="242" w:lineRule="auto"/>
        <w:ind w:left="959" w:right="1200"/>
        <w:jc w:val="both"/>
      </w:pPr>
      <w:r>
        <w:t>generadora de pasivos ambientales y sobre las medidas que han venido siendo implementadas.</w:t>
      </w:r>
    </w:p>
    <w:p w14:paraId="0054E69A" w14:textId="77777777" w:rsidR="009E60FB" w:rsidRDefault="009E60FB">
      <w:pPr>
        <w:pStyle w:val="Textoindependiente"/>
        <w:spacing w:before="8"/>
        <w:rPr>
          <w:sz w:val="23"/>
        </w:rPr>
      </w:pPr>
    </w:p>
    <w:p w14:paraId="541F4CA7" w14:textId="77777777" w:rsidR="009E60FB" w:rsidRDefault="005E3AA6">
      <w:pPr>
        <w:pStyle w:val="Textoindependiente"/>
        <w:spacing w:before="1"/>
        <w:ind w:left="959" w:right="1197"/>
        <w:jc w:val="both"/>
      </w:pPr>
      <w:r>
        <w:rPr>
          <w:b/>
        </w:rPr>
        <w:t xml:space="preserve">Pasivo Ambiental Huérfano: </w:t>
      </w:r>
      <w:r>
        <w:t>cuando en la investigación adelantada por las autoridades se logra</w:t>
      </w:r>
      <w:r>
        <w:rPr>
          <w:spacing w:val="-8"/>
        </w:rPr>
        <w:t xml:space="preserve"> </w:t>
      </w:r>
      <w:r>
        <w:t>establecer</w:t>
      </w:r>
      <w:r>
        <w:rPr>
          <w:spacing w:val="-7"/>
        </w:rPr>
        <w:t xml:space="preserve"> </w:t>
      </w:r>
      <w:r>
        <w:t>que</w:t>
      </w:r>
      <w:r>
        <w:rPr>
          <w:spacing w:val="-7"/>
        </w:rPr>
        <w:t xml:space="preserve"> </w:t>
      </w:r>
      <w:r>
        <w:t>el</w:t>
      </w:r>
      <w:r>
        <w:rPr>
          <w:spacing w:val="-7"/>
        </w:rPr>
        <w:t xml:space="preserve"> </w:t>
      </w:r>
      <w:r>
        <w:t>impacto</w:t>
      </w:r>
      <w:r>
        <w:rPr>
          <w:spacing w:val="-7"/>
        </w:rPr>
        <w:t xml:space="preserve"> </w:t>
      </w:r>
      <w:r>
        <w:t>negativo</w:t>
      </w:r>
      <w:r>
        <w:rPr>
          <w:spacing w:val="-7"/>
        </w:rPr>
        <w:t xml:space="preserve"> </w:t>
      </w:r>
      <w:r>
        <w:t>corresponde</w:t>
      </w:r>
      <w:r>
        <w:rPr>
          <w:spacing w:val="-7"/>
        </w:rPr>
        <w:t xml:space="preserve"> </w:t>
      </w:r>
      <w:r>
        <w:t>a</w:t>
      </w:r>
      <w:r>
        <w:rPr>
          <w:spacing w:val="-7"/>
        </w:rPr>
        <w:t xml:space="preserve"> </w:t>
      </w:r>
      <w:r>
        <w:t>un</w:t>
      </w:r>
      <w:r>
        <w:rPr>
          <w:spacing w:val="-7"/>
        </w:rPr>
        <w:t xml:space="preserve"> </w:t>
      </w:r>
      <w:r>
        <w:t>pasivo</w:t>
      </w:r>
      <w:r>
        <w:rPr>
          <w:spacing w:val="-7"/>
        </w:rPr>
        <w:t xml:space="preserve"> </w:t>
      </w:r>
      <w:r>
        <w:t>ambiental,</w:t>
      </w:r>
      <w:r>
        <w:rPr>
          <w:spacing w:val="-7"/>
        </w:rPr>
        <w:t xml:space="preserve"> </w:t>
      </w:r>
      <w:r>
        <w:t>pero</w:t>
      </w:r>
      <w:r>
        <w:rPr>
          <w:spacing w:val="-7"/>
        </w:rPr>
        <w:t xml:space="preserve"> </w:t>
      </w:r>
      <w:r>
        <w:t>no</w:t>
      </w:r>
      <w:r>
        <w:rPr>
          <w:spacing w:val="-7"/>
        </w:rPr>
        <w:t xml:space="preserve"> </w:t>
      </w:r>
      <w:r>
        <w:t>se</w:t>
      </w:r>
      <w:r>
        <w:rPr>
          <w:spacing w:val="-7"/>
        </w:rPr>
        <w:t xml:space="preserve"> </w:t>
      </w:r>
      <w:r>
        <w:t>logra determinar quién es el responsable de haber causado el impacto ambiental negativo. Así mismo, en los casos en que, identificado el responsable y este no tiene capacidad</w:t>
      </w:r>
      <w:r>
        <w:rPr>
          <w:spacing w:val="-31"/>
        </w:rPr>
        <w:t xml:space="preserve"> </w:t>
      </w:r>
      <w:r>
        <w:t>económica para asumir la totalidad del pasivo ambiental (liquidación de la person</w:t>
      </w:r>
      <w:r>
        <w:t xml:space="preserve">a jurídica, muerte de la persona natural, etc.) o cuando con su patrimonio no se puede obtener la totalidad de </w:t>
      </w:r>
      <w:r>
        <w:rPr>
          <w:spacing w:val="-6"/>
        </w:rPr>
        <w:t xml:space="preserve">la </w:t>
      </w:r>
      <w:r>
        <w:t>restauración del área delimitada en donde se generó el pasivo</w:t>
      </w:r>
      <w:r>
        <w:rPr>
          <w:spacing w:val="-2"/>
        </w:rPr>
        <w:t xml:space="preserve"> </w:t>
      </w:r>
      <w:r>
        <w:t>ambiental.</w:t>
      </w:r>
    </w:p>
    <w:p w14:paraId="4FCC910A" w14:textId="77777777" w:rsidR="009E60FB" w:rsidRDefault="009E60FB">
      <w:pPr>
        <w:pStyle w:val="Textoindependiente"/>
      </w:pPr>
    </w:p>
    <w:p w14:paraId="75E503D9" w14:textId="77777777" w:rsidR="009E60FB" w:rsidRDefault="005E3AA6">
      <w:pPr>
        <w:pStyle w:val="Textoindependiente"/>
        <w:ind w:left="958" w:right="1196"/>
        <w:jc w:val="both"/>
      </w:pPr>
      <w:r>
        <w:rPr>
          <w:b/>
        </w:rPr>
        <w:t>Plan</w:t>
      </w:r>
      <w:r>
        <w:rPr>
          <w:b/>
          <w:spacing w:val="-7"/>
        </w:rPr>
        <w:t xml:space="preserve"> </w:t>
      </w:r>
      <w:r>
        <w:rPr>
          <w:b/>
        </w:rPr>
        <w:t>de</w:t>
      </w:r>
      <w:r>
        <w:rPr>
          <w:b/>
          <w:spacing w:val="-7"/>
        </w:rPr>
        <w:t xml:space="preserve"> </w:t>
      </w:r>
      <w:r>
        <w:rPr>
          <w:b/>
        </w:rPr>
        <w:t>Intervención:</w:t>
      </w:r>
      <w:r>
        <w:rPr>
          <w:b/>
          <w:spacing w:val="-6"/>
        </w:rPr>
        <w:t xml:space="preserve"> </w:t>
      </w:r>
      <w:r>
        <w:t>son</w:t>
      </w:r>
      <w:r>
        <w:rPr>
          <w:spacing w:val="-6"/>
        </w:rPr>
        <w:t xml:space="preserve"> </w:t>
      </w:r>
      <w:r>
        <w:t>las</w:t>
      </w:r>
      <w:r>
        <w:rPr>
          <w:spacing w:val="-6"/>
        </w:rPr>
        <w:t xml:space="preserve"> </w:t>
      </w:r>
      <w:r>
        <w:t>actividades</w:t>
      </w:r>
      <w:r>
        <w:rPr>
          <w:spacing w:val="-6"/>
        </w:rPr>
        <w:t xml:space="preserve"> </w:t>
      </w:r>
      <w:r>
        <w:t>necesarias</w:t>
      </w:r>
      <w:r>
        <w:rPr>
          <w:spacing w:val="-6"/>
        </w:rPr>
        <w:t xml:space="preserve"> </w:t>
      </w:r>
      <w:r>
        <w:t>para</w:t>
      </w:r>
      <w:r>
        <w:rPr>
          <w:spacing w:val="-6"/>
        </w:rPr>
        <w:t xml:space="preserve"> </w:t>
      </w:r>
      <w:r>
        <w:t>eliminar,</w:t>
      </w:r>
      <w:r>
        <w:rPr>
          <w:spacing w:val="-7"/>
        </w:rPr>
        <w:t xml:space="preserve"> </w:t>
      </w:r>
      <w:r>
        <w:t>corregir</w:t>
      </w:r>
      <w:r>
        <w:rPr>
          <w:spacing w:val="-6"/>
        </w:rPr>
        <w:t xml:space="preserve"> </w:t>
      </w:r>
      <w:r>
        <w:t>o</w:t>
      </w:r>
      <w:r>
        <w:rPr>
          <w:spacing w:val="-6"/>
        </w:rPr>
        <w:t xml:space="preserve"> </w:t>
      </w:r>
      <w:r>
        <w:t>minimizar</w:t>
      </w:r>
      <w:r>
        <w:rPr>
          <w:spacing w:val="-6"/>
        </w:rPr>
        <w:t xml:space="preserve"> </w:t>
      </w:r>
      <w:r>
        <w:t>los riesgos adversos identificados en un área o sitio en la cual se ha identificado un pasivo ambiental. Las medidas de intervención involucran aquellas requeridas para la recuperación de áreas y ecosistemas enfocadas a la remediación,</w:t>
      </w:r>
      <w:r>
        <w:t xml:space="preserve"> rehabilitación y mitigación de los daños causados a los ecosistemas y a las personas que pudieron verse afectadas. Estas medidas de intervención deben garantizar la eliminación total o la mitigación del impacto, a través de lo cual se reduzca el riesgo a </w:t>
      </w:r>
      <w:r>
        <w:t>la salud o al ambiente a los niveles que la autoridad ambiental determine.</w:t>
      </w:r>
    </w:p>
    <w:p w14:paraId="6DD18627" w14:textId="77777777" w:rsidR="009E60FB" w:rsidRDefault="009E60FB">
      <w:pPr>
        <w:pStyle w:val="Textoindependiente"/>
        <w:spacing w:before="9"/>
        <w:rPr>
          <w:sz w:val="23"/>
        </w:rPr>
      </w:pPr>
    </w:p>
    <w:p w14:paraId="1A147CC8" w14:textId="77777777" w:rsidR="009E60FB" w:rsidRDefault="005E3AA6">
      <w:pPr>
        <w:pStyle w:val="Textoindependiente"/>
        <w:spacing w:line="242" w:lineRule="auto"/>
        <w:ind w:left="958" w:right="1197"/>
        <w:jc w:val="both"/>
      </w:pPr>
      <w:r>
        <w:rPr>
          <w:b/>
        </w:rPr>
        <w:t>Riesgo:</w:t>
      </w:r>
      <w:r>
        <w:rPr>
          <w:b/>
          <w:spacing w:val="-16"/>
        </w:rPr>
        <w:t xml:space="preserve"> </w:t>
      </w:r>
      <w:r>
        <w:t>Probabilidad</w:t>
      </w:r>
      <w:r>
        <w:rPr>
          <w:spacing w:val="-15"/>
        </w:rPr>
        <w:t xml:space="preserve"> </w:t>
      </w:r>
      <w:r>
        <w:t>de</w:t>
      </w:r>
      <w:r>
        <w:rPr>
          <w:spacing w:val="-16"/>
        </w:rPr>
        <w:t xml:space="preserve"> </w:t>
      </w:r>
      <w:r>
        <w:t>que</w:t>
      </w:r>
      <w:r>
        <w:rPr>
          <w:spacing w:val="-16"/>
        </w:rPr>
        <w:t xml:space="preserve"> </w:t>
      </w:r>
      <w:r>
        <w:t>el</w:t>
      </w:r>
      <w:r>
        <w:rPr>
          <w:spacing w:val="-16"/>
        </w:rPr>
        <w:t xml:space="preserve"> </w:t>
      </w:r>
      <w:r>
        <w:t>manejo,</w:t>
      </w:r>
      <w:r>
        <w:rPr>
          <w:spacing w:val="-16"/>
        </w:rPr>
        <w:t xml:space="preserve"> </w:t>
      </w:r>
      <w:r>
        <w:t>la</w:t>
      </w:r>
      <w:r>
        <w:rPr>
          <w:spacing w:val="-16"/>
        </w:rPr>
        <w:t xml:space="preserve"> </w:t>
      </w:r>
      <w:r>
        <w:t>liberación</w:t>
      </w:r>
      <w:r>
        <w:rPr>
          <w:spacing w:val="-16"/>
        </w:rPr>
        <w:t xml:space="preserve"> </w:t>
      </w:r>
      <w:r>
        <w:t>al</w:t>
      </w:r>
      <w:r>
        <w:rPr>
          <w:spacing w:val="-16"/>
        </w:rPr>
        <w:t xml:space="preserve"> </w:t>
      </w:r>
      <w:r>
        <w:t>ambiente</w:t>
      </w:r>
      <w:r>
        <w:rPr>
          <w:spacing w:val="-16"/>
        </w:rPr>
        <w:t xml:space="preserve"> </w:t>
      </w:r>
      <w:r>
        <w:t>y</w:t>
      </w:r>
      <w:r>
        <w:rPr>
          <w:spacing w:val="-16"/>
        </w:rPr>
        <w:t xml:space="preserve"> </w:t>
      </w:r>
      <w:r>
        <w:t>la</w:t>
      </w:r>
      <w:r>
        <w:rPr>
          <w:spacing w:val="-16"/>
        </w:rPr>
        <w:t xml:space="preserve"> </w:t>
      </w:r>
      <w:r>
        <w:t>exposición</w:t>
      </w:r>
      <w:r>
        <w:rPr>
          <w:spacing w:val="-17"/>
        </w:rPr>
        <w:t xml:space="preserve"> </w:t>
      </w:r>
      <w:r>
        <w:t>a</w:t>
      </w:r>
      <w:r>
        <w:rPr>
          <w:spacing w:val="-16"/>
        </w:rPr>
        <w:t xml:space="preserve"> </w:t>
      </w:r>
      <w:r>
        <w:t>un</w:t>
      </w:r>
      <w:r>
        <w:rPr>
          <w:spacing w:val="-16"/>
        </w:rPr>
        <w:t xml:space="preserve"> </w:t>
      </w:r>
      <w:r>
        <w:t>material o residuo, ocasione efectos adversos en la salud humana y/o al</w:t>
      </w:r>
      <w:r>
        <w:rPr>
          <w:spacing w:val="-3"/>
        </w:rPr>
        <w:t xml:space="preserve"> </w:t>
      </w:r>
      <w:r>
        <w:t>ambiente.</w:t>
      </w:r>
    </w:p>
    <w:p w14:paraId="1F03CCD1" w14:textId="77777777" w:rsidR="009E60FB" w:rsidRDefault="009E60FB">
      <w:pPr>
        <w:pStyle w:val="Textoindependiente"/>
        <w:spacing w:before="3"/>
        <w:rPr>
          <w:sz w:val="23"/>
        </w:rPr>
      </w:pPr>
    </w:p>
    <w:p w14:paraId="6FD51E54" w14:textId="77777777" w:rsidR="009E60FB" w:rsidRDefault="005E3AA6">
      <w:pPr>
        <w:pStyle w:val="Ttulo1"/>
        <w:ind w:left="958"/>
        <w:jc w:val="both"/>
      </w:pPr>
      <w:r>
        <w:t>ARTÍCULO 4</w:t>
      </w:r>
      <w:r>
        <w:rPr>
          <w:position w:val="8"/>
          <w:sz w:val="16"/>
        </w:rPr>
        <w:t>o</w:t>
      </w:r>
      <w:r>
        <w:t>.- Funciones del Ministerio de Ambiente y Desarrollo Sostenible.</w:t>
      </w:r>
    </w:p>
    <w:p w14:paraId="5DF96364" w14:textId="77777777" w:rsidR="009E60FB" w:rsidRDefault="009E60FB">
      <w:pPr>
        <w:pStyle w:val="Textoindependiente"/>
        <w:spacing w:before="2"/>
        <w:rPr>
          <w:b/>
        </w:rPr>
      </w:pPr>
    </w:p>
    <w:p w14:paraId="4366DC4E" w14:textId="77777777" w:rsidR="009E60FB" w:rsidRDefault="005E3AA6">
      <w:pPr>
        <w:pStyle w:val="Prrafodelista"/>
        <w:numPr>
          <w:ilvl w:val="0"/>
          <w:numId w:val="10"/>
        </w:numPr>
        <w:tabs>
          <w:tab w:val="left" w:pos="1320"/>
        </w:tabs>
        <w:spacing w:before="1" w:line="237" w:lineRule="auto"/>
        <w:ind w:right="1198"/>
        <w:rPr>
          <w:sz w:val="24"/>
        </w:rPr>
      </w:pPr>
      <w:r>
        <w:rPr>
          <w:sz w:val="24"/>
        </w:rPr>
        <w:t>Coordinar y orientar las actividades que se desarrollen en el país, encaminadas a identificar, caracterizar y gestionar los pasivos ambientales.</w:t>
      </w:r>
    </w:p>
    <w:p w14:paraId="5C1E622B" w14:textId="77777777" w:rsidR="009E60FB" w:rsidRDefault="005E3AA6">
      <w:pPr>
        <w:pStyle w:val="Prrafodelista"/>
        <w:numPr>
          <w:ilvl w:val="0"/>
          <w:numId w:val="10"/>
        </w:numPr>
        <w:tabs>
          <w:tab w:val="left" w:pos="1320"/>
        </w:tabs>
        <w:spacing w:before="5" w:line="237" w:lineRule="auto"/>
        <w:rPr>
          <w:sz w:val="24"/>
        </w:rPr>
      </w:pPr>
      <w:r>
        <w:rPr>
          <w:sz w:val="24"/>
        </w:rPr>
        <w:t>Establecer el orden de prioridades para la in</w:t>
      </w:r>
      <w:r>
        <w:rPr>
          <w:sz w:val="24"/>
        </w:rPr>
        <w:t>tervención de los pasivos ambientales de responsable indeterminado.</w:t>
      </w:r>
    </w:p>
    <w:p w14:paraId="14A8F08D" w14:textId="77777777" w:rsidR="009E60FB" w:rsidRDefault="005E3AA6">
      <w:pPr>
        <w:pStyle w:val="Prrafodelista"/>
        <w:numPr>
          <w:ilvl w:val="0"/>
          <w:numId w:val="10"/>
        </w:numPr>
        <w:tabs>
          <w:tab w:val="left" w:pos="1320"/>
        </w:tabs>
        <w:spacing w:before="4" w:line="275" w:lineRule="exact"/>
        <w:ind w:right="0" w:hanging="361"/>
        <w:rPr>
          <w:sz w:val="24"/>
        </w:rPr>
      </w:pPr>
      <w:r>
        <w:rPr>
          <w:sz w:val="24"/>
        </w:rPr>
        <w:t>Declarar los pasivos ambientales de interés</w:t>
      </w:r>
      <w:r>
        <w:rPr>
          <w:spacing w:val="-2"/>
          <w:sz w:val="24"/>
        </w:rPr>
        <w:t xml:space="preserve"> </w:t>
      </w:r>
      <w:r>
        <w:rPr>
          <w:sz w:val="24"/>
        </w:rPr>
        <w:t>nacional.</w:t>
      </w:r>
    </w:p>
    <w:p w14:paraId="30211E66" w14:textId="77777777" w:rsidR="009E60FB" w:rsidRDefault="005E3AA6">
      <w:pPr>
        <w:pStyle w:val="Prrafodelista"/>
        <w:numPr>
          <w:ilvl w:val="0"/>
          <w:numId w:val="10"/>
        </w:numPr>
        <w:tabs>
          <w:tab w:val="left" w:pos="1320"/>
        </w:tabs>
        <w:spacing w:line="242" w:lineRule="auto"/>
        <w:ind w:right="1198"/>
        <w:jc w:val="both"/>
        <w:rPr>
          <w:sz w:val="24"/>
        </w:rPr>
      </w:pPr>
      <w:r>
        <w:rPr>
          <w:sz w:val="24"/>
        </w:rPr>
        <w:t xml:space="preserve">Establecer los procedimientos para el desarrollo de los estudios requeridos </w:t>
      </w:r>
      <w:r>
        <w:rPr>
          <w:spacing w:val="-3"/>
          <w:sz w:val="24"/>
        </w:rPr>
        <w:t xml:space="preserve">para </w:t>
      </w:r>
      <w:r>
        <w:rPr>
          <w:sz w:val="24"/>
        </w:rPr>
        <w:t>identificar, caracterizar, delimitar y georreferenciar los pasivos ambientales.</w:t>
      </w:r>
    </w:p>
    <w:p w14:paraId="01980C58" w14:textId="77777777" w:rsidR="009E60FB" w:rsidRDefault="005E3AA6">
      <w:pPr>
        <w:pStyle w:val="Prrafodelista"/>
        <w:numPr>
          <w:ilvl w:val="0"/>
          <w:numId w:val="10"/>
        </w:numPr>
        <w:tabs>
          <w:tab w:val="left" w:pos="1320"/>
        </w:tabs>
        <w:ind w:right="1198"/>
        <w:jc w:val="both"/>
        <w:rPr>
          <w:sz w:val="24"/>
        </w:rPr>
      </w:pPr>
      <w:r>
        <w:rPr>
          <w:sz w:val="24"/>
        </w:rPr>
        <w:t xml:space="preserve">Realizar el seguimiento a la información contenida en el registro de pasivos ambientales tanto </w:t>
      </w:r>
      <w:r>
        <w:rPr>
          <w:sz w:val="24"/>
        </w:rPr>
        <w:t>los de su competencia como los aportes que se hagan desde las</w:t>
      </w:r>
      <w:r>
        <w:rPr>
          <w:spacing w:val="13"/>
          <w:sz w:val="24"/>
        </w:rPr>
        <w:t xml:space="preserve"> </w:t>
      </w:r>
      <w:r>
        <w:rPr>
          <w:sz w:val="24"/>
        </w:rPr>
        <w:t>autoridades ambientales regionales.</w:t>
      </w:r>
    </w:p>
    <w:p w14:paraId="411E44EA" w14:textId="77777777" w:rsidR="009E60FB" w:rsidRDefault="005E3AA6">
      <w:pPr>
        <w:pStyle w:val="Prrafodelista"/>
        <w:numPr>
          <w:ilvl w:val="0"/>
          <w:numId w:val="10"/>
        </w:numPr>
        <w:tabs>
          <w:tab w:val="left" w:pos="1320"/>
        </w:tabs>
        <w:spacing w:line="237" w:lineRule="auto"/>
        <w:ind w:right="1199"/>
        <w:jc w:val="both"/>
        <w:rPr>
          <w:sz w:val="24"/>
        </w:rPr>
      </w:pPr>
      <w:r>
        <w:rPr>
          <w:sz w:val="24"/>
        </w:rPr>
        <w:t>Fortalecer las actividades encaminadas a prevenir la generación de pasivos ambientales futuros.</w:t>
      </w:r>
    </w:p>
    <w:p w14:paraId="4146A0A6" w14:textId="77777777" w:rsidR="009E60FB" w:rsidRDefault="005E3AA6">
      <w:pPr>
        <w:pStyle w:val="Prrafodelista"/>
        <w:numPr>
          <w:ilvl w:val="0"/>
          <w:numId w:val="10"/>
        </w:numPr>
        <w:tabs>
          <w:tab w:val="left" w:pos="1320"/>
        </w:tabs>
        <w:spacing w:before="3" w:line="237" w:lineRule="auto"/>
        <w:jc w:val="both"/>
        <w:rPr>
          <w:sz w:val="24"/>
        </w:rPr>
      </w:pPr>
      <w:r>
        <w:rPr>
          <w:sz w:val="24"/>
        </w:rPr>
        <w:t>Brindar apoyo técnico y legal a las autoridades ambientales re</w:t>
      </w:r>
      <w:r>
        <w:rPr>
          <w:sz w:val="24"/>
        </w:rPr>
        <w:t>gionales en la gestión de pasivos ambientales.</w:t>
      </w:r>
    </w:p>
    <w:p w14:paraId="4D8DC4DD" w14:textId="77777777" w:rsidR="009E60FB" w:rsidRDefault="005E3AA6">
      <w:pPr>
        <w:pStyle w:val="Prrafodelista"/>
        <w:numPr>
          <w:ilvl w:val="0"/>
          <w:numId w:val="10"/>
        </w:numPr>
        <w:tabs>
          <w:tab w:val="left" w:pos="1320"/>
        </w:tabs>
        <w:spacing w:before="3"/>
        <w:ind w:right="1199"/>
        <w:jc w:val="both"/>
        <w:rPr>
          <w:sz w:val="24"/>
        </w:rPr>
      </w:pPr>
      <w:r>
        <w:rPr>
          <w:sz w:val="24"/>
        </w:rPr>
        <w:t>Definir al interior de la estructura del Ministerio, un grupo de trabajo específico que adelante</w:t>
      </w:r>
      <w:r>
        <w:rPr>
          <w:spacing w:val="-6"/>
          <w:sz w:val="24"/>
        </w:rPr>
        <w:t xml:space="preserve"> </w:t>
      </w:r>
      <w:r>
        <w:rPr>
          <w:sz w:val="24"/>
        </w:rPr>
        <w:t>y</w:t>
      </w:r>
      <w:r>
        <w:rPr>
          <w:spacing w:val="-7"/>
          <w:sz w:val="24"/>
        </w:rPr>
        <w:t xml:space="preserve"> </w:t>
      </w:r>
      <w:r>
        <w:rPr>
          <w:sz w:val="24"/>
        </w:rPr>
        <w:t>ejecute</w:t>
      </w:r>
      <w:r>
        <w:rPr>
          <w:spacing w:val="-6"/>
          <w:sz w:val="24"/>
        </w:rPr>
        <w:t xml:space="preserve"> </w:t>
      </w:r>
      <w:r>
        <w:rPr>
          <w:sz w:val="24"/>
        </w:rPr>
        <w:t>las</w:t>
      </w:r>
      <w:r>
        <w:rPr>
          <w:spacing w:val="-6"/>
          <w:sz w:val="24"/>
        </w:rPr>
        <w:t xml:space="preserve"> </w:t>
      </w:r>
      <w:r>
        <w:rPr>
          <w:sz w:val="24"/>
        </w:rPr>
        <w:t>funciones</w:t>
      </w:r>
      <w:r>
        <w:rPr>
          <w:spacing w:val="-7"/>
          <w:sz w:val="24"/>
        </w:rPr>
        <w:t xml:space="preserve"> </w:t>
      </w:r>
      <w:r>
        <w:rPr>
          <w:sz w:val="24"/>
        </w:rPr>
        <w:t>que</w:t>
      </w:r>
      <w:r>
        <w:rPr>
          <w:spacing w:val="-7"/>
          <w:sz w:val="24"/>
        </w:rPr>
        <w:t xml:space="preserve"> </w:t>
      </w:r>
      <w:r>
        <w:rPr>
          <w:sz w:val="24"/>
        </w:rPr>
        <w:t>están</w:t>
      </w:r>
      <w:r>
        <w:rPr>
          <w:spacing w:val="-6"/>
          <w:sz w:val="24"/>
        </w:rPr>
        <w:t xml:space="preserve"> </w:t>
      </w:r>
      <w:r>
        <w:rPr>
          <w:sz w:val="24"/>
        </w:rPr>
        <w:t>a</w:t>
      </w:r>
      <w:r>
        <w:rPr>
          <w:spacing w:val="-6"/>
          <w:sz w:val="24"/>
        </w:rPr>
        <w:t xml:space="preserve"> </w:t>
      </w:r>
      <w:r>
        <w:rPr>
          <w:sz w:val="24"/>
        </w:rPr>
        <w:t>cargo</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entidad</w:t>
      </w:r>
      <w:r>
        <w:rPr>
          <w:spacing w:val="-9"/>
          <w:sz w:val="24"/>
        </w:rPr>
        <w:t xml:space="preserve"> </w:t>
      </w:r>
      <w:r>
        <w:rPr>
          <w:sz w:val="24"/>
        </w:rPr>
        <w:t>para</w:t>
      </w:r>
      <w:r>
        <w:rPr>
          <w:spacing w:val="-7"/>
          <w:sz w:val="24"/>
        </w:rPr>
        <w:t xml:space="preserve"> </w:t>
      </w:r>
      <w:r>
        <w:rPr>
          <w:sz w:val="24"/>
        </w:rPr>
        <w:t>pasivos</w:t>
      </w:r>
      <w:r>
        <w:rPr>
          <w:spacing w:val="-7"/>
          <w:sz w:val="24"/>
        </w:rPr>
        <w:t xml:space="preserve"> </w:t>
      </w:r>
      <w:r>
        <w:rPr>
          <w:sz w:val="24"/>
        </w:rPr>
        <w:t>ambientales, por tanto, deberá planear y de</w:t>
      </w:r>
      <w:r>
        <w:rPr>
          <w:sz w:val="24"/>
        </w:rPr>
        <w:t xml:space="preserve">stinar los recursos necesarios para el funcionamiento </w:t>
      </w:r>
      <w:r>
        <w:rPr>
          <w:spacing w:val="-5"/>
          <w:sz w:val="24"/>
        </w:rPr>
        <w:t xml:space="preserve">del </w:t>
      </w:r>
      <w:r>
        <w:rPr>
          <w:sz w:val="24"/>
        </w:rPr>
        <w:t>grupo responsable de la gestión de los pasivos ambientales.</w:t>
      </w:r>
    </w:p>
    <w:p w14:paraId="52C633D7" w14:textId="77777777" w:rsidR="009E60FB" w:rsidRDefault="009E60FB">
      <w:pPr>
        <w:jc w:val="both"/>
        <w:rPr>
          <w:sz w:val="24"/>
        </w:rPr>
        <w:sectPr w:rsidR="009E60FB">
          <w:pgSz w:w="12240" w:h="15840"/>
          <w:pgMar w:top="1700" w:right="500" w:bottom="1380" w:left="740" w:header="514" w:footer="1182" w:gutter="0"/>
          <w:cols w:space="720"/>
        </w:sectPr>
      </w:pPr>
    </w:p>
    <w:p w14:paraId="18BFABFB" w14:textId="77777777" w:rsidR="009E60FB" w:rsidRDefault="009E60FB">
      <w:pPr>
        <w:pStyle w:val="Textoindependiente"/>
        <w:spacing w:before="8"/>
        <w:rPr>
          <w:sz w:val="20"/>
        </w:rPr>
      </w:pPr>
    </w:p>
    <w:p w14:paraId="0C356CBE" w14:textId="77777777" w:rsidR="009E60FB" w:rsidRDefault="005E3AA6">
      <w:pPr>
        <w:pStyle w:val="Prrafodelista"/>
        <w:numPr>
          <w:ilvl w:val="0"/>
          <w:numId w:val="10"/>
        </w:numPr>
        <w:tabs>
          <w:tab w:val="left" w:pos="1320"/>
        </w:tabs>
        <w:spacing w:before="90"/>
        <w:jc w:val="both"/>
        <w:rPr>
          <w:sz w:val="24"/>
        </w:rPr>
      </w:pPr>
      <w:r>
        <w:rPr>
          <w:sz w:val="24"/>
        </w:rPr>
        <w:t>Convocar a los ministros de desarrollo sectorial para efectos de la gestión ambiental de los</w:t>
      </w:r>
      <w:r>
        <w:rPr>
          <w:spacing w:val="-12"/>
          <w:sz w:val="24"/>
        </w:rPr>
        <w:t xml:space="preserve"> </w:t>
      </w:r>
      <w:r>
        <w:rPr>
          <w:sz w:val="24"/>
        </w:rPr>
        <w:t>pasivos</w:t>
      </w:r>
      <w:r>
        <w:rPr>
          <w:spacing w:val="-12"/>
          <w:sz w:val="24"/>
        </w:rPr>
        <w:t xml:space="preserve"> </w:t>
      </w:r>
      <w:r>
        <w:rPr>
          <w:sz w:val="24"/>
        </w:rPr>
        <w:t>ambientales</w:t>
      </w:r>
      <w:r>
        <w:rPr>
          <w:spacing w:val="-11"/>
          <w:sz w:val="24"/>
        </w:rPr>
        <w:t xml:space="preserve"> </w:t>
      </w:r>
      <w:r>
        <w:rPr>
          <w:sz w:val="24"/>
        </w:rPr>
        <w:t>relacionad</w:t>
      </w:r>
      <w:r>
        <w:rPr>
          <w:sz w:val="24"/>
        </w:rPr>
        <w:t>os</w:t>
      </w:r>
      <w:r>
        <w:rPr>
          <w:spacing w:val="-12"/>
          <w:sz w:val="24"/>
        </w:rPr>
        <w:t xml:space="preserve"> </w:t>
      </w:r>
      <w:r>
        <w:rPr>
          <w:sz w:val="24"/>
        </w:rPr>
        <w:t>sus</w:t>
      </w:r>
      <w:r>
        <w:rPr>
          <w:spacing w:val="-12"/>
          <w:sz w:val="24"/>
        </w:rPr>
        <w:t xml:space="preserve"> </w:t>
      </w:r>
      <w:r>
        <w:rPr>
          <w:sz w:val="24"/>
        </w:rPr>
        <w:t>carteras</w:t>
      </w:r>
      <w:r>
        <w:rPr>
          <w:spacing w:val="-11"/>
          <w:sz w:val="24"/>
        </w:rPr>
        <w:t xml:space="preserve"> </w:t>
      </w:r>
      <w:r>
        <w:rPr>
          <w:sz w:val="24"/>
        </w:rPr>
        <w:t>y</w:t>
      </w:r>
      <w:r>
        <w:rPr>
          <w:spacing w:val="-13"/>
          <w:sz w:val="24"/>
        </w:rPr>
        <w:t xml:space="preserve"> </w:t>
      </w:r>
      <w:r>
        <w:rPr>
          <w:sz w:val="24"/>
        </w:rPr>
        <w:t>coordinar</w:t>
      </w:r>
      <w:r>
        <w:rPr>
          <w:spacing w:val="-11"/>
          <w:sz w:val="24"/>
        </w:rPr>
        <w:t xml:space="preserve"> </w:t>
      </w:r>
      <w:r>
        <w:rPr>
          <w:sz w:val="24"/>
        </w:rPr>
        <w:t>con</w:t>
      </w:r>
      <w:r>
        <w:rPr>
          <w:spacing w:val="-11"/>
          <w:sz w:val="24"/>
        </w:rPr>
        <w:t xml:space="preserve"> </w:t>
      </w:r>
      <w:r>
        <w:rPr>
          <w:sz w:val="24"/>
        </w:rPr>
        <w:t>las</w:t>
      </w:r>
      <w:r>
        <w:rPr>
          <w:spacing w:val="-11"/>
          <w:sz w:val="24"/>
        </w:rPr>
        <w:t xml:space="preserve"> </w:t>
      </w:r>
      <w:r>
        <w:rPr>
          <w:sz w:val="24"/>
        </w:rPr>
        <w:t>mismas</w:t>
      </w:r>
      <w:r>
        <w:rPr>
          <w:spacing w:val="-11"/>
          <w:sz w:val="24"/>
        </w:rPr>
        <w:t xml:space="preserve"> </w:t>
      </w:r>
      <w:r>
        <w:rPr>
          <w:sz w:val="24"/>
        </w:rPr>
        <w:t>la</w:t>
      </w:r>
      <w:r>
        <w:rPr>
          <w:spacing w:val="-11"/>
          <w:sz w:val="24"/>
        </w:rPr>
        <w:t xml:space="preserve"> </w:t>
      </w:r>
      <w:r>
        <w:rPr>
          <w:sz w:val="24"/>
        </w:rPr>
        <w:t>ejecución de los estudios de análisis de evaluación preliminar y de evaluación de riesgos, remediación, restauración o gestión del riesgo para llevar a cabo el Plan de Intervención de los pasivos huérfanos.</w:t>
      </w:r>
    </w:p>
    <w:p w14:paraId="78995D1B" w14:textId="77777777" w:rsidR="009E60FB" w:rsidRDefault="005E3AA6">
      <w:pPr>
        <w:pStyle w:val="Prrafodelista"/>
        <w:numPr>
          <w:ilvl w:val="0"/>
          <w:numId w:val="10"/>
        </w:numPr>
        <w:tabs>
          <w:tab w:val="left" w:pos="1320"/>
        </w:tabs>
        <w:spacing w:before="3"/>
        <w:jc w:val="both"/>
        <w:rPr>
          <w:sz w:val="24"/>
        </w:rPr>
      </w:pPr>
      <w:r>
        <w:rPr>
          <w:sz w:val="24"/>
        </w:rPr>
        <w:t>Definir una Lista Nacional de Prioridades (LNP) q</w:t>
      </w:r>
      <w:r>
        <w:rPr>
          <w:sz w:val="24"/>
        </w:rPr>
        <w:t xml:space="preserve">ue involucre todos los pasivos ambientales declarados y reconocidos por las autoridades competentes. Esta lista </w:t>
      </w:r>
      <w:r>
        <w:rPr>
          <w:spacing w:val="-3"/>
          <w:sz w:val="24"/>
        </w:rPr>
        <w:t xml:space="preserve">deberá </w:t>
      </w:r>
      <w:r>
        <w:rPr>
          <w:sz w:val="24"/>
        </w:rPr>
        <w:t>estar determinada de acuerdo a la magnitud y la escala del impacto identificado y la complejidad de la intervención y demás condiciones p</w:t>
      </w:r>
      <w:r>
        <w:rPr>
          <w:sz w:val="24"/>
        </w:rPr>
        <w:t>ara la adecuada gestión sobre los mismos.</w:t>
      </w:r>
    </w:p>
    <w:p w14:paraId="2E95DBD5" w14:textId="77777777" w:rsidR="009E60FB" w:rsidRDefault="005E3AA6">
      <w:pPr>
        <w:pStyle w:val="Prrafodelista"/>
        <w:numPr>
          <w:ilvl w:val="0"/>
          <w:numId w:val="10"/>
        </w:numPr>
        <w:tabs>
          <w:tab w:val="left" w:pos="1320"/>
        </w:tabs>
        <w:ind w:right="1198"/>
        <w:jc w:val="both"/>
        <w:rPr>
          <w:sz w:val="24"/>
        </w:rPr>
      </w:pPr>
      <w:r>
        <w:rPr>
          <w:sz w:val="24"/>
        </w:rPr>
        <w:t>Administrar los recursos financieros que se destinen para la intervención de los pasivos ambientales, incluyendo los recursos necesarios para la elaboración de los análisis de evaluación</w:t>
      </w:r>
      <w:r>
        <w:rPr>
          <w:spacing w:val="-12"/>
          <w:sz w:val="24"/>
        </w:rPr>
        <w:t xml:space="preserve"> </w:t>
      </w:r>
      <w:r>
        <w:rPr>
          <w:sz w:val="24"/>
        </w:rPr>
        <w:t>preliminar</w:t>
      </w:r>
      <w:r>
        <w:rPr>
          <w:spacing w:val="-12"/>
          <w:sz w:val="24"/>
        </w:rPr>
        <w:t xml:space="preserve"> </w:t>
      </w:r>
      <w:r>
        <w:rPr>
          <w:sz w:val="24"/>
        </w:rPr>
        <w:t>y</w:t>
      </w:r>
      <w:r>
        <w:rPr>
          <w:spacing w:val="-12"/>
          <w:sz w:val="24"/>
        </w:rPr>
        <w:t xml:space="preserve"> </w:t>
      </w:r>
      <w:r>
        <w:rPr>
          <w:sz w:val="24"/>
        </w:rPr>
        <w:t>de</w:t>
      </w:r>
      <w:r>
        <w:rPr>
          <w:spacing w:val="-12"/>
          <w:sz w:val="24"/>
        </w:rPr>
        <w:t xml:space="preserve"> </w:t>
      </w:r>
      <w:r>
        <w:rPr>
          <w:sz w:val="24"/>
        </w:rPr>
        <w:t>evaluación</w:t>
      </w:r>
      <w:r>
        <w:rPr>
          <w:spacing w:val="-12"/>
          <w:sz w:val="24"/>
        </w:rPr>
        <w:t xml:space="preserve"> </w:t>
      </w:r>
      <w:r>
        <w:rPr>
          <w:sz w:val="24"/>
        </w:rPr>
        <w:t>de</w:t>
      </w:r>
      <w:r>
        <w:rPr>
          <w:spacing w:val="-12"/>
          <w:sz w:val="24"/>
        </w:rPr>
        <w:t xml:space="preserve"> </w:t>
      </w:r>
      <w:r>
        <w:rPr>
          <w:sz w:val="24"/>
        </w:rPr>
        <w:t>riesgos</w:t>
      </w:r>
      <w:r>
        <w:rPr>
          <w:spacing w:val="-12"/>
          <w:sz w:val="24"/>
        </w:rPr>
        <w:t xml:space="preserve"> </w:t>
      </w:r>
      <w:r>
        <w:rPr>
          <w:sz w:val="24"/>
        </w:rPr>
        <w:t>y</w:t>
      </w:r>
      <w:r>
        <w:rPr>
          <w:spacing w:val="-12"/>
          <w:sz w:val="24"/>
        </w:rPr>
        <w:t xml:space="preserve"> </w:t>
      </w:r>
      <w:r>
        <w:rPr>
          <w:sz w:val="24"/>
        </w:rPr>
        <w:t>la</w:t>
      </w:r>
      <w:r>
        <w:rPr>
          <w:spacing w:val="-12"/>
          <w:sz w:val="24"/>
        </w:rPr>
        <w:t xml:space="preserve"> </w:t>
      </w:r>
      <w:r>
        <w:rPr>
          <w:sz w:val="24"/>
        </w:rPr>
        <w:t>operatividad</w:t>
      </w:r>
      <w:r>
        <w:rPr>
          <w:spacing w:val="-12"/>
          <w:sz w:val="24"/>
        </w:rPr>
        <w:t xml:space="preserve"> </w:t>
      </w:r>
      <w:r>
        <w:rPr>
          <w:sz w:val="24"/>
        </w:rPr>
        <w:t>en</w:t>
      </w:r>
      <w:r>
        <w:rPr>
          <w:spacing w:val="-12"/>
          <w:sz w:val="24"/>
        </w:rPr>
        <w:t xml:space="preserve"> </w:t>
      </w:r>
      <w:r>
        <w:rPr>
          <w:sz w:val="24"/>
        </w:rPr>
        <w:t>los</w:t>
      </w:r>
      <w:r>
        <w:rPr>
          <w:spacing w:val="-12"/>
          <w:sz w:val="24"/>
        </w:rPr>
        <w:t xml:space="preserve"> </w:t>
      </w:r>
      <w:r>
        <w:rPr>
          <w:sz w:val="24"/>
        </w:rPr>
        <w:t>casos</w:t>
      </w:r>
      <w:r>
        <w:rPr>
          <w:spacing w:val="-12"/>
          <w:sz w:val="24"/>
        </w:rPr>
        <w:t xml:space="preserve"> </w:t>
      </w:r>
      <w:r>
        <w:rPr>
          <w:sz w:val="24"/>
        </w:rPr>
        <w:t>de</w:t>
      </w:r>
      <w:r>
        <w:rPr>
          <w:spacing w:val="-12"/>
          <w:sz w:val="24"/>
        </w:rPr>
        <w:t xml:space="preserve"> </w:t>
      </w:r>
      <w:r>
        <w:rPr>
          <w:sz w:val="24"/>
        </w:rPr>
        <w:t>pasivos con responsable indeterminado.</w:t>
      </w:r>
    </w:p>
    <w:p w14:paraId="461F3A25" w14:textId="77777777" w:rsidR="009E60FB" w:rsidRDefault="009E60FB">
      <w:pPr>
        <w:pStyle w:val="Textoindependiente"/>
      </w:pPr>
    </w:p>
    <w:p w14:paraId="37066706" w14:textId="77777777" w:rsidR="009E60FB" w:rsidRDefault="005E3AA6">
      <w:pPr>
        <w:ind w:left="959" w:right="1199"/>
        <w:jc w:val="both"/>
        <w:rPr>
          <w:sz w:val="24"/>
        </w:rPr>
      </w:pPr>
      <w:r>
        <w:rPr>
          <w:b/>
          <w:sz w:val="24"/>
        </w:rPr>
        <w:t xml:space="preserve">ARTÍCULO 5.- Funciones de Carteras de desarrollo sectorial respecto de los pasivos ambientales. </w:t>
      </w:r>
      <w:r>
        <w:rPr>
          <w:sz w:val="24"/>
        </w:rPr>
        <w:t>Los ministerios que tienen bajo su función la formulación de políticas de d</w:t>
      </w:r>
      <w:r>
        <w:rPr>
          <w:sz w:val="24"/>
        </w:rPr>
        <w:t>esarrollo sectorial, tendrán las siguientes funciones en materia de pasivos ambientales:</w:t>
      </w:r>
    </w:p>
    <w:p w14:paraId="0BAB12E5" w14:textId="77777777" w:rsidR="009E60FB" w:rsidRDefault="009E60FB">
      <w:pPr>
        <w:pStyle w:val="Textoindependiente"/>
      </w:pPr>
    </w:p>
    <w:p w14:paraId="3D009A22" w14:textId="77777777" w:rsidR="009E60FB" w:rsidRDefault="005E3AA6">
      <w:pPr>
        <w:pStyle w:val="Prrafodelista"/>
        <w:numPr>
          <w:ilvl w:val="0"/>
          <w:numId w:val="9"/>
        </w:numPr>
        <w:tabs>
          <w:tab w:val="left" w:pos="1320"/>
        </w:tabs>
        <w:ind w:right="1199"/>
        <w:jc w:val="both"/>
        <w:rPr>
          <w:sz w:val="24"/>
        </w:rPr>
      </w:pPr>
      <w:r>
        <w:rPr>
          <w:sz w:val="24"/>
        </w:rPr>
        <w:t>Asistir en cabeza del máximo representante a las convocatorias realizadas por el Ministerio de Ambiente y Desarrollo Sostenible para el análisis de la gestión de pasivos ambientales relacionados con su</w:t>
      </w:r>
      <w:r>
        <w:rPr>
          <w:spacing w:val="-2"/>
          <w:sz w:val="24"/>
        </w:rPr>
        <w:t xml:space="preserve"> </w:t>
      </w:r>
      <w:r>
        <w:rPr>
          <w:sz w:val="24"/>
        </w:rPr>
        <w:t>sector.</w:t>
      </w:r>
    </w:p>
    <w:p w14:paraId="5B25D401" w14:textId="77777777" w:rsidR="009E60FB" w:rsidRDefault="005E3AA6">
      <w:pPr>
        <w:pStyle w:val="Prrafodelista"/>
        <w:numPr>
          <w:ilvl w:val="0"/>
          <w:numId w:val="9"/>
        </w:numPr>
        <w:tabs>
          <w:tab w:val="left" w:pos="1320"/>
        </w:tabs>
        <w:ind w:right="1198" w:hanging="361"/>
        <w:jc w:val="both"/>
        <w:rPr>
          <w:sz w:val="24"/>
        </w:rPr>
      </w:pPr>
      <w:r>
        <w:rPr>
          <w:sz w:val="24"/>
        </w:rPr>
        <w:t>Suministrar la información requerida por las a</w:t>
      </w:r>
      <w:r>
        <w:rPr>
          <w:sz w:val="24"/>
        </w:rPr>
        <w:t>utoridades ambientales en el proceso de indagación preliminar y de evaluación de riesgo de los sitios en donde se haya realizado alguna actividad potencialmente generadora de pasivos ambientales.</w:t>
      </w:r>
    </w:p>
    <w:p w14:paraId="55431968" w14:textId="77777777" w:rsidR="009E60FB" w:rsidRDefault="005E3AA6">
      <w:pPr>
        <w:pStyle w:val="Prrafodelista"/>
        <w:numPr>
          <w:ilvl w:val="0"/>
          <w:numId w:val="9"/>
        </w:numPr>
        <w:tabs>
          <w:tab w:val="left" w:pos="1320"/>
        </w:tabs>
        <w:jc w:val="both"/>
        <w:rPr>
          <w:sz w:val="24"/>
        </w:rPr>
      </w:pPr>
      <w:r>
        <w:rPr>
          <w:sz w:val="24"/>
        </w:rPr>
        <w:t>Brindar apoyo técnico, administrativo, presupuestal y financ</w:t>
      </w:r>
      <w:r>
        <w:rPr>
          <w:sz w:val="24"/>
        </w:rPr>
        <w:t xml:space="preserve">iero a los entes territoriales para la ejecución de estudios y procedimientos relacionados con la identificación de la existencia de pasivos ambientales.Una vez ejecutados los estudios, las autoridades ambientales territoriales informarán al Ministerio de </w:t>
      </w:r>
      <w:r>
        <w:rPr>
          <w:sz w:val="24"/>
        </w:rPr>
        <w:t>Ambiente y Desarrollo Sostenible sobre los resultados de los estudios, para que estos sean incluidos dentro de la Lista Nacional de Prioridades para su respectiva</w:t>
      </w:r>
      <w:r>
        <w:rPr>
          <w:spacing w:val="-5"/>
          <w:sz w:val="24"/>
        </w:rPr>
        <w:t xml:space="preserve"> </w:t>
      </w:r>
      <w:r>
        <w:rPr>
          <w:sz w:val="24"/>
        </w:rPr>
        <w:t>gestión.</w:t>
      </w:r>
    </w:p>
    <w:p w14:paraId="0A328BF8" w14:textId="77777777" w:rsidR="009E60FB" w:rsidRDefault="005E3AA6">
      <w:pPr>
        <w:pStyle w:val="Prrafodelista"/>
        <w:numPr>
          <w:ilvl w:val="0"/>
          <w:numId w:val="9"/>
        </w:numPr>
        <w:tabs>
          <w:tab w:val="left" w:pos="1320"/>
        </w:tabs>
        <w:spacing w:before="3" w:line="237" w:lineRule="auto"/>
        <w:ind w:right="1200"/>
        <w:jc w:val="both"/>
        <w:rPr>
          <w:sz w:val="24"/>
        </w:rPr>
      </w:pPr>
      <w:r>
        <w:rPr>
          <w:sz w:val="24"/>
        </w:rPr>
        <w:t>Asignar</w:t>
      </w:r>
      <w:r>
        <w:rPr>
          <w:spacing w:val="-7"/>
          <w:sz w:val="24"/>
        </w:rPr>
        <w:t xml:space="preserve"> </w:t>
      </w:r>
      <w:r>
        <w:rPr>
          <w:sz w:val="24"/>
        </w:rPr>
        <w:t>recursos,</w:t>
      </w:r>
      <w:r>
        <w:rPr>
          <w:spacing w:val="-7"/>
          <w:sz w:val="24"/>
        </w:rPr>
        <w:t xml:space="preserve"> </w:t>
      </w:r>
      <w:r>
        <w:rPr>
          <w:sz w:val="24"/>
        </w:rPr>
        <w:t>para</w:t>
      </w:r>
      <w:r>
        <w:rPr>
          <w:spacing w:val="-6"/>
          <w:sz w:val="24"/>
        </w:rPr>
        <w:t xml:space="preserve"> </w:t>
      </w:r>
      <w:r>
        <w:rPr>
          <w:sz w:val="24"/>
        </w:rPr>
        <w:t>la</w:t>
      </w:r>
      <w:r>
        <w:rPr>
          <w:spacing w:val="-7"/>
          <w:sz w:val="24"/>
        </w:rPr>
        <w:t xml:space="preserve"> </w:t>
      </w:r>
      <w:r>
        <w:rPr>
          <w:sz w:val="24"/>
        </w:rPr>
        <w:t>gestión</w:t>
      </w:r>
      <w:r>
        <w:rPr>
          <w:spacing w:val="-6"/>
          <w:sz w:val="24"/>
        </w:rPr>
        <w:t xml:space="preserve"> </w:t>
      </w:r>
      <w:r>
        <w:rPr>
          <w:sz w:val="24"/>
        </w:rPr>
        <w:t>e</w:t>
      </w:r>
      <w:r>
        <w:rPr>
          <w:spacing w:val="-7"/>
          <w:sz w:val="24"/>
        </w:rPr>
        <w:t xml:space="preserve"> </w:t>
      </w:r>
      <w:r>
        <w:rPr>
          <w:sz w:val="24"/>
        </w:rPr>
        <w:t>intervención</w:t>
      </w:r>
      <w:r>
        <w:rPr>
          <w:spacing w:val="-6"/>
          <w:sz w:val="24"/>
        </w:rPr>
        <w:t xml:space="preserve"> </w:t>
      </w:r>
      <w:r>
        <w:rPr>
          <w:sz w:val="24"/>
        </w:rPr>
        <w:t>de</w:t>
      </w:r>
      <w:r>
        <w:rPr>
          <w:spacing w:val="-7"/>
          <w:sz w:val="24"/>
        </w:rPr>
        <w:t xml:space="preserve"> </w:t>
      </w:r>
      <w:r>
        <w:rPr>
          <w:sz w:val="24"/>
        </w:rPr>
        <w:t>pasivos</w:t>
      </w:r>
      <w:r>
        <w:rPr>
          <w:spacing w:val="-6"/>
          <w:sz w:val="24"/>
        </w:rPr>
        <w:t xml:space="preserve"> </w:t>
      </w:r>
      <w:r>
        <w:rPr>
          <w:sz w:val="24"/>
        </w:rPr>
        <w:t>ambientales,</w:t>
      </w:r>
      <w:r>
        <w:rPr>
          <w:spacing w:val="-7"/>
          <w:sz w:val="24"/>
        </w:rPr>
        <w:t xml:space="preserve"> </w:t>
      </w:r>
      <w:r>
        <w:rPr>
          <w:sz w:val="24"/>
        </w:rPr>
        <w:t>como</w:t>
      </w:r>
      <w:r>
        <w:rPr>
          <w:spacing w:val="-6"/>
          <w:sz w:val="24"/>
        </w:rPr>
        <w:t xml:space="preserve"> </w:t>
      </w:r>
      <w:r>
        <w:rPr>
          <w:sz w:val="24"/>
        </w:rPr>
        <w:t>parte</w:t>
      </w:r>
      <w:r>
        <w:rPr>
          <w:spacing w:val="-7"/>
          <w:sz w:val="24"/>
        </w:rPr>
        <w:t xml:space="preserve"> </w:t>
      </w:r>
      <w:r>
        <w:rPr>
          <w:sz w:val="24"/>
        </w:rPr>
        <w:t>de</w:t>
      </w:r>
      <w:r>
        <w:rPr>
          <w:spacing w:val="-6"/>
          <w:sz w:val="24"/>
        </w:rPr>
        <w:t xml:space="preserve"> </w:t>
      </w:r>
      <w:r>
        <w:rPr>
          <w:sz w:val="24"/>
        </w:rPr>
        <w:t>la ejecución de proyectos de inversión.</w:t>
      </w:r>
    </w:p>
    <w:p w14:paraId="50304CC2" w14:textId="77777777" w:rsidR="009E60FB" w:rsidRDefault="005E3AA6">
      <w:pPr>
        <w:pStyle w:val="Prrafodelista"/>
        <w:numPr>
          <w:ilvl w:val="0"/>
          <w:numId w:val="9"/>
        </w:numPr>
        <w:tabs>
          <w:tab w:val="left" w:pos="1320"/>
        </w:tabs>
        <w:spacing w:before="5" w:line="237" w:lineRule="auto"/>
        <w:ind w:right="1196"/>
        <w:jc w:val="both"/>
        <w:rPr>
          <w:sz w:val="24"/>
        </w:rPr>
      </w:pPr>
      <w:r>
        <w:rPr>
          <w:sz w:val="24"/>
        </w:rPr>
        <w:t>Promover, cofinanciar o ejecutar, en coordinación con las autoridades ambientales y las entidades territoriales locales, planes de intervención de pasivos ambientales.</w:t>
      </w:r>
    </w:p>
    <w:p w14:paraId="67FD99FF" w14:textId="77777777" w:rsidR="009E60FB" w:rsidRDefault="009E60FB">
      <w:pPr>
        <w:pStyle w:val="Textoindependiente"/>
        <w:spacing w:before="1"/>
      </w:pPr>
    </w:p>
    <w:p w14:paraId="0709BE95" w14:textId="77777777" w:rsidR="009E60FB" w:rsidRDefault="005E3AA6">
      <w:pPr>
        <w:ind w:left="959" w:right="1197"/>
        <w:jc w:val="both"/>
        <w:rPr>
          <w:sz w:val="24"/>
        </w:rPr>
      </w:pPr>
      <w:r>
        <w:rPr>
          <w:b/>
          <w:sz w:val="24"/>
        </w:rPr>
        <w:t>ARTÍCULO 6.- Funciones de las Autorida</w:t>
      </w:r>
      <w:r>
        <w:rPr>
          <w:b/>
          <w:sz w:val="24"/>
        </w:rPr>
        <w:t xml:space="preserve">des Ambientales respecto de los pasivos ambientales. </w:t>
      </w:r>
      <w:r>
        <w:rPr>
          <w:sz w:val="24"/>
        </w:rPr>
        <w:t>Las Corporaciones Autónomas Regionales y de Desarrollo Sostenible y las autoridades</w:t>
      </w:r>
      <w:r>
        <w:rPr>
          <w:spacing w:val="-4"/>
          <w:sz w:val="24"/>
        </w:rPr>
        <w:t xml:space="preserve"> </w:t>
      </w:r>
      <w:r>
        <w:rPr>
          <w:sz w:val="24"/>
        </w:rPr>
        <w:t>ambientales</w:t>
      </w:r>
      <w:r>
        <w:rPr>
          <w:spacing w:val="-4"/>
          <w:sz w:val="24"/>
        </w:rPr>
        <w:t xml:space="preserve"> </w:t>
      </w:r>
      <w:r>
        <w:rPr>
          <w:sz w:val="24"/>
        </w:rPr>
        <w:t>de</w:t>
      </w:r>
      <w:r>
        <w:rPr>
          <w:spacing w:val="-3"/>
          <w:sz w:val="24"/>
        </w:rPr>
        <w:t xml:space="preserve"> </w:t>
      </w:r>
      <w:r>
        <w:rPr>
          <w:sz w:val="24"/>
        </w:rPr>
        <w:t>los</w:t>
      </w:r>
      <w:r>
        <w:rPr>
          <w:spacing w:val="-4"/>
          <w:sz w:val="24"/>
        </w:rPr>
        <w:t xml:space="preserve"> </w:t>
      </w:r>
      <w:r>
        <w:rPr>
          <w:sz w:val="24"/>
        </w:rPr>
        <w:t>grandes</w:t>
      </w:r>
      <w:r>
        <w:rPr>
          <w:spacing w:val="-4"/>
          <w:sz w:val="24"/>
        </w:rPr>
        <w:t xml:space="preserve"> </w:t>
      </w:r>
      <w:r>
        <w:rPr>
          <w:sz w:val="24"/>
        </w:rPr>
        <w:t>centros</w:t>
      </w:r>
      <w:r>
        <w:rPr>
          <w:spacing w:val="-3"/>
          <w:sz w:val="24"/>
        </w:rPr>
        <w:t xml:space="preserve"> </w:t>
      </w:r>
      <w:r>
        <w:rPr>
          <w:sz w:val="24"/>
        </w:rPr>
        <w:t>urbanos</w:t>
      </w:r>
      <w:r>
        <w:rPr>
          <w:spacing w:val="-4"/>
          <w:sz w:val="24"/>
        </w:rPr>
        <w:t xml:space="preserve"> </w:t>
      </w:r>
      <w:r>
        <w:rPr>
          <w:sz w:val="24"/>
        </w:rPr>
        <w:t>y</w:t>
      </w:r>
      <w:r>
        <w:rPr>
          <w:spacing w:val="-4"/>
          <w:sz w:val="24"/>
        </w:rPr>
        <w:t xml:space="preserve"> </w:t>
      </w:r>
      <w:r>
        <w:rPr>
          <w:sz w:val="24"/>
        </w:rPr>
        <w:t>de</w:t>
      </w:r>
      <w:r>
        <w:rPr>
          <w:spacing w:val="-3"/>
          <w:sz w:val="24"/>
        </w:rPr>
        <w:t xml:space="preserve"> </w:t>
      </w:r>
      <w:r>
        <w:rPr>
          <w:sz w:val="24"/>
        </w:rPr>
        <w:t>los</w:t>
      </w:r>
      <w:r>
        <w:rPr>
          <w:spacing w:val="-4"/>
          <w:sz w:val="24"/>
        </w:rPr>
        <w:t xml:space="preserve"> </w:t>
      </w:r>
      <w:r>
        <w:rPr>
          <w:sz w:val="24"/>
        </w:rPr>
        <w:t>Distritos</w:t>
      </w:r>
      <w:r>
        <w:rPr>
          <w:spacing w:val="-4"/>
          <w:sz w:val="24"/>
        </w:rPr>
        <w:t xml:space="preserve"> </w:t>
      </w:r>
      <w:r>
        <w:rPr>
          <w:sz w:val="24"/>
        </w:rPr>
        <w:t>Especiales</w:t>
      </w:r>
      <w:r>
        <w:rPr>
          <w:spacing w:val="-3"/>
          <w:sz w:val="24"/>
        </w:rPr>
        <w:t xml:space="preserve"> </w:t>
      </w:r>
      <w:r>
        <w:rPr>
          <w:sz w:val="24"/>
        </w:rPr>
        <w:t>creadas por la Ley 768 de 2002, ejercerán en s</w:t>
      </w:r>
      <w:r>
        <w:rPr>
          <w:sz w:val="24"/>
        </w:rPr>
        <w:t>u jurisdicción, las siguientes funciones en materia de pasivos ambientales:</w:t>
      </w:r>
    </w:p>
    <w:p w14:paraId="1BE0FFAC" w14:textId="77777777" w:rsidR="009E60FB" w:rsidRDefault="009E60FB">
      <w:pPr>
        <w:jc w:val="both"/>
        <w:rPr>
          <w:sz w:val="24"/>
        </w:rPr>
        <w:sectPr w:rsidR="009E60FB">
          <w:pgSz w:w="12240" w:h="15840"/>
          <w:pgMar w:top="1700" w:right="500" w:bottom="1380" w:left="740" w:header="514" w:footer="1182" w:gutter="0"/>
          <w:cols w:space="720"/>
        </w:sectPr>
      </w:pPr>
    </w:p>
    <w:p w14:paraId="21BD1D0A" w14:textId="77777777" w:rsidR="009E60FB" w:rsidRDefault="009E60FB">
      <w:pPr>
        <w:pStyle w:val="Textoindependiente"/>
        <w:rPr>
          <w:sz w:val="20"/>
        </w:rPr>
      </w:pPr>
    </w:p>
    <w:p w14:paraId="6F0FBAE8" w14:textId="77777777" w:rsidR="009E60FB" w:rsidRDefault="009E60FB">
      <w:pPr>
        <w:pStyle w:val="Textoindependiente"/>
        <w:spacing w:before="11"/>
      </w:pPr>
    </w:p>
    <w:p w14:paraId="498251EA" w14:textId="77777777" w:rsidR="009E60FB" w:rsidRDefault="005E3AA6">
      <w:pPr>
        <w:pStyle w:val="Prrafodelista"/>
        <w:numPr>
          <w:ilvl w:val="0"/>
          <w:numId w:val="8"/>
        </w:numPr>
        <w:tabs>
          <w:tab w:val="left" w:pos="1320"/>
        </w:tabs>
        <w:spacing w:before="90" w:line="275" w:lineRule="exact"/>
        <w:ind w:right="0" w:hanging="361"/>
        <w:rPr>
          <w:sz w:val="24"/>
        </w:rPr>
      </w:pPr>
      <w:r>
        <w:rPr>
          <w:sz w:val="24"/>
        </w:rPr>
        <w:t>Ejecutar el procedimiento para la identificación de la existencia de pasivos ambientales.</w:t>
      </w:r>
    </w:p>
    <w:p w14:paraId="278D4CC2" w14:textId="77777777" w:rsidR="009E60FB" w:rsidRDefault="005E3AA6">
      <w:pPr>
        <w:pStyle w:val="Prrafodelista"/>
        <w:numPr>
          <w:ilvl w:val="0"/>
          <w:numId w:val="8"/>
        </w:numPr>
        <w:tabs>
          <w:tab w:val="left" w:pos="1320"/>
        </w:tabs>
        <w:spacing w:line="242" w:lineRule="auto"/>
        <w:ind w:right="1200"/>
        <w:rPr>
          <w:sz w:val="24"/>
        </w:rPr>
      </w:pPr>
      <w:r>
        <w:rPr>
          <w:sz w:val="24"/>
        </w:rPr>
        <w:t>Investigar e identificar los posibles responsables obligados a la atención y gestión de pasivos ambientales.</w:t>
      </w:r>
    </w:p>
    <w:p w14:paraId="72C684A4" w14:textId="77777777" w:rsidR="009E60FB" w:rsidRDefault="005E3AA6">
      <w:pPr>
        <w:pStyle w:val="Prrafodelista"/>
        <w:numPr>
          <w:ilvl w:val="0"/>
          <w:numId w:val="8"/>
        </w:numPr>
        <w:tabs>
          <w:tab w:val="left" w:pos="1320"/>
        </w:tabs>
        <w:spacing w:line="271" w:lineRule="exact"/>
        <w:ind w:right="0" w:hanging="361"/>
        <w:rPr>
          <w:sz w:val="24"/>
        </w:rPr>
      </w:pPr>
      <w:r>
        <w:rPr>
          <w:sz w:val="24"/>
        </w:rPr>
        <w:t>Declarar la configuración de los pasivos ambientales y sus</w:t>
      </w:r>
      <w:r>
        <w:rPr>
          <w:spacing w:val="-4"/>
          <w:sz w:val="24"/>
        </w:rPr>
        <w:t xml:space="preserve"> </w:t>
      </w:r>
      <w:r>
        <w:rPr>
          <w:sz w:val="24"/>
        </w:rPr>
        <w:t>responsables.</w:t>
      </w:r>
    </w:p>
    <w:p w14:paraId="44DB836F" w14:textId="77777777" w:rsidR="009E60FB" w:rsidRDefault="005E3AA6">
      <w:pPr>
        <w:pStyle w:val="Prrafodelista"/>
        <w:numPr>
          <w:ilvl w:val="0"/>
          <w:numId w:val="8"/>
        </w:numPr>
        <w:tabs>
          <w:tab w:val="left" w:pos="1320"/>
        </w:tabs>
        <w:spacing w:before="1"/>
        <w:jc w:val="both"/>
        <w:rPr>
          <w:sz w:val="24"/>
        </w:rPr>
      </w:pPr>
      <w:r>
        <w:rPr>
          <w:sz w:val="24"/>
        </w:rPr>
        <w:t>Evaluar, conceptuar y adelantar el proceso de identificación de los posibl</w:t>
      </w:r>
      <w:r>
        <w:rPr>
          <w:sz w:val="24"/>
        </w:rPr>
        <w:t>es pasivos ambientales cuando estos les sean reportados por terceros en los territorios de su competencia.</w:t>
      </w:r>
    </w:p>
    <w:p w14:paraId="344E1CE8" w14:textId="77777777" w:rsidR="009E60FB" w:rsidRDefault="005E3AA6">
      <w:pPr>
        <w:pStyle w:val="Prrafodelista"/>
        <w:numPr>
          <w:ilvl w:val="0"/>
          <w:numId w:val="8"/>
        </w:numPr>
        <w:tabs>
          <w:tab w:val="left" w:pos="1320"/>
        </w:tabs>
        <w:ind w:right="1198"/>
        <w:jc w:val="both"/>
        <w:rPr>
          <w:sz w:val="24"/>
        </w:rPr>
      </w:pPr>
      <w:r>
        <w:rPr>
          <w:sz w:val="24"/>
        </w:rPr>
        <w:t>Hacer seguimiento y monitoreo a la ejecución de los planes de intervención de pasivos ambientales que presenten los responsables de la atención de lo</w:t>
      </w:r>
      <w:r>
        <w:rPr>
          <w:sz w:val="24"/>
        </w:rPr>
        <w:t xml:space="preserve">s pasivos ambientales </w:t>
      </w:r>
      <w:r>
        <w:rPr>
          <w:spacing w:val="-14"/>
          <w:sz w:val="24"/>
        </w:rPr>
        <w:t xml:space="preserve">y </w:t>
      </w:r>
      <w:r>
        <w:rPr>
          <w:sz w:val="24"/>
        </w:rPr>
        <w:t>que sean aprobados por el</w:t>
      </w:r>
      <w:r>
        <w:rPr>
          <w:spacing w:val="-2"/>
          <w:sz w:val="24"/>
        </w:rPr>
        <w:t xml:space="preserve"> </w:t>
      </w:r>
      <w:r>
        <w:rPr>
          <w:sz w:val="24"/>
        </w:rPr>
        <w:t>MADS.</w:t>
      </w:r>
    </w:p>
    <w:p w14:paraId="33B7B31E" w14:textId="77777777" w:rsidR="009E60FB" w:rsidRDefault="005E3AA6">
      <w:pPr>
        <w:pStyle w:val="Prrafodelista"/>
        <w:numPr>
          <w:ilvl w:val="0"/>
          <w:numId w:val="8"/>
        </w:numPr>
        <w:tabs>
          <w:tab w:val="left" w:pos="1320"/>
        </w:tabs>
        <w:spacing w:before="2" w:line="237" w:lineRule="auto"/>
        <w:jc w:val="both"/>
        <w:rPr>
          <w:sz w:val="24"/>
        </w:rPr>
      </w:pPr>
      <w:r>
        <w:rPr>
          <w:sz w:val="24"/>
        </w:rPr>
        <w:t xml:space="preserve">Llevar y mantener actualizado un inventario de los pasivos ambientales, su naturaleza </w:t>
      </w:r>
      <w:r>
        <w:rPr>
          <w:spacing w:val="-12"/>
          <w:sz w:val="24"/>
        </w:rPr>
        <w:t xml:space="preserve">y </w:t>
      </w:r>
      <w:r>
        <w:rPr>
          <w:sz w:val="24"/>
        </w:rPr>
        <w:t>las acciones necesarias definidas para su</w:t>
      </w:r>
      <w:r>
        <w:rPr>
          <w:spacing w:val="-2"/>
          <w:sz w:val="24"/>
        </w:rPr>
        <w:t xml:space="preserve"> </w:t>
      </w:r>
      <w:r>
        <w:rPr>
          <w:sz w:val="24"/>
        </w:rPr>
        <w:t>gestión.</w:t>
      </w:r>
    </w:p>
    <w:p w14:paraId="295F60A3" w14:textId="77777777" w:rsidR="009E60FB" w:rsidRDefault="005E3AA6">
      <w:pPr>
        <w:pStyle w:val="Prrafodelista"/>
        <w:numPr>
          <w:ilvl w:val="0"/>
          <w:numId w:val="8"/>
        </w:numPr>
        <w:tabs>
          <w:tab w:val="left" w:pos="1320"/>
        </w:tabs>
        <w:spacing w:before="4"/>
        <w:ind w:left="1318"/>
        <w:jc w:val="both"/>
        <w:rPr>
          <w:sz w:val="24"/>
        </w:rPr>
      </w:pPr>
      <w:r>
        <w:rPr>
          <w:sz w:val="24"/>
        </w:rPr>
        <w:t>Presentar un informe anual en el cual se detalle la gestión a</w:t>
      </w:r>
      <w:r>
        <w:rPr>
          <w:sz w:val="24"/>
        </w:rPr>
        <w:t>delantada por la entidad en</w:t>
      </w:r>
      <w:r>
        <w:rPr>
          <w:spacing w:val="-41"/>
          <w:sz w:val="24"/>
        </w:rPr>
        <w:t xml:space="preserve"> </w:t>
      </w:r>
      <w:r>
        <w:rPr>
          <w:sz w:val="24"/>
        </w:rPr>
        <w:t>la identificación, reporte y gestión de los pasivos ambientales en su territorio. Este</w:t>
      </w:r>
      <w:r>
        <w:rPr>
          <w:spacing w:val="-19"/>
          <w:sz w:val="24"/>
        </w:rPr>
        <w:t xml:space="preserve"> </w:t>
      </w:r>
      <w:r>
        <w:rPr>
          <w:sz w:val="24"/>
        </w:rPr>
        <w:t>informe se presentará al Ministerio de Ambiente y Desarrollo sostenible y ante el Congreso de la República.</w:t>
      </w:r>
    </w:p>
    <w:p w14:paraId="4B0B25C8" w14:textId="77777777" w:rsidR="009E60FB" w:rsidRDefault="005E3AA6">
      <w:pPr>
        <w:pStyle w:val="Prrafodelista"/>
        <w:numPr>
          <w:ilvl w:val="0"/>
          <w:numId w:val="8"/>
        </w:numPr>
        <w:tabs>
          <w:tab w:val="left" w:pos="1319"/>
        </w:tabs>
        <w:spacing w:before="2" w:line="237" w:lineRule="auto"/>
        <w:ind w:left="1318" w:right="1202"/>
        <w:jc w:val="both"/>
        <w:rPr>
          <w:sz w:val="24"/>
        </w:rPr>
      </w:pPr>
      <w:r>
        <w:rPr>
          <w:sz w:val="24"/>
        </w:rPr>
        <w:t>Aceptar</w:t>
      </w:r>
      <w:r>
        <w:rPr>
          <w:spacing w:val="-17"/>
          <w:sz w:val="24"/>
        </w:rPr>
        <w:t xml:space="preserve"> </w:t>
      </w:r>
      <w:r>
        <w:rPr>
          <w:sz w:val="24"/>
        </w:rPr>
        <w:t>la</w:t>
      </w:r>
      <w:r>
        <w:rPr>
          <w:spacing w:val="-16"/>
          <w:sz w:val="24"/>
        </w:rPr>
        <w:t xml:space="preserve"> </w:t>
      </w:r>
      <w:r>
        <w:rPr>
          <w:sz w:val="24"/>
        </w:rPr>
        <w:t>delegación</w:t>
      </w:r>
      <w:r>
        <w:rPr>
          <w:spacing w:val="-16"/>
          <w:sz w:val="24"/>
        </w:rPr>
        <w:t xml:space="preserve"> </w:t>
      </w:r>
      <w:r>
        <w:rPr>
          <w:sz w:val="24"/>
        </w:rPr>
        <w:t>de</w:t>
      </w:r>
      <w:r>
        <w:rPr>
          <w:spacing w:val="-16"/>
          <w:sz w:val="24"/>
        </w:rPr>
        <w:t xml:space="preserve"> </w:t>
      </w:r>
      <w:r>
        <w:rPr>
          <w:sz w:val="24"/>
        </w:rPr>
        <w:t>funciones</w:t>
      </w:r>
      <w:r>
        <w:rPr>
          <w:spacing w:val="-16"/>
          <w:sz w:val="24"/>
        </w:rPr>
        <w:t xml:space="preserve"> </w:t>
      </w:r>
      <w:r>
        <w:rPr>
          <w:sz w:val="24"/>
        </w:rPr>
        <w:t>que</w:t>
      </w:r>
      <w:r>
        <w:rPr>
          <w:spacing w:val="-16"/>
          <w:sz w:val="24"/>
        </w:rPr>
        <w:t xml:space="preserve"> </w:t>
      </w:r>
      <w:r>
        <w:rPr>
          <w:sz w:val="24"/>
        </w:rPr>
        <w:t>determine</w:t>
      </w:r>
      <w:r>
        <w:rPr>
          <w:spacing w:val="-16"/>
          <w:sz w:val="24"/>
        </w:rPr>
        <w:t xml:space="preserve"> </w:t>
      </w:r>
      <w:r>
        <w:rPr>
          <w:sz w:val="24"/>
        </w:rPr>
        <w:t>el</w:t>
      </w:r>
      <w:r>
        <w:rPr>
          <w:spacing w:val="-15"/>
          <w:sz w:val="24"/>
        </w:rPr>
        <w:t xml:space="preserve"> </w:t>
      </w:r>
      <w:r>
        <w:rPr>
          <w:sz w:val="24"/>
        </w:rPr>
        <w:t>Ministerio</w:t>
      </w:r>
      <w:r>
        <w:rPr>
          <w:spacing w:val="-16"/>
          <w:sz w:val="24"/>
        </w:rPr>
        <w:t xml:space="preserve"> </w:t>
      </w:r>
      <w:r>
        <w:rPr>
          <w:sz w:val="24"/>
        </w:rPr>
        <w:t>de</w:t>
      </w:r>
      <w:r>
        <w:rPr>
          <w:spacing w:val="-17"/>
          <w:sz w:val="24"/>
        </w:rPr>
        <w:t xml:space="preserve"> </w:t>
      </w:r>
      <w:r>
        <w:rPr>
          <w:sz w:val="24"/>
        </w:rPr>
        <w:t>Ambiente</w:t>
      </w:r>
      <w:r>
        <w:rPr>
          <w:spacing w:val="-16"/>
          <w:sz w:val="24"/>
        </w:rPr>
        <w:t xml:space="preserve"> </w:t>
      </w:r>
      <w:r>
        <w:rPr>
          <w:sz w:val="24"/>
        </w:rPr>
        <w:t>y</w:t>
      </w:r>
      <w:r>
        <w:rPr>
          <w:spacing w:val="-16"/>
          <w:sz w:val="24"/>
        </w:rPr>
        <w:t xml:space="preserve"> </w:t>
      </w:r>
      <w:r>
        <w:rPr>
          <w:sz w:val="24"/>
        </w:rPr>
        <w:t>Desarrollo sostenible en concordancia a sus capacidades técnicas, operativas y</w:t>
      </w:r>
      <w:r>
        <w:rPr>
          <w:spacing w:val="-9"/>
          <w:sz w:val="24"/>
        </w:rPr>
        <w:t xml:space="preserve"> </w:t>
      </w:r>
      <w:r>
        <w:rPr>
          <w:sz w:val="24"/>
        </w:rPr>
        <w:t>administrativas.</w:t>
      </w:r>
    </w:p>
    <w:p w14:paraId="05B537F6" w14:textId="77777777" w:rsidR="009E60FB" w:rsidRDefault="005E3AA6">
      <w:pPr>
        <w:pStyle w:val="Prrafodelista"/>
        <w:numPr>
          <w:ilvl w:val="0"/>
          <w:numId w:val="8"/>
        </w:numPr>
        <w:tabs>
          <w:tab w:val="left" w:pos="1319"/>
        </w:tabs>
        <w:spacing w:before="3"/>
        <w:ind w:left="1318" w:right="1198"/>
        <w:jc w:val="both"/>
        <w:rPr>
          <w:sz w:val="24"/>
        </w:rPr>
      </w:pPr>
      <w:r>
        <w:rPr>
          <w:sz w:val="24"/>
        </w:rPr>
        <w:t>Imponer sanciones en aquellos casos en los cuales el o los responsables del daño ambiental no presenten su d</w:t>
      </w:r>
      <w:r>
        <w:rPr>
          <w:sz w:val="24"/>
        </w:rPr>
        <w:t xml:space="preserve">eclaración y estos sean determinados mediante las investigaciones propias que adelante el Ministerio de Ambiente y Desarrollo sostenible, y cuando el responsable habiendo declarado no ejecute el plan de intervención y/o </w:t>
      </w:r>
      <w:r>
        <w:rPr>
          <w:spacing w:val="-7"/>
          <w:sz w:val="24"/>
        </w:rPr>
        <w:t xml:space="preserve">no </w:t>
      </w:r>
      <w:r>
        <w:rPr>
          <w:sz w:val="24"/>
        </w:rPr>
        <w:t>tenga la liberación del pasivo am</w:t>
      </w:r>
      <w:r>
        <w:rPr>
          <w:sz w:val="24"/>
        </w:rPr>
        <w:t>biental.</w:t>
      </w:r>
    </w:p>
    <w:p w14:paraId="143084BA" w14:textId="77777777" w:rsidR="009E60FB" w:rsidRDefault="005E3AA6">
      <w:pPr>
        <w:pStyle w:val="Prrafodelista"/>
        <w:numPr>
          <w:ilvl w:val="0"/>
          <w:numId w:val="8"/>
        </w:numPr>
        <w:tabs>
          <w:tab w:val="left" w:pos="1319"/>
        </w:tabs>
        <w:spacing w:line="242" w:lineRule="auto"/>
        <w:ind w:left="1318" w:right="1199"/>
        <w:jc w:val="both"/>
        <w:rPr>
          <w:sz w:val="24"/>
        </w:rPr>
      </w:pPr>
      <w:r>
        <w:rPr>
          <w:sz w:val="24"/>
        </w:rPr>
        <w:t>Interponer las acciones jurídicas a que haya lugar ante la negativa de los responsables</w:t>
      </w:r>
      <w:r>
        <w:rPr>
          <w:spacing w:val="-29"/>
          <w:sz w:val="24"/>
        </w:rPr>
        <w:t xml:space="preserve"> </w:t>
      </w:r>
      <w:r>
        <w:rPr>
          <w:spacing w:val="-6"/>
          <w:sz w:val="24"/>
        </w:rPr>
        <w:t xml:space="preserve">de </w:t>
      </w:r>
      <w:r>
        <w:rPr>
          <w:sz w:val="24"/>
        </w:rPr>
        <w:t>los pasivos ambientales.</w:t>
      </w:r>
    </w:p>
    <w:p w14:paraId="24609B6E" w14:textId="77777777" w:rsidR="009E60FB" w:rsidRDefault="009E60FB">
      <w:pPr>
        <w:pStyle w:val="Textoindependiente"/>
        <w:spacing w:before="6"/>
        <w:rPr>
          <w:sz w:val="23"/>
        </w:rPr>
      </w:pPr>
    </w:p>
    <w:p w14:paraId="293785DB" w14:textId="77777777" w:rsidR="009E60FB" w:rsidRDefault="005E3AA6">
      <w:pPr>
        <w:ind w:left="959" w:right="1199" w:hanging="1"/>
        <w:jc w:val="both"/>
        <w:rPr>
          <w:sz w:val="24"/>
        </w:rPr>
      </w:pPr>
      <w:r>
        <w:rPr>
          <w:b/>
          <w:sz w:val="24"/>
        </w:rPr>
        <w:t xml:space="preserve">ARTÍCULO 7. Funciones de los departamentos en materia de pasivos ambientales. </w:t>
      </w:r>
      <w:r>
        <w:rPr>
          <w:sz w:val="24"/>
        </w:rPr>
        <w:t>Corresponde a los Departamentos en materia de pasivos ambientales, además de las funciones que le sean delegadas a los Gobernadores por el Ministerio de Ambiente y Desarrollo Sos</w:t>
      </w:r>
      <w:r>
        <w:rPr>
          <w:sz w:val="24"/>
        </w:rPr>
        <w:t>tenible, las siguientes:</w:t>
      </w:r>
    </w:p>
    <w:p w14:paraId="5216F38E" w14:textId="77777777" w:rsidR="009E60FB" w:rsidRDefault="009E60FB">
      <w:pPr>
        <w:pStyle w:val="Textoindependiente"/>
        <w:spacing w:before="9"/>
        <w:rPr>
          <w:sz w:val="23"/>
        </w:rPr>
      </w:pPr>
    </w:p>
    <w:p w14:paraId="558A75FC" w14:textId="77777777" w:rsidR="009E60FB" w:rsidRDefault="005E3AA6">
      <w:pPr>
        <w:pStyle w:val="Prrafodelista"/>
        <w:numPr>
          <w:ilvl w:val="1"/>
          <w:numId w:val="8"/>
        </w:numPr>
        <w:tabs>
          <w:tab w:val="left" w:pos="1680"/>
        </w:tabs>
        <w:spacing w:before="1"/>
        <w:jc w:val="both"/>
        <w:rPr>
          <w:sz w:val="24"/>
        </w:rPr>
      </w:pPr>
      <w:r>
        <w:rPr>
          <w:sz w:val="24"/>
        </w:rPr>
        <w:t>Brindar apoyo técnico, administrativo, presupuestal y financiero a los municipios y</w:t>
      </w:r>
      <w:r>
        <w:rPr>
          <w:spacing w:val="-38"/>
          <w:sz w:val="24"/>
        </w:rPr>
        <w:t xml:space="preserve"> </w:t>
      </w:r>
      <w:r>
        <w:rPr>
          <w:sz w:val="24"/>
        </w:rPr>
        <w:t>a las demás entidades territoriales que se creen en el ámbito departamental, para la ejecución</w:t>
      </w:r>
      <w:r>
        <w:rPr>
          <w:spacing w:val="-15"/>
          <w:sz w:val="24"/>
        </w:rPr>
        <w:t xml:space="preserve"> </w:t>
      </w:r>
      <w:r>
        <w:rPr>
          <w:sz w:val="24"/>
        </w:rPr>
        <w:t>de</w:t>
      </w:r>
      <w:r>
        <w:rPr>
          <w:spacing w:val="-15"/>
          <w:sz w:val="24"/>
        </w:rPr>
        <w:t xml:space="preserve"> </w:t>
      </w:r>
      <w:r>
        <w:rPr>
          <w:sz w:val="24"/>
        </w:rPr>
        <w:t>estudios</w:t>
      </w:r>
      <w:r>
        <w:rPr>
          <w:spacing w:val="-15"/>
          <w:sz w:val="24"/>
        </w:rPr>
        <w:t xml:space="preserve"> </w:t>
      </w:r>
      <w:r>
        <w:rPr>
          <w:sz w:val="24"/>
        </w:rPr>
        <w:t>y</w:t>
      </w:r>
      <w:r>
        <w:rPr>
          <w:spacing w:val="-15"/>
          <w:sz w:val="24"/>
        </w:rPr>
        <w:t xml:space="preserve"> </w:t>
      </w:r>
      <w:r>
        <w:rPr>
          <w:sz w:val="24"/>
        </w:rPr>
        <w:t>procedimientos</w:t>
      </w:r>
      <w:r>
        <w:rPr>
          <w:spacing w:val="-15"/>
          <w:sz w:val="24"/>
        </w:rPr>
        <w:t xml:space="preserve"> </w:t>
      </w:r>
      <w:r>
        <w:rPr>
          <w:sz w:val="24"/>
        </w:rPr>
        <w:t>relacionados</w:t>
      </w:r>
      <w:r>
        <w:rPr>
          <w:spacing w:val="-15"/>
          <w:sz w:val="24"/>
        </w:rPr>
        <w:t xml:space="preserve"> </w:t>
      </w:r>
      <w:r>
        <w:rPr>
          <w:sz w:val="24"/>
        </w:rPr>
        <w:t>con</w:t>
      </w:r>
      <w:r>
        <w:rPr>
          <w:spacing w:val="-15"/>
          <w:sz w:val="24"/>
        </w:rPr>
        <w:t xml:space="preserve"> </w:t>
      </w:r>
      <w:r>
        <w:rPr>
          <w:sz w:val="24"/>
        </w:rPr>
        <w:t>la</w:t>
      </w:r>
      <w:r>
        <w:rPr>
          <w:spacing w:val="-15"/>
          <w:sz w:val="24"/>
        </w:rPr>
        <w:t xml:space="preserve"> </w:t>
      </w:r>
      <w:r>
        <w:rPr>
          <w:sz w:val="24"/>
        </w:rPr>
        <w:t>id</w:t>
      </w:r>
      <w:r>
        <w:rPr>
          <w:sz w:val="24"/>
        </w:rPr>
        <w:t>entificación</w:t>
      </w:r>
      <w:r>
        <w:rPr>
          <w:spacing w:val="-17"/>
          <w:sz w:val="24"/>
        </w:rPr>
        <w:t xml:space="preserve"> </w:t>
      </w:r>
      <w:r>
        <w:rPr>
          <w:sz w:val="24"/>
        </w:rPr>
        <w:t>y</w:t>
      </w:r>
      <w:r>
        <w:rPr>
          <w:spacing w:val="-15"/>
          <w:sz w:val="24"/>
        </w:rPr>
        <w:t xml:space="preserve"> </w:t>
      </w:r>
      <w:r>
        <w:rPr>
          <w:sz w:val="24"/>
        </w:rPr>
        <w:t>existencia de pasivos ambientales dentro del departamento.</w:t>
      </w:r>
    </w:p>
    <w:p w14:paraId="3BDD37DD" w14:textId="77777777" w:rsidR="009E60FB" w:rsidRDefault="005E3AA6">
      <w:pPr>
        <w:pStyle w:val="Prrafodelista"/>
        <w:numPr>
          <w:ilvl w:val="1"/>
          <w:numId w:val="8"/>
        </w:numPr>
        <w:tabs>
          <w:tab w:val="left" w:pos="1679"/>
        </w:tabs>
        <w:spacing w:line="242" w:lineRule="auto"/>
        <w:jc w:val="both"/>
        <w:rPr>
          <w:sz w:val="24"/>
        </w:rPr>
      </w:pPr>
      <w:r>
        <w:rPr>
          <w:sz w:val="24"/>
        </w:rPr>
        <w:t>Promover, cofinanciar o ejecutar, en coordinación con las autoridades ambientales y las entidades territoriales locales, planes de intervención de pasivos</w:t>
      </w:r>
      <w:r>
        <w:rPr>
          <w:spacing w:val="-2"/>
          <w:sz w:val="24"/>
        </w:rPr>
        <w:t xml:space="preserve"> </w:t>
      </w:r>
      <w:r>
        <w:rPr>
          <w:sz w:val="24"/>
        </w:rPr>
        <w:t>ambientales.</w:t>
      </w:r>
    </w:p>
    <w:p w14:paraId="30B4E1AB" w14:textId="77777777" w:rsidR="009E60FB" w:rsidRDefault="005E3AA6">
      <w:pPr>
        <w:pStyle w:val="Prrafodelista"/>
        <w:numPr>
          <w:ilvl w:val="1"/>
          <w:numId w:val="8"/>
        </w:numPr>
        <w:tabs>
          <w:tab w:val="left" w:pos="1679"/>
        </w:tabs>
        <w:jc w:val="both"/>
        <w:rPr>
          <w:sz w:val="24"/>
        </w:rPr>
      </w:pPr>
      <w:r>
        <w:rPr>
          <w:sz w:val="24"/>
        </w:rPr>
        <w:t>Asignar recurs</w:t>
      </w:r>
      <w:r>
        <w:rPr>
          <w:sz w:val="24"/>
        </w:rPr>
        <w:t>os provenientes del Sistema General de Regalías, para la gestión e intervención de pasivos ambientales, en coordinación con las autoridades ambientales, como parte de la ejecución de proyectos de inversión para el desarrollo ambiental del departamento.</w:t>
      </w:r>
    </w:p>
    <w:p w14:paraId="2642226F" w14:textId="77777777" w:rsidR="009E60FB" w:rsidRDefault="009E60FB">
      <w:pPr>
        <w:jc w:val="both"/>
        <w:rPr>
          <w:sz w:val="24"/>
        </w:rPr>
        <w:sectPr w:rsidR="009E60FB">
          <w:pgSz w:w="12240" w:h="15840"/>
          <w:pgMar w:top="1700" w:right="500" w:bottom="1380" w:left="740" w:header="514" w:footer="1182" w:gutter="0"/>
          <w:cols w:space="720"/>
        </w:sectPr>
      </w:pPr>
    </w:p>
    <w:p w14:paraId="522FB079" w14:textId="77777777" w:rsidR="009E60FB" w:rsidRDefault="009E60FB">
      <w:pPr>
        <w:pStyle w:val="Textoindependiente"/>
        <w:spacing w:before="8"/>
        <w:rPr>
          <w:sz w:val="20"/>
        </w:rPr>
      </w:pPr>
    </w:p>
    <w:p w14:paraId="0A91FBFC" w14:textId="77777777" w:rsidR="009E60FB" w:rsidRDefault="005E3AA6">
      <w:pPr>
        <w:pStyle w:val="Textoindependiente"/>
        <w:spacing w:before="90"/>
        <w:ind w:left="959" w:right="1200"/>
        <w:jc w:val="both"/>
      </w:pPr>
      <w:r>
        <w:rPr>
          <w:b/>
        </w:rPr>
        <w:t xml:space="preserve">Parágrafo: </w:t>
      </w:r>
      <w:r>
        <w:t>La asignación de recursos provenientes del Sistema General de Regalías se desarrollará acorde con lo dispuesto en la Ley 2056 del 30 de septiembre de 2020 en sus artículos 8, 11 y 22.</w:t>
      </w:r>
    </w:p>
    <w:p w14:paraId="1D7CA6D9" w14:textId="77777777" w:rsidR="009E60FB" w:rsidRDefault="009E60FB">
      <w:pPr>
        <w:pStyle w:val="Textoindependiente"/>
      </w:pPr>
    </w:p>
    <w:p w14:paraId="5219A46E" w14:textId="77777777" w:rsidR="009E60FB" w:rsidRDefault="005E3AA6">
      <w:pPr>
        <w:ind w:left="959" w:right="1197" w:hanging="1"/>
        <w:jc w:val="both"/>
        <w:rPr>
          <w:sz w:val="24"/>
        </w:rPr>
      </w:pPr>
      <w:r>
        <w:rPr>
          <w:b/>
          <w:sz w:val="24"/>
        </w:rPr>
        <w:t>ARTÍCULO 8. Funciones de los municipios en materia de pasivos ambiental</w:t>
      </w:r>
      <w:r>
        <w:rPr>
          <w:b/>
          <w:sz w:val="24"/>
        </w:rPr>
        <w:t xml:space="preserve">es. </w:t>
      </w:r>
      <w:r>
        <w:rPr>
          <w:sz w:val="24"/>
        </w:rPr>
        <w:t>Corresponde a los municipios en materia de pasivos ambientales, además de las funciones que les sean delegadas a los alcaldes por el Ministerio de Ambiente y Desarrollo Sostenible y por las Corporaciones Autónomas Regionales, las siguientes:</w:t>
      </w:r>
    </w:p>
    <w:p w14:paraId="3CC5E262" w14:textId="77777777" w:rsidR="009E60FB" w:rsidRDefault="009E60FB">
      <w:pPr>
        <w:pStyle w:val="Textoindependiente"/>
        <w:spacing w:before="3"/>
      </w:pPr>
    </w:p>
    <w:p w14:paraId="0E8A9BF3" w14:textId="77777777" w:rsidR="009E60FB" w:rsidRDefault="005E3AA6">
      <w:pPr>
        <w:pStyle w:val="Prrafodelista"/>
        <w:numPr>
          <w:ilvl w:val="0"/>
          <w:numId w:val="7"/>
        </w:numPr>
        <w:tabs>
          <w:tab w:val="left" w:pos="1680"/>
        </w:tabs>
        <w:ind w:right="1196"/>
        <w:jc w:val="both"/>
        <w:rPr>
          <w:sz w:val="24"/>
        </w:rPr>
      </w:pPr>
      <w:r>
        <w:rPr>
          <w:sz w:val="24"/>
        </w:rPr>
        <w:t>Participa</w:t>
      </w:r>
      <w:r>
        <w:rPr>
          <w:sz w:val="24"/>
        </w:rPr>
        <w:t>r en la formulación y ejecución de los planes de intervención de pasivos ambientales a cargo de las autoridades ambientales a las que se refiere el artículo 5 de la presente Ley.</w:t>
      </w:r>
    </w:p>
    <w:p w14:paraId="768D84A7" w14:textId="77777777" w:rsidR="009E60FB" w:rsidRDefault="005E3AA6">
      <w:pPr>
        <w:pStyle w:val="Prrafodelista"/>
        <w:numPr>
          <w:ilvl w:val="0"/>
          <w:numId w:val="7"/>
        </w:numPr>
        <w:tabs>
          <w:tab w:val="left" w:pos="1680"/>
        </w:tabs>
        <w:ind w:right="1200"/>
        <w:jc w:val="both"/>
        <w:rPr>
          <w:sz w:val="24"/>
        </w:rPr>
      </w:pPr>
      <w:r>
        <w:rPr>
          <w:sz w:val="24"/>
        </w:rPr>
        <w:t>Formular y ejecutar los planes de intervención de los pasivos ambientales huérfanos cuya atención les corresponda conforme a lo dispuesto en la declaratoria de configuración.</w:t>
      </w:r>
    </w:p>
    <w:p w14:paraId="2E26F088" w14:textId="77777777" w:rsidR="009E60FB" w:rsidRDefault="005E3AA6">
      <w:pPr>
        <w:pStyle w:val="Prrafodelista"/>
        <w:numPr>
          <w:ilvl w:val="0"/>
          <w:numId w:val="7"/>
        </w:numPr>
        <w:tabs>
          <w:tab w:val="left" w:pos="1680"/>
        </w:tabs>
        <w:ind w:right="1200"/>
        <w:jc w:val="both"/>
        <w:rPr>
          <w:sz w:val="24"/>
        </w:rPr>
      </w:pPr>
      <w:r>
        <w:rPr>
          <w:sz w:val="24"/>
        </w:rPr>
        <w:t>Asignar recursos provenientes del Sistema General de Regalías para la gestión e i</w:t>
      </w:r>
      <w:r>
        <w:rPr>
          <w:sz w:val="24"/>
        </w:rPr>
        <w:t xml:space="preserve">ntervención de pasivos ambientales, como parte de la ejecución de proyectos </w:t>
      </w:r>
      <w:r>
        <w:rPr>
          <w:spacing w:val="-6"/>
          <w:sz w:val="24"/>
        </w:rPr>
        <w:t xml:space="preserve">de </w:t>
      </w:r>
      <w:r>
        <w:rPr>
          <w:sz w:val="24"/>
        </w:rPr>
        <w:t>inversión para el desarrollo ambiental del municipio.</w:t>
      </w:r>
    </w:p>
    <w:p w14:paraId="26E6609B" w14:textId="77777777" w:rsidR="009E60FB" w:rsidRDefault="005E3AA6">
      <w:pPr>
        <w:pStyle w:val="Prrafodelista"/>
        <w:numPr>
          <w:ilvl w:val="0"/>
          <w:numId w:val="7"/>
        </w:numPr>
        <w:tabs>
          <w:tab w:val="left" w:pos="1680"/>
        </w:tabs>
        <w:spacing w:line="242" w:lineRule="auto"/>
        <w:ind w:right="1198"/>
        <w:jc w:val="both"/>
        <w:rPr>
          <w:sz w:val="24"/>
        </w:rPr>
      </w:pPr>
      <w:r>
        <w:rPr>
          <w:sz w:val="24"/>
        </w:rPr>
        <w:t>Adelantar a través del Alcalde municipal, las actividades que le correspondan dentro del procedimiento para la identificaci</w:t>
      </w:r>
      <w:r>
        <w:rPr>
          <w:sz w:val="24"/>
        </w:rPr>
        <w:t>ón de la existencia de pasivos ambientales.</w:t>
      </w:r>
    </w:p>
    <w:p w14:paraId="6F14F3EC" w14:textId="77777777" w:rsidR="009E60FB" w:rsidRDefault="009E60FB">
      <w:pPr>
        <w:pStyle w:val="Textoindependiente"/>
        <w:spacing w:before="6"/>
        <w:rPr>
          <w:sz w:val="23"/>
        </w:rPr>
      </w:pPr>
    </w:p>
    <w:p w14:paraId="11DE87DE" w14:textId="77777777" w:rsidR="009E60FB" w:rsidRDefault="005E3AA6">
      <w:pPr>
        <w:pStyle w:val="Textoindependiente"/>
        <w:ind w:left="959" w:right="1197"/>
        <w:jc w:val="both"/>
      </w:pPr>
      <w:r>
        <w:rPr>
          <w:b/>
        </w:rPr>
        <w:t>ARTÍCULO</w:t>
      </w:r>
      <w:r>
        <w:rPr>
          <w:b/>
          <w:spacing w:val="-8"/>
        </w:rPr>
        <w:t xml:space="preserve"> </w:t>
      </w:r>
      <w:r>
        <w:rPr>
          <w:b/>
        </w:rPr>
        <w:t>9:</w:t>
      </w:r>
      <w:r>
        <w:rPr>
          <w:b/>
          <w:spacing w:val="-8"/>
        </w:rPr>
        <w:t xml:space="preserve"> </w:t>
      </w:r>
      <w:r>
        <w:rPr>
          <w:b/>
        </w:rPr>
        <w:t>Comité</w:t>
      </w:r>
      <w:r>
        <w:rPr>
          <w:b/>
          <w:spacing w:val="-7"/>
        </w:rPr>
        <w:t xml:space="preserve"> </w:t>
      </w:r>
      <w:r>
        <w:rPr>
          <w:b/>
        </w:rPr>
        <w:t>naional</w:t>
      </w:r>
      <w:r>
        <w:rPr>
          <w:b/>
          <w:spacing w:val="-7"/>
        </w:rPr>
        <w:t xml:space="preserve"> </w:t>
      </w:r>
      <w:r>
        <w:rPr>
          <w:b/>
        </w:rPr>
        <w:t>de</w:t>
      </w:r>
      <w:r>
        <w:rPr>
          <w:b/>
          <w:spacing w:val="-8"/>
        </w:rPr>
        <w:t xml:space="preserve"> </w:t>
      </w:r>
      <w:r>
        <w:rPr>
          <w:b/>
        </w:rPr>
        <w:t>gestión</w:t>
      </w:r>
      <w:r>
        <w:rPr>
          <w:b/>
          <w:spacing w:val="-8"/>
        </w:rPr>
        <w:t xml:space="preserve"> </w:t>
      </w:r>
      <w:r>
        <w:rPr>
          <w:b/>
        </w:rPr>
        <w:t>de</w:t>
      </w:r>
      <w:r>
        <w:rPr>
          <w:b/>
          <w:spacing w:val="-8"/>
        </w:rPr>
        <w:t xml:space="preserve"> </w:t>
      </w:r>
      <w:r>
        <w:rPr>
          <w:b/>
        </w:rPr>
        <w:t>pasivos</w:t>
      </w:r>
      <w:r>
        <w:rPr>
          <w:b/>
          <w:spacing w:val="-8"/>
        </w:rPr>
        <w:t xml:space="preserve"> </w:t>
      </w:r>
      <w:r>
        <w:rPr>
          <w:b/>
        </w:rPr>
        <w:t>ambientales.</w:t>
      </w:r>
      <w:r>
        <w:rPr>
          <w:b/>
          <w:spacing w:val="-7"/>
        </w:rPr>
        <w:t xml:space="preserve"> </w:t>
      </w:r>
      <w:r>
        <w:t>Créese</w:t>
      </w:r>
      <w:r>
        <w:rPr>
          <w:spacing w:val="-8"/>
        </w:rPr>
        <w:t xml:space="preserve"> </w:t>
      </w:r>
      <w:r>
        <w:t>el</w:t>
      </w:r>
      <w:r>
        <w:rPr>
          <w:spacing w:val="-8"/>
        </w:rPr>
        <w:t xml:space="preserve"> </w:t>
      </w:r>
      <w:r>
        <w:t>Comité</w:t>
      </w:r>
      <w:r>
        <w:rPr>
          <w:spacing w:val="-8"/>
        </w:rPr>
        <w:t xml:space="preserve"> </w:t>
      </w:r>
      <w:r>
        <w:t xml:space="preserve">para la gestión de pasivos ambientales, el cual deberá tener al menos un representante de cada cartera que tenga bajo su función la </w:t>
      </w:r>
      <w:r>
        <w:t>formulación de políticas de desarrollo sectorial y cuyo objetivo estará orientado a la gestión de pasivos ambientales, la investigación jurídica de</w:t>
      </w:r>
      <w:r>
        <w:rPr>
          <w:spacing w:val="-17"/>
        </w:rPr>
        <w:t xml:space="preserve"> </w:t>
      </w:r>
      <w:r>
        <w:t xml:space="preserve">los responsables de los pasivos ambientales con responsable indeterminado, la formulación </w:t>
      </w:r>
      <w:r>
        <w:rPr>
          <w:spacing w:val="-7"/>
        </w:rPr>
        <w:t xml:space="preserve">de </w:t>
      </w:r>
      <w:r>
        <w:t>instrumentos té</w:t>
      </w:r>
      <w:r>
        <w:t>cnicos específicos a las actividades potencialmente generadoras de pasivos, así como al desarrollo de instrumentos para la prevención de los mismos.</w:t>
      </w:r>
    </w:p>
    <w:p w14:paraId="210F0F1D" w14:textId="77777777" w:rsidR="009E60FB" w:rsidRDefault="009E60FB">
      <w:pPr>
        <w:pStyle w:val="Textoindependiente"/>
      </w:pPr>
    </w:p>
    <w:p w14:paraId="59C39F9A" w14:textId="77777777" w:rsidR="009E60FB" w:rsidRDefault="005E3AA6">
      <w:pPr>
        <w:pStyle w:val="Textoindependiente"/>
        <w:ind w:left="958" w:right="1198"/>
        <w:jc w:val="both"/>
      </w:pPr>
      <w:r>
        <w:rPr>
          <w:b/>
        </w:rPr>
        <w:t xml:space="preserve">Parágrafo: </w:t>
      </w:r>
      <w:r>
        <w:t>Una vez el Comité haya tenido pleno conocimiento del pasivo ambiental, sus características y re</w:t>
      </w:r>
      <w:r>
        <w:t>sponsables, y hayan sido ejecutados los estudios que las autoridades ambientales territoriales o del mismo Ministerio de Ambiente y Desarrollo sostenible para la</w:t>
      </w:r>
      <w:r>
        <w:rPr>
          <w:spacing w:val="-14"/>
        </w:rPr>
        <w:t xml:space="preserve"> </w:t>
      </w:r>
      <w:r>
        <w:t>identificación</w:t>
      </w:r>
      <w:r>
        <w:rPr>
          <w:spacing w:val="-15"/>
        </w:rPr>
        <w:t xml:space="preserve"> </w:t>
      </w:r>
      <w:r>
        <w:t>de</w:t>
      </w:r>
      <w:r>
        <w:rPr>
          <w:spacing w:val="-13"/>
        </w:rPr>
        <w:t xml:space="preserve"> </w:t>
      </w:r>
      <w:r>
        <w:t>áreas</w:t>
      </w:r>
      <w:r>
        <w:rPr>
          <w:spacing w:val="-14"/>
        </w:rPr>
        <w:t xml:space="preserve"> </w:t>
      </w:r>
      <w:r>
        <w:t>con</w:t>
      </w:r>
      <w:r>
        <w:rPr>
          <w:spacing w:val="-13"/>
        </w:rPr>
        <w:t xml:space="preserve"> </w:t>
      </w:r>
      <w:r>
        <w:t>sospecha</w:t>
      </w:r>
      <w:r>
        <w:rPr>
          <w:spacing w:val="-14"/>
        </w:rPr>
        <w:t xml:space="preserve"> </w:t>
      </w:r>
      <w:r>
        <w:t>de</w:t>
      </w:r>
      <w:r>
        <w:rPr>
          <w:spacing w:val="-13"/>
        </w:rPr>
        <w:t xml:space="preserve"> </w:t>
      </w:r>
      <w:r>
        <w:t>configurarse</w:t>
      </w:r>
      <w:r>
        <w:rPr>
          <w:spacing w:val="-14"/>
        </w:rPr>
        <w:t xml:space="preserve"> </w:t>
      </w:r>
      <w:r>
        <w:t>como</w:t>
      </w:r>
      <w:r>
        <w:rPr>
          <w:spacing w:val="-14"/>
        </w:rPr>
        <w:t xml:space="preserve"> </w:t>
      </w:r>
      <w:r>
        <w:t>pasivo</w:t>
      </w:r>
      <w:r>
        <w:rPr>
          <w:spacing w:val="-13"/>
        </w:rPr>
        <w:t xml:space="preserve"> </w:t>
      </w:r>
      <w:r>
        <w:t>ambiental,</w:t>
      </w:r>
      <w:r>
        <w:rPr>
          <w:spacing w:val="-14"/>
        </w:rPr>
        <w:t xml:space="preserve"> </w:t>
      </w:r>
      <w:r>
        <w:t>los</w:t>
      </w:r>
      <w:r>
        <w:rPr>
          <w:spacing w:val="-13"/>
        </w:rPr>
        <w:t xml:space="preserve"> </w:t>
      </w:r>
      <w:r>
        <w:t>resultados deb</w:t>
      </w:r>
      <w:r>
        <w:t>erán ser incluidos dentro de la Lista Nacional de Prioridades (LNP) para su respectiva gestión.</w:t>
      </w:r>
    </w:p>
    <w:p w14:paraId="40CECF81" w14:textId="77777777" w:rsidR="009E60FB" w:rsidRDefault="009E60FB">
      <w:pPr>
        <w:pStyle w:val="Textoindependiente"/>
        <w:spacing w:before="9"/>
        <w:rPr>
          <w:sz w:val="23"/>
        </w:rPr>
      </w:pPr>
    </w:p>
    <w:p w14:paraId="58FB6BAB" w14:textId="77777777" w:rsidR="009E60FB" w:rsidRDefault="005E3AA6">
      <w:pPr>
        <w:pStyle w:val="Ttulo1"/>
        <w:spacing w:before="1"/>
        <w:ind w:left="958"/>
        <w:jc w:val="both"/>
      </w:pPr>
      <w:r>
        <w:t>ARTÍCULO 10. Sistema Nacional de Pasivos Ambientales (SIPA).</w:t>
      </w:r>
    </w:p>
    <w:p w14:paraId="405E56DD" w14:textId="77777777" w:rsidR="009E60FB" w:rsidRDefault="009E60FB">
      <w:pPr>
        <w:pStyle w:val="Textoindependiente"/>
        <w:spacing w:before="11"/>
        <w:rPr>
          <w:b/>
          <w:sz w:val="23"/>
        </w:rPr>
      </w:pPr>
    </w:p>
    <w:p w14:paraId="7E372AA8" w14:textId="77777777" w:rsidR="009E60FB" w:rsidRDefault="005E3AA6">
      <w:pPr>
        <w:pStyle w:val="Textoindependiente"/>
        <w:ind w:left="958" w:right="1196"/>
        <w:jc w:val="both"/>
      </w:pPr>
      <w:r>
        <w:t>Créase el Sistema Nacional de Pasivos Ambientales (SIPA) como el conjunto de elementos orientados a la gestión de pasivos ambientales. Este sistema estará basado en la creación de la</w:t>
      </w:r>
      <w:r>
        <w:rPr>
          <w:spacing w:val="-6"/>
        </w:rPr>
        <w:t xml:space="preserve"> </w:t>
      </w:r>
      <w:r>
        <w:t>Lista</w:t>
      </w:r>
      <w:r>
        <w:rPr>
          <w:spacing w:val="-5"/>
        </w:rPr>
        <w:t xml:space="preserve"> </w:t>
      </w:r>
      <w:r>
        <w:t>Nacional</w:t>
      </w:r>
      <w:r>
        <w:rPr>
          <w:spacing w:val="-6"/>
        </w:rPr>
        <w:t xml:space="preserve"> </w:t>
      </w:r>
      <w:r>
        <w:t>de</w:t>
      </w:r>
      <w:r>
        <w:rPr>
          <w:spacing w:val="-5"/>
        </w:rPr>
        <w:t xml:space="preserve"> </w:t>
      </w:r>
      <w:r>
        <w:t>prioridades</w:t>
      </w:r>
      <w:r>
        <w:rPr>
          <w:spacing w:val="-6"/>
        </w:rPr>
        <w:t xml:space="preserve"> </w:t>
      </w:r>
      <w:r>
        <w:t>(LNP)</w:t>
      </w:r>
      <w:r>
        <w:rPr>
          <w:spacing w:val="-5"/>
        </w:rPr>
        <w:t xml:space="preserve"> </w:t>
      </w:r>
      <w:r>
        <w:t>para</w:t>
      </w:r>
      <w:r>
        <w:rPr>
          <w:spacing w:val="-6"/>
        </w:rPr>
        <w:t xml:space="preserve"> </w:t>
      </w:r>
      <w:r>
        <w:t>el</w:t>
      </w:r>
      <w:r>
        <w:rPr>
          <w:spacing w:val="-5"/>
        </w:rPr>
        <w:t xml:space="preserve"> </w:t>
      </w:r>
      <w:r>
        <w:t>manejo</w:t>
      </w:r>
      <w:r>
        <w:rPr>
          <w:spacing w:val="-6"/>
        </w:rPr>
        <w:t xml:space="preserve"> </w:t>
      </w:r>
      <w:r>
        <w:t>uniforme</w:t>
      </w:r>
      <w:r>
        <w:rPr>
          <w:spacing w:val="-5"/>
        </w:rPr>
        <w:t xml:space="preserve"> </w:t>
      </w:r>
      <w:r>
        <w:t>de</w:t>
      </w:r>
      <w:r>
        <w:rPr>
          <w:spacing w:val="-6"/>
        </w:rPr>
        <w:t xml:space="preserve"> </w:t>
      </w:r>
      <w:r>
        <w:t>la</w:t>
      </w:r>
      <w:r>
        <w:rPr>
          <w:spacing w:val="-5"/>
        </w:rPr>
        <w:t xml:space="preserve"> </w:t>
      </w:r>
      <w:r>
        <w:t>informa</w:t>
      </w:r>
      <w:r>
        <w:t>ción.</w:t>
      </w:r>
      <w:r>
        <w:rPr>
          <w:spacing w:val="-7"/>
        </w:rPr>
        <w:t xml:space="preserve"> </w:t>
      </w:r>
      <w:r>
        <w:t>Esta</w:t>
      </w:r>
      <w:r>
        <w:rPr>
          <w:spacing w:val="-5"/>
        </w:rPr>
        <w:t xml:space="preserve"> </w:t>
      </w:r>
      <w:r>
        <w:t xml:space="preserve">lista deberá contener la identificación, ubicación, caracterización, magnitud, escala y estado de gestión de los pasivos ambientales existentes. Asimismo, la LNP permitirá determinar las medidas de intervención que involucren la recuperación de </w:t>
      </w:r>
      <w:r>
        <w:t>áreas y ecosistemas enfocadas</w:t>
      </w:r>
      <w:r>
        <w:rPr>
          <w:spacing w:val="48"/>
        </w:rPr>
        <w:t xml:space="preserve"> </w:t>
      </w:r>
      <w:r>
        <w:t>a</w:t>
      </w:r>
    </w:p>
    <w:p w14:paraId="256C6F16" w14:textId="77777777" w:rsidR="009E60FB" w:rsidRDefault="009E60FB">
      <w:pPr>
        <w:jc w:val="both"/>
        <w:sectPr w:rsidR="009E60FB">
          <w:pgSz w:w="12240" w:h="15840"/>
          <w:pgMar w:top="1700" w:right="500" w:bottom="1380" w:left="740" w:header="514" w:footer="1182" w:gutter="0"/>
          <w:cols w:space="720"/>
        </w:sectPr>
      </w:pPr>
    </w:p>
    <w:p w14:paraId="4BEE62CD" w14:textId="77777777" w:rsidR="009E60FB" w:rsidRDefault="009E60FB">
      <w:pPr>
        <w:pStyle w:val="Textoindependiente"/>
        <w:spacing w:before="8"/>
        <w:rPr>
          <w:sz w:val="20"/>
        </w:rPr>
      </w:pPr>
    </w:p>
    <w:p w14:paraId="13513B13" w14:textId="77777777" w:rsidR="009E60FB" w:rsidRDefault="005E3AA6">
      <w:pPr>
        <w:pStyle w:val="Textoindependiente"/>
        <w:spacing w:before="90" w:line="242" w:lineRule="auto"/>
        <w:ind w:left="959" w:right="1200" w:hanging="1"/>
        <w:jc w:val="both"/>
      </w:pPr>
      <w:r>
        <w:t>la remediación, rehabilitación y mitigación de los daños causados en función del grado de afectación y los riesgos que representan a la salud o al ambiente.</w:t>
      </w:r>
    </w:p>
    <w:p w14:paraId="2E541142" w14:textId="77777777" w:rsidR="009E60FB" w:rsidRDefault="009E60FB">
      <w:pPr>
        <w:pStyle w:val="Textoindependiente"/>
        <w:spacing w:before="8"/>
        <w:rPr>
          <w:sz w:val="23"/>
        </w:rPr>
      </w:pPr>
    </w:p>
    <w:p w14:paraId="6A26E425" w14:textId="77777777" w:rsidR="009E60FB" w:rsidRDefault="005E3AA6">
      <w:pPr>
        <w:pStyle w:val="Textoindependiente"/>
        <w:spacing w:before="1"/>
        <w:ind w:left="959" w:right="1197"/>
        <w:jc w:val="both"/>
      </w:pPr>
      <w:r>
        <w:t>Asimismo, el Ministerio de Ambiente y Desarrollo Sostenible deberá crear un registro geográfico de los pasivos ambientales mediante un geovisor que permita conocer la localización exacta, las características y el responsable del mismo, con el fin de garant</w:t>
      </w:r>
      <w:r>
        <w:t>izar transparencia en la información. Este geovisor deberá ser público y de fácil manejo, compatible e interoperable con las demás bases de datos geográficas existentes para el manejo de información geográfica de todo el Sistema Nacional Ambiental (SINA).</w:t>
      </w:r>
    </w:p>
    <w:p w14:paraId="710B511B" w14:textId="77777777" w:rsidR="009E60FB" w:rsidRDefault="005E3AA6">
      <w:pPr>
        <w:pStyle w:val="Textoindependiente"/>
        <w:spacing w:before="197"/>
        <w:ind w:left="959" w:right="1197"/>
        <w:jc w:val="both"/>
      </w:pPr>
      <w:r>
        <w:rPr>
          <w:b/>
        </w:rPr>
        <w:t>Parágrafo</w:t>
      </w:r>
      <w:r>
        <w:t>. El Ministerio de Ambiente y Desarrollo Sostenible reglamentará en un plazo de dos</w:t>
      </w:r>
      <w:r>
        <w:rPr>
          <w:spacing w:val="-13"/>
        </w:rPr>
        <w:t xml:space="preserve"> </w:t>
      </w:r>
      <w:r>
        <w:t>(2)</w:t>
      </w:r>
      <w:r>
        <w:rPr>
          <w:spacing w:val="-13"/>
        </w:rPr>
        <w:t xml:space="preserve"> </w:t>
      </w:r>
      <w:r>
        <w:t>años</w:t>
      </w:r>
      <w:r>
        <w:rPr>
          <w:spacing w:val="-13"/>
        </w:rPr>
        <w:t xml:space="preserve"> </w:t>
      </w:r>
      <w:r>
        <w:t>posteriores</w:t>
      </w:r>
      <w:r>
        <w:rPr>
          <w:spacing w:val="-13"/>
        </w:rPr>
        <w:t xml:space="preserve"> </w:t>
      </w:r>
      <w:r>
        <w:t>a</w:t>
      </w:r>
      <w:r>
        <w:rPr>
          <w:spacing w:val="-13"/>
        </w:rPr>
        <w:t xml:space="preserve"> </w:t>
      </w:r>
      <w:r>
        <w:t>la</w:t>
      </w:r>
      <w:r>
        <w:rPr>
          <w:spacing w:val="-13"/>
        </w:rPr>
        <w:t xml:space="preserve"> </w:t>
      </w:r>
      <w:r>
        <w:t>expedición</w:t>
      </w:r>
      <w:r>
        <w:rPr>
          <w:spacing w:val="-13"/>
        </w:rPr>
        <w:t xml:space="preserve"> </w:t>
      </w:r>
      <w:r>
        <w:t>de</w:t>
      </w:r>
      <w:r>
        <w:rPr>
          <w:spacing w:val="-13"/>
        </w:rPr>
        <w:t xml:space="preserve"> </w:t>
      </w:r>
      <w:r>
        <w:t>la</w:t>
      </w:r>
      <w:r>
        <w:rPr>
          <w:spacing w:val="-13"/>
        </w:rPr>
        <w:t xml:space="preserve"> </w:t>
      </w:r>
      <w:r>
        <w:t>presente</w:t>
      </w:r>
      <w:r>
        <w:rPr>
          <w:spacing w:val="-13"/>
        </w:rPr>
        <w:t xml:space="preserve"> </w:t>
      </w:r>
      <w:r>
        <w:t>Ley</w:t>
      </w:r>
      <w:r>
        <w:rPr>
          <w:spacing w:val="-13"/>
        </w:rPr>
        <w:t xml:space="preserve"> </w:t>
      </w:r>
      <w:r>
        <w:t>la</w:t>
      </w:r>
      <w:r>
        <w:rPr>
          <w:spacing w:val="-13"/>
        </w:rPr>
        <w:t xml:space="preserve"> </w:t>
      </w:r>
      <w:r>
        <w:t>estructuración</w:t>
      </w:r>
      <w:r>
        <w:rPr>
          <w:spacing w:val="-13"/>
        </w:rPr>
        <w:t xml:space="preserve"> </w:t>
      </w:r>
      <w:r>
        <w:t>y</w:t>
      </w:r>
      <w:r>
        <w:rPr>
          <w:spacing w:val="-13"/>
        </w:rPr>
        <w:t xml:space="preserve"> </w:t>
      </w:r>
      <w:r>
        <w:t>funcionamiento del Sistema Nacional de Pasivos Ambientales (SIPA) y el registro geográf</w:t>
      </w:r>
      <w:r>
        <w:t>ico de pasivos ambientales.</w:t>
      </w:r>
    </w:p>
    <w:p w14:paraId="5A3367B4" w14:textId="77777777" w:rsidR="009E60FB" w:rsidRDefault="009E60FB">
      <w:pPr>
        <w:pStyle w:val="Textoindependiente"/>
        <w:spacing w:before="4"/>
      </w:pPr>
    </w:p>
    <w:p w14:paraId="011E37A4" w14:textId="77777777" w:rsidR="009E60FB" w:rsidRDefault="005E3AA6">
      <w:pPr>
        <w:pStyle w:val="Ttulo1"/>
        <w:spacing w:line="237" w:lineRule="auto"/>
        <w:ind w:left="959" w:right="1200"/>
        <w:jc w:val="both"/>
      </w:pPr>
      <w:r>
        <w:t>ARTÍCULO 11. Instrumentos técnicos para la gestión de pasivos ambientales y personal técnico idóneo.</w:t>
      </w:r>
    </w:p>
    <w:p w14:paraId="7F493A7C" w14:textId="77777777" w:rsidR="009E60FB" w:rsidRDefault="009E60FB">
      <w:pPr>
        <w:pStyle w:val="Textoindependiente"/>
        <w:spacing w:before="1"/>
        <w:rPr>
          <w:b/>
        </w:rPr>
      </w:pPr>
    </w:p>
    <w:p w14:paraId="375591D2" w14:textId="77777777" w:rsidR="009E60FB" w:rsidRDefault="005E3AA6">
      <w:pPr>
        <w:pStyle w:val="Textoindependiente"/>
        <w:spacing w:line="242" w:lineRule="auto"/>
        <w:ind w:left="959" w:right="1198"/>
        <w:jc w:val="both"/>
      </w:pPr>
      <w:r>
        <w:t>El Ministerio de Ambiente y Desarrollo Sostenible adoptará los instrumentos técnicos necesarios para la adecuada gestión de l</w:t>
      </w:r>
      <w:r>
        <w:t>os pasivos ambientales, en un plazo máximo de un</w:t>
      </w:r>
    </w:p>
    <w:p w14:paraId="68C80485" w14:textId="77777777" w:rsidR="009E60FB" w:rsidRDefault="005E3AA6">
      <w:pPr>
        <w:pStyle w:val="Textoindependiente"/>
        <w:ind w:left="959" w:right="1196"/>
        <w:jc w:val="both"/>
      </w:pPr>
      <w:r>
        <w:t>(1) año, contado a partir de la expedición de esta ley. Asimismo, deberá contar con personal suficiente e idóneo para atender las necesidades técnicas, ambientales, socioeconómicas, entre otras, que estén in</w:t>
      </w:r>
      <w:r>
        <w:t>volucradas dentro de la identificación y gestión de los impactos ambientales.</w:t>
      </w:r>
    </w:p>
    <w:p w14:paraId="5C625D59" w14:textId="77777777" w:rsidR="009E60FB" w:rsidRDefault="009E60FB">
      <w:pPr>
        <w:pStyle w:val="Textoindependiente"/>
        <w:spacing w:before="9"/>
        <w:rPr>
          <w:sz w:val="23"/>
        </w:rPr>
      </w:pPr>
    </w:p>
    <w:p w14:paraId="44A402E9" w14:textId="77777777" w:rsidR="009E60FB" w:rsidRDefault="005E3AA6">
      <w:pPr>
        <w:pStyle w:val="Textoindependiente"/>
        <w:ind w:left="959" w:right="1196"/>
        <w:jc w:val="both"/>
      </w:pPr>
      <w:r>
        <w:rPr>
          <w:b/>
        </w:rPr>
        <w:t xml:space="preserve">ARTÍCULO 12. Estudios sobre Pasivos Ambientales. </w:t>
      </w:r>
      <w:r>
        <w:t>Los responsables de los proyectos, obras o actividades, títulos o contratos, antes de comenzar con su actividad deberán realizar</w:t>
      </w:r>
      <w:r>
        <w:t xml:space="preserve"> estudios de análisis de riesgos ambientales para identificar potenciales pasivos ambientales, en los siguientes casos:</w:t>
      </w:r>
    </w:p>
    <w:p w14:paraId="63108DD8" w14:textId="77777777" w:rsidR="009E60FB" w:rsidRDefault="009E60FB">
      <w:pPr>
        <w:pStyle w:val="Textoindependiente"/>
        <w:spacing w:before="2"/>
        <w:rPr>
          <w:sz w:val="38"/>
        </w:rPr>
      </w:pPr>
    </w:p>
    <w:p w14:paraId="0D1E7236" w14:textId="77777777" w:rsidR="009E60FB" w:rsidRDefault="005E3AA6">
      <w:pPr>
        <w:pStyle w:val="Prrafodelista"/>
        <w:numPr>
          <w:ilvl w:val="0"/>
          <w:numId w:val="6"/>
        </w:numPr>
        <w:tabs>
          <w:tab w:val="left" w:pos="1320"/>
        </w:tabs>
        <w:spacing w:line="237" w:lineRule="auto"/>
        <w:ind w:right="1200"/>
        <w:rPr>
          <w:sz w:val="24"/>
        </w:rPr>
      </w:pPr>
      <w:r>
        <w:rPr>
          <w:sz w:val="24"/>
        </w:rPr>
        <w:t>Transferencia a cualquier título de inmuebles en los que se hubieren desarrollado proyectos, obras o actividades potencialmente generadoras de pasivos ambientales.</w:t>
      </w:r>
    </w:p>
    <w:p w14:paraId="641033D1" w14:textId="77777777" w:rsidR="009E60FB" w:rsidRDefault="005E3AA6">
      <w:pPr>
        <w:pStyle w:val="Prrafodelista"/>
        <w:numPr>
          <w:ilvl w:val="0"/>
          <w:numId w:val="6"/>
        </w:numPr>
        <w:tabs>
          <w:tab w:val="left" w:pos="1320"/>
        </w:tabs>
        <w:spacing w:before="6" w:line="237" w:lineRule="auto"/>
        <w:rPr>
          <w:sz w:val="24"/>
        </w:rPr>
      </w:pPr>
      <w:r>
        <w:rPr>
          <w:sz w:val="24"/>
        </w:rPr>
        <w:t>Cesiones totales o parciales de títulos mineros o de las áreas e instalaciones, comprendidas</w:t>
      </w:r>
      <w:r>
        <w:rPr>
          <w:sz w:val="24"/>
        </w:rPr>
        <w:t xml:space="preserve"> en éstos.</w:t>
      </w:r>
    </w:p>
    <w:p w14:paraId="5CA0CD96" w14:textId="77777777" w:rsidR="009E60FB" w:rsidRDefault="005E3AA6">
      <w:pPr>
        <w:pStyle w:val="Prrafodelista"/>
        <w:numPr>
          <w:ilvl w:val="0"/>
          <w:numId w:val="6"/>
        </w:numPr>
        <w:tabs>
          <w:tab w:val="left" w:pos="1320"/>
        </w:tabs>
        <w:spacing w:before="5" w:line="237" w:lineRule="auto"/>
        <w:ind w:right="1198"/>
        <w:rPr>
          <w:sz w:val="24"/>
        </w:rPr>
      </w:pPr>
      <w:r>
        <w:rPr>
          <w:sz w:val="24"/>
        </w:rPr>
        <w:t>Cesiones totales o parciales de contratos petroleros o de las áreas e instalaciones comprendidas en éstos.</w:t>
      </w:r>
    </w:p>
    <w:p w14:paraId="1FFBEC94" w14:textId="77777777" w:rsidR="009E60FB" w:rsidRDefault="005E3AA6">
      <w:pPr>
        <w:pStyle w:val="Prrafodelista"/>
        <w:numPr>
          <w:ilvl w:val="0"/>
          <w:numId w:val="6"/>
        </w:numPr>
        <w:tabs>
          <w:tab w:val="left" w:pos="1320"/>
        </w:tabs>
        <w:spacing w:before="6" w:line="237" w:lineRule="auto"/>
        <w:rPr>
          <w:sz w:val="24"/>
        </w:rPr>
      </w:pPr>
      <w:r>
        <w:rPr>
          <w:sz w:val="24"/>
        </w:rPr>
        <w:t xml:space="preserve">Cesiones totales o parciales de áreas e instalaciones dedicadas a actividades </w:t>
      </w:r>
      <w:r>
        <w:rPr>
          <w:spacing w:val="-6"/>
          <w:sz w:val="24"/>
        </w:rPr>
        <w:t xml:space="preserve">de </w:t>
      </w:r>
      <w:r>
        <w:rPr>
          <w:sz w:val="24"/>
        </w:rPr>
        <w:t>generación y transmisión de energía eléctrica.</w:t>
      </w:r>
    </w:p>
    <w:p w14:paraId="1EAFB1A0" w14:textId="77777777" w:rsidR="009E60FB" w:rsidRDefault="005E3AA6">
      <w:pPr>
        <w:pStyle w:val="Prrafodelista"/>
        <w:numPr>
          <w:ilvl w:val="0"/>
          <w:numId w:val="6"/>
        </w:numPr>
        <w:tabs>
          <w:tab w:val="left" w:pos="1320"/>
        </w:tabs>
        <w:spacing w:before="3" w:line="275" w:lineRule="exact"/>
        <w:ind w:right="0" w:hanging="361"/>
        <w:rPr>
          <w:sz w:val="24"/>
        </w:rPr>
      </w:pPr>
      <w:r>
        <w:rPr>
          <w:sz w:val="24"/>
        </w:rPr>
        <w:t>Cesiones totales o parciales de contratos de concesión en</w:t>
      </w:r>
      <w:r>
        <w:rPr>
          <w:spacing w:val="-2"/>
          <w:sz w:val="24"/>
        </w:rPr>
        <w:t xml:space="preserve"> </w:t>
      </w:r>
      <w:r>
        <w:rPr>
          <w:sz w:val="24"/>
        </w:rPr>
        <w:t>infraestructura.</w:t>
      </w:r>
    </w:p>
    <w:p w14:paraId="553E0205" w14:textId="77777777" w:rsidR="009E60FB" w:rsidRDefault="005E3AA6">
      <w:pPr>
        <w:pStyle w:val="Prrafodelista"/>
        <w:numPr>
          <w:ilvl w:val="0"/>
          <w:numId w:val="6"/>
        </w:numPr>
        <w:tabs>
          <w:tab w:val="left" w:pos="1320"/>
        </w:tabs>
        <w:spacing w:line="242" w:lineRule="auto"/>
        <w:ind w:right="1198"/>
        <w:rPr>
          <w:sz w:val="24"/>
        </w:rPr>
      </w:pPr>
      <w:r>
        <w:rPr>
          <w:sz w:val="24"/>
        </w:rPr>
        <w:t>Cesiones totales o parciales de áreas e instalaciones</w:t>
      </w:r>
      <w:r>
        <w:rPr>
          <w:sz w:val="24"/>
        </w:rPr>
        <w:t xml:space="preserve"> donde se ha realizado la disposición final o enterramiento de residuos sólidos y</w:t>
      </w:r>
      <w:r>
        <w:rPr>
          <w:spacing w:val="-2"/>
          <w:sz w:val="24"/>
        </w:rPr>
        <w:t xml:space="preserve"> </w:t>
      </w:r>
      <w:r>
        <w:rPr>
          <w:sz w:val="24"/>
        </w:rPr>
        <w:t>peligrosos.</w:t>
      </w:r>
    </w:p>
    <w:p w14:paraId="46E04AD0" w14:textId="77777777" w:rsidR="009E60FB" w:rsidRDefault="005E3AA6">
      <w:pPr>
        <w:pStyle w:val="Prrafodelista"/>
        <w:numPr>
          <w:ilvl w:val="0"/>
          <w:numId w:val="6"/>
        </w:numPr>
        <w:tabs>
          <w:tab w:val="left" w:pos="1320"/>
        </w:tabs>
        <w:spacing w:line="271" w:lineRule="exact"/>
        <w:ind w:right="0" w:hanging="361"/>
        <w:rPr>
          <w:sz w:val="24"/>
        </w:rPr>
      </w:pPr>
      <w:r>
        <w:rPr>
          <w:sz w:val="24"/>
        </w:rPr>
        <w:t>Reversión de activos a favor del Estado.</w:t>
      </w:r>
    </w:p>
    <w:p w14:paraId="25A2F4F7" w14:textId="77777777" w:rsidR="009E60FB" w:rsidRDefault="005E3AA6">
      <w:pPr>
        <w:pStyle w:val="Prrafodelista"/>
        <w:numPr>
          <w:ilvl w:val="0"/>
          <w:numId w:val="6"/>
        </w:numPr>
        <w:tabs>
          <w:tab w:val="left" w:pos="1320"/>
        </w:tabs>
        <w:spacing w:before="4" w:line="237" w:lineRule="auto"/>
        <w:ind w:right="1198"/>
        <w:rPr>
          <w:sz w:val="24"/>
        </w:rPr>
      </w:pPr>
      <w:r>
        <w:rPr>
          <w:sz w:val="24"/>
        </w:rPr>
        <w:t>Procesos de fusión, liquidación, adquisición o venta de empresas cuya actividad productiva se enmarque en potenciales gen</w:t>
      </w:r>
      <w:r>
        <w:rPr>
          <w:sz w:val="24"/>
        </w:rPr>
        <w:t>eradoras de pasivos</w:t>
      </w:r>
      <w:r>
        <w:rPr>
          <w:spacing w:val="-3"/>
          <w:sz w:val="24"/>
        </w:rPr>
        <w:t xml:space="preserve"> </w:t>
      </w:r>
      <w:r>
        <w:rPr>
          <w:sz w:val="24"/>
        </w:rPr>
        <w:t>ambientales.</w:t>
      </w:r>
    </w:p>
    <w:p w14:paraId="779C74AE" w14:textId="77777777" w:rsidR="009E60FB" w:rsidRDefault="009E60FB">
      <w:pPr>
        <w:spacing w:line="237" w:lineRule="auto"/>
        <w:rPr>
          <w:sz w:val="24"/>
        </w:rPr>
        <w:sectPr w:rsidR="009E60FB">
          <w:pgSz w:w="12240" w:h="15840"/>
          <w:pgMar w:top="1700" w:right="500" w:bottom="1380" w:left="740" w:header="514" w:footer="1182" w:gutter="0"/>
          <w:cols w:space="720"/>
        </w:sectPr>
      </w:pPr>
    </w:p>
    <w:p w14:paraId="483525F4" w14:textId="77777777" w:rsidR="009E60FB" w:rsidRDefault="009E60FB">
      <w:pPr>
        <w:pStyle w:val="Textoindependiente"/>
        <w:rPr>
          <w:sz w:val="20"/>
        </w:rPr>
      </w:pPr>
    </w:p>
    <w:p w14:paraId="39FDED77" w14:textId="77777777" w:rsidR="009E60FB" w:rsidRDefault="009E60FB">
      <w:pPr>
        <w:pStyle w:val="Textoindependiente"/>
        <w:rPr>
          <w:sz w:val="20"/>
        </w:rPr>
      </w:pPr>
    </w:p>
    <w:p w14:paraId="5D8BB051" w14:textId="77777777" w:rsidR="009E60FB" w:rsidRDefault="009E60FB">
      <w:pPr>
        <w:pStyle w:val="Textoindependiente"/>
        <w:rPr>
          <w:sz w:val="20"/>
        </w:rPr>
      </w:pPr>
    </w:p>
    <w:p w14:paraId="52F7F535" w14:textId="77777777" w:rsidR="009E60FB" w:rsidRDefault="009E60FB">
      <w:pPr>
        <w:pStyle w:val="Textoindependiente"/>
        <w:rPr>
          <w:sz w:val="20"/>
        </w:rPr>
      </w:pPr>
    </w:p>
    <w:p w14:paraId="0D86CDAB" w14:textId="77777777" w:rsidR="009E60FB" w:rsidRDefault="009E60FB">
      <w:pPr>
        <w:pStyle w:val="Textoindependiente"/>
        <w:spacing w:before="9"/>
        <w:rPr>
          <w:sz w:val="20"/>
        </w:rPr>
      </w:pPr>
    </w:p>
    <w:p w14:paraId="078CE3AE" w14:textId="77777777" w:rsidR="009E60FB" w:rsidRDefault="005E3AA6">
      <w:pPr>
        <w:pStyle w:val="Textoindependiente"/>
        <w:ind w:left="959" w:right="1198"/>
        <w:jc w:val="both"/>
      </w:pPr>
      <w:r>
        <w:rPr>
          <w:b/>
        </w:rPr>
        <w:t xml:space="preserve">Parágrafo: </w:t>
      </w:r>
      <w:r>
        <w:t>El Ministerio de Ambiente y Desarrollo Sostenible establecerá los procedimientos para el desarrollo de los Estudios sobre pasivos ambientales en un término de dos (2) años a partir de la entrad</w:t>
      </w:r>
      <w:r>
        <w:t>a en vigencia de la presente ley.</w:t>
      </w:r>
    </w:p>
    <w:p w14:paraId="4307336C" w14:textId="77777777" w:rsidR="009E60FB" w:rsidRDefault="009E60FB">
      <w:pPr>
        <w:pStyle w:val="Textoindependiente"/>
      </w:pPr>
    </w:p>
    <w:p w14:paraId="064C8C55" w14:textId="77777777" w:rsidR="009E60FB" w:rsidRDefault="005E3AA6">
      <w:pPr>
        <w:pStyle w:val="Textoindependiente"/>
        <w:ind w:left="959" w:right="1200"/>
        <w:jc w:val="both"/>
      </w:pPr>
      <w:r>
        <w:rPr>
          <w:b/>
        </w:rPr>
        <w:t xml:space="preserve">ARTÍCULO 13. Impulso de facultades jurisdiccionales de la Superintendencia de Sociedades. </w:t>
      </w:r>
      <w:r>
        <w:t>El Ministerio de Ambiente y Desarrollo Sostenible o las autoridades ambientales, podrán demandar ante la Superintendencia de Sociedades, en los términos del artículo 24, numeral 5, literal d) del Código General del Proceso, o el que lo sustituya o derogue,</w:t>
      </w:r>
      <w:r>
        <w:t xml:space="preserve"> la desestimación de la personalidad jurídica de las sociedades sometidas a su supervisión, cuando se utilice la sociedad para evadir la responsabilidad de sus</w:t>
      </w:r>
      <w:r>
        <w:rPr>
          <w:spacing w:val="-41"/>
        </w:rPr>
        <w:t xml:space="preserve"> </w:t>
      </w:r>
      <w:r>
        <w:t>controlantes, o de sus administradores, directores y accionistas por la generación de pasivos</w:t>
      </w:r>
      <w:r>
        <w:rPr>
          <w:spacing w:val="-3"/>
        </w:rPr>
        <w:t xml:space="preserve"> </w:t>
      </w:r>
      <w:r>
        <w:t>am</w:t>
      </w:r>
      <w:r>
        <w:t>bientales.</w:t>
      </w:r>
    </w:p>
    <w:p w14:paraId="41B0410A" w14:textId="77777777" w:rsidR="009E60FB" w:rsidRDefault="009E60FB">
      <w:pPr>
        <w:pStyle w:val="Textoindependiente"/>
      </w:pPr>
    </w:p>
    <w:p w14:paraId="21BC0443" w14:textId="77777777" w:rsidR="009E60FB" w:rsidRDefault="005E3AA6">
      <w:pPr>
        <w:ind w:left="959" w:right="1200"/>
        <w:jc w:val="both"/>
        <w:rPr>
          <w:sz w:val="24"/>
        </w:rPr>
      </w:pPr>
      <w:r>
        <w:rPr>
          <w:b/>
          <w:sz w:val="24"/>
        </w:rPr>
        <w:t xml:space="preserve">ARTÍCULO 14. Fuentes de Financiación para la gestión de Pasivos Ambientales. </w:t>
      </w:r>
      <w:r>
        <w:rPr>
          <w:sz w:val="24"/>
        </w:rPr>
        <w:t>Para la financiación de la gestión de los pasivos ambientales se disponen los siguientes mecanismos:</w:t>
      </w:r>
    </w:p>
    <w:p w14:paraId="44FC39D5" w14:textId="77777777" w:rsidR="009E60FB" w:rsidRDefault="009E60FB">
      <w:pPr>
        <w:pStyle w:val="Textoindependiente"/>
      </w:pPr>
    </w:p>
    <w:p w14:paraId="1B4382C3" w14:textId="77777777" w:rsidR="009E60FB" w:rsidRDefault="005E3AA6">
      <w:pPr>
        <w:pStyle w:val="Textoindependiente"/>
        <w:ind w:left="958" w:right="1199"/>
        <w:jc w:val="both"/>
      </w:pPr>
      <w:r>
        <w:rPr>
          <w:b/>
        </w:rPr>
        <w:t xml:space="preserve">Fondo de Pasivos Ambientales en el Sistema General de Regalías. </w:t>
      </w:r>
      <w:r>
        <w:t>C</w:t>
      </w:r>
      <w:r>
        <w:t>réase dentro del Sistema General de Regalías el Fondo de Pasivos Ambientales, a través del cual se financiarán proyectos de gestión de pasivos ambientales calificados como huérfanos, prioritarios y de interés nacional, que hayan sido incluidos dentro de la</w:t>
      </w:r>
      <w:r>
        <w:t xml:space="preserve"> Lista Nacional de Prioridades (LNP) reglamentada por el Ministerio de Ambiente y Desarrollo Sostenible.</w:t>
      </w:r>
    </w:p>
    <w:p w14:paraId="07FC3947" w14:textId="77777777" w:rsidR="009E60FB" w:rsidRDefault="009E60FB">
      <w:pPr>
        <w:pStyle w:val="Textoindependiente"/>
      </w:pPr>
    </w:p>
    <w:p w14:paraId="722E0260" w14:textId="77777777" w:rsidR="009E60FB" w:rsidRDefault="005E3AA6">
      <w:pPr>
        <w:pStyle w:val="Textoindependiente"/>
        <w:ind w:left="959" w:right="1197"/>
        <w:jc w:val="both"/>
      </w:pPr>
      <w:r>
        <w:rPr>
          <w:b/>
        </w:rPr>
        <w:t>Subcuenta</w:t>
      </w:r>
      <w:r>
        <w:rPr>
          <w:b/>
          <w:spacing w:val="-19"/>
        </w:rPr>
        <w:t xml:space="preserve"> </w:t>
      </w:r>
      <w:r>
        <w:rPr>
          <w:b/>
        </w:rPr>
        <w:t>de</w:t>
      </w:r>
      <w:r>
        <w:rPr>
          <w:b/>
          <w:spacing w:val="-19"/>
        </w:rPr>
        <w:t xml:space="preserve"> </w:t>
      </w:r>
      <w:r>
        <w:rPr>
          <w:b/>
        </w:rPr>
        <w:t>Pasivos</w:t>
      </w:r>
      <w:r>
        <w:rPr>
          <w:b/>
          <w:spacing w:val="-19"/>
        </w:rPr>
        <w:t xml:space="preserve"> </w:t>
      </w:r>
      <w:r>
        <w:rPr>
          <w:b/>
        </w:rPr>
        <w:t>Ambientales</w:t>
      </w:r>
      <w:r>
        <w:rPr>
          <w:b/>
          <w:spacing w:val="-19"/>
        </w:rPr>
        <w:t xml:space="preserve"> </w:t>
      </w:r>
      <w:r>
        <w:rPr>
          <w:b/>
        </w:rPr>
        <w:t>en</w:t>
      </w:r>
      <w:r>
        <w:rPr>
          <w:b/>
          <w:spacing w:val="-19"/>
        </w:rPr>
        <w:t xml:space="preserve"> </w:t>
      </w:r>
      <w:r>
        <w:rPr>
          <w:b/>
        </w:rPr>
        <w:t>el</w:t>
      </w:r>
      <w:r>
        <w:rPr>
          <w:b/>
          <w:spacing w:val="-19"/>
        </w:rPr>
        <w:t xml:space="preserve"> </w:t>
      </w:r>
      <w:r>
        <w:rPr>
          <w:b/>
        </w:rPr>
        <w:t>Fondo</w:t>
      </w:r>
      <w:r>
        <w:rPr>
          <w:b/>
          <w:spacing w:val="-19"/>
        </w:rPr>
        <w:t xml:space="preserve"> </w:t>
      </w:r>
      <w:r>
        <w:rPr>
          <w:b/>
        </w:rPr>
        <w:t>Nacional</w:t>
      </w:r>
      <w:r>
        <w:rPr>
          <w:b/>
          <w:spacing w:val="-19"/>
        </w:rPr>
        <w:t xml:space="preserve"> </w:t>
      </w:r>
      <w:r>
        <w:rPr>
          <w:b/>
        </w:rPr>
        <w:t>Ambiental.</w:t>
      </w:r>
      <w:r>
        <w:rPr>
          <w:b/>
          <w:spacing w:val="-18"/>
        </w:rPr>
        <w:t xml:space="preserve"> </w:t>
      </w:r>
      <w:r>
        <w:t>Adiciónese</w:t>
      </w:r>
      <w:r>
        <w:rPr>
          <w:spacing w:val="-19"/>
        </w:rPr>
        <w:t xml:space="preserve"> </w:t>
      </w:r>
      <w:r>
        <w:t>al</w:t>
      </w:r>
      <w:r>
        <w:rPr>
          <w:spacing w:val="-19"/>
        </w:rPr>
        <w:t xml:space="preserve"> </w:t>
      </w:r>
      <w:r>
        <w:t>Fondo Nacional Ambiental (FONAM) una subcuenta especial para la gestión</w:t>
      </w:r>
      <w:r>
        <w:t xml:space="preserve"> de pasivos ambientales, a través de la cual se manejarán los recursos presupuestales que se asignen a la gestión de los pasivos ambientales, provenientes del presupuesto nacional y de recursos de cooperación internacional que tengan el carácter de no reem</w:t>
      </w:r>
      <w:r>
        <w:t>bolsables. El Ministerio de Ambiente y Desarrollo Sostenible será el ordenador del gasto de esta</w:t>
      </w:r>
      <w:r>
        <w:rPr>
          <w:spacing w:val="-18"/>
        </w:rPr>
        <w:t xml:space="preserve"> </w:t>
      </w:r>
      <w:r>
        <w:t>subcuenta.</w:t>
      </w:r>
    </w:p>
    <w:p w14:paraId="6A1E15CF" w14:textId="77777777" w:rsidR="009E60FB" w:rsidRDefault="009E60FB">
      <w:pPr>
        <w:pStyle w:val="Textoindependiente"/>
        <w:spacing w:before="9"/>
        <w:rPr>
          <w:sz w:val="23"/>
        </w:rPr>
      </w:pPr>
    </w:p>
    <w:p w14:paraId="1F3786A2" w14:textId="77777777" w:rsidR="009E60FB" w:rsidRDefault="005E3AA6">
      <w:pPr>
        <w:pStyle w:val="Textoindependiente"/>
        <w:ind w:left="958" w:right="1200"/>
        <w:jc w:val="both"/>
      </w:pPr>
      <w:r>
        <w:rPr>
          <w:b/>
        </w:rPr>
        <w:t xml:space="preserve">Parágrafo: </w:t>
      </w:r>
      <w:r>
        <w:t>Entre las fuentes de financiación se incluirán también los recursos provenientes de</w:t>
      </w:r>
      <w:r>
        <w:rPr>
          <w:spacing w:val="-11"/>
        </w:rPr>
        <w:t xml:space="preserve"> </w:t>
      </w:r>
      <w:r>
        <w:t>las</w:t>
      </w:r>
      <w:r>
        <w:rPr>
          <w:spacing w:val="-10"/>
        </w:rPr>
        <w:t xml:space="preserve"> </w:t>
      </w:r>
      <w:r>
        <w:t>multas</w:t>
      </w:r>
      <w:r>
        <w:rPr>
          <w:spacing w:val="-10"/>
        </w:rPr>
        <w:t xml:space="preserve"> </w:t>
      </w:r>
      <w:r>
        <w:t>impuestas</w:t>
      </w:r>
      <w:r>
        <w:rPr>
          <w:spacing w:val="-10"/>
        </w:rPr>
        <w:t xml:space="preserve"> </w:t>
      </w:r>
      <w:r>
        <w:t>en</w:t>
      </w:r>
      <w:r>
        <w:rPr>
          <w:spacing w:val="-10"/>
        </w:rPr>
        <w:t xml:space="preserve"> </w:t>
      </w:r>
      <w:r>
        <w:t>los</w:t>
      </w:r>
      <w:r>
        <w:rPr>
          <w:spacing w:val="-10"/>
        </w:rPr>
        <w:t xml:space="preserve"> </w:t>
      </w:r>
      <w:r>
        <w:t>procesos</w:t>
      </w:r>
      <w:r>
        <w:rPr>
          <w:spacing w:val="-10"/>
        </w:rPr>
        <w:t xml:space="preserve"> </w:t>
      </w:r>
      <w:r>
        <w:t>sancionatorios</w:t>
      </w:r>
      <w:r>
        <w:rPr>
          <w:spacing w:val="-10"/>
        </w:rPr>
        <w:t xml:space="preserve"> </w:t>
      </w:r>
      <w:r>
        <w:t>ambientales,</w:t>
      </w:r>
      <w:r>
        <w:rPr>
          <w:spacing w:val="-10"/>
        </w:rPr>
        <w:t xml:space="preserve"> </w:t>
      </w:r>
      <w:r>
        <w:t>en</w:t>
      </w:r>
      <w:r>
        <w:rPr>
          <w:spacing w:val="-10"/>
        </w:rPr>
        <w:t xml:space="preserve"> </w:t>
      </w:r>
      <w:r>
        <w:t>los</w:t>
      </w:r>
      <w:r>
        <w:rPr>
          <w:spacing w:val="-10"/>
        </w:rPr>
        <w:t xml:space="preserve"> </w:t>
      </w:r>
      <w:r>
        <w:t>casos</w:t>
      </w:r>
      <w:r>
        <w:rPr>
          <w:spacing w:val="-10"/>
        </w:rPr>
        <w:t xml:space="preserve"> </w:t>
      </w:r>
      <w:r>
        <w:t>en</w:t>
      </w:r>
      <w:r>
        <w:rPr>
          <w:spacing w:val="-11"/>
        </w:rPr>
        <w:t xml:space="preserve"> </w:t>
      </w:r>
      <w:r>
        <w:t>que,</w:t>
      </w:r>
      <w:r>
        <w:rPr>
          <w:spacing w:val="-10"/>
        </w:rPr>
        <w:t xml:space="preserve"> </w:t>
      </w:r>
      <w:r>
        <w:t xml:space="preserve">pese a la identificación del responsable, este no tiene la capacidad económica para asumir </w:t>
      </w:r>
      <w:r>
        <w:rPr>
          <w:spacing w:val="-6"/>
        </w:rPr>
        <w:t xml:space="preserve">la </w:t>
      </w:r>
      <w:r>
        <w:t>totalidad del pasivo ambiental.</w:t>
      </w:r>
    </w:p>
    <w:p w14:paraId="3034C5ED" w14:textId="77777777" w:rsidR="009E60FB" w:rsidRDefault="009E60FB">
      <w:pPr>
        <w:pStyle w:val="Textoindependiente"/>
        <w:spacing w:before="3"/>
      </w:pPr>
    </w:p>
    <w:p w14:paraId="7399DD1A" w14:textId="77777777" w:rsidR="009E60FB" w:rsidRDefault="005E3AA6">
      <w:pPr>
        <w:pStyle w:val="Textoindependiente"/>
        <w:ind w:left="958" w:right="1198"/>
        <w:jc w:val="both"/>
      </w:pPr>
      <w:r>
        <w:t>En el caso que se tomen recursos para la investigación o intervención provenient</w:t>
      </w:r>
      <w:r>
        <w:t>es de recursos públicos y posteriormente se logre determinar el responsable que causó la externalidad</w:t>
      </w:r>
      <w:r>
        <w:rPr>
          <w:spacing w:val="-12"/>
        </w:rPr>
        <w:t xml:space="preserve"> </w:t>
      </w:r>
      <w:r>
        <w:t>dentro</w:t>
      </w:r>
      <w:r>
        <w:rPr>
          <w:spacing w:val="-11"/>
        </w:rPr>
        <w:t xml:space="preserve"> </w:t>
      </w:r>
      <w:r>
        <w:t>de</w:t>
      </w:r>
      <w:r>
        <w:rPr>
          <w:spacing w:val="-11"/>
        </w:rPr>
        <w:t xml:space="preserve"> </w:t>
      </w:r>
      <w:r>
        <w:t>un</w:t>
      </w:r>
      <w:r>
        <w:rPr>
          <w:spacing w:val="-11"/>
        </w:rPr>
        <w:t xml:space="preserve"> </w:t>
      </w:r>
      <w:r>
        <w:t>proceso</w:t>
      </w:r>
      <w:r>
        <w:rPr>
          <w:spacing w:val="-11"/>
        </w:rPr>
        <w:t xml:space="preserve"> </w:t>
      </w:r>
      <w:r>
        <w:t>sancionatorio</w:t>
      </w:r>
      <w:r>
        <w:rPr>
          <w:spacing w:val="-11"/>
        </w:rPr>
        <w:t xml:space="preserve"> </w:t>
      </w:r>
      <w:r>
        <w:t>ambiental,</w:t>
      </w:r>
      <w:r>
        <w:rPr>
          <w:spacing w:val="-11"/>
        </w:rPr>
        <w:t xml:space="preserve"> </w:t>
      </w:r>
      <w:r>
        <w:t>se</w:t>
      </w:r>
      <w:r>
        <w:rPr>
          <w:spacing w:val="-12"/>
        </w:rPr>
        <w:t xml:space="preserve"> </w:t>
      </w:r>
      <w:r>
        <w:t>deberán</w:t>
      </w:r>
      <w:r>
        <w:rPr>
          <w:spacing w:val="-11"/>
        </w:rPr>
        <w:t xml:space="preserve"> </w:t>
      </w:r>
      <w:r>
        <w:t>reintegrar</w:t>
      </w:r>
      <w:r>
        <w:rPr>
          <w:spacing w:val="-11"/>
        </w:rPr>
        <w:t xml:space="preserve"> </w:t>
      </w:r>
      <w:r>
        <w:t>los</w:t>
      </w:r>
      <w:r>
        <w:rPr>
          <w:spacing w:val="-11"/>
        </w:rPr>
        <w:t xml:space="preserve"> </w:t>
      </w:r>
      <w:r>
        <w:t>recursos públicos</w:t>
      </w:r>
      <w:r>
        <w:rPr>
          <w:spacing w:val="-4"/>
        </w:rPr>
        <w:t xml:space="preserve"> </w:t>
      </w:r>
      <w:r>
        <w:t>usados</w:t>
      </w:r>
      <w:r>
        <w:rPr>
          <w:spacing w:val="-3"/>
        </w:rPr>
        <w:t xml:space="preserve"> </w:t>
      </w:r>
      <w:r>
        <w:t>en</w:t>
      </w:r>
      <w:r>
        <w:rPr>
          <w:spacing w:val="-3"/>
        </w:rPr>
        <w:t xml:space="preserve"> </w:t>
      </w:r>
      <w:r>
        <w:t>el</w:t>
      </w:r>
      <w:r>
        <w:rPr>
          <w:spacing w:val="-3"/>
        </w:rPr>
        <w:t xml:space="preserve"> </w:t>
      </w:r>
      <w:r>
        <w:t>pasivo</w:t>
      </w:r>
      <w:r>
        <w:rPr>
          <w:spacing w:val="-4"/>
        </w:rPr>
        <w:t xml:space="preserve"> </w:t>
      </w:r>
      <w:r>
        <w:t>ambiental</w:t>
      </w:r>
      <w:r>
        <w:rPr>
          <w:spacing w:val="-3"/>
        </w:rPr>
        <w:t xml:space="preserve"> </w:t>
      </w:r>
      <w:r>
        <w:t>intervenido</w:t>
      </w:r>
      <w:r>
        <w:rPr>
          <w:spacing w:val="-3"/>
        </w:rPr>
        <w:t xml:space="preserve"> </w:t>
      </w:r>
      <w:r>
        <w:t>para</w:t>
      </w:r>
      <w:r>
        <w:rPr>
          <w:spacing w:val="-3"/>
        </w:rPr>
        <w:t xml:space="preserve"> </w:t>
      </w:r>
      <w:r>
        <w:t>que</w:t>
      </w:r>
      <w:r>
        <w:rPr>
          <w:spacing w:val="-3"/>
        </w:rPr>
        <w:t xml:space="preserve"> </w:t>
      </w:r>
      <w:r>
        <w:t>sean</w:t>
      </w:r>
      <w:r>
        <w:rPr>
          <w:spacing w:val="-4"/>
        </w:rPr>
        <w:t xml:space="preserve"> </w:t>
      </w:r>
      <w:r>
        <w:t>orientad</w:t>
      </w:r>
      <w:r>
        <w:t>os</w:t>
      </w:r>
      <w:r>
        <w:rPr>
          <w:spacing w:val="-3"/>
        </w:rPr>
        <w:t xml:space="preserve"> </w:t>
      </w:r>
      <w:r>
        <w:t>a</w:t>
      </w:r>
      <w:r>
        <w:rPr>
          <w:spacing w:val="-3"/>
        </w:rPr>
        <w:t xml:space="preserve"> </w:t>
      </w:r>
      <w:r>
        <w:t>la</w:t>
      </w:r>
      <w:r>
        <w:rPr>
          <w:spacing w:val="-3"/>
        </w:rPr>
        <w:t xml:space="preserve"> </w:t>
      </w:r>
      <w:r>
        <w:t>atención</w:t>
      </w:r>
      <w:r>
        <w:rPr>
          <w:spacing w:val="-3"/>
        </w:rPr>
        <w:t xml:space="preserve"> </w:t>
      </w:r>
      <w:r>
        <w:t>de otros pasivos ambientales huérfanos.</w:t>
      </w:r>
    </w:p>
    <w:p w14:paraId="70C41DA3" w14:textId="77777777" w:rsidR="009E60FB" w:rsidRDefault="009E60FB">
      <w:pPr>
        <w:jc w:val="both"/>
        <w:sectPr w:rsidR="009E60FB">
          <w:pgSz w:w="12240" w:h="15840"/>
          <w:pgMar w:top="1700" w:right="500" w:bottom="1380" w:left="740" w:header="514" w:footer="1182" w:gutter="0"/>
          <w:cols w:space="720"/>
        </w:sectPr>
      </w:pPr>
    </w:p>
    <w:p w14:paraId="2EB1E556" w14:textId="77777777" w:rsidR="009E60FB" w:rsidRDefault="009E60FB">
      <w:pPr>
        <w:pStyle w:val="Textoindependiente"/>
        <w:spacing w:before="8"/>
        <w:rPr>
          <w:sz w:val="20"/>
        </w:rPr>
      </w:pPr>
    </w:p>
    <w:p w14:paraId="79B7D61A" w14:textId="77777777" w:rsidR="009E60FB" w:rsidRDefault="005E3AA6">
      <w:pPr>
        <w:spacing w:before="90"/>
        <w:ind w:left="959" w:right="1199"/>
        <w:jc w:val="both"/>
        <w:rPr>
          <w:sz w:val="24"/>
        </w:rPr>
      </w:pPr>
      <w:r>
        <w:rPr>
          <w:b/>
          <w:sz w:val="24"/>
        </w:rPr>
        <w:t>ARTÍCULO 15. Financiación para la gestión de Pasivos Ambientales declarados Huérfanos o de interés nacional</w:t>
      </w:r>
      <w:r>
        <w:rPr>
          <w:sz w:val="24"/>
        </w:rPr>
        <w:t>. Para la financiación de la declaración objetiva de los pasivos ambientales huérfanos se disponen las siguientes fuentes de financiación:</w:t>
      </w:r>
    </w:p>
    <w:p w14:paraId="1C9D96B0" w14:textId="77777777" w:rsidR="009E60FB" w:rsidRDefault="009E60FB">
      <w:pPr>
        <w:pStyle w:val="Textoindependiente"/>
      </w:pPr>
    </w:p>
    <w:p w14:paraId="64AA9F7F" w14:textId="77777777" w:rsidR="009E60FB" w:rsidRDefault="005E3AA6">
      <w:pPr>
        <w:pStyle w:val="Prrafodelista"/>
        <w:numPr>
          <w:ilvl w:val="0"/>
          <w:numId w:val="5"/>
        </w:numPr>
        <w:tabs>
          <w:tab w:val="left" w:pos="1320"/>
        </w:tabs>
        <w:jc w:val="both"/>
        <w:rPr>
          <w:sz w:val="24"/>
        </w:rPr>
      </w:pPr>
      <w:r>
        <w:rPr>
          <w:b/>
          <w:sz w:val="24"/>
        </w:rPr>
        <w:t xml:space="preserve">Subcuenta de Pasivos Ambientales en el Fondo Nacional Ambiental. </w:t>
      </w:r>
      <w:r>
        <w:rPr>
          <w:sz w:val="24"/>
        </w:rPr>
        <w:t xml:space="preserve">Adiciónese al Fondo Nacional Ambiental (FONAM) una subcuenta especial denominada </w:t>
      </w:r>
      <w:r>
        <w:rPr>
          <w:i/>
          <w:sz w:val="24"/>
        </w:rPr>
        <w:t>Gestión de pasivos</w:t>
      </w:r>
      <w:r>
        <w:rPr>
          <w:i/>
          <w:spacing w:val="-6"/>
          <w:sz w:val="24"/>
        </w:rPr>
        <w:t xml:space="preserve"> </w:t>
      </w:r>
      <w:r>
        <w:rPr>
          <w:i/>
          <w:sz w:val="24"/>
        </w:rPr>
        <w:t>ambientales</w:t>
      </w:r>
      <w:r>
        <w:rPr>
          <w:i/>
          <w:spacing w:val="-5"/>
          <w:sz w:val="24"/>
        </w:rPr>
        <w:t xml:space="preserve"> </w:t>
      </w:r>
      <w:r>
        <w:rPr>
          <w:i/>
          <w:sz w:val="24"/>
        </w:rPr>
        <w:t>huérfanos</w:t>
      </w:r>
      <w:r>
        <w:rPr>
          <w:i/>
          <w:spacing w:val="-5"/>
          <w:sz w:val="24"/>
        </w:rPr>
        <w:t xml:space="preserve"> </w:t>
      </w:r>
      <w:r>
        <w:rPr>
          <w:i/>
          <w:sz w:val="24"/>
        </w:rPr>
        <w:t>o</w:t>
      </w:r>
      <w:r>
        <w:rPr>
          <w:i/>
          <w:spacing w:val="-5"/>
          <w:sz w:val="24"/>
        </w:rPr>
        <w:t xml:space="preserve"> </w:t>
      </w:r>
      <w:r>
        <w:rPr>
          <w:i/>
          <w:sz w:val="24"/>
        </w:rPr>
        <w:t>de</w:t>
      </w:r>
      <w:r>
        <w:rPr>
          <w:i/>
          <w:spacing w:val="-5"/>
          <w:sz w:val="24"/>
        </w:rPr>
        <w:t xml:space="preserve"> </w:t>
      </w:r>
      <w:r>
        <w:rPr>
          <w:i/>
          <w:sz w:val="24"/>
        </w:rPr>
        <w:t>interés</w:t>
      </w:r>
      <w:r>
        <w:rPr>
          <w:i/>
          <w:spacing w:val="-5"/>
          <w:sz w:val="24"/>
        </w:rPr>
        <w:t xml:space="preserve"> </w:t>
      </w:r>
      <w:r>
        <w:rPr>
          <w:i/>
          <w:sz w:val="24"/>
        </w:rPr>
        <w:t>nacional</w:t>
      </w:r>
      <w:r>
        <w:rPr>
          <w:sz w:val="24"/>
        </w:rPr>
        <w:t>,</w:t>
      </w:r>
      <w:r>
        <w:rPr>
          <w:spacing w:val="-5"/>
          <w:sz w:val="24"/>
        </w:rPr>
        <w:t xml:space="preserve"> </w:t>
      </w:r>
      <w:r>
        <w:rPr>
          <w:sz w:val="24"/>
        </w:rPr>
        <w:t>a</w:t>
      </w:r>
      <w:r>
        <w:rPr>
          <w:spacing w:val="-5"/>
          <w:sz w:val="24"/>
        </w:rPr>
        <w:t xml:space="preserve"> </w:t>
      </w:r>
      <w:r>
        <w:rPr>
          <w:sz w:val="24"/>
        </w:rPr>
        <w:t>través</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cual</w:t>
      </w:r>
      <w:r>
        <w:rPr>
          <w:spacing w:val="-5"/>
          <w:sz w:val="24"/>
        </w:rPr>
        <w:t xml:space="preserve"> </w:t>
      </w:r>
      <w:r>
        <w:rPr>
          <w:sz w:val="24"/>
        </w:rPr>
        <w:t>se</w:t>
      </w:r>
      <w:r>
        <w:rPr>
          <w:spacing w:val="-5"/>
          <w:sz w:val="24"/>
        </w:rPr>
        <w:t xml:space="preserve"> </w:t>
      </w:r>
      <w:r>
        <w:rPr>
          <w:sz w:val="24"/>
        </w:rPr>
        <w:t>manejarán</w:t>
      </w:r>
      <w:r>
        <w:rPr>
          <w:spacing w:val="-5"/>
          <w:sz w:val="24"/>
        </w:rPr>
        <w:t xml:space="preserve"> </w:t>
      </w:r>
      <w:r>
        <w:rPr>
          <w:sz w:val="24"/>
        </w:rPr>
        <w:t xml:space="preserve">los recursos </w:t>
      </w:r>
      <w:r>
        <w:rPr>
          <w:sz w:val="24"/>
        </w:rPr>
        <w:t>presupuestales que se asignen a la gestión de los pasivos ambientales</w:t>
      </w:r>
      <w:r>
        <w:rPr>
          <w:spacing w:val="-20"/>
          <w:sz w:val="24"/>
        </w:rPr>
        <w:t xml:space="preserve"> </w:t>
      </w:r>
      <w:r>
        <w:rPr>
          <w:sz w:val="24"/>
        </w:rPr>
        <w:t>huérfanos o</w:t>
      </w:r>
      <w:r>
        <w:rPr>
          <w:spacing w:val="-11"/>
          <w:sz w:val="24"/>
        </w:rPr>
        <w:t xml:space="preserve"> </w:t>
      </w:r>
      <w:r>
        <w:rPr>
          <w:sz w:val="24"/>
        </w:rPr>
        <w:t>de</w:t>
      </w:r>
      <w:r>
        <w:rPr>
          <w:spacing w:val="-11"/>
          <w:sz w:val="24"/>
        </w:rPr>
        <w:t xml:space="preserve"> </w:t>
      </w:r>
      <w:r>
        <w:rPr>
          <w:sz w:val="24"/>
        </w:rPr>
        <w:t>interés</w:t>
      </w:r>
      <w:r>
        <w:rPr>
          <w:spacing w:val="-11"/>
          <w:sz w:val="24"/>
        </w:rPr>
        <w:t xml:space="preserve"> </w:t>
      </w:r>
      <w:r>
        <w:rPr>
          <w:sz w:val="24"/>
        </w:rPr>
        <w:t>nacional,</w:t>
      </w:r>
      <w:r>
        <w:rPr>
          <w:spacing w:val="-11"/>
          <w:sz w:val="24"/>
        </w:rPr>
        <w:t xml:space="preserve"> </w:t>
      </w:r>
      <w:r>
        <w:rPr>
          <w:sz w:val="24"/>
        </w:rPr>
        <w:t>provenientes</w:t>
      </w:r>
      <w:r>
        <w:rPr>
          <w:spacing w:val="-11"/>
          <w:sz w:val="24"/>
        </w:rPr>
        <w:t xml:space="preserve"> </w:t>
      </w:r>
      <w:r>
        <w:rPr>
          <w:sz w:val="24"/>
        </w:rPr>
        <w:t>del</w:t>
      </w:r>
      <w:r>
        <w:rPr>
          <w:spacing w:val="-11"/>
          <w:sz w:val="24"/>
        </w:rPr>
        <w:t xml:space="preserve"> </w:t>
      </w:r>
      <w:r>
        <w:rPr>
          <w:sz w:val="24"/>
        </w:rPr>
        <w:t>presupuesto</w:t>
      </w:r>
      <w:r>
        <w:rPr>
          <w:spacing w:val="-11"/>
          <w:sz w:val="24"/>
        </w:rPr>
        <w:t xml:space="preserve"> </w:t>
      </w:r>
      <w:r>
        <w:rPr>
          <w:sz w:val="24"/>
        </w:rPr>
        <w:t>nacional</w:t>
      </w:r>
      <w:r>
        <w:rPr>
          <w:spacing w:val="-11"/>
          <w:sz w:val="24"/>
        </w:rPr>
        <w:t xml:space="preserve"> </w:t>
      </w:r>
      <w:r>
        <w:rPr>
          <w:sz w:val="24"/>
        </w:rPr>
        <w:t>y</w:t>
      </w:r>
      <w:r>
        <w:rPr>
          <w:spacing w:val="-11"/>
          <w:sz w:val="24"/>
        </w:rPr>
        <w:t xml:space="preserve"> </w:t>
      </w:r>
      <w:r>
        <w:rPr>
          <w:sz w:val="24"/>
        </w:rPr>
        <w:t>de</w:t>
      </w:r>
      <w:r>
        <w:rPr>
          <w:spacing w:val="-11"/>
          <w:sz w:val="24"/>
        </w:rPr>
        <w:t xml:space="preserve"> </w:t>
      </w:r>
      <w:r>
        <w:rPr>
          <w:sz w:val="24"/>
        </w:rPr>
        <w:t>recursos</w:t>
      </w:r>
      <w:r>
        <w:rPr>
          <w:spacing w:val="-11"/>
          <w:sz w:val="24"/>
        </w:rPr>
        <w:t xml:space="preserve"> </w:t>
      </w:r>
      <w:r>
        <w:rPr>
          <w:sz w:val="24"/>
        </w:rPr>
        <w:t>de</w:t>
      </w:r>
      <w:r>
        <w:rPr>
          <w:spacing w:val="-11"/>
          <w:sz w:val="24"/>
        </w:rPr>
        <w:t xml:space="preserve"> </w:t>
      </w:r>
      <w:r>
        <w:rPr>
          <w:sz w:val="24"/>
        </w:rPr>
        <w:t>cooperación internacional que tengan el carácter de no reembolsables, tasas y sobretasas ambiental</w:t>
      </w:r>
      <w:r>
        <w:rPr>
          <w:sz w:val="24"/>
        </w:rPr>
        <w:t>es a actividades peligrosas, de convenios interadministrativos y con el sector privado. El Ministerio de Ambiente y Desarrollo Sostenible será el ordenador del gasto de esta subcuenta.</w:t>
      </w:r>
    </w:p>
    <w:p w14:paraId="00B5C8DF" w14:textId="77777777" w:rsidR="009E60FB" w:rsidRDefault="005E3AA6">
      <w:pPr>
        <w:pStyle w:val="Prrafodelista"/>
        <w:numPr>
          <w:ilvl w:val="0"/>
          <w:numId w:val="5"/>
        </w:numPr>
        <w:tabs>
          <w:tab w:val="left" w:pos="1320"/>
        </w:tabs>
        <w:spacing w:before="3"/>
        <w:ind w:right="1198"/>
        <w:jc w:val="both"/>
        <w:rPr>
          <w:sz w:val="24"/>
        </w:rPr>
      </w:pPr>
      <w:r>
        <w:rPr>
          <w:sz w:val="24"/>
        </w:rPr>
        <w:t>Los ministerios de Hacienda y Crédito Público y Ambiente y Desarrollo S</w:t>
      </w:r>
      <w:r>
        <w:rPr>
          <w:sz w:val="24"/>
        </w:rPr>
        <w:t>ostenible generarán otras alternativas de financiación para la gestión de los pasivos ambientales que se declaren como Pasivos</w:t>
      </w:r>
      <w:r>
        <w:rPr>
          <w:spacing w:val="-4"/>
          <w:sz w:val="24"/>
        </w:rPr>
        <w:t xml:space="preserve"> </w:t>
      </w:r>
      <w:r>
        <w:rPr>
          <w:sz w:val="24"/>
        </w:rPr>
        <w:t>Huérfanos.</w:t>
      </w:r>
    </w:p>
    <w:p w14:paraId="58E7BE8B" w14:textId="77777777" w:rsidR="009E60FB" w:rsidRDefault="009E60FB">
      <w:pPr>
        <w:pStyle w:val="Textoindependiente"/>
      </w:pPr>
    </w:p>
    <w:p w14:paraId="4D85C8CB" w14:textId="77777777" w:rsidR="009E60FB" w:rsidRDefault="005E3AA6">
      <w:pPr>
        <w:pStyle w:val="Textoindependiente"/>
        <w:ind w:left="959" w:right="1199"/>
        <w:jc w:val="both"/>
      </w:pPr>
      <w:r>
        <w:rPr>
          <w:b/>
        </w:rPr>
        <w:t xml:space="preserve">Parágrafo: </w:t>
      </w:r>
      <w:r>
        <w:t>Los ministerios cuyo sector generen pasivos ambientales huérfanos deberán aportar al menos el 70% de lo qu</w:t>
      </w:r>
      <w:r>
        <w:t>e cueste su atención y gestión. Estos dineros deberán ser traslados a la Subcuenta de Pasivos Ambientales en el Fondo Nacional Ambiental.</w:t>
      </w:r>
    </w:p>
    <w:p w14:paraId="2074E113" w14:textId="77777777" w:rsidR="009E60FB" w:rsidRDefault="009E60FB">
      <w:pPr>
        <w:pStyle w:val="Textoindependiente"/>
      </w:pPr>
    </w:p>
    <w:p w14:paraId="3EEB5AC3" w14:textId="77777777" w:rsidR="009E60FB" w:rsidRDefault="005E3AA6">
      <w:pPr>
        <w:pStyle w:val="Textoindependiente"/>
        <w:ind w:left="959" w:right="1197"/>
        <w:jc w:val="both"/>
      </w:pPr>
      <w:r>
        <w:rPr>
          <w:b/>
        </w:rPr>
        <w:t xml:space="preserve">ARTÍCULO 16.- Responsables de la Gestión de Pasivos Ambientales. </w:t>
      </w:r>
      <w:r>
        <w:t>Será responsable de</w:t>
      </w:r>
      <w:r>
        <w:rPr>
          <w:spacing w:val="-15"/>
        </w:rPr>
        <w:t xml:space="preserve"> </w:t>
      </w:r>
      <w:r>
        <w:t>la</w:t>
      </w:r>
      <w:r>
        <w:rPr>
          <w:spacing w:val="-15"/>
        </w:rPr>
        <w:t xml:space="preserve"> </w:t>
      </w:r>
      <w:r>
        <w:t>gestión</w:t>
      </w:r>
      <w:r>
        <w:rPr>
          <w:spacing w:val="-15"/>
        </w:rPr>
        <w:t xml:space="preserve"> </w:t>
      </w:r>
      <w:r>
        <w:t>de</w:t>
      </w:r>
      <w:r>
        <w:rPr>
          <w:spacing w:val="-15"/>
        </w:rPr>
        <w:t xml:space="preserve"> </w:t>
      </w:r>
      <w:r>
        <w:t>un</w:t>
      </w:r>
      <w:r>
        <w:rPr>
          <w:spacing w:val="-15"/>
        </w:rPr>
        <w:t xml:space="preserve"> </w:t>
      </w:r>
      <w:r>
        <w:t>pasivo</w:t>
      </w:r>
      <w:r>
        <w:rPr>
          <w:spacing w:val="-15"/>
        </w:rPr>
        <w:t xml:space="preserve"> </w:t>
      </w:r>
      <w:r>
        <w:t>ambiental</w:t>
      </w:r>
      <w:r>
        <w:rPr>
          <w:spacing w:val="-15"/>
        </w:rPr>
        <w:t xml:space="preserve"> </w:t>
      </w:r>
      <w:r>
        <w:t>configurado,</w:t>
      </w:r>
      <w:r>
        <w:rPr>
          <w:spacing w:val="-15"/>
        </w:rPr>
        <w:t xml:space="preserve"> </w:t>
      </w:r>
      <w:r>
        <w:t>toda</w:t>
      </w:r>
      <w:r>
        <w:rPr>
          <w:spacing w:val="-15"/>
        </w:rPr>
        <w:t xml:space="preserve"> </w:t>
      </w:r>
      <w:r>
        <w:t>persona</w:t>
      </w:r>
      <w:r>
        <w:rPr>
          <w:spacing w:val="-15"/>
        </w:rPr>
        <w:t xml:space="preserve"> </w:t>
      </w:r>
      <w:r>
        <w:t>natural</w:t>
      </w:r>
      <w:r>
        <w:rPr>
          <w:spacing w:val="-15"/>
        </w:rPr>
        <w:t xml:space="preserve"> </w:t>
      </w:r>
      <w:r>
        <w:t>y/o</w:t>
      </w:r>
      <w:r>
        <w:rPr>
          <w:spacing w:val="-15"/>
        </w:rPr>
        <w:t xml:space="preserve"> </w:t>
      </w:r>
      <w:r>
        <w:t>jurídica</w:t>
      </w:r>
      <w:r>
        <w:rPr>
          <w:spacing w:val="-15"/>
        </w:rPr>
        <w:t xml:space="preserve"> </w:t>
      </w:r>
      <w:r>
        <w:t>que</w:t>
      </w:r>
      <w:r>
        <w:rPr>
          <w:spacing w:val="-15"/>
        </w:rPr>
        <w:t xml:space="preserve"> </w:t>
      </w:r>
      <w:r>
        <w:t>genere o contribuya a generar afectaciones o impactos ambientales que hayan dado lugar a la configuración</w:t>
      </w:r>
      <w:r>
        <w:rPr>
          <w:spacing w:val="-12"/>
        </w:rPr>
        <w:t xml:space="preserve"> </w:t>
      </w:r>
      <w:r>
        <w:t>del</w:t>
      </w:r>
      <w:r>
        <w:rPr>
          <w:spacing w:val="-11"/>
        </w:rPr>
        <w:t xml:space="preserve"> </w:t>
      </w:r>
      <w:r>
        <w:t>pasivo</w:t>
      </w:r>
      <w:r>
        <w:rPr>
          <w:spacing w:val="-11"/>
        </w:rPr>
        <w:t xml:space="preserve"> </w:t>
      </w:r>
      <w:r>
        <w:t>ambiental</w:t>
      </w:r>
      <w:r>
        <w:rPr>
          <w:spacing w:val="-11"/>
        </w:rPr>
        <w:t xml:space="preserve"> </w:t>
      </w:r>
      <w:r>
        <w:t>correspondiente.</w:t>
      </w:r>
      <w:r>
        <w:rPr>
          <w:spacing w:val="-11"/>
        </w:rPr>
        <w:t xml:space="preserve"> </w:t>
      </w:r>
      <w:r>
        <w:t>En</w:t>
      </w:r>
      <w:r>
        <w:rPr>
          <w:spacing w:val="-11"/>
        </w:rPr>
        <w:t xml:space="preserve"> </w:t>
      </w:r>
      <w:r>
        <w:t>caso</w:t>
      </w:r>
      <w:r>
        <w:rPr>
          <w:spacing w:val="-11"/>
        </w:rPr>
        <w:t xml:space="preserve"> </w:t>
      </w:r>
      <w:r>
        <w:t>tal</w:t>
      </w:r>
      <w:r>
        <w:rPr>
          <w:spacing w:val="-11"/>
        </w:rPr>
        <w:t xml:space="preserve"> </w:t>
      </w:r>
      <w:r>
        <w:t>que</w:t>
      </w:r>
      <w:r>
        <w:rPr>
          <w:spacing w:val="-11"/>
        </w:rPr>
        <w:t xml:space="preserve"> </w:t>
      </w:r>
      <w:r>
        <w:t>se</w:t>
      </w:r>
      <w:r>
        <w:rPr>
          <w:spacing w:val="-11"/>
        </w:rPr>
        <w:t xml:space="preserve"> </w:t>
      </w:r>
      <w:r>
        <w:t>trate</w:t>
      </w:r>
      <w:r>
        <w:rPr>
          <w:spacing w:val="-11"/>
        </w:rPr>
        <w:t xml:space="preserve"> </w:t>
      </w:r>
      <w:r>
        <w:t>de</w:t>
      </w:r>
      <w:r>
        <w:rPr>
          <w:spacing w:val="-11"/>
        </w:rPr>
        <w:t xml:space="preserve"> </w:t>
      </w:r>
      <w:r>
        <w:t>varios</w:t>
      </w:r>
      <w:r>
        <w:rPr>
          <w:spacing w:val="-11"/>
        </w:rPr>
        <w:t xml:space="preserve"> </w:t>
      </w:r>
      <w:r>
        <w:t>actores responsa</w:t>
      </w:r>
      <w:r>
        <w:t>bles, estos responderán de forma solidaria de manera</w:t>
      </w:r>
      <w:r>
        <w:rPr>
          <w:spacing w:val="-3"/>
        </w:rPr>
        <w:t xml:space="preserve"> </w:t>
      </w:r>
      <w:r>
        <w:t>objetiva.</w:t>
      </w:r>
    </w:p>
    <w:p w14:paraId="6605C1E8" w14:textId="77777777" w:rsidR="009E60FB" w:rsidRDefault="009E60FB">
      <w:pPr>
        <w:pStyle w:val="Textoindependiente"/>
      </w:pPr>
    </w:p>
    <w:p w14:paraId="05ECBDAC" w14:textId="77777777" w:rsidR="009E60FB" w:rsidRDefault="005E3AA6">
      <w:pPr>
        <w:pStyle w:val="Textoindependiente"/>
        <w:ind w:left="959" w:right="1199"/>
        <w:jc w:val="both"/>
      </w:pPr>
      <w:r>
        <w:rPr>
          <w:b/>
        </w:rPr>
        <w:t xml:space="preserve">ARTÍCULO 17°. - Identificación y configuración de pasivos ambientales. </w:t>
      </w:r>
      <w:r>
        <w:t>En los casos en los que las autoridades ambientales mencionadas en el Artículo 5 de la presente ley identifiquen la exist</w:t>
      </w:r>
      <w:r>
        <w:t>encia de un área en sospecha de tener pasivos ambientales, tendrán que adelantar</w:t>
      </w:r>
      <w:r>
        <w:rPr>
          <w:spacing w:val="-6"/>
        </w:rPr>
        <w:t xml:space="preserve"> </w:t>
      </w:r>
      <w:r>
        <w:t>los</w:t>
      </w:r>
      <w:r>
        <w:rPr>
          <w:spacing w:val="-5"/>
        </w:rPr>
        <w:t xml:space="preserve"> </w:t>
      </w:r>
      <w:r>
        <w:t>estudios</w:t>
      </w:r>
      <w:r>
        <w:rPr>
          <w:spacing w:val="-5"/>
        </w:rPr>
        <w:t xml:space="preserve"> </w:t>
      </w:r>
      <w:r>
        <w:t>preliminares</w:t>
      </w:r>
      <w:r>
        <w:rPr>
          <w:spacing w:val="-5"/>
        </w:rPr>
        <w:t xml:space="preserve"> </w:t>
      </w:r>
      <w:r>
        <w:t>de</w:t>
      </w:r>
      <w:r>
        <w:rPr>
          <w:spacing w:val="-6"/>
        </w:rPr>
        <w:t xml:space="preserve"> </w:t>
      </w:r>
      <w:r>
        <w:t>riesgos</w:t>
      </w:r>
      <w:r>
        <w:rPr>
          <w:spacing w:val="-5"/>
        </w:rPr>
        <w:t xml:space="preserve"> </w:t>
      </w:r>
      <w:r>
        <w:t>y</w:t>
      </w:r>
      <w:r>
        <w:rPr>
          <w:spacing w:val="-5"/>
        </w:rPr>
        <w:t xml:space="preserve"> </w:t>
      </w:r>
      <w:r>
        <w:t>de</w:t>
      </w:r>
      <w:r>
        <w:rPr>
          <w:spacing w:val="-5"/>
        </w:rPr>
        <w:t xml:space="preserve"> </w:t>
      </w:r>
      <w:r>
        <w:t>evaluación</w:t>
      </w:r>
      <w:r>
        <w:rPr>
          <w:spacing w:val="-8"/>
        </w:rPr>
        <w:t xml:space="preserve"> </w:t>
      </w:r>
      <w:r>
        <w:t>de</w:t>
      </w:r>
      <w:r>
        <w:rPr>
          <w:spacing w:val="-5"/>
        </w:rPr>
        <w:t xml:space="preserve"> </w:t>
      </w:r>
      <w:r>
        <w:t>riesgos</w:t>
      </w:r>
      <w:r>
        <w:rPr>
          <w:spacing w:val="-5"/>
        </w:rPr>
        <w:t xml:space="preserve"> </w:t>
      </w:r>
      <w:r>
        <w:t>que</w:t>
      </w:r>
      <w:r>
        <w:rPr>
          <w:spacing w:val="-5"/>
        </w:rPr>
        <w:t xml:space="preserve"> </w:t>
      </w:r>
      <w:r>
        <w:t>sean</w:t>
      </w:r>
      <w:r>
        <w:rPr>
          <w:spacing w:val="-5"/>
        </w:rPr>
        <w:t xml:space="preserve"> </w:t>
      </w:r>
      <w:r>
        <w:t>necesarios para identificar los pasivos ambientales.</w:t>
      </w:r>
    </w:p>
    <w:p w14:paraId="66352189" w14:textId="77777777" w:rsidR="009E60FB" w:rsidRDefault="009E60FB">
      <w:pPr>
        <w:pStyle w:val="Textoindependiente"/>
      </w:pPr>
    </w:p>
    <w:p w14:paraId="1F546B80" w14:textId="77777777" w:rsidR="009E60FB" w:rsidRDefault="005E3AA6">
      <w:pPr>
        <w:pStyle w:val="Textoindependiente"/>
        <w:ind w:left="959" w:right="1196"/>
        <w:jc w:val="both"/>
      </w:pPr>
      <w:r>
        <w:t>La falta de identificación de los pasivos no ser</w:t>
      </w:r>
      <w:r>
        <w:t>á excusa para adoptar de forma urgente medidas para evitar daños graves al ambiente y a la salud humana. Conocido el pasivo ambiental, la autoridad ambiental deberá proceder a individualizar e identificar al presunto generador del mismo y a iniciar las acc</w:t>
      </w:r>
      <w:r>
        <w:t>iones necesarias para su atención y reparación, sin perjuicio de lo dispuesto en la Ley 1333 de 2009. Los estudios sobre pasivos ambientales tendrán enfoque de impactos acumulativos.</w:t>
      </w:r>
    </w:p>
    <w:p w14:paraId="04ACC21B" w14:textId="77777777" w:rsidR="009E60FB" w:rsidRDefault="009E60FB">
      <w:pPr>
        <w:pStyle w:val="Textoindependiente"/>
        <w:spacing w:before="9"/>
        <w:rPr>
          <w:sz w:val="23"/>
        </w:rPr>
      </w:pPr>
    </w:p>
    <w:p w14:paraId="729F268D" w14:textId="77777777" w:rsidR="009E60FB" w:rsidRDefault="005E3AA6">
      <w:pPr>
        <w:pStyle w:val="Textoindependiente"/>
        <w:spacing w:before="1"/>
        <w:ind w:left="959" w:right="1197"/>
        <w:jc w:val="both"/>
      </w:pPr>
      <w:r>
        <w:t>En los casos en que no se pueda identificar al responsable del pasivo am</w:t>
      </w:r>
      <w:r>
        <w:t xml:space="preserve">biental, o cuando habiéndose identificado el responsable, éste, de buena fe, no tiene la capacidad económica para asumir el costo de la atención del pasivo ambiental, la autoridad ambiental remitirá </w:t>
      </w:r>
      <w:r>
        <w:rPr>
          <w:spacing w:val="-7"/>
        </w:rPr>
        <w:t xml:space="preserve">el </w:t>
      </w:r>
      <w:r>
        <w:t>caso</w:t>
      </w:r>
      <w:r>
        <w:rPr>
          <w:spacing w:val="-6"/>
        </w:rPr>
        <w:t xml:space="preserve"> </w:t>
      </w:r>
      <w:r>
        <w:t>al</w:t>
      </w:r>
      <w:r>
        <w:rPr>
          <w:spacing w:val="-5"/>
        </w:rPr>
        <w:t xml:space="preserve"> </w:t>
      </w:r>
      <w:r>
        <w:t>Ministerio</w:t>
      </w:r>
      <w:r>
        <w:rPr>
          <w:spacing w:val="-6"/>
        </w:rPr>
        <w:t xml:space="preserve"> </w:t>
      </w:r>
      <w:r>
        <w:t>de</w:t>
      </w:r>
      <w:r>
        <w:rPr>
          <w:spacing w:val="-5"/>
        </w:rPr>
        <w:t xml:space="preserve"> </w:t>
      </w:r>
      <w:r>
        <w:t>Ambiente</w:t>
      </w:r>
      <w:r>
        <w:rPr>
          <w:spacing w:val="-6"/>
        </w:rPr>
        <w:t xml:space="preserve"> </w:t>
      </w:r>
      <w:r>
        <w:t>y</w:t>
      </w:r>
      <w:r>
        <w:rPr>
          <w:spacing w:val="-5"/>
        </w:rPr>
        <w:t xml:space="preserve"> </w:t>
      </w:r>
      <w:r>
        <w:t>Desarrollo</w:t>
      </w:r>
      <w:r>
        <w:rPr>
          <w:spacing w:val="-6"/>
        </w:rPr>
        <w:t xml:space="preserve"> </w:t>
      </w:r>
      <w:r>
        <w:t>Sostenible</w:t>
      </w:r>
      <w:r>
        <w:rPr>
          <w:spacing w:val="-2"/>
        </w:rPr>
        <w:t xml:space="preserve"> </w:t>
      </w:r>
      <w:r>
        <w:t>la</w:t>
      </w:r>
      <w:r>
        <w:rPr>
          <w:spacing w:val="-6"/>
        </w:rPr>
        <w:t xml:space="preserve"> </w:t>
      </w:r>
      <w:r>
        <w:t>cual</w:t>
      </w:r>
      <w:r>
        <w:rPr>
          <w:spacing w:val="-5"/>
        </w:rPr>
        <w:t xml:space="preserve"> </w:t>
      </w:r>
      <w:r>
        <w:t>declarará</w:t>
      </w:r>
      <w:r>
        <w:rPr>
          <w:spacing w:val="-6"/>
        </w:rPr>
        <w:t xml:space="preserve"> </w:t>
      </w:r>
      <w:r>
        <w:t>la</w:t>
      </w:r>
      <w:r>
        <w:rPr>
          <w:spacing w:val="-5"/>
        </w:rPr>
        <w:t xml:space="preserve"> </w:t>
      </w:r>
      <w:r>
        <w:t>configuración</w:t>
      </w:r>
      <w:r>
        <w:rPr>
          <w:spacing w:val="-6"/>
        </w:rPr>
        <w:t xml:space="preserve"> </w:t>
      </w:r>
      <w:r>
        <w:t>de</w:t>
      </w:r>
    </w:p>
    <w:p w14:paraId="5E96D785" w14:textId="77777777" w:rsidR="009E60FB" w:rsidRDefault="009E60FB">
      <w:pPr>
        <w:jc w:val="both"/>
        <w:sectPr w:rsidR="009E60FB">
          <w:pgSz w:w="12240" w:h="15840"/>
          <w:pgMar w:top="1700" w:right="500" w:bottom="1380" w:left="740" w:header="514" w:footer="1182" w:gutter="0"/>
          <w:cols w:space="720"/>
        </w:sectPr>
      </w:pPr>
    </w:p>
    <w:p w14:paraId="5BD70386" w14:textId="77777777" w:rsidR="009E60FB" w:rsidRDefault="009E60FB">
      <w:pPr>
        <w:pStyle w:val="Textoindependiente"/>
        <w:spacing w:before="8"/>
        <w:rPr>
          <w:sz w:val="20"/>
        </w:rPr>
      </w:pPr>
    </w:p>
    <w:p w14:paraId="62AF0F55" w14:textId="77777777" w:rsidR="009E60FB" w:rsidRDefault="005E3AA6">
      <w:pPr>
        <w:pStyle w:val="Textoindependiente"/>
        <w:spacing w:before="90"/>
        <w:ind w:left="959" w:right="1195"/>
        <w:jc w:val="both"/>
      </w:pPr>
      <w:r>
        <w:t>un</w:t>
      </w:r>
      <w:r>
        <w:rPr>
          <w:spacing w:val="-13"/>
        </w:rPr>
        <w:t xml:space="preserve"> </w:t>
      </w:r>
      <w:r>
        <w:t>pasivo</w:t>
      </w:r>
      <w:r>
        <w:rPr>
          <w:spacing w:val="-13"/>
        </w:rPr>
        <w:t xml:space="preserve"> </w:t>
      </w:r>
      <w:r>
        <w:t>ambiental</w:t>
      </w:r>
      <w:r>
        <w:rPr>
          <w:spacing w:val="-13"/>
        </w:rPr>
        <w:t xml:space="preserve"> </w:t>
      </w:r>
      <w:r>
        <w:t>huérfano,</w:t>
      </w:r>
      <w:r>
        <w:rPr>
          <w:spacing w:val="-13"/>
        </w:rPr>
        <w:t xml:space="preserve"> </w:t>
      </w:r>
      <w:r>
        <w:t>designará</w:t>
      </w:r>
      <w:r>
        <w:rPr>
          <w:spacing w:val="-13"/>
        </w:rPr>
        <w:t xml:space="preserve"> </w:t>
      </w:r>
      <w:r>
        <w:t>a</w:t>
      </w:r>
      <w:r>
        <w:rPr>
          <w:spacing w:val="-13"/>
        </w:rPr>
        <w:t xml:space="preserve"> </w:t>
      </w:r>
      <w:r>
        <w:t>la</w:t>
      </w:r>
      <w:r>
        <w:rPr>
          <w:spacing w:val="-13"/>
        </w:rPr>
        <w:t xml:space="preserve"> </w:t>
      </w:r>
      <w:r>
        <w:t>autoridad</w:t>
      </w:r>
      <w:r>
        <w:rPr>
          <w:spacing w:val="-13"/>
        </w:rPr>
        <w:t xml:space="preserve"> </w:t>
      </w:r>
      <w:r>
        <w:t>ambiental</w:t>
      </w:r>
      <w:r>
        <w:rPr>
          <w:spacing w:val="-13"/>
        </w:rPr>
        <w:t xml:space="preserve"> </w:t>
      </w:r>
      <w:r>
        <w:t>territorial</w:t>
      </w:r>
      <w:r>
        <w:rPr>
          <w:spacing w:val="-13"/>
        </w:rPr>
        <w:t xml:space="preserve"> </w:t>
      </w:r>
      <w:r>
        <w:t>o</w:t>
      </w:r>
      <w:r>
        <w:rPr>
          <w:spacing w:val="-13"/>
        </w:rPr>
        <w:t xml:space="preserve"> </w:t>
      </w:r>
      <w:r>
        <w:t>local</w:t>
      </w:r>
      <w:r>
        <w:rPr>
          <w:spacing w:val="-15"/>
        </w:rPr>
        <w:t xml:space="preserve"> </w:t>
      </w:r>
      <w:r>
        <w:t>que</w:t>
      </w:r>
      <w:r>
        <w:rPr>
          <w:spacing w:val="-13"/>
        </w:rPr>
        <w:t xml:space="preserve"> </w:t>
      </w:r>
      <w:r>
        <w:t>tendrá a cargo su intervención, y lo incluirá en el listado de priorización de atención de pasivos ambi</w:t>
      </w:r>
      <w:r>
        <w:t>entales</w:t>
      </w:r>
      <w:r>
        <w:rPr>
          <w:spacing w:val="-5"/>
        </w:rPr>
        <w:t xml:space="preserve"> </w:t>
      </w:r>
      <w:r>
        <w:t>para</w:t>
      </w:r>
      <w:r>
        <w:rPr>
          <w:spacing w:val="-5"/>
        </w:rPr>
        <w:t xml:space="preserve"> </w:t>
      </w:r>
      <w:r>
        <w:t>que</w:t>
      </w:r>
      <w:r>
        <w:rPr>
          <w:spacing w:val="-5"/>
        </w:rPr>
        <w:t xml:space="preserve"> </w:t>
      </w:r>
      <w:r>
        <w:t>la</w:t>
      </w:r>
      <w:r>
        <w:rPr>
          <w:spacing w:val="-5"/>
        </w:rPr>
        <w:t xml:space="preserve"> </w:t>
      </w:r>
      <w:r>
        <w:t>autoridad</w:t>
      </w:r>
      <w:r>
        <w:rPr>
          <w:spacing w:val="-5"/>
        </w:rPr>
        <w:t xml:space="preserve"> </w:t>
      </w:r>
      <w:r>
        <w:t>correspondiente</w:t>
      </w:r>
      <w:r>
        <w:rPr>
          <w:spacing w:val="-5"/>
        </w:rPr>
        <w:t xml:space="preserve"> </w:t>
      </w:r>
      <w:r>
        <w:t>adelante</w:t>
      </w:r>
      <w:r>
        <w:rPr>
          <w:spacing w:val="-5"/>
        </w:rPr>
        <w:t xml:space="preserve"> </w:t>
      </w:r>
      <w:r>
        <w:t>el</w:t>
      </w:r>
      <w:r>
        <w:rPr>
          <w:spacing w:val="-5"/>
        </w:rPr>
        <w:t xml:space="preserve"> </w:t>
      </w:r>
      <w:r>
        <w:t>plan</w:t>
      </w:r>
      <w:r>
        <w:rPr>
          <w:spacing w:val="-5"/>
        </w:rPr>
        <w:t xml:space="preserve"> </w:t>
      </w:r>
      <w:r>
        <w:t>de</w:t>
      </w:r>
      <w:r>
        <w:rPr>
          <w:spacing w:val="-5"/>
        </w:rPr>
        <w:t xml:space="preserve"> </w:t>
      </w:r>
      <w:r>
        <w:t>implementación</w:t>
      </w:r>
      <w:r>
        <w:rPr>
          <w:spacing w:val="-5"/>
        </w:rPr>
        <w:t xml:space="preserve"> </w:t>
      </w:r>
      <w:r>
        <w:t>de</w:t>
      </w:r>
      <w:r>
        <w:rPr>
          <w:spacing w:val="-5"/>
        </w:rPr>
        <w:t xml:space="preserve"> </w:t>
      </w:r>
      <w:r>
        <w:t>las medidas de compensación del pasivo ambiental.</w:t>
      </w:r>
    </w:p>
    <w:p w14:paraId="70EC200B" w14:textId="77777777" w:rsidR="009E60FB" w:rsidRDefault="009E60FB">
      <w:pPr>
        <w:pStyle w:val="Textoindependiente"/>
        <w:spacing w:before="3"/>
      </w:pPr>
    </w:p>
    <w:p w14:paraId="2D9642FA" w14:textId="77777777" w:rsidR="009E60FB" w:rsidRDefault="005E3AA6">
      <w:pPr>
        <w:pStyle w:val="Textoindependiente"/>
        <w:ind w:left="959" w:right="1199"/>
        <w:jc w:val="both"/>
      </w:pPr>
      <w:r>
        <w:t>El o los responsables del pasivo ambiental responderán con su patrimonio; en caso de personas naturales los costos derivados de la reparación del pasivo serán objeto de sucesión por causa de muerte y en caso de personas jurídicas dará lugar al levantamient</w:t>
      </w:r>
      <w:r>
        <w:t>o del velo corporativo.</w:t>
      </w:r>
    </w:p>
    <w:p w14:paraId="789449C2" w14:textId="77777777" w:rsidR="009E60FB" w:rsidRDefault="009E60FB">
      <w:pPr>
        <w:pStyle w:val="Textoindependiente"/>
        <w:spacing w:before="9"/>
        <w:rPr>
          <w:sz w:val="23"/>
        </w:rPr>
      </w:pPr>
    </w:p>
    <w:p w14:paraId="6BDE889E" w14:textId="77777777" w:rsidR="009E60FB" w:rsidRDefault="005E3AA6">
      <w:pPr>
        <w:pStyle w:val="Textoindependiente"/>
        <w:ind w:left="959" w:right="1198"/>
        <w:jc w:val="both"/>
      </w:pPr>
      <w:r>
        <w:t>En todo caso, el remedio efectivo de los pasivos ambientales será requisito para el desmantelamiento y cierre del proyecto respectivo. Esto será tenido en cuenta para la concesión de permisos, licencias y demás autorizaciones ambie</w:t>
      </w:r>
      <w:r>
        <w:t>ntales.</w:t>
      </w:r>
    </w:p>
    <w:p w14:paraId="532BFA07" w14:textId="77777777" w:rsidR="009E60FB" w:rsidRDefault="009E60FB">
      <w:pPr>
        <w:pStyle w:val="Textoindependiente"/>
      </w:pPr>
    </w:p>
    <w:p w14:paraId="5923B648" w14:textId="77777777" w:rsidR="009E60FB" w:rsidRDefault="005E3AA6">
      <w:pPr>
        <w:pStyle w:val="Textoindependiente"/>
        <w:spacing w:line="242" w:lineRule="auto"/>
        <w:ind w:left="959" w:right="1197"/>
        <w:jc w:val="both"/>
      </w:pPr>
      <w:r>
        <w:rPr>
          <w:b/>
        </w:rPr>
        <w:t xml:space="preserve">Parágrafo 1: </w:t>
      </w:r>
      <w:r>
        <w:t>La autoridad competente adoptará de forma diligente las medidas necesarias para identificar al responsable del pasivo ambiental.</w:t>
      </w:r>
    </w:p>
    <w:p w14:paraId="4A14DCE5" w14:textId="77777777" w:rsidR="009E60FB" w:rsidRDefault="009E60FB">
      <w:pPr>
        <w:pStyle w:val="Textoindependiente"/>
        <w:spacing w:before="8"/>
        <w:rPr>
          <w:sz w:val="23"/>
        </w:rPr>
      </w:pPr>
    </w:p>
    <w:p w14:paraId="1D6B16E2" w14:textId="77777777" w:rsidR="009E60FB" w:rsidRDefault="005E3AA6">
      <w:pPr>
        <w:pStyle w:val="Textoindependiente"/>
        <w:spacing w:before="1"/>
        <w:ind w:left="959" w:right="1196"/>
        <w:jc w:val="both"/>
      </w:pPr>
      <w:r>
        <w:rPr>
          <w:b/>
        </w:rPr>
        <w:t xml:space="preserve">Parágrafo 2: </w:t>
      </w:r>
      <w:r>
        <w:t xml:space="preserve">entiéndase por “no tener la capacidad económica para asumir el costo de </w:t>
      </w:r>
      <w:r>
        <w:rPr>
          <w:spacing w:val="-6"/>
        </w:rPr>
        <w:t xml:space="preserve">la </w:t>
      </w:r>
      <w:r>
        <w:t>atención del pasivo ambiental” aquellas personas de especial protección constitucional, SISBEN 1, personas que no cumplan con los requisitos para la declaración de renta,</w:t>
      </w:r>
      <w:r>
        <w:rPr>
          <w:spacing w:val="-19"/>
        </w:rPr>
        <w:t xml:space="preserve"> </w:t>
      </w:r>
      <w:r>
        <w:t>quienes se</w:t>
      </w:r>
      <w:r>
        <w:rPr>
          <w:spacing w:val="-9"/>
        </w:rPr>
        <w:t xml:space="preserve"> </w:t>
      </w:r>
      <w:r>
        <w:t>encuentren</w:t>
      </w:r>
      <w:r>
        <w:rPr>
          <w:spacing w:val="-8"/>
        </w:rPr>
        <w:t xml:space="preserve"> </w:t>
      </w:r>
      <w:r>
        <w:t>por</w:t>
      </w:r>
      <w:r>
        <w:rPr>
          <w:spacing w:val="-9"/>
        </w:rPr>
        <w:t xml:space="preserve"> </w:t>
      </w:r>
      <w:r>
        <w:t>debajo</w:t>
      </w:r>
      <w:r>
        <w:rPr>
          <w:spacing w:val="-8"/>
        </w:rPr>
        <w:t xml:space="preserve"> </w:t>
      </w:r>
      <w:r>
        <w:t>de</w:t>
      </w:r>
      <w:r>
        <w:rPr>
          <w:spacing w:val="-9"/>
        </w:rPr>
        <w:t xml:space="preserve"> </w:t>
      </w:r>
      <w:r>
        <w:t>la</w:t>
      </w:r>
      <w:r>
        <w:rPr>
          <w:spacing w:val="-8"/>
        </w:rPr>
        <w:t xml:space="preserve"> </w:t>
      </w:r>
      <w:r>
        <w:t>línea</w:t>
      </w:r>
      <w:r>
        <w:rPr>
          <w:spacing w:val="-9"/>
        </w:rPr>
        <w:t xml:space="preserve"> </w:t>
      </w:r>
      <w:r>
        <w:t>de</w:t>
      </w:r>
      <w:r>
        <w:rPr>
          <w:spacing w:val="-8"/>
        </w:rPr>
        <w:t xml:space="preserve"> </w:t>
      </w:r>
      <w:r>
        <w:t>pobreza</w:t>
      </w:r>
      <w:r>
        <w:rPr>
          <w:spacing w:val="-9"/>
        </w:rPr>
        <w:t xml:space="preserve"> </w:t>
      </w:r>
      <w:r>
        <w:t>establecida</w:t>
      </w:r>
      <w:r>
        <w:rPr>
          <w:spacing w:val="-8"/>
        </w:rPr>
        <w:t xml:space="preserve"> </w:t>
      </w:r>
      <w:r>
        <w:t>por</w:t>
      </w:r>
      <w:r>
        <w:rPr>
          <w:spacing w:val="-8"/>
        </w:rPr>
        <w:t xml:space="preserve"> </w:t>
      </w:r>
      <w:r>
        <w:t>el</w:t>
      </w:r>
      <w:r>
        <w:rPr>
          <w:spacing w:val="-9"/>
        </w:rPr>
        <w:t xml:space="preserve"> </w:t>
      </w:r>
      <w:r>
        <w:t>DANE</w:t>
      </w:r>
      <w:r>
        <w:rPr>
          <w:spacing w:val="-8"/>
        </w:rPr>
        <w:t xml:space="preserve"> </w:t>
      </w:r>
      <w:r>
        <w:t>u</w:t>
      </w:r>
      <w:r>
        <w:rPr>
          <w:spacing w:val="-9"/>
        </w:rPr>
        <w:t xml:space="preserve"> </w:t>
      </w:r>
      <w:r>
        <w:t>otra</w:t>
      </w:r>
      <w:r>
        <w:rPr>
          <w:spacing w:val="-8"/>
        </w:rPr>
        <w:t xml:space="preserve"> </w:t>
      </w:r>
      <w:r>
        <w:t>circunstancia que impida asumir la atención del pasivo ambiental sin amenazar sus</w:t>
      </w:r>
      <w:r>
        <w:rPr>
          <w:spacing w:val="34"/>
        </w:rPr>
        <w:t xml:space="preserve"> </w:t>
      </w:r>
      <w:r>
        <w:t>derechos fundamentales. Esta definición no será aplicable a personas</w:t>
      </w:r>
      <w:r>
        <w:rPr>
          <w:spacing w:val="-2"/>
        </w:rPr>
        <w:t xml:space="preserve"> </w:t>
      </w:r>
      <w:r>
        <w:t>jurídicas.</w:t>
      </w:r>
    </w:p>
    <w:p w14:paraId="30599FD7" w14:textId="77777777" w:rsidR="009E60FB" w:rsidRDefault="009E60FB">
      <w:pPr>
        <w:pStyle w:val="Textoindependiente"/>
        <w:spacing w:before="9"/>
        <w:rPr>
          <w:sz w:val="23"/>
        </w:rPr>
      </w:pPr>
    </w:p>
    <w:p w14:paraId="7955B65F" w14:textId="77777777" w:rsidR="009E60FB" w:rsidRDefault="005E3AA6">
      <w:pPr>
        <w:pStyle w:val="Textoindependiente"/>
        <w:ind w:left="959" w:right="1197"/>
        <w:jc w:val="both"/>
      </w:pPr>
      <w:r>
        <w:rPr>
          <w:b/>
        </w:rPr>
        <w:t>ARTÍCULO 18. Rep</w:t>
      </w:r>
      <w:r>
        <w:rPr>
          <w:b/>
        </w:rPr>
        <w:t xml:space="preserve">orte de Pasivos Ambientales por parte de los generadores. </w:t>
      </w:r>
      <w:r>
        <w:t>Los generadores de impactos ambientales que potencialmente se configuren en pasivos ambientales, podrán reportarlos ante la autoridad ambiental regional o nacional antes de que esta tenga conocimien</w:t>
      </w:r>
      <w:r>
        <w:t>to del mismo con el objeto de acogerse a los beneficios que ofrece el procedimiento sancionatorio ambiental.</w:t>
      </w:r>
    </w:p>
    <w:p w14:paraId="68424E59" w14:textId="77777777" w:rsidR="009E60FB" w:rsidRDefault="009E60FB">
      <w:pPr>
        <w:pStyle w:val="Textoindependiente"/>
      </w:pPr>
    </w:p>
    <w:p w14:paraId="52C4A5A4" w14:textId="77777777" w:rsidR="009E60FB" w:rsidRDefault="005E3AA6">
      <w:pPr>
        <w:pStyle w:val="Textoindependiente"/>
        <w:ind w:left="959" w:right="1196"/>
        <w:jc w:val="both"/>
      </w:pPr>
      <w:r>
        <w:t>Una vez se desarrolle y culmine el plan de intervención y se emita por parte de la autoridad ambiental competente un concepto favorable de interve</w:t>
      </w:r>
      <w:r>
        <w:t>nción del pasivo ambiental, la autoridad ambiental hará pública la recuperación del sitio, conservando la reserva de su responsable.</w:t>
      </w:r>
    </w:p>
    <w:p w14:paraId="5D136157" w14:textId="77777777" w:rsidR="009E60FB" w:rsidRDefault="009E60FB">
      <w:pPr>
        <w:pStyle w:val="Textoindependiente"/>
        <w:spacing w:before="2"/>
      </w:pPr>
    </w:p>
    <w:p w14:paraId="4B8A1B80" w14:textId="77777777" w:rsidR="009E60FB" w:rsidRDefault="005E3AA6">
      <w:pPr>
        <w:pStyle w:val="Textoindependiente"/>
        <w:ind w:left="959" w:right="1198"/>
        <w:jc w:val="both"/>
      </w:pPr>
      <w:r>
        <w:rPr>
          <w:b/>
        </w:rPr>
        <w:t>Parágrafo.</w:t>
      </w:r>
      <w:r>
        <w:rPr>
          <w:b/>
          <w:spacing w:val="-5"/>
        </w:rPr>
        <w:t xml:space="preserve"> </w:t>
      </w:r>
      <w:r>
        <w:t>En</w:t>
      </w:r>
      <w:r>
        <w:rPr>
          <w:spacing w:val="-4"/>
        </w:rPr>
        <w:t xml:space="preserve"> </w:t>
      </w:r>
      <w:r>
        <w:t>los</w:t>
      </w:r>
      <w:r>
        <w:rPr>
          <w:spacing w:val="-4"/>
        </w:rPr>
        <w:t xml:space="preserve"> </w:t>
      </w:r>
      <w:r>
        <w:t>casos</w:t>
      </w:r>
      <w:r>
        <w:rPr>
          <w:spacing w:val="-4"/>
        </w:rPr>
        <w:t xml:space="preserve"> </w:t>
      </w:r>
      <w:r>
        <w:t>de</w:t>
      </w:r>
      <w:r>
        <w:rPr>
          <w:spacing w:val="-4"/>
        </w:rPr>
        <w:t xml:space="preserve"> </w:t>
      </w:r>
      <w:r>
        <w:t>declaración</w:t>
      </w:r>
      <w:r>
        <w:rPr>
          <w:spacing w:val="-4"/>
        </w:rPr>
        <w:t xml:space="preserve"> </w:t>
      </w:r>
      <w:r>
        <w:t>voluntaria,</w:t>
      </w:r>
      <w:r>
        <w:rPr>
          <w:spacing w:val="-4"/>
        </w:rPr>
        <w:t xml:space="preserve"> </w:t>
      </w:r>
      <w:r>
        <w:t>la</w:t>
      </w:r>
      <w:r>
        <w:rPr>
          <w:spacing w:val="-4"/>
        </w:rPr>
        <w:t xml:space="preserve"> </w:t>
      </w:r>
      <w:r>
        <w:t>autoridad</w:t>
      </w:r>
      <w:r>
        <w:rPr>
          <w:spacing w:val="-4"/>
        </w:rPr>
        <w:t xml:space="preserve"> </w:t>
      </w:r>
      <w:r>
        <w:t>ambiental</w:t>
      </w:r>
      <w:r>
        <w:rPr>
          <w:spacing w:val="-4"/>
        </w:rPr>
        <w:t xml:space="preserve"> </w:t>
      </w:r>
      <w:r>
        <w:t>no</w:t>
      </w:r>
      <w:r>
        <w:rPr>
          <w:spacing w:val="-4"/>
        </w:rPr>
        <w:t xml:space="preserve"> </w:t>
      </w:r>
      <w:r>
        <w:t>hará</w:t>
      </w:r>
      <w:r>
        <w:rPr>
          <w:spacing w:val="-4"/>
        </w:rPr>
        <w:t xml:space="preserve"> </w:t>
      </w:r>
      <w:r>
        <w:t>público</w:t>
      </w:r>
      <w:r>
        <w:rPr>
          <w:spacing w:val="-4"/>
        </w:rPr>
        <w:t xml:space="preserve"> </w:t>
      </w:r>
      <w:r>
        <w:t>el nombre del responsable del pa</w:t>
      </w:r>
      <w:r>
        <w:t>sivo ambiental, en los términos establecidos por el Artículo 8 de esta Ley.</w:t>
      </w:r>
    </w:p>
    <w:p w14:paraId="0C4DCFA0" w14:textId="77777777" w:rsidR="009E60FB" w:rsidRDefault="009E60FB">
      <w:pPr>
        <w:pStyle w:val="Textoindependiente"/>
      </w:pPr>
    </w:p>
    <w:p w14:paraId="2022E39A" w14:textId="77777777" w:rsidR="009E60FB" w:rsidRDefault="005E3AA6">
      <w:pPr>
        <w:pStyle w:val="Textoindependiente"/>
        <w:spacing w:before="1"/>
        <w:ind w:left="959" w:right="1197"/>
        <w:jc w:val="both"/>
      </w:pPr>
      <w:r>
        <w:rPr>
          <w:b/>
        </w:rPr>
        <w:t xml:space="preserve">ARTÍCULO 19. Notificación del Pasivo Ambiental. </w:t>
      </w:r>
      <w:r>
        <w:t>Para todos aquellos casos en los cuales no se presente el reporte por parte del generador del pasivo y una vez, mediante acto admin</w:t>
      </w:r>
      <w:r>
        <w:t>istrativo la autoridad ambiental haya determinado la configuración del mismo, se</w:t>
      </w:r>
      <w:r>
        <w:rPr>
          <w:spacing w:val="-25"/>
        </w:rPr>
        <w:t xml:space="preserve"> </w:t>
      </w:r>
      <w:r>
        <w:t>hará la publicación de la existencia del pasivo ambiental especificando el tipo de impacto, su localización y su presunto</w:t>
      </w:r>
      <w:r>
        <w:rPr>
          <w:spacing w:val="-2"/>
        </w:rPr>
        <w:t xml:space="preserve"> </w:t>
      </w:r>
      <w:r>
        <w:t>generador.</w:t>
      </w:r>
    </w:p>
    <w:p w14:paraId="75824071" w14:textId="77777777" w:rsidR="009E60FB" w:rsidRDefault="009E60FB">
      <w:pPr>
        <w:jc w:val="both"/>
        <w:sectPr w:rsidR="009E60FB">
          <w:pgSz w:w="12240" w:h="15840"/>
          <w:pgMar w:top="1700" w:right="500" w:bottom="1380" w:left="740" w:header="514" w:footer="1182" w:gutter="0"/>
          <w:cols w:space="720"/>
        </w:sectPr>
      </w:pPr>
    </w:p>
    <w:p w14:paraId="20EF236B" w14:textId="77777777" w:rsidR="009E60FB" w:rsidRDefault="009E60FB">
      <w:pPr>
        <w:pStyle w:val="Textoindependiente"/>
        <w:rPr>
          <w:sz w:val="20"/>
        </w:rPr>
      </w:pPr>
    </w:p>
    <w:p w14:paraId="112E76CC" w14:textId="77777777" w:rsidR="009E60FB" w:rsidRDefault="009E60FB">
      <w:pPr>
        <w:pStyle w:val="Textoindependiente"/>
        <w:spacing w:before="11"/>
      </w:pPr>
    </w:p>
    <w:p w14:paraId="3E90290E" w14:textId="77777777" w:rsidR="009E60FB" w:rsidRDefault="005E3AA6">
      <w:pPr>
        <w:pStyle w:val="Textoindependiente"/>
        <w:spacing w:before="90"/>
        <w:ind w:left="959" w:right="1197"/>
        <w:jc w:val="both"/>
      </w:pPr>
      <w:r>
        <w:t>Para</w:t>
      </w:r>
      <w:r>
        <w:rPr>
          <w:spacing w:val="-13"/>
        </w:rPr>
        <w:t xml:space="preserve"> </w:t>
      </w:r>
      <w:r>
        <w:t>dicha</w:t>
      </w:r>
      <w:r>
        <w:rPr>
          <w:spacing w:val="-12"/>
        </w:rPr>
        <w:t xml:space="preserve"> </w:t>
      </w:r>
      <w:r>
        <w:t>publicación</w:t>
      </w:r>
      <w:r>
        <w:rPr>
          <w:spacing w:val="-12"/>
        </w:rPr>
        <w:t xml:space="preserve"> </w:t>
      </w:r>
      <w:r>
        <w:t>se</w:t>
      </w:r>
      <w:r>
        <w:rPr>
          <w:spacing w:val="-13"/>
        </w:rPr>
        <w:t xml:space="preserve"> </w:t>
      </w:r>
      <w:r>
        <w:t>hará</w:t>
      </w:r>
      <w:r>
        <w:rPr>
          <w:spacing w:val="-12"/>
        </w:rPr>
        <w:t xml:space="preserve"> </w:t>
      </w:r>
      <w:r>
        <w:t>uso</w:t>
      </w:r>
      <w:r>
        <w:rPr>
          <w:spacing w:val="-12"/>
        </w:rPr>
        <w:t xml:space="preserve"> </w:t>
      </w:r>
      <w:r>
        <w:t>de</w:t>
      </w:r>
      <w:r>
        <w:rPr>
          <w:spacing w:val="-12"/>
        </w:rPr>
        <w:t xml:space="preserve"> </w:t>
      </w:r>
      <w:r>
        <w:t>los</w:t>
      </w:r>
      <w:r>
        <w:rPr>
          <w:spacing w:val="-13"/>
        </w:rPr>
        <w:t xml:space="preserve"> </w:t>
      </w:r>
      <w:r>
        <w:t>mecanismos</w:t>
      </w:r>
      <w:r>
        <w:rPr>
          <w:spacing w:val="-12"/>
        </w:rPr>
        <w:t xml:space="preserve"> </w:t>
      </w:r>
      <w:r>
        <w:t>legales</w:t>
      </w:r>
      <w:r>
        <w:rPr>
          <w:spacing w:val="-12"/>
        </w:rPr>
        <w:t xml:space="preserve"> </w:t>
      </w:r>
      <w:r>
        <w:t>con</w:t>
      </w:r>
      <w:r>
        <w:rPr>
          <w:spacing w:val="-12"/>
        </w:rPr>
        <w:t xml:space="preserve"> </w:t>
      </w:r>
      <w:r>
        <w:t>que</w:t>
      </w:r>
      <w:r>
        <w:rPr>
          <w:spacing w:val="-13"/>
        </w:rPr>
        <w:t xml:space="preserve"> </w:t>
      </w:r>
      <w:r>
        <w:t>la</w:t>
      </w:r>
      <w:r>
        <w:rPr>
          <w:spacing w:val="-12"/>
        </w:rPr>
        <w:t xml:space="preserve"> </w:t>
      </w:r>
      <w:r>
        <w:t>entidad</w:t>
      </w:r>
      <w:r>
        <w:rPr>
          <w:spacing w:val="-12"/>
        </w:rPr>
        <w:t xml:space="preserve"> </w:t>
      </w:r>
      <w:r>
        <w:t>cuenta,</w:t>
      </w:r>
      <w:r>
        <w:rPr>
          <w:spacing w:val="-12"/>
        </w:rPr>
        <w:t xml:space="preserve"> </w:t>
      </w:r>
      <w:r>
        <w:t>entre ellos mediante edicto, en el diario oficial, la gaceta ambiental, página web del Ministerio de Ambiente de Desarrollo Sostenible y de la autoridad ambiental y/o diarios de c</w:t>
      </w:r>
      <w:r>
        <w:t>irculación pública y en el folio de matrícula inmobiliaria del predio en que se encuentre el pasivo, de acuerdo con la reglamentación que expida al Ministerio de Ambiente y Desarrollo Sostenible.</w:t>
      </w:r>
    </w:p>
    <w:p w14:paraId="3B83D9B9" w14:textId="77777777" w:rsidR="009E60FB" w:rsidRDefault="009E60FB">
      <w:pPr>
        <w:pStyle w:val="Textoindependiente"/>
        <w:spacing w:before="9"/>
        <w:rPr>
          <w:sz w:val="23"/>
        </w:rPr>
      </w:pPr>
    </w:p>
    <w:p w14:paraId="4C446DAA" w14:textId="77777777" w:rsidR="009E60FB" w:rsidRDefault="005E3AA6">
      <w:pPr>
        <w:pStyle w:val="Textoindependiente"/>
        <w:ind w:left="959" w:right="1196"/>
        <w:jc w:val="both"/>
      </w:pPr>
      <w:r>
        <w:rPr>
          <w:b/>
        </w:rPr>
        <w:t xml:space="preserve">Parágrafo. </w:t>
      </w:r>
      <w:r>
        <w:t>Si como resultado de la investigación que se ade</w:t>
      </w:r>
      <w:r>
        <w:t>lante es posible identificar el responsable, este será notificado oficialmente haciendo pública la configuración del pasivo y</w:t>
      </w:r>
      <w:r>
        <w:rPr>
          <w:spacing w:val="-14"/>
        </w:rPr>
        <w:t xml:space="preserve"> </w:t>
      </w:r>
      <w:r>
        <w:t>su</w:t>
      </w:r>
      <w:r>
        <w:rPr>
          <w:spacing w:val="-13"/>
        </w:rPr>
        <w:t xml:space="preserve"> </w:t>
      </w:r>
      <w:r>
        <w:t>responsable,</w:t>
      </w:r>
      <w:r>
        <w:rPr>
          <w:spacing w:val="-14"/>
        </w:rPr>
        <w:t xml:space="preserve"> </w:t>
      </w:r>
      <w:r>
        <w:t>siendo</w:t>
      </w:r>
      <w:r>
        <w:rPr>
          <w:spacing w:val="-13"/>
        </w:rPr>
        <w:t xml:space="preserve"> </w:t>
      </w:r>
      <w:r>
        <w:t>automáticamente</w:t>
      </w:r>
      <w:r>
        <w:rPr>
          <w:spacing w:val="-14"/>
        </w:rPr>
        <w:t xml:space="preserve"> </w:t>
      </w:r>
      <w:r>
        <w:t>obligado</w:t>
      </w:r>
      <w:r>
        <w:rPr>
          <w:spacing w:val="-13"/>
        </w:rPr>
        <w:t xml:space="preserve"> </w:t>
      </w:r>
      <w:r>
        <w:t>a</w:t>
      </w:r>
      <w:r>
        <w:rPr>
          <w:spacing w:val="-14"/>
        </w:rPr>
        <w:t xml:space="preserve"> </w:t>
      </w:r>
      <w:r>
        <w:t>desarrollar</w:t>
      </w:r>
      <w:r>
        <w:rPr>
          <w:spacing w:val="-13"/>
        </w:rPr>
        <w:t xml:space="preserve"> </w:t>
      </w:r>
      <w:r>
        <w:t>el</w:t>
      </w:r>
      <w:r>
        <w:rPr>
          <w:spacing w:val="-14"/>
        </w:rPr>
        <w:t xml:space="preserve"> </w:t>
      </w:r>
      <w:r>
        <w:t>plan</w:t>
      </w:r>
      <w:r>
        <w:rPr>
          <w:spacing w:val="-13"/>
        </w:rPr>
        <w:t xml:space="preserve"> </w:t>
      </w:r>
      <w:r>
        <w:t>de</w:t>
      </w:r>
      <w:r>
        <w:rPr>
          <w:spacing w:val="-14"/>
        </w:rPr>
        <w:t xml:space="preserve"> </w:t>
      </w:r>
      <w:r>
        <w:t>intervención</w:t>
      </w:r>
      <w:r>
        <w:rPr>
          <w:spacing w:val="-13"/>
        </w:rPr>
        <w:t xml:space="preserve"> </w:t>
      </w:r>
      <w:r>
        <w:t>hasta lograr</w:t>
      </w:r>
      <w:r>
        <w:rPr>
          <w:spacing w:val="-12"/>
        </w:rPr>
        <w:t xml:space="preserve"> </w:t>
      </w:r>
      <w:r>
        <w:t>el</w:t>
      </w:r>
      <w:r>
        <w:rPr>
          <w:spacing w:val="-12"/>
        </w:rPr>
        <w:t xml:space="preserve"> </w:t>
      </w:r>
      <w:r>
        <w:t>concepto</w:t>
      </w:r>
      <w:r>
        <w:rPr>
          <w:spacing w:val="-12"/>
        </w:rPr>
        <w:t xml:space="preserve"> </w:t>
      </w:r>
      <w:r>
        <w:t>favorable</w:t>
      </w:r>
      <w:r>
        <w:rPr>
          <w:spacing w:val="-12"/>
        </w:rPr>
        <w:t xml:space="preserve"> </w:t>
      </w:r>
      <w:r>
        <w:t>de</w:t>
      </w:r>
      <w:r>
        <w:rPr>
          <w:spacing w:val="-12"/>
        </w:rPr>
        <w:t xml:space="preserve"> </w:t>
      </w:r>
      <w:r>
        <w:t>interv</w:t>
      </w:r>
      <w:r>
        <w:t>ención</w:t>
      </w:r>
      <w:r>
        <w:rPr>
          <w:spacing w:val="-12"/>
        </w:rPr>
        <w:t xml:space="preserve"> </w:t>
      </w:r>
      <w:r>
        <w:t>del</w:t>
      </w:r>
      <w:r>
        <w:rPr>
          <w:spacing w:val="-12"/>
        </w:rPr>
        <w:t xml:space="preserve"> </w:t>
      </w:r>
      <w:r>
        <w:t>pasivo</w:t>
      </w:r>
      <w:r>
        <w:rPr>
          <w:spacing w:val="-12"/>
        </w:rPr>
        <w:t xml:space="preserve"> </w:t>
      </w:r>
      <w:r>
        <w:t>ambiental,</w:t>
      </w:r>
      <w:r>
        <w:rPr>
          <w:spacing w:val="-12"/>
        </w:rPr>
        <w:t xml:space="preserve"> </w:t>
      </w:r>
      <w:r>
        <w:t>así</w:t>
      </w:r>
      <w:r>
        <w:rPr>
          <w:spacing w:val="-12"/>
        </w:rPr>
        <w:t xml:space="preserve"> </w:t>
      </w:r>
      <w:r>
        <w:t>como</w:t>
      </w:r>
      <w:r>
        <w:rPr>
          <w:spacing w:val="-12"/>
        </w:rPr>
        <w:t xml:space="preserve"> </w:t>
      </w:r>
      <w:r>
        <w:t>asumir</w:t>
      </w:r>
      <w:r>
        <w:rPr>
          <w:spacing w:val="-12"/>
        </w:rPr>
        <w:t xml:space="preserve"> </w:t>
      </w:r>
      <w:r>
        <w:t>los</w:t>
      </w:r>
      <w:r>
        <w:rPr>
          <w:spacing w:val="-12"/>
        </w:rPr>
        <w:t xml:space="preserve"> </w:t>
      </w:r>
      <w:r>
        <w:t>costos derivados del proceso de declaratoria de la configuración. En el caso que el Estado haya iniciado o terminado la atención al pasivo, podrá iniciarse el proceso de cobro coactivo del costo</w:t>
      </w:r>
      <w:r>
        <w:rPr>
          <w:spacing w:val="-8"/>
        </w:rPr>
        <w:t xml:space="preserve"> </w:t>
      </w:r>
      <w:r>
        <w:t>de</w:t>
      </w:r>
      <w:r>
        <w:rPr>
          <w:spacing w:val="-8"/>
        </w:rPr>
        <w:t xml:space="preserve"> </w:t>
      </w:r>
      <w:r>
        <w:t>dicha</w:t>
      </w:r>
      <w:r>
        <w:rPr>
          <w:spacing w:val="-8"/>
        </w:rPr>
        <w:t xml:space="preserve"> </w:t>
      </w:r>
      <w:r>
        <w:t>intervención.</w:t>
      </w:r>
      <w:r>
        <w:rPr>
          <w:spacing w:val="-8"/>
        </w:rPr>
        <w:t xml:space="preserve"> </w:t>
      </w:r>
      <w:r>
        <w:t>La</w:t>
      </w:r>
      <w:r>
        <w:rPr>
          <w:spacing w:val="-8"/>
        </w:rPr>
        <w:t xml:space="preserve"> </w:t>
      </w:r>
      <w:r>
        <w:t>autoridad</w:t>
      </w:r>
      <w:r>
        <w:rPr>
          <w:spacing w:val="-8"/>
        </w:rPr>
        <w:t xml:space="preserve"> </w:t>
      </w:r>
      <w:r>
        <w:t>ambiental,</w:t>
      </w:r>
      <w:r>
        <w:rPr>
          <w:spacing w:val="-8"/>
        </w:rPr>
        <w:t xml:space="preserve"> </w:t>
      </w:r>
      <w:r>
        <w:t>ante</w:t>
      </w:r>
      <w:r>
        <w:rPr>
          <w:spacing w:val="-8"/>
        </w:rPr>
        <w:t xml:space="preserve"> </w:t>
      </w:r>
      <w:r>
        <w:t>el</w:t>
      </w:r>
      <w:r>
        <w:rPr>
          <w:spacing w:val="-8"/>
        </w:rPr>
        <w:t xml:space="preserve"> </w:t>
      </w:r>
      <w:r>
        <w:t>incumplimiento</w:t>
      </w:r>
      <w:r>
        <w:rPr>
          <w:spacing w:val="-8"/>
        </w:rPr>
        <w:t xml:space="preserve"> </w:t>
      </w:r>
      <w:r>
        <w:t>del</w:t>
      </w:r>
      <w:r>
        <w:rPr>
          <w:spacing w:val="-8"/>
        </w:rPr>
        <w:t xml:space="preserve"> </w:t>
      </w:r>
      <w:r>
        <w:t>responsable, podrá acudir a los recursos jurídicos establecidos.</w:t>
      </w:r>
    </w:p>
    <w:p w14:paraId="782FFC54" w14:textId="77777777" w:rsidR="009E60FB" w:rsidRDefault="009E60FB">
      <w:pPr>
        <w:pStyle w:val="Textoindependiente"/>
        <w:spacing w:before="2"/>
      </w:pPr>
    </w:p>
    <w:p w14:paraId="63F02018" w14:textId="77777777" w:rsidR="009E60FB" w:rsidRDefault="005E3AA6">
      <w:pPr>
        <w:pStyle w:val="Textoindependiente"/>
        <w:spacing w:before="1"/>
        <w:ind w:left="958" w:right="1198"/>
        <w:jc w:val="both"/>
      </w:pPr>
      <w:r>
        <w:rPr>
          <w:b/>
        </w:rPr>
        <w:t xml:space="preserve">ARTÍCULO 20. Ajustes Administrativos en las autoridades ambientales. </w:t>
      </w:r>
      <w:r>
        <w:t xml:space="preserve">Dentro de los seis (6) meses siguientes a la entrada en </w:t>
      </w:r>
      <w:r>
        <w:t>vigencia de la presente Ley, las autoridades ambientales someterán a la aprobación de sus órganos de administración y dirección, las medidas</w:t>
      </w:r>
      <w:r>
        <w:rPr>
          <w:spacing w:val="-13"/>
        </w:rPr>
        <w:t xml:space="preserve"> </w:t>
      </w:r>
      <w:r>
        <w:t>necesarias</w:t>
      </w:r>
      <w:r>
        <w:rPr>
          <w:spacing w:val="-12"/>
        </w:rPr>
        <w:t xml:space="preserve"> </w:t>
      </w:r>
      <w:r>
        <w:t>para</w:t>
      </w:r>
      <w:r>
        <w:rPr>
          <w:spacing w:val="-12"/>
        </w:rPr>
        <w:t xml:space="preserve"> </w:t>
      </w:r>
      <w:r>
        <w:t>realizar</w:t>
      </w:r>
      <w:r>
        <w:rPr>
          <w:spacing w:val="-12"/>
        </w:rPr>
        <w:t xml:space="preserve"> </w:t>
      </w:r>
      <w:r>
        <w:t>los</w:t>
      </w:r>
      <w:r>
        <w:rPr>
          <w:spacing w:val="-12"/>
        </w:rPr>
        <w:t xml:space="preserve"> </w:t>
      </w:r>
      <w:r>
        <w:t>ajustes</w:t>
      </w:r>
      <w:r>
        <w:rPr>
          <w:spacing w:val="-12"/>
        </w:rPr>
        <w:t xml:space="preserve"> </w:t>
      </w:r>
      <w:r>
        <w:t>administrativos</w:t>
      </w:r>
      <w:r>
        <w:rPr>
          <w:spacing w:val="-12"/>
        </w:rPr>
        <w:t xml:space="preserve"> </w:t>
      </w:r>
      <w:r>
        <w:t>y</w:t>
      </w:r>
      <w:r>
        <w:rPr>
          <w:spacing w:val="-12"/>
        </w:rPr>
        <w:t xml:space="preserve"> </w:t>
      </w:r>
      <w:r>
        <w:t>presupuestales</w:t>
      </w:r>
      <w:r>
        <w:rPr>
          <w:spacing w:val="-12"/>
        </w:rPr>
        <w:t xml:space="preserve"> </w:t>
      </w:r>
      <w:r>
        <w:t>que</w:t>
      </w:r>
      <w:r>
        <w:rPr>
          <w:spacing w:val="-12"/>
        </w:rPr>
        <w:t xml:space="preserve"> </w:t>
      </w:r>
      <w:r>
        <w:t>se</w:t>
      </w:r>
      <w:r>
        <w:rPr>
          <w:spacing w:val="-12"/>
        </w:rPr>
        <w:t xml:space="preserve"> </w:t>
      </w:r>
      <w:r>
        <w:t>requieran para implementar las disposi</w:t>
      </w:r>
      <w:r>
        <w:t>ciones de esta Ley.</w:t>
      </w:r>
    </w:p>
    <w:p w14:paraId="0E0C230C" w14:textId="77777777" w:rsidR="009E60FB" w:rsidRDefault="009E60FB">
      <w:pPr>
        <w:pStyle w:val="Textoindependiente"/>
        <w:spacing w:before="11"/>
        <w:rPr>
          <w:sz w:val="23"/>
        </w:rPr>
      </w:pPr>
    </w:p>
    <w:p w14:paraId="02A92D2C" w14:textId="77777777" w:rsidR="009E60FB" w:rsidRDefault="005E3AA6">
      <w:pPr>
        <w:pStyle w:val="Textoindependiente"/>
        <w:ind w:left="958"/>
        <w:jc w:val="both"/>
      </w:pPr>
      <w:r>
        <w:rPr>
          <w:b/>
        </w:rPr>
        <w:t xml:space="preserve">ARTÍCULO 21º. </w:t>
      </w:r>
      <w:r>
        <w:t>Modifíquese el artículo 5 de la Ley 1333 de 2009, el cual quedará así:</w:t>
      </w:r>
    </w:p>
    <w:p w14:paraId="2F36B219" w14:textId="77777777" w:rsidR="009E60FB" w:rsidRDefault="009E60FB">
      <w:pPr>
        <w:pStyle w:val="Textoindependiente"/>
      </w:pPr>
    </w:p>
    <w:p w14:paraId="605B3D01" w14:textId="77777777" w:rsidR="009E60FB" w:rsidRDefault="005E3AA6">
      <w:pPr>
        <w:pStyle w:val="Textoindependiente"/>
        <w:ind w:left="958" w:right="1198"/>
        <w:jc w:val="both"/>
      </w:pPr>
      <w:r>
        <w:t>“</w:t>
      </w:r>
      <w:r>
        <w:rPr>
          <w:b/>
        </w:rPr>
        <w:t>ARTÍCULO 22. INFRACCIONES</w:t>
      </w:r>
      <w:r>
        <w:t>. Se considera infracción en materia ambiental toda acción u omisión que constituya violación de las normas ambientales vig</w:t>
      </w:r>
      <w:r>
        <w:t xml:space="preserve">entes y en los </w:t>
      </w:r>
      <w:r>
        <w:rPr>
          <w:spacing w:val="-3"/>
        </w:rPr>
        <w:t xml:space="preserve">actos </w:t>
      </w:r>
      <w:r>
        <w:t>administrativos emanados de la autoridad ambiental competente.</w:t>
      </w:r>
    </w:p>
    <w:p w14:paraId="27402AA1" w14:textId="77777777" w:rsidR="009E60FB" w:rsidRDefault="005E3AA6">
      <w:pPr>
        <w:pStyle w:val="Textoindependiente"/>
        <w:spacing w:line="242" w:lineRule="auto"/>
        <w:ind w:left="958" w:right="1199"/>
        <w:jc w:val="both"/>
      </w:pPr>
      <w:r>
        <w:t>El proceso sancionatorio ambiental será también el instrumento para exigir la reparación a los daños que se generen al ambiente con motivo de la infracción”.</w:t>
      </w:r>
    </w:p>
    <w:p w14:paraId="63B01F1A" w14:textId="77777777" w:rsidR="009E60FB" w:rsidRDefault="009E60FB">
      <w:pPr>
        <w:pStyle w:val="Textoindependiente"/>
        <w:spacing w:before="8"/>
        <w:rPr>
          <w:sz w:val="23"/>
        </w:rPr>
      </w:pPr>
    </w:p>
    <w:p w14:paraId="76A6269F" w14:textId="77777777" w:rsidR="009E60FB" w:rsidRDefault="005E3AA6">
      <w:pPr>
        <w:spacing w:before="1" w:line="237" w:lineRule="auto"/>
        <w:ind w:left="958" w:right="1202"/>
        <w:jc w:val="both"/>
        <w:rPr>
          <w:sz w:val="24"/>
        </w:rPr>
      </w:pPr>
      <w:r>
        <w:rPr>
          <w:b/>
          <w:sz w:val="24"/>
        </w:rPr>
        <w:t>ARTÍCULO</w:t>
      </w:r>
      <w:r>
        <w:rPr>
          <w:b/>
          <w:spacing w:val="-4"/>
          <w:sz w:val="24"/>
        </w:rPr>
        <w:t xml:space="preserve"> </w:t>
      </w:r>
      <w:r>
        <w:rPr>
          <w:b/>
          <w:sz w:val="24"/>
        </w:rPr>
        <w:t>23.</w:t>
      </w:r>
      <w:r>
        <w:rPr>
          <w:b/>
          <w:spacing w:val="-4"/>
          <w:sz w:val="24"/>
        </w:rPr>
        <w:t xml:space="preserve"> </w:t>
      </w:r>
      <w:r>
        <w:rPr>
          <w:b/>
          <w:sz w:val="24"/>
        </w:rPr>
        <w:t>Vigencia</w:t>
      </w:r>
      <w:r>
        <w:rPr>
          <w:b/>
          <w:spacing w:val="-4"/>
          <w:sz w:val="24"/>
        </w:rPr>
        <w:t xml:space="preserve"> </w:t>
      </w:r>
      <w:r>
        <w:rPr>
          <w:b/>
          <w:sz w:val="24"/>
        </w:rPr>
        <w:t>y</w:t>
      </w:r>
      <w:r>
        <w:rPr>
          <w:b/>
          <w:spacing w:val="-4"/>
          <w:sz w:val="24"/>
        </w:rPr>
        <w:t xml:space="preserve"> </w:t>
      </w:r>
      <w:r>
        <w:rPr>
          <w:b/>
          <w:sz w:val="24"/>
        </w:rPr>
        <w:t>derogatorias.</w:t>
      </w:r>
      <w:r>
        <w:rPr>
          <w:b/>
          <w:spacing w:val="-4"/>
          <w:sz w:val="24"/>
        </w:rPr>
        <w:t xml:space="preserve"> </w:t>
      </w:r>
      <w:r>
        <w:rPr>
          <w:sz w:val="24"/>
        </w:rPr>
        <w:t>La</w:t>
      </w:r>
      <w:r>
        <w:rPr>
          <w:spacing w:val="-4"/>
          <w:sz w:val="24"/>
        </w:rPr>
        <w:t xml:space="preserve"> </w:t>
      </w:r>
      <w:r>
        <w:rPr>
          <w:sz w:val="24"/>
        </w:rPr>
        <w:t>presente</w:t>
      </w:r>
      <w:r>
        <w:rPr>
          <w:spacing w:val="-4"/>
          <w:sz w:val="24"/>
        </w:rPr>
        <w:t xml:space="preserve"> </w:t>
      </w:r>
      <w:r>
        <w:rPr>
          <w:sz w:val="24"/>
        </w:rPr>
        <w:t>ley</w:t>
      </w:r>
      <w:r>
        <w:rPr>
          <w:spacing w:val="-4"/>
          <w:sz w:val="24"/>
        </w:rPr>
        <w:t xml:space="preserve"> </w:t>
      </w:r>
      <w:r>
        <w:rPr>
          <w:sz w:val="24"/>
        </w:rPr>
        <w:t>rige</w:t>
      </w:r>
      <w:r>
        <w:rPr>
          <w:spacing w:val="-4"/>
          <w:sz w:val="24"/>
        </w:rPr>
        <w:t xml:space="preserve"> </w:t>
      </w:r>
      <w:r>
        <w:rPr>
          <w:sz w:val="24"/>
        </w:rPr>
        <w:t>a</w:t>
      </w:r>
      <w:r>
        <w:rPr>
          <w:spacing w:val="-4"/>
          <w:sz w:val="24"/>
        </w:rPr>
        <w:t xml:space="preserve"> </w:t>
      </w:r>
      <w:r>
        <w:rPr>
          <w:sz w:val="24"/>
        </w:rPr>
        <w:t>partir</w:t>
      </w:r>
      <w:r>
        <w:rPr>
          <w:spacing w:val="-4"/>
          <w:sz w:val="24"/>
        </w:rPr>
        <w:t xml:space="preserve"> </w:t>
      </w:r>
      <w:r>
        <w:rPr>
          <w:sz w:val="24"/>
        </w:rPr>
        <w:t>de</w:t>
      </w:r>
      <w:r>
        <w:rPr>
          <w:spacing w:val="-4"/>
          <w:sz w:val="24"/>
        </w:rPr>
        <w:t xml:space="preserve"> </w:t>
      </w:r>
      <w:r>
        <w:rPr>
          <w:sz w:val="24"/>
        </w:rPr>
        <w:t>su</w:t>
      </w:r>
      <w:r>
        <w:rPr>
          <w:spacing w:val="-4"/>
          <w:sz w:val="24"/>
        </w:rPr>
        <w:t xml:space="preserve"> </w:t>
      </w:r>
      <w:r>
        <w:rPr>
          <w:sz w:val="24"/>
        </w:rPr>
        <w:t>promulgación y deroga las normas que le sean</w:t>
      </w:r>
      <w:r>
        <w:rPr>
          <w:spacing w:val="-2"/>
          <w:sz w:val="24"/>
        </w:rPr>
        <w:t xml:space="preserve"> </w:t>
      </w:r>
      <w:r>
        <w:rPr>
          <w:sz w:val="24"/>
        </w:rPr>
        <w:t>contrarias.</w:t>
      </w:r>
    </w:p>
    <w:p w14:paraId="5F249D77" w14:textId="77777777" w:rsidR="009E60FB" w:rsidRDefault="009E60FB">
      <w:pPr>
        <w:pStyle w:val="Textoindependiente"/>
      </w:pPr>
    </w:p>
    <w:p w14:paraId="1AB9DA3D" w14:textId="77777777" w:rsidR="009E60FB" w:rsidRDefault="005E3AA6">
      <w:pPr>
        <w:pStyle w:val="Textoindependiente"/>
        <w:spacing w:before="1"/>
        <w:ind w:left="958"/>
        <w:jc w:val="both"/>
      </w:pPr>
      <w:r>
        <w:t>De los Honorables Congresistas,</w:t>
      </w:r>
    </w:p>
    <w:p w14:paraId="66F6213C" w14:textId="77777777" w:rsidR="009E60FB" w:rsidRDefault="009E60FB">
      <w:pPr>
        <w:pStyle w:val="Textoindependiente"/>
        <w:rPr>
          <w:sz w:val="20"/>
        </w:rPr>
      </w:pPr>
    </w:p>
    <w:p w14:paraId="0B65FB27" w14:textId="77777777" w:rsidR="009E60FB" w:rsidRDefault="009E60FB">
      <w:pPr>
        <w:pStyle w:val="Textoindependiente"/>
        <w:rPr>
          <w:sz w:val="20"/>
        </w:rPr>
      </w:pPr>
    </w:p>
    <w:p w14:paraId="6260C069" w14:textId="77777777" w:rsidR="009E60FB" w:rsidRDefault="009E60FB">
      <w:pPr>
        <w:pStyle w:val="Textoindependiente"/>
        <w:rPr>
          <w:sz w:val="20"/>
        </w:rPr>
      </w:pPr>
    </w:p>
    <w:p w14:paraId="34C273A8" w14:textId="77777777" w:rsidR="009E60FB" w:rsidRDefault="009E60FB">
      <w:pPr>
        <w:pStyle w:val="Textoindependiente"/>
        <w:rPr>
          <w:sz w:val="20"/>
        </w:rPr>
      </w:pPr>
    </w:p>
    <w:p w14:paraId="22DBC302" w14:textId="77777777" w:rsidR="009E60FB" w:rsidRDefault="009E60FB">
      <w:pPr>
        <w:rPr>
          <w:sz w:val="20"/>
        </w:rPr>
        <w:sectPr w:rsidR="009E60FB">
          <w:pgSz w:w="12240" w:h="15840"/>
          <w:pgMar w:top="1700" w:right="500" w:bottom="1380" w:left="740" w:header="514" w:footer="1182" w:gutter="0"/>
          <w:cols w:space="720"/>
        </w:sectPr>
      </w:pPr>
    </w:p>
    <w:p w14:paraId="63D4E86F" w14:textId="77777777" w:rsidR="009E60FB" w:rsidRDefault="005E3AA6">
      <w:pPr>
        <w:pStyle w:val="Ttulo1"/>
        <w:spacing w:before="230"/>
        <w:ind w:left="2122"/>
      </w:pPr>
      <w:r>
        <w:t>Angélica Lozano</w:t>
      </w:r>
    </w:p>
    <w:p w14:paraId="79E5D9D0" w14:textId="77777777" w:rsidR="009E60FB" w:rsidRDefault="005E3AA6">
      <w:pPr>
        <w:pStyle w:val="Textoindependiente"/>
        <w:ind w:left="2309" w:right="184"/>
        <w:jc w:val="center"/>
      </w:pPr>
      <w:r>
        <w:t>Senadora Partido Verde</w:t>
      </w:r>
    </w:p>
    <w:p w14:paraId="01E20B8F" w14:textId="77777777" w:rsidR="009E60FB" w:rsidRDefault="005E3AA6">
      <w:pPr>
        <w:pStyle w:val="Textoindependiente"/>
        <w:rPr>
          <w:sz w:val="26"/>
        </w:rPr>
      </w:pPr>
      <w:r>
        <w:br w:type="column"/>
      </w:r>
    </w:p>
    <w:p w14:paraId="57E21E53" w14:textId="77777777" w:rsidR="009E60FB" w:rsidRDefault="005E3AA6">
      <w:pPr>
        <w:spacing w:before="206" w:line="213" w:lineRule="auto"/>
        <w:ind w:left="1934" w:right="1263" w:firstLine="3"/>
        <w:rPr>
          <w:sz w:val="24"/>
        </w:rPr>
      </w:pPr>
      <w:r>
        <w:rPr>
          <w:b/>
          <w:w w:val="95"/>
          <w:sz w:val="24"/>
        </w:rPr>
        <w:t xml:space="preserve">Luciano Grisales Londoño </w:t>
      </w:r>
      <w:r>
        <w:rPr>
          <w:sz w:val="24"/>
        </w:rPr>
        <w:t>Representante a la Cámara</w:t>
      </w:r>
    </w:p>
    <w:p w14:paraId="18B24AE5" w14:textId="77777777" w:rsidR="009E60FB" w:rsidRDefault="009E60FB">
      <w:pPr>
        <w:spacing w:line="213" w:lineRule="auto"/>
        <w:rPr>
          <w:sz w:val="24"/>
        </w:rPr>
        <w:sectPr w:rsidR="009E60FB">
          <w:type w:val="continuous"/>
          <w:pgSz w:w="12240" w:h="15840"/>
          <w:pgMar w:top="1700" w:right="500" w:bottom="1380" w:left="740" w:header="720" w:footer="720" w:gutter="0"/>
          <w:cols w:num="2" w:space="720" w:equalWidth="0">
            <w:col w:w="3836" w:space="40"/>
            <w:col w:w="7124"/>
          </w:cols>
        </w:sectPr>
      </w:pPr>
    </w:p>
    <w:p w14:paraId="0AEFFD86" w14:textId="77777777" w:rsidR="009E60FB" w:rsidRDefault="009E60FB">
      <w:pPr>
        <w:pStyle w:val="Textoindependiente"/>
        <w:rPr>
          <w:sz w:val="20"/>
        </w:rPr>
      </w:pPr>
    </w:p>
    <w:p w14:paraId="33DDB85A" w14:textId="77777777" w:rsidR="009E60FB" w:rsidRDefault="009E60FB">
      <w:pPr>
        <w:pStyle w:val="Textoindependiente"/>
        <w:rPr>
          <w:sz w:val="20"/>
        </w:rPr>
      </w:pPr>
    </w:p>
    <w:p w14:paraId="5BF610C9" w14:textId="77777777" w:rsidR="009E60FB" w:rsidRDefault="009E60FB">
      <w:pPr>
        <w:pStyle w:val="Textoindependiente"/>
        <w:rPr>
          <w:sz w:val="20"/>
        </w:rPr>
      </w:pPr>
    </w:p>
    <w:p w14:paraId="09EEE2CA" w14:textId="77777777" w:rsidR="009E60FB" w:rsidRDefault="009E60FB">
      <w:pPr>
        <w:pStyle w:val="Textoindependiente"/>
        <w:spacing w:before="8"/>
        <w:rPr>
          <w:sz w:val="27"/>
        </w:rPr>
      </w:pPr>
    </w:p>
    <w:p w14:paraId="2C7F04D9" w14:textId="77777777" w:rsidR="009E60FB" w:rsidRDefault="009E60FB">
      <w:pPr>
        <w:rPr>
          <w:sz w:val="27"/>
        </w:rPr>
        <w:sectPr w:rsidR="009E60FB">
          <w:pgSz w:w="12240" w:h="15840"/>
          <w:pgMar w:top="1700" w:right="500" w:bottom="1380" w:left="740" w:header="514" w:footer="1182" w:gutter="0"/>
          <w:cols w:space="720"/>
        </w:sectPr>
      </w:pPr>
    </w:p>
    <w:p w14:paraId="1FE9CBC8" w14:textId="77777777" w:rsidR="009E60FB" w:rsidRDefault="005E3AA6">
      <w:pPr>
        <w:spacing w:before="123"/>
        <w:ind w:left="2243"/>
        <w:jc w:val="center"/>
        <w:rPr>
          <w:sz w:val="24"/>
        </w:rPr>
      </w:pPr>
      <w:r>
        <w:rPr>
          <w:b/>
          <w:sz w:val="24"/>
        </w:rPr>
        <w:t>Antonio Sanguino</w:t>
      </w:r>
      <w:r>
        <w:rPr>
          <w:b/>
          <w:spacing w:val="-15"/>
          <w:sz w:val="24"/>
        </w:rPr>
        <w:t xml:space="preserve"> </w:t>
      </w:r>
      <w:r>
        <w:rPr>
          <w:b/>
          <w:sz w:val="24"/>
        </w:rPr>
        <w:t xml:space="preserve">Paez </w:t>
      </w:r>
      <w:r>
        <w:rPr>
          <w:sz w:val="24"/>
        </w:rPr>
        <w:t>Senador de la República Alianza</w:t>
      </w:r>
      <w:r>
        <w:rPr>
          <w:spacing w:val="-3"/>
          <w:sz w:val="24"/>
        </w:rPr>
        <w:t xml:space="preserve"> </w:t>
      </w:r>
      <w:r>
        <w:rPr>
          <w:sz w:val="24"/>
        </w:rPr>
        <w:t>Verde</w:t>
      </w:r>
    </w:p>
    <w:p w14:paraId="673B6E0D" w14:textId="77777777" w:rsidR="009E60FB" w:rsidRDefault="005E3AA6">
      <w:pPr>
        <w:spacing w:before="90" w:line="252" w:lineRule="auto"/>
        <w:ind w:left="1714" w:right="1980" w:hanging="277"/>
        <w:rPr>
          <w:sz w:val="24"/>
        </w:rPr>
      </w:pPr>
      <w:r>
        <w:br w:type="column"/>
      </w:r>
      <w:r>
        <w:rPr>
          <w:b/>
          <w:sz w:val="24"/>
        </w:rPr>
        <w:t xml:space="preserve">Temístocles Ortega Narváez </w:t>
      </w:r>
      <w:r>
        <w:rPr>
          <w:sz w:val="24"/>
        </w:rPr>
        <w:t>Senador de la República Partido Cambio Radical</w:t>
      </w:r>
    </w:p>
    <w:p w14:paraId="6DF9E3FA" w14:textId="77777777" w:rsidR="009E60FB" w:rsidRDefault="009E60FB">
      <w:pPr>
        <w:spacing w:line="252" w:lineRule="auto"/>
        <w:rPr>
          <w:sz w:val="24"/>
        </w:rPr>
        <w:sectPr w:rsidR="009E60FB">
          <w:type w:val="continuous"/>
          <w:pgSz w:w="12240" w:h="15840"/>
          <w:pgMar w:top="1700" w:right="500" w:bottom="1380" w:left="740" w:header="720" w:footer="720" w:gutter="0"/>
          <w:cols w:num="2" w:space="720" w:equalWidth="0">
            <w:col w:w="4630" w:space="40"/>
            <w:col w:w="6330"/>
          </w:cols>
        </w:sectPr>
      </w:pPr>
    </w:p>
    <w:p w14:paraId="26ABE64F" w14:textId="77777777" w:rsidR="009E60FB" w:rsidRDefault="009E60FB">
      <w:pPr>
        <w:pStyle w:val="Textoindependiente"/>
        <w:rPr>
          <w:sz w:val="20"/>
        </w:rPr>
      </w:pPr>
    </w:p>
    <w:p w14:paraId="2BAF1B2C" w14:textId="77777777" w:rsidR="009E60FB" w:rsidRDefault="009E60FB">
      <w:pPr>
        <w:pStyle w:val="Textoindependiente"/>
        <w:rPr>
          <w:sz w:val="20"/>
        </w:rPr>
      </w:pPr>
    </w:p>
    <w:p w14:paraId="77B242D8" w14:textId="77777777" w:rsidR="009E60FB" w:rsidRDefault="009E60FB">
      <w:pPr>
        <w:pStyle w:val="Textoindependiente"/>
        <w:rPr>
          <w:sz w:val="20"/>
        </w:rPr>
      </w:pPr>
    </w:p>
    <w:p w14:paraId="0CBB4CD6" w14:textId="77777777" w:rsidR="009E60FB" w:rsidRDefault="009E60FB">
      <w:pPr>
        <w:pStyle w:val="Textoindependiente"/>
        <w:rPr>
          <w:sz w:val="20"/>
        </w:rPr>
      </w:pPr>
    </w:p>
    <w:p w14:paraId="087F64AB" w14:textId="77777777" w:rsidR="009E60FB" w:rsidRDefault="009E60FB">
      <w:pPr>
        <w:pStyle w:val="Textoindependiente"/>
        <w:spacing w:before="5"/>
        <w:rPr>
          <w:sz w:val="21"/>
        </w:rPr>
      </w:pPr>
    </w:p>
    <w:p w14:paraId="1A45AD12" w14:textId="77777777" w:rsidR="009E60FB" w:rsidRDefault="009E60FB">
      <w:pPr>
        <w:rPr>
          <w:sz w:val="21"/>
        </w:rPr>
        <w:sectPr w:rsidR="009E60FB">
          <w:type w:val="continuous"/>
          <w:pgSz w:w="12240" w:h="15840"/>
          <w:pgMar w:top="1700" w:right="500" w:bottom="1380" w:left="740" w:header="720" w:footer="720" w:gutter="0"/>
          <w:cols w:space="720"/>
        </w:sectPr>
      </w:pPr>
    </w:p>
    <w:p w14:paraId="7E0D40CF" w14:textId="77777777" w:rsidR="009E60FB" w:rsidRPr="001A5DA8" w:rsidRDefault="005E3AA6">
      <w:pPr>
        <w:spacing w:before="110"/>
        <w:ind w:left="2093"/>
        <w:jc w:val="center"/>
        <w:rPr>
          <w:bCs/>
          <w:sz w:val="24"/>
        </w:rPr>
      </w:pPr>
      <w:r>
        <w:rPr>
          <w:b/>
          <w:sz w:val="24"/>
        </w:rPr>
        <w:t xml:space="preserve">Guillermo García Realpe </w:t>
      </w:r>
      <w:r>
        <w:rPr>
          <w:sz w:val="24"/>
        </w:rPr>
        <w:t xml:space="preserve">Senador de la República </w:t>
      </w:r>
      <w:r w:rsidRPr="001A5DA8">
        <w:rPr>
          <w:bCs/>
          <w:sz w:val="24"/>
        </w:rPr>
        <w:t>Partido Liberal</w:t>
      </w:r>
    </w:p>
    <w:p w14:paraId="5D7C4B05" w14:textId="77777777" w:rsidR="009E60FB" w:rsidRDefault="009E60FB">
      <w:pPr>
        <w:pStyle w:val="Textoindependiente"/>
        <w:rPr>
          <w:b/>
          <w:sz w:val="26"/>
        </w:rPr>
      </w:pPr>
    </w:p>
    <w:p w14:paraId="0456E88B" w14:textId="77777777" w:rsidR="009E60FB" w:rsidRDefault="009E60FB">
      <w:pPr>
        <w:pStyle w:val="Textoindependiente"/>
        <w:rPr>
          <w:b/>
          <w:sz w:val="26"/>
        </w:rPr>
      </w:pPr>
    </w:p>
    <w:p w14:paraId="1523DB4A" w14:textId="77777777" w:rsidR="009E60FB" w:rsidRDefault="009E60FB">
      <w:pPr>
        <w:pStyle w:val="Textoindependiente"/>
        <w:rPr>
          <w:b/>
          <w:sz w:val="26"/>
        </w:rPr>
      </w:pPr>
    </w:p>
    <w:p w14:paraId="1BA0619A" w14:textId="77777777" w:rsidR="009E60FB" w:rsidRDefault="005E3AA6">
      <w:pPr>
        <w:spacing w:before="226"/>
        <w:ind w:left="2273" w:right="48" w:firstLine="326"/>
        <w:rPr>
          <w:b/>
          <w:sz w:val="24"/>
        </w:rPr>
      </w:pPr>
      <w:r>
        <w:rPr>
          <w:b/>
          <w:sz w:val="24"/>
        </w:rPr>
        <w:t xml:space="preserve">Iván Marulanda </w:t>
      </w:r>
      <w:r>
        <w:rPr>
          <w:sz w:val="24"/>
        </w:rPr>
        <w:t xml:space="preserve">Senador de la República </w:t>
      </w:r>
      <w:r w:rsidRPr="001A5DA8">
        <w:rPr>
          <w:bCs/>
          <w:sz w:val="24"/>
        </w:rPr>
        <w:t>Partido Alianza Verde</w:t>
      </w:r>
    </w:p>
    <w:p w14:paraId="72CD21DD" w14:textId="77777777" w:rsidR="009E60FB" w:rsidRDefault="005E3AA6">
      <w:pPr>
        <w:pStyle w:val="Ttulo1"/>
        <w:spacing w:before="90"/>
        <w:ind w:left="1594"/>
        <w:jc w:val="left"/>
      </w:pPr>
      <w:r>
        <w:rPr>
          <w:b w:val="0"/>
        </w:rPr>
        <w:br w:type="column"/>
      </w:r>
      <w:r>
        <w:t>Jorge Eduardo Londoño</w:t>
      </w:r>
    </w:p>
    <w:p w14:paraId="42992215" w14:textId="77777777" w:rsidR="009E60FB" w:rsidRDefault="005E3AA6">
      <w:pPr>
        <w:pStyle w:val="Textoindependiente"/>
        <w:spacing w:before="38" w:line="263" w:lineRule="exact"/>
        <w:ind w:left="1685"/>
      </w:pPr>
      <w:r>
        <w:t>Senador de la</w:t>
      </w:r>
      <w:r>
        <w:rPr>
          <w:spacing w:val="-6"/>
        </w:rPr>
        <w:t xml:space="preserve"> </w:t>
      </w:r>
      <w:r>
        <w:t>Repú</w:t>
      </w:r>
      <w:r>
        <w:t>blica</w:t>
      </w:r>
    </w:p>
    <w:p w14:paraId="07BD50C8" w14:textId="77777777" w:rsidR="009E60FB" w:rsidRPr="001A5DA8" w:rsidRDefault="005E3AA6">
      <w:pPr>
        <w:pStyle w:val="Ttulo1"/>
        <w:spacing w:line="263" w:lineRule="exact"/>
        <w:ind w:left="1702"/>
        <w:jc w:val="left"/>
        <w:rPr>
          <w:b w:val="0"/>
          <w:bCs w:val="0"/>
        </w:rPr>
      </w:pPr>
      <w:r w:rsidRPr="001A5DA8">
        <w:rPr>
          <w:b w:val="0"/>
          <w:bCs w:val="0"/>
        </w:rPr>
        <w:t>Partido Alianza</w:t>
      </w:r>
      <w:r w:rsidRPr="001A5DA8">
        <w:rPr>
          <w:b w:val="0"/>
          <w:bCs w:val="0"/>
          <w:spacing w:val="-13"/>
        </w:rPr>
        <w:t xml:space="preserve"> </w:t>
      </w:r>
      <w:r w:rsidRPr="001A5DA8">
        <w:rPr>
          <w:b w:val="0"/>
          <w:bCs w:val="0"/>
        </w:rPr>
        <w:t>Verde</w:t>
      </w:r>
    </w:p>
    <w:p w14:paraId="04D0B145" w14:textId="77777777" w:rsidR="009E60FB" w:rsidRDefault="009E60FB">
      <w:pPr>
        <w:pStyle w:val="Textoindependiente"/>
        <w:rPr>
          <w:b/>
          <w:sz w:val="26"/>
        </w:rPr>
      </w:pPr>
    </w:p>
    <w:p w14:paraId="552D68C6" w14:textId="77777777" w:rsidR="009E60FB" w:rsidRDefault="009E60FB">
      <w:pPr>
        <w:pStyle w:val="Textoindependiente"/>
        <w:rPr>
          <w:b/>
          <w:sz w:val="26"/>
        </w:rPr>
      </w:pPr>
    </w:p>
    <w:p w14:paraId="4A19636C" w14:textId="77777777" w:rsidR="009E60FB" w:rsidRDefault="009E60FB">
      <w:pPr>
        <w:pStyle w:val="Textoindependiente"/>
        <w:rPr>
          <w:b/>
          <w:sz w:val="26"/>
        </w:rPr>
      </w:pPr>
    </w:p>
    <w:p w14:paraId="4B080ADD" w14:textId="77777777" w:rsidR="009E60FB" w:rsidRDefault="009E60FB">
      <w:pPr>
        <w:pStyle w:val="Textoindependiente"/>
        <w:rPr>
          <w:b/>
          <w:sz w:val="22"/>
        </w:rPr>
      </w:pPr>
    </w:p>
    <w:p w14:paraId="0E9597F4" w14:textId="77777777" w:rsidR="009E60FB" w:rsidRDefault="005E3AA6">
      <w:pPr>
        <w:ind w:left="1312" w:right="1880"/>
        <w:jc w:val="center"/>
        <w:rPr>
          <w:b/>
          <w:sz w:val="24"/>
        </w:rPr>
      </w:pPr>
      <w:r>
        <w:rPr>
          <w:b/>
          <w:sz w:val="24"/>
        </w:rPr>
        <w:t>Iván Leonidas Name Vásquez</w:t>
      </w:r>
    </w:p>
    <w:p w14:paraId="1BF3330D" w14:textId="77777777" w:rsidR="009E60FB" w:rsidRDefault="005E3AA6">
      <w:pPr>
        <w:pStyle w:val="Textoindependiente"/>
        <w:spacing w:before="37" w:line="263" w:lineRule="exact"/>
        <w:ind w:left="1312" w:right="1879"/>
        <w:jc w:val="center"/>
      </w:pPr>
      <w:r>
        <w:t>Senador de la</w:t>
      </w:r>
      <w:r>
        <w:rPr>
          <w:spacing w:val="-7"/>
        </w:rPr>
        <w:t xml:space="preserve"> </w:t>
      </w:r>
      <w:r>
        <w:t>República</w:t>
      </w:r>
    </w:p>
    <w:p w14:paraId="5BFA312B" w14:textId="77777777" w:rsidR="009E60FB" w:rsidRPr="001A5DA8" w:rsidRDefault="005E3AA6">
      <w:pPr>
        <w:pStyle w:val="Ttulo1"/>
        <w:spacing w:line="263" w:lineRule="exact"/>
        <w:ind w:left="1312" w:right="1879"/>
        <w:rPr>
          <w:b w:val="0"/>
          <w:bCs w:val="0"/>
        </w:rPr>
      </w:pPr>
      <w:r w:rsidRPr="001A5DA8">
        <w:rPr>
          <w:b w:val="0"/>
          <w:bCs w:val="0"/>
        </w:rPr>
        <w:t>Partido Alianza</w:t>
      </w:r>
      <w:r w:rsidRPr="001A5DA8">
        <w:rPr>
          <w:b w:val="0"/>
          <w:bCs w:val="0"/>
          <w:spacing w:val="-12"/>
        </w:rPr>
        <w:t xml:space="preserve"> </w:t>
      </w:r>
      <w:r w:rsidRPr="001A5DA8">
        <w:rPr>
          <w:b w:val="0"/>
          <w:bCs w:val="0"/>
        </w:rPr>
        <w:t>Verde</w:t>
      </w:r>
    </w:p>
    <w:p w14:paraId="283D2859" w14:textId="77777777" w:rsidR="009E60FB" w:rsidRDefault="009E60FB">
      <w:pPr>
        <w:spacing w:line="263" w:lineRule="exact"/>
        <w:sectPr w:rsidR="009E60FB">
          <w:type w:val="continuous"/>
          <w:pgSz w:w="12240" w:h="15840"/>
          <w:pgMar w:top="1700" w:right="500" w:bottom="1380" w:left="740" w:header="720" w:footer="720" w:gutter="0"/>
          <w:cols w:num="2" w:space="720" w:equalWidth="0">
            <w:col w:w="4681" w:space="40"/>
            <w:col w:w="6279"/>
          </w:cols>
        </w:sectPr>
      </w:pPr>
    </w:p>
    <w:p w14:paraId="4D419D1F" w14:textId="77777777" w:rsidR="009E60FB" w:rsidRDefault="009E60FB">
      <w:pPr>
        <w:pStyle w:val="Textoindependiente"/>
        <w:rPr>
          <w:b/>
          <w:sz w:val="20"/>
        </w:rPr>
      </w:pPr>
    </w:p>
    <w:p w14:paraId="69359057" w14:textId="77777777" w:rsidR="009E60FB" w:rsidRDefault="009E60FB">
      <w:pPr>
        <w:pStyle w:val="Textoindependiente"/>
        <w:spacing w:before="11"/>
        <w:rPr>
          <w:b/>
        </w:rPr>
      </w:pPr>
    </w:p>
    <w:p w14:paraId="46EF50E4" w14:textId="77777777" w:rsidR="009E60FB" w:rsidRDefault="005E3AA6">
      <w:pPr>
        <w:tabs>
          <w:tab w:val="left" w:pos="3447"/>
        </w:tabs>
        <w:spacing w:before="90"/>
        <w:ind w:right="241"/>
        <w:jc w:val="center"/>
        <w:rPr>
          <w:b/>
          <w:sz w:val="24"/>
        </w:rPr>
      </w:pPr>
      <w:r>
        <w:rPr>
          <w:b/>
          <w:sz w:val="24"/>
        </w:rPr>
        <w:t>PROYECTO DE</w:t>
      </w:r>
      <w:r>
        <w:rPr>
          <w:b/>
          <w:spacing w:val="-3"/>
          <w:sz w:val="24"/>
        </w:rPr>
        <w:t xml:space="preserve"> </w:t>
      </w:r>
      <w:r>
        <w:rPr>
          <w:b/>
          <w:sz w:val="24"/>
        </w:rPr>
        <w:t>LEY NO.</w:t>
      </w:r>
      <w:r>
        <w:rPr>
          <w:b/>
          <w:sz w:val="24"/>
          <w:u w:val="single"/>
        </w:rPr>
        <w:t xml:space="preserve"> </w:t>
      </w:r>
      <w:r>
        <w:rPr>
          <w:b/>
          <w:sz w:val="24"/>
          <w:u w:val="single"/>
        </w:rPr>
        <w:tab/>
      </w:r>
      <w:r>
        <w:rPr>
          <w:b/>
          <w:sz w:val="24"/>
        </w:rPr>
        <w:t>DE</w:t>
      </w:r>
      <w:r>
        <w:rPr>
          <w:b/>
          <w:spacing w:val="-1"/>
          <w:sz w:val="24"/>
        </w:rPr>
        <w:t xml:space="preserve"> </w:t>
      </w:r>
      <w:r>
        <w:rPr>
          <w:b/>
          <w:sz w:val="24"/>
        </w:rPr>
        <w:t>2021</w:t>
      </w:r>
    </w:p>
    <w:p w14:paraId="65FF1B42" w14:textId="77777777" w:rsidR="009E60FB" w:rsidRDefault="009E60FB">
      <w:pPr>
        <w:pStyle w:val="Textoindependiente"/>
        <w:spacing w:before="2"/>
        <w:rPr>
          <w:b/>
        </w:rPr>
      </w:pPr>
    </w:p>
    <w:p w14:paraId="06C5AA6B" w14:textId="77777777" w:rsidR="009E60FB" w:rsidRDefault="005E3AA6">
      <w:pPr>
        <w:spacing w:line="237" w:lineRule="auto"/>
        <w:ind w:left="1041" w:right="1282"/>
        <w:jc w:val="center"/>
        <w:rPr>
          <w:b/>
          <w:sz w:val="24"/>
        </w:rPr>
      </w:pPr>
      <w:r>
        <w:rPr>
          <w:b/>
          <w:sz w:val="24"/>
        </w:rPr>
        <w:t>“Por medio de la cual se establecen la definición oficial, la tipología y los mecanismos para la gestión de pasivos ambientales en Colombia y se dictan otras disposiciones”</w:t>
      </w:r>
    </w:p>
    <w:p w14:paraId="68276C83" w14:textId="77777777" w:rsidR="009E60FB" w:rsidRDefault="009E60FB">
      <w:pPr>
        <w:pStyle w:val="Textoindependiente"/>
        <w:spacing w:before="1"/>
        <w:rPr>
          <w:b/>
        </w:rPr>
      </w:pPr>
    </w:p>
    <w:p w14:paraId="4B7ACCC8" w14:textId="77777777" w:rsidR="009E60FB" w:rsidRDefault="005E3AA6">
      <w:pPr>
        <w:spacing w:line="480" w:lineRule="auto"/>
        <w:ind w:left="3811" w:right="4035" w:firstLine="1326"/>
        <w:rPr>
          <w:b/>
          <w:sz w:val="24"/>
        </w:rPr>
      </w:pPr>
      <w:r>
        <w:rPr>
          <w:b/>
          <w:sz w:val="24"/>
        </w:rPr>
        <w:t>* * * EXPOSICIÓN DE MOTIVOS</w:t>
      </w:r>
    </w:p>
    <w:p w14:paraId="410F03C6" w14:textId="77777777" w:rsidR="009E60FB" w:rsidRDefault="005E3AA6">
      <w:pPr>
        <w:pStyle w:val="Prrafodelista"/>
        <w:numPr>
          <w:ilvl w:val="0"/>
          <w:numId w:val="4"/>
        </w:numPr>
        <w:tabs>
          <w:tab w:val="left" w:pos="1679"/>
          <w:tab w:val="left" w:pos="1680"/>
        </w:tabs>
        <w:ind w:right="0" w:hanging="721"/>
        <w:jc w:val="left"/>
        <w:rPr>
          <w:b/>
          <w:sz w:val="24"/>
        </w:rPr>
      </w:pPr>
      <w:r>
        <w:rPr>
          <w:b/>
          <w:sz w:val="24"/>
        </w:rPr>
        <w:t>Contexto</w:t>
      </w:r>
    </w:p>
    <w:p w14:paraId="7810AB14" w14:textId="77777777" w:rsidR="009E60FB" w:rsidRDefault="009E60FB">
      <w:pPr>
        <w:pStyle w:val="Textoindependiente"/>
        <w:rPr>
          <w:b/>
        </w:rPr>
      </w:pPr>
    </w:p>
    <w:p w14:paraId="32800A8A" w14:textId="77777777" w:rsidR="009E60FB" w:rsidRDefault="005E3AA6">
      <w:pPr>
        <w:pStyle w:val="Textoindependiente"/>
        <w:ind w:left="959" w:right="1197"/>
        <w:jc w:val="both"/>
      </w:pPr>
      <w:r>
        <w:t>El concepto de pasivo ambiental surge bajo la lupa económica del principio “</w:t>
      </w:r>
      <w:r>
        <w:rPr>
          <w:i/>
        </w:rPr>
        <w:t>polluter</w:t>
      </w:r>
      <w:r>
        <w:rPr>
          <w:i/>
          <w:spacing w:val="-21"/>
        </w:rPr>
        <w:t xml:space="preserve"> </w:t>
      </w:r>
      <w:r>
        <w:rPr>
          <w:i/>
        </w:rPr>
        <w:t>pays</w:t>
      </w:r>
      <w:r>
        <w:t>”, el</w:t>
      </w:r>
      <w:r>
        <w:rPr>
          <w:spacing w:val="-4"/>
        </w:rPr>
        <w:t xml:space="preserve"> </w:t>
      </w:r>
      <w:r>
        <w:t>que</w:t>
      </w:r>
      <w:r>
        <w:rPr>
          <w:spacing w:val="-4"/>
        </w:rPr>
        <w:t xml:space="preserve"> </w:t>
      </w:r>
      <w:r>
        <w:t>contamina</w:t>
      </w:r>
      <w:r>
        <w:rPr>
          <w:spacing w:val="-4"/>
        </w:rPr>
        <w:t xml:space="preserve"> </w:t>
      </w:r>
      <w:r>
        <w:t>paga.</w:t>
      </w:r>
      <w:r>
        <w:rPr>
          <w:spacing w:val="-4"/>
        </w:rPr>
        <w:t xml:space="preserve"> </w:t>
      </w:r>
      <w:r>
        <w:t>Así,</w:t>
      </w:r>
      <w:r>
        <w:rPr>
          <w:spacing w:val="-5"/>
        </w:rPr>
        <w:t xml:space="preserve"> </w:t>
      </w:r>
      <w:r>
        <w:t>surge</w:t>
      </w:r>
      <w:r>
        <w:rPr>
          <w:spacing w:val="-4"/>
        </w:rPr>
        <w:t xml:space="preserve"> </w:t>
      </w:r>
      <w:r>
        <w:t>el</w:t>
      </w:r>
      <w:r>
        <w:rPr>
          <w:spacing w:val="-4"/>
        </w:rPr>
        <w:t xml:space="preserve"> </w:t>
      </w:r>
      <w:r>
        <w:t>pasivo</w:t>
      </w:r>
      <w:r>
        <w:rPr>
          <w:spacing w:val="-4"/>
        </w:rPr>
        <w:t xml:space="preserve"> </w:t>
      </w:r>
      <w:r>
        <w:t>ambiental</w:t>
      </w:r>
      <w:r>
        <w:rPr>
          <w:spacing w:val="-4"/>
        </w:rPr>
        <w:t xml:space="preserve"> </w:t>
      </w:r>
      <w:r>
        <w:t>como</w:t>
      </w:r>
      <w:r>
        <w:rPr>
          <w:spacing w:val="-3"/>
        </w:rPr>
        <w:t xml:space="preserve"> </w:t>
      </w:r>
      <w:r>
        <w:t>una</w:t>
      </w:r>
      <w:r>
        <w:rPr>
          <w:spacing w:val="-5"/>
        </w:rPr>
        <w:t xml:space="preserve"> </w:t>
      </w:r>
      <w:r>
        <w:t>obligación</w:t>
      </w:r>
      <w:r>
        <w:rPr>
          <w:spacing w:val="-4"/>
        </w:rPr>
        <w:t xml:space="preserve"> </w:t>
      </w:r>
      <w:r>
        <w:t>basada</w:t>
      </w:r>
      <w:r>
        <w:rPr>
          <w:spacing w:val="-4"/>
        </w:rPr>
        <w:t xml:space="preserve"> </w:t>
      </w:r>
      <w:r>
        <w:t>en</w:t>
      </w:r>
      <w:r>
        <w:rPr>
          <w:spacing w:val="-4"/>
        </w:rPr>
        <w:t xml:space="preserve"> </w:t>
      </w:r>
      <w:r>
        <w:t>que</w:t>
      </w:r>
      <w:r>
        <w:rPr>
          <w:spacing w:val="-4"/>
        </w:rPr>
        <w:t xml:space="preserve"> </w:t>
      </w:r>
      <w:r>
        <w:t>el responsable debe pagar por el daño que causa al medio ambiente a través d</w:t>
      </w:r>
      <w:r>
        <w:t>e sus</w:t>
      </w:r>
      <w:r>
        <w:rPr>
          <w:spacing w:val="-35"/>
        </w:rPr>
        <w:t xml:space="preserve"> </w:t>
      </w:r>
      <w:r>
        <w:t>actividades. De acuerdo con (European Comission, 2000</w:t>
      </w:r>
      <w:r>
        <w:rPr>
          <w:position w:val="8"/>
          <w:sz w:val="16"/>
        </w:rPr>
        <w:t>1</w:t>
      </w:r>
      <w:r>
        <w:t>) el pasivo ambiental conocido como “</w:t>
      </w:r>
      <w:r>
        <w:rPr>
          <w:i/>
        </w:rPr>
        <w:t>environmental liability</w:t>
      </w:r>
      <w:r>
        <w:t>”, tiene como objetivo hacer que el causante del daño ambiental pague por remediar el daño que ha causado. Pese a que la regulación ambi</w:t>
      </w:r>
      <w:r>
        <w:t xml:space="preserve">ental establece normas y procedimientos destinados a preservar el medio ambiente, no todas las formas </w:t>
      </w:r>
      <w:r>
        <w:rPr>
          <w:spacing w:val="-6"/>
        </w:rPr>
        <w:t xml:space="preserve">de </w:t>
      </w:r>
      <w:r>
        <w:t>daño ambiental pueden remediarse mediante pasivos. Para que este último sea efectivo</w:t>
      </w:r>
      <w:r>
        <w:rPr>
          <w:spacing w:val="-17"/>
        </w:rPr>
        <w:t xml:space="preserve"> </w:t>
      </w:r>
      <w:r>
        <w:t>debe haber uno o más actores identificables que sean responsables por la contaminación, el daño debe ser concreto y cuantificable; y se hace necesario establecer un vínculo causal entre el daño y el (los) contaminante (s) identificado(s).</w:t>
      </w:r>
    </w:p>
    <w:p w14:paraId="752115BD" w14:textId="77777777" w:rsidR="009E60FB" w:rsidRDefault="009E60FB">
      <w:pPr>
        <w:pStyle w:val="Textoindependiente"/>
        <w:spacing w:before="6"/>
        <w:rPr>
          <w:sz w:val="23"/>
        </w:rPr>
      </w:pPr>
    </w:p>
    <w:p w14:paraId="114BEA0D" w14:textId="77777777" w:rsidR="009E60FB" w:rsidRDefault="005E3AA6">
      <w:pPr>
        <w:pStyle w:val="Textoindependiente"/>
        <w:spacing w:before="1"/>
        <w:ind w:left="959" w:right="1198"/>
        <w:jc w:val="both"/>
      </w:pPr>
      <w:r>
        <w:t>A pesar de no ex</w:t>
      </w:r>
      <w:r>
        <w:t>istir una definición oficial y legislativamente aceptada de pasivo ambiental en nuestro país, entre 1999 y el 2000 el Ministerio del Medio Ambiente realizó un taller</w:t>
      </w:r>
      <w:r>
        <w:rPr>
          <w:spacing w:val="-36"/>
        </w:rPr>
        <w:t xml:space="preserve"> </w:t>
      </w:r>
      <w:r>
        <w:t>con el fin de discutir procedimientos para la gestión de los pasivos ambientales. En dicho</w:t>
      </w:r>
      <w:r>
        <w:t xml:space="preserve"> taller se revisó y concluyó la siguiente definición de pasivo</w:t>
      </w:r>
      <w:r>
        <w:rPr>
          <w:spacing w:val="-4"/>
        </w:rPr>
        <w:t xml:space="preserve"> </w:t>
      </w:r>
      <w:r>
        <w:t>ambiental</w:t>
      </w:r>
      <w:r>
        <w:rPr>
          <w:position w:val="8"/>
          <w:sz w:val="16"/>
        </w:rPr>
        <w:t>2</w:t>
      </w:r>
      <w:r>
        <w:t>:</w:t>
      </w:r>
    </w:p>
    <w:p w14:paraId="285EA7E7" w14:textId="77777777" w:rsidR="009E60FB" w:rsidRDefault="009E60FB">
      <w:pPr>
        <w:pStyle w:val="Textoindependiente"/>
        <w:spacing w:before="8"/>
        <w:rPr>
          <w:sz w:val="23"/>
        </w:rPr>
      </w:pPr>
    </w:p>
    <w:p w14:paraId="525BFEB7" w14:textId="77777777" w:rsidR="009E60FB" w:rsidRDefault="005E3AA6">
      <w:pPr>
        <w:ind w:left="1679" w:right="1779"/>
        <w:jc w:val="both"/>
        <w:rPr>
          <w:i/>
          <w:sz w:val="24"/>
        </w:rPr>
      </w:pPr>
      <w:r>
        <w:rPr>
          <w:i/>
          <w:sz w:val="24"/>
        </w:rPr>
        <w:t>"Es la obligación legal de hacer un gasto en el futuro por actividades realizadas en el presente y el pasado sobre la manufactura, uso, lanzamiento, o amenazas de lanzar, sustancia</w:t>
      </w:r>
      <w:r>
        <w:rPr>
          <w:i/>
          <w:sz w:val="24"/>
        </w:rPr>
        <w:t>s particulares o actividades que afectan el medio ambiente de manera adversa”.</w:t>
      </w:r>
    </w:p>
    <w:p w14:paraId="2E479C5B" w14:textId="77777777" w:rsidR="009E60FB" w:rsidRDefault="009E60FB">
      <w:pPr>
        <w:pStyle w:val="Textoindependiente"/>
        <w:rPr>
          <w:i/>
          <w:sz w:val="26"/>
        </w:rPr>
      </w:pPr>
    </w:p>
    <w:p w14:paraId="0C461BCA" w14:textId="77777777" w:rsidR="009E60FB" w:rsidRDefault="009E60FB">
      <w:pPr>
        <w:pStyle w:val="Textoindependiente"/>
        <w:rPr>
          <w:i/>
          <w:sz w:val="22"/>
        </w:rPr>
      </w:pPr>
    </w:p>
    <w:p w14:paraId="78A4C7DB" w14:textId="77777777" w:rsidR="009E60FB" w:rsidRDefault="005E3AA6">
      <w:pPr>
        <w:pStyle w:val="Textoindependiente"/>
        <w:ind w:left="959" w:right="1197"/>
        <w:jc w:val="both"/>
      </w:pPr>
      <w:r>
        <w:t>Asimismo,</w:t>
      </w:r>
      <w:r>
        <w:rPr>
          <w:spacing w:val="-7"/>
        </w:rPr>
        <w:t xml:space="preserve"> </w:t>
      </w:r>
      <w:r>
        <w:t>en</w:t>
      </w:r>
      <w:r>
        <w:rPr>
          <w:spacing w:val="-7"/>
        </w:rPr>
        <w:t xml:space="preserve"> </w:t>
      </w:r>
      <w:r>
        <w:t>el</w:t>
      </w:r>
      <w:r>
        <w:rPr>
          <w:spacing w:val="-7"/>
        </w:rPr>
        <w:t xml:space="preserve"> </w:t>
      </w:r>
      <w:r>
        <w:t>año</w:t>
      </w:r>
      <w:r>
        <w:rPr>
          <w:spacing w:val="-7"/>
        </w:rPr>
        <w:t xml:space="preserve"> </w:t>
      </w:r>
      <w:r>
        <w:t>2015</w:t>
      </w:r>
      <w:r>
        <w:rPr>
          <w:spacing w:val="-7"/>
        </w:rPr>
        <w:t xml:space="preserve"> </w:t>
      </w:r>
      <w:r>
        <w:t>en</w:t>
      </w:r>
      <w:r>
        <w:rPr>
          <w:spacing w:val="-7"/>
        </w:rPr>
        <w:t xml:space="preserve"> </w:t>
      </w:r>
      <w:r>
        <w:t>el</w:t>
      </w:r>
      <w:r>
        <w:rPr>
          <w:spacing w:val="-7"/>
        </w:rPr>
        <w:t xml:space="preserve"> </w:t>
      </w:r>
      <w:r>
        <w:t>marco</w:t>
      </w:r>
      <w:r>
        <w:rPr>
          <w:spacing w:val="-7"/>
        </w:rPr>
        <w:t xml:space="preserve"> </w:t>
      </w:r>
      <w:r>
        <w:t>del</w:t>
      </w:r>
      <w:r>
        <w:rPr>
          <w:spacing w:val="-7"/>
        </w:rPr>
        <w:t xml:space="preserve"> </w:t>
      </w:r>
      <w:r>
        <w:t>“Diseño</w:t>
      </w:r>
      <w:r>
        <w:rPr>
          <w:spacing w:val="-7"/>
        </w:rPr>
        <w:t xml:space="preserve"> </w:t>
      </w:r>
      <w:r>
        <w:t>de</w:t>
      </w:r>
      <w:r>
        <w:rPr>
          <w:spacing w:val="-6"/>
        </w:rPr>
        <w:t xml:space="preserve"> </w:t>
      </w:r>
      <w:r>
        <w:t>una</w:t>
      </w:r>
      <w:r>
        <w:rPr>
          <w:spacing w:val="-7"/>
        </w:rPr>
        <w:t xml:space="preserve"> </w:t>
      </w:r>
      <w:r>
        <w:t>Estrategia</w:t>
      </w:r>
      <w:r>
        <w:rPr>
          <w:spacing w:val="-7"/>
        </w:rPr>
        <w:t xml:space="preserve"> </w:t>
      </w:r>
      <w:r>
        <w:t>Integral</w:t>
      </w:r>
      <w:r>
        <w:rPr>
          <w:spacing w:val="-7"/>
        </w:rPr>
        <w:t xml:space="preserve"> </w:t>
      </w:r>
      <w:r>
        <w:t>para</w:t>
      </w:r>
      <w:r>
        <w:rPr>
          <w:spacing w:val="-7"/>
        </w:rPr>
        <w:t xml:space="preserve"> </w:t>
      </w:r>
      <w:r>
        <w:t>la</w:t>
      </w:r>
      <w:r>
        <w:rPr>
          <w:spacing w:val="-7"/>
        </w:rPr>
        <w:t xml:space="preserve"> </w:t>
      </w:r>
      <w:r>
        <w:t>Gestión de los Pasivos Ambientales en Colombia”, se contrató a la empresa INNOVACIÓN AMBIEN</w:t>
      </w:r>
      <w:r>
        <w:t>TAL – INNOVAS.A.S E.S.P. (Contrato de consultoría 374 de 2015), para presentar</w:t>
      </w:r>
      <w:r>
        <w:rPr>
          <w:spacing w:val="36"/>
        </w:rPr>
        <w:t xml:space="preserve"> </w:t>
      </w:r>
      <w:r>
        <w:t>la</w:t>
      </w:r>
      <w:r>
        <w:rPr>
          <w:spacing w:val="36"/>
        </w:rPr>
        <w:t xml:space="preserve"> </w:t>
      </w:r>
      <w:r>
        <w:t>“propuesta</w:t>
      </w:r>
      <w:r>
        <w:rPr>
          <w:spacing w:val="36"/>
        </w:rPr>
        <w:t xml:space="preserve"> </w:t>
      </w:r>
      <w:r>
        <w:t>integral</w:t>
      </w:r>
      <w:r>
        <w:rPr>
          <w:spacing w:val="36"/>
        </w:rPr>
        <w:t xml:space="preserve"> </w:t>
      </w:r>
      <w:r>
        <w:t>de</w:t>
      </w:r>
      <w:r>
        <w:rPr>
          <w:spacing w:val="37"/>
        </w:rPr>
        <w:t xml:space="preserve"> </w:t>
      </w:r>
      <w:r>
        <w:t>selección</w:t>
      </w:r>
      <w:r>
        <w:rPr>
          <w:spacing w:val="36"/>
        </w:rPr>
        <w:t xml:space="preserve"> </w:t>
      </w:r>
      <w:r>
        <w:t>de</w:t>
      </w:r>
      <w:r>
        <w:rPr>
          <w:spacing w:val="36"/>
        </w:rPr>
        <w:t xml:space="preserve"> </w:t>
      </w:r>
      <w:r>
        <w:t>las</w:t>
      </w:r>
      <w:r>
        <w:rPr>
          <w:spacing w:val="36"/>
        </w:rPr>
        <w:t xml:space="preserve"> </w:t>
      </w:r>
      <w:r>
        <w:t>alternativas</w:t>
      </w:r>
      <w:r>
        <w:rPr>
          <w:spacing w:val="36"/>
        </w:rPr>
        <w:t xml:space="preserve"> </w:t>
      </w:r>
      <w:r>
        <w:t>jurídicas,</w:t>
      </w:r>
      <w:r>
        <w:rPr>
          <w:spacing w:val="37"/>
        </w:rPr>
        <w:t xml:space="preserve"> </w:t>
      </w:r>
      <w:r>
        <w:t>técnicas,</w:t>
      </w:r>
    </w:p>
    <w:p w14:paraId="64941498" w14:textId="77777777" w:rsidR="009E60FB" w:rsidRDefault="009E60FB">
      <w:pPr>
        <w:pStyle w:val="Textoindependiente"/>
        <w:rPr>
          <w:sz w:val="20"/>
        </w:rPr>
      </w:pPr>
    </w:p>
    <w:p w14:paraId="1FE6E4C3" w14:textId="77777777" w:rsidR="009E60FB" w:rsidRDefault="005E3AA6">
      <w:pPr>
        <w:pStyle w:val="Textoindependiente"/>
        <w:spacing w:before="10"/>
        <w:rPr>
          <w:sz w:val="11"/>
        </w:rPr>
      </w:pPr>
      <w:r>
        <w:pict w14:anchorId="7156ADC3">
          <v:shape id="_x0000_s1032" alt="" style="position:absolute;margin-left:84.95pt;margin-top:9.2pt;width:2in;height:.1pt;z-index:-251658240;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77E2C2A3" w14:textId="77777777" w:rsidR="009E60FB" w:rsidRDefault="005E3AA6">
      <w:pPr>
        <w:spacing w:before="67" w:line="244" w:lineRule="auto"/>
        <w:ind w:left="1678" w:right="1230" w:hanging="720"/>
        <w:rPr>
          <w:sz w:val="18"/>
        </w:rPr>
      </w:pPr>
      <w:r>
        <w:rPr>
          <w:position w:val="6"/>
          <w:sz w:val="12"/>
        </w:rPr>
        <w:t xml:space="preserve">1 </w:t>
      </w:r>
      <w:r>
        <w:rPr>
          <w:sz w:val="18"/>
        </w:rPr>
        <w:t xml:space="preserve">European Comission, E. (2000). </w:t>
      </w:r>
      <w:r>
        <w:rPr>
          <w:i/>
          <w:sz w:val="18"/>
        </w:rPr>
        <w:t xml:space="preserve">White Paper on environmetal liability. </w:t>
      </w:r>
      <w:r>
        <w:rPr>
          <w:sz w:val="18"/>
        </w:rPr>
        <w:t>Italy: Office for Official Publications of the European Communities.</w:t>
      </w:r>
    </w:p>
    <w:p w14:paraId="5151D116" w14:textId="77777777" w:rsidR="009E60FB" w:rsidRDefault="009E60FB">
      <w:pPr>
        <w:pStyle w:val="Textoindependiente"/>
        <w:spacing w:before="4"/>
        <w:rPr>
          <w:sz w:val="16"/>
        </w:rPr>
      </w:pPr>
    </w:p>
    <w:p w14:paraId="4ACF2C28" w14:textId="77777777" w:rsidR="009E60FB" w:rsidRDefault="005E3AA6">
      <w:pPr>
        <w:ind w:left="959" w:right="1230" w:hanging="1"/>
        <w:rPr>
          <w:sz w:val="18"/>
        </w:rPr>
      </w:pPr>
      <w:r>
        <w:rPr>
          <w:position w:val="6"/>
          <w:sz w:val="12"/>
        </w:rPr>
        <w:t xml:space="preserve">2 </w:t>
      </w:r>
      <w:r>
        <w:rPr>
          <w:sz w:val="18"/>
        </w:rPr>
        <w:t xml:space="preserve">Ministerio del Medio Ambiente, MMA. DEFINICIÓN DE HERRAMIENTAS DE GESTIÓN DE PASIVOS AMBIENTALES. Disponible en la página web del Ministerio del </w:t>
      </w:r>
      <w:r>
        <w:rPr>
          <w:sz w:val="18"/>
        </w:rPr>
        <w:t>Medio Ambiente, MMA.</w:t>
      </w:r>
    </w:p>
    <w:p w14:paraId="08DDDB58" w14:textId="77777777" w:rsidR="009E60FB" w:rsidRDefault="009E60FB">
      <w:pPr>
        <w:rPr>
          <w:sz w:val="18"/>
        </w:rPr>
        <w:sectPr w:rsidR="009E60FB">
          <w:pgSz w:w="12240" w:h="15840"/>
          <w:pgMar w:top="1700" w:right="500" w:bottom="1380" w:left="740" w:header="514" w:footer="1182" w:gutter="0"/>
          <w:cols w:space="720"/>
        </w:sectPr>
      </w:pPr>
    </w:p>
    <w:p w14:paraId="42346628" w14:textId="77777777" w:rsidR="009E60FB" w:rsidRDefault="009E60FB">
      <w:pPr>
        <w:pStyle w:val="Textoindependiente"/>
        <w:spacing w:before="8"/>
        <w:rPr>
          <w:sz w:val="20"/>
        </w:rPr>
      </w:pPr>
    </w:p>
    <w:p w14:paraId="6F3FE64B" w14:textId="77777777" w:rsidR="009E60FB" w:rsidRDefault="005E3AA6">
      <w:pPr>
        <w:pStyle w:val="Textoindependiente"/>
        <w:spacing w:before="92" w:line="237" w:lineRule="auto"/>
        <w:ind w:left="959" w:right="1200"/>
        <w:jc w:val="both"/>
      </w:pPr>
      <w:r>
        <w:t>económicas y financieras para la gestión integral de los Pasivos Ambientales en Colombia”. En este documento se planteó la siguiente definición</w:t>
      </w:r>
      <w:r>
        <w:rPr>
          <w:position w:val="8"/>
          <w:sz w:val="16"/>
        </w:rPr>
        <w:t>3</w:t>
      </w:r>
      <w:r>
        <w:t>:</w:t>
      </w:r>
    </w:p>
    <w:p w14:paraId="0172BC51" w14:textId="77777777" w:rsidR="009E60FB" w:rsidRDefault="009E60FB">
      <w:pPr>
        <w:pStyle w:val="Textoindependiente"/>
        <w:spacing w:before="1"/>
      </w:pPr>
    </w:p>
    <w:p w14:paraId="29AF26A6" w14:textId="77777777" w:rsidR="009E60FB" w:rsidRDefault="005E3AA6">
      <w:pPr>
        <w:ind w:left="1679" w:right="1779"/>
        <w:jc w:val="both"/>
        <w:rPr>
          <w:i/>
          <w:sz w:val="24"/>
        </w:rPr>
      </w:pPr>
      <w:r>
        <w:rPr>
          <w:i/>
          <w:sz w:val="24"/>
        </w:rPr>
        <w:t>“Pasivo Ambiental es (son) el (los) Impacto(s) ambiental(es) negativo(s) ubicado(s) y delimitadas) geográfica</w:t>
      </w:r>
      <w:r>
        <w:rPr>
          <w:i/>
          <w:sz w:val="24"/>
        </w:rPr>
        <w:t>mente, que no fue o fueron oportuna o adecuadamente mitigados, compensados, corregidos o reparados; causados por actividades antrópicas y que pueden generar un riesgo a la salud humana o al ambiente.”</w:t>
      </w:r>
    </w:p>
    <w:p w14:paraId="3F6A8320" w14:textId="77777777" w:rsidR="009E60FB" w:rsidRDefault="009E60FB">
      <w:pPr>
        <w:pStyle w:val="Textoindependiente"/>
        <w:spacing w:before="11"/>
        <w:rPr>
          <w:i/>
          <w:sz w:val="23"/>
        </w:rPr>
      </w:pPr>
    </w:p>
    <w:p w14:paraId="74353947" w14:textId="77777777" w:rsidR="009E60FB" w:rsidRDefault="005E3AA6">
      <w:pPr>
        <w:pStyle w:val="Textoindependiente"/>
        <w:ind w:left="959" w:right="1197"/>
        <w:jc w:val="both"/>
      </w:pPr>
      <w:r>
        <w:t>Según</w:t>
      </w:r>
      <w:r>
        <w:rPr>
          <w:spacing w:val="-7"/>
        </w:rPr>
        <w:t xml:space="preserve"> </w:t>
      </w:r>
      <w:r>
        <w:t>el</w:t>
      </w:r>
      <w:r>
        <w:rPr>
          <w:spacing w:val="-6"/>
        </w:rPr>
        <w:t xml:space="preserve"> </w:t>
      </w:r>
      <w:r>
        <w:t>informe</w:t>
      </w:r>
      <w:r>
        <w:rPr>
          <w:spacing w:val="-6"/>
        </w:rPr>
        <w:t xml:space="preserve"> </w:t>
      </w:r>
      <w:r>
        <w:t>más</w:t>
      </w:r>
      <w:r>
        <w:rPr>
          <w:spacing w:val="-7"/>
        </w:rPr>
        <w:t xml:space="preserve"> </w:t>
      </w:r>
      <w:r>
        <w:t>reciente</w:t>
      </w:r>
      <w:r>
        <w:rPr>
          <w:spacing w:val="-6"/>
        </w:rPr>
        <w:t xml:space="preserve"> </w:t>
      </w:r>
      <w:r>
        <w:t>conocido</w:t>
      </w:r>
      <w:r>
        <w:rPr>
          <w:spacing w:val="-7"/>
        </w:rPr>
        <w:t xml:space="preserve"> </w:t>
      </w:r>
      <w:r>
        <w:t>por</w:t>
      </w:r>
      <w:r>
        <w:rPr>
          <w:spacing w:val="-6"/>
        </w:rPr>
        <w:t xml:space="preserve"> </w:t>
      </w:r>
      <w:r>
        <w:t>el</w:t>
      </w:r>
      <w:r>
        <w:rPr>
          <w:spacing w:val="-6"/>
        </w:rPr>
        <w:t xml:space="preserve"> </w:t>
      </w:r>
      <w:r>
        <w:t>Congreso</w:t>
      </w:r>
      <w:r>
        <w:rPr>
          <w:spacing w:val="-7"/>
        </w:rPr>
        <w:t xml:space="preserve"> </w:t>
      </w:r>
      <w:r>
        <w:t>en</w:t>
      </w:r>
      <w:r>
        <w:rPr>
          <w:spacing w:val="-6"/>
        </w:rPr>
        <w:t xml:space="preserve"> </w:t>
      </w:r>
      <w:r>
        <w:t>(MADS,</w:t>
      </w:r>
      <w:r>
        <w:rPr>
          <w:spacing w:val="-6"/>
        </w:rPr>
        <w:t xml:space="preserve"> </w:t>
      </w:r>
      <w:r>
        <w:t>2018)</w:t>
      </w:r>
      <w:r>
        <w:rPr>
          <w:position w:val="8"/>
          <w:sz w:val="16"/>
        </w:rPr>
        <w:t>4</w:t>
      </w:r>
      <w:r>
        <w:t>,</w:t>
      </w:r>
      <w:r>
        <w:rPr>
          <w:spacing w:val="-7"/>
        </w:rPr>
        <w:t xml:space="preserve"> </w:t>
      </w:r>
      <w:r>
        <w:t>en</w:t>
      </w:r>
      <w:r>
        <w:rPr>
          <w:spacing w:val="-6"/>
        </w:rPr>
        <w:t xml:space="preserve"> </w:t>
      </w:r>
      <w:r>
        <w:t>Colombia</w:t>
      </w:r>
      <w:r>
        <w:rPr>
          <w:spacing w:val="-6"/>
        </w:rPr>
        <w:t xml:space="preserve"> </w:t>
      </w:r>
      <w:r>
        <w:t>la situación referente a los pasivos ambientales se encuentra en una etapa inicial, con una gran cantidad de definiciones propuestas por diferentes autores. La definición consignada en el mencionado documento afirma que:</w:t>
      </w:r>
    </w:p>
    <w:p w14:paraId="38E34870" w14:textId="77777777" w:rsidR="009E60FB" w:rsidRDefault="009E60FB">
      <w:pPr>
        <w:pStyle w:val="Textoindependiente"/>
        <w:spacing w:before="9"/>
        <w:rPr>
          <w:sz w:val="23"/>
        </w:rPr>
      </w:pPr>
    </w:p>
    <w:p w14:paraId="025EBD0B" w14:textId="77777777" w:rsidR="009E60FB" w:rsidRDefault="005E3AA6">
      <w:pPr>
        <w:ind w:left="1679" w:right="1199"/>
        <w:jc w:val="both"/>
        <w:rPr>
          <w:i/>
          <w:sz w:val="24"/>
        </w:rPr>
      </w:pPr>
      <w:r>
        <w:rPr>
          <w:i/>
          <w:sz w:val="24"/>
        </w:rPr>
        <w:t>“lo</w:t>
      </w:r>
      <w:r>
        <w:rPr>
          <w:i/>
          <w:sz w:val="24"/>
        </w:rPr>
        <w:t>s pasivos ambientales son los impactos ambientales negativos ubicados y delimitados geográficamente, que no fueron oportuna o adecuadamente mitigados, compensados, corregidos o reparados; causados por actividades antrópicas y que pueden generar un riesgo a</w:t>
      </w:r>
      <w:r>
        <w:rPr>
          <w:i/>
          <w:sz w:val="24"/>
        </w:rPr>
        <w:t xml:space="preserve"> la salud humana o al ambiente”.</w:t>
      </w:r>
    </w:p>
    <w:p w14:paraId="078705FF" w14:textId="77777777" w:rsidR="009E60FB" w:rsidRDefault="009E60FB">
      <w:pPr>
        <w:pStyle w:val="Textoindependiente"/>
        <w:spacing w:before="9"/>
        <w:rPr>
          <w:i/>
          <w:sz w:val="23"/>
        </w:rPr>
      </w:pPr>
    </w:p>
    <w:p w14:paraId="61FDC78D" w14:textId="77777777" w:rsidR="009E60FB" w:rsidRDefault="005E3AA6">
      <w:pPr>
        <w:pStyle w:val="Textoindependiente"/>
        <w:ind w:left="959" w:right="1198"/>
        <w:jc w:val="both"/>
      </w:pPr>
      <w:r>
        <w:t>Por otra parte, se esclarece el concepto de Pasivo Ambiental Huérfano cuando en la investigación adelantada por las autoridades se logra establecer que el impacto negativo corresponde a un pasivo ambiental, pero no se logr</w:t>
      </w:r>
      <w:r>
        <w:t>a determinar quién es el responsable de haber causado el impacto ambiental negativo” (Innova, 2016</w:t>
      </w:r>
      <w:r>
        <w:rPr>
          <w:position w:val="8"/>
          <w:sz w:val="16"/>
        </w:rPr>
        <w:t xml:space="preserve">5 </w:t>
      </w:r>
      <w:r>
        <w:t>en MADS, 2018).</w:t>
      </w:r>
    </w:p>
    <w:p w14:paraId="5FDD5ABB" w14:textId="77777777" w:rsidR="009E60FB" w:rsidRDefault="009E60FB">
      <w:pPr>
        <w:pStyle w:val="Textoindependiente"/>
        <w:spacing w:before="9"/>
        <w:rPr>
          <w:sz w:val="23"/>
        </w:rPr>
      </w:pPr>
    </w:p>
    <w:p w14:paraId="49EEA5C7" w14:textId="77777777" w:rsidR="009E60FB" w:rsidRDefault="005E3AA6">
      <w:pPr>
        <w:pStyle w:val="Textoindependiente"/>
        <w:ind w:left="959" w:right="1196"/>
        <w:jc w:val="both"/>
      </w:pPr>
      <w:r>
        <w:t>Asimismo, en el marco del estudio realizado por (Innova, 2016) para (MADS, 2018), fue solicitada información a 170 instituciones entre auto</w:t>
      </w:r>
      <w:r>
        <w:t xml:space="preserve">ridades ambientales, institutos de investigación, otras entidades de gobierno y sectores de la academia, de sitios con sospecha de pasivos ambientales; los datos obtenidos fueron un total de 1.843 registros. La </w:t>
      </w:r>
      <w:r>
        <w:rPr>
          <w:i/>
        </w:rPr>
        <w:t xml:space="preserve">Figura 1 </w:t>
      </w:r>
      <w:r>
        <w:t>muestra dichos registros categorizad</w:t>
      </w:r>
      <w:r>
        <w:t>os por sector.</w:t>
      </w:r>
    </w:p>
    <w:p w14:paraId="635AA812" w14:textId="77777777" w:rsidR="009E60FB" w:rsidRDefault="009E60FB">
      <w:pPr>
        <w:pStyle w:val="Textoindependiente"/>
        <w:rPr>
          <w:sz w:val="20"/>
        </w:rPr>
      </w:pPr>
    </w:p>
    <w:p w14:paraId="27EEA025" w14:textId="77777777" w:rsidR="009E60FB" w:rsidRDefault="009E60FB">
      <w:pPr>
        <w:pStyle w:val="Textoindependiente"/>
        <w:rPr>
          <w:sz w:val="20"/>
        </w:rPr>
      </w:pPr>
    </w:p>
    <w:p w14:paraId="08826A9C" w14:textId="77777777" w:rsidR="009E60FB" w:rsidRDefault="009E60FB">
      <w:pPr>
        <w:pStyle w:val="Textoindependiente"/>
        <w:rPr>
          <w:sz w:val="20"/>
        </w:rPr>
      </w:pPr>
    </w:p>
    <w:p w14:paraId="0E409ADF" w14:textId="77777777" w:rsidR="009E60FB" w:rsidRDefault="009E60FB">
      <w:pPr>
        <w:pStyle w:val="Textoindependiente"/>
        <w:rPr>
          <w:sz w:val="20"/>
        </w:rPr>
      </w:pPr>
    </w:p>
    <w:p w14:paraId="5F821954" w14:textId="77777777" w:rsidR="009E60FB" w:rsidRDefault="009E60FB">
      <w:pPr>
        <w:pStyle w:val="Textoindependiente"/>
        <w:rPr>
          <w:sz w:val="20"/>
        </w:rPr>
      </w:pPr>
    </w:p>
    <w:p w14:paraId="1D128DD3" w14:textId="77777777" w:rsidR="009E60FB" w:rsidRDefault="009E60FB">
      <w:pPr>
        <w:pStyle w:val="Textoindependiente"/>
        <w:rPr>
          <w:sz w:val="20"/>
        </w:rPr>
      </w:pPr>
    </w:p>
    <w:p w14:paraId="6BD7971D" w14:textId="77777777" w:rsidR="009E60FB" w:rsidRDefault="009E60FB">
      <w:pPr>
        <w:pStyle w:val="Textoindependiente"/>
        <w:rPr>
          <w:sz w:val="20"/>
        </w:rPr>
      </w:pPr>
    </w:p>
    <w:p w14:paraId="48CD2DF8" w14:textId="77777777" w:rsidR="009E60FB" w:rsidRDefault="009E60FB">
      <w:pPr>
        <w:pStyle w:val="Textoindependiente"/>
        <w:rPr>
          <w:sz w:val="20"/>
        </w:rPr>
      </w:pPr>
    </w:p>
    <w:p w14:paraId="02695572" w14:textId="77777777" w:rsidR="009E60FB" w:rsidRDefault="009E60FB">
      <w:pPr>
        <w:pStyle w:val="Textoindependiente"/>
        <w:rPr>
          <w:sz w:val="20"/>
        </w:rPr>
      </w:pPr>
    </w:p>
    <w:p w14:paraId="1DFF9B6E" w14:textId="77777777" w:rsidR="009E60FB" w:rsidRDefault="005E3AA6">
      <w:pPr>
        <w:pStyle w:val="Textoindependiente"/>
        <w:spacing w:before="3"/>
        <w:rPr>
          <w:sz w:val="18"/>
        </w:rPr>
      </w:pPr>
      <w:r>
        <w:pict w14:anchorId="46FBF749">
          <v:shape id="_x0000_s1031" alt="" style="position:absolute;margin-left:84.95pt;margin-top:12.85pt;width:2in;height:.1pt;z-index:-251657216;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71FA9A76" w14:textId="77777777" w:rsidR="009E60FB" w:rsidRDefault="005E3AA6">
      <w:pPr>
        <w:spacing w:before="67"/>
        <w:ind w:left="959" w:right="1199" w:hanging="1"/>
        <w:jc w:val="both"/>
        <w:rPr>
          <w:sz w:val="18"/>
        </w:rPr>
      </w:pPr>
      <w:r>
        <w:rPr>
          <w:position w:val="6"/>
          <w:sz w:val="12"/>
        </w:rPr>
        <w:t xml:space="preserve">3 </w:t>
      </w:r>
      <w:r>
        <w:rPr>
          <w:sz w:val="18"/>
        </w:rPr>
        <w:t>Innovación ambiental (INNOVA). (2015) Propuesta integral de selección de alternativas jurídicas, técnicas, económicas y financieras para la gestión integral de los "Pasivos ambientales en Colombia". Innovación ambiental (INNOVA) &amp; Ministerio del Medio Ambi</w:t>
      </w:r>
      <w:r>
        <w:rPr>
          <w:sz w:val="18"/>
        </w:rPr>
        <w:t>ente y Desarrollo Sostenible (MADS). Yumbo,</w:t>
      </w:r>
      <w:r>
        <w:rPr>
          <w:spacing w:val="-17"/>
          <w:sz w:val="18"/>
        </w:rPr>
        <w:t xml:space="preserve"> </w:t>
      </w:r>
      <w:r>
        <w:rPr>
          <w:sz w:val="18"/>
        </w:rPr>
        <w:t>Colombia</w:t>
      </w:r>
    </w:p>
    <w:p w14:paraId="360486FF" w14:textId="77777777" w:rsidR="009E60FB" w:rsidRDefault="005E3AA6">
      <w:pPr>
        <w:spacing w:line="205" w:lineRule="exact"/>
        <w:ind w:left="959"/>
        <w:jc w:val="both"/>
        <w:rPr>
          <w:sz w:val="18"/>
        </w:rPr>
      </w:pPr>
      <w:r>
        <w:rPr>
          <w:position w:val="6"/>
          <w:sz w:val="12"/>
        </w:rPr>
        <w:t xml:space="preserve">4 </w:t>
      </w:r>
      <w:r>
        <w:rPr>
          <w:sz w:val="18"/>
        </w:rPr>
        <w:t>MADS, A. P. (2018). Propuesta de priorización de áreas para la gestión de pasivos ambientales en Colombia.</w:t>
      </w:r>
    </w:p>
    <w:p w14:paraId="66BBAE4A" w14:textId="77777777" w:rsidR="009E60FB" w:rsidRDefault="009E60FB">
      <w:pPr>
        <w:pStyle w:val="Textoindependiente"/>
        <w:spacing w:before="5"/>
        <w:rPr>
          <w:sz w:val="17"/>
        </w:rPr>
      </w:pPr>
    </w:p>
    <w:p w14:paraId="491A3BED" w14:textId="77777777" w:rsidR="009E60FB" w:rsidRDefault="005E3AA6">
      <w:pPr>
        <w:ind w:left="959" w:right="1199"/>
        <w:jc w:val="both"/>
        <w:rPr>
          <w:sz w:val="18"/>
        </w:rPr>
      </w:pPr>
      <w:r>
        <w:rPr>
          <w:sz w:val="18"/>
        </w:rPr>
        <w:t>5 Innova. (2016). Diseño de una Estrategia Integral para la Gestión de los Pasivos Ambientale</w:t>
      </w:r>
      <w:r>
        <w:rPr>
          <w:sz w:val="18"/>
        </w:rPr>
        <w:t>s en Colombia. Contrato de Consultaría No 374 de 2015.</w:t>
      </w:r>
    </w:p>
    <w:p w14:paraId="0E79D448" w14:textId="77777777" w:rsidR="009E60FB" w:rsidRDefault="009E60FB">
      <w:pPr>
        <w:jc w:val="both"/>
        <w:rPr>
          <w:sz w:val="18"/>
        </w:rPr>
        <w:sectPr w:rsidR="009E60FB">
          <w:pgSz w:w="12240" w:h="15840"/>
          <w:pgMar w:top="1700" w:right="500" w:bottom="1380" w:left="740" w:header="514" w:footer="1182" w:gutter="0"/>
          <w:cols w:space="720"/>
        </w:sectPr>
      </w:pPr>
    </w:p>
    <w:p w14:paraId="72D1982F" w14:textId="77777777" w:rsidR="009E60FB" w:rsidRDefault="009E60FB">
      <w:pPr>
        <w:pStyle w:val="Textoindependiente"/>
        <w:rPr>
          <w:sz w:val="20"/>
        </w:rPr>
      </w:pPr>
    </w:p>
    <w:p w14:paraId="6DC82E98" w14:textId="77777777" w:rsidR="009E60FB" w:rsidRDefault="009E60FB">
      <w:pPr>
        <w:pStyle w:val="Textoindependiente"/>
        <w:spacing w:before="7" w:after="1"/>
        <w:rPr>
          <w:sz w:val="15"/>
        </w:rPr>
      </w:pPr>
    </w:p>
    <w:p w14:paraId="33B0703C" w14:textId="77777777" w:rsidR="009E60FB" w:rsidRDefault="005E3AA6">
      <w:pPr>
        <w:pStyle w:val="Textoindependiente"/>
        <w:ind w:left="1019"/>
        <w:rPr>
          <w:sz w:val="20"/>
        </w:rPr>
      </w:pPr>
      <w:r>
        <w:rPr>
          <w:noProof/>
          <w:sz w:val="20"/>
        </w:rPr>
        <w:drawing>
          <wp:inline distT="0" distB="0" distL="0" distR="0" wp14:anchorId="02DCE3C4" wp14:editId="6F1A7C1D">
            <wp:extent cx="5912195" cy="281701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912195" cy="2817018"/>
                    </a:xfrm>
                    <a:prstGeom prst="rect">
                      <a:avLst/>
                    </a:prstGeom>
                  </pic:spPr>
                </pic:pic>
              </a:graphicData>
            </a:graphic>
          </wp:inline>
        </w:drawing>
      </w:r>
    </w:p>
    <w:p w14:paraId="12CE80BF" w14:textId="77777777" w:rsidR="009E60FB" w:rsidRDefault="009E60FB">
      <w:pPr>
        <w:pStyle w:val="Textoindependiente"/>
        <w:spacing w:before="3"/>
        <w:rPr>
          <w:sz w:val="18"/>
        </w:rPr>
      </w:pPr>
    </w:p>
    <w:p w14:paraId="172DD5CA" w14:textId="77777777" w:rsidR="009E60FB" w:rsidRDefault="005E3AA6">
      <w:pPr>
        <w:pStyle w:val="Textoindependiente"/>
        <w:spacing w:before="90" w:line="247" w:lineRule="auto"/>
        <w:ind w:left="959" w:right="1200"/>
        <w:jc w:val="both"/>
      </w:pPr>
      <w:r>
        <w:rPr>
          <w:rFonts w:ascii="TimesNewRomanPS-BoldItalicMT"/>
          <w:b/>
          <w:i/>
        </w:rPr>
        <w:t>Figura</w:t>
      </w:r>
      <w:r>
        <w:rPr>
          <w:rFonts w:ascii="TimesNewRomanPS-BoldItalicMT"/>
          <w:b/>
          <w:i/>
          <w:spacing w:val="-14"/>
        </w:rPr>
        <w:t xml:space="preserve"> </w:t>
      </w:r>
      <w:r>
        <w:rPr>
          <w:rFonts w:ascii="TimesNewRomanPS-BoldItalicMT"/>
          <w:b/>
          <w:i/>
        </w:rPr>
        <w:t>1.</w:t>
      </w:r>
      <w:r>
        <w:rPr>
          <w:rFonts w:ascii="TimesNewRomanPS-BoldItalicMT"/>
          <w:b/>
          <w:i/>
          <w:spacing w:val="-14"/>
        </w:rPr>
        <w:t xml:space="preserve"> </w:t>
      </w:r>
      <w:r>
        <w:t>Sector</w:t>
      </w:r>
      <w:r>
        <w:rPr>
          <w:spacing w:val="-14"/>
        </w:rPr>
        <w:t xml:space="preserve"> </w:t>
      </w:r>
      <w:r>
        <w:t>que</w:t>
      </w:r>
      <w:r>
        <w:rPr>
          <w:spacing w:val="-13"/>
        </w:rPr>
        <w:t xml:space="preserve"> </w:t>
      </w:r>
      <w:r>
        <w:t>origina,</w:t>
      </w:r>
      <w:r>
        <w:rPr>
          <w:spacing w:val="-14"/>
        </w:rPr>
        <w:t xml:space="preserve"> </w:t>
      </w:r>
      <w:r>
        <w:t>para</w:t>
      </w:r>
      <w:r>
        <w:rPr>
          <w:spacing w:val="-14"/>
        </w:rPr>
        <w:t xml:space="preserve"> </w:t>
      </w:r>
      <w:r>
        <w:t>1843</w:t>
      </w:r>
      <w:r>
        <w:rPr>
          <w:spacing w:val="-14"/>
        </w:rPr>
        <w:t xml:space="preserve"> </w:t>
      </w:r>
      <w:r>
        <w:t>registros</w:t>
      </w:r>
      <w:r>
        <w:rPr>
          <w:spacing w:val="-13"/>
        </w:rPr>
        <w:t xml:space="preserve"> </w:t>
      </w:r>
      <w:r>
        <w:t>que</w:t>
      </w:r>
      <w:r>
        <w:rPr>
          <w:spacing w:val="-14"/>
        </w:rPr>
        <w:t xml:space="preserve"> </w:t>
      </w:r>
      <w:r>
        <w:t>forman</w:t>
      </w:r>
      <w:r>
        <w:rPr>
          <w:spacing w:val="-14"/>
        </w:rPr>
        <w:t xml:space="preserve"> </w:t>
      </w:r>
      <w:r>
        <w:t>la</w:t>
      </w:r>
      <w:r>
        <w:rPr>
          <w:spacing w:val="-13"/>
        </w:rPr>
        <w:t xml:space="preserve"> </w:t>
      </w:r>
      <w:r>
        <w:t>matriz</w:t>
      </w:r>
      <w:r>
        <w:rPr>
          <w:spacing w:val="-14"/>
        </w:rPr>
        <w:t xml:space="preserve"> </w:t>
      </w:r>
      <w:r>
        <w:t>base.</w:t>
      </w:r>
      <w:r>
        <w:rPr>
          <w:spacing w:val="-14"/>
        </w:rPr>
        <w:t xml:space="preserve"> </w:t>
      </w:r>
      <w:r>
        <w:t>Fuente:</w:t>
      </w:r>
      <w:r>
        <w:rPr>
          <w:spacing w:val="33"/>
        </w:rPr>
        <w:t xml:space="preserve"> </w:t>
      </w:r>
      <w:r>
        <w:t>(Innova, 2016) para (MADS, 2018),</w:t>
      </w:r>
    </w:p>
    <w:p w14:paraId="546F54EA" w14:textId="77777777" w:rsidR="009E60FB" w:rsidRDefault="009E60FB">
      <w:pPr>
        <w:pStyle w:val="Textoindependiente"/>
        <w:spacing w:before="2"/>
        <w:rPr>
          <w:sz w:val="23"/>
        </w:rPr>
      </w:pPr>
    </w:p>
    <w:p w14:paraId="4E196721" w14:textId="77777777" w:rsidR="009E60FB" w:rsidRDefault="005E3AA6">
      <w:pPr>
        <w:pStyle w:val="Textoindependiente"/>
        <w:ind w:left="959" w:right="1196"/>
        <w:jc w:val="both"/>
      </w:pPr>
      <w:r>
        <w:t>Dentro de las trece categorías definidas, los hidrocarburos, c</w:t>
      </w:r>
      <w:r>
        <w:t>on 444 registros, es la segunda actividad</w:t>
      </w:r>
      <w:r>
        <w:rPr>
          <w:spacing w:val="-5"/>
        </w:rPr>
        <w:t xml:space="preserve"> </w:t>
      </w:r>
      <w:r>
        <w:t>con</w:t>
      </w:r>
      <w:r>
        <w:rPr>
          <w:spacing w:val="-5"/>
        </w:rPr>
        <w:t xml:space="preserve"> </w:t>
      </w:r>
      <w:r>
        <w:t>mayor</w:t>
      </w:r>
      <w:r>
        <w:rPr>
          <w:spacing w:val="-5"/>
        </w:rPr>
        <w:t xml:space="preserve"> </w:t>
      </w:r>
      <w:r>
        <w:t>cantidad</w:t>
      </w:r>
      <w:r>
        <w:rPr>
          <w:spacing w:val="-5"/>
        </w:rPr>
        <w:t xml:space="preserve"> </w:t>
      </w:r>
      <w:r>
        <w:t>de</w:t>
      </w:r>
      <w:r>
        <w:rPr>
          <w:spacing w:val="-5"/>
        </w:rPr>
        <w:t xml:space="preserve"> </w:t>
      </w:r>
      <w:r>
        <w:t>pasivos</w:t>
      </w:r>
      <w:r>
        <w:rPr>
          <w:spacing w:val="-5"/>
        </w:rPr>
        <w:t xml:space="preserve"> </w:t>
      </w:r>
      <w:r>
        <w:t>ambientales</w:t>
      </w:r>
      <w:r>
        <w:rPr>
          <w:spacing w:val="-4"/>
        </w:rPr>
        <w:t xml:space="preserve"> </w:t>
      </w:r>
      <w:r>
        <w:t>identificados</w:t>
      </w:r>
      <w:r>
        <w:rPr>
          <w:spacing w:val="-5"/>
        </w:rPr>
        <w:t xml:space="preserve"> </w:t>
      </w:r>
      <w:r>
        <w:t>después</w:t>
      </w:r>
      <w:r>
        <w:rPr>
          <w:spacing w:val="-5"/>
        </w:rPr>
        <w:t xml:space="preserve"> </w:t>
      </w:r>
      <w:r>
        <w:t>de</w:t>
      </w:r>
      <w:r>
        <w:rPr>
          <w:spacing w:val="-5"/>
        </w:rPr>
        <w:t xml:space="preserve"> </w:t>
      </w:r>
      <w:r>
        <w:t>la</w:t>
      </w:r>
      <w:r>
        <w:rPr>
          <w:spacing w:val="-5"/>
        </w:rPr>
        <w:t xml:space="preserve"> </w:t>
      </w:r>
      <w:r>
        <w:t>minería.</w:t>
      </w:r>
      <w:r>
        <w:rPr>
          <w:spacing w:val="-5"/>
        </w:rPr>
        <w:t xml:space="preserve"> </w:t>
      </w:r>
      <w:r>
        <w:rPr>
          <w:spacing w:val="-7"/>
        </w:rPr>
        <w:t xml:space="preserve">Es </w:t>
      </w:r>
      <w:r>
        <w:t>importante aclarar, que de acuerdo con lo consignado en la propuesta de Innova (2016) y la información recopilada a la fecha, no es posible determinar de manera certera los pasivos ambientales y los pasivos ambientales huérfanos que existen en el país.</w:t>
      </w:r>
    </w:p>
    <w:p w14:paraId="3F9639D3" w14:textId="77777777" w:rsidR="009E60FB" w:rsidRDefault="005E3AA6">
      <w:pPr>
        <w:pStyle w:val="Textoindependiente"/>
        <w:ind w:left="958" w:right="1196"/>
        <w:jc w:val="both"/>
      </w:pPr>
      <w:r>
        <w:t>No obstante lo anterior, y para efectos de presentar los datos más actualizados posible en la construcción de esta exposición de motivos, nos permitimos mencionar lo manifestado por el MADS mediante comunicación MIN 1000-2-00123 del 9 de febrero de 2021. E</w:t>
      </w:r>
      <w:r>
        <w:t>n esta comunicación se informa que hay un listado de “</w:t>
      </w:r>
      <w:r>
        <w:rPr>
          <w:u w:val="single"/>
        </w:rPr>
        <w:t>sitios de sospecha para configurarse como</w:t>
      </w:r>
      <w:r>
        <w:t xml:space="preserve"> </w:t>
      </w:r>
      <w:r>
        <w:rPr>
          <w:u w:val="single"/>
        </w:rPr>
        <w:t>pasivo</w:t>
      </w:r>
      <w:r>
        <w:rPr>
          <w:spacing w:val="-10"/>
          <w:u w:val="single"/>
        </w:rPr>
        <w:t xml:space="preserve"> </w:t>
      </w:r>
      <w:r>
        <w:rPr>
          <w:u w:val="single"/>
        </w:rPr>
        <w:t>ambiental</w:t>
      </w:r>
      <w:r>
        <w:t>”</w:t>
      </w:r>
      <w:r>
        <w:rPr>
          <w:spacing w:val="-9"/>
        </w:rPr>
        <w:t xml:space="preserve"> </w:t>
      </w:r>
      <w:r>
        <w:t>en</w:t>
      </w:r>
      <w:r>
        <w:rPr>
          <w:spacing w:val="-9"/>
        </w:rPr>
        <w:t xml:space="preserve"> </w:t>
      </w:r>
      <w:r>
        <w:t>todo</w:t>
      </w:r>
      <w:r>
        <w:rPr>
          <w:spacing w:val="-9"/>
        </w:rPr>
        <w:t xml:space="preserve"> </w:t>
      </w:r>
      <w:r>
        <w:t>el</w:t>
      </w:r>
      <w:r>
        <w:rPr>
          <w:spacing w:val="-9"/>
        </w:rPr>
        <w:t xml:space="preserve"> </w:t>
      </w:r>
      <w:r>
        <w:t>país,</w:t>
      </w:r>
      <w:r>
        <w:rPr>
          <w:spacing w:val="-9"/>
        </w:rPr>
        <w:t xml:space="preserve"> </w:t>
      </w:r>
      <w:r>
        <w:t>pero</w:t>
      </w:r>
      <w:r>
        <w:rPr>
          <w:spacing w:val="-9"/>
        </w:rPr>
        <w:t xml:space="preserve"> </w:t>
      </w:r>
      <w:r>
        <w:t>aun</w:t>
      </w:r>
      <w:r>
        <w:rPr>
          <w:spacing w:val="-10"/>
        </w:rPr>
        <w:t xml:space="preserve"> </w:t>
      </w:r>
      <w:r>
        <w:t>NO</w:t>
      </w:r>
      <w:r>
        <w:rPr>
          <w:spacing w:val="-9"/>
        </w:rPr>
        <w:t xml:space="preserve"> </w:t>
      </w:r>
      <w:r>
        <w:t>hay</w:t>
      </w:r>
      <w:r>
        <w:rPr>
          <w:spacing w:val="-10"/>
        </w:rPr>
        <w:t xml:space="preserve"> </w:t>
      </w:r>
      <w:r>
        <w:t>claridades</w:t>
      </w:r>
      <w:r>
        <w:rPr>
          <w:spacing w:val="-9"/>
        </w:rPr>
        <w:t xml:space="preserve"> </w:t>
      </w:r>
      <w:r>
        <w:t>en</w:t>
      </w:r>
      <w:r>
        <w:rPr>
          <w:spacing w:val="-9"/>
        </w:rPr>
        <w:t xml:space="preserve"> </w:t>
      </w:r>
      <w:r>
        <w:t>su</w:t>
      </w:r>
      <w:r>
        <w:rPr>
          <w:spacing w:val="-9"/>
        </w:rPr>
        <w:t xml:space="preserve"> </w:t>
      </w:r>
      <w:r>
        <w:t>identificación,</w:t>
      </w:r>
      <w:r>
        <w:rPr>
          <w:spacing w:val="-9"/>
        </w:rPr>
        <w:t xml:space="preserve"> </w:t>
      </w:r>
      <w:r>
        <w:t>magnitud y responsable; es decir, esta lista no ha sido validada en territor</w:t>
      </w:r>
      <w:r>
        <w:t>io por tanto no se sabe a ciencia cierta el tipo y la magnitud de los daños que se han causado. De acuerdo con este listado, el país tiene un total de 5111 áreas con sospecha de constituir un pasivo ambiental. La distribución por actividad se presenta para</w:t>
      </w:r>
      <w:r>
        <w:t xml:space="preserve"> minería, hidrocarburos y contaminación por residuos sólidos, exclusivamente. Por ejemplo, en el caso de la minería se reportan un total de</w:t>
      </w:r>
      <w:r>
        <w:rPr>
          <w:spacing w:val="-6"/>
        </w:rPr>
        <w:t xml:space="preserve"> </w:t>
      </w:r>
      <w:r>
        <w:t>1842</w:t>
      </w:r>
      <w:r>
        <w:rPr>
          <w:spacing w:val="-5"/>
        </w:rPr>
        <w:t xml:space="preserve"> </w:t>
      </w:r>
      <w:r>
        <w:t>eventos,</w:t>
      </w:r>
      <w:r>
        <w:rPr>
          <w:spacing w:val="-5"/>
        </w:rPr>
        <w:t xml:space="preserve"> </w:t>
      </w:r>
      <w:r>
        <w:t>siendo</w:t>
      </w:r>
      <w:r>
        <w:rPr>
          <w:spacing w:val="-5"/>
        </w:rPr>
        <w:t xml:space="preserve"> </w:t>
      </w:r>
      <w:r>
        <w:t>los</w:t>
      </w:r>
      <w:r>
        <w:rPr>
          <w:spacing w:val="-6"/>
        </w:rPr>
        <w:t xml:space="preserve"> </w:t>
      </w:r>
      <w:r>
        <w:t>departamentos</w:t>
      </w:r>
      <w:r>
        <w:rPr>
          <w:spacing w:val="-5"/>
        </w:rPr>
        <w:t xml:space="preserve"> </w:t>
      </w:r>
      <w:r>
        <w:t>de</w:t>
      </w:r>
      <w:r>
        <w:rPr>
          <w:spacing w:val="-5"/>
        </w:rPr>
        <w:t xml:space="preserve"> </w:t>
      </w:r>
      <w:r>
        <w:t>Norte</w:t>
      </w:r>
      <w:r>
        <w:rPr>
          <w:spacing w:val="-5"/>
        </w:rPr>
        <w:t xml:space="preserve"> </w:t>
      </w:r>
      <w:r>
        <w:t>Santander,</w:t>
      </w:r>
      <w:r>
        <w:rPr>
          <w:spacing w:val="-6"/>
        </w:rPr>
        <w:t xml:space="preserve"> </w:t>
      </w:r>
      <w:r>
        <w:t>Boyacá</w:t>
      </w:r>
      <w:r>
        <w:rPr>
          <w:spacing w:val="-5"/>
        </w:rPr>
        <w:t xml:space="preserve"> </w:t>
      </w:r>
      <w:r>
        <w:t>y</w:t>
      </w:r>
      <w:r>
        <w:rPr>
          <w:spacing w:val="-5"/>
        </w:rPr>
        <w:t xml:space="preserve"> </w:t>
      </w:r>
      <w:r>
        <w:t>Cauca</w:t>
      </w:r>
      <w:r>
        <w:rPr>
          <w:spacing w:val="-5"/>
        </w:rPr>
        <w:t xml:space="preserve"> </w:t>
      </w:r>
      <w:r>
        <w:t>los</w:t>
      </w:r>
      <w:r>
        <w:rPr>
          <w:spacing w:val="-6"/>
        </w:rPr>
        <w:t xml:space="preserve"> </w:t>
      </w:r>
      <w:r>
        <w:t>que</w:t>
      </w:r>
      <w:r>
        <w:rPr>
          <w:spacing w:val="-5"/>
        </w:rPr>
        <w:t xml:space="preserve"> </w:t>
      </w:r>
      <w:r>
        <w:t>más reportan sospechas de pasivos.</w:t>
      </w:r>
      <w:r>
        <w:t xml:space="preserve"> Por su parte, la actividad petrolera reporta 1338 sitios con sospecha principalmente en los departamentos de Norte de Santander, Santander y Nariño. Finalmente,</w:t>
      </w:r>
      <w:r>
        <w:rPr>
          <w:spacing w:val="-17"/>
        </w:rPr>
        <w:t xml:space="preserve"> </w:t>
      </w:r>
      <w:r>
        <w:t>el</w:t>
      </w:r>
      <w:r>
        <w:rPr>
          <w:spacing w:val="-15"/>
        </w:rPr>
        <w:t xml:space="preserve"> </w:t>
      </w:r>
      <w:r>
        <w:t>reporte</w:t>
      </w:r>
      <w:r>
        <w:rPr>
          <w:spacing w:val="-16"/>
        </w:rPr>
        <w:t xml:space="preserve"> </w:t>
      </w:r>
      <w:r>
        <w:t>de</w:t>
      </w:r>
      <w:r>
        <w:rPr>
          <w:spacing w:val="-16"/>
        </w:rPr>
        <w:t xml:space="preserve"> </w:t>
      </w:r>
      <w:r>
        <w:t>residuos</w:t>
      </w:r>
      <w:r>
        <w:rPr>
          <w:spacing w:val="-15"/>
        </w:rPr>
        <w:t xml:space="preserve"> </w:t>
      </w:r>
      <w:r>
        <w:t>sólidos</w:t>
      </w:r>
      <w:r>
        <w:rPr>
          <w:spacing w:val="-17"/>
        </w:rPr>
        <w:t xml:space="preserve"> </w:t>
      </w:r>
      <w:r>
        <w:t>muestra</w:t>
      </w:r>
      <w:r>
        <w:rPr>
          <w:spacing w:val="-15"/>
        </w:rPr>
        <w:t xml:space="preserve"> </w:t>
      </w:r>
      <w:r>
        <w:t>1281</w:t>
      </w:r>
      <w:r>
        <w:rPr>
          <w:spacing w:val="-16"/>
        </w:rPr>
        <w:t xml:space="preserve"> </w:t>
      </w:r>
      <w:r>
        <w:t>eventos</w:t>
      </w:r>
      <w:r>
        <w:rPr>
          <w:spacing w:val="-15"/>
        </w:rPr>
        <w:t xml:space="preserve"> </w:t>
      </w:r>
      <w:r>
        <w:t>concentrados</w:t>
      </w:r>
      <w:r>
        <w:rPr>
          <w:spacing w:val="-16"/>
        </w:rPr>
        <w:t xml:space="preserve"> </w:t>
      </w:r>
      <w:r>
        <w:t>principalmente en los departamentos de Antioquia, Boyacá y Nariño. Cabe mencionar que, dentro de lo presentado</w:t>
      </w:r>
      <w:r>
        <w:rPr>
          <w:spacing w:val="-12"/>
        </w:rPr>
        <w:t xml:space="preserve"> </w:t>
      </w:r>
      <w:r>
        <w:t>por</w:t>
      </w:r>
      <w:r>
        <w:rPr>
          <w:spacing w:val="-11"/>
        </w:rPr>
        <w:t xml:space="preserve"> </w:t>
      </w:r>
      <w:r>
        <w:t>el</w:t>
      </w:r>
      <w:r>
        <w:rPr>
          <w:spacing w:val="-12"/>
        </w:rPr>
        <w:t xml:space="preserve"> </w:t>
      </w:r>
      <w:r>
        <w:t>MADS,</w:t>
      </w:r>
      <w:r>
        <w:rPr>
          <w:spacing w:val="-11"/>
        </w:rPr>
        <w:t xml:space="preserve"> </w:t>
      </w:r>
      <w:r>
        <w:t>no</w:t>
      </w:r>
      <w:r>
        <w:rPr>
          <w:spacing w:val="-12"/>
        </w:rPr>
        <w:t xml:space="preserve"> </w:t>
      </w:r>
      <w:r>
        <w:t>se</w:t>
      </w:r>
      <w:r>
        <w:rPr>
          <w:spacing w:val="-11"/>
        </w:rPr>
        <w:t xml:space="preserve"> </w:t>
      </w:r>
      <w:r>
        <w:t>presentó</w:t>
      </w:r>
      <w:r>
        <w:rPr>
          <w:spacing w:val="-12"/>
        </w:rPr>
        <w:t xml:space="preserve"> </w:t>
      </w:r>
      <w:r>
        <w:t>información</w:t>
      </w:r>
      <w:r>
        <w:rPr>
          <w:spacing w:val="-11"/>
        </w:rPr>
        <w:t xml:space="preserve"> </w:t>
      </w:r>
      <w:r>
        <w:t>relacionada</w:t>
      </w:r>
      <w:r>
        <w:rPr>
          <w:spacing w:val="-12"/>
        </w:rPr>
        <w:t xml:space="preserve"> </w:t>
      </w:r>
      <w:r>
        <w:t>con</w:t>
      </w:r>
      <w:r>
        <w:rPr>
          <w:spacing w:val="-11"/>
        </w:rPr>
        <w:t xml:space="preserve"> </w:t>
      </w:r>
      <w:r>
        <w:t>otras</w:t>
      </w:r>
      <w:r>
        <w:rPr>
          <w:spacing w:val="-12"/>
        </w:rPr>
        <w:t xml:space="preserve"> </w:t>
      </w:r>
      <w:r>
        <w:t>actividades</w:t>
      </w:r>
      <w:r>
        <w:rPr>
          <w:spacing w:val="-11"/>
        </w:rPr>
        <w:t xml:space="preserve"> </w:t>
      </w:r>
      <w:r>
        <w:t>como la industria agropecuaria, grandes centrales hidroeléctricas, clav</w:t>
      </w:r>
      <w:r>
        <w:t xml:space="preserve">e también dentro de </w:t>
      </w:r>
      <w:r>
        <w:rPr>
          <w:spacing w:val="-3"/>
        </w:rPr>
        <w:t>esta</w:t>
      </w:r>
      <w:r>
        <w:rPr>
          <w:spacing w:val="54"/>
        </w:rPr>
        <w:t xml:space="preserve"> </w:t>
      </w:r>
      <w:r>
        <w:t>discusión.</w:t>
      </w:r>
    </w:p>
    <w:p w14:paraId="01352F85" w14:textId="77777777" w:rsidR="009E60FB" w:rsidRDefault="009E60FB">
      <w:pPr>
        <w:jc w:val="both"/>
        <w:sectPr w:rsidR="009E60FB">
          <w:pgSz w:w="12240" w:h="15840"/>
          <w:pgMar w:top="1700" w:right="500" w:bottom="1380" w:left="740" w:header="514" w:footer="1182" w:gutter="0"/>
          <w:cols w:space="720"/>
        </w:sectPr>
      </w:pPr>
    </w:p>
    <w:p w14:paraId="706CA8F3" w14:textId="77777777" w:rsidR="009E60FB" w:rsidRDefault="009E60FB">
      <w:pPr>
        <w:pStyle w:val="Textoindependiente"/>
        <w:spacing w:before="8"/>
        <w:rPr>
          <w:sz w:val="20"/>
        </w:rPr>
      </w:pPr>
    </w:p>
    <w:p w14:paraId="139A75DB" w14:textId="77777777" w:rsidR="009E60FB" w:rsidRDefault="005E3AA6">
      <w:pPr>
        <w:pStyle w:val="Textoindependiente"/>
        <w:spacing w:before="90"/>
        <w:ind w:left="959" w:right="1199"/>
        <w:jc w:val="both"/>
      </w:pPr>
      <w:r>
        <w:t>Asimismo, en respuesta a una solicitud de información de origen congresional con radicado número MIN -1000-2-00273 del 30 de marzo de 2021, el Ministerio manifestó ante la pregunta de informar sobre la ges</w:t>
      </w:r>
      <w:r>
        <w:t>tión realizada en el marco de la inclusión del tema de pasivos ambientales dentro del Plan de desarrollo 2018-2022 Pacto por Colombia Pacto por la equidad, Objetivo 2, literal c: Gestión de Pasivos ambientales y del suelo, que avanza en el</w:t>
      </w:r>
      <w:r>
        <w:rPr>
          <w:spacing w:val="-12"/>
        </w:rPr>
        <w:t xml:space="preserve"> </w:t>
      </w:r>
      <w:r>
        <w:t>establecimiento</w:t>
      </w:r>
      <w:r>
        <w:rPr>
          <w:spacing w:val="-12"/>
        </w:rPr>
        <w:t xml:space="preserve"> </w:t>
      </w:r>
      <w:r>
        <w:t>de</w:t>
      </w:r>
      <w:r>
        <w:rPr>
          <w:spacing w:val="-12"/>
        </w:rPr>
        <w:t xml:space="preserve"> </w:t>
      </w:r>
      <w:r>
        <w:t>los</w:t>
      </w:r>
      <w:r>
        <w:rPr>
          <w:spacing w:val="-12"/>
        </w:rPr>
        <w:t xml:space="preserve"> </w:t>
      </w:r>
      <w:r>
        <w:t>instrumentos</w:t>
      </w:r>
      <w:r>
        <w:rPr>
          <w:spacing w:val="-11"/>
        </w:rPr>
        <w:t xml:space="preserve"> </w:t>
      </w:r>
      <w:r>
        <w:t>técnicos</w:t>
      </w:r>
      <w:r>
        <w:rPr>
          <w:spacing w:val="-12"/>
        </w:rPr>
        <w:t xml:space="preserve"> </w:t>
      </w:r>
      <w:r>
        <w:t>como</w:t>
      </w:r>
      <w:r>
        <w:rPr>
          <w:spacing w:val="-11"/>
        </w:rPr>
        <w:t xml:space="preserve"> </w:t>
      </w:r>
      <w:r>
        <w:t>son</w:t>
      </w:r>
      <w:r>
        <w:rPr>
          <w:spacing w:val="-13"/>
        </w:rPr>
        <w:t xml:space="preserve"> </w:t>
      </w:r>
      <w:r>
        <w:t>el</w:t>
      </w:r>
      <w:r>
        <w:rPr>
          <w:spacing w:val="-11"/>
        </w:rPr>
        <w:t xml:space="preserve"> </w:t>
      </w:r>
      <w:r>
        <w:t>Registro</w:t>
      </w:r>
      <w:r>
        <w:rPr>
          <w:spacing w:val="-13"/>
        </w:rPr>
        <w:t xml:space="preserve"> </w:t>
      </w:r>
      <w:r>
        <w:t>de</w:t>
      </w:r>
      <w:r>
        <w:rPr>
          <w:spacing w:val="-12"/>
        </w:rPr>
        <w:t xml:space="preserve"> </w:t>
      </w:r>
      <w:r>
        <w:t>Pasivos</w:t>
      </w:r>
      <w:r>
        <w:rPr>
          <w:spacing w:val="-13"/>
        </w:rPr>
        <w:t xml:space="preserve"> </w:t>
      </w:r>
      <w:r>
        <w:t>Ambientales articulado con el Sistema de Información Ambiental de Colombia - SIAC y el desarrollo</w:t>
      </w:r>
      <w:r>
        <w:rPr>
          <w:spacing w:val="-32"/>
        </w:rPr>
        <w:t xml:space="preserve"> </w:t>
      </w:r>
      <w:r>
        <w:t xml:space="preserve">del instrumento técnico requerido, así como el instrumento normativo, que determina los umbrales </w:t>
      </w:r>
      <w:r>
        <w:t>para la determinación de Sitios Contaminados y sus niveles de</w:t>
      </w:r>
      <w:r>
        <w:rPr>
          <w:spacing w:val="-6"/>
        </w:rPr>
        <w:t xml:space="preserve"> </w:t>
      </w:r>
      <w:r>
        <w:t>intervención.</w:t>
      </w:r>
    </w:p>
    <w:p w14:paraId="27A81014" w14:textId="77777777" w:rsidR="009E60FB" w:rsidRDefault="009E60FB">
      <w:pPr>
        <w:pStyle w:val="Textoindependiente"/>
      </w:pPr>
    </w:p>
    <w:p w14:paraId="757D879C" w14:textId="77777777" w:rsidR="009E60FB" w:rsidRDefault="005E3AA6">
      <w:pPr>
        <w:pStyle w:val="Textoindependiente"/>
        <w:ind w:left="959" w:right="1199"/>
        <w:jc w:val="both"/>
      </w:pPr>
      <w:r>
        <w:t>Por su parte, el Ministerio de Minas y Energía (MME) ante solicitud congresional, recibió respuesta mediante comunicación No 2-2021-001082 del 1 de febrero de 2021, donde se reite</w:t>
      </w:r>
      <w:r>
        <w:t>ra</w:t>
      </w:r>
      <w:r>
        <w:rPr>
          <w:spacing w:val="-6"/>
        </w:rPr>
        <w:t xml:space="preserve"> </w:t>
      </w:r>
      <w:r>
        <w:t>la</w:t>
      </w:r>
      <w:r>
        <w:rPr>
          <w:spacing w:val="-6"/>
        </w:rPr>
        <w:t xml:space="preserve"> </w:t>
      </w:r>
      <w:r>
        <w:t>no</w:t>
      </w:r>
      <w:r>
        <w:rPr>
          <w:spacing w:val="-6"/>
        </w:rPr>
        <w:t xml:space="preserve"> </w:t>
      </w:r>
      <w:r>
        <w:t>existencia</w:t>
      </w:r>
      <w:r>
        <w:rPr>
          <w:spacing w:val="-6"/>
        </w:rPr>
        <w:t xml:space="preserve"> </w:t>
      </w:r>
      <w:r>
        <w:t>en</w:t>
      </w:r>
      <w:r>
        <w:rPr>
          <w:spacing w:val="-6"/>
        </w:rPr>
        <w:t xml:space="preserve"> </w:t>
      </w:r>
      <w:r>
        <w:t>el</w:t>
      </w:r>
      <w:r>
        <w:rPr>
          <w:spacing w:val="-5"/>
        </w:rPr>
        <w:t xml:space="preserve"> </w:t>
      </w:r>
      <w:r>
        <w:t>país</w:t>
      </w:r>
      <w:r>
        <w:rPr>
          <w:spacing w:val="-6"/>
        </w:rPr>
        <w:t xml:space="preserve"> </w:t>
      </w:r>
      <w:r>
        <w:t>una</w:t>
      </w:r>
      <w:r>
        <w:rPr>
          <w:spacing w:val="-6"/>
        </w:rPr>
        <w:t xml:space="preserve"> </w:t>
      </w:r>
      <w:r>
        <w:t>definición</w:t>
      </w:r>
      <w:r>
        <w:rPr>
          <w:spacing w:val="-6"/>
        </w:rPr>
        <w:t xml:space="preserve"> </w:t>
      </w:r>
      <w:r>
        <w:t>legal</w:t>
      </w:r>
      <w:r>
        <w:rPr>
          <w:spacing w:val="-6"/>
        </w:rPr>
        <w:t xml:space="preserve"> </w:t>
      </w:r>
      <w:r>
        <w:t>o</w:t>
      </w:r>
      <w:r>
        <w:rPr>
          <w:spacing w:val="-5"/>
        </w:rPr>
        <w:t xml:space="preserve"> </w:t>
      </w:r>
      <w:r>
        <w:t>reglamentaria</w:t>
      </w:r>
      <w:r>
        <w:rPr>
          <w:spacing w:val="-6"/>
        </w:rPr>
        <w:t xml:space="preserve"> </w:t>
      </w:r>
      <w:r>
        <w:t>del</w:t>
      </w:r>
      <w:r>
        <w:rPr>
          <w:spacing w:val="-6"/>
        </w:rPr>
        <w:t xml:space="preserve"> </w:t>
      </w:r>
      <w:r>
        <w:t>concepto</w:t>
      </w:r>
      <w:r>
        <w:rPr>
          <w:spacing w:val="-6"/>
        </w:rPr>
        <w:t xml:space="preserve"> </w:t>
      </w:r>
      <w:r>
        <w:t>de</w:t>
      </w:r>
      <w:r>
        <w:rPr>
          <w:spacing w:val="-6"/>
        </w:rPr>
        <w:t xml:space="preserve"> </w:t>
      </w:r>
      <w:r>
        <w:t>pasivo ambiental, como tampoco se hanel establecimiento de criterios, procedimientos o competencias para la declaración de pasivos ambientales, ni un régimen de responsabilidades.</w:t>
      </w:r>
      <w:r>
        <w:rPr>
          <w:spacing w:val="-9"/>
        </w:rPr>
        <w:t xml:space="preserve"> </w:t>
      </w:r>
      <w:r>
        <w:t>No</w:t>
      </w:r>
      <w:r>
        <w:rPr>
          <w:spacing w:val="-8"/>
        </w:rPr>
        <w:t xml:space="preserve"> </w:t>
      </w:r>
      <w:r>
        <w:t>obstante,</w:t>
      </w:r>
      <w:r>
        <w:rPr>
          <w:spacing w:val="-8"/>
        </w:rPr>
        <w:t xml:space="preserve"> </w:t>
      </w:r>
      <w:r>
        <w:t>informe</w:t>
      </w:r>
      <w:r>
        <w:rPr>
          <w:spacing w:val="-8"/>
        </w:rPr>
        <w:t xml:space="preserve"> </w:t>
      </w:r>
      <w:r>
        <w:t>el</w:t>
      </w:r>
      <w:r>
        <w:rPr>
          <w:spacing w:val="-9"/>
        </w:rPr>
        <w:t xml:space="preserve"> </w:t>
      </w:r>
      <w:r>
        <w:t>MME</w:t>
      </w:r>
      <w:r>
        <w:rPr>
          <w:spacing w:val="-8"/>
        </w:rPr>
        <w:t xml:space="preserve"> </w:t>
      </w:r>
      <w:r>
        <w:t>que</w:t>
      </w:r>
      <w:r>
        <w:rPr>
          <w:spacing w:val="-8"/>
        </w:rPr>
        <w:t xml:space="preserve"> </w:t>
      </w:r>
      <w:r>
        <w:t>no</w:t>
      </w:r>
      <w:r>
        <w:rPr>
          <w:spacing w:val="-8"/>
        </w:rPr>
        <w:t xml:space="preserve"> </w:t>
      </w:r>
      <w:r>
        <w:t>ha</w:t>
      </w:r>
      <w:r>
        <w:rPr>
          <w:spacing w:val="-9"/>
        </w:rPr>
        <w:t xml:space="preserve"> </w:t>
      </w:r>
      <w:r>
        <w:t>realizado</w:t>
      </w:r>
      <w:r>
        <w:rPr>
          <w:spacing w:val="-8"/>
        </w:rPr>
        <w:t xml:space="preserve"> </w:t>
      </w:r>
      <w:r>
        <w:t>acciones</w:t>
      </w:r>
      <w:r>
        <w:rPr>
          <w:spacing w:val="-8"/>
        </w:rPr>
        <w:t xml:space="preserve"> </w:t>
      </w:r>
      <w:r>
        <w:t>conjuntas</w:t>
      </w:r>
      <w:r>
        <w:rPr>
          <w:spacing w:val="-8"/>
        </w:rPr>
        <w:t xml:space="preserve"> </w:t>
      </w:r>
      <w:r>
        <w:t>con el Mi</w:t>
      </w:r>
      <w:r>
        <w:t>nisterio de Ambiente y Desarrollo Sostenible para la identificación de pasivos ambientales y que de acuerdo con lo contemplado en la Ley 1753 de 2015, artículo 24. parágrafo 2, puso en marcha el proyecto de inversión denominado: “DIAGNÓSTICO MINERO</w:t>
      </w:r>
      <w:r>
        <w:rPr>
          <w:spacing w:val="9"/>
        </w:rPr>
        <w:t xml:space="preserve"> </w:t>
      </w:r>
      <w:r>
        <w:t>AMBIENT</w:t>
      </w:r>
      <w:r>
        <w:t>AL</w:t>
      </w:r>
      <w:r>
        <w:rPr>
          <w:spacing w:val="9"/>
        </w:rPr>
        <w:t xml:space="preserve"> </w:t>
      </w:r>
      <w:r>
        <w:t>DE</w:t>
      </w:r>
      <w:r>
        <w:rPr>
          <w:spacing w:val="10"/>
        </w:rPr>
        <w:t xml:space="preserve"> </w:t>
      </w:r>
      <w:r>
        <w:t>LOS</w:t>
      </w:r>
      <w:r>
        <w:rPr>
          <w:spacing w:val="9"/>
        </w:rPr>
        <w:t xml:space="preserve"> </w:t>
      </w:r>
      <w:r>
        <w:t>PASIVOS</w:t>
      </w:r>
      <w:r>
        <w:rPr>
          <w:spacing w:val="9"/>
        </w:rPr>
        <w:t xml:space="preserve"> </w:t>
      </w:r>
      <w:r>
        <w:t>EN</w:t>
      </w:r>
      <w:r>
        <w:rPr>
          <w:spacing w:val="10"/>
        </w:rPr>
        <w:t xml:space="preserve"> </w:t>
      </w:r>
      <w:r>
        <w:t>EL</w:t>
      </w:r>
      <w:r>
        <w:rPr>
          <w:spacing w:val="9"/>
        </w:rPr>
        <w:t xml:space="preserve"> </w:t>
      </w:r>
      <w:r>
        <w:t>TERRITORIO</w:t>
      </w:r>
      <w:r>
        <w:rPr>
          <w:spacing w:val="9"/>
        </w:rPr>
        <w:t xml:space="preserve"> </w:t>
      </w:r>
      <w:r>
        <w:t>NACIONAL”,</w:t>
      </w:r>
      <w:r>
        <w:rPr>
          <w:spacing w:val="10"/>
        </w:rPr>
        <w:t xml:space="preserve"> </w:t>
      </w:r>
      <w:r>
        <w:t>con</w:t>
      </w:r>
      <w:r>
        <w:rPr>
          <w:spacing w:val="9"/>
        </w:rPr>
        <w:t xml:space="preserve"> </w:t>
      </w:r>
      <w:r>
        <w:t>el</w:t>
      </w:r>
    </w:p>
    <w:p w14:paraId="6BC85C49" w14:textId="77777777" w:rsidR="009E60FB" w:rsidRDefault="005E3AA6">
      <w:pPr>
        <w:pStyle w:val="Textoindependiente"/>
        <w:spacing w:before="1"/>
        <w:ind w:left="959" w:right="1197"/>
        <w:jc w:val="both"/>
      </w:pPr>
      <w:r>
        <w:t>fin</w:t>
      </w:r>
      <w:r>
        <w:rPr>
          <w:spacing w:val="-12"/>
        </w:rPr>
        <w:t xml:space="preserve"> </w:t>
      </w:r>
      <w:r>
        <w:t>de</w:t>
      </w:r>
      <w:r>
        <w:rPr>
          <w:spacing w:val="-12"/>
        </w:rPr>
        <w:t xml:space="preserve"> </w:t>
      </w:r>
      <w:r>
        <w:t>abordar</w:t>
      </w:r>
      <w:r>
        <w:rPr>
          <w:spacing w:val="-12"/>
        </w:rPr>
        <w:t xml:space="preserve"> </w:t>
      </w:r>
      <w:r>
        <w:t>los</w:t>
      </w:r>
      <w:r>
        <w:rPr>
          <w:spacing w:val="-12"/>
        </w:rPr>
        <w:t xml:space="preserve"> </w:t>
      </w:r>
      <w:r>
        <w:t>impactos</w:t>
      </w:r>
      <w:r>
        <w:rPr>
          <w:spacing w:val="-12"/>
        </w:rPr>
        <w:t xml:space="preserve"> </w:t>
      </w:r>
      <w:r>
        <w:t>ambientales</w:t>
      </w:r>
      <w:r>
        <w:rPr>
          <w:spacing w:val="-12"/>
        </w:rPr>
        <w:t xml:space="preserve"> </w:t>
      </w:r>
      <w:r>
        <w:t>no</w:t>
      </w:r>
      <w:r>
        <w:rPr>
          <w:spacing w:val="-12"/>
        </w:rPr>
        <w:t xml:space="preserve"> </w:t>
      </w:r>
      <w:r>
        <w:t>prevenidos,</w:t>
      </w:r>
      <w:r>
        <w:rPr>
          <w:spacing w:val="-12"/>
        </w:rPr>
        <w:t xml:space="preserve"> </w:t>
      </w:r>
      <w:r>
        <w:t>mitigados,</w:t>
      </w:r>
      <w:r>
        <w:rPr>
          <w:spacing w:val="-12"/>
        </w:rPr>
        <w:t xml:space="preserve"> </w:t>
      </w:r>
      <w:r>
        <w:t>corregidos</w:t>
      </w:r>
      <w:r>
        <w:rPr>
          <w:spacing w:val="-12"/>
        </w:rPr>
        <w:t xml:space="preserve"> </w:t>
      </w:r>
      <w:r>
        <w:t>o</w:t>
      </w:r>
      <w:r>
        <w:rPr>
          <w:spacing w:val="-12"/>
        </w:rPr>
        <w:t xml:space="preserve"> </w:t>
      </w:r>
      <w:r>
        <w:t>compensados que se han producido en desarrollo de la actividad mineroenergética y que pueden poner en riesgo</w:t>
      </w:r>
      <w:r>
        <w:rPr>
          <w:spacing w:val="-11"/>
        </w:rPr>
        <w:t xml:space="preserve"> </w:t>
      </w:r>
      <w:r>
        <w:t>a</w:t>
      </w:r>
      <w:r>
        <w:rPr>
          <w:spacing w:val="-11"/>
        </w:rPr>
        <w:t xml:space="preserve"> </w:t>
      </w:r>
      <w:r>
        <w:t>las</w:t>
      </w:r>
      <w:r>
        <w:rPr>
          <w:spacing w:val="-11"/>
        </w:rPr>
        <w:t xml:space="preserve"> </w:t>
      </w:r>
      <w:r>
        <w:t>comunidad</w:t>
      </w:r>
      <w:r>
        <w:t>es</w:t>
      </w:r>
      <w:r>
        <w:rPr>
          <w:spacing w:val="-11"/>
        </w:rPr>
        <w:t xml:space="preserve"> </w:t>
      </w:r>
      <w:r>
        <w:t>y</w:t>
      </w:r>
      <w:r>
        <w:rPr>
          <w:spacing w:val="-11"/>
        </w:rPr>
        <w:t xml:space="preserve"> </w:t>
      </w:r>
      <w:r>
        <w:t>al</w:t>
      </w:r>
      <w:r>
        <w:rPr>
          <w:spacing w:val="-11"/>
        </w:rPr>
        <w:t xml:space="preserve"> </w:t>
      </w:r>
      <w:r>
        <w:t>medio</w:t>
      </w:r>
      <w:r>
        <w:rPr>
          <w:spacing w:val="-11"/>
        </w:rPr>
        <w:t xml:space="preserve"> </w:t>
      </w:r>
      <w:r>
        <w:t>ambiente.</w:t>
      </w:r>
      <w:r>
        <w:rPr>
          <w:spacing w:val="-14"/>
        </w:rPr>
        <w:t xml:space="preserve"> </w:t>
      </w:r>
      <w:r>
        <w:t>Esta</w:t>
      </w:r>
      <w:r>
        <w:rPr>
          <w:spacing w:val="-11"/>
        </w:rPr>
        <w:t xml:space="preserve"> </w:t>
      </w:r>
      <w:r>
        <w:t>entidad</w:t>
      </w:r>
      <w:r>
        <w:rPr>
          <w:spacing w:val="-11"/>
        </w:rPr>
        <w:t xml:space="preserve"> </w:t>
      </w:r>
      <w:r>
        <w:t>relaciona</w:t>
      </w:r>
      <w:r>
        <w:rPr>
          <w:spacing w:val="-12"/>
        </w:rPr>
        <w:t xml:space="preserve"> </w:t>
      </w:r>
      <w:r>
        <w:t>5</w:t>
      </w:r>
      <w:r>
        <w:rPr>
          <w:spacing w:val="-11"/>
        </w:rPr>
        <w:t xml:space="preserve"> </w:t>
      </w:r>
      <w:r>
        <w:t>contratos</w:t>
      </w:r>
      <w:r>
        <w:rPr>
          <w:spacing w:val="-11"/>
        </w:rPr>
        <w:t xml:space="preserve"> </w:t>
      </w:r>
      <w:r>
        <w:t>y</w:t>
      </w:r>
      <w:r>
        <w:rPr>
          <w:spacing w:val="-11"/>
        </w:rPr>
        <w:t xml:space="preserve"> </w:t>
      </w:r>
      <w:r>
        <w:t xml:space="preserve">convenios celebrados entre 2015 y 2018 cuyo objeto en común es la realización de diagnósticos y estudio sobre las áreas afectadas por actividades mineras en situación de abandono en los departamentos de Norte de Santander, Córdoba, y las áreas priorizadas </w:t>
      </w:r>
      <w:r>
        <w:t>en el</w:t>
      </w:r>
      <w:r>
        <w:rPr>
          <w:spacing w:val="-8"/>
        </w:rPr>
        <w:t xml:space="preserve"> </w:t>
      </w:r>
      <w:r>
        <w:t>país.</w:t>
      </w:r>
    </w:p>
    <w:p w14:paraId="00895D07" w14:textId="77777777" w:rsidR="009E60FB" w:rsidRDefault="009E60FB">
      <w:pPr>
        <w:pStyle w:val="Textoindependiente"/>
        <w:spacing w:before="2"/>
      </w:pPr>
    </w:p>
    <w:p w14:paraId="30C27670" w14:textId="77777777" w:rsidR="009E60FB" w:rsidRDefault="005E3AA6">
      <w:pPr>
        <w:pStyle w:val="Textoindependiente"/>
        <w:ind w:left="959" w:right="1197"/>
        <w:jc w:val="both"/>
      </w:pPr>
      <w:r>
        <w:t>A pesar de estos esfuerzos por generar una definición de pasivos ambientales propicia para Colombia, no existe hasta el momento una definición única y específica y legislativamente aprobada. De hecho en varias ocasiones se ha propuesto la nece</w:t>
      </w:r>
      <w:r>
        <w:t>sidad de que los pasivos ambientales sean definidos y delimitados, de tal forma que sea posible su gestión técnica, económica y jurídica</w:t>
      </w:r>
      <w:r>
        <w:rPr>
          <w:position w:val="8"/>
          <w:sz w:val="16"/>
        </w:rPr>
        <w:t>6</w:t>
      </w:r>
      <w:r>
        <w:t>.</w:t>
      </w:r>
    </w:p>
    <w:p w14:paraId="2F467690" w14:textId="77777777" w:rsidR="009E60FB" w:rsidRDefault="009E60FB">
      <w:pPr>
        <w:pStyle w:val="Textoindependiente"/>
        <w:spacing w:before="6"/>
        <w:rPr>
          <w:sz w:val="23"/>
        </w:rPr>
      </w:pPr>
    </w:p>
    <w:p w14:paraId="3D3F496B" w14:textId="77777777" w:rsidR="009E60FB" w:rsidRDefault="005E3AA6">
      <w:pPr>
        <w:pStyle w:val="Textoindependiente"/>
        <w:spacing w:before="1"/>
        <w:ind w:left="959" w:right="1197"/>
        <w:jc w:val="both"/>
      </w:pPr>
      <w:r>
        <w:t xml:space="preserve">Sin importar el origen de los diferentes pasivos ambientales, el o los responsables de estos podrían ser personas o </w:t>
      </w:r>
      <w:r>
        <w:t>entidades “públicas, privadas o mixtas”; además, sin importar de donde</w:t>
      </w:r>
      <w:r>
        <w:rPr>
          <w:spacing w:val="-13"/>
        </w:rPr>
        <w:t xml:space="preserve"> </w:t>
      </w:r>
      <w:r>
        <w:t>provengan,</w:t>
      </w:r>
      <w:r>
        <w:rPr>
          <w:spacing w:val="-12"/>
        </w:rPr>
        <w:t xml:space="preserve"> </w:t>
      </w:r>
      <w:r>
        <w:t>estos</w:t>
      </w:r>
      <w:r>
        <w:rPr>
          <w:spacing w:val="-12"/>
        </w:rPr>
        <w:t xml:space="preserve"> </w:t>
      </w:r>
      <w:r>
        <w:t>pasivos</w:t>
      </w:r>
      <w:r>
        <w:rPr>
          <w:spacing w:val="-13"/>
        </w:rPr>
        <w:t xml:space="preserve"> </w:t>
      </w:r>
      <w:r>
        <w:t>generan</w:t>
      </w:r>
      <w:r>
        <w:rPr>
          <w:spacing w:val="-12"/>
        </w:rPr>
        <w:t xml:space="preserve"> </w:t>
      </w:r>
      <w:r>
        <w:t>riesgos</w:t>
      </w:r>
      <w:r>
        <w:rPr>
          <w:spacing w:val="-12"/>
        </w:rPr>
        <w:t xml:space="preserve"> </w:t>
      </w:r>
      <w:r>
        <w:t>para</w:t>
      </w:r>
      <w:r>
        <w:rPr>
          <w:spacing w:val="-13"/>
        </w:rPr>
        <w:t xml:space="preserve"> </w:t>
      </w:r>
      <w:r>
        <w:t>la</w:t>
      </w:r>
      <w:r>
        <w:rPr>
          <w:spacing w:val="-12"/>
        </w:rPr>
        <w:t xml:space="preserve"> </w:t>
      </w:r>
      <w:r>
        <w:t>salud</w:t>
      </w:r>
      <w:r>
        <w:rPr>
          <w:spacing w:val="-12"/>
        </w:rPr>
        <w:t xml:space="preserve"> </w:t>
      </w:r>
      <w:r>
        <w:t>de</w:t>
      </w:r>
      <w:r>
        <w:rPr>
          <w:spacing w:val="-13"/>
        </w:rPr>
        <w:t xml:space="preserve"> </w:t>
      </w:r>
      <w:r>
        <w:t>las</w:t>
      </w:r>
      <w:r>
        <w:rPr>
          <w:spacing w:val="-12"/>
        </w:rPr>
        <w:t xml:space="preserve"> </w:t>
      </w:r>
      <w:r>
        <w:t>personas,</w:t>
      </w:r>
      <w:r>
        <w:rPr>
          <w:spacing w:val="-12"/>
        </w:rPr>
        <w:t xml:space="preserve"> </w:t>
      </w:r>
      <w:r>
        <w:t>los</w:t>
      </w:r>
      <w:r>
        <w:rPr>
          <w:spacing w:val="-12"/>
        </w:rPr>
        <w:t xml:space="preserve"> </w:t>
      </w:r>
      <w:r>
        <w:t>ecosistemas y los servicios ambientales que estos prestan; Algunos de estos riesgos</w:t>
      </w:r>
      <w:r>
        <w:rPr>
          <w:spacing w:val="-7"/>
        </w:rPr>
        <w:t xml:space="preserve"> </w:t>
      </w:r>
      <w:r>
        <w:t>son</w:t>
      </w:r>
      <w:r>
        <w:rPr>
          <w:position w:val="8"/>
          <w:sz w:val="16"/>
        </w:rPr>
        <w:t>7</w:t>
      </w:r>
      <w:r>
        <w:t>:</w:t>
      </w:r>
    </w:p>
    <w:p w14:paraId="3FF05A8F" w14:textId="77777777" w:rsidR="009E60FB" w:rsidRDefault="005E3AA6">
      <w:pPr>
        <w:pStyle w:val="Prrafodelista"/>
        <w:numPr>
          <w:ilvl w:val="0"/>
          <w:numId w:val="1"/>
        </w:numPr>
        <w:tabs>
          <w:tab w:val="left" w:pos="1679"/>
          <w:tab w:val="left" w:pos="1680"/>
        </w:tabs>
        <w:spacing w:before="191" w:line="223" w:lineRule="auto"/>
        <w:ind w:right="1199"/>
        <w:jc w:val="left"/>
        <w:rPr>
          <w:sz w:val="24"/>
        </w:rPr>
      </w:pPr>
      <w:r>
        <w:rPr>
          <w:sz w:val="24"/>
        </w:rPr>
        <w:t>“Riesgos sobre la s</w:t>
      </w:r>
      <w:r>
        <w:rPr>
          <w:sz w:val="24"/>
        </w:rPr>
        <w:t>alud humana por la exposición de comunidades a contaminantes de pasivos ambientales.”</w:t>
      </w:r>
    </w:p>
    <w:p w14:paraId="02CF0974" w14:textId="77777777" w:rsidR="009E60FB" w:rsidRDefault="009E60FB">
      <w:pPr>
        <w:pStyle w:val="Textoindependiente"/>
        <w:rPr>
          <w:sz w:val="20"/>
        </w:rPr>
      </w:pPr>
    </w:p>
    <w:p w14:paraId="5BAA5106" w14:textId="77777777" w:rsidR="009E60FB" w:rsidRDefault="005E3AA6">
      <w:pPr>
        <w:pStyle w:val="Textoindependiente"/>
        <w:spacing w:before="6"/>
        <w:rPr>
          <w:sz w:val="28"/>
        </w:rPr>
      </w:pPr>
      <w:r>
        <w:pict w14:anchorId="6618614B">
          <v:shape id="_x0000_s1030" alt="" style="position:absolute;margin-left:84.95pt;margin-top:18.8pt;width:2in;height:.1pt;z-index:-251656192;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2FF341A1" w14:textId="77777777" w:rsidR="009E60FB" w:rsidRDefault="005E3AA6">
      <w:pPr>
        <w:spacing w:before="75"/>
        <w:ind w:left="959"/>
        <w:rPr>
          <w:rFonts w:ascii="Arial" w:hAnsi="Arial"/>
          <w:sz w:val="18"/>
        </w:rPr>
      </w:pPr>
      <w:r>
        <w:rPr>
          <w:rFonts w:ascii="Arial" w:hAnsi="Arial"/>
          <w:position w:val="5"/>
          <w:sz w:val="12"/>
        </w:rPr>
        <w:t xml:space="preserve">6 </w:t>
      </w:r>
      <w:r>
        <w:rPr>
          <w:rFonts w:ascii="Arial" w:hAnsi="Arial"/>
          <w:sz w:val="18"/>
        </w:rPr>
        <w:t>Ministerio del Medio Ambiente, MMA. DEFINICIÓN DE HERRAMIENTAS DE GESTIÓN DE PASIVOS AMBIENTALES.</w:t>
      </w:r>
    </w:p>
    <w:p w14:paraId="22297DEE" w14:textId="77777777" w:rsidR="009E60FB" w:rsidRDefault="005E3AA6">
      <w:pPr>
        <w:spacing w:before="14"/>
        <w:ind w:left="959"/>
        <w:rPr>
          <w:rFonts w:ascii="Arial" w:hAnsi="Arial"/>
          <w:sz w:val="18"/>
        </w:rPr>
      </w:pPr>
      <w:r>
        <w:rPr>
          <w:rFonts w:ascii="Arial" w:hAnsi="Arial"/>
          <w:sz w:val="18"/>
        </w:rPr>
        <w:t>Disponible en la página web del Ministerio del Medio Ambiente, MMA</w:t>
      </w:r>
    </w:p>
    <w:p w14:paraId="2CD0CF08" w14:textId="77777777" w:rsidR="009E60FB" w:rsidRDefault="005E3AA6">
      <w:pPr>
        <w:spacing w:before="13"/>
        <w:ind w:left="959"/>
        <w:rPr>
          <w:rFonts w:ascii="Arial"/>
          <w:sz w:val="18"/>
        </w:rPr>
      </w:pPr>
      <w:r>
        <w:rPr>
          <w:rFonts w:ascii="Arial"/>
          <w:position w:val="5"/>
          <w:sz w:val="12"/>
        </w:rPr>
        <w:t xml:space="preserve">7 </w:t>
      </w:r>
      <w:r>
        <w:rPr>
          <w:rFonts w:ascii="Arial"/>
          <w:color w:val="222222"/>
          <w:sz w:val="18"/>
        </w:rPr>
        <w:t>Ibidem 6</w:t>
      </w:r>
    </w:p>
    <w:p w14:paraId="61A328E4" w14:textId="77777777" w:rsidR="009E60FB" w:rsidRDefault="009E60FB">
      <w:pPr>
        <w:rPr>
          <w:rFonts w:ascii="Arial"/>
          <w:sz w:val="18"/>
        </w:rPr>
        <w:sectPr w:rsidR="009E60FB">
          <w:pgSz w:w="12240" w:h="15840"/>
          <w:pgMar w:top="1700" w:right="500" w:bottom="1380" w:left="740" w:header="514" w:footer="1182" w:gutter="0"/>
          <w:cols w:space="720"/>
        </w:sectPr>
      </w:pPr>
    </w:p>
    <w:p w14:paraId="4B649B81" w14:textId="77777777" w:rsidR="009E60FB" w:rsidRDefault="009E60FB">
      <w:pPr>
        <w:pStyle w:val="Textoindependiente"/>
        <w:rPr>
          <w:rFonts w:ascii="Arial"/>
          <w:sz w:val="20"/>
        </w:rPr>
      </w:pPr>
    </w:p>
    <w:p w14:paraId="6DAE742F" w14:textId="77777777" w:rsidR="009E60FB" w:rsidRDefault="005E3AA6">
      <w:pPr>
        <w:pStyle w:val="Prrafodelista"/>
        <w:numPr>
          <w:ilvl w:val="0"/>
          <w:numId w:val="1"/>
        </w:numPr>
        <w:tabs>
          <w:tab w:val="left" w:pos="1680"/>
        </w:tabs>
        <w:spacing w:before="132" w:line="223" w:lineRule="auto"/>
        <w:ind w:right="1201"/>
        <w:rPr>
          <w:sz w:val="24"/>
        </w:rPr>
      </w:pPr>
      <w:r>
        <w:rPr>
          <w:sz w:val="24"/>
        </w:rPr>
        <w:t>Deterioro</w:t>
      </w:r>
      <w:r>
        <w:rPr>
          <w:spacing w:val="-18"/>
          <w:sz w:val="24"/>
        </w:rPr>
        <w:t xml:space="preserve"> </w:t>
      </w:r>
      <w:r>
        <w:rPr>
          <w:sz w:val="24"/>
        </w:rPr>
        <w:t>de</w:t>
      </w:r>
      <w:r>
        <w:rPr>
          <w:spacing w:val="-16"/>
          <w:sz w:val="24"/>
        </w:rPr>
        <w:t xml:space="preserve"> </w:t>
      </w:r>
      <w:r>
        <w:rPr>
          <w:sz w:val="24"/>
        </w:rPr>
        <w:t>bienes</w:t>
      </w:r>
      <w:r>
        <w:rPr>
          <w:spacing w:val="-16"/>
          <w:sz w:val="24"/>
        </w:rPr>
        <w:t xml:space="preserve"> </w:t>
      </w:r>
      <w:r>
        <w:rPr>
          <w:sz w:val="24"/>
        </w:rPr>
        <w:t>y</w:t>
      </w:r>
      <w:r>
        <w:rPr>
          <w:spacing w:val="-16"/>
          <w:sz w:val="24"/>
        </w:rPr>
        <w:t xml:space="preserve"> </w:t>
      </w:r>
      <w:r>
        <w:rPr>
          <w:sz w:val="24"/>
        </w:rPr>
        <w:t>servicios</w:t>
      </w:r>
      <w:r>
        <w:rPr>
          <w:spacing w:val="-17"/>
          <w:sz w:val="24"/>
        </w:rPr>
        <w:t xml:space="preserve"> </w:t>
      </w:r>
      <w:r>
        <w:rPr>
          <w:sz w:val="24"/>
        </w:rPr>
        <w:t>ambientales</w:t>
      </w:r>
      <w:r>
        <w:rPr>
          <w:spacing w:val="-16"/>
          <w:sz w:val="24"/>
        </w:rPr>
        <w:t xml:space="preserve"> </w:t>
      </w:r>
      <w:r>
        <w:rPr>
          <w:sz w:val="24"/>
        </w:rPr>
        <w:t>(agua,</w:t>
      </w:r>
      <w:r>
        <w:rPr>
          <w:spacing w:val="-16"/>
          <w:sz w:val="24"/>
        </w:rPr>
        <w:t xml:space="preserve"> </w:t>
      </w:r>
      <w:r>
        <w:rPr>
          <w:sz w:val="24"/>
        </w:rPr>
        <w:t>aire,</w:t>
      </w:r>
      <w:r>
        <w:rPr>
          <w:spacing w:val="-16"/>
          <w:sz w:val="24"/>
        </w:rPr>
        <w:t xml:space="preserve"> </w:t>
      </w:r>
      <w:r>
        <w:rPr>
          <w:sz w:val="24"/>
        </w:rPr>
        <w:t>bosques,</w:t>
      </w:r>
      <w:r>
        <w:rPr>
          <w:spacing w:val="-16"/>
          <w:sz w:val="24"/>
        </w:rPr>
        <w:t xml:space="preserve"> </w:t>
      </w:r>
      <w:r>
        <w:rPr>
          <w:sz w:val="24"/>
        </w:rPr>
        <w:t>biodiversidad,</w:t>
      </w:r>
      <w:r>
        <w:rPr>
          <w:spacing w:val="-16"/>
          <w:sz w:val="24"/>
        </w:rPr>
        <w:t xml:space="preserve"> </w:t>
      </w:r>
      <w:r>
        <w:rPr>
          <w:sz w:val="24"/>
        </w:rPr>
        <w:t>suelo, salud ambiental) en ecosistemas</w:t>
      </w:r>
      <w:r>
        <w:rPr>
          <w:spacing w:val="-2"/>
          <w:sz w:val="24"/>
        </w:rPr>
        <w:t xml:space="preserve"> </w:t>
      </w:r>
      <w:r>
        <w:rPr>
          <w:sz w:val="24"/>
        </w:rPr>
        <w:t>estratégicos.”</w:t>
      </w:r>
    </w:p>
    <w:p w14:paraId="58AC247C" w14:textId="77777777" w:rsidR="009E60FB" w:rsidRDefault="005E3AA6">
      <w:pPr>
        <w:pStyle w:val="Prrafodelista"/>
        <w:numPr>
          <w:ilvl w:val="0"/>
          <w:numId w:val="1"/>
        </w:numPr>
        <w:tabs>
          <w:tab w:val="left" w:pos="1680"/>
        </w:tabs>
        <w:spacing w:before="32" w:line="230" w:lineRule="auto"/>
        <w:ind w:right="1199"/>
        <w:rPr>
          <w:sz w:val="24"/>
        </w:rPr>
      </w:pPr>
      <w:r>
        <w:rPr>
          <w:sz w:val="24"/>
        </w:rPr>
        <w:t>Sobre-costos</w:t>
      </w:r>
      <w:r>
        <w:rPr>
          <w:spacing w:val="-6"/>
          <w:sz w:val="24"/>
        </w:rPr>
        <w:t xml:space="preserve"> </w:t>
      </w:r>
      <w:r>
        <w:rPr>
          <w:sz w:val="24"/>
        </w:rPr>
        <w:t>para</w:t>
      </w:r>
      <w:r>
        <w:rPr>
          <w:spacing w:val="-6"/>
          <w:sz w:val="24"/>
        </w:rPr>
        <w:t xml:space="preserve"> </w:t>
      </w:r>
      <w:r>
        <w:rPr>
          <w:sz w:val="24"/>
        </w:rPr>
        <w:t>la</w:t>
      </w:r>
      <w:r>
        <w:rPr>
          <w:spacing w:val="-6"/>
          <w:sz w:val="24"/>
        </w:rPr>
        <w:t xml:space="preserve"> </w:t>
      </w:r>
      <w:r>
        <w:rPr>
          <w:sz w:val="24"/>
        </w:rPr>
        <w:t>actual</w:t>
      </w:r>
      <w:r>
        <w:rPr>
          <w:spacing w:val="-6"/>
          <w:sz w:val="24"/>
        </w:rPr>
        <w:t xml:space="preserve"> </w:t>
      </w:r>
      <w:r>
        <w:rPr>
          <w:sz w:val="24"/>
        </w:rPr>
        <w:t>sociedad</w:t>
      </w:r>
      <w:r>
        <w:rPr>
          <w:spacing w:val="-6"/>
          <w:sz w:val="24"/>
        </w:rPr>
        <w:t xml:space="preserve"> </w:t>
      </w:r>
      <w:r>
        <w:rPr>
          <w:sz w:val="24"/>
        </w:rPr>
        <w:t>que</w:t>
      </w:r>
      <w:r>
        <w:rPr>
          <w:spacing w:val="-6"/>
          <w:sz w:val="24"/>
        </w:rPr>
        <w:t xml:space="preserve"> </w:t>
      </w:r>
      <w:r>
        <w:rPr>
          <w:sz w:val="24"/>
        </w:rPr>
        <w:t>debe</w:t>
      </w:r>
      <w:r>
        <w:rPr>
          <w:spacing w:val="-6"/>
          <w:sz w:val="24"/>
        </w:rPr>
        <w:t xml:space="preserve"> </w:t>
      </w:r>
      <w:r>
        <w:rPr>
          <w:sz w:val="24"/>
        </w:rPr>
        <w:t>asumir</w:t>
      </w:r>
      <w:r>
        <w:rPr>
          <w:spacing w:val="-6"/>
          <w:sz w:val="24"/>
        </w:rPr>
        <w:t xml:space="preserve"> </w:t>
      </w:r>
      <w:r>
        <w:rPr>
          <w:sz w:val="24"/>
        </w:rPr>
        <w:t>los</w:t>
      </w:r>
      <w:r>
        <w:rPr>
          <w:spacing w:val="-6"/>
          <w:sz w:val="24"/>
        </w:rPr>
        <w:t xml:space="preserve"> </w:t>
      </w:r>
      <w:r>
        <w:rPr>
          <w:sz w:val="24"/>
        </w:rPr>
        <w:t>costos</w:t>
      </w:r>
      <w:r>
        <w:rPr>
          <w:spacing w:val="-6"/>
          <w:sz w:val="24"/>
        </w:rPr>
        <w:t xml:space="preserve"> </w:t>
      </w:r>
      <w:r>
        <w:rPr>
          <w:sz w:val="24"/>
        </w:rPr>
        <w:t>derivados</w:t>
      </w:r>
      <w:r>
        <w:rPr>
          <w:spacing w:val="-6"/>
          <w:sz w:val="24"/>
        </w:rPr>
        <w:t xml:space="preserve"> </w:t>
      </w:r>
      <w:r>
        <w:rPr>
          <w:sz w:val="24"/>
        </w:rPr>
        <w:t>de</w:t>
      </w:r>
      <w:r>
        <w:rPr>
          <w:spacing w:val="-6"/>
          <w:sz w:val="24"/>
        </w:rPr>
        <w:t xml:space="preserve"> </w:t>
      </w:r>
      <w:r>
        <w:rPr>
          <w:sz w:val="24"/>
        </w:rPr>
        <w:t>pasivos ambientales y por efectos sobre la salud humana causados por generaciones actuales o anteriores.”</w:t>
      </w:r>
    </w:p>
    <w:p w14:paraId="5F009B29" w14:textId="77777777" w:rsidR="009E60FB" w:rsidRDefault="005E3AA6">
      <w:pPr>
        <w:pStyle w:val="Prrafodelista"/>
        <w:numPr>
          <w:ilvl w:val="0"/>
          <w:numId w:val="1"/>
        </w:numPr>
        <w:tabs>
          <w:tab w:val="left" w:pos="1680"/>
        </w:tabs>
        <w:spacing w:before="26" w:line="235" w:lineRule="auto"/>
        <w:ind w:right="1199"/>
        <w:rPr>
          <w:sz w:val="24"/>
        </w:rPr>
      </w:pPr>
      <w:r>
        <w:rPr>
          <w:sz w:val="24"/>
        </w:rPr>
        <w:t>Sobrecostos para las generaciones futuras que deberán cargar con los efectos de los pasivos</w:t>
      </w:r>
      <w:r>
        <w:rPr>
          <w:spacing w:val="-9"/>
          <w:sz w:val="24"/>
        </w:rPr>
        <w:t xml:space="preserve"> </w:t>
      </w:r>
      <w:r>
        <w:rPr>
          <w:sz w:val="24"/>
        </w:rPr>
        <w:t>ambiental</w:t>
      </w:r>
      <w:r>
        <w:rPr>
          <w:sz w:val="24"/>
        </w:rPr>
        <w:t>es</w:t>
      </w:r>
      <w:r>
        <w:rPr>
          <w:spacing w:val="-9"/>
          <w:sz w:val="24"/>
        </w:rPr>
        <w:t xml:space="preserve"> </w:t>
      </w:r>
      <w:r>
        <w:rPr>
          <w:sz w:val="24"/>
        </w:rPr>
        <w:t>y</w:t>
      </w:r>
      <w:r>
        <w:rPr>
          <w:spacing w:val="-8"/>
          <w:sz w:val="24"/>
        </w:rPr>
        <w:t xml:space="preserve"> </w:t>
      </w:r>
      <w:r>
        <w:rPr>
          <w:sz w:val="24"/>
        </w:rPr>
        <w:t>pagar</w:t>
      </w:r>
      <w:r>
        <w:rPr>
          <w:spacing w:val="-9"/>
          <w:sz w:val="24"/>
        </w:rPr>
        <w:t xml:space="preserve"> </w:t>
      </w:r>
      <w:r>
        <w:rPr>
          <w:sz w:val="24"/>
        </w:rPr>
        <w:t>por</w:t>
      </w:r>
      <w:r>
        <w:rPr>
          <w:spacing w:val="-9"/>
          <w:sz w:val="24"/>
        </w:rPr>
        <w:t xml:space="preserve"> </w:t>
      </w:r>
      <w:r>
        <w:rPr>
          <w:sz w:val="24"/>
        </w:rPr>
        <w:t>la</w:t>
      </w:r>
      <w:r>
        <w:rPr>
          <w:spacing w:val="-8"/>
          <w:sz w:val="24"/>
        </w:rPr>
        <w:t xml:space="preserve"> </w:t>
      </w:r>
      <w:r>
        <w:rPr>
          <w:sz w:val="24"/>
        </w:rPr>
        <w:t>recuperación</w:t>
      </w:r>
      <w:r>
        <w:rPr>
          <w:spacing w:val="-9"/>
          <w:sz w:val="24"/>
        </w:rPr>
        <w:t xml:space="preserve"> </w:t>
      </w:r>
      <w:r>
        <w:rPr>
          <w:sz w:val="24"/>
        </w:rPr>
        <w:t>de</w:t>
      </w:r>
      <w:r>
        <w:rPr>
          <w:spacing w:val="-9"/>
          <w:sz w:val="24"/>
        </w:rPr>
        <w:t xml:space="preserve"> </w:t>
      </w:r>
      <w:r>
        <w:rPr>
          <w:sz w:val="24"/>
        </w:rPr>
        <w:t>los</w:t>
      </w:r>
      <w:r>
        <w:rPr>
          <w:spacing w:val="-8"/>
          <w:sz w:val="24"/>
        </w:rPr>
        <w:t xml:space="preserve"> </w:t>
      </w:r>
      <w:r>
        <w:rPr>
          <w:sz w:val="24"/>
        </w:rPr>
        <w:t>bienes</w:t>
      </w:r>
      <w:r>
        <w:rPr>
          <w:spacing w:val="-9"/>
          <w:sz w:val="24"/>
        </w:rPr>
        <w:t xml:space="preserve"> </w:t>
      </w:r>
      <w:r>
        <w:rPr>
          <w:sz w:val="24"/>
        </w:rPr>
        <w:t>y</w:t>
      </w:r>
      <w:r>
        <w:rPr>
          <w:spacing w:val="-9"/>
          <w:sz w:val="24"/>
        </w:rPr>
        <w:t xml:space="preserve"> </w:t>
      </w:r>
      <w:r>
        <w:rPr>
          <w:sz w:val="24"/>
        </w:rPr>
        <w:t>servicios</w:t>
      </w:r>
      <w:r>
        <w:rPr>
          <w:spacing w:val="-8"/>
          <w:sz w:val="24"/>
        </w:rPr>
        <w:t xml:space="preserve"> </w:t>
      </w:r>
      <w:r>
        <w:rPr>
          <w:sz w:val="24"/>
        </w:rPr>
        <w:t>ambientales y por los efectos sobre la salud humana causados por generaciones actuales</w:t>
      </w:r>
      <w:r>
        <w:rPr>
          <w:spacing w:val="33"/>
          <w:sz w:val="24"/>
        </w:rPr>
        <w:t xml:space="preserve"> </w:t>
      </w:r>
      <w:r>
        <w:rPr>
          <w:sz w:val="24"/>
        </w:rPr>
        <w:t>o anteriores.”</w:t>
      </w:r>
    </w:p>
    <w:p w14:paraId="354D663C" w14:textId="77777777" w:rsidR="009E60FB" w:rsidRDefault="005E3AA6">
      <w:pPr>
        <w:pStyle w:val="Textoindependiente"/>
        <w:spacing w:before="156"/>
        <w:ind w:left="959" w:right="1282"/>
        <w:jc w:val="both"/>
      </w:pPr>
      <w:r>
        <w:t>La Contraloría General de la República (CGR), la Universidad Externado de Colombia y</w:t>
      </w:r>
      <w:r>
        <w:rPr>
          <w:spacing w:val="-42"/>
        </w:rPr>
        <w:t xml:space="preserve"> </w:t>
      </w:r>
      <w:r>
        <w:t>la Evaluación Ambiental Estratégica (EAE) coinciden en la necesidad urgente de reglamentar los</w:t>
      </w:r>
      <w:r>
        <w:rPr>
          <w:spacing w:val="-10"/>
        </w:rPr>
        <w:t xml:space="preserve"> </w:t>
      </w:r>
      <w:r>
        <w:t>pasivos</w:t>
      </w:r>
      <w:r>
        <w:rPr>
          <w:spacing w:val="-10"/>
        </w:rPr>
        <w:t xml:space="preserve"> </w:t>
      </w:r>
      <w:r>
        <w:t>ambientales</w:t>
      </w:r>
      <w:r>
        <w:rPr>
          <w:spacing w:val="-10"/>
        </w:rPr>
        <w:t xml:space="preserve"> </w:t>
      </w:r>
      <w:r>
        <w:t>en</w:t>
      </w:r>
      <w:r>
        <w:rPr>
          <w:spacing w:val="-10"/>
        </w:rPr>
        <w:t xml:space="preserve"> </w:t>
      </w:r>
      <w:r>
        <w:t>el</w:t>
      </w:r>
      <w:r>
        <w:rPr>
          <w:spacing w:val="-10"/>
        </w:rPr>
        <w:t xml:space="preserve"> </w:t>
      </w:r>
      <w:r>
        <w:t>orden</w:t>
      </w:r>
      <w:r>
        <w:rPr>
          <w:spacing w:val="-10"/>
        </w:rPr>
        <w:t xml:space="preserve"> </w:t>
      </w:r>
      <w:r>
        <w:t>jurídico</w:t>
      </w:r>
      <w:r>
        <w:rPr>
          <w:spacing w:val="-10"/>
        </w:rPr>
        <w:t xml:space="preserve"> </w:t>
      </w:r>
      <w:r>
        <w:t>nacional.</w:t>
      </w:r>
      <w:r>
        <w:rPr>
          <w:spacing w:val="-10"/>
        </w:rPr>
        <w:t xml:space="preserve"> </w:t>
      </w:r>
      <w:r>
        <w:t>La</w:t>
      </w:r>
      <w:r>
        <w:rPr>
          <w:spacing w:val="-10"/>
        </w:rPr>
        <w:t xml:space="preserve"> </w:t>
      </w:r>
      <w:r>
        <w:t>CGR</w:t>
      </w:r>
      <w:r>
        <w:rPr>
          <w:spacing w:val="-10"/>
        </w:rPr>
        <w:t xml:space="preserve"> </w:t>
      </w:r>
      <w:r>
        <w:t>habla</w:t>
      </w:r>
      <w:r>
        <w:rPr>
          <w:spacing w:val="-10"/>
        </w:rPr>
        <w:t xml:space="preserve"> </w:t>
      </w:r>
      <w:r>
        <w:t>de</w:t>
      </w:r>
      <w:r>
        <w:rPr>
          <w:spacing w:val="-10"/>
        </w:rPr>
        <w:t xml:space="preserve"> </w:t>
      </w:r>
      <w:r>
        <w:t>incorpora</w:t>
      </w:r>
      <w:r>
        <w:t>r</w:t>
      </w:r>
      <w:r>
        <w:rPr>
          <w:spacing w:val="-10"/>
        </w:rPr>
        <w:t xml:space="preserve"> </w:t>
      </w:r>
      <w:r>
        <w:t>un</w:t>
      </w:r>
      <w:r>
        <w:rPr>
          <w:spacing w:val="-10"/>
        </w:rPr>
        <w:t xml:space="preserve"> </w:t>
      </w:r>
      <w:r>
        <w:t>marco normativo en materia de pasivos, daño y compensaciones ambientales que permita que quienes los generen asuman la responsabilidad y no se traslade al Estado. La EAE indica</w:t>
      </w:r>
      <w:r>
        <w:rPr>
          <w:spacing w:val="-16"/>
        </w:rPr>
        <w:t xml:space="preserve"> </w:t>
      </w:r>
      <w:r>
        <w:t>la necesidad</w:t>
      </w:r>
      <w:r>
        <w:rPr>
          <w:spacing w:val="-10"/>
        </w:rPr>
        <w:t xml:space="preserve"> </w:t>
      </w:r>
      <w:r>
        <w:t>de</w:t>
      </w:r>
      <w:r>
        <w:rPr>
          <w:spacing w:val="-10"/>
        </w:rPr>
        <w:t xml:space="preserve"> </w:t>
      </w:r>
      <w:r>
        <w:t>localizar</w:t>
      </w:r>
      <w:r>
        <w:rPr>
          <w:spacing w:val="-9"/>
        </w:rPr>
        <w:t xml:space="preserve"> </w:t>
      </w:r>
      <w:r>
        <w:t>y</w:t>
      </w:r>
      <w:r>
        <w:rPr>
          <w:spacing w:val="-10"/>
        </w:rPr>
        <w:t xml:space="preserve"> </w:t>
      </w:r>
      <w:r>
        <w:t>clasificar</w:t>
      </w:r>
      <w:r>
        <w:rPr>
          <w:spacing w:val="-9"/>
        </w:rPr>
        <w:t xml:space="preserve"> </w:t>
      </w:r>
      <w:r>
        <w:t>los</w:t>
      </w:r>
      <w:r>
        <w:rPr>
          <w:spacing w:val="-10"/>
        </w:rPr>
        <w:t xml:space="preserve"> </w:t>
      </w:r>
      <w:r>
        <w:t>pasivos,</w:t>
      </w:r>
      <w:r>
        <w:rPr>
          <w:spacing w:val="-9"/>
        </w:rPr>
        <w:t xml:space="preserve"> </w:t>
      </w:r>
      <w:r>
        <w:t>subsanar</w:t>
      </w:r>
      <w:r>
        <w:rPr>
          <w:spacing w:val="-10"/>
        </w:rPr>
        <w:t xml:space="preserve"> </w:t>
      </w:r>
      <w:r>
        <w:t>los</w:t>
      </w:r>
      <w:r>
        <w:rPr>
          <w:spacing w:val="-9"/>
        </w:rPr>
        <w:t xml:space="preserve"> </w:t>
      </w:r>
      <w:r>
        <w:t>que</w:t>
      </w:r>
      <w:r>
        <w:rPr>
          <w:spacing w:val="-10"/>
        </w:rPr>
        <w:t xml:space="preserve"> </w:t>
      </w:r>
      <w:r>
        <w:t>se</w:t>
      </w:r>
      <w:r>
        <w:rPr>
          <w:spacing w:val="-10"/>
        </w:rPr>
        <w:t xml:space="preserve"> </w:t>
      </w:r>
      <w:r>
        <w:t>en</w:t>
      </w:r>
      <w:r>
        <w:t>cuentran</w:t>
      </w:r>
      <w:r>
        <w:rPr>
          <w:spacing w:val="-9"/>
        </w:rPr>
        <w:t xml:space="preserve"> </w:t>
      </w:r>
      <w:r>
        <w:t>en</w:t>
      </w:r>
      <w:r>
        <w:rPr>
          <w:spacing w:val="-10"/>
        </w:rPr>
        <w:t xml:space="preserve"> </w:t>
      </w:r>
      <w:r>
        <w:t>el</w:t>
      </w:r>
      <w:r>
        <w:rPr>
          <w:spacing w:val="-9"/>
        </w:rPr>
        <w:t xml:space="preserve"> </w:t>
      </w:r>
      <w:r>
        <w:t>territorio y establecer que los explotadores los gestionen adecuadamente. La U. Externado a su vez plantea que se debe implementar una política para la recuperación de las zonas degradadas por la minería. Si bien se refiere a este mismo aspe</w:t>
      </w:r>
      <w:r>
        <w:t xml:space="preserve">cto, el Grupo de Diálogo sobre Minería en Colombia -GDIAM establece la necesidad de contar con una Guía de Restauración de zonas degradadas, propuesta no vinculante pero que le apunta en la misma dirección de evitar la configuración de pasivos ambientales </w:t>
      </w:r>
      <w:r>
        <w:t>asociados a</w:t>
      </w:r>
      <w:r>
        <w:rPr>
          <w:spacing w:val="-1"/>
        </w:rPr>
        <w:t xml:space="preserve"> </w:t>
      </w:r>
      <w:r>
        <w:t>minería</w:t>
      </w:r>
      <w:r>
        <w:rPr>
          <w:position w:val="8"/>
          <w:sz w:val="16"/>
        </w:rPr>
        <w:t>8</w:t>
      </w:r>
      <w:r>
        <w:t>.</w:t>
      </w:r>
    </w:p>
    <w:p w14:paraId="7557ECAD" w14:textId="77777777" w:rsidR="009E60FB" w:rsidRDefault="009E60FB">
      <w:pPr>
        <w:pStyle w:val="Textoindependiente"/>
        <w:spacing w:before="2"/>
      </w:pPr>
    </w:p>
    <w:p w14:paraId="491FA3BB" w14:textId="77777777" w:rsidR="009E60FB" w:rsidRDefault="005E3AA6">
      <w:pPr>
        <w:pStyle w:val="Textoindependiente"/>
        <w:spacing w:before="1"/>
        <w:ind w:left="959" w:right="1197"/>
        <w:jc w:val="both"/>
      </w:pPr>
      <w:r>
        <w:t>Por</w:t>
      </w:r>
      <w:r>
        <w:rPr>
          <w:spacing w:val="-14"/>
        </w:rPr>
        <w:t xml:space="preserve"> </w:t>
      </w:r>
      <w:r>
        <w:t>todo</w:t>
      </w:r>
      <w:r>
        <w:rPr>
          <w:spacing w:val="-13"/>
        </w:rPr>
        <w:t xml:space="preserve"> </w:t>
      </w:r>
      <w:r>
        <w:t>lo</w:t>
      </w:r>
      <w:r>
        <w:rPr>
          <w:spacing w:val="-13"/>
        </w:rPr>
        <w:t xml:space="preserve"> </w:t>
      </w:r>
      <w:r>
        <w:t>descrito</w:t>
      </w:r>
      <w:r>
        <w:rPr>
          <w:spacing w:val="-13"/>
        </w:rPr>
        <w:t xml:space="preserve"> </w:t>
      </w:r>
      <w:r>
        <w:t>en</w:t>
      </w:r>
      <w:r>
        <w:rPr>
          <w:spacing w:val="-13"/>
        </w:rPr>
        <w:t xml:space="preserve"> </w:t>
      </w:r>
      <w:r>
        <w:t>el</w:t>
      </w:r>
      <w:r>
        <w:rPr>
          <w:spacing w:val="-13"/>
        </w:rPr>
        <w:t xml:space="preserve"> </w:t>
      </w:r>
      <w:r>
        <w:t>presente</w:t>
      </w:r>
      <w:r>
        <w:rPr>
          <w:spacing w:val="-14"/>
        </w:rPr>
        <w:t xml:space="preserve"> </w:t>
      </w:r>
      <w:r>
        <w:t>capítulo,</w:t>
      </w:r>
      <w:r>
        <w:rPr>
          <w:spacing w:val="-14"/>
        </w:rPr>
        <w:t xml:space="preserve"> </w:t>
      </w:r>
      <w:r>
        <w:t>resulta</w:t>
      </w:r>
      <w:r>
        <w:rPr>
          <w:spacing w:val="-13"/>
        </w:rPr>
        <w:t xml:space="preserve"> </w:t>
      </w:r>
      <w:r>
        <w:t>apremiante</w:t>
      </w:r>
      <w:r>
        <w:rPr>
          <w:spacing w:val="-13"/>
        </w:rPr>
        <w:t xml:space="preserve"> </w:t>
      </w:r>
      <w:r>
        <w:t>que</w:t>
      </w:r>
      <w:r>
        <w:rPr>
          <w:spacing w:val="-13"/>
        </w:rPr>
        <w:t xml:space="preserve"> </w:t>
      </w:r>
      <w:r>
        <w:t>las</w:t>
      </w:r>
      <w:r>
        <w:rPr>
          <w:spacing w:val="-13"/>
        </w:rPr>
        <w:t xml:space="preserve"> </w:t>
      </w:r>
      <w:r>
        <w:t>entidades</w:t>
      </w:r>
      <w:r>
        <w:rPr>
          <w:spacing w:val="-13"/>
        </w:rPr>
        <w:t xml:space="preserve"> </w:t>
      </w:r>
      <w:r>
        <w:t>competentes, articulen los avances que aquí fueron presentados y así se logre dar inicio a una labor de identificación,</w:t>
      </w:r>
      <w:r>
        <w:rPr>
          <w:spacing w:val="-7"/>
        </w:rPr>
        <w:t xml:space="preserve"> </w:t>
      </w:r>
      <w:r>
        <w:t>diagnóstico,</w:t>
      </w:r>
      <w:r>
        <w:rPr>
          <w:spacing w:val="-7"/>
        </w:rPr>
        <w:t xml:space="preserve"> </w:t>
      </w:r>
      <w:r>
        <w:t>mitigación</w:t>
      </w:r>
      <w:r>
        <w:rPr>
          <w:spacing w:val="-7"/>
        </w:rPr>
        <w:t xml:space="preserve"> </w:t>
      </w:r>
      <w:r>
        <w:t>y</w:t>
      </w:r>
      <w:r>
        <w:rPr>
          <w:spacing w:val="-7"/>
        </w:rPr>
        <w:t xml:space="preserve"> </w:t>
      </w:r>
      <w:r>
        <w:t>designación</w:t>
      </w:r>
      <w:r>
        <w:rPr>
          <w:spacing w:val="-7"/>
        </w:rPr>
        <w:t xml:space="preserve"> </w:t>
      </w:r>
      <w:r>
        <w:t>de</w:t>
      </w:r>
      <w:r>
        <w:rPr>
          <w:spacing w:val="-7"/>
        </w:rPr>
        <w:t xml:space="preserve"> </w:t>
      </w:r>
      <w:r>
        <w:t>responsables</w:t>
      </w:r>
      <w:r>
        <w:rPr>
          <w:spacing w:val="-7"/>
        </w:rPr>
        <w:t xml:space="preserve"> </w:t>
      </w:r>
      <w:r>
        <w:t>de</w:t>
      </w:r>
      <w:r>
        <w:rPr>
          <w:spacing w:val="-7"/>
        </w:rPr>
        <w:t xml:space="preserve"> </w:t>
      </w:r>
      <w:r>
        <w:t>un</w:t>
      </w:r>
      <w:r>
        <w:rPr>
          <w:spacing w:val="-7"/>
        </w:rPr>
        <w:t xml:space="preserve"> </w:t>
      </w:r>
      <w:r>
        <w:t>asunto</w:t>
      </w:r>
      <w:r>
        <w:rPr>
          <w:spacing w:val="-7"/>
        </w:rPr>
        <w:t xml:space="preserve"> </w:t>
      </w:r>
      <w:r>
        <w:t>de</w:t>
      </w:r>
      <w:r>
        <w:rPr>
          <w:spacing w:val="-7"/>
        </w:rPr>
        <w:t xml:space="preserve"> </w:t>
      </w:r>
      <w:r>
        <w:t>interés nacional que vienen afectando a numerosos departamentos do</w:t>
      </w:r>
      <w:r>
        <w:t>nde se ejecutan actividades extractivas hace más de 3 décadas -en el caso de la minería a cielo abierto, y hace un siglo - en el caso de la explotación de hidrocarburos. La articulación interinstitucional entre el Ministerio de Ambiente y Desarrollo Sosten</w:t>
      </w:r>
      <w:r>
        <w:t>ible, el Ministerio de Minas y Energía y el Departamento</w:t>
      </w:r>
      <w:r>
        <w:rPr>
          <w:spacing w:val="-10"/>
        </w:rPr>
        <w:t xml:space="preserve"> </w:t>
      </w:r>
      <w:r>
        <w:t>Nacional</w:t>
      </w:r>
      <w:r>
        <w:rPr>
          <w:spacing w:val="-9"/>
        </w:rPr>
        <w:t xml:space="preserve"> </w:t>
      </w:r>
      <w:r>
        <w:t>de</w:t>
      </w:r>
      <w:r>
        <w:rPr>
          <w:spacing w:val="-9"/>
        </w:rPr>
        <w:t xml:space="preserve"> </w:t>
      </w:r>
      <w:r>
        <w:t>Planeación</w:t>
      </w:r>
      <w:r>
        <w:rPr>
          <w:spacing w:val="-7"/>
        </w:rPr>
        <w:t xml:space="preserve"> </w:t>
      </w:r>
      <w:r>
        <w:t>es</w:t>
      </w:r>
      <w:r>
        <w:rPr>
          <w:spacing w:val="-9"/>
        </w:rPr>
        <w:t xml:space="preserve"> </w:t>
      </w:r>
      <w:r>
        <w:t>fundamental</w:t>
      </w:r>
      <w:r>
        <w:rPr>
          <w:spacing w:val="-9"/>
        </w:rPr>
        <w:t xml:space="preserve"> </w:t>
      </w:r>
      <w:r>
        <w:t>para</w:t>
      </w:r>
      <w:r>
        <w:rPr>
          <w:spacing w:val="-9"/>
        </w:rPr>
        <w:t xml:space="preserve"> </w:t>
      </w:r>
      <w:r>
        <w:t>la</w:t>
      </w:r>
      <w:r>
        <w:rPr>
          <w:spacing w:val="-10"/>
        </w:rPr>
        <w:t xml:space="preserve"> </w:t>
      </w:r>
      <w:r>
        <w:t>formulación</w:t>
      </w:r>
      <w:r>
        <w:rPr>
          <w:spacing w:val="-9"/>
        </w:rPr>
        <w:t xml:space="preserve"> </w:t>
      </w:r>
      <w:r>
        <w:t>de</w:t>
      </w:r>
      <w:r>
        <w:rPr>
          <w:spacing w:val="-9"/>
        </w:rPr>
        <w:t xml:space="preserve"> </w:t>
      </w:r>
      <w:r>
        <w:t>la</w:t>
      </w:r>
      <w:r>
        <w:rPr>
          <w:spacing w:val="-9"/>
        </w:rPr>
        <w:t xml:space="preserve"> </w:t>
      </w:r>
      <w:r>
        <w:t>política</w:t>
      </w:r>
      <w:r>
        <w:rPr>
          <w:spacing w:val="-9"/>
        </w:rPr>
        <w:t xml:space="preserve"> </w:t>
      </w:r>
      <w:r>
        <w:t>para la gestión de pasivos ambientales.</w:t>
      </w:r>
    </w:p>
    <w:p w14:paraId="5DD91293" w14:textId="77777777" w:rsidR="009E60FB" w:rsidRDefault="009E60FB">
      <w:pPr>
        <w:pStyle w:val="Textoindependiente"/>
      </w:pPr>
    </w:p>
    <w:p w14:paraId="6BAA82D7" w14:textId="77777777" w:rsidR="009E60FB" w:rsidRDefault="005E3AA6">
      <w:pPr>
        <w:pStyle w:val="Ttulo1"/>
        <w:numPr>
          <w:ilvl w:val="0"/>
          <w:numId w:val="4"/>
        </w:numPr>
        <w:tabs>
          <w:tab w:val="left" w:pos="1739"/>
          <w:tab w:val="left" w:pos="1740"/>
        </w:tabs>
        <w:ind w:left="1739" w:hanging="781"/>
        <w:jc w:val="left"/>
      </w:pPr>
      <w:r>
        <w:t>Importancia del Proyecto de</w:t>
      </w:r>
      <w:r>
        <w:rPr>
          <w:spacing w:val="-4"/>
        </w:rPr>
        <w:t xml:space="preserve"> </w:t>
      </w:r>
      <w:r>
        <w:t>ley</w:t>
      </w:r>
    </w:p>
    <w:p w14:paraId="076A7276" w14:textId="77777777" w:rsidR="009E60FB" w:rsidRDefault="009E60FB">
      <w:pPr>
        <w:pStyle w:val="Textoindependiente"/>
        <w:rPr>
          <w:b/>
        </w:rPr>
      </w:pPr>
    </w:p>
    <w:p w14:paraId="19B5D231" w14:textId="77777777" w:rsidR="009E60FB" w:rsidRDefault="005E3AA6">
      <w:pPr>
        <w:pStyle w:val="Textoindependiente"/>
        <w:ind w:left="959" w:right="1197"/>
        <w:jc w:val="both"/>
      </w:pPr>
      <w:r>
        <w:t>Desde la Ley 1151 de 2007, por la cual se dicta el Plan Nacional de Desarrollo 2006-2010 “Estado Comunitario: desarrollo para todos”, en la sección “Prevención y control de la degradación</w:t>
      </w:r>
      <w:r>
        <w:rPr>
          <w:spacing w:val="-15"/>
        </w:rPr>
        <w:t xml:space="preserve"> </w:t>
      </w:r>
      <w:r>
        <w:t>ambiental”</w:t>
      </w:r>
      <w:r>
        <w:rPr>
          <w:spacing w:val="-14"/>
        </w:rPr>
        <w:t xml:space="preserve"> </w:t>
      </w:r>
      <w:r>
        <w:t>se</w:t>
      </w:r>
      <w:r>
        <w:rPr>
          <w:spacing w:val="-14"/>
        </w:rPr>
        <w:t xml:space="preserve"> </w:t>
      </w:r>
      <w:r>
        <w:t>propuso</w:t>
      </w:r>
      <w:r>
        <w:rPr>
          <w:spacing w:val="-14"/>
        </w:rPr>
        <w:t xml:space="preserve"> </w:t>
      </w:r>
      <w:r>
        <w:t>la</w:t>
      </w:r>
      <w:r>
        <w:rPr>
          <w:spacing w:val="-14"/>
        </w:rPr>
        <w:t xml:space="preserve"> </w:t>
      </w:r>
      <w:r>
        <w:t>necesidad</w:t>
      </w:r>
      <w:r>
        <w:rPr>
          <w:spacing w:val="-15"/>
        </w:rPr>
        <w:t xml:space="preserve"> </w:t>
      </w:r>
      <w:r>
        <w:t>de</w:t>
      </w:r>
      <w:r>
        <w:rPr>
          <w:spacing w:val="-14"/>
        </w:rPr>
        <w:t xml:space="preserve"> </w:t>
      </w:r>
      <w:r>
        <w:t>elaborar</w:t>
      </w:r>
      <w:r>
        <w:rPr>
          <w:spacing w:val="-14"/>
        </w:rPr>
        <w:t xml:space="preserve"> </w:t>
      </w:r>
      <w:r>
        <w:t>una</w:t>
      </w:r>
      <w:r>
        <w:rPr>
          <w:spacing w:val="-14"/>
        </w:rPr>
        <w:t xml:space="preserve"> </w:t>
      </w:r>
      <w:r>
        <w:t>propuesta</w:t>
      </w:r>
      <w:r>
        <w:rPr>
          <w:spacing w:val="-14"/>
        </w:rPr>
        <w:t xml:space="preserve"> </w:t>
      </w:r>
      <w:r>
        <w:t>metodológica</w:t>
      </w:r>
      <w:r>
        <w:rPr>
          <w:spacing w:val="-14"/>
        </w:rPr>
        <w:t xml:space="preserve"> </w:t>
      </w:r>
      <w:r>
        <w:t xml:space="preserve">para identificar y gestionar los pasivos ambientales, en especial para la recuperación de áreas degradadas por efecto de las actividades mineras, de explotación de hidrocarburos y agrícolas. Sin embargo, es evidente que lo propuesto </w:t>
      </w:r>
      <w:r>
        <w:t xml:space="preserve">en dicho Plan Nacional de Desarrollo (2006-2010) no fue puesto en marcha, y fue nuevamente incluido mediante la Ley 1753 </w:t>
      </w:r>
      <w:r>
        <w:rPr>
          <w:spacing w:val="-7"/>
        </w:rPr>
        <w:t xml:space="preserve">de </w:t>
      </w:r>
      <w:r>
        <w:t>2015</w:t>
      </w:r>
      <w:r>
        <w:rPr>
          <w:spacing w:val="33"/>
        </w:rPr>
        <w:t xml:space="preserve"> </w:t>
      </w:r>
      <w:r>
        <w:t>del</w:t>
      </w:r>
      <w:r>
        <w:rPr>
          <w:spacing w:val="33"/>
        </w:rPr>
        <w:t xml:space="preserve"> </w:t>
      </w:r>
      <w:r>
        <w:t>Plan</w:t>
      </w:r>
      <w:r>
        <w:rPr>
          <w:spacing w:val="33"/>
        </w:rPr>
        <w:t xml:space="preserve"> </w:t>
      </w:r>
      <w:r>
        <w:t>de</w:t>
      </w:r>
      <w:r>
        <w:rPr>
          <w:spacing w:val="33"/>
        </w:rPr>
        <w:t xml:space="preserve"> </w:t>
      </w:r>
      <w:r>
        <w:t>Desarrollo</w:t>
      </w:r>
      <w:r>
        <w:rPr>
          <w:spacing w:val="33"/>
        </w:rPr>
        <w:t xml:space="preserve"> </w:t>
      </w:r>
      <w:r>
        <w:t>“Todos</w:t>
      </w:r>
      <w:r>
        <w:rPr>
          <w:spacing w:val="33"/>
        </w:rPr>
        <w:t xml:space="preserve"> </w:t>
      </w:r>
      <w:r>
        <w:t>por</w:t>
      </w:r>
      <w:r>
        <w:rPr>
          <w:spacing w:val="33"/>
        </w:rPr>
        <w:t xml:space="preserve"> </w:t>
      </w:r>
      <w:r>
        <w:t>un</w:t>
      </w:r>
      <w:r>
        <w:rPr>
          <w:spacing w:val="33"/>
        </w:rPr>
        <w:t xml:space="preserve"> </w:t>
      </w:r>
      <w:r>
        <w:t>nuevo</w:t>
      </w:r>
      <w:r>
        <w:rPr>
          <w:spacing w:val="33"/>
        </w:rPr>
        <w:t xml:space="preserve"> </w:t>
      </w:r>
      <w:r>
        <w:t>país”</w:t>
      </w:r>
      <w:r>
        <w:rPr>
          <w:spacing w:val="33"/>
        </w:rPr>
        <w:t xml:space="preserve"> </w:t>
      </w:r>
      <w:r>
        <w:t>(2014-2018).</w:t>
      </w:r>
      <w:r>
        <w:rPr>
          <w:spacing w:val="33"/>
        </w:rPr>
        <w:t xml:space="preserve"> </w:t>
      </w:r>
      <w:r>
        <w:t>En</w:t>
      </w:r>
      <w:r>
        <w:rPr>
          <w:spacing w:val="33"/>
        </w:rPr>
        <w:t xml:space="preserve"> </w:t>
      </w:r>
      <w:r>
        <w:t>este</w:t>
      </w:r>
      <w:r>
        <w:rPr>
          <w:spacing w:val="33"/>
        </w:rPr>
        <w:t xml:space="preserve"> </w:t>
      </w:r>
      <w:r>
        <w:t>último</w:t>
      </w:r>
      <w:r>
        <w:rPr>
          <w:spacing w:val="33"/>
        </w:rPr>
        <w:t xml:space="preserve"> </w:t>
      </w:r>
      <w:r>
        <w:t>se</w:t>
      </w:r>
    </w:p>
    <w:p w14:paraId="6F4D538D" w14:textId="77777777" w:rsidR="009E60FB" w:rsidRDefault="005E3AA6">
      <w:pPr>
        <w:pStyle w:val="Textoindependiente"/>
        <w:spacing w:before="5"/>
        <w:rPr>
          <w:sz w:val="11"/>
        </w:rPr>
      </w:pPr>
      <w:r>
        <w:pict w14:anchorId="0E299F99">
          <v:shape id="_x0000_s1029" alt="" style="position:absolute;margin-left:84.95pt;margin-top:8.95pt;width:2in;height:.1pt;z-index:-251655168;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048B3971" w14:textId="77777777" w:rsidR="009E60FB" w:rsidRDefault="005E3AA6">
      <w:pPr>
        <w:spacing w:before="75"/>
        <w:ind w:left="959"/>
        <w:rPr>
          <w:sz w:val="18"/>
        </w:rPr>
      </w:pPr>
      <w:r>
        <w:rPr>
          <w:rFonts w:ascii="Arial"/>
          <w:position w:val="5"/>
          <w:sz w:val="12"/>
        </w:rPr>
        <w:t xml:space="preserve">8 </w:t>
      </w:r>
      <w:r>
        <w:rPr>
          <w:sz w:val="18"/>
        </w:rPr>
        <w:t xml:space="preserve">Insumos para re-pensar el sector minero en </w:t>
      </w:r>
      <w:r>
        <w:rPr>
          <w:sz w:val="18"/>
        </w:rPr>
        <w:t>Colombia.</w:t>
      </w:r>
    </w:p>
    <w:p w14:paraId="6C276935" w14:textId="77777777" w:rsidR="009E60FB" w:rsidRDefault="009E60FB">
      <w:pPr>
        <w:rPr>
          <w:sz w:val="18"/>
        </w:rPr>
        <w:sectPr w:rsidR="009E60FB">
          <w:pgSz w:w="12240" w:h="15840"/>
          <w:pgMar w:top="1700" w:right="500" w:bottom="1380" w:left="740" w:header="514" w:footer="1182" w:gutter="0"/>
          <w:cols w:space="720"/>
        </w:sectPr>
      </w:pPr>
    </w:p>
    <w:p w14:paraId="3EFC0932" w14:textId="77777777" w:rsidR="009E60FB" w:rsidRDefault="009E60FB">
      <w:pPr>
        <w:pStyle w:val="Textoindependiente"/>
        <w:spacing w:before="8"/>
        <w:rPr>
          <w:sz w:val="20"/>
        </w:rPr>
      </w:pPr>
    </w:p>
    <w:p w14:paraId="65F98F37" w14:textId="77777777" w:rsidR="009E60FB" w:rsidRDefault="005E3AA6">
      <w:pPr>
        <w:pStyle w:val="Textoindependiente"/>
        <w:spacing w:before="90"/>
        <w:ind w:left="959" w:right="1196"/>
        <w:jc w:val="both"/>
      </w:pPr>
      <w:r>
        <w:t>planteó nuevamente formular una política para la gestión de los pasivos ambientales, y que proponía, entre otras cosas</w:t>
      </w:r>
      <w:r>
        <w:rPr>
          <w:position w:val="8"/>
          <w:sz w:val="16"/>
        </w:rPr>
        <w:t>9</w:t>
      </w:r>
      <w:r>
        <w:t>: establecer una única definición de pasivos ambientales, establecer los mecanismos e instrumentos técnicos, jur</w:t>
      </w:r>
      <w:r>
        <w:t xml:space="preserve">ídicos y financieros para la gestión </w:t>
      </w:r>
      <w:r>
        <w:rPr>
          <w:spacing w:val="-12"/>
        </w:rPr>
        <w:t xml:space="preserve">y </w:t>
      </w:r>
      <w:r>
        <w:t xml:space="preserve">recuperación de los pasivos ambientales e incluir un plan de acción a corto, mediano y </w:t>
      </w:r>
      <w:r>
        <w:rPr>
          <w:spacing w:val="-3"/>
        </w:rPr>
        <w:t xml:space="preserve">largo </w:t>
      </w:r>
      <w:r>
        <w:t>plazo, con estrategias orientadas a la identificación, priorización, valoración y recuperación de</w:t>
      </w:r>
      <w:r>
        <w:rPr>
          <w:spacing w:val="-12"/>
        </w:rPr>
        <w:t xml:space="preserve"> </w:t>
      </w:r>
      <w:r>
        <w:t>pasivos</w:t>
      </w:r>
      <w:r>
        <w:rPr>
          <w:spacing w:val="-12"/>
        </w:rPr>
        <w:t xml:space="preserve"> </w:t>
      </w:r>
      <w:r>
        <w:t>ambientales,</w:t>
      </w:r>
      <w:r>
        <w:rPr>
          <w:spacing w:val="-12"/>
        </w:rPr>
        <w:t xml:space="preserve"> </w:t>
      </w:r>
      <w:r>
        <w:t>al</w:t>
      </w:r>
      <w:r>
        <w:rPr>
          <w:spacing w:val="-12"/>
        </w:rPr>
        <w:t xml:space="preserve"> </w:t>
      </w:r>
      <w:r>
        <w:t>de</w:t>
      </w:r>
      <w:r>
        <w:t>sarrollo</w:t>
      </w:r>
      <w:r>
        <w:rPr>
          <w:spacing w:val="-12"/>
        </w:rPr>
        <w:t xml:space="preserve"> </w:t>
      </w:r>
      <w:r>
        <w:t>de</w:t>
      </w:r>
      <w:r>
        <w:rPr>
          <w:spacing w:val="-12"/>
        </w:rPr>
        <w:t xml:space="preserve"> </w:t>
      </w:r>
      <w:r>
        <w:t>instrumentos</w:t>
      </w:r>
      <w:r>
        <w:rPr>
          <w:spacing w:val="-12"/>
        </w:rPr>
        <w:t xml:space="preserve"> </w:t>
      </w:r>
      <w:r>
        <w:t>de</w:t>
      </w:r>
      <w:r>
        <w:rPr>
          <w:spacing w:val="-12"/>
        </w:rPr>
        <w:t xml:space="preserve"> </w:t>
      </w:r>
      <w:r>
        <w:t>información</w:t>
      </w:r>
      <w:r>
        <w:rPr>
          <w:spacing w:val="-12"/>
        </w:rPr>
        <w:t xml:space="preserve"> </w:t>
      </w:r>
      <w:r>
        <w:t>ambiental,</w:t>
      </w:r>
      <w:r>
        <w:rPr>
          <w:spacing w:val="-12"/>
        </w:rPr>
        <w:t xml:space="preserve"> </w:t>
      </w:r>
      <w:r>
        <w:t>la</w:t>
      </w:r>
      <w:r>
        <w:rPr>
          <w:spacing w:val="-16"/>
        </w:rPr>
        <w:t xml:space="preserve"> </w:t>
      </w:r>
      <w:r>
        <w:t>definición de responsabilidades institucionales a nivel nacional y regional, la implementación de instrumentos económicos y el establecimiento de acciones judiciales.</w:t>
      </w:r>
    </w:p>
    <w:p w14:paraId="31F818D5" w14:textId="77777777" w:rsidR="009E60FB" w:rsidRDefault="009E60FB">
      <w:pPr>
        <w:pStyle w:val="Textoindependiente"/>
        <w:spacing w:before="2"/>
      </w:pPr>
    </w:p>
    <w:p w14:paraId="15DD73C8" w14:textId="77777777" w:rsidR="009E60FB" w:rsidRDefault="005E3AA6">
      <w:pPr>
        <w:pStyle w:val="Textoindependiente"/>
        <w:ind w:left="959" w:right="1196"/>
        <w:jc w:val="both"/>
      </w:pPr>
      <w:r>
        <w:t>Fue entonces que la gestión de pasivos ambientales quedó incluida en el Objetivo 2 del</w:t>
      </w:r>
      <w:r>
        <w:rPr>
          <w:spacing w:val="-27"/>
        </w:rPr>
        <w:t xml:space="preserve"> </w:t>
      </w:r>
      <w:r>
        <w:t>P</w:t>
      </w:r>
      <w:r>
        <w:t>lan Nacional de desarrollo 2018-2022. Con este, ya son tres periodos consecutivos</w:t>
      </w:r>
      <w:r>
        <w:rPr>
          <w:spacing w:val="18"/>
        </w:rPr>
        <w:t xml:space="preserve"> </w:t>
      </w:r>
      <w:r>
        <w:t>dando prioridad</w:t>
      </w:r>
      <w:r>
        <w:rPr>
          <w:spacing w:val="-4"/>
        </w:rPr>
        <w:t xml:space="preserve"> </w:t>
      </w:r>
      <w:r>
        <w:t>a</w:t>
      </w:r>
      <w:r>
        <w:rPr>
          <w:spacing w:val="-3"/>
        </w:rPr>
        <w:t xml:space="preserve"> </w:t>
      </w:r>
      <w:r>
        <w:t>un</w:t>
      </w:r>
      <w:r>
        <w:rPr>
          <w:spacing w:val="-3"/>
        </w:rPr>
        <w:t xml:space="preserve"> </w:t>
      </w:r>
      <w:r>
        <w:t>tema</w:t>
      </w:r>
      <w:r>
        <w:rPr>
          <w:spacing w:val="-4"/>
        </w:rPr>
        <w:t xml:space="preserve"> </w:t>
      </w:r>
      <w:r>
        <w:t>fundamental</w:t>
      </w:r>
      <w:r>
        <w:rPr>
          <w:spacing w:val="-3"/>
        </w:rPr>
        <w:t xml:space="preserve"> </w:t>
      </w:r>
      <w:r>
        <w:t>en</w:t>
      </w:r>
      <w:r>
        <w:rPr>
          <w:spacing w:val="-3"/>
        </w:rPr>
        <w:t xml:space="preserve"> </w:t>
      </w:r>
      <w:r>
        <w:t>materia</w:t>
      </w:r>
      <w:r>
        <w:rPr>
          <w:spacing w:val="-4"/>
        </w:rPr>
        <w:t xml:space="preserve"> </w:t>
      </w:r>
      <w:r>
        <w:t>ambiental</w:t>
      </w:r>
      <w:r>
        <w:rPr>
          <w:spacing w:val="-3"/>
        </w:rPr>
        <w:t xml:space="preserve"> </w:t>
      </w:r>
      <w:r>
        <w:t>y</w:t>
      </w:r>
      <w:r>
        <w:rPr>
          <w:spacing w:val="-3"/>
        </w:rPr>
        <w:t xml:space="preserve"> </w:t>
      </w:r>
      <w:r>
        <w:t>social</w:t>
      </w:r>
      <w:r>
        <w:rPr>
          <w:spacing w:val="-4"/>
        </w:rPr>
        <w:t xml:space="preserve"> </w:t>
      </w:r>
      <w:r>
        <w:t>en</w:t>
      </w:r>
      <w:r>
        <w:rPr>
          <w:spacing w:val="-3"/>
        </w:rPr>
        <w:t xml:space="preserve"> </w:t>
      </w:r>
      <w:r>
        <w:t>el</w:t>
      </w:r>
      <w:r>
        <w:rPr>
          <w:spacing w:val="-3"/>
        </w:rPr>
        <w:t xml:space="preserve"> </w:t>
      </w:r>
      <w:r>
        <w:t>país,</w:t>
      </w:r>
      <w:r>
        <w:rPr>
          <w:spacing w:val="-3"/>
        </w:rPr>
        <w:t xml:space="preserve"> </w:t>
      </w:r>
      <w:r>
        <w:t>y</w:t>
      </w:r>
      <w:r>
        <w:rPr>
          <w:spacing w:val="-4"/>
        </w:rPr>
        <w:t xml:space="preserve"> </w:t>
      </w:r>
      <w:r>
        <w:t>los</w:t>
      </w:r>
      <w:r>
        <w:rPr>
          <w:spacing w:val="-3"/>
        </w:rPr>
        <w:t xml:space="preserve"> </w:t>
      </w:r>
      <w:r>
        <w:t>resultados</w:t>
      </w:r>
      <w:r>
        <w:rPr>
          <w:spacing w:val="-3"/>
        </w:rPr>
        <w:t xml:space="preserve"> </w:t>
      </w:r>
      <w:r>
        <w:t>no se ven puesto que no existe aun una definición oficial por parte del MADS,</w:t>
      </w:r>
      <w:r>
        <w:t xml:space="preserve"> no hay claridad en</w:t>
      </w:r>
      <w:r>
        <w:rPr>
          <w:spacing w:val="-7"/>
        </w:rPr>
        <w:t xml:space="preserve"> </w:t>
      </w:r>
      <w:r>
        <w:t>la</w:t>
      </w:r>
      <w:r>
        <w:rPr>
          <w:spacing w:val="-7"/>
        </w:rPr>
        <w:t xml:space="preserve"> </w:t>
      </w:r>
      <w:r>
        <w:t>identificación</w:t>
      </w:r>
      <w:r>
        <w:rPr>
          <w:spacing w:val="-7"/>
        </w:rPr>
        <w:t xml:space="preserve"> </w:t>
      </w:r>
      <w:r>
        <w:t>y</w:t>
      </w:r>
      <w:r>
        <w:rPr>
          <w:spacing w:val="-8"/>
        </w:rPr>
        <w:t xml:space="preserve"> </w:t>
      </w:r>
      <w:r>
        <w:t>caracterización</w:t>
      </w:r>
      <w:r>
        <w:rPr>
          <w:spacing w:val="-7"/>
        </w:rPr>
        <w:t xml:space="preserve"> </w:t>
      </w:r>
      <w:r>
        <w:t>de</w:t>
      </w:r>
      <w:r>
        <w:rPr>
          <w:spacing w:val="-8"/>
        </w:rPr>
        <w:t xml:space="preserve"> </w:t>
      </w:r>
      <w:r>
        <w:t>pasivos</w:t>
      </w:r>
      <w:r>
        <w:rPr>
          <w:spacing w:val="-8"/>
        </w:rPr>
        <w:t xml:space="preserve"> </w:t>
      </w:r>
      <w:r>
        <w:t>ambientales</w:t>
      </w:r>
      <w:r>
        <w:rPr>
          <w:spacing w:val="-7"/>
        </w:rPr>
        <w:t xml:space="preserve"> </w:t>
      </w:r>
      <w:r>
        <w:t>en</w:t>
      </w:r>
      <w:r>
        <w:rPr>
          <w:spacing w:val="-7"/>
        </w:rPr>
        <w:t xml:space="preserve"> </w:t>
      </w:r>
      <w:r>
        <w:t>el</w:t>
      </w:r>
      <w:r>
        <w:rPr>
          <w:spacing w:val="-7"/>
        </w:rPr>
        <w:t xml:space="preserve"> </w:t>
      </w:r>
      <w:r>
        <w:t>país,</w:t>
      </w:r>
      <w:r>
        <w:rPr>
          <w:spacing w:val="-8"/>
        </w:rPr>
        <w:t xml:space="preserve"> </w:t>
      </w:r>
      <w:r>
        <w:t>no</w:t>
      </w:r>
      <w:r>
        <w:rPr>
          <w:spacing w:val="-8"/>
        </w:rPr>
        <w:t xml:space="preserve"> </w:t>
      </w:r>
      <w:r>
        <w:t>existe</w:t>
      </w:r>
      <w:r>
        <w:rPr>
          <w:spacing w:val="-7"/>
        </w:rPr>
        <w:t xml:space="preserve"> </w:t>
      </w:r>
      <w:r>
        <w:t>una</w:t>
      </w:r>
      <w:r>
        <w:rPr>
          <w:spacing w:val="-8"/>
        </w:rPr>
        <w:t xml:space="preserve"> </w:t>
      </w:r>
      <w:r>
        <w:t>política pública en esta materia, y peor aun, el Gobierno impulsa los proyectos mineros de</w:t>
      </w:r>
      <w:r>
        <w:rPr>
          <w:spacing w:val="-21"/>
        </w:rPr>
        <w:t xml:space="preserve"> </w:t>
      </w:r>
      <w:r>
        <w:t>metálicos a</w:t>
      </w:r>
      <w:r>
        <w:rPr>
          <w:spacing w:val="-11"/>
        </w:rPr>
        <w:t xml:space="preserve"> </w:t>
      </w:r>
      <w:r>
        <w:t>gran</w:t>
      </w:r>
      <w:r>
        <w:rPr>
          <w:spacing w:val="-10"/>
        </w:rPr>
        <w:t xml:space="preserve"> </w:t>
      </w:r>
      <w:r>
        <w:t>escala</w:t>
      </w:r>
      <w:r>
        <w:rPr>
          <w:spacing w:val="-10"/>
        </w:rPr>
        <w:t xml:space="preserve"> </w:t>
      </w:r>
      <w:r>
        <w:t>y</w:t>
      </w:r>
      <w:r>
        <w:rPr>
          <w:spacing w:val="-10"/>
        </w:rPr>
        <w:t xml:space="preserve"> </w:t>
      </w:r>
      <w:r>
        <w:t>a</w:t>
      </w:r>
      <w:r>
        <w:rPr>
          <w:spacing w:val="-10"/>
        </w:rPr>
        <w:t xml:space="preserve"> </w:t>
      </w:r>
      <w:r>
        <w:t>la</w:t>
      </w:r>
      <w:r>
        <w:rPr>
          <w:spacing w:val="-10"/>
        </w:rPr>
        <w:t xml:space="preserve"> </w:t>
      </w:r>
      <w:r>
        <w:t>técnica</w:t>
      </w:r>
      <w:r>
        <w:rPr>
          <w:spacing w:val="-10"/>
        </w:rPr>
        <w:t xml:space="preserve"> </w:t>
      </w:r>
      <w:r>
        <w:t>del</w:t>
      </w:r>
      <w:r>
        <w:rPr>
          <w:spacing w:val="-11"/>
        </w:rPr>
        <w:t xml:space="preserve"> </w:t>
      </w:r>
      <w:r>
        <w:t>fracking</w:t>
      </w:r>
      <w:r>
        <w:rPr>
          <w:spacing w:val="-10"/>
        </w:rPr>
        <w:t xml:space="preserve"> </w:t>
      </w:r>
      <w:r>
        <w:t>como</w:t>
      </w:r>
      <w:r>
        <w:rPr>
          <w:spacing w:val="-10"/>
        </w:rPr>
        <w:t xml:space="preserve"> </w:t>
      </w:r>
      <w:r>
        <w:t>grandes</w:t>
      </w:r>
      <w:r>
        <w:rPr>
          <w:spacing w:val="-10"/>
        </w:rPr>
        <w:t xml:space="preserve"> </w:t>
      </w:r>
      <w:r>
        <w:t>gestas</w:t>
      </w:r>
      <w:r>
        <w:rPr>
          <w:spacing w:val="-10"/>
        </w:rPr>
        <w:t xml:space="preserve"> </w:t>
      </w:r>
      <w:r>
        <w:t>para</w:t>
      </w:r>
      <w:r>
        <w:rPr>
          <w:spacing w:val="-10"/>
        </w:rPr>
        <w:t xml:space="preserve"> </w:t>
      </w:r>
      <w:r>
        <w:t>la</w:t>
      </w:r>
      <w:r>
        <w:rPr>
          <w:spacing w:val="-10"/>
        </w:rPr>
        <w:t xml:space="preserve"> </w:t>
      </w:r>
      <w:r>
        <w:t>recuperación</w:t>
      </w:r>
      <w:r>
        <w:rPr>
          <w:spacing w:val="-10"/>
        </w:rPr>
        <w:t xml:space="preserve"> </w:t>
      </w:r>
      <w:r>
        <w:t>económica, ignorando</w:t>
      </w:r>
      <w:r>
        <w:rPr>
          <w:spacing w:val="-6"/>
        </w:rPr>
        <w:t xml:space="preserve"> </w:t>
      </w:r>
      <w:r>
        <w:t>que</w:t>
      </w:r>
      <w:r>
        <w:rPr>
          <w:spacing w:val="-6"/>
        </w:rPr>
        <w:t xml:space="preserve"> </w:t>
      </w:r>
      <w:r>
        <w:t>estas</w:t>
      </w:r>
      <w:r>
        <w:rPr>
          <w:spacing w:val="-6"/>
        </w:rPr>
        <w:t xml:space="preserve"> </w:t>
      </w:r>
      <w:r>
        <w:t>traerán</w:t>
      </w:r>
      <w:r>
        <w:rPr>
          <w:spacing w:val="-5"/>
        </w:rPr>
        <w:t xml:space="preserve"> </w:t>
      </w:r>
      <w:r>
        <w:t>nuevos</w:t>
      </w:r>
      <w:r>
        <w:rPr>
          <w:spacing w:val="-6"/>
        </w:rPr>
        <w:t xml:space="preserve"> </w:t>
      </w:r>
      <w:r>
        <w:t>daños</w:t>
      </w:r>
      <w:r>
        <w:rPr>
          <w:spacing w:val="-6"/>
        </w:rPr>
        <w:t xml:space="preserve"> </w:t>
      </w:r>
      <w:r>
        <w:t>y</w:t>
      </w:r>
      <w:r>
        <w:rPr>
          <w:spacing w:val="-5"/>
        </w:rPr>
        <w:t xml:space="preserve"> </w:t>
      </w:r>
      <w:r>
        <w:t>por</w:t>
      </w:r>
      <w:r>
        <w:rPr>
          <w:spacing w:val="-6"/>
        </w:rPr>
        <w:t xml:space="preserve"> </w:t>
      </w:r>
      <w:r>
        <w:t>tanto</w:t>
      </w:r>
      <w:r>
        <w:rPr>
          <w:spacing w:val="-6"/>
        </w:rPr>
        <w:t xml:space="preserve"> </w:t>
      </w:r>
      <w:r>
        <w:t>nuevos</w:t>
      </w:r>
      <w:r>
        <w:rPr>
          <w:spacing w:val="-5"/>
        </w:rPr>
        <w:t xml:space="preserve"> </w:t>
      </w:r>
      <w:r>
        <w:t>pasivos,</w:t>
      </w:r>
      <w:r>
        <w:rPr>
          <w:spacing w:val="-6"/>
        </w:rPr>
        <w:t xml:space="preserve"> </w:t>
      </w:r>
      <w:r>
        <w:t>sin</w:t>
      </w:r>
      <w:r>
        <w:rPr>
          <w:spacing w:val="-6"/>
        </w:rPr>
        <w:t xml:space="preserve"> </w:t>
      </w:r>
      <w:r>
        <w:t>haber</w:t>
      </w:r>
      <w:r>
        <w:rPr>
          <w:spacing w:val="-5"/>
        </w:rPr>
        <w:t xml:space="preserve"> </w:t>
      </w:r>
      <w:r>
        <w:t>subsanado</w:t>
      </w:r>
      <w:r>
        <w:rPr>
          <w:spacing w:val="-6"/>
        </w:rPr>
        <w:t xml:space="preserve"> </w:t>
      </w:r>
      <w:r>
        <w:t>la deuda ambiental del pasado.</w:t>
      </w:r>
    </w:p>
    <w:p w14:paraId="6BAF6F4F" w14:textId="77777777" w:rsidR="009E60FB" w:rsidRDefault="009E60FB">
      <w:pPr>
        <w:pStyle w:val="Textoindependiente"/>
        <w:spacing w:before="7"/>
        <w:rPr>
          <w:sz w:val="23"/>
        </w:rPr>
      </w:pPr>
    </w:p>
    <w:p w14:paraId="444E179E" w14:textId="77777777" w:rsidR="009E60FB" w:rsidRDefault="005E3AA6">
      <w:pPr>
        <w:pStyle w:val="Textoindependiente"/>
        <w:ind w:left="959" w:right="1198"/>
        <w:jc w:val="both"/>
      </w:pPr>
      <w:r>
        <w:t>Con el objetivo de conocer también el avance en la formulación de la política nacional d</w:t>
      </w:r>
      <w:r>
        <w:t>e pasivos ambientales definida en el Plan de Desarrollo y el trabajo articulado del de las entidades competentes, el Departamento Nacional de Planeación fue requerido por el Congreso para que diera cuenta del avance en esta materia. Fue así que mediante co</w:t>
      </w:r>
      <w:r>
        <w:t>municación</w:t>
      </w:r>
      <w:r>
        <w:rPr>
          <w:spacing w:val="-8"/>
        </w:rPr>
        <w:t xml:space="preserve"> </w:t>
      </w:r>
      <w:r>
        <w:t>No.</w:t>
      </w:r>
      <w:r>
        <w:rPr>
          <w:spacing w:val="-7"/>
        </w:rPr>
        <w:t xml:space="preserve"> </w:t>
      </w:r>
      <w:r>
        <w:t>20213100084851</w:t>
      </w:r>
      <w:r>
        <w:rPr>
          <w:spacing w:val="-6"/>
        </w:rPr>
        <w:t xml:space="preserve"> </w:t>
      </w:r>
      <w:r>
        <w:t>del</w:t>
      </w:r>
      <w:r>
        <w:rPr>
          <w:spacing w:val="-7"/>
        </w:rPr>
        <w:t xml:space="preserve"> </w:t>
      </w:r>
      <w:r>
        <w:t>17</w:t>
      </w:r>
      <w:r>
        <w:rPr>
          <w:spacing w:val="-7"/>
        </w:rPr>
        <w:t xml:space="preserve"> </w:t>
      </w:r>
      <w:r>
        <w:t>de</w:t>
      </w:r>
      <w:r>
        <w:rPr>
          <w:spacing w:val="-7"/>
        </w:rPr>
        <w:t xml:space="preserve"> </w:t>
      </w:r>
      <w:r>
        <w:t>febrero</w:t>
      </w:r>
      <w:r>
        <w:rPr>
          <w:spacing w:val="-8"/>
        </w:rPr>
        <w:t xml:space="preserve"> </w:t>
      </w:r>
      <w:r>
        <w:t>de</w:t>
      </w:r>
      <w:r>
        <w:rPr>
          <w:spacing w:val="-7"/>
        </w:rPr>
        <w:t xml:space="preserve"> </w:t>
      </w:r>
      <w:r>
        <w:t>2021esta</w:t>
      </w:r>
      <w:r>
        <w:rPr>
          <w:spacing w:val="-7"/>
        </w:rPr>
        <w:t xml:space="preserve"> </w:t>
      </w:r>
      <w:r>
        <w:t>entidad</w:t>
      </w:r>
      <w:r>
        <w:rPr>
          <w:spacing w:val="-7"/>
        </w:rPr>
        <w:t xml:space="preserve"> </w:t>
      </w:r>
      <w:r>
        <w:t>informó</w:t>
      </w:r>
      <w:r>
        <w:rPr>
          <w:spacing w:val="-7"/>
        </w:rPr>
        <w:t xml:space="preserve"> </w:t>
      </w:r>
      <w:r>
        <w:t>que</w:t>
      </w:r>
      <w:r>
        <w:rPr>
          <w:spacing w:val="-7"/>
        </w:rPr>
        <w:t xml:space="preserve"> </w:t>
      </w:r>
      <w:r>
        <w:t>en</w:t>
      </w:r>
      <w:r>
        <w:rPr>
          <w:spacing w:val="-7"/>
        </w:rPr>
        <w:t xml:space="preserve"> </w:t>
      </w:r>
      <w:r>
        <w:t>el marco de aa Ley 1753 de 2015 por la cual se expidió el Plan Nacional de Desarrollo 2014- 2018 “Todos por un nuevo país”, estableció en su artículo 251 era bajo el lideraz</w:t>
      </w:r>
      <w:r>
        <w:t>go del Ministerio de Ambiente y Desarrollo Sostenible que debía formularse una política para la gestión de los pasivos ambientales.</w:t>
      </w:r>
    </w:p>
    <w:p w14:paraId="02ECF439" w14:textId="77777777" w:rsidR="009E60FB" w:rsidRDefault="009E60FB">
      <w:pPr>
        <w:pStyle w:val="Textoindependiente"/>
      </w:pPr>
    </w:p>
    <w:p w14:paraId="5761F0CB" w14:textId="77777777" w:rsidR="009E60FB" w:rsidRDefault="005E3AA6">
      <w:pPr>
        <w:pStyle w:val="Textoindependiente"/>
        <w:spacing w:before="1" w:line="242" w:lineRule="auto"/>
        <w:ind w:left="959" w:right="1200"/>
        <w:jc w:val="both"/>
      </w:pPr>
      <w:r>
        <w:t>Dice el DNP en la respuesta que el Ministerio de Ambiente y Desarrollo Sostenible, en cumplimiento</w:t>
      </w:r>
      <w:r>
        <w:rPr>
          <w:spacing w:val="-11"/>
        </w:rPr>
        <w:t xml:space="preserve"> </w:t>
      </w:r>
      <w:r>
        <w:t>de</w:t>
      </w:r>
      <w:r>
        <w:rPr>
          <w:spacing w:val="-11"/>
        </w:rPr>
        <w:t xml:space="preserve"> </w:t>
      </w:r>
      <w:r>
        <w:t>este</w:t>
      </w:r>
      <w:r>
        <w:rPr>
          <w:spacing w:val="-11"/>
        </w:rPr>
        <w:t xml:space="preserve"> </w:t>
      </w:r>
      <w:r>
        <w:t>mandato</w:t>
      </w:r>
      <w:r>
        <w:rPr>
          <w:spacing w:val="-11"/>
        </w:rPr>
        <w:t xml:space="preserve"> </w:t>
      </w:r>
      <w:r>
        <w:t>y</w:t>
      </w:r>
      <w:r>
        <w:rPr>
          <w:spacing w:val="-11"/>
        </w:rPr>
        <w:t xml:space="preserve"> </w:t>
      </w:r>
      <w:r>
        <w:t>contando</w:t>
      </w:r>
      <w:r>
        <w:rPr>
          <w:spacing w:val="-11"/>
        </w:rPr>
        <w:t xml:space="preserve"> </w:t>
      </w:r>
      <w:r>
        <w:t>con</w:t>
      </w:r>
      <w:r>
        <w:rPr>
          <w:spacing w:val="-11"/>
        </w:rPr>
        <w:t xml:space="preserve"> </w:t>
      </w:r>
      <w:r>
        <w:t>el</w:t>
      </w:r>
      <w:r>
        <w:rPr>
          <w:spacing w:val="-11"/>
        </w:rPr>
        <w:t xml:space="preserve"> </w:t>
      </w:r>
      <w:r>
        <w:t>avance</w:t>
      </w:r>
      <w:r>
        <w:rPr>
          <w:spacing w:val="-11"/>
        </w:rPr>
        <w:t xml:space="preserve"> </w:t>
      </w:r>
      <w:r>
        <w:t>técnico</w:t>
      </w:r>
      <w:r>
        <w:rPr>
          <w:spacing w:val="-10"/>
        </w:rPr>
        <w:t xml:space="preserve"> </w:t>
      </w:r>
      <w:r>
        <w:t>soportado</w:t>
      </w:r>
      <w:r>
        <w:rPr>
          <w:spacing w:val="-11"/>
        </w:rPr>
        <w:t xml:space="preserve"> </w:t>
      </w:r>
      <w:r>
        <w:t>en</w:t>
      </w:r>
      <w:r>
        <w:rPr>
          <w:spacing w:val="-11"/>
        </w:rPr>
        <w:t xml:space="preserve"> </w:t>
      </w:r>
      <w:r>
        <w:t>varios</w:t>
      </w:r>
      <w:r>
        <w:rPr>
          <w:spacing w:val="-11"/>
        </w:rPr>
        <w:t xml:space="preserve"> </w:t>
      </w:r>
      <w:r>
        <w:t>estudios desarrollados</w:t>
      </w:r>
      <w:r>
        <w:rPr>
          <w:spacing w:val="-4"/>
        </w:rPr>
        <w:t xml:space="preserve"> </w:t>
      </w:r>
      <w:r>
        <w:t>entre</w:t>
      </w:r>
      <w:r>
        <w:rPr>
          <w:spacing w:val="-4"/>
        </w:rPr>
        <w:t xml:space="preserve"> </w:t>
      </w:r>
      <w:r>
        <w:t>el</w:t>
      </w:r>
      <w:r>
        <w:rPr>
          <w:spacing w:val="-3"/>
        </w:rPr>
        <w:t xml:space="preserve"> </w:t>
      </w:r>
      <w:r>
        <w:t>2015</w:t>
      </w:r>
      <w:r>
        <w:rPr>
          <w:spacing w:val="-4"/>
        </w:rPr>
        <w:t xml:space="preserve"> </w:t>
      </w:r>
      <w:r>
        <w:t>y</w:t>
      </w:r>
      <w:r>
        <w:rPr>
          <w:spacing w:val="-4"/>
        </w:rPr>
        <w:t xml:space="preserve"> </w:t>
      </w:r>
      <w:r>
        <w:t>2016,</w:t>
      </w:r>
      <w:r>
        <w:rPr>
          <w:spacing w:val="-4"/>
        </w:rPr>
        <w:t xml:space="preserve"> </w:t>
      </w:r>
      <w:r>
        <w:t>solicitó</w:t>
      </w:r>
      <w:r>
        <w:rPr>
          <w:spacing w:val="-3"/>
        </w:rPr>
        <w:t xml:space="preserve"> </w:t>
      </w:r>
      <w:r>
        <w:t>el</w:t>
      </w:r>
      <w:r>
        <w:rPr>
          <w:spacing w:val="-4"/>
        </w:rPr>
        <w:t xml:space="preserve"> </w:t>
      </w:r>
      <w:r>
        <w:t>25</w:t>
      </w:r>
      <w:r>
        <w:rPr>
          <w:spacing w:val="-4"/>
        </w:rPr>
        <w:t xml:space="preserve"> </w:t>
      </w:r>
      <w:r>
        <w:t>de</w:t>
      </w:r>
      <w:r>
        <w:rPr>
          <w:spacing w:val="-3"/>
        </w:rPr>
        <w:t xml:space="preserve"> </w:t>
      </w:r>
      <w:r>
        <w:t>abril</w:t>
      </w:r>
      <w:r>
        <w:rPr>
          <w:spacing w:val="-4"/>
        </w:rPr>
        <w:t xml:space="preserve"> </w:t>
      </w:r>
      <w:r>
        <w:t>de</w:t>
      </w:r>
      <w:r>
        <w:rPr>
          <w:spacing w:val="-4"/>
        </w:rPr>
        <w:t xml:space="preserve"> </w:t>
      </w:r>
      <w:r>
        <w:t>2017</w:t>
      </w:r>
      <w:r>
        <w:rPr>
          <w:spacing w:val="-4"/>
        </w:rPr>
        <w:t xml:space="preserve"> </w:t>
      </w:r>
      <w:r>
        <w:t>al</w:t>
      </w:r>
      <w:r>
        <w:rPr>
          <w:spacing w:val="-4"/>
        </w:rPr>
        <w:t xml:space="preserve"> </w:t>
      </w:r>
      <w:r>
        <w:t>Departamento</w:t>
      </w:r>
      <w:r>
        <w:rPr>
          <w:spacing w:val="-4"/>
        </w:rPr>
        <w:t xml:space="preserve"> </w:t>
      </w:r>
      <w:r>
        <w:t>Nacional de Planeación (DNP) la formulación de un Documento CONPES para esta política, que finalmente,</w:t>
      </w:r>
      <w:r>
        <w:rPr>
          <w:spacing w:val="-6"/>
        </w:rPr>
        <w:t xml:space="preserve"> </w:t>
      </w:r>
      <w:r>
        <w:t>el</w:t>
      </w:r>
      <w:r>
        <w:rPr>
          <w:spacing w:val="-5"/>
        </w:rPr>
        <w:t xml:space="preserve"> </w:t>
      </w:r>
      <w:r>
        <w:t>8</w:t>
      </w:r>
      <w:r>
        <w:rPr>
          <w:spacing w:val="-5"/>
        </w:rPr>
        <w:t xml:space="preserve"> </w:t>
      </w:r>
      <w:r>
        <w:t>de</w:t>
      </w:r>
      <w:r>
        <w:rPr>
          <w:spacing w:val="-5"/>
        </w:rPr>
        <w:t xml:space="preserve"> </w:t>
      </w:r>
      <w:r>
        <w:t>n</w:t>
      </w:r>
      <w:r>
        <w:t>oviembre</w:t>
      </w:r>
      <w:r>
        <w:rPr>
          <w:spacing w:val="-6"/>
        </w:rPr>
        <w:t xml:space="preserve"> </w:t>
      </w:r>
      <w:r>
        <w:t>de</w:t>
      </w:r>
      <w:r>
        <w:rPr>
          <w:spacing w:val="-5"/>
        </w:rPr>
        <w:t xml:space="preserve"> </w:t>
      </w:r>
      <w:r>
        <w:t>2017,</w:t>
      </w:r>
      <w:r>
        <w:rPr>
          <w:spacing w:val="-5"/>
        </w:rPr>
        <w:t xml:space="preserve"> </w:t>
      </w:r>
      <w:r>
        <w:t>el</w:t>
      </w:r>
      <w:r>
        <w:rPr>
          <w:spacing w:val="-5"/>
        </w:rPr>
        <w:t xml:space="preserve"> </w:t>
      </w:r>
      <w:r>
        <w:t>DNP</w:t>
      </w:r>
      <w:r>
        <w:rPr>
          <w:spacing w:val="-6"/>
        </w:rPr>
        <w:t xml:space="preserve"> </w:t>
      </w:r>
      <w:r>
        <w:t>dio</w:t>
      </w:r>
      <w:r>
        <w:rPr>
          <w:spacing w:val="-5"/>
        </w:rPr>
        <w:t xml:space="preserve"> </w:t>
      </w:r>
      <w:r>
        <w:t>el</w:t>
      </w:r>
      <w:r>
        <w:rPr>
          <w:spacing w:val="-5"/>
        </w:rPr>
        <w:t xml:space="preserve"> </w:t>
      </w:r>
      <w:r>
        <w:t>aval</w:t>
      </w:r>
      <w:r>
        <w:rPr>
          <w:spacing w:val="-5"/>
        </w:rPr>
        <w:t xml:space="preserve"> </w:t>
      </w:r>
      <w:r>
        <w:t>para</w:t>
      </w:r>
      <w:r>
        <w:rPr>
          <w:spacing w:val="-5"/>
        </w:rPr>
        <w:t xml:space="preserve"> </w:t>
      </w:r>
      <w:r>
        <w:t>el</w:t>
      </w:r>
      <w:r>
        <w:rPr>
          <w:spacing w:val="-6"/>
        </w:rPr>
        <w:t xml:space="preserve"> </w:t>
      </w:r>
      <w:r>
        <w:t>proceso</w:t>
      </w:r>
      <w:r>
        <w:rPr>
          <w:spacing w:val="-5"/>
        </w:rPr>
        <w:t xml:space="preserve"> </w:t>
      </w:r>
      <w:r>
        <w:t>de</w:t>
      </w:r>
      <w:r>
        <w:rPr>
          <w:spacing w:val="-5"/>
        </w:rPr>
        <w:t xml:space="preserve"> </w:t>
      </w:r>
      <w:r>
        <w:t>formulación</w:t>
      </w:r>
      <w:r>
        <w:rPr>
          <w:spacing w:val="-5"/>
        </w:rPr>
        <w:t xml:space="preserve"> </w:t>
      </w:r>
      <w:r>
        <w:t>de la mencionada política.</w:t>
      </w:r>
    </w:p>
    <w:p w14:paraId="635F7D87" w14:textId="77777777" w:rsidR="009E60FB" w:rsidRDefault="009E60FB">
      <w:pPr>
        <w:pStyle w:val="Textoindependiente"/>
        <w:spacing w:before="2"/>
        <w:rPr>
          <w:sz w:val="23"/>
        </w:rPr>
      </w:pPr>
    </w:p>
    <w:p w14:paraId="615F9675" w14:textId="77777777" w:rsidR="009E60FB" w:rsidRDefault="005E3AA6">
      <w:pPr>
        <w:pStyle w:val="Textoindependiente"/>
        <w:ind w:left="959" w:right="1196"/>
        <w:jc w:val="both"/>
      </w:pPr>
      <w:r>
        <w:t>Luego, el DNP informa que la Dirección de Ambiente y Desarrollo Sostenible priorizó en sus Planes de Acción del 2018 y 2019, la elaboración de los productos téc</w:t>
      </w:r>
      <w:r>
        <w:t>nicos con los insumos</w:t>
      </w:r>
      <w:r>
        <w:rPr>
          <w:spacing w:val="-5"/>
        </w:rPr>
        <w:t xml:space="preserve"> </w:t>
      </w:r>
      <w:r>
        <w:t>necesarios</w:t>
      </w:r>
      <w:r>
        <w:rPr>
          <w:spacing w:val="-4"/>
        </w:rPr>
        <w:t xml:space="preserve"> </w:t>
      </w:r>
      <w:r>
        <w:t>para</w:t>
      </w:r>
      <w:r>
        <w:rPr>
          <w:spacing w:val="-4"/>
        </w:rPr>
        <w:t xml:space="preserve"> </w:t>
      </w:r>
      <w:r>
        <w:t>identificar</w:t>
      </w:r>
      <w:r>
        <w:rPr>
          <w:spacing w:val="-5"/>
        </w:rPr>
        <w:t xml:space="preserve"> </w:t>
      </w:r>
      <w:r>
        <w:t>los</w:t>
      </w:r>
      <w:r>
        <w:rPr>
          <w:spacing w:val="-4"/>
        </w:rPr>
        <w:t xml:space="preserve"> </w:t>
      </w:r>
      <w:r>
        <w:t>lineamientos</w:t>
      </w:r>
      <w:r>
        <w:rPr>
          <w:spacing w:val="-4"/>
        </w:rPr>
        <w:t xml:space="preserve"> </w:t>
      </w:r>
      <w:r>
        <w:t>de</w:t>
      </w:r>
      <w:r>
        <w:rPr>
          <w:spacing w:val="-5"/>
        </w:rPr>
        <w:t xml:space="preserve"> </w:t>
      </w:r>
      <w:r>
        <w:t>la</w:t>
      </w:r>
      <w:r>
        <w:rPr>
          <w:spacing w:val="-4"/>
        </w:rPr>
        <w:t xml:space="preserve"> </w:t>
      </w:r>
      <w:r>
        <w:t>propuesta</w:t>
      </w:r>
      <w:r>
        <w:rPr>
          <w:spacing w:val="-4"/>
        </w:rPr>
        <w:t xml:space="preserve"> </w:t>
      </w:r>
      <w:r>
        <w:t>de</w:t>
      </w:r>
      <w:r>
        <w:rPr>
          <w:spacing w:val="-4"/>
        </w:rPr>
        <w:t xml:space="preserve"> </w:t>
      </w:r>
      <w:r>
        <w:t>la</w:t>
      </w:r>
      <w:r>
        <w:rPr>
          <w:spacing w:val="-5"/>
        </w:rPr>
        <w:t xml:space="preserve"> </w:t>
      </w:r>
      <w:r>
        <w:t>política</w:t>
      </w:r>
      <w:r>
        <w:rPr>
          <w:spacing w:val="-4"/>
        </w:rPr>
        <w:t xml:space="preserve"> </w:t>
      </w:r>
      <w:r>
        <w:t>de</w:t>
      </w:r>
      <w:r>
        <w:rPr>
          <w:spacing w:val="-4"/>
        </w:rPr>
        <w:t xml:space="preserve"> </w:t>
      </w:r>
      <w:r>
        <w:t>pasivos ambientales; así como la propuesta de plan de acción de una política de gestión de pasivos ambientales,</w:t>
      </w:r>
      <w:r>
        <w:rPr>
          <w:spacing w:val="16"/>
        </w:rPr>
        <w:t xml:space="preserve"> </w:t>
      </w:r>
      <w:r>
        <w:t>instrumentos</w:t>
      </w:r>
      <w:r>
        <w:rPr>
          <w:spacing w:val="17"/>
        </w:rPr>
        <w:t xml:space="preserve"> </w:t>
      </w:r>
      <w:r>
        <w:t>técnicos,</w:t>
      </w:r>
      <w:r>
        <w:rPr>
          <w:spacing w:val="17"/>
        </w:rPr>
        <w:t xml:space="preserve"> </w:t>
      </w:r>
      <w:r>
        <w:t>financieros</w:t>
      </w:r>
      <w:r>
        <w:rPr>
          <w:spacing w:val="17"/>
        </w:rPr>
        <w:t xml:space="preserve"> </w:t>
      </w:r>
      <w:r>
        <w:t>e</w:t>
      </w:r>
      <w:r>
        <w:rPr>
          <w:spacing w:val="17"/>
        </w:rPr>
        <w:t xml:space="preserve"> </w:t>
      </w:r>
      <w:r>
        <w:t>institucionales</w:t>
      </w:r>
      <w:r>
        <w:rPr>
          <w:spacing w:val="17"/>
        </w:rPr>
        <w:t xml:space="preserve"> </w:t>
      </w:r>
      <w:r>
        <w:t>para</w:t>
      </w:r>
      <w:r>
        <w:rPr>
          <w:spacing w:val="17"/>
        </w:rPr>
        <w:t xml:space="preserve"> </w:t>
      </w:r>
      <w:r>
        <w:t>su</w:t>
      </w:r>
      <w:r>
        <w:rPr>
          <w:spacing w:val="17"/>
        </w:rPr>
        <w:t xml:space="preserve"> </w:t>
      </w:r>
      <w:r>
        <w:t>intervención,</w:t>
      </w:r>
    </w:p>
    <w:p w14:paraId="2B1BEE5B" w14:textId="77777777" w:rsidR="009E60FB" w:rsidRDefault="005E3AA6">
      <w:pPr>
        <w:pStyle w:val="Textoindependiente"/>
        <w:spacing w:before="8"/>
        <w:rPr>
          <w:sz w:val="18"/>
        </w:rPr>
      </w:pPr>
      <w:r>
        <w:pict w14:anchorId="3C841346">
          <v:shape id="_x0000_s1028" alt="" style="position:absolute;margin-left:84.95pt;margin-top:13.15pt;width:2in;height:.1pt;z-index:-251654144;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6993E974" w14:textId="77777777" w:rsidR="009E60FB" w:rsidRDefault="005E3AA6">
      <w:pPr>
        <w:spacing w:before="67"/>
        <w:ind w:left="959" w:right="1230" w:hanging="1"/>
        <w:rPr>
          <w:sz w:val="18"/>
        </w:rPr>
      </w:pPr>
      <w:r>
        <w:rPr>
          <w:position w:val="6"/>
          <w:sz w:val="12"/>
        </w:rPr>
        <w:t xml:space="preserve">9 </w:t>
      </w:r>
      <w:r>
        <w:rPr>
          <w:sz w:val="18"/>
        </w:rPr>
        <w:t>Innovación ambiental (INNOVA). (2015) Propuesta integral de selec</w:t>
      </w:r>
      <w:r>
        <w:rPr>
          <w:sz w:val="18"/>
        </w:rPr>
        <w:t>ción de alternativas jurídicas, técnicas, económicas y financieras para la gestión integral de los "Pasivos ambientales en Colombia". Innovación ambiental (INNOVA) &amp; Ministerio del Medio Ambiente y Desarrollo Sostenible (MADS). Yumbo, Colombia.</w:t>
      </w:r>
    </w:p>
    <w:p w14:paraId="6A700385" w14:textId="77777777" w:rsidR="009E60FB" w:rsidRDefault="009E60FB">
      <w:pPr>
        <w:rPr>
          <w:sz w:val="18"/>
        </w:rPr>
        <w:sectPr w:rsidR="009E60FB">
          <w:pgSz w:w="12240" w:h="15840"/>
          <w:pgMar w:top="1700" w:right="500" w:bottom="1380" w:left="740" w:header="514" w:footer="1182" w:gutter="0"/>
          <w:cols w:space="720"/>
        </w:sectPr>
      </w:pPr>
    </w:p>
    <w:p w14:paraId="6643F33C" w14:textId="77777777" w:rsidR="009E60FB" w:rsidRDefault="009E60FB">
      <w:pPr>
        <w:pStyle w:val="Textoindependiente"/>
        <w:spacing w:before="8"/>
        <w:rPr>
          <w:sz w:val="20"/>
        </w:rPr>
      </w:pPr>
    </w:p>
    <w:p w14:paraId="57D7308B" w14:textId="77777777" w:rsidR="009E60FB" w:rsidRDefault="005E3AA6">
      <w:pPr>
        <w:spacing w:before="90"/>
        <w:ind w:left="959" w:right="1196" w:hanging="1"/>
        <w:jc w:val="both"/>
        <w:rPr>
          <w:sz w:val="24"/>
        </w:rPr>
      </w:pPr>
      <w:r>
        <w:rPr>
          <w:sz w:val="24"/>
        </w:rPr>
        <w:t>respectivamente. Sin embargo, aduce que en este proceso de formulación se evidenciaron numerosos retos para la intervención de esta problemática, pero principalmente se</w:t>
      </w:r>
      <w:r>
        <w:rPr>
          <w:spacing w:val="-23"/>
          <w:sz w:val="24"/>
        </w:rPr>
        <w:t xml:space="preserve"> </w:t>
      </w:r>
      <w:r>
        <w:rPr>
          <w:sz w:val="24"/>
        </w:rPr>
        <w:t xml:space="preserve">identificó que </w:t>
      </w:r>
      <w:r>
        <w:rPr>
          <w:b/>
          <w:sz w:val="24"/>
        </w:rPr>
        <w:t xml:space="preserve">no existe un marco jurídico que establezca la definición </w:t>
      </w:r>
      <w:r>
        <w:rPr>
          <w:b/>
          <w:sz w:val="24"/>
        </w:rPr>
        <w:t>de pasivo ambiental, del régimen</w:t>
      </w:r>
      <w:r>
        <w:rPr>
          <w:b/>
          <w:spacing w:val="-15"/>
          <w:sz w:val="24"/>
        </w:rPr>
        <w:t xml:space="preserve"> </w:t>
      </w:r>
      <w:r>
        <w:rPr>
          <w:b/>
          <w:sz w:val="24"/>
        </w:rPr>
        <w:t>de</w:t>
      </w:r>
      <w:r>
        <w:rPr>
          <w:b/>
          <w:spacing w:val="-16"/>
          <w:sz w:val="24"/>
        </w:rPr>
        <w:t xml:space="preserve"> </w:t>
      </w:r>
      <w:r>
        <w:rPr>
          <w:b/>
          <w:sz w:val="24"/>
        </w:rPr>
        <w:t>responsabilidad</w:t>
      </w:r>
      <w:r>
        <w:rPr>
          <w:b/>
          <w:spacing w:val="-14"/>
          <w:sz w:val="24"/>
        </w:rPr>
        <w:t xml:space="preserve"> </w:t>
      </w:r>
      <w:r>
        <w:rPr>
          <w:b/>
          <w:sz w:val="24"/>
        </w:rPr>
        <w:t>frente</w:t>
      </w:r>
      <w:r>
        <w:rPr>
          <w:b/>
          <w:spacing w:val="-16"/>
          <w:sz w:val="24"/>
        </w:rPr>
        <w:t xml:space="preserve"> </w:t>
      </w:r>
      <w:r>
        <w:rPr>
          <w:b/>
          <w:sz w:val="24"/>
        </w:rPr>
        <w:t>a</w:t>
      </w:r>
      <w:r>
        <w:rPr>
          <w:b/>
          <w:spacing w:val="-15"/>
          <w:sz w:val="24"/>
        </w:rPr>
        <w:t xml:space="preserve"> </w:t>
      </w:r>
      <w:r>
        <w:rPr>
          <w:b/>
          <w:sz w:val="24"/>
        </w:rPr>
        <w:t>su</w:t>
      </w:r>
      <w:r>
        <w:rPr>
          <w:b/>
          <w:spacing w:val="-16"/>
          <w:sz w:val="24"/>
        </w:rPr>
        <w:t xml:space="preserve"> </w:t>
      </w:r>
      <w:r>
        <w:rPr>
          <w:b/>
          <w:sz w:val="24"/>
        </w:rPr>
        <w:t>gestión</w:t>
      </w:r>
      <w:r>
        <w:rPr>
          <w:b/>
          <w:spacing w:val="-15"/>
          <w:sz w:val="24"/>
        </w:rPr>
        <w:t xml:space="preserve"> </w:t>
      </w:r>
      <w:r>
        <w:rPr>
          <w:b/>
          <w:sz w:val="24"/>
        </w:rPr>
        <w:t>e</w:t>
      </w:r>
      <w:r>
        <w:rPr>
          <w:b/>
          <w:spacing w:val="-15"/>
          <w:sz w:val="24"/>
        </w:rPr>
        <w:t xml:space="preserve"> </w:t>
      </w:r>
      <w:r>
        <w:rPr>
          <w:b/>
          <w:sz w:val="24"/>
        </w:rPr>
        <w:t>intervención,</w:t>
      </w:r>
      <w:r>
        <w:rPr>
          <w:b/>
          <w:spacing w:val="-16"/>
          <w:sz w:val="24"/>
        </w:rPr>
        <w:t xml:space="preserve"> </w:t>
      </w:r>
      <w:r>
        <w:rPr>
          <w:b/>
          <w:sz w:val="24"/>
        </w:rPr>
        <w:t>tampoco</w:t>
      </w:r>
      <w:r>
        <w:rPr>
          <w:b/>
          <w:spacing w:val="-15"/>
          <w:sz w:val="24"/>
        </w:rPr>
        <w:t xml:space="preserve"> </w:t>
      </w:r>
      <w:r>
        <w:rPr>
          <w:b/>
          <w:sz w:val="24"/>
        </w:rPr>
        <w:t>sobre</w:t>
      </w:r>
      <w:r>
        <w:rPr>
          <w:b/>
          <w:spacing w:val="-16"/>
          <w:sz w:val="24"/>
        </w:rPr>
        <w:t xml:space="preserve"> </w:t>
      </w:r>
      <w:r>
        <w:rPr>
          <w:b/>
          <w:sz w:val="24"/>
        </w:rPr>
        <w:t>las</w:t>
      </w:r>
      <w:r>
        <w:rPr>
          <w:b/>
          <w:spacing w:val="-14"/>
          <w:sz w:val="24"/>
        </w:rPr>
        <w:t xml:space="preserve"> </w:t>
      </w:r>
      <w:r>
        <w:rPr>
          <w:b/>
          <w:sz w:val="24"/>
        </w:rPr>
        <w:t>fuentes de financiamiento, ni sobre las competencias de las entidades del orden nacional y territorial para que implementen los instrumentos que resulten de la política y desarrollen</w:t>
      </w:r>
      <w:r>
        <w:rPr>
          <w:b/>
          <w:spacing w:val="-16"/>
          <w:sz w:val="24"/>
        </w:rPr>
        <w:t xml:space="preserve"> </w:t>
      </w:r>
      <w:r>
        <w:rPr>
          <w:b/>
          <w:sz w:val="24"/>
        </w:rPr>
        <w:t>las</w:t>
      </w:r>
      <w:r>
        <w:rPr>
          <w:b/>
          <w:spacing w:val="-15"/>
          <w:sz w:val="24"/>
        </w:rPr>
        <w:t xml:space="preserve"> </w:t>
      </w:r>
      <w:r>
        <w:rPr>
          <w:b/>
          <w:sz w:val="24"/>
        </w:rPr>
        <w:t>acciones</w:t>
      </w:r>
      <w:r>
        <w:rPr>
          <w:b/>
          <w:spacing w:val="-16"/>
          <w:sz w:val="24"/>
        </w:rPr>
        <w:t xml:space="preserve"> </w:t>
      </w:r>
      <w:r>
        <w:rPr>
          <w:b/>
          <w:sz w:val="24"/>
        </w:rPr>
        <w:t>relacionadas</w:t>
      </w:r>
      <w:r>
        <w:rPr>
          <w:b/>
          <w:spacing w:val="-15"/>
          <w:sz w:val="24"/>
        </w:rPr>
        <w:t xml:space="preserve"> </w:t>
      </w:r>
      <w:r>
        <w:rPr>
          <w:b/>
          <w:sz w:val="24"/>
        </w:rPr>
        <w:t>con</w:t>
      </w:r>
      <w:r>
        <w:rPr>
          <w:b/>
          <w:spacing w:val="-15"/>
          <w:sz w:val="24"/>
        </w:rPr>
        <w:t xml:space="preserve"> </w:t>
      </w:r>
      <w:r>
        <w:rPr>
          <w:b/>
          <w:sz w:val="24"/>
        </w:rPr>
        <w:t>la</w:t>
      </w:r>
      <w:r>
        <w:rPr>
          <w:b/>
          <w:spacing w:val="-16"/>
          <w:sz w:val="24"/>
        </w:rPr>
        <w:t xml:space="preserve"> </w:t>
      </w:r>
      <w:r>
        <w:rPr>
          <w:b/>
          <w:sz w:val="24"/>
        </w:rPr>
        <w:t>gestión</w:t>
      </w:r>
      <w:r>
        <w:rPr>
          <w:b/>
          <w:spacing w:val="-15"/>
          <w:sz w:val="24"/>
        </w:rPr>
        <w:t xml:space="preserve"> </w:t>
      </w:r>
      <w:r>
        <w:rPr>
          <w:b/>
          <w:sz w:val="24"/>
        </w:rPr>
        <w:t>de</w:t>
      </w:r>
      <w:r>
        <w:rPr>
          <w:b/>
          <w:spacing w:val="-16"/>
          <w:sz w:val="24"/>
        </w:rPr>
        <w:t xml:space="preserve"> </w:t>
      </w:r>
      <w:r>
        <w:rPr>
          <w:b/>
          <w:sz w:val="24"/>
        </w:rPr>
        <w:t>los</w:t>
      </w:r>
      <w:r>
        <w:rPr>
          <w:b/>
          <w:spacing w:val="-15"/>
          <w:sz w:val="24"/>
        </w:rPr>
        <w:t xml:space="preserve"> </w:t>
      </w:r>
      <w:r>
        <w:rPr>
          <w:b/>
          <w:sz w:val="24"/>
        </w:rPr>
        <w:t>pasivos</w:t>
      </w:r>
      <w:r>
        <w:rPr>
          <w:b/>
          <w:spacing w:val="-15"/>
          <w:sz w:val="24"/>
        </w:rPr>
        <w:t xml:space="preserve"> </w:t>
      </w:r>
      <w:r>
        <w:rPr>
          <w:b/>
          <w:sz w:val="24"/>
        </w:rPr>
        <w:t>ambientales</w:t>
      </w:r>
      <w:r>
        <w:rPr>
          <w:b/>
          <w:spacing w:val="-16"/>
          <w:sz w:val="24"/>
        </w:rPr>
        <w:t xml:space="preserve"> </w:t>
      </w:r>
      <w:r>
        <w:rPr>
          <w:b/>
          <w:sz w:val="24"/>
        </w:rPr>
        <w:t>en</w:t>
      </w:r>
      <w:r>
        <w:rPr>
          <w:b/>
          <w:spacing w:val="-15"/>
          <w:sz w:val="24"/>
        </w:rPr>
        <w:t xml:space="preserve"> </w:t>
      </w:r>
      <w:r>
        <w:rPr>
          <w:b/>
          <w:sz w:val="24"/>
        </w:rPr>
        <w:t>el</w:t>
      </w:r>
      <w:r>
        <w:rPr>
          <w:b/>
          <w:spacing w:val="-16"/>
          <w:sz w:val="24"/>
        </w:rPr>
        <w:t xml:space="preserve"> </w:t>
      </w:r>
      <w:r>
        <w:rPr>
          <w:b/>
          <w:sz w:val="24"/>
        </w:rPr>
        <w:t xml:space="preserve">país. </w:t>
      </w:r>
      <w:r>
        <w:rPr>
          <w:sz w:val="24"/>
        </w:rPr>
        <w:t>Finalmente, el DNP argumenta que la carencia del marco jurídico que regule esta materia es de</w:t>
      </w:r>
      <w:r>
        <w:rPr>
          <w:spacing w:val="-9"/>
          <w:sz w:val="24"/>
        </w:rPr>
        <w:t xml:space="preserve"> </w:t>
      </w:r>
      <w:r>
        <w:rPr>
          <w:sz w:val="24"/>
        </w:rPr>
        <w:t>especial</w:t>
      </w:r>
      <w:r>
        <w:rPr>
          <w:spacing w:val="-7"/>
          <w:sz w:val="24"/>
        </w:rPr>
        <w:t xml:space="preserve"> </w:t>
      </w:r>
      <w:r>
        <w:rPr>
          <w:sz w:val="24"/>
        </w:rPr>
        <w:t>importancia</w:t>
      </w:r>
      <w:r>
        <w:rPr>
          <w:spacing w:val="-7"/>
          <w:sz w:val="24"/>
        </w:rPr>
        <w:t xml:space="preserve"> </w:t>
      </w:r>
      <w:r>
        <w:rPr>
          <w:sz w:val="24"/>
        </w:rPr>
        <w:t>para</w:t>
      </w:r>
      <w:r>
        <w:rPr>
          <w:spacing w:val="-8"/>
          <w:sz w:val="24"/>
        </w:rPr>
        <w:t xml:space="preserve"> </w:t>
      </w:r>
      <w:r>
        <w:rPr>
          <w:sz w:val="24"/>
        </w:rPr>
        <w:t>los</w:t>
      </w:r>
      <w:r>
        <w:rPr>
          <w:spacing w:val="-7"/>
          <w:sz w:val="24"/>
        </w:rPr>
        <w:t xml:space="preserve"> </w:t>
      </w:r>
      <w:r>
        <w:rPr>
          <w:sz w:val="24"/>
        </w:rPr>
        <w:t>pasivos</w:t>
      </w:r>
      <w:r>
        <w:rPr>
          <w:spacing w:val="-8"/>
          <w:sz w:val="24"/>
        </w:rPr>
        <w:t xml:space="preserve"> </w:t>
      </w:r>
      <w:r>
        <w:rPr>
          <w:sz w:val="24"/>
        </w:rPr>
        <w:t>ambientales,</w:t>
      </w:r>
      <w:r>
        <w:rPr>
          <w:spacing w:val="-7"/>
          <w:sz w:val="24"/>
        </w:rPr>
        <w:t xml:space="preserve"> </w:t>
      </w:r>
      <w:r>
        <w:rPr>
          <w:sz w:val="24"/>
        </w:rPr>
        <w:t>ya</w:t>
      </w:r>
      <w:r>
        <w:rPr>
          <w:spacing w:val="-8"/>
          <w:sz w:val="24"/>
        </w:rPr>
        <w:t xml:space="preserve"> </w:t>
      </w:r>
      <w:r>
        <w:rPr>
          <w:sz w:val="24"/>
        </w:rPr>
        <w:t>que</w:t>
      </w:r>
      <w:r>
        <w:rPr>
          <w:spacing w:val="-8"/>
          <w:sz w:val="24"/>
        </w:rPr>
        <w:t xml:space="preserve"> </w:t>
      </w:r>
      <w:r>
        <w:rPr>
          <w:sz w:val="24"/>
        </w:rPr>
        <w:t>no</w:t>
      </w:r>
      <w:r>
        <w:rPr>
          <w:spacing w:val="-8"/>
          <w:sz w:val="24"/>
        </w:rPr>
        <w:t xml:space="preserve"> </w:t>
      </w:r>
      <w:r>
        <w:rPr>
          <w:sz w:val="24"/>
        </w:rPr>
        <w:t>se</w:t>
      </w:r>
      <w:r>
        <w:rPr>
          <w:spacing w:val="-8"/>
          <w:sz w:val="24"/>
        </w:rPr>
        <w:t xml:space="preserve"> </w:t>
      </w:r>
      <w:r>
        <w:rPr>
          <w:sz w:val="24"/>
        </w:rPr>
        <w:t>ha</w:t>
      </w:r>
      <w:r>
        <w:rPr>
          <w:spacing w:val="-8"/>
          <w:sz w:val="24"/>
        </w:rPr>
        <w:t xml:space="preserve"> </w:t>
      </w:r>
      <w:r>
        <w:rPr>
          <w:sz w:val="24"/>
        </w:rPr>
        <w:t>establecido</w:t>
      </w:r>
      <w:r>
        <w:rPr>
          <w:spacing w:val="-7"/>
          <w:sz w:val="24"/>
        </w:rPr>
        <w:t xml:space="preserve"> </w:t>
      </w:r>
      <w:r>
        <w:rPr>
          <w:sz w:val="24"/>
        </w:rPr>
        <w:t>el</w:t>
      </w:r>
      <w:r>
        <w:rPr>
          <w:spacing w:val="-7"/>
          <w:sz w:val="24"/>
        </w:rPr>
        <w:t xml:space="preserve"> </w:t>
      </w:r>
      <w:r>
        <w:rPr>
          <w:sz w:val="24"/>
        </w:rPr>
        <w:t xml:space="preserve">esquema de responsabilidad para su remediación ya que los pasivos que no </w:t>
      </w:r>
      <w:r>
        <w:rPr>
          <w:sz w:val="24"/>
        </w:rPr>
        <w:t>cuentan con la identificación de un responsable estructuran las mayores problemáticas en la gestión y que esto a su vez es una limitante para la concertación de acciones dentro del Plan de Acción y Seguimiento del documento CONPES y su posterior implementa</w:t>
      </w:r>
      <w:r>
        <w:rPr>
          <w:sz w:val="24"/>
        </w:rPr>
        <w:t>ción, dado que no existe el sujeto sobre el que recae la responsabilidad de realizar la intervención del pasivo ambiental o las entidades responsables de desarrollar la gestión. Lo que genera el riesgo de invertir los recursos públicos en la construcción d</w:t>
      </w:r>
      <w:r>
        <w:rPr>
          <w:sz w:val="24"/>
        </w:rPr>
        <w:t>e instrumentos de gestión que no se puedan implementar.</w:t>
      </w:r>
    </w:p>
    <w:p w14:paraId="756E25FA" w14:textId="77777777" w:rsidR="009E60FB" w:rsidRDefault="009E60FB">
      <w:pPr>
        <w:pStyle w:val="Textoindependiente"/>
      </w:pPr>
    </w:p>
    <w:p w14:paraId="1DB3CDBA" w14:textId="77777777" w:rsidR="009E60FB" w:rsidRDefault="005E3AA6">
      <w:pPr>
        <w:pStyle w:val="Textoindependiente"/>
        <w:spacing w:before="1"/>
        <w:ind w:left="959" w:right="1197"/>
        <w:jc w:val="both"/>
      </w:pPr>
      <w:r>
        <w:t>Por</w:t>
      </w:r>
      <w:r>
        <w:rPr>
          <w:spacing w:val="-6"/>
        </w:rPr>
        <w:t xml:space="preserve"> </w:t>
      </w:r>
      <w:r>
        <w:t>lo</w:t>
      </w:r>
      <w:r>
        <w:rPr>
          <w:spacing w:val="-4"/>
        </w:rPr>
        <w:t xml:space="preserve"> </w:t>
      </w:r>
      <w:r>
        <w:t>anterior,</w:t>
      </w:r>
      <w:r>
        <w:rPr>
          <w:spacing w:val="-4"/>
        </w:rPr>
        <w:t xml:space="preserve"> </w:t>
      </w:r>
      <w:r>
        <w:t>consolidar</w:t>
      </w:r>
      <w:r>
        <w:rPr>
          <w:spacing w:val="-5"/>
        </w:rPr>
        <w:t xml:space="preserve"> </w:t>
      </w:r>
      <w:r>
        <w:t>una</w:t>
      </w:r>
      <w:r>
        <w:rPr>
          <w:spacing w:val="-5"/>
        </w:rPr>
        <w:t xml:space="preserve"> </w:t>
      </w:r>
      <w:r>
        <w:t>única</w:t>
      </w:r>
      <w:r>
        <w:rPr>
          <w:spacing w:val="-5"/>
        </w:rPr>
        <w:t xml:space="preserve"> </w:t>
      </w:r>
      <w:r>
        <w:t>definición</w:t>
      </w:r>
      <w:r>
        <w:rPr>
          <w:spacing w:val="-6"/>
        </w:rPr>
        <w:t xml:space="preserve"> </w:t>
      </w:r>
      <w:r>
        <w:t>de</w:t>
      </w:r>
      <w:r>
        <w:rPr>
          <w:spacing w:val="-5"/>
        </w:rPr>
        <w:t xml:space="preserve"> </w:t>
      </w:r>
      <w:r>
        <w:t>los</w:t>
      </w:r>
      <w:r>
        <w:rPr>
          <w:spacing w:val="-4"/>
        </w:rPr>
        <w:t xml:space="preserve"> </w:t>
      </w:r>
      <w:r>
        <w:t>Pasivos</w:t>
      </w:r>
      <w:r>
        <w:rPr>
          <w:spacing w:val="-6"/>
        </w:rPr>
        <w:t xml:space="preserve"> </w:t>
      </w:r>
      <w:r>
        <w:t>Ambientales</w:t>
      </w:r>
      <w:r>
        <w:rPr>
          <w:spacing w:val="-5"/>
        </w:rPr>
        <w:t xml:space="preserve"> </w:t>
      </w:r>
      <w:r>
        <w:t>mediante</w:t>
      </w:r>
      <w:r>
        <w:rPr>
          <w:spacing w:val="-4"/>
        </w:rPr>
        <w:t xml:space="preserve"> </w:t>
      </w:r>
      <w:r>
        <w:t>Ley</w:t>
      </w:r>
      <w:r>
        <w:rPr>
          <w:spacing w:val="-5"/>
        </w:rPr>
        <w:t xml:space="preserve"> </w:t>
      </w:r>
      <w:r>
        <w:t xml:space="preserve">de la República, permitirá tener un “marco de referencia” acerca de las acciones, responsabilidades y obligaciones de las autoridades, así como asignar la responsabilidad </w:t>
      </w:r>
      <w:r>
        <w:rPr>
          <w:spacing w:val="-13"/>
        </w:rPr>
        <w:t xml:space="preserve">y </w:t>
      </w:r>
      <w:r>
        <w:t>obligaciones de actores vinculados con la generación, atención y gestión de los Pas</w:t>
      </w:r>
      <w:r>
        <w:t>ivos Ambientales en todo el territorio nacional dándole piso jurídico a las acciones de tanto del DNP como el Ministerio de Ambiente y Desarrollo Sostenible tienen como compromiso de realizar en el marco del Plan de</w:t>
      </w:r>
      <w:r>
        <w:rPr>
          <w:spacing w:val="-3"/>
        </w:rPr>
        <w:t xml:space="preserve"> </w:t>
      </w:r>
      <w:r>
        <w:t>Desarrollo.</w:t>
      </w:r>
    </w:p>
    <w:p w14:paraId="15E80D3F" w14:textId="77777777" w:rsidR="009E60FB" w:rsidRDefault="009E60FB">
      <w:pPr>
        <w:pStyle w:val="Textoindependiente"/>
        <w:rPr>
          <w:sz w:val="26"/>
        </w:rPr>
      </w:pPr>
    </w:p>
    <w:p w14:paraId="0250F7F7" w14:textId="77777777" w:rsidR="009E60FB" w:rsidRDefault="009E60FB">
      <w:pPr>
        <w:pStyle w:val="Textoindependiente"/>
        <w:spacing w:before="2"/>
        <w:rPr>
          <w:sz w:val="22"/>
        </w:rPr>
      </w:pPr>
    </w:p>
    <w:p w14:paraId="77457C8B" w14:textId="77777777" w:rsidR="009E60FB" w:rsidRDefault="005E3AA6">
      <w:pPr>
        <w:pStyle w:val="Ttulo1"/>
        <w:numPr>
          <w:ilvl w:val="0"/>
          <w:numId w:val="4"/>
        </w:numPr>
        <w:tabs>
          <w:tab w:val="left" w:pos="1680"/>
        </w:tabs>
        <w:spacing w:line="242" w:lineRule="auto"/>
        <w:ind w:right="1200" w:hanging="360"/>
        <w:jc w:val="left"/>
      </w:pPr>
      <w:r>
        <w:t>Análisis y conceptualizaci</w:t>
      </w:r>
      <w:r>
        <w:t>ón sobre aspectos jurídicos del tema de pasivos ambientales</w:t>
      </w:r>
    </w:p>
    <w:p w14:paraId="3FC7DB15" w14:textId="77777777" w:rsidR="009E60FB" w:rsidRDefault="009E60FB">
      <w:pPr>
        <w:pStyle w:val="Textoindependiente"/>
        <w:spacing w:before="6"/>
        <w:rPr>
          <w:b/>
          <w:sz w:val="37"/>
        </w:rPr>
      </w:pPr>
    </w:p>
    <w:p w14:paraId="712C8579" w14:textId="77777777" w:rsidR="009E60FB" w:rsidRDefault="005E3AA6">
      <w:pPr>
        <w:pStyle w:val="Textoindependiente"/>
        <w:ind w:left="959" w:right="1197"/>
        <w:jc w:val="both"/>
      </w:pPr>
      <w:r>
        <w:t>El</w:t>
      </w:r>
      <w:r>
        <w:rPr>
          <w:spacing w:val="-6"/>
        </w:rPr>
        <w:t xml:space="preserve"> </w:t>
      </w:r>
      <w:r>
        <w:t>tema</w:t>
      </w:r>
      <w:r>
        <w:rPr>
          <w:spacing w:val="-5"/>
        </w:rPr>
        <w:t xml:space="preserve"> </w:t>
      </w:r>
      <w:r>
        <w:t>de</w:t>
      </w:r>
      <w:r>
        <w:rPr>
          <w:spacing w:val="-5"/>
        </w:rPr>
        <w:t xml:space="preserve"> </w:t>
      </w:r>
      <w:r>
        <w:t>los</w:t>
      </w:r>
      <w:r>
        <w:rPr>
          <w:spacing w:val="-5"/>
        </w:rPr>
        <w:t xml:space="preserve"> </w:t>
      </w:r>
      <w:r>
        <w:t>pasivos</w:t>
      </w:r>
      <w:r>
        <w:rPr>
          <w:spacing w:val="-5"/>
        </w:rPr>
        <w:t xml:space="preserve"> </w:t>
      </w:r>
      <w:r>
        <w:t>ambientales</w:t>
      </w:r>
      <w:r>
        <w:rPr>
          <w:spacing w:val="-5"/>
        </w:rPr>
        <w:t xml:space="preserve"> </w:t>
      </w:r>
      <w:r>
        <w:t>se</w:t>
      </w:r>
      <w:r>
        <w:rPr>
          <w:spacing w:val="-5"/>
        </w:rPr>
        <w:t xml:space="preserve"> </w:t>
      </w:r>
      <w:r>
        <w:t>ha</w:t>
      </w:r>
      <w:r>
        <w:rPr>
          <w:spacing w:val="-5"/>
        </w:rPr>
        <w:t xml:space="preserve"> </w:t>
      </w:r>
      <w:r>
        <w:t>venido</w:t>
      </w:r>
      <w:r>
        <w:rPr>
          <w:spacing w:val="-5"/>
        </w:rPr>
        <w:t xml:space="preserve"> </w:t>
      </w:r>
      <w:r>
        <w:t>introduciendo</w:t>
      </w:r>
      <w:r>
        <w:rPr>
          <w:spacing w:val="-5"/>
        </w:rPr>
        <w:t xml:space="preserve"> </w:t>
      </w:r>
      <w:r>
        <w:t>al</w:t>
      </w:r>
      <w:r>
        <w:rPr>
          <w:spacing w:val="-5"/>
        </w:rPr>
        <w:t xml:space="preserve"> </w:t>
      </w:r>
      <w:r>
        <w:t>país</w:t>
      </w:r>
      <w:r>
        <w:rPr>
          <w:spacing w:val="-5"/>
        </w:rPr>
        <w:t xml:space="preserve"> </w:t>
      </w:r>
      <w:r>
        <w:t>como</w:t>
      </w:r>
      <w:r>
        <w:rPr>
          <w:spacing w:val="-5"/>
        </w:rPr>
        <w:t xml:space="preserve"> </w:t>
      </w:r>
      <w:r>
        <w:t>consecuencia</w:t>
      </w:r>
      <w:r>
        <w:rPr>
          <w:spacing w:val="-5"/>
        </w:rPr>
        <w:t xml:space="preserve"> </w:t>
      </w:r>
      <w:r>
        <w:t>de diversas situaciones y de la existencia de problemas ambientales no resueltos. También han sido</w:t>
      </w:r>
      <w:r>
        <w:rPr>
          <w:spacing w:val="-13"/>
        </w:rPr>
        <w:t xml:space="preserve"> </w:t>
      </w:r>
      <w:r>
        <w:t>los</w:t>
      </w:r>
      <w:r>
        <w:rPr>
          <w:spacing w:val="-12"/>
        </w:rPr>
        <w:t xml:space="preserve"> </w:t>
      </w:r>
      <w:r>
        <w:t>proc</w:t>
      </w:r>
      <w:r>
        <w:t>esos</w:t>
      </w:r>
      <w:r>
        <w:rPr>
          <w:spacing w:val="-13"/>
        </w:rPr>
        <w:t xml:space="preserve"> </w:t>
      </w:r>
      <w:r>
        <w:t>de</w:t>
      </w:r>
      <w:r>
        <w:rPr>
          <w:spacing w:val="-12"/>
        </w:rPr>
        <w:t xml:space="preserve"> </w:t>
      </w:r>
      <w:r>
        <w:t>privatización</w:t>
      </w:r>
      <w:r>
        <w:rPr>
          <w:spacing w:val="-13"/>
        </w:rPr>
        <w:t xml:space="preserve"> </w:t>
      </w:r>
      <w:r>
        <w:t>o</w:t>
      </w:r>
      <w:r>
        <w:rPr>
          <w:spacing w:val="-12"/>
        </w:rPr>
        <w:t xml:space="preserve"> </w:t>
      </w:r>
      <w:r>
        <w:t>reestructuración</w:t>
      </w:r>
      <w:r>
        <w:rPr>
          <w:spacing w:val="-13"/>
        </w:rPr>
        <w:t xml:space="preserve"> </w:t>
      </w:r>
      <w:r>
        <w:t>accionaria</w:t>
      </w:r>
      <w:r>
        <w:rPr>
          <w:spacing w:val="-12"/>
        </w:rPr>
        <w:t xml:space="preserve"> </w:t>
      </w:r>
      <w:r>
        <w:t>de</w:t>
      </w:r>
      <w:r>
        <w:rPr>
          <w:spacing w:val="-12"/>
        </w:rPr>
        <w:t xml:space="preserve"> </w:t>
      </w:r>
      <w:r>
        <w:t>algunas</w:t>
      </w:r>
      <w:r>
        <w:rPr>
          <w:spacing w:val="-13"/>
        </w:rPr>
        <w:t xml:space="preserve"> </w:t>
      </w:r>
      <w:r>
        <w:t>empresas</w:t>
      </w:r>
      <w:r>
        <w:rPr>
          <w:spacing w:val="-12"/>
        </w:rPr>
        <w:t xml:space="preserve"> </w:t>
      </w:r>
      <w:r>
        <w:t>públicas y privadas los que en la debida diligencia han puesto de presente la necesidad de precisar y determinar la existencia de los llamados pasivos</w:t>
      </w:r>
      <w:r>
        <w:rPr>
          <w:spacing w:val="-1"/>
        </w:rPr>
        <w:t xml:space="preserve"> </w:t>
      </w:r>
      <w:r>
        <w:t>ambientales</w:t>
      </w:r>
      <w:r>
        <w:rPr>
          <w:position w:val="8"/>
          <w:sz w:val="16"/>
        </w:rPr>
        <w:t>10</w:t>
      </w:r>
      <w:r>
        <w:t>.</w:t>
      </w:r>
    </w:p>
    <w:p w14:paraId="540972C9" w14:textId="77777777" w:rsidR="009E60FB" w:rsidRDefault="009E60FB">
      <w:pPr>
        <w:pStyle w:val="Textoindependiente"/>
        <w:spacing w:before="6"/>
        <w:rPr>
          <w:sz w:val="23"/>
        </w:rPr>
      </w:pPr>
    </w:p>
    <w:p w14:paraId="09855E5E" w14:textId="77777777" w:rsidR="009E60FB" w:rsidRDefault="005E3AA6">
      <w:pPr>
        <w:pStyle w:val="Textoindependiente"/>
        <w:ind w:left="959" w:right="1198"/>
        <w:jc w:val="both"/>
      </w:pPr>
      <w:r>
        <w:t xml:space="preserve">Un estudio sobre </w:t>
      </w:r>
      <w:r>
        <w:t>el tema de pasivos ambientales fue realizado por Econometría para el Ministerio de Minas y Energía y la UPME</w:t>
      </w:r>
      <w:r>
        <w:rPr>
          <w:position w:val="8"/>
          <w:sz w:val="16"/>
        </w:rPr>
        <w:t xml:space="preserve">11 </w:t>
      </w:r>
      <w:r>
        <w:t xml:space="preserve">en el año 2002. En él se tomaba el concepto de pasivo más enfocado hacia las obligaciones y problemas ambientales existentes a los que se iban a </w:t>
      </w:r>
      <w:r>
        <w:t>ver enfrentados los inversionistas privados en el sector eléctrico, como consecuencia</w:t>
      </w:r>
    </w:p>
    <w:p w14:paraId="5C81EB5A" w14:textId="77777777" w:rsidR="009E60FB" w:rsidRDefault="009E60FB">
      <w:pPr>
        <w:pStyle w:val="Textoindependiente"/>
        <w:rPr>
          <w:sz w:val="20"/>
        </w:rPr>
      </w:pPr>
    </w:p>
    <w:p w14:paraId="7F2EC62A" w14:textId="77777777" w:rsidR="009E60FB" w:rsidRDefault="009E60FB">
      <w:pPr>
        <w:pStyle w:val="Textoindependiente"/>
        <w:spacing w:before="1"/>
        <w:rPr>
          <w:sz w:val="22"/>
        </w:rPr>
      </w:pPr>
    </w:p>
    <w:p w14:paraId="40753DBB" w14:textId="77777777" w:rsidR="009E60FB" w:rsidRDefault="005E3AA6">
      <w:pPr>
        <w:spacing w:line="209" w:lineRule="exact"/>
        <w:ind w:left="959"/>
        <w:rPr>
          <w:sz w:val="18"/>
        </w:rPr>
      </w:pPr>
      <w:r>
        <w:rPr>
          <w:position w:val="6"/>
          <w:sz w:val="12"/>
        </w:rPr>
        <w:t xml:space="preserve">10 </w:t>
      </w:r>
      <w:r>
        <w:rPr>
          <w:sz w:val="18"/>
        </w:rPr>
        <w:t>Definición de herramientas de gestión de pasivos ambientales</w:t>
      </w:r>
    </w:p>
    <w:p w14:paraId="6CCE0E2A" w14:textId="77777777" w:rsidR="009E60FB" w:rsidRDefault="005E3AA6">
      <w:pPr>
        <w:ind w:left="959" w:right="1230" w:hanging="1"/>
        <w:rPr>
          <w:sz w:val="18"/>
        </w:rPr>
      </w:pPr>
      <w:r>
        <w:rPr>
          <w:position w:val="6"/>
          <w:sz w:val="12"/>
        </w:rPr>
        <w:t xml:space="preserve">11 </w:t>
      </w:r>
      <w:r>
        <w:rPr>
          <w:sz w:val="18"/>
        </w:rPr>
        <w:t>Ministerio de Minas y Energía – UPME. Valoración de pasivos ambientales en Colombia, énfasis sector eléctrico. Resúmen ejecutivo. Febrero de 2002. Pág. 14. (Estudio elaborado por Econometría)</w:t>
      </w:r>
    </w:p>
    <w:p w14:paraId="38025C4A" w14:textId="77777777" w:rsidR="009E60FB" w:rsidRDefault="009E60FB">
      <w:pPr>
        <w:rPr>
          <w:sz w:val="18"/>
        </w:rPr>
        <w:sectPr w:rsidR="009E60FB">
          <w:headerReference w:type="default" r:id="rId10"/>
          <w:footerReference w:type="default" r:id="rId11"/>
          <w:pgSz w:w="12240" w:h="15840"/>
          <w:pgMar w:top="1700" w:right="500" w:bottom="1380" w:left="740" w:header="514" w:footer="1197" w:gutter="0"/>
          <w:cols w:space="720"/>
        </w:sectPr>
      </w:pPr>
    </w:p>
    <w:p w14:paraId="4D9B669D" w14:textId="77777777" w:rsidR="009E60FB" w:rsidRDefault="009E60FB">
      <w:pPr>
        <w:pStyle w:val="Textoindependiente"/>
        <w:spacing w:before="8"/>
        <w:rPr>
          <w:sz w:val="20"/>
        </w:rPr>
      </w:pPr>
    </w:p>
    <w:p w14:paraId="5DBC65CE" w14:textId="77777777" w:rsidR="009E60FB" w:rsidRDefault="005E3AA6">
      <w:pPr>
        <w:pStyle w:val="Textoindependiente"/>
        <w:spacing w:before="90"/>
        <w:ind w:left="959" w:right="1196"/>
        <w:jc w:val="both"/>
      </w:pPr>
      <w:r>
        <w:t>del</w:t>
      </w:r>
      <w:r>
        <w:rPr>
          <w:spacing w:val="-6"/>
        </w:rPr>
        <w:t xml:space="preserve"> </w:t>
      </w:r>
      <w:r>
        <w:t>proceso</w:t>
      </w:r>
      <w:r>
        <w:rPr>
          <w:spacing w:val="-5"/>
        </w:rPr>
        <w:t xml:space="preserve"> </w:t>
      </w:r>
      <w:r>
        <w:t>de</w:t>
      </w:r>
      <w:r>
        <w:rPr>
          <w:spacing w:val="-6"/>
        </w:rPr>
        <w:t xml:space="preserve"> </w:t>
      </w:r>
      <w:r>
        <w:t>privatización</w:t>
      </w:r>
      <w:r>
        <w:rPr>
          <w:spacing w:val="-5"/>
        </w:rPr>
        <w:t xml:space="preserve"> </w:t>
      </w:r>
      <w:r>
        <w:t>de</w:t>
      </w:r>
      <w:r>
        <w:rPr>
          <w:spacing w:val="-5"/>
        </w:rPr>
        <w:t xml:space="preserve"> </w:t>
      </w:r>
      <w:r>
        <w:t>alg</w:t>
      </w:r>
      <w:r>
        <w:t>unos</w:t>
      </w:r>
      <w:r>
        <w:rPr>
          <w:spacing w:val="-6"/>
        </w:rPr>
        <w:t xml:space="preserve"> </w:t>
      </w:r>
      <w:r>
        <w:t>proyectos</w:t>
      </w:r>
      <w:r>
        <w:rPr>
          <w:spacing w:val="-5"/>
        </w:rPr>
        <w:t xml:space="preserve"> </w:t>
      </w:r>
      <w:r>
        <w:t>del</w:t>
      </w:r>
      <w:r>
        <w:rPr>
          <w:spacing w:val="-5"/>
        </w:rPr>
        <w:t xml:space="preserve"> </w:t>
      </w:r>
      <w:r>
        <w:t>sector</w:t>
      </w:r>
      <w:r>
        <w:rPr>
          <w:spacing w:val="-6"/>
        </w:rPr>
        <w:t xml:space="preserve"> </w:t>
      </w:r>
      <w:r>
        <w:t>eléctrico.</w:t>
      </w:r>
      <w:r>
        <w:rPr>
          <w:spacing w:val="-5"/>
        </w:rPr>
        <w:t xml:space="preserve"> </w:t>
      </w:r>
      <w:r>
        <w:t>Es</w:t>
      </w:r>
      <w:r>
        <w:rPr>
          <w:spacing w:val="-5"/>
        </w:rPr>
        <w:t xml:space="preserve"> </w:t>
      </w:r>
      <w:r>
        <w:t>decir,</w:t>
      </w:r>
      <w:r>
        <w:rPr>
          <w:spacing w:val="-6"/>
        </w:rPr>
        <w:t xml:space="preserve"> </w:t>
      </w:r>
      <w:r>
        <w:t>los</w:t>
      </w:r>
      <w:r>
        <w:rPr>
          <w:spacing w:val="-5"/>
        </w:rPr>
        <w:t xml:space="preserve"> </w:t>
      </w:r>
      <w:r>
        <w:t>costos</w:t>
      </w:r>
      <w:r>
        <w:rPr>
          <w:spacing w:val="-5"/>
        </w:rPr>
        <w:t xml:space="preserve"> </w:t>
      </w:r>
      <w:r>
        <w:t xml:space="preserve">en los cuales deberían incurrir tales inversionistas para remediar los problemas ambientales existentes, o bien para cumplir con las obligaciones ambientales pendientes. Esto llegó a clasificar los </w:t>
      </w:r>
      <w:r>
        <w:t>pasivos en configurados y contingentes, siendo los primeros aquellos donde la obligación ya existía y los contingentes donde se presentaba un riesgo de existencia de un pasivo.</w:t>
      </w:r>
    </w:p>
    <w:p w14:paraId="1F9A88B3" w14:textId="77777777" w:rsidR="009E60FB" w:rsidRDefault="009E60FB">
      <w:pPr>
        <w:pStyle w:val="Textoindependiente"/>
        <w:spacing w:before="3"/>
      </w:pPr>
    </w:p>
    <w:p w14:paraId="067AEDFC" w14:textId="77777777" w:rsidR="009E60FB" w:rsidRDefault="005E3AA6">
      <w:pPr>
        <w:pStyle w:val="Textoindependiente"/>
        <w:ind w:left="959" w:right="1197"/>
        <w:jc w:val="both"/>
      </w:pPr>
      <w:r>
        <w:t>En el presente caso, esa consultoría tiene un enfoque diferente, por cuanto lo</w:t>
      </w:r>
      <w:r>
        <w:t xml:space="preserve"> que busca es analizar los pasivos ambientales desde la visión de lo público, que supone una gestión distinta. En efecto, lo que interesa en el presente caso es cómo puede el Estado resolver los problemas ambientales que lleguen a ser considerados pasivos </w:t>
      </w:r>
      <w:r>
        <w:t>ambientales. Por tal razón, la definición y clasificación de los pasivos ambientales necesariamente debe ser diferente.</w:t>
      </w:r>
    </w:p>
    <w:p w14:paraId="35087D71" w14:textId="77777777" w:rsidR="009E60FB" w:rsidRDefault="005E3AA6">
      <w:pPr>
        <w:pStyle w:val="Textoindependiente"/>
        <w:ind w:left="959" w:right="1197"/>
        <w:jc w:val="both"/>
      </w:pPr>
      <w:r>
        <w:t>Alguna de la literatura existente sobre el tema de pasivos ambientales tiende a</w:t>
      </w:r>
      <w:r>
        <w:rPr>
          <w:spacing w:val="37"/>
        </w:rPr>
        <w:t xml:space="preserve"> </w:t>
      </w:r>
      <w:r>
        <w:t>hacer referencia a los impactos ambientales de las empre</w:t>
      </w:r>
      <w:r>
        <w:t>sas producidos por la actividad desarrollada,</w:t>
      </w:r>
      <w:r>
        <w:rPr>
          <w:spacing w:val="-6"/>
        </w:rPr>
        <w:t xml:space="preserve"> </w:t>
      </w:r>
      <w:r>
        <w:t>en</w:t>
      </w:r>
      <w:r>
        <w:rPr>
          <w:spacing w:val="-6"/>
        </w:rPr>
        <w:t xml:space="preserve"> </w:t>
      </w:r>
      <w:r>
        <w:t>otras</w:t>
      </w:r>
      <w:r>
        <w:rPr>
          <w:spacing w:val="-6"/>
        </w:rPr>
        <w:t xml:space="preserve"> </w:t>
      </w:r>
      <w:r>
        <w:t>ocasiones</w:t>
      </w:r>
      <w:r>
        <w:rPr>
          <w:spacing w:val="-6"/>
        </w:rPr>
        <w:t xml:space="preserve"> </w:t>
      </w:r>
      <w:r>
        <w:t>se</w:t>
      </w:r>
      <w:r>
        <w:rPr>
          <w:spacing w:val="-7"/>
        </w:rPr>
        <w:t xml:space="preserve"> </w:t>
      </w:r>
      <w:r>
        <w:t>convierte</w:t>
      </w:r>
      <w:r>
        <w:rPr>
          <w:spacing w:val="-6"/>
        </w:rPr>
        <w:t xml:space="preserve"> </w:t>
      </w:r>
      <w:r>
        <w:t>en</w:t>
      </w:r>
      <w:r>
        <w:rPr>
          <w:spacing w:val="-6"/>
        </w:rPr>
        <w:t xml:space="preserve"> </w:t>
      </w:r>
      <w:r>
        <w:t>una</w:t>
      </w:r>
      <w:r>
        <w:rPr>
          <w:spacing w:val="-6"/>
        </w:rPr>
        <w:t xml:space="preserve"> </w:t>
      </w:r>
      <w:r>
        <w:t>crítica</w:t>
      </w:r>
      <w:r>
        <w:rPr>
          <w:spacing w:val="-6"/>
        </w:rPr>
        <w:t xml:space="preserve"> </w:t>
      </w:r>
      <w:r>
        <w:t>al</w:t>
      </w:r>
      <w:r>
        <w:rPr>
          <w:spacing w:val="-6"/>
        </w:rPr>
        <w:t xml:space="preserve"> </w:t>
      </w:r>
      <w:r>
        <w:t>modelo</w:t>
      </w:r>
      <w:r>
        <w:rPr>
          <w:spacing w:val="-6"/>
        </w:rPr>
        <w:t xml:space="preserve"> </w:t>
      </w:r>
      <w:r>
        <w:t>económico</w:t>
      </w:r>
      <w:r>
        <w:rPr>
          <w:spacing w:val="-6"/>
        </w:rPr>
        <w:t xml:space="preserve"> </w:t>
      </w:r>
      <w:r>
        <w:t>de</w:t>
      </w:r>
      <w:r>
        <w:rPr>
          <w:spacing w:val="-6"/>
        </w:rPr>
        <w:t xml:space="preserve"> </w:t>
      </w:r>
      <w:r>
        <w:t>mercado y en algunos ocasiones se cae necesariamente en el tema del</w:t>
      </w:r>
      <w:r>
        <w:rPr>
          <w:spacing w:val="-3"/>
        </w:rPr>
        <w:t xml:space="preserve"> </w:t>
      </w:r>
      <w:r>
        <w:t>daño</w:t>
      </w:r>
      <w:r>
        <w:rPr>
          <w:position w:val="8"/>
          <w:sz w:val="16"/>
        </w:rPr>
        <w:t>12</w:t>
      </w:r>
      <w:r>
        <w:t>.</w:t>
      </w:r>
    </w:p>
    <w:p w14:paraId="21C127ED" w14:textId="77777777" w:rsidR="009E60FB" w:rsidRDefault="009E60FB">
      <w:pPr>
        <w:pStyle w:val="Textoindependiente"/>
        <w:spacing w:before="8"/>
        <w:rPr>
          <w:sz w:val="23"/>
        </w:rPr>
      </w:pPr>
    </w:p>
    <w:p w14:paraId="0A257AB4" w14:textId="77777777" w:rsidR="009E60FB" w:rsidRDefault="005E3AA6">
      <w:pPr>
        <w:pStyle w:val="Textoindependiente"/>
        <w:spacing w:line="237" w:lineRule="auto"/>
        <w:ind w:left="959" w:right="1197"/>
        <w:jc w:val="both"/>
      </w:pPr>
      <w:r>
        <w:t>Basta</w:t>
      </w:r>
      <w:r>
        <w:rPr>
          <w:spacing w:val="-6"/>
        </w:rPr>
        <w:t xml:space="preserve"> </w:t>
      </w:r>
      <w:r>
        <w:t>leer</w:t>
      </w:r>
      <w:r>
        <w:rPr>
          <w:spacing w:val="-6"/>
        </w:rPr>
        <w:t xml:space="preserve"> </w:t>
      </w:r>
      <w:r>
        <w:t>algunos</w:t>
      </w:r>
      <w:r>
        <w:rPr>
          <w:spacing w:val="-6"/>
        </w:rPr>
        <w:t xml:space="preserve"> </w:t>
      </w:r>
      <w:r>
        <w:t>textos</w:t>
      </w:r>
      <w:r>
        <w:rPr>
          <w:spacing w:val="-6"/>
        </w:rPr>
        <w:t xml:space="preserve"> </w:t>
      </w:r>
      <w:r>
        <w:t>al</w:t>
      </w:r>
      <w:r>
        <w:rPr>
          <w:spacing w:val="-6"/>
        </w:rPr>
        <w:t xml:space="preserve"> </w:t>
      </w:r>
      <w:r>
        <w:t>respecto</w:t>
      </w:r>
      <w:r>
        <w:rPr>
          <w:spacing w:val="-6"/>
        </w:rPr>
        <w:t xml:space="preserve"> </w:t>
      </w:r>
      <w:r>
        <w:t>para</w:t>
      </w:r>
      <w:r>
        <w:rPr>
          <w:spacing w:val="-6"/>
        </w:rPr>
        <w:t xml:space="preserve"> </w:t>
      </w:r>
      <w:r>
        <w:t>percatarse</w:t>
      </w:r>
      <w:r>
        <w:rPr>
          <w:spacing w:val="-6"/>
        </w:rPr>
        <w:t xml:space="preserve"> </w:t>
      </w:r>
      <w:r>
        <w:t>de</w:t>
      </w:r>
      <w:r>
        <w:rPr>
          <w:spacing w:val="-6"/>
        </w:rPr>
        <w:t xml:space="preserve"> </w:t>
      </w:r>
      <w:r>
        <w:t>esto.</w:t>
      </w:r>
      <w:r>
        <w:rPr>
          <w:spacing w:val="-6"/>
        </w:rPr>
        <w:t xml:space="preserve"> </w:t>
      </w:r>
      <w:r>
        <w:t>Tenemos</w:t>
      </w:r>
      <w:r>
        <w:rPr>
          <w:spacing w:val="-6"/>
        </w:rPr>
        <w:t xml:space="preserve"> </w:t>
      </w:r>
      <w:r>
        <w:t>el</w:t>
      </w:r>
      <w:r>
        <w:rPr>
          <w:spacing w:val="-6"/>
        </w:rPr>
        <w:t xml:space="preserve"> </w:t>
      </w:r>
      <w:r>
        <w:t>caso</w:t>
      </w:r>
      <w:r>
        <w:rPr>
          <w:spacing w:val="-6"/>
        </w:rPr>
        <w:t xml:space="preserve"> </w:t>
      </w:r>
      <w:r>
        <w:t>de</w:t>
      </w:r>
      <w:r>
        <w:rPr>
          <w:spacing w:val="-6"/>
        </w:rPr>
        <w:t xml:space="preserve"> </w:t>
      </w:r>
      <w:r>
        <w:t>un</w:t>
      </w:r>
      <w:r>
        <w:rPr>
          <w:spacing w:val="-6"/>
        </w:rPr>
        <w:t xml:space="preserve"> </w:t>
      </w:r>
      <w:r>
        <w:t>texto</w:t>
      </w:r>
      <w:r>
        <w:rPr>
          <w:spacing w:val="-6"/>
        </w:rPr>
        <w:t xml:space="preserve"> </w:t>
      </w:r>
      <w:r>
        <w:t>del Observatorio de la Deuda Ecológica, Cátedra de la UNESCO, donde se</w:t>
      </w:r>
      <w:r>
        <w:rPr>
          <w:spacing w:val="-14"/>
        </w:rPr>
        <w:t xml:space="preserve"> </w:t>
      </w:r>
      <w:r>
        <w:t>señala:</w:t>
      </w:r>
    </w:p>
    <w:p w14:paraId="5AE1096E" w14:textId="77777777" w:rsidR="009E60FB" w:rsidRDefault="009E60FB">
      <w:pPr>
        <w:pStyle w:val="Textoindependiente"/>
        <w:spacing w:before="1"/>
      </w:pPr>
    </w:p>
    <w:p w14:paraId="0633AA17" w14:textId="77777777" w:rsidR="009E60FB" w:rsidRDefault="005E3AA6">
      <w:pPr>
        <w:ind w:left="1679" w:right="1198"/>
        <w:jc w:val="both"/>
        <w:rPr>
          <w:i/>
          <w:sz w:val="24"/>
        </w:rPr>
      </w:pPr>
      <w:r>
        <w:rPr>
          <w:i/>
          <w:sz w:val="24"/>
        </w:rPr>
        <w:t xml:space="preserve">El pasivo ambiental es el conjunto de los daños ambientales, en términos de contaminación del agua, del suelo, del aire, del deterioro de los </w:t>
      </w:r>
      <w:r>
        <w:rPr>
          <w:i/>
          <w:sz w:val="24"/>
        </w:rPr>
        <w:t>recursos y de los ecosistemas, producidos por una empresa, durante su funcionamiento ordinario o por accidentes imprevistos, a lo largo de su historia.</w:t>
      </w:r>
    </w:p>
    <w:p w14:paraId="0710E1C4" w14:textId="77777777" w:rsidR="009E60FB" w:rsidRDefault="009E60FB">
      <w:pPr>
        <w:pStyle w:val="Textoindependiente"/>
        <w:spacing w:before="3"/>
        <w:rPr>
          <w:i/>
        </w:rPr>
      </w:pPr>
    </w:p>
    <w:p w14:paraId="2DB1D287" w14:textId="77777777" w:rsidR="009E60FB" w:rsidRDefault="005E3AA6">
      <w:pPr>
        <w:ind w:left="1679" w:right="1197"/>
        <w:jc w:val="both"/>
        <w:rPr>
          <w:i/>
          <w:sz w:val="24"/>
        </w:rPr>
      </w:pPr>
      <w:r>
        <w:rPr>
          <w:i/>
          <w:sz w:val="24"/>
        </w:rPr>
        <w:t>En los países del Sur es común que los pasivos ambientales más graves</w:t>
      </w:r>
      <w:r>
        <w:rPr>
          <w:i/>
          <w:spacing w:val="15"/>
          <w:sz w:val="24"/>
        </w:rPr>
        <w:t xml:space="preserve"> </w:t>
      </w:r>
      <w:r>
        <w:rPr>
          <w:i/>
          <w:sz w:val="24"/>
        </w:rPr>
        <w:t>sean producidos por empresas transnacionales del Norte, que imponen unas condiciones laborales y ambientales inaceptables, aprovechando que en la mayoría de los</w:t>
      </w:r>
      <w:r>
        <w:rPr>
          <w:i/>
          <w:spacing w:val="-39"/>
          <w:sz w:val="24"/>
        </w:rPr>
        <w:t xml:space="preserve"> </w:t>
      </w:r>
      <w:r>
        <w:rPr>
          <w:i/>
          <w:sz w:val="24"/>
        </w:rPr>
        <w:t>países del Sur la legisla</w:t>
      </w:r>
      <w:r>
        <w:rPr>
          <w:i/>
          <w:sz w:val="24"/>
        </w:rPr>
        <w:t>ción ambiental es menos estricta y la fuerza política de las poblaciones locales y de los gobiernos es</w:t>
      </w:r>
      <w:r>
        <w:rPr>
          <w:i/>
          <w:spacing w:val="-1"/>
          <w:sz w:val="24"/>
        </w:rPr>
        <w:t xml:space="preserve"> </w:t>
      </w:r>
      <w:r>
        <w:rPr>
          <w:i/>
          <w:sz w:val="24"/>
        </w:rPr>
        <w:t>menor.</w:t>
      </w:r>
    </w:p>
    <w:p w14:paraId="19E652F9" w14:textId="77777777" w:rsidR="009E60FB" w:rsidRDefault="005E3AA6">
      <w:pPr>
        <w:ind w:left="1679" w:right="1198"/>
        <w:jc w:val="both"/>
        <w:rPr>
          <w:i/>
          <w:sz w:val="24"/>
        </w:rPr>
      </w:pPr>
      <w:r>
        <w:rPr>
          <w:i/>
          <w:sz w:val="24"/>
        </w:rPr>
        <w:t>Los daños producidos por estas empresas constituyen una parte de la Deuda Ecológica</w:t>
      </w:r>
      <w:r>
        <w:rPr>
          <w:i/>
          <w:spacing w:val="-4"/>
          <w:sz w:val="24"/>
        </w:rPr>
        <w:t xml:space="preserve"> </w:t>
      </w:r>
      <w:r>
        <w:rPr>
          <w:i/>
          <w:sz w:val="24"/>
        </w:rPr>
        <w:t>adquirida</w:t>
      </w:r>
      <w:r>
        <w:rPr>
          <w:i/>
          <w:spacing w:val="-4"/>
          <w:sz w:val="24"/>
        </w:rPr>
        <w:t xml:space="preserve"> </w:t>
      </w:r>
      <w:r>
        <w:rPr>
          <w:i/>
          <w:sz w:val="24"/>
        </w:rPr>
        <w:t>por</w:t>
      </w:r>
      <w:r>
        <w:rPr>
          <w:i/>
          <w:spacing w:val="-4"/>
          <w:sz w:val="24"/>
        </w:rPr>
        <w:t xml:space="preserve"> </w:t>
      </w:r>
      <w:r>
        <w:rPr>
          <w:i/>
          <w:sz w:val="24"/>
        </w:rPr>
        <w:t>los</w:t>
      </w:r>
      <w:r>
        <w:rPr>
          <w:i/>
          <w:spacing w:val="-4"/>
          <w:sz w:val="24"/>
        </w:rPr>
        <w:t xml:space="preserve"> </w:t>
      </w:r>
      <w:r>
        <w:rPr>
          <w:i/>
          <w:sz w:val="24"/>
        </w:rPr>
        <w:t>países</w:t>
      </w:r>
      <w:r>
        <w:rPr>
          <w:i/>
          <w:spacing w:val="-4"/>
          <w:sz w:val="24"/>
        </w:rPr>
        <w:t xml:space="preserve"> </w:t>
      </w:r>
      <w:r>
        <w:rPr>
          <w:i/>
          <w:sz w:val="24"/>
        </w:rPr>
        <w:t>del</w:t>
      </w:r>
      <w:r>
        <w:rPr>
          <w:i/>
          <w:spacing w:val="-4"/>
          <w:sz w:val="24"/>
        </w:rPr>
        <w:t xml:space="preserve"> </w:t>
      </w:r>
      <w:r>
        <w:rPr>
          <w:i/>
          <w:sz w:val="24"/>
        </w:rPr>
        <w:t>Norte</w:t>
      </w:r>
      <w:r>
        <w:rPr>
          <w:i/>
          <w:spacing w:val="-4"/>
          <w:sz w:val="24"/>
        </w:rPr>
        <w:t xml:space="preserve"> </w:t>
      </w:r>
      <w:r>
        <w:rPr>
          <w:i/>
          <w:sz w:val="24"/>
        </w:rPr>
        <w:t>con</w:t>
      </w:r>
      <w:r>
        <w:rPr>
          <w:i/>
          <w:spacing w:val="-4"/>
          <w:sz w:val="24"/>
        </w:rPr>
        <w:t xml:space="preserve"> </w:t>
      </w:r>
      <w:r>
        <w:rPr>
          <w:i/>
          <w:sz w:val="24"/>
        </w:rPr>
        <w:t>los</w:t>
      </w:r>
      <w:r>
        <w:rPr>
          <w:i/>
          <w:spacing w:val="-4"/>
          <w:sz w:val="24"/>
        </w:rPr>
        <w:t xml:space="preserve"> </w:t>
      </w:r>
      <w:r>
        <w:rPr>
          <w:i/>
          <w:sz w:val="24"/>
        </w:rPr>
        <w:t>países</w:t>
      </w:r>
      <w:r>
        <w:rPr>
          <w:i/>
          <w:spacing w:val="-4"/>
          <w:sz w:val="24"/>
        </w:rPr>
        <w:t xml:space="preserve"> </w:t>
      </w:r>
      <w:r>
        <w:rPr>
          <w:i/>
          <w:sz w:val="24"/>
        </w:rPr>
        <w:t>del</w:t>
      </w:r>
      <w:r>
        <w:rPr>
          <w:i/>
          <w:spacing w:val="-4"/>
          <w:sz w:val="24"/>
        </w:rPr>
        <w:t xml:space="preserve"> </w:t>
      </w:r>
      <w:r>
        <w:rPr>
          <w:i/>
          <w:sz w:val="24"/>
        </w:rPr>
        <w:t>Sur.</w:t>
      </w:r>
      <w:r>
        <w:rPr>
          <w:i/>
          <w:spacing w:val="-4"/>
          <w:sz w:val="24"/>
        </w:rPr>
        <w:t xml:space="preserve"> </w:t>
      </w:r>
      <w:r>
        <w:rPr>
          <w:i/>
          <w:sz w:val="24"/>
        </w:rPr>
        <w:t>En</w:t>
      </w:r>
      <w:r>
        <w:rPr>
          <w:i/>
          <w:spacing w:val="-4"/>
          <w:sz w:val="24"/>
        </w:rPr>
        <w:t xml:space="preserve"> </w:t>
      </w:r>
      <w:r>
        <w:rPr>
          <w:i/>
          <w:sz w:val="24"/>
        </w:rPr>
        <w:t>este</w:t>
      </w:r>
      <w:r>
        <w:rPr>
          <w:i/>
          <w:spacing w:val="-4"/>
          <w:sz w:val="24"/>
        </w:rPr>
        <w:t xml:space="preserve"> </w:t>
      </w:r>
      <w:r>
        <w:rPr>
          <w:i/>
          <w:sz w:val="24"/>
        </w:rPr>
        <w:t>caso,</w:t>
      </w:r>
      <w:r>
        <w:rPr>
          <w:i/>
          <w:spacing w:val="-4"/>
          <w:sz w:val="24"/>
        </w:rPr>
        <w:t xml:space="preserve"> </w:t>
      </w:r>
      <w:r>
        <w:rPr>
          <w:i/>
          <w:sz w:val="24"/>
        </w:rPr>
        <w:t xml:space="preserve">no obstante, se trata de una deuda privada, a diferencia, por ejemplo, de la deuda </w:t>
      </w:r>
      <w:r>
        <w:rPr>
          <w:i/>
          <w:spacing w:val="-6"/>
          <w:sz w:val="24"/>
        </w:rPr>
        <w:t xml:space="preserve">de </w:t>
      </w:r>
      <w:r>
        <w:rPr>
          <w:i/>
          <w:sz w:val="24"/>
        </w:rPr>
        <w:t>carbono.</w:t>
      </w:r>
    </w:p>
    <w:p w14:paraId="3409CA56" w14:textId="77777777" w:rsidR="009E60FB" w:rsidRDefault="009E60FB">
      <w:pPr>
        <w:pStyle w:val="Textoindependiente"/>
        <w:rPr>
          <w:i/>
        </w:rPr>
      </w:pPr>
    </w:p>
    <w:p w14:paraId="76A421B3" w14:textId="77777777" w:rsidR="009E60FB" w:rsidRDefault="005E3AA6">
      <w:pPr>
        <w:ind w:left="1679" w:right="1198"/>
        <w:jc w:val="both"/>
        <w:rPr>
          <w:i/>
          <w:sz w:val="16"/>
        </w:rPr>
      </w:pPr>
      <w:r>
        <w:rPr>
          <w:i/>
          <w:sz w:val="24"/>
        </w:rPr>
        <w:t>Desgraciadamente hay muchos pasivos ambientales sin compensar. Como veremos, en el pasivo ambiental se identifica fácilmente la responsabilidad mo</w:t>
      </w:r>
      <w:r>
        <w:rPr>
          <w:i/>
          <w:sz w:val="24"/>
        </w:rPr>
        <w:t>ral, aunque no siempre la responsabilidad jurídica. También en este capítulo nos plantearemos algunas cuestiones: ¿se puede compensar a las comunidades que reciben las consecuencias? ¿Puede ser monetaria esta compensación? ¿Cuáles son los instrumentos</w:t>
      </w:r>
      <w:r>
        <w:rPr>
          <w:i/>
          <w:spacing w:val="-6"/>
          <w:sz w:val="24"/>
        </w:rPr>
        <w:t xml:space="preserve"> </w:t>
      </w:r>
      <w:r>
        <w:rPr>
          <w:i/>
          <w:sz w:val="24"/>
        </w:rPr>
        <w:t>jurí</w:t>
      </w:r>
      <w:r>
        <w:rPr>
          <w:i/>
          <w:sz w:val="24"/>
        </w:rPr>
        <w:t>dicos</w:t>
      </w:r>
      <w:r>
        <w:rPr>
          <w:i/>
          <w:spacing w:val="-6"/>
          <w:sz w:val="24"/>
        </w:rPr>
        <w:t xml:space="preserve"> </w:t>
      </w:r>
      <w:r>
        <w:rPr>
          <w:i/>
          <w:sz w:val="24"/>
        </w:rPr>
        <w:t>que</w:t>
      </w:r>
      <w:r>
        <w:rPr>
          <w:i/>
          <w:spacing w:val="-5"/>
          <w:sz w:val="24"/>
        </w:rPr>
        <w:t xml:space="preserve"> </w:t>
      </w:r>
      <w:r>
        <w:rPr>
          <w:i/>
          <w:sz w:val="24"/>
        </w:rPr>
        <w:t>pueden</w:t>
      </w:r>
      <w:r>
        <w:rPr>
          <w:i/>
          <w:spacing w:val="-6"/>
          <w:sz w:val="24"/>
        </w:rPr>
        <w:t xml:space="preserve"> </w:t>
      </w:r>
      <w:r>
        <w:rPr>
          <w:i/>
          <w:sz w:val="24"/>
        </w:rPr>
        <w:t>obligar</w:t>
      </w:r>
      <w:r>
        <w:rPr>
          <w:i/>
          <w:spacing w:val="-6"/>
          <w:sz w:val="24"/>
        </w:rPr>
        <w:t xml:space="preserve"> </w:t>
      </w:r>
      <w:r>
        <w:rPr>
          <w:i/>
          <w:sz w:val="24"/>
        </w:rPr>
        <w:t>a</w:t>
      </w:r>
      <w:r>
        <w:rPr>
          <w:i/>
          <w:spacing w:val="-5"/>
          <w:sz w:val="24"/>
        </w:rPr>
        <w:t xml:space="preserve"> </w:t>
      </w:r>
      <w:r>
        <w:rPr>
          <w:i/>
          <w:sz w:val="24"/>
        </w:rPr>
        <w:t>las</w:t>
      </w:r>
      <w:r>
        <w:rPr>
          <w:i/>
          <w:spacing w:val="-6"/>
          <w:sz w:val="24"/>
        </w:rPr>
        <w:t xml:space="preserve"> </w:t>
      </w:r>
      <w:r>
        <w:rPr>
          <w:i/>
          <w:sz w:val="24"/>
        </w:rPr>
        <w:t>empresas</w:t>
      </w:r>
      <w:r>
        <w:rPr>
          <w:i/>
          <w:spacing w:val="-6"/>
          <w:sz w:val="24"/>
        </w:rPr>
        <w:t xml:space="preserve"> </w:t>
      </w:r>
      <w:r>
        <w:rPr>
          <w:i/>
          <w:sz w:val="24"/>
        </w:rPr>
        <w:t>a</w:t>
      </w:r>
      <w:r>
        <w:rPr>
          <w:i/>
          <w:spacing w:val="-5"/>
          <w:sz w:val="24"/>
        </w:rPr>
        <w:t xml:space="preserve"> </w:t>
      </w:r>
      <w:r>
        <w:rPr>
          <w:i/>
          <w:sz w:val="24"/>
        </w:rPr>
        <w:t>responsabilizarse</w:t>
      </w:r>
      <w:r>
        <w:rPr>
          <w:i/>
          <w:spacing w:val="-6"/>
          <w:sz w:val="24"/>
        </w:rPr>
        <w:t xml:space="preserve"> </w:t>
      </w:r>
      <w:r>
        <w:rPr>
          <w:i/>
          <w:sz w:val="24"/>
        </w:rPr>
        <w:t>de</w:t>
      </w:r>
      <w:r>
        <w:rPr>
          <w:i/>
          <w:spacing w:val="-6"/>
          <w:sz w:val="24"/>
        </w:rPr>
        <w:t xml:space="preserve"> </w:t>
      </w:r>
      <w:r>
        <w:rPr>
          <w:i/>
          <w:sz w:val="24"/>
        </w:rPr>
        <w:t>sus pasivos ambientales?</w:t>
      </w:r>
      <w:r>
        <w:rPr>
          <w:i/>
          <w:position w:val="8"/>
          <w:sz w:val="16"/>
        </w:rPr>
        <w:t>13</w:t>
      </w:r>
    </w:p>
    <w:p w14:paraId="11ADD5C7" w14:textId="77777777" w:rsidR="009E60FB" w:rsidRDefault="005E3AA6">
      <w:pPr>
        <w:pStyle w:val="Textoindependiente"/>
        <w:spacing w:before="10"/>
        <w:rPr>
          <w:i/>
          <w:sz w:val="12"/>
        </w:rPr>
      </w:pPr>
      <w:r>
        <w:pict w14:anchorId="1D2723E1">
          <v:shape id="_x0000_s1027" alt="" style="position:absolute;margin-left:84.95pt;margin-top:9.75pt;width:2in;height:.1pt;z-index:-251653120;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54EEEF9C" w14:textId="77777777" w:rsidR="009E60FB" w:rsidRDefault="005E3AA6">
      <w:pPr>
        <w:spacing w:before="67" w:line="209" w:lineRule="exact"/>
        <w:ind w:left="959"/>
        <w:rPr>
          <w:sz w:val="18"/>
        </w:rPr>
      </w:pPr>
      <w:r>
        <w:rPr>
          <w:position w:val="6"/>
          <w:sz w:val="12"/>
        </w:rPr>
        <w:t xml:space="preserve">12 </w:t>
      </w:r>
      <w:r>
        <w:rPr>
          <w:sz w:val="18"/>
        </w:rPr>
        <w:t>Definición de herramientas de gestión de pasivos ambientales.</w:t>
      </w:r>
    </w:p>
    <w:p w14:paraId="6D6B15FA" w14:textId="77777777" w:rsidR="009E60FB" w:rsidRDefault="005E3AA6">
      <w:pPr>
        <w:spacing w:line="209" w:lineRule="exact"/>
        <w:ind w:left="959"/>
        <w:rPr>
          <w:sz w:val="18"/>
        </w:rPr>
      </w:pPr>
      <w:r>
        <w:rPr>
          <w:position w:val="6"/>
          <w:sz w:val="12"/>
        </w:rPr>
        <w:t xml:space="preserve">13 </w:t>
      </w:r>
      <w:r>
        <w:rPr>
          <w:sz w:val="18"/>
        </w:rPr>
        <w:t>El pasivo ambiental, colectivo para la difusión de la deuda ecológica, ODG, julio de 2002.</w:t>
      </w:r>
    </w:p>
    <w:p w14:paraId="4036FDA6" w14:textId="77777777" w:rsidR="009E60FB" w:rsidRDefault="009E60FB">
      <w:pPr>
        <w:spacing w:line="209" w:lineRule="exact"/>
        <w:rPr>
          <w:sz w:val="18"/>
        </w:rPr>
        <w:sectPr w:rsidR="009E60FB">
          <w:headerReference w:type="default" r:id="rId12"/>
          <w:footerReference w:type="default" r:id="rId13"/>
          <w:pgSz w:w="12240" w:h="15840"/>
          <w:pgMar w:top="1700" w:right="500" w:bottom="880" w:left="740" w:header="514" w:footer="693" w:gutter="0"/>
          <w:pgNumType w:start="21"/>
          <w:cols w:space="720"/>
        </w:sectPr>
      </w:pPr>
    </w:p>
    <w:p w14:paraId="18AD9D74" w14:textId="77777777" w:rsidR="009E60FB" w:rsidRDefault="009E60FB">
      <w:pPr>
        <w:pStyle w:val="Textoindependiente"/>
        <w:rPr>
          <w:sz w:val="20"/>
        </w:rPr>
      </w:pPr>
    </w:p>
    <w:p w14:paraId="577E1DF1" w14:textId="77777777" w:rsidR="009E60FB" w:rsidRDefault="009E60FB">
      <w:pPr>
        <w:pStyle w:val="Textoindependiente"/>
        <w:spacing w:before="11"/>
      </w:pPr>
    </w:p>
    <w:p w14:paraId="1C4F863D" w14:textId="77777777" w:rsidR="009E60FB" w:rsidRDefault="005E3AA6">
      <w:pPr>
        <w:pStyle w:val="Textoindependiente"/>
        <w:spacing w:before="90"/>
        <w:ind w:left="959" w:right="1197"/>
        <w:jc w:val="both"/>
      </w:pPr>
      <w:r>
        <w:t>Si se observa el anterior comentario, hay una confusión entre lo que sería un impacto ambiental de una actividad, un daño ambiental y la responsabilidad jurídica de las</w:t>
      </w:r>
      <w:r>
        <w:rPr>
          <w:spacing w:val="-39"/>
        </w:rPr>
        <w:t xml:space="preserve"> </w:t>
      </w:r>
      <w:r>
        <w:t>empresas. Esto conduce a confundir a la comunidad pues genera expectativas propias de u</w:t>
      </w:r>
      <w:r>
        <w:t>n discurso ideológico, válido tal vez, pero carente de un sentido de juridicidad o marco legal para actuar</w:t>
      </w:r>
      <w:r>
        <w:rPr>
          <w:position w:val="8"/>
          <w:sz w:val="16"/>
        </w:rPr>
        <w:t>14</w:t>
      </w:r>
      <w:r>
        <w:t>.</w:t>
      </w:r>
    </w:p>
    <w:p w14:paraId="31DD83EA" w14:textId="77777777" w:rsidR="009E60FB" w:rsidRDefault="009E60FB">
      <w:pPr>
        <w:pStyle w:val="Textoindependiente"/>
        <w:spacing w:before="8"/>
        <w:rPr>
          <w:sz w:val="23"/>
        </w:rPr>
      </w:pPr>
    </w:p>
    <w:p w14:paraId="1A1A72DD" w14:textId="77777777" w:rsidR="009E60FB" w:rsidRDefault="005E3AA6">
      <w:pPr>
        <w:pStyle w:val="Textoindependiente"/>
        <w:spacing w:line="237" w:lineRule="auto"/>
        <w:ind w:left="959" w:right="1196"/>
        <w:jc w:val="both"/>
        <w:rPr>
          <w:sz w:val="16"/>
        </w:rPr>
      </w:pPr>
      <w:r>
        <w:t>Se</w:t>
      </w:r>
      <w:r>
        <w:rPr>
          <w:spacing w:val="-10"/>
        </w:rPr>
        <w:t xml:space="preserve"> </w:t>
      </w:r>
      <w:r>
        <w:t>genera</w:t>
      </w:r>
      <w:r>
        <w:rPr>
          <w:spacing w:val="-9"/>
        </w:rPr>
        <w:t xml:space="preserve"> </w:t>
      </w:r>
      <w:r>
        <w:t>entonces</w:t>
      </w:r>
      <w:r>
        <w:rPr>
          <w:spacing w:val="-10"/>
        </w:rPr>
        <w:t xml:space="preserve"> </w:t>
      </w:r>
      <w:r>
        <w:t>un</w:t>
      </w:r>
      <w:r>
        <w:rPr>
          <w:spacing w:val="-9"/>
        </w:rPr>
        <w:t xml:space="preserve"> </w:t>
      </w:r>
      <w:r>
        <w:t>discurso</w:t>
      </w:r>
      <w:r>
        <w:rPr>
          <w:spacing w:val="-10"/>
        </w:rPr>
        <w:t xml:space="preserve"> </w:t>
      </w:r>
      <w:r>
        <w:t>sobre</w:t>
      </w:r>
      <w:r>
        <w:rPr>
          <w:spacing w:val="-9"/>
        </w:rPr>
        <w:t xml:space="preserve"> </w:t>
      </w:r>
      <w:r>
        <w:t>el</w:t>
      </w:r>
      <w:r>
        <w:rPr>
          <w:spacing w:val="-10"/>
        </w:rPr>
        <w:t xml:space="preserve"> </w:t>
      </w:r>
      <w:r>
        <w:t>tema</w:t>
      </w:r>
      <w:r>
        <w:rPr>
          <w:spacing w:val="-9"/>
        </w:rPr>
        <w:t xml:space="preserve"> </w:t>
      </w:r>
      <w:r>
        <w:t>de</w:t>
      </w:r>
      <w:r>
        <w:rPr>
          <w:spacing w:val="-10"/>
        </w:rPr>
        <w:t xml:space="preserve"> </w:t>
      </w:r>
      <w:r>
        <w:t>los</w:t>
      </w:r>
      <w:r>
        <w:rPr>
          <w:spacing w:val="-9"/>
        </w:rPr>
        <w:t xml:space="preserve"> </w:t>
      </w:r>
      <w:r>
        <w:t>pasivos</w:t>
      </w:r>
      <w:r>
        <w:rPr>
          <w:spacing w:val="-9"/>
        </w:rPr>
        <w:t xml:space="preserve"> </w:t>
      </w:r>
      <w:r>
        <w:t>ambientales</w:t>
      </w:r>
      <w:r>
        <w:rPr>
          <w:spacing w:val="-10"/>
        </w:rPr>
        <w:t xml:space="preserve"> </w:t>
      </w:r>
      <w:r>
        <w:t>pero</w:t>
      </w:r>
      <w:r>
        <w:rPr>
          <w:spacing w:val="-9"/>
        </w:rPr>
        <w:t xml:space="preserve"> </w:t>
      </w:r>
      <w:r>
        <w:t>no</w:t>
      </w:r>
      <w:r>
        <w:rPr>
          <w:spacing w:val="-10"/>
        </w:rPr>
        <w:t xml:space="preserve"> </w:t>
      </w:r>
      <w:r>
        <w:t>un</w:t>
      </w:r>
      <w:r>
        <w:rPr>
          <w:spacing w:val="-9"/>
        </w:rPr>
        <w:t xml:space="preserve"> </w:t>
      </w:r>
      <w:r>
        <w:t xml:space="preserve">concepto que contribuya a generar una política clara sobre el </w:t>
      </w:r>
      <w:r>
        <w:t>tema. La ausencia de rigor jurídico, o la confusión</w:t>
      </w:r>
      <w:r>
        <w:rPr>
          <w:spacing w:val="-11"/>
        </w:rPr>
        <w:t xml:space="preserve"> </w:t>
      </w:r>
      <w:r>
        <w:t>entre</w:t>
      </w:r>
      <w:r>
        <w:rPr>
          <w:spacing w:val="-11"/>
        </w:rPr>
        <w:t xml:space="preserve"> </w:t>
      </w:r>
      <w:r>
        <w:t>los</w:t>
      </w:r>
      <w:r>
        <w:rPr>
          <w:spacing w:val="-11"/>
        </w:rPr>
        <w:t xml:space="preserve"> </w:t>
      </w:r>
      <w:r>
        <w:t>daños</w:t>
      </w:r>
      <w:r>
        <w:rPr>
          <w:spacing w:val="-11"/>
        </w:rPr>
        <w:t xml:space="preserve"> </w:t>
      </w:r>
      <w:r>
        <w:t>ambientales</w:t>
      </w:r>
      <w:r>
        <w:rPr>
          <w:spacing w:val="-11"/>
        </w:rPr>
        <w:t xml:space="preserve"> </w:t>
      </w:r>
      <w:r>
        <w:t>y</w:t>
      </w:r>
      <w:r>
        <w:rPr>
          <w:spacing w:val="-11"/>
        </w:rPr>
        <w:t xml:space="preserve"> </w:t>
      </w:r>
      <w:r>
        <w:t>los</w:t>
      </w:r>
      <w:r>
        <w:rPr>
          <w:spacing w:val="-11"/>
        </w:rPr>
        <w:t xml:space="preserve"> </w:t>
      </w:r>
      <w:r>
        <w:t>impactos</w:t>
      </w:r>
      <w:r>
        <w:rPr>
          <w:spacing w:val="-11"/>
        </w:rPr>
        <w:t xml:space="preserve"> </w:t>
      </w:r>
      <w:r>
        <w:t>ambientales</w:t>
      </w:r>
      <w:r>
        <w:rPr>
          <w:spacing w:val="-11"/>
        </w:rPr>
        <w:t xml:space="preserve"> </w:t>
      </w:r>
      <w:r>
        <w:t>producidos</w:t>
      </w:r>
      <w:r>
        <w:rPr>
          <w:spacing w:val="-11"/>
        </w:rPr>
        <w:t xml:space="preserve"> </w:t>
      </w:r>
      <w:r>
        <w:t>por</w:t>
      </w:r>
      <w:r>
        <w:rPr>
          <w:spacing w:val="-11"/>
        </w:rPr>
        <w:t xml:space="preserve"> </w:t>
      </w:r>
      <w:r>
        <w:t>actividades que se desarrollan sobre un marco legal, dificulta realmente el desarrollo del</w:t>
      </w:r>
      <w:r>
        <w:rPr>
          <w:spacing w:val="-5"/>
        </w:rPr>
        <w:t xml:space="preserve"> </w:t>
      </w:r>
      <w:r>
        <w:t>tema.</w:t>
      </w:r>
      <w:r>
        <w:rPr>
          <w:position w:val="8"/>
          <w:sz w:val="16"/>
        </w:rPr>
        <w:t>15</w:t>
      </w:r>
    </w:p>
    <w:p w14:paraId="03B54D60" w14:textId="77777777" w:rsidR="009E60FB" w:rsidRDefault="005E3AA6">
      <w:pPr>
        <w:pStyle w:val="Textoindependiente"/>
        <w:spacing w:before="4"/>
        <w:ind w:left="959" w:right="1197"/>
        <w:jc w:val="both"/>
      </w:pPr>
      <w:r>
        <w:t>Para</w:t>
      </w:r>
      <w:r>
        <w:rPr>
          <w:spacing w:val="-11"/>
        </w:rPr>
        <w:t xml:space="preserve"> </w:t>
      </w:r>
      <w:r>
        <w:t>hacer</w:t>
      </w:r>
      <w:r>
        <w:rPr>
          <w:spacing w:val="-10"/>
        </w:rPr>
        <w:t xml:space="preserve"> </w:t>
      </w:r>
      <w:r>
        <w:t>referencia</w:t>
      </w:r>
      <w:r>
        <w:rPr>
          <w:spacing w:val="-10"/>
        </w:rPr>
        <w:t xml:space="preserve"> </w:t>
      </w:r>
      <w:r>
        <w:t>a</w:t>
      </w:r>
      <w:r>
        <w:rPr>
          <w:spacing w:val="-9"/>
        </w:rPr>
        <w:t xml:space="preserve"> </w:t>
      </w:r>
      <w:r>
        <w:t>los</w:t>
      </w:r>
      <w:r>
        <w:rPr>
          <w:spacing w:val="-10"/>
        </w:rPr>
        <w:t xml:space="preserve"> </w:t>
      </w:r>
      <w:r>
        <w:t>pasivos</w:t>
      </w:r>
      <w:r>
        <w:rPr>
          <w:spacing w:val="-10"/>
        </w:rPr>
        <w:t xml:space="preserve"> </w:t>
      </w:r>
      <w:r>
        <w:t>ambientales</w:t>
      </w:r>
      <w:r>
        <w:rPr>
          <w:spacing w:val="-9"/>
        </w:rPr>
        <w:t xml:space="preserve"> </w:t>
      </w:r>
      <w:r>
        <w:t>es</w:t>
      </w:r>
      <w:r>
        <w:rPr>
          <w:spacing w:val="-9"/>
        </w:rPr>
        <w:t xml:space="preserve"> </w:t>
      </w:r>
      <w:r>
        <w:t>necesario</w:t>
      </w:r>
      <w:r>
        <w:rPr>
          <w:spacing w:val="-11"/>
        </w:rPr>
        <w:t xml:space="preserve"> </w:t>
      </w:r>
      <w:r>
        <w:t>desarrollar</w:t>
      </w:r>
      <w:r>
        <w:rPr>
          <w:spacing w:val="-10"/>
        </w:rPr>
        <w:t xml:space="preserve"> </w:t>
      </w:r>
      <w:r>
        <w:t>dos</w:t>
      </w:r>
      <w:r>
        <w:rPr>
          <w:spacing w:val="-10"/>
        </w:rPr>
        <w:t xml:space="preserve"> </w:t>
      </w:r>
      <w:r>
        <w:t>ideas.</w:t>
      </w:r>
      <w:r>
        <w:rPr>
          <w:spacing w:val="-9"/>
        </w:rPr>
        <w:t xml:space="preserve"> </w:t>
      </w:r>
      <w:r>
        <w:t>La</w:t>
      </w:r>
      <w:r>
        <w:rPr>
          <w:spacing w:val="-9"/>
        </w:rPr>
        <w:t xml:space="preserve"> </w:t>
      </w:r>
      <w:r>
        <w:t>primera es la obligación del pago de una suma de dinero en virtud de l</w:t>
      </w:r>
      <w:r>
        <w:t>a existencia de una obligación de</w:t>
      </w:r>
      <w:r>
        <w:rPr>
          <w:spacing w:val="-5"/>
        </w:rPr>
        <w:t xml:space="preserve"> </w:t>
      </w:r>
      <w:r>
        <w:t>pagarla,</w:t>
      </w:r>
      <w:r>
        <w:rPr>
          <w:spacing w:val="-4"/>
        </w:rPr>
        <w:t xml:space="preserve"> </w:t>
      </w:r>
      <w:r>
        <w:t>sea</w:t>
      </w:r>
      <w:r>
        <w:rPr>
          <w:spacing w:val="-4"/>
        </w:rPr>
        <w:t xml:space="preserve"> </w:t>
      </w:r>
      <w:r>
        <w:t>en</w:t>
      </w:r>
      <w:r>
        <w:rPr>
          <w:spacing w:val="-4"/>
        </w:rPr>
        <w:t xml:space="preserve"> </w:t>
      </w:r>
      <w:r>
        <w:t>virtud</w:t>
      </w:r>
      <w:r>
        <w:rPr>
          <w:spacing w:val="-4"/>
        </w:rPr>
        <w:t xml:space="preserve"> </w:t>
      </w:r>
      <w:r>
        <w:t>de</w:t>
      </w:r>
      <w:r>
        <w:rPr>
          <w:spacing w:val="-4"/>
        </w:rPr>
        <w:t xml:space="preserve"> </w:t>
      </w:r>
      <w:r>
        <w:t>una</w:t>
      </w:r>
      <w:r>
        <w:rPr>
          <w:spacing w:val="-4"/>
        </w:rPr>
        <w:t xml:space="preserve"> </w:t>
      </w:r>
      <w:r>
        <w:t>orden</w:t>
      </w:r>
      <w:r>
        <w:rPr>
          <w:spacing w:val="-5"/>
        </w:rPr>
        <w:t xml:space="preserve"> </w:t>
      </w:r>
      <w:r>
        <w:t>de</w:t>
      </w:r>
      <w:r>
        <w:rPr>
          <w:spacing w:val="-4"/>
        </w:rPr>
        <w:t xml:space="preserve"> </w:t>
      </w:r>
      <w:r>
        <w:t>autoridad</w:t>
      </w:r>
      <w:r>
        <w:rPr>
          <w:spacing w:val="-4"/>
        </w:rPr>
        <w:t xml:space="preserve"> </w:t>
      </w:r>
      <w:r>
        <w:t>administrativa,</w:t>
      </w:r>
      <w:r>
        <w:rPr>
          <w:spacing w:val="-4"/>
        </w:rPr>
        <w:t xml:space="preserve"> </w:t>
      </w:r>
      <w:r>
        <w:t>o</w:t>
      </w:r>
      <w:r>
        <w:rPr>
          <w:spacing w:val="-4"/>
        </w:rPr>
        <w:t xml:space="preserve"> </w:t>
      </w:r>
      <w:r>
        <w:t>de</w:t>
      </w:r>
      <w:r>
        <w:rPr>
          <w:spacing w:val="-4"/>
        </w:rPr>
        <w:t xml:space="preserve"> </w:t>
      </w:r>
      <w:r>
        <w:t>la</w:t>
      </w:r>
      <w:r>
        <w:rPr>
          <w:spacing w:val="-4"/>
        </w:rPr>
        <w:t xml:space="preserve"> </w:t>
      </w:r>
      <w:r>
        <w:t>autoridad</w:t>
      </w:r>
      <w:r>
        <w:rPr>
          <w:spacing w:val="-4"/>
        </w:rPr>
        <w:t xml:space="preserve"> </w:t>
      </w:r>
      <w:r>
        <w:t xml:space="preserve">judicial, y en algunos casos en virtud de una relación contractual. La segunda idea es la responsabilidad que ha dado lugar al pago de esa </w:t>
      </w:r>
      <w:r>
        <w:t>suma. Es decir, que existe una deuda por pagar, la cual tiene un responsable, quien a su vez es obligado a pagar en virtud de su responsabilidad</w:t>
      </w:r>
      <w:r>
        <w:rPr>
          <w:position w:val="8"/>
          <w:sz w:val="16"/>
        </w:rPr>
        <w:t>16</w:t>
      </w:r>
      <w:r>
        <w:t>.</w:t>
      </w:r>
    </w:p>
    <w:p w14:paraId="5D65FB1E" w14:textId="77777777" w:rsidR="009E60FB" w:rsidRDefault="009E60FB">
      <w:pPr>
        <w:pStyle w:val="Textoindependiente"/>
        <w:spacing w:before="6"/>
        <w:rPr>
          <w:sz w:val="23"/>
        </w:rPr>
      </w:pPr>
    </w:p>
    <w:p w14:paraId="2C5FA449" w14:textId="77777777" w:rsidR="009E60FB" w:rsidRDefault="005E3AA6">
      <w:pPr>
        <w:pStyle w:val="Textoindependiente"/>
        <w:ind w:left="959" w:right="1198"/>
        <w:jc w:val="both"/>
      </w:pPr>
      <w:r>
        <w:t xml:space="preserve">La responsabilidad se entiende como la obligación de “resarcir un daño, daño </w:t>
      </w:r>
      <w:r>
        <w:rPr>
          <w:spacing w:val="-5"/>
        </w:rPr>
        <w:t xml:space="preserve">por </w:t>
      </w:r>
      <w:r>
        <w:t>incumplimiento de una obli</w:t>
      </w:r>
      <w:r>
        <w:t>gación o daño por un encuentro social ocasional. La responsabilidad</w:t>
      </w:r>
      <w:r>
        <w:rPr>
          <w:spacing w:val="-4"/>
        </w:rPr>
        <w:t xml:space="preserve"> </w:t>
      </w:r>
      <w:r>
        <w:t>es</w:t>
      </w:r>
      <w:r>
        <w:rPr>
          <w:spacing w:val="-4"/>
        </w:rPr>
        <w:t xml:space="preserve"> </w:t>
      </w:r>
      <w:r>
        <w:t>la</w:t>
      </w:r>
      <w:r>
        <w:rPr>
          <w:spacing w:val="-3"/>
        </w:rPr>
        <w:t xml:space="preserve"> </w:t>
      </w:r>
      <w:r>
        <w:t>resultante</w:t>
      </w:r>
      <w:r>
        <w:rPr>
          <w:spacing w:val="-4"/>
        </w:rPr>
        <w:t xml:space="preserve"> </w:t>
      </w:r>
      <w:r>
        <w:t>de</w:t>
      </w:r>
      <w:r>
        <w:rPr>
          <w:spacing w:val="-3"/>
        </w:rPr>
        <w:t xml:space="preserve"> </w:t>
      </w:r>
      <w:r>
        <w:t>un</w:t>
      </w:r>
      <w:r>
        <w:rPr>
          <w:spacing w:val="-4"/>
        </w:rPr>
        <w:t xml:space="preserve"> </w:t>
      </w:r>
      <w:r>
        <w:t>juicio</w:t>
      </w:r>
      <w:r>
        <w:rPr>
          <w:spacing w:val="-4"/>
        </w:rPr>
        <w:t xml:space="preserve"> </w:t>
      </w:r>
      <w:r>
        <w:t>descriptivo:</w:t>
      </w:r>
      <w:r>
        <w:rPr>
          <w:spacing w:val="-3"/>
        </w:rPr>
        <w:t xml:space="preserve"> </w:t>
      </w:r>
      <w:r>
        <w:t>ciertamente</w:t>
      </w:r>
      <w:r>
        <w:rPr>
          <w:spacing w:val="-4"/>
        </w:rPr>
        <w:t xml:space="preserve"> </w:t>
      </w:r>
      <w:r>
        <w:t>en</w:t>
      </w:r>
      <w:r>
        <w:rPr>
          <w:spacing w:val="-3"/>
        </w:rPr>
        <w:t xml:space="preserve"> </w:t>
      </w:r>
      <w:r>
        <w:t>los</w:t>
      </w:r>
      <w:r>
        <w:rPr>
          <w:spacing w:val="-4"/>
        </w:rPr>
        <w:t xml:space="preserve"> </w:t>
      </w:r>
      <w:r>
        <w:t>aspectos</w:t>
      </w:r>
      <w:r>
        <w:rPr>
          <w:spacing w:val="-4"/>
        </w:rPr>
        <w:t xml:space="preserve"> </w:t>
      </w:r>
      <w:r>
        <w:t>de</w:t>
      </w:r>
      <w:r>
        <w:rPr>
          <w:spacing w:val="-3"/>
        </w:rPr>
        <w:t xml:space="preserve"> </w:t>
      </w:r>
      <w:r>
        <w:t>daño y autoría, y en oportunidades, además, de un juicio de valor o político: calificación de la conducta del sujeto, autor o autora, de culpabilidad” (Fernando Hinestrosa, escritos varios, Universidad Externado de Colombia, Bogotá, 1983, Pág.</w:t>
      </w:r>
      <w:r>
        <w:rPr>
          <w:spacing w:val="-4"/>
        </w:rPr>
        <w:t xml:space="preserve"> </w:t>
      </w:r>
      <w:r>
        <w:t>676).</w:t>
      </w:r>
    </w:p>
    <w:p w14:paraId="6C2E5E0E" w14:textId="77777777" w:rsidR="009E60FB" w:rsidRDefault="009E60FB">
      <w:pPr>
        <w:pStyle w:val="Textoindependiente"/>
        <w:rPr>
          <w:sz w:val="20"/>
        </w:rPr>
      </w:pPr>
    </w:p>
    <w:p w14:paraId="49DB419C" w14:textId="77777777" w:rsidR="009E60FB" w:rsidRDefault="009E60FB">
      <w:pPr>
        <w:pStyle w:val="Textoindependiente"/>
        <w:rPr>
          <w:sz w:val="20"/>
        </w:rPr>
      </w:pPr>
    </w:p>
    <w:p w14:paraId="7B70E7B1" w14:textId="77777777" w:rsidR="009E60FB" w:rsidRDefault="009E60FB">
      <w:pPr>
        <w:pStyle w:val="Textoindependiente"/>
        <w:rPr>
          <w:sz w:val="20"/>
        </w:rPr>
      </w:pPr>
    </w:p>
    <w:p w14:paraId="35757254" w14:textId="77777777" w:rsidR="009E60FB" w:rsidRDefault="009E60FB">
      <w:pPr>
        <w:pStyle w:val="Textoindependiente"/>
        <w:rPr>
          <w:sz w:val="20"/>
        </w:rPr>
      </w:pPr>
    </w:p>
    <w:p w14:paraId="75AFD242" w14:textId="77777777" w:rsidR="009E60FB" w:rsidRDefault="009E60FB">
      <w:pPr>
        <w:pStyle w:val="Textoindependiente"/>
        <w:rPr>
          <w:sz w:val="20"/>
        </w:rPr>
      </w:pPr>
    </w:p>
    <w:p w14:paraId="752234B2" w14:textId="77777777" w:rsidR="009E60FB" w:rsidRDefault="009E60FB">
      <w:pPr>
        <w:pStyle w:val="Textoindependiente"/>
        <w:rPr>
          <w:sz w:val="20"/>
        </w:rPr>
      </w:pPr>
    </w:p>
    <w:p w14:paraId="3C4C8148" w14:textId="77777777" w:rsidR="009E60FB" w:rsidRDefault="009E60FB">
      <w:pPr>
        <w:pStyle w:val="Textoindependiente"/>
        <w:rPr>
          <w:sz w:val="20"/>
        </w:rPr>
      </w:pPr>
    </w:p>
    <w:p w14:paraId="5E08814B" w14:textId="77777777" w:rsidR="009E60FB" w:rsidRDefault="009E60FB">
      <w:pPr>
        <w:pStyle w:val="Textoindependiente"/>
        <w:rPr>
          <w:sz w:val="20"/>
        </w:rPr>
      </w:pPr>
    </w:p>
    <w:p w14:paraId="075507CC" w14:textId="77777777" w:rsidR="009E60FB" w:rsidRDefault="009E60FB">
      <w:pPr>
        <w:pStyle w:val="Textoindependiente"/>
        <w:rPr>
          <w:sz w:val="20"/>
        </w:rPr>
      </w:pPr>
    </w:p>
    <w:p w14:paraId="6418BFA6" w14:textId="77777777" w:rsidR="009E60FB" w:rsidRDefault="009E60FB">
      <w:pPr>
        <w:pStyle w:val="Textoindependiente"/>
        <w:rPr>
          <w:sz w:val="20"/>
        </w:rPr>
      </w:pPr>
    </w:p>
    <w:p w14:paraId="247D3965" w14:textId="77777777" w:rsidR="009E60FB" w:rsidRDefault="009E60FB">
      <w:pPr>
        <w:pStyle w:val="Textoindependiente"/>
        <w:rPr>
          <w:sz w:val="20"/>
        </w:rPr>
      </w:pPr>
    </w:p>
    <w:p w14:paraId="730F955B" w14:textId="77777777" w:rsidR="009E60FB" w:rsidRDefault="009E60FB">
      <w:pPr>
        <w:pStyle w:val="Textoindependiente"/>
        <w:rPr>
          <w:sz w:val="20"/>
        </w:rPr>
      </w:pPr>
    </w:p>
    <w:p w14:paraId="37E1B0B5" w14:textId="77777777" w:rsidR="009E60FB" w:rsidRDefault="009E60FB">
      <w:pPr>
        <w:pStyle w:val="Textoindependiente"/>
        <w:rPr>
          <w:sz w:val="20"/>
        </w:rPr>
      </w:pPr>
    </w:p>
    <w:p w14:paraId="6844D1EA" w14:textId="77777777" w:rsidR="009E60FB" w:rsidRDefault="009E60FB">
      <w:pPr>
        <w:pStyle w:val="Textoindependiente"/>
        <w:rPr>
          <w:sz w:val="20"/>
        </w:rPr>
      </w:pPr>
    </w:p>
    <w:p w14:paraId="3335E6C2" w14:textId="77777777" w:rsidR="009E60FB" w:rsidRDefault="009E60FB">
      <w:pPr>
        <w:pStyle w:val="Textoindependiente"/>
        <w:rPr>
          <w:sz w:val="20"/>
        </w:rPr>
      </w:pPr>
    </w:p>
    <w:p w14:paraId="35E277C5" w14:textId="77777777" w:rsidR="009E60FB" w:rsidRDefault="009E60FB">
      <w:pPr>
        <w:pStyle w:val="Textoindependiente"/>
        <w:rPr>
          <w:sz w:val="20"/>
        </w:rPr>
      </w:pPr>
    </w:p>
    <w:p w14:paraId="4C198B7F" w14:textId="77777777" w:rsidR="009E60FB" w:rsidRDefault="009E60FB">
      <w:pPr>
        <w:pStyle w:val="Textoindependiente"/>
        <w:rPr>
          <w:sz w:val="20"/>
        </w:rPr>
      </w:pPr>
    </w:p>
    <w:p w14:paraId="0B095331" w14:textId="77777777" w:rsidR="009E60FB" w:rsidRDefault="009E60FB">
      <w:pPr>
        <w:pStyle w:val="Textoindependiente"/>
        <w:rPr>
          <w:sz w:val="20"/>
        </w:rPr>
      </w:pPr>
    </w:p>
    <w:p w14:paraId="7FC94049" w14:textId="77777777" w:rsidR="009E60FB" w:rsidRDefault="005E3AA6">
      <w:pPr>
        <w:pStyle w:val="Textoindependiente"/>
        <w:spacing w:before="5"/>
        <w:rPr>
          <w:sz w:val="25"/>
        </w:rPr>
      </w:pPr>
      <w:r>
        <w:pict w14:anchorId="4431ABFB">
          <v:shape id="_x0000_s1026" alt="" style="position:absolute;margin-left:84.95pt;margin-top:17pt;width:2in;height:.1pt;z-index:-251652096;mso-wrap-edited:f;mso-width-percent:0;mso-height-percent:0;mso-wrap-distance-left:0;mso-wrap-distance-right:0;mso-position-horizontal-relative:page;mso-width-percent:0;mso-height-percent:0" coordsize="2880,1270" path="m,l2880,e" filled="f" strokeweight=".72pt">
            <v:path arrowok="t" o:connecttype="custom" o:connectlocs="0,0;1828800,0" o:connectangles="0,0"/>
            <w10:wrap type="topAndBottom" anchorx="page"/>
          </v:shape>
        </w:pict>
      </w:r>
    </w:p>
    <w:p w14:paraId="66B42747" w14:textId="77777777" w:rsidR="009E60FB" w:rsidRDefault="005E3AA6">
      <w:pPr>
        <w:spacing w:before="67" w:line="209" w:lineRule="exact"/>
        <w:ind w:left="959"/>
        <w:rPr>
          <w:sz w:val="18"/>
        </w:rPr>
      </w:pPr>
      <w:r>
        <w:rPr>
          <w:position w:val="6"/>
          <w:sz w:val="12"/>
        </w:rPr>
        <w:t xml:space="preserve">14 </w:t>
      </w:r>
      <w:r>
        <w:rPr>
          <w:sz w:val="18"/>
        </w:rPr>
        <w:t>Definición de herramientas de gestión de pasivos ambientales</w:t>
      </w:r>
    </w:p>
    <w:p w14:paraId="2853CB40" w14:textId="77777777" w:rsidR="009E60FB" w:rsidRDefault="005E3AA6">
      <w:pPr>
        <w:ind w:left="959" w:right="1230"/>
        <w:rPr>
          <w:sz w:val="18"/>
        </w:rPr>
      </w:pPr>
      <w:r>
        <w:rPr>
          <w:position w:val="6"/>
          <w:sz w:val="12"/>
        </w:rPr>
        <w:t xml:space="preserve">15 </w:t>
      </w:r>
      <w:r>
        <w:rPr>
          <w:sz w:val="18"/>
        </w:rPr>
        <w:t>Se recomienda ver algunos textos al respecto como son: Daniella RUSSI – Joan MARTINEZ ALIER, los pasivos ambientales EN Revista ICONOS, FLACSO – Ecuador, No. 15, 2002.</w:t>
      </w:r>
    </w:p>
    <w:p w14:paraId="31A924C7" w14:textId="77777777" w:rsidR="009E60FB" w:rsidRDefault="005E3AA6">
      <w:pPr>
        <w:spacing w:line="206" w:lineRule="exact"/>
        <w:ind w:left="959"/>
        <w:rPr>
          <w:sz w:val="18"/>
        </w:rPr>
      </w:pPr>
      <w:r>
        <w:rPr>
          <w:position w:val="6"/>
          <w:sz w:val="12"/>
        </w:rPr>
        <w:t xml:space="preserve">16 </w:t>
      </w:r>
      <w:r>
        <w:rPr>
          <w:sz w:val="18"/>
        </w:rPr>
        <w:t>Definición de herramientas de gestión de pasivos ambientales</w:t>
      </w:r>
    </w:p>
    <w:p w14:paraId="40F4A78E" w14:textId="77777777" w:rsidR="009E60FB" w:rsidRDefault="009E60FB">
      <w:pPr>
        <w:spacing w:line="206" w:lineRule="exact"/>
        <w:rPr>
          <w:sz w:val="18"/>
        </w:rPr>
        <w:sectPr w:rsidR="009E60FB">
          <w:pgSz w:w="12240" w:h="15840"/>
          <w:pgMar w:top="1700" w:right="500" w:bottom="1380" w:left="740" w:header="514" w:footer="693" w:gutter="0"/>
          <w:cols w:space="720"/>
        </w:sectPr>
      </w:pPr>
    </w:p>
    <w:p w14:paraId="04CCD472" w14:textId="77777777" w:rsidR="009E60FB" w:rsidRDefault="009E60FB">
      <w:pPr>
        <w:pStyle w:val="Textoindependiente"/>
        <w:rPr>
          <w:sz w:val="20"/>
        </w:rPr>
      </w:pPr>
    </w:p>
    <w:p w14:paraId="40FED56F" w14:textId="77777777" w:rsidR="009E60FB" w:rsidRDefault="009E60FB">
      <w:pPr>
        <w:pStyle w:val="Textoindependiente"/>
        <w:rPr>
          <w:sz w:val="20"/>
        </w:rPr>
      </w:pPr>
    </w:p>
    <w:p w14:paraId="0B4EC9C3" w14:textId="77777777" w:rsidR="009E60FB" w:rsidRDefault="009E60FB">
      <w:pPr>
        <w:pStyle w:val="Textoindependiente"/>
        <w:spacing w:before="8"/>
        <w:rPr>
          <w:sz w:val="18"/>
        </w:rPr>
      </w:pPr>
    </w:p>
    <w:p w14:paraId="689EE76C" w14:textId="77777777" w:rsidR="009E60FB" w:rsidRDefault="005E3AA6">
      <w:pPr>
        <w:pStyle w:val="Ttulo1"/>
        <w:numPr>
          <w:ilvl w:val="0"/>
          <w:numId w:val="4"/>
        </w:numPr>
        <w:tabs>
          <w:tab w:val="left" w:pos="1680"/>
        </w:tabs>
        <w:spacing w:before="90"/>
        <w:ind w:hanging="361"/>
        <w:jc w:val="left"/>
      </w:pPr>
      <w:r>
        <w:t>Compara</w:t>
      </w:r>
      <w:r>
        <w:t>ción con legislaciones en otros países de la</w:t>
      </w:r>
      <w:r>
        <w:rPr>
          <w:spacing w:val="-5"/>
        </w:rPr>
        <w:t xml:space="preserve"> </w:t>
      </w:r>
      <w:r>
        <w:t>región</w:t>
      </w:r>
    </w:p>
    <w:p w14:paraId="3321132B" w14:textId="77777777" w:rsidR="009E60FB" w:rsidRDefault="009E60FB">
      <w:pPr>
        <w:pStyle w:val="Textoindependiente"/>
        <w:rPr>
          <w:b/>
          <w:sz w:val="20"/>
        </w:rPr>
      </w:pPr>
    </w:p>
    <w:p w14:paraId="16E938E8" w14:textId="77777777" w:rsidR="009E60FB" w:rsidRDefault="009E60FB">
      <w:pPr>
        <w:pStyle w:val="Textoindependiente"/>
        <w:spacing w:before="1"/>
        <w:rPr>
          <w:b/>
          <w:sz w:val="1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8367"/>
      </w:tblGrid>
      <w:tr w:rsidR="009E60FB" w14:paraId="330C5958" w14:textId="77777777">
        <w:trPr>
          <w:trHeight w:val="800"/>
        </w:trPr>
        <w:tc>
          <w:tcPr>
            <w:tcW w:w="2405" w:type="dxa"/>
            <w:shd w:val="clear" w:color="auto" w:fill="BFBFBF"/>
          </w:tcPr>
          <w:p w14:paraId="0C38DF6C" w14:textId="77777777" w:rsidR="009E60FB" w:rsidRDefault="005E3AA6">
            <w:pPr>
              <w:pStyle w:val="TableParagraph"/>
              <w:tabs>
                <w:tab w:val="left" w:pos="840"/>
                <w:tab w:val="left" w:pos="1221"/>
                <w:tab w:val="left" w:pos="2242"/>
              </w:tabs>
              <w:spacing w:before="97" w:line="242" w:lineRule="auto"/>
              <w:ind w:left="100" w:right="74"/>
              <w:jc w:val="left"/>
              <w:rPr>
                <w:b/>
                <w:sz w:val="24"/>
              </w:rPr>
            </w:pPr>
            <w:r>
              <w:rPr>
                <w:b/>
                <w:sz w:val="24"/>
              </w:rPr>
              <w:t>País</w:t>
            </w:r>
            <w:r>
              <w:rPr>
                <w:b/>
                <w:sz w:val="24"/>
              </w:rPr>
              <w:tab/>
              <w:t>/</w:t>
            </w:r>
            <w:r>
              <w:rPr>
                <w:b/>
                <w:sz w:val="24"/>
              </w:rPr>
              <w:tab/>
              <w:t>Estado</w:t>
            </w:r>
            <w:r>
              <w:rPr>
                <w:b/>
                <w:sz w:val="24"/>
              </w:rPr>
              <w:tab/>
            </w:r>
            <w:r>
              <w:rPr>
                <w:b/>
                <w:spacing w:val="-18"/>
                <w:sz w:val="24"/>
              </w:rPr>
              <w:t xml:space="preserve">/ </w:t>
            </w:r>
            <w:r>
              <w:rPr>
                <w:b/>
                <w:sz w:val="24"/>
              </w:rPr>
              <w:t>Provincia</w:t>
            </w:r>
          </w:p>
        </w:tc>
        <w:tc>
          <w:tcPr>
            <w:tcW w:w="8367" w:type="dxa"/>
            <w:shd w:val="clear" w:color="auto" w:fill="BFBFBF"/>
          </w:tcPr>
          <w:p w14:paraId="7CDFDC1E" w14:textId="77777777" w:rsidR="009E60FB" w:rsidRDefault="005E3AA6">
            <w:pPr>
              <w:pStyle w:val="TableParagraph"/>
              <w:spacing w:before="97"/>
              <w:jc w:val="left"/>
              <w:rPr>
                <w:sz w:val="24"/>
              </w:rPr>
            </w:pPr>
            <w:r>
              <w:rPr>
                <w:sz w:val="24"/>
              </w:rPr>
              <w:t>Legislación referente a Pasivos Ambientales</w:t>
            </w:r>
          </w:p>
        </w:tc>
      </w:tr>
      <w:tr w:rsidR="009E60FB" w14:paraId="1BEA14D0" w14:textId="77777777">
        <w:trPr>
          <w:trHeight w:val="6143"/>
        </w:trPr>
        <w:tc>
          <w:tcPr>
            <w:tcW w:w="2405" w:type="dxa"/>
          </w:tcPr>
          <w:p w14:paraId="7BCC54EA" w14:textId="77777777" w:rsidR="009E60FB" w:rsidRDefault="005E3AA6">
            <w:pPr>
              <w:pStyle w:val="TableParagraph"/>
              <w:spacing w:before="78"/>
              <w:ind w:left="100"/>
              <w:jc w:val="left"/>
              <w:rPr>
                <w:b/>
                <w:sz w:val="24"/>
              </w:rPr>
            </w:pPr>
            <w:r>
              <w:rPr>
                <w:b/>
                <w:sz w:val="24"/>
              </w:rPr>
              <w:t>Perú</w:t>
            </w:r>
          </w:p>
        </w:tc>
        <w:tc>
          <w:tcPr>
            <w:tcW w:w="8367" w:type="dxa"/>
          </w:tcPr>
          <w:p w14:paraId="68E28DF1" w14:textId="77777777" w:rsidR="009E60FB" w:rsidRDefault="005E3AA6">
            <w:pPr>
              <w:pStyle w:val="TableParagraph"/>
              <w:spacing w:before="78" w:line="242" w:lineRule="auto"/>
              <w:ind w:right="74"/>
              <w:rPr>
                <w:sz w:val="24"/>
              </w:rPr>
            </w:pPr>
            <w:r>
              <w:rPr>
                <w:sz w:val="24"/>
              </w:rPr>
              <w:t>En</w:t>
            </w:r>
            <w:r>
              <w:rPr>
                <w:spacing w:val="-4"/>
                <w:sz w:val="24"/>
              </w:rPr>
              <w:t xml:space="preserve"> </w:t>
            </w:r>
            <w:r>
              <w:rPr>
                <w:sz w:val="24"/>
              </w:rPr>
              <w:t>Perú</w:t>
            </w:r>
            <w:r>
              <w:rPr>
                <w:spacing w:val="-3"/>
                <w:sz w:val="24"/>
              </w:rPr>
              <w:t xml:space="preserve"> </w:t>
            </w:r>
            <w:r>
              <w:rPr>
                <w:sz w:val="24"/>
              </w:rPr>
              <w:t>existe</w:t>
            </w:r>
            <w:r>
              <w:rPr>
                <w:spacing w:val="-4"/>
                <w:sz w:val="24"/>
              </w:rPr>
              <w:t xml:space="preserve"> </w:t>
            </w:r>
            <w:r>
              <w:rPr>
                <w:sz w:val="24"/>
              </w:rPr>
              <w:t>la</w:t>
            </w:r>
            <w:r>
              <w:rPr>
                <w:spacing w:val="-3"/>
                <w:sz w:val="24"/>
              </w:rPr>
              <w:t xml:space="preserve"> </w:t>
            </w:r>
            <w:r>
              <w:rPr>
                <w:sz w:val="24"/>
              </w:rPr>
              <w:t>Ley</w:t>
            </w:r>
            <w:r>
              <w:rPr>
                <w:spacing w:val="-4"/>
                <w:sz w:val="24"/>
              </w:rPr>
              <w:t xml:space="preserve"> </w:t>
            </w:r>
            <w:r>
              <w:rPr>
                <w:sz w:val="24"/>
              </w:rPr>
              <w:t>28271</w:t>
            </w:r>
            <w:r>
              <w:rPr>
                <w:spacing w:val="-3"/>
                <w:sz w:val="24"/>
              </w:rPr>
              <w:t xml:space="preserve"> </w:t>
            </w:r>
            <w:r>
              <w:rPr>
                <w:sz w:val="24"/>
              </w:rPr>
              <w:t>del</w:t>
            </w:r>
            <w:r>
              <w:rPr>
                <w:spacing w:val="-4"/>
                <w:sz w:val="24"/>
              </w:rPr>
              <w:t xml:space="preserve"> </w:t>
            </w:r>
            <w:r>
              <w:rPr>
                <w:sz w:val="24"/>
              </w:rPr>
              <w:t>2004</w:t>
            </w:r>
            <w:r>
              <w:rPr>
                <w:spacing w:val="-3"/>
                <w:sz w:val="24"/>
              </w:rPr>
              <w:t xml:space="preserve"> </w:t>
            </w:r>
            <w:r>
              <w:rPr>
                <w:sz w:val="24"/>
              </w:rPr>
              <w:t>acerca</w:t>
            </w:r>
            <w:r>
              <w:rPr>
                <w:spacing w:val="-3"/>
                <w:sz w:val="24"/>
              </w:rPr>
              <w:t xml:space="preserve"> </w:t>
            </w:r>
            <w:r>
              <w:rPr>
                <w:sz w:val="24"/>
              </w:rPr>
              <w:t>de</w:t>
            </w:r>
            <w:r>
              <w:rPr>
                <w:spacing w:val="-4"/>
                <w:sz w:val="24"/>
              </w:rPr>
              <w:t xml:space="preserve"> </w:t>
            </w:r>
            <w:r>
              <w:rPr>
                <w:sz w:val="24"/>
              </w:rPr>
              <w:t>“Pasivos</w:t>
            </w:r>
            <w:r>
              <w:rPr>
                <w:spacing w:val="-3"/>
                <w:sz w:val="24"/>
              </w:rPr>
              <w:t xml:space="preserve"> </w:t>
            </w:r>
            <w:r>
              <w:rPr>
                <w:sz w:val="24"/>
              </w:rPr>
              <w:t>Ambientales</w:t>
            </w:r>
            <w:r>
              <w:rPr>
                <w:spacing w:val="-4"/>
                <w:sz w:val="24"/>
              </w:rPr>
              <w:t xml:space="preserve"> </w:t>
            </w:r>
            <w:r>
              <w:rPr>
                <w:sz w:val="24"/>
              </w:rPr>
              <w:t>en</w:t>
            </w:r>
            <w:r>
              <w:rPr>
                <w:spacing w:val="-3"/>
                <w:sz w:val="24"/>
              </w:rPr>
              <w:t xml:space="preserve"> </w:t>
            </w:r>
            <w:r>
              <w:rPr>
                <w:sz w:val="24"/>
              </w:rPr>
              <w:t>la</w:t>
            </w:r>
            <w:r>
              <w:rPr>
                <w:spacing w:val="-4"/>
                <w:sz w:val="24"/>
              </w:rPr>
              <w:t xml:space="preserve"> </w:t>
            </w:r>
            <w:r>
              <w:rPr>
                <w:sz w:val="24"/>
              </w:rPr>
              <w:t>Minería” y en la cual se evidencia una única definición (Con énfasis</w:t>
            </w:r>
            <w:r>
              <w:rPr>
                <w:spacing w:val="-2"/>
                <w:sz w:val="24"/>
              </w:rPr>
              <w:t xml:space="preserve"> </w:t>
            </w:r>
            <w:r>
              <w:rPr>
                <w:sz w:val="24"/>
              </w:rPr>
              <w:t>minero):</w:t>
            </w:r>
          </w:p>
          <w:p w14:paraId="566C36FC" w14:textId="77777777" w:rsidR="009E60FB" w:rsidRDefault="009E60FB">
            <w:pPr>
              <w:pStyle w:val="TableParagraph"/>
              <w:spacing w:before="8"/>
              <w:ind w:left="0"/>
              <w:jc w:val="left"/>
              <w:rPr>
                <w:b/>
                <w:sz w:val="23"/>
              </w:rPr>
            </w:pPr>
          </w:p>
          <w:p w14:paraId="1086329F" w14:textId="77777777" w:rsidR="009E60FB" w:rsidRDefault="005E3AA6">
            <w:pPr>
              <w:pStyle w:val="TableParagraph"/>
              <w:spacing w:line="275" w:lineRule="exact"/>
              <w:rPr>
                <w:sz w:val="24"/>
              </w:rPr>
            </w:pPr>
            <w:r>
              <w:rPr>
                <w:sz w:val="24"/>
              </w:rPr>
              <w:t>Artículo 2: Definición de los Pasivos Ambientales</w:t>
            </w:r>
          </w:p>
          <w:p w14:paraId="0750C5C6" w14:textId="77777777" w:rsidR="009E60FB" w:rsidRDefault="005E3AA6">
            <w:pPr>
              <w:pStyle w:val="TableParagraph"/>
              <w:ind w:left="825" w:right="792"/>
              <w:rPr>
                <w:i/>
                <w:sz w:val="24"/>
              </w:rPr>
            </w:pPr>
            <w:r>
              <w:rPr>
                <w:i/>
                <w:sz w:val="24"/>
              </w:rPr>
              <w:t>“Son considerados pasivos ambientales aquellas instalaciones, efluentes, emisiones, restos o depósitos de residuos producidos p</w:t>
            </w:r>
            <w:r>
              <w:rPr>
                <w:i/>
                <w:sz w:val="24"/>
              </w:rPr>
              <w:t>or operaciones mineras, en la actualidad abandonadas o inactivas y que constituyen un riesgo permanente y potencial para la salud de la población, el ecosistema circundante y la propiedad.”</w:t>
            </w:r>
          </w:p>
          <w:p w14:paraId="40BFDF66" w14:textId="77777777" w:rsidR="009E60FB" w:rsidRDefault="005E3AA6">
            <w:pPr>
              <w:pStyle w:val="TableParagraph"/>
              <w:spacing w:before="1"/>
              <w:ind w:right="70"/>
              <w:rPr>
                <w:sz w:val="24"/>
              </w:rPr>
            </w:pPr>
            <w:r>
              <w:rPr>
                <w:sz w:val="24"/>
              </w:rPr>
              <w:t>Por otro lado, en la Ley No.29134 de 2010, por la cual se rigen lo</w:t>
            </w:r>
            <w:r>
              <w:rPr>
                <w:sz w:val="24"/>
              </w:rPr>
              <w:t>s Pasivos Ambientales del sector hidrocarburos, se expone que son considerados Pasivos Ambientales “los pozos e instalaciones mal abandonados, los suelos contaminados, los efluentes, emisiones, restos o depósitos de residuos ubicados en cualquier lugar del</w:t>
            </w:r>
            <w:r>
              <w:rPr>
                <w:sz w:val="24"/>
              </w:rPr>
              <w:t xml:space="preserve"> territorio nacional, incluyendo el zócalo marino, producidos como consecuencia de operaciones en el subsector hidrocarburos, realizadas por parte de empresas que han cesado sus actividades en el área donde se produjeron dichos impactos.”</w:t>
            </w:r>
          </w:p>
        </w:tc>
      </w:tr>
    </w:tbl>
    <w:p w14:paraId="7E2D3159" w14:textId="77777777" w:rsidR="009E60FB" w:rsidRDefault="009E60FB">
      <w:pPr>
        <w:rPr>
          <w:sz w:val="24"/>
        </w:rPr>
        <w:sectPr w:rsidR="009E60FB">
          <w:pgSz w:w="12240" w:h="15840"/>
          <w:pgMar w:top="1700" w:right="500" w:bottom="1380" w:left="740" w:header="514" w:footer="693" w:gutter="0"/>
          <w:cols w:space="720"/>
        </w:sectPr>
      </w:pPr>
    </w:p>
    <w:p w14:paraId="26CB0F9B" w14:textId="77777777" w:rsidR="009E60FB" w:rsidRDefault="009E60FB">
      <w:pPr>
        <w:pStyle w:val="Textoindependiente"/>
        <w:spacing w:before="9" w:after="1"/>
        <w:rPr>
          <w:b/>
          <w:sz w:val="2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8367"/>
      </w:tblGrid>
      <w:tr w:rsidR="009E60FB" w14:paraId="02CE093C" w14:textId="77777777">
        <w:trPr>
          <w:trHeight w:val="800"/>
        </w:trPr>
        <w:tc>
          <w:tcPr>
            <w:tcW w:w="2405" w:type="dxa"/>
            <w:shd w:val="clear" w:color="auto" w:fill="BFBFBF"/>
          </w:tcPr>
          <w:p w14:paraId="572272EA" w14:textId="77777777" w:rsidR="009E60FB" w:rsidRDefault="005E3AA6">
            <w:pPr>
              <w:pStyle w:val="TableParagraph"/>
              <w:tabs>
                <w:tab w:val="left" w:pos="840"/>
                <w:tab w:val="left" w:pos="1221"/>
                <w:tab w:val="left" w:pos="2242"/>
              </w:tabs>
              <w:spacing w:before="97" w:line="242" w:lineRule="auto"/>
              <w:ind w:left="100" w:right="74"/>
              <w:jc w:val="left"/>
              <w:rPr>
                <w:b/>
                <w:sz w:val="24"/>
              </w:rPr>
            </w:pPr>
            <w:r>
              <w:rPr>
                <w:b/>
                <w:sz w:val="24"/>
              </w:rPr>
              <w:t>País</w:t>
            </w:r>
            <w:r>
              <w:rPr>
                <w:b/>
                <w:sz w:val="24"/>
              </w:rPr>
              <w:tab/>
              <w:t>/</w:t>
            </w:r>
            <w:r>
              <w:rPr>
                <w:b/>
                <w:sz w:val="24"/>
              </w:rPr>
              <w:tab/>
              <w:t>Estado</w:t>
            </w:r>
            <w:r>
              <w:rPr>
                <w:b/>
                <w:sz w:val="24"/>
              </w:rPr>
              <w:tab/>
            </w:r>
            <w:r>
              <w:rPr>
                <w:b/>
                <w:spacing w:val="-18"/>
                <w:sz w:val="24"/>
              </w:rPr>
              <w:t xml:space="preserve">/ </w:t>
            </w:r>
            <w:r>
              <w:rPr>
                <w:b/>
                <w:sz w:val="24"/>
              </w:rPr>
              <w:t>Provincia</w:t>
            </w:r>
          </w:p>
        </w:tc>
        <w:tc>
          <w:tcPr>
            <w:tcW w:w="8367" w:type="dxa"/>
            <w:shd w:val="clear" w:color="auto" w:fill="BFBFBF"/>
          </w:tcPr>
          <w:p w14:paraId="5F9F7165" w14:textId="77777777" w:rsidR="009E60FB" w:rsidRDefault="005E3AA6">
            <w:pPr>
              <w:pStyle w:val="TableParagraph"/>
              <w:spacing w:before="97"/>
              <w:jc w:val="left"/>
              <w:rPr>
                <w:sz w:val="24"/>
              </w:rPr>
            </w:pPr>
            <w:r>
              <w:rPr>
                <w:sz w:val="24"/>
              </w:rPr>
              <w:t>Legislación referente a Pasivos Ambientales</w:t>
            </w:r>
          </w:p>
        </w:tc>
      </w:tr>
      <w:tr w:rsidR="009E60FB" w14:paraId="6493FE39" w14:textId="77777777">
        <w:trPr>
          <w:trHeight w:val="5423"/>
        </w:trPr>
        <w:tc>
          <w:tcPr>
            <w:tcW w:w="2405" w:type="dxa"/>
          </w:tcPr>
          <w:p w14:paraId="3544F899" w14:textId="77777777" w:rsidR="009E60FB" w:rsidRDefault="005E3AA6">
            <w:pPr>
              <w:pStyle w:val="TableParagraph"/>
              <w:spacing w:before="78"/>
              <w:ind w:left="100"/>
              <w:jc w:val="left"/>
              <w:rPr>
                <w:b/>
                <w:sz w:val="24"/>
              </w:rPr>
            </w:pPr>
            <w:r>
              <w:rPr>
                <w:b/>
                <w:sz w:val="24"/>
              </w:rPr>
              <w:t>Chile</w:t>
            </w:r>
          </w:p>
        </w:tc>
        <w:tc>
          <w:tcPr>
            <w:tcW w:w="8367" w:type="dxa"/>
          </w:tcPr>
          <w:p w14:paraId="3201C919" w14:textId="77777777" w:rsidR="009E60FB" w:rsidRDefault="005E3AA6">
            <w:pPr>
              <w:pStyle w:val="TableParagraph"/>
              <w:spacing w:before="78"/>
              <w:ind w:right="70"/>
              <w:rPr>
                <w:sz w:val="24"/>
              </w:rPr>
            </w:pPr>
            <w:r>
              <w:rPr>
                <w:sz w:val="24"/>
              </w:rPr>
              <w:t>En chile no se evidencia en su legislación normas existentes y específicas, referente</w:t>
            </w:r>
            <w:r>
              <w:rPr>
                <w:spacing w:val="-41"/>
                <w:sz w:val="24"/>
              </w:rPr>
              <w:t xml:space="preserve"> </w:t>
            </w:r>
            <w:r>
              <w:rPr>
                <w:sz w:val="24"/>
              </w:rPr>
              <w:t>a los Pasivos Ambientales. Sin embargo, se destaca el Proyecto de Ley acerca de la Remediación de Pasivos Ambientales Mineros (2005). En esta se definen los pasivos ambientales como:</w:t>
            </w:r>
          </w:p>
          <w:p w14:paraId="098C8174" w14:textId="77777777" w:rsidR="009E60FB" w:rsidRDefault="005E3AA6">
            <w:pPr>
              <w:pStyle w:val="TableParagraph"/>
              <w:ind w:right="791"/>
              <w:rPr>
                <w:sz w:val="24"/>
              </w:rPr>
            </w:pPr>
            <w:r>
              <w:rPr>
                <w:sz w:val="24"/>
              </w:rPr>
              <w:t>“Aquella</w:t>
            </w:r>
            <w:r>
              <w:rPr>
                <w:spacing w:val="-6"/>
                <w:sz w:val="24"/>
              </w:rPr>
              <w:t xml:space="preserve"> </w:t>
            </w:r>
            <w:r>
              <w:rPr>
                <w:sz w:val="24"/>
              </w:rPr>
              <w:t>faena</w:t>
            </w:r>
            <w:r>
              <w:rPr>
                <w:spacing w:val="-5"/>
                <w:sz w:val="24"/>
              </w:rPr>
              <w:t xml:space="preserve"> </w:t>
            </w:r>
            <w:r>
              <w:rPr>
                <w:sz w:val="24"/>
              </w:rPr>
              <w:t>minera</w:t>
            </w:r>
            <w:r>
              <w:rPr>
                <w:spacing w:val="-5"/>
                <w:sz w:val="24"/>
              </w:rPr>
              <w:t xml:space="preserve"> </w:t>
            </w:r>
            <w:r>
              <w:rPr>
                <w:sz w:val="24"/>
              </w:rPr>
              <w:t>abandonada</w:t>
            </w:r>
            <w:r>
              <w:rPr>
                <w:spacing w:val="-5"/>
                <w:sz w:val="24"/>
              </w:rPr>
              <w:t xml:space="preserve"> </w:t>
            </w:r>
            <w:r>
              <w:rPr>
                <w:sz w:val="24"/>
              </w:rPr>
              <w:t>o</w:t>
            </w:r>
            <w:r>
              <w:rPr>
                <w:spacing w:val="-6"/>
                <w:sz w:val="24"/>
              </w:rPr>
              <w:t xml:space="preserve"> </w:t>
            </w:r>
            <w:r>
              <w:rPr>
                <w:sz w:val="24"/>
              </w:rPr>
              <w:t>paralizada,</w:t>
            </w:r>
            <w:r>
              <w:rPr>
                <w:spacing w:val="-5"/>
                <w:sz w:val="24"/>
              </w:rPr>
              <w:t xml:space="preserve"> </w:t>
            </w:r>
            <w:r>
              <w:rPr>
                <w:sz w:val="24"/>
              </w:rPr>
              <w:t>incluyendo</w:t>
            </w:r>
            <w:r>
              <w:rPr>
                <w:spacing w:val="-5"/>
                <w:sz w:val="24"/>
              </w:rPr>
              <w:t xml:space="preserve"> </w:t>
            </w:r>
            <w:r>
              <w:rPr>
                <w:sz w:val="24"/>
              </w:rPr>
              <w:t>sus</w:t>
            </w:r>
            <w:r>
              <w:rPr>
                <w:spacing w:val="-5"/>
                <w:sz w:val="24"/>
              </w:rPr>
              <w:t xml:space="preserve"> </w:t>
            </w:r>
            <w:r>
              <w:rPr>
                <w:sz w:val="24"/>
              </w:rPr>
              <w:t>residuos,</w:t>
            </w:r>
            <w:r>
              <w:rPr>
                <w:spacing w:val="-5"/>
                <w:sz w:val="24"/>
              </w:rPr>
              <w:t xml:space="preserve"> </w:t>
            </w:r>
            <w:r>
              <w:rPr>
                <w:sz w:val="24"/>
              </w:rPr>
              <w:t>q</w:t>
            </w:r>
            <w:r>
              <w:rPr>
                <w:sz w:val="24"/>
              </w:rPr>
              <w:t>ue constituye</w:t>
            </w:r>
            <w:r>
              <w:rPr>
                <w:spacing w:val="-8"/>
                <w:sz w:val="24"/>
              </w:rPr>
              <w:t xml:space="preserve"> </w:t>
            </w:r>
            <w:r>
              <w:rPr>
                <w:sz w:val="24"/>
              </w:rPr>
              <w:t>un</w:t>
            </w:r>
            <w:r>
              <w:rPr>
                <w:spacing w:val="-7"/>
                <w:sz w:val="24"/>
              </w:rPr>
              <w:t xml:space="preserve"> </w:t>
            </w:r>
            <w:r>
              <w:rPr>
                <w:sz w:val="24"/>
              </w:rPr>
              <w:t>riesgo</w:t>
            </w:r>
            <w:r>
              <w:rPr>
                <w:spacing w:val="-7"/>
                <w:sz w:val="24"/>
              </w:rPr>
              <w:t xml:space="preserve"> </w:t>
            </w:r>
            <w:r>
              <w:rPr>
                <w:sz w:val="24"/>
              </w:rPr>
              <w:t>significativo</w:t>
            </w:r>
            <w:r>
              <w:rPr>
                <w:spacing w:val="-7"/>
                <w:sz w:val="24"/>
              </w:rPr>
              <w:t xml:space="preserve"> </w:t>
            </w:r>
            <w:r>
              <w:rPr>
                <w:sz w:val="24"/>
              </w:rPr>
              <w:t>para</w:t>
            </w:r>
            <w:r>
              <w:rPr>
                <w:spacing w:val="-7"/>
                <w:sz w:val="24"/>
              </w:rPr>
              <w:t xml:space="preserve"> </w:t>
            </w:r>
            <w:r>
              <w:rPr>
                <w:sz w:val="24"/>
              </w:rPr>
              <w:t>la</w:t>
            </w:r>
            <w:r>
              <w:rPr>
                <w:spacing w:val="-7"/>
                <w:sz w:val="24"/>
              </w:rPr>
              <w:t xml:space="preserve"> </w:t>
            </w:r>
            <w:r>
              <w:rPr>
                <w:sz w:val="24"/>
              </w:rPr>
              <w:t>vida</w:t>
            </w:r>
            <w:r>
              <w:rPr>
                <w:spacing w:val="-7"/>
                <w:sz w:val="24"/>
              </w:rPr>
              <w:t xml:space="preserve"> </w:t>
            </w:r>
            <w:r>
              <w:rPr>
                <w:sz w:val="24"/>
              </w:rPr>
              <w:t>o</w:t>
            </w:r>
            <w:r>
              <w:rPr>
                <w:spacing w:val="-7"/>
                <w:sz w:val="24"/>
              </w:rPr>
              <w:t xml:space="preserve"> </w:t>
            </w:r>
            <w:r>
              <w:rPr>
                <w:sz w:val="24"/>
              </w:rPr>
              <w:t>salud</w:t>
            </w:r>
            <w:r>
              <w:rPr>
                <w:spacing w:val="-7"/>
                <w:sz w:val="24"/>
              </w:rPr>
              <w:t xml:space="preserve"> </w:t>
            </w:r>
            <w:r>
              <w:rPr>
                <w:sz w:val="24"/>
              </w:rPr>
              <w:t>de</w:t>
            </w:r>
            <w:r>
              <w:rPr>
                <w:spacing w:val="-7"/>
                <w:sz w:val="24"/>
              </w:rPr>
              <w:t xml:space="preserve"> </w:t>
            </w:r>
            <w:r>
              <w:rPr>
                <w:sz w:val="24"/>
              </w:rPr>
              <w:t>las</w:t>
            </w:r>
            <w:r>
              <w:rPr>
                <w:spacing w:val="-8"/>
                <w:sz w:val="24"/>
              </w:rPr>
              <w:t xml:space="preserve"> </w:t>
            </w:r>
            <w:r>
              <w:rPr>
                <w:sz w:val="24"/>
              </w:rPr>
              <w:t>personas</w:t>
            </w:r>
            <w:r>
              <w:rPr>
                <w:spacing w:val="-7"/>
                <w:sz w:val="24"/>
              </w:rPr>
              <w:t xml:space="preserve"> </w:t>
            </w:r>
            <w:r>
              <w:rPr>
                <w:sz w:val="24"/>
              </w:rPr>
              <w:t>o</w:t>
            </w:r>
            <w:r>
              <w:rPr>
                <w:spacing w:val="-7"/>
                <w:sz w:val="24"/>
              </w:rPr>
              <w:t xml:space="preserve"> </w:t>
            </w:r>
            <w:r>
              <w:rPr>
                <w:sz w:val="24"/>
              </w:rPr>
              <w:t>para</w:t>
            </w:r>
            <w:r>
              <w:rPr>
                <w:spacing w:val="-7"/>
                <w:sz w:val="24"/>
              </w:rPr>
              <w:t xml:space="preserve"> </w:t>
            </w:r>
            <w:r>
              <w:rPr>
                <w:sz w:val="24"/>
              </w:rPr>
              <w:t>el medio ambiente.” (Oblasser &amp; Eduardo;, 2008)</w:t>
            </w:r>
          </w:p>
          <w:p w14:paraId="6E4EE98C" w14:textId="77777777" w:rsidR="009E60FB" w:rsidRDefault="005E3AA6">
            <w:pPr>
              <w:pStyle w:val="TableParagraph"/>
              <w:spacing w:line="274" w:lineRule="exact"/>
              <w:rPr>
                <w:sz w:val="24"/>
              </w:rPr>
            </w:pPr>
            <w:r>
              <w:rPr>
                <w:sz w:val="24"/>
              </w:rPr>
              <w:t>Las características fundamentales de este proyecto son:</w:t>
            </w:r>
          </w:p>
          <w:p w14:paraId="646298B8" w14:textId="77777777" w:rsidR="009E60FB" w:rsidRDefault="005E3AA6">
            <w:pPr>
              <w:pStyle w:val="TableParagraph"/>
              <w:numPr>
                <w:ilvl w:val="0"/>
                <w:numId w:val="3"/>
              </w:numPr>
              <w:tabs>
                <w:tab w:val="left" w:pos="1463"/>
              </w:tabs>
              <w:spacing w:before="4" w:line="237" w:lineRule="auto"/>
              <w:ind w:right="794" w:firstLine="0"/>
              <w:rPr>
                <w:sz w:val="24"/>
              </w:rPr>
            </w:pPr>
            <w:r>
              <w:rPr>
                <w:sz w:val="24"/>
              </w:rPr>
              <w:t>Elaboración de un Catastro de Faenas Mineras Abandonadas y de</w:t>
            </w:r>
            <w:r>
              <w:rPr>
                <w:spacing w:val="-1"/>
                <w:sz w:val="24"/>
              </w:rPr>
              <w:t xml:space="preserve"> </w:t>
            </w:r>
            <w:r>
              <w:rPr>
                <w:sz w:val="24"/>
              </w:rPr>
              <w:t>PAM.</w:t>
            </w:r>
          </w:p>
          <w:p w14:paraId="3589A43C" w14:textId="77777777" w:rsidR="009E60FB" w:rsidRDefault="005E3AA6">
            <w:pPr>
              <w:pStyle w:val="TableParagraph"/>
              <w:numPr>
                <w:ilvl w:val="0"/>
                <w:numId w:val="3"/>
              </w:numPr>
              <w:tabs>
                <w:tab w:val="left" w:pos="1385"/>
              </w:tabs>
              <w:spacing w:before="4" w:line="275" w:lineRule="exact"/>
              <w:ind w:left="1384" w:hanging="560"/>
              <w:rPr>
                <w:sz w:val="24"/>
              </w:rPr>
            </w:pPr>
            <w:r>
              <w:rPr>
                <w:sz w:val="24"/>
              </w:rPr>
              <w:t>Definición de listado priorizado para</w:t>
            </w:r>
            <w:r>
              <w:rPr>
                <w:spacing w:val="-3"/>
                <w:sz w:val="24"/>
              </w:rPr>
              <w:t xml:space="preserve"> </w:t>
            </w:r>
            <w:r>
              <w:rPr>
                <w:sz w:val="24"/>
              </w:rPr>
              <w:t>remediación</w:t>
            </w:r>
          </w:p>
          <w:p w14:paraId="7C6E6005" w14:textId="77777777" w:rsidR="009E60FB" w:rsidRDefault="005E3AA6">
            <w:pPr>
              <w:pStyle w:val="TableParagraph"/>
              <w:numPr>
                <w:ilvl w:val="0"/>
                <w:numId w:val="3"/>
              </w:numPr>
              <w:tabs>
                <w:tab w:val="left" w:pos="1475"/>
              </w:tabs>
              <w:ind w:left="824" w:right="792" w:firstLine="0"/>
              <w:rPr>
                <w:sz w:val="24"/>
              </w:rPr>
            </w:pPr>
            <w:r>
              <w:rPr>
                <w:sz w:val="24"/>
              </w:rPr>
              <w:t xml:space="preserve">Declaración de PAM por Resolución de Autoridad Ambiental, en virtud de la evaluación de riesgos y definición de metas </w:t>
            </w:r>
            <w:r>
              <w:rPr>
                <w:spacing w:val="-8"/>
                <w:sz w:val="24"/>
              </w:rPr>
              <w:t xml:space="preserve">de </w:t>
            </w:r>
            <w:r>
              <w:rPr>
                <w:sz w:val="24"/>
              </w:rPr>
              <w:t>remediación.</w:t>
            </w:r>
          </w:p>
          <w:p w14:paraId="316691EF" w14:textId="77777777" w:rsidR="009E60FB" w:rsidRDefault="005E3AA6">
            <w:pPr>
              <w:pStyle w:val="TableParagraph"/>
              <w:numPr>
                <w:ilvl w:val="0"/>
                <w:numId w:val="3"/>
              </w:numPr>
              <w:tabs>
                <w:tab w:val="left" w:pos="1725"/>
                <w:tab w:val="left" w:pos="1726"/>
              </w:tabs>
              <w:spacing w:before="3" w:line="237" w:lineRule="auto"/>
              <w:ind w:left="824" w:right="795" w:firstLine="0"/>
              <w:rPr>
                <w:sz w:val="24"/>
              </w:rPr>
            </w:pPr>
            <w:r>
              <w:rPr>
                <w:sz w:val="24"/>
              </w:rPr>
              <w:t>Aprobación de planes de remediación, fiscalización y de cumplimiento.</w:t>
            </w:r>
          </w:p>
          <w:p w14:paraId="46F949E0" w14:textId="77777777" w:rsidR="009E60FB" w:rsidRDefault="005E3AA6">
            <w:pPr>
              <w:pStyle w:val="TableParagraph"/>
              <w:spacing w:before="4"/>
              <w:ind w:left="104" w:right="72"/>
              <w:rPr>
                <w:sz w:val="24"/>
              </w:rPr>
            </w:pPr>
            <w:r>
              <w:rPr>
                <w:sz w:val="24"/>
              </w:rPr>
              <w:t>Por</w:t>
            </w:r>
            <w:r>
              <w:rPr>
                <w:spacing w:val="-5"/>
                <w:sz w:val="24"/>
              </w:rPr>
              <w:t xml:space="preserve"> </w:t>
            </w:r>
            <w:r>
              <w:rPr>
                <w:sz w:val="24"/>
              </w:rPr>
              <w:t>otro</w:t>
            </w:r>
            <w:r>
              <w:rPr>
                <w:spacing w:val="-4"/>
                <w:sz w:val="24"/>
              </w:rPr>
              <w:t xml:space="preserve"> </w:t>
            </w:r>
            <w:r>
              <w:rPr>
                <w:sz w:val="24"/>
              </w:rPr>
              <w:t>lado,</w:t>
            </w:r>
            <w:r>
              <w:rPr>
                <w:spacing w:val="-3"/>
                <w:sz w:val="24"/>
              </w:rPr>
              <w:t xml:space="preserve"> </w:t>
            </w:r>
            <w:r>
              <w:rPr>
                <w:sz w:val="24"/>
              </w:rPr>
              <w:t>en</w:t>
            </w:r>
            <w:r>
              <w:rPr>
                <w:spacing w:val="-4"/>
                <w:sz w:val="24"/>
              </w:rPr>
              <w:t xml:space="preserve"> </w:t>
            </w:r>
            <w:r>
              <w:rPr>
                <w:sz w:val="24"/>
              </w:rPr>
              <w:t>la</w:t>
            </w:r>
            <w:r>
              <w:rPr>
                <w:spacing w:val="-4"/>
                <w:sz w:val="24"/>
              </w:rPr>
              <w:t xml:space="preserve"> </w:t>
            </w:r>
            <w:r>
              <w:rPr>
                <w:sz w:val="24"/>
              </w:rPr>
              <w:t>Ley</w:t>
            </w:r>
            <w:r>
              <w:rPr>
                <w:spacing w:val="-4"/>
                <w:sz w:val="24"/>
              </w:rPr>
              <w:t xml:space="preserve"> </w:t>
            </w:r>
            <w:r>
              <w:rPr>
                <w:sz w:val="24"/>
              </w:rPr>
              <w:t>No.19.300</w:t>
            </w:r>
            <w:r>
              <w:rPr>
                <w:spacing w:val="-4"/>
                <w:sz w:val="24"/>
              </w:rPr>
              <w:t xml:space="preserve"> </w:t>
            </w:r>
            <w:r>
              <w:rPr>
                <w:sz w:val="24"/>
              </w:rPr>
              <w:t>del</w:t>
            </w:r>
            <w:r>
              <w:rPr>
                <w:spacing w:val="-4"/>
                <w:sz w:val="24"/>
              </w:rPr>
              <w:t xml:space="preserve"> </w:t>
            </w:r>
            <w:r>
              <w:rPr>
                <w:sz w:val="24"/>
              </w:rPr>
              <w:t>2007</w:t>
            </w:r>
            <w:r>
              <w:rPr>
                <w:spacing w:val="-4"/>
                <w:sz w:val="24"/>
              </w:rPr>
              <w:t xml:space="preserve"> </w:t>
            </w:r>
            <w:r>
              <w:rPr>
                <w:sz w:val="24"/>
              </w:rPr>
              <w:t>acerca</w:t>
            </w:r>
            <w:r>
              <w:rPr>
                <w:spacing w:val="-5"/>
                <w:sz w:val="24"/>
              </w:rPr>
              <w:t xml:space="preserve"> </w:t>
            </w:r>
            <w:r>
              <w:rPr>
                <w:sz w:val="24"/>
              </w:rPr>
              <w:t>de</w:t>
            </w:r>
            <w:r>
              <w:rPr>
                <w:spacing w:val="-4"/>
                <w:sz w:val="24"/>
              </w:rPr>
              <w:t xml:space="preserve"> </w:t>
            </w:r>
            <w:r>
              <w:rPr>
                <w:sz w:val="24"/>
              </w:rPr>
              <w:t>las</w:t>
            </w:r>
            <w:r>
              <w:rPr>
                <w:spacing w:val="-3"/>
                <w:sz w:val="24"/>
              </w:rPr>
              <w:t xml:space="preserve"> </w:t>
            </w:r>
            <w:r>
              <w:rPr>
                <w:sz w:val="24"/>
              </w:rPr>
              <w:t>Bases</w:t>
            </w:r>
            <w:r>
              <w:rPr>
                <w:spacing w:val="-4"/>
                <w:sz w:val="24"/>
              </w:rPr>
              <w:t xml:space="preserve"> </w:t>
            </w:r>
            <w:r>
              <w:rPr>
                <w:sz w:val="24"/>
              </w:rPr>
              <w:t>Generales</w:t>
            </w:r>
            <w:r>
              <w:rPr>
                <w:spacing w:val="-5"/>
                <w:sz w:val="24"/>
              </w:rPr>
              <w:t xml:space="preserve"> </w:t>
            </w:r>
            <w:r>
              <w:rPr>
                <w:sz w:val="24"/>
              </w:rPr>
              <w:t>del</w:t>
            </w:r>
            <w:r>
              <w:rPr>
                <w:spacing w:val="-4"/>
                <w:sz w:val="24"/>
              </w:rPr>
              <w:t xml:space="preserve"> </w:t>
            </w:r>
            <w:r>
              <w:rPr>
                <w:sz w:val="24"/>
              </w:rPr>
              <w:t>Medio Ambiente, del artículo 51 en adelante se tratan los Pasivos ambientales como daños ambientales y por t</w:t>
            </w:r>
            <w:r>
              <w:rPr>
                <w:sz w:val="24"/>
              </w:rPr>
              <w:t>anto designa responsabilidades.</w:t>
            </w:r>
          </w:p>
        </w:tc>
      </w:tr>
      <w:tr w:rsidR="009E60FB" w14:paraId="4C520EF3" w14:textId="77777777">
        <w:trPr>
          <w:trHeight w:val="5701"/>
        </w:trPr>
        <w:tc>
          <w:tcPr>
            <w:tcW w:w="2405" w:type="dxa"/>
          </w:tcPr>
          <w:p w14:paraId="1C8CC779" w14:textId="77777777" w:rsidR="009E60FB" w:rsidRDefault="009E60FB">
            <w:pPr>
              <w:pStyle w:val="TableParagraph"/>
              <w:spacing w:before="6"/>
              <w:ind w:left="0"/>
              <w:jc w:val="left"/>
              <w:rPr>
                <w:b/>
                <w:sz w:val="30"/>
              </w:rPr>
            </w:pPr>
          </w:p>
          <w:p w14:paraId="5FCD1C9C" w14:textId="77777777" w:rsidR="009E60FB" w:rsidRDefault="005E3AA6">
            <w:pPr>
              <w:pStyle w:val="TableParagraph"/>
              <w:ind w:left="100"/>
              <w:jc w:val="left"/>
              <w:rPr>
                <w:b/>
                <w:sz w:val="24"/>
              </w:rPr>
            </w:pPr>
            <w:r>
              <w:rPr>
                <w:b/>
                <w:sz w:val="24"/>
              </w:rPr>
              <w:t>Bolivia</w:t>
            </w:r>
          </w:p>
        </w:tc>
        <w:tc>
          <w:tcPr>
            <w:tcW w:w="8367" w:type="dxa"/>
          </w:tcPr>
          <w:p w14:paraId="5ACF7A97" w14:textId="77777777" w:rsidR="009E60FB" w:rsidRDefault="005E3AA6">
            <w:pPr>
              <w:pStyle w:val="TableParagraph"/>
              <w:spacing w:before="78"/>
              <w:ind w:right="71"/>
              <w:rPr>
                <w:sz w:val="24"/>
              </w:rPr>
            </w:pPr>
            <w:r>
              <w:rPr>
                <w:sz w:val="24"/>
              </w:rPr>
              <w:t xml:space="preserve">A pesar de no evidenciarse una ley específica referente a pasivos ambientales, en Bolivia, según la Ley Nº1333 por el cual se establece el “Reglamento General de Gestión Ambiental” se menciona que pasivo ambiental </w:t>
            </w:r>
            <w:r>
              <w:rPr>
                <w:sz w:val="24"/>
              </w:rPr>
              <w:t>se refiere a:</w:t>
            </w:r>
          </w:p>
          <w:p w14:paraId="649EDE9A" w14:textId="77777777" w:rsidR="009E60FB" w:rsidRDefault="009E60FB">
            <w:pPr>
              <w:pStyle w:val="TableParagraph"/>
              <w:ind w:left="0"/>
              <w:jc w:val="left"/>
              <w:rPr>
                <w:b/>
                <w:sz w:val="24"/>
              </w:rPr>
            </w:pPr>
          </w:p>
          <w:p w14:paraId="3DCE9B6D" w14:textId="77777777" w:rsidR="009E60FB" w:rsidRDefault="005E3AA6">
            <w:pPr>
              <w:pStyle w:val="TableParagraph"/>
              <w:rPr>
                <w:i/>
                <w:sz w:val="24"/>
              </w:rPr>
            </w:pPr>
            <w:r>
              <w:rPr>
                <w:i/>
                <w:sz w:val="24"/>
              </w:rPr>
              <w:t>Artículo 46:</w:t>
            </w:r>
          </w:p>
          <w:p w14:paraId="3A2D8A80" w14:textId="77777777" w:rsidR="009E60FB" w:rsidRDefault="009E60FB">
            <w:pPr>
              <w:pStyle w:val="TableParagraph"/>
              <w:ind w:left="0"/>
              <w:jc w:val="left"/>
              <w:rPr>
                <w:b/>
                <w:sz w:val="24"/>
              </w:rPr>
            </w:pPr>
          </w:p>
          <w:p w14:paraId="00272B8B" w14:textId="77777777" w:rsidR="009E60FB" w:rsidRDefault="005E3AA6">
            <w:pPr>
              <w:pStyle w:val="TableParagraph"/>
              <w:numPr>
                <w:ilvl w:val="0"/>
                <w:numId w:val="2"/>
              </w:numPr>
              <w:tabs>
                <w:tab w:val="left" w:pos="414"/>
              </w:tabs>
              <w:ind w:right="73" w:firstLine="0"/>
              <w:jc w:val="both"/>
              <w:rPr>
                <w:i/>
                <w:sz w:val="24"/>
              </w:rPr>
            </w:pPr>
            <w:r>
              <w:rPr>
                <w:i/>
                <w:sz w:val="24"/>
              </w:rPr>
              <w:t>“El conjunto de impactos negativos perjudiciales para la salud y/o el medio ambiente, ocasionados por determinadas obras y actividades existentes en un determinado periodo de tiempo”;</w:t>
            </w:r>
          </w:p>
          <w:p w14:paraId="79BE1B34" w14:textId="77777777" w:rsidR="009E60FB" w:rsidRDefault="005E3AA6">
            <w:pPr>
              <w:pStyle w:val="TableParagraph"/>
              <w:numPr>
                <w:ilvl w:val="0"/>
                <w:numId w:val="2"/>
              </w:numPr>
              <w:tabs>
                <w:tab w:val="left" w:pos="371"/>
              </w:tabs>
              <w:spacing w:line="242" w:lineRule="auto"/>
              <w:ind w:right="75" w:firstLine="0"/>
              <w:jc w:val="both"/>
              <w:rPr>
                <w:i/>
                <w:sz w:val="24"/>
              </w:rPr>
            </w:pPr>
            <w:r>
              <w:rPr>
                <w:i/>
                <w:sz w:val="24"/>
              </w:rPr>
              <w:t>“Los problemas ambientales en general no solucionados por determinadas o</w:t>
            </w:r>
            <w:r>
              <w:rPr>
                <w:i/>
                <w:sz w:val="24"/>
              </w:rPr>
              <w:t>bras o actividades.”</w:t>
            </w:r>
          </w:p>
          <w:p w14:paraId="0D26A470" w14:textId="77777777" w:rsidR="009E60FB" w:rsidRDefault="009E60FB">
            <w:pPr>
              <w:pStyle w:val="TableParagraph"/>
              <w:spacing w:before="6"/>
              <w:ind w:left="0"/>
              <w:jc w:val="left"/>
              <w:rPr>
                <w:b/>
                <w:sz w:val="23"/>
              </w:rPr>
            </w:pPr>
          </w:p>
          <w:p w14:paraId="1E7F1902" w14:textId="77777777" w:rsidR="009E60FB" w:rsidRDefault="005E3AA6">
            <w:pPr>
              <w:pStyle w:val="TableParagraph"/>
              <w:ind w:right="71"/>
              <w:rPr>
                <w:sz w:val="24"/>
              </w:rPr>
            </w:pPr>
            <w:r>
              <w:rPr>
                <w:sz w:val="24"/>
              </w:rPr>
              <w:t>Por otro lado, en el Artículo 47 también se expone referente al tratamiento técnico</w:t>
            </w:r>
            <w:r>
              <w:rPr>
                <w:spacing w:val="-26"/>
                <w:sz w:val="24"/>
              </w:rPr>
              <w:t xml:space="preserve"> </w:t>
            </w:r>
            <w:r>
              <w:rPr>
                <w:sz w:val="24"/>
              </w:rPr>
              <w:t xml:space="preserve">de pasivos ambientales que este “se regirá por procedimientos específicos y prioridades a ser determinados por el Ministerio, en coordinación con los </w:t>
            </w:r>
            <w:r>
              <w:rPr>
                <w:sz w:val="24"/>
              </w:rPr>
              <w:t>sectores correspondientes”.</w:t>
            </w:r>
          </w:p>
          <w:p w14:paraId="0CEF1DAC" w14:textId="77777777" w:rsidR="009E60FB" w:rsidRDefault="005E3AA6">
            <w:pPr>
              <w:pStyle w:val="TableParagraph"/>
              <w:ind w:right="72"/>
              <w:rPr>
                <w:sz w:val="24"/>
              </w:rPr>
            </w:pPr>
            <w:r>
              <w:rPr>
                <w:sz w:val="24"/>
              </w:rPr>
              <w:t>Así mismo, esta ley se encarga de regular las auditorías ambientales, y en su</w:t>
            </w:r>
            <w:r>
              <w:rPr>
                <w:spacing w:val="-43"/>
                <w:sz w:val="24"/>
              </w:rPr>
              <w:t xml:space="preserve"> </w:t>
            </w:r>
            <w:r>
              <w:rPr>
                <w:sz w:val="24"/>
              </w:rPr>
              <w:t xml:space="preserve">Artículo 10 menciona que “las organizaciones territoriales de base (OTB's), en representación de su unidad territorial, podrán Solicitar información, </w:t>
            </w:r>
            <w:r>
              <w:rPr>
                <w:sz w:val="24"/>
              </w:rPr>
              <w:t>promover iniciativas, formular peticiones,</w:t>
            </w:r>
            <w:r>
              <w:rPr>
                <w:spacing w:val="26"/>
                <w:sz w:val="24"/>
              </w:rPr>
              <w:t xml:space="preserve"> </w:t>
            </w:r>
            <w:r>
              <w:rPr>
                <w:sz w:val="24"/>
              </w:rPr>
              <w:t>solicitar</w:t>
            </w:r>
            <w:r>
              <w:rPr>
                <w:spacing w:val="26"/>
                <w:sz w:val="24"/>
              </w:rPr>
              <w:t xml:space="preserve"> </w:t>
            </w:r>
            <w:r>
              <w:rPr>
                <w:sz w:val="24"/>
              </w:rPr>
              <w:t>audiencia</w:t>
            </w:r>
            <w:r>
              <w:rPr>
                <w:spacing w:val="26"/>
                <w:sz w:val="24"/>
              </w:rPr>
              <w:t xml:space="preserve"> </w:t>
            </w:r>
            <w:r>
              <w:rPr>
                <w:sz w:val="24"/>
              </w:rPr>
              <w:t>pública</w:t>
            </w:r>
            <w:r>
              <w:rPr>
                <w:spacing w:val="26"/>
                <w:sz w:val="24"/>
              </w:rPr>
              <w:t xml:space="preserve"> </w:t>
            </w:r>
            <w:r>
              <w:rPr>
                <w:sz w:val="24"/>
              </w:rPr>
              <w:t>y</w:t>
            </w:r>
            <w:r>
              <w:rPr>
                <w:spacing w:val="26"/>
                <w:sz w:val="24"/>
              </w:rPr>
              <w:t xml:space="preserve"> </w:t>
            </w:r>
            <w:r>
              <w:rPr>
                <w:sz w:val="24"/>
              </w:rPr>
              <w:t>efectuar</w:t>
            </w:r>
            <w:r>
              <w:rPr>
                <w:spacing w:val="26"/>
                <w:sz w:val="24"/>
              </w:rPr>
              <w:t xml:space="preserve"> </w:t>
            </w:r>
            <w:r>
              <w:rPr>
                <w:sz w:val="24"/>
              </w:rPr>
              <w:t>denuncias</w:t>
            </w:r>
            <w:r>
              <w:rPr>
                <w:spacing w:val="26"/>
                <w:sz w:val="24"/>
              </w:rPr>
              <w:t xml:space="preserve"> </w:t>
            </w:r>
            <w:r>
              <w:rPr>
                <w:sz w:val="24"/>
              </w:rPr>
              <w:t>ante</w:t>
            </w:r>
            <w:r>
              <w:rPr>
                <w:spacing w:val="26"/>
                <w:sz w:val="24"/>
              </w:rPr>
              <w:t xml:space="preserve"> </w:t>
            </w:r>
            <w:r>
              <w:rPr>
                <w:sz w:val="24"/>
              </w:rPr>
              <w:t>la</w:t>
            </w:r>
            <w:r>
              <w:rPr>
                <w:spacing w:val="26"/>
                <w:sz w:val="24"/>
              </w:rPr>
              <w:t xml:space="preserve"> </w:t>
            </w:r>
            <w:r>
              <w:rPr>
                <w:sz w:val="24"/>
              </w:rPr>
              <w:t>Autoridad</w:t>
            </w:r>
          </w:p>
        </w:tc>
      </w:tr>
    </w:tbl>
    <w:p w14:paraId="0314545A" w14:textId="77777777" w:rsidR="009E60FB" w:rsidRDefault="009E60FB">
      <w:pPr>
        <w:rPr>
          <w:sz w:val="24"/>
        </w:rPr>
        <w:sectPr w:rsidR="009E60FB">
          <w:pgSz w:w="12240" w:h="15840"/>
          <w:pgMar w:top="1700" w:right="500" w:bottom="880" w:left="740" w:header="514" w:footer="693" w:gutter="0"/>
          <w:cols w:space="720"/>
        </w:sectPr>
      </w:pPr>
    </w:p>
    <w:p w14:paraId="3DF4AC87" w14:textId="77777777" w:rsidR="009E60FB" w:rsidRDefault="009E60FB">
      <w:pPr>
        <w:pStyle w:val="Textoindependiente"/>
        <w:spacing w:before="9" w:after="1"/>
        <w:rPr>
          <w:b/>
          <w:sz w:val="2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8367"/>
      </w:tblGrid>
      <w:tr w:rsidR="009E60FB" w14:paraId="7C05A439" w14:textId="77777777">
        <w:trPr>
          <w:trHeight w:val="800"/>
        </w:trPr>
        <w:tc>
          <w:tcPr>
            <w:tcW w:w="2405" w:type="dxa"/>
            <w:shd w:val="clear" w:color="auto" w:fill="BFBFBF"/>
          </w:tcPr>
          <w:p w14:paraId="6E8B9AD9" w14:textId="77777777" w:rsidR="009E60FB" w:rsidRDefault="005E3AA6">
            <w:pPr>
              <w:pStyle w:val="TableParagraph"/>
              <w:tabs>
                <w:tab w:val="left" w:pos="840"/>
                <w:tab w:val="left" w:pos="1221"/>
                <w:tab w:val="left" w:pos="2242"/>
              </w:tabs>
              <w:spacing w:before="97" w:line="242" w:lineRule="auto"/>
              <w:ind w:left="100" w:right="74"/>
              <w:jc w:val="left"/>
              <w:rPr>
                <w:b/>
                <w:sz w:val="24"/>
              </w:rPr>
            </w:pPr>
            <w:r>
              <w:rPr>
                <w:b/>
                <w:sz w:val="24"/>
              </w:rPr>
              <w:t>País</w:t>
            </w:r>
            <w:r>
              <w:rPr>
                <w:b/>
                <w:sz w:val="24"/>
              </w:rPr>
              <w:tab/>
              <w:t>/</w:t>
            </w:r>
            <w:r>
              <w:rPr>
                <w:b/>
                <w:sz w:val="24"/>
              </w:rPr>
              <w:tab/>
              <w:t>Estado</w:t>
            </w:r>
            <w:r>
              <w:rPr>
                <w:b/>
                <w:sz w:val="24"/>
              </w:rPr>
              <w:tab/>
            </w:r>
            <w:r>
              <w:rPr>
                <w:b/>
                <w:spacing w:val="-18"/>
                <w:sz w:val="24"/>
              </w:rPr>
              <w:t xml:space="preserve">/ </w:t>
            </w:r>
            <w:r>
              <w:rPr>
                <w:b/>
                <w:sz w:val="24"/>
              </w:rPr>
              <w:t>Provincia</w:t>
            </w:r>
          </w:p>
        </w:tc>
        <w:tc>
          <w:tcPr>
            <w:tcW w:w="8367" w:type="dxa"/>
            <w:shd w:val="clear" w:color="auto" w:fill="BFBFBF"/>
          </w:tcPr>
          <w:p w14:paraId="7CC06593" w14:textId="77777777" w:rsidR="009E60FB" w:rsidRDefault="005E3AA6">
            <w:pPr>
              <w:pStyle w:val="TableParagraph"/>
              <w:spacing w:before="97"/>
              <w:jc w:val="left"/>
              <w:rPr>
                <w:sz w:val="24"/>
              </w:rPr>
            </w:pPr>
            <w:r>
              <w:rPr>
                <w:sz w:val="24"/>
              </w:rPr>
              <w:t>Legislación referente a Pasivos Ambientales</w:t>
            </w:r>
          </w:p>
        </w:tc>
      </w:tr>
      <w:tr w:rsidR="009E60FB" w14:paraId="13780150" w14:textId="77777777">
        <w:trPr>
          <w:trHeight w:val="4981"/>
        </w:trPr>
        <w:tc>
          <w:tcPr>
            <w:tcW w:w="2405" w:type="dxa"/>
          </w:tcPr>
          <w:p w14:paraId="7F7A073A" w14:textId="77777777" w:rsidR="009E60FB" w:rsidRDefault="009E60FB">
            <w:pPr>
              <w:pStyle w:val="TableParagraph"/>
              <w:ind w:left="0"/>
              <w:jc w:val="left"/>
            </w:pPr>
          </w:p>
        </w:tc>
        <w:tc>
          <w:tcPr>
            <w:tcW w:w="8367" w:type="dxa"/>
          </w:tcPr>
          <w:p w14:paraId="07744B43" w14:textId="77777777" w:rsidR="009E60FB" w:rsidRDefault="005E3AA6">
            <w:pPr>
              <w:pStyle w:val="TableParagraph"/>
              <w:spacing w:before="80" w:line="237" w:lineRule="auto"/>
              <w:jc w:val="left"/>
              <w:rPr>
                <w:sz w:val="24"/>
              </w:rPr>
            </w:pPr>
            <w:r>
              <w:rPr>
                <w:sz w:val="24"/>
              </w:rPr>
              <w:t>Ambiental Competente sobre los proyectos, planes, actividades u obras que se pretenda realizar o se esté realizando en la unidad territorial correspondiente.”</w:t>
            </w:r>
          </w:p>
        </w:tc>
      </w:tr>
    </w:tbl>
    <w:p w14:paraId="7DD727D6" w14:textId="77777777" w:rsidR="009E60FB" w:rsidRDefault="009E60FB">
      <w:pPr>
        <w:spacing w:line="237" w:lineRule="auto"/>
        <w:rPr>
          <w:sz w:val="24"/>
        </w:rPr>
        <w:sectPr w:rsidR="009E60FB">
          <w:pgSz w:w="12240" w:h="15840"/>
          <w:pgMar w:top="1700" w:right="500" w:bottom="880" w:left="740" w:header="514" w:footer="693" w:gutter="0"/>
          <w:cols w:space="720"/>
        </w:sectPr>
      </w:pPr>
    </w:p>
    <w:p w14:paraId="42202B69" w14:textId="77777777" w:rsidR="009E60FB" w:rsidRDefault="009E60FB">
      <w:pPr>
        <w:pStyle w:val="Textoindependiente"/>
        <w:spacing w:before="9" w:after="1"/>
        <w:rPr>
          <w:b/>
          <w:sz w:val="28"/>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8367"/>
      </w:tblGrid>
      <w:tr w:rsidR="009E60FB" w14:paraId="4E6696C5" w14:textId="77777777">
        <w:trPr>
          <w:trHeight w:val="800"/>
        </w:trPr>
        <w:tc>
          <w:tcPr>
            <w:tcW w:w="2405" w:type="dxa"/>
            <w:shd w:val="clear" w:color="auto" w:fill="BFBFBF"/>
          </w:tcPr>
          <w:p w14:paraId="672E3FEC" w14:textId="77777777" w:rsidR="009E60FB" w:rsidRDefault="005E3AA6">
            <w:pPr>
              <w:pStyle w:val="TableParagraph"/>
              <w:tabs>
                <w:tab w:val="left" w:pos="840"/>
                <w:tab w:val="left" w:pos="1221"/>
                <w:tab w:val="left" w:pos="2242"/>
              </w:tabs>
              <w:spacing w:before="97" w:line="242" w:lineRule="auto"/>
              <w:ind w:left="100" w:right="74"/>
              <w:jc w:val="left"/>
              <w:rPr>
                <w:b/>
                <w:sz w:val="24"/>
              </w:rPr>
            </w:pPr>
            <w:r>
              <w:rPr>
                <w:b/>
                <w:sz w:val="24"/>
              </w:rPr>
              <w:t>País</w:t>
            </w:r>
            <w:r>
              <w:rPr>
                <w:b/>
                <w:sz w:val="24"/>
              </w:rPr>
              <w:tab/>
              <w:t>/</w:t>
            </w:r>
            <w:r>
              <w:rPr>
                <w:b/>
                <w:sz w:val="24"/>
              </w:rPr>
              <w:tab/>
              <w:t>Estado</w:t>
            </w:r>
            <w:r>
              <w:rPr>
                <w:b/>
                <w:sz w:val="24"/>
              </w:rPr>
              <w:tab/>
            </w:r>
            <w:r>
              <w:rPr>
                <w:b/>
                <w:spacing w:val="-18"/>
                <w:sz w:val="24"/>
              </w:rPr>
              <w:t xml:space="preserve">/ </w:t>
            </w:r>
            <w:r>
              <w:rPr>
                <w:b/>
                <w:sz w:val="24"/>
              </w:rPr>
              <w:t>Provincia</w:t>
            </w:r>
          </w:p>
        </w:tc>
        <w:tc>
          <w:tcPr>
            <w:tcW w:w="8367" w:type="dxa"/>
            <w:shd w:val="clear" w:color="auto" w:fill="BFBFBF"/>
          </w:tcPr>
          <w:p w14:paraId="74572656" w14:textId="77777777" w:rsidR="009E60FB" w:rsidRDefault="005E3AA6">
            <w:pPr>
              <w:pStyle w:val="TableParagraph"/>
              <w:spacing w:before="97"/>
              <w:jc w:val="left"/>
              <w:rPr>
                <w:sz w:val="24"/>
              </w:rPr>
            </w:pPr>
            <w:r>
              <w:rPr>
                <w:sz w:val="24"/>
              </w:rPr>
              <w:t>Legislación referente a Pasivos Ambientales</w:t>
            </w:r>
          </w:p>
        </w:tc>
      </w:tr>
      <w:tr w:rsidR="009E60FB" w14:paraId="43E1A3A1" w14:textId="77777777">
        <w:trPr>
          <w:trHeight w:val="9565"/>
        </w:trPr>
        <w:tc>
          <w:tcPr>
            <w:tcW w:w="2405" w:type="dxa"/>
          </w:tcPr>
          <w:p w14:paraId="50B2E233" w14:textId="77777777" w:rsidR="009E60FB" w:rsidRDefault="005E3AA6">
            <w:pPr>
              <w:pStyle w:val="TableParagraph"/>
              <w:spacing w:before="80" w:line="237" w:lineRule="auto"/>
              <w:ind w:left="100"/>
              <w:jc w:val="left"/>
              <w:rPr>
                <w:b/>
                <w:sz w:val="24"/>
              </w:rPr>
            </w:pPr>
            <w:r>
              <w:rPr>
                <w:b/>
                <w:sz w:val="24"/>
              </w:rPr>
              <w:t>Argentina/ Provincia de Buenos Aires</w:t>
            </w:r>
          </w:p>
        </w:tc>
        <w:tc>
          <w:tcPr>
            <w:tcW w:w="8367" w:type="dxa"/>
          </w:tcPr>
          <w:p w14:paraId="799CA82C" w14:textId="77777777" w:rsidR="009E60FB" w:rsidRDefault="005E3AA6">
            <w:pPr>
              <w:pStyle w:val="TableParagraph"/>
              <w:spacing w:before="78"/>
              <w:ind w:right="73"/>
              <w:rPr>
                <w:sz w:val="24"/>
              </w:rPr>
            </w:pPr>
            <w:r>
              <w:rPr>
                <w:sz w:val="24"/>
              </w:rPr>
              <w:t>En el caso de Argentina se encuentra como principal norma, la Ley 14343 de 2012, en la cual se articula la “Regulación de la identificación de los pasivos ambientales – obligación de recomposición de sitios contaminados</w:t>
            </w:r>
            <w:r>
              <w:rPr>
                <w:sz w:val="24"/>
              </w:rPr>
              <w:t>”.</w:t>
            </w:r>
          </w:p>
          <w:p w14:paraId="09ECA489" w14:textId="77777777" w:rsidR="009E60FB" w:rsidRDefault="009E60FB">
            <w:pPr>
              <w:pStyle w:val="TableParagraph"/>
              <w:ind w:left="0"/>
              <w:jc w:val="left"/>
              <w:rPr>
                <w:b/>
                <w:sz w:val="24"/>
              </w:rPr>
            </w:pPr>
          </w:p>
          <w:p w14:paraId="5670DBAF" w14:textId="77777777" w:rsidR="009E60FB" w:rsidRDefault="005E3AA6">
            <w:pPr>
              <w:pStyle w:val="TableParagraph"/>
              <w:ind w:right="73"/>
              <w:rPr>
                <w:sz w:val="24"/>
              </w:rPr>
            </w:pPr>
            <w:r>
              <w:rPr>
                <w:sz w:val="24"/>
              </w:rPr>
              <w:t>Cabe resaltar en el Artículo 2 de la Ley se establece que el cumplimiento de esta está dado para la Provincia de Buenos Aires. En esta se establece una definición única de lo que se entiende por Pasivos Ambientales en Argentina:</w:t>
            </w:r>
          </w:p>
          <w:p w14:paraId="42A8A017" w14:textId="77777777" w:rsidR="009E60FB" w:rsidRDefault="009E60FB">
            <w:pPr>
              <w:pStyle w:val="TableParagraph"/>
              <w:ind w:left="0"/>
              <w:jc w:val="left"/>
              <w:rPr>
                <w:b/>
                <w:sz w:val="24"/>
              </w:rPr>
            </w:pPr>
          </w:p>
          <w:p w14:paraId="5A127230" w14:textId="77777777" w:rsidR="009E60FB" w:rsidRDefault="005E3AA6">
            <w:pPr>
              <w:pStyle w:val="TableParagraph"/>
              <w:ind w:right="70"/>
              <w:rPr>
                <w:sz w:val="24"/>
              </w:rPr>
            </w:pPr>
            <w:r>
              <w:rPr>
                <w:sz w:val="24"/>
              </w:rPr>
              <w:t>Artículo 3: “A los fin</w:t>
            </w:r>
            <w:r>
              <w:rPr>
                <w:sz w:val="24"/>
              </w:rPr>
              <w:t>es de la presente Ley, se entenderá por pasivo ambiental al conjunto</w:t>
            </w:r>
            <w:r>
              <w:rPr>
                <w:spacing w:val="-5"/>
                <w:sz w:val="24"/>
              </w:rPr>
              <w:t xml:space="preserve"> </w:t>
            </w:r>
            <w:r>
              <w:rPr>
                <w:sz w:val="24"/>
              </w:rPr>
              <w:t>de</w:t>
            </w:r>
            <w:r>
              <w:rPr>
                <w:spacing w:val="-4"/>
                <w:sz w:val="24"/>
              </w:rPr>
              <w:t xml:space="preserve"> </w:t>
            </w:r>
            <w:r>
              <w:rPr>
                <w:sz w:val="24"/>
              </w:rPr>
              <w:t>los</w:t>
            </w:r>
            <w:r>
              <w:rPr>
                <w:spacing w:val="-5"/>
                <w:sz w:val="24"/>
              </w:rPr>
              <w:t xml:space="preserve"> </w:t>
            </w:r>
            <w:r>
              <w:rPr>
                <w:sz w:val="24"/>
              </w:rPr>
              <w:t>daños</w:t>
            </w:r>
            <w:r>
              <w:rPr>
                <w:spacing w:val="-4"/>
                <w:sz w:val="24"/>
              </w:rPr>
              <w:t xml:space="preserve"> </w:t>
            </w:r>
            <w:r>
              <w:rPr>
                <w:sz w:val="24"/>
              </w:rPr>
              <w:t>ambientales,</w:t>
            </w:r>
            <w:r>
              <w:rPr>
                <w:spacing w:val="-5"/>
                <w:sz w:val="24"/>
              </w:rPr>
              <w:t xml:space="preserve"> </w:t>
            </w:r>
            <w:r>
              <w:rPr>
                <w:sz w:val="24"/>
              </w:rPr>
              <w:t>en</w:t>
            </w:r>
            <w:r>
              <w:rPr>
                <w:spacing w:val="-4"/>
                <w:sz w:val="24"/>
              </w:rPr>
              <w:t xml:space="preserve"> </w:t>
            </w:r>
            <w:r>
              <w:rPr>
                <w:sz w:val="24"/>
              </w:rPr>
              <w:t>términos</w:t>
            </w:r>
            <w:r>
              <w:rPr>
                <w:spacing w:val="-5"/>
                <w:sz w:val="24"/>
              </w:rPr>
              <w:t xml:space="preserve"> </w:t>
            </w:r>
            <w:r>
              <w:rPr>
                <w:sz w:val="24"/>
              </w:rPr>
              <w:t>de</w:t>
            </w:r>
            <w:r>
              <w:rPr>
                <w:spacing w:val="-4"/>
                <w:sz w:val="24"/>
              </w:rPr>
              <w:t xml:space="preserve"> </w:t>
            </w:r>
            <w:r>
              <w:rPr>
                <w:sz w:val="24"/>
              </w:rPr>
              <w:t>contaminación</w:t>
            </w:r>
            <w:r>
              <w:rPr>
                <w:spacing w:val="-5"/>
                <w:sz w:val="24"/>
              </w:rPr>
              <w:t xml:space="preserve"> </w:t>
            </w:r>
            <w:r>
              <w:rPr>
                <w:sz w:val="24"/>
              </w:rPr>
              <w:t>del</w:t>
            </w:r>
            <w:r>
              <w:rPr>
                <w:spacing w:val="-4"/>
                <w:sz w:val="24"/>
              </w:rPr>
              <w:t xml:space="preserve"> </w:t>
            </w:r>
            <w:r>
              <w:rPr>
                <w:sz w:val="24"/>
              </w:rPr>
              <w:t>agua,</w:t>
            </w:r>
            <w:r>
              <w:rPr>
                <w:spacing w:val="-5"/>
                <w:sz w:val="24"/>
              </w:rPr>
              <w:t xml:space="preserve"> </w:t>
            </w:r>
            <w:r>
              <w:rPr>
                <w:sz w:val="24"/>
              </w:rPr>
              <w:t>del</w:t>
            </w:r>
            <w:r>
              <w:rPr>
                <w:spacing w:val="-4"/>
                <w:sz w:val="24"/>
              </w:rPr>
              <w:t xml:space="preserve"> </w:t>
            </w:r>
            <w:r>
              <w:rPr>
                <w:sz w:val="24"/>
              </w:rPr>
              <w:t xml:space="preserve">suelo, del aire, del deterioro de los recursos naturales y de los ecosistemas, producidos por cualquier tipo de actividad pública o privada, durante su funcionamiento ordinario </w:t>
            </w:r>
            <w:r>
              <w:rPr>
                <w:spacing w:val="-12"/>
                <w:sz w:val="24"/>
              </w:rPr>
              <w:t xml:space="preserve">o </w:t>
            </w:r>
            <w:r>
              <w:rPr>
                <w:sz w:val="24"/>
              </w:rPr>
              <w:t>por</w:t>
            </w:r>
            <w:r>
              <w:rPr>
                <w:spacing w:val="-11"/>
                <w:sz w:val="24"/>
              </w:rPr>
              <w:t xml:space="preserve"> </w:t>
            </w:r>
            <w:r>
              <w:rPr>
                <w:sz w:val="24"/>
              </w:rPr>
              <w:t>hechos</w:t>
            </w:r>
            <w:r>
              <w:rPr>
                <w:spacing w:val="-10"/>
                <w:sz w:val="24"/>
              </w:rPr>
              <w:t xml:space="preserve"> </w:t>
            </w:r>
            <w:r>
              <w:rPr>
                <w:sz w:val="24"/>
              </w:rPr>
              <w:t>imprevistos</w:t>
            </w:r>
            <w:r>
              <w:rPr>
                <w:spacing w:val="-10"/>
                <w:sz w:val="24"/>
              </w:rPr>
              <w:t xml:space="preserve"> </w:t>
            </w:r>
            <w:r>
              <w:rPr>
                <w:sz w:val="24"/>
              </w:rPr>
              <w:t>a</w:t>
            </w:r>
            <w:r>
              <w:rPr>
                <w:spacing w:val="-10"/>
                <w:sz w:val="24"/>
              </w:rPr>
              <w:t xml:space="preserve"> </w:t>
            </w:r>
            <w:r>
              <w:rPr>
                <w:sz w:val="24"/>
              </w:rPr>
              <w:t>lo</w:t>
            </w:r>
            <w:r>
              <w:rPr>
                <w:spacing w:val="-10"/>
                <w:sz w:val="24"/>
              </w:rPr>
              <w:t xml:space="preserve"> </w:t>
            </w:r>
            <w:r>
              <w:rPr>
                <w:sz w:val="24"/>
              </w:rPr>
              <w:t>largo</w:t>
            </w:r>
            <w:r>
              <w:rPr>
                <w:spacing w:val="-10"/>
                <w:sz w:val="24"/>
              </w:rPr>
              <w:t xml:space="preserve"> </w:t>
            </w:r>
            <w:r>
              <w:rPr>
                <w:sz w:val="24"/>
              </w:rPr>
              <w:t>de</w:t>
            </w:r>
            <w:r>
              <w:rPr>
                <w:spacing w:val="-10"/>
                <w:sz w:val="24"/>
              </w:rPr>
              <w:t xml:space="preserve"> </w:t>
            </w:r>
            <w:r>
              <w:rPr>
                <w:sz w:val="24"/>
              </w:rPr>
              <w:t>su</w:t>
            </w:r>
            <w:r>
              <w:rPr>
                <w:spacing w:val="-10"/>
                <w:sz w:val="24"/>
              </w:rPr>
              <w:t xml:space="preserve"> </w:t>
            </w:r>
            <w:r>
              <w:rPr>
                <w:sz w:val="24"/>
              </w:rPr>
              <w:t>historia,</w:t>
            </w:r>
            <w:r>
              <w:rPr>
                <w:spacing w:val="-10"/>
                <w:sz w:val="24"/>
              </w:rPr>
              <w:t xml:space="preserve"> </w:t>
            </w:r>
            <w:r>
              <w:rPr>
                <w:sz w:val="24"/>
              </w:rPr>
              <w:t>que</w:t>
            </w:r>
            <w:r>
              <w:rPr>
                <w:spacing w:val="-10"/>
                <w:sz w:val="24"/>
              </w:rPr>
              <w:t xml:space="preserve"> </w:t>
            </w:r>
            <w:r>
              <w:rPr>
                <w:sz w:val="24"/>
              </w:rPr>
              <w:t>constituyan</w:t>
            </w:r>
            <w:r>
              <w:rPr>
                <w:spacing w:val="-10"/>
                <w:sz w:val="24"/>
              </w:rPr>
              <w:t xml:space="preserve"> </w:t>
            </w:r>
            <w:r>
              <w:rPr>
                <w:sz w:val="24"/>
              </w:rPr>
              <w:t>un</w:t>
            </w:r>
            <w:r>
              <w:rPr>
                <w:spacing w:val="-10"/>
                <w:sz w:val="24"/>
              </w:rPr>
              <w:t xml:space="preserve"> </w:t>
            </w:r>
            <w:r>
              <w:rPr>
                <w:sz w:val="24"/>
              </w:rPr>
              <w:t>riesgo</w:t>
            </w:r>
            <w:r>
              <w:rPr>
                <w:spacing w:val="-10"/>
                <w:sz w:val="24"/>
              </w:rPr>
              <w:t xml:space="preserve"> </w:t>
            </w:r>
            <w:r>
              <w:rPr>
                <w:sz w:val="24"/>
              </w:rPr>
              <w:t>p</w:t>
            </w:r>
            <w:r>
              <w:rPr>
                <w:sz w:val="24"/>
              </w:rPr>
              <w:t>ermanente y/o potencial para la salud de la población, el ecosistema circundante y la propiedad, y que haya sido abandonado por el</w:t>
            </w:r>
            <w:r>
              <w:rPr>
                <w:spacing w:val="-2"/>
                <w:sz w:val="24"/>
              </w:rPr>
              <w:t xml:space="preserve"> </w:t>
            </w:r>
            <w:r>
              <w:rPr>
                <w:sz w:val="24"/>
              </w:rPr>
              <w:t>responsable.”</w:t>
            </w:r>
          </w:p>
          <w:p w14:paraId="10B3817E" w14:textId="77777777" w:rsidR="009E60FB" w:rsidRDefault="009E60FB">
            <w:pPr>
              <w:pStyle w:val="TableParagraph"/>
              <w:ind w:left="0"/>
              <w:jc w:val="left"/>
              <w:rPr>
                <w:b/>
                <w:sz w:val="24"/>
              </w:rPr>
            </w:pPr>
          </w:p>
          <w:p w14:paraId="517B8162" w14:textId="77777777" w:rsidR="009E60FB" w:rsidRDefault="005E3AA6">
            <w:pPr>
              <w:pStyle w:val="TableParagraph"/>
              <w:ind w:right="73"/>
              <w:rPr>
                <w:sz w:val="24"/>
              </w:rPr>
            </w:pPr>
            <w:r>
              <w:rPr>
                <w:sz w:val="24"/>
              </w:rPr>
              <w:t xml:space="preserve">En esta se resalta la definición de los considerados responsables (Artículo 5), y </w:t>
            </w:r>
            <w:r>
              <w:rPr>
                <w:spacing w:val="-7"/>
                <w:sz w:val="24"/>
              </w:rPr>
              <w:t xml:space="preserve">en </w:t>
            </w:r>
            <w:r>
              <w:rPr>
                <w:sz w:val="24"/>
              </w:rPr>
              <w:t>caso de no encontrar un r</w:t>
            </w:r>
            <w:r>
              <w:rPr>
                <w:sz w:val="24"/>
              </w:rPr>
              <w:t>esponsable, se aplicará un subsidio (Artículo 5); el cual</w:t>
            </w:r>
            <w:r>
              <w:rPr>
                <w:spacing w:val="-27"/>
                <w:sz w:val="24"/>
              </w:rPr>
              <w:t xml:space="preserve"> </w:t>
            </w:r>
            <w:r>
              <w:rPr>
                <w:sz w:val="24"/>
              </w:rPr>
              <w:t xml:space="preserve">será financiada por el Fondo Provincial del Ambiente (FOPRA), también creada en la presente Ley. Se reglamentan las auditorías de cierre y de transferencia (Artículos </w:t>
            </w:r>
            <w:r>
              <w:rPr>
                <w:spacing w:val="-6"/>
                <w:sz w:val="24"/>
              </w:rPr>
              <w:t xml:space="preserve">8, </w:t>
            </w:r>
            <w:r>
              <w:rPr>
                <w:sz w:val="24"/>
              </w:rPr>
              <w:t>9 y 10).</w:t>
            </w:r>
          </w:p>
          <w:p w14:paraId="0A1F78CD" w14:textId="77777777" w:rsidR="009E60FB" w:rsidRDefault="009E60FB">
            <w:pPr>
              <w:pStyle w:val="TableParagraph"/>
              <w:ind w:left="0"/>
              <w:jc w:val="left"/>
              <w:rPr>
                <w:b/>
                <w:sz w:val="24"/>
              </w:rPr>
            </w:pPr>
          </w:p>
          <w:p w14:paraId="746A0F09" w14:textId="77777777" w:rsidR="009E60FB" w:rsidRDefault="005E3AA6">
            <w:pPr>
              <w:pStyle w:val="TableParagraph"/>
              <w:ind w:right="70"/>
              <w:rPr>
                <w:sz w:val="24"/>
              </w:rPr>
            </w:pPr>
            <w:r>
              <w:rPr>
                <w:sz w:val="24"/>
              </w:rPr>
              <w:t>En el Artículo 11 se establece la obligatoriedad de recuperar sitios contaminados al dictar que “Todo ambiente afectado, que constituya un sitio contaminado, deberá recomponerse</w:t>
            </w:r>
            <w:r>
              <w:rPr>
                <w:spacing w:val="-10"/>
                <w:sz w:val="24"/>
              </w:rPr>
              <w:t xml:space="preserve"> </w:t>
            </w:r>
            <w:r>
              <w:rPr>
                <w:sz w:val="24"/>
              </w:rPr>
              <w:t>con</w:t>
            </w:r>
            <w:r>
              <w:rPr>
                <w:spacing w:val="-10"/>
                <w:sz w:val="24"/>
              </w:rPr>
              <w:t xml:space="preserve"> </w:t>
            </w:r>
            <w:r>
              <w:rPr>
                <w:sz w:val="24"/>
              </w:rPr>
              <w:t>el</w:t>
            </w:r>
            <w:r>
              <w:rPr>
                <w:spacing w:val="-10"/>
                <w:sz w:val="24"/>
              </w:rPr>
              <w:t xml:space="preserve"> </w:t>
            </w:r>
            <w:r>
              <w:rPr>
                <w:sz w:val="24"/>
              </w:rPr>
              <w:t>fin</w:t>
            </w:r>
            <w:r>
              <w:rPr>
                <w:spacing w:val="-9"/>
                <w:sz w:val="24"/>
              </w:rPr>
              <w:t xml:space="preserve"> </w:t>
            </w:r>
            <w:r>
              <w:rPr>
                <w:sz w:val="24"/>
              </w:rPr>
              <w:t>de</w:t>
            </w:r>
            <w:r>
              <w:rPr>
                <w:spacing w:val="-10"/>
                <w:sz w:val="24"/>
              </w:rPr>
              <w:t xml:space="preserve"> </w:t>
            </w:r>
            <w:r>
              <w:rPr>
                <w:sz w:val="24"/>
              </w:rPr>
              <w:t>lograr</w:t>
            </w:r>
            <w:r>
              <w:rPr>
                <w:spacing w:val="-10"/>
                <w:sz w:val="24"/>
              </w:rPr>
              <w:t xml:space="preserve"> </w:t>
            </w:r>
            <w:r>
              <w:rPr>
                <w:sz w:val="24"/>
              </w:rPr>
              <w:t>las</w:t>
            </w:r>
            <w:r>
              <w:rPr>
                <w:spacing w:val="-10"/>
                <w:sz w:val="24"/>
              </w:rPr>
              <w:t xml:space="preserve"> </w:t>
            </w:r>
            <w:r>
              <w:rPr>
                <w:sz w:val="24"/>
              </w:rPr>
              <w:t>condiciones</w:t>
            </w:r>
            <w:r>
              <w:rPr>
                <w:spacing w:val="-9"/>
                <w:sz w:val="24"/>
              </w:rPr>
              <w:t xml:space="preserve"> </w:t>
            </w:r>
            <w:r>
              <w:rPr>
                <w:sz w:val="24"/>
              </w:rPr>
              <w:t>ambientales</w:t>
            </w:r>
            <w:r>
              <w:rPr>
                <w:spacing w:val="-10"/>
                <w:sz w:val="24"/>
              </w:rPr>
              <w:t xml:space="preserve"> </w:t>
            </w:r>
            <w:r>
              <w:rPr>
                <w:sz w:val="24"/>
              </w:rPr>
              <w:t>y</w:t>
            </w:r>
            <w:r>
              <w:rPr>
                <w:spacing w:val="-10"/>
                <w:sz w:val="24"/>
              </w:rPr>
              <w:t xml:space="preserve"> </w:t>
            </w:r>
            <w:r>
              <w:rPr>
                <w:sz w:val="24"/>
              </w:rPr>
              <w:t>de</w:t>
            </w:r>
            <w:r>
              <w:rPr>
                <w:spacing w:val="-9"/>
                <w:sz w:val="24"/>
              </w:rPr>
              <w:t xml:space="preserve"> </w:t>
            </w:r>
            <w:r>
              <w:rPr>
                <w:sz w:val="24"/>
              </w:rPr>
              <w:t>salubridad</w:t>
            </w:r>
            <w:r>
              <w:rPr>
                <w:spacing w:val="-10"/>
                <w:sz w:val="24"/>
              </w:rPr>
              <w:t xml:space="preserve"> </w:t>
            </w:r>
            <w:r>
              <w:rPr>
                <w:sz w:val="24"/>
              </w:rPr>
              <w:t xml:space="preserve">pública mínimas.”; y Se establecen medidas de consideración “urgente” (artículo 12) </w:t>
            </w:r>
            <w:r>
              <w:rPr>
                <w:spacing w:val="-11"/>
                <w:sz w:val="24"/>
              </w:rPr>
              <w:t xml:space="preserve">y </w:t>
            </w:r>
            <w:r>
              <w:rPr>
                <w:sz w:val="24"/>
              </w:rPr>
              <w:t>medidas de consideración “preventiva”. Así mismo se expone la articulación del procedimiento sancionatorio (artículos 14, 15,16, 17 y 18) y en caso de</w:t>
            </w:r>
            <w:r>
              <w:rPr>
                <w:spacing w:val="29"/>
                <w:sz w:val="24"/>
              </w:rPr>
              <w:t xml:space="preserve"> </w:t>
            </w:r>
            <w:r>
              <w:rPr>
                <w:sz w:val="24"/>
              </w:rPr>
              <w:t>reincidencia</w:t>
            </w:r>
          </w:p>
          <w:p w14:paraId="23CFBFD0" w14:textId="77777777" w:rsidR="009E60FB" w:rsidRDefault="005E3AA6">
            <w:pPr>
              <w:pStyle w:val="TableParagraph"/>
              <w:ind w:left="104"/>
              <w:rPr>
                <w:sz w:val="24"/>
              </w:rPr>
            </w:pPr>
            <w:r>
              <w:rPr>
                <w:sz w:val="24"/>
              </w:rPr>
              <w:t>(artíc</w:t>
            </w:r>
            <w:r>
              <w:rPr>
                <w:sz w:val="24"/>
              </w:rPr>
              <w:t>ulo 6).</w:t>
            </w:r>
          </w:p>
          <w:p w14:paraId="73FE45A2" w14:textId="77777777" w:rsidR="009E60FB" w:rsidRDefault="009E60FB">
            <w:pPr>
              <w:pStyle w:val="TableParagraph"/>
              <w:ind w:left="0"/>
              <w:jc w:val="left"/>
              <w:rPr>
                <w:b/>
                <w:sz w:val="24"/>
              </w:rPr>
            </w:pPr>
          </w:p>
          <w:p w14:paraId="7CC24518" w14:textId="77777777" w:rsidR="009E60FB" w:rsidRDefault="005E3AA6">
            <w:pPr>
              <w:pStyle w:val="TableParagraph"/>
              <w:ind w:left="104" w:right="72"/>
              <w:rPr>
                <w:sz w:val="24"/>
              </w:rPr>
            </w:pPr>
            <w:r>
              <w:rPr>
                <w:sz w:val="24"/>
              </w:rPr>
              <w:t>Puntualmente cabe dar protagonismo a la seguridad de financiación de la ley, mediante la implementación del Seguro ambiental (artículo 20), Fondo Provincial Ambiental (artículo 24) y Pólizas (artículo 20). También se resalta en los artículos</w:t>
            </w:r>
            <w:r>
              <w:rPr>
                <w:spacing w:val="-40"/>
                <w:sz w:val="24"/>
              </w:rPr>
              <w:t xml:space="preserve"> </w:t>
            </w:r>
            <w:r>
              <w:rPr>
                <w:sz w:val="24"/>
              </w:rPr>
              <w:t>21 22</w:t>
            </w:r>
            <w:r>
              <w:rPr>
                <w:sz w:val="24"/>
              </w:rPr>
              <w:t xml:space="preserve"> y 23 en la cual se define el Registro de Pasivos</w:t>
            </w:r>
            <w:r>
              <w:rPr>
                <w:spacing w:val="-7"/>
                <w:sz w:val="24"/>
              </w:rPr>
              <w:t xml:space="preserve"> </w:t>
            </w:r>
            <w:r>
              <w:rPr>
                <w:sz w:val="24"/>
              </w:rPr>
              <w:t>Ambientales.</w:t>
            </w:r>
          </w:p>
        </w:tc>
      </w:tr>
    </w:tbl>
    <w:p w14:paraId="424F1F58" w14:textId="77777777" w:rsidR="009E60FB" w:rsidRDefault="009E60FB">
      <w:pPr>
        <w:rPr>
          <w:sz w:val="24"/>
        </w:rPr>
        <w:sectPr w:rsidR="009E60FB">
          <w:pgSz w:w="12240" w:h="15840"/>
          <w:pgMar w:top="1700" w:right="500" w:bottom="880" w:left="740" w:header="514" w:footer="693" w:gutter="0"/>
          <w:cols w:space="720"/>
        </w:sectPr>
      </w:pPr>
    </w:p>
    <w:p w14:paraId="70725439" w14:textId="77777777" w:rsidR="009E60FB" w:rsidRDefault="009E60FB">
      <w:pPr>
        <w:pStyle w:val="Textoindependiente"/>
        <w:rPr>
          <w:b/>
          <w:sz w:val="20"/>
        </w:rPr>
      </w:pPr>
    </w:p>
    <w:p w14:paraId="6D160611" w14:textId="77777777" w:rsidR="009E60FB" w:rsidRDefault="009E60FB">
      <w:pPr>
        <w:pStyle w:val="Textoindependiente"/>
        <w:rPr>
          <w:b/>
          <w:sz w:val="20"/>
        </w:rPr>
      </w:pPr>
    </w:p>
    <w:p w14:paraId="00F3A1A8" w14:textId="77777777" w:rsidR="009E60FB" w:rsidRDefault="009E60FB">
      <w:pPr>
        <w:pStyle w:val="Textoindependiente"/>
        <w:spacing w:before="8"/>
        <w:rPr>
          <w:b/>
          <w:sz w:val="28"/>
        </w:rPr>
      </w:pPr>
    </w:p>
    <w:p w14:paraId="1D8D57AA" w14:textId="77777777" w:rsidR="009E60FB" w:rsidRDefault="005E3AA6">
      <w:pPr>
        <w:pStyle w:val="Textoindependiente"/>
        <w:spacing w:before="90"/>
        <w:ind w:left="1069"/>
      </w:pPr>
      <w:r>
        <w:t>De los honorables congresistas,</w:t>
      </w:r>
    </w:p>
    <w:p w14:paraId="5268DFFC" w14:textId="77777777" w:rsidR="009E60FB" w:rsidRDefault="009E60FB">
      <w:pPr>
        <w:pStyle w:val="Textoindependiente"/>
        <w:rPr>
          <w:sz w:val="20"/>
        </w:rPr>
      </w:pPr>
    </w:p>
    <w:p w14:paraId="1C65B9FA" w14:textId="77777777" w:rsidR="009E60FB" w:rsidRDefault="009E60FB">
      <w:pPr>
        <w:pStyle w:val="Textoindependiente"/>
        <w:rPr>
          <w:sz w:val="20"/>
        </w:rPr>
      </w:pPr>
    </w:p>
    <w:p w14:paraId="059C6B83" w14:textId="77777777" w:rsidR="009E60FB" w:rsidRDefault="009E60FB">
      <w:pPr>
        <w:pStyle w:val="Textoindependiente"/>
        <w:rPr>
          <w:sz w:val="20"/>
        </w:rPr>
      </w:pPr>
    </w:p>
    <w:p w14:paraId="5CD54333" w14:textId="77777777" w:rsidR="009E60FB" w:rsidRDefault="009E60FB">
      <w:pPr>
        <w:pStyle w:val="Textoindependiente"/>
        <w:rPr>
          <w:sz w:val="20"/>
        </w:rPr>
      </w:pPr>
    </w:p>
    <w:p w14:paraId="7C7FE7B8" w14:textId="77777777" w:rsidR="009E60FB" w:rsidRDefault="009E60FB">
      <w:pPr>
        <w:pStyle w:val="Textoindependiente"/>
        <w:spacing w:before="9"/>
      </w:pPr>
    </w:p>
    <w:p w14:paraId="51E98922" w14:textId="77777777" w:rsidR="009E60FB" w:rsidRDefault="009E60FB">
      <w:pPr>
        <w:sectPr w:rsidR="009E60FB">
          <w:pgSz w:w="12240" w:h="15840"/>
          <w:pgMar w:top="1700" w:right="500" w:bottom="880" w:left="740" w:header="514" w:footer="693" w:gutter="0"/>
          <w:cols w:space="720"/>
        </w:sectPr>
      </w:pPr>
    </w:p>
    <w:p w14:paraId="073ED0F8" w14:textId="77777777" w:rsidR="009E60FB" w:rsidRDefault="005E3AA6">
      <w:pPr>
        <w:pStyle w:val="Ttulo1"/>
        <w:spacing w:before="90"/>
        <w:ind w:left="1820" w:right="19"/>
      </w:pPr>
      <w:r>
        <w:t>Angélica Lozano</w:t>
      </w:r>
    </w:p>
    <w:p w14:paraId="0FE377FD" w14:textId="77777777" w:rsidR="009E60FB" w:rsidRDefault="005E3AA6">
      <w:pPr>
        <w:pStyle w:val="Textoindependiente"/>
        <w:ind w:left="2028" w:right="224"/>
        <w:jc w:val="center"/>
      </w:pPr>
      <w:r>
        <w:t>Senadora Partido Verde</w:t>
      </w:r>
    </w:p>
    <w:p w14:paraId="247ED9BD" w14:textId="77777777" w:rsidR="009E60FB" w:rsidRDefault="005E3AA6">
      <w:pPr>
        <w:pStyle w:val="Textoindependiente"/>
        <w:spacing w:before="6"/>
        <w:rPr>
          <w:sz w:val="30"/>
        </w:rPr>
      </w:pPr>
      <w:r>
        <w:br w:type="column"/>
      </w:r>
    </w:p>
    <w:p w14:paraId="3173DD4F" w14:textId="77777777" w:rsidR="009E60FB" w:rsidRDefault="005E3AA6">
      <w:pPr>
        <w:spacing w:before="1" w:line="213" w:lineRule="auto"/>
        <w:ind w:left="1841" w:right="1310" w:firstLine="3"/>
        <w:rPr>
          <w:sz w:val="24"/>
        </w:rPr>
      </w:pPr>
      <w:r>
        <w:rPr>
          <w:b/>
          <w:w w:val="95"/>
          <w:sz w:val="24"/>
        </w:rPr>
        <w:t xml:space="preserve">Luciano Grisales Londoño </w:t>
      </w:r>
      <w:r>
        <w:rPr>
          <w:sz w:val="24"/>
        </w:rPr>
        <w:t>Representante a la Cámara</w:t>
      </w:r>
    </w:p>
    <w:p w14:paraId="44FDFBA3" w14:textId="77777777" w:rsidR="009E60FB" w:rsidRDefault="009E60FB">
      <w:pPr>
        <w:spacing w:line="213" w:lineRule="auto"/>
        <w:rPr>
          <w:sz w:val="24"/>
        </w:rPr>
        <w:sectPr w:rsidR="009E60FB">
          <w:type w:val="continuous"/>
          <w:pgSz w:w="12240" w:h="15840"/>
          <w:pgMar w:top="1700" w:right="500" w:bottom="1380" w:left="740" w:header="720" w:footer="720" w:gutter="0"/>
          <w:cols w:num="2" w:space="720" w:equalWidth="0">
            <w:col w:w="3594" w:space="328"/>
            <w:col w:w="7078"/>
          </w:cols>
        </w:sectPr>
      </w:pPr>
    </w:p>
    <w:p w14:paraId="5EAB712F" w14:textId="77777777" w:rsidR="009E60FB" w:rsidRDefault="009E60FB">
      <w:pPr>
        <w:pStyle w:val="Textoindependiente"/>
        <w:rPr>
          <w:sz w:val="20"/>
        </w:rPr>
      </w:pPr>
    </w:p>
    <w:p w14:paraId="7221F129" w14:textId="77777777" w:rsidR="009E60FB" w:rsidRDefault="009E60FB">
      <w:pPr>
        <w:pStyle w:val="Textoindependiente"/>
        <w:rPr>
          <w:sz w:val="20"/>
        </w:rPr>
      </w:pPr>
    </w:p>
    <w:p w14:paraId="1B2DB0FA" w14:textId="77777777" w:rsidR="009E60FB" w:rsidRDefault="009E60FB">
      <w:pPr>
        <w:pStyle w:val="Textoindependiente"/>
        <w:rPr>
          <w:sz w:val="20"/>
        </w:rPr>
      </w:pPr>
    </w:p>
    <w:p w14:paraId="42EB1CB2" w14:textId="77777777" w:rsidR="009E60FB" w:rsidRDefault="009E60FB">
      <w:pPr>
        <w:pStyle w:val="Textoindependiente"/>
        <w:rPr>
          <w:sz w:val="20"/>
        </w:rPr>
      </w:pPr>
    </w:p>
    <w:p w14:paraId="50B8A324" w14:textId="77777777" w:rsidR="009E60FB" w:rsidRDefault="009E60FB">
      <w:pPr>
        <w:pStyle w:val="Textoindependiente"/>
        <w:rPr>
          <w:sz w:val="20"/>
        </w:rPr>
      </w:pPr>
    </w:p>
    <w:p w14:paraId="56578B0C" w14:textId="77777777" w:rsidR="009E60FB" w:rsidRDefault="009E60FB">
      <w:pPr>
        <w:rPr>
          <w:sz w:val="20"/>
        </w:rPr>
        <w:sectPr w:rsidR="009E60FB">
          <w:type w:val="continuous"/>
          <w:pgSz w:w="12240" w:h="15840"/>
          <w:pgMar w:top="1700" w:right="500" w:bottom="1380" w:left="740" w:header="720" w:footer="720" w:gutter="0"/>
          <w:cols w:space="720"/>
        </w:sectPr>
      </w:pPr>
    </w:p>
    <w:p w14:paraId="777E2592" w14:textId="77777777" w:rsidR="009E60FB" w:rsidRDefault="009E60FB">
      <w:pPr>
        <w:pStyle w:val="Textoindependiente"/>
        <w:spacing w:before="7"/>
        <w:rPr>
          <w:sz w:val="20"/>
        </w:rPr>
      </w:pPr>
    </w:p>
    <w:p w14:paraId="3D74468E" w14:textId="77777777" w:rsidR="009E60FB" w:rsidRDefault="005E3AA6">
      <w:pPr>
        <w:spacing w:line="252" w:lineRule="auto"/>
        <w:ind w:left="1549" w:right="38"/>
        <w:jc w:val="center"/>
        <w:rPr>
          <w:sz w:val="24"/>
        </w:rPr>
      </w:pPr>
      <w:r>
        <w:rPr>
          <w:b/>
          <w:sz w:val="24"/>
        </w:rPr>
        <w:t xml:space="preserve">Antonio Sanguino Paez </w:t>
      </w:r>
      <w:r>
        <w:rPr>
          <w:sz w:val="24"/>
        </w:rPr>
        <w:t>Senador de la República Alianza Verde</w:t>
      </w:r>
    </w:p>
    <w:p w14:paraId="30C37A72" w14:textId="77777777" w:rsidR="009E60FB" w:rsidRDefault="005E3AA6">
      <w:pPr>
        <w:spacing w:before="230" w:line="252" w:lineRule="auto"/>
        <w:ind w:left="1826" w:right="2399" w:hanging="277"/>
        <w:rPr>
          <w:sz w:val="24"/>
        </w:rPr>
      </w:pPr>
      <w:r>
        <w:br w:type="column"/>
      </w:r>
      <w:r>
        <w:rPr>
          <w:b/>
          <w:sz w:val="24"/>
        </w:rPr>
        <w:t xml:space="preserve">Temístocles Ortega Narváez </w:t>
      </w:r>
      <w:r>
        <w:rPr>
          <w:sz w:val="24"/>
        </w:rPr>
        <w:t>Senador de la República Partido Cambio Radical</w:t>
      </w:r>
    </w:p>
    <w:p w14:paraId="563D3E7B" w14:textId="77777777" w:rsidR="009E60FB" w:rsidRDefault="009E60FB">
      <w:pPr>
        <w:spacing w:line="252" w:lineRule="auto"/>
        <w:rPr>
          <w:sz w:val="24"/>
        </w:rPr>
        <w:sectPr w:rsidR="009E60FB">
          <w:type w:val="continuous"/>
          <w:pgSz w:w="12240" w:h="15840"/>
          <w:pgMar w:top="1700" w:right="500" w:bottom="1380" w:left="740" w:header="720" w:footer="720" w:gutter="0"/>
          <w:cols w:num="2" w:space="720" w:equalWidth="0">
            <w:col w:w="3976" w:space="163"/>
            <w:col w:w="6861"/>
          </w:cols>
        </w:sectPr>
      </w:pPr>
    </w:p>
    <w:p w14:paraId="0692D113" w14:textId="77777777" w:rsidR="009E60FB" w:rsidRDefault="009E60FB">
      <w:pPr>
        <w:pStyle w:val="Textoindependiente"/>
        <w:rPr>
          <w:sz w:val="20"/>
        </w:rPr>
      </w:pPr>
    </w:p>
    <w:p w14:paraId="496B77F4" w14:textId="77777777" w:rsidR="009E60FB" w:rsidRDefault="009E60FB">
      <w:pPr>
        <w:pStyle w:val="Textoindependiente"/>
        <w:rPr>
          <w:sz w:val="20"/>
        </w:rPr>
      </w:pPr>
    </w:p>
    <w:p w14:paraId="3AE5B25E" w14:textId="77777777" w:rsidR="009E60FB" w:rsidRDefault="009E60FB">
      <w:pPr>
        <w:pStyle w:val="Textoindependiente"/>
        <w:rPr>
          <w:sz w:val="20"/>
        </w:rPr>
      </w:pPr>
    </w:p>
    <w:p w14:paraId="18F89B1D" w14:textId="77777777" w:rsidR="009E60FB" w:rsidRDefault="009E60FB">
      <w:pPr>
        <w:pStyle w:val="Textoindependiente"/>
        <w:spacing w:before="9"/>
        <w:rPr>
          <w:sz w:val="23"/>
        </w:rPr>
      </w:pPr>
    </w:p>
    <w:p w14:paraId="14636EA5" w14:textId="77777777" w:rsidR="009E60FB" w:rsidRDefault="009E60FB">
      <w:pPr>
        <w:rPr>
          <w:sz w:val="23"/>
        </w:rPr>
        <w:sectPr w:rsidR="009E60FB">
          <w:type w:val="continuous"/>
          <w:pgSz w:w="12240" w:h="15840"/>
          <w:pgMar w:top="1700" w:right="500" w:bottom="1380" w:left="740" w:header="720" w:footer="720" w:gutter="0"/>
          <w:cols w:space="720"/>
        </w:sectPr>
      </w:pPr>
    </w:p>
    <w:p w14:paraId="459871E1" w14:textId="77777777" w:rsidR="009E60FB" w:rsidRDefault="005E3AA6">
      <w:pPr>
        <w:spacing w:before="123"/>
        <w:ind w:left="1451" w:right="38"/>
        <w:jc w:val="center"/>
        <w:rPr>
          <w:b/>
          <w:sz w:val="24"/>
        </w:rPr>
      </w:pPr>
      <w:r>
        <w:rPr>
          <w:b/>
          <w:sz w:val="24"/>
        </w:rPr>
        <w:t xml:space="preserve">Guillermo García Realpe </w:t>
      </w:r>
      <w:r>
        <w:rPr>
          <w:sz w:val="24"/>
        </w:rPr>
        <w:t xml:space="preserve">Senador de la República </w:t>
      </w:r>
      <w:r w:rsidRPr="001A5DA8">
        <w:rPr>
          <w:bCs/>
          <w:sz w:val="24"/>
        </w:rPr>
        <w:t>Partido Liberal</w:t>
      </w:r>
    </w:p>
    <w:p w14:paraId="04559896" w14:textId="77777777" w:rsidR="009E60FB" w:rsidRDefault="009E60FB">
      <w:pPr>
        <w:pStyle w:val="Textoindependiente"/>
        <w:rPr>
          <w:b/>
          <w:sz w:val="26"/>
        </w:rPr>
      </w:pPr>
    </w:p>
    <w:p w14:paraId="62CB6FC8" w14:textId="77777777" w:rsidR="009E60FB" w:rsidRDefault="009E60FB">
      <w:pPr>
        <w:pStyle w:val="Textoindependiente"/>
        <w:rPr>
          <w:b/>
          <w:sz w:val="26"/>
        </w:rPr>
      </w:pPr>
    </w:p>
    <w:p w14:paraId="318C3BD3" w14:textId="77777777" w:rsidR="009E60FB" w:rsidRDefault="009E60FB">
      <w:pPr>
        <w:pStyle w:val="Textoindependiente"/>
        <w:rPr>
          <w:b/>
          <w:sz w:val="26"/>
        </w:rPr>
      </w:pPr>
    </w:p>
    <w:p w14:paraId="6BDFE444" w14:textId="77777777" w:rsidR="009E60FB" w:rsidRDefault="009E60FB">
      <w:pPr>
        <w:pStyle w:val="Textoindependiente"/>
        <w:rPr>
          <w:b/>
          <w:sz w:val="26"/>
        </w:rPr>
      </w:pPr>
    </w:p>
    <w:p w14:paraId="07450403" w14:textId="77777777" w:rsidR="009E60FB" w:rsidRDefault="009E60FB">
      <w:pPr>
        <w:pStyle w:val="Textoindependiente"/>
        <w:rPr>
          <w:b/>
          <w:sz w:val="21"/>
        </w:rPr>
      </w:pPr>
    </w:p>
    <w:p w14:paraId="7DB78B94" w14:textId="77777777" w:rsidR="009E60FB" w:rsidRDefault="005E3AA6">
      <w:pPr>
        <w:ind w:left="1644" w:right="75" w:firstLine="326"/>
        <w:rPr>
          <w:b/>
          <w:sz w:val="24"/>
        </w:rPr>
      </w:pPr>
      <w:r>
        <w:rPr>
          <w:b/>
          <w:sz w:val="24"/>
        </w:rPr>
        <w:t xml:space="preserve">Iván Marulanda </w:t>
      </w:r>
      <w:r>
        <w:rPr>
          <w:sz w:val="24"/>
        </w:rPr>
        <w:t xml:space="preserve">Senador de la República </w:t>
      </w:r>
      <w:r w:rsidRPr="001A5DA8">
        <w:rPr>
          <w:bCs/>
          <w:sz w:val="24"/>
        </w:rPr>
        <w:t>Partido Alianza Verde</w:t>
      </w:r>
    </w:p>
    <w:p w14:paraId="05729837" w14:textId="77777777" w:rsidR="009E60FB" w:rsidRDefault="005E3AA6">
      <w:pPr>
        <w:pStyle w:val="Ttulo1"/>
        <w:spacing w:before="90"/>
        <w:ind w:left="1584"/>
        <w:jc w:val="left"/>
      </w:pPr>
      <w:r>
        <w:rPr>
          <w:b w:val="0"/>
        </w:rPr>
        <w:br w:type="column"/>
      </w:r>
      <w:r>
        <w:t>Jorge Eduardo Londoño</w:t>
      </w:r>
    </w:p>
    <w:p w14:paraId="18463BBE" w14:textId="77777777" w:rsidR="009E60FB" w:rsidRDefault="005E3AA6">
      <w:pPr>
        <w:pStyle w:val="Textoindependiente"/>
        <w:spacing w:before="38" w:line="263" w:lineRule="exact"/>
        <w:ind w:left="1674"/>
      </w:pPr>
      <w:r>
        <w:t>Senador de la</w:t>
      </w:r>
      <w:r>
        <w:rPr>
          <w:spacing w:val="-6"/>
        </w:rPr>
        <w:t xml:space="preserve"> </w:t>
      </w:r>
      <w:r>
        <w:t>República</w:t>
      </w:r>
    </w:p>
    <w:p w14:paraId="596E9F9E" w14:textId="77777777" w:rsidR="009E60FB" w:rsidRPr="001A5DA8" w:rsidRDefault="005E3AA6">
      <w:pPr>
        <w:pStyle w:val="Ttulo1"/>
        <w:spacing w:line="263" w:lineRule="exact"/>
        <w:ind w:left="1691"/>
        <w:jc w:val="left"/>
        <w:rPr>
          <w:b w:val="0"/>
          <w:bCs w:val="0"/>
        </w:rPr>
      </w:pPr>
      <w:r w:rsidRPr="001A5DA8">
        <w:rPr>
          <w:b w:val="0"/>
          <w:bCs w:val="0"/>
        </w:rPr>
        <w:t>Partido Alianza</w:t>
      </w:r>
      <w:r w:rsidRPr="001A5DA8">
        <w:rPr>
          <w:b w:val="0"/>
          <w:bCs w:val="0"/>
          <w:spacing w:val="-12"/>
        </w:rPr>
        <w:t xml:space="preserve"> </w:t>
      </w:r>
      <w:r w:rsidRPr="001A5DA8">
        <w:rPr>
          <w:b w:val="0"/>
          <w:bCs w:val="0"/>
        </w:rPr>
        <w:t>Verde</w:t>
      </w:r>
    </w:p>
    <w:p w14:paraId="03EE6810" w14:textId="77777777" w:rsidR="009E60FB" w:rsidRDefault="009E60FB">
      <w:pPr>
        <w:pStyle w:val="Textoindependiente"/>
        <w:rPr>
          <w:b/>
          <w:sz w:val="26"/>
        </w:rPr>
      </w:pPr>
    </w:p>
    <w:p w14:paraId="6C1AE45C" w14:textId="77777777" w:rsidR="009E60FB" w:rsidRDefault="009E60FB">
      <w:pPr>
        <w:pStyle w:val="Textoindependiente"/>
        <w:rPr>
          <w:b/>
          <w:sz w:val="26"/>
        </w:rPr>
      </w:pPr>
    </w:p>
    <w:p w14:paraId="5EB78040" w14:textId="77777777" w:rsidR="009E60FB" w:rsidRDefault="009E60FB">
      <w:pPr>
        <w:pStyle w:val="Textoindependiente"/>
        <w:rPr>
          <w:b/>
          <w:sz w:val="26"/>
        </w:rPr>
      </w:pPr>
    </w:p>
    <w:p w14:paraId="40C00791" w14:textId="77777777" w:rsidR="009E60FB" w:rsidRDefault="009E60FB">
      <w:pPr>
        <w:pStyle w:val="Textoindependiente"/>
        <w:rPr>
          <w:b/>
          <w:sz w:val="26"/>
        </w:rPr>
      </w:pPr>
    </w:p>
    <w:p w14:paraId="21EF2A3B" w14:textId="77777777" w:rsidR="009E60FB" w:rsidRDefault="009E60FB">
      <w:pPr>
        <w:pStyle w:val="Textoindependiente"/>
        <w:spacing w:before="3"/>
        <w:rPr>
          <w:b/>
          <w:sz w:val="23"/>
        </w:rPr>
      </w:pPr>
    </w:p>
    <w:p w14:paraId="6F33EA21" w14:textId="77777777" w:rsidR="009E60FB" w:rsidRDefault="005E3AA6">
      <w:pPr>
        <w:spacing w:before="1"/>
        <w:ind w:left="1432" w:right="2168"/>
        <w:jc w:val="center"/>
        <w:rPr>
          <w:b/>
          <w:sz w:val="24"/>
        </w:rPr>
      </w:pPr>
      <w:r>
        <w:rPr>
          <w:b/>
          <w:sz w:val="24"/>
        </w:rPr>
        <w:t>Iván Leonidas Name Vásquez</w:t>
      </w:r>
    </w:p>
    <w:p w14:paraId="35A9E5E1" w14:textId="77777777" w:rsidR="009E60FB" w:rsidRDefault="005E3AA6">
      <w:pPr>
        <w:pStyle w:val="Textoindependiente"/>
        <w:spacing w:before="37" w:line="263" w:lineRule="exact"/>
        <w:ind w:left="1432" w:right="2167"/>
        <w:jc w:val="center"/>
      </w:pPr>
      <w:r>
        <w:t>Senador de la</w:t>
      </w:r>
      <w:r>
        <w:rPr>
          <w:spacing w:val="-7"/>
        </w:rPr>
        <w:t xml:space="preserve"> </w:t>
      </w:r>
      <w:r>
        <w:t>República</w:t>
      </w:r>
    </w:p>
    <w:p w14:paraId="51E4C62C" w14:textId="77777777" w:rsidR="009E60FB" w:rsidRPr="001A5DA8" w:rsidRDefault="005E3AA6">
      <w:pPr>
        <w:pStyle w:val="Ttulo1"/>
        <w:spacing w:line="263" w:lineRule="exact"/>
        <w:ind w:left="1432" w:right="2167"/>
        <w:rPr>
          <w:b w:val="0"/>
          <w:bCs w:val="0"/>
        </w:rPr>
      </w:pPr>
      <w:r w:rsidRPr="001A5DA8">
        <w:rPr>
          <w:b w:val="0"/>
          <w:bCs w:val="0"/>
        </w:rPr>
        <w:t>Partido Alianza</w:t>
      </w:r>
      <w:r w:rsidRPr="001A5DA8">
        <w:rPr>
          <w:b w:val="0"/>
          <w:bCs w:val="0"/>
          <w:spacing w:val="-13"/>
        </w:rPr>
        <w:t xml:space="preserve"> </w:t>
      </w:r>
      <w:r w:rsidRPr="001A5DA8">
        <w:rPr>
          <w:b w:val="0"/>
          <w:bCs w:val="0"/>
        </w:rPr>
        <w:t>Verde</w:t>
      </w:r>
    </w:p>
    <w:p w14:paraId="5093733B" w14:textId="77777777" w:rsidR="009E60FB" w:rsidRDefault="009E60FB">
      <w:pPr>
        <w:spacing w:line="263" w:lineRule="exact"/>
        <w:sectPr w:rsidR="009E60FB">
          <w:type w:val="continuous"/>
          <w:pgSz w:w="12240" w:h="15840"/>
          <w:pgMar w:top="1700" w:right="500" w:bottom="1380" w:left="740" w:header="720" w:footer="720" w:gutter="0"/>
          <w:cols w:num="2" w:space="720" w:equalWidth="0">
            <w:col w:w="4079" w:space="233"/>
            <w:col w:w="6688"/>
          </w:cols>
        </w:sectPr>
      </w:pPr>
    </w:p>
    <w:p w14:paraId="43B871D4" w14:textId="77777777" w:rsidR="009E60FB" w:rsidRDefault="009E60FB">
      <w:pPr>
        <w:pStyle w:val="Textoindependiente"/>
        <w:rPr>
          <w:b/>
          <w:sz w:val="20"/>
        </w:rPr>
      </w:pPr>
    </w:p>
    <w:p w14:paraId="15F3B23A" w14:textId="77777777" w:rsidR="009E60FB" w:rsidRDefault="009E60FB">
      <w:pPr>
        <w:pStyle w:val="Textoindependiente"/>
        <w:rPr>
          <w:b/>
          <w:sz w:val="20"/>
        </w:rPr>
      </w:pPr>
    </w:p>
    <w:p w14:paraId="4109173D" w14:textId="77777777" w:rsidR="009E60FB" w:rsidRDefault="009E60FB">
      <w:pPr>
        <w:pStyle w:val="Textoindependiente"/>
        <w:rPr>
          <w:b/>
          <w:sz w:val="20"/>
        </w:rPr>
      </w:pPr>
    </w:p>
    <w:p w14:paraId="14CD5388" w14:textId="77777777" w:rsidR="009E60FB" w:rsidRDefault="009E60FB">
      <w:pPr>
        <w:pStyle w:val="Textoindependiente"/>
        <w:rPr>
          <w:b/>
          <w:sz w:val="20"/>
        </w:rPr>
      </w:pPr>
    </w:p>
    <w:p w14:paraId="240A501D" w14:textId="77777777" w:rsidR="009E60FB" w:rsidRDefault="009E60FB">
      <w:pPr>
        <w:pStyle w:val="Textoindependiente"/>
        <w:rPr>
          <w:b/>
          <w:sz w:val="20"/>
        </w:rPr>
      </w:pPr>
    </w:p>
    <w:p w14:paraId="3AB03BDB" w14:textId="77777777" w:rsidR="009E60FB" w:rsidRDefault="009E60FB">
      <w:pPr>
        <w:pStyle w:val="Textoindependiente"/>
        <w:rPr>
          <w:b/>
          <w:sz w:val="20"/>
        </w:rPr>
      </w:pPr>
    </w:p>
    <w:p w14:paraId="15F519CD" w14:textId="77777777" w:rsidR="009E60FB" w:rsidRDefault="009E60FB">
      <w:pPr>
        <w:pStyle w:val="Textoindependiente"/>
        <w:rPr>
          <w:b/>
          <w:sz w:val="20"/>
        </w:rPr>
      </w:pPr>
    </w:p>
    <w:p w14:paraId="76EB8DC2" w14:textId="77777777" w:rsidR="009E60FB" w:rsidRDefault="009E60FB">
      <w:pPr>
        <w:pStyle w:val="Textoindependiente"/>
        <w:rPr>
          <w:b/>
          <w:sz w:val="20"/>
        </w:rPr>
      </w:pPr>
    </w:p>
    <w:p w14:paraId="45AA45D6" w14:textId="77777777" w:rsidR="009E60FB" w:rsidRDefault="005E3AA6">
      <w:pPr>
        <w:spacing w:before="223"/>
        <w:ind w:left="959"/>
        <w:rPr>
          <w:b/>
          <w:sz w:val="24"/>
        </w:rPr>
      </w:pPr>
      <w:r>
        <w:rPr>
          <w:b/>
          <w:sz w:val="24"/>
        </w:rPr>
        <w:t>ANEXO: Exposición de motivos - Conflicto de Intereses (Artículo 291 Ley 5 de 1992)</w:t>
      </w:r>
    </w:p>
    <w:p w14:paraId="3045EE0C" w14:textId="77777777" w:rsidR="009E60FB" w:rsidRDefault="009E60FB">
      <w:pPr>
        <w:rPr>
          <w:sz w:val="24"/>
        </w:rPr>
        <w:sectPr w:rsidR="009E60FB">
          <w:type w:val="continuous"/>
          <w:pgSz w:w="12240" w:h="15840"/>
          <w:pgMar w:top="1700" w:right="500" w:bottom="1380" w:left="740" w:header="720" w:footer="720" w:gutter="0"/>
          <w:cols w:space="720"/>
        </w:sectPr>
      </w:pPr>
    </w:p>
    <w:p w14:paraId="05CA0AE5" w14:textId="77777777" w:rsidR="009E60FB" w:rsidRDefault="009E60FB">
      <w:pPr>
        <w:pStyle w:val="Textoindependiente"/>
        <w:spacing w:before="8"/>
        <w:rPr>
          <w:b/>
          <w:sz w:val="20"/>
        </w:rPr>
      </w:pPr>
    </w:p>
    <w:p w14:paraId="3310A013" w14:textId="77777777" w:rsidR="009E60FB" w:rsidRDefault="005E3AA6">
      <w:pPr>
        <w:pStyle w:val="Textoindependiente"/>
        <w:spacing w:before="90"/>
        <w:ind w:left="959" w:right="1197"/>
        <w:jc w:val="both"/>
      </w:pPr>
      <w:r>
        <w:t xml:space="preserve">El artículo 183 de la Constitución Política consagra a los conflictos de interés como causal de pérdida de </w:t>
      </w:r>
      <w:r>
        <w:t>investidura. Igualmente, el artículo 286 de la Ley 5 de 1992 establece el régimen de conflicto de interés de los congresistas.</w:t>
      </w:r>
    </w:p>
    <w:p w14:paraId="1FD9CB2D" w14:textId="77777777" w:rsidR="009E60FB" w:rsidRDefault="009E60FB">
      <w:pPr>
        <w:pStyle w:val="Textoindependiente"/>
      </w:pPr>
    </w:p>
    <w:p w14:paraId="015441C3" w14:textId="77777777" w:rsidR="009E60FB" w:rsidRDefault="005E3AA6">
      <w:pPr>
        <w:pStyle w:val="Textoindependiente"/>
        <w:ind w:left="959" w:right="1197"/>
        <w:jc w:val="both"/>
      </w:pPr>
      <w:r>
        <w:t xml:space="preserve">De conformidad con la jurisprudencia del Consejo de Estado y la Corte Constitucional, </w:t>
      </w:r>
      <w:r>
        <w:rPr>
          <w:spacing w:val="-3"/>
        </w:rPr>
        <w:t xml:space="preserve">para </w:t>
      </w:r>
      <w:r>
        <w:t>que se configure el conflicto de intereses como causal de pérdida de investidura deben presentarse las siguientes condiciones o</w:t>
      </w:r>
      <w:r>
        <w:rPr>
          <w:spacing w:val="-3"/>
        </w:rPr>
        <w:t xml:space="preserve"> </w:t>
      </w:r>
      <w:r>
        <w:t>supuestos:</w:t>
      </w:r>
    </w:p>
    <w:p w14:paraId="186B8319" w14:textId="77777777" w:rsidR="009E60FB" w:rsidRDefault="009E60FB">
      <w:pPr>
        <w:pStyle w:val="Textoindependiente"/>
      </w:pPr>
    </w:p>
    <w:p w14:paraId="6F9124D5" w14:textId="77777777" w:rsidR="009E60FB" w:rsidRDefault="005E3AA6">
      <w:pPr>
        <w:pStyle w:val="Prrafodelista"/>
        <w:numPr>
          <w:ilvl w:val="1"/>
          <w:numId w:val="4"/>
        </w:numPr>
        <w:tabs>
          <w:tab w:val="left" w:pos="1966"/>
        </w:tabs>
        <w:ind w:right="0"/>
        <w:rPr>
          <w:sz w:val="24"/>
        </w:rPr>
      </w:pPr>
      <w:r>
        <w:rPr>
          <w:sz w:val="24"/>
        </w:rPr>
        <w:t>Que exista un interés dir</w:t>
      </w:r>
      <w:r>
        <w:rPr>
          <w:sz w:val="24"/>
        </w:rPr>
        <w:t>ecto, particular y actual: moral o</w:t>
      </w:r>
      <w:r>
        <w:rPr>
          <w:spacing w:val="-3"/>
          <w:sz w:val="24"/>
        </w:rPr>
        <w:t xml:space="preserve"> </w:t>
      </w:r>
      <w:r>
        <w:rPr>
          <w:sz w:val="24"/>
        </w:rPr>
        <w:t>económico.</w:t>
      </w:r>
    </w:p>
    <w:p w14:paraId="2E3EE10D" w14:textId="77777777" w:rsidR="009E60FB" w:rsidRDefault="005E3AA6">
      <w:pPr>
        <w:pStyle w:val="Prrafodelista"/>
        <w:numPr>
          <w:ilvl w:val="1"/>
          <w:numId w:val="4"/>
        </w:numPr>
        <w:tabs>
          <w:tab w:val="left" w:pos="2032"/>
        </w:tabs>
        <w:spacing w:before="5" w:line="237" w:lineRule="auto"/>
        <w:ind w:left="1679" w:firstLine="0"/>
        <w:rPr>
          <w:sz w:val="24"/>
        </w:rPr>
      </w:pPr>
      <w:r>
        <w:rPr>
          <w:sz w:val="24"/>
        </w:rPr>
        <w:t>Que el congresista no manifieste su impedimento a pesar de que exista un</w:t>
      </w:r>
      <w:r>
        <w:rPr>
          <w:spacing w:val="-16"/>
          <w:sz w:val="24"/>
        </w:rPr>
        <w:t xml:space="preserve"> </w:t>
      </w:r>
      <w:r>
        <w:rPr>
          <w:sz w:val="24"/>
        </w:rPr>
        <w:t>interés directo en la decisión que se ha de</w:t>
      </w:r>
      <w:r>
        <w:rPr>
          <w:spacing w:val="-2"/>
          <w:sz w:val="24"/>
        </w:rPr>
        <w:t xml:space="preserve"> </w:t>
      </w:r>
      <w:r>
        <w:rPr>
          <w:sz w:val="24"/>
        </w:rPr>
        <w:t>tomar.</w:t>
      </w:r>
    </w:p>
    <w:p w14:paraId="3D4C6D8A" w14:textId="77777777" w:rsidR="009E60FB" w:rsidRDefault="005E3AA6">
      <w:pPr>
        <w:pStyle w:val="Prrafodelista"/>
        <w:numPr>
          <w:ilvl w:val="1"/>
          <w:numId w:val="4"/>
        </w:numPr>
        <w:tabs>
          <w:tab w:val="left" w:pos="2100"/>
        </w:tabs>
        <w:spacing w:before="3" w:line="275" w:lineRule="exact"/>
        <w:ind w:left="2099" w:right="0" w:hanging="421"/>
        <w:rPr>
          <w:sz w:val="24"/>
        </w:rPr>
      </w:pPr>
      <w:r>
        <w:rPr>
          <w:sz w:val="24"/>
        </w:rPr>
        <w:t>Que el congresista no haya sido separado del asunto mediante</w:t>
      </w:r>
      <w:r>
        <w:rPr>
          <w:spacing w:val="-6"/>
          <w:sz w:val="24"/>
        </w:rPr>
        <w:t xml:space="preserve"> </w:t>
      </w:r>
      <w:r>
        <w:rPr>
          <w:sz w:val="24"/>
        </w:rPr>
        <w:t>recusación.</w:t>
      </w:r>
    </w:p>
    <w:p w14:paraId="38131B5A" w14:textId="77777777" w:rsidR="009E60FB" w:rsidRDefault="005E3AA6">
      <w:pPr>
        <w:pStyle w:val="Prrafodelista"/>
        <w:numPr>
          <w:ilvl w:val="1"/>
          <w:numId w:val="4"/>
        </w:numPr>
        <w:tabs>
          <w:tab w:val="left" w:pos="2086"/>
        </w:tabs>
        <w:spacing w:line="275" w:lineRule="exact"/>
        <w:ind w:left="2085" w:right="0" w:hanging="407"/>
        <w:rPr>
          <w:sz w:val="24"/>
        </w:rPr>
      </w:pPr>
      <w:r>
        <w:rPr>
          <w:sz w:val="24"/>
        </w:rPr>
        <w:t>Que el congre</w:t>
      </w:r>
      <w:r>
        <w:rPr>
          <w:sz w:val="24"/>
        </w:rPr>
        <w:t>sista haya participado en los debates y/o haya</w:t>
      </w:r>
      <w:r>
        <w:rPr>
          <w:spacing w:val="-2"/>
          <w:sz w:val="24"/>
        </w:rPr>
        <w:t xml:space="preserve"> </w:t>
      </w:r>
      <w:r>
        <w:rPr>
          <w:sz w:val="24"/>
        </w:rPr>
        <w:t>votado.</w:t>
      </w:r>
    </w:p>
    <w:p w14:paraId="500D2BD4" w14:textId="77777777" w:rsidR="009E60FB" w:rsidRDefault="005E3AA6">
      <w:pPr>
        <w:pStyle w:val="Prrafodelista"/>
        <w:numPr>
          <w:ilvl w:val="1"/>
          <w:numId w:val="4"/>
        </w:numPr>
        <w:tabs>
          <w:tab w:val="left" w:pos="2022"/>
        </w:tabs>
        <w:spacing w:before="5" w:line="237" w:lineRule="auto"/>
        <w:ind w:left="1679" w:right="1199" w:firstLine="0"/>
        <w:rPr>
          <w:sz w:val="24"/>
        </w:rPr>
      </w:pPr>
      <w:r>
        <w:rPr>
          <w:sz w:val="24"/>
        </w:rPr>
        <w:t>Que la participación del congresista se haya producido en relación con el trámite de leyes o de cualquier otro asunto sometido a su</w:t>
      </w:r>
      <w:r>
        <w:rPr>
          <w:spacing w:val="-4"/>
          <w:sz w:val="24"/>
        </w:rPr>
        <w:t xml:space="preserve"> </w:t>
      </w:r>
      <w:r>
        <w:rPr>
          <w:sz w:val="24"/>
        </w:rPr>
        <w:t>conocimiento.</w:t>
      </w:r>
    </w:p>
    <w:p w14:paraId="24573F94" w14:textId="77777777" w:rsidR="009E60FB" w:rsidRDefault="009E60FB">
      <w:pPr>
        <w:pStyle w:val="Textoindependiente"/>
        <w:spacing w:before="1"/>
      </w:pPr>
    </w:p>
    <w:p w14:paraId="422EE942" w14:textId="77777777" w:rsidR="009E60FB" w:rsidRDefault="005E3AA6">
      <w:pPr>
        <w:pStyle w:val="Textoindependiente"/>
        <w:ind w:left="959" w:right="1198"/>
        <w:jc w:val="both"/>
      </w:pPr>
      <w:r>
        <w:t>En</w:t>
      </w:r>
      <w:r>
        <w:rPr>
          <w:spacing w:val="-4"/>
        </w:rPr>
        <w:t xml:space="preserve"> </w:t>
      </w:r>
      <w:r>
        <w:t>cuanto</w:t>
      </w:r>
      <w:r>
        <w:rPr>
          <w:spacing w:val="-3"/>
        </w:rPr>
        <w:t xml:space="preserve"> </w:t>
      </w:r>
      <w:r>
        <w:t>al</w:t>
      </w:r>
      <w:r>
        <w:rPr>
          <w:spacing w:val="-3"/>
        </w:rPr>
        <w:t xml:space="preserve"> </w:t>
      </w:r>
      <w:r>
        <w:t>concepto</w:t>
      </w:r>
      <w:r>
        <w:rPr>
          <w:spacing w:val="-3"/>
        </w:rPr>
        <w:t xml:space="preserve"> </w:t>
      </w:r>
      <w:r>
        <w:t>del</w:t>
      </w:r>
      <w:r>
        <w:rPr>
          <w:spacing w:val="-3"/>
        </w:rPr>
        <w:t xml:space="preserve"> </w:t>
      </w:r>
      <w:r>
        <w:t>interés</w:t>
      </w:r>
      <w:r>
        <w:rPr>
          <w:spacing w:val="-4"/>
        </w:rPr>
        <w:t xml:space="preserve"> </w:t>
      </w:r>
      <w:r>
        <w:t>del</w:t>
      </w:r>
      <w:r>
        <w:rPr>
          <w:spacing w:val="-3"/>
        </w:rPr>
        <w:t xml:space="preserve"> </w:t>
      </w:r>
      <w:r>
        <w:t>congresista</w:t>
      </w:r>
      <w:r>
        <w:rPr>
          <w:spacing w:val="-3"/>
        </w:rPr>
        <w:t xml:space="preserve"> </w:t>
      </w:r>
      <w:r>
        <w:t>que</w:t>
      </w:r>
      <w:r>
        <w:rPr>
          <w:spacing w:val="-3"/>
        </w:rPr>
        <w:t xml:space="preserve"> </w:t>
      </w:r>
      <w:r>
        <w:t>puede</w:t>
      </w:r>
      <w:r>
        <w:rPr>
          <w:spacing w:val="-3"/>
        </w:rPr>
        <w:t xml:space="preserve"> </w:t>
      </w:r>
      <w:r>
        <w:t>entrar</w:t>
      </w:r>
      <w:r>
        <w:rPr>
          <w:spacing w:val="-4"/>
        </w:rPr>
        <w:t xml:space="preserve"> </w:t>
      </w:r>
      <w:r>
        <w:t>en</w:t>
      </w:r>
      <w:r>
        <w:rPr>
          <w:spacing w:val="-3"/>
        </w:rPr>
        <w:t xml:space="preserve"> </w:t>
      </w:r>
      <w:r>
        <w:t>conflicto</w:t>
      </w:r>
      <w:r>
        <w:rPr>
          <w:spacing w:val="-3"/>
        </w:rPr>
        <w:t xml:space="preserve"> </w:t>
      </w:r>
      <w:r>
        <w:t>con</w:t>
      </w:r>
      <w:r>
        <w:rPr>
          <w:spacing w:val="-3"/>
        </w:rPr>
        <w:t xml:space="preserve"> </w:t>
      </w:r>
      <w:r>
        <w:t>el</w:t>
      </w:r>
      <w:r>
        <w:rPr>
          <w:spacing w:val="-3"/>
        </w:rPr>
        <w:t xml:space="preserve"> </w:t>
      </w:r>
      <w:r>
        <w:t xml:space="preserve">interés público, la Sala ha explicado que el mismo debe ser entendido como “una razón subjetiva que torna parcial al funcionario y que lo inhabilita para aproximarse al proceso de toma </w:t>
      </w:r>
      <w:r>
        <w:rPr>
          <w:spacing w:val="-6"/>
        </w:rPr>
        <w:t xml:space="preserve">de </w:t>
      </w:r>
      <w:r>
        <w:t>decisiones</w:t>
      </w:r>
      <w:r>
        <w:rPr>
          <w:spacing w:val="-7"/>
        </w:rPr>
        <w:t xml:space="preserve"> </w:t>
      </w:r>
      <w:r>
        <w:t>con</w:t>
      </w:r>
      <w:r>
        <w:rPr>
          <w:spacing w:val="-6"/>
        </w:rPr>
        <w:t xml:space="preserve"> </w:t>
      </w:r>
      <w:r>
        <w:t>la</w:t>
      </w:r>
      <w:r>
        <w:rPr>
          <w:spacing w:val="-6"/>
        </w:rPr>
        <w:t xml:space="preserve"> </w:t>
      </w:r>
      <w:r>
        <w:t>e</w:t>
      </w:r>
      <w:r>
        <w:t>cuanimidad,</w:t>
      </w:r>
      <w:r>
        <w:rPr>
          <w:spacing w:val="-6"/>
        </w:rPr>
        <w:t xml:space="preserve"> </w:t>
      </w:r>
      <w:r>
        <w:t>la</w:t>
      </w:r>
      <w:r>
        <w:rPr>
          <w:spacing w:val="-6"/>
        </w:rPr>
        <w:t xml:space="preserve"> </w:t>
      </w:r>
      <w:r>
        <w:t>ponderación</w:t>
      </w:r>
      <w:r>
        <w:rPr>
          <w:spacing w:val="-6"/>
        </w:rPr>
        <w:t xml:space="preserve"> </w:t>
      </w:r>
      <w:r>
        <w:t>y</w:t>
      </w:r>
      <w:r>
        <w:rPr>
          <w:spacing w:val="-6"/>
        </w:rPr>
        <w:t xml:space="preserve"> </w:t>
      </w:r>
      <w:r>
        <w:t>el</w:t>
      </w:r>
      <w:r>
        <w:rPr>
          <w:spacing w:val="-6"/>
        </w:rPr>
        <w:t xml:space="preserve"> </w:t>
      </w:r>
      <w:r>
        <w:t>desinterés</w:t>
      </w:r>
      <w:r>
        <w:rPr>
          <w:spacing w:val="-6"/>
        </w:rPr>
        <w:t xml:space="preserve"> </w:t>
      </w:r>
      <w:r>
        <w:t>que</w:t>
      </w:r>
      <w:r>
        <w:rPr>
          <w:spacing w:val="-6"/>
        </w:rPr>
        <w:t xml:space="preserve"> </w:t>
      </w:r>
      <w:r>
        <w:t>la</w:t>
      </w:r>
      <w:r>
        <w:rPr>
          <w:spacing w:val="-6"/>
        </w:rPr>
        <w:t xml:space="preserve"> </w:t>
      </w:r>
      <w:r>
        <w:t>norma</w:t>
      </w:r>
      <w:r>
        <w:rPr>
          <w:spacing w:val="-6"/>
        </w:rPr>
        <w:t xml:space="preserve"> </w:t>
      </w:r>
      <w:r>
        <w:t>moral</w:t>
      </w:r>
      <w:r>
        <w:rPr>
          <w:spacing w:val="-6"/>
        </w:rPr>
        <w:t xml:space="preserve"> </w:t>
      </w:r>
      <w:r>
        <w:t>y</w:t>
      </w:r>
      <w:r>
        <w:rPr>
          <w:spacing w:val="-6"/>
        </w:rPr>
        <w:t xml:space="preserve"> </w:t>
      </w:r>
      <w:r>
        <w:t>la</w:t>
      </w:r>
      <w:r>
        <w:rPr>
          <w:spacing w:val="-6"/>
        </w:rPr>
        <w:t xml:space="preserve"> </w:t>
      </w:r>
      <w:r>
        <w:t>norma legal</w:t>
      </w:r>
      <w:r>
        <w:rPr>
          <w:spacing w:val="-13"/>
        </w:rPr>
        <w:t xml:space="preserve"> </w:t>
      </w:r>
      <w:r>
        <w:t>exigen”</w:t>
      </w:r>
      <w:r>
        <w:rPr>
          <w:spacing w:val="-12"/>
        </w:rPr>
        <w:t xml:space="preserve"> </w:t>
      </w:r>
      <w:r>
        <w:t>y</w:t>
      </w:r>
      <w:r>
        <w:rPr>
          <w:spacing w:val="-12"/>
        </w:rPr>
        <w:t xml:space="preserve"> </w:t>
      </w:r>
      <w:r>
        <w:t>como</w:t>
      </w:r>
      <w:r>
        <w:rPr>
          <w:spacing w:val="-12"/>
        </w:rPr>
        <w:t xml:space="preserve"> </w:t>
      </w:r>
      <w:r>
        <w:t>“el</w:t>
      </w:r>
      <w:r>
        <w:rPr>
          <w:spacing w:val="-12"/>
        </w:rPr>
        <w:t xml:space="preserve"> </w:t>
      </w:r>
      <w:r>
        <w:t>provecho,</w:t>
      </w:r>
      <w:r>
        <w:rPr>
          <w:spacing w:val="-12"/>
        </w:rPr>
        <w:t xml:space="preserve"> </w:t>
      </w:r>
      <w:r>
        <w:t>conveniencia</w:t>
      </w:r>
      <w:r>
        <w:rPr>
          <w:spacing w:val="-13"/>
        </w:rPr>
        <w:t xml:space="preserve"> </w:t>
      </w:r>
      <w:r>
        <w:t>o</w:t>
      </w:r>
      <w:r>
        <w:rPr>
          <w:spacing w:val="-12"/>
        </w:rPr>
        <w:t xml:space="preserve"> </w:t>
      </w:r>
      <w:r>
        <w:t>utilidad</w:t>
      </w:r>
      <w:r>
        <w:rPr>
          <w:spacing w:val="-12"/>
        </w:rPr>
        <w:t xml:space="preserve"> </w:t>
      </w:r>
      <w:r>
        <w:t>que,</w:t>
      </w:r>
      <w:r>
        <w:rPr>
          <w:spacing w:val="-12"/>
        </w:rPr>
        <w:t xml:space="preserve"> </w:t>
      </w:r>
      <w:r>
        <w:t>atendidas</w:t>
      </w:r>
      <w:r>
        <w:rPr>
          <w:spacing w:val="-12"/>
        </w:rPr>
        <w:t xml:space="preserve"> </w:t>
      </w:r>
      <w:r>
        <w:t>sus</w:t>
      </w:r>
      <w:r>
        <w:rPr>
          <w:spacing w:val="-12"/>
        </w:rPr>
        <w:t xml:space="preserve"> </w:t>
      </w:r>
      <w:r>
        <w:t>circunstancias, derivarían el congresista o los suyos de la decisión que pudiera tomarse en el asunto” (C</w:t>
      </w:r>
      <w:r>
        <w:t>onsejo de Estado, Sala de lo Contencioso Administrativo, Sección Primera, Radicado 66001-23-33-002-2016-00291-01(PI), sentencia del 30 de junio de</w:t>
      </w:r>
      <w:r>
        <w:rPr>
          <w:spacing w:val="-3"/>
        </w:rPr>
        <w:t xml:space="preserve"> </w:t>
      </w:r>
      <w:r>
        <w:t>2017).</w:t>
      </w:r>
    </w:p>
    <w:p w14:paraId="1CB75050" w14:textId="77777777" w:rsidR="009E60FB" w:rsidRDefault="009E60FB">
      <w:pPr>
        <w:pStyle w:val="Textoindependiente"/>
        <w:spacing w:before="2"/>
      </w:pPr>
    </w:p>
    <w:p w14:paraId="3F90BD8B" w14:textId="77777777" w:rsidR="009E60FB" w:rsidRDefault="005E3AA6">
      <w:pPr>
        <w:pStyle w:val="Textoindependiente"/>
        <w:spacing w:before="1"/>
        <w:ind w:left="959" w:right="1197"/>
        <w:jc w:val="both"/>
      </w:pPr>
      <w:r>
        <w:t>De</w:t>
      </w:r>
      <w:r>
        <w:rPr>
          <w:spacing w:val="-10"/>
        </w:rPr>
        <w:t xml:space="preserve"> </w:t>
      </w:r>
      <w:r>
        <w:t>acuerdo</w:t>
      </w:r>
      <w:r>
        <w:rPr>
          <w:spacing w:val="-10"/>
        </w:rPr>
        <w:t xml:space="preserve"> </w:t>
      </w:r>
      <w:r>
        <w:t>con</w:t>
      </w:r>
      <w:r>
        <w:rPr>
          <w:spacing w:val="-10"/>
        </w:rPr>
        <w:t xml:space="preserve"> </w:t>
      </w:r>
      <w:r>
        <w:t>la</w:t>
      </w:r>
      <w:r>
        <w:rPr>
          <w:spacing w:val="-9"/>
        </w:rPr>
        <w:t xml:space="preserve"> </w:t>
      </w:r>
      <w:r>
        <w:t>Sentencia</w:t>
      </w:r>
      <w:r>
        <w:rPr>
          <w:spacing w:val="-10"/>
        </w:rPr>
        <w:t xml:space="preserve"> </w:t>
      </w:r>
      <w:r>
        <w:t>SU-379</w:t>
      </w:r>
      <w:r>
        <w:rPr>
          <w:spacing w:val="-10"/>
        </w:rPr>
        <w:t xml:space="preserve"> </w:t>
      </w:r>
      <w:r>
        <w:t>de</w:t>
      </w:r>
      <w:r>
        <w:rPr>
          <w:spacing w:val="-9"/>
        </w:rPr>
        <w:t xml:space="preserve"> </w:t>
      </w:r>
      <w:r>
        <w:t>2017,</w:t>
      </w:r>
      <w:r>
        <w:rPr>
          <w:spacing w:val="-10"/>
        </w:rPr>
        <w:t xml:space="preserve"> </w:t>
      </w:r>
      <w:r>
        <w:t>no</w:t>
      </w:r>
      <w:r>
        <w:rPr>
          <w:spacing w:val="-10"/>
        </w:rPr>
        <w:t xml:space="preserve"> </w:t>
      </w:r>
      <w:r>
        <w:t>basta</w:t>
      </w:r>
      <w:r>
        <w:rPr>
          <w:spacing w:val="-10"/>
        </w:rPr>
        <w:t xml:space="preserve"> </w:t>
      </w:r>
      <w:r>
        <w:t>con</w:t>
      </w:r>
      <w:r>
        <w:rPr>
          <w:spacing w:val="-9"/>
        </w:rPr>
        <w:t xml:space="preserve"> </w:t>
      </w:r>
      <w:r>
        <w:t>la</w:t>
      </w:r>
      <w:r>
        <w:rPr>
          <w:spacing w:val="-10"/>
        </w:rPr>
        <w:t xml:space="preserve"> </w:t>
      </w:r>
      <w:r>
        <w:t>acreditación</w:t>
      </w:r>
      <w:r>
        <w:rPr>
          <w:spacing w:val="-10"/>
        </w:rPr>
        <w:t xml:space="preserve"> </w:t>
      </w:r>
      <w:r>
        <w:t>del</w:t>
      </w:r>
      <w:r>
        <w:rPr>
          <w:spacing w:val="-9"/>
        </w:rPr>
        <w:t xml:space="preserve"> </w:t>
      </w:r>
      <w:r>
        <w:t>factor</w:t>
      </w:r>
      <w:r>
        <w:rPr>
          <w:spacing w:val="-10"/>
        </w:rPr>
        <w:t xml:space="preserve"> </w:t>
      </w:r>
      <w:r>
        <w:t xml:space="preserve">objetivo del conflicto de intereses, esto es, que haya una relación de consanguinidad entre </w:t>
      </w:r>
      <w:r>
        <w:rPr>
          <w:spacing w:val="-6"/>
        </w:rPr>
        <w:t xml:space="preserve">el </w:t>
      </w:r>
      <w:r>
        <w:t>congresista y el pariente que pueda percibir un eventual beneficio. Deben ser dotadas de contenido de acuerdo con las circunstancias específicas del caso concret</w:t>
      </w:r>
      <w:r>
        <w:t>o.</w:t>
      </w:r>
    </w:p>
    <w:p w14:paraId="2EC444FB" w14:textId="77777777" w:rsidR="009E60FB" w:rsidRDefault="009E60FB">
      <w:pPr>
        <w:pStyle w:val="Textoindependiente"/>
        <w:spacing w:before="9"/>
        <w:rPr>
          <w:sz w:val="23"/>
        </w:rPr>
      </w:pPr>
    </w:p>
    <w:p w14:paraId="3A970F99" w14:textId="77777777" w:rsidR="009E60FB" w:rsidRDefault="005E3AA6">
      <w:pPr>
        <w:pStyle w:val="Textoindependiente"/>
        <w:ind w:left="959" w:right="1200"/>
        <w:jc w:val="both"/>
      </w:pPr>
      <w:r>
        <w:t>La Sala Plena del Consejo de Estado en sentencia del 17 de octubre de 2000 afirmó lo siguiente frente a la pérdida de investidura de los Congresistas por violar el régimen de conflicto de intereses:</w:t>
      </w:r>
    </w:p>
    <w:p w14:paraId="503E462F" w14:textId="77777777" w:rsidR="009E60FB" w:rsidRDefault="009E60FB">
      <w:pPr>
        <w:pStyle w:val="Textoindependiente"/>
        <w:spacing w:before="4"/>
      </w:pPr>
    </w:p>
    <w:p w14:paraId="00175E9B" w14:textId="77777777" w:rsidR="009E60FB" w:rsidRDefault="005E3AA6">
      <w:pPr>
        <w:ind w:left="1679" w:right="1196"/>
        <w:jc w:val="both"/>
      </w:pPr>
      <w:r>
        <w:rPr>
          <w:b/>
        </w:rPr>
        <w:t>El interés consiste en el provecho, conveniencia o u</w:t>
      </w:r>
      <w:r>
        <w:rPr>
          <w:b/>
        </w:rPr>
        <w:t xml:space="preserve">tilidad que, atendidas sus circunstancias, derivarían el congresista o los suyos de la decisión que pudiera tomarse en el asunto. </w:t>
      </w:r>
      <w:r>
        <w:t>Así, no se encuentra en situación de conflicto de intereses el congresista que apoye o patrocine el proyecto que, de alguna ma</w:t>
      </w:r>
      <w:r>
        <w:t>nera, redundaría en su perjuicio o haría más gravosa su situación o la de los suyos, o se oponga al proyecto que de algún modo les fuera provechoso.</w:t>
      </w:r>
      <w:r>
        <w:rPr>
          <w:spacing w:val="-9"/>
        </w:rPr>
        <w:t xml:space="preserve"> </w:t>
      </w:r>
      <w:r>
        <w:t>En</w:t>
      </w:r>
      <w:r>
        <w:rPr>
          <w:spacing w:val="-8"/>
        </w:rPr>
        <w:t xml:space="preserve"> </w:t>
      </w:r>
      <w:r>
        <w:t>ese</w:t>
      </w:r>
      <w:r>
        <w:rPr>
          <w:spacing w:val="-8"/>
        </w:rPr>
        <w:t xml:space="preserve"> </w:t>
      </w:r>
      <w:r>
        <w:t>sentido</w:t>
      </w:r>
      <w:r>
        <w:rPr>
          <w:spacing w:val="-8"/>
        </w:rPr>
        <w:t xml:space="preserve"> </w:t>
      </w:r>
      <w:r>
        <w:t>restringido</w:t>
      </w:r>
      <w:r>
        <w:rPr>
          <w:spacing w:val="-8"/>
        </w:rPr>
        <w:t xml:space="preserve"> </w:t>
      </w:r>
      <w:r>
        <w:t>ha</w:t>
      </w:r>
      <w:r>
        <w:rPr>
          <w:spacing w:val="-8"/>
        </w:rPr>
        <w:t xml:space="preserve"> </w:t>
      </w:r>
      <w:r>
        <w:t>de</w:t>
      </w:r>
      <w:r>
        <w:rPr>
          <w:spacing w:val="-8"/>
        </w:rPr>
        <w:t xml:space="preserve"> </w:t>
      </w:r>
      <w:r>
        <w:t>entenderse</w:t>
      </w:r>
      <w:r>
        <w:rPr>
          <w:spacing w:val="-8"/>
        </w:rPr>
        <w:t xml:space="preserve"> </w:t>
      </w:r>
      <w:r>
        <w:t>el</w:t>
      </w:r>
      <w:r>
        <w:rPr>
          <w:spacing w:val="-9"/>
        </w:rPr>
        <w:t xml:space="preserve"> </w:t>
      </w:r>
      <w:r>
        <w:t>artículo</w:t>
      </w:r>
      <w:r>
        <w:rPr>
          <w:spacing w:val="-8"/>
        </w:rPr>
        <w:t xml:space="preserve"> </w:t>
      </w:r>
      <w:r>
        <w:t>286</w:t>
      </w:r>
      <w:r>
        <w:rPr>
          <w:spacing w:val="-8"/>
        </w:rPr>
        <w:t xml:space="preserve"> </w:t>
      </w:r>
      <w:r>
        <w:t>de</w:t>
      </w:r>
      <w:r>
        <w:rPr>
          <w:spacing w:val="-8"/>
        </w:rPr>
        <w:t xml:space="preserve"> </w:t>
      </w:r>
      <w:r>
        <w:t>la</w:t>
      </w:r>
      <w:r>
        <w:rPr>
          <w:spacing w:val="-8"/>
        </w:rPr>
        <w:t xml:space="preserve"> </w:t>
      </w:r>
      <w:r>
        <w:t>ley</w:t>
      </w:r>
      <w:r>
        <w:rPr>
          <w:spacing w:val="-8"/>
        </w:rPr>
        <w:t xml:space="preserve"> </w:t>
      </w:r>
      <w:r>
        <w:t>5.ª</w:t>
      </w:r>
      <w:r>
        <w:rPr>
          <w:spacing w:val="-8"/>
        </w:rPr>
        <w:t xml:space="preserve"> </w:t>
      </w:r>
      <w:r>
        <w:t>de</w:t>
      </w:r>
      <w:r>
        <w:rPr>
          <w:spacing w:val="-8"/>
        </w:rPr>
        <w:t xml:space="preserve"> </w:t>
      </w:r>
      <w:r>
        <w:t>1.991, pues nadie tendría inte</w:t>
      </w:r>
      <w:r>
        <w:t>rés en su propio perjuicio, y de lo que trata es de preservar la rectitud de</w:t>
      </w:r>
      <w:r>
        <w:rPr>
          <w:spacing w:val="-7"/>
        </w:rPr>
        <w:t xml:space="preserve"> </w:t>
      </w:r>
      <w:r>
        <w:t>la</w:t>
      </w:r>
      <w:r>
        <w:rPr>
          <w:spacing w:val="-6"/>
        </w:rPr>
        <w:t xml:space="preserve"> </w:t>
      </w:r>
      <w:r>
        <w:t>conducta</w:t>
      </w:r>
      <w:r>
        <w:rPr>
          <w:spacing w:val="-6"/>
        </w:rPr>
        <w:t xml:space="preserve"> </w:t>
      </w:r>
      <w:r>
        <w:t>de</w:t>
      </w:r>
      <w:r>
        <w:rPr>
          <w:spacing w:val="-7"/>
        </w:rPr>
        <w:t xml:space="preserve"> </w:t>
      </w:r>
      <w:r>
        <w:t>los</w:t>
      </w:r>
      <w:r>
        <w:rPr>
          <w:spacing w:val="-6"/>
        </w:rPr>
        <w:t xml:space="preserve"> </w:t>
      </w:r>
      <w:r>
        <w:t>congresistas,</w:t>
      </w:r>
      <w:r>
        <w:rPr>
          <w:spacing w:val="-6"/>
        </w:rPr>
        <w:t xml:space="preserve"> </w:t>
      </w:r>
      <w:r>
        <w:t>que</w:t>
      </w:r>
      <w:r>
        <w:rPr>
          <w:spacing w:val="-7"/>
        </w:rPr>
        <w:t xml:space="preserve"> </w:t>
      </w:r>
      <w:r>
        <w:t>deben</w:t>
      </w:r>
      <w:r>
        <w:rPr>
          <w:spacing w:val="-6"/>
        </w:rPr>
        <w:t xml:space="preserve"> </w:t>
      </w:r>
      <w:r>
        <w:t>actuar</w:t>
      </w:r>
      <w:r>
        <w:rPr>
          <w:spacing w:val="-6"/>
        </w:rPr>
        <w:t xml:space="preserve"> </w:t>
      </w:r>
      <w:r>
        <w:t>siempre</w:t>
      </w:r>
      <w:r>
        <w:rPr>
          <w:spacing w:val="-7"/>
        </w:rPr>
        <w:t xml:space="preserve"> </w:t>
      </w:r>
      <w:r>
        <w:t>consultando</w:t>
      </w:r>
      <w:r>
        <w:rPr>
          <w:spacing w:val="-6"/>
        </w:rPr>
        <w:t xml:space="preserve"> </w:t>
      </w:r>
      <w:r>
        <w:t>la</w:t>
      </w:r>
      <w:r>
        <w:rPr>
          <w:spacing w:val="-6"/>
        </w:rPr>
        <w:t xml:space="preserve"> </w:t>
      </w:r>
      <w:r>
        <w:t>justicia</w:t>
      </w:r>
      <w:r>
        <w:rPr>
          <w:spacing w:val="-6"/>
        </w:rPr>
        <w:t xml:space="preserve"> </w:t>
      </w:r>
      <w:r>
        <w:t>y</w:t>
      </w:r>
      <w:r>
        <w:rPr>
          <w:spacing w:val="-7"/>
        </w:rPr>
        <w:t xml:space="preserve"> </w:t>
      </w:r>
      <w:r>
        <w:t>el</w:t>
      </w:r>
      <w:r>
        <w:rPr>
          <w:spacing w:val="-5"/>
        </w:rPr>
        <w:t xml:space="preserve"> </w:t>
      </w:r>
      <w:r>
        <w:t>bien común, como manda el artículo 133 de la Constitución. Por eso, se repite, la situación de conflicto resulta de la conducta del congresista en cada caso, atendidas la materia de que se trate y las circunstancias del congresista y los suyos.</w:t>
      </w:r>
      <w:r>
        <w:rPr>
          <w:spacing w:val="-13"/>
        </w:rPr>
        <w:t xml:space="preserve"> </w:t>
      </w:r>
      <w:r>
        <w:t>[...].</w:t>
      </w:r>
    </w:p>
    <w:p w14:paraId="1B951882" w14:textId="77777777" w:rsidR="009E60FB" w:rsidRDefault="009E60FB">
      <w:pPr>
        <w:jc w:val="both"/>
        <w:sectPr w:rsidR="009E60FB">
          <w:pgSz w:w="12240" w:h="15840"/>
          <w:pgMar w:top="1700" w:right="500" w:bottom="1380" w:left="740" w:header="514" w:footer="693" w:gutter="0"/>
          <w:cols w:space="720"/>
        </w:sectPr>
      </w:pPr>
    </w:p>
    <w:p w14:paraId="41D9EF8C" w14:textId="77777777" w:rsidR="009E60FB" w:rsidRDefault="009E60FB">
      <w:pPr>
        <w:pStyle w:val="Textoindependiente"/>
        <w:rPr>
          <w:sz w:val="20"/>
        </w:rPr>
      </w:pPr>
    </w:p>
    <w:p w14:paraId="60C79770" w14:textId="77777777" w:rsidR="009E60FB" w:rsidRDefault="009E60FB">
      <w:pPr>
        <w:pStyle w:val="Textoindependiente"/>
        <w:spacing w:before="10"/>
        <w:rPr>
          <w:sz w:val="22"/>
        </w:rPr>
      </w:pPr>
    </w:p>
    <w:p w14:paraId="64098BC3" w14:textId="77777777" w:rsidR="009E60FB" w:rsidRDefault="005E3AA6">
      <w:pPr>
        <w:pStyle w:val="Textoindependiente"/>
        <w:spacing w:before="90"/>
        <w:ind w:left="958" w:right="1197"/>
        <w:jc w:val="both"/>
      </w:pPr>
      <w:r>
        <w:t xml:space="preserve">Teniendo en cuenta lo anterior, con relación al presente proyecto de ley, no es posible delimitar de forma exhaustiva los posibles casos de conflictos de interés que se pueden presentar en la gestión de pasivos ambientales en Colombia. Por </w:t>
      </w:r>
      <w:r>
        <w:t>lo cual, nos limitamos a presentar algunos posibles conflictos de interés que pueden llegar a presentarse con relación al</w:t>
      </w:r>
      <w:r>
        <w:rPr>
          <w:spacing w:val="-7"/>
        </w:rPr>
        <w:t xml:space="preserve"> </w:t>
      </w:r>
      <w:r>
        <w:t>sector</w:t>
      </w:r>
      <w:r>
        <w:rPr>
          <w:spacing w:val="-7"/>
        </w:rPr>
        <w:t xml:space="preserve"> </w:t>
      </w:r>
      <w:r>
        <w:t>minero</w:t>
      </w:r>
      <w:r>
        <w:rPr>
          <w:spacing w:val="-6"/>
        </w:rPr>
        <w:t xml:space="preserve"> </w:t>
      </w:r>
      <w:r>
        <w:t>y</w:t>
      </w:r>
      <w:r>
        <w:rPr>
          <w:spacing w:val="-7"/>
        </w:rPr>
        <w:t xml:space="preserve"> </w:t>
      </w:r>
      <w:r>
        <w:t>de</w:t>
      </w:r>
      <w:r>
        <w:rPr>
          <w:spacing w:val="-6"/>
        </w:rPr>
        <w:t xml:space="preserve"> </w:t>
      </w:r>
      <w:r>
        <w:t>hidrocarburos</w:t>
      </w:r>
      <w:r>
        <w:rPr>
          <w:spacing w:val="-8"/>
        </w:rPr>
        <w:t xml:space="preserve"> </w:t>
      </w:r>
      <w:r>
        <w:t>y</w:t>
      </w:r>
      <w:r>
        <w:rPr>
          <w:spacing w:val="-6"/>
        </w:rPr>
        <w:t xml:space="preserve"> </w:t>
      </w:r>
      <w:r>
        <w:t>el</w:t>
      </w:r>
      <w:r>
        <w:rPr>
          <w:spacing w:val="-7"/>
        </w:rPr>
        <w:t xml:space="preserve"> </w:t>
      </w:r>
      <w:r>
        <w:t>sector.</w:t>
      </w:r>
      <w:r>
        <w:rPr>
          <w:spacing w:val="-6"/>
        </w:rPr>
        <w:t xml:space="preserve"> </w:t>
      </w:r>
      <w:r>
        <w:t>agropecuario</w:t>
      </w:r>
      <w:r>
        <w:rPr>
          <w:spacing w:val="-7"/>
        </w:rPr>
        <w:t xml:space="preserve"> </w:t>
      </w:r>
      <w:r>
        <w:t>o</w:t>
      </w:r>
      <w:r>
        <w:rPr>
          <w:spacing w:val="-7"/>
        </w:rPr>
        <w:t xml:space="preserve"> </w:t>
      </w:r>
      <w:r>
        <w:t>el</w:t>
      </w:r>
      <w:r>
        <w:rPr>
          <w:spacing w:val="-6"/>
        </w:rPr>
        <w:t xml:space="preserve"> </w:t>
      </w:r>
      <w:r>
        <w:t>daño</w:t>
      </w:r>
      <w:r>
        <w:rPr>
          <w:spacing w:val="-7"/>
        </w:rPr>
        <w:t xml:space="preserve"> </w:t>
      </w:r>
      <w:r>
        <w:t>a</w:t>
      </w:r>
      <w:r>
        <w:rPr>
          <w:spacing w:val="-6"/>
        </w:rPr>
        <w:t xml:space="preserve"> </w:t>
      </w:r>
      <w:r>
        <w:t>la</w:t>
      </w:r>
      <w:r>
        <w:rPr>
          <w:spacing w:val="-7"/>
        </w:rPr>
        <w:t xml:space="preserve"> </w:t>
      </w:r>
      <w:r>
        <w:t>biodiversidad,</w:t>
      </w:r>
      <w:r>
        <w:rPr>
          <w:spacing w:val="-6"/>
        </w:rPr>
        <w:t xml:space="preserve"> </w:t>
      </w:r>
      <w:r>
        <w:t>sin perjuicio</w:t>
      </w:r>
      <w:r>
        <w:rPr>
          <w:spacing w:val="-13"/>
        </w:rPr>
        <w:t xml:space="preserve"> </w:t>
      </w:r>
      <w:r>
        <w:t>de</w:t>
      </w:r>
      <w:r>
        <w:rPr>
          <w:spacing w:val="-12"/>
        </w:rPr>
        <w:t xml:space="preserve"> </w:t>
      </w:r>
      <w:r>
        <w:t>que</w:t>
      </w:r>
      <w:r>
        <w:rPr>
          <w:spacing w:val="-12"/>
        </w:rPr>
        <w:t xml:space="preserve"> </w:t>
      </w:r>
      <w:r>
        <w:t>se</w:t>
      </w:r>
      <w:r>
        <w:rPr>
          <w:spacing w:val="-12"/>
        </w:rPr>
        <w:t xml:space="preserve"> </w:t>
      </w:r>
      <w:r>
        <w:t>deban</w:t>
      </w:r>
      <w:r>
        <w:rPr>
          <w:spacing w:val="-12"/>
        </w:rPr>
        <w:t xml:space="preserve"> </w:t>
      </w:r>
      <w:r>
        <w:t>acreditar</w:t>
      </w:r>
      <w:r>
        <w:rPr>
          <w:spacing w:val="-12"/>
        </w:rPr>
        <w:t xml:space="preserve"> </w:t>
      </w:r>
      <w:r>
        <w:t>los</w:t>
      </w:r>
      <w:r>
        <w:rPr>
          <w:spacing w:val="-12"/>
        </w:rPr>
        <w:t xml:space="preserve"> </w:t>
      </w:r>
      <w:r>
        <w:t>m</w:t>
      </w:r>
      <w:r>
        <w:t>encionados</w:t>
      </w:r>
      <w:r>
        <w:rPr>
          <w:spacing w:val="-12"/>
        </w:rPr>
        <w:t xml:space="preserve"> </w:t>
      </w:r>
      <w:r>
        <w:t>requisitos</w:t>
      </w:r>
      <w:r>
        <w:rPr>
          <w:spacing w:val="-12"/>
        </w:rPr>
        <w:t xml:space="preserve"> </w:t>
      </w:r>
      <w:r>
        <w:t>de</w:t>
      </w:r>
      <w:r>
        <w:rPr>
          <w:spacing w:val="-12"/>
        </w:rPr>
        <w:t xml:space="preserve"> </w:t>
      </w:r>
      <w:r>
        <w:t>la</w:t>
      </w:r>
      <w:r>
        <w:rPr>
          <w:spacing w:val="-12"/>
        </w:rPr>
        <w:t xml:space="preserve"> </w:t>
      </w:r>
      <w:r>
        <w:t>jurisprudencia,</w:t>
      </w:r>
      <w:r>
        <w:rPr>
          <w:spacing w:val="-12"/>
        </w:rPr>
        <w:t xml:space="preserve"> </w:t>
      </w:r>
      <w:r>
        <w:t>para</w:t>
      </w:r>
      <w:r>
        <w:rPr>
          <w:spacing w:val="-12"/>
        </w:rPr>
        <w:t xml:space="preserve"> </w:t>
      </w:r>
      <w:r>
        <w:t>cada caso concreto.</w:t>
      </w:r>
    </w:p>
    <w:p w14:paraId="5D439D24" w14:textId="77777777" w:rsidR="009E60FB" w:rsidRDefault="009E60FB">
      <w:pPr>
        <w:pStyle w:val="Textoindependiente"/>
      </w:pPr>
    </w:p>
    <w:p w14:paraId="05F05E1A" w14:textId="77777777" w:rsidR="009E60FB" w:rsidRDefault="005E3AA6">
      <w:pPr>
        <w:pStyle w:val="Textoindependiente"/>
        <w:ind w:left="959" w:right="1198" w:hanging="1"/>
        <w:jc w:val="both"/>
      </w:pPr>
      <w:r>
        <w:t>En</w:t>
      </w:r>
      <w:r>
        <w:rPr>
          <w:spacing w:val="-4"/>
        </w:rPr>
        <w:t xml:space="preserve"> </w:t>
      </w:r>
      <w:r>
        <w:t>el</w:t>
      </w:r>
      <w:r>
        <w:rPr>
          <w:spacing w:val="-4"/>
        </w:rPr>
        <w:t xml:space="preserve"> </w:t>
      </w:r>
      <w:r>
        <w:t>presente</w:t>
      </w:r>
      <w:r>
        <w:rPr>
          <w:spacing w:val="-3"/>
        </w:rPr>
        <w:t xml:space="preserve"> </w:t>
      </w:r>
      <w:r>
        <w:t>Proyecto</w:t>
      </w:r>
      <w:r>
        <w:rPr>
          <w:spacing w:val="-4"/>
        </w:rPr>
        <w:t xml:space="preserve"> </w:t>
      </w:r>
      <w:r>
        <w:t>de</w:t>
      </w:r>
      <w:r>
        <w:rPr>
          <w:spacing w:val="-3"/>
        </w:rPr>
        <w:t xml:space="preserve"> </w:t>
      </w:r>
      <w:r>
        <w:t>Ley</w:t>
      </w:r>
      <w:r>
        <w:rPr>
          <w:spacing w:val="-4"/>
        </w:rPr>
        <w:t xml:space="preserve"> </w:t>
      </w:r>
      <w:r>
        <w:t>se</w:t>
      </w:r>
      <w:r>
        <w:rPr>
          <w:spacing w:val="-3"/>
        </w:rPr>
        <w:t xml:space="preserve"> </w:t>
      </w:r>
      <w:r>
        <w:t>pueden</w:t>
      </w:r>
      <w:r>
        <w:rPr>
          <w:spacing w:val="-4"/>
        </w:rPr>
        <w:t xml:space="preserve"> </w:t>
      </w:r>
      <w:r>
        <w:t>llegar</w:t>
      </w:r>
      <w:r>
        <w:rPr>
          <w:spacing w:val="-3"/>
        </w:rPr>
        <w:t xml:space="preserve"> </w:t>
      </w:r>
      <w:r>
        <w:t>a</w:t>
      </w:r>
      <w:r>
        <w:rPr>
          <w:spacing w:val="-4"/>
        </w:rPr>
        <w:t xml:space="preserve"> </w:t>
      </w:r>
      <w:r>
        <w:t>presentar</w:t>
      </w:r>
      <w:r>
        <w:rPr>
          <w:spacing w:val="-3"/>
        </w:rPr>
        <w:t xml:space="preserve"> </w:t>
      </w:r>
      <w:r>
        <w:t>Conflictos</w:t>
      </w:r>
      <w:r>
        <w:rPr>
          <w:spacing w:val="-4"/>
        </w:rPr>
        <w:t xml:space="preserve"> </w:t>
      </w:r>
      <w:r>
        <w:t>de</w:t>
      </w:r>
      <w:r>
        <w:rPr>
          <w:spacing w:val="-3"/>
        </w:rPr>
        <w:t xml:space="preserve"> </w:t>
      </w:r>
      <w:r>
        <w:t>Interés</w:t>
      </w:r>
      <w:r>
        <w:rPr>
          <w:spacing w:val="-4"/>
        </w:rPr>
        <w:t xml:space="preserve"> </w:t>
      </w:r>
      <w:r>
        <w:t>cuando</w:t>
      </w:r>
      <w:r>
        <w:rPr>
          <w:spacing w:val="-3"/>
        </w:rPr>
        <w:t xml:space="preserve"> </w:t>
      </w:r>
      <w:r>
        <w:t>los congresistas, su cónyuge, compañero o compañera permanente, o parientes dentro del segundo grado de consanguinidad, segundo de afinidad o primero civil, tengan relaciones, comerciales, accionarias o económicas, en general, con sociedades en cuyo objeto</w:t>
      </w:r>
      <w:r>
        <w:t xml:space="preserve"> social se incluya el desarrollo de actividades extractivas de minerales e</w:t>
      </w:r>
      <w:r>
        <w:rPr>
          <w:spacing w:val="-2"/>
        </w:rPr>
        <w:t xml:space="preserve"> </w:t>
      </w:r>
      <w:r>
        <w:t>hidrocarburos.</w:t>
      </w:r>
    </w:p>
    <w:sectPr w:rsidR="009E60FB">
      <w:pgSz w:w="12240" w:h="15840"/>
      <w:pgMar w:top="1700" w:right="500" w:bottom="1380" w:left="740" w:header="514"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DEAE4" w14:textId="77777777" w:rsidR="005E3AA6" w:rsidRDefault="005E3AA6">
      <w:r>
        <w:separator/>
      </w:r>
    </w:p>
  </w:endnote>
  <w:endnote w:type="continuationSeparator" w:id="0">
    <w:p w14:paraId="0A87E652" w14:textId="77777777" w:rsidR="005E3AA6" w:rsidRDefault="005E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B1177" w14:textId="77777777" w:rsidR="009E60FB" w:rsidRDefault="005E3AA6">
    <w:pPr>
      <w:pStyle w:val="Textoindependiente"/>
      <w:spacing w:line="14" w:lineRule="auto"/>
      <w:rPr>
        <w:sz w:val="20"/>
      </w:rPr>
    </w:pPr>
    <w:r>
      <w:rPr>
        <w:noProof/>
      </w:rPr>
      <w:drawing>
        <wp:anchor distT="0" distB="0" distL="0" distR="0" simplePos="0" relativeHeight="250862592" behindDoc="1" locked="0" layoutInCell="1" allowOverlap="1" wp14:anchorId="108A41F4" wp14:editId="2310EA56">
          <wp:simplePos x="0" y="0"/>
          <wp:positionH relativeFrom="page">
            <wp:posOffset>2034687</wp:posOffset>
          </wp:positionH>
          <wp:positionV relativeFrom="page">
            <wp:posOffset>9181001</wp:posOffset>
          </wp:positionV>
          <wp:extent cx="3625404" cy="24531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625404" cy="245316"/>
                  </a:xfrm>
                  <a:prstGeom prst="rect">
                    <a:avLst/>
                  </a:prstGeom>
                </pic:spPr>
              </pic:pic>
            </a:graphicData>
          </a:graphic>
        </wp:anchor>
      </w:drawing>
    </w:r>
    <w:r>
      <w:pict w14:anchorId="5AFA9DA9">
        <v:shapetype id="_x0000_t202" coordsize="21600,21600" o:spt="202" path="m,l,21600r21600,l21600,xe">
          <v:stroke joinstyle="miter"/>
          <v:path gradientshapeok="t" o:connecttype="rect"/>
        </v:shapetype>
        <v:shape id="_x0000_s2052" type="#_x0000_t202" alt="" style="position:absolute;margin-left:512.7pt;margin-top:742.3pt;width:17.2pt;height:15.5pt;z-index:-252452864;mso-wrap-style:square;mso-wrap-edited:f;mso-width-percent:0;mso-height-percent:0;mso-position-horizontal-relative:page;mso-position-vertical-relative:page;mso-width-percent:0;mso-height-percent:0;v-text-anchor:top" filled="f" stroked="f">
          <v:textbox inset="0,0,0,0">
            <w:txbxContent>
              <w:p w14:paraId="267307A9" w14:textId="77777777" w:rsidR="009E60FB" w:rsidRDefault="005E3AA6">
                <w:pPr>
                  <w:spacing w:before="24"/>
                  <w:ind w:left="60"/>
                  <w:rPr>
                    <w:rFonts w:ascii="Arial"/>
                  </w:rPr>
                </w:pPr>
                <w:r>
                  <w:fldChar w:fldCharType="begin"/>
                </w:r>
                <w:r>
                  <w:rPr>
                    <w:rFonts w:ascii="Arial"/>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1FBEE" w14:textId="77777777" w:rsidR="009E60FB" w:rsidRDefault="005E3AA6">
    <w:pPr>
      <w:pStyle w:val="Textoindependiente"/>
      <w:spacing w:line="14" w:lineRule="auto"/>
      <w:rPr>
        <w:sz w:val="20"/>
      </w:rPr>
    </w:pPr>
    <w:r>
      <w:rPr>
        <w:noProof/>
      </w:rPr>
      <w:drawing>
        <wp:anchor distT="0" distB="0" distL="0" distR="0" simplePos="0" relativeHeight="250865664" behindDoc="1" locked="0" layoutInCell="1" allowOverlap="1" wp14:anchorId="22D48B46" wp14:editId="4EEFB72C">
          <wp:simplePos x="0" y="0"/>
          <wp:positionH relativeFrom="page">
            <wp:posOffset>2034687</wp:posOffset>
          </wp:positionH>
          <wp:positionV relativeFrom="page">
            <wp:posOffset>9181001</wp:posOffset>
          </wp:positionV>
          <wp:extent cx="3625404" cy="245316"/>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3625404" cy="245316"/>
                  </a:xfrm>
                  <a:prstGeom prst="rect">
                    <a:avLst/>
                  </a:prstGeom>
                </pic:spPr>
              </pic:pic>
            </a:graphicData>
          </a:graphic>
        </wp:anchor>
      </w:drawing>
    </w:r>
    <w:r>
      <w:pict w14:anchorId="5D52FC68">
        <v:line id="_x0000_s2051" alt="" style="position:absolute;z-index:-252449792;mso-wrap-edited:f;mso-width-percent:0;mso-height-percent:0;mso-position-horizontal-relative:page;mso-position-vertical-relative:page;mso-width-percent:0;mso-height-percent:0" from="84.95pt,681.7pt" to="228.95pt,681.7pt" strokeweight=".72pt">
          <w10:wrap anchorx="page" anchory="page"/>
        </v:line>
      </w:pict>
    </w:r>
    <w:r>
      <w:pict w14:anchorId="3E6B4ECD">
        <v:shapetype id="_x0000_t202" coordsize="21600,21600" o:spt="202" path="m,l,21600r21600,l21600,xe">
          <v:stroke joinstyle="miter"/>
          <v:path gradientshapeok="t" o:connecttype="rect"/>
        </v:shapetype>
        <v:shape id="_x0000_s2050" type="#_x0000_t202" alt="" style="position:absolute;margin-left:514.7pt;margin-top:742.35pt;width:13.15pt;height:15.5pt;z-index:-252448768;mso-wrap-style:square;mso-wrap-edited:f;mso-width-percent:0;mso-height-percent:0;mso-position-horizontal-relative:page;mso-position-vertical-relative:page;mso-width-percent:0;mso-height-percent:0;v-text-anchor:top" filled="f" stroked="f">
          <v:textbox inset="0,0,0,0">
            <w:txbxContent>
              <w:p w14:paraId="73693DA7" w14:textId="77777777" w:rsidR="009E60FB" w:rsidRDefault="005E3AA6">
                <w:pPr>
                  <w:spacing w:before="24"/>
                  <w:ind w:left="20"/>
                  <w:rPr>
                    <w:rFonts w:ascii="Arial"/>
                  </w:rPr>
                </w:pPr>
                <w:r>
                  <w:rPr>
                    <w:rFonts w:ascii="Arial"/>
                    <w:w w:val="95"/>
                  </w:rPr>
                  <w:t>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A508" w14:textId="77777777" w:rsidR="009E60FB" w:rsidRDefault="005E3AA6">
    <w:pPr>
      <w:pStyle w:val="Textoindependiente"/>
      <w:spacing w:line="14" w:lineRule="auto"/>
      <w:rPr>
        <w:sz w:val="19"/>
      </w:rPr>
    </w:pPr>
    <w:r>
      <w:rPr>
        <w:noProof/>
      </w:rPr>
      <w:drawing>
        <wp:anchor distT="0" distB="0" distL="0" distR="0" simplePos="0" relativeHeight="250869760" behindDoc="1" locked="0" layoutInCell="1" allowOverlap="1" wp14:anchorId="57D2B8FA" wp14:editId="4A0F37B8">
          <wp:simplePos x="0" y="0"/>
          <wp:positionH relativeFrom="page">
            <wp:posOffset>2034687</wp:posOffset>
          </wp:positionH>
          <wp:positionV relativeFrom="page">
            <wp:posOffset>9181001</wp:posOffset>
          </wp:positionV>
          <wp:extent cx="3625404" cy="245316"/>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 cstate="print"/>
                  <a:stretch>
                    <a:fillRect/>
                  </a:stretch>
                </pic:blipFill>
                <pic:spPr>
                  <a:xfrm>
                    <a:off x="0" y="0"/>
                    <a:ext cx="3625404" cy="245316"/>
                  </a:xfrm>
                  <a:prstGeom prst="rect">
                    <a:avLst/>
                  </a:prstGeom>
                </pic:spPr>
              </pic:pic>
            </a:graphicData>
          </a:graphic>
        </wp:anchor>
      </w:drawing>
    </w:r>
    <w:r>
      <w:pict w14:anchorId="44D97312">
        <v:shapetype id="_x0000_t202" coordsize="21600,21600" o:spt="202" path="m,l,21600r21600,l21600,xe">
          <v:stroke joinstyle="miter"/>
          <v:path gradientshapeok="t" o:connecttype="rect"/>
        </v:shapetype>
        <v:shape id="_x0000_s2049" type="#_x0000_t202" alt="" style="position:absolute;margin-left:512.7pt;margin-top:742.3pt;width:17.2pt;height:15.5pt;z-index:-252445696;mso-wrap-style:square;mso-wrap-edited:f;mso-width-percent:0;mso-height-percent:0;mso-position-horizontal-relative:page;mso-position-vertical-relative:page;mso-width-percent:0;mso-height-percent:0;v-text-anchor:top" filled="f" stroked="f">
          <v:textbox inset="0,0,0,0">
            <w:txbxContent>
              <w:p w14:paraId="6F896FF6" w14:textId="77777777" w:rsidR="009E60FB" w:rsidRDefault="005E3AA6">
                <w:pPr>
                  <w:spacing w:before="24"/>
                  <w:ind w:left="60"/>
                  <w:rPr>
                    <w:rFonts w:ascii="Arial"/>
                  </w:rPr>
                </w:pPr>
                <w:r>
                  <w:fldChar w:fldCharType="begin"/>
                </w:r>
                <w:r>
                  <w:rPr>
                    <w:rFonts w:ascii="Arial"/>
                  </w:rPr>
                  <w:instrText xml:space="preserve"> PAGE </w:instrText>
                </w:r>
                <w:r>
                  <w:fldChar w:fldCharType="separate"/>
                </w:r>
                <w: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CE1BB" w14:textId="77777777" w:rsidR="005E3AA6" w:rsidRDefault="005E3AA6">
      <w:r>
        <w:separator/>
      </w:r>
    </w:p>
  </w:footnote>
  <w:footnote w:type="continuationSeparator" w:id="0">
    <w:p w14:paraId="3BE3A277" w14:textId="77777777" w:rsidR="005E3AA6" w:rsidRDefault="005E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89A8" w14:textId="77777777" w:rsidR="009E60FB" w:rsidRDefault="005E3AA6">
    <w:pPr>
      <w:pStyle w:val="Textoindependiente"/>
      <w:spacing w:line="14" w:lineRule="auto"/>
      <w:rPr>
        <w:sz w:val="20"/>
      </w:rPr>
    </w:pPr>
    <w:r>
      <w:rPr>
        <w:noProof/>
      </w:rPr>
      <w:drawing>
        <wp:anchor distT="0" distB="0" distL="0" distR="0" simplePos="0" relativeHeight="250861568" behindDoc="1" locked="0" layoutInCell="1" allowOverlap="1" wp14:anchorId="67D9B860" wp14:editId="2683275F">
          <wp:simplePos x="0" y="0"/>
          <wp:positionH relativeFrom="page">
            <wp:posOffset>2727961</wp:posOffset>
          </wp:positionH>
          <wp:positionV relativeFrom="page">
            <wp:posOffset>326390</wp:posOffset>
          </wp:positionV>
          <wp:extent cx="2599053" cy="764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99053" cy="764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F2EF9" w14:textId="77777777" w:rsidR="009E60FB" w:rsidRDefault="005E3AA6">
    <w:pPr>
      <w:pStyle w:val="Textoindependiente"/>
      <w:spacing w:line="14" w:lineRule="auto"/>
      <w:rPr>
        <w:sz w:val="20"/>
      </w:rPr>
    </w:pPr>
    <w:r>
      <w:rPr>
        <w:noProof/>
      </w:rPr>
      <w:drawing>
        <wp:anchor distT="0" distB="0" distL="0" distR="0" simplePos="0" relativeHeight="250864640" behindDoc="1" locked="0" layoutInCell="1" allowOverlap="1" wp14:anchorId="3EC59A20" wp14:editId="3DB6A494">
          <wp:simplePos x="0" y="0"/>
          <wp:positionH relativeFrom="page">
            <wp:posOffset>2727961</wp:posOffset>
          </wp:positionH>
          <wp:positionV relativeFrom="page">
            <wp:posOffset>326390</wp:posOffset>
          </wp:positionV>
          <wp:extent cx="2599053" cy="7644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599053" cy="7644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64D3" w14:textId="77777777" w:rsidR="009E60FB" w:rsidRDefault="005E3AA6">
    <w:pPr>
      <w:pStyle w:val="Textoindependiente"/>
      <w:spacing w:line="14" w:lineRule="auto"/>
      <w:rPr>
        <w:sz w:val="20"/>
      </w:rPr>
    </w:pPr>
    <w:r>
      <w:rPr>
        <w:noProof/>
      </w:rPr>
      <w:drawing>
        <wp:anchor distT="0" distB="0" distL="0" distR="0" simplePos="0" relativeHeight="250868736" behindDoc="1" locked="0" layoutInCell="1" allowOverlap="1" wp14:anchorId="5CDF88B6" wp14:editId="068C84E3">
          <wp:simplePos x="0" y="0"/>
          <wp:positionH relativeFrom="page">
            <wp:posOffset>2727961</wp:posOffset>
          </wp:positionH>
          <wp:positionV relativeFrom="page">
            <wp:posOffset>326390</wp:posOffset>
          </wp:positionV>
          <wp:extent cx="2599053" cy="76442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2599053" cy="764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220DD"/>
    <w:multiLevelType w:val="hybridMultilevel"/>
    <w:tmpl w:val="E24870F0"/>
    <w:lvl w:ilvl="0" w:tplc="25FA2C22">
      <w:start w:val="1"/>
      <w:numFmt w:val="decimal"/>
      <w:lvlText w:val="%1."/>
      <w:lvlJc w:val="left"/>
      <w:pPr>
        <w:ind w:left="1679" w:hanging="720"/>
        <w:jc w:val="right"/>
      </w:pPr>
      <w:rPr>
        <w:rFonts w:ascii="Times New Roman" w:eastAsia="Times New Roman" w:hAnsi="Times New Roman" w:cs="Times New Roman" w:hint="default"/>
        <w:b/>
        <w:bCs/>
        <w:spacing w:val="-1"/>
        <w:w w:val="100"/>
        <w:sz w:val="24"/>
        <w:szCs w:val="24"/>
      </w:rPr>
    </w:lvl>
    <w:lvl w:ilvl="1" w:tplc="7AFEC35E">
      <w:start w:val="1"/>
      <w:numFmt w:val="lowerRoman"/>
      <w:lvlText w:val="(%2)"/>
      <w:lvlJc w:val="left"/>
      <w:pPr>
        <w:ind w:left="1965" w:hanging="287"/>
        <w:jc w:val="left"/>
      </w:pPr>
      <w:rPr>
        <w:rFonts w:ascii="Times New Roman" w:eastAsia="Times New Roman" w:hAnsi="Times New Roman" w:cs="Times New Roman" w:hint="default"/>
        <w:spacing w:val="-1"/>
        <w:w w:val="100"/>
        <w:sz w:val="24"/>
        <w:szCs w:val="24"/>
      </w:rPr>
    </w:lvl>
    <w:lvl w:ilvl="2" w:tplc="5F9C3E6E">
      <w:numFmt w:val="bullet"/>
      <w:lvlText w:val="•"/>
      <w:lvlJc w:val="left"/>
      <w:pPr>
        <w:ind w:left="2964" w:hanging="287"/>
      </w:pPr>
      <w:rPr>
        <w:rFonts w:hint="default"/>
      </w:rPr>
    </w:lvl>
    <w:lvl w:ilvl="3" w:tplc="4B1E3C0C">
      <w:numFmt w:val="bullet"/>
      <w:lvlText w:val="•"/>
      <w:lvlJc w:val="left"/>
      <w:pPr>
        <w:ind w:left="3968" w:hanging="287"/>
      </w:pPr>
      <w:rPr>
        <w:rFonts w:hint="default"/>
      </w:rPr>
    </w:lvl>
    <w:lvl w:ilvl="4" w:tplc="F7D8BD1E">
      <w:numFmt w:val="bullet"/>
      <w:lvlText w:val="•"/>
      <w:lvlJc w:val="left"/>
      <w:pPr>
        <w:ind w:left="4973" w:hanging="287"/>
      </w:pPr>
      <w:rPr>
        <w:rFonts w:hint="default"/>
      </w:rPr>
    </w:lvl>
    <w:lvl w:ilvl="5" w:tplc="D5001612">
      <w:numFmt w:val="bullet"/>
      <w:lvlText w:val="•"/>
      <w:lvlJc w:val="left"/>
      <w:pPr>
        <w:ind w:left="5977" w:hanging="287"/>
      </w:pPr>
      <w:rPr>
        <w:rFonts w:hint="default"/>
      </w:rPr>
    </w:lvl>
    <w:lvl w:ilvl="6" w:tplc="2B605032">
      <w:numFmt w:val="bullet"/>
      <w:lvlText w:val="•"/>
      <w:lvlJc w:val="left"/>
      <w:pPr>
        <w:ind w:left="6982" w:hanging="287"/>
      </w:pPr>
      <w:rPr>
        <w:rFonts w:hint="default"/>
      </w:rPr>
    </w:lvl>
    <w:lvl w:ilvl="7" w:tplc="11D8CDA0">
      <w:numFmt w:val="bullet"/>
      <w:lvlText w:val="•"/>
      <w:lvlJc w:val="left"/>
      <w:pPr>
        <w:ind w:left="7986" w:hanging="287"/>
      </w:pPr>
      <w:rPr>
        <w:rFonts w:hint="default"/>
      </w:rPr>
    </w:lvl>
    <w:lvl w:ilvl="8" w:tplc="05E813AA">
      <w:numFmt w:val="bullet"/>
      <w:lvlText w:val="•"/>
      <w:lvlJc w:val="left"/>
      <w:pPr>
        <w:ind w:left="8991" w:hanging="287"/>
      </w:pPr>
      <w:rPr>
        <w:rFonts w:hint="default"/>
      </w:rPr>
    </w:lvl>
  </w:abstractNum>
  <w:abstractNum w:abstractNumId="1" w15:restartNumberingAfterBreak="0">
    <w:nsid w:val="11E83743"/>
    <w:multiLevelType w:val="hybridMultilevel"/>
    <w:tmpl w:val="857C8F82"/>
    <w:lvl w:ilvl="0" w:tplc="E6AE2010">
      <w:start w:val="1"/>
      <w:numFmt w:val="lowerLetter"/>
      <w:lvlText w:val="%1)"/>
      <w:lvlJc w:val="left"/>
      <w:pPr>
        <w:ind w:left="105" w:hanging="309"/>
        <w:jc w:val="left"/>
      </w:pPr>
      <w:rPr>
        <w:rFonts w:ascii="Times New Roman" w:eastAsia="Times New Roman" w:hAnsi="Times New Roman" w:cs="Times New Roman" w:hint="default"/>
        <w:i/>
        <w:spacing w:val="-12"/>
        <w:w w:val="100"/>
        <w:sz w:val="24"/>
        <w:szCs w:val="24"/>
      </w:rPr>
    </w:lvl>
    <w:lvl w:ilvl="1" w:tplc="90267B0A">
      <w:numFmt w:val="bullet"/>
      <w:lvlText w:val="•"/>
      <w:lvlJc w:val="left"/>
      <w:pPr>
        <w:ind w:left="924" w:hanging="309"/>
      </w:pPr>
      <w:rPr>
        <w:rFonts w:hint="default"/>
      </w:rPr>
    </w:lvl>
    <w:lvl w:ilvl="2" w:tplc="AB66D196">
      <w:numFmt w:val="bullet"/>
      <w:lvlText w:val="•"/>
      <w:lvlJc w:val="left"/>
      <w:pPr>
        <w:ind w:left="1749" w:hanging="309"/>
      </w:pPr>
      <w:rPr>
        <w:rFonts w:hint="default"/>
      </w:rPr>
    </w:lvl>
    <w:lvl w:ilvl="3" w:tplc="F04E81D6">
      <w:numFmt w:val="bullet"/>
      <w:lvlText w:val="•"/>
      <w:lvlJc w:val="left"/>
      <w:pPr>
        <w:ind w:left="2574" w:hanging="309"/>
      </w:pPr>
      <w:rPr>
        <w:rFonts w:hint="default"/>
      </w:rPr>
    </w:lvl>
    <w:lvl w:ilvl="4" w:tplc="7808561E">
      <w:numFmt w:val="bullet"/>
      <w:lvlText w:val="•"/>
      <w:lvlJc w:val="left"/>
      <w:pPr>
        <w:ind w:left="3398" w:hanging="309"/>
      </w:pPr>
      <w:rPr>
        <w:rFonts w:hint="default"/>
      </w:rPr>
    </w:lvl>
    <w:lvl w:ilvl="5" w:tplc="306271A0">
      <w:numFmt w:val="bullet"/>
      <w:lvlText w:val="•"/>
      <w:lvlJc w:val="left"/>
      <w:pPr>
        <w:ind w:left="4223" w:hanging="309"/>
      </w:pPr>
      <w:rPr>
        <w:rFonts w:hint="default"/>
      </w:rPr>
    </w:lvl>
    <w:lvl w:ilvl="6" w:tplc="90CEAA02">
      <w:numFmt w:val="bullet"/>
      <w:lvlText w:val="•"/>
      <w:lvlJc w:val="left"/>
      <w:pPr>
        <w:ind w:left="5048" w:hanging="309"/>
      </w:pPr>
      <w:rPr>
        <w:rFonts w:hint="default"/>
      </w:rPr>
    </w:lvl>
    <w:lvl w:ilvl="7" w:tplc="AD3EC24A">
      <w:numFmt w:val="bullet"/>
      <w:lvlText w:val="•"/>
      <w:lvlJc w:val="left"/>
      <w:pPr>
        <w:ind w:left="5872" w:hanging="309"/>
      </w:pPr>
      <w:rPr>
        <w:rFonts w:hint="default"/>
      </w:rPr>
    </w:lvl>
    <w:lvl w:ilvl="8" w:tplc="19E85946">
      <w:numFmt w:val="bullet"/>
      <w:lvlText w:val="•"/>
      <w:lvlJc w:val="left"/>
      <w:pPr>
        <w:ind w:left="6697" w:hanging="309"/>
      </w:pPr>
      <w:rPr>
        <w:rFonts w:hint="default"/>
      </w:rPr>
    </w:lvl>
  </w:abstractNum>
  <w:abstractNum w:abstractNumId="2" w15:restartNumberingAfterBreak="0">
    <w:nsid w:val="1CCB3B6D"/>
    <w:multiLevelType w:val="hybridMultilevel"/>
    <w:tmpl w:val="1C58B25E"/>
    <w:lvl w:ilvl="0" w:tplc="456CBE9C">
      <w:start w:val="1"/>
      <w:numFmt w:val="decimal"/>
      <w:lvlText w:val="%1."/>
      <w:lvlJc w:val="left"/>
      <w:pPr>
        <w:ind w:left="1319" w:hanging="360"/>
        <w:jc w:val="left"/>
      </w:pPr>
      <w:rPr>
        <w:rFonts w:ascii="Times New Roman" w:eastAsia="Times New Roman" w:hAnsi="Times New Roman" w:cs="Times New Roman" w:hint="default"/>
        <w:spacing w:val="-1"/>
        <w:w w:val="100"/>
        <w:sz w:val="24"/>
        <w:szCs w:val="24"/>
      </w:rPr>
    </w:lvl>
    <w:lvl w:ilvl="1" w:tplc="FCB2D9F4">
      <w:numFmt w:val="bullet"/>
      <w:lvlText w:val="•"/>
      <w:lvlJc w:val="left"/>
      <w:pPr>
        <w:ind w:left="2288" w:hanging="360"/>
      </w:pPr>
      <w:rPr>
        <w:rFonts w:hint="default"/>
      </w:rPr>
    </w:lvl>
    <w:lvl w:ilvl="2" w:tplc="1CB4A2EA">
      <w:numFmt w:val="bullet"/>
      <w:lvlText w:val="•"/>
      <w:lvlJc w:val="left"/>
      <w:pPr>
        <w:ind w:left="3256" w:hanging="360"/>
      </w:pPr>
      <w:rPr>
        <w:rFonts w:hint="default"/>
      </w:rPr>
    </w:lvl>
    <w:lvl w:ilvl="3" w:tplc="6DF4C626">
      <w:numFmt w:val="bullet"/>
      <w:lvlText w:val="•"/>
      <w:lvlJc w:val="left"/>
      <w:pPr>
        <w:ind w:left="4224" w:hanging="360"/>
      </w:pPr>
      <w:rPr>
        <w:rFonts w:hint="default"/>
      </w:rPr>
    </w:lvl>
    <w:lvl w:ilvl="4" w:tplc="4C5E2990">
      <w:numFmt w:val="bullet"/>
      <w:lvlText w:val="•"/>
      <w:lvlJc w:val="left"/>
      <w:pPr>
        <w:ind w:left="5192" w:hanging="360"/>
      </w:pPr>
      <w:rPr>
        <w:rFonts w:hint="default"/>
      </w:rPr>
    </w:lvl>
    <w:lvl w:ilvl="5" w:tplc="E912D9F6">
      <w:numFmt w:val="bullet"/>
      <w:lvlText w:val="•"/>
      <w:lvlJc w:val="left"/>
      <w:pPr>
        <w:ind w:left="6160" w:hanging="360"/>
      </w:pPr>
      <w:rPr>
        <w:rFonts w:hint="default"/>
      </w:rPr>
    </w:lvl>
    <w:lvl w:ilvl="6" w:tplc="6900B8F4">
      <w:numFmt w:val="bullet"/>
      <w:lvlText w:val="•"/>
      <w:lvlJc w:val="left"/>
      <w:pPr>
        <w:ind w:left="7128" w:hanging="360"/>
      </w:pPr>
      <w:rPr>
        <w:rFonts w:hint="default"/>
      </w:rPr>
    </w:lvl>
    <w:lvl w:ilvl="7" w:tplc="1F627C1C">
      <w:numFmt w:val="bullet"/>
      <w:lvlText w:val="•"/>
      <w:lvlJc w:val="left"/>
      <w:pPr>
        <w:ind w:left="8096" w:hanging="360"/>
      </w:pPr>
      <w:rPr>
        <w:rFonts w:hint="default"/>
      </w:rPr>
    </w:lvl>
    <w:lvl w:ilvl="8" w:tplc="B7385904">
      <w:numFmt w:val="bullet"/>
      <w:lvlText w:val="•"/>
      <w:lvlJc w:val="left"/>
      <w:pPr>
        <w:ind w:left="9064" w:hanging="360"/>
      </w:pPr>
      <w:rPr>
        <w:rFonts w:hint="default"/>
      </w:rPr>
    </w:lvl>
  </w:abstractNum>
  <w:abstractNum w:abstractNumId="3" w15:restartNumberingAfterBreak="0">
    <w:nsid w:val="20825CC4"/>
    <w:multiLevelType w:val="hybridMultilevel"/>
    <w:tmpl w:val="276CA082"/>
    <w:lvl w:ilvl="0" w:tplc="11E28C06">
      <w:numFmt w:val="bullet"/>
      <w:lvlText w:val="-"/>
      <w:lvlJc w:val="left"/>
      <w:pPr>
        <w:ind w:left="825" w:hanging="638"/>
      </w:pPr>
      <w:rPr>
        <w:rFonts w:ascii="Times New Roman" w:eastAsia="Times New Roman" w:hAnsi="Times New Roman" w:cs="Times New Roman" w:hint="default"/>
        <w:spacing w:val="-1"/>
        <w:w w:val="100"/>
        <w:sz w:val="24"/>
        <w:szCs w:val="24"/>
      </w:rPr>
    </w:lvl>
    <w:lvl w:ilvl="1" w:tplc="3426080C">
      <w:numFmt w:val="bullet"/>
      <w:lvlText w:val="•"/>
      <w:lvlJc w:val="left"/>
      <w:pPr>
        <w:ind w:left="1572" w:hanging="638"/>
      </w:pPr>
      <w:rPr>
        <w:rFonts w:hint="default"/>
      </w:rPr>
    </w:lvl>
    <w:lvl w:ilvl="2" w:tplc="0D967BAC">
      <w:numFmt w:val="bullet"/>
      <w:lvlText w:val="•"/>
      <w:lvlJc w:val="left"/>
      <w:pPr>
        <w:ind w:left="2325" w:hanging="638"/>
      </w:pPr>
      <w:rPr>
        <w:rFonts w:hint="default"/>
      </w:rPr>
    </w:lvl>
    <w:lvl w:ilvl="3" w:tplc="158CDD8A">
      <w:numFmt w:val="bullet"/>
      <w:lvlText w:val="•"/>
      <w:lvlJc w:val="left"/>
      <w:pPr>
        <w:ind w:left="3078" w:hanging="638"/>
      </w:pPr>
      <w:rPr>
        <w:rFonts w:hint="default"/>
      </w:rPr>
    </w:lvl>
    <w:lvl w:ilvl="4" w:tplc="ADF2BFBE">
      <w:numFmt w:val="bullet"/>
      <w:lvlText w:val="•"/>
      <w:lvlJc w:val="left"/>
      <w:pPr>
        <w:ind w:left="3830" w:hanging="638"/>
      </w:pPr>
      <w:rPr>
        <w:rFonts w:hint="default"/>
      </w:rPr>
    </w:lvl>
    <w:lvl w:ilvl="5" w:tplc="69EAC904">
      <w:numFmt w:val="bullet"/>
      <w:lvlText w:val="•"/>
      <w:lvlJc w:val="left"/>
      <w:pPr>
        <w:ind w:left="4583" w:hanging="638"/>
      </w:pPr>
      <w:rPr>
        <w:rFonts w:hint="default"/>
      </w:rPr>
    </w:lvl>
    <w:lvl w:ilvl="6" w:tplc="3F12FFD4">
      <w:numFmt w:val="bullet"/>
      <w:lvlText w:val="•"/>
      <w:lvlJc w:val="left"/>
      <w:pPr>
        <w:ind w:left="5336" w:hanging="638"/>
      </w:pPr>
      <w:rPr>
        <w:rFonts w:hint="default"/>
      </w:rPr>
    </w:lvl>
    <w:lvl w:ilvl="7" w:tplc="2B8E4588">
      <w:numFmt w:val="bullet"/>
      <w:lvlText w:val="•"/>
      <w:lvlJc w:val="left"/>
      <w:pPr>
        <w:ind w:left="6088" w:hanging="638"/>
      </w:pPr>
      <w:rPr>
        <w:rFonts w:hint="default"/>
      </w:rPr>
    </w:lvl>
    <w:lvl w:ilvl="8" w:tplc="DA5A56F2">
      <w:numFmt w:val="bullet"/>
      <w:lvlText w:val="•"/>
      <w:lvlJc w:val="left"/>
      <w:pPr>
        <w:ind w:left="6841" w:hanging="638"/>
      </w:pPr>
      <w:rPr>
        <w:rFonts w:hint="default"/>
      </w:rPr>
    </w:lvl>
  </w:abstractNum>
  <w:abstractNum w:abstractNumId="4" w15:restartNumberingAfterBreak="0">
    <w:nsid w:val="30723B68"/>
    <w:multiLevelType w:val="hybridMultilevel"/>
    <w:tmpl w:val="9B98BB2A"/>
    <w:lvl w:ilvl="0" w:tplc="E9C0074E">
      <w:start w:val="1"/>
      <w:numFmt w:val="decimal"/>
      <w:lvlText w:val="%1."/>
      <w:lvlJc w:val="left"/>
      <w:pPr>
        <w:ind w:left="1319" w:hanging="360"/>
        <w:jc w:val="left"/>
      </w:pPr>
      <w:rPr>
        <w:rFonts w:ascii="Times New Roman" w:eastAsia="Times New Roman" w:hAnsi="Times New Roman" w:cs="Times New Roman" w:hint="default"/>
        <w:spacing w:val="-3"/>
        <w:w w:val="100"/>
        <w:sz w:val="24"/>
        <w:szCs w:val="24"/>
      </w:rPr>
    </w:lvl>
    <w:lvl w:ilvl="1" w:tplc="AE42A9A6">
      <w:numFmt w:val="bullet"/>
      <w:lvlText w:val="•"/>
      <w:lvlJc w:val="left"/>
      <w:pPr>
        <w:ind w:left="2288" w:hanging="360"/>
      </w:pPr>
      <w:rPr>
        <w:rFonts w:hint="default"/>
      </w:rPr>
    </w:lvl>
    <w:lvl w:ilvl="2" w:tplc="D954F522">
      <w:numFmt w:val="bullet"/>
      <w:lvlText w:val="•"/>
      <w:lvlJc w:val="left"/>
      <w:pPr>
        <w:ind w:left="3256" w:hanging="360"/>
      </w:pPr>
      <w:rPr>
        <w:rFonts w:hint="default"/>
      </w:rPr>
    </w:lvl>
    <w:lvl w:ilvl="3" w:tplc="A16ACF76">
      <w:numFmt w:val="bullet"/>
      <w:lvlText w:val="•"/>
      <w:lvlJc w:val="left"/>
      <w:pPr>
        <w:ind w:left="4224" w:hanging="360"/>
      </w:pPr>
      <w:rPr>
        <w:rFonts w:hint="default"/>
      </w:rPr>
    </w:lvl>
    <w:lvl w:ilvl="4" w:tplc="5C9E7B78">
      <w:numFmt w:val="bullet"/>
      <w:lvlText w:val="•"/>
      <w:lvlJc w:val="left"/>
      <w:pPr>
        <w:ind w:left="5192" w:hanging="360"/>
      </w:pPr>
      <w:rPr>
        <w:rFonts w:hint="default"/>
      </w:rPr>
    </w:lvl>
    <w:lvl w:ilvl="5" w:tplc="4E3CB006">
      <w:numFmt w:val="bullet"/>
      <w:lvlText w:val="•"/>
      <w:lvlJc w:val="left"/>
      <w:pPr>
        <w:ind w:left="6160" w:hanging="360"/>
      </w:pPr>
      <w:rPr>
        <w:rFonts w:hint="default"/>
      </w:rPr>
    </w:lvl>
    <w:lvl w:ilvl="6" w:tplc="7B8073C8">
      <w:numFmt w:val="bullet"/>
      <w:lvlText w:val="•"/>
      <w:lvlJc w:val="left"/>
      <w:pPr>
        <w:ind w:left="7128" w:hanging="360"/>
      </w:pPr>
      <w:rPr>
        <w:rFonts w:hint="default"/>
      </w:rPr>
    </w:lvl>
    <w:lvl w:ilvl="7" w:tplc="33824B28">
      <w:numFmt w:val="bullet"/>
      <w:lvlText w:val="•"/>
      <w:lvlJc w:val="left"/>
      <w:pPr>
        <w:ind w:left="8096" w:hanging="360"/>
      </w:pPr>
      <w:rPr>
        <w:rFonts w:hint="default"/>
      </w:rPr>
    </w:lvl>
    <w:lvl w:ilvl="8" w:tplc="8A7069C0">
      <w:numFmt w:val="bullet"/>
      <w:lvlText w:val="•"/>
      <w:lvlJc w:val="left"/>
      <w:pPr>
        <w:ind w:left="9064" w:hanging="360"/>
      </w:pPr>
      <w:rPr>
        <w:rFonts w:hint="default"/>
      </w:rPr>
    </w:lvl>
  </w:abstractNum>
  <w:abstractNum w:abstractNumId="5" w15:restartNumberingAfterBreak="0">
    <w:nsid w:val="33910B33"/>
    <w:multiLevelType w:val="hybridMultilevel"/>
    <w:tmpl w:val="977A9AF8"/>
    <w:lvl w:ilvl="0" w:tplc="9618852E">
      <w:start w:val="1"/>
      <w:numFmt w:val="decimal"/>
      <w:lvlText w:val="%1."/>
      <w:lvlJc w:val="left"/>
      <w:pPr>
        <w:ind w:left="1679" w:hanging="360"/>
        <w:jc w:val="left"/>
      </w:pPr>
      <w:rPr>
        <w:rFonts w:ascii="Times New Roman" w:eastAsia="Times New Roman" w:hAnsi="Times New Roman" w:cs="Times New Roman" w:hint="default"/>
        <w:spacing w:val="-30"/>
        <w:w w:val="100"/>
        <w:sz w:val="24"/>
        <w:szCs w:val="24"/>
      </w:rPr>
    </w:lvl>
    <w:lvl w:ilvl="1" w:tplc="BFCA2308">
      <w:numFmt w:val="bullet"/>
      <w:lvlText w:val="•"/>
      <w:lvlJc w:val="left"/>
      <w:pPr>
        <w:ind w:left="2612" w:hanging="360"/>
      </w:pPr>
      <w:rPr>
        <w:rFonts w:hint="default"/>
      </w:rPr>
    </w:lvl>
    <w:lvl w:ilvl="2" w:tplc="443AF48C">
      <w:numFmt w:val="bullet"/>
      <w:lvlText w:val="•"/>
      <w:lvlJc w:val="left"/>
      <w:pPr>
        <w:ind w:left="3544" w:hanging="360"/>
      </w:pPr>
      <w:rPr>
        <w:rFonts w:hint="default"/>
      </w:rPr>
    </w:lvl>
    <w:lvl w:ilvl="3" w:tplc="5C34C7D2">
      <w:numFmt w:val="bullet"/>
      <w:lvlText w:val="•"/>
      <w:lvlJc w:val="left"/>
      <w:pPr>
        <w:ind w:left="4476" w:hanging="360"/>
      </w:pPr>
      <w:rPr>
        <w:rFonts w:hint="default"/>
      </w:rPr>
    </w:lvl>
    <w:lvl w:ilvl="4" w:tplc="6BB6B11A">
      <w:numFmt w:val="bullet"/>
      <w:lvlText w:val="•"/>
      <w:lvlJc w:val="left"/>
      <w:pPr>
        <w:ind w:left="5408" w:hanging="360"/>
      </w:pPr>
      <w:rPr>
        <w:rFonts w:hint="default"/>
      </w:rPr>
    </w:lvl>
    <w:lvl w:ilvl="5" w:tplc="CD864818">
      <w:numFmt w:val="bullet"/>
      <w:lvlText w:val="•"/>
      <w:lvlJc w:val="left"/>
      <w:pPr>
        <w:ind w:left="6340" w:hanging="360"/>
      </w:pPr>
      <w:rPr>
        <w:rFonts w:hint="default"/>
      </w:rPr>
    </w:lvl>
    <w:lvl w:ilvl="6" w:tplc="4538C98E">
      <w:numFmt w:val="bullet"/>
      <w:lvlText w:val="•"/>
      <w:lvlJc w:val="left"/>
      <w:pPr>
        <w:ind w:left="7272" w:hanging="360"/>
      </w:pPr>
      <w:rPr>
        <w:rFonts w:hint="default"/>
      </w:rPr>
    </w:lvl>
    <w:lvl w:ilvl="7" w:tplc="DE8C3B7E">
      <w:numFmt w:val="bullet"/>
      <w:lvlText w:val="•"/>
      <w:lvlJc w:val="left"/>
      <w:pPr>
        <w:ind w:left="8204" w:hanging="360"/>
      </w:pPr>
      <w:rPr>
        <w:rFonts w:hint="default"/>
      </w:rPr>
    </w:lvl>
    <w:lvl w:ilvl="8" w:tplc="AB30E1B6">
      <w:numFmt w:val="bullet"/>
      <w:lvlText w:val="•"/>
      <w:lvlJc w:val="left"/>
      <w:pPr>
        <w:ind w:left="9136" w:hanging="360"/>
      </w:pPr>
      <w:rPr>
        <w:rFonts w:hint="default"/>
      </w:rPr>
    </w:lvl>
  </w:abstractNum>
  <w:abstractNum w:abstractNumId="6" w15:restartNumberingAfterBreak="0">
    <w:nsid w:val="3EEC1A6E"/>
    <w:multiLevelType w:val="hybridMultilevel"/>
    <w:tmpl w:val="52BC8F3A"/>
    <w:lvl w:ilvl="0" w:tplc="07DA923A">
      <w:start w:val="1"/>
      <w:numFmt w:val="decimal"/>
      <w:lvlText w:val="%1."/>
      <w:lvlJc w:val="left"/>
      <w:pPr>
        <w:ind w:left="1319" w:hanging="360"/>
        <w:jc w:val="left"/>
      </w:pPr>
      <w:rPr>
        <w:rFonts w:ascii="Times New Roman" w:eastAsia="Times New Roman" w:hAnsi="Times New Roman" w:cs="Times New Roman" w:hint="default"/>
        <w:spacing w:val="-1"/>
        <w:w w:val="100"/>
        <w:sz w:val="24"/>
        <w:szCs w:val="24"/>
      </w:rPr>
    </w:lvl>
    <w:lvl w:ilvl="1" w:tplc="504ABE16">
      <w:numFmt w:val="bullet"/>
      <w:lvlText w:val="•"/>
      <w:lvlJc w:val="left"/>
      <w:pPr>
        <w:ind w:left="2288" w:hanging="360"/>
      </w:pPr>
      <w:rPr>
        <w:rFonts w:hint="default"/>
      </w:rPr>
    </w:lvl>
    <w:lvl w:ilvl="2" w:tplc="FFCCF350">
      <w:numFmt w:val="bullet"/>
      <w:lvlText w:val="•"/>
      <w:lvlJc w:val="left"/>
      <w:pPr>
        <w:ind w:left="3256" w:hanging="360"/>
      </w:pPr>
      <w:rPr>
        <w:rFonts w:hint="default"/>
      </w:rPr>
    </w:lvl>
    <w:lvl w:ilvl="3" w:tplc="FE906286">
      <w:numFmt w:val="bullet"/>
      <w:lvlText w:val="•"/>
      <w:lvlJc w:val="left"/>
      <w:pPr>
        <w:ind w:left="4224" w:hanging="360"/>
      </w:pPr>
      <w:rPr>
        <w:rFonts w:hint="default"/>
      </w:rPr>
    </w:lvl>
    <w:lvl w:ilvl="4" w:tplc="23F27C4E">
      <w:numFmt w:val="bullet"/>
      <w:lvlText w:val="•"/>
      <w:lvlJc w:val="left"/>
      <w:pPr>
        <w:ind w:left="5192" w:hanging="360"/>
      </w:pPr>
      <w:rPr>
        <w:rFonts w:hint="default"/>
      </w:rPr>
    </w:lvl>
    <w:lvl w:ilvl="5" w:tplc="2BBE9D48">
      <w:numFmt w:val="bullet"/>
      <w:lvlText w:val="•"/>
      <w:lvlJc w:val="left"/>
      <w:pPr>
        <w:ind w:left="6160" w:hanging="360"/>
      </w:pPr>
      <w:rPr>
        <w:rFonts w:hint="default"/>
      </w:rPr>
    </w:lvl>
    <w:lvl w:ilvl="6" w:tplc="4ECC7596">
      <w:numFmt w:val="bullet"/>
      <w:lvlText w:val="•"/>
      <w:lvlJc w:val="left"/>
      <w:pPr>
        <w:ind w:left="7128" w:hanging="360"/>
      </w:pPr>
      <w:rPr>
        <w:rFonts w:hint="default"/>
      </w:rPr>
    </w:lvl>
    <w:lvl w:ilvl="7" w:tplc="5CC8D31C">
      <w:numFmt w:val="bullet"/>
      <w:lvlText w:val="•"/>
      <w:lvlJc w:val="left"/>
      <w:pPr>
        <w:ind w:left="8096" w:hanging="360"/>
      </w:pPr>
      <w:rPr>
        <w:rFonts w:hint="default"/>
      </w:rPr>
    </w:lvl>
    <w:lvl w:ilvl="8" w:tplc="98D2494E">
      <w:numFmt w:val="bullet"/>
      <w:lvlText w:val="•"/>
      <w:lvlJc w:val="left"/>
      <w:pPr>
        <w:ind w:left="9064" w:hanging="360"/>
      </w:pPr>
      <w:rPr>
        <w:rFonts w:hint="default"/>
      </w:rPr>
    </w:lvl>
  </w:abstractNum>
  <w:abstractNum w:abstractNumId="7" w15:restartNumberingAfterBreak="0">
    <w:nsid w:val="482B57AE"/>
    <w:multiLevelType w:val="hybridMultilevel"/>
    <w:tmpl w:val="EFAC3AC8"/>
    <w:lvl w:ilvl="0" w:tplc="90188DCC">
      <w:start w:val="1"/>
      <w:numFmt w:val="decimal"/>
      <w:lvlText w:val="%1."/>
      <w:lvlJc w:val="left"/>
      <w:pPr>
        <w:ind w:left="1319" w:hanging="360"/>
        <w:jc w:val="left"/>
      </w:pPr>
      <w:rPr>
        <w:rFonts w:ascii="Times New Roman" w:eastAsia="Times New Roman" w:hAnsi="Times New Roman" w:cs="Times New Roman" w:hint="default"/>
        <w:w w:val="100"/>
        <w:sz w:val="24"/>
        <w:szCs w:val="24"/>
      </w:rPr>
    </w:lvl>
    <w:lvl w:ilvl="1" w:tplc="5832FA52">
      <w:start w:val="1"/>
      <w:numFmt w:val="decimal"/>
      <w:lvlText w:val="%2."/>
      <w:lvlJc w:val="left"/>
      <w:pPr>
        <w:ind w:left="1678" w:hanging="360"/>
        <w:jc w:val="left"/>
      </w:pPr>
      <w:rPr>
        <w:rFonts w:ascii="Times New Roman" w:eastAsia="Times New Roman" w:hAnsi="Times New Roman" w:cs="Times New Roman" w:hint="default"/>
        <w:spacing w:val="-30"/>
        <w:w w:val="100"/>
        <w:sz w:val="24"/>
        <w:szCs w:val="24"/>
      </w:rPr>
    </w:lvl>
    <w:lvl w:ilvl="2" w:tplc="E1BA5F48">
      <w:numFmt w:val="bullet"/>
      <w:lvlText w:val="•"/>
      <w:lvlJc w:val="left"/>
      <w:pPr>
        <w:ind w:left="2715" w:hanging="360"/>
      </w:pPr>
      <w:rPr>
        <w:rFonts w:hint="default"/>
      </w:rPr>
    </w:lvl>
    <w:lvl w:ilvl="3" w:tplc="DB7E2692">
      <w:numFmt w:val="bullet"/>
      <w:lvlText w:val="•"/>
      <w:lvlJc w:val="left"/>
      <w:pPr>
        <w:ind w:left="3751" w:hanging="360"/>
      </w:pPr>
      <w:rPr>
        <w:rFonts w:hint="default"/>
      </w:rPr>
    </w:lvl>
    <w:lvl w:ilvl="4" w:tplc="FFEC9626">
      <w:numFmt w:val="bullet"/>
      <w:lvlText w:val="•"/>
      <w:lvlJc w:val="left"/>
      <w:pPr>
        <w:ind w:left="4786" w:hanging="360"/>
      </w:pPr>
      <w:rPr>
        <w:rFonts w:hint="default"/>
      </w:rPr>
    </w:lvl>
    <w:lvl w:ilvl="5" w:tplc="C6508E9E">
      <w:numFmt w:val="bullet"/>
      <w:lvlText w:val="•"/>
      <w:lvlJc w:val="left"/>
      <w:pPr>
        <w:ind w:left="5822" w:hanging="360"/>
      </w:pPr>
      <w:rPr>
        <w:rFonts w:hint="default"/>
      </w:rPr>
    </w:lvl>
    <w:lvl w:ilvl="6" w:tplc="E278CCBC">
      <w:numFmt w:val="bullet"/>
      <w:lvlText w:val="•"/>
      <w:lvlJc w:val="left"/>
      <w:pPr>
        <w:ind w:left="6857" w:hanging="360"/>
      </w:pPr>
      <w:rPr>
        <w:rFonts w:hint="default"/>
      </w:rPr>
    </w:lvl>
    <w:lvl w:ilvl="7" w:tplc="CA1C1886">
      <w:numFmt w:val="bullet"/>
      <w:lvlText w:val="•"/>
      <w:lvlJc w:val="left"/>
      <w:pPr>
        <w:ind w:left="7893" w:hanging="360"/>
      </w:pPr>
      <w:rPr>
        <w:rFonts w:hint="default"/>
      </w:rPr>
    </w:lvl>
    <w:lvl w:ilvl="8" w:tplc="3AEE380A">
      <w:numFmt w:val="bullet"/>
      <w:lvlText w:val="•"/>
      <w:lvlJc w:val="left"/>
      <w:pPr>
        <w:ind w:left="8928" w:hanging="360"/>
      </w:pPr>
      <w:rPr>
        <w:rFonts w:hint="default"/>
      </w:rPr>
    </w:lvl>
  </w:abstractNum>
  <w:abstractNum w:abstractNumId="8" w15:restartNumberingAfterBreak="0">
    <w:nsid w:val="552F460B"/>
    <w:multiLevelType w:val="hybridMultilevel"/>
    <w:tmpl w:val="892C009C"/>
    <w:lvl w:ilvl="0" w:tplc="DABAAFAE">
      <w:start w:val="1"/>
      <w:numFmt w:val="decimal"/>
      <w:lvlText w:val="%1."/>
      <w:lvlJc w:val="left"/>
      <w:pPr>
        <w:ind w:left="1319" w:hanging="360"/>
        <w:jc w:val="left"/>
      </w:pPr>
      <w:rPr>
        <w:rFonts w:ascii="Times New Roman" w:eastAsia="Times New Roman" w:hAnsi="Times New Roman" w:cs="Times New Roman" w:hint="default"/>
        <w:spacing w:val="-17"/>
        <w:w w:val="100"/>
        <w:sz w:val="24"/>
        <w:szCs w:val="24"/>
      </w:rPr>
    </w:lvl>
    <w:lvl w:ilvl="1" w:tplc="37AA060C">
      <w:numFmt w:val="bullet"/>
      <w:lvlText w:val="•"/>
      <w:lvlJc w:val="left"/>
      <w:pPr>
        <w:ind w:left="2288" w:hanging="360"/>
      </w:pPr>
      <w:rPr>
        <w:rFonts w:hint="default"/>
      </w:rPr>
    </w:lvl>
    <w:lvl w:ilvl="2" w:tplc="69DCBCD4">
      <w:numFmt w:val="bullet"/>
      <w:lvlText w:val="•"/>
      <w:lvlJc w:val="left"/>
      <w:pPr>
        <w:ind w:left="3256" w:hanging="360"/>
      </w:pPr>
      <w:rPr>
        <w:rFonts w:hint="default"/>
      </w:rPr>
    </w:lvl>
    <w:lvl w:ilvl="3" w:tplc="AE4E5DCA">
      <w:numFmt w:val="bullet"/>
      <w:lvlText w:val="•"/>
      <w:lvlJc w:val="left"/>
      <w:pPr>
        <w:ind w:left="4224" w:hanging="360"/>
      </w:pPr>
      <w:rPr>
        <w:rFonts w:hint="default"/>
      </w:rPr>
    </w:lvl>
    <w:lvl w:ilvl="4" w:tplc="7054D6CE">
      <w:numFmt w:val="bullet"/>
      <w:lvlText w:val="•"/>
      <w:lvlJc w:val="left"/>
      <w:pPr>
        <w:ind w:left="5192" w:hanging="360"/>
      </w:pPr>
      <w:rPr>
        <w:rFonts w:hint="default"/>
      </w:rPr>
    </w:lvl>
    <w:lvl w:ilvl="5" w:tplc="4020695C">
      <w:numFmt w:val="bullet"/>
      <w:lvlText w:val="•"/>
      <w:lvlJc w:val="left"/>
      <w:pPr>
        <w:ind w:left="6160" w:hanging="360"/>
      </w:pPr>
      <w:rPr>
        <w:rFonts w:hint="default"/>
      </w:rPr>
    </w:lvl>
    <w:lvl w:ilvl="6" w:tplc="77D0D758">
      <w:numFmt w:val="bullet"/>
      <w:lvlText w:val="•"/>
      <w:lvlJc w:val="left"/>
      <w:pPr>
        <w:ind w:left="7128" w:hanging="360"/>
      </w:pPr>
      <w:rPr>
        <w:rFonts w:hint="default"/>
      </w:rPr>
    </w:lvl>
    <w:lvl w:ilvl="7" w:tplc="D40C7D04">
      <w:numFmt w:val="bullet"/>
      <w:lvlText w:val="•"/>
      <w:lvlJc w:val="left"/>
      <w:pPr>
        <w:ind w:left="8096" w:hanging="360"/>
      </w:pPr>
      <w:rPr>
        <w:rFonts w:hint="default"/>
      </w:rPr>
    </w:lvl>
    <w:lvl w:ilvl="8" w:tplc="60CC0676">
      <w:numFmt w:val="bullet"/>
      <w:lvlText w:val="•"/>
      <w:lvlJc w:val="left"/>
      <w:pPr>
        <w:ind w:left="9064" w:hanging="360"/>
      </w:pPr>
      <w:rPr>
        <w:rFonts w:hint="default"/>
      </w:rPr>
    </w:lvl>
  </w:abstractNum>
  <w:abstractNum w:abstractNumId="9" w15:restartNumberingAfterBreak="0">
    <w:nsid w:val="5D6A66E8"/>
    <w:multiLevelType w:val="hybridMultilevel"/>
    <w:tmpl w:val="2D208DCA"/>
    <w:lvl w:ilvl="0" w:tplc="E140E0AE">
      <w:numFmt w:val="bullet"/>
      <w:lvlText w:val="•"/>
      <w:lvlJc w:val="left"/>
      <w:pPr>
        <w:ind w:left="1679" w:hanging="360"/>
      </w:pPr>
      <w:rPr>
        <w:rFonts w:ascii="Symbol" w:eastAsia="Symbol" w:hAnsi="Symbol" w:cs="Symbol" w:hint="default"/>
        <w:spacing w:val="-1"/>
        <w:w w:val="100"/>
        <w:sz w:val="24"/>
        <w:szCs w:val="24"/>
      </w:rPr>
    </w:lvl>
    <w:lvl w:ilvl="1" w:tplc="19E81F3E">
      <w:numFmt w:val="bullet"/>
      <w:lvlText w:val="•"/>
      <w:lvlJc w:val="left"/>
      <w:pPr>
        <w:ind w:left="2612" w:hanging="360"/>
      </w:pPr>
      <w:rPr>
        <w:rFonts w:hint="default"/>
      </w:rPr>
    </w:lvl>
    <w:lvl w:ilvl="2" w:tplc="FA3A34FE">
      <w:numFmt w:val="bullet"/>
      <w:lvlText w:val="•"/>
      <w:lvlJc w:val="left"/>
      <w:pPr>
        <w:ind w:left="3544" w:hanging="360"/>
      </w:pPr>
      <w:rPr>
        <w:rFonts w:hint="default"/>
      </w:rPr>
    </w:lvl>
    <w:lvl w:ilvl="3" w:tplc="4E84B3F8">
      <w:numFmt w:val="bullet"/>
      <w:lvlText w:val="•"/>
      <w:lvlJc w:val="left"/>
      <w:pPr>
        <w:ind w:left="4476" w:hanging="360"/>
      </w:pPr>
      <w:rPr>
        <w:rFonts w:hint="default"/>
      </w:rPr>
    </w:lvl>
    <w:lvl w:ilvl="4" w:tplc="C7269578">
      <w:numFmt w:val="bullet"/>
      <w:lvlText w:val="•"/>
      <w:lvlJc w:val="left"/>
      <w:pPr>
        <w:ind w:left="5408" w:hanging="360"/>
      </w:pPr>
      <w:rPr>
        <w:rFonts w:hint="default"/>
      </w:rPr>
    </w:lvl>
    <w:lvl w:ilvl="5" w:tplc="8A0431B8">
      <w:numFmt w:val="bullet"/>
      <w:lvlText w:val="•"/>
      <w:lvlJc w:val="left"/>
      <w:pPr>
        <w:ind w:left="6340" w:hanging="360"/>
      </w:pPr>
      <w:rPr>
        <w:rFonts w:hint="default"/>
      </w:rPr>
    </w:lvl>
    <w:lvl w:ilvl="6" w:tplc="EDE632CE">
      <w:numFmt w:val="bullet"/>
      <w:lvlText w:val="•"/>
      <w:lvlJc w:val="left"/>
      <w:pPr>
        <w:ind w:left="7272" w:hanging="360"/>
      </w:pPr>
      <w:rPr>
        <w:rFonts w:hint="default"/>
      </w:rPr>
    </w:lvl>
    <w:lvl w:ilvl="7" w:tplc="5F84D1C8">
      <w:numFmt w:val="bullet"/>
      <w:lvlText w:val="•"/>
      <w:lvlJc w:val="left"/>
      <w:pPr>
        <w:ind w:left="8204" w:hanging="360"/>
      </w:pPr>
      <w:rPr>
        <w:rFonts w:hint="default"/>
      </w:rPr>
    </w:lvl>
    <w:lvl w:ilvl="8" w:tplc="86E0CB48">
      <w:numFmt w:val="bullet"/>
      <w:lvlText w:val="•"/>
      <w:lvlJc w:val="left"/>
      <w:pPr>
        <w:ind w:left="9136" w:hanging="360"/>
      </w:pPr>
      <w:rPr>
        <w:rFonts w:hint="default"/>
      </w:rPr>
    </w:lvl>
  </w:abstractNum>
  <w:num w:numId="1">
    <w:abstractNumId w:val="9"/>
  </w:num>
  <w:num w:numId="2">
    <w:abstractNumId w:val="1"/>
  </w:num>
  <w:num w:numId="3">
    <w:abstractNumId w:val="3"/>
  </w:num>
  <w:num w:numId="4">
    <w:abstractNumId w:val="0"/>
  </w:num>
  <w:num w:numId="5">
    <w:abstractNumId w:val="8"/>
  </w:num>
  <w:num w:numId="6">
    <w:abstractNumId w:val="4"/>
  </w:num>
  <w:num w:numId="7">
    <w:abstractNumId w:val="5"/>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E60FB"/>
    <w:rsid w:val="001A5DA8"/>
    <w:rsid w:val="005E3AA6"/>
    <w:rsid w:val="009E60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06D4A11"/>
  <w15:docId w15:val="{8E7B0E4D-866B-B74E-B924-6828F8C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19" w:right="1197" w:hanging="360"/>
      <w:jc w:val="both"/>
    </w:pPr>
  </w:style>
  <w:style w:type="paragraph" w:customStyle="1" w:styleId="TableParagraph">
    <w:name w:val="Table Paragraph"/>
    <w:basedOn w:val="Normal"/>
    <w:uiPriority w:val="1"/>
    <w:qFormat/>
    <w:pPr>
      <w:ind w:left="10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10029</Words>
  <Characters>55162</Characters>
  <Application>Microsoft Office Word</Application>
  <DocSecurity>0</DocSecurity>
  <Lines>459</Lines>
  <Paragraphs>130</Paragraphs>
  <ScaleCrop>false</ScaleCrop>
  <Company/>
  <LinksUpToDate>false</LinksUpToDate>
  <CharactersWithSpaces>65061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Articulado PL_Pasivos versión Final  20 de julio copy.docx</dc:title>
  <cp:lastModifiedBy>juan sebastian leguizamon melo</cp:lastModifiedBy>
  <cp:revision>2</cp:revision>
  <dcterms:created xsi:type="dcterms:W3CDTF">2021-07-23T15:25:00Z</dcterms:created>
  <dcterms:modified xsi:type="dcterms:W3CDTF">2021-07-23T16:56:00Z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Word</vt:lpwstr>
  </property>
  <property fmtid="{D5CDD505-2E9C-101B-9397-08002B2CF9AE}" pid="4" name="LastSaved">
    <vt:filetime>2021-07-23T00:00:00Z</vt:filetime>
  </property>
</Properties>
</file>