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C3CCC" w14:textId="77777777" w:rsidR="00BE1D36" w:rsidRPr="00136623" w:rsidRDefault="00BE1D36" w:rsidP="001E6C5F">
      <w:pPr>
        <w:jc w:val="center"/>
        <w:rPr>
          <w:rFonts w:ascii="Arial" w:hAnsi="Arial" w:cs="Arial"/>
          <w:b/>
          <w:sz w:val="24"/>
          <w:szCs w:val="24"/>
          <w:lang w:val="es-ES"/>
        </w:rPr>
      </w:pPr>
      <w:bookmarkStart w:id="0" w:name="_GoBack"/>
      <w:bookmarkEnd w:id="0"/>
    </w:p>
    <w:p w14:paraId="26851AA7" w14:textId="77777777" w:rsidR="001E6C5F" w:rsidRPr="00136623" w:rsidRDefault="001E6C5F" w:rsidP="001E6C5F">
      <w:pPr>
        <w:jc w:val="center"/>
        <w:rPr>
          <w:rFonts w:ascii="Arial" w:hAnsi="Arial" w:cs="Arial"/>
          <w:b/>
          <w:sz w:val="24"/>
          <w:szCs w:val="24"/>
          <w:lang w:val="es-ES"/>
        </w:rPr>
      </w:pPr>
      <w:r w:rsidRPr="00136623">
        <w:rPr>
          <w:rFonts w:ascii="Arial" w:hAnsi="Arial" w:cs="Arial"/>
          <w:b/>
          <w:sz w:val="24"/>
          <w:szCs w:val="24"/>
          <w:lang w:val="es-ES"/>
        </w:rPr>
        <w:t>PROYECTO DE LEY No. _______ DE 2020</w:t>
      </w:r>
    </w:p>
    <w:p w14:paraId="5B5C4984" w14:textId="77777777" w:rsidR="001E6C5F" w:rsidRPr="00136623" w:rsidRDefault="001E6C5F" w:rsidP="001E6C5F">
      <w:pPr>
        <w:spacing w:after="0" w:line="240" w:lineRule="auto"/>
        <w:jc w:val="center"/>
        <w:rPr>
          <w:rFonts w:ascii="Arial" w:hAnsi="Arial" w:cs="Arial"/>
          <w:b/>
          <w:sz w:val="24"/>
          <w:szCs w:val="24"/>
          <w:lang w:val="es-ES"/>
        </w:rPr>
      </w:pPr>
    </w:p>
    <w:p w14:paraId="7E7D266A" w14:textId="77777777" w:rsidR="001E6C5F" w:rsidRPr="00136623" w:rsidRDefault="001E6C5F" w:rsidP="001E6C5F">
      <w:pPr>
        <w:jc w:val="center"/>
        <w:rPr>
          <w:rFonts w:ascii="Arial" w:hAnsi="Arial" w:cs="Arial"/>
          <w:b/>
          <w:sz w:val="24"/>
          <w:szCs w:val="24"/>
          <w:lang w:val="es-CO"/>
        </w:rPr>
      </w:pPr>
      <w:r w:rsidRPr="00136623">
        <w:rPr>
          <w:rFonts w:ascii="Arial" w:hAnsi="Arial" w:cs="Arial"/>
          <w:b/>
          <w:sz w:val="24"/>
          <w:szCs w:val="24"/>
          <w:lang w:val="es-ES"/>
        </w:rPr>
        <w:t>"POR EL CUAL</w:t>
      </w:r>
      <w:r w:rsidRPr="00136623">
        <w:rPr>
          <w:rFonts w:ascii="Arial" w:hAnsi="Arial" w:cs="Arial"/>
          <w:sz w:val="24"/>
          <w:szCs w:val="24"/>
          <w:lang w:val="es-ES"/>
        </w:rPr>
        <w:t xml:space="preserve"> </w:t>
      </w:r>
      <w:r w:rsidRPr="00136623">
        <w:rPr>
          <w:rFonts w:ascii="Arial" w:hAnsi="Arial" w:cs="Arial"/>
          <w:b/>
          <w:sz w:val="24"/>
          <w:szCs w:val="24"/>
          <w:lang w:val="es-ES"/>
        </w:rPr>
        <w:t xml:space="preserve">SE </w:t>
      </w:r>
      <w:r w:rsidR="006069F9" w:rsidRPr="00136623">
        <w:rPr>
          <w:rFonts w:ascii="Arial" w:hAnsi="Arial" w:cs="Arial"/>
          <w:b/>
          <w:sz w:val="24"/>
          <w:szCs w:val="24"/>
          <w:lang w:val="es-ES"/>
        </w:rPr>
        <w:t>REGULAN LAS COOPERATIVAS AGROPECUARIAS Y SE DICTAN OTRAS DISPOSICIONES</w:t>
      </w:r>
      <w:r w:rsidRPr="00136623">
        <w:rPr>
          <w:rFonts w:ascii="Arial" w:hAnsi="Arial" w:cs="Arial"/>
          <w:b/>
          <w:sz w:val="24"/>
          <w:szCs w:val="24"/>
          <w:lang w:val="es-ES"/>
        </w:rPr>
        <w:t>”</w:t>
      </w:r>
    </w:p>
    <w:p w14:paraId="2237AC11" w14:textId="77777777" w:rsidR="001E6C5F" w:rsidRPr="00136623" w:rsidRDefault="001E6C5F" w:rsidP="001E6C5F">
      <w:pPr>
        <w:jc w:val="center"/>
        <w:rPr>
          <w:rFonts w:ascii="Arial" w:hAnsi="Arial" w:cs="Arial"/>
          <w:sz w:val="24"/>
          <w:szCs w:val="24"/>
          <w:lang w:val="es-ES"/>
        </w:rPr>
      </w:pPr>
      <w:r w:rsidRPr="00136623">
        <w:rPr>
          <w:rFonts w:ascii="Arial" w:hAnsi="Arial" w:cs="Arial"/>
          <w:b/>
          <w:sz w:val="24"/>
          <w:szCs w:val="24"/>
          <w:lang w:val="es-ES"/>
        </w:rPr>
        <w:t>“El Congreso de Colombia</w:t>
      </w:r>
      <w:r w:rsidRPr="00136623">
        <w:rPr>
          <w:rFonts w:ascii="Arial" w:hAnsi="Arial" w:cs="Arial"/>
          <w:sz w:val="24"/>
          <w:szCs w:val="24"/>
          <w:lang w:val="es-ES"/>
        </w:rPr>
        <w:t>,</w:t>
      </w:r>
    </w:p>
    <w:p w14:paraId="4CD0CFE2" w14:textId="77777777" w:rsidR="001E6C5F" w:rsidRPr="00136623" w:rsidRDefault="001E6C5F" w:rsidP="001E6C5F">
      <w:pPr>
        <w:jc w:val="center"/>
        <w:rPr>
          <w:rFonts w:ascii="Arial" w:hAnsi="Arial" w:cs="Arial"/>
          <w:b/>
          <w:sz w:val="24"/>
          <w:szCs w:val="24"/>
          <w:lang w:val="es-ES"/>
        </w:rPr>
      </w:pPr>
      <w:r w:rsidRPr="00136623">
        <w:rPr>
          <w:rFonts w:ascii="Arial" w:hAnsi="Arial" w:cs="Arial"/>
          <w:b/>
          <w:sz w:val="24"/>
          <w:szCs w:val="24"/>
          <w:lang w:val="es-ES"/>
        </w:rPr>
        <w:t>Decreta”</w:t>
      </w:r>
    </w:p>
    <w:p w14:paraId="01C3E46D" w14:textId="77777777" w:rsidR="0057302B" w:rsidRPr="00136623" w:rsidRDefault="00577CB2" w:rsidP="00286391">
      <w:pPr>
        <w:jc w:val="both"/>
        <w:rPr>
          <w:rFonts w:ascii="Arial" w:hAnsi="Arial" w:cs="Arial"/>
          <w:sz w:val="24"/>
          <w:szCs w:val="24"/>
          <w:lang w:val="es-ES"/>
        </w:rPr>
      </w:pPr>
      <w:r w:rsidRPr="00136623">
        <w:rPr>
          <w:rFonts w:ascii="Arial" w:hAnsi="Arial" w:cs="Arial"/>
          <w:b/>
          <w:sz w:val="24"/>
          <w:szCs w:val="24"/>
          <w:lang w:val="es-ES"/>
        </w:rPr>
        <w:t>ARTÍCULO 1</w:t>
      </w:r>
      <w:r w:rsidR="008E1B58" w:rsidRPr="00136623">
        <w:rPr>
          <w:rFonts w:ascii="Arial" w:hAnsi="Arial" w:cs="Arial"/>
          <w:b/>
          <w:sz w:val="24"/>
          <w:szCs w:val="24"/>
          <w:lang w:val="es-ES"/>
        </w:rPr>
        <w:t>°</w:t>
      </w:r>
      <w:r w:rsidR="001E6C5F" w:rsidRPr="00136623">
        <w:rPr>
          <w:rFonts w:ascii="Arial" w:hAnsi="Arial" w:cs="Arial"/>
          <w:b/>
          <w:sz w:val="24"/>
          <w:szCs w:val="24"/>
          <w:lang w:val="es-ES"/>
        </w:rPr>
        <w:t xml:space="preserve">. </w:t>
      </w:r>
      <w:r w:rsidR="00673A5B" w:rsidRPr="00136623">
        <w:rPr>
          <w:rFonts w:ascii="Arial" w:hAnsi="Arial" w:cs="Arial"/>
          <w:b/>
          <w:sz w:val="24"/>
          <w:szCs w:val="24"/>
          <w:lang w:val="es-ES"/>
        </w:rPr>
        <w:t xml:space="preserve">Objeto: </w:t>
      </w:r>
      <w:r w:rsidR="00673A5B" w:rsidRPr="00136623">
        <w:rPr>
          <w:rFonts w:ascii="Arial" w:hAnsi="Arial" w:cs="Arial"/>
          <w:sz w:val="24"/>
          <w:szCs w:val="24"/>
          <w:lang w:val="es-ES"/>
        </w:rPr>
        <w:t xml:space="preserve">por medio de esta ley se busca fortalecer las cooperativas agropecuarias de pequeños y medianos productores </w:t>
      </w:r>
      <w:r w:rsidR="005C242A" w:rsidRPr="00136623">
        <w:rPr>
          <w:rFonts w:ascii="Arial" w:hAnsi="Arial" w:cs="Arial"/>
          <w:sz w:val="24"/>
          <w:szCs w:val="24"/>
          <w:lang w:val="es-ES"/>
        </w:rPr>
        <w:t xml:space="preserve">e incentivar a los productores agrícolas, pecuarios y de pesca </w:t>
      </w:r>
      <w:r w:rsidR="00286391" w:rsidRPr="00136623">
        <w:rPr>
          <w:rFonts w:ascii="Arial" w:hAnsi="Arial" w:cs="Arial"/>
          <w:sz w:val="24"/>
          <w:szCs w:val="24"/>
          <w:lang w:val="es-ES"/>
        </w:rPr>
        <w:t>artesanal</w:t>
      </w:r>
      <w:r w:rsidR="005C242A" w:rsidRPr="00136623">
        <w:rPr>
          <w:rFonts w:ascii="Arial" w:hAnsi="Arial" w:cs="Arial"/>
          <w:sz w:val="24"/>
          <w:szCs w:val="24"/>
          <w:lang w:val="es-ES"/>
        </w:rPr>
        <w:t xml:space="preserve"> a formar organizaciones asociativas como las cooperativas agropecuarias par</w:t>
      </w:r>
      <w:r w:rsidR="00286391" w:rsidRPr="00136623">
        <w:rPr>
          <w:rFonts w:ascii="Arial" w:hAnsi="Arial" w:cs="Arial"/>
          <w:sz w:val="24"/>
          <w:szCs w:val="24"/>
          <w:lang w:val="es-ES"/>
        </w:rPr>
        <w:t>a</w:t>
      </w:r>
      <w:r w:rsidR="005C242A" w:rsidRPr="00136623">
        <w:rPr>
          <w:rFonts w:ascii="Arial" w:hAnsi="Arial" w:cs="Arial"/>
          <w:sz w:val="24"/>
          <w:szCs w:val="24"/>
          <w:lang w:val="es-ES"/>
        </w:rPr>
        <w:t xml:space="preserve"> el desarrollo de sus actividades económicas de producción y comercialización, en</w:t>
      </w:r>
      <w:r w:rsidR="00286391" w:rsidRPr="00136623">
        <w:rPr>
          <w:rFonts w:ascii="Arial" w:hAnsi="Arial" w:cs="Arial"/>
          <w:sz w:val="24"/>
          <w:szCs w:val="24"/>
          <w:lang w:val="es-ES"/>
        </w:rPr>
        <w:t>t</w:t>
      </w:r>
      <w:r w:rsidR="005C242A" w:rsidRPr="00136623">
        <w:rPr>
          <w:rFonts w:ascii="Arial" w:hAnsi="Arial" w:cs="Arial"/>
          <w:sz w:val="24"/>
          <w:szCs w:val="24"/>
          <w:lang w:val="es-ES"/>
        </w:rPr>
        <w:t>re otras.</w:t>
      </w:r>
    </w:p>
    <w:p w14:paraId="531EDC79" w14:textId="77777777" w:rsidR="00E532F0" w:rsidRPr="00136623" w:rsidRDefault="00E532F0" w:rsidP="00286391">
      <w:pPr>
        <w:jc w:val="both"/>
        <w:rPr>
          <w:rFonts w:ascii="Arial" w:hAnsi="Arial" w:cs="Arial"/>
          <w:sz w:val="24"/>
          <w:szCs w:val="24"/>
          <w:lang w:val="es-ES"/>
        </w:rPr>
      </w:pPr>
      <w:r w:rsidRPr="00136623">
        <w:rPr>
          <w:rFonts w:ascii="Arial" w:hAnsi="Arial" w:cs="Arial"/>
          <w:sz w:val="24"/>
          <w:szCs w:val="24"/>
          <w:lang w:val="es-ES"/>
        </w:rPr>
        <w:t xml:space="preserve">Así </w:t>
      </w:r>
      <w:r w:rsidR="001A1839" w:rsidRPr="00136623">
        <w:rPr>
          <w:rFonts w:ascii="Arial" w:hAnsi="Arial" w:cs="Arial"/>
          <w:sz w:val="24"/>
          <w:szCs w:val="24"/>
          <w:lang w:val="es-ES"/>
        </w:rPr>
        <w:t>mismo</w:t>
      </w:r>
      <w:r w:rsidRPr="00136623">
        <w:rPr>
          <w:rFonts w:ascii="Arial" w:hAnsi="Arial" w:cs="Arial"/>
          <w:sz w:val="24"/>
          <w:szCs w:val="24"/>
          <w:lang w:val="es-ES"/>
        </w:rPr>
        <w:t xml:space="preserve"> establecer los parámetros generales para la política pública de asociatividad rural</w:t>
      </w:r>
      <w:r w:rsidR="001A1839" w:rsidRPr="00136623">
        <w:rPr>
          <w:rFonts w:ascii="Arial" w:hAnsi="Arial" w:cs="Arial"/>
          <w:sz w:val="24"/>
          <w:szCs w:val="24"/>
          <w:lang w:val="es-ES"/>
        </w:rPr>
        <w:t>.</w:t>
      </w:r>
    </w:p>
    <w:p w14:paraId="61FCF49C" w14:textId="77777777" w:rsidR="00993150" w:rsidRPr="00136623" w:rsidRDefault="00993150" w:rsidP="00286391">
      <w:pPr>
        <w:jc w:val="both"/>
        <w:rPr>
          <w:rFonts w:ascii="Arial" w:hAnsi="Arial" w:cs="Arial"/>
          <w:sz w:val="24"/>
          <w:szCs w:val="24"/>
          <w:lang w:val="es-ES"/>
        </w:rPr>
      </w:pPr>
      <w:r w:rsidRPr="00136623">
        <w:rPr>
          <w:rFonts w:ascii="Arial" w:hAnsi="Arial" w:cs="Arial"/>
          <w:sz w:val="24"/>
          <w:szCs w:val="24"/>
          <w:lang w:val="es-ES"/>
        </w:rPr>
        <w:t>El desarrollo rural deberá entenderse integrado, además de los sectores que esta economía tiene tradicionalmente, por la conservación del medio ambiente, la utilización de tecnologías apropiadas, la agroindustria y la producción de alimentos limpios y orgánicos, así como por el uso del suelo con funciones diferentes a la producción de materias primas tales como el turismo rural.</w:t>
      </w:r>
    </w:p>
    <w:p w14:paraId="4040EFAB" w14:textId="77777777" w:rsidR="001A1839" w:rsidRPr="00136623" w:rsidRDefault="001A1839" w:rsidP="001A1839">
      <w:pPr>
        <w:jc w:val="both"/>
        <w:rPr>
          <w:rFonts w:ascii="Arial" w:hAnsi="Arial" w:cs="Arial"/>
          <w:sz w:val="24"/>
          <w:szCs w:val="24"/>
          <w:lang w:val="es-ES"/>
        </w:rPr>
      </w:pPr>
      <w:r w:rsidRPr="00136623">
        <w:rPr>
          <w:rFonts w:ascii="Arial" w:hAnsi="Arial" w:cs="Arial"/>
          <w:b/>
          <w:sz w:val="24"/>
          <w:szCs w:val="24"/>
          <w:lang w:val="es-ES"/>
        </w:rPr>
        <w:t>ARTÍCULO 2</w:t>
      </w:r>
      <w:r w:rsidR="008E1B58" w:rsidRPr="00136623">
        <w:rPr>
          <w:rFonts w:ascii="Arial" w:hAnsi="Arial" w:cs="Arial"/>
          <w:b/>
          <w:sz w:val="24"/>
          <w:szCs w:val="24"/>
          <w:lang w:val="es-ES"/>
        </w:rPr>
        <w:t>°</w:t>
      </w:r>
      <w:r w:rsidRPr="00136623">
        <w:rPr>
          <w:rFonts w:ascii="Arial" w:hAnsi="Arial" w:cs="Arial"/>
          <w:b/>
          <w:sz w:val="24"/>
          <w:szCs w:val="24"/>
          <w:lang w:val="es-ES"/>
        </w:rPr>
        <w:t xml:space="preserve">. </w:t>
      </w:r>
      <w:r w:rsidRPr="00136623">
        <w:rPr>
          <w:rFonts w:ascii="Arial" w:hAnsi="Arial" w:cs="Arial"/>
          <w:sz w:val="24"/>
          <w:szCs w:val="24"/>
          <w:lang w:val="es-ES"/>
        </w:rPr>
        <w:t xml:space="preserve">El Gobierno Nacional </w:t>
      </w:r>
      <w:r w:rsidR="00836CC7" w:rsidRPr="00136623">
        <w:rPr>
          <w:rFonts w:ascii="Arial" w:hAnsi="Arial" w:cs="Arial"/>
          <w:sz w:val="24"/>
          <w:szCs w:val="24"/>
          <w:lang w:val="es-ES"/>
        </w:rPr>
        <w:t xml:space="preserve">elaborará e implementará, en un término no superior a un año contado a partir de la promulgación de esta ley, una política pública orientada al </w:t>
      </w:r>
      <w:r w:rsidRPr="00136623">
        <w:rPr>
          <w:rFonts w:ascii="Arial" w:hAnsi="Arial" w:cs="Arial"/>
          <w:sz w:val="24"/>
          <w:szCs w:val="24"/>
          <w:lang w:val="es-ES"/>
        </w:rPr>
        <w:t>desarrollo rural y economía campesina</w:t>
      </w:r>
      <w:r w:rsidR="00836CC7" w:rsidRPr="00136623">
        <w:rPr>
          <w:rFonts w:ascii="Arial" w:hAnsi="Arial" w:cs="Arial"/>
          <w:sz w:val="24"/>
          <w:szCs w:val="24"/>
          <w:lang w:val="es-ES"/>
        </w:rPr>
        <w:t xml:space="preserve"> con especial énfasis en </w:t>
      </w:r>
      <w:r w:rsidRPr="00136623">
        <w:rPr>
          <w:rFonts w:ascii="Arial" w:hAnsi="Arial" w:cs="Arial"/>
          <w:sz w:val="24"/>
          <w:szCs w:val="24"/>
          <w:lang w:val="es-ES"/>
        </w:rPr>
        <w:t xml:space="preserve">la </w:t>
      </w:r>
      <w:r w:rsidR="00990CEB" w:rsidRPr="00136623">
        <w:rPr>
          <w:rFonts w:ascii="Arial" w:hAnsi="Arial" w:cs="Arial"/>
          <w:sz w:val="24"/>
          <w:szCs w:val="24"/>
          <w:lang w:val="es-ES"/>
        </w:rPr>
        <w:t xml:space="preserve">asociatividad rural a través de la </w:t>
      </w:r>
      <w:r w:rsidR="00836CC7" w:rsidRPr="00136623">
        <w:rPr>
          <w:rFonts w:ascii="Arial" w:hAnsi="Arial" w:cs="Arial"/>
          <w:sz w:val="24"/>
          <w:szCs w:val="24"/>
          <w:lang w:val="es-ES"/>
        </w:rPr>
        <w:t>con</w:t>
      </w:r>
      <w:r w:rsidRPr="00136623">
        <w:rPr>
          <w:rFonts w:ascii="Arial" w:hAnsi="Arial" w:cs="Arial"/>
          <w:sz w:val="24"/>
          <w:szCs w:val="24"/>
          <w:lang w:val="es-ES"/>
        </w:rPr>
        <w:t xml:space="preserve">formación de cooperativas agropecuarias como una forma </w:t>
      </w:r>
      <w:r w:rsidR="00836CC7" w:rsidRPr="00136623">
        <w:rPr>
          <w:rFonts w:ascii="Arial" w:hAnsi="Arial" w:cs="Arial"/>
          <w:sz w:val="24"/>
          <w:szCs w:val="24"/>
          <w:lang w:val="es-ES"/>
        </w:rPr>
        <w:t xml:space="preserve">prioritaria </w:t>
      </w:r>
      <w:r w:rsidRPr="00136623">
        <w:rPr>
          <w:rFonts w:ascii="Arial" w:hAnsi="Arial" w:cs="Arial"/>
          <w:sz w:val="24"/>
          <w:szCs w:val="24"/>
          <w:lang w:val="es-ES"/>
        </w:rPr>
        <w:t>de organización de los productores del campo</w:t>
      </w:r>
      <w:r w:rsidR="00836CC7" w:rsidRPr="00136623">
        <w:rPr>
          <w:rFonts w:ascii="Arial" w:hAnsi="Arial" w:cs="Arial"/>
          <w:sz w:val="24"/>
          <w:szCs w:val="24"/>
          <w:lang w:val="es-ES"/>
        </w:rPr>
        <w:t xml:space="preserve"> y el impulso de la economía agropecuaria</w:t>
      </w:r>
      <w:r w:rsidRPr="00136623">
        <w:rPr>
          <w:rFonts w:ascii="Arial" w:hAnsi="Arial" w:cs="Arial"/>
          <w:sz w:val="24"/>
          <w:szCs w:val="24"/>
          <w:lang w:val="es-ES"/>
        </w:rPr>
        <w:t xml:space="preserve">. </w:t>
      </w:r>
    </w:p>
    <w:p w14:paraId="16375BA6" w14:textId="77777777" w:rsidR="00836CC7" w:rsidRPr="00136623" w:rsidRDefault="00836CC7" w:rsidP="00836CC7">
      <w:pPr>
        <w:jc w:val="both"/>
        <w:rPr>
          <w:rFonts w:ascii="Arial" w:eastAsia="Times New Roman" w:hAnsi="Arial" w:cs="Arial"/>
          <w:sz w:val="24"/>
          <w:szCs w:val="24"/>
          <w:lang w:val="es-ES"/>
        </w:rPr>
      </w:pPr>
      <w:r w:rsidRPr="00136623">
        <w:rPr>
          <w:rFonts w:ascii="Arial" w:eastAsia="Times New Roman" w:hAnsi="Arial" w:cs="Arial"/>
          <w:sz w:val="24"/>
          <w:szCs w:val="24"/>
          <w:lang w:val="es-ES"/>
        </w:rPr>
        <w:t>La construcción de la política pública deberá contar la participación de los productores agrícolas. Pecuarios, pesqueros y demás sectores interesados, e las diferentes regiones del país, así como con las comunidades y organizaciones interesadas.</w:t>
      </w:r>
    </w:p>
    <w:p w14:paraId="64C3B1B0" w14:textId="77777777" w:rsidR="00E532F0" w:rsidRPr="00136623" w:rsidRDefault="00990CEB" w:rsidP="00E532F0">
      <w:pPr>
        <w:jc w:val="both"/>
        <w:rPr>
          <w:rFonts w:ascii="Arial" w:eastAsia="Times New Roman" w:hAnsi="Arial" w:cs="Arial"/>
          <w:sz w:val="24"/>
          <w:szCs w:val="24"/>
          <w:lang w:val="es-ES"/>
        </w:rPr>
      </w:pPr>
      <w:r w:rsidRPr="00136623">
        <w:rPr>
          <w:rFonts w:ascii="Arial" w:eastAsia="Times New Roman" w:hAnsi="Arial" w:cs="Arial"/>
          <w:b/>
          <w:sz w:val="24"/>
          <w:szCs w:val="24"/>
          <w:lang w:val="es-ES"/>
        </w:rPr>
        <w:t>ARTÍCULO</w:t>
      </w:r>
      <w:r w:rsidR="008E1B58" w:rsidRPr="00136623">
        <w:rPr>
          <w:rFonts w:ascii="Arial" w:eastAsia="Times New Roman" w:hAnsi="Arial" w:cs="Arial"/>
          <w:b/>
          <w:sz w:val="24"/>
          <w:szCs w:val="24"/>
          <w:lang w:val="es-ES"/>
        </w:rPr>
        <w:t xml:space="preserve"> 3°</w:t>
      </w:r>
      <w:r w:rsidRPr="00136623">
        <w:rPr>
          <w:rFonts w:ascii="Arial" w:eastAsia="Times New Roman" w:hAnsi="Arial" w:cs="Arial"/>
          <w:b/>
          <w:sz w:val="24"/>
          <w:szCs w:val="24"/>
          <w:lang w:val="es-ES"/>
        </w:rPr>
        <w:t>.</w:t>
      </w:r>
      <w:r w:rsidRPr="00136623">
        <w:rPr>
          <w:rFonts w:ascii="Arial" w:eastAsia="Times New Roman" w:hAnsi="Arial" w:cs="Arial"/>
          <w:sz w:val="24"/>
          <w:szCs w:val="24"/>
          <w:lang w:val="es-ES"/>
        </w:rPr>
        <w:t xml:space="preserve"> Las </w:t>
      </w:r>
      <w:r w:rsidR="00C44884" w:rsidRPr="00136623">
        <w:rPr>
          <w:rFonts w:ascii="Arial" w:eastAsia="Times New Roman" w:hAnsi="Arial" w:cs="Arial"/>
          <w:sz w:val="24"/>
          <w:szCs w:val="24"/>
          <w:lang w:val="es-ES"/>
        </w:rPr>
        <w:t xml:space="preserve">entidades encargadas de realizar el registro de las cooperativas, en </w:t>
      </w:r>
      <w:r w:rsidR="00D409E7" w:rsidRPr="00136623">
        <w:rPr>
          <w:rFonts w:ascii="Arial" w:eastAsia="Times New Roman" w:hAnsi="Arial" w:cs="Arial"/>
          <w:sz w:val="24"/>
          <w:szCs w:val="24"/>
          <w:lang w:val="es-ES"/>
        </w:rPr>
        <w:t>todo el país</w:t>
      </w:r>
      <w:r w:rsidR="00C44884" w:rsidRPr="00136623">
        <w:rPr>
          <w:rFonts w:ascii="Arial" w:eastAsia="Times New Roman" w:hAnsi="Arial" w:cs="Arial"/>
          <w:sz w:val="24"/>
          <w:szCs w:val="24"/>
          <w:lang w:val="es-ES"/>
        </w:rPr>
        <w:t>,</w:t>
      </w:r>
      <w:r w:rsidR="00D409E7" w:rsidRPr="00136623">
        <w:rPr>
          <w:rFonts w:ascii="Arial" w:eastAsia="Times New Roman" w:hAnsi="Arial" w:cs="Arial"/>
          <w:sz w:val="24"/>
          <w:szCs w:val="24"/>
          <w:lang w:val="es-ES"/>
        </w:rPr>
        <w:t xml:space="preserve"> </w:t>
      </w:r>
      <w:r w:rsidRPr="00136623">
        <w:rPr>
          <w:rFonts w:ascii="Arial" w:eastAsia="Times New Roman" w:hAnsi="Arial" w:cs="Arial"/>
          <w:sz w:val="24"/>
          <w:szCs w:val="24"/>
          <w:lang w:val="es-ES"/>
        </w:rPr>
        <w:t>deberán establecer un trámite especial, y con menores costos monetarios, para la conformación de cooperativas agropecuarias de pequeños y med</w:t>
      </w:r>
      <w:r w:rsidR="00D409E7" w:rsidRPr="00136623">
        <w:rPr>
          <w:rFonts w:ascii="Arial" w:eastAsia="Times New Roman" w:hAnsi="Arial" w:cs="Arial"/>
          <w:sz w:val="24"/>
          <w:szCs w:val="24"/>
          <w:lang w:val="es-ES"/>
        </w:rPr>
        <w:t>ianos productores.</w:t>
      </w:r>
    </w:p>
    <w:p w14:paraId="4284AA98" w14:textId="77777777" w:rsidR="00990CEB" w:rsidRPr="00136623" w:rsidRDefault="00990CEB" w:rsidP="00E532F0">
      <w:pPr>
        <w:jc w:val="both"/>
        <w:rPr>
          <w:rFonts w:ascii="Arial" w:eastAsia="Times New Roman" w:hAnsi="Arial" w:cs="Arial"/>
          <w:sz w:val="24"/>
          <w:szCs w:val="24"/>
          <w:lang w:val="es-ES"/>
        </w:rPr>
      </w:pPr>
      <w:r w:rsidRPr="00136623">
        <w:rPr>
          <w:rFonts w:ascii="Arial" w:eastAsia="Times New Roman" w:hAnsi="Arial" w:cs="Arial"/>
          <w:sz w:val="24"/>
          <w:szCs w:val="24"/>
          <w:lang w:val="es-ES"/>
        </w:rPr>
        <w:lastRenderedPageBreak/>
        <w:t xml:space="preserve">Así mismo deberán realizar actividades de promoción y pedagogía sobre este tipo de asociaciones, su conformación, manejo y beneficios, con el fin de impulsar su conformación </w:t>
      </w:r>
    </w:p>
    <w:p w14:paraId="76915425" w14:textId="77777777" w:rsidR="00BD023F" w:rsidRPr="00136623" w:rsidRDefault="008E1B58" w:rsidP="00091A4F">
      <w:pPr>
        <w:jc w:val="both"/>
        <w:rPr>
          <w:rFonts w:ascii="Arial" w:hAnsi="Arial" w:cs="Arial"/>
          <w:sz w:val="24"/>
          <w:szCs w:val="24"/>
          <w:lang w:val="es-ES"/>
        </w:rPr>
      </w:pPr>
      <w:r w:rsidRPr="00136623">
        <w:rPr>
          <w:rFonts w:ascii="Arial" w:hAnsi="Arial" w:cs="Arial"/>
          <w:b/>
          <w:sz w:val="24"/>
          <w:szCs w:val="24"/>
          <w:lang w:val="es-ES"/>
        </w:rPr>
        <w:t>ARTÍCULO 4°</w:t>
      </w:r>
      <w:r w:rsidR="00917325" w:rsidRPr="00136623">
        <w:rPr>
          <w:rFonts w:ascii="Arial" w:hAnsi="Arial" w:cs="Arial"/>
          <w:b/>
          <w:sz w:val="24"/>
          <w:szCs w:val="24"/>
          <w:lang w:val="es-ES"/>
        </w:rPr>
        <w:t xml:space="preserve">. </w:t>
      </w:r>
      <w:r w:rsidR="00BD023F" w:rsidRPr="00136623">
        <w:rPr>
          <w:rFonts w:ascii="Arial" w:hAnsi="Arial" w:cs="Arial"/>
          <w:sz w:val="24"/>
          <w:szCs w:val="24"/>
          <w:lang w:val="es-ES"/>
        </w:rPr>
        <w:t xml:space="preserve">El Ministerio de Agricultura y Desarrollo Rural, </w:t>
      </w:r>
      <w:r w:rsidR="009D610D" w:rsidRPr="00136623">
        <w:rPr>
          <w:rFonts w:ascii="Arial" w:hAnsi="Arial" w:cs="Arial"/>
          <w:sz w:val="24"/>
          <w:szCs w:val="24"/>
          <w:lang w:val="es-ES"/>
        </w:rPr>
        <w:t xml:space="preserve">La Unidad Administrativa Especial de Organizaciones Solidarias </w:t>
      </w:r>
      <w:r w:rsidR="00BD023F" w:rsidRPr="00136623">
        <w:rPr>
          <w:rFonts w:ascii="Arial" w:hAnsi="Arial" w:cs="Arial"/>
          <w:sz w:val="24"/>
          <w:szCs w:val="24"/>
          <w:lang w:val="es-ES"/>
        </w:rPr>
        <w:t xml:space="preserve">y las </w:t>
      </w:r>
      <w:r w:rsidR="009D610D">
        <w:rPr>
          <w:rFonts w:ascii="Arial" w:hAnsi="Arial" w:cs="Arial"/>
          <w:sz w:val="24"/>
          <w:szCs w:val="24"/>
          <w:lang w:val="es-ES"/>
        </w:rPr>
        <w:t xml:space="preserve">demás </w:t>
      </w:r>
      <w:r w:rsidR="00BD023F" w:rsidRPr="00136623">
        <w:rPr>
          <w:rFonts w:ascii="Arial" w:hAnsi="Arial" w:cs="Arial"/>
          <w:sz w:val="24"/>
          <w:szCs w:val="24"/>
          <w:lang w:val="es-ES"/>
        </w:rPr>
        <w:t>entidades relacionadas del orden Nacional, deberá implementar acciones de apoyo a los grupos de productores de los sectores agrícolas, pecuarios y pesqueros que deseen constituir cooperativas agropecuarias, orientándolos y apoyándolos en todo el trámite de su conformación y legalización y</w:t>
      </w:r>
      <w:r w:rsidR="003B15F6" w:rsidRPr="00136623">
        <w:rPr>
          <w:rFonts w:ascii="Arial" w:hAnsi="Arial" w:cs="Arial"/>
          <w:sz w:val="24"/>
          <w:szCs w:val="24"/>
          <w:lang w:val="es-ES"/>
        </w:rPr>
        <w:t>,</w:t>
      </w:r>
      <w:r w:rsidR="00BD023F" w:rsidRPr="00136623">
        <w:rPr>
          <w:rFonts w:ascii="Arial" w:hAnsi="Arial" w:cs="Arial"/>
          <w:sz w:val="24"/>
          <w:szCs w:val="24"/>
          <w:lang w:val="es-ES"/>
        </w:rPr>
        <w:t xml:space="preserve"> durante el primer año de la cooperativa realizarán acciones de acompañamiento y asesoría en los temas que les sean propios a su misión. </w:t>
      </w:r>
    </w:p>
    <w:p w14:paraId="405601DB" w14:textId="77777777" w:rsidR="003B15F6" w:rsidRPr="00136623" w:rsidRDefault="00BD023F" w:rsidP="00091A4F">
      <w:pPr>
        <w:jc w:val="both"/>
        <w:rPr>
          <w:rFonts w:ascii="Arial" w:hAnsi="Arial" w:cs="Arial"/>
          <w:sz w:val="24"/>
          <w:szCs w:val="24"/>
          <w:lang w:val="es-ES"/>
        </w:rPr>
      </w:pPr>
      <w:r w:rsidRPr="00136623">
        <w:rPr>
          <w:rFonts w:ascii="Arial" w:hAnsi="Arial" w:cs="Arial"/>
          <w:b/>
          <w:sz w:val="24"/>
          <w:szCs w:val="24"/>
          <w:lang w:val="es-ES"/>
        </w:rPr>
        <w:t xml:space="preserve">ARTÍCULO 5°. </w:t>
      </w:r>
      <w:r w:rsidR="00673A5B" w:rsidRPr="00136623">
        <w:rPr>
          <w:rFonts w:ascii="Arial" w:hAnsi="Arial" w:cs="Arial"/>
          <w:sz w:val="24"/>
          <w:szCs w:val="24"/>
          <w:lang w:val="es-ES"/>
        </w:rPr>
        <w:t>El G</w:t>
      </w:r>
      <w:r w:rsidR="00AD7E61" w:rsidRPr="00136623">
        <w:rPr>
          <w:rFonts w:ascii="Arial" w:hAnsi="Arial" w:cs="Arial"/>
          <w:sz w:val="24"/>
          <w:szCs w:val="24"/>
          <w:lang w:val="es-ES"/>
        </w:rPr>
        <w:t>obierno Nacional, a través del Ministerio de A</w:t>
      </w:r>
      <w:r w:rsidR="00673A5B" w:rsidRPr="00136623">
        <w:rPr>
          <w:rFonts w:ascii="Arial" w:hAnsi="Arial" w:cs="Arial"/>
          <w:sz w:val="24"/>
          <w:szCs w:val="24"/>
          <w:lang w:val="es-ES"/>
        </w:rPr>
        <w:t xml:space="preserve">gricultura </w:t>
      </w:r>
      <w:r w:rsidR="00AD7E61" w:rsidRPr="00136623">
        <w:rPr>
          <w:rFonts w:ascii="Arial" w:hAnsi="Arial" w:cs="Arial"/>
          <w:sz w:val="24"/>
          <w:szCs w:val="24"/>
          <w:lang w:val="es-ES"/>
        </w:rPr>
        <w:t xml:space="preserve">y Desarrollo </w:t>
      </w:r>
      <w:r w:rsidR="00CD19FD" w:rsidRPr="00136623">
        <w:rPr>
          <w:rFonts w:ascii="Arial" w:hAnsi="Arial" w:cs="Arial"/>
          <w:sz w:val="24"/>
          <w:szCs w:val="24"/>
          <w:lang w:val="es-ES"/>
        </w:rPr>
        <w:t>rural, deberá</w:t>
      </w:r>
      <w:r w:rsidR="00091A4F" w:rsidRPr="00136623">
        <w:rPr>
          <w:rFonts w:ascii="Arial" w:hAnsi="Arial" w:cs="Arial"/>
          <w:sz w:val="24"/>
          <w:szCs w:val="24"/>
          <w:lang w:val="es-ES"/>
        </w:rPr>
        <w:t xml:space="preserve"> </w:t>
      </w:r>
      <w:r w:rsidR="00732A76" w:rsidRPr="00136623">
        <w:rPr>
          <w:rFonts w:ascii="Arial" w:hAnsi="Arial" w:cs="Arial"/>
          <w:sz w:val="24"/>
          <w:szCs w:val="24"/>
          <w:lang w:val="es-ES"/>
        </w:rPr>
        <w:t>implementar</w:t>
      </w:r>
      <w:r w:rsidR="009E3B87" w:rsidRPr="00136623">
        <w:rPr>
          <w:rFonts w:ascii="Arial" w:hAnsi="Arial" w:cs="Arial"/>
          <w:sz w:val="24"/>
          <w:szCs w:val="24"/>
          <w:lang w:val="es-ES"/>
        </w:rPr>
        <w:t>,</w:t>
      </w:r>
      <w:r w:rsidR="00673A5B" w:rsidRPr="00136623">
        <w:rPr>
          <w:rFonts w:ascii="Arial" w:hAnsi="Arial" w:cs="Arial"/>
          <w:sz w:val="24"/>
          <w:szCs w:val="24"/>
          <w:lang w:val="es-ES"/>
        </w:rPr>
        <w:t xml:space="preserve"> </w:t>
      </w:r>
      <w:r w:rsidR="00091A4F" w:rsidRPr="00136623">
        <w:rPr>
          <w:rFonts w:ascii="Arial" w:hAnsi="Arial" w:cs="Arial"/>
          <w:sz w:val="24"/>
          <w:szCs w:val="24"/>
          <w:lang w:val="es-ES"/>
        </w:rPr>
        <w:t>para la vigencia siguiente a la promulgación de la presente ley con los recursos que le sean transferidos desde el Presupuesto General de la Nació</w:t>
      </w:r>
      <w:r w:rsidR="009E3B87" w:rsidRPr="00136623">
        <w:rPr>
          <w:rFonts w:ascii="Arial" w:hAnsi="Arial" w:cs="Arial"/>
          <w:sz w:val="24"/>
          <w:szCs w:val="24"/>
          <w:lang w:val="es-ES"/>
        </w:rPr>
        <w:t xml:space="preserve">n, convocatorias destinadas </w:t>
      </w:r>
      <w:r w:rsidR="00FF6421" w:rsidRPr="00136623">
        <w:rPr>
          <w:rFonts w:ascii="Arial" w:hAnsi="Arial" w:cs="Arial"/>
          <w:sz w:val="24"/>
          <w:szCs w:val="24"/>
          <w:lang w:val="es-ES"/>
        </w:rPr>
        <w:t xml:space="preserve">a fortalecer </w:t>
      </w:r>
      <w:r w:rsidR="00B0739B">
        <w:rPr>
          <w:rFonts w:ascii="Arial" w:hAnsi="Arial" w:cs="Arial"/>
          <w:sz w:val="24"/>
          <w:szCs w:val="24"/>
          <w:lang w:val="es-ES"/>
        </w:rPr>
        <w:t xml:space="preserve">los proyectos productivos de </w:t>
      </w:r>
      <w:r w:rsidR="00FF6421" w:rsidRPr="00136623">
        <w:rPr>
          <w:rFonts w:ascii="Arial" w:hAnsi="Arial" w:cs="Arial"/>
          <w:sz w:val="24"/>
          <w:szCs w:val="24"/>
          <w:lang w:val="es-ES"/>
        </w:rPr>
        <w:t>las cooperativas agropecuarias</w:t>
      </w:r>
      <w:r w:rsidR="003B15F6" w:rsidRPr="00136623">
        <w:rPr>
          <w:rFonts w:ascii="Arial" w:hAnsi="Arial" w:cs="Arial"/>
          <w:sz w:val="24"/>
          <w:szCs w:val="24"/>
          <w:lang w:val="es-ES"/>
        </w:rPr>
        <w:t xml:space="preserve"> de pequeños y medianos productores.</w:t>
      </w:r>
    </w:p>
    <w:p w14:paraId="3E92167C" w14:textId="77777777" w:rsidR="00CD0BE9" w:rsidRPr="00136623" w:rsidRDefault="00657B07" w:rsidP="0057302B">
      <w:pPr>
        <w:jc w:val="both"/>
        <w:rPr>
          <w:rFonts w:ascii="Arial" w:hAnsi="Arial" w:cs="Arial"/>
          <w:sz w:val="24"/>
          <w:szCs w:val="24"/>
          <w:lang w:val="es-ES"/>
        </w:rPr>
      </w:pPr>
      <w:r w:rsidRPr="00136623">
        <w:rPr>
          <w:rFonts w:ascii="Arial" w:hAnsi="Arial" w:cs="Arial"/>
          <w:sz w:val="24"/>
          <w:szCs w:val="24"/>
          <w:lang w:val="es-ES"/>
        </w:rPr>
        <w:t>La</w:t>
      </w:r>
      <w:r w:rsidR="003B15F6" w:rsidRPr="00136623">
        <w:rPr>
          <w:rFonts w:ascii="Arial" w:hAnsi="Arial" w:cs="Arial"/>
          <w:sz w:val="24"/>
          <w:szCs w:val="24"/>
          <w:lang w:val="es-ES"/>
        </w:rPr>
        <w:t xml:space="preserve"> </w:t>
      </w:r>
      <w:r w:rsidRPr="00136623">
        <w:rPr>
          <w:rFonts w:ascii="Arial" w:hAnsi="Arial" w:cs="Arial"/>
          <w:sz w:val="24"/>
          <w:szCs w:val="24"/>
          <w:lang w:val="es-ES"/>
        </w:rPr>
        <w:t>Unidad Administrativa Especial de Organizaciones Solidarias</w:t>
      </w:r>
      <w:r w:rsidR="003B15F6" w:rsidRPr="00136623">
        <w:rPr>
          <w:rFonts w:ascii="Arial" w:hAnsi="Arial" w:cs="Arial"/>
          <w:sz w:val="24"/>
          <w:szCs w:val="24"/>
          <w:lang w:val="es-ES"/>
        </w:rPr>
        <w:t xml:space="preserve"> p</w:t>
      </w:r>
      <w:r w:rsidR="009E3B87" w:rsidRPr="00136623">
        <w:rPr>
          <w:rFonts w:ascii="Arial" w:hAnsi="Arial" w:cs="Arial"/>
          <w:sz w:val="24"/>
          <w:szCs w:val="24"/>
          <w:lang w:val="es-ES"/>
        </w:rPr>
        <w:t>or su parte</w:t>
      </w:r>
      <w:r w:rsidR="003B15F6" w:rsidRPr="00136623">
        <w:rPr>
          <w:rFonts w:ascii="Arial" w:hAnsi="Arial" w:cs="Arial"/>
          <w:sz w:val="24"/>
          <w:szCs w:val="24"/>
          <w:lang w:val="es-ES"/>
        </w:rPr>
        <w:t xml:space="preserve">, adelantará </w:t>
      </w:r>
      <w:r w:rsidR="00673A5B" w:rsidRPr="00136623">
        <w:rPr>
          <w:rFonts w:ascii="Arial" w:hAnsi="Arial" w:cs="Arial"/>
          <w:sz w:val="24"/>
          <w:szCs w:val="24"/>
          <w:lang w:val="es-ES"/>
        </w:rPr>
        <w:t xml:space="preserve">programas de bienestar social para los asociados </w:t>
      </w:r>
      <w:r w:rsidR="003B15F6" w:rsidRPr="00136623">
        <w:rPr>
          <w:rFonts w:ascii="Arial" w:hAnsi="Arial" w:cs="Arial"/>
          <w:sz w:val="24"/>
          <w:szCs w:val="24"/>
          <w:lang w:val="es-ES"/>
        </w:rPr>
        <w:t>de cooperativas agropecuarias</w:t>
      </w:r>
      <w:r w:rsidR="00D409E7" w:rsidRPr="00136623">
        <w:rPr>
          <w:rFonts w:ascii="Arial" w:hAnsi="Arial" w:cs="Arial"/>
          <w:sz w:val="24"/>
          <w:szCs w:val="24"/>
          <w:lang w:val="es-ES"/>
        </w:rPr>
        <w:t xml:space="preserve"> de pequeños y medianos productores </w:t>
      </w:r>
      <w:r w:rsidR="00E9573F" w:rsidRPr="00136623">
        <w:rPr>
          <w:rFonts w:ascii="Arial" w:hAnsi="Arial" w:cs="Arial"/>
          <w:sz w:val="24"/>
          <w:szCs w:val="24"/>
          <w:lang w:val="es-ES"/>
        </w:rPr>
        <w:t>y su familia.</w:t>
      </w:r>
    </w:p>
    <w:p w14:paraId="05756A6B" w14:textId="77777777" w:rsidR="00B0739B" w:rsidRPr="00136623" w:rsidRDefault="00E9573F" w:rsidP="00E9573F">
      <w:pPr>
        <w:jc w:val="both"/>
        <w:rPr>
          <w:rFonts w:ascii="Arial" w:hAnsi="Arial" w:cs="Arial"/>
          <w:sz w:val="24"/>
          <w:szCs w:val="24"/>
          <w:lang w:val="es-ES"/>
        </w:rPr>
      </w:pPr>
      <w:r w:rsidRPr="0074176F">
        <w:rPr>
          <w:rFonts w:ascii="Arial" w:hAnsi="Arial" w:cs="Arial"/>
          <w:b/>
          <w:sz w:val="24"/>
          <w:szCs w:val="24"/>
          <w:lang w:val="es-ES"/>
        </w:rPr>
        <w:t xml:space="preserve">ARTÍCULO 6°. </w:t>
      </w:r>
      <w:r w:rsidRPr="0074176F">
        <w:rPr>
          <w:rFonts w:ascii="Arial" w:hAnsi="Arial" w:cs="Arial"/>
          <w:sz w:val="24"/>
          <w:szCs w:val="24"/>
          <w:lang w:val="es-ES"/>
        </w:rPr>
        <w:t>La</w:t>
      </w:r>
      <w:r w:rsidRPr="00190CDF">
        <w:rPr>
          <w:rFonts w:ascii="Arial" w:hAnsi="Arial" w:cs="Arial"/>
          <w:sz w:val="24"/>
          <w:szCs w:val="24"/>
          <w:lang w:val="es-ES"/>
        </w:rPr>
        <w:t xml:space="preserve"> Unidad Administrativa Especial de Organizaciones Solidarias deberá </w:t>
      </w:r>
      <w:r w:rsidR="00190CDF" w:rsidRPr="00190CDF">
        <w:rPr>
          <w:rFonts w:ascii="Arial" w:hAnsi="Arial" w:cs="Arial"/>
          <w:sz w:val="24"/>
          <w:szCs w:val="24"/>
          <w:lang w:val="es-ES"/>
        </w:rPr>
        <w:t xml:space="preserve">diseñar y adoptar programas y proyectos especiales </w:t>
      </w:r>
      <w:r w:rsidR="00190CDF">
        <w:rPr>
          <w:rFonts w:ascii="Arial" w:hAnsi="Arial" w:cs="Arial"/>
          <w:sz w:val="24"/>
          <w:szCs w:val="24"/>
          <w:lang w:val="es-ES"/>
        </w:rPr>
        <w:t xml:space="preserve">para la promoción, fortalecimiento y desarrollo de </w:t>
      </w:r>
      <w:r w:rsidR="00190CDF" w:rsidRPr="00190CDF">
        <w:rPr>
          <w:rFonts w:ascii="Arial" w:hAnsi="Arial" w:cs="Arial"/>
          <w:sz w:val="24"/>
          <w:szCs w:val="24"/>
          <w:lang w:val="es-ES"/>
        </w:rPr>
        <w:t xml:space="preserve">las </w:t>
      </w:r>
      <w:r w:rsidR="00190CDF">
        <w:rPr>
          <w:rFonts w:ascii="Arial" w:hAnsi="Arial" w:cs="Arial"/>
          <w:sz w:val="24"/>
          <w:szCs w:val="24"/>
          <w:lang w:val="es-ES"/>
        </w:rPr>
        <w:t>cooperativas</w:t>
      </w:r>
      <w:r w:rsidR="00190CDF" w:rsidRPr="00190CDF">
        <w:rPr>
          <w:rFonts w:ascii="Arial" w:hAnsi="Arial" w:cs="Arial"/>
          <w:sz w:val="24"/>
          <w:szCs w:val="24"/>
          <w:lang w:val="es-ES"/>
        </w:rPr>
        <w:t xml:space="preserve"> </w:t>
      </w:r>
      <w:r w:rsidR="00190CDF">
        <w:rPr>
          <w:rFonts w:ascii="Arial" w:hAnsi="Arial" w:cs="Arial"/>
          <w:sz w:val="24"/>
          <w:szCs w:val="24"/>
          <w:lang w:val="es-ES"/>
        </w:rPr>
        <w:t>agropecuarias</w:t>
      </w:r>
      <w:r w:rsidR="00B0739B">
        <w:rPr>
          <w:rFonts w:ascii="Arial" w:hAnsi="Arial" w:cs="Arial"/>
          <w:sz w:val="24"/>
          <w:szCs w:val="24"/>
          <w:lang w:val="es-ES"/>
        </w:rPr>
        <w:t xml:space="preserve">, en especial de pequeños y medianos productores, y llevarlos hacia todos los sectores rurales del País, en especial al sector rural disperso. </w:t>
      </w:r>
      <w:r w:rsidRPr="00136623">
        <w:rPr>
          <w:rFonts w:ascii="Arial" w:hAnsi="Arial" w:cs="Arial"/>
          <w:sz w:val="24"/>
          <w:szCs w:val="24"/>
          <w:lang w:val="es-ES"/>
        </w:rPr>
        <w:t xml:space="preserve"> </w:t>
      </w:r>
    </w:p>
    <w:p w14:paraId="04803669" w14:textId="77777777" w:rsidR="003B15F6" w:rsidRPr="00136623" w:rsidRDefault="00E9573F" w:rsidP="0057302B">
      <w:pPr>
        <w:jc w:val="both"/>
        <w:rPr>
          <w:rFonts w:ascii="Arial" w:hAnsi="Arial" w:cs="Arial"/>
          <w:sz w:val="24"/>
          <w:szCs w:val="24"/>
          <w:lang w:val="es-ES"/>
        </w:rPr>
      </w:pPr>
      <w:r w:rsidRPr="00136623">
        <w:rPr>
          <w:rFonts w:ascii="Arial" w:hAnsi="Arial" w:cs="Arial"/>
          <w:b/>
          <w:sz w:val="24"/>
          <w:szCs w:val="24"/>
          <w:lang w:val="es-ES"/>
        </w:rPr>
        <w:t>ARTÍCULO 7</w:t>
      </w:r>
      <w:r w:rsidR="008E1B58" w:rsidRPr="00136623">
        <w:rPr>
          <w:rFonts w:ascii="Arial" w:hAnsi="Arial" w:cs="Arial"/>
          <w:b/>
          <w:sz w:val="24"/>
          <w:szCs w:val="24"/>
          <w:lang w:val="es-ES"/>
        </w:rPr>
        <w:t>°.</w:t>
      </w:r>
      <w:r w:rsidR="00732A76" w:rsidRPr="00136623">
        <w:rPr>
          <w:rFonts w:ascii="Arial" w:hAnsi="Arial" w:cs="Arial"/>
          <w:sz w:val="24"/>
          <w:szCs w:val="24"/>
          <w:lang w:val="es-ES"/>
        </w:rPr>
        <w:t xml:space="preserve"> </w:t>
      </w:r>
      <w:r w:rsidR="001F2EC9" w:rsidRPr="00136623">
        <w:rPr>
          <w:rFonts w:ascii="Arial" w:hAnsi="Arial" w:cs="Arial"/>
          <w:sz w:val="24"/>
          <w:szCs w:val="24"/>
          <w:lang w:val="es-ES"/>
        </w:rPr>
        <w:t>Las cooperativas de ahorro y crédito deberán crear una línea especial de crédito para las cooperativas</w:t>
      </w:r>
      <w:r w:rsidR="003B15F6" w:rsidRPr="00136623">
        <w:rPr>
          <w:rFonts w:ascii="Arial" w:hAnsi="Arial" w:cs="Arial"/>
          <w:sz w:val="24"/>
          <w:szCs w:val="24"/>
          <w:lang w:val="es-ES"/>
        </w:rPr>
        <w:t xml:space="preserve"> agropecuarias</w:t>
      </w:r>
      <w:r w:rsidR="001F2EC9" w:rsidRPr="00136623">
        <w:rPr>
          <w:rFonts w:ascii="Arial" w:hAnsi="Arial" w:cs="Arial"/>
          <w:sz w:val="24"/>
          <w:szCs w:val="24"/>
          <w:lang w:val="es-ES"/>
        </w:rPr>
        <w:t xml:space="preserve"> de pequeños y medianos productores, con tasas de interés más bajas de las manejadas en crédito de consumo</w:t>
      </w:r>
      <w:r w:rsidR="003B15F6" w:rsidRPr="00136623">
        <w:rPr>
          <w:rFonts w:ascii="Arial" w:hAnsi="Arial" w:cs="Arial"/>
          <w:sz w:val="24"/>
          <w:szCs w:val="24"/>
          <w:lang w:val="es-ES"/>
        </w:rPr>
        <w:t xml:space="preserve"> o libre inversión, minimizando trámites e implementarán un sistema de evaluación de riesgo especial que les permita acceder a créditos con mayor facilidad</w:t>
      </w:r>
      <w:r w:rsidR="001F2EC9" w:rsidRPr="00136623">
        <w:rPr>
          <w:rFonts w:ascii="Arial" w:hAnsi="Arial" w:cs="Arial"/>
          <w:sz w:val="24"/>
          <w:szCs w:val="24"/>
          <w:lang w:val="es-ES"/>
        </w:rPr>
        <w:t xml:space="preserve">.  </w:t>
      </w:r>
    </w:p>
    <w:p w14:paraId="45B3FBB6" w14:textId="77777777" w:rsidR="001F2EC9" w:rsidRPr="00136623" w:rsidRDefault="003B15F6" w:rsidP="0057302B">
      <w:pPr>
        <w:jc w:val="both"/>
        <w:rPr>
          <w:rFonts w:ascii="Arial" w:hAnsi="Arial" w:cs="Arial"/>
          <w:sz w:val="24"/>
          <w:szCs w:val="24"/>
          <w:lang w:val="es-ES"/>
        </w:rPr>
      </w:pPr>
      <w:r w:rsidRPr="00136623">
        <w:rPr>
          <w:rFonts w:ascii="Arial" w:hAnsi="Arial" w:cs="Arial"/>
          <w:sz w:val="24"/>
          <w:szCs w:val="24"/>
          <w:lang w:val="es-ES"/>
        </w:rPr>
        <w:t>Quienes den acceso a créditos deberán proporcionar asesoramiento al inicio del crédito y hacer seguimiento durante el periodo estipulado para el pago</w:t>
      </w:r>
    </w:p>
    <w:p w14:paraId="24CC5D58" w14:textId="77777777" w:rsidR="003B15F6" w:rsidRPr="00136623" w:rsidRDefault="003B15F6" w:rsidP="003B15F6">
      <w:pPr>
        <w:jc w:val="both"/>
        <w:rPr>
          <w:rFonts w:ascii="Arial" w:hAnsi="Arial" w:cs="Arial"/>
          <w:sz w:val="24"/>
          <w:szCs w:val="24"/>
          <w:lang w:val="es-ES"/>
        </w:rPr>
      </w:pPr>
      <w:r w:rsidRPr="00136623">
        <w:rPr>
          <w:rFonts w:ascii="Arial" w:hAnsi="Arial" w:cs="Arial"/>
          <w:sz w:val="24"/>
          <w:szCs w:val="24"/>
          <w:lang w:val="es-ES"/>
        </w:rPr>
        <w:lastRenderedPageBreak/>
        <w:t>La Superintendencia financiera implementará programas de apoyo a las</w:t>
      </w:r>
      <w:r w:rsidR="009B20EC" w:rsidRPr="00136623">
        <w:rPr>
          <w:rFonts w:ascii="Arial" w:hAnsi="Arial" w:cs="Arial"/>
          <w:sz w:val="24"/>
          <w:szCs w:val="24"/>
          <w:lang w:val="es-ES"/>
        </w:rPr>
        <w:t xml:space="preserve"> microfinancieras rurales para que </w:t>
      </w:r>
      <w:r w:rsidRPr="00136623">
        <w:rPr>
          <w:rFonts w:ascii="Arial" w:hAnsi="Arial" w:cs="Arial"/>
          <w:sz w:val="24"/>
          <w:szCs w:val="24"/>
          <w:lang w:val="es-ES"/>
        </w:rPr>
        <w:t xml:space="preserve">presten </w:t>
      </w:r>
      <w:r w:rsidR="009B20EC" w:rsidRPr="00136623">
        <w:rPr>
          <w:rFonts w:ascii="Arial" w:hAnsi="Arial" w:cs="Arial"/>
          <w:sz w:val="24"/>
          <w:szCs w:val="24"/>
          <w:lang w:val="es-ES"/>
        </w:rPr>
        <w:t xml:space="preserve">mejores servicios a los usuarios financieros y fortalezcan su capacidad técnica y operativa. </w:t>
      </w:r>
    </w:p>
    <w:p w14:paraId="4F25C5D8" w14:textId="77777777" w:rsidR="004403E4" w:rsidRPr="00136623" w:rsidRDefault="00732A76" w:rsidP="00732A76">
      <w:pPr>
        <w:autoSpaceDE w:val="0"/>
        <w:autoSpaceDN w:val="0"/>
        <w:adjustRightInd w:val="0"/>
        <w:spacing w:before="100" w:line="221" w:lineRule="atLeast"/>
        <w:jc w:val="both"/>
        <w:rPr>
          <w:rFonts w:ascii="Arial" w:hAnsi="Arial" w:cs="Arial"/>
          <w:sz w:val="24"/>
          <w:szCs w:val="24"/>
          <w:lang w:val="es-ES"/>
        </w:rPr>
      </w:pPr>
      <w:r w:rsidRPr="00136623">
        <w:rPr>
          <w:rFonts w:ascii="Arial" w:hAnsi="Arial" w:cs="Arial"/>
          <w:b/>
          <w:sz w:val="24"/>
          <w:szCs w:val="24"/>
          <w:lang w:val="es-ES"/>
        </w:rPr>
        <w:t xml:space="preserve">ARTÍCULO </w:t>
      </w:r>
      <w:r w:rsidR="00E9573F" w:rsidRPr="00136623">
        <w:rPr>
          <w:rFonts w:ascii="Arial" w:hAnsi="Arial" w:cs="Arial"/>
          <w:b/>
          <w:sz w:val="24"/>
          <w:szCs w:val="24"/>
          <w:lang w:val="es-ES"/>
        </w:rPr>
        <w:t>8</w:t>
      </w:r>
      <w:r w:rsidR="008E1B58" w:rsidRPr="00136623">
        <w:rPr>
          <w:rFonts w:ascii="Arial" w:hAnsi="Arial" w:cs="Arial"/>
          <w:b/>
          <w:sz w:val="24"/>
          <w:szCs w:val="24"/>
          <w:lang w:val="es-ES"/>
        </w:rPr>
        <w:t xml:space="preserve">°. </w:t>
      </w:r>
      <w:r w:rsidR="00E9573F" w:rsidRPr="00136623">
        <w:rPr>
          <w:rFonts w:ascii="Arial" w:hAnsi="Arial" w:cs="Arial"/>
          <w:sz w:val="24"/>
          <w:szCs w:val="24"/>
          <w:lang w:val="es-ES"/>
        </w:rPr>
        <w:t>El Ministerio de Agricultura y Desarrollo Rural en coordinación c</w:t>
      </w:r>
      <w:r w:rsidR="009D610D">
        <w:rPr>
          <w:rFonts w:ascii="Arial" w:hAnsi="Arial" w:cs="Arial"/>
          <w:sz w:val="24"/>
          <w:szCs w:val="24"/>
          <w:lang w:val="es-ES"/>
        </w:rPr>
        <w:t xml:space="preserve">on el Ministerio de Industria, </w:t>
      </w:r>
      <w:r w:rsidR="00E9573F" w:rsidRPr="00136623">
        <w:rPr>
          <w:rFonts w:ascii="Arial" w:hAnsi="Arial" w:cs="Arial"/>
          <w:sz w:val="24"/>
          <w:szCs w:val="24"/>
          <w:lang w:val="es-ES"/>
        </w:rPr>
        <w:t xml:space="preserve">Comercio </w:t>
      </w:r>
      <w:r w:rsidR="009D610D">
        <w:rPr>
          <w:rFonts w:ascii="Arial" w:hAnsi="Arial" w:cs="Arial"/>
          <w:sz w:val="24"/>
          <w:szCs w:val="24"/>
          <w:lang w:val="es-ES"/>
        </w:rPr>
        <w:t xml:space="preserve">y Turismo </w:t>
      </w:r>
      <w:r w:rsidR="00E9573F" w:rsidRPr="00136623">
        <w:rPr>
          <w:rFonts w:ascii="Arial" w:hAnsi="Arial" w:cs="Arial"/>
          <w:sz w:val="24"/>
          <w:szCs w:val="24"/>
          <w:lang w:val="es-ES"/>
        </w:rPr>
        <w:t>deberá</w:t>
      </w:r>
      <w:r w:rsidR="00E9573F" w:rsidRPr="00136623">
        <w:rPr>
          <w:rFonts w:ascii="Arial" w:hAnsi="Arial" w:cs="Arial"/>
          <w:b/>
          <w:sz w:val="24"/>
          <w:szCs w:val="24"/>
          <w:lang w:val="es-ES"/>
        </w:rPr>
        <w:t xml:space="preserve"> </w:t>
      </w:r>
      <w:r w:rsidR="00E9573F" w:rsidRPr="00136623">
        <w:rPr>
          <w:rFonts w:ascii="Arial" w:hAnsi="Arial" w:cs="Arial"/>
          <w:sz w:val="24"/>
          <w:szCs w:val="24"/>
          <w:lang w:val="es-ES"/>
        </w:rPr>
        <w:t xml:space="preserve">apoyar a las cooperativas agropecuarias en los procesos de </w:t>
      </w:r>
      <w:r w:rsidR="002D50A0" w:rsidRPr="00136623">
        <w:rPr>
          <w:rFonts w:ascii="Arial" w:hAnsi="Arial" w:cs="Arial"/>
          <w:sz w:val="24"/>
          <w:szCs w:val="24"/>
          <w:lang w:val="es-ES"/>
        </w:rPr>
        <w:t>comercialización de la producción generada por las cooperativas de pequeños y medianos productores, desarrollando</w:t>
      </w:r>
      <w:r w:rsidR="002D50A0" w:rsidRPr="00136623">
        <w:rPr>
          <w:rFonts w:ascii="Arial" w:hAnsi="Arial" w:cs="Arial"/>
          <w:b/>
          <w:sz w:val="24"/>
          <w:szCs w:val="24"/>
          <w:lang w:val="es-ES"/>
        </w:rPr>
        <w:t xml:space="preserve"> </w:t>
      </w:r>
      <w:r w:rsidR="004403E4" w:rsidRPr="00136623">
        <w:rPr>
          <w:rFonts w:ascii="Arial" w:hAnsi="Arial" w:cs="Arial"/>
          <w:sz w:val="24"/>
          <w:szCs w:val="24"/>
          <w:lang w:val="es-ES"/>
        </w:rPr>
        <w:t>mecanismos que acerquen a los pequeños productores a los mercados de las ciudades</w:t>
      </w:r>
      <w:r w:rsidR="002D50A0" w:rsidRPr="00136623">
        <w:rPr>
          <w:rFonts w:ascii="Arial" w:hAnsi="Arial" w:cs="Arial"/>
          <w:sz w:val="24"/>
          <w:szCs w:val="24"/>
          <w:lang w:val="es-ES"/>
        </w:rPr>
        <w:t xml:space="preserve"> grandes e intermedias</w:t>
      </w:r>
      <w:r w:rsidR="004403E4" w:rsidRPr="00136623">
        <w:rPr>
          <w:rFonts w:ascii="Arial" w:hAnsi="Arial" w:cs="Arial"/>
          <w:sz w:val="24"/>
          <w:szCs w:val="24"/>
          <w:lang w:val="es-ES"/>
        </w:rPr>
        <w:t xml:space="preserve">, incluyéndoles en los planes de abastecimiento de </w:t>
      </w:r>
      <w:r w:rsidR="002D50A0" w:rsidRPr="00136623">
        <w:rPr>
          <w:rFonts w:ascii="Arial" w:hAnsi="Arial" w:cs="Arial"/>
          <w:sz w:val="24"/>
          <w:szCs w:val="24"/>
          <w:lang w:val="es-ES"/>
        </w:rPr>
        <w:t>estas</w:t>
      </w:r>
      <w:r w:rsidR="004403E4" w:rsidRPr="00136623">
        <w:rPr>
          <w:rFonts w:ascii="Arial" w:hAnsi="Arial" w:cs="Arial"/>
          <w:sz w:val="24"/>
          <w:szCs w:val="24"/>
          <w:lang w:val="es-ES"/>
        </w:rPr>
        <w:t xml:space="preserve"> y en las estrategias de compras públicas de entidades del Estado. </w:t>
      </w:r>
    </w:p>
    <w:p w14:paraId="7723D73E" w14:textId="77777777" w:rsidR="001E1093" w:rsidRPr="00136623" w:rsidRDefault="001E1093" w:rsidP="00732A76">
      <w:pPr>
        <w:autoSpaceDE w:val="0"/>
        <w:autoSpaceDN w:val="0"/>
        <w:adjustRightInd w:val="0"/>
        <w:spacing w:before="100" w:line="221" w:lineRule="atLeast"/>
        <w:jc w:val="both"/>
        <w:rPr>
          <w:rFonts w:ascii="Arial" w:hAnsi="Arial" w:cs="Arial"/>
          <w:sz w:val="24"/>
          <w:szCs w:val="24"/>
          <w:lang w:val="es-ES"/>
        </w:rPr>
      </w:pPr>
      <w:r w:rsidRPr="00136623">
        <w:rPr>
          <w:rFonts w:ascii="Arial" w:hAnsi="Arial" w:cs="Arial"/>
          <w:b/>
          <w:sz w:val="24"/>
          <w:szCs w:val="24"/>
          <w:lang w:val="es-ES"/>
        </w:rPr>
        <w:t xml:space="preserve">ARTÍCULO 9º </w:t>
      </w:r>
      <w:r w:rsidRPr="00136623">
        <w:rPr>
          <w:rFonts w:ascii="Arial" w:hAnsi="Arial" w:cs="Arial"/>
          <w:sz w:val="24"/>
          <w:szCs w:val="24"/>
          <w:lang w:val="es-ES"/>
        </w:rPr>
        <w:t xml:space="preserve">La superintendencia solidaria, dentro de los seis meses siguientes a la promulgación de esta ley, revisará </w:t>
      </w:r>
      <w:r w:rsidR="00D255A1" w:rsidRPr="00136623">
        <w:rPr>
          <w:rFonts w:ascii="Arial" w:hAnsi="Arial" w:cs="Arial"/>
          <w:sz w:val="24"/>
          <w:szCs w:val="24"/>
          <w:lang w:val="es-ES"/>
        </w:rPr>
        <w:t xml:space="preserve">la información que actualmente solicita </w:t>
      </w:r>
      <w:r w:rsidR="00705263" w:rsidRPr="00136623">
        <w:rPr>
          <w:rFonts w:ascii="Arial" w:hAnsi="Arial" w:cs="Arial"/>
          <w:sz w:val="24"/>
          <w:szCs w:val="24"/>
          <w:lang w:val="es-ES"/>
        </w:rPr>
        <w:t>a las cooperativas agropecua</w:t>
      </w:r>
      <w:r w:rsidR="00FE618E" w:rsidRPr="00136623">
        <w:rPr>
          <w:rFonts w:ascii="Arial" w:hAnsi="Arial" w:cs="Arial"/>
          <w:sz w:val="24"/>
          <w:szCs w:val="24"/>
          <w:lang w:val="es-ES"/>
        </w:rPr>
        <w:t xml:space="preserve">ria </w:t>
      </w:r>
      <w:r w:rsidR="00D255A1" w:rsidRPr="00136623">
        <w:rPr>
          <w:rFonts w:ascii="Arial" w:hAnsi="Arial" w:cs="Arial"/>
          <w:sz w:val="24"/>
          <w:szCs w:val="24"/>
          <w:lang w:val="es-ES"/>
        </w:rPr>
        <w:t>para su supervisión</w:t>
      </w:r>
      <w:r w:rsidR="00FE618E" w:rsidRPr="00136623">
        <w:rPr>
          <w:rFonts w:ascii="Arial" w:hAnsi="Arial" w:cs="Arial"/>
          <w:sz w:val="24"/>
          <w:szCs w:val="24"/>
          <w:lang w:val="es-ES"/>
        </w:rPr>
        <w:t>, y la utilidad de la misma,</w:t>
      </w:r>
      <w:r w:rsidR="00D255A1" w:rsidRPr="00136623">
        <w:rPr>
          <w:rFonts w:ascii="Arial" w:hAnsi="Arial" w:cs="Arial"/>
          <w:sz w:val="24"/>
          <w:szCs w:val="24"/>
          <w:lang w:val="es-ES"/>
        </w:rPr>
        <w:t xml:space="preserve"> y</w:t>
      </w:r>
      <w:r w:rsidRPr="00136623">
        <w:rPr>
          <w:rFonts w:ascii="Arial" w:hAnsi="Arial" w:cs="Arial"/>
          <w:sz w:val="24"/>
          <w:szCs w:val="24"/>
          <w:lang w:val="es-ES"/>
        </w:rPr>
        <w:t xml:space="preserve"> expedirá</w:t>
      </w:r>
      <w:r w:rsidRPr="00136623">
        <w:rPr>
          <w:rFonts w:ascii="Arial" w:hAnsi="Arial" w:cs="Arial"/>
          <w:b/>
          <w:sz w:val="24"/>
          <w:szCs w:val="24"/>
          <w:lang w:val="es-ES"/>
        </w:rPr>
        <w:t xml:space="preserve"> </w:t>
      </w:r>
      <w:r w:rsidR="00FE618E" w:rsidRPr="00136623">
        <w:rPr>
          <w:rFonts w:ascii="Arial" w:hAnsi="Arial" w:cs="Arial"/>
          <w:sz w:val="24"/>
          <w:szCs w:val="24"/>
          <w:lang w:val="es-ES"/>
        </w:rPr>
        <w:t>una nueva reglamentación que deberá c</w:t>
      </w:r>
      <w:r w:rsidR="002A6B48" w:rsidRPr="00136623">
        <w:rPr>
          <w:rFonts w:ascii="Arial" w:hAnsi="Arial" w:cs="Arial"/>
          <w:sz w:val="24"/>
          <w:szCs w:val="24"/>
          <w:lang w:val="es-ES"/>
        </w:rPr>
        <w:t>aracterizarse por la pertinencia</w:t>
      </w:r>
      <w:r w:rsidR="00FE618E" w:rsidRPr="00136623">
        <w:rPr>
          <w:rFonts w:ascii="Arial" w:hAnsi="Arial" w:cs="Arial"/>
          <w:sz w:val="24"/>
          <w:szCs w:val="24"/>
          <w:lang w:val="es-ES"/>
        </w:rPr>
        <w:t xml:space="preserve"> de la información </w:t>
      </w:r>
      <w:r w:rsidR="002A6B48" w:rsidRPr="00136623">
        <w:rPr>
          <w:rFonts w:ascii="Arial" w:hAnsi="Arial" w:cs="Arial"/>
          <w:sz w:val="24"/>
          <w:szCs w:val="24"/>
          <w:lang w:val="es-ES"/>
        </w:rPr>
        <w:t xml:space="preserve">solicitada y la facilidad de los canales para la entrega de informes y reportes. </w:t>
      </w:r>
    </w:p>
    <w:p w14:paraId="35055551" w14:textId="77777777" w:rsidR="007E0A0B" w:rsidRPr="00136623" w:rsidRDefault="00E9573F" w:rsidP="007E0A0B">
      <w:pPr>
        <w:spacing w:after="0" w:line="240" w:lineRule="auto"/>
        <w:jc w:val="both"/>
        <w:rPr>
          <w:rFonts w:ascii="Arial" w:hAnsi="Arial" w:cs="Arial"/>
          <w:sz w:val="24"/>
          <w:szCs w:val="24"/>
          <w:lang w:val="es-ES"/>
        </w:rPr>
      </w:pPr>
      <w:r w:rsidRPr="00136623">
        <w:rPr>
          <w:rFonts w:ascii="Arial" w:hAnsi="Arial" w:cs="Arial"/>
          <w:b/>
          <w:sz w:val="24"/>
          <w:szCs w:val="24"/>
          <w:lang w:val="es-ES"/>
        </w:rPr>
        <w:t>A</w:t>
      </w:r>
      <w:r w:rsidR="001E1093" w:rsidRPr="00136623">
        <w:rPr>
          <w:rFonts w:ascii="Arial" w:hAnsi="Arial" w:cs="Arial"/>
          <w:b/>
          <w:sz w:val="24"/>
          <w:szCs w:val="24"/>
          <w:lang w:val="es-ES"/>
        </w:rPr>
        <w:t>RTÍCULO 10</w:t>
      </w:r>
      <w:r w:rsidR="007E0A0B" w:rsidRPr="00136623">
        <w:rPr>
          <w:rFonts w:ascii="Arial" w:hAnsi="Arial" w:cs="Arial"/>
          <w:b/>
          <w:sz w:val="24"/>
          <w:szCs w:val="24"/>
          <w:lang w:val="es-ES"/>
        </w:rPr>
        <w:t>º</w:t>
      </w:r>
      <w:r w:rsidR="008E1B58" w:rsidRPr="00136623">
        <w:rPr>
          <w:rFonts w:ascii="Arial" w:hAnsi="Arial" w:cs="Arial"/>
          <w:b/>
          <w:sz w:val="24"/>
          <w:szCs w:val="24"/>
          <w:lang w:val="es-ES"/>
        </w:rPr>
        <w:t>.</w:t>
      </w:r>
      <w:r w:rsidR="007E0A0B" w:rsidRPr="00136623">
        <w:rPr>
          <w:rFonts w:ascii="Arial" w:hAnsi="Arial" w:cs="Arial"/>
          <w:i/>
          <w:sz w:val="24"/>
          <w:szCs w:val="24"/>
          <w:lang w:val="es-ES"/>
        </w:rPr>
        <w:t xml:space="preserve"> </w:t>
      </w:r>
      <w:r w:rsidR="007E0A0B" w:rsidRPr="00136623">
        <w:rPr>
          <w:rFonts w:ascii="Arial" w:hAnsi="Arial" w:cs="Arial"/>
          <w:b/>
          <w:sz w:val="24"/>
          <w:szCs w:val="24"/>
          <w:lang w:val="es-ES"/>
        </w:rPr>
        <w:t>Vigencia.</w:t>
      </w:r>
      <w:r w:rsidR="007E0A0B" w:rsidRPr="00136623">
        <w:rPr>
          <w:rFonts w:ascii="Arial" w:hAnsi="Arial" w:cs="Arial"/>
          <w:sz w:val="24"/>
          <w:szCs w:val="24"/>
          <w:lang w:val="es-ES"/>
        </w:rPr>
        <w:t xml:space="preserve"> </w:t>
      </w:r>
      <w:r w:rsidR="00C17AF3" w:rsidRPr="00136623">
        <w:rPr>
          <w:rFonts w:ascii="Arial" w:hAnsi="Arial" w:cs="Arial"/>
          <w:sz w:val="24"/>
          <w:szCs w:val="24"/>
          <w:lang w:val="es-ES"/>
        </w:rPr>
        <w:t>La presente ley rige a partir de su sanción y promulgación y deroga las demás disposiciones legales que le sean contrarias.</w:t>
      </w:r>
      <w:r w:rsidR="007E0A0B" w:rsidRPr="00136623">
        <w:rPr>
          <w:rFonts w:ascii="Arial" w:hAnsi="Arial" w:cs="Arial"/>
          <w:sz w:val="24"/>
          <w:szCs w:val="24"/>
          <w:lang w:val="es-ES"/>
        </w:rPr>
        <w:t xml:space="preserve"> </w:t>
      </w:r>
    </w:p>
    <w:p w14:paraId="28A6DE91" w14:textId="77777777" w:rsidR="007E0A0B" w:rsidRPr="00136623" w:rsidRDefault="007E0A0B">
      <w:pPr>
        <w:rPr>
          <w:rFonts w:ascii="Arial" w:hAnsi="Arial" w:cs="Arial"/>
          <w:sz w:val="24"/>
          <w:szCs w:val="24"/>
          <w:lang w:val="es-ES"/>
        </w:rPr>
      </w:pPr>
    </w:p>
    <w:p w14:paraId="24B527DC" w14:textId="77777777" w:rsidR="007E0A0B" w:rsidRPr="00136623" w:rsidRDefault="007E0A0B">
      <w:pPr>
        <w:rPr>
          <w:rFonts w:ascii="Arial" w:hAnsi="Arial" w:cs="Arial"/>
          <w:sz w:val="24"/>
          <w:szCs w:val="24"/>
          <w:lang w:val="es-ES"/>
        </w:rPr>
      </w:pPr>
    </w:p>
    <w:p w14:paraId="54C6EBD3" w14:textId="77777777" w:rsidR="00136623" w:rsidRPr="00136623" w:rsidRDefault="00136623">
      <w:pPr>
        <w:rPr>
          <w:rFonts w:ascii="Arial" w:hAnsi="Arial" w:cs="Arial"/>
          <w:b/>
          <w:sz w:val="24"/>
          <w:szCs w:val="24"/>
          <w:lang w:val="es-ES"/>
        </w:rPr>
      </w:pPr>
      <w:r w:rsidRPr="00136623">
        <w:rPr>
          <w:rFonts w:ascii="Arial" w:hAnsi="Arial" w:cs="Arial"/>
          <w:b/>
          <w:sz w:val="24"/>
          <w:szCs w:val="24"/>
          <w:lang w:val="es-ES"/>
        </w:rPr>
        <w:br w:type="page"/>
      </w:r>
    </w:p>
    <w:p w14:paraId="6E51F3BD" w14:textId="77777777" w:rsidR="00935824" w:rsidRDefault="004E76D0" w:rsidP="004E76D0">
      <w:pPr>
        <w:jc w:val="center"/>
        <w:rPr>
          <w:rFonts w:ascii="Arial" w:hAnsi="Arial" w:cs="Arial"/>
          <w:b/>
          <w:sz w:val="24"/>
          <w:szCs w:val="24"/>
          <w:lang w:val="es-ES"/>
        </w:rPr>
      </w:pPr>
      <w:r w:rsidRPr="00136623">
        <w:rPr>
          <w:rFonts w:ascii="Arial" w:hAnsi="Arial" w:cs="Arial"/>
          <w:b/>
          <w:sz w:val="24"/>
          <w:szCs w:val="24"/>
          <w:lang w:val="es-ES"/>
        </w:rPr>
        <w:lastRenderedPageBreak/>
        <w:t>EXPOSICIÓN DE MOTIVOS</w:t>
      </w:r>
    </w:p>
    <w:p w14:paraId="59007DB0" w14:textId="77777777" w:rsidR="0026349A" w:rsidRPr="00136623" w:rsidRDefault="0026349A" w:rsidP="0026349A">
      <w:pPr>
        <w:jc w:val="both"/>
        <w:rPr>
          <w:rFonts w:ascii="Arial" w:hAnsi="Arial" w:cs="Arial"/>
          <w:sz w:val="24"/>
          <w:szCs w:val="24"/>
          <w:lang w:val="es-ES"/>
        </w:rPr>
      </w:pPr>
      <w:r w:rsidRPr="0010577B">
        <w:rPr>
          <w:rFonts w:ascii="Arial" w:hAnsi="Arial" w:cs="Arial"/>
          <w:b/>
          <w:sz w:val="24"/>
          <w:szCs w:val="24"/>
          <w:lang w:val="es-ES"/>
        </w:rPr>
        <w:t>OBJETO</w:t>
      </w:r>
      <w:r>
        <w:rPr>
          <w:rFonts w:ascii="Arial" w:hAnsi="Arial" w:cs="Arial"/>
          <w:b/>
          <w:sz w:val="24"/>
          <w:szCs w:val="24"/>
          <w:lang w:val="es-ES"/>
        </w:rPr>
        <w:t xml:space="preserve">. </w:t>
      </w:r>
      <w:r w:rsidRPr="0026349A">
        <w:rPr>
          <w:rFonts w:ascii="Arial" w:hAnsi="Arial" w:cs="Arial"/>
          <w:sz w:val="24"/>
          <w:szCs w:val="24"/>
          <w:lang w:val="es-ES"/>
        </w:rPr>
        <w:t>Este proyecto de ley tiene como objeto</w:t>
      </w:r>
      <w:r w:rsidRPr="00DA6CF4">
        <w:rPr>
          <w:rFonts w:ascii="Arial" w:hAnsi="Arial" w:cs="Arial"/>
          <w:sz w:val="24"/>
          <w:szCs w:val="24"/>
          <w:lang w:val="es-ES"/>
        </w:rPr>
        <w:t xml:space="preserve"> </w:t>
      </w:r>
      <w:r w:rsidRPr="00136623">
        <w:rPr>
          <w:rFonts w:ascii="Arial" w:hAnsi="Arial" w:cs="Arial"/>
          <w:sz w:val="24"/>
          <w:szCs w:val="24"/>
          <w:lang w:val="es-ES"/>
        </w:rPr>
        <w:t>fortalecer las cooperativas agropecuarias de pequeños y medianos productores e incentivar a los productores agrícolas, pecuarios y de pesca artesanal a formar organizaciones asociativas como las cooperativas agropecuarias para el desarrollo de sus actividades económicas de producción y comercialización, entre otras.</w:t>
      </w:r>
    </w:p>
    <w:p w14:paraId="02E2B5AA" w14:textId="77777777" w:rsidR="00136623" w:rsidRDefault="0026349A" w:rsidP="0026349A">
      <w:pPr>
        <w:jc w:val="both"/>
        <w:rPr>
          <w:rFonts w:ascii="Arial" w:hAnsi="Arial" w:cs="Arial"/>
          <w:sz w:val="24"/>
          <w:szCs w:val="24"/>
          <w:lang w:val="es-ES"/>
        </w:rPr>
      </w:pPr>
      <w:r w:rsidRPr="00136623">
        <w:rPr>
          <w:rFonts w:ascii="Arial" w:hAnsi="Arial" w:cs="Arial"/>
          <w:sz w:val="24"/>
          <w:szCs w:val="24"/>
          <w:lang w:val="es-ES"/>
        </w:rPr>
        <w:t>Así mismo establecer los parámetros generales para la política pública de asociatividad rural.</w:t>
      </w:r>
    </w:p>
    <w:p w14:paraId="4E5FDD60" w14:textId="77777777" w:rsidR="00DA6CF4" w:rsidRDefault="00DA6CF4" w:rsidP="0026349A">
      <w:pPr>
        <w:jc w:val="both"/>
        <w:rPr>
          <w:rFonts w:ascii="Arial" w:hAnsi="Arial" w:cs="Arial"/>
          <w:b/>
          <w:sz w:val="24"/>
          <w:szCs w:val="24"/>
          <w:lang w:val="es-ES"/>
        </w:rPr>
      </w:pPr>
    </w:p>
    <w:p w14:paraId="4EBC8292" w14:textId="77777777" w:rsidR="000B659C" w:rsidRDefault="000B659C" w:rsidP="000B659C">
      <w:pPr>
        <w:jc w:val="both"/>
        <w:rPr>
          <w:rFonts w:ascii="Arial" w:hAnsi="Arial" w:cs="Arial"/>
          <w:b/>
          <w:sz w:val="24"/>
          <w:szCs w:val="24"/>
          <w:lang w:val="es-ES"/>
        </w:rPr>
      </w:pPr>
      <w:r>
        <w:rPr>
          <w:rFonts w:ascii="Arial" w:hAnsi="Arial" w:cs="Arial"/>
          <w:b/>
          <w:sz w:val="24"/>
          <w:szCs w:val="24"/>
          <w:lang w:val="es-ES"/>
        </w:rPr>
        <w:t>CONTEXTO GENERAL</w:t>
      </w:r>
    </w:p>
    <w:p w14:paraId="30E9EB97" w14:textId="77777777" w:rsidR="000B659C" w:rsidRPr="007A77D7" w:rsidRDefault="000B659C" w:rsidP="000B659C">
      <w:pPr>
        <w:spacing w:line="240" w:lineRule="auto"/>
        <w:jc w:val="both"/>
        <w:rPr>
          <w:rFonts w:ascii="Arial" w:hAnsi="Arial" w:cs="Arial"/>
          <w:sz w:val="24"/>
          <w:szCs w:val="24"/>
          <w:lang w:val="es-ES"/>
        </w:rPr>
      </w:pPr>
      <w:r w:rsidRPr="007A77D7">
        <w:rPr>
          <w:rFonts w:ascii="Arial" w:hAnsi="Arial" w:cs="Arial"/>
          <w:sz w:val="24"/>
          <w:szCs w:val="24"/>
          <w:lang w:val="es-ES"/>
        </w:rPr>
        <w:t xml:space="preserve">Las personas que sufren por la subnutrición son casi una de cada siete, a pesar de que el mundo dispone de medios para eliminar el hambre y para sustentar el desarrollo sostenible. Es opinión general que gran parte de los alimentos adicionales que se requerirán, en 2050, para una población de más de nueve mil millones de personas serán proporcionados por los pequeños agricultores. Una de las medidas necesarias, para lograr la seguridad alimentaria es prestar apoyo a nuestros campesinos, quienes son nuestros pequeños productores, y que con el transcurrir del tiempo se han organizado en cooperativas agrícolas y otras instituciones rurales e invertir en ellas. </w:t>
      </w:r>
    </w:p>
    <w:p w14:paraId="18FFBD73" w14:textId="77777777" w:rsidR="000B659C" w:rsidRPr="007A77D7" w:rsidRDefault="000B659C" w:rsidP="000B659C">
      <w:pPr>
        <w:spacing w:line="240" w:lineRule="auto"/>
        <w:jc w:val="both"/>
        <w:rPr>
          <w:rFonts w:ascii="Arial" w:hAnsi="Arial" w:cs="Arial"/>
          <w:sz w:val="24"/>
          <w:szCs w:val="24"/>
          <w:lang w:val="es-ES"/>
        </w:rPr>
      </w:pPr>
      <w:r w:rsidRPr="007A77D7">
        <w:rPr>
          <w:rFonts w:ascii="Arial" w:hAnsi="Arial" w:cs="Arial"/>
          <w:sz w:val="24"/>
          <w:szCs w:val="24"/>
          <w:lang w:val="es-ES"/>
        </w:rPr>
        <w:t>Numerosas experiencias positivas en todo el mundo han demostrado que instituciones rurales como las organizaciones de productores y las cooperativas contribuyen a la seguridad alimentaria al ayudar a nuestros campesinos, a los pequeños agricultores, a los pescadores, a los criadores de ganado, a los silvicultores y a otros productores a acceder a la información, las herramientas y los servicios que necesitan. Esto les permite aumentar su producción de alimentos, comercializar sus bienes y generar empleo, a la vez que mejoran sus medios de vida y aumentan la seguridad alimentaria en el mundo.</w:t>
      </w:r>
    </w:p>
    <w:p w14:paraId="2613A418" w14:textId="77777777" w:rsidR="000B659C" w:rsidRPr="007A77D7" w:rsidRDefault="000B659C" w:rsidP="000B659C">
      <w:pPr>
        <w:spacing w:line="240" w:lineRule="auto"/>
        <w:jc w:val="both"/>
        <w:rPr>
          <w:rFonts w:ascii="Arial" w:hAnsi="Arial" w:cs="Arial"/>
          <w:sz w:val="24"/>
          <w:szCs w:val="24"/>
          <w:lang w:val="es-ES"/>
        </w:rPr>
      </w:pPr>
      <w:r w:rsidRPr="007A77D7">
        <w:rPr>
          <w:rFonts w:ascii="Arial" w:hAnsi="Arial" w:cs="Arial"/>
          <w:sz w:val="24"/>
          <w:szCs w:val="24"/>
          <w:lang w:val="es-ES"/>
        </w:rPr>
        <w:t xml:space="preserve">La mayoría de los pequeños productores de los países en desarrollo se enfrenta con numerosas dificultades. Con frecuencia se encuentran muy aislados de lo que ocurre en los mercados nacionales e internacionales, y para que pudieran beneficiarse de los aumentos de los precios alimentarios, estos tendrían que trasmitirse a través de toda la cadena de valor hasta llegar a los pequeños productores. </w:t>
      </w:r>
    </w:p>
    <w:p w14:paraId="5A8AF2DA" w14:textId="77777777" w:rsidR="000B659C" w:rsidRPr="007A77D7" w:rsidRDefault="000B659C" w:rsidP="000B659C">
      <w:pPr>
        <w:spacing w:line="240" w:lineRule="auto"/>
        <w:jc w:val="both"/>
        <w:rPr>
          <w:rFonts w:ascii="Arial" w:hAnsi="Arial" w:cs="Arial"/>
          <w:sz w:val="24"/>
          <w:szCs w:val="24"/>
          <w:lang w:val="es-ES"/>
        </w:rPr>
      </w:pPr>
      <w:r w:rsidRPr="007A77D7">
        <w:rPr>
          <w:rFonts w:ascii="Arial" w:hAnsi="Arial" w:cs="Arial"/>
          <w:sz w:val="24"/>
          <w:szCs w:val="24"/>
          <w:lang w:val="es-ES"/>
        </w:rPr>
        <w:t xml:space="preserve">Nuestros campesinos también tienen dificultades para acceder a insumos de calidad elevada. Aunque los precios de venta de sus cultivos puedan ser mayores, antes de decidirse a ampliar su producción también deben tomar en cuenta el costo </w:t>
      </w:r>
      <w:r w:rsidRPr="007A77D7">
        <w:rPr>
          <w:rFonts w:ascii="Arial" w:hAnsi="Arial" w:cs="Arial"/>
          <w:sz w:val="24"/>
          <w:szCs w:val="24"/>
          <w:lang w:val="es-ES"/>
        </w:rPr>
        <w:lastRenderedPageBreak/>
        <w:t>variable de las semillas y fertilizantes que necesitarán adquirir. El acceso a préstamos para comprar estos insumos también puede constituir un problema.</w:t>
      </w:r>
    </w:p>
    <w:p w14:paraId="1F936FA3" w14:textId="77777777" w:rsidR="000B659C" w:rsidRPr="007A77D7" w:rsidRDefault="000B659C" w:rsidP="000B659C">
      <w:pPr>
        <w:spacing w:line="240" w:lineRule="auto"/>
        <w:jc w:val="both"/>
        <w:rPr>
          <w:rFonts w:ascii="Arial" w:hAnsi="Arial" w:cs="Arial"/>
          <w:sz w:val="24"/>
          <w:szCs w:val="24"/>
          <w:lang w:val="es-ES"/>
        </w:rPr>
      </w:pPr>
      <w:r w:rsidRPr="007A77D7">
        <w:rPr>
          <w:rFonts w:ascii="Arial" w:hAnsi="Arial" w:cs="Arial"/>
          <w:sz w:val="24"/>
          <w:szCs w:val="24"/>
          <w:lang w:val="es-ES"/>
        </w:rPr>
        <w:t>Las cooperativas y organizaciones de productores son fundamentales para aumentar los conocimientos especializados de los productores, ya que les proporcionan información y conocimientos apropiados y les ayudan a innovar y adaptarse a la evolución de los mercados. Algunas de ellas ponen a los agricultores en condiciones de potenciar la capacidad de análisis de sus sistemas productivos, establecer cuáles son sus problemas, experimentar posibles soluciones y, en última instancia, adoptar las prácticas y tecnologías más idóneas para sus sistemas de cultivo.</w:t>
      </w:r>
    </w:p>
    <w:p w14:paraId="762E7CE7" w14:textId="77777777" w:rsidR="000B659C" w:rsidRDefault="000B659C" w:rsidP="000B659C">
      <w:pPr>
        <w:jc w:val="both"/>
        <w:rPr>
          <w:rFonts w:ascii="Arial" w:hAnsi="Arial" w:cs="Arial"/>
          <w:b/>
          <w:sz w:val="24"/>
          <w:szCs w:val="24"/>
          <w:lang w:val="es-ES"/>
        </w:rPr>
      </w:pPr>
    </w:p>
    <w:p w14:paraId="707AAF10" w14:textId="77777777" w:rsidR="000B659C" w:rsidRPr="00136623" w:rsidRDefault="000B659C" w:rsidP="000B659C">
      <w:pPr>
        <w:jc w:val="both"/>
        <w:rPr>
          <w:rFonts w:ascii="Arial" w:hAnsi="Arial" w:cs="Arial"/>
          <w:b/>
          <w:sz w:val="24"/>
          <w:szCs w:val="24"/>
          <w:lang w:val="es-ES"/>
        </w:rPr>
      </w:pPr>
      <w:r>
        <w:rPr>
          <w:rFonts w:ascii="Arial" w:hAnsi="Arial" w:cs="Arial"/>
          <w:b/>
          <w:sz w:val="24"/>
          <w:szCs w:val="24"/>
          <w:lang w:val="es-ES"/>
        </w:rPr>
        <w:t>LAS COOPERATIVAS AGROPECUARIAS EN COLOMBIA</w:t>
      </w:r>
      <w:r w:rsidR="001B472A">
        <w:rPr>
          <w:rFonts w:ascii="Arial" w:hAnsi="Arial" w:cs="Arial"/>
          <w:b/>
          <w:sz w:val="24"/>
          <w:szCs w:val="24"/>
          <w:lang w:val="es-ES"/>
        </w:rPr>
        <w:t>.</w:t>
      </w:r>
    </w:p>
    <w:p w14:paraId="2D9AF079" w14:textId="77777777" w:rsidR="00C939F1" w:rsidRPr="00136623" w:rsidRDefault="00C939F1" w:rsidP="00432E71">
      <w:pPr>
        <w:rPr>
          <w:rFonts w:ascii="Arial" w:hAnsi="Arial" w:cs="Arial"/>
          <w:sz w:val="24"/>
          <w:szCs w:val="24"/>
          <w:lang w:val="es-ES"/>
        </w:rPr>
      </w:pPr>
      <w:r w:rsidRPr="00136623">
        <w:rPr>
          <w:rFonts w:ascii="Arial" w:hAnsi="Arial" w:cs="Arial"/>
          <w:sz w:val="24"/>
          <w:szCs w:val="24"/>
          <w:lang w:val="es-ES"/>
        </w:rPr>
        <w:t xml:space="preserve">El sector solidario en el desarrollo de la economía en general y en especial de la economía rural debe ser impulsado por el Gobierno Nacional por ser el medio más idóneo para </w:t>
      </w:r>
      <w:r w:rsidR="0089227F" w:rsidRPr="00136623">
        <w:rPr>
          <w:rFonts w:ascii="Arial" w:hAnsi="Arial" w:cs="Arial"/>
          <w:sz w:val="24"/>
          <w:szCs w:val="24"/>
          <w:lang w:val="es-ES"/>
        </w:rPr>
        <w:t>promover</w:t>
      </w:r>
      <w:r w:rsidRPr="00136623">
        <w:rPr>
          <w:rFonts w:ascii="Arial" w:hAnsi="Arial" w:cs="Arial"/>
          <w:sz w:val="24"/>
          <w:szCs w:val="24"/>
          <w:lang w:val="es-ES"/>
        </w:rPr>
        <w:t xml:space="preserve"> la competitividad rural.</w:t>
      </w:r>
    </w:p>
    <w:p w14:paraId="2C082EF2" w14:textId="77777777" w:rsidR="00ED27B6" w:rsidRPr="00136623" w:rsidRDefault="00ED27B6" w:rsidP="00ED27B6">
      <w:pPr>
        <w:jc w:val="both"/>
        <w:rPr>
          <w:rFonts w:ascii="Arial" w:eastAsia="Times New Roman" w:hAnsi="Arial" w:cs="Arial"/>
          <w:bCs/>
          <w:i/>
          <w:sz w:val="24"/>
          <w:szCs w:val="24"/>
          <w:lang w:val="es-ES"/>
        </w:rPr>
      </w:pPr>
      <w:r w:rsidRPr="00136623">
        <w:rPr>
          <w:rFonts w:ascii="Arial" w:hAnsi="Arial" w:cs="Arial"/>
          <w:sz w:val="24"/>
          <w:szCs w:val="24"/>
          <w:lang w:val="es-ES"/>
        </w:rPr>
        <w:t xml:space="preserve">De acuerdo con el documento LINEAMIENTOS DE POLITICA PUBLICA PARA LA ASOCIATIVIDAD RURAL EN COLOMBIA  “Rutas Para La Asociatividad Rural” elaborado por el DNP en el año 2014: </w:t>
      </w:r>
      <w:r w:rsidRPr="00136623">
        <w:rPr>
          <w:rFonts w:ascii="Arial" w:hAnsi="Arial" w:cs="Arial"/>
          <w:i/>
          <w:sz w:val="24"/>
          <w:szCs w:val="24"/>
          <w:lang w:val="es-ES"/>
        </w:rPr>
        <w:t>“</w:t>
      </w:r>
      <w:r w:rsidRPr="00136623">
        <w:rPr>
          <w:rFonts w:ascii="Arial" w:eastAsia="Times New Roman" w:hAnsi="Arial" w:cs="Arial"/>
          <w:bCs/>
          <w:i/>
          <w:sz w:val="24"/>
          <w:szCs w:val="24"/>
          <w:lang w:val="es-ES"/>
        </w:rPr>
        <w:t>El Departamento Nacional de Planeación ha identificado la asociatividad como un factor fundamental para la generación de condiciones que mejoren el nivel de vida de la población rural, ya que esta figura proporciona a las familias del sector, posibilidades para organizarse en comunidad, aumentar y mejorar su productividad, disminuir costos, lograr acceso real a los mercados, desarrollar economías de escala, aumentar el poder de negociación y lograr una mayor integración”</w:t>
      </w:r>
    </w:p>
    <w:p w14:paraId="50FDBD59" w14:textId="77777777" w:rsidR="00ED27B6" w:rsidRPr="00136623" w:rsidRDefault="000506F1" w:rsidP="00ED27B6">
      <w:pPr>
        <w:jc w:val="both"/>
        <w:rPr>
          <w:rFonts w:ascii="Arial" w:hAnsi="Arial" w:cs="Arial"/>
          <w:sz w:val="24"/>
          <w:szCs w:val="24"/>
          <w:lang w:val="es-ES"/>
        </w:rPr>
      </w:pPr>
      <w:r w:rsidRPr="00136623">
        <w:rPr>
          <w:rFonts w:ascii="Arial" w:hAnsi="Arial" w:cs="Arial"/>
          <w:sz w:val="24"/>
          <w:szCs w:val="24"/>
          <w:lang w:val="es-ES"/>
        </w:rPr>
        <w:t>Sin embrago es preocupante el bajo nivel de asociatividad en los sectores rurales, la inexistencia de canales de comercialización, la escasa oferta financiera para los pequeños y medianos productores, en especial los ubicados en la zona rural dispersa</w:t>
      </w:r>
      <w:r w:rsidR="000E670F" w:rsidRPr="00136623">
        <w:rPr>
          <w:rFonts w:ascii="Arial" w:hAnsi="Arial" w:cs="Arial"/>
          <w:sz w:val="24"/>
          <w:szCs w:val="24"/>
          <w:lang w:val="es-ES"/>
        </w:rPr>
        <w:t>.</w:t>
      </w:r>
    </w:p>
    <w:p w14:paraId="3155EB74" w14:textId="77777777" w:rsidR="000E670F" w:rsidRPr="00136623" w:rsidRDefault="000E670F" w:rsidP="00ED27B6">
      <w:pPr>
        <w:jc w:val="both"/>
        <w:rPr>
          <w:rFonts w:ascii="Arial" w:hAnsi="Arial" w:cs="Arial"/>
          <w:sz w:val="24"/>
          <w:szCs w:val="24"/>
          <w:lang w:val="es-ES"/>
        </w:rPr>
      </w:pPr>
      <w:r w:rsidRPr="00136623">
        <w:rPr>
          <w:rFonts w:ascii="Arial" w:hAnsi="Arial" w:cs="Arial"/>
          <w:sz w:val="24"/>
          <w:szCs w:val="24"/>
          <w:lang w:val="es-ES"/>
        </w:rPr>
        <w:t xml:space="preserve">La asociatividad debe formar parte del ser de la ruralidad, los principios que se desarrollan al interior de estos procesos mejoran el tejido social, puesto que promueven la solidaridad, la democracia, la </w:t>
      </w:r>
      <w:r w:rsidR="00136623" w:rsidRPr="00136623">
        <w:rPr>
          <w:rFonts w:ascii="Arial" w:hAnsi="Arial" w:cs="Arial"/>
          <w:sz w:val="24"/>
          <w:szCs w:val="24"/>
          <w:lang w:val="es-ES"/>
        </w:rPr>
        <w:t>transparencia</w:t>
      </w:r>
      <w:r w:rsidRPr="00136623">
        <w:rPr>
          <w:rFonts w:ascii="Arial" w:hAnsi="Arial" w:cs="Arial"/>
          <w:sz w:val="24"/>
          <w:szCs w:val="24"/>
          <w:lang w:val="es-ES"/>
        </w:rPr>
        <w:t xml:space="preserve"> y llevan indefectiblemente al progreso económico y social.</w:t>
      </w:r>
    </w:p>
    <w:p w14:paraId="48369F1A" w14:textId="77777777" w:rsidR="00A32B04" w:rsidRPr="00136623" w:rsidRDefault="004230AB" w:rsidP="00ED27B6">
      <w:pPr>
        <w:jc w:val="both"/>
        <w:rPr>
          <w:rFonts w:ascii="Arial" w:hAnsi="Arial" w:cs="Arial"/>
          <w:sz w:val="24"/>
          <w:szCs w:val="24"/>
          <w:lang w:val="es-ES"/>
        </w:rPr>
      </w:pPr>
      <w:r w:rsidRPr="00136623">
        <w:rPr>
          <w:rFonts w:ascii="Arial" w:hAnsi="Arial" w:cs="Arial"/>
          <w:sz w:val="24"/>
          <w:szCs w:val="24"/>
          <w:lang w:val="es-ES"/>
        </w:rPr>
        <w:t xml:space="preserve">Aunado a esto, es necesario redefinir la visión del sector rural dentro del desarrollo económico del País y de las comunidades, y aunque desde los años noventa se haya dado inicio a procesos de desarrollo rural que van más allá de la producción </w:t>
      </w:r>
      <w:r w:rsidRPr="00136623">
        <w:rPr>
          <w:rFonts w:ascii="Arial" w:hAnsi="Arial" w:cs="Arial"/>
          <w:sz w:val="24"/>
          <w:szCs w:val="24"/>
          <w:lang w:val="es-ES"/>
        </w:rPr>
        <w:lastRenderedPageBreak/>
        <w:t>de materia prima, no existe hasta la fecha una política pública que impulse otro tipo de actividades económicas en la ruralidad que vayan más allá de la simple producción agrícola, pecuaria o pesquera, a pesar de tener el campo un potencial enorme para desarrollar otro tipo de actividades como la ecología, el turismo, la producción limpia</w:t>
      </w:r>
      <w:r w:rsidR="00C6448B" w:rsidRPr="00136623">
        <w:rPr>
          <w:rFonts w:ascii="Arial" w:hAnsi="Arial" w:cs="Arial"/>
          <w:sz w:val="24"/>
          <w:szCs w:val="24"/>
          <w:lang w:val="es-ES"/>
        </w:rPr>
        <w:t xml:space="preserve"> y orgánica</w:t>
      </w:r>
      <w:r w:rsidRPr="00136623">
        <w:rPr>
          <w:rFonts w:ascii="Arial" w:hAnsi="Arial" w:cs="Arial"/>
          <w:sz w:val="24"/>
          <w:szCs w:val="24"/>
          <w:lang w:val="es-ES"/>
        </w:rPr>
        <w:t>, la recuperación y conservación de saberes ancestrales y fortalecimiento cultural de nuestros pueblos.</w:t>
      </w:r>
    </w:p>
    <w:p w14:paraId="728279BD" w14:textId="77777777" w:rsidR="00C6448B" w:rsidRPr="00136623" w:rsidRDefault="00C6448B" w:rsidP="00ED27B6">
      <w:pPr>
        <w:jc w:val="both"/>
        <w:rPr>
          <w:rFonts w:ascii="Arial" w:hAnsi="Arial" w:cs="Arial"/>
          <w:sz w:val="24"/>
          <w:szCs w:val="24"/>
          <w:lang w:val="es-ES"/>
        </w:rPr>
      </w:pPr>
      <w:r w:rsidRPr="00136623">
        <w:rPr>
          <w:rFonts w:ascii="Arial" w:hAnsi="Arial" w:cs="Arial"/>
          <w:sz w:val="24"/>
          <w:szCs w:val="24"/>
          <w:lang w:val="es-ES"/>
        </w:rPr>
        <w:t>Esta concepción del desarrollo rural es apoyada por organismos internacionales como la FAO, el Banco Munidal y el BID.</w:t>
      </w:r>
    </w:p>
    <w:p w14:paraId="12854AF0" w14:textId="77777777" w:rsidR="00C6448B" w:rsidRPr="00136623" w:rsidRDefault="00C6448B" w:rsidP="00ED27B6">
      <w:pPr>
        <w:jc w:val="both"/>
        <w:rPr>
          <w:rFonts w:ascii="Arial" w:hAnsi="Arial" w:cs="Arial"/>
          <w:sz w:val="24"/>
          <w:szCs w:val="24"/>
          <w:lang w:val="es-ES"/>
        </w:rPr>
      </w:pPr>
      <w:r w:rsidRPr="00136623">
        <w:rPr>
          <w:rFonts w:ascii="Arial" w:hAnsi="Arial" w:cs="Arial"/>
          <w:sz w:val="24"/>
          <w:szCs w:val="24"/>
          <w:lang w:val="es-ES"/>
        </w:rPr>
        <w:t xml:space="preserve">En el documento </w:t>
      </w:r>
      <w:r w:rsidR="001B472A" w:rsidRPr="00136623">
        <w:rPr>
          <w:rFonts w:ascii="Arial" w:hAnsi="Arial" w:cs="Arial"/>
          <w:b/>
          <w:bCs/>
          <w:sz w:val="24"/>
          <w:szCs w:val="24"/>
          <w:lang w:val="es-ES"/>
        </w:rPr>
        <w:t>Economía agraria y asociatividad cooperativa en Colombia</w:t>
      </w:r>
      <w:r w:rsidR="001B472A" w:rsidRPr="00EF0337">
        <w:rPr>
          <w:rFonts w:ascii="Arial" w:hAnsi="Arial" w:cs="Arial"/>
          <w:sz w:val="24"/>
          <w:szCs w:val="24"/>
          <w:highlight w:val="yellow"/>
          <w:lang w:val="es-ES"/>
        </w:rPr>
        <w:t xml:space="preserve"> </w:t>
      </w:r>
      <w:r w:rsidR="001B472A">
        <w:rPr>
          <w:rFonts w:ascii="Arial" w:hAnsi="Arial" w:cs="Arial"/>
          <w:sz w:val="24"/>
          <w:szCs w:val="24"/>
          <w:highlight w:val="yellow"/>
          <w:lang w:val="es-ES"/>
        </w:rPr>
        <w:t xml:space="preserve">  </w:t>
      </w:r>
      <w:r w:rsidR="001B472A" w:rsidRPr="001B472A">
        <w:rPr>
          <w:rFonts w:ascii="Arial" w:hAnsi="Arial" w:cs="Arial"/>
          <w:sz w:val="24"/>
          <w:szCs w:val="24"/>
          <w:lang w:val="es-ES"/>
        </w:rPr>
        <w:t xml:space="preserve">de la </w:t>
      </w:r>
      <w:r w:rsidR="001B472A">
        <w:rPr>
          <w:rFonts w:ascii="Arial" w:hAnsi="Arial" w:cs="Arial"/>
          <w:sz w:val="24"/>
          <w:szCs w:val="24"/>
          <w:lang w:val="es-ES"/>
        </w:rPr>
        <w:t>Fundación Universitaria Luís Ami</w:t>
      </w:r>
      <w:r w:rsidR="001B472A" w:rsidRPr="001B472A">
        <w:rPr>
          <w:rFonts w:ascii="Arial" w:hAnsi="Arial" w:cs="Arial"/>
          <w:sz w:val="24"/>
          <w:szCs w:val="24"/>
          <w:lang w:val="es-ES"/>
        </w:rPr>
        <w:t xml:space="preserve">go, </w:t>
      </w:r>
      <w:r w:rsidRPr="00136623">
        <w:rPr>
          <w:rFonts w:ascii="Arial" w:hAnsi="Arial" w:cs="Arial"/>
          <w:sz w:val="24"/>
          <w:szCs w:val="24"/>
          <w:lang w:val="es-ES"/>
        </w:rPr>
        <w:t>encontramos la siguiente definición de desarrollo rural:</w:t>
      </w:r>
    </w:p>
    <w:p w14:paraId="1E9895A8" w14:textId="77777777" w:rsidR="00C6448B" w:rsidRPr="00136623" w:rsidRDefault="00C6448B" w:rsidP="00C6448B">
      <w:pPr>
        <w:pStyle w:val="Pa8"/>
        <w:spacing w:before="100" w:after="100"/>
        <w:jc w:val="both"/>
        <w:rPr>
          <w:rFonts w:ascii="Arial" w:hAnsi="Arial" w:cs="Arial"/>
          <w:lang w:val="es-ES"/>
        </w:rPr>
      </w:pPr>
      <w:r w:rsidRPr="00136623">
        <w:rPr>
          <w:rFonts w:ascii="Arial" w:hAnsi="Arial" w:cs="Arial"/>
          <w:lang w:val="es-ES"/>
        </w:rPr>
        <w:t xml:space="preserve">“López Cordovez, citado por Machado (1995, p. 15) define el desarrollo rural como: </w:t>
      </w:r>
    </w:p>
    <w:p w14:paraId="5EB217E9" w14:textId="77777777" w:rsidR="00C6448B" w:rsidRPr="00136623" w:rsidRDefault="00C6448B" w:rsidP="00C6448B">
      <w:pPr>
        <w:rPr>
          <w:rFonts w:ascii="Arial" w:hAnsi="Arial" w:cs="Arial"/>
          <w:sz w:val="24"/>
          <w:szCs w:val="24"/>
          <w:lang w:val="es-ES"/>
        </w:rPr>
      </w:pPr>
      <w:r w:rsidRPr="00136623">
        <w:rPr>
          <w:rFonts w:ascii="Arial" w:hAnsi="Arial" w:cs="Arial"/>
          <w:sz w:val="24"/>
          <w:szCs w:val="24"/>
          <w:lang w:val="es-ES"/>
        </w:rPr>
        <w:t>Todos los esfuerzos e intervenciones destinados al crecimiento sostenido y equitativo de todas las formas de actividad económica; todas las intervenciones y medidas encaminadas a modificar la estructura agraria, a incentivar la participación de la población rural; todas las inversiones en formación de capital; y todas las prestaciones de servicios sociales que se realizan en el ámbito rural.</w:t>
      </w:r>
    </w:p>
    <w:p w14:paraId="714C233A" w14:textId="77777777" w:rsidR="00C6448B" w:rsidRPr="00136623" w:rsidRDefault="00C6448B" w:rsidP="00C6448B">
      <w:pPr>
        <w:pStyle w:val="Pa8"/>
        <w:spacing w:before="100" w:after="100"/>
        <w:jc w:val="both"/>
        <w:rPr>
          <w:rFonts w:ascii="Arial" w:hAnsi="Arial" w:cs="Arial"/>
          <w:lang w:val="es-ES"/>
        </w:rPr>
      </w:pPr>
      <w:r w:rsidRPr="00136623">
        <w:rPr>
          <w:rFonts w:ascii="Arial" w:hAnsi="Arial" w:cs="Arial"/>
          <w:lang w:val="es-ES"/>
        </w:rPr>
        <w:t xml:space="preserve">Se propone una concepción sobre el desarrollo rural centrado en un proceso de cambio de estructuras locales-rurales, en un contexto de democracia y modernización incluyentes. Pero también ello implica lograr niveles aceptables de producción, productividad y bienestar en la economía agraria. </w:t>
      </w:r>
    </w:p>
    <w:p w14:paraId="10F06341" w14:textId="77777777" w:rsidR="00C6448B" w:rsidRPr="00136623" w:rsidRDefault="00C6448B" w:rsidP="00C6448B">
      <w:pPr>
        <w:pStyle w:val="Pa8"/>
        <w:spacing w:before="100" w:after="100"/>
        <w:jc w:val="both"/>
        <w:rPr>
          <w:rFonts w:ascii="Arial" w:hAnsi="Arial" w:cs="Arial"/>
          <w:lang w:val="es-ES"/>
        </w:rPr>
      </w:pPr>
      <w:r w:rsidRPr="00136623">
        <w:rPr>
          <w:rFonts w:ascii="Arial" w:hAnsi="Arial" w:cs="Arial"/>
          <w:lang w:val="es-ES"/>
        </w:rPr>
        <w:t xml:space="preserve">A este respecto, Machado indica que hay seis dimensiones a tener en cuenta, a analizar profundamente en cada caso: </w:t>
      </w:r>
    </w:p>
    <w:p w14:paraId="711C7FC4" w14:textId="77777777" w:rsidR="00C6448B" w:rsidRPr="00136623" w:rsidRDefault="00C6448B" w:rsidP="00C6448B">
      <w:pPr>
        <w:pStyle w:val="Pa8"/>
        <w:spacing w:before="100" w:after="100"/>
        <w:jc w:val="both"/>
        <w:rPr>
          <w:rFonts w:ascii="Arial" w:hAnsi="Arial" w:cs="Arial"/>
          <w:lang w:val="es-ES"/>
        </w:rPr>
      </w:pPr>
      <w:r w:rsidRPr="00136623">
        <w:rPr>
          <w:rFonts w:ascii="Arial" w:hAnsi="Arial" w:cs="Arial"/>
          <w:lang w:val="es-ES"/>
        </w:rPr>
        <w:t>1) la productiva y económica propiamente dicha</w:t>
      </w:r>
    </w:p>
    <w:p w14:paraId="6D5E6328" w14:textId="77777777" w:rsidR="00C6448B" w:rsidRPr="00136623" w:rsidRDefault="00C6448B" w:rsidP="00C6448B">
      <w:pPr>
        <w:pStyle w:val="Pa8"/>
        <w:spacing w:before="100" w:after="100"/>
        <w:jc w:val="both"/>
        <w:rPr>
          <w:rFonts w:ascii="Arial" w:hAnsi="Arial" w:cs="Arial"/>
          <w:lang w:val="es-ES"/>
        </w:rPr>
      </w:pPr>
      <w:r w:rsidRPr="00136623">
        <w:rPr>
          <w:rFonts w:ascii="Arial" w:hAnsi="Arial" w:cs="Arial"/>
          <w:lang w:val="es-ES"/>
        </w:rPr>
        <w:t>2) el manejo de los recursos naturales desde una perspectiva de sostenibilidad</w:t>
      </w:r>
    </w:p>
    <w:p w14:paraId="590EF788" w14:textId="77777777" w:rsidR="00C6448B" w:rsidRPr="00136623" w:rsidRDefault="00C6448B" w:rsidP="00C6448B">
      <w:pPr>
        <w:pStyle w:val="Pa8"/>
        <w:spacing w:before="100" w:after="100"/>
        <w:jc w:val="both"/>
        <w:rPr>
          <w:rFonts w:ascii="Arial" w:hAnsi="Arial" w:cs="Arial"/>
          <w:lang w:val="es-ES"/>
        </w:rPr>
      </w:pPr>
      <w:r w:rsidRPr="00136623">
        <w:rPr>
          <w:rFonts w:ascii="Arial" w:hAnsi="Arial" w:cs="Arial"/>
          <w:lang w:val="es-ES"/>
        </w:rPr>
        <w:t>3) la relación urbano-rural</w:t>
      </w:r>
    </w:p>
    <w:p w14:paraId="2E3AFBF1" w14:textId="77777777" w:rsidR="00C6448B" w:rsidRPr="00136623" w:rsidRDefault="00C6448B" w:rsidP="00C6448B">
      <w:pPr>
        <w:pStyle w:val="Pa8"/>
        <w:spacing w:before="100" w:after="100"/>
        <w:jc w:val="both"/>
        <w:rPr>
          <w:rFonts w:ascii="Arial" w:hAnsi="Arial" w:cs="Arial"/>
          <w:lang w:val="es-ES"/>
        </w:rPr>
      </w:pPr>
      <w:r w:rsidRPr="00136623">
        <w:rPr>
          <w:rFonts w:ascii="Arial" w:hAnsi="Arial" w:cs="Arial"/>
          <w:lang w:val="es-ES"/>
        </w:rPr>
        <w:t>4) lo espacial</w:t>
      </w:r>
    </w:p>
    <w:p w14:paraId="27E016BB" w14:textId="77777777" w:rsidR="00C6448B" w:rsidRPr="00136623" w:rsidRDefault="00C6448B" w:rsidP="00C6448B">
      <w:pPr>
        <w:pStyle w:val="Pa8"/>
        <w:spacing w:before="100" w:after="100"/>
        <w:jc w:val="both"/>
        <w:rPr>
          <w:rFonts w:ascii="Arial" w:hAnsi="Arial" w:cs="Arial"/>
          <w:lang w:val="es-ES"/>
        </w:rPr>
      </w:pPr>
      <w:r w:rsidRPr="00136623">
        <w:rPr>
          <w:rFonts w:ascii="Arial" w:hAnsi="Arial" w:cs="Arial"/>
          <w:lang w:val="es-ES"/>
        </w:rPr>
        <w:t>5) la dimensión política</w:t>
      </w:r>
    </w:p>
    <w:p w14:paraId="5AD4D707" w14:textId="77777777" w:rsidR="00C6448B" w:rsidRPr="00136623" w:rsidRDefault="00C6448B" w:rsidP="00C6448B">
      <w:pPr>
        <w:pStyle w:val="Pa8"/>
        <w:spacing w:before="100" w:after="100"/>
        <w:jc w:val="both"/>
        <w:rPr>
          <w:rFonts w:ascii="Arial" w:hAnsi="Arial" w:cs="Arial"/>
          <w:lang w:val="es-ES"/>
        </w:rPr>
      </w:pPr>
      <w:r w:rsidRPr="00136623">
        <w:rPr>
          <w:rFonts w:ascii="Arial" w:hAnsi="Arial" w:cs="Arial"/>
          <w:lang w:val="es-ES"/>
        </w:rPr>
        <w:t xml:space="preserve">6) lo institucional. </w:t>
      </w:r>
    </w:p>
    <w:p w14:paraId="324A123E" w14:textId="77777777" w:rsidR="00C6448B" w:rsidRPr="00136623" w:rsidRDefault="00C6448B" w:rsidP="00ED27B6">
      <w:pPr>
        <w:jc w:val="both"/>
        <w:rPr>
          <w:rFonts w:ascii="Arial" w:hAnsi="Arial" w:cs="Arial"/>
          <w:sz w:val="24"/>
          <w:szCs w:val="24"/>
          <w:lang w:val="es-ES"/>
        </w:rPr>
      </w:pPr>
    </w:p>
    <w:p w14:paraId="5EAAA12C" w14:textId="77777777" w:rsidR="00767AE8" w:rsidRPr="00136623" w:rsidRDefault="00136623" w:rsidP="00767AE8">
      <w:pPr>
        <w:rPr>
          <w:rFonts w:ascii="Arial" w:hAnsi="Arial" w:cs="Arial"/>
          <w:b/>
          <w:sz w:val="24"/>
          <w:szCs w:val="24"/>
          <w:lang w:val="es-ES"/>
        </w:rPr>
      </w:pPr>
      <w:r w:rsidRPr="00136623">
        <w:rPr>
          <w:rFonts w:ascii="Arial" w:hAnsi="Arial" w:cs="Arial"/>
          <w:b/>
          <w:sz w:val="24"/>
          <w:szCs w:val="24"/>
          <w:lang w:val="es-ES"/>
        </w:rPr>
        <w:t>MARCO NORMATIVO</w:t>
      </w:r>
    </w:p>
    <w:tbl>
      <w:tblPr>
        <w:tblStyle w:val="Tablaconcuadrcula"/>
        <w:tblW w:w="0" w:type="auto"/>
        <w:jc w:val="center"/>
        <w:tblLook w:val="04A0" w:firstRow="1" w:lastRow="0" w:firstColumn="1" w:lastColumn="0" w:noHBand="0" w:noVBand="1"/>
      </w:tblPr>
      <w:tblGrid>
        <w:gridCol w:w="3256"/>
        <w:gridCol w:w="5572"/>
      </w:tblGrid>
      <w:tr w:rsidR="00136623" w:rsidRPr="0026349A" w14:paraId="3353AD92" w14:textId="77777777" w:rsidTr="00136623">
        <w:trPr>
          <w:jc w:val="center"/>
        </w:trPr>
        <w:tc>
          <w:tcPr>
            <w:tcW w:w="3256" w:type="dxa"/>
          </w:tcPr>
          <w:p w14:paraId="52F60E38" w14:textId="77777777" w:rsidR="00767AE8" w:rsidRPr="00136623" w:rsidRDefault="007558D7" w:rsidP="00E2335E">
            <w:pPr>
              <w:spacing w:line="288" w:lineRule="atLeast"/>
              <w:outlineLvl w:val="2"/>
              <w:rPr>
                <w:rFonts w:ascii="Arial" w:eastAsia="Times New Roman" w:hAnsi="Arial" w:cs="Arial"/>
                <w:b/>
                <w:bCs/>
                <w:sz w:val="24"/>
                <w:szCs w:val="24"/>
                <w:lang w:val="es-ES"/>
              </w:rPr>
            </w:pPr>
            <w:hyperlink r:id="rId7" w:tgtFrame="_blank" w:history="1">
              <w:r w:rsidR="00767AE8" w:rsidRPr="00136623">
                <w:rPr>
                  <w:rFonts w:ascii="Arial" w:eastAsia="Times New Roman" w:hAnsi="Arial" w:cs="Arial"/>
                  <w:b/>
                  <w:bCs/>
                  <w:sz w:val="24"/>
                  <w:szCs w:val="24"/>
                  <w:bdr w:val="none" w:sz="0" w:space="0" w:color="auto" w:frame="1"/>
                  <w:lang w:val="es-ES"/>
                </w:rPr>
                <w:t>Ley 79 de 1988</w:t>
              </w:r>
            </w:hyperlink>
          </w:p>
          <w:p w14:paraId="448C5023" w14:textId="77777777" w:rsidR="00767AE8" w:rsidRPr="00136623" w:rsidRDefault="00767AE8" w:rsidP="00E2335E">
            <w:pPr>
              <w:rPr>
                <w:rFonts w:ascii="Arial" w:hAnsi="Arial" w:cs="Arial"/>
                <w:sz w:val="24"/>
                <w:szCs w:val="24"/>
                <w:lang w:val="es-ES"/>
              </w:rPr>
            </w:pPr>
          </w:p>
        </w:tc>
        <w:tc>
          <w:tcPr>
            <w:tcW w:w="5572" w:type="dxa"/>
          </w:tcPr>
          <w:p w14:paraId="55EB27BB" w14:textId="77777777" w:rsidR="00767AE8" w:rsidRPr="00136623" w:rsidRDefault="00767AE8" w:rsidP="00E2335E">
            <w:pPr>
              <w:jc w:val="both"/>
              <w:rPr>
                <w:rFonts w:ascii="Arial" w:eastAsia="Times New Roman" w:hAnsi="Arial" w:cs="Arial"/>
                <w:sz w:val="24"/>
                <w:szCs w:val="24"/>
                <w:lang w:val="es-ES"/>
              </w:rPr>
            </w:pPr>
            <w:r w:rsidRPr="00136623">
              <w:rPr>
                <w:rFonts w:ascii="Arial" w:eastAsia="Times New Roman" w:hAnsi="Arial" w:cs="Arial"/>
                <w:sz w:val="24"/>
                <w:szCs w:val="24"/>
                <w:lang w:val="es-ES"/>
              </w:rPr>
              <w:t>Establece la normativa propia para el sector cooperativo, haciendo énfasis en la importancia de estas para el desarrollo de la Economía Nacional.</w:t>
            </w:r>
          </w:p>
          <w:p w14:paraId="396002AE" w14:textId="77777777" w:rsidR="00767AE8" w:rsidRPr="00136623" w:rsidRDefault="00767AE8" w:rsidP="00E2335E">
            <w:pPr>
              <w:jc w:val="both"/>
              <w:rPr>
                <w:rFonts w:ascii="Arial" w:hAnsi="Arial" w:cs="Arial"/>
                <w:sz w:val="24"/>
                <w:szCs w:val="24"/>
                <w:lang w:val="es-ES"/>
              </w:rPr>
            </w:pPr>
          </w:p>
        </w:tc>
      </w:tr>
      <w:tr w:rsidR="00136623" w:rsidRPr="0026349A" w14:paraId="109F1C6B" w14:textId="77777777" w:rsidTr="00136623">
        <w:trPr>
          <w:jc w:val="center"/>
        </w:trPr>
        <w:tc>
          <w:tcPr>
            <w:tcW w:w="3256" w:type="dxa"/>
          </w:tcPr>
          <w:p w14:paraId="2C368425" w14:textId="77777777" w:rsidR="00767AE8" w:rsidRPr="00136623" w:rsidRDefault="007558D7" w:rsidP="00E2335E">
            <w:pPr>
              <w:spacing w:line="288" w:lineRule="atLeast"/>
              <w:outlineLvl w:val="2"/>
              <w:rPr>
                <w:rFonts w:ascii="Arial" w:eastAsia="Times New Roman" w:hAnsi="Arial" w:cs="Arial"/>
                <w:b/>
                <w:bCs/>
                <w:sz w:val="24"/>
                <w:szCs w:val="24"/>
                <w:lang w:val="es-ES"/>
              </w:rPr>
            </w:pPr>
            <w:hyperlink r:id="rId8" w:tgtFrame="_blank" w:history="1">
              <w:r w:rsidR="00767AE8" w:rsidRPr="00136623">
                <w:rPr>
                  <w:rFonts w:ascii="Arial" w:eastAsia="Times New Roman" w:hAnsi="Arial" w:cs="Arial"/>
                  <w:b/>
                  <w:bCs/>
                  <w:sz w:val="24"/>
                  <w:szCs w:val="24"/>
                  <w:bdr w:val="none" w:sz="0" w:space="0" w:color="auto" w:frame="1"/>
                  <w:lang w:val="es-ES"/>
                </w:rPr>
                <w:t>Ley 454 de 1998</w:t>
              </w:r>
            </w:hyperlink>
          </w:p>
          <w:p w14:paraId="42784B92" w14:textId="77777777" w:rsidR="00767AE8" w:rsidRPr="00136623" w:rsidRDefault="00767AE8" w:rsidP="00E2335E">
            <w:pPr>
              <w:rPr>
                <w:rFonts w:ascii="Arial" w:hAnsi="Arial" w:cs="Arial"/>
                <w:sz w:val="24"/>
                <w:szCs w:val="24"/>
                <w:lang w:val="es-ES"/>
              </w:rPr>
            </w:pPr>
          </w:p>
        </w:tc>
        <w:tc>
          <w:tcPr>
            <w:tcW w:w="5572" w:type="dxa"/>
          </w:tcPr>
          <w:p w14:paraId="1BF7E87F" w14:textId="77777777" w:rsidR="00767AE8" w:rsidRPr="00136623" w:rsidRDefault="00767AE8" w:rsidP="00E2335E">
            <w:pPr>
              <w:jc w:val="both"/>
              <w:rPr>
                <w:rFonts w:ascii="Arial" w:hAnsi="Arial" w:cs="Arial"/>
                <w:sz w:val="24"/>
                <w:szCs w:val="24"/>
                <w:lang w:val="es-ES"/>
              </w:rPr>
            </w:pPr>
            <w:r w:rsidRPr="00136623">
              <w:rPr>
                <w:rFonts w:ascii="Arial" w:eastAsia="Times New Roman" w:hAnsi="Arial" w:cs="Arial"/>
                <w:sz w:val="24"/>
                <w:szCs w:val="24"/>
                <w:lang w:val="es-ES"/>
              </w:rPr>
              <w:t>determina el marco conceptual que regula la economía solidaria, se transforma el Departamento Administrativo Nacional de Cooperativas en el Departamento Administrativo Nacional de la Economía Solidaria, se crea la Superintendencia de la Economía Solidaria, se crea el Fondo de Garantías para las Cooperativas Financieras y de Ahorro y Crédito, se dictan normas sobre la actividad financiera de las entidades de naturaleza cooperativa y se expiden otras disposiciones</w:t>
            </w:r>
          </w:p>
        </w:tc>
      </w:tr>
      <w:tr w:rsidR="00136623" w:rsidRPr="0026349A" w14:paraId="38B0E403" w14:textId="77777777" w:rsidTr="00136623">
        <w:trPr>
          <w:jc w:val="center"/>
        </w:trPr>
        <w:tc>
          <w:tcPr>
            <w:tcW w:w="3256" w:type="dxa"/>
          </w:tcPr>
          <w:p w14:paraId="4311E4E6" w14:textId="77777777" w:rsidR="00767AE8" w:rsidRPr="00136623" w:rsidRDefault="007558D7" w:rsidP="00E2335E">
            <w:pPr>
              <w:spacing w:line="288" w:lineRule="atLeast"/>
              <w:outlineLvl w:val="2"/>
              <w:rPr>
                <w:rFonts w:ascii="Arial" w:eastAsia="Times New Roman" w:hAnsi="Arial" w:cs="Arial"/>
                <w:b/>
                <w:bCs/>
                <w:sz w:val="24"/>
                <w:szCs w:val="24"/>
                <w:lang w:val="es-ES"/>
              </w:rPr>
            </w:pPr>
            <w:hyperlink r:id="rId9" w:tgtFrame="_blank" w:history="1">
              <w:r w:rsidR="00767AE8" w:rsidRPr="00136623">
                <w:rPr>
                  <w:rFonts w:ascii="Arial" w:eastAsia="Times New Roman" w:hAnsi="Arial" w:cs="Arial"/>
                  <w:b/>
                  <w:bCs/>
                  <w:sz w:val="24"/>
                  <w:szCs w:val="24"/>
                  <w:bdr w:val="none" w:sz="0" w:space="0" w:color="auto" w:frame="1"/>
                  <w:lang w:val="es-ES"/>
                </w:rPr>
                <w:t>Ley 1233 de 2008</w:t>
              </w:r>
            </w:hyperlink>
          </w:p>
          <w:p w14:paraId="208735F5" w14:textId="77777777" w:rsidR="00767AE8" w:rsidRPr="00136623" w:rsidRDefault="00767AE8" w:rsidP="00E2335E">
            <w:pPr>
              <w:rPr>
                <w:rFonts w:ascii="Arial" w:hAnsi="Arial" w:cs="Arial"/>
                <w:sz w:val="24"/>
                <w:szCs w:val="24"/>
                <w:lang w:val="es-ES"/>
              </w:rPr>
            </w:pPr>
          </w:p>
        </w:tc>
        <w:tc>
          <w:tcPr>
            <w:tcW w:w="5572" w:type="dxa"/>
          </w:tcPr>
          <w:p w14:paraId="7E2DA8C7" w14:textId="77777777" w:rsidR="00767AE8" w:rsidRPr="00136623" w:rsidRDefault="00767AE8" w:rsidP="00E2335E">
            <w:pPr>
              <w:jc w:val="both"/>
              <w:rPr>
                <w:rFonts w:ascii="Arial" w:hAnsi="Arial" w:cs="Arial"/>
                <w:sz w:val="24"/>
                <w:szCs w:val="24"/>
                <w:lang w:val="es-ES"/>
              </w:rPr>
            </w:pPr>
            <w:r w:rsidRPr="00136623">
              <w:rPr>
                <w:rFonts w:ascii="Arial" w:eastAsia="Times New Roman" w:hAnsi="Arial" w:cs="Arial"/>
                <w:sz w:val="24"/>
                <w:szCs w:val="24"/>
                <w:lang w:val="es-ES"/>
              </w:rPr>
              <w:t>Establece los elementos de las contribuciones a la seguridad social en la Cooperativas y se crean las contribuciones especiales a cargo de las Cooperativas y Precooperativas de Trabajo Asociado.</w:t>
            </w:r>
          </w:p>
        </w:tc>
      </w:tr>
      <w:tr w:rsidR="00136623" w:rsidRPr="0026349A" w14:paraId="58690164" w14:textId="77777777" w:rsidTr="00136623">
        <w:trPr>
          <w:jc w:val="center"/>
        </w:trPr>
        <w:tc>
          <w:tcPr>
            <w:tcW w:w="3256" w:type="dxa"/>
          </w:tcPr>
          <w:p w14:paraId="75281B88" w14:textId="77777777" w:rsidR="00767AE8" w:rsidRPr="00136623" w:rsidRDefault="007558D7" w:rsidP="00E2335E">
            <w:pPr>
              <w:spacing w:line="288" w:lineRule="atLeast"/>
              <w:outlineLvl w:val="2"/>
              <w:rPr>
                <w:rFonts w:ascii="Arial" w:eastAsia="Times New Roman" w:hAnsi="Arial" w:cs="Arial"/>
                <w:b/>
                <w:bCs/>
                <w:sz w:val="24"/>
                <w:szCs w:val="24"/>
                <w:lang w:val="es-ES"/>
              </w:rPr>
            </w:pPr>
            <w:hyperlink r:id="rId10" w:tgtFrame="_blank" w:history="1">
              <w:r w:rsidR="00767AE8" w:rsidRPr="00136623">
                <w:rPr>
                  <w:rFonts w:ascii="Arial" w:eastAsia="Times New Roman" w:hAnsi="Arial" w:cs="Arial"/>
                  <w:b/>
                  <w:bCs/>
                  <w:sz w:val="24"/>
                  <w:szCs w:val="24"/>
                  <w:bdr w:val="none" w:sz="0" w:space="0" w:color="auto" w:frame="1"/>
                  <w:lang w:val="es-ES"/>
                </w:rPr>
                <w:t>Ley 1391 de 2010</w:t>
              </w:r>
            </w:hyperlink>
          </w:p>
          <w:p w14:paraId="1EB52572" w14:textId="77777777" w:rsidR="00767AE8" w:rsidRPr="00136623" w:rsidRDefault="00767AE8" w:rsidP="00E2335E">
            <w:pPr>
              <w:spacing w:line="288" w:lineRule="atLeast"/>
              <w:outlineLvl w:val="2"/>
              <w:rPr>
                <w:rFonts w:ascii="Arial" w:hAnsi="Arial" w:cs="Arial"/>
                <w:sz w:val="24"/>
                <w:szCs w:val="24"/>
              </w:rPr>
            </w:pPr>
          </w:p>
        </w:tc>
        <w:tc>
          <w:tcPr>
            <w:tcW w:w="5572" w:type="dxa"/>
          </w:tcPr>
          <w:p w14:paraId="266A55C4" w14:textId="77777777" w:rsidR="00767AE8" w:rsidRPr="00136623" w:rsidRDefault="00767AE8" w:rsidP="00E2335E">
            <w:pPr>
              <w:jc w:val="both"/>
              <w:rPr>
                <w:rFonts w:ascii="Arial" w:eastAsia="Times New Roman" w:hAnsi="Arial" w:cs="Arial"/>
                <w:sz w:val="24"/>
                <w:szCs w:val="24"/>
                <w:lang w:val="es-ES"/>
              </w:rPr>
            </w:pPr>
            <w:r w:rsidRPr="00136623">
              <w:rPr>
                <w:rFonts w:ascii="Arial" w:eastAsia="Times New Roman" w:hAnsi="Arial" w:cs="Arial"/>
                <w:sz w:val="24"/>
                <w:szCs w:val="24"/>
                <w:lang w:val="es-ES"/>
              </w:rPr>
              <w:t>Modifica la normatividad de los Fondos de Empleados para adecuarla a las condiciones sociales, económicas, políticas y culturales que determinan el quehacer de estas empresas.</w:t>
            </w:r>
          </w:p>
        </w:tc>
      </w:tr>
      <w:tr w:rsidR="00136623" w:rsidRPr="0026349A" w14:paraId="61C83647" w14:textId="77777777" w:rsidTr="00136623">
        <w:trPr>
          <w:jc w:val="center"/>
        </w:trPr>
        <w:tc>
          <w:tcPr>
            <w:tcW w:w="3256" w:type="dxa"/>
          </w:tcPr>
          <w:p w14:paraId="4F673437" w14:textId="77777777" w:rsidR="00767AE8" w:rsidRPr="00136623" w:rsidRDefault="007558D7" w:rsidP="00E2335E">
            <w:pPr>
              <w:spacing w:line="288" w:lineRule="atLeast"/>
              <w:outlineLvl w:val="2"/>
              <w:rPr>
                <w:rFonts w:ascii="Arial" w:eastAsia="Times New Roman" w:hAnsi="Arial" w:cs="Arial"/>
                <w:b/>
                <w:bCs/>
                <w:sz w:val="24"/>
                <w:szCs w:val="24"/>
                <w:lang w:val="es-ES"/>
              </w:rPr>
            </w:pPr>
            <w:hyperlink r:id="rId11" w:tgtFrame="_blank" w:history="1">
              <w:r w:rsidR="00767AE8" w:rsidRPr="00136623">
                <w:rPr>
                  <w:rFonts w:ascii="Arial" w:eastAsia="Times New Roman" w:hAnsi="Arial" w:cs="Arial"/>
                  <w:b/>
                  <w:bCs/>
                  <w:sz w:val="24"/>
                  <w:szCs w:val="24"/>
                  <w:bdr w:val="none" w:sz="0" w:space="0" w:color="auto" w:frame="1"/>
                  <w:lang w:val="es-ES"/>
                </w:rPr>
                <w:t>Decreto 4588 de 2006</w:t>
              </w:r>
            </w:hyperlink>
          </w:p>
          <w:p w14:paraId="454B087B" w14:textId="77777777" w:rsidR="00767AE8" w:rsidRPr="00136623" w:rsidRDefault="00767AE8" w:rsidP="00E2335E">
            <w:pPr>
              <w:spacing w:line="288" w:lineRule="atLeast"/>
              <w:outlineLvl w:val="2"/>
              <w:rPr>
                <w:rFonts w:ascii="Arial" w:hAnsi="Arial" w:cs="Arial"/>
                <w:sz w:val="24"/>
                <w:szCs w:val="24"/>
              </w:rPr>
            </w:pPr>
          </w:p>
        </w:tc>
        <w:tc>
          <w:tcPr>
            <w:tcW w:w="5572" w:type="dxa"/>
          </w:tcPr>
          <w:p w14:paraId="6A91431A" w14:textId="77777777" w:rsidR="00767AE8" w:rsidRPr="00136623" w:rsidRDefault="00767AE8" w:rsidP="00E2335E">
            <w:pPr>
              <w:jc w:val="both"/>
              <w:rPr>
                <w:rFonts w:ascii="Arial" w:eastAsia="Times New Roman" w:hAnsi="Arial" w:cs="Arial"/>
                <w:sz w:val="24"/>
                <w:szCs w:val="24"/>
                <w:lang w:val="es-ES"/>
              </w:rPr>
            </w:pPr>
            <w:r w:rsidRPr="00136623">
              <w:rPr>
                <w:rFonts w:ascii="Arial" w:eastAsia="Times New Roman" w:hAnsi="Arial" w:cs="Arial"/>
                <w:sz w:val="24"/>
                <w:szCs w:val="24"/>
                <w:lang w:val="es-ES"/>
              </w:rPr>
              <w:t>Regula el trabajo asociado cooperativo, precisa su naturaleza y señala las reglas básicas de su organización y funcionamiento.</w:t>
            </w:r>
          </w:p>
        </w:tc>
      </w:tr>
      <w:tr w:rsidR="00136623" w:rsidRPr="0026349A" w14:paraId="498D19DB" w14:textId="77777777" w:rsidTr="00136623">
        <w:trPr>
          <w:jc w:val="center"/>
        </w:trPr>
        <w:tc>
          <w:tcPr>
            <w:tcW w:w="3256" w:type="dxa"/>
          </w:tcPr>
          <w:p w14:paraId="58D728F8" w14:textId="77777777" w:rsidR="00767AE8" w:rsidRPr="00136623" w:rsidRDefault="007558D7" w:rsidP="00E2335E">
            <w:pPr>
              <w:spacing w:line="288" w:lineRule="atLeast"/>
              <w:outlineLvl w:val="2"/>
              <w:rPr>
                <w:rFonts w:ascii="Arial" w:eastAsia="Times New Roman" w:hAnsi="Arial" w:cs="Arial"/>
                <w:b/>
                <w:bCs/>
                <w:sz w:val="24"/>
                <w:szCs w:val="24"/>
                <w:lang w:val="es-ES"/>
              </w:rPr>
            </w:pPr>
            <w:hyperlink r:id="rId12" w:tgtFrame="_blank" w:history="1">
              <w:r w:rsidR="00767AE8" w:rsidRPr="00136623">
                <w:rPr>
                  <w:rFonts w:ascii="Arial" w:eastAsia="Times New Roman" w:hAnsi="Arial" w:cs="Arial"/>
                  <w:b/>
                  <w:bCs/>
                  <w:sz w:val="24"/>
                  <w:szCs w:val="24"/>
                  <w:bdr w:val="none" w:sz="0" w:space="0" w:color="auto" w:frame="1"/>
                  <w:lang w:val="es-ES"/>
                </w:rPr>
                <w:t>Decreto 3553 de 2008</w:t>
              </w:r>
            </w:hyperlink>
          </w:p>
          <w:p w14:paraId="514B9081" w14:textId="77777777" w:rsidR="00767AE8" w:rsidRPr="00136623" w:rsidRDefault="00767AE8" w:rsidP="00E2335E">
            <w:pPr>
              <w:spacing w:line="288" w:lineRule="atLeast"/>
              <w:outlineLvl w:val="2"/>
              <w:rPr>
                <w:rFonts w:ascii="Arial" w:hAnsi="Arial" w:cs="Arial"/>
                <w:sz w:val="24"/>
                <w:szCs w:val="24"/>
              </w:rPr>
            </w:pPr>
          </w:p>
        </w:tc>
        <w:tc>
          <w:tcPr>
            <w:tcW w:w="5572" w:type="dxa"/>
          </w:tcPr>
          <w:p w14:paraId="5AF3799B" w14:textId="77777777" w:rsidR="00767AE8" w:rsidRPr="00136623" w:rsidRDefault="00767AE8" w:rsidP="00E2335E">
            <w:pPr>
              <w:jc w:val="both"/>
              <w:rPr>
                <w:rFonts w:ascii="Arial" w:eastAsia="Times New Roman" w:hAnsi="Arial" w:cs="Arial"/>
                <w:sz w:val="24"/>
                <w:szCs w:val="24"/>
                <w:lang w:val="es-ES"/>
              </w:rPr>
            </w:pPr>
            <w:r w:rsidRPr="00136623">
              <w:rPr>
                <w:rFonts w:ascii="Arial" w:eastAsia="Times New Roman" w:hAnsi="Arial" w:cs="Arial"/>
                <w:sz w:val="24"/>
                <w:szCs w:val="24"/>
                <w:lang w:val="es-ES"/>
              </w:rPr>
              <w:t>Por medio del cual se da alcance al Decreto 1233 de 2008 al definir: Compensación ordinaria, Extraordinaria y la excepción al pago de contribuciones especiales.</w:t>
            </w:r>
          </w:p>
        </w:tc>
      </w:tr>
      <w:tr w:rsidR="00136623" w:rsidRPr="0026349A" w14:paraId="7902AC01" w14:textId="77777777" w:rsidTr="00136623">
        <w:trPr>
          <w:jc w:val="center"/>
        </w:trPr>
        <w:tc>
          <w:tcPr>
            <w:tcW w:w="3256" w:type="dxa"/>
          </w:tcPr>
          <w:p w14:paraId="4525CBA3" w14:textId="77777777" w:rsidR="00767AE8" w:rsidRPr="00136623" w:rsidRDefault="007558D7" w:rsidP="00E2335E">
            <w:pPr>
              <w:spacing w:line="288" w:lineRule="atLeast"/>
              <w:outlineLvl w:val="2"/>
              <w:rPr>
                <w:rFonts w:ascii="Arial" w:eastAsia="Times New Roman" w:hAnsi="Arial" w:cs="Arial"/>
                <w:b/>
                <w:bCs/>
                <w:sz w:val="24"/>
                <w:szCs w:val="24"/>
                <w:lang w:val="es-ES"/>
              </w:rPr>
            </w:pPr>
            <w:hyperlink r:id="rId13" w:tgtFrame="_blank" w:history="1">
              <w:r w:rsidR="00767AE8" w:rsidRPr="00136623">
                <w:rPr>
                  <w:rFonts w:ascii="Arial" w:eastAsia="Times New Roman" w:hAnsi="Arial" w:cs="Arial"/>
                  <w:b/>
                  <w:bCs/>
                  <w:sz w:val="24"/>
                  <w:szCs w:val="24"/>
                  <w:bdr w:val="none" w:sz="0" w:space="0" w:color="auto" w:frame="1"/>
                  <w:lang w:val="es-ES"/>
                </w:rPr>
                <w:t>Decreto 1333 de 1989</w:t>
              </w:r>
            </w:hyperlink>
          </w:p>
          <w:p w14:paraId="56020754" w14:textId="77777777" w:rsidR="00767AE8" w:rsidRPr="00136623" w:rsidRDefault="00767AE8" w:rsidP="00E2335E">
            <w:pPr>
              <w:spacing w:line="288" w:lineRule="atLeast"/>
              <w:outlineLvl w:val="2"/>
              <w:rPr>
                <w:rFonts w:ascii="Arial" w:hAnsi="Arial" w:cs="Arial"/>
                <w:sz w:val="24"/>
                <w:szCs w:val="24"/>
              </w:rPr>
            </w:pPr>
          </w:p>
        </w:tc>
        <w:tc>
          <w:tcPr>
            <w:tcW w:w="5572" w:type="dxa"/>
          </w:tcPr>
          <w:p w14:paraId="26DFF690" w14:textId="77777777" w:rsidR="00767AE8" w:rsidRPr="00136623" w:rsidRDefault="00767AE8" w:rsidP="00E2335E">
            <w:pPr>
              <w:jc w:val="both"/>
              <w:rPr>
                <w:rFonts w:ascii="Arial" w:eastAsia="Times New Roman" w:hAnsi="Arial" w:cs="Arial"/>
                <w:sz w:val="24"/>
                <w:szCs w:val="24"/>
                <w:lang w:val="es-ES"/>
              </w:rPr>
            </w:pPr>
            <w:r w:rsidRPr="00136623">
              <w:rPr>
                <w:rFonts w:ascii="Arial" w:eastAsia="Times New Roman" w:hAnsi="Arial" w:cs="Arial"/>
                <w:sz w:val="24"/>
                <w:szCs w:val="24"/>
                <w:lang w:val="es-ES"/>
              </w:rPr>
              <w:t>Por el cual se establece el régimen de constitución, reconocimiento y funcionamiento de las pre cooperativas.</w:t>
            </w:r>
          </w:p>
        </w:tc>
      </w:tr>
      <w:tr w:rsidR="00136623" w:rsidRPr="0026349A" w14:paraId="1EE10C01" w14:textId="77777777" w:rsidTr="00136623">
        <w:trPr>
          <w:jc w:val="center"/>
        </w:trPr>
        <w:tc>
          <w:tcPr>
            <w:tcW w:w="3256" w:type="dxa"/>
          </w:tcPr>
          <w:p w14:paraId="768D9D51" w14:textId="77777777" w:rsidR="00767AE8" w:rsidRPr="00136623" w:rsidRDefault="007558D7" w:rsidP="00E2335E">
            <w:pPr>
              <w:spacing w:line="288" w:lineRule="atLeast"/>
              <w:outlineLvl w:val="2"/>
              <w:rPr>
                <w:rFonts w:ascii="Arial" w:eastAsia="Times New Roman" w:hAnsi="Arial" w:cs="Arial"/>
                <w:b/>
                <w:bCs/>
                <w:sz w:val="24"/>
                <w:szCs w:val="24"/>
                <w:lang w:val="es-ES"/>
              </w:rPr>
            </w:pPr>
            <w:hyperlink r:id="rId14" w:tgtFrame="_blank" w:history="1">
              <w:r w:rsidR="00767AE8" w:rsidRPr="00136623">
                <w:rPr>
                  <w:rFonts w:ascii="Arial" w:eastAsia="Times New Roman" w:hAnsi="Arial" w:cs="Arial"/>
                  <w:b/>
                  <w:bCs/>
                  <w:sz w:val="24"/>
                  <w:szCs w:val="24"/>
                  <w:bdr w:val="none" w:sz="0" w:space="0" w:color="auto" w:frame="1"/>
                  <w:lang w:val="es-ES"/>
                </w:rPr>
                <w:t>Decreto 1481 de 1989</w:t>
              </w:r>
            </w:hyperlink>
          </w:p>
          <w:p w14:paraId="31D92F7A" w14:textId="77777777" w:rsidR="00767AE8" w:rsidRPr="00136623" w:rsidRDefault="00767AE8" w:rsidP="00E2335E">
            <w:pPr>
              <w:spacing w:line="288" w:lineRule="atLeast"/>
              <w:outlineLvl w:val="2"/>
              <w:rPr>
                <w:rFonts w:ascii="Arial" w:hAnsi="Arial" w:cs="Arial"/>
                <w:sz w:val="24"/>
                <w:szCs w:val="24"/>
              </w:rPr>
            </w:pPr>
          </w:p>
        </w:tc>
        <w:tc>
          <w:tcPr>
            <w:tcW w:w="5572" w:type="dxa"/>
          </w:tcPr>
          <w:p w14:paraId="73FF2951" w14:textId="77777777" w:rsidR="00767AE8" w:rsidRPr="00136623" w:rsidRDefault="00767AE8" w:rsidP="00E2335E">
            <w:pPr>
              <w:jc w:val="both"/>
              <w:rPr>
                <w:rFonts w:ascii="Arial" w:eastAsia="Times New Roman" w:hAnsi="Arial" w:cs="Arial"/>
                <w:sz w:val="24"/>
                <w:szCs w:val="24"/>
                <w:lang w:val="es-ES"/>
              </w:rPr>
            </w:pPr>
            <w:r w:rsidRPr="00136623">
              <w:rPr>
                <w:rFonts w:ascii="Arial" w:eastAsia="Times New Roman" w:hAnsi="Arial" w:cs="Arial"/>
                <w:sz w:val="24"/>
                <w:szCs w:val="24"/>
                <w:lang w:val="es-ES"/>
              </w:rPr>
              <w:t>Por el cual se determinan la naturaleza, características, constitución, régimen interno, de responsabilidad y sanciones y se dictan medidas para el fomento de los Fondos de Empleados.</w:t>
            </w:r>
          </w:p>
        </w:tc>
      </w:tr>
      <w:tr w:rsidR="00136623" w:rsidRPr="0026349A" w14:paraId="076AFCBF" w14:textId="77777777" w:rsidTr="00136623">
        <w:trPr>
          <w:jc w:val="center"/>
        </w:trPr>
        <w:tc>
          <w:tcPr>
            <w:tcW w:w="3256" w:type="dxa"/>
          </w:tcPr>
          <w:p w14:paraId="3A963457" w14:textId="77777777" w:rsidR="00767AE8" w:rsidRPr="00136623" w:rsidRDefault="00767AE8" w:rsidP="00E2335E">
            <w:pPr>
              <w:spacing w:line="288" w:lineRule="atLeast"/>
              <w:outlineLvl w:val="2"/>
              <w:rPr>
                <w:rFonts w:ascii="Arial" w:eastAsia="Times New Roman" w:hAnsi="Arial" w:cs="Arial"/>
                <w:b/>
                <w:bCs/>
                <w:sz w:val="24"/>
                <w:szCs w:val="24"/>
                <w:lang w:val="es-ES"/>
              </w:rPr>
            </w:pPr>
            <w:r w:rsidRPr="00136623">
              <w:rPr>
                <w:rFonts w:ascii="Arial" w:eastAsia="Times New Roman" w:hAnsi="Arial" w:cs="Arial"/>
                <w:b/>
                <w:bCs/>
                <w:sz w:val="24"/>
                <w:szCs w:val="24"/>
                <w:bdr w:val="none" w:sz="0" w:space="0" w:color="auto" w:frame="1"/>
                <w:lang w:val="es-ES"/>
              </w:rPr>
              <w:t>Decreto 704 de 2019</w:t>
            </w:r>
          </w:p>
          <w:p w14:paraId="2F62CD5D" w14:textId="77777777" w:rsidR="00767AE8" w:rsidRPr="00136623" w:rsidRDefault="00767AE8" w:rsidP="00E2335E">
            <w:pPr>
              <w:spacing w:line="288" w:lineRule="atLeast"/>
              <w:outlineLvl w:val="2"/>
              <w:rPr>
                <w:rFonts w:ascii="Arial" w:hAnsi="Arial" w:cs="Arial"/>
                <w:sz w:val="24"/>
                <w:szCs w:val="24"/>
              </w:rPr>
            </w:pPr>
          </w:p>
        </w:tc>
        <w:tc>
          <w:tcPr>
            <w:tcW w:w="5572" w:type="dxa"/>
          </w:tcPr>
          <w:p w14:paraId="7C6D47DE" w14:textId="77777777" w:rsidR="00767AE8" w:rsidRPr="00136623" w:rsidRDefault="00767AE8" w:rsidP="00E2335E">
            <w:pPr>
              <w:jc w:val="both"/>
              <w:rPr>
                <w:rFonts w:ascii="Arial" w:eastAsia="Times New Roman" w:hAnsi="Arial" w:cs="Arial"/>
                <w:sz w:val="24"/>
                <w:szCs w:val="24"/>
                <w:lang w:val="es-ES"/>
              </w:rPr>
            </w:pPr>
            <w:r w:rsidRPr="00136623">
              <w:rPr>
                <w:rFonts w:ascii="Arial" w:eastAsia="Times New Roman" w:hAnsi="Arial" w:cs="Arial"/>
                <w:sz w:val="24"/>
                <w:szCs w:val="24"/>
                <w:lang w:val="es-ES"/>
              </w:rPr>
              <w:t xml:space="preserve">Se modifica el Decreto 1068 de 2015, en lo relacionado con la gestión y administración de riesgo de liquidez de las cooperativas de ahorro y </w:t>
            </w:r>
            <w:r w:rsidRPr="00136623">
              <w:rPr>
                <w:rFonts w:ascii="Arial" w:eastAsia="Times New Roman" w:hAnsi="Arial" w:cs="Arial"/>
                <w:sz w:val="24"/>
                <w:szCs w:val="24"/>
                <w:lang w:val="es-ES"/>
              </w:rPr>
              <w:lastRenderedPageBreak/>
              <w:t>crédito, las cooperativas multiactivas y demás cooperativas</w:t>
            </w:r>
          </w:p>
        </w:tc>
      </w:tr>
      <w:tr w:rsidR="00136623" w:rsidRPr="0026349A" w14:paraId="00266EA9" w14:textId="77777777" w:rsidTr="00136623">
        <w:trPr>
          <w:jc w:val="center"/>
        </w:trPr>
        <w:tc>
          <w:tcPr>
            <w:tcW w:w="3256" w:type="dxa"/>
          </w:tcPr>
          <w:p w14:paraId="2E6EF0D9" w14:textId="77777777" w:rsidR="00767AE8" w:rsidRPr="00136623" w:rsidRDefault="00767AE8" w:rsidP="00E2335E">
            <w:pPr>
              <w:spacing w:line="288" w:lineRule="atLeast"/>
              <w:outlineLvl w:val="2"/>
              <w:rPr>
                <w:rFonts w:ascii="Arial" w:eastAsia="Times New Roman" w:hAnsi="Arial" w:cs="Arial"/>
                <w:b/>
                <w:bCs/>
                <w:sz w:val="24"/>
                <w:szCs w:val="24"/>
                <w:lang w:val="es-ES"/>
              </w:rPr>
            </w:pPr>
            <w:r w:rsidRPr="00136623">
              <w:rPr>
                <w:rFonts w:ascii="Arial" w:eastAsia="Times New Roman" w:hAnsi="Arial" w:cs="Arial"/>
                <w:b/>
                <w:bCs/>
                <w:sz w:val="24"/>
                <w:szCs w:val="24"/>
                <w:bdr w:val="none" w:sz="0" w:space="0" w:color="auto" w:frame="1"/>
                <w:lang w:val="es-ES"/>
              </w:rPr>
              <w:lastRenderedPageBreak/>
              <w:t>Ley 1955 de 2019</w:t>
            </w:r>
          </w:p>
          <w:p w14:paraId="711A76EB" w14:textId="77777777" w:rsidR="00767AE8" w:rsidRPr="00136623" w:rsidRDefault="00767AE8" w:rsidP="00E2335E">
            <w:pPr>
              <w:spacing w:line="288" w:lineRule="atLeast"/>
              <w:outlineLvl w:val="2"/>
              <w:rPr>
                <w:rFonts w:ascii="Arial" w:eastAsia="Times New Roman" w:hAnsi="Arial" w:cs="Arial"/>
                <w:b/>
                <w:bCs/>
                <w:sz w:val="24"/>
                <w:szCs w:val="24"/>
                <w:bdr w:val="none" w:sz="0" w:space="0" w:color="auto" w:frame="1"/>
                <w:lang w:val="es-ES"/>
              </w:rPr>
            </w:pPr>
          </w:p>
        </w:tc>
        <w:tc>
          <w:tcPr>
            <w:tcW w:w="5572" w:type="dxa"/>
          </w:tcPr>
          <w:p w14:paraId="1F50F728" w14:textId="77777777" w:rsidR="00767AE8" w:rsidRPr="00136623" w:rsidRDefault="00767AE8" w:rsidP="00E2335E">
            <w:pPr>
              <w:jc w:val="both"/>
              <w:rPr>
                <w:rFonts w:ascii="Arial" w:eastAsia="Times New Roman" w:hAnsi="Arial" w:cs="Arial"/>
                <w:sz w:val="24"/>
                <w:szCs w:val="24"/>
                <w:lang w:val="es-ES"/>
              </w:rPr>
            </w:pPr>
            <w:r w:rsidRPr="00136623">
              <w:rPr>
                <w:rFonts w:ascii="Arial" w:eastAsia="Times New Roman" w:hAnsi="Arial" w:cs="Arial"/>
                <w:sz w:val="24"/>
                <w:szCs w:val="24"/>
                <w:lang w:val="es-ES"/>
              </w:rPr>
              <w:t xml:space="preserve">Plan de desarrollo Nacional Art 164, que contempla el modelo Cooperativo con énfasis en el fortalecimiento empresarial de las organizaciones de economía solidaria. </w:t>
            </w:r>
          </w:p>
        </w:tc>
      </w:tr>
    </w:tbl>
    <w:p w14:paraId="5D6FF48D" w14:textId="77777777" w:rsidR="00767AE8" w:rsidRPr="00136623" w:rsidRDefault="00767AE8" w:rsidP="00ED27B6">
      <w:pPr>
        <w:jc w:val="both"/>
        <w:rPr>
          <w:rFonts w:ascii="Arial" w:hAnsi="Arial" w:cs="Arial"/>
          <w:sz w:val="24"/>
          <w:szCs w:val="24"/>
          <w:lang w:val="es-ES"/>
        </w:rPr>
      </w:pPr>
    </w:p>
    <w:p w14:paraId="2B05B70B" w14:textId="77777777" w:rsidR="007A77D7" w:rsidRDefault="007A77D7" w:rsidP="00ED27B6">
      <w:pPr>
        <w:jc w:val="both"/>
        <w:rPr>
          <w:rFonts w:ascii="Arial" w:eastAsia="Times New Roman" w:hAnsi="Arial" w:cs="Arial"/>
          <w:b/>
          <w:bCs/>
          <w:sz w:val="24"/>
          <w:szCs w:val="24"/>
          <w:lang w:val="es-ES"/>
        </w:rPr>
      </w:pPr>
    </w:p>
    <w:p w14:paraId="154BDF7D" w14:textId="77777777" w:rsidR="00F4709E" w:rsidRDefault="00F4709E" w:rsidP="00ED27B6">
      <w:pPr>
        <w:jc w:val="both"/>
        <w:rPr>
          <w:rFonts w:ascii="Arial" w:eastAsia="Times New Roman" w:hAnsi="Arial" w:cs="Arial"/>
          <w:b/>
          <w:bCs/>
          <w:sz w:val="24"/>
          <w:szCs w:val="24"/>
          <w:lang w:val="es-ES"/>
        </w:rPr>
      </w:pPr>
      <w:r>
        <w:rPr>
          <w:rFonts w:ascii="Arial" w:eastAsia="Times New Roman" w:hAnsi="Arial" w:cs="Arial"/>
          <w:b/>
          <w:bCs/>
          <w:sz w:val="24"/>
          <w:szCs w:val="24"/>
          <w:lang w:val="es-ES"/>
        </w:rPr>
        <w:t>EL COOPERATIV</w:t>
      </w:r>
      <w:r w:rsidR="007A77D7">
        <w:rPr>
          <w:rFonts w:ascii="Arial" w:eastAsia="Times New Roman" w:hAnsi="Arial" w:cs="Arial"/>
          <w:b/>
          <w:bCs/>
          <w:sz w:val="24"/>
          <w:szCs w:val="24"/>
          <w:lang w:val="es-ES"/>
        </w:rPr>
        <w:t>ISMO EN EL SECTOR AGROPECUARIO DE</w:t>
      </w:r>
      <w:r>
        <w:rPr>
          <w:rFonts w:ascii="Arial" w:eastAsia="Times New Roman" w:hAnsi="Arial" w:cs="Arial"/>
          <w:b/>
          <w:bCs/>
          <w:sz w:val="24"/>
          <w:szCs w:val="24"/>
          <w:lang w:val="es-ES"/>
        </w:rPr>
        <w:t xml:space="preserve"> COLOMBIA</w:t>
      </w:r>
    </w:p>
    <w:p w14:paraId="1AC9849F" w14:textId="77777777" w:rsidR="00F4709E" w:rsidRDefault="00F4709E" w:rsidP="00F4709E">
      <w:pPr>
        <w:jc w:val="both"/>
        <w:rPr>
          <w:rFonts w:ascii="Arial" w:eastAsia="Times New Roman" w:hAnsi="Arial" w:cs="Arial"/>
          <w:bCs/>
          <w:sz w:val="24"/>
          <w:szCs w:val="24"/>
          <w:lang w:val="es-ES"/>
        </w:rPr>
      </w:pPr>
      <w:r w:rsidRPr="00F4709E">
        <w:rPr>
          <w:rFonts w:ascii="Arial" w:eastAsia="Times New Roman" w:hAnsi="Arial" w:cs="Arial"/>
          <w:bCs/>
          <w:sz w:val="24"/>
          <w:szCs w:val="24"/>
          <w:lang w:val="es-ES"/>
        </w:rPr>
        <w:t xml:space="preserve">Según cifras de </w:t>
      </w:r>
      <w:r w:rsidR="00CA62E7" w:rsidRPr="00F4709E">
        <w:rPr>
          <w:rFonts w:ascii="Arial" w:eastAsia="Times New Roman" w:hAnsi="Arial" w:cs="Arial"/>
          <w:bCs/>
          <w:sz w:val="24"/>
          <w:szCs w:val="24"/>
          <w:lang w:val="es-ES"/>
        </w:rPr>
        <w:t>CONFECOOP</w:t>
      </w:r>
      <w:r w:rsidRPr="00F4709E">
        <w:rPr>
          <w:rFonts w:ascii="Arial" w:eastAsia="Times New Roman" w:hAnsi="Arial" w:cs="Arial"/>
          <w:bCs/>
          <w:sz w:val="24"/>
          <w:szCs w:val="24"/>
          <w:lang w:val="es-ES"/>
        </w:rPr>
        <w:t xml:space="preserve">, actualmente hay alrededor de 223 entidades cooperativas rurales que asocian 109.653 pequeños y medianos productores de las cuales la mayoría </w:t>
      </w:r>
      <w:r w:rsidR="00CA62E7">
        <w:rPr>
          <w:rFonts w:ascii="Arial" w:eastAsia="Times New Roman" w:hAnsi="Arial" w:cs="Arial"/>
          <w:bCs/>
          <w:sz w:val="24"/>
          <w:szCs w:val="24"/>
          <w:lang w:val="es-ES"/>
        </w:rPr>
        <w:t>de las cooperativas agrícolas</w:t>
      </w:r>
      <w:r w:rsidRPr="00F4709E">
        <w:rPr>
          <w:rFonts w:ascii="Arial" w:eastAsia="Times New Roman" w:hAnsi="Arial" w:cs="Arial"/>
          <w:bCs/>
          <w:sz w:val="24"/>
          <w:szCs w:val="24"/>
          <w:lang w:val="es-ES"/>
        </w:rPr>
        <w:t> se concentran en Antioquia, Santander, Cundinamarca, Cesar, Huila, el Eje Cafetero y Boyacá.</w:t>
      </w:r>
    </w:p>
    <w:p w14:paraId="3FF182CE" w14:textId="77777777" w:rsidR="005810CD" w:rsidRDefault="005810CD" w:rsidP="00F4709E">
      <w:pPr>
        <w:jc w:val="both"/>
        <w:rPr>
          <w:rFonts w:ascii="Arial" w:eastAsia="Times New Roman" w:hAnsi="Arial" w:cs="Arial"/>
          <w:bCs/>
          <w:sz w:val="24"/>
          <w:szCs w:val="24"/>
          <w:lang w:val="es-ES"/>
        </w:rPr>
      </w:pPr>
    </w:p>
    <w:p w14:paraId="2F33F7C5" w14:textId="77777777" w:rsidR="005810CD" w:rsidRDefault="005810CD" w:rsidP="00F4709E">
      <w:pPr>
        <w:jc w:val="both"/>
        <w:rPr>
          <w:rFonts w:ascii="Arial" w:eastAsia="Times New Roman" w:hAnsi="Arial" w:cs="Arial"/>
          <w:bCs/>
          <w:sz w:val="24"/>
          <w:szCs w:val="24"/>
          <w:lang w:val="es-ES"/>
        </w:rPr>
      </w:pPr>
      <w:r>
        <w:rPr>
          <w:rFonts w:ascii="Arial" w:eastAsia="Times New Roman" w:hAnsi="Arial" w:cs="Arial"/>
          <w:bCs/>
          <w:sz w:val="24"/>
          <w:szCs w:val="24"/>
          <w:lang w:val="es-ES"/>
        </w:rPr>
        <w:t>Las cooperativas agrarias generan en Colombia un promedio de 16.747 puestos de trabajo rural y activos cercanos a los $3.2 billones con un patrimonio de $1.5</w:t>
      </w:r>
      <w:r w:rsidR="004A5BA7">
        <w:rPr>
          <w:rFonts w:ascii="Arial" w:eastAsia="Times New Roman" w:hAnsi="Arial" w:cs="Arial"/>
          <w:bCs/>
          <w:sz w:val="24"/>
          <w:szCs w:val="24"/>
          <w:lang w:val="es-ES"/>
        </w:rPr>
        <w:t xml:space="preserve"> billones y el cooperativismo en Colombia maneja activos por el orden de $44.5 billones de pesos, un patrimonio de $16.4 billones, $6.3 millones de asociados, que aportan $9 billones en depósitos y mantienen cerca de 139.000 empleos en más de 500 municipios.</w:t>
      </w:r>
    </w:p>
    <w:p w14:paraId="77B51FB9" w14:textId="77777777" w:rsidR="00D4304C" w:rsidRPr="00136623" w:rsidRDefault="00D4304C" w:rsidP="00D4304C">
      <w:pPr>
        <w:pStyle w:val="Sinespaciado"/>
        <w:jc w:val="both"/>
        <w:rPr>
          <w:rFonts w:ascii="Arial" w:hAnsi="Arial" w:cs="Arial"/>
          <w:sz w:val="24"/>
          <w:szCs w:val="24"/>
          <w:lang w:val="es-ES"/>
        </w:rPr>
      </w:pPr>
      <w:r w:rsidRPr="00136623">
        <w:rPr>
          <w:rFonts w:ascii="Arial" w:hAnsi="Arial" w:cs="Arial"/>
          <w:sz w:val="24"/>
          <w:szCs w:val="24"/>
          <w:lang w:val="es-ES"/>
        </w:rPr>
        <w:t>De acuerdo al documento “</w:t>
      </w:r>
      <w:r w:rsidRPr="00136623">
        <w:rPr>
          <w:rFonts w:ascii="Arial" w:hAnsi="Arial" w:cs="Arial"/>
          <w:b/>
          <w:sz w:val="24"/>
          <w:szCs w:val="24"/>
          <w:lang w:val="es-ES"/>
        </w:rPr>
        <w:t xml:space="preserve">Tesis: </w:t>
      </w:r>
      <w:r w:rsidRPr="00136623">
        <w:rPr>
          <w:rFonts w:ascii="Arial" w:hAnsi="Arial" w:cs="Arial"/>
          <w:b/>
          <w:bCs/>
          <w:sz w:val="24"/>
          <w:szCs w:val="24"/>
          <w:lang w:val="es-ES"/>
        </w:rPr>
        <w:t>Tipificación de las cooperativas del sector agropecuario en Colombia/</w:t>
      </w:r>
      <w:r w:rsidRPr="00136623">
        <w:rPr>
          <w:rFonts w:ascii="Arial" w:hAnsi="Arial" w:cs="Arial"/>
          <w:b/>
          <w:sz w:val="24"/>
          <w:szCs w:val="24"/>
          <w:lang w:val="es-ES"/>
        </w:rPr>
        <w:t xml:space="preserve">Universidad Nacional de Colombia Facultad de ciencias Agrarias 2016. Autora: </w:t>
      </w:r>
      <w:r w:rsidRPr="00136623">
        <w:rPr>
          <w:rFonts w:ascii="Arial" w:hAnsi="Arial" w:cs="Arial"/>
          <w:b/>
          <w:bCs/>
          <w:sz w:val="24"/>
          <w:szCs w:val="24"/>
          <w:lang w:val="es-ES"/>
        </w:rPr>
        <w:t xml:space="preserve">Natalia Clavijo Sánchez”, </w:t>
      </w:r>
      <w:r w:rsidRPr="00136623">
        <w:rPr>
          <w:rFonts w:ascii="Arial" w:hAnsi="Arial" w:cs="Arial"/>
          <w:bCs/>
          <w:sz w:val="24"/>
          <w:szCs w:val="24"/>
          <w:lang w:val="es-ES"/>
        </w:rPr>
        <w:t>el mapa de d</w:t>
      </w:r>
      <w:r w:rsidRPr="00136623">
        <w:rPr>
          <w:rFonts w:ascii="Arial" w:hAnsi="Arial" w:cs="Arial"/>
          <w:sz w:val="24"/>
          <w:szCs w:val="24"/>
          <w:lang w:val="es-ES"/>
        </w:rPr>
        <w:t>istribución geográfica de las cooperativas agropecuarias en Colombia</w:t>
      </w:r>
      <w:r w:rsidRPr="00136623">
        <w:rPr>
          <w:rFonts w:ascii="Arial" w:hAnsi="Arial" w:cs="Arial"/>
          <w:bCs/>
          <w:sz w:val="24"/>
          <w:szCs w:val="24"/>
          <w:lang w:val="es-ES"/>
        </w:rPr>
        <w:t xml:space="preserve"> es el siguiente</w:t>
      </w:r>
      <w:r w:rsidRPr="00136623">
        <w:rPr>
          <w:rFonts w:ascii="Arial" w:hAnsi="Arial" w:cs="Arial"/>
          <w:sz w:val="24"/>
          <w:szCs w:val="24"/>
          <w:lang w:val="es-ES"/>
        </w:rPr>
        <w:t>.</w:t>
      </w:r>
    </w:p>
    <w:p w14:paraId="7A8EF045" w14:textId="77777777" w:rsidR="00D4304C" w:rsidRPr="00136623" w:rsidRDefault="00D4304C" w:rsidP="00D4304C">
      <w:pPr>
        <w:rPr>
          <w:rFonts w:ascii="Arial" w:hAnsi="Arial" w:cs="Arial"/>
          <w:sz w:val="24"/>
          <w:szCs w:val="24"/>
          <w:lang w:val="es-ES"/>
        </w:rPr>
      </w:pPr>
      <w:r w:rsidRPr="00136623">
        <w:rPr>
          <w:rFonts w:ascii="Arial" w:hAnsi="Arial" w:cs="Arial"/>
          <w:noProof/>
          <w:sz w:val="24"/>
          <w:szCs w:val="24"/>
          <w:lang w:val="es-CO" w:eastAsia="es-CO"/>
        </w:rPr>
        <w:lastRenderedPageBreak/>
        <w:drawing>
          <wp:inline distT="0" distB="0" distL="0" distR="0" wp14:anchorId="379EF3D6" wp14:editId="67FD3175">
            <wp:extent cx="3016250" cy="34988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16250" cy="3498850"/>
                    </a:xfrm>
                    <a:prstGeom prst="rect">
                      <a:avLst/>
                    </a:prstGeom>
                    <a:noFill/>
                    <a:ln>
                      <a:noFill/>
                    </a:ln>
                  </pic:spPr>
                </pic:pic>
              </a:graphicData>
            </a:graphic>
          </wp:inline>
        </w:drawing>
      </w:r>
    </w:p>
    <w:p w14:paraId="58A46ED7" w14:textId="77777777" w:rsidR="00CB58CB" w:rsidRPr="00136623" w:rsidRDefault="00EE34D4" w:rsidP="00EE34D4">
      <w:pPr>
        <w:pStyle w:val="Default"/>
        <w:jc w:val="both"/>
        <w:rPr>
          <w:color w:val="auto"/>
          <w:lang w:val="es-ES"/>
        </w:rPr>
      </w:pPr>
      <w:r w:rsidRPr="00136623">
        <w:rPr>
          <w:color w:val="auto"/>
          <w:lang w:val="es-ES"/>
        </w:rPr>
        <w:t>En información sobre cooperativas agropecuarias en Colombia encontra</w:t>
      </w:r>
      <w:r w:rsidR="00AB304C">
        <w:rPr>
          <w:color w:val="auto"/>
          <w:lang w:val="es-ES"/>
        </w:rPr>
        <w:t>d</w:t>
      </w:r>
      <w:r w:rsidRPr="00136623">
        <w:rPr>
          <w:color w:val="auto"/>
          <w:lang w:val="es-ES"/>
        </w:rPr>
        <w:t xml:space="preserve">a en la página web de la Confederación de Cooperativas de Colombia CONFECOOP, se encontró la siguiente información: </w:t>
      </w:r>
      <w:r w:rsidRPr="00AB304C">
        <w:rPr>
          <w:i/>
          <w:color w:val="auto"/>
          <w:lang w:val="es-ES"/>
        </w:rPr>
        <w:t>“</w:t>
      </w:r>
      <w:r w:rsidR="00BA526F" w:rsidRPr="00AB304C">
        <w:rPr>
          <w:i/>
          <w:color w:val="auto"/>
          <w:lang w:val="es-ES"/>
        </w:rPr>
        <w:t>con base en la información suministrada por la Superintendencia de Economía Solidaria, entidad responsable de la supervisión sobre las cooperativas agropecuarias, este estudio de la Funlam (que depura al detalle la estadística suministrada) descubre que el cooperativismo agropecuario al cierre del 2013 está representado en 191 unidades económicas activas. Se dice activas porque son muchas más las organizaciones que aparecen en los registros, pero las que reportan ordinariamente sus estados financieros apenas llegan al número indicado.</w:t>
      </w:r>
    </w:p>
    <w:p w14:paraId="373D1DF9" w14:textId="77777777" w:rsidR="00CB58CB" w:rsidRPr="00AB304C" w:rsidRDefault="00CB58CB" w:rsidP="00CB58CB">
      <w:pPr>
        <w:autoSpaceDE w:val="0"/>
        <w:autoSpaceDN w:val="0"/>
        <w:adjustRightInd w:val="0"/>
        <w:spacing w:before="100" w:after="100" w:line="221" w:lineRule="atLeast"/>
        <w:jc w:val="both"/>
        <w:rPr>
          <w:rFonts w:ascii="Arial" w:hAnsi="Arial" w:cs="Arial"/>
          <w:i/>
          <w:sz w:val="24"/>
          <w:szCs w:val="24"/>
          <w:lang w:val="es-ES"/>
        </w:rPr>
      </w:pPr>
      <w:r w:rsidRPr="00AB304C">
        <w:rPr>
          <w:rFonts w:ascii="Arial" w:hAnsi="Arial" w:cs="Arial"/>
          <w:i/>
          <w:sz w:val="24"/>
          <w:szCs w:val="24"/>
          <w:lang w:val="es-ES"/>
        </w:rPr>
        <w:t xml:space="preserve">Se observa que el mayor número de entidades se encuentra en el occidente colombiano (Cauca, Nariño, Valle) con el 23,6%, seguido por las demás regiones que se distribuyen entre el 12% y el 13,6% del total. </w:t>
      </w:r>
    </w:p>
    <w:p w14:paraId="3EB3BA91" w14:textId="77777777" w:rsidR="00CB58CB" w:rsidRPr="00AB304C" w:rsidRDefault="00CB58CB" w:rsidP="00CB58CB">
      <w:pPr>
        <w:autoSpaceDE w:val="0"/>
        <w:autoSpaceDN w:val="0"/>
        <w:adjustRightInd w:val="0"/>
        <w:spacing w:before="100" w:after="100" w:line="221" w:lineRule="atLeast"/>
        <w:jc w:val="both"/>
        <w:rPr>
          <w:rFonts w:ascii="Arial" w:hAnsi="Arial" w:cs="Arial"/>
          <w:i/>
          <w:sz w:val="24"/>
          <w:szCs w:val="24"/>
          <w:lang w:val="es-ES"/>
        </w:rPr>
      </w:pPr>
      <w:r w:rsidRPr="00AB304C">
        <w:rPr>
          <w:rFonts w:ascii="Arial" w:hAnsi="Arial" w:cs="Arial"/>
          <w:i/>
          <w:sz w:val="24"/>
          <w:szCs w:val="24"/>
          <w:lang w:val="es-ES"/>
        </w:rPr>
        <w:t xml:space="preserve">En cuanto a activos, casi la mitad (48,3%) lo obtiene Antioquia, como consecuencia de la presencia de Colanta, que entre otras cosas es una de las 50 empresas más grande de Colombia. Los activos de las empresas del centro del país (Bogotá, Cundinamarca, Boyacá), apenas llegan al 3,9%. En las demás cuentas de balance, Antioquia supera en gran medida a las demás regiones. </w:t>
      </w:r>
    </w:p>
    <w:p w14:paraId="10090FBD" w14:textId="77777777" w:rsidR="00CB58CB" w:rsidRPr="00136623" w:rsidRDefault="00CB58CB" w:rsidP="00CB58CB">
      <w:pPr>
        <w:jc w:val="both"/>
        <w:rPr>
          <w:rFonts w:ascii="Arial" w:hAnsi="Arial" w:cs="Arial"/>
          <w:sz w:val="24"/>
          <w:szCs w:val="24"/>
          <w:lang w:val="es-ES"/>
        </w:rPr>
      </w:pPr>
      <w:r w:rsidRPr="00AB304C">
        <w:rPr>
          <w:rFonts w:ascii="Arial" w:hAnsi="Arial" w:cs="Arial"/>
          <w:i/>
          <w:sz w:val="24"/>
          <w:szCs w:val="24"/>
          <w:lang w:val="es-ES"/>
        </w:rPr>
        <w:t xml:space="preserve">Frente al número de asociados, el repunte lo tiene el centro del país con las dos terceras del total nacional, mientras que Antioquia contiene el 24%. Entre estas dos </w:t>
      </w:r>
      <w:r w:rsidRPr="00AB304C">
        <w:rPr>
          <w:rFonts w:ascii="Arial" w:hAnsi="Arial" w:cs="Arial"/>
          <w:i/>
          <w:sz w:val="24"/>
          <w:szCs w:val="24"/>
          <w:lang w:val="es-ES"/>
        </w:rPr>
        <w:lastRenderedPageBreak/>
        <w:t>regiones se llega al 57,8% de los asociados, siendo las zonas con mayor democratización de la propiedad. En empleos generados, casi el 56% lo tiene Antioquia, seguida de la Costa Atlántica con el 20,3%; entre ambas regiones generan el 76% del empleo del sector cooperativo agropecuario.</w:t>
      </w:r>
      <w:r w:rsidRPr="00136623">
        <w:rPr>
          <w:rFonts w:ascii="Arial" w:hAnsi="Arial" w:cs="Arial"/>
          <w:sz w:val="24"/>
          <w:szCs w:val="24"/>
          <w:lang w:val="es-ES"/>
        </w:rPr>
        <w:t xml:space="preserve"> </w:t>
      </w:r>
      <w:r w:rsidR="00AB304C">
        <w:rPr>
          <w:rFonts w:ascii="Arial" w:hAnsi="Arial" w:cs="Arial"/>
          <w:sz w:val="24"/>
          <w:szCs w:val="24"/>
          <w:lang w:val="es-ES"/>
        </w:rPr>
        <w:t>“</w:t>
      </w:r>
    </w:p>
    <w:p w14:paraId="46AD8EF1" w14:textId="77777777" w:rsidR="00CB58CB" w:rsidRPr="00136623" w:rsidRDefault="00CB58CB" w:rsidP="00CB58CB">
      <w:pPr>
        <w:autoSpaceDE w:val="0"/>
        <w:autoSpaceDN w:val="0"/>
        <w:adjustRightInd w:val="0"/>
        <w:spacing w:after="0" w:line="240" w:lineRule="auto"/>
        <w:rPr>
          <w:rFonts w:ascii="Arial" w:hAnsi="Arial" w:cs="Arial"/>
          <w:sz w:val="24"/>
          <w:szCs w:val="24"/>
          <w:lang w:val="es-ES"/>
        </w:rPr>
      </w:pPr>
    </w:p>
    <w:p w14:paraId="0B517FC2" w14:textId="77777777" w:rsidR="00AB304C" w:rsidRPr="00136623" w:rsidRDefault="00AB304C" w:rsidP="00AB304C">
      <w:pPr>
        <w:autoSpaceDE w:val="0"/>
        <w:autoSpaceDN w:val="0"/>
        <w:adjustRightInd w:val="0"/>
        <w:spacing w:before="100" w:after="100" w:line="221" w:lineRule="atLeast"/>
        <w:jc w:val="both"/>
        <w:rPr>
          <w:rFonts w:ascii="Arial" w:hAnsi="Arial" w:cs="Arial"/>
          <w:sz w:val="24"/>
          <w:szCs w:val="24"/>
          <w:lang w:val="es-ES"/>
        </w:rPr>
      </w:pPr>
      <w:r w:rsidRPr="00136623">
        <w:rPr>
          <w:rFonts w:ascii="Arial" w:hAnsi="Arial" w:cs="Arial"/>
          <w:sz w:val="24"/>
          <w:szCs w:val="24"/>
          <w:lang w:val="es-ES"/>
        </w:rPr>
        <w:t xml:space="preserve">La siguiente tabla indica la composición estadística por actividad productiva: </w:t>
      </w:r>
    </w:p>
    <w:p w14:paraId="509EDE89" w14:textId="77777777" w:rsidR="00136623" w:rsidRPr="00136623" w:rsidRDefault="00136623">
      <w:pPr>
        <w:rPr>
          <w:rFonts w:ascii="Arial" w:hAnsi="Arial" w:cs="Arial"/>
          <w:sz w:val="24"/>
          <w:szCs w:val="24"/>
          <w:lang w:val="es-ES"/>
        </w:rPr>
      </w:pPr>
    </w:p>
    <w:p w14:paraId="79CC1C49" w14:textId="77777777" w:rsidR="00CB58CB" w:rsidRDefault="00CB58CB" w:rsidP="00CB58CB">
      <w:pPr>
        <w:autoSpaceDE w:val="0"/>
        <w:autoSpaceDN w:val="0"/>
        <w:adjustRightInd w:val="0"/>
        <w:spacing w:before="160" w:after="0" w:line="181" w:lineRule="atLeast"/>
        <w:jc w:val="center"/>
        <w:rPr>
          <w:rFonts w:ascii="Arial" w:hAnsi="Arial" w:cs="Arial"/>
          <w:b/>
          <w:sz w:val="24"/>
          <w:szCs w:val="24"/>
          <w:lang w:val="es-ES"/>
        </w:rPr>
      </w:pPr>
      <w:r w:rsidRPr="00AB304C">
        <w:rPr>
          <w:rFonts w:ascii="Arial" w:hAnsi="Arial" w:cs="Arial"/>
          <w:b/>
          <w:sz w:val="24"/>
          <w:szCs w:val="24"/>
          <w:lang w:val="es-ES"/>
        </w:rPr>
        <w:t xml:space="preserve">ACTIVIDADES DE PRODUCCIÓN AGROPECUARIA DEL COOPERATIVISMO COLOMBIANO (diciembre 31 de 2013) </w:t>
      </w:r>
    </w:p>
    <w:p w14:paraId="266619A7" w14:textId="77777777" w:rsidR="00AB304C" w:rsidRPr="00AB304C" w:rsidRDefault="00AB304C" w:rsidP="00CB58CB">
      <w:pPr>
        <w:autoSpaceDE w:val="0"/>
        <w:autoSpaceDN w:val="0"/>
        <w:adjustRightInd w:val="0"/>
        <w:spacing w:before="160" w:after="0" w:line="181" w:lineRule="atLeast"/>
        <w:jc w:val="center"/>
        <w:rPr>
          <w:rFonts w:ascii="Arial" w:hAnsi="Arial" w:cs="Arial"/>
          <w:b/>
          <w:sz w:val="24"/>
          <w:szCs w:val="24"/>
          <w:lang w:val="es-ES"/>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6"/>
        <w:gridCol w:w="587"/>
        <w:gridCol w:w="1269"/>
        <w:gridCol w:w="1283"/>
        <w:gridCol w:w="1276"/>
        <w:gridCol w:w="1134"/>
        <w:gridCol w:w="992"/>
        <w:gridCol w:w="709"/>
      </w:tblGrid>
      <w:tr w:rsidR="00136623" w:rsidRPr="00B00E65" w14:paraId="79413F1C" w14:textId="77777777" w:rsidTr="00B00E65">
        <w:trPr>
          <w:trHeight w:val="93"/>
          <w:jc w:val="center"/>
        </w:trPr>
        <w:tc>
          <w:tcPr>
            <w:tcW w:w="1676" w:type="dxa"/>
          </w:tcPr>
          <w:p w14:paraId="35F2DC55" w14:textId="77777777" w:rsidR="00CB58CB" w:rsidRPr="00B00E65" w:rsidRDefault="00CB58CB" w:rsidP="00E2335E">
            <w:pPr>
              <w:autoSpaceDE w:val="0"/>
              <w:autoSpaceDN w:val="0"/>
              <w:adjustRightInd w:val="0"/>
              <w:spacing w:after="0" w:line="161" w:lineRule="atLeast"/>
              <w:rPr>
                <w:rFonts w:ascii="Arial" w:hAnsi="Arial" w:cs="Arial"/>
                <w:sz w:val="18"/>
                <w:szCs w:val="24"/>
              </w:rPr>
            </w:pPr>
            <w:r w:rsidRPr="00B00E65">
              <w:rPr>
                <w:rFonts w:ascii="Arial" w:hAnsi="Arial" w:cs="Arial"/>
                <w:b/>
                <w:bCs/>
                <w:sz w:val="18"/>
                <w:szCs w:val="24"/>
              </w:rPr>
              <w:t xml:space="preserve">PRODUCTO </w:t>
            </w:r>
          </w:p>
        </w:tc>
        <w:tc>
          <w:tcPr>
            <w:tcW w:w="587" w:type="dxa"/>
          </w:tcPr>
          <w:p w14:paraId="40FB795A" w14:textId="77777777" w:rsidR="00CB58CB" w:rsidRPr="00B00E65" w:rsidRDefault="00CB58CB" w:rsidP="00E2335E">
            <w:pPr>
              <w:autoSpaceDE w:val="0"/>
              <w:autoSpaceDN w:val="0"/>
              <w:adjustRightInd w:val="0"/>
              <w:spacing w:after="0" w:line="161" w:lineRule="atLeast"/>
              <w:jc w:val="right"/>
              <w:rPr>
                <w:rFonts w:ascii="Arial" w:hAnsi="Arial" w:cs="Arial"/>
                <w:sz w:val="18"/>
                <w:szCs w:val="24"/>
              </w:rPr>
            </w:pPr>
            <w:r w:rsidRPr="00B00E65">
              <w:rPr>
                <w:rFonts w:ascii="Arial" w:hAnsi="Arial" w:cs="Arial"/>
                <w:b/>
                <w:bCs/>
                <w:sz w:val="18"/>
                <w:szCs w:val="24"/>
              </w:rPr>
              <w:t xml:space="preserve">No. </w:t>
            </w:r>
          </w:p>
        </w:tc>
        <w:tc>
          <w:tcPr>
            <w:tcW w:w="1269" w:type="dxa"/>
          </w:tcPr>
          <w:p w14:paraId="0A6B4EAF" w14:textId="77777777" w:rsidR="00CB58CB" w:rsidRPr="00B00E65" w:rsidRDefault="00CB58CB" w:rsidP="00E2335E">
            <w:pPr>
              <w:autoSpaceDE w:val="0"/>
              <w:autoSpaceDN w:val="0"/>
              <w:adjustRightInd w:val="0"/>
              <w:spacing w:after="0" w:line="161" w:lineRule="atLeast"/>
              <w:jc w:val="center"/>
              <w:rPr>
                <w:rFonts w:ascii="Arial" w:hAnsi="Arial" w:cs="Arial"/>
                <w:sz w:val="18"/>
                <w:szCs w:val="24"/>
              </w:rPr>
            </w:pPr>
            <w:r w:rsidRPr="00B00E65">
              <w:rPr>
                <w:rFonts w:ascii="Arial" w:hAnsi="Arial" w:cs="Arial"/>
                <w:b/>
                <w:bCs/>
                <w:sz w:val="18"/>
                <w:szCs w:val="24"/>
              </w:rPr>
              <w:t xml:space="preserve">ACTIVOS </w:t>
            </w:r>
          </w:p>
        </w:tc>
        <w:tc>
          <w:tcPr>
            <w:tcW w:w="1283" w:type="dxa"/>
          </w:tcPr>
          <w:p w14:paraId="51B65302" w14:textId="77777777" w:rsidR="00CB58CB" w:rsidRPr="00B00E65" w:rsidRDefault="00CB58CB" w:rsidP="00E2335E">
            <w:pPr>
              <w:autoSpaceDE w:val="0"/>
              <w:autoSpaceDN w:val="0"/>
              <w:adjustRightInd w:val="0"/>
              <w:spacing w:after="0" w:line="161" w:lineRule="atLeast"/>
              <w:jc w:val="center"/>
              <w:rPr>
                <w:rFonts w:ascii="Arial" w:hAnsi="Arial" w:cs="Arial"/>
                <w:sz w:val="18"/>
                <w:szCs w:val="24"/>
              </w:rPr>
            </w:pPr>
            <w:r w:rsidRPr="00B00E65">
              <w:rPr>
                <w:rFonts w:ascii="Arial" w:hAnsi="Arial" w:cs="Arial"/>
                <w:b/>
                <w:bCs/>
                <w:sz w:val="18"/>
                <w:szCs w:val="24"/>
              </w:rPr>
              <w:t xml:space="preserve">PASIVOS </w:t>
            </w:r>
          </w:p>
        </w:tc>
        <w:tc>
          <w:tcPr>
            <w:tcW w:w="1276" w:type="dxa"/>
          </w:tcPr>
          <w:p w14:paraId="5A9B5FD9" w14:textId="77777777" w:rsidR="00CB58CB" w:rsidRPr="00B00E65" w:rsidRDefault="00CB58CB" w:rsidP="00E2335E">
            <w:pPr>
              <w:autoSpaceDE w:val="0"/>
              <w:autoSpaceDN w:val="0"/>
              <w:adjustRightInd w:val="0"/>
              <w:spacing w:after="0" w:line="161" w:lineRule="atLeast"/>
              <w:jc w:val="center"/>
              <w:rPr>
                <w:rFonts w:ascii="Arial" w:hAnsi="Arial" w:cs="Arial"/>
                <w:sz w:val="18"/>
                <w:szCs w:val="24"/>
              </w:rPr>
            </w:pPr>
            <w:r w:rsidRPr="00B00E65">
              <w:rPr>
                <w:rFonts w:ascii="Arial" w:hAnsi="Arial" w:cs="Arial"/>
                <w:b/>
                <w:bCs/>
                <w:sz w:val="18"/>
                <w:szCs w:val="24"/>
              </w:rPr>
              <w:t xml:space="preserve">INGRESOS </w:t>
            </w:r>
          </w:p>
        </w:tc>
        <w:tc>
          <w:tcPr>
            <w:tcW w:w="1134" w:type="dxa"/>
          </w:tcPr>
          <w:p w14:paraId="15B8E5CC" w14:textId="77777777" w:rsidR="00CB58CB" w:rsidRPr="00B00E65" w:rsidRDefault="00CB58CB" w:rsidP="00E2335E">
            <w:pPr>
              <w:autoSpaceDE w:val="0"/>
              <w:autoSpaceDN w:val="0"/>
              <w:adjustRightInd w:val="0"/>
              <w:spacing w:after="0" w:line="161" w:lineRule="atLeast"/>
              <w:jc w:val="center"/>
              <w:rPr>
                <w:rFonts w:ascii="Arial" w:hAnsi="Arial" w:cs="Arial"/>
                <w:sz w:val="18"/>
                <w:szCs w:val="24"/>
              </w:rPr>
            </w:pPr>
            <w:r w:rsidRPr="00B00E65">
              <w:rPr>
                <w:rFonts w:ascii="Arial" w:hAnsi="Arial" w:cs="Arial"/>
                <w:b/>
                <w:bCs/>
                <w:sz w:val="18"/>
                <w:szCs w:val="24"/>
              </w:rPr>
              <w:t xml:space="preserve">EXCEDENTES </w:t>
            </w:r>
          </w:p>
        </w:tc>
        <w:tc>
          <w:tcPr>
            <w:tcW w:w="992" w:type="dxa"/>
          </w:tcPr>
          <w:p w14:paraId="71546E0A" w14:textId="77777777" w:rsidR="00CB58CB" w:rsidRPr="00B00E65" w:rsidRDefault="00CB58CB" w:rsidP="00E2335E">
            <w:pPr>
              <w:autoSpaceDE w:val="0"/>
              <w:autoSpaceDN w:val="0"/>
              <w:adjustRightInd w:val="0"/>
              <w:spacing w:after="0" w:line="161" w:lineRule="atLeast"/>
              <w:jc w:val="center"/>
              <w:rPr>
                <w:rFonts w:ascii="Arial" w:hAnsi="Arial" w:cs="Arial"/>
                <w:sz w:val="18"/>
                <w:szCs w:val="24"/>
              </w:rPr>
            </w:pPr>
            <w:r w:rsidRPr="00B00E65">
              <w:rPr>
                <w:rFonts w:ascii="Arial" w:hAnsi="Arial" w:cs="Arial"/>
                <w:b/>
                <w:bCs/>
                <w:sz w:val="18"/>
                <w:szCs w:val="24"/>
              </w:rPr>
              <w:t xml:space="preserve">ASOCIADOS </w:t>
            </w:r>
          </w:p>
        </w:tc>
        <w:tc>
          <w:tcPr>
            <w:tcW w:w="709" w:type="dxa"/>
          </w:tcPr>
          <w:p w14:paraId="4F0E78E8" w14:textId="77777777" w:rsidR="00CB58CB" w:rsidRPr="00B00E65" w:rsidRDefault="00CB58CB" w:rsidP="00E2335E">
            <w:pPr>
              <w:autoSpaceDE w:val="0"/>
              <w:autoSpaceDN w:val="0"/>
              <w:adjustRightInd w:val="0"/>
              <w:spacing w:after="0" w:line="161" w:lineRule="atLeast"/>
              <w:jc w:val="center"/>
              <w:rPr>
                <w:rFonts w:ascii="Arial" w:hAnsi="Arial" w:cs="Arial"/>
                <w:sz w:val="18"/>
                <w:szCs w:val="24"/>
              </w:rPr>
            </w:pPr>
            <w:r w:rsidRPr="00B00E65">
              <w:rPr>
                <w:rFonts w:ascii="Arial" w:hAnsi="Arial" w:cs="Arial"/>
                <w:b/>
                <w:bCs/>
                <w:sz w:val="18"/>
                <w:szCs w:val="24"/>
              </w:rPr>
              <w:t xml:space="preserve">EMPLEADOS </w:t>
            </w:r>
          </w:p>
        </w:tc>
      </w:tr>
      <w:tr w:rsidR="00136623" w:rsidRPr="00B00E65" w14:paraId="51D45CB5" w14:textId="77777777" w:rsidTr="00B00E65">
        <w:trPr>
          <w:trHeight w:val="176"/>
          <w:jc w:val="center"/>
        </w:trPr>
        <w:tc>
          <w:tcPr>
            <w:tcW w:w="1676" w:type="dxa"/>
          </w:tcPr>
          <w:p w14:paraId="571F056A" w14:textId="77777777" w:rsidR="00CB58CB" w:rsidRPr="00B00E65" w:rsidRDefault="00CB58CB" w:rsidP="00AB304C">
            <w:pPr>
              <w:autoSpaceDE w:val="0"/>
              <w:autoSpaceDN w:val="0"/>
              <w:adjustRightInd w:val="0"/>
              <w:spacing w:after="0" w:line="161" w:lineRule="atLeast"/>
              <w:jc w:val="both"/>
              <w:rPr>
                <w:rFonts w:ascii="Arial" w:hAnsi="Arial" w:cs="Arial"/>
                <w:sz w:val="18"/>
                <w:szCs w:val="24"/>
              </w:rPr>
            </w:pPr>
            <w:r w:rsidRPr="00B00E65">
              <w:rPr>
                <w:rFonts w:ascii="Arial" w:hAnsi="Arial" w:cs="Arial"/>
                <w:sz w:val="18"/>
                <w:szCs w:val="24"/>
              </w:rPr>
              <w:t xml:space="preserve">Sector lechero </w:t>
            </w:r>
          </w:p>
        </w:tc>
        <w:tc>
          <w:tcPr>
            <w:tcW w:w="587" w:type="dxa"/>
          </w:tcPr>
          <w:p w14:paraId="5C1F913E" w14:textId="77777777" w:rsidR="00CB58CB" w:rsidRPr="00B00E65" w:rsidRDefault="00CB58CB" w:rsidP="00B00E65">
            <w:pPr>
              <w:autoSpaceDE w:val="0"/>
              <w:autoSpaceDN w:val="0"/>
              <w:adjustRightInd w:val="0"/>
              <w:spacing w:after="0" w:line="161" w:lineRule="atLeast"/>
              <w:jc w:val="right"/>
              <w:rPr>
                <w:rFonts w:ascii="Arial" w:hAnsi="Arial" w:cs="Arial"/>
                <w:sz w:val="18"/>
                <w:szCs w:val="24"/>
              </w:rPr>
            </w:pPr>
            <w:r w:rsidRPr="00B00E65">
              <w:rPr>
                <w:rFonts w:ascii="Arial" w:hAnsi="Arial" w:cs="Arial"/>
                <w:sz w:val="18"/>
                <w:szCs w:val="24"/>
              </w:rPr>
              <w:t xml:space="preserve">13 </w:t>
            </w:r>
          </w:p>
        </w:tc>
        <w:tc>
          <w:tcPr>
            <w:tcW w:w="1269" w:type="dxa"/>
          </w:tcPr>
          <w:p w14:paraId="4213DA47"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843.050.659.864 </w:t>
            </w:r>
          </w:p>
        </w:tc>
        <w:tc>
          <w:tcPr>
            <w:tcW w:w="1283" w:type="dxa"/>
          </w:tcPr>
          <w:p w14:paraId="0EA9BF12"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349.153.724.421 </w:t>
            </w:r>
          </w:p>
        </w:tc>
        <w:tc>
          <w:tcPr>
            <w:tcW w:w="1276" w:type="dxa"/>
          </w:tcPr>
          <w:p w14:paraId="2113D0E2"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2.298.242.662.712 </w:t>
            </w:r>
          </w:p>
        </w:tc>
        <w:tc>
          <w:tcPr>
            <w:tcW w:w="1134" w:type="dxa"/>
          </w:tcPr>
          <w:p w14:paraId="1041428D"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15.793.156.544 </w:t>
            </w:r>
          </w:p>
        </w:tc>
        <w:tc>
          <w:tcPr>
            <w:tcW w:w="992" w:type="dxa"/>
          </w:tcPr>
          <w:p w14:paraId="32A2C389" w14:textId="77777777" w:rsidR="00CB58CB" w:rsidRPr="00B00E65" w:rsidRDefault="00CB58CB" w:rsidP="00B00E65">
            <w:pPr>
              <w:autoSpaceDE w:val="0"/>
              <w:autoSpaceDN w:val="0"/>
              <w:adjustRightInd w:val="0"/>
              <w:spacing w:after="0" w:line="161" w:lineRule="atLeast"/>
              <w:jc w:val="right"/>
              <w:rPr>
                <w:rFonts w:ascii="Arial" w:hAnsi="Arial" w:cs="Arial"/>
                <w:sz w:val="18"/>
                <w:szCs w:val="24"/>
              </w:rPr>
            </w:pPr>
            <w:r w:rsidRPr="00B00E65">
              <w:rPr>
                <w:rFonts w:ascii="Arial" w:hAnsi="Arial" w:cs="Arial"/>
                <w:sz w:val="18"/>
                <w:szCs w:val="24"/>
              </w:rPr>
              <w:t xml:space="preserve">16.281 </w:t>
            </w:r>
          </w:p>
        </w:tc>
        <w:tc>
          <w:tcPr>
            <w:tcW w:w="709" w:type="dxa"/>
          </w:tcPr>
          <w:p w14:paraId="29342DF8" w14:textId="77777777" w:rsidR="00CB58CB" w:rsidRPr="00B00E65" w:rsidRDefault="00CB58CB" w:rsidP="00B00E65">
            <w:pPr>
              <w:autoSpaceDE w:val="0"/>
              <w:autoSpaceDN w:val="0"/>
              <w:adjustRightInd w:val="0"/>
              <w:spacing w:after="0" w:line="161" w:lineRule="atLeast"/>
              <w:jc w:val="right"/>
              <w:rPr>
                <w:rFonts w:ascii="Arial" w:hAnsi="Arial" w:cs="Arial"/>
                <w:sz w:val="18"/>
                <w:szCs w:val="24"/>
              </w:rPr>
            </w:pPr>
            <w:r w:rsidRPr="00B00E65">
              <w:rPr>
                <w:rFonts w:ascii="Arial" w:hAnsi="Arial" w:cs="Arial"/>
                <w:sz w:val="18"/>
                <w:szCs w:val="24"/>
              </w:rPr>
              <w:t xml:space="preserve">8.242 </w:t>
            </w:r>
          </w:p>
        </w:tc>
      </w:tr>
      <w:tr w:rsidR="00136623" w:rsidRPr="00B00E65" w14:paraId="36F217E5" w14:textId="77777777" w:rsidTr="00B00E65">
        <w:trPr>
          <w:trHeight w:val="92"/>
          <w:jc w:val="center"/>
        </w:trPr>
        <w:tc>
          <w:tcPr>
            <w:tcW w:w="1676" w:type="dxa"/>
          </w:tcPr>
          <w:p w14:paraId="5AF56EE2" w14:textId="77777777" w:rsidR="00CB58CB" w:rsidRPr="00B00E65" w:rsidRDefault="00CB58CB" w:rsidP="00AB304C">
            <w:pPr>
              <w:autoSpaceDE w:val="0"/>
              <w:autoSpaceDN w:val="0"/>
              <w:adjustRightInd w:val="0"/>
              <w:spacing w:after="0" w:line="161" w:lineRule="atLeast"/>
              <w:jc w:val="both"/>
              <w:rPr>
                <w:rFonts w:ascii="Arial" w:hAnsi="Arial" w:cs="Arial"/>
                <w:sz w:val="18"/>
                <w:szCs w:val="24"/>
              </w:rPr>
            </w:pPr>
            <w:r w:rsidRPr="00B00E65">
              <w:rPr>
                <w:rFonts w:ascii="Arial" w:hAnsi="Arial" w:cs="Arial"/>
                <w:sz w:val="18"/>
                <w:szCs w:val="24"/>
              </w:rPr>
              <w:t xml:space="preserve">% Total </w:t>
            </w:r>
          </w:p>
        </w:tc>
        <w:tc>
          <w:tcPr>
            <w:tcW w:w="587" w:type="dxa"/>
          </w:tcPr>
          <w:p w14:paraId="14ABB9DB" w14:textId="77777777" w:rsidR="00CB58CB" w:rsidRPr="00B00E65" w:rsidRDefault="00CB58CB" w:rsidP="00B00E65">
            <w:pPr>
              <w:autoSpaceDE w:val="0"/>
              <w:autoSpaceDN w:val="0"/>
              <w:adjustRightInd w:val="0"/>
              <w:spacing w:after="0" w:line="161" w:lineRule="atLeast"/>
              <w:jc w:val="right"/>
              <w:rPr>
                <w:rFonts w:ascii="Arial" w:hAnsi="Arial" w:cs="Arial"/>
                <w:sz w:val="18"/>
                <w:szCs w:val="24"/>
              </w:rPr>
            </w:pPr>
            <w:r w:rsidRPr="00B00E65">
              <w:rPr>
                <w:rFonts w:ascii="Arial" w:hAnsi="Arial" w:cs="Arial"/>
                <w:sz w:val="18"/>
                <w:szCs w:val="24"/>
              </w:rPr>
              <w:t xml:space="preserve">6,8 </w:t>
            </w:r>
          </w:p>
        </w:tc>
        <w:tc>
          <w:tcPr>
            <w:tcW w:w="1269" w:type="dxa"/>
          </w:tcPr>
          <w:p w14:paraId="1B05D3AA"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49,1 </w:t>
            </w:r>
          </w:p>
        </w:tc>
        <w:tc>
          <w:tcPr>
            <w:tcW w:w="1283" w:type="dxa"/>
          </w:tcPr>
          <w:p w14:paraId="4995D0B6"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46,9 </w:t>
            </w:r>
          </w:p>
        </w:tc>
        <w:tc>
          <w:tcPr>
            <w:tcW w:w="1276" w:type="dxa"/>
          </w:tcPr>
          <w:p w14:paraId="1374B98D"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41,9 </w:t>
            </w:r>
          </w:p>
        </w:tc>
        <w:tc>
          <w:tcPr>
            <w:tcW w:w="1134" w:type="dxa"/>
          </w:tcPr>
          <w:p w14:paraId="7FFF0B1E"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21,8 </w:t>
            </w:r>
          </w:p>
        </w:tc>
        <w:tc>
          <w:tcPr>
            <w:tcW w:w="992" w:type="dxa"/>
          </w:tcPr>
          <w:p w14:paraId="765A873D" w14:textId="77777777" w:rsidR="00CB58CB" w:rsidRPr="00B00E65" w:rsidRDefault="00CB58CB" w:rsidP="00B00E65">
            <w:pPr>
              <w:autoSpaceDE w:val="0"/>
              <w:autoSpaceDN w:val="0"/>
              <w:adjustRightInd w:val="0"/>
              <w:spacing w:after="0" w:line="161" w:lineRule="atLeast"/>
              <w:jc w:val="right"/>
              <w:rPr>
                <w:rFonts w:ascii="Arial" w:hAnsi="Arial" w:cs="Arial"/>
                <w:sz w:val="18"/>
                <w:szCs w:val="24"/>
              </w:rPr>
            </w:pPr>
            <w:r w:rsidRPr="00B00E65">
              <w:rPr>
                <w:rFonts w:ascii="Arial" w:hAnsi="Arial" w:cs="Arial"/>
                <w:sz w:val="18"/>
                <w:szCs w:val="24"/>
              </w:rPr>
              <w:t xml:space="preserve">12,3 </w:t>
            </w:r>
          </w:p>
        </w:tc>
        <w:tc>
          <w:tcPr>
            <w:tcW w:w="709" w:type="dxa"/>
          </w:tcPr>
          <w:p w14:paraId="0A032D6B" w14:textId="77777777" w:rsidR="00CB58CB" w:rsidRPr="00B00E65" w:rsidRDefault="00CB58CB" w:rsidP="00B00E65">
            <w:pPr>
              <w:autoSpaceDE w:val="0"/>
              <w:autoSpaceDN w:val="0"/>
              <w:adjustRightInd w:val="0"/>
              <w:spacing w:after="0" w:line="161" w:lineRule="atLeast"/>
              <w:jc w:val="right"/>
              <w:rPr>
                <w:rFonts w:ascii="Arial" w:hAnsi="Arial" w:cs="Arial"/>
                <w:sz w:val="18"/>
                <w:szCs w:val="24"/>
              </w:rPr>
            </w:pPr>
            <w:r w:rsidRPr="00B00E65">
              <w:rPr>
                <w:rFonts w:ascii="Arial" w:hAnsi="Arial" w:cs="Arial"/>
                <w:sz w:val="18"/>
                <w:szCs w:val="24"/>
              </w:rPr>
              <w:t xml:space="preserve">75,4 </w:t>
            </w:r>
          </w:p>
        </w:tc>
      </w:tr>
      <w:tr w:rsidR="00136623" w:rsidRPr="00B00E65" w14:paraId="4E395EF6" w14:textId="77777777" w:rsidTr="00B00E65">
        <w:trPr>
          <w:trHeight w:val="176"/>
          <w:jc w:val="center"/>
        </w:trPr>
        <w:tc>
          <w:tcPr>
            <w:tcW w:w="1676" w:type="dxa"/>
          </w:tcPr>
          <w:p w14:paraId="008B849C" w14:textId="77777777" w:rsidR="00CB58CB" w:rsidRPr="00B00E65" w:rsidRDefault="00CB58CB" w:rsidP="00AB304C">
            <w:pPr>
              <w:autoSpaceDE w:val="0"/>
              <w:autoSpaceDN w:val="0"/>
              <w:adjustRightInd w:val="0"/>
              <w:spacing w:after="0" w:line="161" w:lineRule="atLeast"/>
              <w:jc w:val="both"/>
              <w:rPr>
                <w:rFonts w:ascii="Arial" w:hAnsi="Arial" w:cs="Arial"/>
                <w:sz w:val="18"/>
                <w:szCs w:val="24"/>
              </w:rPr>
            </w:pPr>
            <w:r w:rsidRPr="00B00E65">
              <w:rPr>
                <w:rFonts w:ascii="Arial" w:hAnsi="Arial" w:cs="Arial"/>
                <w:sz w:val="18"/>
                <w:szCs w:val="24"/>
              </w:rPr>
              <w:t xml:space="preserve">Sector caficultor </w:t>
            </w:r>
          </w:p>
        </w:tc>
        <w:tc>
          <w:tcPr>
            <w:tcW w:w="587" w:type="dxa"/>
          </w:tcPr>
          <w:p w14:paraId="036B150A" w14:textId="77777777" w:rsidR="00CB58CB" w:rsidRPr="00B00E65" w:rsidRDefault="00CB58CB" w:rsidP="00B00E65">
            <w:pPr>
              <w:autoSpaceDE w:val="0"/>
              <w:autoSpaceDN w:val="0"/>
              <w:adjustRightInd w:val="0"/>
              <w:spacing w:after="0" w:line="161" w:lineRule="atLeast"/>
              <w:jc w:val="right"/>
              <w:rPr>
                <w:rFonts w:ascii="Arial" w:hAnsi="Arial" w:cs="Arial"/>
                <w:sz w:val="18"/>
                <w:szCs w:val="24"/>
              </w:rPr>
            </w:pPr>
            <w:r w:rsidRPr="00B00E65">
              <w:rPr>
                <w:rFonts w:ascii="Arial" w:hAnsi="Arial" w:cs="Arial"/>
                <w:sz w:val="18"/>
                <w:szCs w:val="24"/>
              </w:rPr>
              <w:t xml:space="preserve">67 </w:t>
            </w:r>
          </w:p>
        </w:tc>
        <w:tc>
          <w:tcPr>
            <w:tcW w:w="1269" w:type="dxa"/>
          </w:tcPr>
          <w:p w14:paraId="3E12D53C"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551.213.118.647 </w:t>
            </w:r>
          </w:p>
        </w:tc>
        <w:tc>
          <w:tcPr>
            <w:tcW w:w="1283" w:type="dxa"/>
          </w:tcPr>
          <w:p w14:paraId="738B3166"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232.035.380.248 </w:t>
            </w:r>
          </w:p>
        </w:tc>
        <w:tc>
          <w:tcPr>
            <w:tcW w:w="1276" w:type="dxa"/>
          </w:tcPr>
          <w:p w14:paraId="3DF30566"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2.461.580.674.081 </w:t>
            </w:r>
          </w:p>
        </w:tc>
        <w:tc>
          <w:tcPr>
            <w:tcW w:w="1134" w:type="dxa"/>
          </w:tcPr>
          <w:p w14:paraId="2F22F0E6"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21.869.063.870 </w:t>
            </w:r>
          </w:p>
        </w:tc>
        <w:tc>
          <w:tcPr>
            <w:tcW w:w="992" w:type="dxa"/>
          </w:tcPr>
          <w:p w14:paraId="6A806F09" w14:textId="77777777" w:rsidR="00CB58CB" w:rsidRPr="00B00E65" w:rsidRDefault="00CB58CB" w:rsidP="00B00E65">
            <w:pPr>
              <w:autoSpaceDE w:val="0"/>
              <w:autoSpaceDN w:val="0"/>
              <w:adjustRightInd w:val="0"/>
              <w:spacing w:after="0" w:line="161" w:lineRule="atLeast"/>
              <w:jc w:val="right"/>
              <w:rPr>
                <w:rFonts w:ascii="Arial" w:hAnsi="Arial" w:cs="Arial"/>
                <w:sz w:val="18"/>
                <w:szCs w:val="24"/>
              </w:rPr>
            </w:pPr>
            <w:r w:rsidRPr="00B00E65">
              <w:rPr>
                <w:rFonts w:ascii="Arial" w:hAnsi="Arial" w:cs="Arial"/>
                <w:sz w:val="18"/>
                <w:szCs w:val="24"/>
              </w:rPr>
              <w:t xml:space="preserve">104.765 </w:t>
            </w:r>
          </w:p>
        </w:tc>
        <w:tc>
          <w:tcPr>
            <w:tcW w:w="709" w:type="dxa"/>
          </w:tcPr>
          <w:p w14:paraId="5C30910C" w14:textId="77777777" w:rsidR="00CB58CB" w:rsidRPr="00B00E65" w:rsidRDefault="00CB58CB" w:rsidP="00B00E65">
            <w:pPr>
              <w:autoSpaceDE w:val="0"/>
              <w:autoSpaceDN w:val="0"/>
              <w:adjustRightInd w:val="0"/>
              <w:spacing w:after="0" w:line="161" w:lineRule="atLeast"/>
              <w:jc w:val="right"/>
              <w:rPr>
                <w:rFonts w:ascii="Arial" w:hAnsi="Arial" w:cs="Arial"/>
                <w:sz w:val="18"/>
                <w:szCs w:val="24"/>
              </w:rPr>
            </w:pPr>
            <w:r w:rsidRPr="00B00E65">
              <w:rPr>
                <w:rFonts w:ascii="Arial" w:hAnsi="Arial" w:cs="Arial"/>
                <w:sz w:val="18"/>
                <w:szCs w:val="24"/>
              </w:rPr>
              <w:t xml:space="preserve">1.614 </w:t>
            </w:r>
          </w:p>
        </w:tc>
      </w:tr>
      <w:tr w:rsidR="00136623" w:rsidRPr="00B00E65" w14:paraId="3BBFA338" w14:textId="77777777" w:rsidTr="00B00E65">
        <w:trPr>
          <w:trHeight w:val="92"/>
          <w:jc w:val="center"/>
        </w:trPr>
        <w:tc>
          <w:tcPr>
            <w:tcW w:w="1676" w:type="dxa"/>
          </w:tcPr>
          <w:p w14:paraId="09FCE8E6" w14:textId="77777777" w:rsidR="00CB58CB" w:rsidRPr="00B00E65" w:rsidRDefault="00CB58CB" w:rsidP="00AB304C">
            <w:pPr>
              <w:autoSpaceDE w:val="0"/>
              <w:autoSpaceDN w:val="0"/>
              <w:adjustRightInd w:val="0"/>
              <w:spacing w:after="0" w:line="161" w:lineRule="atLeast"/>
              <w:jc w:val="both"/>
              <w:rPr>
                <w:rFonts w:ascii="Arial" w:hAnsi="Arial" w:cs="Arial"/>
                <w:sz w:val="18"/>
                <w:szCs w:val="24"/>
              </w:rPr>
            </w:pPr>
            <w:r w:rsidRPr="00B00E65">
              <w:rPr>
                <w:rFonts w:ascii="Arial" w:hAnsi="Arial" w:cs="Arial"/>
                <w:sz w:val="18"/>
                <w:szCs w:val="24"/>
              </w:rPr>
              <w:t xml:space="preserve">% Total </w:t>
            </w:r>
          </w:p>
        </w:tc>
        <w:tc>
          <w:tcPr>
            <w:tcW w:w="587" w:type="dxa"/>
          </w:tcPr>
          <w:p w14:paraId="467F77C0" w14:textId="77777777" w:rsidR="00CB58CB" w:rsidRPr="00B00E65" w:rsidRDefault="00CB58CB" w:rsidP="00B00E65">
            <w:pPr>
              <w:autoSpaceDE w:val="0"/>
              <w:autoSpaceDN w:val="0"/>
              <w:adjustRightInd w:val="0"/>
              <w:spacing w:after="0" w:line="161" w:lineRule="atLeast"/>
              <w:jc w:val="right"/>
              <w:rPr>
                <w:rFonts w:ascii="Arial" w:hAnsi="Arial" w:cs="Arial"/>
                <w:sz w:val="18"/>
                <w:szCs w:val="24"/>
              </w:rPr>
            </w:pPr>
            <w:r w:rsidRPr="00B00E65">
              <w:rPr>
                <w:rFonts w:ascii="Arial" w:hAnsi="Arial" w:cs="Arial"/>
                <w:sz w:val="18"/>
                <w:szCs w:val="24"/>
              </w:rPr>
              <w:t xml:space="preserve">35,1 </w:t>
            </w:r>
          </w:p>
        </w:tc>
        <w:tc>
          <w:tcPr>
            <w:tcW w:w="1269" w:type="dxa"/>
          </w:tcPr>
          <w:p w14:paraId="2321E36F"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32,1 </w:t>
            </w:r>
          </w:p>
        </w:tc>
        <w:tc>
          <w:tcPr>
            <w:tcW w:w="1283" w:type="dxa"/>
          </w:tcPr>
          <w:p w14:paraId="661ED544"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31,2 </w:t>
            </w:r>
          </w:p>
        </w:tc>
        <w:tc>
          <w:tcPr>
            <w:tcW w:w="1276" w:type="dxa"/>
          </w:tcPr>
          <w:p w14:paraId="47E87788"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44,9 </w:t>
            </w:r>
          </w:p>
        </w:tc>
        <w:tc>
          <w:tcPr>
            <w:tcW w:w="1134" w:type="dxa"/>
          </w:tcPr>
          <w:p w14:paraId="3C3E707A"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30,2 </w:t>
            </w:r>
          </w:p>
        </w:tc>
        <w:tc>
          <w:tcPr>
            <w:tcW w:w="992" w:type="dxa"/>
          </w:tcPr>
          <w:p w14:paraId="426DCA84" w14:textId="77777777" w:rsidR="00CB58CB" w:rsidRPr="00B00E65" w:rsidRDefault="00CB58CB" w:rsidP="00B00E65">
            <w:pPr>
              <w:autoSpaceDE w:val="0"/>
              <w:autoSpaceDN w:val="0"/>
              <w:adjustRightInd w:val="0"/>
              <w:spacing w:after="0" w:line="161" w:lineRule="atLeast"/>
              <w:jc w:val="right"/>
              <w:rPr>
                <w:rFonts w:ascii="Arial" w:hAnsi="Arial" w:cs="Arial"/>
                <w:sz w:val="18"/>
                <w:szCs w:val="24"/>
              </w:rPr>
            </w:pPr>
            <w:r w:rsidRPr="00B00E65">
              <w:rPr>
                <w:rFonts w:ascii="Arial" w:hAnsi="Arial" w:cs="Arial"/>
                <w:sz w:val="18"/>
                <w:szCs w:val="24"/>
              </w:rPr>
              <w:t xml:space="preserve">78,9 </w:t>
            </w:r>
          </w:p>
        </w:tc>
        <w:tc>
          <w:tcPr>
            <w:tcW w:w="709" w:type="dxa"/>
          </w:tcPr>
          <w:p w14:paraId="08FF0DC3" w14:textId="77777777" w:rsidR="00CB58CB" w:rsidRPr="00B00E65" w:rsidRDefault="00CB58CB" w:rsidP="00B00E65">
            <w:pPr>
              <w:autoSpaceDE w:val="0"/>
              <w:autoSpaceDN w:val="0"/>
              <w:adjustRightInd w:val="0"/>
              <w:spacing w:after="0" w:line="161" w:lineRule="atLeast"/>
              <w:jc w:val="right"/>
              <w:rPr>
                <w:rFonts w:ascii="Arial" w:hAnsi="Arial" w:cs="Arial"/>
                <w:sz w:val="18"/>
                <w:szCs w:val="24"/>
              </w:rPr>
            </w:pPr>
            <w:r w:rsidRPr="00B00E65">
              <w:rPr>
                <w:rFonts w:ascii="Arial" w:hAnsi="Arial" w:cs="Arial"/>
                <w:sz w:val="18"/>
                <w:szCs w:val="24"/>
              </w:rPr>
              <w:t xml:space="preserve">14,8 </w:t>
            </w:r>
          </w:p>
        </w:tc>
      </w:tr>
      <w:tr w:rsidR="00136623" w:rsidRPr="00B00E65" w14:paraId="3C387311" w14:textId="77777777" w:rsidTr="00B00E65">
        <w:trPr>
          <w:trHeight w:val="260"/>
          <w:jc w:val="center"/>
        </w:trPr>
        <w:tc>
          <w:tcPr>
            <w:tcW w:w="1676" w:type="dxa"/>
          </w:tcPr>
          <w:p w14:paraId="41E569B8" w14:textId="77777777" w:rsidR="00CB58CB" w:rsidRPr="00B00E65" w:rsidRDefault="00CB58CB" w:rsidP="00AB304C">
            <w:pPr>
              <w:autoSpaceDE w:val="0"/>
              <w:autoSpaceDN w:val="0"/>
              <w:adjustRightInd w:val="0"/>
              <w:spacing w:after="0" w:line="161" w:lineRule="atLeast"/>
              <w:jc w:val="both"/>
              <w:rPr>
                <w:rFonts w:ascii="Arial" w:hAnsi="Arial" w:cs="Arial"/>
                <w:sz w:val="18"/>
                <w:szCs w:val="24"/>
              </w:rPr>
            </w:pPr>
            <w:r w:rsidRPr="00B00E65">
              <w:rPr>
                <w:rFonts w:ascii="Arial" w:hAnsi="Arial" w:cs="Arial"/>
                <w:sz w:val="18"/>
                <w:szCs w:val="24"/>
              </w:rPr>
              <w:t xml:space="preserve">Sector azucarero y bananero </w:t>
            </w:r>
          </w:p>
        </w:tc>
        <w:tc>
          <w:tcPr>
            <w:tcW w:w="587" w:type="dxa"/>
          </w:tcPr>
          <w:p w14:paraId="19159189" w14:textId="77777777" w:rsidR="00CB58CB" w:rsidRPr="00B00E65" w:rsidRDefault="00CB58CB" w:rsidP="00B00E65">
            <w:pPr>
              <w:autoSpaceDE w:val="0"/>
              <w:autoSpaceDN w:val="0"/>
              <w:adjustRightInd w:val="0"/>
              <w:spacing w:after="0" w:line="161" w:lineRule="atLeast"/>
              <w:jc w:val="right"/>
              <w:rPr>
                <w:rFonts w:ascii="Arial" w:hAnsi="Arial" w:cs="Arial"/>
                <w:sz w:val="18"/>
                <w:szCs w:val="24"/>
              </w:rPr>
            </w:pPr>
            <w:r w:rsidRPr="00B00E65">
              <w:rPr>
                <w:rFonts w:ascii="Arial" w:hAnsi="Arial" w:cs="Arial"/>
                <w:sz w:val="18"/>
                <w:szCs w:val="24"/>
              </w:rPr>
              <w:t xml:space="preserve">5 </w:t>
            </w:r>
          </w:p>
        </w:tc>
        <w:tc>
          <w:tcPr>
            <w:tcW w:w="1269" w:type="dxa"/>
          </w:tcPr>
          <w:p w14:paraId="6B7CF881"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2.405.260.601 </w:t>
            </w:r>
          </w:p>
        </w:tc>
        <w:tc>
          <w:tcPr>
            <w:tcW w:w="1283" w:type="dxa"/>
          </w:tcPr>
          <w:p w14:paraId="34564E7F"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1.075.085.232 </w:t>
            </w:r>
          </w:p>
        </w:tc>
        <w:tc>
          <w:tcPr>
            <w:tcW w:w="1276" w:type="dxa"/>
          </w:tcPr>
          <w:p w14:paraId="6E0E2BAF"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3.974.812.944 </w:t>
            </w:r>
          </w:p>
        </w:tc>
        <w:tc>
          <w:tcPr>
            <w:tcW w:w="1134" w:type="dxa"/>
          </w:tcPr>
          <w:p w14:paraId="30AED8B4"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42.599.636 </w:t>
            </w:r>
          </w:p>
        </w:tc>
        <w:tc>
          <w:tcPr>
            <w:tcW w:w="992" w:type="dxa"/>
          </w:tcPr>
          <w:p w14:paraId="3EBC3C3F" w14:textId="77777777" w:rsidR="00CB58CB" w:rsidRPr="00B00E65" w:rsidRDefault="00CB58CB" w:rsidP="00B00E65">
            <w:pPr>
              <w:autoSpaceDE w:val="0"/>
              <w:autoSpaceDN w:val="0"/>
              <w:adjustRightInd w:val="0"/>
              <w:spacing w:after="0" w:line="161" w:lineRule="atLeast"/>
              <w:jc w:val="right"/>
              <w:rPr>
                <w:rFonts w:ascii="Arial" w:hAnsi="Arial" w:cs="Arial"/>
                <w:sz w:val="18"/>
                <w:szCs w:val="24"/>
              </w:rPr>
            </w:pPr>
            <w:r w:rsidRPr="00B00E65">
              <w:rPr>
                <w:rFonts w:ascii="Arial" w:hAnsi="Arial" w:cs="Arial"/>
                <w:sz w:val="18"/>
                <w:szCs w:val="24"/>
              </w:rPr>
              <w:t xml:space="preserve">547 </w:t>
            </w:r>
          </w:p>
        </w:tc>
        <w:tc>
          <w:tcPr>
            <w:tcW w:w="709" w:type="dxa"/>
          </w:tcPr>
          <w:p w14:paraId="566001F8" w14:textId="77777777" w:rsidR="00CB58CB" w:rsidRPr="00B00E65" w:rsidRDefault="00CB58CB" w:rsidP="00B00E65">
            <w:pPr>
              <w:autoSpaceDE w:val="0"/>
              <w:autoSpaceDN w:val="0"/>
              <w:adjustRightInd w:val="0"/>
              <w:spacing w:after="0" w:line="161" w:lineRule="atLeast"/>
              <w:jc w:val="right"/>
              <w:rPr>
                <w:rFonts w:ascii="Arial" w:hAnsi="Arial" w:cs="Arial"/>
                <w:sz w:val="18"/>
                <w:szCs w:val="24"/>
              </w:rPr>
            </w:pPr>
            <w:r w:rsidRPr="00B00E65">
              <w:rPr>
                <w:rFonts w:ascii="Arial" w:hAnsi="Arial" w:cs="Arial"/>
                <w:sz w:val="18"/>
                <w:szCs w:val="24"/>
              </w:rPr>
              <w:t xml:space="preserve">66 </w:t>
            </w:r>
          </w:p>
        </w:tc>
      </w:tr>
      <w:tr w:rsidR="00136623" w:rsidRPr="00B00E65" w14:paraId="1A4C623D" w14:textId="77777777" w:rsidTr="00B00E65">
        <w:trPr>
          <w:trHeight w:val="92"/>
          <w:jc w:val="center"/>
        </w:trPr>
        <w:tc>
          <w:tcPr>
            <w:tcW w:w="1676" w:type="dxa"/>
          </w:tcPr>
          <w:p w14:paraId="5CA32333" w14:textId="77777777" w:rsidR="00CB58CB" w:rsidRPr="00B00E65" w:rsidRDefault="00CB58CB" w:rsidP="00AB304C">
            <w:pPr>
              <w:autoSpaceDE w:val="0"/>
              <w:autoSpaceDN w:val="0"/>
              <w:adjustRightInd w:val="0"/>
              <w:spacing w:after="0" w:line="161" w:lineRule="atLeast"/>
              <w:jc w:val="both"/>
              <w:rPr>
                <w:rFonts w:ascii="Arial" w:hAnsi="Arial" w:cs="Arial"/>
                <w:sz w:val="18"/>
                <w:szCs w:val="24"/>
              </w:rPr>
            </w:pPr>
            <w:r w:rsidRPr="00B00E65">
              <w:rPr>
                <w:rFonts w:ascii="Arial" w:hAnsi="Arial" w:cs="Arial"/>
                <w:sz w:val="18"/>
                <w:szCs w:val="24"/>
              </w:rPr>
              <w:t xml:space="preserve">% Total </w:t>
            </w:r>
          </w:p>
        </w:tc>
        <w:tc>
          <w:tcPr>
            <w:tcW w:w="587" w:type="dxa"/>
          </w:tcPr>
          <w:p w14:paraId="798A3510" w14:textId="77777777" w:rsidR="00CB58CB" w:rsidRPr="00B00E65" w:rsidRDefault="00CB58CB" w:rsidP="00B00E65">
            <w:pPr>
              <w:autoSpaceDE w:val="0"/>
              <w:autoSpaceDN w:val="0"/>
              <w:adjustRightInd w:val="0"/>
              <w:spacing w:after="0" w:line="161" w:lineRule="atLeast"/>
              <w:jc w:val="right"/>
              <w:rPr>
                <w:rFonts w:ascii="Arial" w:hAnsi="Arial" w:cs="Arial"/>
                <w:sz w:val="18"/>
                <w:szCs w:val="24"/>
              </w:rPr>
            </w:pPr>
            <w:r w:rsidRPr="00B00E65">
              <w:rPr>
                <w:rFonts w:ascii="Arial" w:hAnsi="Arial" w:cs="Arial"/>
                <w:sz w:val="18"/>
                <w:szCs w:val="24"/>
              </w:rPr>
              <w:t xml:space="preserve">2,6 </w:t>
            </w:r>
          </w:p>
        </w:tc>
        <w:tc>
          <w:tcPr>
            <w:tcW w:w="1269" w:type="dxa"/>
          </w:tcPr>
          <w:p w14:paraId="4622A956"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0,1 </w:t>
            </w:r>
          </w:p>
        </w:tc>
        <w:tc>
          <w:tcPr>
            <w:tcW w:w="1283" w:type="dxa"/>
          </w:tcPr>
          <w:p w14:paraId="3AC73244"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0,1 </w:t>
            </w:r>
          </w:p>
        </w:tc>
        <w:tc>
          <w:tcPr>
            <w:tcW w:w="1276" w:type="dxa"/>
          </w:tcPr>
          <w:p w14:paraId="06E0355F"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0,1 </w:t>
            </w:r>
          </w:p>
        </w:tc>
        <w:tc>
          <w:tcPr>
            <w:tcW w:w="1134" w:type="dxa"/>
          </w:tcPr>
          <w:p w14:paraId="626C28BE"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0,1 </w:t>
            </w:r>
          </w:p>
        </w:tc>
        <w:tc>
          <w:tcPr>
            <w:tcW w:w="992" w:type="dxa"/>
          </w:tcPr>
          <w:p w14:paraId="6A63F9CE" w14:textId="77777777" w:rsidR="00CB58CB" w:rsidRPr="00B00E65" w:rsidRDefault="00CB58CB" w:rsidP="00B00E65">
            <w:pPr>
              <w:autoSpaceDE w:val="0"/>
              <w:autoSpaceDN w:val="0"/>
              <w:adjustRightInd w:val="0"/>
              <w:spacing w:after="0" w:line="161" w:lineRule="atLeast"/>
              <w:jc w:val="right"/>
              <w:rPr>
                <w:rFonts w:ascii="Arial" w:hAnsi="Arial" w:cs="Arial"/>
                <w:sz w:val="18"/>
                <w:szCs w:val="24"/>
              </w:rPr>
            </w:pPr>
            <w:r w:rsidRPr="00B00E65">
              <w:rPr>
                <w:rFonts w:ascii="Arial" w:hAnsi="Arial" w:cs="Arial"/>
                <w:sz w:val="18"/>
                <w:szCs w:val="24"/>
              </w:rPr>
              <w:t xml:space="preserve">0,4 </w:t>
            </w:r>
          </w:p>
        </w:tc>
        <w:tc>
          <w:tcPr>
            <w:tcW w:w="709" w:type="dxa"/>
          </w:tcPr>
          <w:p w14:paraId="18734C8C" w14:textId="77777777" w:rsidR="00CB58CB" w:rsidRPr="00B00E65" w:rsidRDefault="00CB58CB" w:rsidP="00B00E65">
            <w:pPr>
              <w:autoSpaceDE w:val="0"/>
              <w:autoSpaceDN w:val="0"/>
              <w:adjustRightInd w:val="0"/>
              <w:spacing w:after="0" w:line="161" w:lineRule="atLeast"/>
              <w:jc w:val="right"/>
              <w:rPr>
                <w:rFonts w:ascii="Arial" w:hAnsi="Arial" w:cs="Arial"/>
                <w:sz w:val="18"/>
                <w:szCs w:val="24"/>
              </w:rPr>
            </w:pPr>
            <w:r w:rsidRPr="00B00E65">
              <w:rPr>
                <w:rFonts w:ascii="Arial" w:hAnsi="Arial" w:cs="Arial"/>
                <w:sz w:val="18"/>
                <w:szCs w:val="24"/>
              </w:rPr>
              <w:t xml:space="preserve">0,6 </w:t>
            </w:r>
          </w:p>
        </w:tc>
      </w:tr>
      <w:tr w:rsidR="00136623" w:rsidRPr="00B00E65" w14:paraId="18977C54" w14:textId="77777777" w:rsidTr="00B00E65">
        <w:trPr>
          <w:trHeight w:val="176"/>
          <w:jc w:val="center"/>
        </w:trPr>
        <w:tc>
          <w:tcPr>
            <w:tcW w:w="1676" w:type="dxa"/>
          </w:tcPr>
          <w:p w14:paraId="7F618DA8" w14:textId="77777777" w:rsidR="00CB58CB" w:rsidRPr="00B00E65" w:rsidRDefault="00CB58CB" w:rsidP="00AB304C">
            <w:pPr>
              <w:autoSpaceDE w:val="0"/>
              <w:autoSpaceDN w:val="0"/>
              <w:adjustRightInd w:val="0"/>
              <w:spacing w:after="0" w:line="161" w:lineRule="atLeast"/>
              <w:jc w:val="both"/>
              <w:rPr>
                <w:rFonts w:ascii="Arial" w:hAnsi="Arial" w:cs="Arial"/>
                <w:sz w:val="18"/>
                <w:szCs w:val="24"/>
              </w:rPr>
            </w:pPr>
            <w:r w:rsidRPr="00B00E65">
              <w:rPr>
                <w:rFonts w:ascii="Arial" w:hAnsi="Arial" w:cs="Arial"/>
                <w:sz w:val="18"/>
                <w:szCs w:val="24"/>
              </w:rPr>
              <w:t xml:space="preserve">Sector ganadero </w:t>
            </w:r>
          </w:p>
        </w:tc>
        <w:tc>
          <w:tcPr>
            <w:tcW w:w="587" w:type="dxa"/>
          </w:tcPr>
          <w:p w14:paraId="5C845B84" w14:textId="77777777" w:rsidR="00CB58CB" w:rsidRPr="00B00E65" w:rsidRDefault="00CB58CB" w:rsidP="00B00E65">
            <w:pPr>
              <w:autoSpaceDE w:val="0"/>
              <w:autoSpaceDN w:val="0"/>
              <w:adjustRightInd w:val="0"/>
              <w:spacing w:after="0" w:line="161" w:lineRule="atLeast"/>
              <w:jc w:val="right"/>
              <w:rPr>
                <w:rFonts w:ascii="Arial" w:hAnsi="Arial" w:cs="Arial"/>
                <w:sz w:val="18"/>
                <w:szCs w:val="24"/>
              </w:rPr>
            </w:pPr>
            <w:r w:rsidRPr="00B00E65">
              <w:rPr>
                <w:rFonts w:ascii="Arial" w:hAnsi="Arial" w:cs="Arial"/>
                <w:sz w:val="18"/>
                <w:szCs w:val="24"/>
              </w:rPr>
              <w:t xml:space="preserve">10 </w:t>
            </w:r>
          </w:p>
        </w:tc>
        <w:tc>
          <w:tcPr>
            <w:tcW w:w="1269" w:type="dxa"/>
          </w:tcPr>
          <w:p w14:paraId="5CB7CFF6"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7.658.263.894 </w:t>
            </w:r>
          </w:p>
        </w:tc>
        <w:tc>
          <w:tcPr>
            <w:tcW w:w="1283" w:type="dxa"/>
          </w:tcPr>
          <w:p w14:paraId="12B1F79F"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4.233.418.688 </w:t>
            </w:r>
          </w:p>
        </w:tc>
        <w:tc>
          <w:tcPr>
            <w:tcW w:w="1276" w:type="dxa"/>
          </w:tcPr>
          <w:p w14:paraId="50754DC7"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26.410.672.972 </w:t>
            </w:r>
          </w:p>
        </w:tc>
        <w:tc>
          <w:tcPr>
            <w:tcW w:w="1134" w:type="dxa"/>
          </w:tcPr>
          <w:p w14:paraId="3F359BEB"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-56.604.198 </w:t>
            </w:r>
          </w:p>
        </w:tc>
        <w:tc>
          <w:tcPr>
            <w:tcW w:w="992" w:type="dxa"/>
          </w:tcPr>
          <w:p w14:paraId="06AB4AEF" w14:textId="77777777" w:rsidR="00CB58CB" w:rsidRPr="00B00E65" w:rsidRDefault="00CB58CB" w:rsidP="00B00E65">
            <w:pPr>
              <w:autoSpaceDE w:val="0"/>
              <w:autoSpaceDN w:val="0"/>
              <w:adjustRightInd w:val="0"/>
              <w:spacing w:after="0" w:line="161" w:lineRule="atLeast"/>
              <w:jc w:val="right"/>
              <w:rPr>
                <w:rFonts w:ascii="Arial" w:hAnsi="Arial" w:cs="Arial"/>
                <w:sz w:val="18"/>
                <w:szCs w:val="24"/>
              </w:rPr>
            </w:pPr>
            <w:r w:rsidRPr="00B00E65">
              <w:rPr>
                <w:rFonts w:ascii="Arial" w:hAnsi="Arial" w:cs="Arial"/>
                <w:sz w:val="18"/>
                <w:szCs w:val="24"/>
              </w:rPr>
              <w:t xml:space="preserve">504 </w:t>
            </w:r>
          </w:p>
        </w:tc>
        <w:tc>
          <w:tcPr>
            <w:tcW w:w="709" w:type="dxa"/>
          </w:tcPr>
          <w:p w14:paraId="74666E04" w14:textId="77777777" w:rsidR="00CB58CB" w:rsidRPr="00B00E65" w:rsidRDefault="00CB58CB" w:rsidP="00B00E65">
            <w:pPr>
              <w:autoSpaceDE w:val="0"/>
              <w:autoSpaceDN w:val="0"/>
              <w:adjustRightInd w:val="0"/>
              <w:spacing w:after="0" w:line="161" w:lineRule="atLeast"/>
              <w:jc w:val="right"/>
              <w:rPr>
                <w:rFonts w:ascii="Arial" w:hAnsi="Arial" w:cs="Arial"/>
                <w:sz w:val="18"/>
                <w:szCs w:val="24"/>
              </w:rPr>
            </w:pPr>
            <w:r w:rsidRPr="00B00E65">
              <w:rPr>
                <w:rFonts w:ascii="Arial" w:hAnsi="Arial" w:cs="Arial"/>
                <w:sz w:val="18"/>
                <w:szCs w:val="24"/>
              </w:rPr>
              <w:t xml:space="preserve">42 </w:t>
            </w:r>
          </w:p>
        </w:tc>
      </w:tr>
      <w:tr w:rsidR="00136623" w:rsidRPr="00B00E65" w14:paraId="747EECB7" w14:textId="77777777" w:rsidTr="00B00E65">
        <w:trPr>
          <w:trHeight w:val="92"/>
          <w:jc w:val="center"/>
        </w:trPr>
        <w:tc>
          <w:tcPr>
            <w:tcW w:w="1676" w:type="dxa"/>
          </w:tcPr>
          <w:p w14:paraId="06895326" w14:textId="77777777" w:rsidR="00CB58CB" w:rsidRPr="00B00E65" w:rsidRDefault="00CB58CB" w:rsidP="00AB304C">
            <w:pPr>
              <w:autoSpaceDE w:val="0"/>
              <w:autoSpaceDN w:val="0"/>
              <w:adjustRightInd w:val="0"/>
              <w:spacing w:after="0" w:line="161" w:lineRule="atLeast"/>
              <w:jc w:val="both"/>
              <w:rPr>
                <w:rFonts w:ascii="Arial" w:hAnsi="Arial" w:cs="Arial"/>
                <w:sz w:val="18"/>
                <w:szCs w:val="24"/>
              </w:rPr>
            </w:pPr>
            <w:r w:rsidRPr="00B00E65">
              <w:rPr>
                <w:rFonts w:ascii="Arial" w:hAnsi="Arial" w:cs="Arial"/>
                <w:sz w:val="18"/>
                <w:szCs w:val="24"/>
              </w:rPr>
              <w:t xml:space="preserve">% Total </w:t>
            </w:r>
          </w:p>
        </w:tc>
        <w:tc>
          <w:tcPr>
            <w:tcW w:w="587" w:type="dxa"/>
          </w:tcPr>
          <w:p w14:paraId="5D4787DC" w14:textId="77777777" w:rsidR="00CB58CB" w:rsidRPr="00B00E65" w:rsidRDefault="00CB58CB" w:rsidP="00B00E65">
            <w:pPr>
              <w:autoSpaceDE w:val="0"/>
              <w:autoSpaceDN w:val="0"/>
              <w:adjustRightInd w:val="0"/>
              <w:spacing w:after="0" w:line="161" w:lineRule="atLeast"/>
              <w:jc w:val="right"/>
              <w:rPr>
                <w:rFonts w:ascii="Arial" w:hAnsi="Arial" w:cs="Arial"/>
                <w:sz w:val="18"/>
                <w:szCs w:val="24"/>
              </w:rPr>
            </w:pPr>
            <w:r w:rsidRPr="00B00E65">
              <w:rPr>
                <w:rFonts w:ascii="Arial" w:hAnsi="Arial" w:cs="Arial"/>
                <w:sz w:val="18"/>
                <w:szCs w:val="24"/>
              </w:rPr>
              <w:t xml:space="preserve">5,2 </w:t>
            </w:r>
          </w:p>
        </w:tc>
        <w:tc>
          <w:tcPr>
            <w:tcW w:w="1269" w:type="dxa"/>
          </w:tcPr>
          <w:p w14:paraId="1C33DF76"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0,4 </w:t>
            </w:r>
          </w:p>
        </w:tc>
        <w:tc>
          <w:tcPr>
            <w:tcW w:w="1283" w:type="dxa"/>
          </w:tcPr>
          <w:p w14:paraId="0D1071DC"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0,6 </w:t>
            </w:r>
          </w:p>
        </w:tc>
        <w:tc>
          <w:tcPr>
            <w:tcW w:w="1276" w:type="dxa"/>
          </w:tcPr>
          <w:p w14:paraId="4AECBD0B"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0,5 </w:t>
            </w:r>
          </w:p>
        </w:tc>
        <w:tc>
          <w:tcPr>
            <w:tcW w:w="1134" w:type="dxa"/>
          </w:tcPr>
          <w:p w14:paraId="771D2AB5"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-0,1 </w:t>
            </w:r>
          </w:p>
        </w:tc>
        <w:tc>
          <w:tcPr>
            <w:tcW w:w="992" w:type="dxa"/>
          </w:tcPr>
          <w:p w14:paraId="34FC482F" w14:textId="77777777" w:rsidR="00CB58CB" w:rsidRPr="00B00E65" w:rsidRDefault="00CB58CB" w:rsidP="00B00E65">
            <w:pPr>
              <w:autoSpaceDE w:val="0"/>
              <w:autoSpaceDN w:val="0"/>
              <w:adjustRightInd w:val="0"/>
              <w:spacing w:after="0" w:line="161" w:lineRule="atLeast"/>
              <w:jc w:val="right"/>
              <w:rPr>
                <w:rFonts w:ascii="Arial" w:hAnsi="Arial" w:cs="Arial"/>
                <w:sz w:val="18"/>
                <w:szCs w:val="24"/>
              </w:rPr>
            </w:pPr>
            <w:r w:rsidRPr="00B00E65">
              <w:rPr>
                <w:rFonts w:ascii="Arial" w:hAnsi="Arial" w:cs="Arial"/>
                <w:sz w:val="18"/>
                <w:szCs w:val="24"/>
              </w:rPr>
              <w:t xml:space="preserve">0,4 </w:t>
            </w:r>
          </w:p>
        </w:tc>
        <w:tc>
          <w:tcPr>
            <w:tcW w:w="709" w:type="dxa"/>
          </w:tcPr>
          <w:p w14:paraId="4D69F23D" w14:textId="77777777" w:rsidR="00CB58CB" w:rsidRPr="00B00E65" w:rsidRDefault="00CB58CB" w:rsidP="00B00E65">
            <w:pPr>
              <w:autoSpaceDE w:val="0"/>
              <w:autoSpaceDN w:val="0"/>
              <w:adjustRightInd w:val="0"/>
              <w:spacing w:after="0" w:line="161" w:lineRule="atLeast"/>
              <w:jc w:val="right"/>
              <w:rPr>
                <w:rFonts w:ascii="Arial" w:hAnsi="Arial" w:cs="Arial"/>
                <w:sz w:val="18"/>
                <w:szCs w:val="24"/>
              </w:rPr>
            </w:pPr>
            <w:r w:rsidRPr="00B00E65">
              <w:rPr>
                <w:rFonts w:ascii="Arial" w:hAnsi="Arial" w:cs="Arial"/>
                <w:sz w:val="18"/>
                <w:szCs w:val="24"/>
              </w:rPr>
              <w:t xml:space="preserve">0,4 </w:t>
            </w:r>
          </w:p>
        </w:tc>
      </w:tr>
      <w:tr w:rsidR="00136623" w:rsidRPr="00B00E65" w14:paraId="6E4310E7" w14:textId="77777777" w:rsidTr="00B00E65">
        <w:trPr>
          <w:trHeight w:val="176"/>
          <w:jc w:val="center"/>
        </w:trPr>
        <w:tc>
          <w:tcPr>
            <w:tcW w:w="1676" w:type="dxa"/>
          </w:tcPr>
          <w:p w14:paraId="444C3186" w14:textId="77777777" w:rsidR="00CB58CB" w:rsidRPr="00B00E65" w:rsidRDefault="00CB58CB" w:rsidP="00AB304C">
            <w:pPr>
              <w:autoSpaceDE w:val="0"/>
              <w:autoSpaceDN w:val="0"/>
              <w:adjustRightInd w:val="0"/>
              <w:spacing w:after="0" w:line="161" w:lineRule="atLeast"/>
              <w:jc w:val="both"/>
              <w:rPr>
                <w:rFonts w:ascii="Arial" w:hAnsi="Arial" w:cs="Arial"/>
                <w:sz w:val="18"/>
                <w:szCs w:val="24"/>
              </w:rPr>
            </w:pPr>
            <w:r w:rsidRPr="00B00E65">
              <w:rPr>
                <w:rFonts w:ascii="Arial" w:hAnsi="Arial" w:cs="Arial"/>
                <w:sz w:val="18"/>
                <w:szCs w:val="24"/>
              </w:rPr>
              <w:t xml:space="preserve">Sector silvicultura </w:t>
            </w:r>
          </w:p>
        </w:tc>
        <w:tc>
          <w:tcPr>
            <w:tcW w:w="587" w:type="dxa"/>
          </w:tcPr>
          <w:p w14:paraId="3A14C410" w14:textId="77777777" w:rsidR="00CB58CB" w:rsidRPr="00B00E65" w:rsidRDefault="00CB58CB" w:rsidP="00B00E65">
            <w:pPr>
              <w:autoSpaceDE w:val="0"/>
              <w:autoSpaceDN w:val="0"/>
              <w:adjustRightInd w:val="0"/>
              <w:spacing w:after="0" w:line="161" w:lineRule="atLeast"/>
              <w:jc w:val="right"/>
              <w:rPr>
                <w:rFonts w:ascii="Arial" w:hAnsi="Arial" w:cs="Arial"/>
                <w:sz w:val="18"/>
                <w:szCs w:val="24"/>
              </w:rPr>
            </w:pPr>
            <w:r w:rsidRPr="00B00E65">
              <w:rPr>
                <w:rFonts w:ascii="Arial" w:hAnsi="Arial" w:cs="Arial"/>
                <w:sz w:val="18"/>
                <w:szCs w:val="24"/>
              </w:rPr>
              <w:t xml:space="preserve">5 </w:t>
            </w:r>
          </w:p>
        </w:tc>
        <w:tc>
          <w:tcPr>
            <w:tcW w:w="1269" w:type="dxa"/>
          </w:tcPr>
          <w:p w14:paraId="49B2603F"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1.358.762.016 </w:t>
            </w:r>
          </w:p>
        </w:tc>
        <w:tc>
          <w:tcPr>
            <w:tcW w:w="1283" w:type="dxa"/>
          </w:tcPr>
          <w:p w14:paraId="5B2320D5"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459.482.628 </w:t>
            </w:r>
          </w:p>
        </w:tc>
        <w:tc>
          <w:tcPr>
            <w:tcW w:w="1276" w:type="dxa"/>
          </w:tcPr>
          <w:p w14:paraId="6DAF8450"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4.176.671.360 </w:t>
            </w:r>
          </w:p>
        </w:tc>
        <w:tc>
          <w:tcPr>
            <w:tcW w:w="1134" w:type="dxa"/>
          </w:tcPr>
          <w:p w14:paraId="0173D159"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1.989.086.351 </w:t>
            </w:r>
          </w:p>
        </w:tc>
        <w:tc>
          <w:tcPr>
            <w:tcW w:w="992" w:type="dxa"/>
          </w:tcPr>
          <w:p w14:paraId="5333068B" w14:textId="77777777" w:rsidR="00CB58CB" w:rsidRPr="00B00E65" w:rsidRDefault="00CB58CB" w:rsidP="00B00E65">
            <w:pPr>
              <w:autoSpaceDE w:val="0"/>
              <w:autoSpaceDN w:val="0"/>
              <w:adjustRightInd w:val="0"/>
              <w:spacing w:after="0" w:line="161" w:lineRule="atLeast"/>
              <w:jc w:val="right"/>
              <w:rPr>
                <w:rFonts w:ascii="Arial" w:hAnsi="Arial" w:cs="Arial"/>
                <w:sz w:val="18"/>
                <w:szCs w:val="24"/>
              </w:rPr>
            </w:pPr>
            <w:r w:rsidRPr="00B00E65">
              <w:rPr>
                <w:rFonts w:ascii="Arial" w:hAnsi="Arial" w:cs="Arial"/>
                <w:sz w:val="18"/>
                <w:szCs w:val="24"/>
              </w:rPr>
              <w:t xml:space="preserve">280 </w:t>
            </w:r>
          </w:p>
        </w:tc>
        <w:tc>
          <w:tcPr>
            <w:tcW w:w="709" w:type="dxa"/>
          </w:tcPr>
          <w:p w14:paraId="678ED9B6" w14:textId="77777777" w:rsidR="00CB58CB" w:rsidRPr="00B00E65" w:rsidRDefault="00CB58CB" w:rsidP="00B00E65">
            <w:pPr>
              <w:autoSpaceDE w:val="0"/>
              <w:autoSpaceDN w:val="0"/>
              <w:adjustRightInd w:val="0"/>
              <w:spacing w:after="0" w:line="161" w:lineRule="atLeast"/>
              <w:jc w:val="right"/>
              <w:rPr>
                <w:rFonts w:ascii="Arial" w:hAnsi="Arial" w:cs="Arial"/>
                <w:sz w:val="18"/>
                <w:szCs w:val="24"/>
              </w:rPr>
            </w:pPr>
            <w:r w:rsidRPr="00B00E65">
              <w:rPr>
                <w:rFonts w:ascii="Arial" w:hAnsi="Arial" w:cs="Arial"/>
                <w:sz w:val="18"/>
                <w:szCs w:val="24"/>
              </w:rPr>
              <w:t xml:space="preserve">14 </w:t>
            </w:r>
          </w:p>
        </w:tc>
      </w:tr>
      <w:tr w:rsidR="00136623" w:rsidRPr="00B00E65" w14:paraId="2279D9ED" w14:textId="77777777" w:rsidTr="00B00E65">
        <w:trPr>
          <w:trHeight w:val="92"/>
          <w:jc w:val="center"/>
        </w:trPr>
        <w:tc>
          <w:tcPr>
            <w:tcW w:w="1676" w:type="dxa"/>
          </w:tcPr>
          <w:p w14:paraId="1DEC5C71" w14:textId="77777777" w:rsidR="00CB58CB" w:rsidRPr="00B00E65" w:rsidRDefault="00CB58CB" w:rsidP="00AB304C">
            <w:pPr>
              <w:autoSpaceDE w:val="0"/>
              <w:autoSpaceDN w:val="0"/>
              <w:adjustRightInd w:val="0"/>
              <w:spacing w:after="0" w:line="161" w:lineRule="atLeast"/>
              <w:jc w:val="both"/>
              <w:rPr>
                <w:rFonts w:ascii="Arial" w:hAnsi="Arial" w:cs="Arial"/>
                <w:sz w:val="18"/>
                <w:szCs w:val="24"/>
              </w:rPr>
            </w:pPr>
            <w:r w:rsidRPr="00B00E65">
              <w:rPr>
                <w:rFonts w:ascii="Arial" w:hAnsi="Arial" w:cs="Arial"/>
                <w:sz w:val="18"/>
                <w:szCs w:val="24"/>
              </w:rPr>
              <w:t xml:space="preserve">% Total </w:t>
            </w:r>
          </w:p>
        </w:tc>
        <w:tc>
          <w:tcPr>
            <w:tcW w:w="587" w:type="dxa"/>
          </w:tcPr>
          <w:p w14:paraId="0FA30B88" w14:textId="77777777" w:rsidR="00CB58CB" w:rsidRPr="00B00E65" w:rsidRDefault="00CB58CB" w:rsidP="00B00E65">
            <w:pPr>
              <w:autoSpaceDE w:val="0"/>
              <w:autoSpaceDN w:val="0"/>
              <w:adjustRightInd w:val="0"/>
              <w:spacing w:after="0" w:line="161" w:lineRule="atLeast"/>
              <w:jc w:val="right"/>
              <w:rPr>
                <w:rFonts w:ascii="Arial" w:hAnsi="Arial" w:cs="Arial"/>
                <w:sz w:val="18"/>
                <w:szCs w:val="24"/>
              </w:rPr>
            </w:pPr>
            <w:r w:rsidRPr="00B00E65">
              <w:rPr>
                <w:rFonts w:ascii="Arial" w:hAnsi="Arial" w:cs="Arial"/>
                <w:sz w:val="18"/>
                <w:szCs w:val="24"/>
              </w:rPr>
              <w:t xml:space="preserve">2,6 </w:t>
            </w:r>
          </w:p>
        </w:tc>
        <w:tc>
          <w:tcPr>
            <w:tcW w:w="1269" w:type="dxa"/>
          </w:tcPr>
          <w:p w14:paraId="7CFE27E2"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0,1 </w:t>
            </w:r>
          </w:p>
        </w:tc>
        <w:tc>
          <w:tcPr>
            <w:tcW w:w="1283" w:type="dxa"/>
          </w:tcPr>
          <w:p w14:paraId="3D4D143E"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0,1 </w:t>
            </w:r>
          </w:p>
        </w:tc>
        <w:tc>
          <w:tcPr>
            <w:tcW w:w="1276" w:type="dxa"/>
          </w:tcPr>
          <w:p w14:paraId="510E7433"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0,1 </w:t>
            </w:r>
          </w:p>
        </w:tc>
        <w:tc>
          <w:tcPr>
            <w:tcW w:w="1134" w:type="dxa"/>
          </w:tcPr>
          <w:p w14:paraId="328CB506"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2,7 </w:t>
            </w:r>
          </w:p>
        </w:tc>
        <w:tc>
          <w:tcPr>
            <w:tcW w:w="992" w:type="dxa"/>
          </w:tcPr>
          <w:p w14:paraId="5B09819E" w14:textId="77777777" w:rsidR="00CB58CB" w:rsidRPr="00B00E65" w:rsidRDefault="00CB58CB" w:rsidP="00B00E65">
            <w:pPr>
              <w:autoSpaceDE w:val="0"/>
              <w:autoSpaceDN w:val="0"/>
              <w:adjustRightInd w:val="0"/>
              <w:spacing w:after="0" w:line="161" w:lineRule="atLeast"/>
              <w:jc w:val="right"/>
              <w:rPr>
                <w:rFonts w:ascii="Arial" w:hAnsi="Arial" w:cs="Arial"/>
                <w:sz w:val="18"/>
                <w:szCs w:val="24"/>
              </w:rPr>
            </w:pPr>
            <w:r w:rsidRPr="00B00E65">
              <w:rPr>
                <w:rFonts w:ascii="Arial" w:hAnsi="Arial" w:cs="Arial"/>
                <w:sz w:val="18"/>
                <w:szCs w:val="24"/>
              </w:rPr>
              <w:t xml:space="preserve">0,2 </w:t>
            </w:r>
          </w:p>
        </w:tc>
        <w:tc>
          <w:tcPr>
            <w:tcW w:w="709" w:type="dxa"/>
          </w:tcPr>
          <w:p w14:paraId="16BE6D75" w14:textId="77777777" w:rsidR="00CB58CB" w:rsidRPr="00B00E65" w:rsidRDefault="00CB58CB" w:rsidP="00B00E65">
            <w:pPr>
              <w:autoSpaceDE w:val="0"/>
              <w:autoSpaceDN w:val="0"/>
              <w:adjustRightInd w:val="0"/>
              <w:spacing w:after="0" w:line="161" w:lineRule="atLeast"/>
              <w:jc w:val="right"/>
              <w:rPr>
                <w:rFonts w:ascii="Arial" w:hAnsi="Arial" w:cs="Arial"/>
                <w:sz w:val="18"/>
                <w:szCs w:val="24"/>
              </w:rPr>
            </w:pPr>
            <w:r w:rsidRPr="00B00E65">
              <w:rPr>
                <w:rFonts w:ascii="Arial" w:hAnsi="Arial" w:cs="Arial"/>
                <w:sz w:val="18"/>
                <w:szCs w:val="24"/>
              </w:rPr>
              <w:t xml:space="preserve">0,1 </w:t>
            </w:r>
          </w:p>
        </w:tc>
      </w:tr>
      <w:tr w:rsidR="00136623" w:rsidRPr="00B00E65" w14:paraId="5EC9D25A" w14:textId="77777777" w:rsidTr="00B00E65">
        <w:trPr>
          <w:trHeight w:val="92"/>
          <w:jc w:val="center"/>
        </w:trPr>
        <w:tc>
          <w:tcPr>
            <w:tcW w:w="1676" w:type="dxa"/>
          </w:tcPr>
          <w:p w14:paraId="37AA2A52" w14:textId="77777777" w:rsidR="00CB58CB" w:rsidRPr="00B00E65" w:rsidRDefault="00CB58CB" w:rsidP="00AB304C">
            <w:pPr>
              <w:autoSpaceDE w:val="0"/>
              <w:autoSpaceDN w:val="0"/>
              <w:adjustRightInd w:val="0"/>
              <w:spacing w:after="0" w:line="161" w:lineRule="atLeast"/>
              <w:jc w:val="both"/>
              <w:rPr>
                <w:rFonts w:ascii="Arial" w:hAnsi="Arial" w:cs="Arial"/>
                <w:sz w:val="18"/>
                <w:szCs w:val="24"/>
              </w:rPr>
            </w:pPr>
            <w:r w:rsidRPr="00B00E65">
              <w:rPr>
                <w:rFonts w:ascii="Arial" w:hAnsi="Arial" w:cs="Arial"/>
                <w:sz w:val="18"/>
                <w:szCs w:val="24"/>
              </w:rPr>
              <w:t xml:space="preserve">Otros </w:t>
            </w:r>
          </w:p>
        </w:tc>
        <w:tc>
          <w:tcPr>
            <w:tcW w:w="587" w:type="dxa"/>
          </w:tcPr>
          <w:p w14:paraId="162661BC" w14:textId="77777777" w:rsidR="00CB58CB" w:rsidRPr="00B00E65" w:rsidRDefault="00CB58CB" w:rsidP="00B00E65">
            <w:pPr>
              <w:autoSpaceDE w:val="0"/>
              <w:autoSpaceDN w:val="0"/>
              <w:adjustRightInd w:val="0"/>
              <w:spacing w:after="0" w:line="161" w:lineRule="atLeast"/>
              <w:jc w:val="right"/>
              <w:rPr>
                <w:rFonts w:ascii="Arial" w:hAnsi="Arial" w:cs="Arial"/>
                <w:sz w:val="18"/>
                <w:szCs w:val="24"/>
              </w:rPr>
            </w:pPr>
            <w:r w:rsidRPr="00B00E65">
              <w:rPr>
                <w:rFonts w:ascii="Arial" w:hAnsi="Arial" w:cs="Arial"/>
                <w:sz w:val="18"/>
                <w:szCs w:val="24"/>
              </w:rPr>
              <w:t xml:space="preserve">91 </w:t>
            </w:r>
          </w:p>
        </w:tc>
        <w:tc>
          <w:tcPr>
            <w:tcW w:w="1269" w:type="dxa"/>
          </w:tcPr>
          <w:p w14:paraId="598029E2"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313.031.016.487 </w:t>
            </w:r>
          </w:p>
        </w:tc>
        <w:tc>
          <w:tcPr>
            <w:tcW w:w="1283" w:type="dxa"/>
          </w:tcPr>
          <w:p w14:paraId="24D3B2F9"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157.265.824.478 </w:t>
            </w:r>
          </w:p>
        </w:tc>
        <w:tc>
          <w:tcPr>
            <w:tcW w:w="1276" w:type="dxa"/>
          </w:tcPr>
          <w:p w14:paraId="6885B533"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685.872.117.581 </w:t>
            </w:r>
          </w:p>
        </w:tc>
        <w:tc>
          <w:tcPr>
            <w:tcW w:w="1134" w:type="dxa"/>
          </w:tcPr>
          <w:p w14:paraId="6C854EF3"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32.743.628.449 </w:t>
            </w:r>
          </w:p>
        </w:tc>
        <w:tc>
          <w:tcPr>
            <w:tcW w:w="992" w:type="dxa"/>
          </w:tcPr>
          <w:p w14:paraId="5132AFEB" w14:textId="77777777" w:rsidR="00CB58CB" w:rsidRPr="00B00E65" w:rsidRDefault="00CB58CB" w:rsidP="00B00E65">
            <w:pPr>
              <w:autoSpaceDE w:val="0"/>
              <w:autoSpaceDN w:val="0"/>
              <w:adjustRightInd w:val="0"/>
              <w:spacing w:after="0" w:line="161" w:lineRule="atLeast"/>
              <w:jc w:val="right"/>
              <w:rPr>
                <w:rFonts w:ascii="Arial" w:hAnsi="Arial" w:cs="Arial"/>
                <w:sz w:val="18"/>
                <w:szCs w:val="24"/>
              </w:rPr>
            </w:pPr>
            <w:r w:rsidRPr="00B00E65">
              <w:rPr>
                <w:rFonts w:ascii="Arial" w:hAnsi="Arial" w:cs="Arial"/>
                <w:sz w:val="18"/>
                <w:szCs w:val="24"/>
              </w:rPr>
              <w:t xml:space="preserve">10.339 </w:t>
            </w:r>
          </w:p>
        </w:tc>
        <w:tc>
          <w:tcPr>
            <w:tcW w:w="709" w:type="dxa"/>
          </w:tcPr>
          <w:p w14:paraId="2093BD17" w14:textId="77777777" w:rsidR="00CB58CB" w:rsidRPr="00B00E65" w:rsidRDefault="00CB58CB" w:rsidP="00B00E65">
            <w:pPr>
              <w:autoSpaceDE w:val="0"/>
              <w:autoSpaceDN w:val="0"/>
              <w:adjustRightInd w:val="0"/>
              <w:spacing w:after="0" w:line="161" w:lineRule="atLeast"/>
              <w:jc w:val="right"/>
              <w:rPr>
                <w:rFonts w:ascii="Arial" w:hAnsi="Arial" w:cs="Arial"/>
                <w:sz w:val="18"/>
                <w:szCs w:val="24"/>
              </w:rPr>
            </w:pPr>
            <w:r w:rsidRPr="00B00E65">
              <w:rPr>
                <w:rFonts w:ascii="Arial" w:hAnsi="Arial" w:cs="Arial"/>
                <w:sz w:val="18"/>
                <w:szCs w:val="24"/>
              </w:rPr>
              <w:t xml:space="preserve">958 </w:t>
            </w:r>
          </w:p>
        </w:tc>
      </w:tr>
      <w:tr w:rsidR="00136623" w:rsidRPr="00B00E65" w14:paraId="171E97EF" w14:textId="77777777" w:rsidTr="00B00E65">
        <w:trPr>
          <w:trHeight w:val="92"/>
          <w:jc w:val="center"/>
        </w:trPr>
        <w:tc>
          <w:tcPr>
            <w:tcW w:w="1676" w:type="dxa"/>
          </w:tcPr>
          <w:p w14:paraId="7F97ACF8" w14:textId="77777777" w:rsidR="00CB58CB" w:rsidRPr="00B00E65" w:rsidRDefault="00CB58CB" w:rsidP="00AB304C">
            <w:pPr>
              <w:autoSpaceDE w:val="0"/>
              <w:autoSpaceDN w:val="0"/>
              <w:adjustRightInd w:val="0"/>
              <w:spacing w:after="0" w:line="161" w:lineRule="atLeast"/>
              <w:jc w:val="both"/>
              <w:rPr>
                <w:rFonts w:ascii="Arial" w:hAnsi="Arial" w:cs="Arial"/>
                <w:sz w:val="18"/>
                <w:szCs w:val="24"/>
              </w:rPr>
            </w:pPr>
            <w:r w:rsidRPr="00B00E65">
              <w:rPr>
                <w:rFonts w:ascii="Arial" w:hAnsi="Arial" w:cs="Arial"/>
                <w:sz w:val="18"/>
                <w:szCs w:val="24"/>
              </w:rPr>
              <w:t xml:space="preserve">% Total </w:t>
            </w:r>
          </w:p>
        </w:tc>
        <w:tc>
          <w:tcPr>
            <w:tcW w:w="587" w:type="dxa"/>
          </w:tcPr>
          <w:p w14:paraId="78D3A3F8" w14:textId="77777777" w:rsidR="00CB58CB" w:rsidRPr="00B00E65" w:rsidRDefault="00CB58CB" w:rsidP="00B00E65">
            <w:pPr>
              <w:autoSpaceDE w:val="0"/>
              <w:autoSpaceDN w:val="0"/>
              <w:adjustRightInd w:val="0"/>
              <w:spacing w:after="0" w:line="161" w:lineRule="atLeast"/>
              <w:jc w:val="right"/>
              <w:rPr>
                <w:rFonts w:ascii="Arial" w:hAnsi="Arial" w:cs="Arial"/>
                <w:sz w:val="18"/>
                <w:szCs w:val="24"/>
              </w:rPr>
            </w:pPr>
            <w:r w:rsidRPr="00B00E65">
              <w:rPr>
                <w:rFonts w:ascii="Arial" w:hAnsi="Arial" w:cs="Arial"/>
                <w:sz w:val="18"/>
                <w:szCs w:val="24"/>
              </w:rPr>
              <w:t xml:space="preserve">47,6 </w:t>
            </w:r>
          </w:p>
        </w:tc>
        <w:tc>
          <w:tcPr>
            <w:tcW w:w="1269" w:type="dxa"/>
          </w:tcPr>
          <w:p w14:paraId="6A46674A"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18,2 </w:t>
            </w:r>
          </w:p>
        </w:tc>
        <w:tc>
          <w:tcPr>
            <w:tcW w:w="1283" w:type="dxa"/>
          </w:tcPr>
          <w:p w14:paraId="29F56803"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21,1 </w:t>
            </w:r>
          </w:p>
        </w:tc>
        <w:tc>
          <w:tcPr>
            <w:tcW w:w="1276" w:type="dxa"/>
          </w:tcPr>
          <w:p w14:paraId="46A404AB"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12,5 </w:t>
            </w:r>
          </w:p>
        </w:tc>
        <w:tc>
          <w:tcPr>
            <w:tcW w:w="1134" w:type="dxa"/>
          </w:tcPr>
          <w:p w14:paraId="1D53FC33"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45,2 </w:t>
            </w:r>
          </w:p>
        </w:tc>
        <w:tc>
          <w:tcPr>
            <w:tcW w:w="992" w:type="dxa"/>
          </w:tcPr>
          <w:p w14:paraId="39FEEF78" w14:textId="77777777" w:rsidR="00CB58CB" w:rsidRPr="00B00E65" w:rsidRDefault="00CB58CB" w:rsidP="00B00E65">
            <w:pPr>
              <w:autoSpaceDE w:val="0"/>
              <w:autoSpaceDN w:val="0"/>
              <w:adjustRightInd w:val="0"/>
              <w:spacing w:after="0" w:line="161" w:lineRule="atLeast"/>
              <w:jc w:val="right"/>
              <w:rPr>
                <w:rFonts w:ascii="Arial" w:hAnsi="Arial" w:cs="Arial"/>
                <w:sz w:val="18"/>
                <w:szCs w:val="24"/>
              </w:rPr>
            </w:pPr>
            <w:r w:rsidRPr="00B00E65">
              <w:rPr>
                <w:rFonts w:ascii="Arial" w:hAnsi="Arial" w:cs="Arial"/>
                <w:sz w:val="18"/>
                <w:szCs w:val="24"/>
              </w:rPr>
              <w:t xml:space="preserve">7,8 </w:t>
            </w:r>
          </w:p>
        </w:tc>
        <w:tc>
          <w:tcPr>
            <w:tcW w:w="709" w:type="dxa"/>
          </w:tcPr>
          <w:p w14:paraId="04359841" w14:textId="77777777" w:rsidR="00CB58CB" w:rsidRPr="00B00E65" w:rsidRDefault="00CB58CB" w:rsidP="00B00E65">
            <w:pPr>
              <w:autoSpaceDE w:val="0"/>
              <w:autoSpaceDN w:val="0"/>
              <w:adjustRightInd w:val="0"/>
              <w:spacing w:after="0" w:line="161" w:lineRule="atLeast"/>
              <w:jc w:val="right"/>
              <w:rPr>
                <w:rFonts w:ascii="Arial" w:hAnsi="Arial" w:cs="Arial"/>
                <w:sz w:val="18"/>
                <w:szCs w:val="24"/>
              </w:rPr>
            </w:pPr>
            <w:r w:rsidRPr="00B00E65">
              <w:rPr>
                <w:rFonts w:ascii="Arial" w:hAnsi="Arial" w:cs="Arial"/>
                <w:sz w:val="18"/>
                <w:szCs w:val="24"/>
              </w:rPr>
              <w:t xml:space="preserve">8,8 </w:t>
            </w:r>
          </w:p>
        </w:tc>
      </w:tr>
      <w:tr w:rsidR="00136623" w:rsidRPr="00B00E65" w14:paraId="4D1BA409" w14:textId="77777777" w:rsidTr="00B00E65">
        <w:trPr>
          <w:trHeight w:val="92"/>
          <w:jc w:val="center"/>
        </w:trPr>
        <w:tc>
          <w:tcPr>
            <w:tcW w:w="1676" w:type="dxa"/>
          </w:tcPr>
          <w:p w14:paraId="0BB766A5" w14:textId="77777777" w:rsidR="00CB58CB" w:rsidRPr="00B00E65" w:rsidRDefault="00CB58CB" w:rsidP="00AB304C">
            <w:pPr>
              <w:autoSpaceDE w:val="0"/>
              <w:autoSpaceDN w:val="0"/>
              <w:adjustRightInd w:val="0"/>
              <w:spacing w:after="0" w:line="161" w:lineRule="atLeast"/>
              <w:jc w:val="both"/>
              <w:rPr>
                <w:rFonts w:ascii="Arial" w:hAnsi="Arial" w:cs="Arial"/>
                <w:sz w:val="18"/>
                <w:szCs w:val="24"/>
              </w:rPr>
            </w:pPr>
            <w:r w:rsidRPr="00B00E65">
              <w:rPr>
                <w:rFonts w:ascii="Arial" w:hAnsi="Arial" w:cs="Arial"/>
                <w:sz w:val="18"/>
                <w:szCs w:val="24"/>
              </w:rPr>
              <w:t xml:space="preserve">Totales </w:t>
            </w:r>
          </w:p>
        </w:tc>
        <w:tc>
          <w:tcPr>
            <w:tcW w:w="587" w:type="dxa"/>
          </w:tcPr>
          <w:p w14:paraId="15E991F9" w14:textId="77777777" w:rsidR="00CB58CB" w:rsidRPr="00B00E65" w:rsidRDefault="00CB58CB" w:rsidP="00B00E65">
            <w:pPr>
              <w:autoSpaceDE w:val="0"/>
              <w:autoSpaceDN w:val="0"/>
              <w:adjustRightInd w:val="0"/>
              <w:spacing w:after="0" w:line="161" w:lineRule="atLeast"/>
              <w:jc w:val="right"/>
              <w:rPr>
                <w:rFonts w:ascii="Arial" w:hAnsi="Arial" w:cs="Arial"/>
                <w:sz w:val="18"/>
                <w:szCs w:val="24"/>
              </w:rPr>
            </w:pPr>
            <w:r w:rsidRPr="00B00E65">
              <w:rPr>
                <w:rFonts w:ascii="Arial" w:hAnsi="Arial" w:cs="Arial"/>
                <w:sz w:val="18"/>
                <w:szCs w:val="24"/>
              </w:rPr>
              <w:t xml:space="preserve">191 </w:t>
            </w:r>
          </w:p>
        </w:tc>
        <w:tc>
          <w:tcPr>
            <w:tcW w:w="1269" w:type="dxa"/>
          </w:tcPr>
          <w:p w14:paraId="3C91C29E"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1.718.717.081.509 </w:t>
            </w:r>
          </w:p>
        </w:tc>
        <w:tc>
          <w:tcPr>
            <w:tcW w:w="1283" w:type="dxa"/>
          </w:tcPr>
          <w:p w14:paraId="3EE3F3FA"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744.222.915.695 </w:t>
            </w:r>
          </w:p>
        </w:tc>
        <w:tc>
          <w:tcPr>
            <w:tcW w:w="1276" w:type="dxa"/>
          </w:tcPr>
          <w:p w14:paraId="4A1389B9"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5.480.257.611.650 </w:t>
            </w:r>
          </w:p>
        </w:tc>
        <w:tc>
          <w:tcPr>
            <w:tcW w:w="1134" w:type="dxa"/>
          </w:tcPr>
          <w:p w14:paraId="6A97581E" w14:textId="77777777" w:rsidR="00CB58CB" w:rsidRPr="00B00E65" w:rsidRDefault="00CB58CB" w:rsidP="00B00E65">
            <w:pPr>
              <w:autoSpaceDE w:val="0"/>
              <w:autoSpaceDN w:val="0"/>
              <w:adjustRightInd w:val="0"/>
              <w:spacing w:after="0" w:line="161" w:lineRule="atLeast"/>
              <w:jc w:val="right"/>
              <w:rPr>
                <w:rFonts w:ascii="Arial" w:hAnsi="Arial" w:cs="Arial"/>
                <w:sz w:val="14"/>
                <w:szCs w:val="24"/>
              </w:rPr>
            </w:pPr>
            <w:r w:rsidRPr="00B00E65">
              <w:rPr>
                <w:rFonts w:ascii="Arial" w:hAnsi="Arial" w:cs="Arial"/>
                <w:sz w:val="14"/>
                <w:szCs w:val="24"/>
              </w:rPr>
              <w:t xml:space="preserve">72.380.930.651 </w:t>
            </w:r>
          </w:p>
        </w:tc>
        <w:tc>
          <w:tcPr>
            <w:tcW w:w="992" w:type="dxa"/>
          </w:tcPr>
          <w:p w14:paraId="4B1C75E7" w14:textId="77777777" w:rsidR="00CB58CB" w:rsidRPr="00B00E65" w:rsidRDefault="00CB58CB" w:rsidP="00B00E65">
            <w:pPr>
              <w:autoSpaceDE w:val="0"/>
              <w:autoSpaceDN w:val="0"/>
              <w:adjustRightInd w:val="0"/>
              <w:spacing w:after="0" w:line="161" w:lineRule="atLeast"/>
              <w:jc w:val="right"/>
              <w:rPr>
                <w:rFonts w:ascii="Arial" w:hAnsi="Arial" w:cs="Arial"/>
                <w:sz w:val="18"/>
                <w:szCs w:val="24"/>
              </w:rPr>
            </w:pPr>
            <w:r w:rsidRPr="00B00E65">
              <w:rPr>
                <w:rFonts w:ascii="Arial" w:hAnsi="Arial" w:cs="Arial"/>
                <w:sz w:val="18"/>
                <w:szCs w:val="24"/>
              </w:rPr>
              <w:t xml:space="preserve">132.716 </w:t>
            </w:r>
          </w:p>
        </w:tc>
        <w:tc>
          <w:tcPr>
            <w:tcW w:w="709" w:type="dxa"/>
          </w:tcPr>
          <w:p w14:paraId="1DE3F430" w14:textId="77777777" w:rsidR="00CB58CB" w:rsidRPr="00B00E65" w:rsidRDefault="00CB58CB" w:rsidP="00B00E65">
            <w:pPr>
              <w:autoSpaceDE w:val="0"/>
              <w:autoSpaceDN w:val="0"/>
              <w:adjustRightInd w:val="0"/>
              <w:spacing w:after="0" w:line="161" w:lineRule="atLeast"/>
              <w:jc w:val="right"/>
              <w:rPr>
                <w:rFonts w:ascii="Arial" w:hAnsi="Arial" w:cs="Arial"/>
                <w:sz w:val="18"/>
                <w:szCs w:val="24"/>
              </w:rPr>
            </w:pPr>
            <w:r w:rsidRPr="00B00E65">
              <w:rPr>
                <w:rFonts w:ascii="Arial" w:hAnsi="Arial" w:cs="Arial"/>
                <w:sz w:val="18"/>
                <w:szCs w:val="24"/>
              </w:rPr>
              <w:t xml:space="preserve">10.936 </w:t>
            </w:r>
          </w:p>
        </w:tc>
      </w:tr>
    </w:tbl>
    <w:p w14:paraId="3870DBDD" w14:textId="77777777" w:rsidR="00CA62E7" w:rsidRDefault="00CA62E7" w:rsidP="00AC5145">
      <w:pPr>
        <w:jc w:val="both"/>
        <w:rPr>
          <w:rFonts w:ascii="Arial" w:eastAsia="Times New Roman" w:hAnsi="Arial" w:cs="Arial"/>
          <w:b/>
          <w:bCs/>
          <w:sz w:val="24"/>
          <w:szCs w:val="24"/>
          <w:lang w:val="es-ES"/>
        </w:rPr>
      </w:pPr>
    </w:p>
    <w:p w14:paraId="5CAF8B05" w14:textId="77777777" w:rsidR="00AC5145" w:rsidRPr="00136623" w:rsidRDefault="00AC5145" w:rsidP="00AC5145">
      <w:pPr>
        <w:jc w:val="both"/>
        <w:rPr>
          <w:rFonts w:ascii="Arial" w:eastAsia="Times New Roman" w:hAnsi="Arial" w:cs="Arial"/>
          <w:b/>
          <w:bCs/>
          <w:sz w:val="24"/>
          <w:szCs w:val="24"/>
          <w:lang w:val="es-ES"/>
        </w:rPr>
      </w:pPr>
      <w:r w:rsidRPr="00136623">
        <w:rPr>
          <w:rFonts w:ascii="Arial" w:eastAsia="Times New Roman" w:hAnsi="Arial" w:cs="Arial"/>
          <w:b/>
          <w:bCs/>
          <w:sz w:val="24"/>
          <w:szCs w:val="24"/>
          <w:lang w:val="es-ES"/>
        </w:rPr>
        <w:t>Algunos Modelos Exitosos En Colombia</w:t>
      </w:r>
    </w:p>
    <w:p w14:paraId="55752192" w14:textId="77777777" w:rsidR="00AC5145" w:rsidRPr="00136623" w:rsidRDefault="00AC5145" w:rsidP="00AC5145">
      <w:pPr>
        <w:jc w:val="both"/>
        <w:rPr>
          <w:rFonts w:ascii="Arial" w:eastAsia="Times New Roman" w:hAnsi="Arial" w:cs="Arial"/>
          <w:bCs/>
          <w:sz w:val="24"/>
          <w:szCs w:val="24"/>
          <w:highlight w:val="yellow"/>
          <w:lang w:val="es-ES"/>
        </w:rPr>
      </w:pPr>
      <w:r w:rsidRPr="00136623">
        <w:rPr>
          <w:rFonts w:ascii="Arial" w:eastAsia="Times New Roman" w:hAnsi="Arial" w:cs="Arial"/>
          <w:bCs/>
          <w:sz w:val="24"/>
          <w:szCs w:val="24"/>
          <w:lang w:val="es-ES"/>
        </w:rPr>
        <w:t xml:space="preserve">De acuerdo información del documento </w:t>
      </w:r>
      <w:r>
        <w:rPr>
          <w:rFonts w:ascii="Arial" w:eastAsia="Times New Roman" w:hAnsi="Arial" w:cs="Arial"/>
          <w:bCs/>
          <w:sz w:val="24"/>
          <w:szCs w:val="24"/>
          <w:lang w:val="es-ES"/>
        </w:rPr>
        <w:t>“</w:t>
      </w:r>
      <w:r w:rsidRPr="00136623">
        <w:rPr>
          <w:rFonts w:ascii="Arial" w:hAnsi="Arial" w:cs="Arial"/>
          <w:sz w:val="24"/>
          <w:szCs w:val="24"/>
          <w:lang w:val="es-ES"/>
        </w:rPr>
        <w:t xml:space="preserve">LINEAMIENTOS DE POLITICA PUBLICA PARA LA ASOCIATIVIDAD RURAL EN </w:t>
      </w:r>
      <w:r>
        <w:rPr>
          <w:rFonts w:ascii="Arial" w:hAnsi="Arial" w:cs="Arial"/>
          <w:sz w:val="24"/>
          <w:szCs w:val="24"/>
          <w:lang w:val="es-ES"/>
        </w:rPr>
        <w:t xml:space="preserve">COLOMBIA </w:t>
      </w:r>
      <w:r w:rsidRPr="00136623">
        <w:rPr>
          <w:rFonts w:ascii="Arial" w:hAnsi="Arial" w:cs="Arial"/>
          <w:sz w:val="24"/>
          <w:szCs w:val="24"/>
          <w:lang w:val="es-ES"/>
        </w:rPr>
        <w:t>Rutas Para La Asociatividad Rural” elaborado por el DNP en el año 2014, los casos más exitosos en Colombia, a parte del sector caficultor, son:</w:t>
      </w:r>
    </w:p>
    <w:p w14:paraId="0995C751" w14:textId="77777777" w:rsidR="00AC5145" w:rsidRPr="00136623" w:rsidRDefault="00AC5145" w:rsidP="00AC5145">
      <w:pPr>
        <w:jc w:val="both"/>
        <w:rPr>
          <w:rFonts w:ascii="Arial" w:eastAsia="Times New Roman" w:hAnsi="Arial" w:cs="Arial"/>
          <w:bCs/>
          <w:sz w:val="24"/>
          <w:szCs w:val="24"/>
          <w:lang w:val="es-ES"/>
        </w:rPr>
      </w:pPr>
      <w:r w:rsidRPr="00136623">
        <w:rPr>
          <w:rFonts w:ascii="Arial" w:eastAsia="Times New Roman" w:hAnsi="Arial" w:cs="Arial"/>
          <w:b/>
          <w:bCs/>
          <w:sz w:val="24"/>
          <w:szCs w:val="24"/>
          <w:lang w:val="es-ES"/>
        </w:rPr>
        <w:t>El sector palmicultor:</w:t>
      </w:r>
      <w:r w:rsidRPr="00136623">
        <w:rPr>
          <w:rFonts w:ascii="Arial" w:eastAsia="Times New Roman" w:hAnsi="Arial" w:cs="Arial"/>
          <w:bCs/>
          <w:sz w:val="24"/>
          <w:szCs w:val="24"/>
          <w:lang w:val="es-ES"/>
        </w:rPr>
        <w:t xml:space="preserve"> implementa modelos asociativos y encadenamientos productivos mediante alianzas como herramientas para promover el desarrollo empresarial y social de comunidades vulnerables.  Esta estrategia ha logrado que los productores locales incrementaran sus ingresos quincenales hasta en un 300 </w:t>
      </w:r>
      <w:r w:rsidRPr="00136623">
        <w:rPr>
          <w:rFonts w:ascii="Arial" w:eastAsia="Times New Roman" w:hAnsi="Arial" w:cs="Arial"/>
          <w:bCs/>
          <w:sz w:val="24"/>
          <w:szCs w:val="24"/>
          <w:lang w:val="es-ES"/>
        </w:rPr>
        <w:lastRenderedPageBreak/>
        <w:t xml:space="preserve">por ciento, accedan a protección social, a capacitaciones y asistencia técnica sobre el manejo del cultivo. </w:t>
      </w:r>
    </w:p>
    <w:p w14:paraId="520C29C5" w14:textId="77777777" w:rsidR="00AC5145" w:rsidRPr="00136623" w:rsidRDefault="00AC5145" w:rsidP="00AC5145">
      <w:pPr>
        <w:jc w:val="both"/>
        <w:rPr>
          <w:rFonts w:ascii="Arial" w:eastAsia="Times New Roman" w:hAnsi="Arial" w:cs="Arial"/>
          <w:bCs/>
          <w:sz w:val="24"/>
          <w:szCs w:val="24"/>
          <w:lang w:val="es-ES"/>
        </w:rPr>
      </w:pPr>
      <w:r w:rsidRPr="00136623">
        <w:rPr>
          <w:rFonts w:ascii="Arial" w:eastAsia="Times New Roman" w:hAnsi="Arial" w:cs="Arial"/>
          <w:bCs/>
          <w:sz w:val="24"/>
          <w:szCs w:val="24"/>
          <w:lang w:val="es-ES"/>
        </w:rPr>
        <w:t>Sector lechero: son varias las experiencias exitosas, destacándose la Cooperativa de Lecheros de Guatavita –COLEGA que ha logrado desarrollar un modelo asoc</w:t>
      </w:r>
      <w:r>
        <w:rPr>
          <w:rFonts w:ascii="Arial" w:eastAsia="Times New Roman" w:hAnsi="Arial" w:cs="Arial"/>
          <w:bCs/>
          <w:sz w:val="24"/>
          <w:szCs w:val="24"/>
          <w:lang w:val="es-ES"/>
        </w:rPr>
        <w:t xml:space="preserve">iativo con el apoyo de Colanta </w:t>
      </w:r>
      <w:r w:rsidRPr="00136623">
        <w:rPr>
          <w:rFonts w:ascii="Arial" w:eastAsia="Times New Roman" w:hAnsi="Arial" w:cs="Arial"/>
          <w:bCs/>
          <w:sz w:val="24"/>
          <w:szCs w:val="24"/>
          <w:lang w:val="es-ES"/>
        </w:rPr>
        <w:t xml:space="preserve">y ha mejorado sus procesos de comercialización. En el mismo sector, la empresa Alqueria ha diseñado un modelo que consiste en incorporar productores y consumidores de ingresos bajos o de la base de la pirámide a las cadenas de suministro, beneficiando a 1.500 familias en la sabana de Bogotá y Cundinamarca. </w:t>
      </w:r>
    </w:p>
    <w:p w14:paraId="37AB3F03" w14:textId="77777777" w:rsidR="00AC5145" w:rsidRDefault="00AC5145" w:rsidP="00AC5145">
      <w:pPr>
        <w:jc w:val="both"/>
        <w:rPr>
          <w:rFonts w:ascii="Arial" w:eastAsia="Times New Roman" w:hAnsi="Arial" w:cs="Arial"/>
          <w:bCs/>
          <w:sz w:val="24"/>
          <w:szCs w:val="24"/>
          <w:lang w:val="es-ES"/>
        </w:rPr>
      </w:pPr>
      <w:r w:rsidRPr="00136623">
        <w:rPr>
          <w:rFonts w:ascii="Arial" w:eastAsia="Times New Roman" w:hAnsi="Arial" w:cs="Arial"/>
          <w:b/>
          <w:bCs/>
          <w:sz w:val="24"/>
          <w:szCs w:val="24"/>
          <w:lang w:val="es-ES"/>
        </w:rPr>
        <w:t xml:space="preserve">Sector cacaotero. </w:t>
      </w:r>
      <w:r w:rsidRPr="00136623">
        <w:rPr>
          <w:rFonts w:ascii="Arial" w:eastAsia="Times New Roman" w:hAnsi="Arial" w:cs="Arial"/>
          <w:bCs/>
          <w:sz w:val="24"/>
          <w:szCs w:val="24"/>
          <w:lang w:val="es-ES"/>
        </w:rPr>
        <w:t>Se destaca el proyecto de la Compañía Nacional de Chocolates que con el apoyo de USAID, ha iniciado un modelo donde la empresa ancla realiza alianzas estratégicas con agricultores, basadas en el beneficio mutuo, donde se conforma una alianza entre una entidad financiera, un operador, una asociación o cooperativa de productores y la empresa ancla. Este modelo ha beneficiado a más de 14 asociaciones de agricultores que agrupan cerca de 3.500 familias en varias zonas marginadas por el conflicto armado.</w:t>
      </w:r>
    </w:p>
    <w:p w14:paraId="3F9D24C4" w14:textId="77777777" w:rsidR="00AC5145" w:rsidRPr="00F4709E" w:rsidRDefault="00AC5145" w:rsidP="00AC5145">
      <w:pPr>
        <w:jc w:val="both"/>
        <w:rPr>
          <w:rFonts w:ascii="Arial" w:eastAsia="Times New Roman" w:hAnsi="Arial" w:cs="Arial"/>
          <w:bCs/>
          <w:sz w:val="24"/>
          <w:szCs w:val="24"/>
          <w:lang w:val="es-ES"/>
        </w:rPr>
      </w:pPr>
      <w:r w:rsidRPr="00D4304C">
        <w:rPr>
          <w:rFonts w:ascii="Arial" w:eastAsia="Times New Roman" w:hAnsi="Arial" w:cs="Arial"/>
          <w:b/>
          <w:bCs/>
          <w:sz w:val="24"/>
          <w:szCs w:val="24"/>
          <w:lang w:val="es-ES"/>
        </w:rPr>
        <w:t>Sector lechero:</w:t>
      </w:r>
      <w:r>
        <w:rPr>
          <w:rFonts w:ascii="Arial" w:eastAsia="Times New Roman" w:hAnsi="Arial" w:cs="Arial"/>
          <w:bCs/>
          <w:sz w:val="24"/>
          <w:szCs w:val="24"/>
          <w:lang w:val="es-ES"/>
        </w:rPr>
        <w:t xml:space="preserve"> La principal empresa agroindustrial del país es la cooperativa COLANTA cuyos dueños son aproximadamente 11.000 pequeños y medianos productores de leche.</w:t>
      </w:r>
    </w:p>
    <w:p w14:paraId="0A984268" w14:textId="77777777" w:rsidR="00AC5145" w:rsidRPr="00136623" w:rsidRDefault="00AC5145" w:rsidP="00AC5145">
      <w:pPr>
        <w:pStyle w:val="Default"/>
        <w:jc w:val="both"/>
        <w:rPr>
          <w:color w:val="auto"/>
          <w:lang w:val="es-ES"/>
        </w:rPr>
      </w:pPr>
      <w:r w:rsidRPr="00136623">
        <w:rPr>
          <w:color w:val="auto"/>
          <w:lang w:val="es-ES"/>
        </w:rPr>
        <w:t>Pero en Colombia, el mejor ejemplo de cooperativismo en el sector agrícola lo tiene el sector cafetero, con muchos años de desarrollo y experiencia, la Federación Nacional de Cafeteros es su principal impulsora que desde los años setenta empezó a impulsar la asociatividad de los cafeteros cuando solo funcionaban 38 cooperativas con 69.564 socios, realizando operaciones que superaron los 1.873 millones de pesos. En 1973 eran 43 cooperativas con cerca de 100.000 socios; en este mismo año, estas cooperativas participaron con un 66% de las exportaciones de café, para los años 90 ya eran 59 cooperativas que agrupaban 133.142 productores del grano y en 1991 sus operaciones superaron los 670 mil millones de pesos.</w:t>
      </w:r>
    </w:p>
    <w:p w14:paraId="0E384309" w14:textId="77777777" w:rsidR="00AC5145" w:rsidRPr="00136623" w:rsidRDefault="00AC5145" w:rsidP="00AC5145">
      <w:pPr>
        <w:pStyle w:val="Default"/>
        <w:jc w:val="both"/>
        <w:rPr>
          <w:color w:val="auto"/>
          <w:lang w:val="es-ES"/>
        </w:rPr>
      </w:pPr>
    </w:p>
    <w:p w14:paraId="1F706D0A" w14:textId="77777777" w:rsidR="008A4FE1" w:rsidRPr="00CA62E7" w:rsidRDefault="00CA62E7" w:rsidP="008A4FE1">
      <w:pPr>
        <w:spacing w:line="240" w:lineRule="auto"/>
        <w:jc w:val="both"/>
        <w:rPr>
          <w:rFonts w:ascii="Arial" w:hAnsi="Arial" w:cs="Arial"/>
          <w:b/>
          <w:sz w:val="24"/>
          <w:szCs w:val="24"/>
          <w:lang w:val="es-ES"/>
        </w:rPr>
      </w:pPr>
      <w:r w:rsidRPr="00CA62E7">
        <w:rPr>
          <w:rFonts w:ascii="Arial" w:hAnsi="Arial" w:cs="Arial"/>
          <w:b/>
          <w:sz w:val="24"/>
          <w:szCs w:val="24"/>
          <w:lang w:val="es-ES"/>
        </w:rPr>
        <w:t xml:space="preserve">ÉXITO DEL MODELO DE AGRICULTURA CONTRACTUAL EN EL MUNDO: </w:t>
      </w:r>
    </w:p>
    <w:p w14:paraId="3713D806" w14:textId="77777777" w:rsidR="008A4FE1" w:rsidRPr="00CA62E7" w:rsidRDefault="008A4FE1" w:rsidP="008A4FE1">
      <w:pPr>
        <w:spacing w:line="240" w:lineRule="auto"/>
        <w:jc w:val="both"/>
        <w:rPr>
          <w:rFonts w:ascii="Arial" w:hAnsi="Arial" w:cs="Arial"/>
          <w:sz w:val="24"/>
          <w:szCs w:val="24"/>
          <w:lang w:val="es-ES"/>
        </w:rPr>
      </w:pPr>
      <w:r w:rsidRPr="00CA62E7">
        <w:rPr>
          <w:rFonts w:ascii="Arial" w:hAnsi="Arial" w:cs="Arial"/>
          <w:sz w:val="24"/>
          <w:szCs w:val="24"/>
          <w:lang w:val="es-ES"/>
        </w:rPr>
        <w:t xml:space="preserve">Los pequeños agricultores de Tailandia no tenían acceso directo a los mercados, por lo que dependían de los intermediarios, tenían dificultades para cultivar en forma individual la cantidad y variedad de hortalizas que los mayoristas preferían adquirir en un solo lote; además, el almacenamiento y el transporte deficiente provocaban desperdicio de productos. </w:t>
      </w:r>
    </w:p>
    <w:p w14:paraId="0F532B49" w14:textId="77777777" w:rsidR="008A4FE1" w:rsidRPr="00CA62E7" w:rsidRDefault="008A4FE1" w:rsidP="008A4FE1">
      <w:pPr>
        <w:spacing w:line="240" w:lineRule="auto"/>
        <w:jc w:val="both"/>
        <w:rPr>
          <w:rFonts w:ascii="Arial" w:hAnsi="Arial" w:cs="Arial"/>
          <w:sz w:val="24"/>
          <w:szCs w:val="24"/>
          <w:lang w:val="es-ES"/>
        </w:rPr>
      </w:pPr>
      <w:r w:rsidRPr="00CA62E7">
        <w:rPr>
          <w:rFonts w:ascii="Arial" w:hAnsi="Arial" w:cs="Arial"/>
          <w:sz w:val="24"/>
          <w:szCs w:val="24"/>
          <w:lang w:val="es-ES"/>
        </w:rPr>
        <w:lastRenderedPageBreak/>
        <w:t>En 1986, una empresa denominada Swift Co. Ltd. comenzó a contratar a grupos de agricultores para cultivar ciertos tipos y cantidades de frutas y hortalizas determinadas previamente. Swift se propuso eliminar a otros intermediarios garantizando a los agricultores un precio fijo justo por cada tipo de producto, que se volvería a negociar cada año. En el centro de cada zona de producción se construyeron estaciones de recolección a fin de que cada día pudiera reunirse la variedad requerida de productos. Los productos se pesaban y clasificaban en forma transparente, en presencia de los agricultores. El uso de camiones refrigerados permitió reducir las pérdidas.</w:t>
      </w:r>
    </w:p>
    <w:p w14:paraId="04B03F7A" w14:textId="77777777" w:rsidR="008A4FE1" w:rsidRPr="00CA62E7" w:rsidRDefault="008A4FE1" w:rsidP="008A4FE1">
      <w:pPr>
        <w:spacing w:line="240" w:lineRule="auto"/>
        <w:jc w:val="both"/>
        <w:rPr>
          <w:rFonts w:ascii="Arial" w:hAnsi="Arial" w:cs="Arial"/>
          <w:sz w:val="24"/>
          <w:szCs w:val="24"/>
          <w:lang w:val="es-ES"/>
        </w:rPr>
      </w:pPr>
      <w:r w:rsidRPr="00CA62E7">
        <w:rPr>
          <w:rFonts w:ascii="Arial" w:hAnsi="Arial" w:cs="Arial"/>
          <w:sz w:val="24"/>
          <w:szCs w:val="24"/>
          <w:lang w:val="es-ES"/>
        </w:rPr>
        <w:t>Los grupos se rigen por principios democráticos: un miembro, un voto. Cada grupo elige a un comité de gestión con un mandato de dos años. Los miembros participan en todos los debates con Swift Co. Ltd. y pueden votar libremente sobre todas las cuestiones. Cada uno de ellos contribuye a financiar el Grupo con un 1 % de sus ingresos. Después de un contrato inicial de tres años, los grupos pueden decidir rescindirlo; sin embargo, hasta ahora ninguno lo ha hecho.</w:t>
      </w:r>
    </w:p>
    <w:p w14:paraId="787FE862" w14:textId="77777777" w:rsidR="008A4FE1" w:rsidRPr="00CA62E7" w:rsidRDefault="008A4FE1" w:rsidP="008A4FE1">
      <w:pPr>
        <w:spacing w:line="240" w:lineRule="auto"/>
        <w:jc w:val="both"/>
        <w:rPr>
          <w:rFonts w:ascii="Arial" w:hAnsi="Arial" w:cs="Arial"/>
          <w:sz w:val="24"/>
          <w:szCs w:val="24"/>
          <w:lang w:val="es-ES"/>
        </w:rPr>
      </w:pPr>
      <w:r w:rsidRPr="00CA62E7">
        <w:rPr>
          <w:rFonts w:ascii="Arial" w:hAnsi="Arial" w:cs="Arial"/>
          <w:sz w:val="24"/>
          <w:szCs w:val="24"/>
          <w:lang w:val="es-ES"/>
        </w:rPr>
        <w:t xml:space="preserve">Los pueblos nómadas de África Occidental se desplazan con sus rebaños en busca de pastos; a causa de esta forma de vida, su nivel de instrucción es bajo y tienen poco acceso a los mercados, los servicios veterinarios y los medicamentos. Además, hasta hace poco ejercían escasa influencia en las políticas gubernamentales. </w:t>
      </w:r>
    </w:p>
    <w:p w14:paraId="5E02F93A" w14:textId="77777777" w:rsidR="008A4FE1" w:rsidRPr="00CA62E7" w:rsidRDefault="008A4FE1" w:rsidP="008A4FE1">
      <w:pPr>
        <w:spacing w:line="240" w:lineRule="auto"/>
        <w:jc w:val="both"/>
        <w:rPr>
          <w:rFonts w:ascii="Arial" w:hAnsi="Arial" w:cs="Arial"/>
          <w:sz w:val="24"/>
          <w:szCs w:val="24"/>
          <w:lang w:val="es-ES"/>
        </w:rPr>
      </w:pPr>
      <w:r w:rsidRPr="00CA62E7">
        <w:rPr>
          <w:rFonts w:ascii="Arial" w:hAnsi="Arial" w:cs="Arial"/>
          <w:sz w:val="24"/>
          <w:szCs w:val="24"/>
          <w:lang w:val="es-ES"/>
        </w:rPr>
        <w:t xml:space="preserve">En Benín, las cosas empezaron a cambiar en 1976, cuando los ganaderos dejaron de recurrir a los comerciantes tradicionales para vender su ganado y constituyeron mercados ganaderos auto gestionados. En lugar de prescindir por completo de los comerciantes, los grupos los mantuvieron como una suerte de notarios a fin de que, cuando el ganado cambiaba de dueño, no hubiera disputas sobre las transacciones. Las ventas aumentaron y los ingresos de los ganaderos crecieron. Con el estímulo de este buen resultado, los granaderos formaron redes cada vez mayores. </w:t>
      </w:r>
    </w:p>
    <w:p w14:paraId="33200934" w14:textId="77777777" w:rsidR="008A4FE1" w:rsidRPr="00CA62E7" w:rsidRDefault="008A4FE1" w:rsidP="008A4FE1">
      <w:pPr>
        <w:spacing w:line="240" w:lineRule="auto"/>
        <w:jc w:val="both"/>
        <w:rPr>
          <w:rFonts w:ascii="Arial" w:hAnsi="Arial" w:cs="Arial"/>
          <w:sz w:val="24"/>
          <w:szCs w:val="24"/>
          <w:lang w:val="es-ES"/>
        </w:rPr>
      </w:pPr>
      <w:r w:rsidRPr="00CA62E7">
        <w:rPr>
          <w:rFonts w:ascii="Arial" w:hAnsi="Arial" w:cs="Arial"/>
          <w:sz w:val="24"/>
          <w:szCs w:val="24"/>
          <w:lang w:val="es-ES"/>
        </w:rPr>
        <w:t xml:space="preserve">En 2001, todas las comunidades de pastores tradicionales de Benín constituyeron la protocooperativa Unión de organizaciones profesionales de pastores de rumiantes (UDOPER) del departamento de Borgou-Alibori; mientras estos grupos intentaban brindar mejores servicios a sus miembros, llegó una ONG agrícola francesa para proporcionar asistencia técnica y en materia de organización. Los efectos han sido impresionantes. La unión de ganaderos convenció al Estado a reconocer su derecho a la protección del ganado contra las principales enfermedades. La vacunación de los bovinos se volvió obligatoria y simultánea: solamente en junio de 2007 se vacunó a casi medio millón de animales. Se han establecido farmacias, criaderos y bancos de forraje. </w:t>
      </w:r>
    </w:p>
    <w:p w14:paraId="6F0DCF47" w14:textId="77777777" w:rsidR="008A4FE1" w:rsidRPr="00CA62E7" w:rsidRDefault="008A4FE1" w:rsidP="008A4FE1">
      <w:pPr>
        <w:spacing w:line="240" w:lineRule="auto"/>
        <w:jc w:val="both"/>
        <w:rPr>
          <w:rFonts w:ascii="Arial" w:hAnsi="Arial" w:cs="Arial"/>
          <w:sz w:val="24"/>
          <w:szCs w:val="24"/>
          <w:lang w:val="es-ES"/>
        </w:rPr>
      </w:pPr>
      <w:r w:rsidRPr="00CA62E7">
        <w:rPr>
          <w:rFonts w:ascii="Arial" w:hAnsi="Arial" w:cs="Arial"/>
          <w:sz w:val="24"/>
          <w:szCs w:val="24"/>
          <w:lang w:val="es-ES"/>
        </w:rPr>
        <w:t xml:space="preserve">Entre 2004 y 2007 los funcionarios de la Unión ejercieron una mediación amistosa en 53 conflictos relacionados, principalmente, con daños ocasionados por los </w:t>
      </w:r>
      <w:r w:rsidRPr="00CA62E7">
        <w:rPr>
          <w:rFonts w:ascii="Arial" w:hAnsi="Arial" w:cs="Arial"/>
          <w:sz w:val="24"/>
          <w:szCs w:val="24"/>
          <w:lang w:val="es-ES"/>
        </w:rPr>
        <w:lastRenderedPageBreak/>
        <w:t>animales en los campos y con robos de ganado. Es evidente que la cooperación ha transformado a los ganaderos de Benín en una fuerza con la que es preciso contar.</w:t>
      </w:r>
    </w:p>
    <w:p w14:paraId="7FD5CA41" w14:textId="77777777" w:rsidR="008A4FE1" w:rsidRPr="00CA62E7" w:rsidRDefault="008A4FE1" w:rsidP="008A4FE1">
      <w:pPr>
        <w:spacing w:line="240" w:lineRule="auto"/>
        <w:jc w:val="both"/>
        <w:rPr>
          <w:rFonts w:ascii="Arial" w:hAnsi="Arial" w:cs="Arial"/>
          <w:sz w:val="24"/>
          <w:szCs w:val="24"/>
          <w:lang w:val="es-ES"/>
        </w:rPr>
      </w:pPr>
    </w:p>
    <w:p w14:paraId="47BD1C5E" w14:textId="77777777" w:rsidR="008A4FE1" w:rsidRPr="00CA62E7" w:rsidRDefault="008A4FE1" w:rsidP="008A4FE1">
      <w:pPr>
        <w:spacing w:line="240" w:lineRule="auto"/>
        <w:jc w:val="both"/>
        <w:rPr>
          <w:rFonts w:ascii="Arial" w:hAnsi="Arial" w:cs="Arial"/>
          <w:b/>
          <w:sz w:val="24"/>
          <w:szCs w:val="24"/>
          <w:lang w:val="es-ES"/>
        </w:rPr>
      </w:pPr>
      <w:r w:rsidRPr="00CA62E7">
        <w:rPr>
          <w:rFonts w:ascii="Arial" w:hAnsi="Arial" w:cs="Arial"/>
          <w:b/>
          <w:sz w:val="24"/>
          <w:szCs w:val="24"/>
          <w:lang w:val="es-ES"/>
        </w:rPr>
        <w:t xml:space="preserve">Las Cooperativas </w:t>
      </w:r>
      <w:r w:rsidR="00CA62E7">
        <w:rPr>
          <w:rFonts w:ascii="Arial" w:hAnsi="Arial" w:cs="Arial"/>
          <w:b/>
          <w:sz w:val="24"/>
          <w:szCs w:val="24"/>
          <w:lang w:val="es-ES"/>
        </w:rPr>
        <w:t xml:space="preserve">del mundo </w:t>
      </w:r>
      <w:r w:rsidRPr="00CA62E7">
        <w:rPr>
          <w:rFonts w:ascii="Arial" w:hAnsi="Arial" w:cs="Arial"/>
          <w:b/>
          <w:sz w:val="24"/>
          <w:szCs w:val="24"/>
          <w:lang w:val="es-ES"/>
        </w:rPr>
        <w:t>en cifras</w:t>
      </w:r>
    </w:p>
    <w:p w14:paraId="3CF62C9F" w14:textId="77777777" w:rsidR="008A4FE1" w:rsidRPr="00CA62E7" w:rsidRDefault="008A4FE1" w:rsidP="008A4FE1">
      <w:pPr>
        <w:spacing w:line="240" w:lineRule="auto"/>
        <w:jc w:val="both"/>
        <w:rPr>
          <w:rFonts w:ascii="Arial" w:hAnsi="Arial" w:cs="Arial"/>
          <w:sz w:val="24"/>
          <w:szCs w:val="24"/>
          <w:lang w:val="es-ES"/>
        </w:rPr>
      </w:pPr>
      <w:r w:rsidRPr="00CA62E7">
        <w:rPr>
          <w:rFonts w:ascii="Arial" w:hAnsi="Arial" w:cs="Arial"/>
          <w:sz w:val="24"/>
          <w:szCs w:val="24"/>
          <w:lang w:val="es-ES"/>
        </w:rPr>
        <w:t>Las cooperativas existentes en todos los sectores proporcionan a nivel mundial más de 100 millones de empleos, un 20 % más que las empresas multinacionales. Esta cifra comprende a los miembros de las cooperativas y a los trabajadores de las empresas que les proporcionan bienes y servicios.</w:t>
      </w:r>
    </w:p>
    <w:p w14:paraId="4B1AADDF" w14:textId="77777777" w:rsidR="008A4FE1" w:rsidRPr="00CA62E7" w:rsidRDefault="008A4FE1" w:rsidP="008A4FE1">
      <w:pPr>
        <w:spacing w:line="240" w:lineRule="auto"/>
        <w:jc w:val="both"/>
        <w:rPr>
          <w:rFonts w:ascii="Arial" w:hAnsi="Arial" w:cs="Arial"/>
          <w:sz w:val="24"/>
          <w:szCs w:val="24"/>
          <w:lang w:val="es-ES"/>
        </w:rPr>
      </w:pPr>
      <w:r w:rsidRPr="00CA62E7">
        <w:rPr>
          <w:rFonts w:ascii="Arial" w:hAnsi="Arial" w:cs="Arial"/>
          <w:sz w:val="24"/>
          <w:szCs w:val="24"/>
          <w:lang w:val="es-ES"/>
        </w:rPr>
        <w:t>En 2008, el movimiento de fondos de las 300 mayores cooperativas sumó en total 1,1 billones de USD. Este volumen equivale al de la economía canadiense, la décima más grande del mundo, y se acerca al de la economía española.</w:t>
      </w:r>
    </w:p>
    <w:p w14:paraId="598D233F" w14:textId="77777777" w:rsidR="008A4FE1" w:rsidRPr="00CA62E7" w:rsidRDefault="008A4FE1" w:rsidP="008A4FE1">
      <w:pPr>
        <w:spacing w:line="240" w:lineRule="auto"/>
        <w:jc w:val="both"/>
        <w:rPr>
          <w:rFonts w:ascii="Arial" w:hAnsi="Arial" w:cs="Arial"/>
          <w:sz w:val="24"/>
          <w:szCs w:val="24"/>
          <w:lang w:val="es-ES"/>
        </w:rPr>
      </w:pPr>
      <w:r w:rsidRPr="00CA62E7">
        <w:rPr>
          <w:rFonts w:ascii="Arial" w:hAnsi="Arial" w:cs="Arial"/>
          <w:sz w:val="24"/>
          <w:szCs w:val="24"/>
          <w:lang w:val="es-ES"/>
        </w:rPr>
        <w:t xml:space="preserve">En Kenya, corresponden a las cooperativas las siguientes cuotas de mercado: 70 % del café, 76 % de los productos lácteos, 90 % del piretro y 95 % del algodón. </w:t>
      </w:r>
    </w:p>
    <w:p w14:paraId="168DFC8F" w14:textId="77777777" w:rsidR="008A4FE1" w:rsidRPr="00CA62E7" w:rsidRDefault="008A4FE1" w:rsidP="008A4FE1">
      <w:pPr>
        <w:spacing w:line="240" w:lineRule="auto"/>
        <w:jc w:val="both"/>
        <w:rPr>
          <w:rFonts w:ascii="Arial" w:hAnsi="Arial" w:cs="Arial"/>
          <w:sz w:val="24"/>
          <w:szCs w:val="24"/>
          <w:lang w:val="es-ES"/>
        </w:rPr>
      </w:pPr>
    </w:p>
    <w:p w14:paraId="601EB72A" w14:textId="77777777" w:rsidR="008A4FE1" w:rsidRPr="00CA62E7" w:rsidRDefault="008A4FE1" w:rsidP="008A4FE1">
      <w:pPr>
        <w:spacing w:line="240" w:lineRule="auto"/>
        <w:jc w:val="both"/>
        <w:rPr>
          <w:rFonts w:ascii="Arial" w:hAnsi="Arial" w:cs="Arial"/>
          <w:sz w:val="24"/>
          <w:szCs w:val="24"/>
          <w:lang w:val="es-ES"/>
        </w:rPr>
      </w:pPr>
      <w:r w:rsidRPr="00CA62E7">
        <w:rPr>
          <w:rFonts w:ascii="Arial" w:hAnsi="Arial" w:cs="Arial"/>
          <w:sz w:val="24"/>
          <w:szCs w:val="24"/>
          <w:lang w:val="es-ES"/>
        </w:rPr>
        <w:t>En los Estados Unidos las cooperativas lecheras controlan aproximadamente el 80 % de la producción de lácteos, mientras que en California la mayoría de los productores de cultivos de especialidades están organizadas en cooperativas.</w:t>
      </w:r>
    </w:p>
    <w:p w14:paraId="1565AF76" w14:textId="77777777" w:rsidR="008A4FE1" w:rsidRPr="00CA62E7" w:rsidRDefault="008A4FE1" w:rsidP="008A4FE1">
      <w:pPr>
        <w:spacing w:line="240" w:lineRule="auto"/>
        <w:jc w:val="both"/>
        <w:rPr>
          <w:rFonts w:ascii="Arial" w:hAnsi="Arial" w:cs="Arial"/>
          <w:sz w:val="24"/>
          <w:szCs w:val="24"/>
          <w:lang w:val="es-ES"/>
        </w:rPr>
      </w:pPr>
      <w:r w:rsidRPr="00CA62E7">
        <w:rPr>
          <w:rFonts w:ascii="Arial" w:hAnsi="Arial" w:cs="Arial"/>
          <w:sz w:val="24"/>
          <w:szCs w:val="24"/>
          <w:lang w:val="es-ES"/>
        </w:rPr>
        <w:t>En Colombia, la Federación Nacional de Cafeteros brinda servicios de producción y mercadeo a 500 000 productores de café. Contribuye asimismo al Fondo Nacional del Café, que financia actividades de investigación y extensión destinados a las comunidades productoras.</w:t>
      </w:r>
    </w:p>
    <w:p w14:paraId="7908F63D" w14:textId="77777777" w:rsidR="008A4FE1" w:rsidRPr="00CA62E7" w:rsidRDefault="008A4FE1" w:rsidP="008A4FE1">
      <w:pPr>
        <w:spacing w:line="240" w:lineRule="auto"/>
        <w:jc w:val="both"/>
        <w:rPr>
          <w:rFonts w:ascii="Arial" w:hAnsi="Arial" w:cs="Arial"/>
          <w:sz w:val="24"/>
          <w:szCs w:val="24"/>
          <w:lang w:val="es-ES"/>
        </w:rPr>
      </w:pPr>
      <w:r w:rsidRPr="00CA62E7">
        <w:rPr>
          <w:rFonts w:ascii="Arial" w:hAnsi="Arial" w:cs="Arial"/>
          <w:sz w:val="24"/>
          <w:szCs w:val="24"/>
          <w:lang w:val="es-ES"/>
        </w:rPr>
        <w:t>En 2005, las cooperativas lecheras de la India, que cuentan con 12,3 millones de miembros, aportaron el 22 % de la producción de leche del país; el 60 % de sus miembros carecen de tierras o poseen parcelas muy reducidas. El 25 % son mujeres.</w:t>
      </w:r>
    </w:p>
    <w:p w14:paraId="67DB8116" w14:textId="77777777" w:rsidR="008A4FE1" w:rsidRPr="00CA62E7" w:rsidRDefault="008A4FE1" w:rsidP="008A4FE1">
      <w:pPr>
        <w:spacing w:line="240" w:lineRule="auto"/>
        <w:jc w:val="both"/>
        <w:rPr>
          <w:rFonts w:ascii="Arial" w:hAnsi="Arial" w:cs="Arial"/>
          <w:sz w:val="24"/>
          <w:szCs w:val="24"/>
          <w:lang w:val="es-ES"/>
        </w:rPr>
      </w:pPr>
      <w:r w:rsidRPr="00CA62E7">
        <w:rPr>
          <w:rFonts w:ascii="Arial" w:hAnsi="Arial" w:cs="Arial"/>
          <w:sz w:val="24"/>
          <w:szCs w:val="24"/>
          <w:lang w:val="es-ES"/>
        </w:rPr>
        <w:t>En Brasil, las cooperativas aportan el 40 % del producto interno bruto agrícola y el 6 % de las exportaciones totales de los agronegocios.</w:t>
      </w:r>
    </w:p>
    <w:p w14:paraId="6AF41DCE" w14:textId="77777777" w:rsidR="008A4FE1" w:rsidRPr="00CA62E7" w:rsidRDefault="008A4FE1" w:rsidP="008A4FE1">
      <w:pPr>
        <w:spacing w:line="240" w:lineRule="auto"/>
        <w:jc w:val="both"/>
        <w:rPr>
          <w:rFonts w:ascii="Arial" w:hAnsi="Arial" w:cs="Arial"/>
          <w:sz w:val="24"/>
          <w:szCs w:val="24"/>
          <w:lang w:val="es-ES"/>
        </w:rPr>
      </w:pPr>
      <w:r w:rsidRPr="00CA62E7">
        <w:rPr>
          <w:rFonts w:ascii="Arial" w:hAnsi="Arial" w:cs="Arial"/>
          <w:sz w:val="24"/>
          <w:szCs w:val="24"/>
          <w:lang w:val="es-ES"/>
        </w:rPr>
        <w:t xml:space="preserve">En muchos países las cooperativas son fundamentalmente agrícolas. En Vietnam, el 44 % de las cooperativas en actividad trabaja en el sector agropecuario. </w:t>
      </w:r>
    </w:p>
    <w:p w14:paraId="3228487F" w14:textId="77777777" w:rsidR="008A4FE1" w:rsidRPr="00CA62E7" w:rsidRDefault="008A4FE1" w:rsidP="008A4FE1">
      <w:pPr>
        <w:spacing w:line="240" w:lineRule="auto"/>
        <w:jc w:val="both"/>
        <w:rPr>
          <w:rFonts w:ascii="Arial" w:hAnsi="Arial" w:cs="Arial"/>
          <w:sz w:val="24"/>
          <w:szCs w:val="24"/>
          <w:lang w:val="es-ES"/>
        </w:rPr>
      </w:pPr>
      <w:r w:rsidRPr="00CA62E7">
        <w:rPr>
          <w:rFonts w:ascii="Arial" w:hAnsi="Arial" w:cs="Arial"/>
          <w:sz w:val="24"/>
          <w:szCs w:val="24"/>
          <w:lang w:val="es-ES"/>
        </w:rPr>
        <w:t>En India, más del 50 % de las cooperativas actúan como sociedades de crédito agrícola primario o proporcionan servicios de mercadeo, almacenamiento u otros a los productores que las integran.</w:t>
      </w:r>
    </w:p>
    <w:p w14:paraId="4E71EFE6" w14:textId="77777777" w:rsidR="008A4FE1" w:rsidRPr="00CA62E7" w:rsidRDefault="008A4FE1" w:rsidP="008A4FE1">
      <w:pPr>
        <w:spacing w:line="240" w:lineRule="auto"/>
        <w:jc w:val="both"/>
        <w:rPr>
          <w:rFonts w:ascii="Arial" w:hAnsi="Arial" w:cs="Arial"/>
          <w:sz w:val="24"/>
          <w:szCs w:val="24"/>
          <w:lang w:val="es-ES"/>
        </w:rPr>
      </w:pPr>
      <w:r w:rsidRPr="00CA62E7">
        <w:rPr>
          <w:rFonts w:ascii="Arial" w:hAnsi="Arial" w:cs="Arial"/>
          <w:sz w:val="24"/>
          <w:szCs w:val="24"/>
          <w:lang w:val="es-ES"/>
        </w:rPr>
        <w:lastRenderedPageBreak/>
        <w:t>En Kenya, 924 000 agricultores obtienen ingresos gracias a su participación en cooperativas agrícolas, en Etiopía unos 900 000 y en Egipto alrededor de cuatro millones.</w:t>
      </w:r>
    </w:p>
    <w:p w14:paraId="040D3A80" w14:textId="77777777" w:rsidR="00A20BFC" w:rsidRDefault="00A20BFC" w:rsidP="00A20BFC">
      <w:pPr>
        <w:spacing w:line="240" w:lineRule="auto"/>
        <w:jc w:val="both"/>
        <w:rPr>
          <w:rFonts w:ascii="Arial" w:hAnsi="Arial" w:cs="Arial"/>
          <w:b/>
          <w:sz w:val="24"/>
          <w:szCs w:val="24"/>
          <w:lang w:val="es-ES"/>
        </w:rPr>
      </w:pPr>
    </w:p>
    <w:p w14:paraId="0A8A0237" w14:textId="77777777" w:rsidR="00A20BFC" w:rsidRPr="0010577B" w:rsidRDefault="00A20BFC" w:rsidP="00A20BFC">
      <w:pPr>
        <w:spacing w:line="240" w:lineRule="auto"/>
        <w:jc w:val="both"/>
        <w:rPr>
          <w:rFonts w:ascii="Arial" w:hAnsi="Arial" w:cs="Arial"/>
          <w:b/>
          <w:sz w:val="24"/>
          <w:szCs w:val="24"/>
          <w:lang w:val="es-ES"/>
        </w:rPr>
      </w:pPr>
      <w:r w:rsidRPr="0010577B">
        <w:rPr>
          <w:rFonts w:ascii="Arial" w:hAnsi="Arial" w:cs="Arial"/>
          <w:b/>
          <w:sz w:val="24"/>
          <w:szCs w:val="24"/>
          <w:lang w:val="es-ES"/>
        </w:rPr>
        <w:t>NECESIDAD DE ESTE PROYECTO DE LEY</w:t>
      </w:r>
    </w:p>
    <w:p w14:paraId="6B83B6EB" w14:textId="77777777" w:rsidR="00A20BFC" w:rsidRPr="0010577B" w:rsidRDefault="00A20BFC" w:rsidP="00A20BFC">
      <w:pPr>
        <w:spacing w:line="240" w:lineRule="auto"/>
        <w:jc w:val="both"/>
        <w:rPr>
          <w:rFonts w:ascii="Arial" w:hAnsi="Arial" w:cs="Arial"/>
          <w:sz w:val="24"/>
          <w:szCs w:val="24"/>
          <w:lang w:val="es-CO"/>
        </w:rPr>
      </w:pPr>
      <w:r w:rsidRPr="0010577B">
        <w:rPr>
          <w:rFonts w:ascii="Arial" w:hAnsi="Arial" w:cs="Arial"/>
          <w:sz w:val="24"/>
          <w:szCs w:val="24"/>
          <w:lang w:val="es-ES"/>
        </w:rPr>
        <w:t xml:space="preserve">La falta de </w:t>
      </w:r>
      <w:r>
        <w:rPr>
          <w:rFonts w:ascii="Arial" w:hAnsi="Arial" w:cs="Arial"/>
          <w:sz w:val="24"/>
          <w:szCs w:val="24"/>
          <w:lang w:val="es-ES"/>
        </w:rPr>
        <w:t>una regulación que brinde apoyo a los productores agrícolas, pecuarios y pesqueros, en especial a los de pequeña y mediana escala, para impulsarlos a iniciar acciones de asociatividad es una deuda que tiene el país y que debe empezar a saldarse con este tipo de proyectos de ley que les permitirá generar desarrollo en sus territorios y mejorar sus condiciones de producción y comercialización</w:t>
      </w:r>
      <w:r w:rsidR="004B5075">
        <w:rPr>
          <w:rFonts w:ascii="Arial" w:hAnsi="Arial" w:cs="Arial"/>
          <w:sz w:val="24"/>
          <w:szCs w:val="24"/>
          <w:lang w:val="es-ES"/>
        </w:rPr>
        <w:t xml:space="preserve"> lo cual se verá reflejado en </w:t>
      </w:r>
      <w:r>
        <w:rPr>
          <w:rFonts w:ascii="Arial" w:hAnsi="Arial" w:cs="Arial"/>
          <w:sz w:val="24"/>
          <w:szCs w:val="24"/>
          <w:lang w:val="es-ES"/>
        </w:rPr>
        <w:t xml:space="preserve">mayores recursos </w:t>
      </w:r>
      <w:r w:rsidR="004B5075">
        <w:rPr>
          <w:rFonts w:ascii="Arial" w:hAnsi="Arial" w:cs="Arial"/>
          <w:sz w:val="24"/>
          <w:szCs w:val="24"/>
          <w:lang w:val="es-ES"/>
        </w:rPr>
        <w:t>y mejoramiento de las condiciones sociales de los productores y sus familias.</w:t>
      </w:r>
    </w:p>
    <w:p w14:paraId="370D4564" w14:textId="77777777" w:rsidR="00C252A9" w:rsidRDefault="00A20BFC" w:rsidP="00A20BFC">
      <w:pPr>
        <w:spacing w:line="240" w:lineRule="auto"/>
        <w:jc w:val="both"/>
        <w:rPr>
          <w:rFonts w:ascii="Arial" w:hAnsi="Arial" w:cs="Arial"/>
          <w:sz w:val="24"/>
          <w:szCs w:val="24"/>
          <w:lang w:val="es-CO"/>
        </w:rPr>
      </w:pPr>
      <w:r w:rsidRPr="0010577B">
        <w:rPr>
          <w:rFonts w:ascii="Arial" w:hAnsi="Arial" w:cs="Arial"/>
          <w:sz w:val="24"/>
          <w:szCs w:val="24"/>
          <w:lang w:val="es-CO"/>
        </w:rPr>
        <w:t xml:space="preserve">Con este proyecto de ley se pretende </w:t>
      </w:r>
      <w:r>
        <w:rPr>
          <w:rFonts w:ascii="Arial" w:hAnsi="Arial" w:cs="Arial"/>
          <w:sz w:val="24"/>
          <w:szCs w:val="24"/>
          <w:lang w:val="es-CO"/>
        </w:rPr>
        <w:t>avanzar en este sentido, iniciando con una política pública</w:t>
      </w:r>
      <w:r w:rsidR="00C252A9">
        <w:rPr>
          <w:rFonts w:ascii="Arial" w:hAnsi="Arial" w:cs="Arial"/>
          <w:sz w:val="24"/>
          <w:szCs w:val="24"/>
          <w:lang w:val="es-CO"/>
        </w:rPr>
        <w:t xml:space="preserve">, ampliando la concepción de actividades rurales, y generando acciones que faciliten la conformación de cooperativas agropecuarias, las apoyen durante su proceso de crecimiento y sus proyectos productivos. </w:t>
      </w:r>
    </w:p>
    <w:p w14:paraId="132BD616" w14:textId="77777777" w:rsidR="00A20BFC" w:rsidRPr="0010577B" w:rsidRDefault="00C252A9" w:rsidP="00A20BFC">
      <w:pPr>
        <w:spacing w:line="240" w:lineRule="auto"/>
        <w:jc w:val="both"/>
        <w:rPr>
          <w:rFonts w:ascii="Arial" w:hAnsi="Arial" w:cs="Arial"/>
          <w:sz w:val="24"/>
          <w:szCs w:val="24"/>
          <w:lang w:val="es-CO"/>
        </w:rPr>
      </w:pPr>
      <w:r>
        <w:rPr>
          <w:rFonts w:ascii="Arial" w:hAnsi="Arial" w:cs="Arial"/>
          <w:sz w:val="24"/>
          <w:szCs w:val="24"/>
          <w:lang w:val="es-CO"/>
        </w:rPr>
        <w:t xml:space="preserve">Esperamos que este proyecto de ley se nutra con la participación de todos los sectores interesados a través de la realización de audiencias públicas, para hacerlo </w:t>
      </w:r>
      <w:r w:rsidR="0038042B">
        <w:rPr>
          <w:rFonts w:ascii="Arial" w:hAnsi="Arial" w:cs="Arial"/>
          <w:sz w:val="24"/>
          <w:szCs w:val="24"/>
          <w:lang w:val="es-CO"/>
        </w:rPr>
        <w:t>incluyente y participativo.</w:t>
      </w:r>
    </w:p>
    <w:p w14:paraId="13C0CBC8" w14:textId="77777777" w:rsidR="00A20BFC" w:rsidRPr="0010577B" w:rsidRDefault="00A20BFC" w:rsidP="00A20BFC">
      <w:pPr>
        <w:jc w:val="both"/>
        <w:rPr>
          <w:rFonts w:ascii="Arial" w:hAnsi="Arial" w:cs="Arial"/>
          <w:b/>
          <w:sz w:val="24"/>
          <w:szCs w:val="24"/>
          <w:lang w:val="es-CO"/>
        </w:rPr>
      </w:pPr>
    </w:p>
    <w:p w14:paraId="66567D90" w14:textId="4F57800E" w:rsidR="00A20BFC" w:rsidRPr="0010577B" w:rsidRDefault="00A20BFC" w:rsidP="00A20BFC">
      <w:pPr>
        <w:jc w:val="both"/>
        <w:rPr>
          <w:rFonts w:ascii="Arial" w:hAnsi="Arial" w:cs="Arial"/>
          <w:sz w:val="24"/>
          <w:szCs w:val="24"/>
          <w:highlight w:val="yellow"/>
          <w:lang w:val="es-ES"/>
        </w:rPr>
      </w:pPr>
    </w:p>
    <w:p w14:paraId="1F1BE936" w14:textId="585BA861" w:rsidR="00A20BFC" w:rsidRPr="0010577B" w:rsidRDefault="00B53843" w:rsidP="00A20BFC">
      <w:pPr>
        <w:pStyle w:val="Sinespaciado"/>
        <w:rPr>
          <w:rFonts w:ascii="Arial" w:hAnsi="Arial" w:cs="Arial"/>
          <w:b/>
          <w:sz w:val="24"/>
          <w:szCs w:val="24"/>
          <w:lang w:val="es-ES"/>
        </w:rPr>
      </w:pPr>
      <w:r>
        <w:rPr>
          <w:rFonts w:ascii="Arial" w:hAnsi="Arial" w:cs="Arial"/>
          <w:b/>
          <w:sz w:val="24"/>
          <w:szCs w:val="24"/>
          <w:lang w:val="es-ES"/>
        </w:rPr>
        <w:t>BAYARDO GILBERTO</w:t>
      </w:r>
      <w:r w:rsidR="00A20BFC" w:rsidRPr="0010577B">
        <w:rPr>
          <w:rFonts w:ascii="Arial" w:hAnsi="Arial" w:cs="Arial"/>
          <w:b/>
          <w:sz w:val="24"/>
          <w:szCs w:val="24"/>
          <w:lang w:val="es-ES"/>
        </w:rPr>
        <w:t xml:space="preserve"> BETANCOURT PÉREZ</w:t>
      </w:r>
    </w:p>
    <w:p w14:paraId="0CCE85AD" w14:textId="77777777" w:rsidR="00A20BFC" w:rsidRPr="0010577B" w:rsidRDefault="00A20BFC" w:rsidP="00A20BFC">
      <w:pPr>
        <w:pStyle w:val="Sinespaciado"/>
        <w:rPr>
          <w:rFonts w:ascii="Arial" w:hAnsi="Arial" w:cs="Arial"/>
          <w:b/>
          <w:sz w:val="24"/>
          <w:szCs w:val="24"/>
          <w:lang w:val="es-ES"/>
        </w:rPr>
      </w:pPr>
      <w:r w:rsidRPr="0010577B">
        <w:rPr>
          <w:rFonts w:ascii="Arial" w:hAnsi="Arial" w:cs="Arial"/>
          <w:b/>
          <w:sz w:val="24"/>
          <w:szCs w:val="24"/>
          <w:lang w:val="es-ES"/>
        </w:rPr>
        <w:t>Representante a la Cámara</w:t>
      </w:r>
    </w:p>
    <w:p w14:paraId="69EAF524" w14:textId="77777777" w:rsidR="008A4FE1" w:rsidRPr="008A4FE1" w:rsidRDefault="008A4FE1" w:rsidP="008A4FE1">
      <w:pPr>
        <w:spacing w:line="240" w:lineRule="auto"/>
        <w:jc w:val="both"/>
        <w:rPr>
          <w:sz w:val="24"/>
          <w:szCs w:val="24"/>
          <w:lang w:val="es-ES"/>
        </w:rPr>
      </w:pPr>
    </w:p>
    <w:p w14:paraId="75CB683A" w14:textId="77777777" w:rsidR="008A4FE1" w:rsidRPr="008A4FE1" w:rsidRDefault="008A4FE1" w:rsidP="008A4FE1">
      <w:pPr>
        <w:spacing w:line="240" w:lineRule="auto"/>
        <w:jc w:val="both"/>
        <w:rPr>
          <w:sz w:val="24"/>
          <w:szCs w:val="24"/>
          <w:lang w:val="es-ES"/>
        </w:rPr>
      </w:pPr>
    </w:p>
    <w:p w14:paraId="176A6678" w14:textId="77777777" w:rsidR="00CB58CB" w:rsidRPr="00136623" w:rsidRDefault="00CB58CB" w:rsidP="00EE34D4">
      <w:pPr>
        <w:pStyle w:val="Default"/>
        <w:jc w:val="both"/>
        <w:rPr>
          <w:color w:val="auto"/>
          <w:lang w:val="es-ES"/>
        </w:rPr>
      </w:pPr>
    </w:p>
    <w:p w14:paraId="67E9C48F" w14:textId="77777777" w:rsidR="00F2192E" w:rsidRPr="00224CF0" w:rsidRDefault="00F2192E">
      <w:pPr>
        <w:rPr>
          <w:rFonts w:ascii="Arial" w:hAnsi="Arial" w:cs="Arial"/>
          <w:b/>
          <w:sz w:val="24"/>
          <w:szCs w:val="24"/>
          <w:lang w:val="es-ES"/>
        </w:rPr>
      </w:pPr>
      <w:r w:rsidRPr="00224CF0">
        <w:rPr>
          <w:rFonts w:ascii="Arial" w:hAnsi="Arial" w:cs="Arial"/>
          <w:b/>
          <w:sz w:val="24"/>
          <w:szCs w:val="24"/>
          <w:lang w:val="es-ES"/>
        </w:rPr>
        <w:t>Bibliografía</w:t>
      </w:r>
    </w:p>
    <w:p w14:paraId="0E26A048" w14:textId="77777777" w:rsidR="00DB5AC8" w:rsidRPr="00136623" w:rsidRDefault="00DB5AC8" w:rsidP="00DB5AC8">
      <w:pPr>
        <w:pStyle w:val="Default"/>
        <w:rPr>
          <w:color w:val="auto"/>
          <w:lang w:val="es-ES"/>
        </w:rPr>
      </w:pPr>
    </w:p>
    <w:p w14:paraId="7ADFA712" w14:textId="77777777" w:rsidR="00F2192E" w:rsidRPr="00136623" w:rsidRDefault="00986859" w:rsidP="00B81598">
      <w:pPr>
        <w:pStyle w:val="Sinespaciado"/>
        <w:rPr>
          <w:rFonts w:ascii="Arial" w:hAnsi="Arial" w:cs="Arial"/>
          <w:b/>
          <w:bCs/>
          <w:sz w:val="24"/>
          <w:szCs w:val="24"/>
          <w:lang w:val="es-ES"/>
        </w:rPr>
      </w:pPr>
      <w:r w:rsidRPr="00136623">
        <w:rPr>
          <w:rFonts w:ascii="Arial" w:hAnsi="Arial" w:cs="Arial"/>
          <w:b/>
          <w:sz w:val="24"/>
          <w:szCs w:val="24"/>
          <w:lang w:val="es-ES"/>
        </w:rPr>
        <w:t>Tesis</w:t>
      </w:r>
      <w:r w:rsidR="00404FFB" w:rsidRPr="00136623">
        <w:rPr>
          <w:rFonts w:ascii="Arial" w:hAnsi="Arial" w:cs="Arial"/>
          <w:b/>
          <w:sz w:val="24"/>
          <w:szCs w:val="24"/>
          <w:lang w:val="es-ES"/>
        </w:rPr>
        <w:t xml:space="preserve">: </w:t>
      </w:r>
      <w:r w:rsidR="00DB5AC8" w:rsidRPr="00136623">
        <w:rPr>
          <w:rFonts w:ascii="Arial" w:hAnsi="Arial" w:cs="Arial"/>
          <w:b/>
          <w:bCs/>
          <w:sz w:val="24"/>
          <w:szCs w:val="24"/>
          <w:lang w:val="es-ES"/>
        </w:rPr>
        <w:t>Tipificación de las cooperativas del sector agropecuario en Colombia</w:t>
      </w:r>
    </w:p>
    <w:p w14:paraId="7119513A" w14:textId="77777777" w:rsidR="00224CF0" w:rsidRDefault="00986859" w:rsidP="00404FFB">
      <w:pPr>
        <w:pStyle w:val="Sinespaciado"/>
        <w:jc w:val="both"/>
        <w:rPr>
          <w:rFonts w:ascii="Arial" w:hAnsi="Arial" w:cs="Arial"/>
          <w:sz w:val="24"/>
          <w:szCs w:val="24"/>
          <w:lang w:val="es-ES"/>
        </w:rPr>
      </w:pPr>
      <w:r w:rsidRPr="00136623">
        <w:rPr>
          <w:rFonts w:ascii="Arial" w:hAnsi="Arial" w:cs="Arial"/>
          <w:sz w:val="24"/>
          <w:szCs w:val="24"/>
          <w:lang w:val="es-ES"/>
        </w:rPr>
        <w:t xml:space="preserve">Universidad Nacional de Colombia </w:t>
      </w:r>
      <w:r w:rsidR="00404FFB" w:rsidRPr="00136623">
        <w:rPr>
          <w:rFonts w:ascii="Arial" w:hAnsi="Arial" w:cs="Arial"/>
          <w:sz w:val="24"/>
          <w:szCs w:val="24"/>
          <w:lang w:val="es-ES"/>
        </w:rPr>
        <w:t>Facultad de c</w:t>
      </w:r>
      <w:r w:rsidRPr="00136623">
        <w:rPr>
          <w:rFonts w:ascii="Arial" w:hAnsi="Arial" w:cs="Arial"/>
          <w:sz w:val="24"/>
          <w:szCs w:val="24"/>
          <w:lang w:val="es-ES"/>
        </w:rPr>
        <w:t xml:space="preserve">iencias Agrarias </w:t>
      </w:r>
      <w:r w:rsidR="00404FFB" w:rsidRPr="00136623">
        <w:rPr>
          <w:rFonts w:ascii="Arial" w:hAnsi="Arial" w:cs="Arial"/>
          <w:sz w:val="24"/>
          <w:szCs w:val="24"/>
          <w:lang w:val="es-ES"/>
        </w:rPr>
        <w:t xml:space="preserve">2016. </w:t>
      </w:r>
    </w:p>
    <w:p w14:paraId="734E094A" w14:textId="77777777" w:rsidR="00986859" w:rsidRPr="00224CF0" w:rsidRDefault="00404FFB" w:rsidP="00404FFB">
      <w:pPr>
        <w:pStyle w:val="Sinespaciado"/>
        <w:jc w:val="both"/>
        <w:rPr>
          <w:rFonts w:ascii="Arial" w:hAnsi="Arial" w:cs="Arial"/>
          <w:sz w:val="24"/>
          <w:szCs w:val="24"/>
          <w:lang w:val="es-ES"/>
        </w:rPr>
      </w:pPr>
      <w:r w:rsidRPr="00224CF0">
        <w:rPr>
          <w:rFonts w:ascii="Arial" w:hAnsi="Arial" w:cs="Arial"/>
          <w:sz w:val="24"/>
          <w:szCs w:val="24"/>
          <w:lang w:val="es-ES"/>
        </w:rPr>
        <w:t xml:space="preserve">Autora: </w:t>
      </w:r>
      <w:r w:rsidRPr="00224CF0">
        <w:rPr>
          <w:rFonts w:ascii="Arial" w:hAnsi="Arial" w:cs="Arial"/>
          <w:bCs/>
          <w:sz w:val="24"/>
          <w:szCs w:val="24"/>
          <w:lang w:val="es-ES"/>
        </w:rPr>
        <w:t xml:space="preserve">Natalia Clavijo Sánchez </w:t>
      </w:r>
      <w:r w:rsidRPr="00224CF0">
        <w:rPr>
          <w:rFonts w:ascii="Arial" w:hAnsi="Arial" w:cs="Arial"/>
          <w:sz w:val="24"/>
          <w:szCs w:val="24"/>
          <w:lang w:val="es-ES"/>
        </w:rPr>
        <w:t xml:space="preserve"> </w:t>
      </w:r>
    </w:p>
    <w:p w14:paraId="13C75964" w14:textId="77777777" w:rsidR="00986859" w:rsidRPr="00136623" w:rsidRDefault="00986859" w:rsidP="00986859">
      <w:pPr>
        <w:pStyle w:val="Default"/>
        <w:rPr>
          <w:color w:val="auto"/>
          <w:lang w:val="es-ES"/>
        </w:rPr>
      </w:pPr>
      <w:r w:rsidRPr="00136623">
        <w:rPr>
          <w:color w:val="auto"/>
          <w:lang w:val="es-ES"/>
        </w:rPr>
        <w:t xml:space="preserve">Escuela de Posgrados </w:t>
      </w:r>
    </w:p>
    <w:p w14:paraId="61BD0E65" w14:textId="77777777" w:rsidR="00986859" w:rsidRPr="00136623" w:rsidRDefault="00986859" w:rsidP="00986859">
      <w:pPr>
        <w:pStyle w:val="Default"/>
        <w:rPr>
          <w:color w:val="auto"/>
          <w:lang w:val="es-ES"/>
        </w:rPr>
      </w:pPr>
      <w:r w:rsidRPr="00136623">
        <w:rPr>
          <w:color w:val="auto"/>
          <w:lang w:val="es-ES"/>
        </w:rPr>
        <w:t xml:space="preserve">Bogotá, Colombia </w:t>
      </w:r>
    </w:p>
    <w:p w14:paraId="2CDE13F5" w14:textId="77777777" w:rsidR="00986859" w:rsidRPr="00136623" w:rsidRDefault="00986859" w:rsidP="00986859">
      <w:pPr>
        <w:rPr>
          <w:rFonts w:ascii="Arial" w:hAnsi="Arial" w:cs="Arial"/>
          <w:sz w:val="24"/>
          <w:szCs w:val="24"/>
          <w:lang w:val="es-ES"/>
        </w:rPr>
      </w:pPr>
      <w:r w:rsidRPr="00136623">
        <w:rPr>
          <w:rFonts w:ascii="Arial" w:hAnsi="Arial" w:cs="Arial"/>
          <w:sz w:val="24"/>
          <w:szCs w:val="24"/>
          <w:lang w:val="es-ES"/>
        </w:rPr>
        <w:t>2016</w:t>
      </w:r>
    </w:p>
    <w:p w14:paraId="5EB05A9F" w14:textId="77777777" w:rsidR="00B81598" w:rsidRPr="00136623" w:rsidRDefault="00F04CDD" w:rsidP="00224CF0">
      <w:pPr>
        <w:autoSpaceDE w:val="0"/>
        <w:autoSpaceDN w:val="0"/>
        <w:adjustRightInd w:val="0"/>
        <w:spacing w:after="0" w:line="240" w:lineRule="auto"/>
        <w:jc w:val="both"/>
        <w:rPr>
          <w:rFonts w:ascii="Arial" w:hAnsi="Arial" w:cs="Arial"/>
          <w:sz w:val="24"/>
          <w:szCs w:val="24"/>
          <w:lang w:val="es-ES"/>
        </w:rPr>
      </w:pPr>
      <w:r w:rsidRPr="00136623">
        <w:rPr>
          <w:rFonts w:ascii="Arial" w:hAnsi="Arial" w:cs="Arial"/>
          <w:b/>
          <w:bCs/>
          <w:sz w:val="24"/>
          <w:szCs w:val="24"/>
          <w:lang w:val="es-ES"/>
        </w:rPr>
        <w:lastRenderedPageBreak/>
        <w:t>Economía agraria y asociatividad cooperativa en Colombia [recurso electrónico]</w:t>
      </w:r>
    </w:p>
    <w:p w14:paraId="2E915D94" w14:textId="77777777" w:rsidR="00F04CDD" w:rsidRPr="00136623" w:rsidRDefault="00B81598" w:rsidP="00B81598">
      <w:pPr>
        <w:autoSpaceDE w:val="0"/>
        <w:autoSpaceDN w:val="0"/>
        <w:adjustRightInd w:val="0"/>
        <w:spacing w:after="0" w:line="240" w:lineRule="auto"/>
        <w:rPr>
          <w:rFonts w:ascii="Arial" w:hAnsi="Arial" w:cs="Arial"/>
          <w:sz w:val="24"/>
          <w:szCs w:val="24"/>
          <w:lang w:val="es-ES"/>
        </w:rPr>
      </w:pPr>
      <w:r w:rsidRPr="00136623">
        <w:rPr>
          <w:rFonts w:ascii="Arial" w:hAnsi="Arial" w:cs="Arial"/>
          <w:sz w:val="24"/>
          <w:szCs w:val="24"/>
          <w:lang w:val="es-ES"/>
        </w:rPr>
        <w:t xml:space="preserve">Zabala Salazar, Hernando / Hernando Zabala Salazar. – </w:t>
      </w:r>
    </w:p>
    <w:p w14:paraId="19BFCC1D" w14:textId="77777777" w:rsidR="00B81598" w:rsidRPr="00136623" w:rsidRDefault="00B81598" w:rsidP="00B81598">
      <w:pPr>
        <w:autoSpaceDE w:val="0"/>
        <w:autoSpaceDN w:val="0"/>
        <w:adjustRightInd w:val="0"/>
        <w:spacing w:after="0" w:line="240" w:lineRule="auto"/>
        <w:rPr>
          <w:rFonts w:ascii="Arial" w:hAnsi="Arial" w:cs="Arial"/>
          <w:sz w:val="24"/>
          <w:szCs w:val="24"/>
          <w:lang w:val="es-ES"/>
        </w:rPr>
      </w:pPr>
      <w:r w:rsidRPr="00136623">
        <w:rPr>
          <w:rFonts w:ascii="Arial" w:hAnsi="Arial" w:cs="Arial"/>
          <w:sz w:val="24"/>
          <w:szCs w:val="24"/>
          <w:lang w:val="es-ES"/>
        </w:rPr>
        <w:t xml:space="preserve">Medellín : Funlam, 2016 </w:t>
      </w:r>
    </w:p>
    <w:p w14:paraId="6E0623BD" w14:textId="77777777" w:rsidR="00F04CDD" w:rsidRDefault="00F04CDD" w:rsidP="00F04CDD">
      <w:pPr>
        <w:autoSpaceDE w:val="0"/>
        <w:autoSpaceDN w:val="0"/>
        <w:adjustRightInd w:val="0"/>
        <w:spacing w:after="0" w:line="240" w:lineRule="auto"/>
        <w:rPr>
          <w:rFonts w:ascii="Arial" w:hAnsi="Arial" w:cs="Arial"/>
          <w:sz w:val="24"/>
          <w:szCs w:val="24"/>
          <w:lang w:val="es-ES"/>
        </w:rPr>
      </w:pPr>
      <w:r w:rsidRPr="00136623">
        <w:rPr>
          <w:rFonts w:ascii="Arial" w:hAnsi="Arial" w:cs="Arial"/>
          <w:sz w:val="24"/>
          <w:szCs w:val="24"/>
          <w:lang w:val="es-ES"/>
        </w:rPr>
        <w:t xml:space="preserve">Fundación Universitaria Luis Amigó </w:t>
      </w:r>
    </w:p>
    <w:p w14:paraId="7C95F421" w14:textId="77777777" w:rsidR="00EF0337" w:rsidRDefault="00EF0337" w:rsidP="00F04CDD">
      <w:pPr>
        <w:autoSpaceDE w:val="0"/>
        <w:autoSpaceDN w:val="0"/>
        <w:adjustRightInd w:val="0"/>
        <w:spacing w:after="0" w:line="240" w:lineRule="auto"/>
        <w:rPr>
          <w:rFonts w:ascii="Arial" w:hAnsi="Arial" w:cs="Arial"/>
          <w:sz w:val="24"/>
          <w:szCs w:val="24"/>
          <w:lang w:val="es-ES"/>
        </w:rPr>
      </w:pPr>
    </w:p>
    <w:p w14:paraId="1FC39A8A" w14:textId="77777777" w:rsidR="00E063BF" w:rsidRPr="00E063BF" w:rsidRDefault="00E063BF" w:rsidP="00E063BF">
      <w:pPr>
        <w:autoSpaceDE w:val="0"/>
        <w:autoSpaceDN w:val="0"/>
        <w:adjustRightInd w:val="0"/>
        <w:spacing w:after="0" w:line="240" w:lineRule="auto"/>
        <w:jc w:val="both"/>
        <w:rPr>
          <w:rFonts w:ascii="Arial" w:hAnsi="Arial" w:cs="Arial"/>
          <w:b/>
          <w:bCs/>
          <w:sz w:val="24"/>
          <w:szCs w:val="24"/>
          <w:lang w:val="es-ES"/>
        </w:rPr>
      </w:pPr>
      <w:r w:rsidRPr="00E063BF">
        <w:rPr>
          <w:rFonts w:ascii="Arial" w:hAnsi="Arial" w:cs="Arial"/>
          <w:b/>
          <w:bCs/>
          <w:sz w:val="24"/>
          <w:szCs w:val="24"/>
          <w:lang w:val="es-ES"/>
        </w:rPr>
        <w:t xml:space="preserve">SECTOR COOPERATIVO AGROPECUARIO COLOMBIANO </w:t>
      </w:r>
    </w:p>
    <w:p w14:paraId="2E0C600C" w14:textId="77777777" w:rsidR="00E063BF" w:rsidRDefault="00E063BF" w:rsidP="00E063BF">
      <w:pPr>
        <w:autoSpaceDE w:val="0"/>
        <w:autoSpaceDN w:val="0"/>
        <w:adjustRightInd w:val="0"/>
        <w:spacing w:after="0" w:line="240" w:lineRule="auto"/>
        <w:jc w:val="both"/>
        <w:rPr>
          <w:rFonts w:ascii="Times New Roman" w:hAnsi="Times New Roman" w:cs="Times New Roman"/>
          <w:b/>
          <w:bCs/>
          <w:color w:val="000000"/>
          <w:sz w:val="52"/>
          <w:szCs w:val="52"/>
          <w:lang w:val="es-ES"/>
        </w:rPr>
      </w:pPr>
      <w:r w:rsidRPr="00E063BF">
        <w:rPr>
          <w:rFonts w:ascii="Arial" w:hAnsi="Arial" w:cs="Arial"/>
          <w:b/>
          <w:bCs/>
          <w:sz w:val="24"/>
          <w:szCs w:val="24"/>
          <w:lang w:val="es-ES"/>
        </w:rPr>
        <w:t>Observatorio Cooperativo</w:t>
      </w:r>
    </w:p>
    <w:p w14:paraId="2BCD83E1" w14:textId="77777777" w:rsidR="00986859" w:rsidRPr="00136623" w:rsidRDefault="00010F0B" w:rsidP="00E063BF">
      <w:pPr>
        <w:rPr>
          <w:rFonts w:ascii="Arial" w:hAnsi="Arial" w:cs="Arial"/>
          <w:sz w:val="24"/>
          <w:szCs w:val="24"/>
          <w:lang w:val="es-ES"/>
        </w:rPr>
      </w:pPr>
      <w:r w:rsidRPr="00136623">
        <w:rPr>
          <w:rFonts w:ascii="Arial" w:hAnsi="Arial" w:cs="Arial"/>
          <w:sz w:val="24"/>
          <w:szCs w:val="24"/>
          <w:lang w:val="es-ES"/>
        </w:rPr>
        <w:t>CONFECOOP, 2008</w:t>
      </w:r>
      <w:r w:rsidR="00E063BF">
        <w:rPr>
          <w:rFonts w:ascii="Arial" w:hAnsi="Arial" w:cs="Arial"/>
          <w:sz w:val="24"/>
          <w:szCs w:val="24"/>
          <w:lang w:val="es-ES"/>
        </w:rPr>
        <w:t xml:space="preserve"> </w:t>
      </w:r>
    </w:p>
    <w:p w14:paraId="06490836" w14:textId="77777777" w:rsidR="00EF0337" w:rsidRPr="00EF0337" w:rsidRDefault="00EF0337" w:rsidP="00EF0337">
      <w:pPr>
        <w:autoSpaceDE w:val="0"/>
        <w:autoSpaceDN w:val="0"/>
        <w:adjustRightInd w:val="0"/>
        <w:spacing w:after="0" w:line="240" w:lineRule="auto"/>
        <w:jc w:val="both"/>
        <w:rPr>
          <w:rFonts w:ascii="Arial" w:hAnsi="Arial" w:cs="Arial"/>
          <w:b/>
          <w:bCs/>
          <w:sz w:val="24"/>
          <w:szCs w:val="24"/>
          <w:lang w:val="es-ES"/>
        </w:rPr>
      </w:pPr>
      <w:r w:rsidRPr="00EF0337">
        <w:rPr>
          <w:rFonts w:ascii="Arial" w:hAnsi="Arial" w:cs="Arial"/>
          <w:b/>
          <w:bCs/>
          <w:sz w:val="24"/>
          <w:szCs w:val="24"/>
          <w:lang w:val="es-ES"/>
        </w:rPr>
        <w:t xml:space="preserve">LINEAMIENTOS DE POLITICA PUBLICA PARA LA ASOCIATIVIDAD RURAL EN COLOMBIA  </w:t>
      </w:r>
    </w:p>
    <w:p w14:paraId="3ACCBF4F" w14:textId="77777777" w:rsidR="00EF0337" w:rsidRPr="00EF0337" w:rsidRDefault="00EF0337" w:rsidP="00EF0337">
      <w:pPr>
        <w:autoSpaceDE w:val="0"/>
        <w:autoSpaceDN w:val="0"/>
        <w:adjustRightInd w:val="0"/>
        <w:spacing w:after="0" w:line="240" w:lineRule="auto"/>
        <w:jc w:val="both"/>
        <w:rPr>
          <w:rFonts w:ascii="Arial" w:hAnsi="Arial" w:cs="Arial"/>
          <w:bCs/>
          <w:sz w:val="24"/>
          <w:szCs w:val="24"/>
          <w:lang w:val="es-ES"/>
        </w:rPr>
      </w:pPr>
      <w:r w:rsidRPr="00EF0337">
        <w:rPr>
          <w:rFonts w:ascii="Arial" w:hAnsi="Arial" w:cs="Arial"/>
          <w:bCs/>
          <w:sz w:val="24"/>
          <w:szCs w:val="24"/>
          <w:lang w:val="es-ES"/>
        </w:rPr>
        <w:t>“Rutas Para La Asociatividad Rural”</w:t>
      </w:r>
    </w:p>
    <w:p w14:paraId="5BD3FC4F" w14:textId="77777777" w:rsidR="00EF0337" w:rsidRDefault="00EF0337" w:rsidP="00EF0337">
      <w:pPr>
        <w:autoSpaceDE w:val="0"/>
        <w:autoSpaceDN w:val="0"/>
        <w:adjustRightInd w:val="0"/>
        <w:spacing w:after="0" w:line="240" w:lineRule="auto"/>
        <w:jc w:val="both"/>
        <w:rPr>
          <w:rFonts w:ascii="Arial" w:hAnsi="Arial" w:cs="Arial"/>
          <w:bCs/>
          <w:sz w:val="24"/>
          <w:szCs w:val="24"/>
          <w:lang w:val="es-ES"/>
        </w:rPr>
      </w:pPr>
      <w:r w:rsidRPr="00EF0337">
        <w:rPr>
          <w:rFonts w:ascii="Arial" w:hAnsi="Arial" w:cs="Arial"/>
          <w:bCs/>
          <w:sz w:val="24"/>
          <w:szCs w:val="24"/>
          <w:lang w:val="es-ES"/>
        </w:rPr>
        <w:t>DNP en el año 2014</w:t>
      </w:r>
    </w:p>
    <w:p w14:paraId="6E834EE5" w14:textId="77777777" w:rsidR="00A86052" w:rsidRDefault="00A86052" w:rsidP="00EF0337">
      <w:pPr>
        <w:autoSpaceDE w:val="0"/>
        <w:autoSpaceDN w:val="0"/>
        <w:adjustRightInd w:val="0"/>
        <w:spacing w:after="0" w:line="240" w:lineRule="auto"/>
        <w:jc w:val="both"/>
        <w:rPr>
          <w:rFonts w:ascii="Arial" w:hAnsi="Arial" w:cs="Arial"/>
          <w:bCs/>
          <w:sz w:val="24"/>
          <w:szCs w:val="24"/>
          <w:lang w:val="es-ES"/>
        </w:rPr>
      </w:pPr>
    </w:p>
    <w:p w14:paraId="3E768C1F" w14:textId="77777777" w:rsidR="00A86052" w:rsidRPr="00A86052" w:rsidRDefault="00A86052" w:rsidP="00A86052">
      <w:pPr>
        <w:pStyle w:val="Default"/>
        <w:rPr>
          <w:sz w:val="23"/>
          <w:szCs w:val="23"/>
          <w:lang w:val="es-ES"/>
        </w:rPr>
      </w:pPr>
      <w:r w:rsidRPr="00A86052">
        <w:rPr>
          <w:b/>
          <w:bCs/>
          <w:sz w:val="23"/>
          <w:szCs w:val="23"/>
          <w:lang w:val="es-ES"/>
        </w:rPr>
        <w:t xml:space="preserve">RENTABILIDAD DEL SECTOR COOPERATIVO AGROPECUARIO EN COLOMBIA PARA EL PERIODO </w:t>
      </w:r>
    </w:p>
    <w:p w14:paraId="64EA4E83" w14:textId="77777777" w:rsidR="00A86052" w:rsidRPr="00A86052" w:rsidRDefault="00A86052" w:rsidP="00A86052">
      <w:pPr>
        <w:autoSpaceDE w:val="0"/>
        <w:autoSpaceDN w:val="0"/>
        <w:adjustRightInd w:val="0"/>
        <w:spacing w:after="0" w:line="240" w:lineRule="auto"/>
        <w:jc w:val="both"/>
        <w:rPr>
          <w:rFonts w:ascii="Arial" w:hAnsi="Arial" w:cs="Arial"/>
          <w:bCs/>
          <w:sz w:val="24"/>
          <w:szCs w:val="24"/>
          <w:lang w:val="es-ES"/>
        </w:rPr>
      </w:pPr>
      <w:r w:rsidRPr="00A86052">
        <w:rPr>
          <w:rFonts w:ascii="Arial" w:hAnsi="Arial" w:cs="Arial"/>
          <w:bCs/>
          <w:sz w:val="24"/>
          <w:szCs w:val="24"/>
          <w:lang w:val="es-ES"/>
        </w:rPr>
        <w:t>Jonathan Alexander Arévalo Bonilla – John Aldemar González Largo</w:t>
      </w:r>
    </w:p>
    <w:p w14:paraId="0BD2DBD9" w14:textId="77777777" w:rsidR="00A86052" w:rsidRDefault="00A86052" w:rsidP="00A86052">
      <w:pPr>
        <w:autoSpaceDE w:val="0"/>
        <w:autoSpaceDN w:val="0"/>
        <w:adjustRightInd w:val="0"/>
        <w:spacing w:after="0" w:line="240" w:lineRule="auto"/>
        <w:jc w:val="both"/>
        <w:rPr>
          <w:rFonts w:ascii="Arial" w:hAnsi="Arial" w:cs="Arial"/>
          <w:bCs/>
          <w:sz w:val="24"/>
          <w:szCs w:val="24"/>
          <w:lang w:val="es-ES"/>
        </w:rPr>
      </w:pPr>
      <w:r w:rsidRPr="00A86052">
        <w:rPr>
          <w:rFonts w:ascii="Arial" w:hAnsi="Arial" w:cs="Arial"/>
          <w:bCs/>
          <w:sz w:val="24"/>
          <w:szCs w:val="24"/>
          <w:lang w:val="es-ES"/>
        </w:rPr>
        <w:t>2011-2017</w:t>
      </w:r>
    </w:p>
    <w:p w14:paraId="3348C8A8" w14:textId="77777777" w:rsidR="008A4FE1" w:rsidRDefault="008A4FE1" w:rsidP="00A86052">
      <w:pPr>
        <w:autoSpaceDE w:val="0"/>
        <w:autoSpaceDN w:val="0"/>
        <w:adjustRightInd w:val="0"/>
        <w:spacing w:after="0" w:line="240" w:lineRule="auto"/>
        <w:jc w:val="both"/>
        <w:rPr>
          <w:rFonts w:ascii="Arial" w:hAnsi="Arial" w:cs="Arial"/>
          <w:bCs/>
          <w:sz w:val="24"/>
          <w:szCs w:val="24"/>
          <w:lang w:val="es-ES"/>
        </w:rPr>
      </w:pPr>
    </w:p>
    <w:p w14:paraId="0A46B10C" w14:textId="77777777" w:rsidR="008A4FE1" w:rsidRPr="008A4FE1" w:rsidRDefault="007558D7" w:rsidP="008A4FE1">
      <w:pPr>
        <w:autoSpaceDE w:val="0"/>
        <w:autoSpaceDN w:val="0"/>
        <w:adjustRightInd w:val="0"/>
        <w:spacing w:after="0" w:line="240" w:lineRule="auto"/>
        <w:jc w:val="both"/>
        <w:rPr>
          <w:rFonts w:ascii="Arial" w:hAnsi="Arial" w:cs="Arial"/>
          <w:bCs/>
          <w:sz w:val="24"/>
          <w:szCs w:val="24"/>
          <w:lang w:val="es-ES"/>
        </w:rPr>
      </w:pPr>
      <w:hyperlink r:id="rId16" w:history="1">
        <w:r w:rsidR="008A4FE1" w:rsidRPr="008A4FE1">
          <w:rPr>
            <w:rFonts w:ascii="Arial" w:hAnsi="Arial" w:cs="Arial"/>
            <w:bCs/>
            <w:sz w:val="24"/>
            <w:szCs w:val="24"/>
            <w:lang w:val="es-ES"/>
          </w:rPr>
          <w:t>http://www.fao.org/fileadmin/templates/getinvolved/images/WFD2012_leaflet_es_low.pdf</w:t>
        </w:r>
      </w:hyperlink>
    </w:p>
    <w:p w14:paraId="5502CEEF" w14:textId="77777777" w:rsidR="008A4FE1" w:rsidRPr="008A4FE1" w:rsidRDefault="008A4FE1" w:rsidP="008A4FE1">
      <w:pPr>
        <w:autoSpaceDE w:val="0"/>
        <w:autoSpaceDN w:val="0"/>
        <w:adjustRightInd w:val="0"/>
        <w:spacing w:after="0" w:line="240" w:lineRule="auto"/>
        <w:jc w:val="both"/>
        <w:rPr>
          <w:rFonts w:ascii="Arial" w:hAnsi="Arial" w:cs="Arial"/>
          <w:bCs/>
          <w:sz w:val="24"/>
          <w:szCs w:val="24"/>
          <w:lang w:val="es-ES"/>
        </w:rPr>
      </w:pPr>
    </w:p>
    <w:p w14:paraId="67C97BCA" w14:textId="77777777" w:rsidR="008A4FE1" w:rsidRPr="008A4FE1" w:rsidRDefault="007558D7" w:rsidP="008A4FE1">
      <w:pPr>
        <w:autoSpaceDE w:val="0"/>
        <w:autoSpaceDN w:val="0"/>
        <w:adjustRightInd w:val="0"/>
        <w:spacing w:after="0" w:line="240" w:lineRule="auto"/>
        <w:jc w:val="both"/>
        <w:rPr>
          <w:rFonts w:ascii="Arial" w:hAnsi="Arial" w:cs="Arial"/>
          <w:bCs/>
          <w:sz w:val="24"/>
          <w:szCs w:val="24"/>
          <w:lang w:val="es-ES"/>
        </w:rPr>
      </w:pPr>
      <w:hyperlink r:id="rId17" w:history="1">
        <w:r w:rsidR="008A4FE1" w:rsidRPr="008A4FE1">
          <w:rPr>
            <w:rFonts w:ascii="Arial" w:hAnsi="Arial" w:cs="Arial"/>
            <w:bCs/>
            <w:sz w:val="24"/>
            <w:szCs w:val="24"/>
            <w:lang w:val="es-ES"/>
          </w:rPr>
          <w:t>https://m.elmostrador.cl/mercados/2019/01/21/la-importancia-de-las-cooperativas-en-el-mundo-agrícola</w:t>
        </w:r>
      </w:hyperlink>
    </w:p>
    <w:sectPr w:rsidR="008A4FE1" w:rsidRPr="008A4FE1">
      <w:headerReference w:type="default" r:id="rId18"/>
      <w:footerReference w:type="default" r:id="rId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C27B8" w14:textId="77777777" w:rsidR="007558D7" w:rsidRDefault="007558D7" w:rsidP="00B87545">
      <w:pPr>
        <w:spacing w:after="0" w:line="240" w:lineRule="auto"/>
      </w:pPr>
      <w:r>
        <w:separator/>
      </w:r>
    </w:p>
  </w:endnote>
  <w:endnote w:type="continuationSeparator" w:id="0">
    <w:p w14:paraId="3E607448" w14:textId="77777777" w:rsidR="007558D7" w:rsidRDefault="007558D7" w:rsidP="00B87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Roboto Condensed">
    <w:altName w:val="Roboto Condensed"/>
    <w:panose1 w:val="00000000000000000000"/>
    <w:charset w:val="00"/>
    <w:family w:val="swiss"/>
    <w:notTrueType/>
    <w:pitch w:val="default"/>
    <w:sig w:usb0="00000003" w:usb1="00000000" w:usb2="00000000" w:usb3="00000000" w:csb0="00000001" w:csb1="00000000"/>
  </w:font>
  <w:font w:name="MXWZOF+RobotoCondensed-Bold">
    <w:altName w:val="MXWZOF+RobotoCondensed-Bold"/>
    <w:panose1 w:val="00000000000000000000"/>
    <w:charset w:val="00"/>
    <w:family w:val="swiss"/>
    <w:notTrueType/>
    <w:pitch w:val="default"/>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B5307" w14:textId="77777777" w:rsidR="00B87545" w:rsidRPr="004541B5" w:rsidRDefault="00B87545" w:rsidP="00B87545">
    <w:pPr>
      <w:pStyle w:val="Piedepgina"/>
      <w:jc w:val="center"/>
      <w:rPr>
        <w:lang w:val="es-ES"/>
      </w:rPr>
    </w:pPr>
    <w:r>
      <w:rPr>
        <w:lang w:val="es-ES"/>
      </w:rPr>
      <w:t>Carrera 7 N°8-68 Oficina 502-503 Bogotá D.C. /  mail: bayardo.betancourt@camara.gov.co</w:t>
    </w:r>
  </w:p>
  <w:p w14:paraId="315D1EC4" w14:textId="77777777" w:rsidR="00B87545" w:rsidRPr="00B87545" w:rsidRDefault="00B87545">
    <w:pPr>
      <w:pStyle w:val="Piedepgina"/>
      <w:rPr>
        <w:lang w:val="es-E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46E83" w14:textId="77777777" w:rsidR="007558D7" w:rsidRDefault="007558D7" w:rsidP="00B87545">
      <w:pPr>
        <w:spacing w:after="0" w:line="240" w:lineRule="auto"/>
      </w:pPr>
      <w:r>
        <w:separator/>
      </w:r>
    </w:p>
  </w:footnote>
  <w:footnote w:type="continuationSeparator" w:id="0">
    <w:p w14:paraId="0193B4F3" w14:textId="77777777" w:rsidR="007558D7" w:rsidRDefault="007558D7" w:rsidP="00B87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8049B" w14:textId="77777777" w:rsidR="00B87545" w:rsidRPr="007F40F3" w:rsidRDefault="00B87545" w:rsidP="00B87545">
    <w:pPr>
      <w:pStyle w:val="Encabezado"/>
      <w:rPr>
        <w:lang w:val="es-ES"/>
      </w:rPr>
    </w:pPr>
    <w:r>
      <w:rPr>
        <w:noProof/>
        <w:lang w:val="es-CO" w:eastAsia="es-CO"/>
      </w:rPr>
      <w:drawing>
        <wp:inline distT="0" distB="0" distL="0" distR="0" wp14:anchorId="0AA82773" wp14:editId="6FFE2783">
          <wp:extent cx="1495837" cy="708263"/>
          <wp:effectExtent l="0" t="0" r="0" b="0"/>
          <wp:docPr id="2" name="Imagen 2" descr="Resultado de imagen para logo camara de representantes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camara de representantes colomb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8822" cy="742821"/>
                  </a:xfrm>
                  <a:prstGeom prst="rect">
                    <a:avLst/>
                  </a:prstGeom>
                  <a:noFill/>
                  <a:ln>
                    <a:noFill/>
                  </a:ln>
                </pic:spPr>
              </pic:pic>
            </a:graphicData>
          </a:graphic>
        </wp:inline>
      </w:drawing>
    </w:r>
    <w:r w:rsidRPr="007F40F3">
      <w:rPr>
        <w:noProof/>
        <w:lang w:val="es-ES"/>
      </w:rPr>
      <w:t xml:space="preserve">                                                                                                            </w:t>
    </w:r>
    <w:r>
      <w:rPr>
        <w:noProof/>
        <w:lang w:val="es-CO" w:eastAsia="es-CO"/>
      </w:rPr>
      <w:drawing>
        <wp:inline distT="0" distB="0" distL="0" distR="0" wp14:anchorId="043ECA66" wp14:editId="77E75DA1">
          <wp:extent cx="697892" cy="459843"/>
          <wp:effectExtent l="0" t="0" r="6985" b="0"/>
          <wp:docPr id="3" name="Imagen 3" descr="Resultado de imagen para logo cambio radical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logo cambio radical colomb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8088" cy="479739"/>
                  </a:xfrm>
                  <a:prstGeom prst="rect">
                    <a:avLst/>
                  </a:prstGeom>
                  <a:noFill/>
                  <a:ln>
                    <a:noFill/>
                  </a:ln>
                </pic:spPr>
              </pic:pic>
            </a:graphicData>
          </a:graphic>
        </wp:inline>
      </w:drawing>
    </w:r>
    <w:r w:rsidRPr="007F40F3">
      <w:rPr>
        <w:noProof/>
        <w:lang w:val="es-ES"/>
      </w:rPr>
      <w:t xml:space="preserve">           </w:t>
    </w:r>
    <w:r w:rsidRPr="0053062F">
      <w:rPr>
        <w:noProof/>
        <w:lang w:val="es-ES"/>
      </w:rPr>
      <w:t xml:space="preserve"> </w:t>
    </w:r>
  </w:p>
  <w:p w14:paraId="30159BB5" w14:textId="77777777" w:rsidR="00B87545" w:rsidRPr="004541B5" w:rsidRDefault="00B87545" w:rsidP="00B87545">
    <w:pPr>
      <w:pStyle w:val="Encabezado"/>
      <w:rPr>
        <w:rFonts w:ascii="Baskerville Old Face" w:hAnsi="Baskerville Old Face"/>
        <w:sz w:val="28"/>
        <w:lang w:val="es-ES"/>
      </w:rPr>
    </w:pPr>
    <w:r w:rsidRPr="004541B5">
      <w:rPr>
        <w:rFonts w:ascii="Baskerville Old Face" w:hAnsi="Baskerville Old Face"/>
        <w:sz w:val="28"/>
        <w:lang w:val="es-ES"/>
      </w:rPr>
      <w:t>Gilberto Betancourt Pérez</w:t>
    </w:r>
  </w:p>
  <w:p w14:paraId="480329B9" w14:textId="77777777" w:rsidR="00B87545" w:rsidRPr="004541B5" w:rsidRDefault="00B87545" w:rsidP="00B87545">
    <w:pPr>
      <w:rPr>
        <w:sz w:val="20"/>
        <w:lang w:val="es-ES"/>
      </w:rPr>
    </w:pPr>
    <w:r w:rsidRPr="004541B5">
      <w:rPr>
        <w:rFonts w:ascii="Baskerville Old Face" w:hAnsi="Baskerville Old Face"/>
        <w:lang w:val="es-ES"/>
      </w:rPr>
      <w:t>Representante a la Cámara por Nariño</w:t>
    </w:r>
  </w:p>
  <w:p w14:paraId="3C64762C" w14:textId="77777777" w:rsidR="00B87545" w:rsidRPr="00B87545" w:rsidRDefault="00B87545">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1F89"/>
    <w:multiLevelType w:val="hybridMultilevel"/>
    <w:tmpl w:val="6C1E35D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DE1"/>
    <w:rsid w:val="00010F0B"/>
    <w:rsid w:val="00020290"/>
    <w:rsid w:val="00037F2E"/>
    <w:rsid w:val="000506F1"/>
    <w:rsid w:val="000867F0"/>
    <w:rsid w:val="00091A4F"/>
    <w:rsid w:val="000956BA"/>
    <w:rsid w:val="000B659C"/>
    <w:rsid w:val="000C59C7"/>
    <w:rsid w:val="000D4549"/>
    <w:rsid w:val="000D6DC6"/>
    <w:rsid w:val="000E670F"/>
    <w:rsid w:val="000F3343"/>
    <w:rsid w:val="00104BAB"/>
    <w:rsid w:val="001137A5"/>
    <w:rsid w:val="001263D8"/>
    <w:rsid w:val="00136623"/>
    <w:rsid w:val="00190CDF"/>
    <w:rsid w:val="00195AEF"/>
    <w:rsid w:val="00196EAA"/>
    <w:rsid w:val="001A1839"/>
    <w:rsid w:val="001B472A"/>
    <w:rsid w:val="001C1317"/>
    <w:rsid w:val="001C144C"/>
    <w:rsid w:val="001E1093"/>
    <w:rsid w:val="001E4F22"/>
    <w:rsid w:val="001E6C5F"/>
    <w:rsid w:val="001F2EC9"/>
    <w:rsid w:val="0020121B"/>
    <w:rsid w:val="00224CF0"/>
    <w:rsid w:val="00244B44"/>
    <w:rsid w:val="0026349A"/>
    <w:rsid w:val="00286391"/>
    <w:rsid w:val="002A6B48"/>
    <w:rsid w:val="002D50A0"/>
    <w:rsid w:val="002D6FB8"/>
    <w:rsid w:val="00304B43"/>
    <w:rsid w:val="0038042B"/>
    <w:rsid w:val="003A6190"/>
    <w:rsid w:val="003B15F6"/>
    <w:rsid w:val="003B4EE7"/>
    <w:rsid w:val="003D00DE"/>
    <w:rsid w:val="003D1DE9"/>
    <w:rsid w:val="003E39E1"/>
    <w:rsid w:val="00404FFB"/>
    <w:rsid w:val="00421AE3"/>
    <w:rsid w:val="004230AB"/>
    <w:rsid w:val="00432E71"/>
    <w:rsid w:val="004403E4"/>
    <w:rsid w:val="00441DA4"/>
    <w:rsid w:val="00492E21"/>
    <w:rsid w:val="004A5BA7"/>
    <w:rsid w:val="004B5075"/>
    <w:rsid w:val="004C3F74"/>
    <w:rsid w:val="004D4043"/>
    <w:rsid w:val="004E76D0"/>
    <w:rsid w:val="00511A0A"/>
    <w:rsid w:val="0057302B"/>
    <w:rsid w:val="00577CB2"/>
    <w:rsid w:val="005810CD"/>
    <w:rsid w:val="005B1FA2"/>
    <w:rsid w:val="005B543B"/>
    <w:rsid w:val="005C242A"/>
    <w:rsid w:val="005F35A1"/>
    <w:rsid w:val="006069F9"/>
    <w:rsid w:val="00627C40"/>
    <w:rsid w:val="00646B5F"/>
    <w:rsid w:val="00657B07"/>
    <w:rsid w:val="00673A5B"/>
    <w:rsid w:val="00683FDE"/>
    <w:rsid w:val="0068416F"/>
    <w:rsid w:val="006A6A1F"/>
    <w:rsid w:val="006E496C"/>
    <w:rsid w:val="006F0FA9"/>
    <w:rsid w:val="00705263"/>
    <w:rsid w:val="0071297D"/>
    <w:rsid w:val="00712FE1"/>
    <w:rsid w:val="00732A76"/>
    <w:rsid w:val="00740D6C"/>
    <w:rsid w:val="0074176F"/>
    <w:rsid w:val="007558D7"/>
    <w:rsid w:val="00767AE8"/>
    <w:rsid w:val="007A77D7"/>
    <w:rsid w:val="007B2A08"/>
    <w:rsid w:val="007C36FF"/>
    <w:rsid w:val="007E0A0B"/>
    <w:rsid w:val="007F739F"/>
    <w:rsid w:val="008069B8"/>
    <w:rsid w:val="00836CC7"/>
    <w:rsid w:val="0089227F"/>
    <w:rsid w:val="008A282D"/>
    <w:rsid w:val="008A4FE1"/>
    <w:rsid w:val="008A5989"/>
    <w:rsid w:val="008B13B9"/>
    <w:rsid w:val="008E1B58"/>
    <w:rsid w:val="008F63A1"/>
    <w:rsid w:val="009046A6"/>
    <w:rsid w:val="00917325"/>
    <w:rsid w:val="00931848"/>
    <w:rsid w:val="00932398"/>
    <w:rsid w:val="009345A9"/>
    <w:rsid w:val="00935824"/>
    <w:rsid w:val="00953990"/>
    <w:rsid w:val="0096372C"/>
    <w:rsid w:val="00986859"/>
    <w:rsid w:val="00990CEB"/>
    <w:rsid w:val="00993150"/>
    <w:rsid w:val="00995C9A"/>
    <w:rsid w:val="009B20EC"/>
    <w:rsid w:val="009D30F8"/>
    <w:rsid w:val="009D610D"/>
    <w:rsid w:val="009E3B87"/>
    <w:rsid w:val="00A06430"/>
    <w:rsid w:val="00A12102"/>
    <w:rsid w:val="00A13786"/>
    <w:rsid w:val="00A20BFC"/>
    <w:rsid w:val="00A325BE"/>
    <w:rsid w:val="00A32B04"/>
    <w:rsid w:val="00A8439F"/>
    <w:rsid w:val="00A86052"/>
    <w:rsid w:val="00AB304C"/>
    <w:rsid w:val="00AC5145"/>
    <w:rsid w:val="00AD1ED8"/>
    <w:rsid w:val="00AD7E61"/>
    <w:rsid w:val="00AE168F"/>
    <w:rsid w:val="00B00E65"/>
    <w:rsid w:val="00B0739B"/>
    <w:rsid w:val="00B53843"/>
    <w:rsid w:val="00B73720"/>
    <w:rsid w:val="00B81598"/>
    <w:rsid w:val="00B87545"/>
    <w:rsid w:val="00B93464"/>
    <w:rsid w:val="00BA4818"/>
    <w:rsid w:val="00BA526F"/>
    <w:rsid w:val="00BB6D42"/>
    <w:rsid w:val="00BD023F"/>
    <w:rsid w:val="00BD3B14"/>
    <w:rsid w:val="00BD3DE1"/>
    <w:rsid w:val="00BE1D36"/>
    <w:rsid w:val="00BE742A"/>
    <w:rsid w:val="00BF5E28"/>
    <w:rsid w:val="00C17AF3"/>
    <w:rsid w:val="00C252A9"/>
    <w:rsid w:val="00C44884"/>
    <w:rsid w:val="00C6448B"/>
    <w:rsid w:val="00C71C7D"/>
    <w:rsid w:val="00C939F1"/>
    <w:rsid w:val="00CA62E7"/>
    <w:rsid w:val="00CB58CB"/>
    <w:rsid w:val="00CD0BE9"/>
    <w:rsid w:val="00CD19FD"/>
    <w:rsid w:val="00D1561D"/>
    <w:rsid w:val="00D255A1"/>
    <w:rsid w:val="00D32F2E"/>
    <w:rsid w:val="00D409E7"/>
    <w:rsid w:val="00D4304C"/>
    <w:rsid w:val="00D507D1"/>
    <w:rsid w:val="00DA6CF4"/>
    <w:rsid w:val="00DB5AC8"/>
    <w:rsid w:val="00DB5CE8"/>
    <w:rsid w:val="00DC7EE3"/>
    <w:rsid w:val="00DF2C29"/>
    <w:rsid w:val="00E063BF"/>
    <w:rsid w:val="00E07D33"/>
    <w:rsid w:val="00E12715"/>
    <w:rsid w:val="00E21D31"/>
    <w:rsid w:val="00E461D5"/>
    <w:rsid w:val="00E532F0"/>
    <w:rsid w:val="00E652CF"/>
    <w:rsid w:val="00E71113"/>
    <w:rsid w:val="00E73E62"/>
    <w:rsid w:val="00E9573F"/>
    <w:rsid w:val="00EA0EA7"/>
    <w:rsid w:val="00EC7CD3"/>
    <w:rsid w:val="00ED27B6"/>
    <w:rsid w:val="00EE34D4"/>
    <w:rsid w:val="00EF0337"/>
    <w:rsid w:val="00F04CDD"/>
    <w:rsid w:val="00F21051"/>
    <w:rsid w:val="00F2192E"/>
    <w:rsid w:val="00F22551"/>
    <w:rsid w:val="00F361E6"/>
    <w:rsid w:val="00F4709E"/>
    <w:rsid w:val="00FE618E"/>
    <w:rsid w:val="00FE6B30"/>
    <w:rsid w:val="00FE6CDA"/>
    <w:rsid w:val="00FF6421"/>
    <w:rsid w:val="00FF6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3371E"/>
  <w15:chartTrackingRefBased/>
  <w15:docId w15:val="{FD95EF96-7A1D-496B-A2E3-368C3A6D3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1E4F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1E4F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E4F22"/>
    <w:rPr>
      <w:rFonts w:ascii="Times New Roman" w:eastAsia="Times New Roman" w:hAnsi="Times New Roman" w:cs="Times New Roman"/>
      <w:b/>
      <w:bCs/>
      <w:sz w:val="36"/>
      <w:szCs w:val="36"/>
    </w:rPr>
  </w:style>
  <w:style w:type="character" w:customStyle="1" w:styleId="Ttulo3Car">
    <w:name w:val="Título 3 Car"/>
    <w:basedOn w:val="Fuentedeprrafopredeter"/>
    <w:link w:val="Ttulo3"/>
    <w:uiPriority w:val="9"/>
    <w:rsid w:val="001E4F22"/>
    <w:rPr>
      <w:rFonts w:ascii="Times New Roman" w:eastAsia="Times New Roman" w:hAnsi="Times New Roman" w:cs="Times New Roman"/>
      <w:b/>
      <w:bCs/>
      <w:sz w:val="27"/>
      <w:szCs w:val="27"/>
    </w:rPr>
  </w:style>
  <w:style w:type="character" w:styleId="Hipervnculo">
    <w:name w:val="Hyperlink"/>
    <w:basedOn w:val="Fuentedeprrafopredeter"/>
    <w:uiPriority w:val="99"/>
    <w:semiHidden/>
    <w:unhideWhenUsed/>
    <w:rsid w:val="001E4F22"/>
    <w:rPr>
      <w:color w:val="0000FF"/>
      <w:u w:val="single"/>
    </w:rPr>
  </w:style>
  <w:style w:type="paragraph" w:customStyle="1" w:styleId="elementor-icon-box-description">
    <w:name w:val="elementor-icon-box-description"/>
    <w:basedOn w:val="Normal"/>
    <w:rsid w:val="001E4F22"/>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935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5AC8"/>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B81598"/>
    <w:pPr>
      <w:spacing w:after="0" w:line="240" w:lineRule="auto"/>
    </w:pPr>
  </w:style>
  <w:style w:type="paragraph" w:customStyle="1" w:styleId="Pa8">
    <w:name w:val="Pa8"/>
    <w:basedOn w:val="Default"/>
    <w:next w:val="Default"/>
    <w:uiPriority w:val="99"/>
    <w:rsid w:val="00F361E6"/>
    <w:pPr>
      <w:spacing w:line="221" w:lineRule="atLeast"/>
    </w:pPr>
    <w:rPr>
      <w:rFonts w:ascii="Roboto Condensed" w:hAnsi="Roboto Condensed" w:cstheme="minorBidi"/>
      <w:color w:val="auto"/>
    </w:rPr>
  </w:style>
  <w:style w:type="paragraph" w:customStyle="1" w:styleId="Pa17">
    <w:name w:val="Pa17"/>
    <w:basedOn w:val="Default"/>
    <w:next w:val="Default"/>
    <w:uiPriority w:val="99"/>
    <w:rsid w:val="0020121B"/>
    <w:pPr>
      <w:spacing w:line="181" w:lineRule="atLeast"/>
    </w:pPr>
    <w:rPr>
      <w:rFonts w:ascii="Roboto Condensed" w:hAnsi="Roboto Condensed" w:cstheme="minorBidi"/>
      <w:color w:val="auto"/>
    </w:rPr>
  </w:style>
  <w:style w:type="paragraph" w:customStyle="1" w:styleId="Pa22">
    <w:name w:val="Pa22"/>
    <w:basedOn w:val="Default"/>
    <w:next w:val="Default"/>
    <w:uiPriority w:val="99"/>
    <w:rsid w:val="0020121B"/>
    <w:pPr>
      <w:spacing w:line="161" w:lineRule="atLeast"/>
    </w:pPr>
    <w:rPr>
      <w:rFonts w:ascii="Roboto Condensed" w:hAnsi="Roboto Condensed" w:cstheme="minorBidi"/>
      <w:color w:val="auto"/>
    </w:rPr>
  </w:style>
  <w:style w:type="paragraph" w:customStyle="1" w:styleId="Pa20">
    <w:name w:val="Pa20"/>
    <w:basedOn w:val="Default"/>
    <w:next w:val="Default"/>
    <w:uiPriority w:val="99"/>
    <w:rsid w:val="0020121B"/>
    <w:pPr>
      <w:spacing w:line="161" w:lineRule="atLeast"/>
    </w:pPr>
    <w:rPr>
      <w:rFonts w:ascii="Roboto Condensed" w:hAnsi="Roboto Condensed" w:cstheme="minorBidi"/>
      <w:color w:val="auto"/>
    </w:rPr>
  </w:style>
  <w:style w:type="character" w:customStyle="1" w:styleId="A0">
    <w:name w:val="A0"/>
    <w:uiPriority w:val="99"/>
    <w:rsid w:val="0020121B"/>
    <w:rPr>
      <w:rFonts w:ascii="MXWZOF+RobotoCondensed-Bold" w:hAnsi="MXWZOF+RobotoCondensed-Bold" w:cs="MXWZOF+RobotoCondensed-Bold"/>
      <w:color w:val="000000"/>
      <w:sz w:val="14"/>
      <w:szCs w:val="14"/>
    </w:rPr>
  </w:style>
  <w:style w:type="paragraph" w:customStyle="1" w:styleId="Pa26">
    <w:name w:val="Pa26"/>
    <w:basedOn w:val="Default"/>
    <w:next w:val="Default"/>
    <w:uiPriority w:val="99"/>
    <w:rsid w:val="0020121B"/>
    <w:pPr>
      <w:spacing w:line="161" w:lineRule="atLeast"/>
    </w:pPr>
    <w:rPr>
      <w:rFonts w:ascii="Roboto Condensed" w:hAnsi="Roboto Condensed" w:cstheme="minorBidi"/>
      <w:color w:val="auto"/>
    </w:rPr>
  </w:style>
  <w:style w:type="character" w:customStyle="1" w:styleId="A12">
    <w:name w:val="A12"/>
    <w:uiPriority w:val="99"/>
    <w:rsid w:val="0020121B"/>
    <w:rPr>
      <w:rFonts w:ascii="MXWZOF+RobotoCondensed-Bold" w:hAnsi="MXWZOF+RobotoCondensed-Bold" w:cs="MXWZOF+RobotoCondensed-Bold"/>
      <w:b/>
      <w:bCs/>
      <w:color w:val="000000"/>
      <w:sz w:val="8"/>
      <w:szCs w:val="8"/>
    </w:rPr>
  </w:style>
  <w:style w:type="character" w:customStyle="1" w:styleId="A9">
    <w:name w:val="A9"/>
    <w:uiPriority w:val="99"/>
    <w:rsid w:val="00627C40"/>
    <w:rPr>
      <w:rFonts w:cs="Roboto Condensed"/>
      <w:color w:val="000000"/>
      <w:sz w:val="22"/>
      <w:szCs w:val="22"/>
    </w:rPr>
  </w:style>
  <w:style w:type="paragraph" w:customStyle="1" w:styleId="Pa10">
    <w:name w:val="Pa10"/>
    <w:basedOn w:val="Default"/>
    <w:next w:val="Default"/>
    <w:uiPriority w:val="99"/>
    <w:rsid w:val="00A8439F"/>
    <w:pPr>
      <w:spacing w:line="221" w:lineRule="atLeast"/>
    </w:pPr>
    <w:rPr>
      <w:rFonts w:ascii="Roboto Condensed" w:hAnsi="Roboto Condensed" w:cstheme="minorBidi"/>
      <w:color w:val="auto"/>
    </w:rPr>
  </w:style>
  <w:style w:type="paragraph" w:styleId="Encabezado">
    <w:name w:val="header"/>
    <w:basedOn w:val="Normal"/>
    <w:link w:val="EncabezadoCar"/>
    <w:uiPriority w:val="99"/>
    <w:unhideWhenUsed/>
    <w:rsid w:val="00B875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7545"/>
  </w:style>
  <w:style w:type="paragraph" w:styleId="Piedepgina">
    <w:name w:val="footer"/>
    <w:basedOn w:val="Normal"/>
    <w:link w:val="PiedepginaCar"/>
    <w:uiPriority w:val="99"/>
    <w:unhideWhenUsed/>
    <w:rsid w:val="00B875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7545"/>
  </w:style>
  <w:style w:type="paragraph" w:styleId="Textonotapie">
    <w:name w:val="footnote text"/>
    <w:basedOn w:val="Normal"/>
    <w:link w:val="TextonotapieCar"/>
    <w:unhideWhenUsed/>
    <w:rsid w:val="00ED27B6"/>
    <w:pPr>
      <w:spacing w:after="0" w:line="240" w:lineRule="auto"/>
    </w:pPr>
    <w:rPr>
      <w:rFonts w:ascii="Times New Roman" w:eastAsia="Calibri" w:hAnsi="Times New Roman" w:cs="Times New Roman"/>
      <w:sz w:val="20"/>
      <w:szCs w:val="20"/>
      <w:lang w:val="es-ES" w:eastAsia="es-ES"/>
    </w:rPr>
  </w:style>
  <w:style w:type="character" w:customStyle="1" w:styleId="TextonotapieCar">
    <w:name w:val="Texto nota pie Car"/>
    <w:basedOn w:val="Fuentedeprrafopredeter"/>
    <w:link w:val="Textonotapie"/>
    <w:rsid w:val="00ED27B6"/>
    <w:rPr>
      <w:rFonts w:ascii="Times New Roman" w:eastAsia="Calibri" w:hAnsi="Times New Roman" w:cs="Times New Roman"/>
      <w:sz w:val="20"/>
      <w:szCs w:val="20"/>
      <w:lang w:val="es-ES" w:eastAsia="es-ES"/>
    </w:rPr>
  </w:style>
  <w:style w:type="character" w:styleId="Refdenotaalpie">
    <w:name w:val="footnote reference"/>
    <w:basedOn w:val="Fuentedeprrafopredeter"/>
    <w:semiHidden/>
    <w:unhideWhenUsed/>
    <w:rsid w:val="00ED27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366593">
      <w:bodyDiv w:val="1"/>
      <w:marLeft w:val="0"/>
      <w:marRight w:val="0"/>
      <w:marTop w:val="0"/>
      <w:marBottom w:val="0"/>
      <w:divBdr>
        <w:top w:val="none" w:sz="0" w:space="0" w:color="auto"/>
        <w:left w:val="none" w:sz="0" w:space="0" w:color="auto"/>
        <w:bottom w:val="none" w:sz="0" w:space="0" w:color="auto"/>
        <w:right w:val="none" w:sz="0" w:space="0" w:color="auto"/>
      </w:divBdr>
      <w:divsChild>
        <w:div w:id="409355717">
          <w:marLeft w:val="0"/>
          <w:marRight w:val="0"/>
          <w:marTop w:val="0"/>
          <w:marBottom w:val="0"/>
          <w:divBdr>
            <w:top w:val="none" w:sz="0" w:space="0" w:color="auto"/>
            <w:left w:val="none" w:sz="0" w:space="0" w:color="auto"/>
            <w:bottom w:val="none" w:sz="0" w:space="0" w:color="auto"/>
            <w:right w:val="none" w:sz="0" w:space="0" w:color="auto"/>
          </w:divBdr>
          <w:divsChild>
            <w:div w:id="409086052">
              <w:marLeft w:val="0"/>
              <w:marRight w:val="0"/>
              <w:marTop w:val="0"/>
              <w:marBottom w:val="0"/>
              <w:divBdr>
                <w:top w:val="none" w:sz="0" w:space="0" w:color="auto"/>
                <w:left w:val="none" w:sz="0" w:space="0" w:color="auto"/>
                <w:bottom w:val="none" w:sz="0" w:space="0" w:color="auto"/>
                <w:right w:val="none" w:sz="0" w:space="0" w:color="auto"/>
              </w:divBdr>
              <w:divsChild>
                <w:div w:id="190072284">
                  <w:marLeft w:val="0"/>
                  <w:marRight w:val="0"/>
                  <w:marTop w:val="0"/>
                  <w:marBottom w:val="0"/>
                  <w:divBdr>
                    <w:top w:val="none" w:sz="0" w:space="0" w:color="auto"/>
                    <w:left w:val="none" w:sz="0" w:space="0" w:color="auto"/>
                    <w:bottom w:val="none" w:sz="0" w:space="0" w:color="auto"/>
                    <w:right w:val="none" w:sz="0" w:space="0" w:color="auto"/>
                  </w:divBdr>
                  <w:divsChild>
                    <w:div w:id="149908087">
                      <w:marLeft w:val="0"/>
                      <w:marRight w:val="0"/>
                      <w:marTop w:val="0"/>
                      <w:marBottom w:val="0"/>
                      <w:divBdr>
                        <w:top w:val="none" w:sz="0" w:space="0" w:color="auto"/>
                        <w:left w:val="none" w:sz="0" w:space="0" w:color="auto"/>
                        <w:bottom w:val="none" w:sz="0" w:space="0" w:color="auto"/>
                        <w:right w:val="none" w:sz="0" w:space="0" w:color="auto"/>
                      </w:divBdr>
                      <w:divsChild>
                        <w:div w:id="1380787333">
                          <w:marLeft w:val="0"/>
                          <w:marRight w:val="0"/>
                          <w:marTop w:val="0"/>
                          <w:marBottom w:val="0"/>
                          <w:divBdr>
                            <w:top w:val="none" w:sz="0" w:space="0" w:color="auto"/>
                            <w:left w:val="none" w:sz="0" w:space="0" w:color="auto"/>
                            <w:bottom w:val="none" w:sz="0" w:space="0" w:color="auto"/>
                            <w:right w:val="none" w:sz="0" w:space="0" w:color="auto"/>
                          </w:divBdr>
                          <w:divsChild>
                            <w:div w:id="540284565">
                              <w:marLeft w:val="0"/>
                              <w:marRight w:val="0"/>
                              <w:marTop w:val="0"/>
                              <w:marBottom w:val="0"/>
                              <w:divBdr>
                                <w:top w:val="none" w:sz="0" w:space="0" w:color="auto"/>
                                <w:left w:val="none" w:sz="0" w:space="0" w:color="auto"/>
                                <w:bottom w:val="none" w:sz="0" w:space="0" w:color="auto"/>
                                <w:right w:val="none" w:sz="0" w:space="0" w:color="auto"/>
                              </w:divBdr>
                              <w:divsChild>
                                <w:div w:id="24841154">
                                  <w:marLeft w:val="0"/>
                                  <w:marRight w:val="15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534385">
          <w:marLeft w:val="0"/>
          <w:marRight w:val="0"/>
          <w:marTop w:val="0"/>
          <w:marBottom w:val="0"/>
          <w:divBdr>
            <w:top w:val="none" w:sz="0" w:space="0" w:color="auto"/>
            <w:left w:val="none" w:sz="0" w:space="0" w:color="auto"/>
            <w:bottom w:val="none" w:sz="0" w:space="0" w:color="auto"/>
            <w:right w:val="none" w:sz="0" w:space="0" w:color="auto"/>
          </w:divBdr>
          <w:divsChild>
            <w:div w:id="369382050">
              <w:marLeft w:val="0"/>
              <w:marRight w:val="0"/>
              <w:marTop w:val="0"/>
              <w:marBottom w:val="0"/>
              <w:divBdr>
                <w:top w:val="none" w:sz="0" w:space="0" w:color="auto"/>
                <w:left w:val="none" w:sz="0" w:space="0" w:color="auto"/>
                <w:bottom w:val="none" w:sz="0" w:space="0" w:color="auto"/>
                <w:right w:val="none" w:sz="0" w:space="0" w:color="auto"/>
              </w:divBdr>
              <w:divsChild>
                <w:div w:id="1311641722">
                  <w:marLeft w:val="0"/>
                  <w:marRight w:val="0"/>
                  <w:marTop w:val="0"/>
                  <w:marBottom w:val="0"/>
                  <w:divBdr>
                    <w:top w:val="none" w:sz="0" w:space="0" w:color="auto"/>
                    <w:left w:val="none" w:sz="0" w:space="0" w:color="auto"/>
                    <w:bottom w:val="none" w:sz="0" w:space="0" w:color="auto"/>
                    <w:right w:val="none" w:sz="0" w:space="0" w:color="auto"/>
                  </w:divBdr>
                  <w:divsChild>
                    <w:div w:id="1327592812">
                      <w:marLeft w:val="0"/>
                      <w:marRight w:val="0"/>
                      <w:marTop w:val="0"/>
                      <w:marBottom w:val="0"/>
                      <w:divBdr>
                        <w:top w:val="none" w:sz="0" w:space="0" w:color="auto"/>
                        <w:left w:val="none" w:sz="0" w:space="0" w:color="auto"/>
                        <w:bottom w:val="none" w:sz="0" w:space="0" w:color="auto"/>
                        <w:right w:val="none" w:sz="0" w:space="0" w:color="auto"/>
                      </w:divBdr>
                      <w:divsChild>
                        <w:div w:id="1643268770">
                          <w:marLeft w:val="0"/>
                          <w:marRight w:val="0"/>
                          <w:marTop w:val="0"/>
                          <w:marBottom w:val="0"/>
                          <w:divBdr>
                            <w:top w:val="none" w:sz="0" w:space="0" w:color="auto"/>
                            <w:left w:val="none" w:sz="0" w:space="0" w:color="auto"/>
                            <w:bottom w:val="none" w:sz="0" w:space="0" w:color="auto"/>
                            <w:right w:val="none" w:sz="0" w:space="0" w:color="auto"/>
                          </w:divBdr>
                          <w:divsChild>
                            <w:div w:id="169226766">
                              <w:marLeft w:val="0"/>
                              <w:marRight w:val="0"/>
                              <w:marTop w:val="0"/>
                              <w:marBottom w:val="0"/>
                              <w:divBdr>
                                <w:top w:val="none" w:sz="0" w:space="0" w:color="auto"/>
                                <w:left w:val="none" w:sz="0" w:space="0" w:color="auto"/>
                                <w:bottom w:val="none" w:sz="0" w:space="0" w:color="auto"/>
                                <w:right w:val="none" w:sz="0" w:space="0" w:color="auto"/>
                              </w:divBdr>
                              <w:divsChild>
                                <w:div w:id="636764031">
                                  <w:marLeft w:val="0"/>
                                  <w:marRight w:val="0"/>
                                  <w:marTop w:val="0"/>
                                  <w:marBottom w:val="0"/>
                                  <w:divBdr>
                                    <w:top w:val="none" w:sz="0" w:space="0" w:color="auto"/>
                                    <w:left w:val="none" w:sz="0" w:space="0" w:color="auto"/>
                                    <w:bottom w:val="none" w:sz="0" w:space="0" w:color="auto"/>
                                    <w:right w:val="none" w:sz="0" w:space="0" w:color="auto"/>
                                  </w:divBdr>
                                  <w:divsChild>
                                    <w:div w:id="65032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246449">
                  <w:marLeft w:val="0"/>
                  <w:marRight w:val="0"/>
                  <w:marTop w:val="0"/>
                  <w:marBottom w:val="0"/>
                  <w:divBdr>
                    <w:top w:val="none" w:sz="0" w:space="0" w:color="auto"/>
                    <w:left w:val="none" w:sz="0" w:space="0" w:color="auto"/>
                    <w:bottom w:val="none" w:sz="0" w:space="0" w:color="auto"/>
                    <w:right w:val="none" w:sz="0" w:space="0" w:color="auto"/>
                  </w:divBdr>
                  <w:divsChild>
                    <w:div w:id="1273056716">
                      <w:marLeft w:val="0"/>
                      <w:marRight w:val="0"/>
                      <w:marTop w:val="0"/>
                      <w:marBottom w:val="0"/>
                      <w:divBdr>
                        <w:top w:val="none" w:sz="0" w:space="0" w:color="auto"/>
                        <w:left w:val="none" w:sz="0" w:space="0" w:color="auto"/>
                        <w:bottom w:val="none" w:sz="0" w:space="0" w:color="auto"/>
                        <w:right w:val="none" w:sz="0" w:space="0" w:color="auto"/>
                      </w:divBdr>
                      <w:divsChild>
                        <w:div w:id="1162819646">
                          <w:marLeft w:val="0"/>
                          <w:marRight w:val="0"/>
                          <w:marTop w:val="0"/>
                          <w:marBottom w:val="0"/>
                          <w:divBdr>
                            <w:top w:val="none" w:sz="0" w:space="0" w:color="auto"/>
                            <w:left w:val="none" w:sz="0" w:space="0" w:color="auto"/>
                            <w:bottom w:val="none" w:sz="0" w:space="0" w:color="auto"/>
                            <w:right w:val="none" w:sz="0" w:space="0" w:color="auto"/>
                          </w:divBdr>
                          <w:divsChild>
                            <w:div w:id="1522275625">
                              <w:marLeft w:val="0"/>
                              <w:marRight w:val="0"/>
                              <w:marTop w:val="0"/>
                              <w:marBottom w:val="0"/>
                              <w:divBdr>
                                <w:top w:val="none" w:sz="0" w:space="0" w:color="auto"/>
                                <w:left w:val="none" w:sz="0" w:space="0" w:color="auto"/>
                                <w:bottom w:val="none" w:sz="0" w:space="0" w:color="auto"/>
                                <w:right w:val="none" w:sz="0" w:space="0" w:color="auto"/>
                              </w:divBdr>
                              <w:divsChild>
                                <w:div w:id="1937857925">
                                  <w:marLeft w:val="0"/>
                                  <w:marRight w:val="0"/>
                                  <w:marTop w:val="0"/>
                                  <w:marBottom w:val="0"/>
                                  <w:divBdr>
                                    <w:top w:val="none" w:sz="0" w:space="0" w:color="auto"/>
                                    <w:left w:val="none" w:sz="0" w:space="0" w:color="auto"/>
                                    <w:bottom w:val="none" w:sz="0" w:space="0" w:color="auto"/>
                                    <w:right w:val="none" w:sz="0" w:space="0" w:color="auto"/>
                                  </w:divBdr>
                                  <w:divsChild>
                                    <w:div w:id="30474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919283">
                  <w:marLeft w:val="0"/>
                  <w:marRight w:val="0"/>
                  <w:marTop w:val="0"/>
                  <w:marBottom w:val="0"/>
                  <w:divBdr>
                    <w:top w:val="none" w:sz="0" w:space="0" w:color="auto"/>
                    <w:left w:val="none" w:sz="0" w:space="0" w:color="auto"/>
                    <w:bottom w:val="none" w:sz="0" w:space="0" w:color="auto"/>
                    <w:right w:val="none" w:sz="0" w:space="0" w:color="auto"/>
                  </w:divBdr>
                  <w:divsChild>
                    <w:div w:id="335160364">
                      <w:marLeft w:val="0"/>
                      <w:marRight w:val="0"/>
                      <w:marTop w:val="0"/>
                      <w:marBottom w:val="0"/>
                      <w:divBdr>
                        <w:top w:val="none" w:sz="0" w:space="0" w:color="auto"/>
                        <w:left w:val="none" w:sz="0" w:space="0" w:color="auto"/>
                        <w:bottom w:val="none" w:sz="0" w:space="0" w:color="auto"/>
                        <w:right w:val="none" w:sz="0" w:space="0" w:color="auto"/>
                      </w:divBdr>
                      <w:divsChild>
                        <w:div w:id="1562138163">
                          <w:marLeft w:val="0"/>
                          <w:marRight w:val="0"/>
                          <w:marTop w:val="0"/>
                          <w:marBottom w:val="0"/>
                          <w:divBdr>
                            <w:top w:val="none" w:sz="0" w:space="0" w:color="auto"/>
                            <w:left w:val="none" w:sz="0" w:space="0" w:color="auto"/>
                            <w:bottom w:val="none" w:sz="0" w:space="0" w:color="auto"/>
                            <w:right w:val="none" w:sz="0" w:space="0" w:color="auto"/>
                          </w:divBdr>
                          <w:divsChild>
                            <w:div w:id="1073816024">
                              <w:marLeft w:val="0"/>
                              <w:marRight w:val="0"/>
                              <w:marTop w:val="0"/>
                              <w:marBottom w:val="0"/>
                              <w:divBdr>
                                <w:top w:val="none" w:sz="0" w:space="0" w:color="auto"/>
                                <w:left w:val="none" w:sz="0" w:space="0" w:color="auto"/>
                                <w:bottom w:val="none" w:sz="0" w:space="0" w:color="auto"/>
                                <w:right w:val="none" w:sz="0" w:space="0" w:color="auto"/>
                              </w:divBdr>
                              <w:divsChild>
                                <w:div w:id="266274608">
                                  <w:marLeft w:val="0"/>
                                  <w:marRight w:val="0"/>
                                  <w:marTop w:val="0"/>
                                  <w:marBottom w:val="0"/>
                                  <w:divBdr>
                                    <w:top w:val="none" w:sz="0" w:space="0" w:color="auto"/>
                                    <w:left w:val="none" w:sz="0" w:space="0" w:color="auto"/>
                                    <w:bottom w:val="none" w:sz="0" w:space="0" w:color="auto"/>
                                    <w:right w:val="none" w:sz="0" w:space="0" w:color="auto"/>
                                  </w:divBdr>
                                  <w:divsChild>
                                    <w:div w:id="99719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518852">
          <w:marLeft w:val="0"/>
          <w:marRight w:val="0"/>
          <w:marTop w:val="0"/>
          <w:marBottom w:val="0"/>
          <w:divBdr>
            <w:top w:val="none" w:sz="0" w:space="0" w:color="auto"/>
            <w:left w:val="none" w:sz="0" w:space="0" w:color="auto"/>
            <w:bottom w:val="none" w:sz="0" w:space="0" w:color="auto"/>
            <w:right w:val="none" w:sz="0" w:space="0" w:color="auto"/>
          </w:divBdr>
          <w:divsChild>
            <w:div w:id="372508597">
              <w:marLeft w:val="0"/>
              <w:marRight w:val="0"/>
              <w:marTop w:val="0"/>
              <w:marBottom w:val="0"/>
              <w:divBdr>
                <w:top w:val="none" w:sz="0" w:space="0" w:color="auto"/>
                <w:left w:val="none" w:sz="0" w:space="0" w:color="auto"/>
                <w:bottom w:val="none" w:sz="0" w:space="0" w:color="auto"/>
                <w:right w:val="none" w:sz="0" w:space="0" w:color="auto"/>
              </w:divBdr>
              <w:divsChild>
                <w:div w:id="617372380">
                  <w:marLeft w:val="0"/>
                  <w:marRight w:val="0"/>
                  <w:marTop w:val="0"/>
                  <w:marBottom w:val="0"/>
                  <w:divBdr>
                    <w:top w:val="none" w:sz="0" w:space="0" w:color="auto"/>
                    <w:left w:val="none" w:sz="0" w:space="0" w:color="auto"/>
                    <w:bottom w:val="none" w:sz="0" w:space="0" w:color="auto"/>
                    <w:right w:val="none" w:sz="0" w:space="0" w:color="auto"/>
                  </w:divBdr>
                  <w:divsChild>
                    <w:div w:id="963122515">
                      <w:marLeft w:val="0"/>
                      <w:marRight w:val="0"/>
                      <w:marTop w:val="0"/>
                      <w:marBottom w:val="0"/>
                      <w:divBdr>
                        <w:top w:val="none" w:sz="0" w:space="0" w:color="auto"/>
                        <w:left w:val="none" w:sz="0" w:space="0" w:color="auto"/>
                        <w:bottom w:val="none" w:sz="0" w:space="0" w:color="auto"/>
                        <w:right w:val="none" w:sz="0" w:space="0" w:color="auto"/>
                      </w:divBdr>
                      <w:divsChild>
                        <w:div w:id="1109397617">
                          <w:marLeft w:val="0"/>
                          <w:marRight w:val="0"/>
                          <w:marTop w:val="0"/>
                          <w:marBottom w:val="0"/>
                          <w:divBdr>
                            <w:top w:val="none" w:sz="0" w:space="0" w:color="auto"/>
                            <w:left w:val="none" w:sz="0" w:space="0" w:color="auto"/>
                            <w:bottom w:val="none" w:sz="0" w:space="0" w:color="auto"/>
                            <w:right w:val="none" w:sz="0" w:space="0" w:color="auto"/>
                          </w:divBdr>
                          <w:divsChild>
                            <w:div w:id="1806657565">
                              <w:marLeft w:val="0"/>
                              <w:marRight w:val="0"/>
                              <w:marTop w:val="0"/>
                              <w:marBottom w:val="0"/>
                              <w:divBdr>
                                <w:top w:val="none" w:sz="0" w:space="0" w:color="auto"/>
                                <w:left w:val="none" w:sz="0" w:space="0" w:color="auto"/>
                                <w:bottom w:val="none" w:sz="0" w:space="0" w:color="auto"/>
                                <w:right w:val="none" w:sz="0" w:space="0" w:color="auto"/>
                              </w:divBdr>
                              <w:divsChild>
                                <w:div w:id="219487187">
                                  <w:marLeft w:val="0"/>
                                  <w:marRight w:val="0"/>
                                  <w:marTop w:val="0"/>
                                  <w:marBottom w:val="0"/>
                                  <w:divBdr>
                                    <w:top w:val="none" w:sz="0" w:space="0" w:color="auto"/>
                                    <w:left w:val="none" w:sz="0" w:space="0" w:color="auto"/>
                                    <w:bottom w:val="none" w:sz="0" w:space="0" w:color="auto"/>
                                    <w:right w:val="none" w:sz="0" w:space="0" w:color="auto"/>
                                  </w:divBdr>
                                  <w:divsChild>
                                    <w:div w:id="69592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833412">
                  <w:marLeft w:val="0"/>
                  <w:marRight w:val="0"/>
                  <w:marTop w:val="0"/>
                  <w:marBottom w:val="0"/>
                  <w:divBdr>
                    <w:top w:val="none" w:sz="0" w:space="0" w:color="auto"/>
                    <w:left w:val="none" w:sz="0" w:space="0" w:color="auto"/>
                    <w:bottom w:val="none" w:sz="0" w:space="0" w:color="auto"/>
                    <w:right w:val="none" w:sz="0" w:space="0" w:color="auto"/>
                  </w:divBdr>
                  <w:divsChild>
                    <w:div w:id="600991412">
                      <w:marLeft w:val="0"/>
                      <w:marRight w:val="0"/>
                      <w:marTop w:val="0"/>
                      <w:marBottom w:val="0"/>
                      <w:divBdr>
                        <w:top w:val="none" w:sz="0" w:space="0" w:color="auto"/>
                        <w:left w:val="none" w:sz="0" w:space="0" w:color="auto"/>
                        <w:bottom w:val="none" w:sz="0" w:space="0" w:color="auto"/>
                        <w:right w:val="none" w:sz="0" w:space="0" w:color="auto"/>
                      </w:divBdr>
                      <w:divsChild>
                        <w:div w:id="1783650701">
                          <w:marLeft w:val="0"/>
                          <w:marRight w:val="0"/>
                          <w:marTop w:val="0"/>
                          <w:marBottom w:val="0"/>
                          <w:divBdr>
                            <w:top w:val="none" w:sz="0" w:space="0" w:color="auto"/>
                            <w:left w:val="none" w:sz="0" w:space="0" w:color="auto"/>
                            <w:bottom w:val="none" w:sz="0" w:space="0" w:color="auto"/>
                            <w:right w:val="none" w:sz="0" w:space="0" w:color="auto"/>
                          </w:divBdr>
                          <w:divsChild>
                            <w:div w:id="1074668753">
                              <w:marLeft w:val="0"/>
                              <w:marRight w:val="0"/>
                              <w:marTop w:val="0"/>
                              <w:marBottom w:val="0"/>
                              <w:divBdr>
                                <w:top w:val="none" w:sz="0" w:space="0" w:color="auto"/>
                                <w:left w:val="none" w:sz="0" w:space="0" w:color="auto"/>
                                <w:bottom w:val="none" w:sz="0" w:space="0" w:color="auto"/>
                                <w:right w:val="none" w:sz="0" w:space="0" w:color="auto"/>
                              </w:divBdr>
                              <w:divsChild>
                                <w:div w:id="1616136422">
                                  <w:marLeft w:val="0"/>
                                  <w:marRight w:val="0"/>
                                  <w:marTop w:val="0"/>
                                  <w:marBottom w:val="0"/>
                                  <w:divBdr>
                                    <w:top w:val="none" w:sz="0" w:space="0" w:color="auto"/>
                                    <w:left w:val="none" w:sz="0" w:space="0" w:color="auto"/>
                                    <w:bottom w:val="none" w:sz="0" w:space="0" w:color="auto"/>
                                    <w:right w:val="none" w:sz="0" w:space="0" w:color="auto"/>
                                  </w:divBdr>
                                  <w:divsChild>
                                    <w:div w:id="144265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818485">
                  <w:marLeft w:val="0"/>
                  <w:marRight w:val="0"/>
                  <w:marTop w:val="0"/>
                  <w:marBottom w:val="0"/>
                  <w:divBdr>
                    <w:top w:val="none" w:sz="0" w:space="0" w:color="auto"/>
                    <w:left w:val="none" w:sz="0" w:space="0" w:color="auto"/>
                    <w:bottom w:val="none" w:sz="0" w:space="0" w:color="auto"/>
                    <w:right w:val="none" w:sz="0" w:space="0" w:color="auto"/>
                  </w:divBdr>
                  <w:divsChild>
                    <w:div w:id="1317303344">
                      <w:marLeft w:val="0"/>
                      <w:marRight w:val="0"/>
                      <w:marTop w:val="0"/>
                      <w:marBottom w:val="0"/>
                      <w:divBdr>
                        <w:top w:val="none" w:sz="0" w:space="0" w:color="auto"/>
                        <w:left w:val="none" w:sz="0" w:space="0" w:color="auto"/>
                        <w:bottom w:val="none" w:sz="0" w:space="0" w:color="auto"/>
                        <w:right w:val="none" w:sz="0" w:space="0" w:color="auto"/>
                      </w:divBdr>
                      <w:divsChild>
                        <w:div w:id="96681597">
                          <w:marLeft w:val="0"/>
                          <w:marRight w:val="0"/>
                          <w:marTop w:val="0"/>
                          <w:marBottom w:val="0"/>
                          <w:divBdr>
                            <w:top w:val="none" w:sz="0" w:space="0" w:color="auto"/>
                            <w:left w:val="none" w:sz="0" w:space="0" w:color="auto"/>
                            <w:bottom w:val="none" w:sz="0" w:space="0" w:color="auto"/>
                            <w:right w:val="none" w:sz="0" w:space="0" w:color="auto"/>
                          </w:divBdr>
                          <w:divsChild>
                            <w:div w:id="1840803144">
                              <w:marLeft w:val="0"/>
                              <w:marRight w:val="0"/>
                              <w:marTop w:val="0"/>
                              <w:marBottom w:val="0"/>
                              <w:divBdr>
                                <w:top w:val="none" w:sz="0" w:space="0" w:color="auto"/>
                                <w:left w:val="none" w:sz="0" w:space="0" w:color="auto"/>
                                <w:bottom w:val="none" w:sz="0" w:space="0" w:color="auto"/>
                                <w:right w:val="none" w:sz="0" w:space="0" w:color="auto"/>
                              </w:divBdr>
                              <w:divsChild>
                                <w:div w:id="1514487758">
                                  <w:marLeft w:val="0"/>
                                  <w:marRight w:val="0"/>
                                  <w:marTop w:val="0"/>
                                  <w:marBottom w:val="0"/>
                                  <w:divBdr>
                                    <w:top w:val="none" w:sz="0" w:space="0" w:color="auto"/>
                                    <w:left w:val="none" w:sz="0" w:space="0" w:color="auto"/>
                                    <w:bottom w:val="none" w:sz="0" w:space="0" w:color="auto"/>
                                    <w:right w:val="none" w:sz="0" w:space="0" w:color="auto"/>
                                  </w:divBdr>
                                  <w:divsChild>
                                    <w:div w:id="3025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532991">
          <w:marLeft w:val="0"/>
          <w:marRight w:val="0"/>
          <w:marTop w:val="0"/>
          <w:marBottom w:val="0"/>
          <w:divBdr>
            <w:top w:val="none" w:sz="0" w:space="0" w:color="auto"/>
            <w:left w:val="none" w:sz="0" w:space="0" w:color="auto"/>
            <w:bottom w:val="none" w:sz="0" w:space="0" w:color="auto"/>
            <w:right w:val="none" w:sz="0" w:space="0" w:color="auto"/>
          </w:divBdr>
          <w:divsChild>
            <w:div w:id="217934050">
              <w:marLeft w:val="0"/>
              <w:marRight w:val="0"/>
              <w:marTop w:val="0"/>
              <w:marBottom w:val="0"/>
              <w:divBdr>
                <w:top w:val="none" w:sz="0" w:space="0" w:color="auto"/>
                <w:left w:val="none" w:sz="0" w:space="0" w:color="auto"/>
                <w:bottom w:val="none" w:sz="0" w:space="0" w:color="auto"/>
                <w:right w:val="none" w:sz="0" w:space="0" w:color="auto"/>
              </w:divBdr>
              <w:divsChild>
                <w:div w:id="918830334">
                  <w:marLeft w:val="0"/>
                  <w:marRight w:val="0"/>
                  <w:marTop w:val="0"/>
                  <w:marBottom w:val="0"/>
                  <w:divBdr>
                    <w:top w:val="none" w:sz="0" w:space="0" w:color="auto"/>
                    <w:left w:val="none" w:sz="0" w:space="0" w:color="auto"/>
                    <w:bottom w:val="none" w:sz="0" w:space="0" w:color="auto"/>
                    <w:right w:val="none" w:sz="0" w:space="0" w:color="auto"/>
                  </w:divBdr>
                  <w:divsChild>
                    <w:div w:id="897201320">
                      <w:marLeft w:val="0"/>
                      <w:marRight w:val="0"/>
                      <w:marTop w:val="0"/>
                      <w:marBottom w:val="0"/>
                      <w:divBdr>
                        <w:top w:val="none" w:sz="0" w:space="0" w:color="auto"/>
                        <w:left w:val="none" w:sz="0" w:space="0" w:color="auto"/>
                        <w:bottom w:val="none" w:sz="0" w:space="0" w:color="auto"/>
                        <w:right w:val="none" w:sz="0" w:space="0" w:color="auto"/>
                      </w:divBdr>
                      <w:divsChild>
                        <w:div w:id="1040588196">
                          <w:marLeft w:val="0"/>
                          <w:marRight w:val="0"/>
                          <w:marTop w:val="0"/>
                          <w:marBottom w:val="0"/>
                          <w:divBdr>
                            <w:top w:val="none" w:sz="0" w:space="0" w:color="auto"/>
                            <w:left w:val="none" w:sz="0" w:space="0" w:color="auto"/>
                            <w:bottom w:val="none" w:sz="0" w:space="0" w:color="auto"/>
                            <w:right w:val="none" w:sz="0" w:space="0" w:color="auto"/>
                          </w:divBdr>
                          <w:divsChild>
                            <w:div w:id="14893843">
                              <w:marLeft w:val="0"/>
                              <w:marRight w:val="0"/>
                              <w:marTop w:val="0"/>
                              <w:marBottom w:val="0"/>
                              <w:divBdr>
                                <w:top w:val="none" w:sz="0" w:space="0" w:color="auto"/>
                                <w:left w:val="none" w:sz="0" w:space="0" w:color="auto"/>
                                <w:bottom w:val="none" w:sz="0" w:space="0" w:color="auto"/>
                                <w:right w:val="none" w:sz="0" w:space="0" w:color="auto"/>
                              </w:divBdr>
                              <w:divsChild>
                                <w:div w:id="1913194416">
                                  <w:marLeft w:val="0"/>
                                  <w:marRight w:val="0"/>
                                  <w:marTop w:val="0"/>
                                  <w:marBottom w:val="0"/>
                                  <w:divBdr>
                                    <w:top w:val="none" w:sz="0" w:space="0" w:color="auto"/>
                                    <w:left w:val="none" w:sz="0" w:space="0" w:color="auto"/>
                                    <w:bottom w:val="none" w:sz="0" w:space="0" w:color="auto"/>
                                    <w:right w:val="none" w:sz="0" w:space="0" w:color="auto"/>
                                  </w:divBdr>
                                  <w:divsChild>
                                    <w:div w:id="149764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682272">
                  <w:marLeft w:val="0"/>
                  <w:marRight w:val="0"/>
                  <w:marTop w:val="0"/>
                  <w:marBottom w:val="0"/>
                  <w:divBdr>
                    <w:top w:val="none" w:sz="0" w:space="0" w:color="auto"/>
                    <w:left w:val="none" w:sz="0" w:space="0" w:color="auto"/>
                    <w:bottom w:val="none" w:sz="0" w:space="0" w:color="auto"/>
                    <w:right w:val="none" w:sz="0" w:space="0" w:color="auto"/>
                  </w:divBdr>
                  <w:divsChild>
                    <w:div w:id="1526094331">
                      <w:marLeft w:val="0"/>
                      <w:marRight w:val="0"/>
                      <w:marTop w:val="0"/>
                      <w:marBottom w:val="0"/>
                      <w:divBdr>
                        <w:top w:val="none" w:sz="0" w:space="0" w:color="auto"/>
                        <w:left w:val="none" w:sz="0" w:space="0" w:color="auto"/>
                        <w:bottom w:val="none" w:sz="0" w:space="0" w:color="auto"/>
                        <w:right w:val="none" w:sz="0" w:space="0" w:color="auto"/>
                      </w:divBdr>
                      <w:divsChild>
                        <w:div w:id="1170676820">
                          <w:marLeft w:val="0"/>
                          <w:marRight w:val="0"/>
                          <w:marTop w:val="0"/>
                          <w:marBottom w:val="0"/>
                          <w:divBdr>
                            <w:top w:val="none" w:sz="0" w:space="0" w:color="auto"/>
                            <w:left w:val="none" w:sz="0" w:space="0" w:color="auto"/>
                            <w:bottom w:val="none" w:sz="0" w:space="0" w:color="auto"/>
                            <w:right w:val="none" w:sz="0" w:space="0" w:color="auto"/>
                          </w:divBdr>
                          <w:divsChild>
                            <w:div w:id="547568015">
                              <w:marLeft w:val="0"/>
                              <w:marRight w:val="0"/>
                              <w:marTop w:val="0"/>
                              <w:marBottom w:val="0"/>
                              <w:divBdr>
                                <w:top w:val="none" w:sz="0" w:space="0" w:color="auto"/>
                                <w:left w:val="none" w:sz="0" w:space="0" w:color="auto"/>
                                <w:bottom w:val="none" w:sz="0" w:space="0" w:color="auto"/>
                                <w:right w:val="none" w:sz="0" w:space="0" w:color="auto"/>
                              </w:divBdr>
                              <w:divsChild>
                                <w:div w:id="275144218">
                                  <w:marLeft w:val="0"/>
                                  <w:marRight w:val="0"/>
                                  <w:marTop w:val="0"/>
                                  <w:marBottom w:val="0"/>
                                  <w:divBdr>
                                    <w:top w:val="none" w:sz="0" w:space="0" w:color="auto"/>
                                    <w:left w:val="none" w:sz="0" w:space="0" w:color="auto"/>
                                    <w:bottom w:val="none" w:sz="0" w:space="0" w:color="auto"/>
                                    <w:right w:val="none" w:sz="0" w:space="0" w:color="auto"/>
                                  </w:divBdr>
                                  <w:divsChild>
                                    <w:div w:id="167222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965357">
                  <w:marLeft w:val="0"/>
                  <w:marRight w:val="0"/>
                  <w:marTop w:val="0"/>
                  <w:marBottom w:val="0"/>
                  <w:divBdr>
                    <w:top w:val="none" w:sz="0" w:space="0" w:color="auto"/>
                    <w:left w:val="none" w:sz="0" w:space="0" w:color="auto"/>
                    <w:bottom w:val="none" w:sz="0" w:space="0" w:color="auto"/>
                    <w:right w:val="none" w:sz="0" w:space="0" w:color="auto"/>
                  </w:divBdr>
                  <w:divsChild>
                    <w:div w:id="1545559886">
                      <w:marLeft w:val="0"/>
                      <w:marRight w:val="0"/>
                      <w:marTop w:val="0"/>
                      <w:marBottom w:val="0"/>
                      <w:divBdr>
                        <w:top w:val="none" w:sz="0" w:space="0" w:color="auto"/>
                        <w:left w:val="none" w:sz="0" w:space="0" w:color="auto"/>
                        <w:bottom w:val="none" w:sz="0" w:space="0" w:color="auto"/>
                        <w:right w:val="none" w:sz="0" w:space="0" w:color="auto"/>
                      </w:divBdr>
                      <w:divsChild>
                        <w:div w:id="1432433910">
                          <w:marLeft w:val="0"/>
                          <w:marRight w:val="0"/>
                          <w:marTop w:val="0"/>
                          <w:marBottom w:val="0"/>
                          <w:divBdr>
                            <w:top w:val="none" w:sz="0" w:space="0" w:color="auto"/>
                            <w:left w:val="none" w:sz="0" w:space="0" w:color="auto"/>
                            <w:bottom w:val="none" w:sz="0" w:space="0" w:color="auto"/>
                            <w:right w:val="none" w:sz="0" w:space="0" w:color="auto"/>
                          </w:divBdr>
                          <w:divsChild>
                            <w:div w:id="847058441">
                              <w:marLeft w:val="0"/>
                              <w:marRight w:val="0"/>
                              <w:marTop w:val="0"/>
                              <w:marBottom w:val="0"/>
                              <w:divBdr>
                                <w:top w:val="none" w:sz="0" w:space="0" w:color="auto"/>
                                <w:left w:val="none" w:sz="0" w:space="0" w:color="auto"/>
                                <w:bottom w:val="none" w:sz="0" w:space="0" w:color="auto"/>
                                <w:right w:val="none" w:sz="0" w:space="0" w:color="auto"/>
                              </w:divBdr>
                              <w:divsChild>
                                <w:div w:id="2107997547">
                                  <w:marLeft w:val="0"/>
                                  <w:marRight w:val="0"/>
                                  <w:marTop w:val="0"/>
                                  <w:marBottom w:val="0"/>
                                  <w:divBdr>
                                    <w:top w:val="none" w:sz="0" w:space="0" w:color="auto"/>
                                    <w:left w:val="none" w:sz="0" w:space="0" w:color="auto"/>
                                    <w:bottom w:val="none" w:sz="0" w:space="0" w:color="auto"/>
                                    <w:right w:val="none" w:sz="0" w:space="0" w:color="auto"/>
                                  </w:divBdr>
                                  <w:divsChild>
                                    <w:div w:id="209435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809205">
          <w:marLeft w:val="0"/>
          <w:marRight w:val="0"/>
          <w:marTop w:val="0"/>
          <w:marBottom w:val="0"/>
          <w:divBdr>
            <w:top w:val="none" w:sz="0" w:space="0" w:color="auto"/>
            <w:left w:val="none" w:sz="0" w:space="0" w:color="auto"/>
            <w:bottom w:val="none" w:sz="0" w:space="0" w:color="auto"/>
            <w:right w:val="none" w:sz="0" w:space="0" w:color="auto"/>
          </w:divBdr>
          <w:divsChild>
            <w:div w:id="198275101">
              <w:marLeft w:val="0"/>
              <w:marRight w:val="0"/>
              <w:marTop w:val="0"/>
              <w:marBottom w:val="0"/>
              <w:divBdr>
                <w:top w:val="none" w:sz="0" w:space="0" w:color="auto"/>
                <w:left w:val="none" w:sz="0" w:space="0" w:color="auto"/>
                <w:bottom w:val="none" w:sz="0" w:space="0" w:color="auto"/>
                <w:right w:val="none" w:sz="0" w:space="0" w:color="auto"/>
              </w:divBdr>
              <w:divsChild>
                <w:div w:id="267009432">
                  <w:marLeft w:val="0"/>
                  <w:marRight w:val="0"/>
                  <w:marTop w:val="0"/>
                  <w:marBottom w:val="0"/>
                  <w:divBdr>
                    <w:top w:val="none" w:sz="0" w:space="0" w:color="auto"/>
                    <w:left w:val="none" w:sz="0" w:space="0" w:color="auto"/>
                    <w:bottom w:val="none" w:sz="0" w:space="0" w:color="auto"/>
                    <w:right w:val="none" w:sz="0" w:space="0" w:color="auto"/>
                  </w:divBdr>
                  <w:divsChild>
                    <w:div w:id="506605008">
                      <w:marLeft w:val="0"/>
                      <w:marRight w:val="0"/>
                      <w:marTop w:val="0"/>
                      <w:marBottom w:val="0"/>
                      <w:divBdr>
                        <w:top w:val="none" w:sz="0" w:space="0" w:color="auto"/>
                        <w:left w:val="none" w:sz="0" w:space="0" w:color="auto"/>
                        <w:bottom w:val="none" w:sz="0" w:space="0" w:color="auto"/>
                        <w:right w:val="none" w:sz="0" w:space="0" w:color="auto"/>
                      </w:divBdr>
                      <w:divsChild>
                        <w:div w:id="2031373285">
                          <w:marLeft w:val="0"/>
                          <w:marRight w:val="0"/>
                          <w:marTop w:val="0"/>
                          <w:marBottom w:val="0"/>
                          <w:divBdr>
                            <w:top w:val="none" w:sz="0" w:space="0" w:color="auto"/>
                            <w:left w:val="none" w:sz="0" w:space="0" w:color="auto"/>
                            <w:bottom w:val="none" w:sz="0" w:space="0" w:color="auto"/>
                            <w:right w:val="none" w:sz="0" w:space="0" w:color="auto"/>
                          </w:divBdr>
                          <w:divsChild>
                            <w:div w:id="425461006">
                              <w:marLeft w:val="0"/>
                              <w:marRight w:val="0"/>
                              <w:marTop w:val="0"/>
                              <w:marBottom w:val="0"/>
                              <w:divBdr>
                                <w:top w:val="none" w:sz="0" w:space="0" w:color="auto"/>
                                <w:left w:val="none" w:sz="0" w:space="0" w:color="auto"/>
                                <w:bottom w:val="none" w:sz="0" w:space="0" w:color="auto"/>
                                <w:right w:val="none" w:sz="0" w:space="0" w:color="auto"/>
                              </w:divBdr>
                              <w:divsChild>
                                <w:div w:id="1473256320">
                                  <w:marLeft w:val="0"/>
                                  <w:marRight w:val="0"/>
                                  <w:marTop w:val="0"/>
                                  <w:marBottom w:val="0"/>
                                  <w:divBdr>
                                    <w:top w:val="none" w:sz="0" w:space="0" w:color="auto"/>
                                    <w:left w:val="none" w:sz="0" w:space="0" w:color="auto"/>
                                    <w:bottom w:val="none" w:sz="0" w:space="0" w:color="auto"/>
                                    <w:right w:val="none" w:sz="0" w:space="0" w:color="auto"/>
                                  </w:divBdr>
                                  <w:divsChild>
                                    <w:div w:id="12109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coop.coop/wp-content/uploads/2020/02/ley_454_de_1998.pdf" TargetMode="External"/><Relationship Id="rId13" Type="http://schemas.openxmlformats.org/officeDocument/2006/relationships/hyperlink" Target="http://ascoop.coop/wp-content/uploads/2020/02/decreto_1333_de_1989.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scoop.coop/wp-content/uploads/2020/02/ley_79_de_1988.pdf" TargetMode="External"/><Relationship Id="rId12" Type="http://schemas.openxmlformats.org/officeDocument/2006/relationships/hyperlink" Target="http://ascoop.coop/wp-content/uploads/2020/02/decreto_3553_de_2008.pdf" TargetMode="External"/><Relationship Id="rId17" Type="http://schemas.openxmlformats.org/officeDocument/2006/relationships/hyperlink" Target="https://m.elmostrador.cl/mercados/2019/01/21/la-importancia-de-las-cooperativas-en-el-mundo-agr&#237;cola" TargetMode="External"/><Relationship Id="rId2" Type="http://schemas.openxmlformats.org/officeDocument/2006/relationships/styles" Target="styles.xml"/><Relationship Id="rId16" Type="http://schemas.openxmlformats.org/officeDocument/2006/relationships/hyperlink" Target="http://www.fao.org/fileadmin/templates/getinvolved/images/WFD2012_leaflet_es_low.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scoop.coop/wp-content/uploads/2020/02/decreto_4588_de_2006.pdf" TargetMode="External"/><Relationship Id="rId5" Type="http://schemas.openxmlformats.org/officeDocument/2006/relationships/footnotes" Target="footnotes.xml"/><Relationship Id="rId15" Type="http://schemas.openxmlformats.org/officeDocument/2006/relationships/image" Target="media/image1.emf"/><Relationship Id="rId10" Type="http://schemas.openxmlformats.org/officeDocument/2006/relationships/hyperlink" Target="http://ascoop.coop/wp-content/uploads/2020/02/ley_1233_2008_cta.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scoop.coop/wp-content/uploads/2020/02/ley_1233_2008_cta.pdf" TargetMode="External"/><Relationship Id="rId14" Type="http://schemas.openxmlformats.org/officeDocument/2006/relationships/hyperlink" Target="http://ascoop.coop/wp-content/uploads/2020/02/decreto_1481_de_1989.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4573</Words>
  <Characters>25154</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hasbleidy suarez</cp:lastModifiedBy>
  <cp:revision>2</cp:revision>
  <cp:lastPrinted>2020-08-06T16:38:00Z</cp:lastPrinted>
  <dcterms:created xsi:type="dcterms:W3CDTF">2020-08-11T01:38:00Z</dcterms:created>
  <dcterms:modified xsi:type="dcterms:W3CDTF">2020-08-11T01:38:00Z</dcterms:modified>
</cp:coreProperties>
</file>