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7CED" w14:textId="77777777" w:rsidR="002E48CA" w:rsidRPr="0006707C" w:rsidRDefault="002E48CA" w:rsidP="0006707C">
      <w:pPr>
        <w:tabs>
          <w:tab w:val="left" w:pos="2295"/>
          <w:tab w:val="center" w:pos="4419"/>
        </w:tabs>
        <w:spacing w:line="276" w:lineRule="auto"/>
        <w:jc w:val="center"/>
        <w:rPr>
          <w:b/>
          <w:sz w:val="24"/>
          <w:szCs w:val="24"/>
        </w:rPr>
      </w:pPr>
    </w:p>
    <w:p w14:paraId="3F01881F" w14:textId="2AAB9293" w:rsidR="00544A6F" w:rsidRPr="0006707C" w:rsidRDefault="00544A6F" w:rsidP="0006707C">
      <w:pPr>
        <w:tabs>
          <w:tab w:val="left" w:pos="2295"/>
          <w:tab w:val="center" w:pos="4419"/>
        </w:tabs>
        <w:spacing w:line="276" w:lineRule="auto"/>
        <w:jc w:val="center"/>
        <w:rPr>
          <w:b/>
          <w:sz w:val="24"/>
          <w:szCs w:val="24"/>
        </w:rPr>
      </w:pPr>
      <w:r w:rsidRPr="0006707C">
        <w:rPr>
          <w:b/>
          <w:sz w:val="24"/>
          <w:szCs w:val="24"/>
        </w:rPr>
        <w:t xml:space="preserve">Proyecto de Ley ___ de </w:t>
      </w:r>
      <w:r w:rsidR="00CA056E" w:rsidRPr="0006707C">
        <w:rPr>
          <w:b/>
          <w:sz w:val="24"/>
          <w:szCs w:val="24"/>
        </w:rPr>
        <w:t>2022</w:t>
      </w:r>
      <w:r w:rsidRPr="0006707C">
        <w:rPr>
          <w:b/>
          <w:sz w:val="24"/>
          <w:szCs w:val="24"/>
        </w:rPr>
        <w:t xml:space="preserve"> Cámara</w:t>
      </w:r>
    </w:p>
    <w:p w14:paraId="38CFD8CA" w14:textId="77777777" w:rsidR="00544A6F" w:rsidRPr="0006707C" w:rsidRDefault="00544A6F" w:rsidP="0006707C">
      <w:pPr>
        <w:tabs>
          <w:tab w:val="left" w:pos="2295"/>
          <w:tab w:val="center" w:pos="4419"/>
        </w:tabs>
        <w:spacing w:line="276" w:lineRule="auto"/>
        <w:rPr>
          <w:b/>
          <w:sz w:val="24"/>
          <w:szCs w:val="24"/>
        </w:rPr>
      </w:pPr>
    </w:p>
    <w:p w14:paraId="168C312D" w14:textId="4A4DC10D" w:rsidR="00544A6F" w:rsidRPr="0006707C" w:rsidRDefault="00544A6F" w:rsidP="0006707C">
      <w:pPr>
        <w:spacing w:line="276" w:lineRule="auto"/>
        <w:jc w:val="center"/>
        <w:rPr>
          <w:b/>
          <w:sz w:val="24"/>
          <w:szCs w:val="24"/>
        </w:rPr>
      </w:pPr>
      <w:r w:rsidRPr="0006707C">
        <w:rPr>
          <w:b/>
          <w:sz w:val="24"/>
          <w:szCs w:val="24"/>
        </w:rPr>
        <w:t>“Por medio del cual</w:t>
      </w:r>
      <w:r w:rsidR="00BA7D5A" w:rsidRPr="0006707C">
        <w:rPr>
          <w:b/>
          <w:sz w:val="24"/>
          <w:szCs w:val="24"/>
        </w:rPr>
        <w:t xml:space="preserve"> se promueve la capacitación parlamentaria y se dictan otras disposiciones</w:t>
      </w:r>
      <w:r w:rsidRPr="0006707C">
        <w:rPr>
          <w:b/>
          <w:sz w:val="24"/>
          <w:szCs w:val="24"/>
        </w:rPr>
        <w:t>”</w:t>
      </w:r>
    </w:p>
    <w:p w14:paraId="2C43F8E7" w14:textId="77777777" w:rsidR="0050060E" w:rsidRPr="0006707C" w:rsidRDefault="0050060E" w:rsidP="0006707C">
      <w:pPr>
        <w:spacing w:line="276" w:lineRule="auto"/>
        <w:jc w:val="center"/>
        <w:rPr>
          <w:b/>
          <w:sz w:val="24"/>
          <w:szCs w:val="24"/>
        </w:rPr>
      </w:pPr>
    </w:p>
    <w:p w14:paraId="1B473862" w14:textId="166498BB" w:rsidR="00544A6F" w:rsidRPr="0006707C" w:rsidRDefault="00544A6F" w:rsidP="0006707C">
      <w:pPr>
        <w:spacing w:line="276" w:lineRule="auto"/>
        <w:jc w:val="center"/>
        <w:rPr>
          <w:b/>
          <w:sz w:val="24"/>
          <w:szCs w:val="24"/>
        </w:rPr>
      </w:pPr>
      <w:r w:rsidRPr="0006707C">
        <w:rPr>
          <w:b/>
          <w:sz w:val="24"/>
          <w:szCs w:val="24"/>
        </w:rPr>
        <w:t>EL CONGRESO DE COLOMBIA</w:t>
      </w:r>
    </w:p>
    <w:p w14:paraId="7D7D2063" w14:textId="77777777" w:rsidR="0050060E" w:rsidRPr="0006707C" w:rsidRDefault="0050060E" w:rsidP="0006707C">
      <w:pPr>
        <w:spacing w:line="276" w:lineRule="auto"/>
        <w:jc w:val="center"/>
        <w:rPr>
          <w:b/>
          <w:sz w:val="24"/>
          <w:szCs w:val="24"/>
        </w:rPr>
      </w:pPr>
    </w:p>
    <w:p w14:paraId="17EC5C49" w14:textId="6FD5F2D7" w:rsidR="00544A6F" w:rsidRPr="0006707C" w:rsidRDefault="00544A6F" w:rsidP="0006707C">
      <w:pPr>
        <w:tabs>
          <w:tab w:val="left" w:pos="1575"/>
          <w:tab w:val="center" w:pos="4419"/>
        </w:tabs>
        <w:spacing w:line="276" w:lineRule="auto"/>
        <w:jc w:val="center"/>
        <w:rPr>
          <w:b/>
          <w:sz w:val="24"/>
          <w:szCs w:val="24"/>
        </w:rPr>
      </w:pPr>
      <w:r w:rsidRPr="0006707C">
        <w:rPr>
          <w:b/>
          <w:sz w:val="24"/>
          <w:szCs w:val="24"/>
        </w:rPr>
        <w:t>DECRETA:</w:t>
      </w:r>
      <w:bookmarkStart w:id="0" w:name="184"/>
    </w:p>
    <w:p w14:paraId="619D2439" w14:textId="77777777" w:rsidR="00544A6F" w:rsidRPr="0006707C" w:rsidRDefault="00544A6F" w:rsidP="0006707C">
      <w:pPr>
        <w:spacing w:line="276" w:lineRule="auto"/>
        <w:rPr>
          <w:sz w:val="24"/>
          <w:szCs w:val="24"/>
          <w:lang w:eastAsia="es-MX"/>
        </w:rPr>
      </w:pPr>
    </w:p>
    <w:p w14:paraId="38245D5F" w14:textId="46605DAF" w:rsidR="00E617D3" w:rsidRPr="0006707C" w:rsidRDefault="00544A6F" w:rsidP="0006707C">
      <w:pPr>
        <w:spacing w:line="276" w:lineRule="auto"/>
        <w:jc w:val="both"/>
        <w:rPr>
          <w:sz w:val="24"/>
          <w:szCs w:val="24"/>
        </w:rPr>
      </w:pPr>
      <w:r w:rsidRPr="0006707C">
        <w:rPr>
          <w:b/>
          <w:bCs/>
          <w:sz w:val="24"/>
          <w:szCs w:val="24"/>
        </w:rPr>
        <w:t xml:space="preserve">Artículo 1. </w:t>
      </w:r>
      <w:bookmarkEnd w:id="0"/>
      <w:r w:rsidR="009449F6" w:rsidRPr="0006707C">
        <w:rPr>
          <w:b/>
          <w:bCs/>
          <w:sz w:val="24"/>
          <w:szCs w:val="24"/>
        </w:rPr>
        <w:t xml:space="preserve">Objeto. </w:t>
      </w:r>
      <w:r w:rsidR="009449F6" w:rsidRPr="0006707C">
        <w:rPr>
          <w:sz w:val="24"/>
          <w:szCs w:val="24"/>
        </w:rPr>
        <w:t xml:space="preserve">La presente ley tiene por objeto </w:t>
      </w:r>
      <w:r w:rsidR="000C058F" w:rsidRPr="0006707C">
        <w:rPr>
          <w:sz w:val="24"/>
          <w:szCs w:val="24"/>
        </w:rPr>
        <w:t xml:space="preserve">contribuir en la </w:t>
      </w:r>
      <w:r w:rsidR="005238DB" w:rsidRPr="0006707C">
        <w:rPr>
          <w:sz w:val="24"/>
          <w:szCs w:val="24"/>
        </w:rPr>
        <w:t>lucha</w:t>
      </w:r>
      <w:r w:rsidR="000C058F" w:rsidRPr="0006707C">
        <w:rPr>
          <w:sz w:val="24"/>
          <w:szCs w:val="24"/>
        </w:rPr>
        <w:t xml:space="preserve"> y </w:t>
      </w:r>
      <w:r w:rsidR="005238DB" w:rsidRPr="0006707C">
        <w:rPr>
          <w:sz w:val="24"/>
          <w:szCs w:val="24"/>
        </w:rPr>
        <w:t>defensa de</w:t>
      </w:r>
      <w:r w:rsidR="000C058F" w:rsidRPr="0006707C">
        <w:rPr>
          <w:sz w:val="24"/>
          <w:szCs w:val="24"/>
        </w:rPr>
        <w:t xml:space="preserve"> la democracia</w:t>
      </w:r>
      <w:r w:rsidR="0003631E" w:rsidRPr="0006707C">
        <w:rPr>
          <w:sz w:val="24"/>
          <w:szCs w:val="24"/>
        </w:rPr>
        <w:t xml:space="preserve"> y la representación del pueblo colombiano</w:t>
      </w:r>
      <w:r w:rsidR="000C058F" w:rsidRPr="0006707C">
        <w:rPr>
          <w:sz w:val="24"/>
          <w:szCs w:val="24"/>
        </w:rPr>
        <w:t>, estableciendo</w:t>
      </w:r>
      <w:r w:rsidR="00E356CC" w:rsidRPr="0006707C">
        <w:rPr>
          <w:sz w:val="24"/>
          <w:szCs w:val="24"/>
        </w:rPr>
        <w:t xml:space="preserve"> un</w:t>
      </w:r>
      <w:r w:rsidR="000C058F" w:rsidRPr="0006707C">
        <w:rPr>
          <w:sz w:val="24"/>
          <w:szCs w:val="24"/>
        </w:rPr>
        <w:t xml:space="preserve"> mecanismo</w:t>
      </w:r>
      <w:r w:rsidR="000254BD" w:rsidRPr="0006707C">
        <w:rPr>
          <w:sz w:val="24"/>
          <w:szCs w:val="24"/>
        </w:rPr>
        <w:t xml:space="preserve"> académico</w:t>
      </w:r>
      <w:r w:rsidR="000C058F" w:rsidRPr="0006707C">
        <w:rPr>
          <w:sz w:val="24"/>
          <w:szCs w:val="24"/>
        </w:rPr>
        <w:t xml:space="preserve"> que contribuya en el adecuado, correcto y eficiente </w:t>
      </w:r>
      <w:r w:rsidR="004A59E6" w:rsidRPr="0006707C">
        <w:rPr>
          <w:sz w:val="24"/>
          <w:szCs w:val="24"/>
        </w:rPr>
        <w:t>papel de los Representante</w:t>
      </w:r>
      <w:r w:rsidR="0040689D" w:rsidRPr="0006707C">
        <w:rPr>
          <w:sz w:val="24"/>
          <w:szCs w:val="24"/>
        </w:rPr>
        <w:t>s</w:t>
      </w:r>
      <w:r w:rsidR="004A59E6" w:rsidRPr="0006707C">
        <w:rPr>
          <w:sz w:val="24"/>
          <w:szCs w:val="24"/>
        </w:rPr>
        <w:t xml:space="preserve"> a la Cámara y Senadores electos para ocupar </w:t>
      </w:r>
      <w:r w:rsidR="00295663" w:rsidRPr="0006707C">
        <w:rPr>
          <w:sz w:val="24"/>
          <w:szCs w:val="24"/>
        </w:rPr>
        <w:t xml:space="preserve">por primera vez </w:t>
      </w:r>
      <w:r w:rsidR="004A59E6" w:rsidRPr="0006707C">
        <w:rPr>
          <w:sz w:val="24"/>
          <w:szCs w:val="24"/>
        </w:rPr>
        <w:t>una curul en el Congreso de la República</w:t>
      </w:r>
      <w:r w:rsidR="008F672C" w:rsidRPr="0006707C">
        <w:rPr>
          <w:sz w:val="24"/>
          <w:szCs w:val="24"/>
        </w:rPr>
        <w:t>, capacitando y formando a los mismos en las generalidades y particularidad de su rol</w:t>
      </w:r>
      <w:r w:rsidR="004A59E6" w:rsidRPr="0006707C">
        <w:rPr>
          <w:sz w:val="24"/>
          <w:szCs w:val="24"/>
        </w:rPr>
        <w:t>.</w:t>
      </w:r>
    </w:p>
    <w:p w14:paraId="49B32E22" w14:textId="77777777" w:rsidR="00E617D3" w:rsidRPr="0006707C" w:rsidRDefault="00E617D3" w:rsidP="0006707C">
      <w:pPr>
        <w:spacing w:line="276" w:lineRule="auto"/>
        <w:jc w:val="both"/>
        <w:rPr>
          <w:sz w:val="24"/>
          <w:szCs w:val="24"/>
        </w:rPr>
      </w:pPr>
    </w:p>
    <w:p w14:paraId="2F78B909" w14:textId="23B673AB" w:rsidR="00BE0B15" w:rsidRPr="0006707C" w:rsidRDefault="00440291" w:rsidP="0006707C">
      <w:pPr>
        <w:spacing w:line="276" w:lineRule="auto"/>
        <w:jc w:val="both"/>
        <w:rPr>
          <w:sz w:val="24"/>
          <w:szCs w:val="24"/>
        </w:rPr>
      </w:pPr>
      <w:r w:rsidRPr="0006707C">
        <w:rPr>
          <w:b/>
          <w:bCs/>
          <w:sz w:val="24"/>
          <w:szCs w:val="24"/>
        </w:rPr>
        <w:t>Artículo 2.</w:t>
      </w:r>
      <w:r w:rsidRPr="0006707C">
        <w:rPr>
          <w:sz w:val="24"/>
          <w:szCs w:val="24"/>
        </w:rPr>
        <w:t xml:space="preserve"> </w:t>
      </w:r>
      <w:r w:rsidR="00BE0B15" w:rsidRPr="0006707C">
        <w:rPr>
          <w:sz w:val="24"/>
          <w:szCs w:val="24"/>
        </w:rPr>
        <w:t xml:space="preserve">Los Representantes a la Cámara y Senadores de la República electos para ocupar </w:t>
      </w:r>
      <w:r w:rsidR="00295663" w:rsidRPr="0006707C">
        <w:rPr>
          <w:sz w:val="24"/>
          <w:szCs w:val="24"/>
        </w:rPr>
        <w:t xml:space="preserve">por primera vez </w:t>
      </w:r>
      <w:r w:rsidR="00BE0B15" w:rsidRPr="0006707C">
        <w:rPr>
          <w:sz w:val="24"/>
          <w:szCs w:val="24"/>
        </w:rPr>
        <w:t xml:space="preserve">una curul en el Congreso de la República, en las legislaturas que inicien con posterioridad a la presente ley, deberán cursar de manera obligatoria un </w:t>
      </w:r>
      <w:r w:rsidR="0040152A" w:rsidRPr="0006707C">
        <w:rPr>
          <w:sz w:val="24"/>
          <w:szCs w:val="24"/>
        </w:rPr>
        <w:t xml:space="preserve">curso intensivo </w:t>
      </w:r>
      <w:r w:rsidR="00295663" w:rsidRPr="0006707C">
        <w:rPr>
          <w:sz w:val="24"/>
          <w:szCs w:val="24"/>
        </w:rPr>
        <w:t xml:space="preserve">elaborado y </w:t>
      </w:r>
      <w:r w:rsidR="00FB516C" w:rsidRPr="0006707C">
        <w:rPr>
          <w:sz w:val="24"/>
          <w:szCs w:val="24"/>
        </w:rPr>
        <w:t>desarrollado</w:t>
      </w:r>
      <w:r w:rsidR="0040152A" w:rsidRPr="0006707C">
        <w:rPr>
          <w:sz w:val="24"/>
          <w:szCs w:val="24"/>
        </w:rPr>
        <w:t xml:space="preserve"> por la Dirección Administrativa de cada cámara</w:t>
      </w:r>
      <w:r w:rsidR="00FB516C" w:rsidRPr="0006707C">
        <w:rPr>
          <w:sz w:val="24"/>
          <w:szCs w:val="24"/>
        </w:rPr>
        <w:t>,</w:t>
      </w:r>
      <w:r w:rsidR="006F2B98" w:rsidRPr="0006707C">
        <w:rPr>
          <w:sz w:val="24"/>
          <w:szCs w:val="24"/>
        </w:rPr>
        <w:t xml:space="preserve"> que cumpla con lo establecido en el artículo 3 de la presente ley</w:t>
      </w:r>
      <w:r w:rsidR="006E634D" w:rsidRPr="0006707C">
        <w:rPr>
          <w:sz w:val="24"/>
          <w:szCs w:val="24"/>
        </w:rPr>
        <w:t xml:space="preserve">, previo a la posesión </w:t>
      </w:r>
      <w:r w:rsidR="00C2631B" w:rsidRPr="0006707C">
        <w:rPr>
          <w:sz w:val="24"/>
          <w:szCs w:val="24"/>
        </w:rPr>
        <w:t xml:space="preserve">de los congresistas </w:t>
      </w:r>
      <w:r w:rsidR="006E634D" w:rsidRPr="0006707C">
        <w:rPr>
          <w:sz w:val="24"/>
          <w:szCs w:val="24"/>
        </w:rPr>
        <w:t xml:space="preserve">el 20 de julio del año correspondiente. </w:t>
      </w:r>
    </w:p>
    <w:p w14:paraId="7497B4F7" w14:textId="77777777" w:rsidR="00BE0B15" w:rsidRPr="0006707C" w:rsidRDefault="00BE0B15" w:rsidP="0006707C">
      <w:pPr>
        <w:spacing w:line="276" w:lineRule="auto"/>
        <w:jc w:val="both"/>
        <w:rPr>
          <w:sz w:val="24"/>
          <w:szCs w:val="24"/>
        </w:rPr>
      </w:pPr>
    </w:p>
    <w:p w14:paraId="0C9DEBFE" w14:textId="3A2C4B29" w:rsidR="00FC230D" w:rsidRPr="0006707C" w:rsidRDefault="006F2B98" w:rsidP="0006707C">
      <w:pPr>
        <w:spacing w:line="276" w:lineRule="auto"/>
        <w:jc w:val="both"/>
        <w:rPr>
          <w:sz w:val="24"/>
          <w:szCs w:val="24"/>
        </w:rPr>
      </w:pPr>
      <w:r w:rsidRPr="0006707C">
        <w:rPr>
          <w:b/>
          <w:bCs/>
          <w:sz w:val="24"/>
          <w:szCs w:val="24"/>
        </w:rPr>
        <w:t>Artículo 3.</w:t>
      </w:r>
      <w:r w:rsidRPr="0006707C">
        <w:rPr>
          <w:sz w:val="24"/>
          <w:szCs w:val="24"/>
        </w:rPr>
        <w:t xml:space="preserve"> </w:t>
      </w:r>
      <w:r w:rsidR="00440291" w:rsidRPr="0006707C">
        <w:rPr>
          <w:sz w:val="24"/>
          <w:szCs w:val="24"/>
        </w:rPr>
        <w:t>Las Direcciones Administrativas de la Cámara de Representantes y del Senado de la República</w:t>
      </w:r>
      <w:r w:rsidR="00215E8F" w:rsidRPr="0006707C">
        <w:rPr>
          <w:sz w:val="24"/>
          <w:szCs w:val="24"/>
        </w:rPr>
        <w:t xml:space="preserve"> </w:t>
      </w:r>
      <w:r w:rsidR="00BA682E" w:rsidRPr="0006707C">
        <w:rPr>
          <w:sz w:val="24"/>
          <w:szCs w:val="24"/>
        </w:rPr>
        <w:t xml:space="preserve">en conjunto con el Centro de Investigaciones </w:t>
      </w:r>
      <w:r w:rsidR="000C1EC2" w:rsidRPr="0006707C">
        <w:rPr>
          <w:sz w:val="24"/>
          <w:szCs w:val="24"/>
        </w:rPr>
        <w:t xml:space="preserve">y Altos </w:t>
      </w:r>
      <w:r w:rsidR="00BA682E" w:rsidRPr="0006707C">
        <w:rPr>
          <w:sz w:val="24"/>
          <w:szCs w:val="24"/>
        </w:rPr>
        <w:t>Estudios Legislativos</w:t>
      </w:r>
      <w:r w:rsidR="000C1EC2" w:rsidRPr="0006707C">
        <w:rPr>
          <w:sz w:val="24"/>
          <w:szCs w:val="24"/>
        </w:rPr>
        <w:t xml:space="preserve"> (CAEL)</w:t>
      </w:r>
      <w:r w:rsidR="007803C1" w:rsidRPr="0006707C">
        <w:rPr>
          <w:sz w:val="24"/>
          <w:szCs w:val="24"/>
        </w:rPr>
        <w:t xml:space="preserve"> y la Es</w:t>
      </w:r>
      <w:r w:rsidR="00A20CBA" w:rsidRPr="0006707C">
        <w:rPr>
          <w:sz w:val="24"/>
          <w:szCs w:val="24"/>
        </w:rPr>
        <w:t>cuela Superior de Administración Pública (ESAP)</w:t>
      </w:r>
      <w:r w:rsidR="000C1EC2" w:rsidRPr="0006707C">
        <w:rPr>
          <w:sz w:val="24"/>
          <w:szCs w:val="24"/>
        </w:rPr>
        <w:t xml:space="preserve">, </w:t>
      </w:r>
      <w:r w:rsidR="008E54D9" w:rsidRPr="0006707C">
        <w:rPr>
          <w:sz w:val="24"/>
          <w:szCs w:val="24"/>
        </w:rPr>
        <w:t xml:space="preserve">deberán </w:t>
      </w:r>
      <w:r w:rsidR="00215E8F" w:rsidRPr="0006707C">
        <w:rPr>
          <w:sz w:val="24"/>
          <w:szCs w:val="24"/>
        </w:rPr>
        <w:t xml:space="preserve">establecer y </w:t>
      </w:r>
      <w:r w:rsidR="001146C4" w:rsidRPr="0006707C">
        <w:rPr>
          <w:sz w:val="24"/>
          <w:szCs w:val="24"/>
        </w:rPr>
        <w:t>desarrollar</w:t>
      </w:r>
      <w:r w:rsidR="00215E8F" w:rsidRPr="0006707C">
        <w:rPr>
          <w:sz w:val="24"/>
          <w:szCs w:val="24"/>
        </w:rPr>
        <w:t xml:space="preserve"> </w:t>
      </w:r>
      <w:r w:rsidR="001146C4" w:rsidRPr="0006707C">
        <w:rPr>
          <w:sz w:val="24"/>
          <w:szCs w:val="24"/>
        </w:rPr>
        <w:t xml:space="preserve">dentro de los </w:t>
      </w:r>
      <w:r w:rsidR="0063071C" w:rsidRPr="0006707C">
        <w:rPr>
          <w:sz w:val="24"/>
          <w:szCs w:val="24"/>
        </w:rPr>
        <w:t>doce</w:t>
      </w:r>
      <w:r w:rsidR="001146C4" w:rsidRPr="0006707C">
        <w:rPr>
          <w:sz w:val="24"/>
          <w:szCs w:val="24"/>
        </w:rPr>
        <w:t xml:space="preserve"> (</w:t>
      </w:r>
      <w:r w:rsidR="0063071C" w:rsidRPr="0006707C">
        <w:rPr>
          <w:sz w:val="24"/>
          <w:szCs w:val="24"/>
        </w:rPr>
        <w:t>12</w:t>
      </w:r>
      <w:r w:rsidR="001146C4" w:rsidRPr="0006707C">
        <w:rPr>
          <w:sz w:val="24"/>
          <w:szCs w:val="24"/>
        </w:rPr>
        <w:t xml:space="preserve">) meses siguientes a la expedición de la presente ley, </w:t>
      </w:r>
      <w:r w:rsidR="00210437" w:rsidRPr="0006707C">
        <w:rPr>
          <w:sz w:val="24"/>
          <w:szCs w:val="24"/>
        </w:rPr>
        <w:t xml:space="preserve">el programa denominado “Capacitación Legislativa”, </w:t>
      </w:r>
      <w:r w:rsidR="00FB4BF3" w:rsidRPr="0006707C">
        <w:rPr>
          <w:sz w:val="24"/>
          <w:szCs w:val="24"/>
        </w:rPr>
        <w:t xml:space="preserve">como un </w:t>
      </w:r>
      <w:r w:rsidR="00EC13AE" w:rsidRPr="0006707C">
        <w:rPr>
          <w:sz w:val="24"/>
          <w:szCs w:val="24"/>
        </w:rPr>
        <w:t xml:space="preserve">instrumento </w:t>
      </w:r>
      <w:r w:rsidRPr="0006707C">
        <w:rPr>
          <w:sz w:val="24"/>
          <w:szCs w:val="24"/>
        </w:rPr>
        <w:t xml:space="preserve">académico </w:t>
      </w:r>
      <w:r w:rsidR="00EC13AE" w:rsidRPr="0006707C">
        <w:rPr>
          <w:sz w:val="24"/>
          <w:szCs w:val="24"/>
        </w:rPr>
        <w:t>óptim</w:t>
      </w:r>
      <w:r w:rsidR="00512EAF" w:rsidRPr="0006707C">
        <w:rPr>
          <w:sz w:val="24"/>
          <w:szCs w:val="24"/>
        </w:rPr>
        <w:t xml:space="preserve">o y concreto para </w:t>
      </w:r>
      <w:r w:rsidR="008A1DDD" w:rsidRPr="0006707C">
        <w:rPr>
          <w:sz w:val="24"/>
          <w:szCs w:val="24"/>
        </w:rPr>
        <w:t>que los congresistas electos que</w:t>
      </w:r>
      <w:r w:rsidR="00512EAF" w:rsidRPr="0006707C">
        <w:rPr>
          <w:sz w:val="24"/>
          <w:szCs w:val="24"/>
        </w:rPr>
        <w:t xml:space="preserve"> vayan a </w:t>
      </w:r>
      <w:r w:rsidRPr="0006707C">
        <w:rPr>
          <w:sz w:val="24"/>
          <w:szCs w:val="24"/>
        </w:rPr>
        <w:t>ostentar</w:t>
      </w:r>
      <w:r w:rsidR="00512EAF" w:rsidRPr="0006707C">
        <w:rPr>
          <w:sz w:val="24"/>
          <w:szCs w:val="24"/>
        </w:rPr>
        <w:t xml:space="preserve"> por primera vez una curul en e</w:t>
      </w:r>
      <w:r w:rsidR="008A1DDD" w:rsidRPr="0006707C">
        <w:rPr>
          <w:sz w:val="24"/>
          <w:szCs w:val="24"/>
        </w:rPr>
        <w:t xml:space="preserve">l </w:t>
      </w:r>
      <w:r w:rsidR="00512EAF" w:rsidRPr="0006707C">
        <w:rPr>
          <w:sz w:val="24"/>
          <w:szCs w:val="24"/>
        </w:rPr>
        <w:t>C</w:t>
      </w:r>
      <w:r w:rsidR="008A1DDD" w:rsidRPr="0006707C">
        <w:rPr>
          <w:sz w:val="24"/>
          <w:szCs w:val="24"/>
        </w:rPr>
        <w:t xml:space="preserve">ongreso </w:t>
      </w:r>
      <w:r w:rsidR="00512EAF" w:rsidRPr="0006707C">
        <w:rPr>
          <w:sz w:val="24"/>
          <w:szCs w:val="24"/>
        </w:rPr>
        <w:t xml:space="preserve">de la República </w:t>
      </w:r>
      <w:r w:rsidR="008A1DDD" w:rsidRPr="0006707C">
        <w:rPr>
          <w:sz w:val="24"/>
          <w:szCs w:val="24"/>
        </w:rPr>
        <w:t xml:space="preserve">se capaciten y aprendan </w:t>
      </w:r>
      <w:r w:rsidR="000301E7" w:rsidRPr="0006707C">
        <w:rPr>
          <w:sz w:val="24"/>
          <w:szCs w:val="24"/>
        </w:rPr>
        <w:t xml:space="preserve">de manera teórica y práctica el ejercicio del rol </w:t>
      </w:r>
      <w:r w:rsidR="008A1DDD" w:rsidRPr="0006707C">
        <w:rPr>
          <w:sz w:val="24"/>
          <w:szCs w:val="24"/>
        </w:rPr>
        <w:t>para el cual fueron ele</w:t>
      </w:r>
      <w:r w:rsidR="000301E7" w:rsidRPr="0006707C">
        <w:rPr>
          <w:sz w:val="24"/>
          <w:szCs w:val="24"/>
        </w:rPr>
        <w:t>gidos</w:t>
      </w:r>
      <w:r w:rsidR="00FC230D" w:rsidRPr="0006707C">
        <w:rPr>
          <w:sz w:val="24"/>
          <w:szCs w:val="24"/>
        </w:rPr>
        <w:t xml:space="preserve">. </w:t>
      </w:r>
    </w:p>
    <w:p w14:paraId="183B0699" w14:textId="2B78DDAC" w:rsidR="00D37445" w:rsidRPr="0006707C" w:rsidRDefault="00D37445" w:rsidP="0006707C">
      <w:pPr>
        <w:spacing w:line="276" w:lineRule="auto"/>
        <w:jc w:val="both"/>
        <w:rPr>
          <w:sz w:val="24"/>
          <w:szCs w:val="24"/>
        </w:rPr>
      </w:pPr>
    </w:p>
    <w:p w14:paraId="18F786C8" w14:textId="0E1A4A09" w:rsidR="00551EA5" w:rsidRPr="0006707C" w:rsidRDefault="00D37445" w:rsidP="0006707C">
      <w:pPr>
        <w:spacing w:line="276" w:lineRule="auto"/>
        <w:jc w:val="both"/>
        <w:rPr>
          <w:color w:val="000000" w:themeColor="text1"/>
          <w:sz w:val="24"/>
          <w:szCs w:val="24"/>
        </w:rPr>
      </w:pPr>
      <w:r w:rsidRPr="0006707C">
        <w:rPr>
          <w:b/>
          <w:bCs/>
          <w:color w:val="000000" w:themeColor="text1"/>
          <w:sz w:val="24"/>
          <w:szCs w:val="24"/>
        </w:rPr>
        <w:t>Parágrafo 1.</w:t>
      </w:r>
      <w:r w:rsidRPr="0006707C">
        <w:rPr>
          <w:color w:val="000000" w:themeColor="text1"/>
          <w:sz w:val="24"/>
          <w:szCs w:val="24"/>
        </w:rPr>
        <w:t xml:space="preserve"> Para la elaboración </w:t>
      </w:r>
      <w:r w:rsidR="001C572F" w:rsidRPr="0006707C">
        <w:rPr>
          <w:color w:val="000000" w:themeColor="text1"/>
          <w:sz w:val="24"/>
          <w:szCs w:val="24"/>
        </w:rPr>
        <w:t xml:space="preserve">y desarrollo </w:t>
      </w:r>
      <w:r w:rsidRPr="0006707C">
        <w:rPr>
          <w:color w:val="000000" w:themeColor="text1"/>
          <w:sz w:val="24"/>
          <w:szCs w:val="24"/>
        </w:rPr>
        <w:t xml:space="preserve">del </w:t>
      </w:r>
      <w:r w:rsidR="00FB4BF3" w:rsidRPr="0006707C">
        <w:rPr>
          <w:color w:val="000000" w:themeColor="text1"/>
          <w:sz w:val="24"/>
          <w:szCs w:val="24"/>
        </w:rPr>
        <w:t>programa</w:t>
      </w:r>
      <w:r w:rsidRPr="0006707C">
        <w:rPr>
          <w:color w:val="000000" w:themeColor="text1"/>
          <w:sz w:val="24"/>
          <w:szCs w:val="24"/>
        </w:rPr>
        <w:t xml:space="preserve"> académico </w:t>
      </w:r>
      <w:r w:rsidR="00FB4BF3" w:rsidRPr="0006707C">
        <w:rPr>
          <w:color w:val="000000" w:themeColor="text1"/>
          <w:sz w:val="24"/>
          <w:szCs w:val="24"/>
        </w:rPr>
        <w:t>“Capacitación Legislativa”</w:t>
      </w:r>
      <w:r w:rsidR="0063071C" w:rsidRPr="0006707C">
        <w:rPr>
          <w:color w:val="000000" w:themeColor="text1"/>
          <w:sz w:val="24"/>
          <w:szCs w:val="24"/>
        </w:rPr>
        <w:t xml:space="preserve">, las Direcciones Administrativas de la Cámara de Representantes y del Senado de la República deberán contar con el apoyo </w:t>
      </w:r>
      <w:r w:rsidR="001C572F" w:rsidRPr="0006707C">
        <w:rPr>
          <w:color w:val="000000" w:themeColor="text1"/>
          <w:sz w:val="24"/>
          <w:szCs w:val="24"/>
        </w:rPr>
        <w:t xml:space="preserve">del Centro de Investigaciones y Altos Estudios Legislativos (CAEL) </w:t>
      </w:r>
      <w:r w:rsidR="00E100F2" w:rsidRPr="0006707C">
        <w:rPr>
          <w:sz w:val="24"/>
          <w:szCs w:val="24"/>
        </w:rPr>
        <w:t xml:space="preserve">y la Escuela Superior de Administración Pública (ESAP), </w:t>
      </w:r>
      <w:r w:rsidR="00CA57EF" w:rsidRPr="0006707C">
        <w:rPr>
          <w:color w:val="000000" w:themeColor="text1"/>
          <w:sz w:val="24"/>
          <w:szCs w:val="24"/>
        </w:rPr>
        <w:t xml:space="preserve">estableciendo </w:t>
      </w:r>
      <w:r w:rsidR="00DE51EB" w:rsidRPr="0006707C">
        <w:rPr>
          <w:color w:val="000000" w:themeColor="text1"/>
          <w:sz w:val="24"/>
          <w:szCs w:val="24"/>
        </w:rPr>
        <w:lastRenderedPageBreak/>
        <w:t xml:space="preserve">como mínimo y </w:t>
      </w:r>
      <w:r w:rsidR="00CA57EF" w:rsidRPr="0006707C">
        <w:rPr>
          <w:color w:val="000000" w:themeColor="text1"/>
          <w:sz w:val="24"/>
          <w:szCs w:val="24"/>
        </w:rPr>
        <w:t xml:space="preserve">de manera concreta las calidades de los </w:t>
      </w:r>
      <w:r w:rsidR="00441664" w:rsidRPr="0006707C">
        <w:rPr>
          <w:color w:val="000000" w:themeColor="text1"/>
          <w:sz w:val="24"/>
          <w:szCs w:val="24"/>
        </w:rPr>
        <w:t xml:space="preserve">docentes, </w:t>
      </w:r>
      <w:r w:rsidR="00DE51EB" w:rsidRPr="0006707C">
        <w:rPr>
          <w:color w:val="000000" w:themeColor="text1"/>
          <w:sz w:val="24"/>
          <w:szCs w:val="24"/>
        </w:rPr>
        <w:t>la intensidad horaria</w:t>
      </w:r>
      <w:r w:rsidR="008E1BDC" w:rsidRPr="0006707C">
        <w:rPr>
          <w:color w:val="000000" w:themeColor="text1"/>
          <w:sz w:val="24"/>
          <w:szCs w:val="24"/>
        </w:rPr>
        <w:t>, los pasos</w:t>
      </w:r>
      <w:r w:rsidR="00953DA9" w:rsidRPr="0006707C">
        <w:rPr>
          <w:color w:val="000000" w:themeColor="text1"/>
          <w:sz w:val="24"/>
          <w:szCs w:val="24"/>
        </w:rPr>
        <w:t xml:space="preserve"> a seguir</w:t>
      </w:r>
      <w:r w:rsidR="008E1BDC" w:rsidRPr="0006707C">
        <w:rPr>
          <w:color w:val="000000" w:themeColor="text1"/>
          <w:sz w:val="24"/>
          <w:szCs w:val="24"/>
        </w:rPr>
        <w:t xml:space="preserve"> </w:t>
      </w:r>
      <w:r w:rsidR="00953DA9" w:rsidRPr="0006707C">
        <w:rPr>
          <w:color w:val="000000" w:themeColor="text1"/>
          <w:sz w:val="24"/>
          <w:szCs w:val="24"/>
        </w:rPr>
        <w:t xml:space="preserve">para repetir el curso en caso </w:t>
      </w:r>
      <w:r w:rsidR="007B094D">
        <w:rPr>
          <w:color w:val="000000" w:themeColor="text1"/>
          <w:sz w:val="24"/>
          <w:szCs w:val="24"/>
        </w:rPr>
        <w:t>que los congresistas</w:t>
      </w:r>
      <w:r w:rsidR="008E1BDC" w:rsidRPr="0006707C">
        <w:rPr>
          <w:color w:val="000000" w:themeColor="text1"/>
          <w:sz w:val="24"/>
          <w:szCs w:val="24"/>
        </w:rPr>
        <w:t xml:space="preserve"> no </w:t>
      </w:r>
      <w:r w:rsidR="00233C9E">
        <w:rPr>
          <w:color w:val="000000" w:themeColor="text1"/>
          <w:sz w:val="24"/>
          <w:szCs w:val="24"/>
        </w:rPr>
        <w:t>asist</w:t>
      </w:r>
      <w:r w:rsidR="007B094D">
        <w:rPr>
          <w:color w:val="000000" w:themeColor="text1"/>
          <w:sz w:val="24"/>
          <w:szCs w:val="24"/>
        </w:rPr>
        <w:t>an</w:t>
      </w:r>
      <w:r w:rsidR="008E1BDC" w:rsidRPr="0006707C">
        <w:rPr>
          <w:color w:val="000000" w:themeColor="text1"/>
          <w:sz w:val="24"/>
          <w:szCs w:val="24"/>
        </w:rPr>
        <w:t xml:space="preserve"> </w:t>
      </w:r>
      <w:r w:rsidR="00233C9E">
        <w:rPr>
          <w:color w:val="000000" w:themeColor="text1"/>
          <w:sz w:val="24"/>
          <w:szCs w:val="24"/>
        </w:rPr>
        <w:t>a</w:t>
      </w:r>
      <w:r w:rsidR="008E1BDC" w:rsidRPr="0006707C">
        <w:rPr>
          <w:color w:val="000000" w:themeColor="text1"/>
          <w:sz w:val="24"/>
          <w:szCs w:val="24"/>
        </w:rPr>
        <w:t xml:space="preserve">l </w:t>
      </w:r>
      <w:r w:rsidR="00953DA9" w:rsidRPr="0006707C">
        <w:rPr>
          <w:color w:val="000000" w:themeColor="text1"/>
          <w:sz w:val="24"/>
          <w:szCs w:val="24"/>
        </w:rPr>
        <w:t>mismo</w:t>
      </w:r>
      <w:r w:rsidR="00441664" w:rsidRPr="0006707C">
        <w:rPr>
          <w:color w:val="000000" w:themeColor="text1"/>
          <w:sz w:val="24"/>
          <w:szCs w:val="24"/>
        </w:rPr>
        <w:t xml:space="preserve"> y </w:t>
      </w:r>
      <w:r w:rsidR="003D3E4A" w:rsidRPr="0006707C">
        <w:rPr>
          <w:color w:val="000000" w:themeColor="text1"/>
          <w:sz w:val="24"/>
          <w:szCs w:val="24"/>
        </w:rPr>
        <w:t xml:space="preserve">el temario </w:t>
      </w:r>
      <w:r w:rsidR="00441664" w:rsidRPr="0006707C">
        <w:rPr>
          <w:color w:val="000000" w:themeColor="text1"/>
          <w:sz w:val="24"/>
          <w:szCs w:val="24"/>
        </w:rPr>
        <w:t xml:space="preserve">académico. </w:t>
      </w:r>
    </w:p>
    <w:p w14:paraId="21C8175F" w14:textId="77777777" w:rsidR="00551EA5" w:rsidRPr="0006707C" w:rsidRDefault="00551EA5" w:rsidP="0006707C">
      <w:pPr>
        <w:spacing w:line="276" w:lineRule="auto"/>
        <w:jc w:val="both"/>
        <w:rPr>
          <w:b/>
          <w:bCs/>
          <w:sz w:val="24"/>
          <w:szCs w:val="24"/>
        </w:rPr>
      </w:pPr>
    </w:p>
    <w:p w14:paraId="066C81B5" w14:textId="6176932B" w:rsidR="00FE66F1" w:rsidRPr="00997CC0" w:rsidRDefault="00FC230D" w:rsidP="0006707C">
      <w:pPr>
        <w:spacing w:line="276" w:lineRule="auto"/>
        <w:jc w:val="both"/>
        <w:rPr>
          <w:sz w:val="24"/>
          <w:szCs w:val="24"/>
        </w:rPr>
      </w:pPr>
      <w:r w:rsidRPr="0006707C">
        <w:rPr>
          <w:b/>
          <w:bCs/>
          <w:sz w:val="24"/>
          <w:szCs w:val="24"/>
        </w:rPr>
        <w:t>Parágrafo</w:t>
      </w:r>
      <w:r w:rsidR="00D37445" w:rsidRPr="0006707C">
        <w:rPr>
          <w:b/>
          <w:bCs/>
          <w:sz w:val="24"/>
          <w:szCs w:val="24"/>
        </w:rPr>
        <w:t xml:space="preserve"> 2</w:t>
      </w:r>
      <w:r w:rsidRPr="0006707C">
        <w:rPr>
          <w:b/>
          <w:bCs/>
          <w:sz w:val="24"/>
          <w:szCs w:val="24"/>
        </w:rPr>
        <w:t>.</w:t>
      </w:r>
      <w:r w:rsidRPr="0006707C">
        <w:rPr>
          <w:sz w:val="24"/>
          <w:szCs w:val="24"/>
        </w:rPr>
        <w:t xml:space="preserve"> </w:t>
      </w:r>
      <w:r w:rsidR="004D7653" w:rsidRPr="0006707C">
        <w:rPr>
          <w:sz w:val="24"/>
          <w:szCs w:val="24"/>
        </w:rPr>
        <w:t xml:space="preserve"> </w:t>
      </w:r>
      <w:r w:rsidRPr="0006707C">
        <w:rPr>
          <w:sz w:val="24"/>
          <w:szCs w:val="24"/>
        </w:rPr>
        <w:t>El curso</w:t>
      </w:r>
      <w:r w:rsidR="00FE2CAE" w:rsidRPr="0006707C">
        <w:rPr>
          <w:sz w:val="24"/>
          <w:szCs w:val="24"/>
        </w:rPr>
        <w:t xml:space="preserve"> ser</w:t>
      </w:r>
      <w:r w:rsidR="0065322A" w:rsidRPr="0006707C">
        <w:rPr>
          <w:sz w:val="24"/>
          <w:szCs w:val="24"/>
        </w:rPr>
        <w:t>á</w:t>
      </w:r>
      <w:r w:rsidR="00FE2CAE" w:rsidRPr="0006707C">
        <w:rPr>
          <w:sz w:val="24"/>
          <w:szCs w:val="24"/>
        </w:rPr>
        <w:t xml:space="preserve"> ofrecido en la modalidad virtual y presencial, con el fin de contar con la asistencia de todos los </w:t>
      </w:r>
      <w:r w:rsidR="00265F75" w:rsidRPr="0006707C">
        <w:rPr>
          <w:sz w:val="24"/>
          <w:szCs w:val="24"/>
        </w:rPr>
        <w:t xml:space="preserve">nuevos </w:t>
      </w:r>
      <w:r w:rsidR="00FE2CAE" w:rsidRPr="0006707C">
        <w:rPr>
          <w:sz w:val="24"/>
          <w:szCs w:val="24"/>
        </w:rPr>
        <w:t xml:space="preserve">congresistas </w:t>
      </w:r>
      <w:r w:rsidR="00265F75" w:rsidRPr="0006707C">
        <w:rPr>
          <w:sz w:val="24"/>
          <w:szCs w:val="24"/>
        </w:rPr>
        <w:t xml:space="preserve">que han </w:t>
      </w:r>
      <w:r w:rsidR="00D43E1E" w:rsidRPr="0006707C">
        <w:rPr>
          <w:sz w:val="24"/>
          <w:szCs w:val="24"/>
        </w:rPr>
        <w:t>sido</w:t>
      </w:r>
      <w:r w:rsidR="00265F75" w:rsidRPr="0006707C">
        <w:rPr>
          <w:sz w:val="24"/>
          <w:szCs w:val="24"/>
        </w:rPr>
        <w:t xml:space="preserve"> </w:t>
      </w:r>
      <w:r w:rsidR="00FE2CAE" w:rsidRPr="0006707C">
        <w:rPr>
          <w:sz w:val="24"/>
          <w:szCs w:val="24"/>
        </w:rPr>
        <w:t>ele</w:t>
      </w:r>
      <w:r w:rsidR="00265F75" w:rsidRPr="0006707C">
        <w:rPr>
          <w:sz w:val="24"/>
          <w:szCs w:val="24"/>
        </w:rPr>
        <w:t>gidos</w:t>
      </w:r>
      <w:r w:rsidR="00FE2CAE" w:rsidRPr="0006707C">
        <w:rPr>
          <w:sz w:val="24"/>
          <w:szCs w:val="24"/>
        </w:rPr>
        <w:t>. Así mismo</w:t>
      </w:r>
      <w:r w:rsidR="00F67187" w:rsidRPr="0006707C">
        <w:rPr>
          <w:sz w:val="24"/>
          <w:szCs w:val="24"/>
        </w:rPr>
        <w:t xml:space="preserve">, </w:t>
      </w:r>
      <w:r w:rsidR="004D4260">
        <w:rPr>
          <w:sz w:val="24"/>
          <w:szCs w:val="24"/>
        </w:rPr>
        <w:t xml:space="preserve">los congresistas deberán </w:t>
      </w:r>
      <w:r w:rsidR="003A3446">
        <w:rPr>
          <w:sz w:val="24"/>
          <w:szCs w:val="24"/>
        </w:rPr>
        <w:t>asistir al curso un mínimo de horas establecidas en el programa académico</w:t>
      </w:r>
      <w:r w:rsidR="00997CC0">
        <w:rPr>
          <w:sz w:val="24"/>
          <w:szCs w:val="24"/>
        </w:rPr>
        <w:t>, pues dicha asistencia es requisito para la posesión.</w:t>
      </w:r>
    </w:p>
    <w:p w14:paraId="4DDB4254" w14:textId="77777777" w:rsidR="001A12E7" w:rsidRDefault="001A12E7" w:rsidP="0006707C">
      <w:pPr>
        <w:spacing w:line="276" w:lineRule="auto"/>
        <w:jc w:val="both"/>
        <w:rPr>
          <w:sz w:val="24"/>
          <w:szCs w:val="24"/>
        </w:rPr>
      </w:pPr>
    </w:p>
    <w:p w14:paraId="612A52A1" w14:textId="338B2FFA" w:rsidR="007B38F2" w:rsidRPr="00CD26BD" w:rsidRDefault="00416610" w:rsidP="0006707C">
      <w:pPr>
        <w:spacing w:line="276" w:lineRule="auto"/>
        <w:jc w:val="both"/>
        <w:rPr>
          <w:color w:val="000000" w:themeColor="text1"/>
          <w:sz w:val="24"/>
          <w:szCs w:val="24"/>
        </w:rPr>
      </w:pPr>
      <w:r w:rsidRPr="00CD26BD">
        <w:rPr>
          <w:b/>
          <w:bCs/>
          <w:color w:val="000000" w:themeColor="text1"/>
          <w:sz w:val="24"/>
          <w:szCs w:val="24"/>
        </w:rPr>
        <w:t>Parágrafo 3.</w:t>
      </w:r>
      <w:r w:rsidRPr="00CD26BD">
        <w:rPr>
          <w:color w:val="000000" w:themeColor="text1"/>
          <w:sz w:val="24"/>
          <w:szCs w:val="24"/>
        </w:rPr>
        <w:t xml:space="preserve"> </w:t>
      </w:r>
      <w:r w:rsidR="007B38F2" w:rsidRPr="00CD26BD">
        <w:rPr>
          <w:color w:val="000000" w:themeColor="text1"/>
          <w:sz w:val="24"/>
          <w:szCs w:val="24"/>
        </w:rPr>
        <w:t xml:space="preserve">Los partidos políticos </w:t>
      </w:r>
      <w:r w:rsidR="006C6F14" w:rsidRPr="00CD26BD">
        <w:rPr>
          <w:color w:val="000000" w:themeColor="text1"/>
          <w:sz w:val="24"/>
          <w:szCs w:val="24"/>
        </w:rPr>
        <w:t>deberán propender</w:t>
      </w:r>
      <w:r w:rsidRPr="00CD26BD">
        <w:rPr>
          <w:color w:val="000000" w:themeColor="text1"/>
          <w:sz w:val="24"/>
          <w:szCs w:val="24"/>
        </w:rPr>
        <w:t xml:space="preserve"> y velar</w:t>
      </w:r>
      <w:r w:rsidR="006C6F14" w:rsidRPr="00CD26BD">
        <w:rPr>
          <w:color w:val="000000" w:themeColor="text1"/>
          <w:sz w:val="24"/>
          <w:szCs w:val="24"/>
        </w:rPr>
        <w:t xml:space="preserve"> por la capacitación de </w:t>
      </w:r>
      <w:r w:rsidR="00670C1D" w:rsidRPr="00CD26BD">
        <w:rPr>
          <w:color w:val="000000" w:themeColor="text1"/>
          <w:sz w:val="24"/>
          <w:szCs w:val="24"/>
        </w:rPr>
        <w:t>quienes hayan sido electos a</w:t>
      </w:r>
      <w:r w:rsidR="007E7A95" w:rsidRPr="00CD26BD">
        <w:rPr>
          <w:color w:val="000000" w:themeColor="text1"/>
          <w:sz w:val="24"/>
          <w:szCs w:val="24"/>
        </w:rPr>
        <w:t xml:space="preserve"> cargos de elección popular en</w:t>
      </w:r>
      <w:r w:rsidR="00670C1D" w:rsidRPr="00CD26BD">
        <w:rPr>
          <w:color w:val="000000" w:themeColor="text1"/>
          <w:sz w:val="24"/>
          <w:szCs w:val="24"/>
        </w:rPr>
        <w:t xml:space="preserve"> su</w:t>
      </w:r>
      <w:r w:rsidR="007E7A95" w:rsidRPr="00CD26BD">
        <w:rPr>
          <w:color w:val="000000" w:themeColor="text1"/>
          <w:sz w:val="24"/>
          <w:szCs w:val="24"/>
        </w:rPr>
        <w:t xml:space="preserve"> representación, </w:t>
      </w:r>
      <w:r w:rsidR="00AD1B59" w:rsidRPr="00CD26BD">
        <w:rPr>
          <w:color w:val="000000" w:themeColor="text1"/>
          <w:sz w:val="24"/>
          <w:szCs w:val="24"/>
        </w:rPr>
        <w:t xml:space="preserve">en </w:t>
      </w:r>
      <w:r w:rsidR="00CD26BD" w:rsidRPr="00CD26BD">
        <w:rPr>
          <w:color w:val="000000" w:themeColor="text1"/>
          <w:sz w:val="24"/>
          <w:szCs w:val="24"/>
        </w:rPr>
        <w:t xml:space="preserve">el orden nacional, departamental y municipal. </w:t>
      </w:r>
    </w:p>
    <w:p w14:paraId="3C0F4794" w14:textId="77777777" w:rsidR="007B38F2" w:rsidRPr="0006707C" w:rsidRDefault="007B38F2" w:rsidP="0006707C">
      <w:pPr>
        <w:spacing w:line="276" w:lineRule="auto"/>
        <w:jc w:val="both"/>
        <w:rPr>
          <w:sz w:val="24"/>
          <w:szCs w:val="24"/>
        </w:rPr>
      </w:pPr>
    </w:p>
    <w:p w14:paraId="4DD08AF3" w14:textId="1840E750" w:rsidR="00A14E97" w:rsidRPr="0006707C" w:rsidRDefault="00A14E97" w:rsidP="0006707C">
      <w:pPr>
        <w:spacing w:line="276" w:lineRule="auto"/>
        <w:jc w:val="both"/>
        <w:rPr>
          <w:sz w:val="24"/>
          <w:szCs w:val="24"/>
        </w:rPr>
      </w:pPr>
      <w:r w:rsidRPr="0006707C">
        <w:rPr>
          <w:b/>
          <w:bCs/>
          <w:sz w:val="24"/>
          <w:szCs w:val="24"/>
        </w:rPr>
        <w:t>Artículo 4.</w:t>
      </w:r>
      <w:r w:rsidRPr="0006707C">
        <w:rPr>
          <w:sz w:val="24"/>
          <w:szCs w:val="24"/>
        </w:rPr>
        <w:t xml:space="preserve"> El curso intensivo </w:t>
      </w:r>
      <w:r w:rsidR="001707B2" w:rsidRPr="0006707C">
        <w:rPr>
          <w:sz w:val="24"/>
          <w:szCs w:val="24"/>
        </w:rPr>
        <w:t xml:space="preserve">se </w:t>
      </w:r>
      <w:r w:rsidRPr="0006707C">
        <w:rPr>
          <w:sz w:val="24"/>
          <w:szCs w:val="24"/>
        </w:rPr>
        <w:t xml:space="preserve">deberá desarrollar </w:t>
      </w:r>
      <w:r w:rsidR="003A0364" w:rsidRPr="0006707C">
        <w:rPr>
          <w:sz w:val="24"/>
          <w:szCs w:val="24"/>
        </w:rPr>
        <w:t>en un</w:t>
      </w:r>
      <w:r w:rsidRPr="0006707C">
        <w:rPr>
          <w:sz w:val="24"/>
          <w:szCs w:val="24"/>
        </w:rPr>
        <w:t xml:space="preserve"> mínimo </w:t>
      </w:r>
      <w:r w:rsidR="003A0364" w:rsidRPr="0006707C">
        <w:rPr>
          <w:sz w:val="24"/>
          <w:szCs w:val="24"/>
        </w:rPr>
        <w:t xml:space="preserve">de </w:t>
      </w:r>
      <w:r w:rsidR="004A62C6">
        <w:rPr>
          <w:sz w:val="24"/>
          <w:szCs w:val="24"/>
        </w:rPr>
        <w:t>30</w:t>
      </w:r>
      <w:r w:rsidR="003A0364" w:rsidRPr="0006707C">
        <w:rPr>
          <w:sz w:val="24"/>
          <w:szCs w:val="24"/>
        </w:rPr>
        <w:t xml:space="preserve"> horas y hasta un máximo de </w:t>
      </w:r>
      <w:r w:rsidR="004A62C6">
        <w:rPr>
          <w:sz w:val="24"/>
          <w:szCs w:val="24"/>
        </w:rPr>
        <w:t>5</w:t>
      </w:r>
      <w:r w:rsidR="003A0364" w:rsidRPr="0006707C">
        <w:rPr>
          <w:sz w:val="24"/>
          <w:szCs w:val="24"/>
        </w:rPr>
        <w:t>0 horas. La duración dependerá del contenido que se incluya</w:t>
      </w:r>
      <w:r w:rsidR="00864BDC" w:rsidRPr="0006707C">
        <w:rPr>
          <w:sz w:val="24"/>
          <w:szCs w:val="24"/>
        </w:rPr>
        <w:t>. E</w:t>
      </w:r>
      <w:r w:rsidR="003A0364" w:rsidRPr="0006707C">
        <w:rPr>
          <w:sz w:val="24"/>
          <w:szCs w:val="24"/>
        </w:rPr>
        <w:t xml:space="preserve">l programa debe contener </w:t>
      </w:r>
      <w:r w:rsidR="00D048D1" w:rsidRPr="0006707C">
        <w:rPr>
          <w:sz w:val="24"/>
          <w:szCs w:val="24"/>
        </w:rPr>
        <w:t xml:space="preserve">dentro de su desarrollo </w:t>
      </w:r>
      <w:r w:rsidR="003A0364" w:rsidRPr="0006707C">
        <w:rPr>
          <w:sz w:val="24"/>
          <w:szCs w:val="24"/>
        </w:rPr>
        <w:t xml:space="preserve">como mínimo </w:t>
      </w:r>
      <w:r w:rsidR="009517EA" w:rsidRPr="0006707C">
        <w:rPr>
          <w:sz w:val="24"/>
          <w:szCs w:val="24"/>
        </w:rPr>
        <w:t xml:space="preserve">las funciones </w:t>
      </w:r>
      <w:r w:rsidR="00D048D1" w:rsidRPr="0006707C">
        <w:rPr>
          <w:sz w:val="24"/>
          <w:szCs w:val="24"/>
        </w:rPr>
        <w:t>d</w:t>
      </w:r>
      <w:r w:rsidR="009517EA" w:rsidRPr="0006707C">
        <w:rPr>
          <w:sz w:val="24"/>
          <w:szCs w:val="24"/>
        </w:rPr>
        <w:t xml:space="preserve">el Congreso de la </w:t>
      </w:r>
      <w:r w:rsidR="00653CA5" w:rsidRPr="0006707C">
        <w:rPr>
          <w:sz w:val="24"/>
          <w:szCs w:val="24"/>
        </w:rPr>
        <w:t xml:space="preserve">República, </w:t>
      </w:r>
      <w:r w:rsidR="00AB2CED" w:rsidRPr="0006707C">
        <w:rPr>
          <w:sz w:val="24"/>
          <w:szCs w:val="24"/>
        </w:rPr>
        <w:t xml:space="preserve">el proceso legislativo, </w:t>
      </w:r>
      <w:r w:rsidR="00653CA5" w:rsidRPr="0006707C">
        <w:rPr>
          <w:sz w:val="24"/>
          <w:szCs w:val="24"/>
        </w:rPr>
        <w:t>una explicación del</w:t>
      </w:r>
      <w:r w:rsidR="009517EA" w:rsidRPr="0006707C">
        <w:rPr>
          <w:sz w:val="24"/>
          <w:szCs w:val="24"/>
        </w:rPr>
        <w:t xml:space="preserve"> contenido del manual del </w:t>
      </w:r>
      <w:r w:rsidR="00653CA5" w:rsidRPr="0006707C">
        <w:rPr>
          <w:sz w:val="24"/>
          <w:szCs w:val="24"/>
        </w:rPr>
        <w:t>congreso, y</w:t>
      </w:r>
      <w:r w:rsidR="009517EA" w:rsidRPr="0006707C">
        <w:rPr>
          <w:sz w:val="24"/>
          <w:szCs w:val="24"/>
        </w:rPr>
        <w:t xml:space="preserve"> </w:t>
      </w:r>
      <w:r w:rsidR="00653CA5" w:rsidRPr="0006707C">
        <w:rPr>
          <w:sz w:val="24"/>
          <w:szCs w:val="24"/>
        </w:rPr>
        <w:t xml:space="preserve">una explicación práctica y teórica de </w:t>
      </w:r>
      <w:r w:rsidR="009517EA" w:rsidRPr="0006707C">
        <w:rPr>
          <w:sz w:val="24"/>
          <w:szCs w:val="24"/>
        </w:rPr>
        <w:t xml:space="preserve">cómo se conforma </w:t>
      </w:r>
      <w:r w:rsidR="00653CA5" w:rsidRPr="0006707C">
        <w:rPr>
          <w:sz w:val="24"/>
          <w:szCs w:val="24"/>
        </w:rPr>
        <w:t xml:space="preserve">y funciona </w:t>
      </w:r>
      <w:r w:rsidR="009517EA" w:rsidRPr="0006707C">
        <w:rPr>
          <w:sz w:val="24"/>
          <w:szCs w:val="24"/>
        </w:rPr>
        <w:t xml:space="preserve">dicho órgano bicameral. </w:t>
      </w:r>
    </w:p>
    <w:p w14:paraId="476D020E" w14:textId="77777777" w:rsidR="001707B2" w:rsidRPr="0006707C" w:rsidRDefault="001707B2" w:rsidP="0006707C">
      <w:pPr>
        <w:spacing w:line="276" w:lineRule="auto"/>
        <w:jc w:val="both"/>
        <w:rPr>
          <w:sz w:val="24"/>
          <w:szCs w:val="24"/>
        </w:rPr>
      </w:pPr>
    </w:p>
    <w:p w14:paraId="64CF94C1" w14:textId="233551A5" w:rsidR="00544A6F" w:rsidRPr="0006707C" w:rsidRDefault="00544A6F" w:rsidP="0006707C">
      <w:pPr>
        <w:spacing w:line="276" w:lineRule="auto"/>
        <w:jc w:val="both"/>
        <w:rPr>
          <w:iCs/>
          <w:sz w:val="24"/>
          <w:szCs w:val="24"/>
        </w:rPr>
      </w:pPr>
      <w:r w:rsidRPr="0006707C">
        <w:rPr>
          <w:b/>
          <w:bCs/>
          <w:iCs/>
          <w:sz w:val="24"/>
          <w:szCs w:val="24"/>
        </w:rPr>
        <w:t xml:space="preserve">Artículo </w:t>
      </w:r>
      <w:r w:rsidR="009517EA" w:rsidRPr="0006707C">
        <w:rPr>
          <w:b/>
          <w:bCs/>
          <w:iCs/>
          <w:sz w:val="24"/>
          <w:szCs w:val="24"/>
        </w:rPr>
        <w:t>5</w:t>
      </w:r>
      <w:r w:rsidRPr="0006707C">
        <w:rPr>
          <w:b/>
          <w:bCs/>
          <w:iCs/>
          <w:sz w:val="24"/>
          <w:szCs w:val="24"/>
        </w:rPr>
        <w:t>. Vigencia y derogatoria.</w:t>
      </w:r>
      <w:r w:rsidRPr="0006707C">
        <w:rPr>
          <w:iCs/>
          <w:sz w:val="24"/>
          <w:szCs w:val="24"/>
        </w:rPr>
        <w:t xml:space="preserve"> La presente Ley rige a partir de su publicación y deroga las normas que le sean contrarias.</w:t>
      </w:r>
    </w:p>
    <w:p w14:paraId="0A8A9F63" w14:textId="4F995ADD" w:rsidR="00544A6F" w:rsidRDefault="00544A6F" w:rsidP="0006707C">
      <w:pPr>
        <w:spacing w:line="276" w:lineRule="auto"/>
        <w:jc w:val="both"/>
        <w:rPr>
          <w:sz w:val="24"/>
          <w:szCs w:val="24"/>
        </w:rPr>
      </w:pPr>
    </w:p>
    <w:p w14:paraId="1F955C09" w14:textId="77777777" w:rsidR="002E48CA" w:rsidRPr="0006707C" w:rsidRDefault="002E48CA" w:rsidP="0006707C">
      <w:pPr>
        <w:spacing w:line="276" w:lineRule="auto"/>
        <w:jc w:val="both"/>
        <w:rPr>
          <w:sz w:val="24"/>
          <w:szCs w:val="24"/>
        </w:rPr>
      </w:pPr>
    </w:p>
    <w:p w14:paraId="03114254" w14:textId="7A8039BA" w:rsidR="00544A6F" w:rsidRPr="0006707C" w:rsidRDefault="00544A6F" w:rsidP="0006707C">
      <w:pPr>
        <w:spacing w:line="276" w:lineRule="auto"/>
        <w:jc w:val="both"/>
        <w:rPr>
          <w:sz w:val="24"/>
          <w:szCs w:val="24"/>
        </w:rPr>
      </w:pPr>
      <w:r w:rsidRPr="0006707C">
        <w:rPr>
          <w:sz w:val="24"/>
          <w:szCs w:val="24"/>
        </w:rPr>
        <w:t>De los Honorables Congresistas,</w:t>
      </w:r>
    </w:p>
    <w:p w14:paraId="24338A96" w14:textId="68585343" w:rsidR="002E48CA" w:rsidRPr="0006707C" w:rsidRDefault="002E48CA" w:rsidP="0006707C">
      <w:pPr>
        <w:spacing w:line="276" w:lineRule="auto"/>
        <w:jc w:val="both"/>
        <w:rPr>
          <w:sz w:val="24"/>
          <w:szCs w:val="24"/>
        </w:rPr>
      </w:pPr>
    </w:p>
    <w:p w14:paraId="1F7F2914" w14:textId="6C57A1C8" w:rsidR="002E48CA" w:rsidRPr="0006707C" w:rsidRDefault="002E48CA" w:rsidP="0006707C">
      <w:pPr>
        <w:spacing w:line="276" w:lineRule="auto"/>
        <w:jc w:val="both"/>
        <w:rPr>
          <w:sz w:val="24"/>
          <w:szCs w:val="24"/>
        </w:rPr>
      </w:pPr>
    </w:p>
    <w:p w14:paraId="78E6545D" w14:textId="373F6467" w:rsidR="002E48CA" w:rsidRPr="0006707C" w:rsidRDefault="002E48CA" w:rsidP="0006707C">
      <w:pPr>
        <w:spacing w:line="276" w:lineRule="auto"/>
        <w:jc w:val="both"/>
        <w:rPr>
          <w:sz w:val="24"/>
          <w:szCs w:val="24"/>
        </w:rPr>
      </w:pPr>
    </w:p>
    <w:p w14:paraId="15FB9D8F" w14:textId="70D83E21" w:rsidR="002E48CA" w:rsidRPr="0006707C" w:rsidRDefault="002E48CA" w:rsidP="0006707C">
      <w:pPr>
        <w:spacing w:line="276" w:lineRule="auto"/>
        <w:jc w:val="both"/>
        <w:rPr>
          <w:sz w:val="24"/>
          <w:szCs w:val="24"/>
        </w:rPr>
      </w:pPr>
    </w:p>
    <w:p w14:paraId="32D46742" w14:textId="77777777" w:rsidR="002E48CA" w:rsidRPr="0006707C" w:rsidRDefault="002E48CA" w:rsidP="0006707C">
      <w:pPr>
        <w:spacing w:line="276" w:lineRule="auto"/>
        <w:jc w:val="both"/>
        <w:rPr>
          <w:sz w:val="24"/>
          <w:szCs w:val="24"/>
        </w:rPr>
      </w:pPr>
    </w:p>
    <w:p w14:paraId="55EA089F" w14:textId="77777777" w:rsidR="00544A6F" w:rsidRPr="0006707C" w:rsidRDefault="00544A6F" w:rsidP="0006707C">
      <w:pPr>
        <w:spacing w:line="276" w:lineRule="auto"/>
        <w:jc w:val="both"/>
        <w:rPr>
          <w:b/>
          <w:sz w:val="24"/>
          <w:szCs w:val="24"/>
        </w:rPr>
      </w:pPr>
      <w:r w:rsidRPr="0006707C">
        <w:rPr>
          <w:b/>
          <w:sz w:val="24"/>
          <w:szCs w:val="24"/>
        </w:rPr>
        <w:t>JUAN CARLOS WILLS OSPINA</w:t>
      </w:r>
    </w:p>
    <w:p w14:paraId="0E59B11A" w14:textId="77777777" w:rsidR="00544A6F" w:rsidRPr="0006707C" w:rsidRDefault="00544A6F" w:rsidP="0006707C">
      <w:pPr>
        <w:spacing w:line="276" w:lineRule="auto"/>
        <w:jc w:val="both"/>
        <w:rPr>
          <w:sz w:val="24"/>
          <w:szCs w:val="24"/>
        </w:rPr>
      </w:pPr>
      <w:r w:rsidRPr="0006707C">
        <w:rPr>
          <w:sz w:val="24"/>
          <w:szCs w:val="24"/>
        </w:rPr>
        <w:t>Representante a la Cámara por Bogotá</w:t>
      </w:r>
    </w:p>
    <w:p w14:paraId="21EBF728" w14:textId="77777777" w:rsidR="00544A6F" w:rsidRPr="0006707C" w:rsidRDefault="00544A6F" w:rsidP="0006707C">
      <w:pPr>
        <w:tabs>
          <w:tab w:val="left" w:pos="2295"/>
          <w:tab w:val="center" w:pos="4419"/>
        </w:tabs>
        <w:spacing w:line="276" w:lineRule="auto"/>
        <w:rPr>
          <w:b/>
          <w:sz w:val="24"/>
          <w:szCs w:val="24"/>
        </w:rPr>
      </w:pPr>
    </w:p>
    <w:p w14:paraId="747582A9" w14:textId="3FF882A3" w:rsidR="00544A6F" w:rsidRPr="0006707C" w:rsidRDefault="00544A6F" w:rsidP="0006707C">
      <w:pPr>
        <w:tabs>
          <w:tab w:val="left" w:pos="2295"/>
          <w:tab w:val="center" w:pos="4419"/>
        </w:tabs>
        <w:spacing w:line="276" w:lineRule="auto"/>
        <w:rPr>
          <w:b/>
          <w:sz w:val="24"/>
          <w:szCs w:val="24"/>
        </w:rPr>
      </w:pPr>
    </w:p>
    <w:p w14:paraId="6DA32C9E" w14:textId="7E51427D" w:rsidR="002E48CA" w:rsidRDefault="002E48CA" w:rsidP="0006707C">
      <w:pPr>
        <w:tabs>
          <w:tab w:val="left" w:pos="2295"/>
          <w:tab w:val="center" w:pos="4419"/>
        </w:tabs>
        <w:spacing w:line="276" w:lineRule="auto"/>
        <w:rPr>
          <w:b/>
          <w:sz w:val="24"/>
          <w:szCs w:val="24"/>
        </w:rPr>
      </w:pPr>
    </w:p>
    <w:p w14:paraId="0E70B3D1" w14:textId="14AF1CE4" w:rsidR="005C5B83" w:rsidRDefault="005C5B83" w:rsidP="0006707C">
      <w:pPr>
        <w:tabs>
          <w:tab w:val="left" w:pos="2295"/>
          <w:tab w:val="center" w:pos="4419"/>
        </w:tabs>
        <w:spacing w:line="276" w:lineRule="auto"/>
        <w:rPr>
          <w:b/>
          <w:sz w:val="24"/>
          <w:szCs w:val="24"/>
        </w:rPr>
      </w:pPr>
    </w:p>
    <w:p w14:paraId="1CF400A4" w14:textId="57C954B1" w:rsidR="005C5B83" w:rsidRDefault="005C5B83" w:rsidP="0006707C">
      <w:pPr>
        <w:tabs>
          <w:tab w:val="left" w:pos="2295"/>
          <w:tab w:val="center" w:pos="4419"/>
        </w:tabs>
        <w:spacing w:line="276" w:lineRule="auto"/>
        <w:rPr>
          <w:b/>
          <w:sz w:val="24"/>
          <w:szCs w:val="24"/>
        </w:rPr>
      </w:pPr>
    </w:p>
    <w:p w14:paraId="1052A2EC" w14:textId="4D40F88C" w:rsidR="00997CC0" w:rsidRDefault="00997CC0" w:rsidP="0006707C">
      <w:pPr>
        <w:tabs>
          <w:tab w:val="left" w:pos="2295"/>
          <w:tab w:val="center" w:pos="4419"/>
        </w:tabs>
        <w:spacing w:line="276" w:lineRule="auto"/>
        <w:rPr>
          <w:b/>
          <w:sz w:val="24"/>
          <w:szCs w:val="24"/>
        </w:rPr>
      </w:pPr>
    </w:p>
    <w:p w14:paraId="07415B46" w14:textId="77777777" w:rsidR="00E61206" w:rsidRPr="0006707C" w:rsidRDefault="00E61206" w:rsidP="0006707C">
      <w:pPr>
        <w:tabs>
          <w:tab w:val="left" w:pos="2295"/>
          <w:tab w:val="center" w:pos="4419"/>
        </w:tabs>
        <w:spacing w:line="276" w:lineRule="auto"/>
        <w:rPr>
          <w:b/>
          <w:sz w:val="24"/>
          <w:szCs w:val="24"/>
        </w:rPr>
      </w:pPr>
    </w:p>
    <w:p w14:paraId="4E50EF81" w14:textId="0D4BBF34" w:rsidR="00544A6F" w:rsidRPr="0006707C" w:rsidRDefault="00544A6F" w:rsidP="0006707C">
      <w:pPr>
        <w:tabs>
          <w:tab w:val="left" w:pos="2295"/>
          <w:tab w:val="center" w:pos="4419"/>
        </w:tabs>
        <w:spacing w:line="276" w:lineRule="auto"/>
        <w:jc w:val="center"/>
        <w:rPr>
          <w:b/>
          <w:sz w:val="24"/>
          <w:szCs w:val="24"/>
        </w:rPr>
      </w:pPr>
      <w:r w:rsidRPr="0006707C">
        <w:rPr>
          <w:b/>
          <w:sz w:val="24"/>
          <w:szCs w:val="24"/>
        </w:rPr>
        <w:t>Proyecto de Ley ___ de 202</w:t>
      </w:r>
      <w:r w:rsidR="00304EE0" w:rsidRPr="0006707C">
        <w:rPr>
          <w:b/>
          <w:sz w:val="24"/>
          <w:szCs w:val="24"/>
        </w:rPr>
        <w:t>2</w:t>
      </w:r>
      <w:r w:rsidRPr="0006707C">
        <w:rPr>
          <w:b/>
          <w:sz w:val="24"/>
          <w:szCs w:val="24"/>
        </w:rPr>
        <w:t xml:space="preserve"> Cámara</w:t>
      </w:r>
    </w:p>
    <w:p w14:paraId="1200FBDC" w14:textId="77777777" w:rsidR="00544A6F" w:rsidRPr="0006707C" w:rsidRDefault="00544A6F" w:rsidP="0006707C">
      <w:pPr>
        <w:tabs>
          <w:tab w:val="left" w:pos="2295"/>
          <w:tab w:val="center" w:pos="4419"/>
        </w:tabs>
        <w:spacing w:line="276" w:lineRule="auto"/>
        <w:rPr>
          <w:b/>
          <w:sz w:val="24"/>
          <w:szCs w:val="24"/>
        </w:rPr>
      </w:pPr>
    </w:p>
    <w:p w14:paraId="6AE2382E" w14:textId="74045EAC" w:rsidR="00C46B56" w:rsidRPr="0006707C" w:rsidRDefault="00C46B56" w:rsidP="0006707C">
      <w:pPr>
        <w:spacing w:line="276" w:lineRule="auto"/>
        <w:jc w:val="center"/>
        <w:rPr>
          <w:b/>
          <w:sz w:val="24"/>
          <w:szCs w:val="24"/>
        </w:rPr>
      </w:pPr>
      <w:r w:rsidRPr="0006707C">
        <w:rPr>
          <w:b/>
          <w:sz w:val="24"/>
          <w:szCs w:val="24"/>
        </w:rPr>
        <w:t>“</w:t>
      </w:r>
      <w:r w:rsidR="00551EA5" w:rsidRPr="0006707C">
        <w:rPr>
          <w:b/>
          <w:sz w:val="24"/>
          <w:szCs w:val="24"/>
        </w:rPr>
        <w:t>Por medio del cual se promueve la capacitación parlamentaria y se dictan otras disposiciones</w:t>
      </w:r>
      <w:r w:rsidRPr="0006707C">
        <w:rPr>
          <w:b/>
          <w:sz w:val="24"/>
          <w:szCs w:val="24"/>
        </w:rPr>
        <w:t>”</w:t>
      </w:r>
    </w:p>
    <w:p w14:paraId="4FA2744D" w14:textId="77777777" w:rsidR="00544A6F" w:rsidRPr="0006707C" w:rsidRDefault="00544A6F" w:rsidP="0006707C">
      <w:pPr>
        <w:spacing w:line="276" w:lineRule="auto"/>
        <w:jc w:val="both"/>
        <w:rPr>
          <w:sz w:val="24"/>
          <w:szCs w:val="24"/>
        </w:rPr>
      </w:pPr>
    </w:p>
    <w:p w14:paraId="26547FDF" w14:textId="77777777" w:rsidR="00544A6F" w:rsidRPr="0006707C" w:rsidRDefault="00544A6F" w:rsidP="0006707C">
      <w:pPr>
        <w:spacing w:line="276" w:lineRule="auto"/>
        <w:jc w:val="center"/>
        <w:rPr>
          <w:b/>
          <w:sz w:val="24"/>
          <w:szCs w:val="24"/>
        </w:rPr>
      </w:pPr>
      <w:r w:rsidRPr="0006707C">
        <w:rPr>
          <w:b/>
          <w:sz w:val="24"/>
          <w:szCs w:val="24"/>
        </w:rPr>
        <w:t>EXPOSICIÓN DE MOTIVOS</w:t>
      </w:r>
    </w:p>
    <w:p w14:paraId="117FE6C7" w14:textId="0D3A27C5" w:rsidR="00544A6F" w:rsidRPr="0006707C" w:rsidRDefault="00544A6F" w:rsidP="0006707C">
      <w:pPr>
        <w:spacing w:line="276" w:lineRule="auto"/>
        <w:jc w:val="both"/>
        <w:rPr>
          <w:b/>
          <w:sz w:val="24"/>
          <w:szCs w:val="24"/>
        </w:rPr>
      </w:pPr>
    </w:p>
    <w:p w14:paraId="0B146EAF" w14:textId="77777777" w:rsidR="00981BEF" w:rsidRPr="0006707C" w:rsidRDefault="00981BEF" w:rsidP="0006707C">
      <w:pPr>
        <w:spacing w:line="276" w:lineRule="auto"/>
        <w:jc w:val="both"/>
        <w:rPr>
          <w:b/>
          <w:sz w:val="24"/>
          <w:szCs w:val="24"/>
        </w:rPr>
      </w:pPr>
    </w:p>
    <w:p w14:paraId="7785116B" w14:textId="30652A00" w:rsidR="00544A6F" w:rsidRPr="0006707C" w:rsidRDefault="00544A6F" w:rsidP="0006707C">
      <w:pPr>
        <w:spacing w:line="276" w:lineRule="auto"/>
        <w:jc w:val="both"/>
        <w:rPr>
          <w:b/>
          <w:sz w:val="24"/>
          <w:szCs w:val="24"/>
        </w:rPr>
      </w:pPr>
      <w:r w:rsidRPr="0006707C">
        <w:rPr>
          <w:b/>
          <w:sz w:val="24"/>
          <w:szCs w:val="24"/>
        </w:rPr>
        <w:t xml:space="preserve">1. </w:t>
      </w:r>
      <w:r w:rsidR="00EB6051" w:rsidRPr="0006707C">
        <w:rPr>
          <w:b/>
          <w:sz w:val="24"/>
          <w:szCs w:val="24"/>
        </w:rPr>
        <w:t xml:space="preserve">CONGRESO DE LA REPÚBLICA: </w:t>
      </w:r>
      <w:r w:rsidR="007F78B4" w:rsidRPr="0006707C">
        <w:rPr>
          <w:b/>
          <w:sz w:val="24"/>
          <w:szCs w:val="24"/>
        </w:rPr>
        <w:t xml:space="preserve">CONFORMACIÓN, </w:t>
      </w:r>
      <w:r w:rsidR="00EB6051" w:rsidRPr="0006707C">
        <w:rPr>
          <w:b/>
          <w:sz w:val="24"/>
          <w:szCs w:val="24"/>
        </w:rPr>
        <w:t>FUNCIONES</w:t>
      </w:r>
      <w:r w:rsidR="007F78B4" w:rsidRPr="0006707C">
        <w:rPr>
          <w:b/>
          <w:sz w:val="24"/>
          <w:szCs w:val="24"/>
        </w:rPr>
        <w:t xml:space="preserve"> Y GENERALIDADES.</w:t>
      </w:r>
    </w:p>
    <w:p w14:paraId="46FA2DD5" w14:textId="487A016A" w:rsidR="00544A6F" w:rsidRPr="0006707C" w:rsidRDefault="00544A6F" w:rsidP="0006707C">
      <w:pPr>
        <w:spacing w:line="276" w:lineRule="auto"/>
        <w:jc w:val="both"/>
        <w:rPr>
          <w:sz w:val="24"/>
          <w:szCs w:val="24"/>
        </w:rPr>
      </w:pPr>
    </w:p>
    <w:p w14:paraId="7188DE16" w14:textId="29E34EEE" w:rsidR="00611D0A" w:rsidRPr="0006707C" w:rsidRDefault="00283998" w:rsidP="0006707C">
      <w:pPr>
        <w:spacing w:line="276" w:lineRule="auto"/>
        <w:jc w:val="both"/>
        <w:rPr>
          <w:sz w:val="24"/>
          <w:szCs w:val="24"/>
        </w:rPr>
      </w:pPr>
      <w:r w:rsidRPr="0006707C">
        <w:rPr>
          <w:sz w:val="24"/>
          <w:szCs w:val="24"/>
        </w:rPr>
        <w:t xml:space="preserve">El Congreso de la República de Colombia es </w:t>
      </w:r>
      <w:r w:rsidR="00664D75" w:rsidRPr="0006707C">
        <w:rPr>
          <w:sz w:val="24"/>
          <w:szCs w:val="24"/>
        </w:rPr>
        <w:t>e</w:t>
      </w:r>
      <w:r w:rsidR="008D44F4" w:rsidRPr="0006707C">
        <w:rPr>
          <w:sz w:val="24"/>
          <w:szCs w:val="24"/>
        </w:rPr>
        <w:t>l máximo órgano representativo del poder legislativo</w:t>
      </w:r>
      <w:r w:rsidR="000E73F4" w:rsidRPr="0006707C">
        <w:rPr>
          <w:sz w:val="24"/>
          <w:szCs w:val="24"/>
        </w:rPr>
        <w:t>,</w:t>
      </w:r>
      <w:r w:rsidRPr="0006707C">
        <w:rPr>
          <w:sz w:val="24"/>
          <w:szCs w:val="24"/>
        </w:rPr>
        <w:t> integrado por el Senado y por la Cámara de Representantes</w:t>
      </w:r>
      <w:r w:rsidR="00611D0A" w:rsidRPr="0006707C">
        <w:rPr>
          <w:sz w:val="24"/>
          <w:szCs w:val="24"/>
        </w:rPr>
        <w:t xml:space="preserve">. </w:t>
      </w:r>
    </w:p>
    <w:p w14:paraId="2ABCDA72" w14:textId="17C977FB" w:rsidR="00611D0A" w:rsidRPr="0006707C" w:rsidRDefault="00611D0A" w:rsidP="0006707C">
      <w:pPr>
        <w:spacing w:line="276" w:lineRule="auto"/>
        <w:jc w:val="both"/>
        <w:rPr>
          <w:sz w:val="24"/>
          <w:szCs w:val="24"/>
        </w:rPr>
      </w:pPr>
    </w:p>
    <w:p w14:paraId="1FA325F8" w14:textId="6813FC16" w:rsidR="005A49B3" w:rsidRPr="0006707C" w:rsidRDefault="005A49B3" w:rsidP="0006707C">
      <w:pPr>
        <w:spacing w:line="276" w:lineRule="auto"/>
        <w:jc w:val="both"/>
        <w:rPr>
          <w:sz w:val="24"/>
          <w:szCs w:val="24"/>
        </w:rPr>
      </w:pPr>
      <w:r w:rsidRPr="0006707C">
        <w:rPr>
          <w:sz w:val="24"/>
          <w:szCs w:val="24"/>
        </w:rPr>
        <w:t>Tanto los senadores como los representantes son elegidos a través de una elección</w:t>
      </w:r>
      <w:r w:rsidR="008D44F4" w:rsidRPr="0006707C">
        <w:rPr>
          <w:sz w:val="24"/>
          <w:szCs w:val="24"/>
        </w:rPr>
        <w:t xml:space="preserve"> </w:t>
      </w:r>
      <w:r w:rsidRPr="0006707C">
        <w:rPr>
          <w:sz w:val="24"/>
          <w:szCs w:val="24"/>
        </w:rPr>
        <w:t>directa que se realiza cada 4 años, teniendo la posibilidad de ser reelegidos. La votación de los senadores corresponde a una circunscripción</w:t>
      </w:r>
      <w:r w:rsidR="008D44F4" w:rsidRPr="0006707C">
        <w:rPr>
          <w:sz w:val="24"/>
          <w:szCs w:val="24"/>
        </w:rPr>
        <w:t xml:space="preserve"> </w:t>
      </w:r>
      <w:r w:rsidRPr="0006707C">
        <w:rPr>
          <w:sz w:val="24"/>
          <w:szCs w:val="24"/>
        </w:rPr>
        <w:t>nacional, junto con dos escaños de circunscripción especial indígena. Por su parte, la votación de los representantes corresponde a una circunscripción departamental, salvo</w:t>
      </w:r>
      <w:r w:rsidR="000A354C" w:rsidRPr="0006707C">
        <w:rPr>
          <w:sz w:val="24"/>
          <w:szCs w:val="24"/>
        </w:rPr>
        <w:t xml:space="preserve"> </w:t>
      </w:r>
      <w:r w:rsidRPr="0006707C">
        <w:rPr>
          <w:sz w:val="24"/>
          <w:szCs w:val="24"/>
        </w:rPr>
        <w:t>en</w:t>
      </w:r>
      <w:r w:rsidR="000A354C" w:rsidRPr="0006707C">
        <w:rPr>
          <w:sz w:val="24"/>
          <w:szCs w:val="24"/>
        </w:rPr>
        <w:t xml:space="preserve"> </w:t>
      </w:r>
      <w:r w:rsidRPr="0006707C">
        <w:rPr>
          <w:sz w:val="24"/>
          <w:szCs w:val="24"/>
        </w:rPr>
        <w:t>Bogotá</w:t>
      </w:r>
      <w:r w:rsidR="000A354C" w:rsidRPr="0006707C">
        <w:rPr>
          <w:sz w:val="24"/>
          <w:szCs w:val="24"/>
        </w:rPr>
        <w:t xml:space="preserve"> </w:t>
      </w:r>
      <w:r w:rsidRPr="0006707C">
        <w:rPr>
          <w:sz w:val="24"/>
          <w:szCs w:val="24"/>
        </w:rPr>
        <w:t>en donde se da una circunscripción distrital y escaños adicionales para comunidades indígenas, afrocolombianas, comunidades colombianas en el exterior y minorías políticas.</w:t>
      </w:r>
    </w:p>
    <w:p w14:paraId="270CA044" w14:textId="77777777" w:rsidR="005A49B3" w:rsidRPr="0006707C" w:rsidRDefault="005A49B3" w:rsidP="0006707C">
      <w:pPr>
        <w:spacing w:line="276" w:lineRule="auto"/>
        <w:jc w:val="both"/>
        <w:rPr>
          <w:sz w:val="24"/>
          <w:szCs w:val="24"/>
        </w:rPr>
      </w:pPr>
    </w:p>
    <w:p w14:paraId="723862B5" w14:textId="337B9881" w:rsidR="002A563E" w:rsidRPr="0006707C" w:rsidRDefault="002A563E" w:rsidP="0006707C">
      <w:pPr>
        <w:spacing w:line="276" w:lineRule="auto"/>
        <w:jc w:val="both"/>
        <w:rPr>
          <w:sz w:val="24"/>
          <w:szCs w:val="24"/>
        </w:rPr>
      </w:pPr>
      <w:r w:rsidRPr="0006707C">
        <w:rPr>
          <w:sz w:val="24"/>
          <w:szCs w:val="24"/>
        </w:rPr>
        <w:t>Según el artículo 114</w:t>
      </w:r>
      <w:r w:rsidR="00811E0F" w:rsidRPr="0006707C">
        <w:rPr>
          <w:rStyle w:val="Refdenotaalpie"/>
          <w:sz w:val="24"/>
          <w:szCs w:val="24"/>
          <w:vertAlign w:val="superscript"/>
        </w:rPr>
        <w:footnoteReference w:id="1"/>
      </w:r>
      <w:r w:rsidRPr="0006707C">
        <w:rPr>
          <w:sz w:val="24"/>
          <w:szCs w:val="24"/>
        </w:rPr>
        <w:t>, le corresponde al Congreso de la República de Colombia reformar la Constitución, hacer las leyes y ejercer control político sobre el gobierno y la administración.</w:t>
      </w:r>
    </w:p>
    <w:p w14:paraId="27965DA3" w14:textId="4E9308B6" w:rsidR="003F0807" w:rsidRPr="0006707C" w:rsidRDefault="003F0807" w:rsidP="0006707C">
      <w:pPr>
        <w:spacing w:line="276" w:lineRule="auto"/>
        <w:jc w:val="both"/>
        <w:rPr>
          <w:sz w:val="24"/>
          <w:szCs w:val="24"/>
        </w:rPr>
      </w:pPr>
    </w:p>
    <w:p w14:paraId="66BF181B" w14:textId="4A5B56CD" w:rsidR="003F0807" w:rsidRPr="0006707C" w:rsidRDefault="003F0807" w:rsidP="0006707C">
      <w:pPr>
        <w:spacing w:line="276" w:lineRule="auto"/>
        <w:jc w:val="both"/>
        <w:rPr>
          <w:sz w:val="24"/>
          <w:szCs w:val="24"/>
        </w:rPr>
      </w:pPr>
      <w:r w:rsidRPr="0006707C">
        <w:rPr>
          <w:sz w:val="24"/>
          <w:szCs w:val="24"/>
        </w:rPr>
        <w:t xml:space="preserve">La </w:t>
      </w:r>
      <w:r w:rsidR="003C7C6D" w:rsidRPr="0006707C">
        <w:rPr>
          <w:sz w:val="24"/>
          <w:szCs w:val="24"/>
        </w:rPr>
        <w:t>Constitución</w:t>
      </w:r>
      <w:r w:rsidRPr="0006707C">
        <w:rPr>
          <w:sz w:val="24"/>
          <w:szCs w:val="24"/>
        </w:rPr>
        <w:t xml:space="preserve"> </w:t>
      </w:r>
      <w:r w:rsidR="003C7C6D" w:rsidRPr="0006707C">
        <w:rPr>
          <w:sz w:val="24"/>
          <w:szCs w:val="24"/>
        </w:rPr>
        <w:t>Política</w:t>
      </w:r>
      <w:r w:rsidRPr="0006707C">
        <w:rPr>
          <w:sz w:val="24"/>
          <w:szCs w:val="24"/>
        </w:rPr>
        <w:t xml:space="preserve"> de Colombia, en el </w:t>
      </w:r>
      <w:r w:rsidR="003C7C6D" w:rsidRPr="0006707C">
        <w:rPr>
          <w:sz w:val="24"/>
          <w:szCs w:val="24"/>
        </w:rPr>
        <w:t>artículo</w:t>
      </w:r>
      <w:r w:rsidRPr="0006707C">
        <w:rPr>
          <w:sz w:val="24"/>
          <w:szCs w:val="24"/>
        </w:rPr>
        <w:t xml:space="preserve"> 135, establece en nueve numerales, las facultades de cada una de las </w:t>
      </w:r>
      <w:r w:rsidR="003C7C6D" w:rsidRPr="0006707C">
        <w:rPr>
          <w:sz w:val="24"/>
          <w:szCs w:val="24"/>
        </w:rPr>
        <w:t>cámaras:</w:t>
      </w:r>
      <w:r w:rsidR="00C37853" w:rsidRPr="0006707C">
        <w:rPr>
          <w:rStyle w:val="Refdenotaalpie"/>
          <w:sz w:val="24"/>
          <w:szCs w:val="24"/>
          <w:vertAlign w:val="superscript"/>
        </w:rPr>
        <w:footnoteReference w:id="2"/>
      </w:r>
    </w:p>
    <w:p w14:paraId="4058D286" w14:textId="77777777" w:rsidR="003C7C6D" w:rsidRPr="0006707C" w:rsidRDefault="003C7C6D" w:rsidP="0006707C">
      <w:pPr>
        <w:spacing w:line="276" w:lineRule="auto"/>
        <w:jc w:val="both"/>
        <w:rPr>
          <w:sz w:val="24"/>
          <w:szCs w:val="24"/>
        </w:rPr>
      </w:pPr>
    </w:p>
    <w:p w14:paraId="4C0C9E79" w14:textId="711396E4" w:rsidR="003F0807" w:rsidRPr="0006707C" w:rsidRDefault="003C7C6D" w:rsidP="0006707C">
      <w:pPr>
        <w:spacing w:line="276" w:lineRule="auto"/>
        <w:jc w:val="both"/>
        <w:rPr>
          <w:sz w:val="24"/>
          <w:szCs w:val="24"/>
        </w:rPr>
      </w:pPr>
      <w:r w:rsidRPr="0006707C">
        <w:rPr>
          <w:b/>
          <w:bCs/>
          <w:sz w:val="24"/>
          <w:szCs w:val="24"/>
        </w:rPr>
        <w:t>Función</w:t>
      </w:r>
      <w:r w:rsidR="003F0807" w:rsidRPr="0006707C">
        <w:rPr>
          <w:b/>
          <w:bCs/>
          <w:sz w:val="24"/>
          <w:szCs w:val="24"/>
        </w:rPr>
        <w:t xml:space="preserve"> constituyente</w:t>
      </w:r>
      <w:r w:rsidR="003F0807" w:rsidRPr="0006707C">
        <w:rPr>
          <w:sz w:val="24"/>
          <w:szCs w:val="24"/>
        </w:rPr>
        <w:t xml:space="preserve">, para reformar la </w:t>
      </w:r>
      <w:r w:rsidRPr="0006707C">
        <w:rPr>
          <w:sz w:val="24"/>
          <w:szCs w:val="24"/>
        </w:rPr>
        <w:t>Constitución</w:t>
      </w:r>
      <w:r w:rsidR="003F0807" w:rsidRPr="0006707C">
        <w:rPr>
          <w:sz w:val="24"/>
          <w:szCs w:val="24"/>
        </w:rPr>
        <w:t xml:space="preserve"> </w:t>
      </w:r>
      <w:r w:rsidRPr="0006707C">
        <w:rPr>
          <w:sz w:val="24"/>
          <w:szCs w:val="24"/>
        </w:rPr>
        <w:t>Política</w:t>
      </w:r>
      <w:r w:rsidR="003F0807" w:rsidRPr="0006707C">
        <w:rPr>
          <w:sz w:val="24"/>
          <w:szCs w:val="24"/>
        </w:rPr>
        <w:t xml:space="preserve"> mediante actos legislativos. </w:t>
      </w:r>
    </w:p>
    <w:p w14:paraId="2338AF16" w14:textId="77777777" w:rsidR="003C7C6D" w:rsidRPr="0006707C" w:rsidRDefault="003C7C6D" w:rsidP="0006707C">
      <w:pPr>
        <w:spacing w:line="276" w:lineRule="auto"/>
        <w:jc w:val="both"/>
        <w:rPr>
          <w:sz w:val="24"/>
          <w:szCs w:val="24"/>
        </w:rPr>
      </w:pPr>
    </w:p>
    <w:p w14:paraId="219A6956" w14:textId="2EA85D48" w:rsidR="003C7C6D" w:rsidRPr="0006707C" w:rsidRDefault="003C7C6D" w:rsidP="0006707C">
      <w:pPr>
        <w:spacing w:line="276" w:lineRule="auto"/>
        <w:jc w:val="both"/>
        <w:rPr>
          <w:sz w:val="24"/>
          <w:szCs w:val="24"/>
        </w:rPr>
      </w:pPr>
      <w:r w:rsidRPr="0006707C">
        <w:rPr>
          <w:b/>
          <w:bCs/>
          <w:sz w:val="24"/>
          <w:szCs w:val="24"/>
        </w:rPr>
        <w:t>Función</w:t>
      </w:r>
      <w:r w:rsidR="003F0807" w:rsidRPr="0006707C">
        <w:rPr>
          <w:b/>
          <w:bCs/>
          <w:sz w:val="24"/>
          <w:szCs w:val="24"/>
        </w:rPr>
        <w:t xml:space="preserve"> legislativa</w:t>
      </w:r>
      <w:r w:rsidR="003F0807" w:rsidRPr="0006707C">
        <w:rPr>
          <w:sz w:val="24"/>
          <w:szCs w:val="24"/>
        </w:rPr>
        <w:t xml:space="preserve">, para elaborar, interpretar, reformar y derogar las Leyes y </w:t>
      </w:r>
      <w:r w:rsidRPr="0006707C">
        <w:rPr>
          <w:sz w:val="24"/>
          <w:szCs w:val="24"/>
        </w:rPr>
        <w:t>códigos</w:t>
      </w:r>
      <w:r w:rsidR="003F0807" w:rsidRPr="0006707C">
        <w:rPr>
          <w:sz w:val="24"/>
          <w:szCs w:val="24"/>
        </w:rPr>
        <w:t xml:space="preserve"> en todos los ramos de la </w:t>
      </w:r>
      <w:r w:rsidRPr="0006707C">
        <w:rPr>
          <w:sz w:val="24"/>
          <w:szCs w:val="24"/>
        </w:rPr>
        <w:t>legislación</w:t>
      </w:r>
      <w:r w:rsidR="003F0807" w:rsidRPr="0006707C">
        <w:rPr>
          <w:sz w:val="24"/>
          <w:szCs w:val="24"/>
        </w:rPr>
        <w:t xml:space="preserve">. </w:t>
      </w:r>
    </w:p>
    <w:p w14:paraId="1CF6F4FD" w14:textId="77777777" w:rsidR="00981BEF" w:rsidRPr="0006707C" w:rsidRDefault="00981BEF" w:rsidP="0006707C">
      <w:pPr>
        <w:spacing w:line="276" w:lineRule="auto"/>
        <w:jc w:val="both"/>
        <w:rPr>
          <w:b/>
          <w:bCs/>
          <w:sz w:val="24"/>
          <w:szCs w:val="24"/>
        </w:rPr>
      </w:pPr>
    </w:p>
    <w:p w14:paraId="0E2B6002" w14:textId="29E6F94E" w:rsidR="003C7C6D" w:rsidRPr="0006707C" w:rsidRDefault="003C7C6D" w:rsidP="0006707C">
      <w:pPr>
        <w:spacing w:line="276" w:lineRule="auto"/>
        <w:jc w:val="both"/>
        <w:rPr>
          <w:sz w:val="24"/>
          <w:szCs w:val="24"/>
        </w:rPr>
      </w:pPr>
      <w:r w:rsidRPr="0006707C">
        <w:rPr>
          <w:b/>
          <w:bCs/>
          <w:sz w:val="24"/>
          <w:szCs w:val="24"/>
        </w:rPr>
        <w:t>Función</w:t>
      </w:r>
      <w:r w:rsidR="003F0807" w:rsidRPr="0006707C">
        <w:rPr>
          <w:b/>
          <w:bCs/>
          <w:sz w:val="24"/>
          <w:szCs w:val="24"/>
        </w:rPr>
        <w:t xml:space="preserve"> de control </w:t>
      </w:r>
      <w:r w:rsidRPr="0006707C">
        <w:rPr>
          <w:b/>
          <w:bCs/>
          <w:sz w:val="24"/>
          <w:szCs w:val="24"/>
        </w:rPr>
        <w:t>político</w:t>
      </w:r>
      <w:r w:rsidR="003F0807" w:rsidRPr="0006707C">
        <w:rPr>
          <w:sz w:val="24"/>
          <w:szCs w:val="24"/>
        </w:rPr>
        <w:t xml:space="preserve">, para requerir y emplazar a los Ministros del Despacho y </w:t>
      </w:r>
      <w:r w:rsidRPr="0006707C">
        <w:rPr>
          <w:sz w:val="24"/>
          <w:szCs w:val="24"/>
        </w:rPr>
        <w:t>demás</w:t>
      </w:r>
      <w:r w:rsidR="003F0807" w:rsidRPr="0006707C">
        <w:rPr>
          <w:sz w:val="24"/>
          <w:szCs w:val="24"/>
        </w:rPr>
        <w:t xml:space="preserve"> autoridades y conocer de las acusaciones que se formulen contra altos funcionarios del Estado. La </w:t>
      </w:r>
      <w:r w:rsidRPr="0006707C">
        <w:rPr>
          <w:sz w:val="24"/>
          <w:szCs w:val="24"/>
        </w:rPr>
        <w:t>moción</w:t>
      </w:r>
      <w:r w:rsidR="003F0807" w:rsidRPr="0006707C">
        <w:rPr>
          <w:sz w:val="24"/>
          <w:szCs w:val="24"/>
        </w:rPr>
        <w:t xml:space="preserve"> de censura y la </w:t>
      </w:r>
      <w:r w:rsidRPr="0006707C">
        <w:rPr>
          <w:sz w:val="24"/>
          <w:szCs w:val="24"/>
        </w:rPr>
        <w:t>moción</w:t>
      </w:r>
      <w:r w:rsidR="003F0807" w:rsidRPr="0006707C">
        <w:rPr>
          <w:sz w:val="24"/>
          <w:szCs w:val="24"/>
        </w:rPr>
        <w:t xml:space="preserve"> de observaciones pueden ser algunas de las conclusiones de la responsabilidad </w:t>
      </w:r>
      <w:r w:rsidRPr="0006707C">
        <w:rPr>
          <w:sz w:val="24"/>
          <w:szCs w:val="24"/>
        </w:rPr>
        <w:t>política</w:t>
      </w:r>
      <w:r w:rsidR="003F0807" w:rsidRPr="0006707C">
        <w:rPr>
          <w:sz w:val="24"/>
          <w:szCs w:val="24"/>
        </w:rPr>
        <w:t>.</w:t>
      </w:r>
    </w:p>
    <w:p w14:paraId="76006F01" w14:textId="024AE477" w:rsidR="003F0807" w:rsidRPr="0006707C" w:rsidRDefault="003F0807" w:rsidP="0006707C">
      <w:pPr>
        <w:spacing w:line="276" w:lineRule="auto"/>
        <w:jc w:val="both"/>
        <w:rPr>
          <w:sz w:val="24"/>
          <w:szCs w:val="24"/>
        </w:rPr>
      </w:pPr>
      <w:r w:rsidRPr="0006707C">
        <w:rPr>
          <w:sz w:val="24"/>
          <w:szCs w:val="24"/>
        </w:rPr>
        <w:t xml:space="preserve"> </w:t>
      </w:r>
    </w:p>
    <w:p w14:paraId="09AF7214" w14:textId="756488E6" w:rsidR="003F0807" w:rsidRPr="0006707C" w:rsidRDefault="003C7C6D" w:rsidP="0006707C">
      <w:pPr>
        <w:spacing w:line="276" w:lineRule="auto"/>
        <w:jc w:val="both"/>
        <w:rPr>
          <w:sz w:val="24"/>
          <w:szCs w:val="24"/>
        </w:rPr>
      </w:pPr>
      <w:r w:rsidRPr="0006707C">
        <w:rPr>
          <w:b/>
          <w:bCs/>
          <w:sz w:val="24"/>
          <w:szCs w:val="24"/>
        </w:rPr>
        <w:t>Función</w:t>
      </w:r>
      <w:r w:rsidR="003F0807" w:rsidRPr="0006707C">
        <w:rPr>
          <w:b/>
          <w:bCs/>
          <w:sz w:val="24"/>
          <w:szCs w:val="24"/>
        </w:rPr>
        <w:t xml:space="preserve"> judicial</w:t>
      </w:r>
      <w:r w:rsidRPr="0006707C">
        <w:rPr>
          <w:sz w:val="24"/>
          <w:szCs w:val="24"/>
        </w:rPr>
        <w:t>,</w:t>
      </w:r>
      <w:r w:rsidR="003F0807" w:rsidRPr="0006707C">
        <w:rPr>
          <w:sz w:val="24"/>
          <w:szCs w:val="24"/>
        </w:rPr>
        <w:t xml:space="preserve"> </w:t>
      </w:r>
      <w:r w:rsidRPr="0006707C">
        <w:rPr>
          <w:sz w:val="24"/>
          <w:szCs w:val="24"/>
        </w:rPr>
        <w:t>p</w:t>
      </w:r>
      <w:r w:rsidR="003F0807" w:rsidRPr="0006707C">
        <w:rPr>
          <w:sz w:val="24"/>
          <w:szCs w:val="24"/>
        </w:rPr>
        <w:t xml:space="preserve">ara juzgar excepcionalmente a los altos funcionarios del Estado por responsabilidad </w:t>
      </w:r>
      <w:r w:rsidRPr="0006707C">
        <w:rPr>
          <w:sz w:val="24"/>
          <w:szCs w:val="24"/>
        </w:rPr>
        <w:t>política</w:t>
      </w:r>
      <w:r w:rsidR="003F0807" w:rsidRPr="0006707C">
        <w:rPr>
          <w:sz w:val="24"/>
          <w:szCs w:val="24"/>
        </w:rPr>
        <w:t xml:space="preserve">. </w:t>
      </w:r>
    </w:p>
    <w:p w14:paraId="2CE4D3D8" w14:textId="77777777" w:rsidR="003C7C6D" w:rsidRPr="0006707C" w:rsidRDefault="003C7C6D" w:rsidP="0006707C">
      <w:pPr>
        <w:spacing w:line="276" w:lineRule="auto"/>
        <w:jc w:val="both"/>
        <w:rPr>
          <w:sz w:val="24"/>
          <w:szCs w:val="24"/>
        </w:rPr>
      </w:pPr>
    </w:p>
    <w:p w14:paraId="2AB80E5B" w14:textId="3733EF82" w:rsidR="003F0807" w:rsidRPr="0006707C" w:rsidRDefault="003C7C6D" w:rsidP="0006707C">
      <w:pPr>
        <w:spacing w:line="276" w:lineRule="auto"/>
        <w:jc w:val="both"/>
        <w:rPr>
          <w:sz w:val="24"/>
          <w:szCs w:val="24"/>
        </w:rPr>
      </w:pPr>
      <w:r w:rsidRPr="0006707C">
        <w:rPr>
          <w:b/>
          <w:bCs/>
          <w:sz w:val="24"/>
          <w:szCs w:val="24"/>
        </w:rPr>
        <w:t>Función</w:t>
      </w:r>
      <w:r w:rsidR="003F0807" w:rsidRPr="0006707C">
        <w:rPr>
          <w:b/>
          <w:bCs/>
          <w:sz w:val="24"/>
          <w:szCs w:val="24"/>
        </w:rPr>
        <w:t xml:space="preserve"> electoral</w:t>
      </w:r>
      <w:r w:rsidR="003F0807" w:rsidRPr="0006707C">
        <w:rPr>
          <w:sz w:val="24"/>
          <w:szCs w:val="24"/>
        </w:rPr>
        <w:t xml:space="preserve">, para elegir Contralor General de la </w:t>
      </w:r>
      <w:r w:rsidRPr="0006707C">
        <w:rPr>
          <w:sz w:val="24"/>
          <w:szCs w:val="24"/>
        </w:rPr>
        <w:t>República</w:t>
      </w:r>
      <w:r w:rsidR="003F0807" w:rsidRPr="0006707C">
        <w:rPr>
          <w:sz w:val="24"/>
          <w:szCs w:val="24"/>
        </w:rPr>
        <w:t xml:space="preserve">, Procurador General de la </w:t>
      </w:r>
      <w:r w:rsidRPr="0006707C">
        <w:rPr>
          <w:sz w:val="24"/>
          <w:szCs w:val="24"/>
        </w:rPr>
        <w:t>Nación</w:t>
      </w:r>
      <w:r w:rsidR="003F0807" w:rsidRPr="0006707C">
        <w:rPr>
          <w:sz w:val="24"/>
          <w:szCs w:val="24"/>
        </w:rPr>
        <w:t xml:space="preserve">, Magistrados de la Corte Constitucional, Defensor del Pueblo y Vicepresidente de la </w:t>
      </w:r>
      <w:r w:rsidRPr="0006707C">
        <w:rPr>
          <w:sz w:val="24"/>
          <w:szCs w:val="24"/>
        </w:rPr>
        <w:t>República</w:t>
      </w:r>
      <w:r w:rsidR="003F0807" w:rsidRPr="0006707C">
        <w:rPr>
          <w:sz w:val="24"/>
          <w:szCs w:val="24"/>
        </w:rPr>
        <w:t xml:space="preserve">, cuando hay falta absoluta. </w:t>
      </w:r>
    </w:p>
    <w:p w14:paraId="69E129A1" w14:textId="77777777" w:rsidR="003C7C6D" w:rsidRPr="0006707C" w:rsidRDefault="003C7C6D" w:rsidP="0006707C">
      <w:pPr>
        <w:spacing w:line="276" w:lineRule="auto"/>
        <w:jc w:val="both"/>
        <w:rPr>
          <w:sz w:val="24"/>
          <w:szCs w:val="24"/>
        </w:rPr>
      </w:pPr>
    </w:p>
    <w:p w14:paraId="720B8F86" w14:textId="790FA0C2" w:rsidR="003F0807" w:rsidRPr="0006707C" w:rsidRDefault="003C7C6D" w:rsidP="0006707C">
      <w:pPr>
        <w:spacing w:line="276" w:lineRule="auto"/>
        <w:jc w:val="both"/>
        <w:rPr>
          <w:sz w:val="24"/>
          <w:szCs w:val="24"/>
        </w:rPr>
      </w:pPr>
      <w:r w:rsidRPr="0006707C">
        <w:rPr>
          <w:b/>
          <w:bCs/>
          <w:sz w:val="24"/>
          <w:szCs w:val="24"/>
        </w:rPr>
        <w:t>Función</w:t>
      </w:r>
      <w:r w:rsidR="003F0807" w:rsidRPr="0006707C">
        <w:rPr>
          <w:b/>
          <w:bCs/>
          <w:sz w:val="24"/>
          <w:szCs w:val="24"/>
        </w:rPr>
        <w:t xml:space="preserve"> administrativa</w:t>
      </w:r>
      <w:r w:rsidR="003F0807" w:rsidRPr="0006707C">
        <w:rPr>
          <w:sz w:val="24"/>
          <w:szCs w:val="24"/>
        </w:rPr>
        <w:t xml:space="preserve">, para establecer la </w:t>
      </w:r>
      <w:r w:rsidRPr="0006707C">
        <w:rPr>
          <w:sz w:val="24"/>
          <w:szCs w:val="24"/>
        </w:rPr>
        <w:t>organización</w:t>
      </w:r>
      <w:r w:rsidR="003F0807" w:rsidRPr="0006707C">
        <w:rPr>
          <w:sz w:val="24"/>
          <w:szCs w:val="24"/>
        </w:rPr>
        <w:t xml:space="preserve"> y funcionamiento del Congreso Pleno, el Senado y la </w:t>
      </w:r>
      <w:r w:rsidRPr="0006707C">
        <w:rPr>
          <w:sz w:val="24"/>
          <w:szCs w:val="24"/>
        </w:rPr>
        <w:t>Cámara</w:t>
      </w:r>
      <w:r w:rsidR="003F0807" w:rsidRPr="0006707C">
        <w:rPr>
          <w:sz w:val="24"/>
          <w:szCs w:val="24"/>
        </w:rPr>
        <w:t xml:space="preserve"> de Representantes.</w:t>
      </w:r>
      <w:r w:rsidRPr="0006707C">
        <w:rPr>
          <w:rStyle w:val="Refdenotaalpie"/>
          <w:sz w:val="24"/>
          <w:szCs w:val="24"/>
          <w:vertAlign w:val="superscript"/>
        </w:rPr>
        <w:footnoteReference w:id="3"/>
      </w:r>
    </w:p>
    <w:p w14:paraId="21990923" w14:textId="333C7D30" w:rsidR="00283998" w:rsidRPr="0006707C" w:rsidRDefault="00283998" w:rsidP="0006707C">
      <w:pPr>
        <w:widowControl/>
        <w:autoSpaceDE/>
        <w:autoSpaceDN/>
        <w:spacing w:line="276" w:lineRule="auto"/>
        <w:jc w:val="both"/>
        <w:rPr>
          <w:sz w:val="24"/>
          <w:szCs w:val="24"/>
          <w:lang w:val="es-CO"/>
        </w:rPr>
      </w:pPr>
    </w:p>
    <w:p w14:paraId="24C26D3D" w14:textId="016F8F9D" w:rsidR="00E70DE5" w:rsidRPr="0006707C" w:rsidRDefault="00E70DE5" w:rsidP="0006707C">
      <w:pPr>
        <w:spacing w:line="276" w:lineRule="auto"/>
        <w:jc w:val="both"/>
        <w:rPr>
          <w:sz w:val="24"/>
          <w:szCs w:val="24"/>
        </w:rPr>
      </w:pPr>
      <w:r w:rsidRPr="0006707C">
        <w:rPr>
          <w:sz w:val="24"/>
          <w:szCs w:val="24"/>
        </w:rPr>
        <w:t>Al interior de cada una de las corporaciones funcionan las comisiones, como una forma de división del trabajo y clasificadas según las materias que estudian</w:t>
      </w:r>
      <w:r w:rsidR="002E1CAC" w:rsidRPr="0006707C">
        <w:rPr>
          <w:rStyle w:val="Refdenotaalpie"/>
          <w:sz w:val="24"/>
          <w:szCs w:val="24"/>
          <w:vertAlign w:val="superscript"/>
        </w:rPr>
        <w:footnoteReference w:id="4"/>
      </w:r>
      <w:r w:rsidR="002E1CAC" w:rsidRPr="0006707C">
        <w:rPr>
          <w:sz w:val="24"/>
          <w:szCs w:val="24"/>
        </w:rPr>
        <w:t>.</w:t>
      </w:r>
      <w:r w:rsidRPr="0006707C">
        <w:rPr>
          <w:sz w:val="24"/>
          <w:szCs w:val="24"/>
          <w:vertAlign w:val="superscript"/>
        </w:rPr>
        <w:t xml:space="preserve"> </w:t>
      </w:r>
      <w:r w:rsidRPr="0006707C">
        <w:rPr>
          <w:sz w:val="24"/>
          <w:szCs w:val="24"/>
        </w:rPr>
        <w:t>La mejor explicación sobre el papel de las comisiones la dio la propia Corte Constitucional, que en la sentencia C-540 de 2001:</w:t>
      </w:r>
    </w:p>
    <w:p w14:paraId="7AA1A3C6" w14:textId="77777777" w:rsidR="00E70DE5" w:rsidRPr="0006707C" w:rsidRDefault="00E70DE5" w:rsidP="0006707C">
      <w:pPr>
        <w:spacing w:line="276" w:lineRule="auto"/>
        <w:jc w:val="both"/>
        <w:rPr>
          <w:sz w:val="24"/>
          <w:szCs w:val="24"/>
        </w:rPr>
      </w:pPr>
    </w:p>
    <w:p w14:paraId="51E5858A" w14:textId="7E286F07" w:rsidR="00E70DE5" w:rsidRPr="0006707C" w:rsidRDefault="00E70DE5" w:rsidP="0006707C">
      <w:pPr>
        <w:spacing w:line="276" w:lineRule="auto"/>
        <w:ind w:left="708"/>
        <w:jc w:val="both"/>
        <w:rPr>
          <w:i/>
          <w:iCs/>
          <w:sz w:val="24"/>
          <w:szCs w:val="24"/>
        </w:rPr>
      </w:pPr>
      <w:r w:rsidRPr="0006707C">
        <w:rPr>
          <w:i/>
          <w:iCs/>
          <w:sz w:val="24"/>
          <w:szCs w:val="24"/>
        </w:rPr>
        <w:t>“La especialización del trabajo legislativo se justifica en cuanto ofrece la oportunidad para que los proyectos de Ley inicien su trámite de fondo en un grupo de congresistas preestablecido, quienes pueden ser seleccionados para las comisiones permanentes de acuerdo con su área de formación, de experiencia laboral o de interés, con lo cual se establece un vínculo importante entre el perfil de los congresistas y la competencia de la comisión permanente a la que pertenezcan. Esta circunstancia promueve la empatía del congresista con determinadas materias de su interés; ofrece espacios para que aporte sus iniciativas al proceso legislativo; permite la realización de debates más especializados en beneficio del proceso legislativo y, además, facilita el ejercicio del control político directo por parte de la población”.</w:t>
      </w:r>
      <w:r w:rsidR="004C7DF6" w:rsidRPr="0006707C">
        <w:rPr>
          <w:rStyle w:val="Refdenotaalpie"/>
          <w:i/>
          <w:iCs/>
          <w:sz w:val="24"/>
          <w:szCs w:val="24"/>
          <w:vertAlign w:val="superscript"/>
        </w:rPr>
        <w:footnoteReference w:id="5"/>
      </w:r>
    </w:p>
    <w:p w14:paraId="1FF15961" w14:textId="77777777" w:rsidR="00E70DE5" w:rsidRPr="0006707C" w:rsidRDefault="00E70DE5" w:rsidP="0006707C">
      <w:pPr>
        <w:spacing w:line="276" w:lineRule="auto"/>
        <w:jc w:val="both"/>
        <w:rPr>
          <w:sz w:val="24"/>
          <w:szCs w:val="24"/>
        </w:rPr>
      </w:pPr>
    </w:p>
    <w:p w14:paraId="1C51DF14" w14:textId="77777777" w:rsidR="00981BEF" w:rsidRPr="0006707C" w:rsidRDefault="00981BEF" w:rsidP="0006707C">
      <w:pPr>
        <w:spacing w:line="276" w:lineRule="auto"/>
        <w:jc w:val="both"/>
        <w:rPr>
          <w:sz w:val="24"/>
          <w:szCs w:val="24"/>
        </w:rPr>
      </w:pPr>
    </w:p>
    <w:p w14:paraId="329B7C12" w14:textId="4921449C" w:rsidR="008173B8" w:rsidRPr="0006707C" w:rsidRDefault="00E70DE5" w:rsidP="0006707C">
      <w:pPr>
        <w:spacing w:line="276" w:lineRule="auto"/>
        <w:jc w:val="both"/>
        <w:rPr>
          <w:sz w:val="24"/>
          <w:szCs w:val="24"/>
        </w:rPr>
      </w:pPr>
      <w:r w:rsidRPr="0006707C">
        <w:rPr>
          <w:sz w:val="24"/>
          <w:szCs w:val="24"/>
        </w:rPr>
        <w:t xml:space="preserve">Existen cuatro tipos de comisiones: las comisiones constitucionales permanentes, las comisiones legales, las comisiones especiales y las comisiones accidentales. </w:t>
      </w:r>
      <w:r w:rsidR="000A621C" w:rsidRPr="0006707C">
        <w:rPr>
          <w:sz w:val="24"/>
          <w:szCs w:val="24"/>
          <w:lang w:val="es-CO"/>
        </w:rPr>
        <w:t xml:space="preserve">Las Comisiones </w:t>
      </w:r>
      <w:r w:rsidR="00817795" w:rsidRPr="0006707C">
        <w:rPr>
          <w:sz w:val="24"/>
          <w:szCs w:val="24"/>
          <w:lang w:val="es-CO"/>
        </w:rPr>
        <w:t xml:space="preserve">Constitucionales Permanentes </w:t>
      </w:r>
      <w:r w:rsidR="0041042F" w:rsidRPr="0006707C">
        <w:rPr>
          <w:sz w:val="24"/>
          <w:szCs w:val="24"/>
          <w:lang w:val="es-CO"/>
        </w:rPr>
        <w:t>son 7 y se</w:t>
      </w:r>
      <w:r w:rsidR="004C31BA" w:rsidRPr="0006707C">
        <w:rPr>
          <w:sz w:val="24"/>
          <w:szCs w:val="24"/>
          <w:lang w:val="es-CO"/>
        </w:rPr>
        <w:t xml:space="preserve"> encarga</w:t>
      </w:r>
      <w:r w:rsidR="0041042F" w:rsidRPr="0006707C">
        <w:rPr>
          <w:sz w:val="24"/>
          <w:szCs w:val="24"/>
          <w:lang w:val="es-CO"/>
        </w:rPr>
        <w:t>n</w:t>
      </w:r>
      <w:r w:rsidR="004C31BA" w:rsidRPr="0006707C">
        <w:rPr>
          <w:sz w:val="24"/>
          <w:szCs w:val="24"/>
          <w:lang w:val="es-CO"/>
        </w:rPr>
        <w:t xml:space="preserve"> de dar primer debate a los proyectos de reforma constitucional </w:t>
      </w:r>
      <w:r w:rsidR="00C617D1" w:rsidRPr="0006707C">
        <w:rPr>
          <w:sz w:val="24"/>
          <w:szCs w:val="24"/>
          <w:lang w:val="es-CO"/>
        </w:rPr>
        <w:t>o a los proyectos de ley estatutarias, orgánicas u ordinarias, dependiente de su especialidad</w:t>
      </w:r>
      <w:r w:rsidR="0061036E" w:rsidRPr="0006707C">
        <w:rPr>
          <w:rStyle w:val="Refdenotaalpie"/>
          <w:sz w:val="24"/>
          <w:szCs w:val="24"/>
          <w:vertAlign w:val="superscript"/>
          <w:lang w:val="es-CO"/>
        </w:rPr>
        <w:footnoteReference w:id="6"/>
      </w:r>
      <w:r w:rsidR="00C617D1" w:rsidRPr="0006707C">
        <w:rPr>
          <w:sz w:val="24"/>
          <w:szCs w:val="24"/>
          <w:lang w:val="es-CO"/>
        </w:rPr>
        <w:t>.</w:t>
      </w:r>
      <w:r w:rsidR="006E2DF8" w:rsidRPr="0006707C">
        <w:rPr>
          <w:sz w:val="24"/>
          <w:szCs w:val="24"/>
          <w:lang w:val="es-CO"/>
        </w:rPr>
        <w:t xml:space="preserve"> </w:t>
      </w:r>
      <w:r w:rsidR="007F6F9A" w:rsidRPr="0006707C">
        <w:rPr>
          <w:sz w:val="24"/>
          <w:szCs w:val="24"/>
          <w:lang w:val="es-CO"/>
        </w:rPr>
        <w:t>Por su parte, l</w:t>
      </w:r>
      <w:r w:rsidR="006E2DF8" w:rsidRPr="0006707C">
        <w:rPr>
          <w:sz w:val="24"/>
          <w:szCs w:val="24"/>
          <w:lang w:val="es-CO"/>
        </w:rPr>
        <w:t>as Comisiones Legales</w:t>
      </w:r>
      <w:r w:rsidR="007F6F9A" w:rsidRPr="0006707C">
        <w:rPr>
          <w:sz w:val="24"/>
          <w:szCs w:val="24"/>
          <w:lang w:val="es-CO"/>
        </w:rPr>
        <w:t xml:space="preserve">, las Comisiones </w:t>
      </w:r>
      <w:r w:rsidR="007F6F9A" w:rsidRPr="0006707C">
        <w:rPr>
          <w:color w:val="000000" w:themeColor="text1"/>
          <w:sz w:val="24"/>
          <w:szCs w:val="24"/>
          <w:lang w:val="es-CO"/>
        </w:rPr>
        <w:t xml:space="preserve">Accidentales y otras, se encargan de temas puntuales, o para </w:t>
      </w:r>
      <w:r w:rsidR="0061036E" w:rsidRPr="0006707C">
        <w:rPr>
          <w:color w:val="000000" w:themeColor="text1"/>
          <w:sz w:val="24"/>
          <w:szCs w:val="24"/>
          <w:lang w:val="es-CO"/>
        </w:rPr>
        <w:t xml:space="preserve">misiones específicas, que requieran estudio y análisis por parte de los congresistas. </w:t>
      </w:r>
    </w:p>
    <w:p w14:paraId="1C240021" w14:textId="77777777" w:rsidR="008173B8" w:rsidRPr="0006707C" w:rsidRDefault="008173B8" w:rsidP="0006707C">
      <w:pPr>
        <w:widowControl/>
        <w:autoSpaceDE/>
        <w:autoSpaceDN/>
        <w:spacing w:line="276" w:lineRule="auto"/>
        <w:rPr>
          <w:color w:val="000000" w:themeColor="text1"/>
          <w:sz w:val="24"/>
          <w:szCs w:val="24"/>
          <w:lang w:val="es-CO"/>
        </w:rPr>
      </w:pPr>
    </w:p>
    <w:p w14:paraId="2CD2BB1D" w14:textId="0CF6603C" w:rsidR="00224203" w:rsidRPr="0006707C" w:rsidRDefault="00CB251E" w:rsidP="0006707C">
      <w:pPr>
        <w:widowControl/>
        <w:autoSpaceDE/>
        <w:autoSpaceDN/>
        <w:spacing w:line="276" w:lineRule="auto"/>
        <w:jc w:val="both"/>
        <w:rPr>
          <w:color w:val="000000" w:themeColor="text1"/>
          <w:sz w:val="24"/>
          <w:szCs w:val="24"/>
          <w:lang w:val="es-CO" w:eastAsia="es-MX"/>
        </w:rPr>
      </w:pPr>
      <w:r w:rsidRPr="0006707C">
        <w:rPr>
          <w:color w:val="000000" w:themeColor="text1"/>
          <w:sz w:val="24"/>
          <w:szCs w:val="24"/>
          <w:lang w:val="es-CO"/>
        </w:rPr>
        <w:t xml:space="preserve">El artículo 172 de la Constitución Política de Colombia, establece los requisitos </w:t>
      </w:r>
      <w:r w:rsidR="002F236F" w:rsidRPr="0006707C">
        <w:rPr>
          <w:color w:val="000000" w:themeColor="text1"/>
          <w:sz w:val="24"/>
          <w:szCs w:val="24"/>
          <w:lang w:val="es-CO"/>
        </w:rPr>
        <w:t>que se exigen para poder aspirar a ser Senador de la República, consagrando que “</w:t>
      </w:r>
      <w:r w:rsidR="002F236F" w:rsidRPr="0006707C">
        <w:rPr>
          <w:i/>
          <w:iCs/>
          <w:color w:val="000000" w:themeColor="text1"/>
          <w:sz w:val="24"/>
          <w:szCs w:val="24"/>
          <w:lang w:val="es-CO" w:eastAsia="es-MX"/>
        </w:rPr>
        <w:t>Para ser elegido senador se requiere ser colombiano de nacimiento, ciudadano en ejercicio y tener más de treinta años de edad en la fecha de la elección.</w:t>
      </w:r>
      <w:r w:rsidR="002F236F" w:rsidRPr="0006707C">
        <w:rPr>
          <w:color w:val="000000" w:themeColor="text1"/>
          <w:sz w:val="24"/>
          <w:szCs w:val="24"/>
          <w:lang w:val="es-CO" w:eastAsia="es-MX"/>
        </w:rPr>
        <w:t>”</w:t>
      </w:r>
      <w:r w:rsidR="00CC5881" w:rsidRPr="0006707C">
        <w:rPr>
          <w:rStyle w:val="Refdenotaalpie"/>
          <w:color w:val="000000" w:themeColor="text1"/>
          <w:sz w:val="24"/>
          <w:szCs w:val="24"/>
          <w:vertAlign w:val="superscript"/>
          <w:lang w:val="es-CO" w:eastAsia="es-MX"/>
        </w:rPr>
        <w:footnoteReference w:id="7"/>
      </w:r>
      <w:r w:rsidR="00CC5881" w:rsidRPr="0006707C">
        <w:rPr>
          <w:color w:val="000000" w:themeColor="text1"/>
          <w:sz w:val="24"/>
          <w:szCs w:val="24"/>
          <w:lang w:val="es-CO" w:eastAsia="es-MX"/>
        </w:rPr>
        <w:t xml:space="preserve"> Así mismo, en el artículo 177 se establecen los requisitos para ser Representante a la Cámara “</w:t>
      </w:r>
      <w:r w:rsidR="00AF789F" w:rsidRPr="0006707C">
        <w:rPr>
          <w:i/>
          <w:iCs/>
          <w:color w:val="000000" w:themeColor="text1"/>
          <w:sz w:val="24"/>
          <w:szCs w:val="24"/>
          <w:lang w:val="es-CO" w:eastAsia="es-MX"/>
        </w:rPr>
        <w:t>Para ser elegido representante se requiere ser ciudadano en ejercicio y tener más de veinticinco años de edad en la fecha de la elección.”</w:t>
      </w:r>
      <w:r w:rsidR="00AF789F" w:rsidRPr="0006707C">
        <w:rPr>
          <w:rStyle w:val="Refdenotaalpie"/>
          <w:i/>
          <w:iCs/>
          <w:color w:val="000000" w:themeColor="text1"/>
          <w:sz w:val="24"/>
          <w:szCs w:val="24"/>
          <w:vertAlign w:val="superscript"/>
          <w:lang w:val="es-CO" w:eastAsia="es-MX"/>
        </w:rPr>
        <w:footnoteReference w:id="8"/>
      </w:r>
    </w:p>
    <w:p w14:paraId="0B951514" w14:textId="4A9194CC" w:rsidR="00283998" w:rsidRPr="0006707C" w:rsidRDefault="00283998" w:rsidP="0006707C">
      <w:pPr>
        <w:spacing w:line="276" w:lineRule="auto"/>
        <w:rPr>
          <w:iCs/>
          <w:color w:val="000000" w:themeColor="text1"/>
          <w:sz w:val="24"/>
          <w:szCs w:val="24"/>
          <w:lang w:val="es-CO"/>
        </w:rPr>
      </w:pPr>
    </w:p>
    <w:p w14:paraId="4E063CC3" w14:textId="5B5919BF" w:rsidR="00011A54" w:rsidRPr="0006707C" w:rsidRDefault="00011A54" w:rsidP="0006707C">
      <w:pPr>
        <w:spacing w:line="276" w:lineRule="auto"/>
        <w:jc w:val="both"/>
        <w:rPr>
          <w:iCs/>
          <w:color w:val="000000" w:themeColor="text1"/>
          <w:sz w:val="24"/>
          <w:szCs w:val="24"/>
          <w:lang w:val="es-CO"/>
        </w:rPr>
      </w:pPr>
      <w:r w:rsidRPr="0006707C">
        <w:rPr>
          <w:iCs/>
          <w:color w:val="000000" w:themeColor="text1"/>
          <w:sz w:val="24"/>
          <w:szCs w:val="24"/>
          <w:lang w:val="es-CO"/>
        </w:rPr>
        <w:t xml:space="preserve">Es decir que, para poder aspirar a ser congresista, </w:t>
      </w:r>
      <w:r w:rsidR="00C42E7E" w:rsidRPr="0006707C">
        <w:rPr>
          <w:iCs/>
          <w:color w:val="000000" w:themeColor="text1"/>
          <w:sz w:val="24"/>
          <w:szCs w:val="24"/>
          <w:lang w:val="es-CO"/>
        </w:rPr>
        <w:t>no se debe cumplir con un requisito académico o de formación, pues basta con tener la edad,</w:t>
      </w:r>
      <w:r w:rsidR="00FA5C78" w:rsidRPr="0006707C">
        <w:rPr>
          <w:iCs/>
          <w:color w:val="000000" w:themeColor="text1"/>
          <w:sz w:val="24"/>
          <w:szCs w:val="24"/>
          <w:lang w:val="es-CO"/>
        </w:rPr>
        <w:t xml:space="preserve"> ser ciudadano en ejercicio y en el caso del Senado, ser colombiano de nacimiento, para cumplir con los requisitos constitucionales y poder aspirar por una curul. </w:t>
      </w:r>
      <w:r w:rsidR="00F44E06" w:rsidRPr="0006707C">
        <w:rPr>
          <w:iCs/>
          <w:color w:val="000000" w:themeColor="text1"/>
          <w:sz w:val="24"/>
          <w:szCs w:val="24"/>
          <w:lang w:val="es-CO"/>
        </w:rPr>
        <w:t xml:space="preserve">Esta situación ha traído consigo que, si bien se garantice el acceso a estos cargos de elección popular a todos los ciudadanos, en muchos casos y por otros factores adicionales, se cuente en el Congreso con </w:t>
      </w:r>
      <w:r w:rsidR="00971EBE" w:rsidRPr="0006707C">
        <w:rPr>
          <w:iCs/>
          <w:color w:val="000000" w:themeColor="text1"/>
          <w:sz w:val="24"/>
          <w:szCs w:val="24"/>
          <w:lang w:val="es-CO"/>
        </w:rPr>
        <w:t>personas que desconocen completamente la forma en la que funciona el máximo órgano legislativo</w:t>
      </w:r>
      <w:r w:rsidR="00334AE7" w:rsidRPr="0006707C">
        <w:rPr>
          <w:iCs/>
          <w:color w:val="000000" w:themeColor="text1"/>
          <w:sz w:val="24"/>
          <w:szCs w:val="24"/>
          <w:lang w:val="es-CO"/>
        </w:rPr>
        <w:t xml:space="preserve">. Es por esto por lo que, con la presente iniciativa, se pretende </w:t>
      </w:r>
      <w:r w:rsidR="00821CBD" w:rsidRPr="0006707C">
        <w:rPr>
          <w:iCs/>
          <w:color w:val="000000" w:themeColor="text1"/>
          <w:sz w:val="24"/>
          <w:szCs w:val="24"/>
          <w:lang w:val="es-CO"/>
        </w:rPr>
        <w:t xml:space="preserve">establecer un instrumento que, si bien permite de igual manera que cualquiera persona pueda optar a este cargo de congresista, dichas personas al momento de alcanzar la curul, sean preparadas en debida forma, con el fin de lograr </w:t>
      </w:r>
      <w:r w:rsidR="000F651D" w:rsidRPr="0006707C">
        <w:rPr>
          <w:iCs/>
          <w:color w:val="000000" w:themeColor="text1"/>
          <w:sz w:val="24"/>
          <w:szCs w:val="24"/>
          <w:lang w:val="es-CO"/>
        </w:rPr>
        <w:t>obtener mejores resultados en el papel que ejercen los congresistas.</w:t>
      </w:r>
    </w:p>
    <w:p w14:paraId="55535340" w14:textId="5E1E21A1" w:rsidR="00981BEF" w:rsidRPr="0006707C" w:rsidRDefault="00981BEF" w:rsidP="0006707C">
      <w:pPr>
        <w:spacing w:line="276" w:lineRule="auto"/>
        <w:rPr>
          <w:iCs/>
          <w:sz w:val="24"/>
          <w:szCs w:val="24"/>
          <w:lang w:val="es-CO"/>
        </w:rPr>
      </w:pPr>
    </w:p>
    <w:p w14:paraId="44FD0317" w14:textId="77777777" w:rsidR="00981BEF" w:rsidRPr="0006707C" w:rsidRDefault="00981BEF" w:rsidP="0006707C">
      <w:pPr>
        <w:spacing w:line="276" w:lineRule="auto"/>
        <w:rPr>
          <w:iCs/>
          <w:sz w:val="24"/>
          <w:szCs w:val="24"/>
          <w:lang w:val="es-CO"/>
        </w:rPr>
      </w:pPr>
    </w:p>
    <w:p w14:paraId="5459AFBF" w14:textId="6EF9541B" w:rsidR="00F43C65" w:rsidRPr="0006707C" w:rsidRDefault="00544A6F" w:rsidP="0006707C">
      <w:pPr>
        <w:spacing w:line="276" w:lineRule="auto"/>
        <w:jc w:val="both"/>
        <w:rPr>
          <w:b/>
          <w:sz w:val="24"/>
          <w:szCs w:val="24"/>
        </w:rPr>
      </w:pPr>
      <w:r w:rsidRPr="0006707C">
        <w:rPr>
          <w:b/>
          <w:sz w:val="24"/>
          <w:szCs w:val="24"/>
        </w:rPr>
        <w:t xml:space="preserve">2. </w:t>
      </w:r>
      <w:r w:rsidR="002836C8" w:rsidRPr="0006707C">
        <w:rPr>
          <w:b/>
          <w:sz w:val="24"/>
          <w:szCs w:val="24"/>
        </w:rPr>
        <w:t>EL PAPEL DEL CONGRESO A LOS OJOS DE LA CIUDADANÍA.</w:t>
      </w:r>
    </w:p>
    <w:p w14:paraId="7C2A16E5" w14:textId="5D844B9A" w:rsidR="0081598D" w:rsidRPr="0006707C" w:rsidRDefault="0081598D" w:rsidP="0006707C">
      <w:pPr>
        <w:spacing w:line="276" w:lineRule="auto"/>
        <w:jc w:val="both"/>
        <w:rPr>
          <w:b/>
          <w:sz w:val="24"/>
          <w:szCs w:val="24"/>
        </w:rPr>
      </w:pPr>
    </w:p>
    <w:p w14:paraId="7E6EF1F2" w14:textId="6BC3A3A8" w:rsidR="004D6114" w:rsidRPr="0006707C" w:rsidRDefault="00FE60F2" w:rsidP="0006707C">
      <w:pPr>
        <w:widowControl/>
        <w:autoSpaceDE/>
        <w:autoSpaceDN/>
        <w:spacing w:line="276" w:lineRule="auto"/>
        <w:jc w:val="both"/>
        <w:rPr>
          <w:sz w:val="24"/>
          <w:szCs w:val="24"/>
          <w:lang w:val="es-CO"/>
        </w:rPr>
      </w:pPr>
      <w:r w:rsidRPr="0006707C">
        <w:rPr>
          <w:sz w:val="24"/>
          <w:szCs w:val="24"/>
        </w:rPr>
        <w:t>En el año 2021</w:t>
      </w:r>
      <w:r w:rsidR="004D6114" w:rsidRPr="0006707C">
        <w:rPr>
          <w:sz w:val="24"/>
          <w:szCs w:val="24"/>
        </w:rPr>
        <w:t xml:space="preserve"> el Congreso </w:t>
      </w:r>
      <w:r w:rsidR="00DC07A4" w:rsidRPr="0006707C">
        <w:rPr>
          <w:sz w:val="24"/>
          <w:szCs w:val="24"/>
        </w:rPr>
        <w:t xml:space="preserve">de la República </w:t>
      </w:r>
      <w:r w:rsidR="004D6114" w:rsidRPr="0006707C">
        <w:rPr>
          <w:sz w:val="24"/>
          <w:szCs w:val="24"/>
        </w:rPr>
        <w:t>alcanzó el porcentaje más alto de desaprobación de los últimos 20 años</w:t>
      </w:r>
      <w:r w:rsidRPr="0006707C">
        <w:rPr>
          <w:sz w:val="24"/>
          <w:szCs w:val="24"/>
        </w:rPr>
        <w:t>,</w:t>
      </w:r>
      <w:r w:rsidR="004D6114" w:rsidRPr="0006707C">
        <w:rPr>
          <w:sz w:val="24"/>
          <w:szCs w:val="24"/>
        </w:rPr>
        <w:t xml:space="preserve"> con una imagen desfavorable de 87 por ciento, según la encuesta de </w:t>
      </w:r>
      <w:r w:rsidR="004D6114" w:rsidRPr="0006707C">
        <w:rPr>
          <w:sz w:val="24"/>
          <w:szCs w:val="24"/>
        </w:rPr>
        <w:lastRenderedPageBreak/>
        <w:t>Invamer</w:t>
      </w:r>
      <w:r w:rsidR="00A62B10" w:rsidRPr="0006707C">
        <w:rPr>
          <w:rStyle w:val="Refdenotaalpie"/>
          <w:sz w:val="24"/>
          <w:szCs w:val="24"/>
          <w:vertAlign w:val="superscript"/>
        </w:rPr>
        <w:footnoteReference w:id="9"/>
      </w:r>
      <w:r w:rsidR="00312720" w:rsidRPr="0006707C">
        <w:rPr>
          <w:sz w:val="24"/>
          <w:szCs w:val="24"/>
        </w:rPr>
        <w:t>.</w:t>
      </w:r>
      <w:r w:rsidR="00135C29" w:rsidRPr="0006707C">
        <w:rPr>
          <w:sz w:val="24"/>
          <w:szCs w:val="24"/>
          <w:vertAlign w:val="superscript"/>
        </w:rPr>
        <w:t xml:space="preserve"> </w:t>
      </w:r>
      <w:r w:rsidR="004D6114" w:rsidRPr="0006707C">
        <w:rPr>
          <w:color w:val="000000"/>
          <w:sz w:val="24"/>
          <w:szCs w:val="24"/>
        </w:rPr>
        <w:t>La cifra</w:t>
      </w:r>
      <w:r w:rsidR="00135C29" w:rsidRPr="0006707C">
        <w:rPr>
          <w:color w:val="000000"/>
          <w:sz w:val="24"/>
          <w:szCs w:val="24"/>
        </w:rPr>
        <w:t>, más allá de ser un s</w:t>
      </w:r>
      <w:r w:rsidR="004D6114" w:rsidRPr="0006707C">
        <w:rPr>
          <w:color w:val="000000"/>
          <w:sz w:val="24"/>
          <w:szCs w:val="24"/>
        </w:rPr>
        <w:t>imple número</w:t>
      </w:r>
      <w:r w:rsidR="00135C29" w:rsidRPr="0006707C">
        <w:rPr>
          <w:color w:val="000000"/>
          <w:sz w:val="24"/>
          <w:szCs w:val="24"/>
        </w:rPr>
        <w:t>, e</w:t>
      </w:r>
      <w:r w:rsidR="004D6114" w:rsidRPr="0006707C">
        <w:rPr>
          <w:color w:val="000000"/>
          <w:sz w:val="24"/>
          <w:szCs w:val="24"/>
        </w:rPr>
        <w:t>s una muestra del gran inconformismo de la ciudadanía.</w:t>
      </w:r>
      <w:r w:rsidR="007E6D3C" w:rsidRPr="0006707C">
        <w:rPr>
          <w:color w:val="000000"/>
          <w:sz w:val="24"/>
          <w:szCs w:val="24"/>
        </w:rPr>
        <w:t xml:space="preserve"> Esto se debe</w:t>
      </w:r>
      <w:r w:rsidR="00376C0B" w:rsidRPr="0006707C">
        <w:rPr>
          <w:color w:val="000000"/>
          <w:sz w:val="24"/>
          <w:szCs w:val="24"/>
        </w:rPr>
        <w:t xml:space="preserve"> a multitud de factores, </w:t>
      </w:r>
      <w:r w:rsidR="004A7C5D" w:rsidRPr="0006707C">
        <w:rPr>
          <w:color w:val="000000"/>
          <w:sz w:val="24"/>
          <w:szCs w:val="24"/>
        </w:rPr>
        <w:t xml:space="preserve">pues </w:t>
      </w:r>
      <w:r w:rsidR="00376C0B" w:rsidRPr="0006707C">
        <w:rPr>
          <w:color w:val="000000"/>
          <w:sz w:val="24"/>
          <w:szCs w:val="24"/>
        </w:rPr>
        <w:t>entre escándalos de corrupción, parapolítica, tráfico de influencias</w:t>
      </w:r>
      <w:r w:rsidR="003D72EE" w:rsidRPr="0006707C">
        <w:rPr>
          <w:color w:val="000000"/>
          <w:sz w:val="24"/>
          <w:szCs w:val="24"/>
        </w:rPr>
        <w:t xml:space="preserve"> y las múltiples intervenciones en las plenarias del congreso, que carecen de fundamento y desbordan de politiquería, entre otras, ha hecho que la ciudadanía pierda la fe en su máximo órgano legislativo y </w:t>
      </w:r>
      <w:r w:rsidR="0092444D" w:rsidRPr="0006707C">
        <w:rPr>
          <w:color w:val="000000"/>
          <w:sz w:val="24"/>
          <w:szCs w:val="24"/>
        </w:rPr>
        <w:t>que,</w:t>
      </w:r>
      <w:r w:rsidR="003D72EE" w:rsidRPr="0006707C">
        <w:rPr>
          <w:color w:val="000000"/>
          <w:sz w:val="24"/>
          <w:szCs w:val="24"/>
        </w:rPr>
        <w:t xml:space="preserve"> por el contrario, </w:t>
      </w:r>
      <w:r w:rsidR="00DB3B35" w:rsidRPr="0006707C">
        <w:rPr>
          <w:color w:val="000000"/>
          <w:sz w:val="24"/>
          <w:szCs w:val="24"/>
        </w:rPr>
        <w:t xml:space="preserve">lo tenga en un pésimo concepto. </w:t>
      </w:r>
    </w:p>
    <w:p w14:paraId="375548F5" w14:textId="77777777" w:rsidR="004D6114" w:rsidRPr="0006707C" w:rsidRDefault="004D6114" w:rsidP="0006707C">
      <w:pPr>
        <w:spacing w:line="276" w:lineRule="auto"/>
        <w:jc w:val="both"/>
        <w:rPr>
          <w:b/>
          <w:sz w:val="24"/>
          <w:szCs w:val="24"/>
          <w:lang w:val="es-CO"/>
        </w:rPr>
      </w:pPr>
    </w:p>
    <w:p w14:paraId="0D5DAB60" w14:textId="01122681" w:rsidR="004D6114" w:rsidRPr="0006707C" w:rsidRDefault="0092444D" w:rsidP="0006707C">
      <w:pPr>
        <w:spacing w:line="276" w:lineRule="auto"/>
        <w:jc w:val="both"/>
        <w:rPr>
          <w:bCs/>
          <w:sz w:val="24"/>
          <w:szCs w:val="24"/>
        </w:rPr>
      </w:pPr>
      <w:r w:rsidRPr="0006707C">
        <w:rPr>
          <w:bCs/>
          <w:sz w:val="24"/>
          <w:szCs w:val="24"/>
        </w:rPr>
        <w:t>De acuerdo</w:t>
      </w:r>
      <w:r w:rsidR="00B323C0" w:rsidRPr="0006707C">
        <w:rPr>
          <w:bCs/>
          <w:sz w:val="24"/>
          <w:szCs w:val="24"/>
        </w:rPr>
        <w:t xml:space="preserve"> con</w:t>
      </w:r>
      <w:r w:rsidRPr="0006707C">
        <w:rPr>
          <w:bCs/>
          <w:sz w:val="24"/>
          <w:szCs w:val="24"/>
        </w:rPr>
        <w:t xml:space="preserve"> lo analizado</w:t>
      </w:r>
      <w:r w:rsidR="00932511" w:rsidRPr="0006707C">
        <w:rPr>
          <w:bCs/>
          <w:sz w:val="24"/>
          <w:szCs w:val="24"/>
        </w:rPr>
        <w:t xml:space="preserve"> por el </w:t>
      </w:r>
      <w:r w:rsidR="00B323C0" w:rsidRPr="0006707C">
        <w:rPr>
          <w:bCs/>
          <w:sz w:val="24"/>
          <w:szCs w:val="24"/>
        </w:rPr>
        <w:t>Observatorio</w:t>
      </w:r>
      <w:r w:rsidR="00932511" w:rsidRPr="0006707C">
        <w:rPr>
          <w:bCs/>
          <w:sz w:val="24"/>
          <w:szCs w:val="24"/>
        </w:rPr>
        <w:t xml:space="preserve"> </w:t>
      </w:r>
      <w:r w:rsidR="00B323C0" w:rsidRPr="0006707C">
        <w:rPr>
          <w:bCs/>
          <w:sz w:val="24"/>
          <w:szCs w:val="24"/>
        </w:rPr>
        <w:t>de la Democracia de la Universidad de los Andes,</w:t>
      </w:r>
      <w:r w:rsidR="009935B1" w:rsidRPr="0006707C">
        <w:rPr>
          <w:bCs/>
          <w:sz w:val="24"/>
          <w:szCs w:val="24"/>
        </w:rPr>
        <w:t xml:space="preserve"> en el documento titulado “</w:t>
      </w:r>
      <w:r w:rsidR="009935B1" w:rsidRPr="0006707C">
        <w:rPr>
          <w:bCs/>
          <w:i/>
          <w:iCs/>
          <w:sz w:val="24"/>
          <w:szCs w:val="24"/>
        </w:rPr>
        <w:t>Confianza en el Congreso: en caída libre</w:t>
      </w:r>
      <w:r w:rsidR="009935B1" w:rsidRPr="0006707C">
        <w:rPr>
          <w:bCs/>
          <w:sz w:val="24"/>
          <w:szCs w:val="24"/>
        </w:rPr>
        <w:t>”</w:t>
      </w:r>
      <w:r w:rsidR="009935B1" w:rsidRPr="0006707C">
        <w:rPr>
          <w:rStyle w:val="Refdenotaalpie"/>
          <w:bCs/>
          <w:sz w:val="24"/>
          <w:szCs w:val="24"/>
          <w:vertAlign w:val="superscript"/>
        </w:rPr>
        <w:footnoteReference w:id="10"/>
      </w:r>
      <w:r w:rsidR="009A30CE" w:rsidRPr="0006707C">
        <w:rPr>
          <w:bCs/>
          <w:sz w:val="24"/>
          <w:szCs w:val="24"/>
        </w:rPr>
        <w:t xml:space="preserve">: </w:t>
      </w:r>
    </w:p>
    <w:p w14:paraId="305BDBF6" w14:textId="4F122F94" w:rsidR="009A30CE" w:rsidRPr="0006707C" w:rsidRDefault="009A30CE" w:rsidP="0006707C">
      <w:pPr>
        <w:spacing w:line="276" w:lineRule="auto"/>
        <w:jc w:val="both"/>
        <w:rPr>
          <w:bCs/>
          <w:sz w:val="24"/>
          <w:szCs w:val="24"/>
        </w:rPr>
      </w:pPr>
    </w:p>
    <w:p w14:paraId="292F7F4D" w14:textId="1E47FEFF" w:rsidR="009A30CE" w:rsidRPr="0006707C" w:rsidRDefault="009A30CE" w:rsidP="0006707C">
      <w:pPr>
        <w:spacing w:line="276" w:lineRule="auto"/>
        <w:ind w:left="708"/>
        <w:jc w:val="both"/>
        <w:rPr>
          <w:i/>
          <w:iCs/>
          <w:sz w:val="24"/>
          <w:szCs w:val="24"/>
        </w:rPr>
      </w:pPr>
      <w:r w:rsidRPr="0006707C">
        <w:rPr>
          <w:i/>
          <w:iCs/>
          <w:sz w:val="24"/>
          <w:szCs w:val="24"/>
        </w:rPr>
        <w:t xml:space="preserve">“En Colombia, históricamente, la imagen del Congreso de la República no ha gozado de elogios y, por el contrario, el discurso público sobre él siempre ha tendido a ser negativo. En décadas recientes parecía que el proceso 8.000, que tuvo como protagonista al gobierno del entonces presidente Ernesto Samper y que dejó a 26 congresistas condenados, era el punto más bajo en imagen pública que tendría esta institución. Sin embargo, a mediados de la siguiente década (2007), la confianza de los colombianos en el Congreso no superaba el 37%, explicado en gran parte por el gran desprestigio que le dejó el escándalo de la parapolítica que dejó casi 50 congresistas condenados por sus vínculos con grupos paramilitares. </w:t>
      </w:r>
    </w:p>
    <w:p w14:paraId="3E843856" w14:textId="77777777" w:rsidR="009A30CE" w:rsidRPr="0006707C" w:rsidRDefault="009A30CE" w:rsidP="0006707C">
      <w:pPr>
        <w:spacing w:line="276" w:lineRule="auto"/>
        <w:ind w:left="708"/>
        <w:jc w:val="both"/>
        <w:rPr>
          <w:i/>
          <w:iCs/>
          <w:sz w:val="24"/>
          <w:szCs w:val="24"/>
        </w:rPr>
      </w:pPr>
    </w:p>
    <w:p w14:paraId="4CE32B4E" w14:textId="77777777" w:rsidR="00763CED" w:rsidRPr="0006707C" w:rsidRDefault="009A30CE" w:rsidP="0006707C">
      <w:pPr>
        <w:spacing w:line="276" w:lineRule="auto"/>
        <w:ind w:left="708"/>
        <w:jc w:val="both"/>
        <w:rPr>
          <w:i/>
          <w:iCs/>
          <w:sz w:val="24"/>
          <w:szCs w:val="24"/>
        </w:rPr>
      </w:pPr>
      <w:r w:rsidRPr="0006707C">
        <w:rPr>
          <w:i/>
          <w:iCs/>
          <w:sz w:val="24"/>
          <w:szCs w:val="24"/>
        </w:rPr>
        <w:t>Y aunque entre 2008 y 2012, los datos del Barómetro de las Américas-LAPOP, realizado por el Observatorio de la Democracia de la Universidad de los Andes, reflejan que la confianza en el Congreso no caía e incluso en algunos años se recuperaba alcanzando la proporción de 4 de cada 10 colombianos que confiaban en esta institución, en 2013 la caída fue de más de 10 puntos porcentuales, y en 2016 solo un cuarto de ciudadanos confiaba en el Congreso, sin que dé muestras de recuperarse en el corto plazo.</w:t>
      </w:r>
    </w:p>
    <w:p w14:paraId="41F7309F" w14:textId="77777777" w:rsidR="00763CED" w:rsidRPr="0006707C" w:rsidRDefault="00763CED" w:rsidP="0006707C">
      <w:pPr>
        <w:spacing w:line="276" w:lineRule="auto"/>
        <w:ind w:left="708"/>
        <w:jc w:val="both"/>
        <w:rPr>
          <w:i/>
          <w:iCs/>
          <w:sz w:val="24"/>
          <w:szCs w:val="24"/>
        </w:rPr>
      </w:pPr>
    </w:p>
    <w:p w14:paraId="562730E3" w14:textId="3051E852" w:rsidR="00981BEF" w:rsidRDefault="00763CED" w:rsidP="0006707C">
      <w:pPr>
        <w:spacing w:line="276" w:lineRule="auto"/>
        <w:ind w:left="708"/>
        <w:jc w:val="both"/>
        <w:rPr>
          <w:i/>
          <w:iCs/>
          <w:sz w:val="24"/>
          <w:szCs w:val="24"/>
        </w:rPr>
      </w:pPr>
      <w:r w:rsidRPr="0006707C">
        <w:rPr>
          <w:i/>
          <w:iCs/>
          <w:sz w:val="24"/>
          <w:szCs w:val="24"/>
        </w:rPr>
        <w:t xml:space="preserve">El bajo nivel de confianza actual de los colombianos en el Congreso se confirma al hacer una </w:t>
      </w:r>
      <w:r w:rsidR="009B4F15" w:rsidRPr="0006707C">
        <w:rPr>
          <w:i/>
          <w:iCs/>
          <w:sz w:val="24"/>
          <w:szCs w:val="24"/>
        </w:rPr>
        <w:t>comparación</w:t>
      </w:r>
      <w:r w:rsidRPr="0006707C">
        <w:rPr>
          <w:i/>
          <w:iCs/>
          <w:sz w:val="24"/>
          <w:szCs w:val="24"/>
        </w:rPr>
        <w:t xml:space="preserve"> con los datos de los </w:t>
      </w:r>
      <w:r w:rsidR="009B4F15" w:rsidRPr="0006707C">
        <w:rPr>
          <w:i/>
          <w:iCs/>
          <w:sz w:val="24"/>
          <w:szCs w:val="24"/>
        </w:rPr>
        <w:t>demás</w:t>
      </w:r>
      <w:r w:rsidRPr="0006707C">
        <w:rPr>
          <w:i/>
          <w:iCs/>
          <w:sz w:val="24"/>
          <w:szCs w:val="24"/>
        </w:rPr>
        <w:t xml:space="preserve"> </w:t>
      </w:r>
      <w:r w:rsidR="009B4F15" w:rsidRPr="0006707C">
        <w:rPr>
          <w:i/>
          <w:iCs/>
          <w:sz w:val="24"/>
          <w:szCs w:val="24"/>
        </w:rPr>
        <w:t>países</w:t>
      </w:r>
      <w:r w:rsidRPr="0006707C">
        <w:rPr>
          <w:i/>
          <w:iCs/>
          <w:sz w:val="24"/>
          <w:szCs w:val="24"/>
        </w:rPr>
        <w:t xml:space="preserve"> de la </w:t>
      </w:r>
      <w:r w:rsidR="009B4F15" w:rsidRPr="0006707C">
        <w:rPr>
          <w:i/>
          <w:iCs/>
          <w:sz w:val="24"/>
          <w:szCs w:val="24"/>
        </w:rPr>
        <w:t>región</w:t>
      </w:r>
      <w:r w:rsidRPr="0006707C">
        <w:rPr>
          <w:i/>
          <w:iCs/>
          <w:sz w:val="24"/>
          <w:szCs w:val="24"/>
        </w:rPr>
        <w:t xml:space="preserve">. Tanto en 2014 como en 2016, Colombia se ubica entre los </w:t>
      </w:r>
      <w:r w:rsidR="009B4F15" w:rsidRPr="0006707C">
        <w:rPr>
          <w:i/>
          <w:iCs/>
          <w:sz w:val="24"/>
          <w:szCs w:val="24"/>
        </w:rPr>
        <w:t>países</w:t>
      </w:r>
      <w:r w:rsidRPr="0006707C">
        <w:rPr>
          <w:i/>
          <w:iCs/>
          <w:sz w:val="24"/>
          <w:szCs w:val="24"/>
        </w:rPr>
        <w:t xml:space="preserve"> con un menor nivel de confianza en su Congreso, junto a </w:t>
      </w:r>
      <w:r w:rsidR="009B4F15" w:rsidRPr="0006707C">
        <w:rPr>
          <w:i/>
          <w:iCs/>
          <w:sz w:val="24"/>
          <w:szCs w:val="24"/>
        </w:rPr>
        <w:t>países</w:t>
      </w:r>
      <w:r w:rsidRPr="0006707C">
        <w:rPr>
          <w:i/>
          <w:iCs/>
          <w:sz w:val="24"/>
          <w:szCs w:val="24"/>
        </w:rPr>
        <w:t xml:space="preserve"> como Estados Unidos, Brasil, </w:t>
      </w:r>
      <w:r w:rsidR="009B4F15" w:rsidRPr="0006707C">
        <w:rPr>
          <w:i/>
          <w:iCs/>
          <w:sz w:val="24"/>
          <w:szCs w:val="24"/>
        </w:rPr>
        <w:t>Haití</w:t>
      </w:r>
      <w:r w:rsidRPr="0006707C">
        <w:rPr>
          <w:i/>
          <w:iCs/>
          <w:sz w:val="24"/>
          <w:szCs w:val="24"/>
        </w:rPr>
        <w:t xml:space="preserve"> y </w:t>
      </w:r>
      <w:r w:rsidR="009B4F15" w:rsidRPr="0006707C">
        <w:rPr>
          <w:i/>
          <w:iCs/>
          <w:sz w:val="24"/>
          <w:szCs w:val="24"/>
        </w:rPr>
        <w:t>Perú</w:t>
      </w:r>
      <w:r w:rsidRPr="0006707C">
        <w:rPr>
          <w:i/>
          <w:iCs/>
          <w:sz w:val="24"/>
          <w:szCs w:val="24"/>
        </w:rPr>
        <w:t xml:space="preserve">, donde los </w:t>
      </w:r>
      <w:r w:rsidR="009B4F15" w:rsidRPr="0006707C">
        <w:rPr>
          <w:i/>
          <w:iCs/>
          <w:sz w:val="24"/>
          <w:szCs w:val="24"/>
        </w:rPr>
        <w:t>escándalos</w:t>
      </w:r>
      <w:r w:rsidRPr="0006707C">
        <w:rPr>
          <w:i/>
          <w:iCs/>
          <w:sz w:val="24"/>
          <w:szCs w:val="24"/>
        </w:rPr>
        <w:t xml:space="preserve"> de </w:t>
      </w:r>
      <w:r w:rsidR="009B4F15" w:rsidRPr="0006707C">
        <w:rPr>
          <w:i/>
          <w:iCs/>
          <w:sz w:val="24"/>
          <w:szCs w:val="24"/>
        </w:rPr>
        <w:t>corrupción</w:t>
      </w:r>
      <w:r w:rsidRPr="0006707C">
        <w:rPr>
          <w:i/>
          <w:iCs/>
          <w:sz w:val="24"/>
          <w:szCs w:val="24"/>
        </w:rPr>
        <w:t xml:space="preserve"> que involucran a varios de sus miembros y la poca </w:t>
      </w:r>
      <w:r w:rsidR="009B4F15" w:rsidRPr="0006707C">
        <w:rPr>
          <w:i/>
          <w:iCs/>
          <w:sz w:val="24"/>
          <w:szCs w:val="24"/>
        </w:rPr>
        <w:t>gestión</w:t>
      </w:r>
      <w:r w:rsidRPr="0006707C">
        <w:rPr>
          <w:i/>
          <w:iCs/>
          <w:sz w:val="24"/>
          <w:szCs w:val="24"/>
        </w:rPr>
        <w:t xml:space="preserve"> legislativa ha sido la nota preponderante al menos en los </w:t>
      </w:r>
      <w:r w:rsidR="009B4F15" w:rsidRPr="0006707C">
        <w:rPr>
          <w:i/>
          <w:iCs/>
          <w:sz w:val="24"/>
          <w:szCs w:val="24"/>
        </w:rPr>
        <w:t>últimos</w:t>
      </w:r>
      <w:r w:rsidRPr="0006707C">
        <w:rPr>
          <w:i/>
          <w:iCs/>
          <w:sz w:val="24"/>
          <w:szCs w:val="24"/>
        </w:rPr>
        <w:t xml:space="preserve"> </w:t>
      </w:r>
      <w:r w:rsidR="009B4F15" w:rsidRPr="0006707C">
        <w:rPr>
          <w:i/>
          <w:iCs/>
          <w:sz w:val="24"/>
          <w:szCs w:val="24"/>
        </w:rPr>
        <w:t>años</w:t>
      </w:r>
      <w:r w:rsidRPr="0006707C">
        <w:rPr>
          <w:i/>
          <w:iCs/>
          <w:sz w:val="24"/>
          <w:szCs w:val="24"/>
        </w:rPr>
        <w:t>.</w:t>
      </w:r>
      <w:r w:rsidR="009A30CE" w:rsidRPr="0006707C">
        <w:rPr>
          <w:i/>
          <w:iCs/>
          <w:sz w:val="24"/>
          <w:szCs w:val="24"/>
        </w:rPr>
        <w:t>”</w:t>
      </w:r>
      <w:r w:rsidR="000D245E" w:rsidRPr="0006707C">
        <w:rPr>
          <w:rStyle w:val="Refdenotaalpie"/>
          <w:i/>
          <w:iCs/>
          <w:sz w:val="24"/>
          <w:szCs w:val="24"/>
          <w:vertAlign w:val="superscript"/>
        </w:rPr>
        <w:footnoteReference w:id="11"/>
      </w:r>
    </w:p>
    <w:p w14:paraId="514A633C" w14:textId="77777777" w:rsidR="00ED1DBE" w:rsidRPr="0006707C" w:rsidRDefault="00ED1DBE" w:rsidP="0006707C">
      <w:pPr>
        <w:spacing w:line="276" w:lineRule="auto"/>
        <w:ind w:left="708"/>
        <w:jc w:val="both"/>
        <w:rPr>
          <w:i/>
          <w:iCs/>
          <w:sz w:val="24"/>
          <w:szCs w:val="24"/>
        </w:rPr>
      </w:pPr>
    </w:p>
    <w:p w14:paraId="5287FBA0" w14:textId="3EBFBD44" w:rsidR="00B323C0" w:rsidRPr="0006707C" w:rsidRDefault="00A44756" w:rsidP="0006707C">
      <w:pPr>
        <w:spacing w:line="276" w:lineRule="auto"/>
        <w:jc w:val="center"/>
        <w:rPr>
          <w:bCs/>
          <w:sz w:val="24"/>
          <w:szCs w:val="24"/>
          <w:lang w:val="es-CO"/>
        </w:rPr>
      </w:pPr>
      <w:r w:rsidRPr="0006707C">
        <w:rPr>
          <w:bCs/>
          <w:noProof/>
          <w:sz w:val="24"/>
          <w:szCs w:val="24"/>
          <w:lang w:val="es-CO"/>
        </w:rPr>
        <w:drawing>
          <wp:inline distT="0" distB="0" distL="0" distR="0" wp14:anchorId="4234DDC1" wp14:editId="2A3437EA">
            <wp:extent cx="2832528" cy="21261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087" cy="2130330"/>
                    </a:xfrm>
                    <a:prstGeom prst="rect">
                      <a:avLst/>
                    </a:prstGeom>
                  </pic:spPr>
                </pic:pic>
              </a:graphicData>
            </a:graphic>
          </wp:inline>
        </w:drawing>
      </w:r>
    </w:p>
    <w:p w14:paraId="5CCCB6B0" w14:textId="77777777" w:rsidR="00FE60AF" w:rsidRPr="0006707C" w:rsidRDefault="00FE60AF" w:rsidP="0006707C">
      <w:pPr>
        <w:spacing w:line="276" w:lineRule="auto"/>
        <w:jc w:val="center"/>
        <w:rPr>
          <w:bCs/>
          <w:sz w:val="24"/>
          <w:szCs w:val="24"/>
          <w:lang w:val="es-CO"/>
        </w:rPr>
      </w:pPr>
    </w:p>
    <w:p w14:paraId="0EA0202E" w14:textId="25FA9D63" w:rsidR="003C5624" w:rsidRPr="0006707C" w:rsidRDefault="00BA6FBD" w:rsidP="0006707C">
      <w:pPr>
        <w:spacing w:line="276" w:lineRule="auto"/>
        <w:jc w:val="both"/>
        <w:rPr>
          <w:sz w:val="24"/>
          <w:szCs w:val="24"/>
        </w:rPr>
      </w:pPr>
      <w:r w:rsidRPr="0006707C">
        <w:rPr>
          <w:sz w:val="24"/>
          <w:szCs w:val="24"/>
        </w:rPr>
        <w:t xml:space="preserve">Uno de los indicadores que más influyen y que reafirman la </w:t>
      </w:r>
      <w:r w:rsidR="003C5624" w:rsidRPr="0006707C">
        <w:rPr>
          <w:sz w:val="24"/>
          <w:szCs w:val="24"/>
        </w:rPr>
        <w:t>percepción</w:t>
      </w:r>
      <w:r w:rsidRPr="0006707C">
        <w:rPr>
          <w:sz w:val="24"/>
          <w:szCs w:val="24"/>
        </w:rPr>
        <w:t xml:space="preserve"> negativa del Congreso en los </w:t>
      </w:r>
      <w:r w:rsidR="003C5624" w:rsidRPr="0006707C">
        <w:rPr>
          <w:sz w:val="24"/>
          <w:szCs w:val="24"/>
        </w:rPr>
        <w:t>últimos</w:t>
      </w:r>
      <w:r w:rsidRPr="0006707C">
        <w:rPr>
          <w:sz w:val="24"/>
          <w:szCs w:val="24"/>
        </w:rPr>
        <w:t xml:space="preserve"> </w:t>
      </w:r>
      <w:r w:rsidR="003C5624" w:rsidRPr="0006707C">
        <w:rPr>
          <w:sz w:val="24"/>
          <w:szCs w:val="24"/>
        </w:rPr>
        <w:t>años</w:t>
      </w:r>
      <w:r w:rsidRPr="0006707C">
        <w:rPr>
          <w:sz w:val="24"/>
          <w:szCs w:val="24"/>
        </w:rPr>
        <w:t xml:space="preserve">, son los que tienen que ver con la </w:t>
      </w:r>
      <w:r w:rsidR="003C5624" w:rsidRPr="0006707C">
        <w:rPr>
          <w:sz w:val="24"/>
          <w:szCs w:val="24"/>
        </w:rPr>
        <w:t>evaluación</w:t>
      </w:r>
      <w:r w:rsidRPr="0006707C">
        <w:rPr>
          <w:sz w:val="24"/>
          <w:szCs w:val="24"/>
        </w:rPr>
        <w:t xml:space="preserve"> del trabajo de los legisladores, la </w:t>
      </w:r>
      <w:r w:rsidR="003C5624" w:rsidRPr="0006707C">
        <w:rPr>
          <w:sz w:val="24"/>
          <w:szCs w:val="24"/>
        </w:rPr>
        <w:t>percepción</w:t>
      </w:r>
      <w:r w:rsidRPr="0006707C">
        <w:rPr>
          <w:sz w:val="24"/>
          <w:szCs w:val="24"/>
        </w:rPr>
        <w:t xml:space="preserve"> de </w:t>
      </w:r>
      <w:r w:rsidR="003C5624" w:rsidRPr="0006707C">
        <w:rPr>
          <w:sz w:val="24"/>
          <w:szCs w:val="24"/>
        </w:rPr>
        <w:t xml:space="preserve">corrupción entre los políticos y las percepciones frente a qué tanto los gobernantes se interesan por lo que piensan los ciudadanos. Es así como se establece que </w:t>
      </w:r>
      <w:r w:rsidR="003C5624" w:rsidRPr="0006707C">
        <w:rPr>
          <w:i/>
          <w:iCs/>
          <w:sz w:val="24"/>
          <w:szCs w:val="24"/>
        </w:rPr>
        <w:t xml:space="preserve">“un factor que refleja la mala percepción sobre el Congreso es el crecimiento en el porcentaje de colombianos que </w:t>
      </w:r>
      <w:r w:rsidR="003C5624" w:rsidRPr="0006707C">
        <w:rPr>
          <w:b/>
          <w:bCs/>
          <w:i/>
          <w:iCs/>
          <w:sz w:val="24"/>
          <w:szCs w:val="24"/>
        </w:rPr>
        <w:t>afirman que los congresistas están haciendo mal su trabajo</w:t>
      </w:r>
      <w:r w:rsidR="003C5624" w:rsidRPr="0006707C">
        <w:rPr>
          <w:i/>
          <w:iCs/>
          <w:sz w:val="24"/>
          <w:szCs w:val="24"/>
        </w:rPr>
        <w:t>. Mientras que entre 2013 y 2016 el porcentaje de colombianos que pensaban que su labor ha sido buena se mantuvo estable (13.9% y 16%, respectivamente) y el número de personas que la evaluaron como regular cayó (57.3% y 43.8%, respectivamente), la proporción de colombianos que evaluaron el trabajo del Congreso como mala llegó al 40.2% en 2016, cuando en 2013 no superaba el 29%.”</w:t>
      </w:r>
    </w:p>
    <w:p w14:paraId="7A80DD10" w14:textId="01387E19" w:rsidR="003C5624" w:rsidRPr="0006707C" w:rsidRDefault="004B53C8" w:rsidP="0006707C">
      <w:pPr>
        <w:pStyle w:val="NormalWeb"/>
        <w:spacing w:line="276" w:lineRule="auto"/>
        <w:jc w:val="center"/>
      </w:pPr>
      <w:r w:rsidRPr="0006707C">
        <w:rPr>
          <w:noProof/>
        </w:rPr>
        <w:drawing>
          <wp:inline distT="0" distB="0" distL="0" distR="0" wp14:anchorId="6F4A3569" wp14:editId="450AB404">
            <wp:extent cx="2511532" cy="2540482"/>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7286" cy="2546302"/>
                    </a:xfrm>
                    <a:prstGeom prst="rect">
                      <a:avLst/>
                    </a:prstGeom>
                  </pic:spPr>
                </pic:pic>
              </a:graphicData>
            </a:graphic>
          </wp:inline>
        </w:drawing>
      </w:r>
    </w:p>
    <w:p w14:paraId="3366E9EB" w14:textId="3CAD9D68" w:rsidR="00BA6FBD" w:rsidRPr="00BA6FBD" w:rsidRDefault="00BA6FBD" w:rsidP="0006707C">
      <w:pPr>
        <w:widowControl/>
        <w:autoSpaceDE/>
        <w:autoSpaceDN/>
        <w:spacing w:before="100" w:beforeAutospacing="1" w:after="100" w:afterAutospacing="1" w:line="276" w:lineRule="auto"/>
        <w:rPr>
          <w:sz w:val="24"/>
          <w:szCs w:val="24"/>
          <w:lang w:val="es-CO" w:eastAsia="es-MX"/>
        </w:rPr>
      </w:pPr>
    </w:p>
    <w:p w14:paraId="4161216D" w14:textId="6B43D400" w:rsidR="006F1311" w:rsidRPr="0006707C" w:rsidRDefault="000016E1" w:rsidP="0006707C">
      <w:pPr>
        <w:spacing w:line="276" w:lineRule="auto"/>
        <w:jc w:val="both"/>
        <w:rPr>
          <w:bCs/>
          <w:sz w:val="24"/>
          <w:szCs w:val="24"/>
          <w:lang w:val="es-CO"/>
        </w:rPr>
      </w:pPr>
      <w:r w:rsidRPr="0006707C">
        <w:rPr>
          <w:bCs/>
          <w:sz w:val="24"/>
          <w:szCs w:val="24"/>
          <w:lang w:val="es-CO"/>
        </w:rPr>
        <w:t>Tal como se evidenció</w:t>
      </w:r>
      <w:r w:rsidR="00EE17E7" w:rsidRPr="0006707C">
        <w:rPr>
          <w:bCs/>
          <w:sz w:val="24"/>
          <w:szCs w:val="24"/>
          <w:lang w:val="es-CO"/>
        </w:rPr>
        <w:t xml:space="preserve">, </w:t>
      </w:r>
      <w:r w:rsidR="00B8368D" w:rsidRPr="0006707C">
        <w:rPr>
          <w:bCs/>
          <w:sz w:val="24"/>
          <w:szCs w:val="24"/>
          <w:lang w:val="es-CO"/>
        </w:rPr>
        <w:t xml:space="preserve">la imagen del congreso, desde varios años atrás, ha sido bastante desfavorable, teniendo actualmente el </w:t>
      </w:r>
      <w:r w:rsidR="002C1637" w:rsidRPr="0006707C">
        <w:rPr>
          <w:bCs/>
          <w:sz w:val="24"/>
          <w:szCs w:val="24"/>
          <w:lang w:val="es-CO"/>
        </w:rPr>
        <w:t>porcentaje</w:t>
      </w:r>
      <w:r w:rsidR="00B8368D" w:rsidRPr="0006707C">
        <w:rPr>
          <w:bCs/>
          <w:sz w:val="24"/>
          <w:szCs w:val="24"/>
          <w:lang w:val="es-CO"/>
        </w:rPr>
        <w:t xml:space="preserve"> de desaprobación </w:t>
      </w:r>
      <w:r w:rsidR="002C1637" w:rsidRPr="0006707C">
        <w:rPr>
          <w:bCs/>
          <w:sz w:val="24"/>
          <w:szCs w:val="24"/>
          <w:lang w:val="es-CO"/>
        </w:rPr>
        <w:t>más</w:t>
      </w:r>
      <w:r w:rsidR="00B8368D" w:rsidRPr="0006707C">
        <w:rPr>
          <w:bCs/>
          <w:sz w:val="24"/>
          <w:szCs w:val="24"/>
          <w:lang w:val="es-CO"/>
        </w:rPr>
        <w:t xml:space="preserve"> alto</w:t>
      </w:r>
      <w:r w:rsidR="002C1637" w:rsidRPr="0006707C">
        <w:rPr>
          <w:bCs/>
          <w:sz w:val="24"/>
          <w:szCs w:val="24"/>
          <w:lang w:val="es-CO"/>
        </w:rPr>
        <w:t xml:space="preserve"> de los últimos años. Adicional a esto, se evidencia que uno de los factores que más influyen en esta percepción ciudadana, </w:t>
      </w:r>
      <w:r w:rsidR="00920278" w:rsidRPr="0006707C">
        <w:rPr>
          <w:bCs/>
          <w:sz w:val="24"/>
          <w:szCs w:val="24"/>
          <w:lang w:val="es-CO"/>
        </w:rPr>
        <w:t xml:space="preserve">es que los colombianos sienten que el congreso no sabe hacer su trabajo, </w:t>
      </w:r>
      <w:r w:rsidR="006F1311" w:rsidRPr="0006707C">
        <w:rPr>
          <w:bCs/>
          <w:sz w:val="24"/>
          <w:szCs w:val="24"/>
          <w:lang w:val="es-CO"/>
        </w:rPr>
        <w:t>sumado</w:t>
      </w:r>
      <w:r w:rsidR="00920278" w:rsidRPr="0006707C">
        <w:rPr>
          <w:bCs/>
          <w:sz w:val="24"/>
          <w:szCs w:val="24"/>
          <w:lang w:val="es-CO"/>
        </w:rPr>
        <w:t xml:space="preserve"> a la inconformidad latente por los altos salarios que los congresistas devengan.</w:t>
      </w:r>
    </w:p>
    <w:p w14:paraId="457F33B3" w14:textId="77777777" w:rsidR="0006707C" w:rsidRPr="0006707C" w:rsidRDefault="0006707C" w:rsidP="0006707C">
      <w:pPr>
        <w:spacing w:line="276" w:lineRule="auto"/>
        <w:jc w:val="both"/>
        <w:rPr>
          <w:bCs/>
          <w:sz w:val="24"/>
          <w:szCs w:val="24"/>
          <w:lang w:val="es-CO"/>
        </w:rPr>
      </w:pPr>
    </w:p>
    <w:p w14:paraId="3995509D" w14:textId="2062C6F9" w:rsidR="00084487" w:rsidRPr="0006707C" w:rsidRDefault="0006707C" w:rsidP="0006707C">
      <w:pPr>
        <w:spacing w:line="276" w:lineRule="auto"/>
        <w:jc w:val="both"/>
        <w:rPr>
          <w:b/>
          <w:sz w:val="24"/>
          <w:szCs w:val="24"/>
        </w:rPr>
      </w:pPr>
      <w:r>
        <w:rPr>
          <w:b/>
          <w:sz w:val="24"/>
          <w:szCs w:val="24"/>
        </w:rPr>
        <w:br/>
      </w:r>
      <w:r w:rsidR="00544A6F" w:rsidRPr="0006707C">
        <w:rPr>
          <w:b/>
          <w:sz w:val="24"/>
          <w:szCs w:val="24"/>
        </w:rPr>
        <w:t>3.</w:t>
      </w:r>
      <w:r w:rsidR="00534C48" w:rsidRPr="0006707C">
        <w:rPr>
          <w:b/>
          <w:sz w:val="24"/>
          <w:szCs w:val="24"/>
        </w:rPr>
        <w:t xml:space="preserve"> CAPACITACIÓN Y ENSEÑANZA: </w:t>
      </w:r>
      <w:r w:rsidR="0006022A" w:rsidRPr="0006707C">
        <w:rPr>
          <w:b/>
          <w:sz w:val="24"/>
          <w:szCs w:val="24"/>
        </w:rPr>
        <w:t xml:space="preserve">LA CLAVE DEL PROGRESO. </w:t>
      </w:r>
    </w:p>
    <w:p w14:paraId="52F8030E" w14:textId="0F9A1757" w:rsidR="00C93C2F" w:rsidRPr="0006707C" w:rsidRDefault="00C93C2F" w:rsidP="0006707C">
      <w:pPr>
        <w:spacing w:line="276" w:lineRule="auto"/>
        <w:jc w:val="both"/>
        <w:rPr>
          <w:b/>
          <w:sz w:val="24"/>
          <w:szCs w:val="24"/>
        </w:rPr>
      </w:pPr>
    </w:p>
    <w:p w14:paraId="257E239F" w14:textId="098C485C" w:rsidR="00C93C2F" w:rsidRPr="0006707C" w:rsidRDefault="00C93C2F" w:rsidP="0006707C">
      <w:pPr>
        <w:spacing w:line="276" w:lineRule="auto"/>
        <w:jc w:val="both"/>
        <w:rPr>
          <w:bCs/>
          <w:sz w:val="24"/>
          <w:szCs w:val="24"/>
        </w:rPr>
      </w:pPr>
      <w:r w:rsidRPr="0006707C">
        <w:rPr>
          <w:bCs/>
          <w:sz w:val="24"/>
          <w:szCs w:val="24"/>
        </w:rPr>
        <w:t>Teniendo</w:t>
      </w:r>
      <w:r w:rsidR="00FE61DC" w:rsidRPr="0006707C">
        <w:rPr>
          <w:bCs/>
          <w:sz w:val="24"/>
          <w:szCs w:val="24"/>
        </w:rPr>
        <w:t xml:space="preserve"> en cuenta los factores previamente expuestos, principalmente el clamor ciudadano </w:t>
      </w:r>
      <w:r w:rsidR="00D70BBD" w:rsidRPr="0006707C">
        <w:rPr>
          <w:bCs/>
          <w:sz w:val="24"/>
          <w:szCs w:val="24"/>
        </w:rPr>
        <w:t xml:space="preserve">por tener un congreso con el cual se sientan identificados, representados y que sientan que saben hacer el trabajo para el cual fueron elegidos, esta iniciativa toma fuerza y nace como respuesta al mismo. Es importante, necesario y urgente contar con un instrumento que, de cierta manera, capacite a los congresistas electos para que al ocupar la curul para la cual fueron seleccionados, sepan </w:t>
      </w:r>
      <w:r w:rsidR="00FF4DD4" w:rsidRPr="0006707C">
        <w:rPr>
          <w:bCs/>
          <w:sz w:val="24"/>
          <w:szCs w:val="24"/>
        </w:rPr>
        <w:t xml:space="preserve">y conozcan todos los pormenores del rol legislativo. </w:t>
      </w:r>
    </w:p>
    <w:p w14:paraId="65C09AB5" w14:textId="28FBEED1" w:rsidR="008D7AF3" w:rsidRPr="0006707C" w:rsidRDefault="008D7AF3" w:rsidP="0006707C">
      <w:pPr>
        <w:spacing w:line="276" w:lineRule="auto"/>
        <w:jc w:val="both"/>
        <w:rPr>
          <w:bCs/>
          <w:sz w:val="24"/>
          <w:szCs w:val="24"/>
        </w:rPr>
      </w:pPr>
    </w:p>
    <w:p w14:paraId="33F07492" w14:textId="2D386E6E" w:rsidR="008D7AF3" w:rsidRPr="0006707C" w:rsidRDefault="008D7AF3" w:rsidP="0006707C">
      <w:pPr>
        <w:spacing w:line="276" w:lineRule="auto"/>
        <w:jc w:val="both"/>
        <w:rPr>
          <w:sz w:val="24"/>
          <w:szCs w:val="24"/>
        </w:rPr>
      </w:pPr>
      <w:r w:rsidRPr="0006707C">
        <w:rPr>
          <w:sz w:val="24"/>
          <w:szCs w:val="24"/>
        </w:rPr>
        <w:t>La capacitación juega un papel primordial para el logro de tareas y proyectos, dado que es el proceso mediante el cual las personas adquieren los conocimientos, herramientas, habilidades y actitudes para interactuar en el entorno laboral y cumplir con el trabajo que se les encomienda.</w:t>
      </w:r>
      <w:r w:rsidR="00D75E2A" w:rsidRPr="0006707C">
        <w:rPr>
          <w:rStyle w:val="Refdenotaalpie"/>
          <w:sz w:val="24"/>
          <w:szCs w:val="24"/>
          <w:vertAlign w:val="superscript"/>
        </w:rPr>
        <w:footnoteReference w:id="12"/>
      </w:r>
    </w:p>
    <w:p w14:paraId="64059254" w14:textId="65CF15FA" w:rsidR="008D7AF3" w:rsidRPr="0006707C" w:rsidRDefault="008D7AF3" w:rsidP="0006707C">
      <w:pPr>
        <w:spacing w:line="276" w:lineRule="auto"/>
        <w:jc w:val="both"/>
        <w:rPr>
          <w:bCs/>
          <w:sz w:val="24"/>
          <w:szCs w:val="24"/>
          <w:lang w:val="es-CO"/>
        </w:rPr>
      </w:pPr>
    </w:p>
    <w:p w14:paraId="1D485CBA" w14:textId="03535CA4" w:rsidR="00703358" w:rsidRPr="0006707C" w:rsidRDefault="00703358" w:rsidP="0006707C">
      <w:pPr>
        <w:spacing w:line="276" w:lineRule="auto"/>
        <w:jc w:val="both"/>
        <w:rPr>
          <w:sz w:val="24"/>
          <w:szCs w:val="24"/>
        </w:rPr>
      </w:pPr>
      <w:r w:rsidRPr="0006707C">
        <w:rPr>
          <w:sz w:val="24"/>
          <w:szCs w:val="24"/>
        </w:rPr>
        <w:t>Las acciones de capacitación, en cualquiera de sus versiones: cursos, talleres, conferencias, congresos, diplomados, permiten adquirir conocimientos teóricos y prácticos, que permiten que las personas actualicen sus conocimientos y adquieran nuevos, que fortalezcan su  capacidad de respuesta ante los cambios del entorno o de sus requerimientos laborales, incrementen su desempeño dentro de la institución y estén más preparadas para el día a día, lo cual les dará mayor confianza personal al desarrollar otras aptitudes y actitudes.</w:t>
      </w:r>
      <w:r w:rsidR="008F5B21" w:rsidRPr="0006707C">
        <w:rPr>
          <w:rStyle w:val="Refdenotaalpie"/>
          <w:sz w:val="24"/>
          <w:szCs w:val="24"/>
          <w:vertAlign w:val="superscript"/>
        </w:rPr>
        <w:footnoteReference w:id="13"/>
      </w:r>
    </w:p>
    <w:p w14:paraId="548B128D" w14:textId="01978457" w:rsidR="00703358" w:rsidRPr="0006707C" w:rsidRDefault="00703358" w:rsidP="0006707C">
      <w:pPr>
        <w:spacing w:line="276" w:lineRule="auto"/>
        <w:jc w:val="both"/>
        <w:rPr>
          <w:bCs/>
          <w:sz w:val="24"/>
          <w:szCs w:val="24"/>
          <w:lang w:val="es-CO"/>
        </w:rPr>
      </w:pPr>
    </w:p>
    <w:p w14:paraId="2CBC9F53" w14:textId="49977F39" w:rsidR="008F5B21" w:rsidRPr="0006707C" w:rsidRDefault="008F5B21" w:rsidP="0006707C">
      <w:pPr>
        <w:spacing w:line="276" w:lineRule="auto"/>
        <w:jc w:val="both"/>
        <w:rPr>
          <w:bCs/>
          <w:sz w:val="24"/>
          <w:szCs w:val="24"/>
          <w:lang w:val="es-CO"/>
        </w:rPr>
      </w:pPr>
      <w:r w:rsidRPr="0006707C">
        <w:rPr>
          <w:bCs/>
          <w:sz w:val="24"/>
          <w:szCs w:val="24"/>
          <w:lang w:val="es-CO"/>
        </w:rPr>
        <w:t xml:space="preserve">Por esto, capacitando a los </w:t>
      </w:r>
      <w:r w:rsidR="0006707C" w:rsidRPr="0006707C">
        <w:rPr>
          <w:bCs/>
          <w:sz w:val="24"/>
          <w:szCs w:val="24"/>
          <w:lang w:val="es-CO"/>
        </w:rPr>
        <w:t>nuevos congresistas, lo que se espera es que los mismos puedan hacer un mejor trabajo, cumplir a cabalidad con su rol y llenar las expectativas que tiene la misma ciudadanía que los eligió.</w:t>
      </w:r>
    </w:p>
    <w:p w14:paraId="52E85256" w14:textId="77777777" w:rsidR="0006707C" w:rsidRPr="0006707C" w:rsidRDefault="0006707C" w:rsidP="0006707C">
      <w:pPr>
        <w:spacing w:line="276" w:lineRule="auto"/>
        <w:jc w:val="both"/>
        <w:rPr>
          <w:bCs/>
          <w:sz w:val="24"/>
          <w:szCs w:val="24"/>
          <w:lang w:val="es-CO"/>
        </w:rPr>
      </w:pPr>
    </w:p>
    <w:p w14:paraId="2B0AC688" w14:textId="7FB98AC4" w:rsidR="00E06A3B" w:rsidRPr="0006707C" w:rsidRDefault="00E06A3B" w:rsidP="0006707C">
      <w:pPr>
        <w:widowControl/>
        <w:spacing w:before="240" w:after="240" w:line="276" w:lineRule="auto"/>
        <w:jc w:val="both"/>
        <w:rPr>
          <w:rFonts w:eastAsia="Arial"/>
          <w:b/>
          <w:sz w:val="24"/>
          <w:szCs w:val="24"/>
        </w:rPr>
      </w:pPr>
      <w:r w:rsidRPr="0006707C">
        <w:rPr>
          <w:rFonts w:eastAsia="Arial"/>
          <w:b/>
          <w:sz w:val="24"/>
          <w:szCs w:val="24"/>
        </w:rPr>
        <w:t>4. CAUSALES DE I</w:t>
      </w:r>
      <w:r w:rsidR="0006707C">
        <w:rPr>
          <w:rFonts w:eastAsia="Arial"/>
          <w:b/>
          <w:sz w:val="24"/>
          <w:szCs w:val="24"/>
        </w:rPr>
        <w:t>M</w:t>
      </w:r>
      <w:r w:rsidRPr="0006707C">
        <w:rPr>
          <w:rFonts w:eastAsia="Arial"/>
          <w:b/>
          <w:sz w:val="24"/>
          <w:szCs w:val="24"/>
        </w:rPr>
        <w:t>PEDIMENTO</w:t>
      </w:r>
    </w:p>
    <w:p w14:paraId="576F26B2" w14:textId="77777777" w:rsidR="00E06A3B" w:rsidRPr="0006707C" w:rsidRDefault="00E06A3B" w:rsidP="0006707C">
      <w:pPr>
        <w:widowControl/>
        <w:spacing w:before="240" w:after="240" w:line="276" w:lineRule="auto"/>
        <w:jc w:val="both"/>
        <w:rPr>
          <w:rFonts w:eastAsia="Arial"/>
          <w:b/>
          <w:sz w:val="24"/>
          <w:szCs w:val="24"/>
        </w:rPr>
      </w:pPr>
      <w:r w:rsidRPr="0006707C">
        <w:rPr>
          <w:rFonts w:eastAsia="Arial"/>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41F26038" w14:textId="77777777" w:rsidR="00ED052B" w:rsidRPr="0006707C" w:rsidRDefault="00ED052B" w:rsidP="00ED052B">
      <w:pPr>
        <w:spacing w:line="276" w:lineRule="auto"/>
        <w:jc w:val="both"/>
        <w:rPr>
          <w:sz w:val="24"/>
          <w:szCs w:val="24"/>
        </w:rPr>
      </w:pPr>
      <w:r w:rsidRPr="0006707C">
        <w:rPr>
          <w:sz w:val="24"/>
          <w:szCs w:val="24"/>
        </w:rPr>
        <w:t>De los Honorables Congresistas,</w:t>
      </w:r>
    </w:p>
    <w:p w14:paraId="0A6224DB" w14:textId="77777777" w:rsidR="00ED052B" w:rsidRPr="0006707C" w:rsidRDefault="00ED052B" w:rsidP="00ED052B">
      <w:pPr>
        <w:spacing w:line="276" w:lineRule="auto"/>
        <w:jc w:val="both"/>
        <w:rPr>
          <w:sz w:val="24"/>
          <w:szCs w:val="24"/>
        </w:rPr>
      </w:pPr>
    </w:p>
    <w:p w14:paraId="722C973C" w14:textId="77777777" w:rsidR="00ED052B" w:rsidRPr="0006707C" w:rsidRDefault="00ED052B" w:rsidP="00ED052B">
      <w:pPr>
        <w:spacing w:line="276" w:lineRule="auto"/>
        <w:jc w:val="both"/>
        <w:rPr>
          <w:sz w:val="24"/>
          <w:szCs w:val="24"/>
        </w:rPr>
      </w:pPr>
    </w:p>
    <w:p w14:paraId="33B2C30C" w14:textId="77777777" w:rsidR="00ED052B" w:rsidRPr="0006707C" w:rsidRDefault="00ED052B" w:rsidP="00ED052B">
      <w:pPr>
        <w:spacing w:line="276" w:lineRule="auto"/>
        <w:jc w:val="both"/>
        <w:rPr>
          <w:sz w:val="24"/>
          <w:szCs w:val="24"/>
        </w:rPr>
      </w:pPr>
    </w:p>
    <w:p w14:paraId="6BF16CB6" w14:textId="77777777" w:rsidR="00ED052B" w:rsidRPr="0006707C" w:rsidRDefault="00ED052B" w:rsidP="00ED052B">
      <w:pPr>
        <w:spacing w:line="276" w:lineRule="auto"/>
        <w:jc w:val="both"/>
        <w:rPr>
          <w:sz w:val="24"/>
          <w:szCs w:val="24"/>
        </w:rPr>
      </w:pPr>
    </w:p>
    <w:p w14:paraId="27E47BA7" w14:textId="77777777" w:rsidR="00ED052B" w:rsidRPr="0006707C" w:rsidRDefault="00ED052B" w:rsidP="00ED052B">
      <w:pPr>
        <w:spacing w:line="276" w:lineRule="auto"/>
        <w:jc w:val="both"/>
        <w:rPr>
          <w:sz w:val="24"/>
          <w:szCs w:val="24"/>
        </w:rPr>
      </w:pPr>
    </w:p>
    <w:p w14:paraId="03688120" w14:textId="77777777" w:rsidR="00ED052B" w:rsidRPr="0006707C" w:rsidRDefault="00ED052B" w:rsidP="00ED052B">
      <w:pPr>
        <w:spacing w:line="276" w:lineRule="auto"/>
        <w:jc w:val="both"/>
        <w:rPr>
          <w:b/>
          <w:sz w:val="24"/>
          <w:szCs w:val="24"/>
        </w:rPr>
      </w:pPr>
      <w:r w:rsidRPr="0006707C">
        <w:rPr>
          <w:b/>
          <w:sz w:val="24"/>
          <w:szCs w:val="24"/>
        </w:rPr>
        <w:t>JUAN CARLOS WILLS OSPINA</w:t>
      </w:r>
    </w:p>
    <w:p w14:paraId="5B2E58BA" w14:textId="77777777" w:rsidR="00ED052B" w:rsidRPr="0006707C" w:rsidRDefault="00ED052B" w:rsidP="00ED052B">
      <w:pPr>
        <w:spacing w:line="276" w:lineRule="auto"/>
        <w:jc w:val="both"/>
        <w:rPr>
          <w:sz w:val="24"/>
          <w:szCs w:val="24"/>
        </w:rPr>
      </w:pPr>
      <w:r w:rsidRPr="0006707C">
        <w:rPr>
          <w:sz w:val="24"/>
          <w:szCs w:val="24"/>
        </w:rPr>
        <w:t>Representante a la Cámara por Bogotá</w:t>
      </w:r>
    </w:p>
    <w:p w14:paraId="1C0EC8F0" w14:textId="77777777" w:rsidR="00ED052B" w:rsidRPr="0006707C" w:rsidRDefault="00ED052B" w:rsidP="00ED052B">
      <w:pPr>
        <w:tabs>
          <w:tab w:val="left" w:pos="2295"/>
          <w:tab w:val="center" w:pos="4419"/>
        </w:tabs>
        <w:spacing w:line="276" w:lineRule="auto"/>
        <w:rPr>
          <w:b/>
          <w:sz w:val="24"/>
          <w:szCs w:val="24"/>
        </w:rPr>
      </w:pPr>
    </w:p>
    <w:p w14:paraId="3F48DA69" w14:textId="3B32E869" w:rsidR="005E136C" w:rsidRPr="005E136C" w:rsidRDefault="005E136C" w:rsidP="00E06A3B">
      <w:pPr>
        <w:jc w:val="both"/>
        <w:rPr>
          <w:sz w:val="24"/>
          <w:szCs w:val="24"/>
        </w:rPr>
      </w:pPr>
    </w:p>
    <w:sectPr w:rsidR="005E136C" w:rsidRPr="005E136C" w:rsidSect="002A14F8">
      <w:headerReference w:type="default" r:id="rId10"/>
      <w:footerReference w:type="default" r:id="rId11"/>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28D2" w14:textId="77777777" w:rsidR="009714DA" w:rsidRDefault="009714DA" w:rsidP="002A14F8">
      <w:r>
        <w:separator/>
      </w:r>
    </w:p>
  </w:endnote>
  <w:endnote w:type="continuationSeparator" w:id="0">
    <w:p w14:paraId="0D62E638" w14:textId="77777777" w:rsidR="009714DA" w:rsidRDefault="009714DA"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574" w14:textId="319B8B6A" w:rsidR="002A14F8" w:rsidRDefault="002A14F8" w:rsidP="002A14F8">
    <w:pPr>
      <w:pStyle w:val="Piedepgina"/>
      <w:tabs>
        <w:tab w:val="clear" w:pos="4252"/>
        <w:tab w:val="clear" w:pos="8504"/>
        <w:tab w:val="left" w:pos="4940"/>
      </w:tabs>
    </w:pPr>
    <w:r>
      <w:rPr>
        <w:noProof/>
        <w:lang w:val="es-CO" w:eastAsia="es-CO"/>
      </w:rPr>
      <w:drawing>
        <wp:anchor distT="0" distB="0" distL="0" distR="0" simplePos="0" relativeHeight="251659264" behindDoc="0" locked="0" layoutInCell="1" allowOverlap="1" wp14:anchorId="57984719" wp14:editId="5F3D556D">
          <wp:simplePos x="0" y="0"/>
          <wp:positionH relativeFrom="page">
            <wp:posOffset>2845435</wp:posOffset>
          </wp:positionH>
          <wp:positionV relativeFrom="paragraph">
            <wp:posOffset>-16510</wp:posOffset>
          </wp:positionV>
          <wp:extent cx="1767388" cy="60350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1767388" cy="603504"/>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2057C" w14:textId="77777777" w:rsidR="009714DA" w:rsidRDefault="009714DA" w:rsidP="002A14F8">
      <w:r>
        <w:separator/>
      </w:r>
    </w:p>
  </w:footnote>
  <w:footnote w:type="continuationSeparator" w:id="0">
    <w:p w14:paraId="1E38A879" w14:textId="77777777" w:rsidR="009714DA" w:rsidRDefault="009714DA" w:rsidP="002A14F8">
      <w:r>
        <w:continuationSeparator/>
      </w:r>
    </w:p>
  </w:footnote>
  <w:footnote w:id="1">
    <w:p w14:paraId="1BEB7EB9" w14:textId="40AFC24A" w:rsidR="00811E0F" w:rsidRPr="00811E0F" w:rsidRDefault="00811E0F">
      <w:pPr>
        <w:pStyle w:val="Textonotapie"/>
        <w:rPr>
          <w:lang w:val="es-ES_tradnl"/>
        </w:rPr>
      </w:pPr>
      <w:r w:rsidRPr="00811E0F">
        <w:rPr>
          <w:rStyle w:val="Refdenotaalpie"/>
          <w:vertAlign w:val="superscript"/>
        </w:rPr>
        <w:footnoteRef/>
      </w:r>
      <w:r w:rsidRPr="00811E0F">
        <w:rPr>
          <w:vertAlign w:val="superscript"/>
        </w:rPr>
        <w:t xml:space="preserve"> </w:t>
      </w:r>
      <w:r>
        <w:rPr>
          <w:lang w:val="es-ES_tradnl"/>
        </w:rPr>
        <w:t>Constitución Política de Colombia.</w:t>
      </w:r>
    </w:p>
  </w:footnote>
  <w:footnote w:id="2">
    <w:p w14:paraId="2D1DC06E" w14:textId="294935C9" w:rsidR="00C37853" w:rsidRPr="00C37853" w:rsidRDefault="00C37853">
      <w:pPr>
        <w:pStyle w:val="Textonotapie"/>
      </w:pPr>
      <w:r w:rsidRPr="00C37853">
        <w:rPr>
          <w:rStyle w:val="Refdenotaalpie"/>
          <w:vertAlign w:val="superscript"/>
        </w:rPr>
        <w:footnoteRef/>
      </w:r>
      <w:r w:rsidRPr="00C37853">
        <w:rPr>
          <w:vertAlign w:val="superscript"/>
        </w:rPr>
        <w:t xml:space="preserve"> </w:t>
      </w:r>
      <w:r>
        <w:t>Guía básica de la estructura y funciones del Congreso de la República de Colombia y el proceso legislativo. 2018. Cámara de Representantes.</w:t>
      </w:r>
    </w:p>
  </w:footnote>
  <w:footnote w:id="3">
    <w:p w14:paraId="67973C58" w14:textId="5E1F11B0" w:rsidR="003C7C6D" w:rsidRPr="00403BAE" w:rsidRDefault="003C7C6D">
      <w:pPr>
        <w:pStyle w:val="Textonotapie"/>
      </w:pPr>
      <w:r w:rsidRPr="008B0D40">
        <w:rPr>
          <w:rStyle w:val="Refdenotaalpie"/>
          <w:vertAlign w:val="superscript"/>
        </w:rPr>
        <w:footnoteRef/>
      </w:r>
      <w:r>
        <w:t xml:space="preserve"> </w:t>
      </w:r>
      <w:r w:rsidR="002422AB">
        <w:t xml:space="preserve">Guía básica </w:t>
      </w:r>
      <w:r w:rsidR="008B0D40">
        <w:t>de la estructura y funciones del Congreso de la República de Colombia y el proceso legislativo. 2018. Cámara de Representantes.</w:t>
      </w:r>
    </w:p>
  </w:footnote>
  <w:footnote w:id="4">
    <w:p w14:paraId="42A6BF74" w14:textId="3484F4FF" w:rsidR="002E1CAC" w:rsidRPr="002E1CAC" w:rsidRDefault="002E1CAC">
      <w:pPr>
        <w:pStyle w:val="Textonotapie"/>
      </w:pPr>
      <w:r w:rsidRPr="002E1CAC">
        <w:rPr>
          <w:rStyle w:val="Refdenotaalpie"/>
          <w:vertAlign w:val="superscript"/>
        </w:rPr>
        <w:footnoteRef/>
      </w:r>
      <w:r>
        <w:t xml:space="preserve"> Ibidem.</w:t>
      </w:r>
    </w:p>
  </w:footnote>
  <w:footnote w:id="5">
    <w:p w14:paraId="70386B82" w14:textId="75950FAA" w:rsidR="004C7DF6" w:rsidRPr="004C7DF6" w:rsidRDefault="004C7DF6">
      <w:pPr>
        <w:pStyle w:val="Textonotapie"/>
        <w:rPr>
          <w:lang w:val="es-ES_tradnl"/>
        </w:rPr>
      </w:pPr>
      <w:r w:rsidRPr="004C7DF6">
        <w:rPr>
          <w:rStyle w:val="Refdenotaalpie"/>
          <w:vertAlign w:val="superscript"/>
        </w:rPr>
        <w:footnoteRef/>
      </w:r>
      <w:r>
        <w:t xml:space="preserve"> </w:t>
      </w:r>
      <w:r>
        <w:rPr>
          <w:lang w:val="es-ES_tradnl"/>
        </w:rPr>
        <w:t>Corte Constitucional. Sentencia C-540 de 2001.</w:t>
      </w:r>
    </w:p>
  </w:footnote>
  <w:footnote w:id="6">
    <w:p w14:paraId="30285F4C" w14:textId="1278AA2F" w:rsidR="0061036E" w:rsidRPr="0061036E" w:rsidRDefault="0061036E">
      <w:pPr>
        <w:pStyle w:val="Textonotapie"/>
      </w:pPr>
      <w:r w:rsidRPr="00866BC9">
        <w:rPr>
          <w:rStyle w:val="Refdenotaalpie"/>
          <w:vertAlign w:val="superscript"/>
        </w:rPr>
        <w:footnoteRef/>
      </w:r>
      <w:r>
        <w:t xml:space="preserve"> Ley 5 de 199</w:t>
      </w:r>
      <w:r w:rsidR="00866BC9">
        <w:t xml:space="preserve">2. </w:t>
      </w:r>
    </w:p>
  </w:footnote>
  <w:footnote w:id="7">
    <w:p w14:paraId="6043E184" w14:textId="76D88694" w:rsidR="00CC5881" w:rsidRPr="00CC5881" w:rsidRDefault="00CC5881">
      <w:pPr>
        <w:pStyle w:val="Textonotapie"/>
        <w:rPr>
          <w:lang w:val="es-ES_tradnl"/>
        </w:rPr>
      </w:pPr>
      <w:r w:rsidRPr="00CC5881">
        <w:rPr>
          <w:rStyle w:val="Refdenotaalpie"/>
          <w:vertAlign w:val="superscript"/>
        </w:rPr>
        <w:footnoteRef/>
      </w:r>
      <w:r w:rsidRPr="00CC5881">
        <w:rPr>
          <w:vertAlign w:val="superscript"/>
        </w:rPr>
        <w:t xml:space="preserve"> </w:t>
      </w:r>
      <w:r>
        <w:rPr>
          <w:lang w:val="es-ES_tradnl"/>
        </w:rPr>
        <w:t>Constitución Política de Colombia.</w:t>
      </w:r>
    </w:p>
  </w:footnote>
  <w:footnote w:id="8">
    <w:p w14:paraId="62D68DF9" w14:textId="3C0CAB15" w:rsidR="00AF789F" w:rsidRPr="00AF789F" w:rsidRDefault="00AF789F">
      <w:pPr>
        <w:pStyle w:val="Textonotapie"/>
        <w:rPr>
          <w:lang w:val="es-ES_tradnl"/>
        </w:rPr>
      </w:pPr>
      <w:r w:rsidRPr="00AF789F">
        <w:rPr>
          <w:rStyle w:val="Refdenotaalpie"/>
          <w:vertAlign w:val="superscript"/>
        </w:rPr>
        <w:footnoteRef/>
      </w:r>
      <w:r>
        <w:t xml:space="preserve"> </w:t>
      </w:r>
      <w:r>
        <w:rPr>
          <w:lang w:val="es-ES_tradnl"/>
        </w:rPr>
        <w:t>Ibidem.</w:t>
      </w:r>
    </w:p>
  </w:footnote>
  <w:footnote w:id="9">
    <w:p w14:paraId="551C0551" w14:textId="007F5002" w:rsidR="00A62B10" w:rsidRPr="00A62B10" w:rsidRDefault="00A62B10">
      <w:pPr>
        <w:pStyle w:val="Textonotapie"/>
        <w:rPr>
          <w:lang w:val="es-ES_tradnl"/>
        </w:rPr>
      </w:pPr>
      <w:r w:rsidRPr="00312720">
        <w:rPr>
          <w:rStyle w:val="Refdenotaalpie"/>
          <w:vertAlign w:val="superscript"/>
        </w:rPr>
        <w:footnoteRef/>
      </w:r>
      <w:r>
        <w:t xml:space="preserve"> Artículo</w:t>
      </w:r>
      <w:r w:rsidR="00312720">
        <w:t xml:space="preserve"> </w:t>
      </w:r>
      <w:r>
        <w:rPr>
          <w:lang w:val="es-ES_tradnl"/>
        </w:rPr>
        <w:t xml:space="preserve">Revista “Semana”. Julio 2021. </w:t>
      </w:r>
    </w:p>
  </w:footnote>
  <w:footnote w:id="10">
    <w:p w14:paraId="716A0EFA" w14:textId="124D8C53" w:rsidR="009935B1" w:rsidRPr="009935B1" w:rsidRDefault="009935B1">
      <w:pPr>
        <w:pStyle w:val="Textonotapie"/>
        <w:rPr>
          <w:lang w:val="es-ES_tradnl"/>
        </w:rPr>
      </w:pPr>
      <w:r w:rsidRPr="00D71508">
        <w:rPr>
          <w:rStyle w:val="Refdenotaalpie"/>
          <w:vertAlign w:val="superscript"/>
        </w:rPr>
        <w:footnoteRef/>
      </w:r>
      <w:r>
        <w:t xml:space="preserve"> </w:t>
      </w:r>
      <w:r w:rsidR="00D71508">
        <w:rPr>
          <w:lang w:val="es-ES_tradnl"/>
        </w:rPr>
        <w:t>Confianza en el Congreso: en caída libre. Universidad de los Andes. 2018.</w:t>
      </w:r>
    </w:p>
  </w:footnote>
  <w:footnote w:id="11">
    <w:p w14:paraId="65D1B234" w14:textId="03183EBE" w:rsidR="000D245E" w:rsidRPr="000D245E" w:rsidRDefault="000D245E">
      <w:pPr>
        <w:pStyle w:val="Textonotapie"/>
        <w:rPr>
          <w:lang w:val="es-ES_tradnl"/>
        </w:rPr>
      </w:pPr>
      <w:r w:rsidRPr="000D245E">
        <w:rPr>
          <w:rStyle w:val="Refdenotaalpie"/>
          <w:vertAlign w:val="superscript"/>
        </w:rPr>
        <w:footnoteRef/>
      </w:r>
      <w:r>
        <w:t xml:space="preserve"> </w:t>
      </w:r>
      <w:r>
        <w:rPr>
          <w:lang w:val="es-ES_tradnl"/>
        </w:rPr>
        <w:t>Ibidem.</w:t>
      </w:r>
    </w:p>
  </w:footnote>
  <w:footnote w:id="12">
    <w:p w14:paraId="68F13B9D" w14:textId="560B1C8E" w:rsidR="00D75E2A" w:rsidRPr="00D75E2A" w:rsidRDefault="00D75E2A">
      <w:pPr>
        <w:pStyle w:val="Textonotapie"/>
        <w:rPr>
          <w:lang w:val="es-ES_tradnl"/>
        </w:rPr>
      </w:pPr>
      <w:r w:rsidRPr="008F5B21">
        <w:rPr>
          <w:rStyle w:val="Refdenotaalpie"/>
          <w:vertAlign w:val="superscript"/>
        </w:rPr>
        <w:footnoteRef/>
      </w:r>
      <w:r w:rsidRPr="008F5B21">
        <w:rPr>
          <w:vertAlign w:val="superscript"/>
        </w:rPr>
        <w:t xml:space="preserve"> </w:t>
      </w:r>
      <w:r w:rsidR="008F5B21" w:rsidRPr="008F5B21">
        <w:t>https://www.gob.mx/profedet/es/articulos/la-importancia-de-la-capacitacion-para-las-y-los-trabajadores?idiom=es</w:t>
      </w:r>
    </w:p>
  </w:footnote>
  <w:footnote w:id="13">
    <w:p w14:paraId="3015A605" w14:textId="498B570E" w:rsidR="008F5B21" w:rsidRPr="008F5B21" w:rsidRDefault="008F5B21">
      <w:pPr>
        <w:pStyle w:val="Textonotapie"/>
        <w:rPr>
          <w:lang w:val="es-ES_tradnl"/>
        </w:rPr>
      </w:pPr>
      <w:r w:rsidRPr="008F5B21">
        <w:rPr>
          <w:rStyle w:val="Refdenotaalpie"/>
          <w:vertAlign w:val="superscript"/>
        </w:rPr>
        <w:footnoteRef/>
      </w:r>
      <w:r w:rsidRPr="008F5B21">
        <w:rPr>
          <w:vertAlign w:val="superscript"/>
        </w:rPr>
        <w:t xml:space="preserve"> </w:t>
      </w:r>
      <w:r>
        <w:rPr>
          <w:lang w:val="es-ES_tradnl"/>
        </w:rPr>
        <w:t>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2E07" w14:textId="3B7018A7" w:rsidR="002A14F8" w:rsidRDefault="002A14F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157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F8"/>
    <w:rsid w:val="000016E1"/>
    <w:rsid w:val="00011A54"/>
    <w:rsid w:val="000254BD"/>
    <w:rsid w:val="00027B32"/>
    <w:rsid w:val="000301E7"/>
    <w:rsid w:val="00030C25"/>
    <w:rsid w:val="0003631E"/>
    <w:rsid w:val="0006022A"/>
    <w:rsid w:val="0006707C"/>
    <w:rsid w:val="00084487"/>
    <w:rsid w:val="000900C2"/>
    <w:rsid w:val="000A354C"/>
    <w:rsid w:val="000A621C"/>
    <w:rsid w:val="000B7595"/>
    <w:rsid w:val="000C058F"/>
    <w:rsid w:val="000C1EC2"/>
    <w:rsid w:val="000D245E"/>
    <w:rsid w:val="000E067C"/>
    <w:rsid w:val="000E0708"/>
    <w:rsid w:val="000E73F4"/>
    <w:rsid w:val="000F0012"/>
    <w:rsid w:val="000F651D"/>
    <w:rsid w:val="001050F9"/>
    <w:rsid w:val="001146C4"/>
    <w:rsid w:val="00114D27"/>
    <w:rsid w:val="001239DB"/>
    <w:rsid w:val="00135C29"/>
    <w:rsid w:val="001707B2"/>
    <w:rsid w:val="001A12E7"/>
    <w:rsid w:val="001C572F"/>
    <w:rsid w:val="00210437"/>
    <w:rsid w:val="002141CA"/>
    <w:rsid w:val="00215E8F"/>
    <w:rsid w:val="00224203"/>
    <w:rsid w:val="00233C9E"/>
    <w:rsid w:val="002422AB"/>
    <w:rsid w:val="00250A18"/>
    <w:rsid w:val="00265F75"/>
    <w:rsid w:val="002836C8"/>
    <w:rsid w:val="00283998"/>
    <w:rsid w:val="00295663"/>
    <w:rsid w:val="002A14F8"/>
    <w:rsid w:val="002A3503"/>
    <w:rsid w:val="002A563E"/>
    <w:rsid w:val="002C0268"/>
    <w:rsid w:val="002C1637"/>
    <w:rsid w:val="002E1CAC"/>
    <w:rsid w:val="002E48CA"/>
    <w:rsid w:val="002F236F"/>
    <w:rsid w:val="00301190"/>
    <w:rsid w:val="00304EE0"/>
    <w:rsid w:val="00312720"/>
    <w:rsid w:val="00334AE7"/>
    <w:rsid w:val="00336322"/>
    <w:rsid w:val="00340371"/>
    <w:rsid w:val="0036507C"/>
    <w:rsid w:val="00376C0B"/>
    <w:rsid w:val="0038717D"/>
    <w:rsid w:val="003A0364"/>
    <w:rsid w:val="003A3446"/>
    <w:rsid w:val="003B2006"/>
    <w:rsid w:val="003B52FE"/>
    <w:rsid w:val="003C5624"/>
    <w:rsid w:val="003C7C6D"/>
    <w:rsid w:val="003D3E4A"/>
    <w:rsid w:val="003D42CC"/>
    <w:rsid w:val="003D4911"/>
    <w:rsid w:val="003D72EE"/>
    <w:rsid w:val="003E4405"/>
    <w:rsid w:val="003F0807"/>
    <w:rsid w:val="003F3D1C"/>
    <w:rsid w:val="0040152A"/>
    <w:rsid w:val="00403BAE"/>
    <w:rsid w:val="0040689D"/>
    <w:rsid w:val="0041042F"/>
    <w:rsid w:val="004107D1"/>
    <w:rsid w:val="0041603F"/>
    <w:rsid w:val="00416610"/>
    <w:rsid w:val="00440291"/>
    <w:rsid w:val="00441664"/>
    <w:rsid w:val="00470133"/>
    <w:rsid w:val="00476E76"/>
    <w:rsid w:val="004A59E6"/>
    <w:rsid w:val="004A62C6"/>
    <w:rsid w:val="004A7C5D"/>
    <w:rsid w:val="004B1503"/>
    <w:rsid w:val="004B53C8"/>
    <w:rsid w:val="004B6857"/>
    <w:rsid w:val="004B6D98"/>
    <w:rsid w:val="004C31BA"/>
    <w:rsid w:val="004C7DF6"/>
    <w:rsid w:val="004D4260"/>
    <w:rsid w:val="004D6114"/>
    <w:rsid w:val="004D7653"/>
    <w:rsid w:val="004E3F7C"/>
    <w:rsid w:val="005002DB"/>
    <w:rsid w:val="0050060E"/>
    <w:rsid w:val="00503010"/>
    <w:rsid w:val="00512EAF"/>
    <w:rsid w:val="005238DB"/>
    <w:rsid w:val="00534C48"/>
    <w:rsid w:val="00543348"/>
    <w:rsid w:val="00544A6F"/>
    <w:rsid w:val="00551EA5"/>
    <w:rsid w:val="0055446E"/>
    <w:rsid w:val="005602FA"/>
    <w:rsid w:val="00582809"/>
    <w:rsid w:val="005A06E2"/>
    <w:rsid w:val="005A49B3"/>
    <w:rsid w:val="005B5EC5"/>
    <w:rsid w:val="005C5B83"/>
    <w:rsid w:val="005D4C60"/>
    <w:rsid w:val="005D64B6"/>
    <w:rsid w:val="005E136C"/>
    <w:rsid w:val="005E2E10"/>
    <w:rsid w:val="0061036E"/>
    <w:rsid w:val="00611D0A"/>
    <w:rsid w:val="0063071C"/>
    <w:rsid w:val="00641618"/>
    <w:rsid w:val="006424B4"/>
    <w:rsid w:val="0065322A"/>
    <w:rsid w:val="00653CA5"/>
    <w:rsid w:val="00662F8B"/>
    <w:rsid w:val="00664D75"/>
    <w:rsid w:val="00670C1D"/>
    <w:rsid w:val="006A6A19"/>
    <w:rsid w:val="006B53FF"/>
    <w:rsid w:val="006C6F14"/>
    <w:rsid w:val="006D5876"/>
    <w:rsid w:val="006E16AB"/>
    <w:rsid w:val="006E2327"/>
    <w:rsid w:val="006E2DF8"/>
    <w:rsid w:val="006E3CA3"/>
    <w:rsid w:val="006E634D"/>
    <w:rsid w:val="006F1311"/>
    <w:rsid w:val="006F2B98"/>
    <w:rsid w:val="006F6533"/>
    <w:rsid w:val="00703358"/>
    <w:rsid w:val="0071477B"/>
    <w:rsid w:val="007452D4"/>
    <w:rsid w:val="007509FA"/>
    <w:rsid w:val="00763CED"/>
    <w:rsid w:val="007674D8"/>
    <w:rsid w:val="007803C1"/>
    <w:rsid w:val="00796F4A"/>
    <w:rsid w:val="007B094D"/>
    <w:rsid w:val="007B3433"/>
    <w:rsid w:val="007B38F2"/>
    <w:rsid w:val="007B3E89"/>
    <w:rsid w:val="007C4010"/>
    <w:rsid w:val="007C4841"/>
    <w:rsid w:val="007E6D3C"/>
    <w:rsid w:val="007E7A95"/>
    <w:rsid w:val="007F6F9A"/>
    <w:rsid w:val="007F78B4"/>
    <w:rsid w:val="00811E0F"/>
    <w:rsid w:val="0081598D"/>
    <w:rsid w:val="00816451"/>
    <w:rsid w:val="008173B8"/>
    <w:rsid w:val="00817795"/>
    <w:rsid w:val="00821CBD"/>
    <w:rsid w:val="0082317C"/>
    <w:rsid w:val="00824F4A"/>
    <w:rsid w:val="00864BDC"/>
    <w:rsid w:val="00866BC9"/>
    <w:rsid w:val="00896FA5"/>
    <w:rsid w:val="008A1DDD"/>
    <w:rsid w:val="008B0D40"/>
    <w:rsid w:val="008B1A45"/>
    <w:rsid w:val="008C660A"/>
    <w:rsid w:val="008D0C56"/>
    <w:rsid w:val="008D13C6"/>
    <w:rsid w:val="008D44F4"/>
    <w:rsid w:val="008D7AF3"/>
    <w:rsid w:val="008E1BDC"/>
    <w:rsid w:val="008E54D9"/>
    <w:rsid w:val="008F2F5A"/>
    <w:rsid w:val="008F5B21"/>
    <w:rsid w:val="008F672C"/>
    <w:rsid w:val="0090354D"/>
    <w:rsid w:val="00920278"/>
    <w:rsid w:val="0092444D"/>
    <w:rsid w:val="00932511"/>
    <w:rsid w:val="009449F6"/>
    <w:rsid w:val="00950EB0"/>
    <w:rsid w:val="009517EA"/>
    <w:rsid w:val="00953DA9"/>
    <w:rsid w:val="009714DA"/>
    <w:rsid w:val="00971EBE"/>
    <w:rsid w:val="00981BEF"/>
    <w:rsid w:val="009935B1"/>
    <w:rsid w:val="00997CC0"/>
    <w:rsid w:val="009A2FB2"/>
    <w:rsid w:val="009A30CE"/>
    <w:rsid w:val="009A65A9"/>
    <w:rsid w:val="009B4F15"/>
    <w:rsid w:val="009E28A5"/>
    <w:rsid w:val="009E2E3D"/>
    <w:rsid w:val="00A14E97"/>
    <w:rsid w:val="00A20CBA"/>
    <w:rsid w:val="00A30985"/>
    <w:rsid w:val="00A44756"/>
    <w:rsid w:val="00A62B10"/>
    <w:rsid w:val="00A97D44"/>
    <w:rsid w:val="00AB2CED"/>
    <w:rsid w:val="00AD0448"/>
    <w:rsid w:val="00AD1B59"/>
    <w:rsid w:val="00AF2A3F"/>
    <w:rsid w:val="00AF789F"/>
    <w:rsid w:val="00B14A3C"/>
    <w:rsid w:val="00B25A82"/>
    <w:rsid w:val="00B323C0"/>
    <w:rsid w:val="00B349E6"/>
    <w:rsid w:val="00B35FA2"/>
    <w:rsid w:val="00B40351"/>
    <w:rsid w:val="00B5208A"/>
    <w:rsid w:val="00B8368D"/>
    <w:rsid w:val="00BA682E"/>
    <w:rsid w:val="00BA6FBD"/>
    <w:rsid w:val="00BA7D5A"/>
    <w:rsid w:val="00BB6725"/>
    <w:rsid w:val="00BE0B15"/>
    <w:rsid w:val="00BE15CD"/>
    <w:rsid w:val="00BE6D94"/>
    <w:rsid w:val="00BE77B0"/>
    <w:rsid w:val="00C2631B"/>
    <w:rsid w:val="00C37853"/>
    <w:rsid w:val="00C42E7E"/>
    <w:rsid w:val="00C46B56"/>
    <w:rsid w:val="00C46F8C"/>
    <w:rsid w:val="00C528BB"/>
    <w:rsid w:val="00C55256"/>
    <w:rsid w:val="00C617D1"/>
    <w:rsid w:val="00C66D49"/>
    <w:rsid w:val="00C755C5"/>
    <w:rsid w:val="00C8537C"/>
    <w:rsid w:val="00C93C2F"/>
    <w:rsid w:val="00CA056E"/>
    <w:rsid w:val="00CA57EF"/>
    <w:rsid w:val="00CB251E"/>
    <w:rsid w:val="00CC5881"/>
    <w:rsid w:val="00CC6711"/>
    <w:rsid w:val="00CD26BD"/>
    <w:rsid w:val="00CE01CA"/>
    <w:rsid w:val="00CF1F02"/>
    <w:rsid w:val="00D048D1"/>
    <w:rsid w:val="00D13C87"/>
    <w:rsid w:val="00D236B8"/>
    <w:rsid w:val="00D37445"/>
    <w:rsid w:val="00D43E1E"/>
    <w:rsid w:val="00D553E1"/>
    <w:rsid w:val="00D56795"/>
    <w:rsid w:val="00D70BBD"/>
    <w:rsid w:val="00D71508"/>
    <w:rsid w:val="00D75E2A"/>
    <w:rsid w:val="00D83963"/>
    <w:rsid w:val="00D86CA1"/>
    <w:rsid w:val="00D9164A"/>
    <w:rsid w:val="00DA6256"/>
    <w:rsid w:val="00DB3B35"/>
    <w:rsid w:val="00DC07A4"/>
    <w:rsid w:val="00DD4479"/>
    <w:rsid w:val="00DD519E"/>
    <w:rsid w:val="00DE51EB"/>
    <w:rsid w:val="00DF195C"/>
    <w:rsid w:val="00DF794E"/>
    <w:rsid w:val="00E03E88"/>
    <w:rsid w:val="00E052E0"/>
    <w:rsid w:val="00E06A3B"/>
    <w:rsid w:val="00E100F2"/>
    <w:rsid w:val="00E11EAC"/>
    <w:rsid w:val="00E356CC"/>
    <w:rsid w:val="00E61206"/>
    <w:rsid w:val="00E617D3"/>
    <w:rsid w:val="00E623F0"/>
    <w:rsid w:val="00E70DE5"/>
    <w:rsid w:val="00EB6051"/>
    <w:rsid w:val="00EC13AE"/>
    <w:rsid w:val="00EC2768"/>
    <w:rsid w:val="00EC5CEC"/>
    <w:rsid w:val="00ED052B"/>
    <w:rsid w:val="00ED1DBE"/>
    <w:rsid w:val="00EE17E7"/>
    <w:rsid w:val="00F123E2"/>
    <w:rsid w:val="00F24CFF"/>
    <w:rsid w:val="00F323D1"/>
    <w:rsid w:val="00F35DA2"/>
    <w:rsid w:val="00F43C65"/>
    <w:rsid w:val="00F43F1F"/>
    <w:rsid w:val="00F44E06"/>
    <w:rsid w:val="00F67187"/>
    <w:rsid w:val="00F80020"/>
    <w:rsid w:val="00F82902"/>
    <w:rsid w:val="00FA212A"/>
    <w:rsid w:val="00FA5C78"/>
    <w:rsid w:val="00FA667B"/>
    <w:rsid w:val="00FA75D3"/>
    <w:rsid w:val="00FB2222"/>
    <w:rsid w:val="00FB4BF3"/>
    <w:rsid w:val="00FB516C"/>
    <w:rsid w:val="00FC230D"/>
    <w:rsid w:val="00FE2CAE"/>
    <w:rsid w:val="00FE60AF"/>
    <w:rsid w:val="00FE60F2"/>
    <w:rsid w:val="00FE61DC"/>
    <w:rsid w:val="00FE66F1"/>
    <w:rsid w:val="00FF08BA"/>
    <w:rsid w:val="00FF4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14F8"/>
    <w:pPr>
      <w:widowControl w:val="0"/>
      <w:autoSpaceDE w:val="0"/>
      <w:autoSpaceDN w:val="0"/>
    </w:pPr>
    <w:rPr>
      <w:rFonts w:ascii="Times New Roman" w:eastAsia="Times New Roman" w:hAnsi="Times New Roman" w:cs="Times New Roman"/>
      <w:sz w:val="22"/>
      <w:szCs w:val="22"/>
      <w:lang w:val="es-ES"/>
    </w:rPr>
  </w:style>
  <w:style w:type="paragraph" w:styleId="Ttulo1">
    <w:name w:val="heading 1"/>
    <w:basedOn w:val="Normal"/>
    <w:link w:val="Ttulo1Car"/>
    <w:uiPriority w:val="1"/>
    <w:qFormat/>
    <w:rsid w:val="002A14F8"/>
    <w:pPr>
      <w:ind w:left="119" w:right="2600"/>
      <w:jc w:val="center"/>
      <w:outlineLvl w:val="0"/>
    </w:pPr>
    <w:rPr>
      <w:b/>
      <w:bCs/>
      <w:sz w:val="24"/>
      <w:szCs w:val="24"/>
    </w:rPr>
  </w:style>
  <w:style w:type="paragraph" w:styleId="Ttulo3">
    <w:name w:val="heading 3"/>
    <w:basedOn w:val="Normal"/>
    <w:next w:val="Normal"/>
    <w:link w:val="Ttulo3Car"/>
    <w:uiPriority w:val="9"/>
    <w:semiHidden/>
    <w:unhideWhenUsed/>
    <w:qFormat/>
    <w:rsid w:val="008D7AF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rPr>
      <w:sz w:val="24"/>
      <w:szCs w:val="24"/>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widowControl/>
      <w:autoSpaceDE/>
      <w:autoSpaceDN/>
      <w:spacing w:before="100" w:beforeAutospacing="1" w:after="100" w:afterAutospacing="1"/>
    </w:pPr>
    <w:rPr>
      <w:sz w:val="24"/>
      <w:szCs w:val="24"/>
      <w:lang w:val="es-CO" w:eastAsia="es-MX"/>
    </w:r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tabs>
        <w:tab w:val="center" w:pos="4252"/>
        <w:tab w:val="right" w:pos="8504"/>
      </w:tabs>
    </w:p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tabs>
        <w:tab w:val="center" w:pos="4252"/>
        <w:tab w:val="right" w:pos="8504"/>
      </w:tabs>
    </w:p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widowControl/>
      <w:autoSpaceDE/>
      <w:autoSpaceDN/>
      <w:ind w:left="720"/>
      <w:contextualSpacing/>
    </w:pPr>
    <w:rPr>
      <w:sz w:val="24"/>
      <w:szCs w:val="24"/>
      <w:lang w:val="es-CO" w:eastAsia="es-MX"/>
    </w:r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pPr>
      <w:widowControl/>
      <w:autoSpaceDE/>
      <w:autoSpaceDN/>
    </w:pPr>
    <w:rPr>
      <w:sz w:val="20"/>
      <w:szCs w:val="20"/>
      <w:lang w:val="es-CO"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character" w:customStyle="1" w:styleId="baj">
    <w:name w:val="b_aj"/>
    <w:basedOn w:val="Fuentedeprrafopredeter"/>
    <w:rsid w:val="00BB6725"/>
  </w:style>
  <w:style w:type="character" w:customStyle="1" w:styleId="Ttulo3Car">
    <w:name w:val="Título 3 Car"/>
    <w:basedOn w:val="Fuentedeprrafopredeter"/>
    <w:link w:val="Ttulo3"/>
    <w:uiPriority w:val="9"/>
    <w:semiHidden/>
    <w:rsid w:val="008D7AF3"/>
    <w:rPr>
      <w:rFonts w:asciiTheme="majorHAnsi" w:eastAsiaTheme="majorEastAsia" w:hAnsiTheme="majorHAnsi" w:cstheme="majorBidi"/>
      <w:color w:val="1F3763" w:themeColor="accent1" w:themeShade="7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8179">
      <w:bodyDiv w:val="1"/>
      <w:marLeft w:val="0"/>
      <w:marRight w:val="0"/>
      <w:marTop w:val="0"/>
      <w:marBottom w:val="0"/>
      <w:divBdr>
        <w:top w:val="none" w:sz="0" w:space="0" w:color="auto"/>
        <w:left w:val="none" w:sz="0" w:space="0" w:color="auto"/>
        <w:bottom w:val="none" w:sz="0" w:space="0" w:color="auto"/>
        <w:right w:val="none" w:sz="0" w:space="0" w:color="auto"/>
      </w:divBdr>
      <w:divsChild>
        <w:div w:id="700938112">
          <w:marLeft w:val="0"/>
          <w:marRight w:val="0"/>
          <w:marTop w:val="0"/>
          <w:marBottom w:val="0"/>
          <w:divBdr>
            <w:top w:val="none" w:sz="0" w:space="0" w:color="auto"/>
            <w:left w:val="none" w:sz="0" w:space="0" w:color="auto"/>
            <w:bottom w:val="none" w:sz="0" w:space="0" w:color="auto"/>
            <w:right w:val="none" w:sz="0" w:space="0" w:color="auto"/>
          </w:divBdr>
          <w:divsChild>
            <w:div w:id="970669461">
              <w:marLeft w:val="0"/>
              <w:marRight w:val="0"/>
              <w:marTop w:val="0"/>
              <w:marBottom w:val="0"/>
              <w:divBdr>
                <w:top w:val="none" w:sz="0" w:space="0" w:color="auto"/>
                <w:left w:val="none" w:sz="0" w:space="0" w:color="auto"/>
                <w:bottom w:val="none" w:sz="0" w:space="0" w:color="auto"/>
                <w:right w:val="none" w:sz="0" w:space="0" w:color="auto"/>
              </w:divBdr>
              <w:divsChild>
                <w:div w:id="10911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334">
      <w:bodyDiv w:val="1"/>
      <w:marLeft w:val="0"/>
      <w:marRight w:val="0"/>
      <w:marTop w:val="0"/>
      <w:marBottom w:val="0"/>
      <w:divBdr>
        <w:top w:val="none" w:sz="0" w:space="0" w:color="auto"/>
        <w:left w:val="none" w:sz="0" w:space="0" w:color="auto"/>
        <w:bottom w:val="none" w:sz="0" w:space="0" w:color="auto"/>
        <w:right w:val="none" w:sz="0" w:space="0" w:color="auto"/>
      </w:divBdr>
    </w:div>
    <w:div w:id="231551510">
      <w:bodyDiv w:val="1"/>
      <w:marLeft w:val="0"/>
      <w:marRight w:val="0"/>
      <w:marTop w:val="0"/>
      <w:marBottom w:val="0"/>
      <w:divBdr>
        <w:top w:val="none" w:sz="0" w:space="0" w:color="auto"/>
        <w:left w:val="none" w:sz="0" w:space="0" w:color="auto"/>
        <w:bottom w:val="none" w:sz="0" w:space="0" w:color="auto"/>
        <w:right w:val="none" w:sz="0" w:space="0" w:color="auto"/>
      </w:divBdr>
    </w:div>
    <w:div w:id="482896667">
      <w:bodyDiv w:val="1"/>
      <w:marLeft w:val="0"/>
      <w:marRight w:val="0"/>
      <w:marTop w:val="0"/>
      <w:marBottom w:val="0"/>
      <w:divBdr>
        <w:top w:val="none" w:sz="0" w:space="0" w:color="auto"/>
        <w:left w:val="none" w:sz="0" w:space="0" w:color="auto"/>
        <w:bottom w:val="none" w:sz="0" w:space="0" w:color="auto"/>
        <w:right w:val="none" w:sz="0" w:space="0" w:color="auto"/>
      </w:divBdr>
    </w:div>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2770">
      <w:bodyDiv w:val="1"/>
      <w:marLeft w:val="0"/>
      <w:marRight w:val="0"/>
      <w:marTop w:val="0"/>
      <w:marBottom w:val="0"/>
      <w:divBdr>
        <w:top w:val="none" w:sz="0" w:space="0" w:color="auto"/>
        <w:left w:val="none" w:sz="0" w:space="0" w:color="auto"/>
        <w:bottom w:val="none" w:sz="0" w:space="0" w:color="auto"/>
        <w:right w:val="none" w:sz="0" w:space="0" w:color="auto"/>
      </w:divBdr>
      <w:divsChild>
        <w:div w:id="526910438">
          <w:marLeft w:val="0"/>
          <w:marRight w:val="0"/>
          <w:marTop w:val="0"/>
          <w:marBottom w:val="0"/>
          <w:divBdr>
            <w:top w:val="none" w:sz="0" w:space="0" w:color="auto"/>
            <w:left w:val="none" w:sz="0" w:space="0" w:color="auto"/>
            <w:bottom w:val="none" w:sz="0" w:space="0" w:color="auto"/>
            <w:right w:val="none" w:sz="0" w:space="0" w:color="auto"/>
          </w:divBdr>
          <w:divsChild>
            <w:div w:id="813302281">
              <w:marLeft w:val="0"/>
              <w:marRight w:val="0"/>
              <w:marTop w:val="0"/>
              <w:marBottom w:val="0"/>
              <w:divBdr>
                <w:top w:val="none" w:sz="0" w:space="0" w:color="auto"/>
                <w:left w:val="none" w:sz="0" w:space="0" w:color="auto"/>
                <w:bottom w:val="none" w:sz="0" w:space="0" w:color="auto"/>
                <w:right w:val="none" w:sz="0" w:space="0" w:color="auto"/>
              </w:divBdr>
              <w:divsChild>
                <w:div w:id="9105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1039">
      <w:bodyDiv w:val="1"/>
      <w:marLeft w:val="0"/>
      <w:marRight w:val="0"/>
      <w:marTop w:val="0"/>
      <w:marBottom w:val="0"/>
      <w:divBdr>
        <w:top w:val="none" w:sz="0" w:space="0" w:color="auto"/>
        <w:left w:val="none" w:sz="0" w:space="0" w:color="auto"/>
        <w:bottom w:val="none" w:sz="0" w:space="0" w:color="auto"/>
        <w:right w:val="none" w:sz="0" w:space="0" w:color="auto"/>
      </w:divBdr>
    </w:div>
    <w:div w:id="620457279">
      <w:bodyDiv w:val="1"/>
      <w:marLeft w:val="0"/>
      <w:marRight w:val="0"/>
      <w:marTop w:val="0"/>
      <w:marBottom w:val="0"/>
      <w:divBdr>
        <w:top w:val="none" w:sz="0" w:space="0" w:color="auto"/>
        <w:left w:val="none" w:sz="0" w:space="0" w:color="auto"/>
        <w:bottom w:val="none" w:sz="0" w:space="0" w:color="auto"/>
        <w:right w:val="none" w:sz="0" w:space="0" w:color="auto"/>
      </w:divBdr>
      <w:divsChild>
        <w:div w:id="1549367939">
          <w:marLeft w:val="0"/>
          <w:marRight w:val="0"/>
          <w:marTop w:val="0"/>
          <w:marBottom w:val="0"/>
          <w:divBdr>
            <w:top w:val="none" w:sz="0" w:space="0" w:color="auto"/>
            <w:left w:val="none" w:sz="0" w:space="0" w:color="auto"/>
            <w:bottom w:val="none" w:sz="0" w:space="0" w:color="auto"/>
            <w:right w:val="none" w:sz="0" w:space="0" w:color="auto"/>
          </w:divBdr>
          <w:divsChild>
            <w:div w:id="1472091615">
              <w:marLeft w:val="0"/>
              <w:marRight w:val="0"/>
              <w:marTop w:val="0"/>
              <w:marBottom w:val="0"/>
              <w:divBdr>
                <w:top w:val="none" w:sz="0" w:space="0" w:color="auto"/>
                <w:left w:val="none" w:sz="0" w:space="0" w:color="auto"/>
                <w:bottom w:val="none" w:sz="0" w:space="0" w:color="auto"/>
                <w:right w:val="none" w:sz="0" w:space="0" w:color="auto"/>
              </w:divBdr>
              <w:divsChild>
                <w:div w:id="4262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00635">
      <w:bodyDiv w:val="1"/>
      <w:marLeft w:val="0"/>
      <w:marRight w:val="0"/>
      <w:marTop w:val="0"/>
      <w:marBottom w:val="0"/>
      <w:divBdr>
        <w:top w:val="none" w:sz="0" w:space="0" w:color="auto"/>
        <w:left w:val="none" w:sz="0" w:space="0" w:color="auto"/>
        <w:bottom w:val="none" w:sz="0" w:space="0" w:color="auto"/>
        <w:right w:val="none" w:sz="0" w:space="0" w:color="auto"/>
      </w:divBdr>
    </w:div>
    <w:div w:id="845169160">
      <w:bodyDiv w:val="1"/>
      <w:marLeft w:val="0"/>
      <w:marRight w:val="0"/>
      <w:marTop w:val="0"/>
      <w:marBottom w:val="0"/>
      <w:divBdr>
        <w:top w:val="none" w:sz="0" w:space="0" w:color="auto"/>
        <w:left w:val="none" w:sz="0" w:space="0" w:color="auto"/>
        <w:bottom w:val="none" w:sz="0" w:space="0" w:color="auto"/>
        <w:right w:val="none" w:sz="0" w:space="0" w:color="auto"/>
      </w:divBdr>
      <w:divsChild>
        <w:div w:id="771514926">
          <w:marLeft w:val="0"/>
          <w:marRight w:val="0"/>
          <w:marTop w:val="0"/>
          <w:marBottom w:val="0"/>
          <w:divBdr>
            <w:top w:val="none" w:sz="0" w:space="0" w:color="auto"/>
            <w:left w:val="none" w:sz="0" w:space="0" w:color="auto"/>
            <w:bottom w:val="none" w:sz="0" w:space="0" w:color="auto"/>
            <w:right w:val="none" w:sz="0" w:space="0" w:color="auto"/>
          </w:divBdr>
          <w:divsChild>
            <w:div w:id="649407963">
              <w:marLeft w:val="0"/>
              <w:marRight w:val="0"/>
              <w:marTop w:val="0"/>
              <w:marBottom w:val="0"/>
              <w:divBdr>
                <w:top w:val="none" w:sz="0" w:space="0" w:color="auto"/>
                <w:left w:val="none" w:sz="0" w:space="0" w:color="auto"/>
                <w:bottom w:val="none" w:sz="0" w:space="0" w:color="auto"/>
                <w:right w:val="none" w:sz="0" w:space="0" w:color="auto"/>
              </w:divBdr>
              <w:divsChild>
                <w:div w:id="3187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5804">
      <w:bodyDiv w:val="1"/>
      <w:marLeft w:val="0"/>
      <w:marRight w:val="0"/>
      <w:marTop w:val="0"/>
      <w:marBottom w:val="0"/>
      <w:divBdr>
        <w:top w:val="none" w:sz="0" w:space="0" w:color="auto"/>
        <w:left w:val="none" w:sz="0" w:space="0" w:color="auto"/>
        <w:bottom w:val="none" w:sz="0" w:space="0" w:color="auto"/>
        <w:right w:val="none" w:sz="0" w:space="0" w:color="auto"/>
      </w:divBdr>
    </w:div>
    <w:div w:id="1272401008">
      <w:bodyDiv w:val="1"/>
      <w:marLeft w:val="0"/>
      <w:marRight w:val="0"/>
      <w:marTop w:val="0"/>
      <w:marBottom w:val="0"/>
      <w:divBdr>
        <w:top w:val="none" w:sz="0" w:space="0" w:color="auto"/>
        <w:left w:val="none" w:sz="0" w:space="0" w:color="auto"/>
        <w:bottom w:val="none" w:sz="0" w:space="0" w:color="auto"/>
        <w:right w:val="none" w:sz="0" w:space="0" w:color="auto"/>
      </w:divBdr>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23335">
      <w:bodyDiv w:val="1"/>
      <w:marLeft w:val="0"/>
      <w:marRight w:val="0"/>
      <w:marTop w:val="0"/>
      <w:marBottom w:val="0"/>
      <w:divBdr>
        <w:top w:val="none" w:sz="0" w:space="0" w:color="auto"/>
        <w:left w:val="none" w:sz="0" w:space="0" w:color="auto"/>
        <w:bottom w:val="none" w:sz="0" w:space="0" w:color="auto"/>
        <w:right w:val="none" w:sz="0" w:space="0" w:color="auto"/>
      </w:divBdr>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6327">
      <w:bodyDiv w:val="1"/>
      <w:marLeft w:val="0"/>
      <w:marRight w:val="0"/>
      <w:marTop w:val="0"/>
      <w:marBottom w:val="0"/>
      <w:divBdr>
        <w:top w:val="none" w:sz="0" w:space="0" w:color="auto"/>
        <w:left w:val="none" w:sz="0" w:space="0" w:color="auto"/>
        <w:bottom w:val="none" w:sz="0" w:space="0" w:color="auto"/>
        <w:right w:val="none" w:sz="0" w:space="0" w:color="auto"/>
      </w:divBdr>
      <w:divsChild>
        <w:div w:id="1044209459">
          <w:marLeft w:val="0"/>
          <w:marRight w:val="0"/>
          <w:marTop w:val="0"/>
          <w:marBottom w:val="0"/>
          <w:divBdr>
            <w:top w:val="none" w:sz="0" w:space="0" w:color="auto"/>
            <w:left w:val="none" w:sz="0" w:space="0" w:color="auto"/>
            <w:bottom w:val="none" w:sz="0" w:space="0" w:color="auto"/>
            <w:right w:val="none" w:sz="0" w:space="0" w:color="auto"/>
          </w:divBdr>
          <w:divsChild>
            <w:div w:id="1398934490">
              <w:marLeft w:val="0"/>
              <w:marRight w:val="0"/>
              <w:marTop w:val="0"/>
              <w:marBottom w:val="0"/>
              <w:divBdr>
                <w:top w:val="none" w:sz="0" w:space="0" w:color="auto"/>
                <w:left w:val="none" w:sz="0" w:space="0" w:color="auto"/>
                <w:bottom w:val="none" w:sz="0" w:space="0" w:color="auto"/>
                <w:right w:val="none" w:sz="0" w:space="0" w:color="auto"/>
              </w:divBdr>
              <w:divsChild>
                <w:div w:id="3939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539076568">
      <w:bodyDiv w:val="1"/>
      <w:marLeft w:val="0"/>
      <w:marRight w:val="0"/>
      <w:marTop w:val="0"/>
      <w:marBottom w:val="0"/>
      <w:divBdr>
        <w:top w:val="none" w:sz="0" w:space="0" w:color="auto"/>
        <w:left w:val="none" w:sz="0" w:space="0" w:color="auto"/>
        <w:bottom w:val="none" w:sz="0" w:space="0" w:color="auto"/>
        <w:right w:val="none" w:sz="0" w:space="0" w:color="auto"/>
      </w:divBdr>
      <w:divsChild>
        <w:div w:id="1803421699">
          <w:marLeft w:val="0"/>
          <w:marRight w:val="0"/>
          <w:marTop w:val="0"/>
          <w:marBottom w:val="0"/>
          <w:divBdr>
            <w:top w:val="none" w:sz="0" w:space="0" w:color="auto"/>
            <w:left w:val="none" w:sz="0" w:space="0" w:color="auto"/>
            <w:bottom w:val="none" w:sz="0" w:space="0" w:color="auto"/>
            <w:right w:val="none" w:sz="0" w:space="0" w:color="auto"/>
          </w:divBdr>
          <w:divsChild>
            <w:div w:id="679895890">
              <w:marLeft w:val="0"/>
              <w:marRight w:val="0"/>
              <w:marTop w:val="0"/>
              <w:marBottom w:val="0"/>
              <w:divBdr>
                <w:top w:val="none" w:sz="0" w:space="0" w:color="auto"/>
                <w:left w:val="none" w:sz="0" w:space="0" w:color="auto"/>
                <w:bottom w:val="none" w:sz="0" w:space="0" w:color="auto"/>
                <w:right w:val="none" w:sz="0" w:space="0" w:color="auto"/>
              </w:divBdr>
              <w:divsChild>
                <w:div w:id="13477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1844">
      <w:bodyDiv w:val="1"/>
      <w:marLeft w:val="0"/>
      <w:marRight w:val="0"/>
      <w:marTop w:val="0"/>
      <w:marBottom w:val="0"/>
      <w:divBdr>
        <w:top w:val="none" w:sz="0" w:space="0" w:color="auto"/>
        <w:left w:val="none" w:sz="0" w:space="0" w:color="auto"/>
        <w:bottom w:val="none" w:sz="0" w:space="0" w:color="auto"/>
        <w:right w:val="none" w:sz="0" w:space="0" w:color="auto"/>
      </w:divBdr>
      <w:divsChild>
        <w:div w:id="81686828">
          <w:marLeft w:val="0"/>
          <w:marRight w:val="0"/>
          <w:marTop w:val="0"/>
          <w:marBottom w:val="0"/>
          <w:divBdr>
            <w:top w:val="none" w:sz="0" w:space="0" w:color="auto"/>
            <w:left w:val="none" w:sz="0" w:space="0" w:color="auto"/>
            <w:bottom w:val="none" w:sz="0" w:space="0" w:color="auto"/>
            <w:right w:val="none" w:sz="0" w:space="0" w:color="auto"/>
          </w:divBdr>
          <w:divsChild>
            <w:div w:id="1017848130">
              <w:marLeft w:val="0"/>
              <w:marRight w:val="0"/>
              <w:marTop w:val="0"/>
              <w:marBottom w:val="0"/>
              <w:divBdr>
                <w:top w:val="none" w:sz="0" w:space="0" w:color="auto"/>
                <w:left w:val="none" w:sz="0" w:space="0" w:color="auto"/>
                <w:bottom w:val="none" w:sz="0" w:space="0" w:color="auto"/>
                <w:right w:val="none" w:sz="0" w:space="0" w:color="auto"/>
              </w:divBdr>
              <w:divsChild>
                <w:div w:id="13711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5489">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655527858">
      <w:bodyDiv w:val="1"/>
      <w:marLeft w:val="0"/>
      <w:marRight w:val="0"/>
      <w:marTop w:val="0"/>
      <w:marBottom w:val="0"/>
      <w:divBdr>
        <w:top w:val="none" w:sz="0" w:space="0" w:color="auto"/>
        <w:left w:val="none" w:sz="0" w:space="0" w:color="auto"/>
        <w:bottom w:val="none" w:sz="0" w:space="0" w:color="auto"/>
        <w:right w:val="none" w:sz="0" w:space="0" w:color="auto"/>
      </w:divBdr>
    </w:div>
    <w:div w:id="1807122296">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1943951279">
      <w:bodyDiv w:val="1"/>
      <w:marLeft w:val="0"/>
      <w:marRight w:val="0"/>
      <w:marTop w:val="0"/>
      <w:marBottom w:val="0"/>
      <w:divBdr>
        <w:top w:val="none" w:sz="0" w:space="0" w:color="auto"/>
        <w:left w:val="none" w:sz="0" w:space="0" w:color="auto"/>
        <w:bottom w:val="none" w:sz="0" w:space="0" w:color="auto"/>
        <w:right w:val="none" w:sz="0" w:space="0" w:color="auto"/>
      </w:divBdr>
      <w:divsChild>
        <w:div w:id="1323973943">
          <w:marLeft w:val="0"/>
          <w:marRight w:val="0"/>
          <w:marTop w:val="0"/>
          <w:marBottom w:val="0"/>
          <w:divBdr>
            <w:top w:val="none" w:sz="0" w:space="0" w:color="auto"/>
            <w:left w:val="none" w:sz="0" w:space="0" w:color="auto"/>
            <w:bottom w:val="none" w:sz="0" w:space="0" w:color="auto"/>
            <w:right w:val="none" w:sz="0" w:space="0" w:color="auto"/>
          </w:divBdr>
          <w:divsChild>
            <w:div w:id="1975940660">
              <w:marLeft w:val="0"/>
              <w:marRight w:val="0"/>
              <w:marTop w:val="0"/>
              <w:marBottom w:val="0"/>
              <w:divBdr>
                <w:top w:val="none" w:sz="0" w:space="0" w:color="auto"/>
                <w:left w:val="none" w:sz="0" w:space="0" w:color="auto"/>
                <w:bottom w:val="none" w:sz="0" w:space="0" w:color="auto"/>
                <w:right w:val="none" w:sz="0" w:space="0" w:color="auto"/>
              </w:divBdr>
              <w:divsChild>
                <w:div w:id="5327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2491">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34CA-0AAE-4B32-9485-BFD7E490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2344</Words>
  <Characters>12897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Maria Jose Ospina Casas</cp:lastModifiedBy>
  <cp:revision>3</cp:revision>
  <dcterms:created xsi:type="dcterms:W3CDTF">2022-07-20T02:51:00Z</dcterms:created>
  <dcterms:modified xsi:type="dcterms:W3CDTF">2022-07-20T02:52:00Z</dcterms:modified>
</cp:coreProperties>
</file>