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A819E" w14:textId="77777777" w:rsidR="00AA3BA5" w:rsidRDefault="00AA3BA5" w:rsidP="00AA3BA5">
      <w:pPr>
        <w:jc w:val="center"/>
        <w:rPr>
          <w:rFonts w:ascii="Times New Roman" w:hAnsi="Times New Roman" w:cs="Times New Roman"/>
          <w:b/>
          <w:sz w:val="24"/>
          <w:szCs w:val="24"/>
        </w:rPr>
      </w:pPr>
    </w:p>
    <w:p w14:paraId="585B66A2" w14:textId="77777777" w:rsidR="00AA3BA5" w:rsidRPr="00BE32A7" w:rsidRDefault="00AA3BA5" w:rsidP="00AA3BA5">
      <w:pPr>
        <w:jc w:val="center"/>
        <w:rPr>
          <w:rFonts w:ascii="Times New Roman" w:hAnsi="Times New Roman" w:cs="Times New Roman"/>
          <w:b/>
          <w:sz w:val="24"/>
          <w:szCs w:val="24"/>
        </w:rPr>
      </w:pPr>
      <w:r w:rsidRPr="00BE32A7">
        <w:rPr>
          <w:rFonts w:ascii="Times New Roman" w:hAnsi="Times New Roman" w:cs="Times New Roman"/>
          <w:b/>
          <w:sz w:val="24"/>
          <w:szCs w:val="24"/>
        </w:rPr>
        <w:t>PROYECTO DE LEY No _____ DE 2019 CÁMARA</w:t>
      </w:r>
    </w:p>
    <w:p w14:paraId="457D45B2" w14:textId="77777777" w:rsidR="00AA3BA5" w:rsidRPr="00BE32A7" w:rsidRDefault="00AA3BA5" w:rsidP="00AA3BA5">
      <w:pPr>
        <w:jc w:val="center"/>
        <w:rPr>
          <w:rFonts w:ascii="Times New Roman" w:hAnsi="Times New Roman" w:cs="Times New Roman"/>
          <w:b/>
          <w:i/>
          <w:sz w:val="24"/>
          <w:szCs w:val="24"/>
        </w:rPr>
      </w:pPr>
    </w:p>
    <w:p w14:paraId="71E78644" w14:textId="77777777" w:rsidR="00AA3BA5" w:rsidRPr="00BE32A7" w:rsidRDefault="00AA3BA5" w:rsidP="00AA3BA5">
      <w:pPr>
        <w:jc w:val="center"/>
        <w:rPr>
          <w:rFonts w:ascii="Times New Roman" w:hAnsi="Times New Roman" w:cs="Times New Roman"/>
          <w:b/>
          <w:i/>
          <w:sz w:val="24"/>
          <w:szCs w:val="24"/>
        </w:rPr>
      </w:pPr>
      <w:r w:rsidRPr="00BE32A7">
        <w:rPr>
          <w:rFonts w:ascii="Times New Roman" w:hAnsi="Times New Roman" w:cs="Times New Roman"/>
          <w:b/>
          <w:i/>
          <w:sz w:val="24"/>
          <w:szCs w:val="24"/>
        </w:rPr>
        <w:t>“Por medio de la cual se modifica la Ley 1801 de 2016 “Por la cual se expide el Código Nacional de Policía y Convivencia” en cuanto al uso del espacio público”.</w:t>
      </w:r>
    </w:p>
    <w:p w14:paraId="5A16DF47" w14:textId="77777777" w:rsidR="00AA3BA5" w:rsidRPr="00BE32A7" w:rsidRDefault="00AA3BA5" w:rsidP="00AA3BA5">
      <w:pPr>
        <w:jc w:val="center"/>
        <w:rPr>
          <w:rFonts w:ascii="Times New Roman" w:hAnsi="Times New Roman" w:cs="Times New Roman"/>
          <w:b/>
          <w:sz w:val="24"/>
          <w:szCs w:val="24"/>
        </w:rPr>
      </w:pPr>
    </w:p>
    <w:p w14:paraId="3A809B4F" w14:textId="77777777" w:rsidR="00AA3BA5" w:rsidRPr="00BE32A7" w:rsidRDefault="00AA3BA5" w:rsidP="00AA3BA5">
      <w:pPr>
        <w:jc w:val="center"/>
        <w:rPr>
          <w:rFonts w:ascii="Times New Roman" w:hAnsi="Times New Roman" w:cs="Times New Roman"/>
          <w:b/>
          <w:sz w:val="24"/>
          <w:szCs w:val="24"/>
        </w:rPr>
      </w:pPr>
      <w:r w:rsidRPr="00BE32A7">
        <w:rPr>
          <w:rFonts w:ascii="Times New Roman" w:hAnsi="Times New Roman" w:cs="Times New Roman"/>
          <w:b/>
          <w:sz w:val="24"/>
          <w:szCs w:val="24"/>
        </w:rPr>
        <w:t>“El Congreso de Colombia,</w:t>
      </w:r>
    </w:p>
    <w:p w14:paraId="72D2EA7B" w14:textId="77777777" w:rsidR="00AA3BA5" w:rsidRDefault="00AA3BA5" w:rsidP="00AA3BA5">
      <w:pPr>
        <w:jc w:val="center"/>
        <w:rPr>
          <w:rFonts w:ascii="Times New Roman" w:hAnsi="Times New Roman" w:cs="Times New Roman"/>
          <w:b/>
          <w:sz w:val="24"/>
          <w:szCs w:val="24"/>
        </w:rPr>
      </w:pPr>
      <w:r w:rsidRPr="00BE32A7">
        <w:rPr>
          <w:rFonts w:ascii="Times New Roman" w:hAnsi="Times New Roman" w:cs="Times New Roman"/>
          <w:b/>
          <w:sz w:val="24"/>
          <w:szCs w:val="24"/>
        </w:rPr>
        <w:t>Decreta”:</w:t>
      </w:r>
    </w:p>
    <w:p w14:paraId="207A6726" w14:textId="77777777" w:rsidR="00AA3BA5" w:rsidRPr="00BE32A7" w:rsidRDefault="00AA3BA5" w:rsidP="00AA3BA5">
      <w:pPr>
        <w:jc w:val="center"/>
        <w:rPr>
          <w:rFonts w:ascii="Times New Roman" w:hAnsi="Times New Roman" w:cs="Times New Roman"/>
          <w:b/>
          <w:sz w:val="24"/>
          <w:szCs w:val="24"/>
        </w:rPr>
      </w:pPr>
    </w:p>
    <w:p w14:paraId="12D3D707" w14:textId="77777777" w:rsidR="00AA3BA5" w:rsidRPr="00BE32A7" w:rsidRDefault="00AA3BA5" w:rsidP="00AA3BA5">
      <w:pPr>
        <w:jc w:val="both"/>
        <w:rPr>
          <w:rFonts w:ascii="Times New Roman" w:hAnsi="Times New Roman" w:cs="Times New Roman"/>
          <w:b/>
          <w:sz w:val="24"/>
          <w:szCs w:val="24"/>
        </w:rPr>
      </w:pPr>
      <w:r w:rsidRPr="00BE32A7">
        <w:rPr>
          <w:rFonts w:ascii="Times New Roman" w:hAnsi="Times New Roman" w:cs="Times New Roman"/>
          <w:b/>
          <w:sz w:val="24"/>
          <w:szCs w:val="24"/>
        </w:rPr>
        <w:t xml:space="preserve">Artículo </w:t>
      </w:r>
      <w:r>
        <w:rPr>
          <w:rFonts w:ascii="Times New Roman" w:hAnsi="Times New Roman" w:cs="Times New Roman"/>
          <w:b/>
          <w:sz w:val="24"/>
          <w:szCs w:val="24"/>
        </w:rPr>
        <w:t>1</w:t>
      </w:r>
      <w:r w:rsidRPr="00BE32A7">
        <w:rPr>
          <w:rFonts w:ascii="Times New Roman" w:hAnsi="Times New Roman" w:cs="Times New Roman"/>
          <w:b/>
          <w:sz w:val="24"/>
          <w:szCs w:val="24"/>
        </w:rPr>
        <w:t>. Adiciónese un parágrafo al artículo 140 de la ley 1801 de 2016, el cual quedará así:</w:t>
      </w:r>
    </w:p>
    <w:p w14:paraId="63ECE030" w14:textId="77777777" w:rsidR="00AA3BA5" w:rsidRPr="00BE32A7" w:rsidRDefault="00AA3BA5" w:rsidP="00AA3BA5">
      <w:pPr>
        <w:pStyle w:val="Textoindependiente"/>
        <w:rPr>
          <w:rFonts w:ascii="Times New Roman" w:hAnsi="Times New Roman" w:cs="Times New Roman"/>
        </w:rPr>
      </w:pPr>
      <w:r w:rsidRPr="00BE32A7">
        <w:rPr>
          <w:rFonts w:ascii="Times New Roman" w:hAnsi="Times New Roman" w:cs="Times New Roman"/>
          <w:b/>
        </w:rPr>
        <w:t xml:space="preserve">Parágrafo 5: </w:t>
      </w:r>
      <w:r w:rsidRPr="00BE32A7">
        <w:rPr>
          <w:rFonts w:ascii="Times New Roman" w:hAnsi="Times New Roman" w:cs="Times New Roman"/>
        </w:rPr>
        <w:t>Las actividades que se desarrollen en el espacio público relacionadas con la utilización de aceras, portales, terrazas y otros, por parte de negocios comerciales destinados parcial o totalmente al funcionamiento de restaurantes, fuentes de soda, pastelerías, heladerías, cafeterías, tiendas y demás locales con servicio de alimentos preparados, serán reglamentadas por el alcalde municipal y distrital, previa autorización del Concejo</w:t>
      </w:r>
      <w:r>
        <w:rPr>
          <w:rFonts w:ascii="Times New Roman" w:hAnsi="Times New Roman" w:cs="Times New Roman"/>
        </w:rPr>
        <w:t xml:space="preserve"> del respectivo municipio o Distrito, el cual establecerá</w:t>
      </w:r>
      <w:r w:rsidRPr="00BE32A7">
        <w:rPr>
          <w:rFonts w:ascii="Times New Roman" w:hAnsi="Times New Roman" w:cs="Times New Roman"/>
        </w:rPr>
        <w:t xml:space="preserve"> el mecanismo para otorgar los permisos o los contratos de aprovechamiento económico del espacio público, la expedición de los mismos y la tarifa por uso del espacio público en su entidad territorial, en virtud del artículo 311 de la constitución política.</w:t>
      </w:r>
    </w:p>
    <w:p w14:paraId="11617791" w14:textId="77777777" w:rsidR="00AA3BA5" w:rsidRPr="00BE32A7" w:rsidRDefault="00AA3BA5" w:rsidP="00AA3BA5">
      <w:pPr>
        <w:jc w:val="both"/>
        <w:rPr>
          <w:rFonts w:ascii="Times New Roman" w:hAnsi="Times New Roman" w:cs="Times New Roman"/>
          <w:b/>
          <w:sz w:val="24"/>
          <w:szCs w:val="24"/>
        </w:rPr>
      </w:pPr>
      <w:r>
        <w:rPr>
          <w:rFonts w:ascii="Times New Roman" w:hAnsi="Times New Roman" w:cs="Times New Roman"/>
          <w:b/>
          <w:sz w:val="24"/>
          <w:szCs w:val="24"/>
        </w:rPr>
        <w:t>Artículo 2</w:t>
      </w:r>
      <w:r w:rsidRPr="00BE32A7">
        <w:rPr>
          <w:rFonts w:ascii="Times New Roman" w:hAnsi="Times New Roman" w:cs="Times New Roman"/>
          <w:b/>
          <w:sz w:val="24"/>
          <w:szCs w:val="24"/>
        </w:rPr>
        <w:t xml:space="preserve">. Vigencia y Derogatorias. </w:t>
      </w:r>
      <w:r>
        <w:rPr>
          <w:rFonts w:ascii="Times New Roman" w:hAnsi="Times New Roman" w:cs="Times New Roman"/>
          <w:b/>
          <w:sz w:val="24"/>
          <w:szCs w:val="24"/>
        </w:rPr>
        <w:t xml:space="preserve"> </w:t>
      </w:r>
      <w:r w:rsidRPr="00BE32A7">
        <w:rPr>
          <w:rFonts w:ascii="Times New Roman" w:hAnsi="Times New Roman" w:cs="Times New Roman"/>
          <w:sz w:val="24"/>
          <w:szCs w:val="24"/>
        </w:rPr>
        <w:t>La presente ley deroga las disposiciones que le sean contrarias y rige a partir de la fecha de su publicación.</w:t>
      </w:r>
    </w:p>
    <w:p w14:paraId="6334BF41" w14:textId="77777777" w:rsidR="00AA3BA5" w:rsidRPr="00BE32A7" w:rsidRDefault="00AA3BA5" w:rsidP="00AA3BA5">
      <w:pPr>
        <w:jc w:val="both"/>
        <w:rPr>
          <w:rFonts w:ascii="Times New Roman" w:hAnsi="Times New Roman" w:cs="Times New Roman"/>
          <w:sz w:val="24"/>
          <w:szCs w:val="24"/>
        </w:rPr>
      </w:pPr>
    </w:p>
    <w:p w14:paraId="799A08AF" w14:textId="77777777" w:rsidR="00AA3BA5" w:rsidRPr="00BE32A7"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Del honorable Congresista,</w:t>
      </w:r>
    </w:p>
    <w:p w14:paraId="254C2D3E" w14:textId="77777777" w:rsidR="00AA3BA5" w:rsidRPr="00BE32A7" w:rsidRDefault="00AA3BA5" w:rsidP="00AA3BA5">
      <w:pPr>
        <w:jc w:val="both"/>
        <w:rPr>
          <w:rFonts w:ascii="Times New Roman" w:hAnsi="Times New Roman" w:cs="Times New Roman"/>
          <w:sz w:val="24"/>
          <w:szCs w:val="24"/>
        </w:rPr>
      </w:pPr>
    </w:p>
    <w:p w14:paraId="76706D2D" w14:textId="77777777" w:rsidR="00AA3BA5" w:rsidRPr="00BE32A7" w:rsidRDefault="00AA3BA5" w:rsidP="00AA3BA5">
      <w:pPr>
        <w:jc w:val="both"/>
        <w:rPr>
          <w:rFonts w:ascii="Times New Roman" w:hAnsi="Times New Roman" w:cs="Times New Roman"/>
          <w:sz w:val="24"/>
          <w:szCs w:val="24"/>
        </w:rPr>
      </w:pPr>
    </w:p>
    <w:p w14:paraId="2A5F66A7" w14:textId="77777777" w:rsidR="00AA3BA5" w:rsidRPr="00276CEC" w:rsidRDefault="00AA3BA5" w:rsidP="00AA3BA5">
      <w:pPr>
        <w:pStyle w:val="Poromisin"/>
        <w:jc w:val="both"/>
        <w:rPr>
          <w:rFonts w:ascii="Times New Roman" w:eastAsia="Times New Roman" w:hAnsi="Times New Roman" w:cs="Times New Roman"/>
          <w:b/>
          <w:color w:val="auto"/>
          <w:sz w:val="24"/>
          <w:szCs w:val="24"/>
          <w:bdr w:val="none" w:sz="0" w:space="0" w:color="auto"/>
          <w:shd w:val="clear" w:color="auto" w:fill="FFFFFF"/>
          <w:lang w:val="es-CO" w:eastAsia="es-ES_tradnl"/>
        </w:rPr>
      </w:pPr>
      <w:r w:rsidRPr="00276CEC">
        <w:rPr>
          <w:rFonts w:ascii="Times New Roman" w:eastAsia="Times New Roman" w:hAnsi="Times New Roman" w:cs="Times New Roman"/>
          <w:b/>
          <w:color w:val="auto"/>
          <w:sz w:val="24"/>
          <w:szCs w:val="24"/>
          <w:bdr w:val="none" w:sz="0" w:space="0" w:color="auto"/>
          <w:shd w:val="clear" w:color="auto" w:fill="FFFFFF"/>
          <w:lang w:val="es-CO" w:eastAsia="es-ES_tradnl"/>
        </w:rPr>
        <w:t>CÉSAR LORDUY MALDONADO</w:t>
      </w:r>
    </w:p>
    <w:p w14:paraId="28F1D6D5" w14:textId="77777777" w:rsidR="00AA3BA5" w:rsidRPr="00276CEC" w:rsidRDefault="00AA3BA5" w:rsidP="00AA3BA5">
      <w:pPr>
        <w:pStyle w:val="Poromisin"/>
        <w:contextualSpacing/>
        <w:jc w:val="both"/>
        <w:rPr>
          <w:rFonts w:ascii="Times New Roman" w:eastAsia="Times New Roman" w:hAnsi="Times New Roman" w:cs="Times New Roman"/>
          <w:color w:val="auto"/>
          <w:sz w:val="24"/>
          <w:szCs w:val="24"/>
          <w:bdr w:val="none" w:sz="0" w:space="0" w:color="auto"/>
          <w:shd w:val="clear" w:color="auto" w:fill="FFFFFF"/>
          <w:lang w:val="es-CO" w:eastAsia="es-ES_tradnl"/>
        </w:rPr>
      </w:pPr>
      <w:r w:rsidRPr="00276CEC">
        <w:rPr>
          <w:rFonts w:ascii="Times New Roman" w:eastAsia="Times New Roman" w:hAnsi="Times New Roman" w:cs="Times New Roman"/>
          <w:color w:val="auto"/>
          <w:sz w:val="24"/>
          <w:szCs w:val="24"/>
          <w:bdr w:val="none" w:sz="0" w:space="0" w:color="auto"/>
          <w:shd w:val="clear" w:color="auto" w:fill="FFFFFF"/>
          <w:lang w:val="es-CO" w:eastAsia="es-ES_tradnl"/>
        </w:rPr>
        <w:t>Representante a la Cámara - Dpto. del Atlántico.</w:t>
      </w:r>
    </w:p>
    <w:p w14:paraId="76F2157E" w14:textId="77777777" w:rsidR="00AA3BA5" w:rsidRDefault="00AA3BA5" w:rsidP="00AA3BA5">
      <w:pPr>
        <w:jc w:val="center"/>
        <w:rPr>
          <w:rFonts w:ascii="Times New Roman" w:hAnsi="Times New Roman" w:cs="Times New Roman"/>
          <w:b/>
          <w:sz w:val="24"/>
          <w:szCs w:val="24"/>
        </w:rPr>
      </w:pPr>
    </w:p>
    <w:p w14:paraId="13BE43A7" w14:textId="60CB6BC4" w:rsidR="00AA3BA5" w:rsidRPr="00BE32A7" w:rsidRDefault="00AA3BA5" w:rsidP="00AA3BA5">
      <w:pPr>
        <w:jc w:val="center"/>
        <w:rPr>
          <w:rFonts w:ascii="Times New Roman" w:hAnsi="Times New Roman" w:cs="Times New Roman"/>
          <w:b/>
          <w:sz w:val="24"/>
          <w:szCs w:val="24"/>
        </w:rPr>
      </w:pPr>
      <w:r w:rsidRPr="00BE32A7">
        <w:rPr>
          <w:rFonts w:ascii="Times New Roman" w:hAnsi="Times New Roman" w:cs="Times New Roman"/>
          <w:b/>
          <w:sz w:val="24"/>
          <w:szCs w:val="24"/>
        </w:rPr>
        <w:lastRenderedPageBreak/>
        <w:t>PROYECTO DE LEY No _____ DE 2019 CÁMARA</w:t>
      </w:r>
    </w:p>
    <w:p w14:paraId="05361139" w14:textId="77777777" w:rsidR="00AA3BA5" w:rsidRPr="00BE32A7" w:rsidRDefault="00AA3BA5" w:rsidP="00AA3BA5">
      <w:pPr>
        <w:jc w:val="center"/>
        <w:rPr>
          <w:rFonts w:ascii="Times New Roman" w:hAnsi="Times New Roman" w:cs="Times New Roman"/>
          <w:b/>
          <w:sz w:val="24"/>
          <w:szCs w:val="24"/>
        </w:rPr>
      </w:pPr>
    </w:p>
    <w:p w14:paraId="063F69FD" w14:textId="77777777" w:rsidR="00AA3BA5" w:rsidRPr="00BE32A7" w:rsidRDefault="00AA3BA5" w:rsidP="00AA3BA5">
      <w:pPr>
        <w:jc w:val="center"/>
        <w:rPr>
          <w:rFonts w:ascii="Times New Roman" w:hAnsi="Times New Roman" w:cs="Times New Roman"/>
          <w:b/>
          <w:i/>
          <w:sz w:val="24"/>
          <w:szCs w:val="24"/>
        </w:rPr>
      </w:pPr>
      <w:r w:rsidRPr="00BE32A7">
        <w:rPr>
          <w:rFonts w:ascii="Times New Roman" w:hAnsi="Times New Roman" w:cs="Times New Roman"/>
          <w:b/>
          <w:i/>
          <w:sz w:val="24"/>
          <w:szCs w:val="24"/>
        </w:rPr>
        <w:t>“Por medio de la cual se modifica la Ley 1801 de 2016 “Por la cual se expide el Código Nacional de Policía y Convivencia” y se dictan otras disposiciones”.</w:t>
      </w:r>
    </w:p>
    <w:p w14:paraId="49D1BDD1" w14:textId="77777777" w:rsidR="00AA3BA5" w:rsidRPr="00BE32A7" w:rsidRDefault="00AA3BA5" w:rsidP="00AA3BA5">
      <w:pPr>
        <w:jc w:val="center"/>
        <w:rPr>
          <w:rFonts w:ascii="Times New Roman" w:hAnsi="Times New Roman" w:cs="Times New Roman"/>
          <w:b/>
          <w:sz w:val="24"/>
          <w:szCs w:val="24"/>
        </w:rPr>
      </w:pPr>
    </w:p>
    <w:p w14:paraId="0E6BC987" w14:textId="77777777" w:rsidR="00AA3BA5" w:rsidRPr="00BE32A7" w:rsidRDefault="00AA3BA5" w:rsidP="00AA3BA5">
      <w:pPr>
        <w:jc w:val="center"/>
        <w:rPr>
          <w:rFonts w:ascii="Times New Roman" w:hAnsi="Times New Roman" w:cs="Times New Roman"/>
          <w:b/>
          <w:sz w:val="24"/>
          <w:szCs w:val="24"/>
        </w:rPr>
      </w:pPr>
      <w:r w:rsidRPr="00BE32A7">
        <w:rPr>
          <w:rFonts w:ascii="Times New Roman" w:hAnsi="Times New Roman" w:cs="Times New Roman"/>
          <w:b/>
          <w:sz w:val="24"/>
          <w:szCs w:val="24"/>
        </w:rPr>
        <w:t>EXPOSICIÓN DE MOTIVOS</w:t>
      </w:r>
    </w:p>
    <w:p w14:paraId="581F0846" w14:textId="77777777" w:rsidR="00AA3BA5" w:rsidRPr="00BE32A7" w:rsidRDefault="00AA3BA5" w:rsidP="00AA3BA5">
      <w:pPr>
        <w:jc w:val="center"/>
        <w:rPr>
          <w:rFonts w:ascii="Times New Roman" w:hAnsi="Times New Roman" w:cs="Times New Roman"/>
          <w:b/>
          <w:sz w:val="24"/>
          <w:szCs w:val="24"/>
        </w:rPr>
      </w:pPr>
    </w:p>
    <w:p w14:paraId="398D432A" w14:textId="77777777" w:rsidR="00AA3BA5" w:rsidRPr="00BE32A7" w:rsidRDefault="00AA3BA5" w:rsidP="00AA3BA5">
      <w:pPr>
        <w:pStyle w:val="Prrafodelista"/>
        <w:numPr>
          <w:ilvl w:val="0"/>
          <w:numId w:val="7"/>
        </w:numPr>
        <w:spacing w:line="259" w:lineRule="auto"/>
        <w:jc w:val="both"/>
        <w:rPr>
          <w:rFonts w:ascii="Times New Roman" w:hAnsi="Times New Roman" w:cs="Times New Roman"/>
          <w:b/>
          <w:sz w:val="24"/>
          <w:szCs w:val="24"/>
        </w:rPr>
      </w:pPr>
      <w:r w:rsidRPr="00BE32A7">
        <w:rPr>
          <w:rFonts w:ascii="Times New Roman" w:hAnsi="Times New Roman" w:cs="Times New Roman"/>
          <w:b/>
          <w:sz w:val="24"/>
          <w:szCs w:val="24"/>
        </w:rPr>
        <w:t xml:space="preserve">OBJETO DEL PROYECTO </w:t>
      </w:r>
    </w:p>
    <w:p w14:paraId="7B568503" w14:textId="77777777" w:rsidR="00AA3BA5"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El presente proyecto de ley que se pone a consideración del honorable Congreso de la Republica</w:t>
      </w:r>
      <w:r>
        <w:rPr>
          <w:rFonts w:ascii="Times New Roman" w:hAnsi="Times New Roman" w:cs="Times New Roman"/>
          <w:sz w:val="24"/>
          <w:szCs w:val="24"/>
        </w:rPr>
        <w:t>,</w:t>
      </w:r>
      <w:r w:rsidRPr="00BE32A7">
        <w:rPr>
          <w:rFonts w:ascii="Times New Roman" w:hAnsi="Times New Roman" w:cs="Times New Roman"/>
          <w:sz w:val="24"/>
          <w:szCs w:val="24"/>
        </w:rPr>
        <w:t xml:space="preserve"> tiene por objeto dotar de la claridad legal necesaria para solucionar la gran preocupación y problemática que existe a nivel nacional por millones de pequeños comerciantes que cuentan con negocios comerciales como restaurantes, fuentes de soda, pastelerías, heladerías, cafeterías, tiendas y demás locales con servicio de alimentos preparados de las ciudades y municipios, que presentan disminución en sus ingresos, riesgo en la sostenibilidad de su trabajo y en la generación de empleo, debido a la prohibición que desde el segundo semestre del año 2017, impuso la ley 1801 de 2016 “Por la cual se expide el Código Nacio</w:t>
      </w:r>
      <w:r>
        <w:rPr>
          <w:rFonts w:ascii="Times New Roman" w:hAnsi="Times New Roman" w:cs="Times New Roman"/>
          <w:sz w:val="24"/>
          <w:szCs w:val="24"/>
        </w:rPr>
        <w:t>nal de Policía y Convivencia” la</w:t>
      </w:r>
      <w:r w:rsidRPr="00BE32A7">
        <w:rPr>
          <w:rFonts w:ascii="Times New Roman" w:hAnsi="Times New Roman" w:cs="Times New Roman"/>
          <w:sz w:val="24"/>
          <w:szCs w:val="24"/>
        </w:rPr>
        <w:t xml:space="preserve"> cual no permite  ocupar las aceras, portales y terrazas, para la prestación de servicios comerciales.</w:t>
      </w:r>
      <w:r>
        <w:rPr>
          <w:rFonts w:ascii="Times New Roman" w:hAnsi="Times New Roman" w:cs="Times New Roman"/>
          <w:sz w:val="24"/>
          <w:szCs w:val="24"/>
        </w:rPr>
        <w:t xml:space="preserve"> </w:t>
      </w:r>
    </w:p>
    <w:p w14:paraId="4139AD5D" w14:textId="77777777" w:rsidR="00AA3BA5" w:rsidRDefault="00AA3BA5" w:rsidP="00AA3BA5">
      <w:pPr>
        <w:jc w:val="both"/>
        <w:rPr>
          <w:rFonts w:ascii="Times New Roman" w:hAnsi="Times New Roman" w:cs="Times New Roman"/>
          <w:sz w:val="24"/>
          <w:szCs w:val="24"/>
        </w:rPr>
      </w:pPr>
    </w:p>
    <w:p w14:paraId="5CBCAA91" w14:textId="77777777" w:rsidR="00AA3BA5" w:rsidRPr="00BE32A7" w:rsidRDefault="00AA3BA5" w:rsidP="00AA3BA5">
      <w:pPr>
        <w:pStyle w:val="Prrafodelista"/>
        <w:numPr>
          <w:ilvl w:val="0"/>
          <w:numId w:val="7"/>
        </w:numPr>
        <w:spacing w:line="259" w:lineRule="auto"/>
        <w:jc w:val="both"/>
        <w:rPr>
          <w:rFonts w:ascii="Times New Roman" w:hAnsi="Times New Roman" w:cs="Times New Roman"/>
          <w:b/>
          <w:sz w:val="24"/>
          <w:szCs w:val="24"/>
        </w:rPr>
      </w:pPr>
      <w:r w:rsidRPr="00BE32A7">
        <w:rPr>
          <w:rFonts w:ascii="Times New Roman" w:hAnsi="Times New Roman" w:cs="Times New Roman"/>
          <w:b/>
          <w:sz w:val="24"/>
          <w:szCs w:val="24"/>
        </w:rPr>
        <w:t>OBJETIVOS ESPECÍFICOS DE PROYECTO DE LEY</w:t>
      </w:r>
    </w:p>
    <w:p w14:paraId="4CE85816" w14:textId="77777777" w:rsidR="00AA3BA5" w:rsidRPr="00BE32A7"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El proyecto de Ley que se somete a consideración del Congreso de la Republica de Colombia, tiene como objetivos específicos:</w:t>
      </w:r>
    </w:p>
    <w:p w14:paraId="088834EA" w14:textId="77777777" w:rsidR="00AA3BA5" w:rsidRPr="00BE32A7" w:rsidRDefault="00AA3BA5" w:rsidP="00AA3BA5">
      <w:pPr>
        <w:pStyle w:val="Prrafodelist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Modificar y dotar de claridad legal el artículo 140</w:t>
      </w:r>
      <w:r w:rsidRPr="00BE32A7">
        <w:rPr>
          <w:rFonts w:ascii="Times New Roman" w:hAnsi="Times New Roman" w:cs="Times New Roman"/>
          <w:sz w:val="24"/>
          <w:szCs w:val="24"/>
        </w:rPr>
        <w:t xml:space="preserve"> de la ley 1801 de 2016.</w:t>
      </w:r>
    </w:p>
    <w:p w14:paraId="6C629E37" w14:textId="77777777" w:rsidR="00AA3BA5" w:rsidRPr="00BE32A7" w:rsidRDefault="00AA3BA5" w:rsidP="00AA3BA5">
      <w:pPr>
        <w:pStyle w:val="Prrafodelista"/>
        <w:numPr>
          <w:ilvl w:val="0"/>
          <w:numId w:val="6"/>
        </w:numPr>
        <w:spacing w:line="259" w:lineRule="auto"/>
        <w:jc w:val="both"/>
        <w:rPr>
          <w:rFonts w:ascii="Times New Roman" w:hAnsi="Times New Roman" w:cs="Times New Roman"/>
          <w:sz w:val="24"/>
          <w:szCs w:val="24"/>
        </w:rPr>
      </w:pPr>
      <w:r w:rsidRPr="00BE32A7">
        <w:rPr>
          <w:rFonts w:ascii="Times New Roman" w:hAnsi="Times New Roman" w:cs="Times New Roman"/>
          <w:sz w:val="24"/>
          <w:szCs w:val="24"/>
        </w:rPr>
        <w:t>Atenuar las consecuencias sociales y económicas que implican las restricciones impuestas por el código de policía.</w:t>
      </w:r>
    </w:p>
    <w:p w14:paraId="1E5CA070" w14:textId="77777777" w:rsidR="00AA3BA5" w:rsidRDefault="00AA3BA5" w:rsidP="00AA3BA5">
      <w:pPr>
        <w:pStyle w:val="Prrafodelista"/>
        <w:numPr>
          <w:ilvl w:val="0"/>
          <w:numId w:val="6"/>
        </w:numPr>
        <w:spacing w:after="0" w:line="240" w:lineRule="auto"/>
        <w:jc w:val="both"/>
        <w:rPr>
          <w:rFonts w:ascii="Times New Roman" w:hAnsi="Times New Roman" w:cs="Times New Roman"/>
          <w:sz w:val="24"/>
          <w:szCs w:val="24"/>
        </w:rPr>
      </w:pPr>
      <w:r w:rsidRPr="00BE32A7">
        <w:rPr>
          <w:rFonts w:ascii="Times New Roman" w:hAnsi="Times New Roman" w:cs="Times New Roman"/>
          <w:sz w:val="24"/>
          <w:szCs w:val="24"/>
        </w:rPr>
        <w:t>Garantizar que los establecimientos comerciales qu</w:t>
      </w:r>
      <w:r>
        <w:rPr>
          <w:rFonts w:ascii="Times New Roman" w:hAnsi="Times New Roman" w:cs="Times New Roman"/>
          <w:sz w:val="24"/>
          <w:szCs w:val="24"/>
        </w:rPr>
        <w:t xml:space="preserve">e se han visto perjudicados con </w:t>
      </w:r>
      <w:r w:rsidRPr="00BE32A7">
        <w:rPr>
          <w:rFonts w:ascii="Times New Roman" w:hAnsi="Times New Roman" w:cs="Times New Roman"/>
          <w:sz w:val="24"/>
          <w:szCs w:val="24"/>
        </w:rPr>
        <w:t xml:space="preserve">la implementación de la ley 1801 de 2016, puedan tener seguridad sobre sus ingresos, puedan dar continuidad a los mismos y </w:t>
      </w:r>
      <w:r>
        <w:rPr>
          <w:rFonts w:ascii="Times New Roman" w:hAnsi="Times New Roman" w:cs="Times New Roman"/>
          <w:sz w:val="24"/>
          <w:szCs w:val="24"/>
        </w:rPr>
        <w:t xml:space="preserve">logren </w:t>
      </w:r>
      <w:r w:rsidRPr="00BE32A7">
        <w:rPr>
          <w:rFonts w:ascii="Times New Roman" w:hAnsi="Times New Roman" w:cs="Times New Roman"/>
          <w:sz w:val="24"/>
          <w:szCs w:val="24"/>
        </w:rPr>
        <w:t>mantener la generación de empleo.</w:t>
      </w:r>
    </w:p>
    <w:p w14:paraId="6283B749" w14:textId="77777777" w:rsidR="00AA3BA5" w:rsidRDefault="00AA3BA5" w:rsidP="00AA3BA5">
      <w:pPr>
        <w:pStyle w:val="Prrafodelista"/>
        <w:numPr>
          <w:ilvl w:val="0"/>
          <w:numId w:val="6"/>
        </w:numPr>
        <w:spacing w:after="0" w:line="240" w:lineRule="auto"/>
        <w:jc w:val="both"/>
        <w:rPr>
          <w:rFonts w:ascii="Times New Roman" w:hAnsi="Times New Roman" w:cs="Times New Roman"/>
          <w:sz w:val="24"/>
          <w:szCs w:val="24"/>
        </w:rPr>
      </w:pPr>
      <w:r w:rsidRPr="00BE32A7">
        <w:rPr>
          <w:rFonts w:ascii="Times New Roman" w:hAnsi="Times New Roman" w:cs="Times New Roman"/>
          <w:sz w:val="24"/>
          <w:szCs w:val="24"/>
        </w:rPr>
        <w:lastRenderedPageBreak/>
        <w:t>Permitir que los usuarios de los establecimientos comerciales puedan disfrutar de los paisajes urbanos y rurales de las diferentes ciudades y municipios, garantizando su confort térmico, comodidad y el desarrollo de sus costumbres.</w:t>
      </w:r>
    </w:p>
    <w:p w14:paraId="721B5A1C" w14:textId="77777777" w:rsidR="00AA3BA5" w:rsidRDefault="00AA3BA5" w:rsidP="00AA3BA5">
      <w:pPr>
        <w:spacing w:after="0" w:line="240" w:lineRule="auto"/>
        <w:jc w:val="both"/>
        <w:rPr>
          <w:rFonts w:ascii="Times New Roman" w:hAnsi="Times New Roman" w:cs="Times New Roman"/>
          <w:sz w:val="24"/>
          <w:szCs w:val="24"/>
        </w:rPr>
      </w:pPr>
    </w:p>
    <w:p w14:paraId="6D4781E5" w14:textId="0A83D413" w:rsidR="00AA3BA5" w:rsidRPr="00BE32A7" w:rsidRDefault="00AA3BA5" w:rsidP="00AA3BA5">
      <w:pPr>
        <w:spacing w:after="0" w:line="240" w:lineRule="auto"/>
        <w:jc w:val="both"/>
        <w:rPr>
          <w:rFonts w:ascii="Times New Roman" w:hAnsi="Times New Roman" w:cs="Times New Roman"/>
          <w:sz w:val="24"/>
          <w:szCs w:val="24"/>
        </w:rPr>
      </w:pPr>
    </w:p>
    <w:p w14:paraId="6B4F1E6F" w14:textId="77777777" w:rsidR="00AA3BA5" w:rsidRPr="00BE32A7" w:rsidRDefault="00AA3BA5" w:rsidP="00AA3BA5">
      <w:pPr>
        <w:pStyle w:val="Prrafodelista"/>
        <w:numPr>
          <w:ilvl w:val="0"/>
          <w:numId w:val="7"/>
        </w:numPr>
        <w:spacing w:line="259" w:lineRule="auto"/>
        <w:jc w:val="both"/>
        <w:rPr>
          <w:rFonts w:ascii="Times New Roman" w:hAnsi="Times New Roman" w:cs="Times New Roman"/>
          <w:b/>
          <w:sz w:val="24"/>
          <w:szCs w:val="24"/>
        </w:rPr>
      </w:pPr>
      <w:r w:rsidRPr="00BE32A7">
        <w:rPr>
          <w:rFonts w:ascii="Times New Roman" w:hAnsi="Times New Roman" w:cs="Times New Roman"/>
          <w:b/>
          <w:sz w:val="24"/>
          <w:szCs w:val="24"/>
        </w:rPr>
        <w:t>CONTEXTO NORMATIVO</w:t>
      </w:r>
    </w:p>
    <w:p w14:paraId="554F660F" w14:textId="77777777" w:rsidR="00AA3BA5" w:rsidRPr="00BE32A7" w:rsidRDefault="00AA3BA5" w:rsidP="00AA3BA5">
      <w:pPr>
        <w:pStyle w:val="FirstParagraph"/>
        <w:rPr>
          <w:rFonts w:ascii="Times New Roman" w:hAnsi="Times New Roman" w:cs="Times New Roman"/>
          <w:shd w:val="clear" w:color="auto" w:fill="FFFFFF"/>
        </w:rPr>
      </w:pPr>
      <w:r w:rsidRPr="00BE32A7">
        <w:rPr>
          <w:rFonts w:ascii="Times New Roman" w:hAnsi="Times New Roman" w:cs="Times New Roman"/>
        </w:rPr>
        <w:t>La constitución política de Colombia de 1991, organizó al país como una república unitaria, descentralizada y con autonomía en sus entidades territoriales; en su artículo 287 definió que l</w:t>
      </w:r>
      <w:r w:rsidRPr="00BE32A7">
        <w:rPr>
          <w:rFonts w:ascii="Times New Roman" w:hAnsi="Times New Roman" w:cs="Times New Roman"/>
          <w:shd w:val="clear" w:color="auto" w:fill="FFFFFF"/>
        </w:rPr>
        <w:t>as entidades territoriales gozan de autonomía para la gestión de sus intereses dentro de los límites de la Constitución y la ley. Además, señaló que en tal virtud tienen los siguientes derechos: </w:t>
      </w:r>
    </w:p>
    <w:p w14:paraId="620B3047" w14:textId="77777777" w:rsidR="00AA3BA5" w:rsidRPr="00BE32A7" w:rsidRDefault="00AA3BA5" w:rsidP="00AA3BA5">
      <w:pPr>
        <w:pStyle w:val="FirstParagraph"/>
        <w:numPr>
          <w:ilvl w:val="0"/>
          <w:numId w:val="4"/>
        </w:numPr>
        <w:spacing w:before="0" w:after="0"/>
        <w:rPr>
          <w:rFonts w:ascii="Times New Roman" w:hAnsi="Times New Roman" w:cs="Times New Roman"/>
        </w:rPr>
      </w:pPr>
      <w:r w:rsidRPr="00BE32A7">
        <w:rPr>
          <w:rFonts w:ascii="Times New Roman" w:hAnsi="Times New Roman" w:cs="Times New Roman"/>
        </w:rPr>
        <w:t>Gobernarse por autoridades propias. </w:t>
      </w:r>
    </w:p>
    <w:p w14:paraId="62480409" w14:textId="77777777" w:rsidR="00AA3BA5" w:rsidRPr="00BE32A7" w:rsidRDefault="00AA3BA5" w:rsidP="00AA3BA5">
      <w:pPr>
        <w:pStyle w:val="FirstParagraph"/>
        <w:numPr>
          <w:ilvl w:val="0"/>
          <w:numId w:val="4"/>
        </w:numPr>
        <w:spacing w:before="0" w:after="0"/>
        <w:rPr>
          <w:rFonts w:ascii="Times New Roman" w:hAnsi="Times New Roman" w:cs="Times New Roman"/>
        </w:rPr>
      </w:pPr>
      <w:r w:rsidRPr="00BE32A7">
        <w:rPr>
          <w:rFonts w:ascii="Times New Roman" w:hAnsi="Times New Roman" w:cs="Times New Roman"/>
        </w:rPr>
        <w:t>Ejercer las competencias que les correspondan. </w:t>
      </w:r>
    </w:p>
    <w:p w14:paraId="7FCFAADA" w14:textId="77777777" w:rsidR="00AA3BA5" w:rsidRPr="00BE32A7" w:rsidRDefault="00AA3BA5" w:rsidP="00AA3BA5">
      <w:pPr>
        <w:pStyle w:val="FirstParagraph"/>
        <w:numPr>
          <w:ilvl w:val="0"/>
          <w:numId w:val="4"/>
        </w:numPr>
        <w:spacing w:before="0" w:after="0"/>
        <w:rPr>
          <w:rFonts w:ascii="Times New Roman" w:hAnsi="Times New Roman" w:cs="Times New Roman"/>
        </w:rPr>
      </w:pPr>
      <w:r w:rsidRPr="00BE32A7">
        <w:rPr>
          <w:rFonts w:ascii="Times New Roman" w:hAnsi="Times New Roman" w:cs="Times New Roman"/>
        </w:rPr>
        <w:t>Administrar los recursos y establecer los tributos necesarios para el     cumplimiento de sus funciones. </w:t>
      </w:r>
    </w:p>
    <w:p w14:paraId="5CDA6860" w14:textId="77777777" w:rsidR="00AA3BA5" w:rsidRPr="00BE32A7" w:rsidRDefault="00AA3BA5" w:rsidP="00AA3BA5">
      <w:pPr>
        <w:pStyle w:val="FirstParagraph"/>
        <w:numPr>
          <w:ilvl w:val="0"/>
          <w:numId w:val="4"/>
        </w:numPr>
        <w:spacing w:before="0" w:after="0"/>
        <w:rPr>
          <w:rFonts w:ascii="Times New Roman" w:hAnsi="Times New Roman" w:cs="Times New Roman"/>
          <w:shd w:val="clear" w:color="auto" w:fill="FFFFFF"/>
        </w:rPr>
      </w:pPr>
      <w:r w:rsidRPr="00BE32A7">
        <w:rPr>
          <w:rFonts w:ascii="Times New Roman" w:hAnsi="Times New Roman" w:cs="Times New Roman"/>
        </w:rPr>
        <w:t>Participar en las rentas nacionales.</w:t>
      </w:r>
      <w:r w:rsidRPr="00BE32A7">
        <w:rPr>
          <w:rFonts w:ascii="Times New Roman" w:hAnsi="Times New Roman" w:cs="Times New Roman"/>
          <w:shd w:val="clear" w:color="auto" w:fill="FFFFFF"/>
        </w:rPr>
        <w:t> </w:t>
      </w:r>
    </w:p>
    <w:p w14:paraId="41E31C64" w14:textId="77777777" w:rsidR="00AA3BA5" w:rsidRPr="00BE32A7" w:rsidRDefault="00AA3BA5" w:rsidP="00AA3BA5">
      <w:pPr>
        <w:pStyle w:val="Textoindependiente"/>
        <w:rPr>
          <w:rFonts w:ascii="Times New Roman" w:hAnsi="Times New Roman" w:cs="Times New Roman"/>
        </w:rPr>
      </w:pPr>
    </w:p>
    <w:p w14:paraId="40C50949" w14:textId="77777777" w:rsidR="00AA3BA5" w:rsidRPr="00BE32A7" w:rsidRDefault="00AA3BA5" w:rsidP="00AA3BA5">
      <w:pPr>
        <w:jc w:val="both"/>
        <w:rPr>
          <w:rFonts w:ascii="Times New Roman" w:hAnsi="Times New Roman" w:cs="Times New Roman"/>
          <w:sz w:val="24"/>
          <w:szCs w:val="24"/>
          <w:shd w:val="clear" w:color="auto" w:fill="FFFFFF"/>
        </w:rPr>
      </w:pPr>
      <w:r w:rsidRPr="00BE32A7">
        <w:rPr>
          <w:rFonts w:ascii="Times New Roman" w:hAnsi="Times New Roman" w:cs="Times New Roman"/>
          <w:sz w:val="24"/>
          <w:szCs w:val="24"/>
          <w:shd w:val="clear" w:color="auto" w:fill="FFFFFF"/>
        </w:rPr>
        <w:t>Así mismo, la Constitución Política señal</w:t>
      </w:r>
      <w:r>
        <w:rPr>
          <w:rFonts w:ascii="Times New Roman" w:hAnsi="Times New Roman" w:cs="Times New Roman"/>
          <w:sz w:val="24"/>
          <w:szCs w:val="24"/>
          <w:shd w:val="clear" w:color="auto" w:fill="FFFFFF"/>
        </w:rPr>
        <w:t>ó</w:t>
      </w:r>
      <w:r w:rsidRPr="00BE32A7">
        <w:rPr>
          <w:rFonts w:ascii="Times New Roman" w:hAnsi="Times New Roman" w:cs="Times New Roman"/>
          <w:sz w:val="24"/>
          <w:szCs w:val="24"/>
          <w:shd w:val="clear" w:color="auto" w:fill="FFFFFF"/>
        </w:rPr>
        <w:t xml:space="preserve"> en su artículo 288 que el legislativo debería crear la ley orgánica de ordenamiento territorial, en la cual se establecería la distribución de competencias entre la Nación y las entidades territoriales, y además en su artículo 311 definió, que los municipios como entidad fundamental de la división político-administrativa del Estado les corresponde ordenar el desarrollo de su territorio.</w:t>
      </w:r>
    </w:p>
    <w:p w14:paraId="62021101" w14:textId="77777777" w:rsidR="00AA3BA5" w:rsidRPr="00BE32A7" w:rsidRDefault="00AA3BA5" w:rsidP="00AA3BA5">
      <w:pPr>
        <w:jc w:val="both"/>
        <w:rPr>
          <w:rFonts w:ascii="Times New Roman" w:hAnsi="Times New Roman" w:cs="Times New Roman"/>
          <w:sz w:val="24"/>
          <w:szCs w:val="24"/>
          <w:shd w:val="clear" w:color="auto" w:fill="FFFFFF"/>
        </w:rPr>
      </w:pPr>
      <w:r w:rsidRPr="00BE32A7">
        <w:rPr>
          <w:rFonts w:ascii="Times New Roman" w:hAnsi="Times New Roman" w:cs="Times New Roman"/>
          <w:sz w:val="24"/>
          <w:szCs w:val="24"/>
          <w:shd w:val="clear" w:color="auto" w:fill="FFFFFF"/>
        </w:rPr>
        <w:t>En consecuencia, la ley 388 de 1997 “Ley de Ordenamiento Territorial” define que el ordenamiento del territorio municipal y distrital comprende un conjunto de acciones político-administrativas y de planificación física concertadas, emprendidas por los municipios o distritos y áreas metropolitanas, para orientar el desarrollo del territorio bajo su jurisdicción y regular la utilización, transformación y ocupación del espacio, de acuerdo con las estrategias de desarrollo socioeconómico y en armonía con el medio ambiente y las tradiciones históricas y culturales.</w:t>
      </w:r>
    </w:p>
    <w:p w14:paraId="04534B41" w14:textId="77777777" w:rsidR="00AA3BA5" w:rsidRPr="00BE32A7" w:rsidRDefault="00AA3BA5" w:rsidP="00AA3BA5">
      <w:pPr>
        <w:jc w:val="both"/>
        <w:rPr>
          <w:rFonts w:ascii="Times New Roman" w:hAnsi="Times New Roman" w:cs="Times New Roman"/>
          <w:sz w:val="24"/>
          <w:szCs w:val="24"/>
        </w:rPr>
      </w:pPr>
      <w:r>
        <w:rPr>
          <w:rFonts w:ascii="Times New Roman" w:hAnsi="Times New Roman" w:cs="Times New Roman"/>
          <w:sz w:val="24"/>
          <w:szCs w:val="24"/>
          <w:shd w:val="clear" w:color="auto" w:fill="FFFFFF"/>
        </w:rPr>
        <w:t>Del mismo modo</w:t>
      </w:r>
      <w:r w:rsidRPr="00BE32A7">
        <w:rPr>
          <w:rFonts w:ascii="Times New Roman" w:hAnsi="Times New Roman" w:cs="Times New Roman"/>
          <w:sz w:val="24"/>
          <w:szCs w:val="24"/>
          <w:shd w:val="clear" w:color="auto" w:fill="FFFFFF"/>
        </w:rPr>
        <w:t>, la Ley 1454 de 2011 “</w:t>
      </w:r>
      <w:r w:rsidRPr="00BE32A7">
        <w:rPr>
          <w:rFonts w:ascii="Times New Roman" w:hAnsi="Times New Roman" w:cs="Times New Roman"/>
          <w:color w:val="222222"/>
          <w:sz w:val="24"/>
          <w:szCs w:val="24"/>
          <w:shd w:val="clear" w:color="auto" w:fill="FFFFFF"/>
        </w:rPr>
        <w:t>Por la cual se dictan normas orgánicas sobre ordenamiento territorial y se modifican otras disposiciones" define en su a</w:t>
      </w:r>
      <w:r w:rsidRPr="00BE32A7">
        <w:rPr>
          <w:rFonts w:ascii="Times New Roman" w:hAnsi="Times New Roman" w:cs="Times New Roman"/>
          <w:sz w:val="24"/>
          <w:szCs w:val="24"/>
        </w:rPr>
        <w:t>rtículo 29 las competencias en materia de ordenamiento del territorio de los municipios:</w:t>
      </w:r>
    </w:p>
    <w:p w14:paraId="0A7AA1B5" w14:textId="77777777" w:rsidR="00AA3BA5" w:rsidRPr="00BE32A7" w:rsidRDefault="00AA3BA5" w:rsidP="00AA3BA5">
      <w:pPr>
        <w:pStyle w:val="Prrafodelista"/>
        <w:numPr>
          <w:ilvl w:val="0"/>
          <w:numId w:val="5"/>
        </w:numPr>
        <w:spacing w:after="0" w:line="259" w:lineRule="auto"/>
        <w:jc w:val="both"/>
        <w:rPr>
          <w:rFonts w:ascii="Times New Roman" w:hAnsi="Times New Roman" w:cs="Times New Roman"/>
          <w:sz w:val="24"/>
          <w:szCs w:val="24"/>
        </w:rPr>
      </w:pPr>
      <w:r w:rsidRPr="00BE32A7">
        <w:rPr>
          <w:rFonts w:ascii="Times New Roman" w:hAnsi="Times New Roman" w:cs="Times New Roman"/>
          <w:sz w:val="24"/>
          <w:szCs w:val="24"/>
        </w:rPr>
        <w:t>Formular y adoptar los planes de ordenamiento del territorio.</w:t>
      </w:r>
    </w:p>
    <w:p w14:paraId="1D9A4CDC" w14:textId="77777777" w:rsidR="00AA3BA5" w:rsidRPr="00BE32A7" w:rsidRDefault="00AA3BA5" w:rsidP="00AA3BA5">
      <w:pPr>
        <w:pStyle w:val="Prrafodelista"/>
        <w:numPr>
          <w:ilvl w:val="0"/>
          <w:numId w:val="5"/>
        </w:numPr>
        <w:spacing w:after="0" w:line="259" w:lineRule="auto"/>
        <w:jc w:val="both"/>
        <w:rPr>
          <w:rFonts w:ascii="Times New Roman" w:hAnsi="Times New Roman" w:cs="Times New Roman"/>
          <w:sz w:val="24"/>
          <w:szCs w:val="24"/>
        </w:rPr>
      </w:pPr>
      <w:r w:rsidRPr="00BE32A7">
        <w:rPr>
          <w:rFonts w:ascii="Times New Roman" w:hAnsi="Times New Roman" w:cs="Times New Roman"/>
          <w:sz w:val="24"/>
          <w:szCs w:val="24"/>
        </w:rPr>
        <w:lastRenderedPageBreak/>
        <w:t xml:space="preserve">Reglamentar de manera específica los usos del suelo, en las áreas urbanas, de   expansión y rurales, de acuerdo con las leyes. </w:t>
      </w:r>
    </w:p>
    <w:p w14:paraId="6431B042" w14:textId="70CA0F4F" w:rsidR="00AA3BA5" w:rsidRDefault="00AA3BA5" w:rsidP="00AA3BA5">
      <w:pPr>
        <w:pStyle w:val="Prrafodelista"/>
        <w:numPr>
          <w:ilvl w:val="0"/>
          <w:numId w:val="5"/>
        </w:numPr>
        <w:spacing w:after="0" w:line="259" w:lineRule="auto"/>
        <w:jc w:val="both"/>
        <w:rPr>
          <w:rFonts w:ascii="Times New Roman" w:hAnsi="Times New Roman" w:cs="Times New Roman"/>
          <w:sz w:val="24"/>
          <w:szCs w:val="24"/>
        </w:rPr>
      </w:pPr>
      <w:r w:rsidRPr="00BE32A7">
        <w:rPr>
          <w:rFonts w:ascii="Times New Roman" w:hAnsi="Times New Roman" w:cs="Times New Roman"/>
          <w:sz w:val="24"/>
          <w:szCs w:val="24"/>
        </w:rPr>
        <w:t>Optimizar los usos de las tierras disponibles y coordinar los planes sectoriales, en armonía con las políticas nacionales y los planes departamentales y metropolitanos.</w:t>
      </w:r>
    </w:p>
    <w:p w14:paraId="12BA3287" w14:textId="77777777" w:rsidR="00AA3BA5" w:rsidRPr="00AA3BA5" w:rsidRDefault="00AA3BA5" w:rsidP="00AA3BA5">
      <w:pPr>
        <w:pStyle w:val="Prrafodelista"/>
        <w:spacing w:after="0" w:line="259" w:lineRule="auto"/>
        <w:jc w:val="both"/>
        <w:rPr>
          <w:rFonts w:ascii="Times New Roman" w:hAnsi="Times New Roman" w:cs="Times New Roman"/>
          <w:sz w:val="24"/>
          <w:szCs w:val="24"/>
        </w:rPr>
      </w:pPr>
    </w:p>
    <w:p w14:paraId="6143CCD6" w14:textId="77777777" w:rsidR="00AA3BA5" w:rsidRPr="000E7019" w:rsidRDefault="00AA3BA5" w:rsidP="00AA3BA5">
      <w:pPr>
        <w:spacing w:after="0"/>
        <w:ind w:left="360"/>
        <w:jc w:val="both"/>
        <w:rPr>
          <w:rFonts w:ascii="Times New Roman" w:hAnsi="Times New Roman" w:cs="Times New Roman"/>
          <w:sz w:val="24"/>
          <w:szCs w:val="24"/>
        </w:rPr>
      </w:pPr>
    </w:p>
    <w:p w14:paraId="01160710" w14:textId="77777777" w:rsidR="00AA3BA5" w:rsidRPr="00C5414A" w:rsidRDefault="00AA3BA5" w:rsidP="00AA3BA5">
      <w:pPr>
        <w:pStyle w:val="Prrafodelista"/>
        <w:numPr>
          <w:ilvl w:val="0"/>
          <w:numId w:val="9"/>
        </w:numPr>
        <w:spacing w:line="259" w:lineRule="auto"/>
        <w:jc w:val="both"/>
        <w:rPr>
          <w:rFonts w:ascii="Times New Roman" w:hAnsi="Times New Roman" w:cs="Times New Roman"/>
          <w:b/>
          <w:sz w:val="24"/>
          <w:szCs w:val="24"/>
        </w:rPr>
      </w:pPr>
      <w:r w:rsidRPr="00C5414A">
        <w:rPr>
          <w:rFonts w:ascii="Times New Roman" w:hAnsi="Times New Roman" w:cs="Times New Roman"/>
          <w:b/>
          <w:sz w:val="24"/>
          <w:szCs w:val="24"/>
        </w:rPr>
        <w:t>CONVENIENCIA DEL PROYECTO DE LEY</w:t>
      </w:r>
    </w:p>
    <w:p w14:paraId="451991B5" w14:textId="77777777" w:rsidR="00AA3BA5" w:rsidRPr="00BE32A7" w:rsidRDefault="00AA3BA5" w:rsidP="00AA3BA5">
      <w:pPr>
        <w:jc w:val="both"/>
        <w:rPr>
          <w:rFonts w:ascii="Times New Roman" w:hAnsi="Times New Roman" w:cs="Times New Roman"/>
          <w:sz w:val="24"/>
          <w:szCs w:val="24"/>
        </w:rPr>
      </w:pPr>
      <w:r w:rsidRPr="00BE32A7">
        <w:rPr>
          <w:rFonts w:ascii="Times New Roman" w:hAnsi="Times New Roman" w:cs="Times New Roman"/>
          <w:bCs/>
          <w:sz w:val="24"/>
          <w:szCs w:val="24"/>
        </w:rPr>
        <w:t xml:space="preserve">A finales del año 2017 </w:t>
      </w:r>
      <w:r w:rsidRPr="00BE32A7">
        <w:rPr>
          <w:rFonts w:ascii="Times New Roman" w:hAnsi="Times New Roman" w:cs="Times New Roman"/>
          <w:sz w:val="24"/>
          <w:szCs w:val="24"/>
        </w:rPr>
        <w:t>Fenaltiendas (Programa de Fenalco para el apoyo al pequeño comercio)</w:t>
      </w:r>
      <w:r w:rsidRPr="00BE32A7">
        <w:rPr>
          <w:rFonts w:ascii="Times New Roman" w:hAnsi="Times New Roman" w:cs="Times New Roman"/>
          <w:bCs/>
          <w:sz w:val="24"/>
          <w:szCs w:val="24"/>
        </w:rPr>
        <w:t xml:space="preserve">, reveló que, </w:t>
      </w:r>
      <w:r w:rsidRPr="00BE32A7">
        <w:rPr>
          <w:rFonts w:ascii="Times New Roman" w:hAnsi="Times New Roman" w:cs="Times New Roman"/>
          <w:sz w:val="24"/>
          <w:szCs w:val="24"/>
        </w:rPr>
        <w:t>debido a la implementación del código de policía</w:t>
      </w:r>
      <w:r w:rsidRPr="00BE32A7">
        <w:rPr>
          <w:rFonts w:ascii="Times New Roman" w:hAnsi="Times New Roman" w:cs="Times New Roman"/>
          <w:bCs/>
          <w:sz w:val="24"/>
          <w:szCs w:val="24"/>
        </w:rPr>
        <w:t>, se habían sellado entre 15.000 a 17.000 establecimientos comerciales</w:t>
      </w:r>
      <w:r w:rsidRPr="00BE32A7">
        <w:rPr>
          <w:rFonts w:ascii="Times New Roman" w:hAnsi="Times New Roman" w:cs="Times New Roman"/>
          <w:sz w:val="24"/>
          <w:szCs w:val="24"/>
        </w:rPr>
        <w:t> principalmente en Bogotá, Medellín y en la Costa Caribe.  Pues l</w:t>
      </w:r>
      <w:r w:rsidRPr="00BE32A7">
        <w:rPr>
          <w:rFonts w:ascii="Times New Roman" w:hAnsi="Times New Roman" w:cs="Times New Roman"/>
          <w:bCs/>
          <w:sz w:val="24"/>
          <w:szCs w:val="24"/>
        </w:rPr>
        <w:t>a no delimitación de los antejardines, considerados espacios privados, que han tenido adecuaciones particulares</w:t>
      </w:r>
      <w:r w:rsidRPr="00BE32A7">
        <w:rPr>
          <w:rFonts w:ascii="Times New Roman" w:hAnsi="Times New Roman" w:cs="Times New Roman"/>
          <w:sz w:val="24"/>
          <w:szCs w:val="24"/>
        </w:rPr>
        <w:t xml:space="preserve"> en donde se puede consumir licor y alimentos, para la policía hace parte del espacio público y el código de policía prohíbe este tipo de actividades allí.</w:t>
      </w:r>
    </w:p>
    <w:p w14:paraId="00F79CA2" w14:textId="77777777" w:rsidR="00AA3BA5" w:rsidRPr="00BE32A7"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 xml:space="preserve">Así mismo, </w:t>
      </w:r>
      <w:r>
        <w:rPr>
          <w:rFonts w:ascii="Times New Roman" w:hAnsi="Times New Roman" w:cs="Times New Roman"/>
          <w:sz w:val="24"/>
          <w:szCs w:val="24"/>
        </w:rPr>
        <w:t>en el 2017</w:t>
      </w:r>
      <w:r w:rsidRPr="00BE32A7">
        <w:rPr>
          <w:rFonts w:ascii="Times New Roman" w:hAnsi="Times New Roman" w:cs="Times New Roman"/>
          <w:sz w:val="24"/>
          <w:szCs w:val="24"/>
        </w:rPr>
        <w:t xml:space="preserve"> la Unión Nacional de Comerciantes UNDECO reveló que por ejemplo en el Departamento del atlántico los tenderos pierden aproximadamente $1.500 millones de pesos al mes, por no poder utilizar los portales, aceras y terrazas para el expendio y consumo de sus productos; además, en el mes de junio de este año, UNDECO también señalo que se habían cerrado 1.200 tiendas por parte de la policía nacional en el marco de la implementación de la ley 1801 de 2016 “Por la cual se expide el Código Naci</w:t>
      </w:r>
      <w:r>
        <w:rPr>
          <w:rFonts w:ascii="Times New Roman" w:hAnsi="Times New Roman" w:cs="Times New Roman"/>
          <w:sz w:val="24"/>
          <w:szCs w:val="24"/>
        </w:rPr>
        <w:t xml:space="preserve">onal de Policía y Convivencia” </w:t>
      </w:r>
      <w:r w:rsidRPr="00BE32A7">
        <w:rPr>
          <w:rFonts w:ascii="Times New Roman" w:hAnsi="Times New Roman" w:cs="Times New Roman"/>
          <w:sz w:val="24"/>
          <w:szCs w:val="24"/>
        </w:rPr>
        <w:t>.</w:t>
      </w:r>
    </w:p>
    <w:p w14:paraId="3640A38E" w14:textId="77777777" w:rsidR="00AA3BA5" w:rsidRPr="00BE32A7"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 xml:space="preserve">En Colombia debido a su clima tropical y a la sensación térmica, que en algunas zonas del país es muy elevada, es conveniente y/o natural que algunas actividades, como encuentros de dos o más personas en establecimientos comerciales para departir, esparcirse, recrearse, compartir etc., (los cuales son moldeados por aspectos culturales y geográficos, como el paisaje), se tengan que realizar de manera abierta o al aire libre. </w:t>
      </w:r>
    </w:p>
    <w:p w14:paraId="68CF5AF9" w14:textId="77777777" w:rsidR="00AA3BA5" w:rsidRPr="00BE32A7"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 xml:space="preserve">Para atenuar este problema, muchos se idearían una posible adecuación de locales comerciales con sistemas de aires acondicionados, pero esto es inviable en sectores sociales donde los recursos económicos son muy bajos, pues además de instalar este tipo de equipos para garantizar el confort térmico, se tiene que incurrir en elevados costos para realizar el cerramiento de los locales y para efectuar el pago del servicio público de energía para su funcionamiento. Por lo cual, en ocasiones dichas intervenciones y gastos pueden costar más que los propios negocios.  En otros casos, el espacio de los locales comerciales no es </w:t>
      </w:r>
      <w:r w:rsidRPr="00BE32A7">
        <w:rPr>
          <w:rFonts w:ascii="Times New Roman" w:hAnsi="Times New Roman" w:cs="Times New Roman"/>
          <w:sz w:val="24"/>
          <w:szCs w:val="24"/>
        </w:rPr>
        <w:lastRenderedPageBreak/>
        <w:t>suficiente y de manera necesaria se tiene que ocupar parte del espacio de portales, aceras y terrazas de enfrente de los propios locales con algunas sillas y mesas, para poder prestar los servicios.</w:t>
      </w:r>
    </w:p>
    <w:p w14:paraId="75E1E655" w14:textId="77777777" w:rsidR="00AA3BA5"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 xml:space="preserve">El proyecto en cuestión aborda, de conformidad con el artículo 311 de la constitución política de Colombia, que  el municipio como </w:t>
      </w:r>
      <w:r w:rsidRPr="00BE32A7">
        <w:rPr>
          <w:rFonts w:ascii="Times New Roman" w:hAnsi="Times New Roman" w:cs="Times New Roman"/>
          <w:color w:val="000000"/>
          <w:sz w:val="24"/>
          <w:szCs w:val="24"/>
          <w:shd w:val="clear" w:color="auto" w:fill="FFFFFF"/>
        </w:rPr>
        <w:t>entidad fundamental de la división político-administrativa del Estado le corresponde</w:t>
      </w:r>
      <w:r w:rsidRPr="00BE32A7">
        <w:rPr>
          <w:rFonts w:ascii="Times New Roman" w:hAnsi="Times New Roman" w:cs="Times New Roman"/>
          <w:sz w:val="24"/>
          <w:szCs w:val="24"/>
        </w:rPr>
        <w:t xml:space="preserve"> ordenar el desarrollo de su territorio, y por ende la reglamentación específica de los usos del suelo, con base en los componentes: social, económico y ambiental, donde se obliga a analizar factores como la cultura, las costumbres, las creencias religiosas, las actividades económicas, el clima, la geografía, el patrimonio arquitectónico e histórico, y otros lugares de interés de la entidad territorial; para  determinar la forma de desarrollo y sustentar el nivel de calidad de vida de la población.</w:t>
      </w:r>
    </w:p>
    <w:p w14:paraId="764E4FF3" w14:textId="77777777" w:rsidR="00AA3BA5" w:rsidRPr="00C5414A" w:rsidRDefault="00AA3BA5" w:rsidP="00AA3BA5">
      <w:pPr>
        <w:pStyle w:val="Prrafodelista"/>
        <w:numPr>
          <w:ilvl w:val="0"/>
          <w:numId w:val="9"/>
        </w:numPr>
        <w:spacing w:line="259" w:lineRule="auto"/>
        <w:jc w:val="both"/>
        <w:rPr>
          <w:rFonts w:ascii="Times New Roman" w:hAnsi="Times New Roman" w:cs="Times New Roman"/>
          <w:b/>
          <w:sz w:val="24"/>
          <w:szCs w:val="24"/>
        </w:rPr>
      </w:pPr>
      <w:r w:rsidRPr="00C5414A">
        <w:rPr>
          <w:rFonts w:ascii="Times New Roman" w:hAnsi="Times New Roman" w:cs="Times New Roman"/>
          <w:b/>
          <w:sz w:val="24"/>
          <w:szCs w:val="24"/>
        </w:rPr>
        <w:t xml:space="preserve">DERECHO COMPARADO </w:t>
      </w:r>
    </w:p>
    <w:p w14:paraId="355E0DE5" w14:textId="77777777" w:rsidR="00AA3BA5" w:rsidRPr="00BE32A7" w:rsidRDefault="00AA3BA5" w:rsidP="00AA3BA5">
      <w:pPr>
        <w:jc w:val="both"/>
        <w:rPr>
          <w:rFonts w:ascii="Times New Roman" w:hAnsi="Times New Roman" w:cs="Times New Roman"/>
          <w:b/>
          <w:sz w:val="24"/>
          <w:szCs w:val="24"/>
        </w:rPr>
      </w:pPr>
      <w:r w:rsidRPr="00BE32A7">
        <w:rPr>
          <w:rFonts w:ascii="Times New Roman" w:hAnsi="Times New Roman" w:cs="Times New Roman"/>
          <w:b/>
          <w:sz w:val="24"/>
          <w:szCs w:val="24"/>
        </w:rPr>
        <w:t>CHILE</w:t>
      </w:r>
    </w:p>
    <w:p w14:paraId="7447E454" w14:textId="77777777" w:rsidR="00AA3BA5" w:rsidRPr="00BE32A7"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La ley No 18.695 de 1988 “Ley orgánica constitucional de Municipalidades” define que les Corresponde a las municipalidades funciones privativas para dictar resoluciones obligatorias con carácter general o particular; fiscalizar las unidades y servicios municipales y otorgar acuerdos para la asignación y cambio de denominación de los bienes municipales y nacionales de uso público bajo su administración, como, asimismo, de poblaciones, barrios y conjuntos habitacionales del territorio comunal. También dicta que las municipalidades podrán desarrollar, directamente o con otros órganos de la Administración del Estado, funciones relacionadas con la urbanización y la administración de los bienes municipales de uso público.</w:t>
      </w:r>
    </w:p>
    <w:p w14:paraId="1C2F0286" w14:textId="3FBDD76D" w:rsidR="00AA3BA5"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Por lo cual, permite que sus municipalidades expidan Ordenanzas para la instalación de mesas, sillas y quitasoles en el espacio público de las comunas. Ejemplo:</w:t>
      </w:r>
    </w:p>
    <w:p w14:paraId="70FE4B42" w14:textId="669A1AEF" w:rsidR="00AA3BA5" w:rsidRDefault="00AA3BA5" w:rsidP="00AA3BA5">
      <w:pPr>
        <w:jc w:val="both"/>
        <w:rPr>
          <w:rFonts w:ascii="Times New Roman" w:hAnsi="Times New Roman" w:cs="Times New Roman"/>
          <w:sz w:val="24"/>
          <w:szCs w:val="24"/>
        </w:rPr>
      </w:pPr>
    </w:p>
    <w:p w14:paraId="41083BAF" w14:textId="73E681E3" w:rsidR="00AA3BA5" w:rsidRDefault="00AA3BA5" w:rsidP="00AA3BA5">
      <w:pPr>
        <w:jc w:val="both"/>
        <w:rPr>
          <w:rFonts w:ascii="Times New Roman" w:hAnsi="Times New Roman" w:cs="Times New Roman"/>
          <w:sz w:val="24"/>
          <w:szCs w:val="24"/>
        </w:rPr>
      </w:pPr>
    </w:p>
    <w:p w14:paraId="6D11CF15" w14:textId="5F424EF0" w:rsidR="00AA3BA5" w:rsidRDefault="00AA3BA5" w:rsidP="00AA3BA5">
      <w:pPr>
        <w:jc w:val="both"/>
        <w:rPr>
          <w:rFonts w:ascii="Times New Roman" w:hAnsi="Times New Roman" w:cs="Times New Roman"/>
          <w:sz w:val="24"/>
          <w:szCs w:val="24"/>
        </w:rPr>
      </w:pPr>
    </w:p>
    <w:p w14:paraId="0DDB4633" w14:textId="3020D36B" w:rsidR="00AA3BA5" w:rsidRDefault="00AA3BA5" w:rsidP="00AA3BA5">
      <w:pPr>
        <w:jc w:val="both"/>
        <w:rPr>
          <w:rFonts w:ascii="Times New Roman" w:hAnsi="Times New Roman" w:cs="Times New Roman"/>
          <w:sz w:val="24"/>
          <w:szCs w:val="24"/>
        </w:rPr>
      </w:pPr>
    </w:p>
    <w:p w14:paraId="765B6EE2" w14:textId="2CB9CB17" w:rsidR="00AA3BA5" w:rsidRDefault="00AA3BA5" w:rsidP="00AA3BA5">
      <w:pPr>
        <w:jc w:val="both"/>
        <w:rPr>
          <w:rFonts w:ascii="Times New Roman" w:hAnsi="Times New Roman" w:cs="Times New Roman"/>
          <w:sz w:val="24"/>
          <w:szCs w:val="24"/>
        </w:rPr>
      </w:pPr>
    </w:p>
    <w:p w14:paraId="6EB0F5EA" w14:textId="77777777" w:rsidR="00AA3BA5" w:rsidRPr="00BE32A7" w:rsidRDefault="00AA3BA5" w:rsidP="00AA3BA5">
      <w:pPr>
        <w:jc w:val="both"/>
        <w:rPr>
          <w:rFonts w:ascii="Times New Roman" w:hAnsi="Times New Roman" w:cs="Times New Roman"/>
          <w:sz w:val="24"/>
          <w:szCs w:val="24"/>
        </w:rPr>
      </w:pPr>
    </w:p>
    <w:p w14:paraId="38B226DE" w14:textId="77777777" w:rsidR="00AA3BA5" w:rsidRPr="00BE32A7" w:rsidRDefault="00AA3BA5" w:rsidP="00AA3BA5">
      <w:pPr>
        <w:pStyle w:val="Prrafodelista"/>
        <w:numPr>
          <w:ilvl w:val="0"/>
          <w:numId w:val="8"/>
        </w:numPr>
        <w:spacing w:line="259" w:lineRule="auto"/>
        <w:jc w:val="both"/>
        <w:rPr>
          <w:rFonts w:ascii="Times New Roman" w:hAnsi="Times New Roman" w:cs="Times New Roman"/>
          <w:sz w:val="24"/>
          <w:szCs w:val="24"/>
        </w:rPr>
      </w:pPr>
      <w:r w:rsidRPr="00BE32A7">
        <w:rPr>
          <w:rFonts w:ascii="Times New Roman" w:hAnsi="Times New Roman" w:cs="Times New Roman"/>
          <w:sz w:val="24"/>
          <w:szCs w:val="24"/>
        </w:rPr>
        <w:lastRenderedPageBreak/>
        <w:t>Santiago de Chile:</w:t>
      </w:r>
    </w:p>
    <w:p w14:paraId="2589F050" w14:textId="77777777" w:rsidR="00AA3BA5" w:rsidRPr="00BE32A7" w:rsidRDefault="00AA3BA5" w:rsidP="00AA3BA5">
      <w:pPr>
        <w:jc w:val="center"/>
        <w:rPr>
          <w:rFonts w:ascii="Times New Roman" w:hAnsi="Times New Roman" w:cs="Times New Roman"/>
          <w:sz w:val="24"/>
          <w:szCs w:val="24"/>
        </w:rPr>
      </w:pPr>
      <w:r w:rsidRPr="00BE32A7">
        <w:rPr>
          <w:rFonts w:ascii="Times New Roman" w:hAnsi="Times New Roman" w:cs="Times New Roman"/>
          <w:noProof/>
          <w:sz w:val="24"/>
          <w:szCs w:val="24"/>
          <w:lang w:eastAsia="es-CO"/>
        </w:rPr>
        <w:drawing>
          <wp:inline distT="0" distB="0" distL="0" distR="0" wp14:anchorId="5EDDAAF8" wp14:editId="78F4E493">
            <wp:extent cx="5644987" cy="30765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2212" t="24590" r="16549" b="25683"/>
                    <a:stretch>
                      <a:fillRect/>
                    </a:stretch>
                  </pic:blipFill>
                  <pic:spPr bwMode="auto">
                    <a:xfrm>
                      <a:off x="0" y="0"/>
                      <a:ext cx="5656641" cy="3082927"/>
                    </a:xfrm>
                    <a:prstGeom prst="rect">
                      <a:avLst/>
                    </a:prstGeom>
                    <a:noFill/>
                    <a:ln w="9525">
                      <a:noFill/>
                      <a:miter lim="800000"/>
                      <a:headEnd/>
                      <a:tailEnd/>
                    </a:ln>
                  </pic:spPr>
                </pic:pic>
              </a:graphicData>
            </a:graphic>
          </wp:inline>
        </w:drawing>
      </w:r>
    </w:p>
    <w:p w14:paraId="41DB7C62" w14:textId="27B4C2B4" w:rsidR="00AA3BA5" w:rsidRDefault="00AA3BA5" w:rsidP="00AA3BA5">
      <w:pPr>
        <w:jc w:val="both"/>
        <w:rPr>
          <w:rFonts w:ascii="Times New Roman" w:hAnsi="Times New Roman" w:cs="Times New Roman"/>
          <w:b/>
          <w:sz w:val="24"/>
          <w:szCs w:val="24"/>
        </w:rPr>
      </w:pPr>
    </w:p>
    <w:p w14:paraId="1C3F93A5" w14:textId="77777777" w:rsidR="00AA3BA5" w:rsidRPr="00BE32A7" w:rsidRDefault="00AA3BA5" w:rsidP="00AA3BA5">
      <w:pPr>
        <w:jc w:val="both"/>
        <w:rPr>
          <w:rFonts w:ascii="Times New Roman" w:hAnsi="Times New Roman" w:cs="Times New Roman"/>
          <w:b/>
          <w:sz w:val="24"/>
          <w:szCs w:val="24"/>
        </w:rPr>
      </w:pPr>
      <w:r w:rsidRPr="00BE32A7">
        <w:rPr>
          <w:rFonts w:ascii="Times New Roman" w:hAnsi="Times New Roman" w:cs="Times New Roman"/>
          <w:b/>
          <w:sz w:val="24"/>
          <w:szCs w:val="24"/>
        </w:rPr>
        <w:t>ECUADOR:</w:t>
      </w:r>
    </w:p>
    <w:p w14:paraId="4E0FE4D3" w14:textId="77777777" w:rsidR="00AA3BA5" w:rsidRPr="00BE32A7"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 xml:space="preserve">La Constitución de la República del Ecuador publicada en el Registro Oficial No. 449 del 20 de octubre de 2008, en el artículo 238, consagra la autonomía de los gobiernos autónomos descentralizados, la cual se encuentra establecida en el artículo 5 del Código Orgánico de Organización Territorial, Autonomía y Descentralización (COOTAD)del 19 de octubre de 2010. Así mismo el COOTAD, dispone en el artículo 55, letra b) que es competencia exclusiva de los gobiernos autónomos descentralizados, entre otras, la de ejercer el control sobre el uso y ocupación del suelo en el cantón. </w:t>
      </w:r>
    </w:p>
    <w:p w14:paraId="4432603A" w14:textId="39F449BC" w:rsidR="00AA3BA5"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 xml:space="preserve">Por lo cual, permite que sus cantones expidan Ordenanzas para la instalación de mesas, sillas en el espacio público. </w:t>
      </w:r>
    </w:p>
    <w:p w14:paraId="6BBD77A7" w14:textId="5EA43103" w:rsidR="00AA3BA5" w:rsidRDefault="00AA3BA5" w:rsidP="00AA3BA5">
      <w:pPr>
        <w:jc w:val="both"/>
        <w:rPr>
          <w:rFonts w:ascii="Times New Roman" w:hAnsi="Times New Roman" w:cs="Times New Roman"/>
          <w:sz w:val="24"/>
          <w:szCs w:val="24"/>
        </w:rPr>
      </w:pPr>
    </w:p>
    <w:p w14:paraId="5BF916EE" w14:textId="7DF1964D" w:rsidR="00AA3BA5" w:rsidRDefault="00AA3BA5" w:rsidP="00AA3BA5">
      <w:pPr>
        <w:jc w:val="both"/>
        <w:rPr>
          <w:rFonts w:ascii="Times New Roman" w:hAnsi="Times New Roman" w:cs="Times New Roman"/>
          <w:sz w:val="24"/>
          <w:szCs w:val="24"/>
        </w:rPr>
      </w:pPr>
    </w:p>
    <w:p w14:paraId="3820131E" w14:textId="77777777" w:rsidR="00AA3BA5" w:rsidRPr="00BE32A7" w:rsidRDefault="00AA3BA5" w:rsidP="00AA3BA5">
      <w:pPr>
        <w:jc w:val="both"/>
        <w:rPr>
          <w:rFonts w:ascii="Times New Roman" w:hAnsi="Times New Roman" w:cs="Times New Roman"/>
          <w:sz w:val="24"/>
          <w:szCs w:val="24"/>
        </w:rPr>
      </w:pPr>
    </w:p>
    <w:p w14:paraId="3926E9F1" w14:textId="77777777" w:rsidR="00AA3BA5" w:rsidRPr="00BE32A7"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lastRenderedPageBreak/>
        <w:t>Ejemplo:</w:t>
      </w:r>
    </w:p>
    <w:p w14:paraId="24E99619" w14:textId="77777777" w:rsidR="00AA3BA5" w:rsidRPr="00BE32A7" w:rsidRDefault="00AA3BA5" w:rsidP="00AA3BA5">
      <w:pPr>
        <w:pStyle w:val="Prrafodelista"/>
        <w:numPr>
          <w:ilvl w:val="0"/>
          <w:numId w:val="8"/>
        </w:numPr>
        <w:spacing w:line="259" w:lineRule="auto"/>
        <w:rPr>
          <w:rFonts w:ascii="Times New Roman" w:hAnsi="Times New Roman" w:cs="Times New Roman"/>
          <w:sz w:val="24"/>
          <w:szCs w:val="24"/>
        </w:rPr>
      </w:pPr>
      <w:r w:rsidRPr="00BE32A7">
        <w:rPr>
          <w:rFonts w:ascii="Times New Roman" w:hAnsi="Times New Roman" w:cs="Times New Roman"/>
          <w:sz w:val="24"/>
          <w:szCs w:val="24"/>
        </w:rPr>
        <w:t>Guayaquil:</w:t>
      </w:r>
    </w:p>
    <w:p w14:paraId="06E53972" w14:textId="2808E7D1" w:rsidR="00AA3BA5" w:rsidRPr="00BE32A7" w:rsidRDefault="00AA3BA5" w:rsidP="00AA3BA5">
      <w:pPr>
        <w:jc w:val="center"/>
        <w:rPr>
          <w:rFonts w:ascii="Times New Roman" w:hAnsi="Times New Roman" w:cs="Times New Roman"/>
          <w:sz w:val="24"/>
          <w:szCs w:val="24"/>
        </w:rPr>
      </w:pPr>
      <w:r w:rsidRPr="00BE32A7">
        <w:rPr>
          <w:rFonts w:ascii="Times New Roman" w:hAnsi="Times New Roman" w:cs="Times New Roman"/>
          <w:noProof/>
          <w:sz w:val="24"/>
          <w:szCs w:val="24"/>
          <w:lang w:eastAsia="es-CO"/>
        </w:rPr>
        <w:drawing>
          <wp:inline distT="0" distB="0" distL="0" distR="0" wp14:anchorId="65F1DE9A" wp14:editId="0AF595E3">
            <wp:extent cx="5675585" cy="3000375"/>
            <wp:effectExtent l="0" t="0" r="190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l="18500" t="22054" r="16300" b="16616"/>
                    <a:stretch>
                      <a:fillRect/>
                    </a:stretch>
                  </pic:blipFill>
                  <pic:spPr bwMode="auto">
                    <a:xfrm>
                      <a:off x="0" y="0"/>
                      <a:ext cx="5678663" cy="3002002"/>
                    </a:xfrm>
                    <a:prstGeom prst="rect">
                      <a:avLst/>
                    </a:prstGeom>
                    <a:noFill/>
                    <a:ln w="9525">
                      <a:noFill/>
                      <a:miter lim="800000"/>
                      <a:headEnd/>
                      <a:tailEnd/>
                    </a:ln>
                  </pic:spPr>
                </pic:pic>
              </a:graphicData>
            </a:graphic>
          </wp:inline>
        </w:drawing>
      </w:r>
    </w:p>
    <w:p w14:paraId="22D9810A" w14:textId="77777777" w:rsidR="00AA3BA5" w:rsidRPr="00BE32A7" w:rsidRDefault="00AA3BA5" w:rsidP="00AA3BA5">
      <w:pPr>
        <w:pStyle w:val="Prrafodelista"/>
        <w:numPr>
          <w:ilvl w:val="0"/>
          <w:numId w:val="9"/>
        </w:numPr>
        <w:spacing w:after="0" w:line="240" w:lineRule="auto"/>
        <w:jc w:val="both"/>
        <w:rPr>
          <w:rFonts w:ascii="Times New Roman" w:hAnsi="Times New Roman" w:cs="Times New Roman"/>
          <w:b/>
          <w:sz w:val="24"/>
          <w:szCs w:val="24"/>
        </w:rPr>
      </w:pPr>
      <w:r w:rsidRPr="00BE32A7">
        <w:rPr>
          <w:rFonts w:ascii="Times New Roman" w:hAnsi="Times New Roman" w:cs="Times New Roman"/>
          <w:b/>
          <w:sz w:val="24"/>
          <w:szCs w:val="24"/>
        </w:rPr>
        <w:t>CONTENIDO DEL PROYECTO</w:t>
      </w:r>
    </w:p>
    <w:p w14:paraId="0D382012" w14:textId="77777777" w:rsidR="00AA3BA5" w:rsidRPr="00BE32A7" w:rsidRDefault="00AA3BA5" w:rsidP="00AA3BA5">
      <w:pPr>
        <w:pStyle w:val="Prrafodelista"/>
        <w:spacing w:after="0" w:line="240" w:lineRule="auto"/>
        <w:ind w:left="360"/>
        <w:jc w:val="both"/>
        <w:rPr>
          <w:rFonts w:ascii="Times New Roman" w:hAnsi="Times New Roman" w:cs="Times New Roman"/>
          <w:sz w:val="24"/>
          <w:szCs w:val="24"/>
        </w:rPr>
      </w:pPr>
    </w:p>
    <w:p w14:paraId="3D33184C" w14:textId="77777777" w:rsidR="00AA3BA5" w:rsidRPr="00BE32A7" w:rsidRDefault="00AA3BA5" w:rsidP="00AA3BA5">
      <w:pPr>
        <w:spacing w:after="0" w:line="240" w:lineRule="auto"/>
        <w:jc w:val="both"/>
        <w:rPr>
          <w:rFonts w:ascii="Times New Roman" w:hAnsi="Times New Roman" w:cs="Times New Roman"/>
          <w:sz w:val="24"/>
          <w:szCs w:val="24"/>
        </w:rPr>
      </w:pPr>
      <w:r w:rsidRPr="00BE32A7">
        <w:rPr>
          <w:rFonts w:ascii="Times New Roman" w:hAnsi="Times New Roman" w:cs="Times New Roman"/>
          <w:sz w:val="24"/>
          <w:szCs w:val="24"/>
        </w:rPr>
        <w:t xml:space="preserve">El proyecto de ley </w:t>
      </w:r>
      <w:r>
        <w:rPr>
          <w:rFonts w:ascii="Times New Roman" w:hAnsi="Times New Roman" w:cs="Times New Roman"/>
          <w:sz w:val="24"/>
          <w:szCs w:val="24"/>
        </w:rPr>
        <w:t>está estructurado en 2</w:t>
      </w:r>
      <w:r w:rsidRPr="00BE32A7">
        <w:rPr>
          <w:rFonts w:ascii="Times New Roman" w:hAnsi="Times New Roman" w:cs="Times New Roman"/>
          <w:sz w:val="24"/>
          <w:szCs w:val="24"/>
        </w:rPr>
        <w:t xml:space="preserve"> artículos que tratan de manera expresa</w:t>
      </w:r>
      <w:r>
        <w:rPr>
          <w:rFonts w:ascii="Times New Roman" w:hAnsi="Times New Roman" w:cs="Times New Roman"/>
          <w:sz w:val="24"/>
          <w:szCs w:val="24"/>
        </w:rPr>
        <w:t xml:space="preserve"> la modificación del artículo 140</w:t>
      </w:r>
      <w:r w:rsidRPr="00BE32A7">
        <w:rPr>
          <w:rFonts w:ascii="Times New Roman" w:hAnsi="Times New Roman" w:cs="Times New Roman"/>
          <w:sz w:val="24"/>
          <w:szCs w:val="24"/>
        </w:rPr>
        <w:t xml:space="preserve"> de la Ley 180</w:t>
      </w:r>
      <w:bookmarkStart w:id="0" w:name="_GoBack"/>
      <w:bookmarkEnd w:id="0"/>
      <w:r w:rsidRPr="00BE32A7">
        <w:rPr>
          <w:rFonts w:ascii="Times New Roman" w:hAnsi="Times New Roman" w:cs="Times New Roman"/>
          <w:sz w:val="24"/>
          <w:szCs w:val="24"/>
        </w:rPr>
        <w:t>1 de 2016 y en su último artículo, establece la vigencia y derogatorias.</w:t>
      </w:r>
    </w:p>
    <w:p w14:paraId="6C37F991" w14:textId="77777777" w:rsidR="00AA3BA5" w:rsidRPr="00BE32A7" w:rsidRDefault="00AA3BA5" w:rsidP="00AA3BA5">
      <w:pPr>
        <w:spacing w:after="0" w:line="240" w:lineRule="auto"/>
        <w:jc w:val="both"/>
        <w:rPr>
          <w:rFonts w:ascii="Times New Roman" w:hAnsi="Times New Roman" w:cs="Times New Roman"/>
          <w:sz w:val="24"/>
          <w:szCs w:val="24"/>
        </w:rPr>
      </w:pPr>
    </w:p>
    <w:p w14:paraId="3A6E2756" w14:textId="77777777" w:rsidR="00AA3BA5" w:rsidRPr="00BE32A7"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Teniendo en cuenta las consideraciones precedentes, pongo en consideración del Honorable Congreso de la Republica este proyecto de ley que consulta las más profundas necesidades del pueblo colombiano.</w:t>
      </w:r>
    </w:p>
    <w:p w14:paraId="2EE7EB3B" w14:textId="77777777" w:rsidR="00AA3BA5" w:rsidRPr="00BE32A7" w:rsidRDefault="00AA3BA5" w:rsidP="00AA3BA5">
      <w:pPr>
        <w:jc w:val="both"/>
        <w:rPr>
          <w:rFonts w:ascii="Times New Roman" w:hAnsi="Times New Roman" w:cs="Times New Roman"/>
          <w:sz w:val="24"/>
          <w:szCs w:val="24"/>
        </w:rPr>
      </w:pPr>
      <w:r w:rsidRPr="00BE32A7">
        <w:rPr>
          <w:rFonts w:ascii="Times New Roman" w:hAnsi="Times New Roman" w:cs="Times New Roman"/>
          <w:sz w:val="24"/>
          <w:szCs w:val="24"/>
        </w:rPr>
        <w:t>Del honorable Congresista,</w:t>
      </w:r>
    </w:p>
    <w:p w14:paraId="0879A5C6" w14:textId="6BC2751C" w:rsidR="00AA3BA5" w:rsidRDefault="00AA3BA5" w:rsidP="00AA3BA5">
      <w:pPr>
        <w:jc w:val="both"/>
        <w:rPr>
          <w:rFonts w:ascii="Times New Roman" w:hAnsi="Times New Roman" w:cs="Times New Roman"/>
          <w:sz w:val="24"/>
          <w:szCs w:val="24"/>
        </w:rPr>
      </w:pPr>
    </w:p>
    <w:p w14:paraId="1E13B3FA" w14:textId="77777777" w:rsidR="00AA3BA5" w:rsidRPr="00BE32A7" w:rsidRDefault="00AA3BA5" w:rsidP="00AA3BA5">
      <w:pPr>
        <w:jc w:val="both"/>
        <w:rPr>
          <w:rFonts w:ascii="Times New Roman" w:hAnsi="Times New Roman" w:cs="Times New Roman"/>
          <w:sz w:val="24"/>
          <w:szCs w:val="24"/>
        </w:rPr>
      </w:pPr>
    </w:p>
    <w:p w14:paraId="1A136F94" w14:textId="77777777" w:rsidR="00AA3BA5" w:rsidRPr="00276CEC" w:rsidRDefault="00AA3BA5" w:rsidP="00AA3BA5">
      <w:pPr>
        <w:pStyle w:val="Poromisin"/>
        <w:jc w:val="both"/>
        <w:rPr>
          <w:rFonts w:ascii="Times New Roman" w:eastAsia="Times New Roman" w:hAnsi="Times New Roman" w:cs="Times New Roman"/>
          <w:b/>
          <w:color w:val="auto"/>
          <w:sz w:val="24"/>
          <w:szCs w:val="24"/>
          <w:bdr w:val="none" w:sz="0" w:space="0" w:color="auto"/>
          <w:shd w:val="clear" w:color="auto" w:fill="FFFFFF"/>
          <w:lang w:val="es-CO" w:eastAsia="es-ES_tradnl"/>
        </w:rPr>
      </w:pPr>
      <w:r w:rsidRPr="00276CEC">
        <w:rPr>
          <w:rFonts w:ascii="Times New Roman" w:eastAsia="Times New Roman" w:hAnsi="Times New Roman" w:cs="Times New Roman"/>
          <w:b/>
          <w:color w:val="auto"/>
          <w:sz w:val="24"/>
          <w:szCs w:val="24"/>
          <w:bdr w:val="none" w:sz="0" w:space="0" w:color="auto"/>
          <w:shd w:val="clear" w:color="auto" w:fill="FFFFFF"/>
          <w:lang w:val="es-CO" w:eastAsia="es-ES_tradnl"/>
        </w:rPr>
        <w:t>CÉSAR LORDUY MALDONADO</w:t>
      </w:r>
    </w:p>
    <w:p w14:paraId="2D5A48C9" w14:textId="6B229FF5" w:rsidR="00AA3BA5" w:rsidRPr="00AA3BA5" w:rsidRDefault="00AA3BA5" w:rsidP="00AA3BA5">
      <w:pPr>
        <w:pStyle w:val="Poromisin"/>
        <w:contextualSpacing/>
        <w:jc w:val="both"/>
        <w:rPr>
          <w:rFonts w:ascii="Times New Roman" w:eastAsia="Times New Roman" w:hAnsi="Times New Roman" w:cs="Times New Roman"/>
          <w:color w:val="auto"/>
          <w:sz w:val="24"/>
          <w:szCs w:val="24"/>
          <w:bdr w:val="none" w:sz="0" w:space="0" w:color="auto"/>
          <w:shd w:val="clear" w:color="auto" w:fill="FFFFFF"/>
          <w:lang w:val="es-CO" w:eastAsia="es-ES_tradnl"/>
        </w:rPr>
      </w:pPr>
      <w:r w:rsidRPr="00276CEC">
        <w:rPr>
          <w:rFonts w:ascii="Times New Roman" w:eastAsia="Times New Roman" w:hAnsi="Times New Roman" w:cs="Times New Roman"/>
          <w:color w:val="auto"/>
          <w:sz w:val="24"/>
          <w:szCs w:val="24"/>
          <w:bdr w:val="none" w:sz="0" w:space="0" w:color="auto"/>
          <w:shd w:val="clear" w:color="auto" w:fill="FFFFFF"/>
          <w:lang w:val="es-CO" w:eastAsia="es-ES_tradnl"/>
        </w:rPr>
        <w:t xml:space="preserve">Representante a </w:t>
      </w:r>
      <w:r>
        <w:rPr>
          <w:rFonts w:ascii="Times New Roman" w:eastAsia="Times New Roman" w:hAnsi="Times New Roman" w:cs="Times New Roman"/>
          <w:color w:val="auto"/>
          <w:sz w:val="24"/>
          <w:szCs w:val="24"/>
          <w:bdr w:val="none" w:sz="0" w:space="0" w:color="auto"/>
          <w:shd w:val="clear" w:color="auto" w:fill="FFFFFF"/>
          <w:lang w:val="es-CO" w:eastAsia="es-ES_tradnl"/>
        </w:rPr>
        <w:t>la Cámara - Dpto. del Atlántico</w:t>
      </w:r>
    </w:p>
    <w:sectPr w:rsidR="00AA3BA5" w:rsidRPr="00AA3BA5" w:rsidSect="00276E27">
      <w:headerReference w:type="default" r:id="rId10"/>
      <w:footerReference w:type="default" r:id="rId11"/>
      <w:pgSz w:w="12240" w:h="15840"/>
      <w:pgMar w:top="3261" w:right="1701" w:bottom="1843" w:left="1701" w:header="680" w:footer="11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BF0C1" w14:textId="77777777" w:rsidR="00601CFD" w:rsidRDefault="00601CFD" w:rsidP="007E31E4">
      <w:pPr>
        <w:spacing w:after="0" w:line="240" w:lineRule="auto"/>
      </w:pPr>
      <w:r>
        <w:separator/>
      </w:r>
    </w:p>
  </w:endnote>
  <w:endnote w:type="continuationSeparator" w:id="0">
    <w:p w14:paraId="7A21EA26" w14:textId="77777777" w:rsidR="00601CFD" w:rsidRDefault="00601CFD" w:rsidP="007E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34CF4" w14:textId="77777777" w:rsidR="00985637" w:rsidRDefault="00985637" w:rsidP="00985637">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4029B" w14:textId="77777777" w:rsidR="00601CFD" w:rsidRDefault="00601CFD" w:rsidP="007E31E4">
      <w:pPr>
        <w:spacing w:after="0" w:line="240" w:lineRule="auto"/>
      </w:pPr>
      <w:r>
        <w:separator/>
      </w:r>
    </w:p>
  </w:footnote>
  <w:footnote w:type="continuationSeparator" w:id="0">
    <w:p w14:paraId="1F448614" w14:textId="77777777" w:rsidR="00601CFD" w:rsidRDefault="00601CFD" w:rsidP="007E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2E07E" w14:textId="77777777" w:rsidR="00985637" w:rsidRDefault="00985637" w:rsidP="00985637">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60AEF"/>
    <w:multiLevelType w:val="hybridMultilevel"/>
    <w:tmpl w:val="2F04194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81C6DE0"/>
    <w:multiLevelType w:val="hybridMultilevel"/>
    <w:tmpl w:val="C1C2D2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9B96C04"/>
    <w:multiLevelType w:val="multilevel"/>
    <w:tmpl w:val="58D2E4A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D747BFF"/>
    <w:multiLevelType w:val="hybridMultilevel"/>
    <w:tmpl w:val="A1967D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358556E"/>
    <w:multiLevelType w:val="hybridMultilevel"/>
    <w:tmpl w:val="6E147476"/>
    <w:lvl w:ilvl="0" w:tplc="283E4B34">
      <w:start w:val="4"/>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CD21E7"/>
    <w:multiLevelType w:val="hybridMultilevel"/>
    <w:tmpl w:val="A98254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2C2DF4"/>
    <w:multiLevelType w:val="hybridMultilevel"/>
    <w:tmpl w:val="88F6AD3C"/>
    <w:lvl w:ilvl="0" w:tplc="C9881E66">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7554690C"/>
    <w:multiLevelType w:val="hybridMultilevel"/>
    <w:tmpl w:val="FFE6D4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AEC07FD"/>
    <w:multiLevelType w:val="hybridMultilevel"/>
    <w:tmpl w:val="C3FC374E"/>
    <w:lvl w:ilvl="0" w:tplc="06FC49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0"/>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D7"/>
    <w:rsid w:val="001A6866"/>
    <w:rsid w:val="00213D92"/>
    <w:rsid w:val="00276E27"/>
    <w:rsid w:val="002A3660"/>
    <w:rsid w:val="002A4942"/>
    <w:rsid w:val="002A53F6"/>
    <w:rsid w:val="002D6358"/>
    <w:rsid w:val="003165ED"/>
    <w:rsid w:val="003428AB"/>
    <w:rsid w:val="003C177C"/>
    <w:rsid w:val="003E2217"/>
    <w:rsid w:val="00413A97"/>
    <w:rsid w:val="00416BD1"/>
    <w:rsid w:val="0045313A"/>
    <w:rsid w:val="0046155C"/>
    <w:rsid w:val="004647F2"/>
    <w:rsid w:val="004B1908"/>
    <w:rsid w:val="004D71F5"/>
    <w:rsid w:val="004F181B"/>
    <w:rsid w:val="004F55D0"/>
    <w:rsid w:val="00505A71"/>
    <w:rsid w:val="005177A7"/>
    <w:rsid w:val="005C77E4"/>
    <w:rsid w:val="005E5AD1"/>
    <w:rsid w:val="00601CFD"/>
    <w:rsid w:val="006552DB"/>
    <w:rsid w:val="00673126"/>
    <w:rsid w:val="006A19A2"/>
    <w:rsid w:val="006B0590"/>
    <w:rsid w:val="006D0DEA"/>
    <w:rsid w:val="006D1B17"/>
    <w:rsid w:val="006F4B5F"/>
    <w:rsid w:val="00730356"/>
    <w:rsid w:val="00750019"/>
    <w:rsid w:val="00766992"/>
    <w:rsid w:val="007A3911"/>
    <w:rsid w:val="007A7F0E"/>
    <w:rsid w:val="007E31E4"/>
    <w:rsid w:val="007F27A6"/>
    <w:rsid w:val="0087762F"/>
    <w:rsid w:val="008B5E92"/>
    <w:rsid w:val="008E21B3"/>
    <w:rsid w:val="00916FD1"/>
    <w:rsid w:val="00954BE2"/>
    <w:rsid w:val="00961BE8"/>
    <w:rsid w:val="00962A35"/>
    <w:rsid w:val="0098011D"/>
    <w:rsid w:val="00985637"/>
    <w:rsid w:val="009967B7"/>
    <w:rsid w:val="009A4BC2"/>
    <w:rsid w:val="009E357D"/>
    <w:rsid w:val="00AA3BA5"/>
    <w:rsid w:val="00AA5F97"/>
    <w:rsid w:val="00AB0706"/>
    <w:rsid w:val="00AF038A"/>
    <w:rsid w:val="00B24C4F"/>
    <w:rsid w:val="00B6430C"/>
    <w:rsid w:val="00B71CC3"/>
    <w:rsid w:val="00B90182"/>
    <w:rsid w:val="00BB6ABF"/>
    <w:rsid w:val="00C65B0F"/>
    <w:rsid w:val="00C77FE4"/>
    <w:rsid w:val="00CB3F52"/>
    <w:rsid w:val="00CB7D6D"/>
    <w:rsid w:val="00CC3527"/>
    <w:rsid w:val="00CE5818"/>
    <w:rsid w:val="00CF254B"/>
    <w:rsid w:val="00D834BA"/>
    <w:rsid w:val="00E01680"/>
    <w:rsid w:val="00E61CF5"/>
    <w:rsid w:val="00E80B56"/>
    <w:rsid w:val="00EE0C9D"/>
    <w:rsid w:val="00F131A0"/>
    <w:rsid w:val="00F41922"/>
    <w:rsid w:val="00F50256"/>
    <w:rsid w:val="00F518CA"/>
    <w:rsid w:val="00F935D7"/>
    <w:rsid w:val="00FF75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8C4B5"/>
  <w15:chartTrackingRefBased/>
  <w15:docId w15:val="{DF5C13A3-8B9F-468F-82C2-60879A46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A5F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oromisin">
    <w:name w:val="Por omisión"/>
    <w:rsid w:val="007E31E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ES"/>
    </w:rPr>
  </w:style>
  <w:style w:type="paragraph" w:styleId="Textodeglobo">
    <w:name w:val="Balloon Text"/>
    <w:basedOn w:val="Normal"/>
    <w:link w:val="TextodegloboCar"/>
    <w:uiPriority w:val="99"/>
    <w:semiHidden/>
    <w:unhideWhenUsed/>
    <w:rsid w:val="007E31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1E4"/>
    <w:rPr>
      <w:rFonts w:ascii="Segoe UI" w:hAnsi="Segoe UI" w:cs="Segoe UI"/>
      <w:sz w:val="18"/>
      <w:szCs w:val="18"/>
    </w:rPr>
  </w:style>
  <w:style w:type="paragraph" w:styleId="Encabezado">
    <w:name w:val="header"/>
    <w:basedOn w:val="Normal"/>
    <w:link w:val="EncabezadoCar"/>
    <w:uiPriority w:val="99"/>
    <w:unhideWhenUsed/>
    <w:rsid w:val="007E31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31E4"/>
  </w:style>
  <w:style w:type="paragraph" w:styleId="Piedepgina">
    <w:name w:val="footer"/>
    <w:basedOn w:val="Normal"/>
    <w:link w:val="PiedepginaCar"/>
    <w:uiPriority w:val="99"/>
    <w:unhideWhenUsed/>
    <w:rsid w:val="007E31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31E4"/>
  </w:style>
  <w:style w:type="paragraph" w:styleId="NormalWeb">
    <w:name w:val="Normal (Web)"/>
    <w:basedOn w:val="Normal"/>
    <w:uiPriority w:val="99"/>
    <w:unhideWhenUsed/>
    <w:rsid w:val="00C77FE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notapie">
    <w:name w:val="footnote text"/>
    <w:basedOn w:val="Normal"/>
    <w:link w:val="TextonotapieCar"/>
    <w:uiPriority w:val="99"/>
    <w:semiHidden/>
    <w:unhideWhenUsed/>
    <w:rsid w:val="00AA5F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5F97"/>
    <w:rPr>
      <w:sz w:val="20"/>
      <w:szCs w:val="20"/>
    </w:rPr>
  </w:style>
  <w:style w:type="character" w:styleId="Refdenotaalpie">
    <w:name w:val="footnote reference"/>
    <w:basedOn w:val="Fuentedeprrafopredeter"/>
    <w:uiPriority w:val="99"/>
    <w:semiHidden/>
    <w:unhideWhenUsed/>
    <w:rsid w:val="00AA5F97"/>
    <w:rPr>
      <w:vertAlign w:val="superscript"/>
    </w:rPr>
  </w:style>
  <w:style w:type="character" w:customStyle="1" w:styleId="Ttulo1Car">
    <w:name w:val="Título 1 Car"/>
    <w:basedOn w:val="Fuentedeprrafopredeter"/>
    <w:link w:val="Ttulo1"/>
    <w:uiPriority w:val="9"/>
    <w:rsid w:val="00AA5F97"/>
    <w:rPr>
      <w:rFonts w:ascii="Times New Roman" w:eastAsia="Times New Roman" w:hAnsi="Times New Roman" w:cs="Times New Roman"/>
      <w:b/>
      <w:bCs/>
      <w:kern w:val="36"/>
      <w:sz w:val="48"/>
      <w:szCs w:val="48"/>
      <w:lang w:eastAsia="es-CO"/>
    </w:rPr>
  </w:style>
  <w:style w:type="character" w:customStyle="1" w:styleId="user-highlighted-active">
    <w:name w:val="user-highlighted-active"/>
    <w:basedOn w:val="Fuentedeprrafopredeter"/>
    <w:rsid w:val="00AA5F97"/>
  </w:style>
  <w:style w:type="character" w:styleId="Hipervnculo">
    <w:name w:val="Hyperlink"/>
    <w:basedOn w:val="Fuentedeprrafopredeter"/>
    <w:uiPriority w:val="99"/>
    <w:unhideWhenUsed/>
    <w:rsid w:val="00AA5F97"/>
    <w:rPr>
      <w:color w:val="0563C1" w:themeColor="hyperlink"/>
      <w:u w:val="single"/>
    </w:rPr>
  </w:style>
  <w:style w:type="character" w:customStyle="1" w:styleId="PrrafodelistaCar">
    <w:name w:val="Párrafo de lista Car"/>
    <w:basedOn w:val="Fuentedeprrafopredeter"/>
    <w:link w:val="Prrafodelista"/>
    <w:uiPriority w:val="34"/>
    <w:locked/>
    <w:rsid w:val="006A19A2"/>
  </w:style>
  <w:style w:type="paragraph" w:styleId="Prrafodelista">
    <w:name w:val="List Paragraph"/>
    <w:basedOn w:val="Normal"/>
    <w:link w:val="PrrafodelistaCar"/>
    <w:uiPriority w:val="34"/>
    <w:qFormat/>
    <w:rsid w:val="006A19A2"/>
    <w:pPr>
      <w:spacing w:line="256" w:lineRule="auto"/>
      <w:ind w:left="720"/>
      <w:contextualSpacing/>
    </w:pPr>
  </w:style>
  <w:style w:type="paragraph" w:customStyle="1" w:styleId="Default">
    <w:name w:val="Default"/>
    <w:basedOn w:val="Normal"/>
    <w:rsid w:val="006A19A2"/>
    <w:pPr>
      <w:autoSpaceDE w:val="0"/>
      <w:autoSpaceDN w:val="0"/>
      <w:spacing w:after="0" w:line="240" w:lineRule="auto"/>
    </w:pPr>
    <w:rPr>
      <w:rFonts w:ascii="Arial" w:hAnsi="Arial" w:cs="Arial"/>
      <w:color w:val="000000"/>
      <w:sz w:val="24"/>
      <w:szCs w:val="24"/>
      <w:lang w:val="es-ES"/>
    </w:rPr>
  </w:style>
  <w:style w:type="paragraph" w:styleId="Bibliografa">
    <w:name w:val="Bibliography"/>
    <w:basedOn w:val="Normal"/>
    <w:next w:val="Normal"/>
    <w:uiPriority w:val="37"/>
    <w:unhideWhenUsed/>
    <w:rsid w:val="00CB7D6D"/>
    <w:pPr>
      <w:spacing w:after="0" w:line="480" w:lineRule="auto"/>
      <w:ind w:left="720" w:hanging="720"/>
    </w:pPr>
  </w:style>
  <w:style w:type="character" w:styleId="Refdecomentario">
    <w:name w:val="annotation reference"/>
    <w:basedOn w:val="Fuentedeprrafopredeter"/>
    <w:uiPriority w:val="99"/>
    <w:semiHidden/>
    <w:unhideWhenUsed/>
    <w:rsid w:val="00BB6ABF"/>
    <w:rPr>
      <w:sz w:val="16"/>
      <w:szCs w:val="16"/>
    </w:rPr>
  </w:style>
  <w:style w:type="paragraph" w:styleId="Textocomentario">
    <w:name w:val="annotation text"/>
    <w:basedOn w:val="Normal"/>
    <w:link w:val="TextocomentarioCar"/>
    <w:uiPriority w:val="99"/>
    <w:semiHidden/>
    <w:unhideWhenUsed/>
    <w:rsid w:val="00BB6A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6ABF"/>
    <w:rPr>
      <w:sz w:val="20"/>
      <w:szCs w:val="20"/>
    </w:rPr>
  </w:style>
  <w:style w:type="paragraph" w:styleId="Asuntodelcomentario">
    <w:name w:val="annotation subject"/>
    <w:basedOn w:val="Textocomentario"/>
    <w:next w:val="Textocomentario"/>
    <w:link w:val="AsuntodelcomentarioCar"/>
    <w:uiPriority w:val="99"/>
    <w:semiHidden/>
    <w:unhideWhenUsed/>
    <w:rsid w:val="00BB6ABF"/>
    <w:rPr>
      <w:b/>
      <w:bCs/>
    </w:rPr>
  </w:style>
  <w:style w:type="character" w:customStyle="1" w:styleId="AsuntodelcomentarioCar">
    <w:name w:val="Asunto del comentario Car"/>
    <w:basedOn w:val="TextocomentarioCar"/>
    <w:link w:val="Asuntodelcomentario"/>
    <w:uiPriority w:val="99"/>
    <w:semiHidden/>
    <w:rsid w:val="00BB6ABF"/>
    <w:rPr>
      <w:b/>
      <w:bCs/>
      <w:sz w:val="20"/>
      <w:szCs w:val="20"/>
    </w:rPr>
  </w:style>
  <w:style w:type="paragraph" w:styleId="Textoindependiente">
    <w:name w:val="Body Text"/>
    <w:basedOn w:val="Normal"/>
    <w:link w:val="TextoindependienteCar"/>
    <w:uiPriority w:val="99"/>
    <w:unhideWhenUsed/>
    <w:rsid w:val="00AA3BA5"/>
    <w:pPr>
      <w:spacing w:after="120" w:line="240" w:lineRule="auto"/>
      <w:jc w:val="both"/>
    </w:pPr>
    <w:rPr>
      <w:rFonts w:eastAsiaTheme="minorEastAsia"/>
      <w:sz w:val="24"/>
      <w:szCs w:val="24"/>
      <w:lang w:val="es-ES_tradnl"/>
    </w:rPr>
  </w:style>
  <w:style w:type="character" w:customStyle="1" w:styleId="TextoindependienteCar">
    <w:name w:val="Texto independiente Car"/>
    <w:basedOn w:val="Fuentedeprrafopredeter"/>
    <w:link w:val="Textoindependiente"/>
    <w:uiPriority w:val="99"/>
    <w:rsid w:val="00AA3BA5"/>
    <w:rPr>
      <w:rFonts w:eastAsiaTheme="minorEastAsia"/>
      <w:sz w:val="24"/>
      <w:szCs w:val="24"/>
      <w:lang w:val="es-ES_tradnl"/>
    </w:rPr>
  </w:style>
  <w:style w:type="paragraph" w:customStyle="1" w:styleId="FirstParagraph">
    <w:name w:val="First Paragraph"/>
    <w:basedOn w:val="Textoindependiente"/>
    <w:next w:val="Textoindependiente"/>
    <w:qFormat/>
    <w:rsid w:val="00AA3BA5"/>
    <w:pPr>
      <w:spacing w:before="180" w:after="18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767434">
      <w:bodyDiv w:val="1"/>
      <w:marLeft w:val="0"/>
      <w:marRight w:val="0"/>
      <w:marTop w:val="0"/>
      <w:marBottom w:val="0"/>
      <w:divBdr>
        <w:top w:val="none" w:sz="0" w:space="0" w:color="auto"/>
        <w:left w:val="none" w:sz="0" w:space="0" w:color="auto"/>
        <w:bottom w:val="none" w:sz="0" w:space="0" w:color="auto"/>
        <w:right w:val="none" w:sz="0" w:space="0" w:color="auto"/>
      </w:divBdr>
    </w:div>
    <w:div w:id="1896507940">
      <w:bodyDiv w:val="1"/>
      <w:marLeft w:val="0"/>
      <w:marRight w:val="0"/>
      <w:marTop w:val="0"/>
      <w:marBottom w:val="0"/>
      <w:divBdr>
        <w:top w:val="none" w:sz="0" w:space="0" w:color="auto"/>
        <w:left w:val="none" w:sz="0" w:space="0" w:color="auto"/>
        <w:bottom w:val="none" w:sz="0" w:space="0" w:color="auto"/>
        <w:right w:val="none" w:sz="0" w:space="0" w:color="auto"/>
      </w:divBdr>
    </w:div>
    <w:div w:id="191746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34585-6FFA-49C8-BD71-C98C5DCE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1666</Words>
  <Characters>9165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Sebastian Mosquera Ber</dc:creator>
  <cp:keywords/>
  <dc:description/>
  <cp:lastModifiedBy>Johan Sebastian Mosquera Ber</cp:lastModifiedBy>
  <cp:revision>2</cp:revision>
  <cp:lastPrinted>2019-03-07T19:47:00Z</cp:lastPrinted>
  <dcterms:created xsi:type="dcterms:W3CDTF">2019-03-07T20:03:00Z</dcterms:created>
  <dcterms:modified xsi:type="dcterms:W3CDTF">2019-03-07T20:03:00Z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id="YrGgP4gL"/&gt;&lt;style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