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F6FB1" w:rsidRDefault="006F6FB1">
      <w:pPr>
        <w:widowControl w:val="0"/>
        <w:tabs>
          <w:tab w:val="left" w:pos="0"/>
        </w:tabs>
        <w:jc w:val="center"/>
        <w:rPr>
          <w:rFonts w:ascii="Times" w:eastAsia="Times" w:hAnsi="Times" w:cs="Times"/>
          <w:b/>
        </w:rPr>
      </w:pPr>
    </w:p>
    <w:p w14:paraId="00000002" w14:textId="77777777" w:rsidR="006F6FB1" w:rsidRDefault="00E8460A">
      <w:pPr>
        <w:widowControl w:val="0"/>
        <w:tabs>
          <w:tab w:val="left" w:pos="0"/>
        </w:tabs>
        <w:jc w:val="center"/>
        <w:rPr>
          <w:rFonts w:ascii="Times" w:eastAsia="Times" w:hAnsi="Times" w:cs="Times"/>
          <w:b/>
        </w:rPr>
      </w:pPr>
      <w:r>
        <w:rPr>
          <w:rFonts w:ascii="Times" w:eastAsia="Times" w:hAnsi="Times" w:cs="Times"/>
          <w:b/>
        </w:rPr>
        <w:t>PROYECTO DE LEY No. ________ DEL 2021</w:t>
      </w:r>
    </w:p>
    <w:p w14:paraId="00000003" w14:textId="77777777" w:rsidR="006F6FB1" w:rsidRDefault="006F6FB1">
      <w:pPr>
        <w:widowControl w:val="0"/>
        <w:tabs>
          <w:tab w:val="left" w:pos="0"/>
        </w:tabs>
        <w:jc w:val="center"/>
        <w:rPr>
          <w:rFonts w:ascii="Times" w:eastAsia="Times" w:hAnsi="Times" w:cs="Times"/>
          <w:b/>
        </w:rPr>
      </w:pPr>
    </w:p>
    <w:p w14:paraId="00000004" w14:textId="77777777" w:rsidR="006F6FB1" w:rsidRDefault="00E8460A">
      <w:pPr>
        <w:pBdr>
          <w:top w:val="nil"/>
          <w:left w:val="nil"/>
          <w:bottom w:val="nil"/>
          <w:right w:val="nil"/>
          <w:between w:val="nil"/>
        </w:pBdr>
        <w:spacing w:after="200" w:line="276" w:lineRule="auto"/>
        <w:ind w:left="720"/>
        <w:jc w:val="center"/>
        <w:rPr>
          <w:rFonts w:ascii="Times" w:eastAsia="Times" w:hAnsi="Times" w:cs="Times"/>
          <w:i/>
          <w:color w:val="000000"/>
        </w:rPr>
      </w:pPr>
      <w:r>
        <w:rPr>
          <w:rFonts w:ascii="Times" w:eastAsia="Times" w:hAnsi="Times" w:cs="Times"/>
          <w:i/>
          <w:color w:val="000000"/>
        </w:rPr>
        <w:t>“Por medio de la cual se regula el uso de perros guía para personas con discapacidad visual”</w:t>
      </w:r>
    </w:p>
    <w:p w14:paraId="00000005" w14:textId="77777777" w:rsidR="006F6FB1" w:rsidRDefault="006F6FB1">
      <w:pPr>
        <w:jc w:val="center"/>
        <w:rPr>
          <w:rFonts w:ascii="Times" w:eastAsia="Times" w:hAnsi="Times" w:cs="Times"/>
          <w:b/>
        </w:rPr>
      </w:pPr>
    </w:p>
    <w:p w14:paraId="00000006" w14:textId="77777777" w:rsidR="006F6FB1" w:rsidRDefault="006F6FB1">
      <w:pPr>
        <w:jc w:val="center"/>
        <w:rPr>
          <w:rFonts w:ascii="Times" w:eastAsia="Times" w:hAnsi="Times" w:cs="Times"/>
          <w:b/>
        </w:rPr>
      </w:pPr>
    </w:p>
    <w:p w14:paraId="00000007" w14:textId="77777777" w:rsidR="006F6FB1" w:rsidRDefault="006F6FB1">
      <w:pPr>
        <w:jc w:val="center"/>
        <w:rPr>
          <w:rFonts w:ascii="Times" w:eastAsia="Times" w:hAnsi="Times" w:cs="Times"/>
          <w:b/>
        </w:rPr>
      </w:pPr>
    </w:p>
    <w:p w14:paraId="00000008" w14:textId="77777777" w:rsidR="006F6FB1" w:rsidRDefault="00E8460A">
      <w:pPr>
        <w:jc w:val="center"/>
        <w:rPr>
          <w:rFonts w:ascii="Times" w:eastAsia="Times" w:hAnsi="Times" w:cs="Times"/>
          <w:b/>
        </w:rPr>
      </w:pPr>
      <w:r>
        <w:rPr>
          <w:rFonts w:ascii="Times" w:eastAsia="Times" w:hAnsi="Times" w:cs="Times"/>
          <w:b/>
        </w:rPr>
        <w:t>El Congreso de la República de Colombia</w:t>
      </w:r>
    </w:p>
    <w:p w14:paraId="00000009" w14:textId="77777777" w:rsidR="006F6FB1" w:rsidRDefault="006F6FB1">
      <w:pPr>
        <w:jc w:val="center"/>
        <w:rPr>
          <w:rFonts w:ascii="Times" w:eastAsia="Times" w:hAnsi="Times" w:cs="Times"/>
          <w:b/>
        </w:rPr>
      </w:pPr>
    </w:p>
    <w:p w14:paraId="0000000A" w14:textId="77777777" w:rsidR="006F6FB1" w:rsidRDefault="006F6FB1">
      <w:pPr>
        <w:jc w:val="center"/>
        <w:rPr>
          <w:rFonts w:ascii="Times" w:eastAsia="Times" w:hAnsi="Times" w:cs="Times"/>
          <w:b/>
        </w:rPr>
      </w:pPr>
    </w:p>
    <w:p w14:paraId="0000000B" w14:textId="77777777" w:rsidR="006F6FB1" w:rsidRDefault="00E8460A">
      <w:pPr>
        <w:jc w:val="center"/>
        <w:rPr>
          <w:rFonts w:ascii="Times" w:eastAsia="Times" w:hAnsi="Times" w:cs="Times"/>
          <w:b/>
        </w:rPr>
      </w:pPr>
      <w:r>
        <w:rPr>
          <w:rFonts w:ascii="Times" w:eastAsia="Times" w:hAnsi="Times" w:cs="Times"/>
          <w:b/>
        </w:rPr>
        <w:t>DECRETA</w:t>
      </w:r>
    </w:p>
    <w:p w14:paraId="0000000C" w14:textId="77777777" w:rsidR="006F6FB1" w:rsidRDefault="006F6FB1">
      <w:pPr>
        <w:jc w:val="both"/>
        <w:rPr>
          <w:rFonts w:ascii="Times" w:eastAsia="Times" w:hAnsi="Times" w:cs="Times"/>
        </w:rPr>
      </w:pPr>
    </w:p>
    <w:p w14:paraId="0000000D" w14:textId="77777777" w:rsidR="006F6FB1" w:rsidRDefault="006F6FB1">
      <w:pPr>
        <w:jc w:val="both"/>
        <w:rPr>
          <w:rFonts w:ascii="Times" w:eastAsia="Times" w:hAnsi="Times" w:cs="Times"/>
        </w:rPr>
      </w:pPr>
    </w:p>
    <w:p w14:paraId="0000000E" w14:textId="77777777" w:rsidR="006F6FB1" w:rsidRDefault="006F6FB1">
      <w:pPr>
        <w:jc w:val="both"/>
        <w:rPr>
          <w:rFonts w:ascii="Times" w:eastAsia="Times" w:hAnsi="Times" w:cs="Times"/>
        </w:rPr>
      </w:pPr>
    </w:p>
    <w:p w14:paraId="0000000F" w14:textId="77777777" w:rsidR="006F6FB1" w:rsidRDefault="00E8460A">
      <w:pPr>
        <w:jc w:val="both"/>
        <w:rPr>
          <w:rFonts w:ascii="Times" w:eastAsia="Times" w:hAnsi="Times" w:cs="Times"/>
        </w:rPr>
      </w:pPr>
      <w:r>
        <w:rPr>
          <w:rFonts w:ascii="Times" w:eastAsia="Times" w:hAnsi="Times" w:cs="Times"/>
          <w:b/>
        </w:rPr>
        <w:t xml:space="preserve">Artículo 1. Objeto. </w:t>
      </w:r>
      <w:r>
        <w:rPr>
          <w:rFonts w:ascii="Times" w:eastAsia="Times" w:hAnsi="Times" w:cs="Times"/>
        </w:rPr>
        <w:t>La presente Ley tiene por objeto garantizar el derecho al uso de perros guía para personas con discapacidad visual, así como el acceso a lugares públicos o privados de uso público y a los medios de transporte, en todas sus modalidades, en concordancia con la Ley 1346 de 2009 y la Ley Estatutaria 1618 de 2013.</w:t>
      </w:r>
    </w:p>
    <w:p w14:paraId="00000010" w14:textId="77777777" w:rsidR="006F6FB1" w:rsidRDefault="006F6FB1">
      <w:pPr>
        <w:jc w:val="both"/>
        <w:rPr>
          <w:rFonts w:ascii="Times" w:eastAsia="Times" w:hAnsi="Times" w:cs="Times"/>
        </w:rPr>
      </w:pPr>
    </w:p>
    <w:p w14:paraId="00000011" w14:textId="77777777" w:rsidR="006F6FB1" w:rsidRDefault="006F6FB1">
      <w:pPr>
        <w:jc w:val="both"/>
        <w:rPr>
          <w:rFonts w:ascii="Times" w:eastAsia="Times" w:hAnsi="Times" w:cs="Times"/>
        </w:rPr>
      </w:pPr>
    </w:p>
    <w:p w14:paraId="00000012" w14:textId="77777777" w:rsidR="006F6FB1" w:rsidRDefault="00E8460A">
      <w:pPr>
        <w:jc w:val="both"/>
        <w:rPr>
          <w:rFonts w:ascii="Times" w:eastAsia="Times" w:hAnsi="Times" w:cs="Times"/>
        </w:rPr>
      </w:pPr>
      <w:r>
        <w:rPr>
          <w:rFonts w:ascii="Times" w:eastAsia="Times" w:hAnsi="Times" w:cs="Times"/>
          <w:b/>
        </w:rPr>
        <w:t xml:space="preserve">Artículo 2. Permanencia del perro guía con la persona con discapacidad visual. </w:t>
      </w:r>
      <w:r>
        <w:rPr>
          <w:rFonts w:ascii="Times" w:eastAsia="Times" w:hAnsi="Times" w:cs="Times"/>
        </w:rPr>
        <w:t>El perro guía siempre deberá permanecer junto a la persona con discapacidad visual, garantizándose el cumplimiento de su asistencia, sin generar para su usuario ningún costo adicional.</w:t>
      </w:r>
    </w:p>
    <w:p w14:paraId="00000013" w14:textId="77777777" w:rsidR="006F6FB1" w:rsidRDefault="006F6FB1">
      <w:pPr>
        <w:jc w:val="both"/>
        <w:rPr>
          <w:rFonts w:ascii="Times" w:eastAsia="Times" w:hAnsi="Times" w:cs="Times"/>
        </w:rPr>
      </w:pPr>
    </w:p>
    <w:p w14:paraId="00000014" w14:textId="77777777" w:rsidR="006F6FB1" w:rsidRDefault="006F6FB1">
      <w:pPr>
        <w:jc w:val="both"/>
        <w:rPr>
          <w:rFonts w:ascii="Times" w:eastAsia="Times" w:hAnsi="Times" w:cs="Times"/>
        </w:rPr>
      </w:pPr>
    </w:p>
    <w:p w14:paraId="00000015" w14:textId="77777777" w:rsidR="006F6FB1" w:rsidRDefault="00E8460A">
      <w:pPr>
        <w:jc w:val="both"/>
        <w:rPr>
          <w:rFonts w:ascii="Times" w:eastAsia="Times" w:hAnsi="Times" w:cs="Times"/>
        </w:rPr>
      </w:pPr>
      <w:r>
        <w:rPr>
          <w:rFonts w:ascii="Times" w:eastAsia="Times" w:hAnsi="Times" w:cs="Times"/>
          <w:b/>
        </w:rPr>
        <w:t xml:space="preserve">Artículo 3. Condiciones generales de uso de perros guía. </w:t>
      </w:r>
      <w:r>
        <w:rPr>
          <w:rFonts w:ascii="Times" w:eastAsia="Times" w:hAnsi="Times" w:cs="Times"/>
        </w:rPr>
        <w:t>Los perros guía deberán contar con su correspondiente arnés o chaleco de identificación, según el caso, de acuerdo con las prácticas internacionales de identificación canina como perros guía; en especial lo determinado en la “Asociación Internacional de Perros de Asistencia” (-</w:t>
      </w:r>
      <w:proofErr w:type="spellStart"/>
      <w:r>
        <w:rPr>
          <w:rFonts w:ascii="Times" w:eastAsia="Times" w:hAnsi="Times" w:cs="Times"/>
        </w:rPr>
        <w:t>ADI</w:t>
      </w:r>
      <w:proofErr w:type="spellEnd"/>
      <w:r>
        <w:rPr>
          <w:rFonts w:ascii="Times" w:eastAsia="Times" w:hAnsi="Times" w:cs="Times"/>
        </w:rPr>
        <w:t xml:space="preserve">- </w:t>
      </w:r>
      <w:proofErr w:type="spellStart"/>
      <w:r>
        <w:rPr>
          <w:rFonts w:ascii="Times" w:eastAsia="Times" w:hAnsi="Times" w:cs="Times"/>
        </w:rPr>
        <w:t>Assistance</w:t>
      </w:r>
      <w:proofErr w:type="spellEnd"/>
      <w:r>
        <w:rPr>
          <w:rFonts w:ascii="Times" w:eastAsia="Times" w:hAnsi="Times" w:cs="Times"/>
        </w:rPr>
        <w:t xml:space="preserve"> </w:t>
      </w:r>
      <w:proofErr w:type="spellStart"/>
      <w:r>
        <w:rPr>
          <w:rFonts w:ascii="Times" w:eastAsia="Times" w:hAnsi="Times" w:cs="Times"/>
        </w:rPr>
        <w:t>Dogs</w:t>
      </w:r>
      <w:proofErr w:type="spellEnd"/>
      <w:r>
        <w:rPr>
          <w:rFonts w:ascii="Times" w:eastAsia="Times" w:hAnsi="Times" w:cs="Times"/>
        </w:rPr>
        <w:t xml:space="preserve"> International). </w:t>
      </w:r>
    </w:p>
    <w:p w14:paraId="00000016" w14:textId="77777777" w:rsidR="006F6FB1" w:rsidRDefault="006F6FB1">
      <w:pPr>
        <w:jc w:val="both"/>
        <w:rPr>
          <w:rFonts w:ascii="Times" w:eastAsia="Times" w:hAnsi="Times" w:cs="Times"/>
        </w:rPr>
      </w:pPr>
    </w:p>
    <w:p w14:paraId="00000017" w14:textId="77777777" w:rsidR="006F6FB1" w:rsidRDefault="006F6FB1">
      <w:pPr>
        <w:jc w:val="both"/>
        <w:rPr>
          <w:rFonts w:ascii="Times" w:eastAsia="Times" w:hAnsi="Times" w:cs="Times"/>
          <w:b/>
        </w:rPr>
      </w:pPr>
    </w:p>
    <w:p w14:paraId="00000018" w14:textId="77777777" w:rsidR="006F6FB1" w:rsidRDefault="00E8460A">
      <w:pPr>
        <w:jc w:val="both"/>
        <w:rPr>
          <w:rFonts w:ascii="Times" w:eastAsia="Times" w:hAnsi="Times" w:cs="Times"/>
        </w:rPr>
      </w:pPr>
      <w:r>
        <w:rPr>
          <w:rFonts w:ascii="Times" w:eastAsia="Times" w:hAnsi="Times" w:cs="Times"/>
          <w:b/>
        </w:rPr>
        <w:t xml:space="preserve">Artículo 4. Identificación de los perros guía. </w:t>
      </w:r>
      <w:r>
        <w:rPr>
          <w:rFonts w:ascii="Times" w:eastAsia="Times" w:hAnsi="Times" w:cs="Times"/>
        </w:rPr>
        <w:t>Los perros guía se identificarán mediante el carné o distintivo oficial expedido por la institución u organización que lo adiestró.</w:t>
      </w:r>
    </w:p>
    <w:p w14:paraId="00000019" w14:textId="77777777" w:rsidR="006F6FB1" w:rsidRDefault="006F6FB1">
      <w:pPr>
        <w:jc w:val="both"/>
        <w:rPr>
          <w:rFonts w:ascii="Times" w:eastAsia="Times" w:hAnsi="Times" w:cs="Times"/>
          <w:b/>
        </w:rPr>
      </w:pPr>
    </w:p>
    <w:p w14:paraId="0000001A" w14:textId="77777777" w:rsidR="006F6FB1" w:rsidRDefault="00E8460A">
      <w:pPr>
        <w:jc w:val="both"/>
        <w:rPr>
          <w:rFonts w:ascii="Times" w:eastAsia="Times" w:hAnsi="Times" w:cs="Times"/>
          <w:b/>
        </w:rPr>
      </w:pPr>
      <w:r>
        <w:rPr>
          <w:rFonts w:ascii="Times" w:eastAsia="Times" w:hAnsi="Times" w:cs="Times"/>
          <w:b/>
        </w:rPr>
        <w:t xml:space="preserve">Parágrafo 1. </w:t>
      </w:r>
      <w:r>
        <w:rPr>
          <w:rFonts w:ascii="Times" w:eastAsia="Times" w:hAnsi="Times" w:cs="Times"/>
        </w:rPr>
        <w:t>En todo caso el usuario deberá estar en condiciones de acreditar en todo momento que el animal cumple con los requisitos sanitarios correspondientes y que no padece ninguna enfermedad transmisible al ser humano.</w:t>
      </w:r>
      <w:r>
        <w:rPr>
          <w:rFonts w:ascii="Times" w:eastAsia="Times" w:hAnsi="Times" w:cs="Times"/>
          <w:b/>
        </w:rPr>
        <w:t xml:space="preserve"> </w:t>
      </w:r>
    </w:p>
    <w:p w14:paraId="0000001B" w14:textId="77777777" w:rsidR="006F6FB1" w:rsidRDefault="006F6FB1">
      <w:pPr>
        <w:jc w:val="both"/>
        <w:rPr>
          <w:rFonts w:ascii="Times" w:eastAsia="Times" w:hAnsi="Times" w:cs="Times"/>
          <w:b/>
        </w:rPr>
      </w:pPr>
    </w:p>
    <w:p w14:paraId="0000001C" w14:textId="77777777" w:rsidR="006F6FB1" w:rsidRDefault="00E8460A">
      <w:pPr>
        <w:jc w:val="both"/>
        <w:rPr>
          <w:rFonts w:ascii="Times" w:eastAsia="Times" w:hAnsi="Times" w:cs="Times"/>
          <w:b/>
        </w:rPr>
      </w:pPr>
      <w:r>
        <w:rPr>
          <w:rFonts w:ascii="Times" w:eastAsia="Times" w:hAnsi="Times" w:cs="Times"/>
          <w:b/>
        </w:rPr>
        <w:t xml:space="preserve">Parágrafo 2. </w:t>
      </w:r>
      <w:r>
        <w:rPr>
          <w:rFonts w:ascii="Times" w:eastAsia="Times" w:hAnsi="Times" w:cs="Times"/>
        </w:rPr>
        <w:t xml:space="preserve">En el caso de que el ejemplar canino fuese de origen extranjero y/o hubiese recibido entrenamiento en el exterior, se deberá acreditar dicha situación y presentar el </w:t>
      </w:r>
      <w:r>
        <w:rPr>
          <w:rFonts w:ascii="Times" w:eastAsia="Times" w:hAnsi="Times" w:cs="Times"/>
        </w:rPr>
        <w:lastRenderedPageBreak/>
        <w:t>certificado sanitario expedido por la autoridad nacional competente al momento del ingreso del animal al país.</w:t>
      </w:r>
      <w:r>
        <w:rPr>
          <w:rFonts w:ascii="Times" w:eastAsia="Times" w:hAnsi="Times" w:cs="Times"/>
          <w:b/>
        </w:rPr>
        <w:t xml:space="preserve"> </w:t>
      </w:r>
    </w:p>
    <w:p w14:paraId="0000001D" w14:textId="77777777" w:rsidR="006F6FB1" w:rsidRDefault="006F6FB1">
      <w:pPr>
        <w:jc w:val="both"/>
        <w:rPr>
          <w:rFonts w:ascii="Times" w:eastAsia="Times" w:hAnsi="Times" w:cs="Times"/>
          <w:b/>
        </w:rPr>
      </w:pPr>
    </w:p>
    <w:p w14:paraId="0000001E" w14:textId="77777777" w:rsidR="006F6FB1" w:rsidRDefault="006F6FB1">
      <w:pPr>
        <w:jc w:val="both"/>
        <w:rPr>
          <w:rFonts w:ascii="Times" w:eastAsia="Times" w:hAnsi="Times" w:cs="Times"/>
          <w:b/>
        </w:rPr>
      </w:pPr>
    </w:p>
    <w:p w14:paraId="0000001F" w14:textId="77777777" w:rsidR="006F6FB1" w:rsidRDefault="00E8460A">
      <w:pPr>
        <w:jc w:val="both"/>
        <w:rPr>
          <w:rFonts w:ascii="Times" w:eastAsia="Times" w:hAnsi="Times" w:cs="Times"/>
        </w:rPr>
      </w:pPr>
      <w:r>
        <w:rPr>
          <w:rFonts w:ascii="Times" w:eastAsia="Times" w:hAnsi="Times" w:cs="Times"/>
          <w:b/>
        </w:rPr>
        <w:t xml:space="preserve">Artículo 5. Obligaciones de las personas con discapacidad visual usuarios de perros guía. </w:t>
      </w:r>
      <w:r>
        <w:rPr>
          <w:rFonts w:ascii="Times" w:eastAsia="Times" w:hAnsi="Times" w:cs="Times"/>
        </w:rPr>
        <w:t>Todo usuario de perro guía está obligado a:</w:t>
      </w:r>
    </w:p>
    <w:p w14:paraId="00000020" w14:textId="77777777" w:rsidR="006F6FB1" w:rsidRDefault="006F6FB1">
      <w:pPr>
        <w:jc w:val="both"/>
        <w:rPr>
          <w:rFonts w:ascii="Times" w:eastAsia="Times" w:hAnsi="Times" w:cs="Times"/>
          <w:b/>
        </w:rPr>
      </w:pPr>
    </w:p>
    <w:p w14:paraId="00000021" w14:textId="77777777" w:rsidR="006F6FB1" w:rsidRDefault="00E8460A">
      <w:pPr>
        <w:numPr>
          <w:ilvl w:val="0"/>
          <w:numId w:val="3"/>
        </w:numPr>
        <w:pBdr>
          <w:top w:val="nil"/>
          <w:left w:val="nil"/>
          <w:bottom w:val="nil"/>
          <w:right w:val="nil"/>
          <w:between w:val="nil"/>
        </w:pBdr>
        <w:spacing w:line="276" w:lineRule="auto"/>
        <w:jc w:val="both"/>
        <w:rPr>
          <w:rFonts w:ascii="Times" w:eastAsia="Times" w:hAnsi="Times" w:cs="Times"/>
          <w:color w:val="000000"/>
        </w:rPr>
      </w:pPr>
      <w:r>
        <w:rPr>
          <w:rFonts w:ascii="Times" w:eastAsia="Times" w:hAnsi="Times" w:cs="Times"/>
          <w:color w:val="000000"/>
        </w:rPr>
        <w:t>Mantener al perro guía sujeto por el arnés, correa u otro elemento de similar función, así como con el arnés puesto o los chalecos de identificación. No siendo obligatorio el uso del bozal.</w:t>
      </w:r>
    </w:p>
    <w:p w14:paraId="00000022" w14:textId="77777777" w:rsidR="006F6FB1" w:rsidRDefault="006F6FB1">
      <w:pPr>
        <w:pBdr>
          <w:top w:val="nil"/>
          <w:left w:val="nil"/>
          <w:bottom w:val="nil"/>
          <w:right w:val="nil"/>
          <w:between w:val="nil"/>
        </w:pBdr>
        <w:spacing w:line="276" w:lineRule="auto"/>
        <w:ind w:left="360"/>
        <w:jc w:val="both"/>
        <w:rPr>
          <w:rFonts w:ascii="Times" w:eastAsia="Times" w:hAnsi="Times" w:cs="Times"/>
          <w:color w:val="000000"/>
        </w:rPr>
      </w:pPr>
    </w:p>
    <w:p w14:paraId="00000023" w14:textId="77777777" w:rsidR="006F6FB1" w:rsidRDefault="00E8460A">
      <w:pPr>
        <w:numPr>
          <w:ilvl w:val="0"/>
          <w:numId w:val="3"/>
        </w:numPr>
        <w:pBdr>
          <w:top w:val="nil"/>
          <w:left w:val="nil"/>
          <w:bottom w:val="nil"/>
          <w:right w:val="nil"/>
          <w:between w:val="nil"/>
        </w:pBdr>
        <w:spacing w:line="276" w:lineRule="auto"/>
        <w:jc w:val="both"/>
        <w:rPr>
          <w:rFonts w:ascii="Times" w:eastAsia="Times" w:hAnsi="Times" w:cs="Times"/>
          <w:color w:val="000000"/>
        </w:rPr>
      </w:pPr>
      <w:r>
        <w:rPr>
          <w:rFonts w:ascii="Times" w:eastAsia="Times" w:hAnsi="Times" w:cs="Times"/>
          <w:color w:val="000000"/>
        </w:rPr>
        <w:t>Emplear al perro guía de manera exclusiva en aquellas funciones para las que fue adiestrado.</w:t>
      </w:r>
    </w:p>
    <w:p w14:paraId="00000024" w14:textId="77777777" w:rsidR="006F6FB1" w:rsidRDefault="006F6FB1">
      <w:pPr>
        <w:pBdr>
          <w:top w:val="nil"/>
          <w:left w:val="nil"/>
          <w:bottom w:val="nil"/>
          <w:right w:val="nil"/>
          <w:between w:val="nil"/>
        </w:pBdr>
        <w:spacing w:line="276" w:lineRule="auto"/>
        <w:ind w:left="720"/>
        <w:rPr>
          <w:rFonts w:ascii="Times" w:eastAsia="Times" w:hAnsi="Times" w:cs="Times"/>
          <w:color w:val="000000"/>
        </w:rPr>
      </w:pPr>
    </w:p>
    <w:p w14:paraId="00000025" w14:textId="77777777" w:rsidR="006F6FB1" w:rsidRDefault="00E8460A">
      <w:pPr>
        <w:numPr>
          <w:ilvl w:val="0"/>
          <w:numId w:val="3"/>
        </w:numPr>
        <w:pBdr>
          <w:top w:val="nil"/>
          <w:left w:val="nil"/>
          <w:bottom w:val="nil"/>
          <w:right w:val="nil"/>
          <w:between w:val="nil"/>
        </w:pBdr>
        <w:spacing w:line="276" w:lineRule="auto"/>
        <w:jc w:val="both"/>
        <w:rPr>
          <w:rFonts w:ascii="Times" w:eastAsia="Times" w:hAnsi="Times" w:cs="Times"/>
          <w:color w:val="000000"/>
        </w:rPr>
      </w:pPr>
      <w:r>
        <w:rPr>
          <w:rFonts w:ascii="Times" w:eastAsia="Times" w:hAnsi="Times" w:cs="Times"/>
          <w:color w:val="000000"/>
        </w:rPr>
        <w:t>Exhibir, en cada ocasión que así le sea requerida, con motivo del ejercicio de sus derechos el carné o certificado de vacunación y sanitario, firmado y expedido por un médico veterinario.</w:t>
      </w:r>
    </w:p>
    <w:p w14:paraId="00000026" w14:textId="77777777" w:rsidR="006F6FB1" w:rsidRDefault="006F6FB1">
      <w:pPr>
        <w:pBdr>
          <w:top w:val="nil"/>
          <w:left w:val="nil"/>
          <w:bottom w:val="nil"/>
          <w:right w:val="nil"/>
          <w:between w:val="nil"/>
        </w:pBdr>
        <w:spacing w:line="276" w:lineRule="auto"/>
        <w:ind w:left="720"/>
        <w:rPr>
          <w:rFonts w:ascii="Times" w:eastAsia="Times" w:hAnsi="Times" w:cs="Times"/>
          <w:color w:val="000000"/>
        </w:rPr>
      </w:pPr>
    </w:p>
    <w:p w14:paraId="00000027" w14:textId="77777777" w:rsidR="006F6FB1" w:rsidRDefault="00E8460A">
      <w:pPr>
        <w:numPr>
          <w:ilvl w:val="0"/>
          <w:numId w:val="3"/>
        </w:numPr>
        <w:pBdr>
          <w:top w:val="nil"/>
          <w:left w:val="nil"/>
          <w:bottom w:val="nil"/>
          <w:right w:val="nil"/>
          <w:between w:val="nil"/>
        </w:pBdr>
        <w:spacing w:line="276" w:lineRule="auto"/>
        <w:jc w:val="both"/>
        <w:rPr>
          <w:rFonts w:ascii="Times" w:eastAsia="Times" w:hAnsi="Times" w:cs="Times"/>
          <w:color w:val="000000"/>
        </w:rPr>
      </w:pPr>
      <w:r>
        <w:rPr>
          <w:rFonts w:ascii="Times" w:eastAsia="Times" w:hAnsi="Times" w:cs="Times"/>
          <w:color w:val="000000"/>
        </w:rPr>
        <w:t>Cumplir y respetar las normas de higiene y seguridad en vías y lugares públicos, disponiendo y recogiendo los excrementos de sus perros guía.</w:t>
      </w:r>
    </w:p>
    <w:p w14:paraId="00000028" w14:textId="77777777" w:rsidR="006F6FB1" w:rsidRDefault="006F6FB1">
      <w:pPr>
        <w:pBdr>
          <w:top w:val="nil"/>
          <w:left w:val="nil"/>
          <w:bottom w:val="nil"/>
          <w:right w:val="nil"/>
          <w:between w:val="nil"/>
        </w:pBdr>
        <w:spacing w:line="276" w:lineRule="auto"/>
        <w:ind w:left="720"/>
        <w:rPr>
          <w:rFonts w:ascii="Times" w:eastAsia="Times" w:hAnsi="Times" w:cs="Times"/>
          <w:color w:val="000000"/>
        </w:rPr>
      </w:pPr>
    </w:p>
    <w:p w14:paraId="00000029" w14:textId="77777777" w:rsidR="006F6FB1" w:rsidRDefault="00E8460A">
      <w:pPr>
        <w:numPr>
          <w:ilvl w:val="0"/>
          <w:numId w:val="3"/>
        </w:numPr>
        <w:pBdr>
          <w:top w:val="nil"/>
          <w:left w:val="nil"/>
          <w:bottom w:val="nil"/>
          <w:right w:val="nil"/>
          <w:between w:val="nil"/>
        </w:pBdr>
        <w:spacing w:line="276" w:lineRule="auto"/>
        <w:jc w:val="both"/>
        <w:rPr>
          <w:rFonts w:ascii="Times" w:eastAsia="Times" w:hAnsi="Times" w:cs="Times"/>
          <w:color w:val="000000"/>
        </w:rPr>
      </w:pPr>
      <w:r>
        <w:rPr>
          <w:rFonts w:ascii="Times" w:eastAsia="Times" w:hAnsi="Times" w:cs="Times"/>
          <w:color w:val="000000"/>
        </w:rPr>
        <w:t>Garantizar la protección y bienestar del perro cumpliendo los requisitos de trato, manejo y etológicos para una adecuada calidad de vida.</w:t>
      </w:r>
    </w:p>
    <w:p w14:paraId="0000002A" w14:textId="77777777" w:rsidR="006F6FB1" w:rsidRDefault="006F6FB1">
      <w:pPr>
        <w:pBdr>
          <w:top w:val="nil"/>
          <w:left w:val="nil"/>
          <w:bottom w:val="nil"/>
          <w:right w:val="nil"/>
          <w:between w:val="nil"/>
        </w:pBdr>
        <w:spacing w:line="276" w:lineRule="auto"/>
        <w:ind w:left="720"/>
        <w:rPr>
          <w:rFonts w:ascii="Times" w:eastAsia="Times" w:hAnsi="Times" w:cs="Times"/>
          <w:color w:val="000000"/>
        </w:rPr>
      </w:pPr>
    </w:p>
    <w:p w14:paraId="0000002B" w14:textId="77777777" w:rsidR="006F6FB1" w:rsidRDefault="00E8460A">
      <w:pPr>
        <w:numPr>
          <w:ilvl w:val="0"/>
          <w:numId w:val="3"/>
        </w:numPr>
        <w:pBdr>
          <w:top w:val="nil"/>
          <w:left w:val="nil"/>
          <w:bottom w:val="nil"/>
          <w:right w:val="nil"/>
          <w:between w:val="nil"/>
        </w:pBdr>
        <w:spacing w:line="276" w:lineRule="auto"/>
        <w:jc w:val="both"/>
        <w:rPr>
          <w:rFonts w:ascii="Times" w:eastAsia="Times" w:hAnsi="Times" w:cs="Times"/>
          <w:color w:val="000000"/>
        </w:rPr>
      </w:pPr>
      <w:r>
        <w:rPr>
          <w:rFonts w:ascii="Times" w:eastAsia="Times" w:hAnsi="Times" w:cs="Times"/>
          <w:color w:val="000000"/>
        </w:rPr>
        <w:t>Responder por los daños que pudiera causar el perro guía bajo su cargo.</w:t>
      </w:r>
    </w:p>
    <w:p w14:paraId="0000002C" w14:textId="77777777" w:rsidR="006F6FB1" w:rsidRDefault="006F6FB1">
      <w:pPr>
        <w:pBdr>
          <w:top w:val="nil"/>
          <w:left w:val="nil"/>
          <w:bottom w:val="nil"/>
          <w:right w:val="nil"/>
          <w:between w:val="nil"/>
        </w:pBdr>
        <w:spacing w:line="276" w:lineRule="auto"/>
        <w:ind w:left="720"/>
        <w:rPr>
          <w:rFonts w:ascii="Times" w:eastAsia="Times" w:hAnsi="Times" w:cs="Times"/>
          <w:color w:val="000000"/>
        </w:rPr>
      </w:pPr>
    </w:p>
    <w:p w14:paraId="0000002D" w14:textId="77777777" w:rsidR="006F6FB1" w:rsidRDefault="00E8460A">
      <w:pPr>
        <w:numPr>
          <w:ilvl w:val="0"/>
          <w:numId w:val="3"/>
        </w:numPr>
        <w:pBdr>
          <w:top w:val="nil"/>
          <w:left w:val="nil"/>
          <w:bottom w:val="nil"/>
          <w:right w:val="nil"/>
          <w:between w:val="nil"/>
        </w:pBdr>
        <w:spacing w:line="276" w:lineRule="auto"/>
        <w:jc w:val="both"/>
        <w:rPr>
          <w:rFonts w:ascii="Times" w:eastAsia="Times" w:hAnsi="Times" w:cs="Times"/>
          <w:color w:val="000000"/>
        </w:rPr>
      </w:pPr>
      <w:r>
        <w:rPr>
          <w:rFonts w:ascii="Times" w:eastAsia="Times" w:hAnsi="Times" w:cs="Times"/>
          <w:color w:val="000000"/>
        </w:rPr>
        <w:t>Los perros guía deberán ser esterilizados obligatoriamente para poder realizar su trabajo adecuadamente.</w:t>
      </w:r>
    </w:p>
    <w:p w14:paraId="0000002E" w14:textId="77777777" w:rsidR="006F6FB1" w:rsidRDefault="006F6FB1">
      <w:pPr>
        <w:pBdr>
          <w:top w:val="nil"/>
          <w:left w:val="nil"/>
          <w:bottom w:val="nil"/>
          <w:right w:val="nil"/>
          <w:between w:val="nil"/>
        </w:pBdr>
        <w:spacing w:line="276" w:lineRule="auto"/>
        <w:ind w:left="720"/>
        <w:rPr>
          <w:rFonts w:ascii="Times" w:eastAsia="Times" w:hAnsi="Times" w:cs="Times"/>
          <w:color w:val="000000"/>
        </w:rPr>
      </w:pPr>
    </w:p>
    <w:p w14:paraId="0000002F" w14:textId="77777777" w:rsidR="006F6FB1" w:rsidRDefault="00E8460A">
      <w:pPr>
        <w:numPr>
          <w:ilvl w:val="0"/>
          <w:numId w:val="3"/>
        </w:numPr>
        <w:pBdr>
          <w:top w:val="nil"/>
          <w:left w:val="nil"/>
          <w:bottom w:val="nil"/>
          <w:right w:val="nil"/>
          <w:between w:val="nil"/>
        </w:pBdr>
        <w:spacing w:after="200" w:line="276" w:lineRule="auto"/>
        <w:jc w:val="both"/>
        <w:rPr>
          <w:rFonts w:ascii="Times" w:eastAsia="Times" w:hAnsi="Times" w:cs="Times"/>
          <w:color w:val="000000"/>
        </w:rPr>
      </w:pPr>
      <w:r>
        <w:rPr>
          <w:rFonts w:ascii="Times" w:eastAsia="Times" w:hAnsi="Times" w:cs="Times"/>
          <w:color w:val="000000"/>
        </w:rPr>
        <w:t>El usuario de perro guía está obligado a cuidar con diligencia la higiene y sanidad del perro guía.</w:t>
      </w:r>
    </w:p>
    <w:p w14:paraId="00000030" w14:textId="77777777" w:rsidR="006F6FB1" w:rsidRDefault="006F6FB1">
      <w:pPr>
        <w:jc w:val="both"/>
        <w:rPr>
          <w:rFonts w:ascii="Times" w:eastAsia="Times" w:hAnsi="Times" w:cs="Times"/>
          <w:b/>
        </w:rPr>
      </w:pPr>
    </w:p>
    <w:p w14:paraId="00000031" w14:textId="77777777" w:rsidR="006F6FB1" w:rsidRDefault="00E8460A">
      <w:pPr>
        <w:jc w:val="both"/>
        <w:rPr>
          <w:rFonts w:ascii="Times" w:eastAsia="Times" w:hAnsi="Times" w:cs="Times"/>
        </w:rPr>
      </w:pPr>
      <w:r>
        <w:rPr>
          <w:rFonts w:ascii="Times" w:eastAsia="Times" w:hAnsi="Times" w:cs="Times"/>
          <w:b/>
        </w:rPr>
        <w:t xml:space="preserve">Parágrafo 1. </w:t>
      </w:r>
      <w:r>
        <w:rPr>
          <w:rFonts w:ascii="Times" w:eastAsia="Times" w:hAnsi="Times" w:cs="Times"/>
        </w:rPr>
        <w:t>En el caso del numeral 6 del presente artículo, la persona usuaria del perro guía puede disponer de una póliza o seguro de daños a terceros, que cubra cualquier contingencia derivada del uso del perro guía.</w:t>
      </w:r>
    </w:p>
    <w:p w14:paraId="00000032" w14:textId="77777777" w:rsidR="006F6FB1" w:rsidRDefault="006F6FB1">
      <w:pPr>
        <w:jc w:val="both"/>
        <w:rPr>
          <w:rFonts w:ascii="Times" w:eastAsia="Times" w:hAnsi="Times" w:cs="Times"/>
          <w:b/>
        </w:rPr>
      </w:pPr>
    </w:p>
    <w:p w14:paraId="00000033" w14:textId="77777777" w:rsidR="006F6FB1" w:rsidRDefault="006F6FB1">
      <w:pPr>
        <w:jc w:val="both"/>
        <w:rPr>
          <w:rFonts w:ascii="Times" w:eastAsia="Times" w:hAnsi="Times" w:cs="Times"/>
          <w:b/>
        </w:rPr>
      </w:pPr>
    </w:p>
    <w:p w14:paraId="00000034" w14:textId="77777777" w:rsidR="006F6FB1" w:rsidRDefault="00E8460A">
      <w:pPr>
        <w:jc w:val="both"/>
        <w:rPr>
          <w:rFonts w:ascii="Times" w:eastAsia="Times" w:hAnsi="Times" w:cs="Times"/>
        </w:rPr>
      </w:pPr>
      <w:r>
        <w:rPr>
          <w:rFonts w:ascii="Times" w:eastAsia="Times" w:hAnsi="Times" w:cs="Times"/>
          <w:b/>
        </w:rPr>
        <w:lastRenderedPageBreak/>
        <w:t xml:space="preserve">Artículo 6. Lineamientos de los prestadores del servicio de transporte público. </w:t>
      </w:r>
      <w:r>
        <w:rPr>
          <w:rFonts w:ascii="Times" w:eastAsia="Times" w:hAnsi="Times" w:cs="Times"/>
        </w:rPr>
        <w:t>Con relación al transporte de pasajeros, colectivo, masivo o individual, en cualquiera de sus modalidades, está sujeto a las siguientes características:</w:t>
      </w:r>
    </w:p>
    <w:p w14:paraId="00000035" w14:textId="77777777" w:rsidR="006F6FB1" w:rsidRDefault="006F6FB1">
      <w:pPr>
        <w:jc w:val="both"/>
        <w:rPr>
          <w:rFonts w:ascii="Times" w:eastAsia="Times" w:hAnsi="Times" w:cs="Times"/>
        </w:rPr>
      </w:pPr>
    </w:p>
    <w:p w14:paraId="00000036" w14:textId="77777777" w:rsidR="006F6FB1" w:rsidRDefault="00E8460A">
      <w:pPr>
        <w:numPr>
          <w:ilvl w:val="0"/>
          <w:numId w:val="4"/>
        </w:numPr>
        <w:pBdr>
          <w:top w:val="nil"/>
          <w:left w:val="nil"/>
          <w:bottom w:val="nil"/>
          <w:right w:val="nil"/>
          <w:between w:val="nil"/>
        </w:pBdr>
        <w:spacing w:line="276" w:lineRule="auto"/>
        <w:jc w:val="both"/>
        <w:rPr>
          <w:rFonts w:ascii="Times" w:eastAsia="Times" w:hAnsi="Times" w:cs="Times"/>
          <w:color w:val="000000"/>
        </w:rPr>
      </w:pPr>
      <w:r>
        <w:rPr>
          <w:rFonts w:ascii="Times" w:eastAsia="Times" w:hAnsi="Times" w:cs="Times"/>
          <w:color w:val="000000"/>
        </w:rPr>
        <w:t>Tener preferencia para las personas con discapacidad visual usuarias de perros guía en la reserva del asiento con mayor espacio libre en su entorno o adyacente a un pasillo, según el medio de transporte de que se trate.</w:t>
      </w:r>
    </w:p>
    <w:p w14:paraId="00000037" w14:textId="77777777" w:rsidR="006F6FB1" w:rsidRDefault="006F6FB1">
      <w:pPr>
        <w:pBdr>
          <w:top w:val="nil"/>
          <w:left w:val="nil"/>
          <w:bottom w:val="nil"/>
          <w:right w:val="nil"/>
          <w:between w:val="nil"/>
        </w:pBdr>
        <w:spacing w:line="276" w:lineRule="auto"/>
        <w:ind w:left="360"/>
        <w:jc w:val="both"/>
        <w:rPr>
          <w:rFonts w:ascii="Times" w:eastAsia="Times" w:hAnsi="Times" w:cs="Times"/>
          <w:color w:val="000000"/>
        </w:rPr>
      </w:pPr>
    </w:p>
    <w:p w14:paraId="00000038" w14:textId="77777777" w:rsidR="006F6FB1" w:rsidRDefault="00E8460A">
      <w:pPr>
        <w:numPr>
          <w:ilvl w:val="0"/>
          <w:numId w:val="4"/>
        </w:numPr>
        <w:pBdr>
          <w:top w:val="nil"/>
          <w:left w:val="nil"/>
          <w:bottom w:val="nil"/>
          <w:right w:val="nil"/>
          <w:between w:val="nil"/>
        </w:pBdr>
        <w:spacing w:line="276" w:lineRule="auto"/>
        <w:jc w:val="both"/>
        <w:rPr>
          <w:rFonts w:ascii="Times" w:eastAsia="Times" w:hAnsi="Times" w:cs="Times"/>
          <w:color w:val="000000"/>
        </w:rPr>
      </w:pPr>
      <w:proofErr w:type="gramStart"/>
      <w:r>
        <w:rPr>
          <w:rFonts w:ascii="Times" w:eastAsia="Times" w:hAnsi="Times" w:cs="Times"/>
          <w:color w:val="000000"/>
        </w:rPr>
        <w:t>Asegurar</w:t>
      </w:r>
      <w:proofErr w:type="gramEnd"/>
      <w:r>
        <w:rPr>
          <w:rFonts w:ascii="Times" w:eastAsia="Times" w:hAnsi="Times" w:cs="Times"/>
          <w:color w:val="000000"/>
        </w:rPr>
        <w:t xml:space="preserve"> que el perro guía viaje siempre junto a la persona con discapacidad visual en la forma más adecuada, sin que su presencia sea computada en las plazas del vehículo.</w:t>
      </w:r>
    </w:p>
    <w:p w14:paraId="00000039" w14:textId="77777777" w:rsidR="006F6FB1" w:rsidRDefault="006F6FB1">
      <w:pPr>
        <w:pBdr>
          <w:top w:val="nil"/>
          <w:left w:val="nil"/>
          <w:bottom w:val="nil"/>
          <w:right w:val="nil"/>
          <w:between w:val="nil"/>
        </w:pBdr>
        <w:spacing w:line="276" w:lineRule="auto"/>
        <w:ind w:left="720"/>
        <w:rPr>
          <w:rFonts w:ascii="Times" w:eastAsia="Times" w:hAnsi="Times" w:cs="Times"/>
          <w:color w:val="000000"/>
        </w:rPr>
      </w:pPr>
    </w:p>
    <w:p w14:paraId="0000003A" w14:textId="77777777" w:rsidR="006F6FB1" w:rsidRDefault="00E8460A">
      <w:pPr>
        <w:numPr>
          <w:ilvl w:val="0"/>
          <w:numId w:val="4"/>
        </w:numPr>
        <w:pBdr>
          <w:top w:val="nil"/>
          <w:left w:val="nil"/>
          <w:bottom w:val="nil"/>
          <w:right w:val="nil"/>
          <w:between w:val="nil"/>
        </w:pBdr>
        <w:spacing w:line="276" w:lineRule="auto"/>
        <w:jc w:val="both"/>
        <w:rPr>
          <w:rFonts w:ascii="Times" w:eastAsia="Times" w:hAnsi="Times" w:cs="Times"/>
          <w:color w:val="000000"/>
        </w:rPr>
      </w:pPr>
      <w:r>
        <w:rPr>
          <w:rFonts w:ascii="Times" w:eastAsia="Times" w:hAnsi="Times" w:cs="Times"/>
          <w:color w:val="000000"/>
        </w:rPr>
        <w:t>En el transporte aéreo se atenderá a las disposiciones nacionales vigentes sobre la materia o en su defecto a la práctica internacional sobre el transporte de perros guía.</w:t>
      </w:r>
    </w:p>
    <w:p w14:paraId="0000003B" w14:textId="77777777" w:rsidR="006F6FB1" w:rsidRDefault="006F6FB1">
      <w:pPr>
        <w:pBdr>
          <w:top w:val="nil"/>
          <w:left w:val="nil"/>
          <w:bottom w:val="nil"/>
          <w:right w:val="nil"/>
          <w:between w:val="nil"/>
        </w:pBdr>
        <w:spacing w:line="276" w:lineRule="auto"/>
        <w:ind w:left="720"/>
        <w:rPr>
          <w:rFonts w:ascii="Times" w:eastAsia="Times" w:hAnsi="Times" w:cs="Times"/>
          <w:color w:val="000000"/>
        </w:rPr>
      </w:pPr>
    </w:p>
    <w:p w14:paraId="0000003C" w14:textId="77777777" w:rsidR="006F6FB1" w:rsidRDefault="00E8460A">
      <w:pPr>
        <w:numPr>
          <w:ilvl w:val="0"/>
          <w:numId w:val="4"/>
        </w:numPr>
        <w:pBdr>
          <w:top w:val="nil"/>
          <w:left w:val="nil"/>
          <w:bottom w:val="nil"/>
          <w:right w:val="nil"/>
          <w:between w:val="nil"/>
        </w:pBdr>
        <w:spacing w:line="276" w:lineRule="auto"/>
        <w:jc w:val="both"/>
        <w:rPr>
          <w:rFonts w:ascii="Times" w:eastAsia="Times" w:hAnsi="Times" w:cs="Times"/>
          <w:color w:val="000000"/>
        </w:rPr>
      </w:pPr>
      <w:r>
        <w:rPr>
          <w:rFonts w:ascii="Times" w:eastAsia="Times" w:hAnsi="Times" w:cs="Times"/>
          <w:color w:val="000000"/>
        </w:rPr>
        <w:t>Los conductores u operarios de vehículos de servicio público de transporte no podrán negarse a prestar el servicio a personas con discapacidad visual acompañadas de su perro guía.</w:t>
      </w:r>
    </w:p>
    <w:p w14:paraId="0000003D" w14:textId="77777777" w:rsidR="006F6FB1" w:rsidRDefault="006F6FB1">
      <w:pPr>
        <w:pBdr>
          <w:top w:val="nil"/>
          <w:left w:val="nil"/>
          <w:bottom w:val="nil"/>
          <w:right w:val="nil"/>
          <w:between w:val="nil"/>
        </w:pBdr>
        <w:spacing w:line="276" w:lineRule="auto"/>
        <w:ind w:left="720"/>
        <w:rPr>
          <w:rFonts w:ascii="Times" w:eastAsia="Times" w:hAnsi="Times" w:cs="Times"/>
          <w:color w:val="000000"/>
        </w:rPr>
      </w:pPr>
    </w:p>
    <w:p w14:paraId="0000003E" w14:textId="77777777" w:rsidR="006F6FB1" w:rsidRDefault="00E8460A">
      <w:pPr>
        <w:numPr>
          <w:ilvl w:val="0"/>
          <w:numId w:val="4"/>
        </w:numPr>
        <w:pBdr>
          <w:top w:val="nil"/>
          <w:left w:val="nil"/>
          <w:bottom w:val="nil"/>
          <w:right w:val="nil"/>
          <w:between w:val="nil"/>
        </w:pBdr>
        <w:spacing w:line="276" w:lineRule="auto"/>
        <w:jc w:val="both"/>
        <w:rPr>
          <w:rFonts w:ascii="Times" w:eastAsia="Times" w:hAnsi="Times" w:cs="Times"/>
          <w:color w:val="000000"/>
        </w:rPr>
      </w:pPr>
      <w:r>
        <w:rPr>
          <w:rFonts w:ascii="Times" w:eastAsia="Times" w:hAnsi="Times" w:cs="Times"/>
          <w:color w:val="000000"/>
        </w:rPr>
        <w:t>El acceso de los perros guía en el transporte público en cualquiera de sus modalidades no puede conllevar, en ningún caso, costo alguno para la persona con discapacidad visual.</w:t>
      </w:r>
    </w:p>
    <w:p w14:paraId="0000003F" w14:textId="77777777" w:rsidR="006F6FB1" w:rsidRDefault="006F6FB1">
      <w:pPr>
        <w:pBdr>
          <w:top w:val="nil"/>
          <w:left w:val="nil"/>
          <w:bottom w:val="nil"/>
          <w:right w:val="nil"/>
          <w:between w:val="nil"/>
        </w:pBdr>
        <w:spacing w:after="200" w:line="276" w:lineRule="auto"/>
        <w:ind w:left="720"/>
        <w:rPr>
          <w:rFonts w:ascii="Times" w:eastAsia="Times" w:hAnsi="Times" w:cs="Times"/>
          <w:color w:val="000000"/>
        </w:rPr>
      </w:pPr>
    </w:p>
    <w:p w14:paraId="00000040" w14:textId="77777777" w:rsidR="006F6FB1" w:rsidRDefault="00E8460A">
      <w:pPr>
        <w:jc w:val="both"/>
        <w:rPr>
          <w:rFonts w:ascii="Times" w:eastAsia="Times" w:hAnsi="Times" w:cs="Times"/>
        </w:rPr>
      </w:pPr>
      <w:r>
        <w:rPr>
          <w:rFonts w:ascii="Times" w:eastAsia="Times" w:hAnsi="Times" w:cs="Times"/>
          <w:b/>
        </w:rPr>
        <w:t xml:space="preserve">Parágrafo. </w:t>
      </w:r>
      <w:r>
        <w:rPr>
          <w:rFonts w:ascii="Times" w:eastAsia="Times" w:hAnsi="Times" w:cs="Times"/>
        </w:rPr>
        <w:t>Los derechos y obligaciones que este artículo impone o reconoce a las personas con discapacidad visual usuarias de perro guía son extensivos igualmente a los instructores o entrenadores de los centros de adiestramiento debidamente identificados, mientras realicen las funciones de entrenamiento de los perros guía para personas con discapacidad visual, según lo establecido en el artículo 8 de esta ley.</w:t>
      </w:r>
    </w:p>
    <w:p w14:paraId="00000041" w14:textId="77777777" w:rsidR="006F6FB1" w:rsidRDefault="006F6FB1">
      <w:pPr>
        <w:jc w:val="both"/>
        <w:rPr>
          <w:rFonts w:ascii="Times" w:eastAsia="Times" w:hAnsi="Times" w:cs="Times"/>
        </w:rPr>
      </w:pPr>
    </w:p>
    <w:p w14:paraId="00000042" w14:textId="77777777" w:rsidR="006F6FB1" w:rsidRDefault="006F6FB1">
      <w:pPr>
        <w:jc w:val="both"/>
        <w:rPr>
          <w:rFonts w:ascii="Times" w:eastAsia="Times" w:hAnsi="Times" w:cs="Times"/>
          <w:b/>
        </w:rPr>
      </w:pPr>
    </w:p>
    <w:p w14:paraId="00000043" w14:textId="77777777" w:rsidR="006F6FB1" w:rsidRDefault="00E8460A">
      <w:pPr>
        <w:jc w:val="both"/>
        <w:rPr>
          <w:rFonts w:ascii="Times" w:eastAsia="Times" w:hAnsi="Times" w:cs="Times"/>
        </w:rPr>
      </w:pPr>
      <w:r>
        <w:rPr>
          <w:rFonts w:ascii="Times" w:eastAsia="Times" w:hAnsi="Times" w:cs="Times"/>
          <w:b/>
        </w:rPr>
        <w:t xml:space="preserve">Artículo 7. Derecho de la persona con discapacidad visual a llevar su perro guía en lugares públicos o privados de uso público. </w:t>
      </w:r>
      <w:r>
        <w:rPr>
          <w:rFonts w:ascii="Times" w:eastAsia="Times" w:hAnsi="Times" w:cs="Times"/>
        </w:rPr>
        <w:t xml:space="preserve">Siempre se les permitirá a las personas con discapacidad visual usuarias de perro guía el acceso, y permanencia a lugares públicos o privados de uso público. </w:t>
      </w:r>
    </w:p>
    <w:p w14:paraId="00000044" w14:textId="77777777" w:rsidR="006F6FB1" w:rsidRDefault="006F6FB1">
      <w:pPr>
        <w:jc w:val="both"/>
        <w:rPr>
          <w:rFonts w:ascii="Times" w:eastAsia="Times" w:hAnsi="Times" w:cs="Times"/>
          <w:b/>
        </w:rPr>
      </w:pPr>
    </w:p>
    <w:p w14:paraId="00000045" w14:textId="77777777" w:rsidR="006F6FB1" w:rsidRDefault="006F6FB1">
      <w:pPr>
        <w:jc w:val="both"/>
        <w:rPr>
          <w:rFonts w:ascii="Times" w:eastAsia="Times" w:hAnsi="Times" w:cs="Times"/>
          <w:b/>
        </w:rPr>
      </w:pPr>
    </w:p>
    <w:p w14:paraId="00000046" w14:textId="77777777" w:rsidR="006F6FB1" w:rsidRDefault="00E8460A">
      <w:pPr>
        <w:jc w:val="both"/>
        <w:rPr>
          <w:rFonts w:ascii="Times" w:eastAsia="Times" w:hAnsi="Times" w:cs="Times"/>
        </w:rPr>
      </w:pPr>
      <w:r>
        <w:rPr>
          <w:rFonts w:ascii="Times" w:eastAsia="Times" w:hAnsi="Times" w:cs="Times"/>
          <w:b/>
        </w:rPr>
        <w:t xml:space="preserve">Artículo 8. Derecho de los entrenadores e instructores de perros guía para personas con discapacidad visual. </w:t>
      </w:r>
      <w:r>
        <w:rPr>
          <w:rFonts w:ascii="Times" w:eastAsia="Times" w:hAnsi="Times" w:cs="Times"/>
        </w:rPr>
        <w:t>Los instructores o entrenadores de los centros o instituciones de adiestramiento debidamente identificados, cuando realicen ejercicios de entrenamiento o de acoplamiento individual de perros guía para personas con discapacidad visual tendrán los mismos derechos y obligaciones que los establecidos para las personas usuarias de perro guía.</w:t>
      </w:r>
    </w:p>
    <w:p w14:paraId="00000047" w14:textId="77777777" w:rsidR="006F6FB1" w:rsidRDefault="006F6FB1">
      <w:pPr>
        <w:jc w:val="both"/>
        <w:rPr>
          <w:rFonts w:ascii="Times" w:eastAsia="Times" w:hAnsi="Times" w:cs="Times"/>
        </w:rPr>
      </w:pPr>
    </w:p>
    <w:p w14:paraId="00000048" w14:textId="77777777" w:rsidR="006F6FB1" w:rsidRDefault="006F6FB1">
      <w:pPr>
        <w:jc w:val="both"/>
        <w:rPr>
          <w:rFonts w:ascii="Times" w:eastAsia="Times" w:hAnsi="Times" w:cs="Times"/>
          <w:b/>
        </w:rPr>
      </w:pPr>
    </w:p>
    <w:p w14:paraId="00000049" w14:textId="77777777" w:rsidR="006F6FB1" w:rsidRDefault="00E8460A">
      <w:pPr>
        <w:jc w:val="both"/>
        <w:rPr>
          <w:rFonts w:ascii="Times" w:eastAsia="Times" w:hAnsi="Times" w:cs="Times"/>
        </w:rPr>
      </w:pPr>
      <w:r>
        <w:rPr>
          <w:rFonts w:ascii="Times" w:eastAsia="Times" w:hAnsi="Times" w:cs="Times"/>
          <w:b/>
        </w:rPr>
        <w:t xml:space="preserve">Artículo 9. Importación e ingreso de perros guía. </w:t>
      </w:r>
      <w:r>
        <w:rPr>
          <w:rFonts w:ascii="Times" w:eastAsia="Times" w:hAnsi="Times" w:cs="Times"/>
        </w:rPr>
        <w:t>La importación de perros guía y el ingreso de estos al país no generará pagos arancelarios ni de impuestos para la persona con discapacidad visual usuaria de perro guía. Los arneses u otros instrumentos necesarios para uso exclusivo de usuarios de perro guía están exentas del pago de derechos arancelarios.</w:t>
      </w:r>
    </w:p>
    <w:p w14:paraId="0000004A" w14:textId="77777777" w:rsidR="006F6FB1" w:rsidRDefault="006F6FB1">
      <w:pPr>
        <w:jc w:val="both"/>
        <w:rPr>
          <w:rFonts w:ascii="Times" w:eastAsia="Times" w:hAnsi="Times" w:cs="Times"/>
          <w:b/>
        </w:rPr>
      </w:pPr>
    </w:p>
    <w:p w14:paraId="0000004B" w14:textId="77777777" w:rsidR="006F6FB1" w:rsidRDefault="006F6FB1">
      <w:pPr>
        <w:jc w:val="both"/>
        <w:rPr>
          <w:rFonts w:ascii="Times" w:eastAsia="Times" w:hAnsi="Times" w:cs="Times"/>
          <w:b/>
        </w:rPr>
      </w:pPr>
    </w:p>
    <w:p w14:paraId="0000004C" w14:textId="77777777" w:rsidR="006F6FB1" w:rsidRDefault="00E8460A">
      <w:pPr>
        <w:jc w:val="both"/>
        <w:rPr>
          <w:rFonts w:ascii="Times" w:eastAsia="Times" w:hAnsi="Times" w:cs="Times"/>
        </w:rPr>
      </w:pPr>
      <w:r>
        <w:rPr>
          <w:rFonts w:ascii="Times" w:eastAsia="Times" w:hAnsi="Times" w:cs="Times"/>
          <w:b/>
        </w:rPr>
        <w:t xml:space="preserve">Artículo 10.  Día Nacional del Perro Guía para persona con discapacidad visual. </w:t>
      </w:r>
      <w:r>
        <w:rPr>
          <w:rFonts w:ascii="Times" w:eastAsia="Times" w:hAnsi="Times" w:cs="Times"/>
        </w:rPr>
        <w:t>Se establece el día 24 de abril como el día nacional del perro guía, sumándonos al día internacional del perro guía para personas con discapacidad visual.</w:t>
      </w:r>
    </w:p>
    <w:p w14:paraId="0000004D" w14:textId="77777777" w:rsidR="006F6FB1" w:rsidRDefault="006F6FB1">
      <w:pPr>
        <w:jc w:val="both"/>
        <w:rPr>
          <w:rFonts w:ascii="Times" w:eastAsia="Times" w:hAnsi="Times" w:cs="Times"/>
        </w:rPr>
      </w:pPr>
    </w:p>
    <w:p w14:paraId="0000004E" w14:textId="77777777" w:rsidR="006F6FB1" w:rsidRDefault="006F6FB1">
      <w:pPr>
        <w:jc w:val="both"/>
        <w:rPr>
          <w:rFonts w:ascii="Times" w:eastAsia="Times" w:hAnsi="Times" w:cs="Times"/>
        </w:rPr>
      </w:pPr>
    </w:p>
    <w:p w14:paraId="0000004F" w14:textId="77777777" w:rsidR="006F6FB1" w:rsidRDefault="00E8460A">
      <w:pPr>
        <w:jc w:val="both"/>
        <w:rPr>
          <w:rFonts w:ascii="Times" w:eastAsia="Times" w:hAnsi="Times" w:cs="Times"/>
        </w:rPr>
      </w:pPr>
      <w:r>
        <w:rPr>
          <w:rFonts w:ascii="Times" w:eastAsia="Times" w:hAnsi="Times" w:cs="Times"/>
          <w:b/>
        </w:rPr>
        <w:t xml:space="preserve">Artículo 11. Vigencia. </w:t>
      </w:r>
      <w:r>
        <w:rPr>
          <w:rFonts w:ascii="Times" w:eastAsia="Times" w:hAnsi="Times" w:cs="Times"/>
        </w:rPr>
        <w:t>La presente Ley rige a partir de su promulgación y deroga las disposiciones que le sean contrarias.</w:t>
      </w:r>
    </w:p>
    <w:p w14:paraId="00000050" w14:textId="77777777" w:rsidR="006F6FB1" w:rsidRDefault="006F6FB1">
      <w:pPr>
        <w:jc w:val="both"/>
        <w:rPr>
          <w:rFonts w:ascii="Times" w:eastAsia="Times" w:hAnsi="Times" w:cs="Times"/>
        </w:rPr>
      </w:pPr>
    </w:p>
    <w:p w14:paraId="00000051" w14:textId="0FB87AE6" w:rsidR="006F6FB1" w:rsidRDefault="006F6FB1">
      <w:pPr>
        <w:jc w:val="both"/>
        <w:rPr>
          <w:rFonts w:ascii="Times" w:eastAsia="Times" w:hAnsi="Times" w:cs="Times"/>
        </w:rPr>
      </w:pPr>
    </w:p>
    <w:p w14:paraId="00000052" w14:textId="77777777" w:rsidR="006F6FB1" w:rsidRDefault="006F6FB1">
      <w:pPr>
        <w:jc w:val="both"/>
        <w:rPr>
          <w:rFonts w:ascii="Times" w:eastAsia="Times" w:hAnsi="Times" w:cs="Times"/>
        </w:rPr>
      </w:pPr>
    </w:p>
    <w:p w14:paraId="00000053" w14:textId="77777777" w:rsidR="006F6FB1" w:rsidRDefault="006F6FB1">
      <w:pPr>
        <w:widowControl w:val="0"/>
        <w:jc w:val="both"/>
        <w:rPr>
          <w:rFonts w:ascii="Times" w:eastAsia="Times" w:hAnsi="Times" w:cs="Times"/>
        </w:rPr>
      </w:pPr>
    </w:p>
    <w:p w14:paraId="00000054" w14:textId="77777777" w:rsidR="006F6FB1" w:rsidRDefault="006F6FB1">
      <w:pPr>
        <w:widowControl w:val="0"/>
        <w:jc w:val="both"/>
        <w:rPr>
          <w:rFonts w:ascii="Times" w:eastAsia="Times" w:hAnsi="Times" w:cs="Times"/>
        </w:rPr>
      </w:pPr>
    </w:p>
    <w:p w14:paraId="00000055" w14:textId="224D5A83" w:rsidR="006F6FB1" w:rsidRDefault="006F6FB1">
      <w:pPr>
        <w:widowControl w:val="0"/>
        <w:jc w:val="center"/>
        <w:rPr>
          <w:rFonts w:ascii="Times" w:eastAsia="Times" w:hAnsi="Times" w:cs="Times"/>
        </w:rPr>
      </w:pPr>
    </w:p>
    <w:p w14:paraId="00000056" w14:textId="77777777" w:rsidR="006F6FB1" w:rsidRDefault="00E8460A">
      <w:pPr>
        <w:widowControl w:val="0"/>
        <w:jc w:val="center"/>
        <w:rPr>
          <w:rFonts w:ascii="Times" w:eastAsia="Times" w:hAnsi="Times" w:cs="Times"/>
          <w:b/>
        </w:rPr>
      </w:pPr>
      <w:r>
        <w:rPr>
          <w:rFonts w:ascii="Times" w:eastAsia="Times" w:hAnsi="Times" w:cs="Times"/>
          <w:b/>
        </w:rPr>
        <w:t>MARGARITA MARÍA RESTREPO ARANGO</w:t>
      </w:r>
    </w:p>
    <w:p w14:paraId="00000057" w14:textId="77777777" w:rsidR="006F6FB1" w:rsidRDefault="00E8460A">
      <w:pPr>
        <w:widowControl w:val="0"/>
        <w:jc w:val="center"/>
        <w:rPr>
          <w:rFonts w:ascii="Times" w:eastAsia="Times" w:hAnsi="Times" w:cs="Times"/>
        </w:rPr>
      </w:pPr>
      <w:r>
        <w:rPr>
          <w:rFonts w:ascii="Times" w:eastAsia="Times" w:hAnsi="Times" w:cs="Times"/>
        </w:rPr>
        <w:t>Representante a la Cámara</w:t>
      </w:r>
    </w:p>
    <w:p w14:paraId="00000058" w14:textId="77777777" w:rsidR="006F6FB1" w:rsidRDefault="00E8460A">
      <w:pPr>
        <w:widowControl w:val="0"/>
        <w:jc w:val="center"/>
        <w:rPr>
          <w:rFonts w:ascii="Times" w:eastAsia="Times" w:hAnsi="Times" w:cs="Times"/>
        </w:rPr>
      </w:pPr>
      <w:r>
        <w:rPr>
          <w:rFonts w:ascii="Times" w:eastAsia="Times" w:hAnsi="Times" w:cs="Times"/>
        </w:rPr>
        <w:t>Partido Centro Democrático</w:t>
      </w:r>
    </w:p>
    <w:p w14:paraId="00000059" w14:textId="77777777" w:rsidR="006F6FB1" w:rsidRDefault="006F6FB1">
      <w:pPr>
        <w:jc w:val="both"/>
        <w:rPr>
          <w:rFonts w:ascii="Times" w:eastAsia="Times" w:hAnsi="Times" w:cs="Times"/>
        </w:rPr>
      </w:pPr>
    </w:p>
    <w:p w14:paraId="0000005A" w14:textId="77777777" w:rsidR="006F6FB1" w:rsidRDefault="006F6FB1">
      <w:pPr>
        <w:jc w:val="both"/>
        <w:rPr>
          <w:rFonts w:ascii="Times" w:eastAsia="Times" w:hAnsi="Times" w:cs="Times"/>
        </w:rPr>
      </w:pPr>
    </w:p>
    <w:p w14:paraId="0000005B" w14:textId="77777777" w:rsidR="006F6FB1" w:rsidRDefault="006F6FB1">
      <w:pPr>
        <w:jc w:val="both"/>
        <w:rPr>
          <w:rFonts w:ascii="Times" w:eastAsia="Times" w:hAnsi="Times" w:cs="Times"/>
        </w:rPr>
      </w:pPr>
    </w:p>
    <w:tbl>
      <w:tblPr>
        <w:tblStyle w:val="TableNormal"/>
        <w:tblW w:w="0" w:type="auto"/>
        <w:tblInd w:w="5" w:type="dxa"/>
        <w:tblLook w:val="04A0" w:firstRow="1" w:lastRow="0" w:firstColumn="1" w:lastColumn="0" w:noHBand="0" w:noVBand="1"/>
      </w:tblPr>
      <w:tblGrid>
        <w:gridCol w:w="4372"/>
        <w:gridCol w:w="4456"/>
      </w:tblGrid>
      <w:tr w:rsidR="00FA30CE" w14:paraId="52774D0D" w14:textId="77777777" w:rsidTr="002225E2">
        <w:tc>
          <w:tcPr>
            <w:tcW w:w="4372" w:type="dxa"/>
          </w:tcPr>
          <w:p w14:paraId="487FFF1B" w14:textId="77777777" w:rsidR="00FA30CE" w:rsidRDefault="00FA30CE" w:rsidP="00CB3670">
            <w:pPr>
              <w:rPr>
                <w:rFonts w:ascii="Times" w:eastAsia="Times" w:hAnsi="Times" w:cs="Times"/>
              </w:rPr>
            </w:pPr>
          </w:p>
          <w:p w14:paraId="716A94A2" w14:textId="03CC6E04" w:rsidR="00FA30CE" w:rsidRDefault="00FA30CE" w:rsidP="00CB3670">
            <w:pPr>
              <w:rPr>
                <w:rFonts w:ascii="Times" w:eastAsia="Times" w:hAnsi="Times" w:cs="Times"/>
              </w:rPr>
            </w:pPr>
          </w:p>
          <w:p w14:paraId="54A55237" w14:textId="0CAB639E" w:rsidR="004F191B" w:rsidRDefault="004F191B" w:rsidP="00CB3670">
            <w:pPr>
              <w:rPr>
                <w:rFonts w:ascii="Times" w:eastAsia="Times" w:hAnsi="Times" w:cs="Times"/>
              </w:rPr>
            </w:pPr>
          </w:p>
          <w:p w14:paraId="26195448" w14:textId="34C30441" w:rsidR="004F191B" w:rsidRDefault="004F191B" w:rsidP="00CB3670">
            <w:pPr>
              <w:rPr>
                <w:rFonts w:ascii="Times" w:eastAsia="Times" w:hAnsi="Times" w:cs="Times"/>
              </w:rPr>
            </w:pPr>
          </w:p>
          <w:p w14:paraId="388710FF" w14:textId="30A3E93E" w:rsidR="004F191B" w:rsidRDefault="004F191B" w:rsidP="00CB3670">
            <w:pPr>
              <w:rPr>
                <w:rFonts w:ascii="Times" w:eastAsia="Times" w:hAnsi="Times" w:cs="Times"/>
              </w:rPr>
            </w:pPr>
          </w:p>
          <w:p w14:paraId="1B37CADD" w14:textId="77777777" w:rsidR="004F191B" w:rsidRDefault="004F191B" w:rsidP="00CB3670">
            <w:pPr>
              <w:rPr>
                <w:rFonts w:ascii="Times" w:eastAsia="Times" w:hAnsi="Times" w:cs="Times"/>
              </w:rPr>
            </w:pPr>
          </w:p>
          <w:p w14:paraId="20D50549" w14:textId="77777777" w:rsidR="00FA30CE" w:rsidRDefault="00FA30CE" w:rsidP="00CB3670">
            <w:pPr>
              <w:jc w:val="both"/>
              <w:rPr>
                <w:rFonts w:ascii="Times" w:eastAsia="Times" w:hAnsi="Times" w:cs="Times"/>
              </w:rPr>
            </w:pPr>
            <w:r>
              <w:rPr>
                <w:rFonts w:ascii="Times" w:eastAsia="Times" w:hAnsi="Times" w:cs="Times"/>
              </w:rPr>
              <w:t>ENRIQUE CABRALES BAQUERO</w:t>
            </w:r>
          </w:p>
          <w:p w14:paraId="273893DE" w14:textId="77777777" w:rsidR="00FA30CE" w:rsidRDefault="00FA30CE" w:rsidP="00CB3670">
            <w:pPr>
              <w:jc w:val="both"/>
              <w:rPr>
                <w:rFonts w:ascii="Times" w:eastAsia="Times" w:hAnsi="Times" w:cs="Times"/>
              </w:rPr>
            </w:pPr>
            <w:r>
              <w:rPr>
                <w:rFonts w:ascii="Times" w:eastAsia="Times" w:hAnsi="Times" w:cs="Times"/>
              </w:rPr>
              <w:t xml:space="preserve">Representante a la Cámara </w:t>
            </w:r>
          </w:p>
          <w:p w14:paraId="408D7707" w14:textId="77777777" w:rsidR="00FA30CE" w:rsidRDefault="00FA30CE" w:rsidP="00CB3670">
            <w:pPr>
              <w:jc w:val="both"/>
              <w:rPr>
                <w:rFonts w:ascii="Times" w:eastAsia="Times" w:hAnsi="Times" w:cs="Times"/>
              </w:rPr>
            </w:pPr>
          </w:p>
        </w:tc>
        <w:tc>
          <w:tcPr>
            <w:tcW w:w="4456" w:type="dxa"/>
          </w:tcPr>
          <w:p w14:paraId="0E1C170C" w14:textId="466E43DF" w:rsidR="00FA30CE" w:rsidRDefault="00FA30CE" w:rsidP="00CB3670">
            <w:pPr>
              <w:pStyle w:val="NormalWeb"/>
              <w:spacing w:before="0" w:beforeAutospacing="0" w:after="0" w:afterAutospacing="0"/>
              <w:jc w:val="both"/>
              <w:rPr>
                <w:color w:val="000000"/>
                <w:lang w:eastAsia="es-MX"/>
              </w:rPr>
            </w:pPr>
            <w:r>
              <w:rPr>
                <w:rFonts w:ascii="Times" w:hAnsi="Times"/>
                <w:color w:val="000000"/>
                <w:bdr w:val="none" w:sz="0" w:space="0" w:color="auto" w:frame="1"/>
              </w:rPr>
              <w:fldChar w:fldCharType="begin"/>
            </w:r>
            <w:r>
              <w:rPr>
                <w:rFonts w:ascii="Times" w:hAnsi="Times"/>
                <w:color w:val="000000"/>
                <w:bdr w:val="none" w:sz="0" w:space="0" w:color="auto" w:frame="1"/>
              </w:rPr>
              <w:instrText xml:space="preserve"> INCLUDEPICTURE "https://lh5.googleusercontent.com/L-7QtgWEXjTfls6l72fdq4HEKuUlrNjiPAweWC4tVQYIo-v44tIu2_mRvKzzJWDg58wSXOGOU5e3XHVx6Rx_Z16n_Ia4sP0vaplINvyuRqlbBoqJ8u0LJt4wDIASuQcbEY-C8FJc" \* MERGEFORMATINET </w:instrText>
            </w:r>
            <w:r w:rsidR="000F7476">
              <w:rPr>
                <w:rFonts w:ascii="Times" w:hAnsi="Times"/>
                <w:color w:val="000000"/>
                <w:bdr w:val="none" w:sz="0" w:space="0" w:color="auto" w:frame="1"/>
              </w:rPr>
              <w:fldChar w:fldCharType="separate"/>
            </w:r>
            <w:r>
              <w:rPr>
                <w:rFonts w:ascii="Times" w:hAnsi="Times"/>
                <w:color w:val="000000"/>
                <w:bdr w:val="none" w:sz="0" w:space="0" w:color="auto" w:frame="1"/>
              </w:rPr>
              <w:fldChar w:fldCharType="end"/>
            </w:r>
          </w:p>
          <w:p w14:paraId="66ACD01E" w14:textId="77777777" w:rsidR="00FA30CE" w:rsidRDefault="00FA30CE" w:rsidP="00CB3670">
            <w:pPr>
              <w:pStyle w:val="NormalWeb"/>
              <w:spacing w:before="0" w:beforeAutospacing="0" w:after="0" w:afterAutospacing="0"/>
              <w:jc w:val="both"/>
              <w:rPr>
                <w:rFonts w:ascii="Times" w:hAnsi="Times"/>
                <w:color w:val="000000"/>
              </w:rPr>
            </w:pPr>
          </w:p>
          <w:p w14:paraId="0EB907E9" w14:textId="77777777" w:rsidR="00FA30CE" w:rsidRDefault="00FA30CE" w:rsidP="00CB3670">
            <w:pPr>
              <w:pStyle w:val="NormalWeb"/>
              <w:spacing w:before="0" w:beforeAutospacing="0" w:after="0" w:afterAutospacing="0"/>
              <w:jc w:val="both"/>
              <w:rPr>
                <w:rFonts w:ascii="Times" w:hAnsi="Times"/>
                <w:color w:val="000000"/>
              </w:rPr>
            </w:pPr>
          </w:p>
          <w:p w14:paraId="6B713688" w14:textId="77777777" w:rsidR="00FA30CE" w:rsidRDefault="00FA30CE" w:rsidP="00CB3670">
            <w:pPr>
              <w:pStyle w:val="NormalWeb"/>
              <w:spacing w:before="0" w:beforeAutospacing="0" w:after="0" w:afterAutospacing="0"/>
              <w:jc w:val="both"/>
              <w:rPr>
                <w:rFonts w:ascii="Times" w:hAnsi="Times"/>
                <w:color w:val="000000"/>
              </w:rPr>
            </w:pPr>
          </w:p>
          <w:p w14:paraId="7145E4C8" w14:textId="77777777" w:rsidR="00FA30CE" w:rsidRDefault="00FA30CE" w:rsidP="00CB3670">
            <w:pPr>
              <w:pStyle w:val="NormalWeb"/>
              <w:spacing w:before="0" w:beforeAutospacing="0" w:after="0" w:afterAutospacing="0"/>
              <w:jc w:val="both"/>
              <w:rPr>
                <w:rFonts w:ascii="Times" w:hAnsi="Times"/>
                <w:color w:val="000000"/>
              </w:rPr>
            </w:pPr>
          </w:p>
          <w:p w14:paraId="2166C3B8" w14:textId="77777777" w:rsidR="00FA30CE" w:rsidRDefault="00FA30CE" w:rsidP="00CB3670">
            <w:pPr>
              <w:pStyle w:val="NormalWeb"/>
              <w:spacing w:before="0" w:beforeAutospacing="0" w:after="0" w:afterAutospacing="0"/>
              <w:jc w:val="both"/>
              <w:rPr>
                <w:rFonts w:ascii="Times" w:hAnsi="Times"/>
                <w:color w:val="000000"/>
              </w:rPr>
            </w:pPr>
          </w:p>
          <w:p w14:paraId="7E6F3571" w14:textId="77777777" w:rsidR="00FA30CE" w:rsidRDefault="00FA30CE" w:rsidP="00CB3670">
            <w:pPr>
              <w:pStyle w:val="NormalWeb"/>
              <w:spacing w:before="0" w:beforeAutospacing="0" w:after="0" w:afterAutospacing="0"/>
              <w:jc w:val="both"/>
              <w:rPr>
                <w:color w:val="000000"/>
              </w:rPr>
            </w:pPr>
            <w:r>
              <w:rPr>
                <w:rFonts w:ascii="Times" w:hAnsi="Times"/>
                <w:color w:val="000000"/>
              </w:rPr>
              <w:t>EDWIN GILBERTO BALLESTEROS A.</w:t>
            </w:r>
          </w:p>
          <w:p w14:paraId="0B623AD2" w14:textId="77777777" w:rsidR="00FA30CE" w:rsidRPr="003150DF" w:rsidRDefault="00FA30CE" w:rsidP="00CB3670">
            <w:pPr>
              <w:pStyle w:val="Sinespaciado"/>
              <w:rPr>
                <w:rFonts w:ascii="Times" w:hAnsi="Times"/>
              </w:rPr>
            </w:pPr>
            <w:r w:rsidRPr="003150DF">
              <w:rPr>
                <w:rFonts w:ascii="Times" w:hAnsi="Times"/>
              </w:rPr>
              <w:t>Representante a la Cámara</w:t>
            </w:r>
          </w:p>
        </w:tc>
      </w:tr>
      <w:tr w:rsidR="00FA30CE" w14:paraId="5D6F36A0" w14:textId="77777777" w:rsidTr="002225E2">
        <w:tc>
          <w:tcPr>
            <w:tcW w:w="4372" w:type="dxa"/>
          </w:tcPr>
          <w:p w14:paraId="33FEC94E" w14:textId="77777777" w:rsidR="004F191B" w:rsidRDefault="004F191B" w:rsidP="004F191B">
            <w:pPr>
              <w:pStyle w:val="Sinespaciado"/>
              <w:rPr>
                <w:rFonts w:ascii="Times" w:hAnsi="Times"/>
              </w:rPr>
            </w:pPr>
          </w:p>
          <w:p w14:paraId="7D2C7488" w14:textId="77777777" w:rsidR="004F191B" w:rsidRDefault="004F191B" w:rsidP="004F191B">
            <w:pPr>
              <w:pStyle w:val="Sinespaciado"/>
              <w:rPr>
                <w:rFonts w:ascii="Times" w:hAnsi="Times"/>
              </w:rPr>
            </w:pPr>
          </w:p>
          <w:p w14:paraId="0FF64644" w14:textId="77777777" w:rsidR="004F191B" w:rsidRDefault="004F191B" w:rsidP="004F191B">
            <w:pPr>
              <w:pStyle w:val="Sinespaciado"/>
              <w:rPr>
                <w:rFonts w:ascii="Times" w:hAnsi="Times"/>
              </w:rPr>
            </w:pPr>
          </w:p>
          <w:p w14:paraId="6F583D13" w14:textId="77777777" w:rsidR="004F191B" w:rsidRDefault="004F191B" w:rsidP="004F191B">
            <w:pPr>
              <w:pStyle w:val="Sinespaciado"/>
              <w:rPr>
                <w:rFonts w:ascii="Times" w:hAnsi="Times"/>
              </w:rPr>
            </w:pPr>
          </w:p>
          <w:p w14:paraId="5C6B2DCC" w14:textId="77777777" w:rsidR="004F191B" w:rsidRDefault="004F191B" w:rsidP="004F191B">
            <w:pPr>
              <w:pStyle w:val="Sinespaciado"/>
              <w:rPr>
                <w:rFonts w:ascii="Times" w:hAnsi="Times"/>
              </w:rPr>
            </w:pPr>
          </w:p>
          <w:p w14:paraId="32EFE525" w14:textId="77777777" w:rsidR="004F191B" w:rsidRDefault="004F191B" w:rsidP="004F191B">
            <w:pPr>
              <w:pStyle w:val="Sinespaciado"/>
              <w:rPr>
                <w:rFonts w:ascii="Times" w:hAnsi="Times"/>
              </w:rPr>
            </w:pPr>
          </w:p>
          <w:p w14:paraId="749C040A" w14:textId="16C8DDC1" w:rsidR="004F191B" w:rsidRPr="00305690" w:rsidRDefault="004F191B" w:rsidP="004F191B">
            <w:pPr>
              <w:pStyle w:val="Sinespaciado"/>
              <w:rPr>
                <w:rFonts w:ascii="Times" w:hAnsi="Times"/>
              </w:rPr>
            </w:pPr>
            <w:r w:rsidRPr="00305690">
              <w:rPr>
                <w:rFonts w:ascii="Times" w:hAnsi="Times"/>
              </w:rPr>
              <w:t>HERNÁN HUMBERTO GARZÓN</w:t>
            </w:r>
          </w:p>
          <w:p w14:paraId="45D3BF7E" w14:textId="2053EF44" w:rsidR="00FA30CE" w:rsidRDefault="004F191B" w:rsidP="004F191B">
            <w:pPr>
              <w:rPr>
                <w:rFonts w:ascii="Times" w:eastAsia="Times" w:hAnsi="Times" w:cs="Times"/>
              </w:rPr>
            </w:pPr>
            <w:r w:rsidRPr="00305690">
              <w:rPr>
                <w:rFonts w:ascii="Times" w:hAnsi="Times"/>
              </w:rPr>
              <w:t>Representante a la Cámara</w:t>
            </w:r>
          </w:p>
        </w:tc>
        <w:tc>
          <w:tcPr>
            <w:tcW w:w="4456" w:type="dxa"/>
          </w:tcPr>
          <w:p w14:paraId="67662175" w14:textId="0F2E95B6" w:rsidR="00FA30CE" w:rsidRDefault="00FA30CE" w:rsidP="00CB3670">
            <w:pPr>
              <w:jc w:val="center"/>
              <w:rPr>
                <w:rFonts w:ascii="Times" w:eastAsia="Times" w:hAnsi="Times" w:cs="Times"/>
                <w:b/>
                <w:u w:val="single"/>
              </w:rPr>
            </w:pPr>
          </w:p>
          <w:p w14:paraId="541E79CB" w14:textId="77777777" w:rsidR="00FA30CE" w:rsidRDefault="00FA30CE" w:rsidP="00CB3670">
            <w:pPr>
              <w:rPr>
                <w:rFonts w:ascii="Times" w:eastAsia="Times" w:hAnsi="Times" w:cs="Times"/>
                <w:b/>
              </w:rPr>
            </w:pPr>
          </w:p>
          <w:p w14:paraId="303336FD" w14:textId="77777777" w:rsidR="00FA30CE" w:rsidRDefault="00FA30CE" w:rsidP="00CB3670">
            <w:pPr>
              <w:rPr>
                <w:rFonts w:ascii="Times" w:eastAsia="Times" w:hAnsi="Times" w:cs="Times"/>
                <w:b/>
              </w:rPr>
            </w:pPr>
          </w:p>
          <w:p w14:paraId="37D1645F" w14:textId="77777777" w:rsidR="00FA30CE" w:rsidRDefault="00FA30CE" w:rsidP="00CB3670">
            <w:pPr>
              <w:rPr>
                <w:rFonts w:ascii="Times" w:eastAsia="Times" w:hAnsi="Times" w:cs="Times"/>
                <w:b/>
              </w:rPr>
            </w:pPr>
          </w:p>
          <w:p w14:paraId="77046FE4" w14:textId="77777777" w:rsidR="00FA30CE" w:rsidRDefault="00FA30CE" w:rsidP="00CB3670">
            <w:pPr>
              <w:rPr>
                <w:rFonts w:ascii="Times" w:eastAsia="Times" w:hAnsi="Times" w:cs="Times"/>
                <w:b/>
              </w:rPr>
            </w:pPr>
          </w:p>
          <w:p w14:paraId="004586CD" w14:textId="77777777" w:rsidR="00FA30CE" w:rsidRDefault="00FA30CE" w:rsidP="00CB3670">
            <w:pPr>
              <w:rPr>
                <w:rFonts w:ascii="Times" w:eastAsia="Times" w:hAnsi="Times" w:cs="Times"/>
                <w:bCs/>
              </w:rPr>
            </w:pPr>
          </w:p>
          <w:p w14:paraId="06511B73" w14:textId="77777777" w:rsidR="00FA30CE" w:rsidRPr="003150DF" w:rsidRDefault="00FA30CE" w:rsidP="00CB3670">
            <w:pPr>
              <w:rPr>
                <w:rFonts w:ascii="Times" w:eastAsia="Times" w:hAnsi="Times" w:cs="Times"/>
                <w:bCs/>
              </w:rPr>
            </w:pPr>
            <w:r w:rsidRPr="003150DF">
              <w:rPr>
                <w:rFonts w:ascii="Times" w:eastAsia="Times" w:hAnsi="Times" w:cs="Times"/>
                <w:bCs/>
              </w:rPr>
              <w:t>RUBÉN DARÍO MOLANO PIÑEROS</w:t>
            </w:r>
          </w:p>
          <w:p w14:paraId="7096CE5D" w14:textId="77777777" w:rsidR="00FA30CE" w:rsidRDefault="00FA30CE" w:rsidP="00CB3670">
            <w:pPr>
              <w:rPr>
                <w:rFonts w:ascii="Times" w:eastAsia="Times" w:hAnsi="Times" w:cs="Times"/>
              </w:rPr>
            </w:pPr>
            <w:r>
              <w:rPr>
                <w:rFonts w:ascii="Times" w:eastAsia="Times" w:hAnsi="Times" w:cs="Times"/>
              </w:rPr>
              <w:t xml:space="preserve">Representante a la Cámara </w:t>
            </w:r>
          </w:p>
          <w:p w14:paraId="6477A7DA" w14:textId="77777777" w:rsidR="00FA30CE" w:rsidRDefault="00FA30CE" w:rsidP="00CB3670">
            <w:pPr>
              <w:rPr>
                <w:rFonts w:ascii="Times" w:eastAsia="Times" w:hAnsi="Times" w:cs="Times"/>
              </w:rPr>
            </w:pPr>
          </w:p>
        </w:tc>
      </w:tr>
      <w:tr w:rsidR="00FA30CE" w14:paraId="61BC397A" w14:textId="77777777" w:rsidTr="002225E2">
        <w:tc>
          <w:tcPr>
            <w:tcW w:w="4372" w:type="dxa"/>
          </w:tcPr>
          <w:p w14:paraId="041E3AE0" w14:textId="77777777" w:rsidR="004F191B" w:rsidRDefault="004F191B" w:rsidP="00CB3670">
            <w:pPr>
              <w:rPr>
                <w:rFonts w:ascii="Times" w:eastAsia="Times" w:hAnsi="Times" w:cs="Times"/>
              </w:rPr>
            </w:pPr>
          </w:p>
          <w:p w14:paraId="2988330E" w14:textId="77777777" w:rsidR="004F191B" w:rsidRDefault="004F191B" w:rsidP="00CB3670">
            <w:pPr>
              <w:rPr>
                <w:rFonts w:ascii="Times" w:eastAsia="Times" w:hAnsi="Times" w:cs="Times"/>
              </w:rPr>
            </w:pPr>
          </w:p>
          <w:p w14:paraId="58D1A7F0" w14:textId="77777777" w:rsidR="004F191B" w:rsidRDefault="004F191B" w:rsidP="00CB3670">
            <w:pPr>
              <w:rPr>
                <w:rFonts w:ascii="Times" w:eastAsia="Times" w:hAnsi="Times" w:cs="Times"/>
              </w:rPr>
            </w:pPr>
          </w:p>
          <w:p w14:paraId="5D4E9552" w14:textId="77777777" w:rsidR="004F191B" w:rsidRDefault="004F191B" w:rsidP="00CB3670">
            <w:pPr>
              <w:rPr>
                <w:rFonts w:ascii="Times" w:eastAsia="Times" w:hAnsi="Times" w:cs="Times"/>
              </w:rPr>
            </w:pPr>
          </w:p>
          <w:p w14:paraId="207D228B" w14:textId="77777777" w:rsidR="004F191B" w:rsidRDefault="004F191B" w:rsidP="00CB3670">
            <w:pPr>
              <w:rPr>
                <w:rFonts w:ascii="Times" w:eastAsia="Times" w:hAnsi="Times" w:cs="Times"/>
              </w:rPr>
            </w:pPr>
          </w:p>
          <w:p w14:paraId="32A7206C" w14:textId="77777777" w:rsidR="004F191B" w:rsidRDefault="004F191B" w:rsidP="00CB3670">
            <w:pPr>
              <w:rPr>
                <w:rFonts w:ascii="Times" w:eastAsia="Times" w:hAnsi="Times" w:cs="Times"/>
              </w:rPr>
            </w:pPr>
          </w:p>
          <w:p w14:paraId="4C260B6F" w14:textId="77777777" w:rsidR="004F191B" w:rsidRDefault="004F191B" w:rsidP="00CB3670">
            <w:pPr>
              <w:rPr>
                <w:rFonts w:ascii="Times" w:eastAsia="Times" w:hAnsi="Times" w:cs="Times"/>
              </w:rPr>
            </w:pPr>
          </w:p>
          <w:p w14:paraId="6D596775" w14:textId="77777777" w:rsidR="004F191B" w:rsidRDefault="004F191B" w:rsidP="00CB3670">
            <w:pPr>
              <w:rPr>
                <w:rFonts w:ascii="Times" w:eastAsia="Times" w:hAnsi="Times" w:cs="Times"/>
              </w:rPr>
            </w:pPr>
          </w:p>
          <w:p w14:paraId="0E8F8F90" w14:textId="6A91904A" w:rsidR="00FA30CE" w:rsidRDefault="00FA30CE" w:rsidP="00CB3670">
            <w:pPr>
              <w:rPr>
                <w:rFonts w:ascii="Times" w:eastAsia="Times" w:hAnsi="Times" w:cs="Times"/>
              </w:rPr>
            </w:pPr>
            <w:r>
              <w:rPr>
                <w:rFonts w:ascii="Times" w:eastAsia="Times" w:hAnsi="Times" w:cs="Times"/>
              </w:rPr>
              <w:t xml:space="preserve">GUSTAVO LONDOÑO GARCÍA </w:t>
            </w:r>
          </w:p>
          <w:p w14:paraId="34834F52" w14:textId="77777777" w:rsidR="00FA30CE" w:rsidRDefault="00FA30CE" w:rsidP="00CB3670">
            <w:pPr>
              <w:rPr>
                <w:rFonts w:ascii="Times" w:eastAsia="Times" w:hAnsi="Times" w:cs="Times"/>
              </w:rPr>
            </w:pPr>
            <w:r>
              <w:rPr>
                <w:rFonts w:ascii="Times" w:eastAsia="Times" w:hAnsi="Times" w:cs="Times"/>
              </w:rPr>
              <w:t xml:space="preserve">Representante a la Cámara </w:t>
            </w:r>
          </w:p>
          <w:p w14:paraId="2C86C59F" w14:textId="77777777" w:rsidR="00FA30CE" w:rsidRDefault="00FA30CE" w:rsidP="00CB3670">
            <w:pPr>
              <w:rPr>
                <w:rFonts w:ascii="Times" w:eastAsia="Times" w:hAnsi="Times" w:cs="Times"/>
              </w:rPr>
            </w:pPr>
          </w:p>
        </w:tc>
        <w:tc>
          <w:tcPr>
            <w:tcW w:w="4456" w:type="dxa"/>
          </w:tcPr>
          <w:p w14:paraId="49582D84" w14:textId="77777777" w:rsidR="00FA30CE" w:rsidRDefault="00FA30CE" w:rsidP="00CB3670">
            <w:pPr>
              <w:rPr>
                <w:rFonts w:ascii="Times" w:eastAsia="Times" w:hAnsi="Times" w:cs="Times"/>
              </w:rPr>
            </w:pPr>
          </w:p>
          <w:p w14:paraId="56D7091A" w14:textId="77777777" w:rsidR="00FA30CE" w:rsidRDefault="00FA30CE" w:rsidP="00CB3670">
            <w:pPr>
              <w:rPr>
                <w:rFonts w:ascii="Times" w:eastAsia="Times" w:hAnsi="Times" w:cs="Times"/>
              </w:rPr>
            </w:pPr>
          </w:p>
          <w:p w14:paraId="128516B8" w14:textId="77777777" w:rsidR="00FA30CE" w:rsidRDefault="00FA30CE" w:rsidP="00CB3670">
            <w:pPr>
              <w:rPr>
                <w:rFonts w:ascii="Times" w:eastAsia="Times" w:hAnsi="Times" w:cs="Times"/>
              </w:rPr>
            </w:pPr>
          </w:p>
          <w:p w14:paraId="16C55661" w14:textId="77777777" w:rsidR="00FA30CE" w:rsidRDefault="00FA30CE" w:rsidP="00CB3670">
            <w:pPr>
              <w:rPr>
                <w:rFonts w:ascii="Times" w:eastAsia="Times" w:hAnsi="Times" w:cs="Times"/>
              </w:rPr>
            </w:pPr>
          </w:p>
          <w:p w14:paraId="2B8F904C" w14:textId="77777777" w:rsidR="00FA30CE" w:rsidRDefault="00FA30CE" w:rsidP="00CB3670">
            <w:pPr>
              <w:rPr>
                <w:rFonts w:ascii="Times" w:eastAsia="Times" w:hAnsi="Times" w:cs="Times"/>
              </w:rPr>
            </w:pPr>
          </w:p>
          <w:p w14:paraId="3D9F6AE8" w14:textId="6194F200" w:rsidR="00FA30CE" w:rsidRDefault="00FA30CE" w:rsidP="00CB3670">
            <w:pPr>
              <w:rPr>
                <w:rFonts w:ascii="Times" w:eastAsia="Times" w:hAnsi="Times" w:cs="Times"/>
              </w:rPr>
            </w:pPr>
          </w:p>
          <w:p w14:paraId="2A14E63C" w14:textId="499DD3DE" w:rsidR="004F191B" w:rsidRDefault="004F191B" w:rsidP="00CB3670">
            <w:pPr>
              <w:rPr>
                <w:rFonts w:ascii="Times" w:eastAsia="Times" w:hAnsi="Times" w:cs="Times"/>
              </w:rPr>
            </w:pPr>
          </w:p>
          <w:p w14:paraId="67E05F23" w14:textId="77777777" w:rsidR="004F191B" w:rsidRDefault="004F191B" w:rsidP="00CB3670">
            <w:pPr>
              <w:rPr>
                <w:rFonts w:ascii="Times" w:eastAsia="Times" w:hAnsi="Times" w:cs="Times"/>
              </w:rPr>
            </w:pPr>
          </w:p>
          <w:p w14:paraId="27D52212" w14:textId="77777777" w:rsidR="00FA30CE" w:rsidRDefault="00FA30CE" w:rsidP="00CB3670">
            <w:pPr>
              <w:rPr>
                <w:rFonts w:ascii="Times" w:eastAsia="Times" w:hAnsi="Times" w:cs="Times"/>
              </w:rPr>
            </w:pPr>
            <w:r>
              <w:rPr>
                <w:rFonts w:ascii="Times" w:eastAsia="Times" w:hAnsi="Times" w:cs="Times"/>
              </w:rPr>
              <w:t>MARÍA DEL ROSARIO GUERRA</w:t>
            </w:r>
          </w:p>
          <w:p w14:paraId="3688D392" w14:textId="3836807A" w:rsidR="00FA30CE" w:rsidRDefault="00FA30CE" w:rsidP="00CB3670">
            <w:pPr>
              <w:rPr>
                <w:rFonts w:ascii="Times" w:eastAsia="Times" w:hAnsi="Times" w:cs="Times"/>
              </w:rPr>
            </w:pPr>
            <w:r>
              <w:rPr>
                <w:rFonts w:ascii="Times" w:eastAsia="Times" w:hAnsi="Times" w:cs="Times"/>
              </w:rPr>
              <w:t>Senadora de la República</w:t>
            </w:r>
          </w:p>
          <w:p w14:paraId="3A29695F" w14:textId="77777777" w:rsidR="00FA30CE" w:rsidRDefault="00FA30CE" w:rsidP="00CB3670">
            <w:pPr>
              <w:rPr>
                <w:rFonts w:ascii="Times" w:eastAsia="Times" w:hAnsi="Times" w:cs="Times"/>
              </w:rPr>
            </w:pPr>
          </w:p>
        </w:tc>
      </w:tr>
      <w:tr w:rsidR="00FA30CE" w14:paraId="3729EEB6" w14:textId="77777777" w:rsidTr="002225E2">
        <w:tc>
          <w:tcPr>
            <w:tcW w:w="8828" w:type="dxa"/>
            <w:gridSpan w:val="2"/>
          </w:tcPr>
          <w:p w14:paraId="0CF5E09B" w14:textId="77777777" w:rsidR="00FA30CE" w:rsidRDefault="00FA30CE" w:rsidP="00CB3670">
            <w:pPr>
              <w:jc w:val="center"/>
              <w:rPr>
                <w:rFonts w:ascii="Times" w:eastAsia="Times" w:hAnsi="Times" w:cs="Times"/>
              </w:rPr>
            </w:pPr>
          </w:p>
          <w:p w14:paraId="4FB64145" w14:textId="77777777" w:rsidR="00FA30CE" w:rsidRDefault="00FA30CE" w:rsidP="00CB3670">
            <w:pPr>
              <w:jc w:val="center"/>
              <w:rPr>
                <w:rFonts w:ascii="Times" w:eastAsia="Times" w:hAnsi="Times" w:cs="Times"/>
              </w:rPr>
            </w:pPr>
          </w:p>
          <w:p w14:paraId="1DF2DF4B" w14:textId="77777777" w:rsidR="00FA30CE" w:rsidRDefault="00FA30CE" w:rsidP="00CB3670">
            <w:pPr>
              <w:jc w:val="center"/>
              <w:rPr>
                <w:rFonts w:ascii="Times" w:eastAsia="Times" w:hAnsi="Times" w:cs="Times"/>
              </w:rPr>
            </w:pPr>
          </w:p>
          <w:p w14:paraId="096CF0F4" w14:textId="77777777" w:rsidR="00FA30CE" w:rsidRDefault="00FA30CE" w:rsidP="00CB3670">
            <w:pPr>
              <w:jc w:val="center"/>
              <w:rPr>
                <w:rFonts w:ascii="Times" w:eastAsia="Times" w:hAnsi="Times" w:cs="Times"/>
              </w:rPr>
            </w:pPr>
          </w:p>
          <w:p w14:paraId="336476AA" w14:textId="77777777" w:rsidR="00FA30CE" w:rsidRDefault="00FA30CE" w:rsidP="00CB3670">
            <w:pPr>
              <w:jc w:val="center"/>
              <w:rPr>
                <w:rFonts w:ascii="Times" w:eastAsia="Times" w:hAnsi="Times" w:cs="Times"/>
              </w:rPr>
            </w:pPr>
            <w:proofErr w:type="spellStart"/>
            <w:r>
              <w:rPr>
                <w:rFonts w:ascii="Times" w:eastAsia="Times" w:hAnsi="Times" w:cs="Times"/>
              </w:rPr>
              <w:t>JOSE</w:t>
            </w:r>
            <w:proofErr w:type="spellEnd"/>
            <w:r>
              <w:rPr>
                <w:rFonts w:ascii="Times" w:eastAsia="Times" w:hAnsi="Times" w:cs="Times"/>
              </w:rPr>
              <w:t xml:space="preserve"> ELIECER SALAZAR</w:t>
            </w:r>
          </w:p>
          <w:p w14:paraId="3029302D" w14:textId="77777777" w:rsidR="00FA30CE" w:rsidRDefault="00FA30CE" w:rsidP="00CB3670">
            <w:pPr>
              <w:jc w:val="center"/>
              <w:rPr>
                <w:rFonts w:ascii="Times" w:eastAsia="Times" w:hAnsi="Times" w:cs="Times"/>
              </w:rPr>
            </w:pPr>
            <w:r>
              <w:rPr>
                <w:rFonts w:ascii="Times" w:eastAsia="Times" w:hAnsi="Times" w:cs="Times"/>
              </w:rPr>
              <w:t>Representante a la Cámara</w:t>
            </w:r>
          </w:p>
        </w:tc>
      </w:tr>
    </w:tbl>
    <w:p w14:paraId="0000005C" w14:textId="77777777" w:rsidR="006F6FB1" w:rsidRDefault="006F6FB1">
      <w:pPr>
        <w:jc w:val="both"/>
        <w:rPr>
          <w:rFonts w:ascii="Times" w:eastAsia="Times" w:hAnsi="Times" w:cs="Times"/>
        </w:rPr>
      </w:pPr>
    </w:p>
    <w:p w14:paraId="00000061" w14:textId="77777777" w:rsidR="006F6FB1" w:rsidRDefault="006F6FB1">
      <w:pPr>
        <w:jc w:val="center"/>
        <w:rPr>
          <w:rFonts w:ascii="Times" w:eastAsia="Times" w:hAnsi="Times" w:cs="Times"/>
          <w:b/>
          <w:u w:val="single"/>
        </w:rPr>
      </w:pPr>
    </w:p>
    <w:p w14:paraId="00000062" w14:textId="77777777" w:rsidR="006F6FB1" w:rsidRDefault="006F6FB1">
      <w:pPr>
        <w:rPr>
          <w:rFonts w:ascii="Times" w:eastAsia="Times" w:hAnsi="Times" w:cs="Times"/>
          <w:b/>
          <w:u w:val="single"/>
        </w:rPr>
      </w:pPr>
    </w:p>
    <w:p w14:paraId="00000063" w14:textId="77777777" w:rsidR="006F6FB1" w:rsidRDefault="006F6FB1">
      <w:pPr>
        <w:rPr>
          <w:rFonts w:ascii="Times" w:eastAsia="Times" w:hAnsi="Times" w:cs="Times"/>
          <w:b/>
          <w:u w:val="single"/>
        </w:rPr>
      </w:pPr>
    </w:p>
    <w:p w14:paraId="0000006D" w14:textId="77777777" w:rsidR="006F6FB1" w:rsidRDefault="006F6FB1">
      <w:pPr>
        <w:rPr>
          <w:rFonts w:ascii="Times" w:eastAsia="Times" w:hAnsi="Times" w:cs="Times"/>
        </w:rPr>
      </w:pPr>
    </w:p>
    <w:p w14:paraId="0000006E" w14:textId="77777777" w:rsidR="006F6FB1" w:rsidRDefault="006F6FB1">
      <w:pPr>
        <w:jc w:val="center"/>
        <w:rPr>
          <w:rFonts w:ascii="Times" w:eastAsia="Times" w:hAnsi="Times" w:cs="Times"/>
          <w:b/>
          <w:u w:val="single"/>
        </w:rPr>
      </w:pPr>
    </w:p>
    <w:p w14:paraId="00000073" w14:textId="30DF666E" w:rsidR="006F6FB1" w:rsidRDefault="006F6FB1">
      <w:pPr>
        <w:jc w:val="center"/>
        <w:rPr>
          <w:rFonts w:ascii="Times" w:eastAsia="Times" w:hAnsi="Times" w:cs="Times"/>
        </w:rPr>
      </w:pPr>
    </w:p>
    <w:p w14:paraId="05696348" w14:textId="3712620D" w:rsidR="003150DF" w:rsidRDefault="003150DF">
      <w:pPr>
        <w:jc w:val="center"/>
        <w:rPr>
          <w:rFonts w:ascii="Times" w:eastAsia="Times" w:hAnsi="Times" w:cs="Times"/>
        </w:rPr>
      </w:pPr>
    </w:p>
    <w:p w14:paraId="57485C98" w14:textId="0E152530" w:rsidR="003150DF" w:rsidRDefault="003150DF">
      <w:pPr>
        <w:jc w:val="center"/>
        <w:rPr>
          <w:rFonts w:ascii="Times" w:eastAsia="Times" w:hAnsi="Times" w:cs="Times"/>
        </w:rPr>
      </w:pPr>
    </w:p>
    <w:p w14:paraId="5C40607A" w14:textId="2CC21172" w:rsidR="003150DF" w:rsidRDefault="003150DF">
      <w:pPr>
        <w:jc w:val="center"/>
        <w:rPr>
          <w:rFonts w:ascii="Times" w:eastAsia="Times" w:hAnsi="Times" w:cs="Times"/>
        </w:rPr>
      </w:pPr>
    </w:p>
    <w:p w14:paraId="2C24162F" w14:textId="7F73E5C2" w:rsidR="003150DF" w:rsidRDefault="003150DF">
      <w:pPr>
        <w:jc w:val="center"/>
        <w:rPr>
          <w:rFonts w:ascii="Times" w:eastAsia="Times" w:hAnsi="Times" w:cs="Times"/>
        </w:rPr>
      </w:pPr>
    </w:p>
    <w:p w14:paraId="1C4237C5" w14:textId="77777777" w:rsidR="003150DF" w:rsidRDefault="003150DF">
      <w:pPr>
        <w:jc w:val="center"/>
        <w:rPr>
          <w:rFonts w:ascii="Times" w:eastAsia="Times" w:hAnsi="Times" w:cs="Times"/>
          <w:b/>
          <w:u w:val="single"/>
        </w:rPr>
      </w:pPr>
    </w:p>
    <w:p w14:paraId="00000074" w14:textId="77777777" w:rsidR="006F6FB1" w:rsidRDefault="006F6FB1">
      <w:pPr>
        <w:jc w:val="center"/>
        <w:rPr>
          <w:rFonts w:ascii="Times" w:eastAsia="Times" w:hAnsi="Times" w:cs="Times"/>
          <w:b/>
          <w:u w:val="single"/>
        </w:rPr>
      </w:pPr>
    </w:p>
    <w:p w14:paraId="00000075" w14:textId="77777777" w:rsidR="006F6FB1" w:rsidRDefault="006F6FB1">
      <w:pPr>
        <w:jc w:val="center"/>
        <w:rPr>
          <w:rFonts w:ascii="Times" w:eastAsia="Times" w:hAnsi="Times" w:cs="Times"/>
          <w:b/>
          <w:u w:val="single"/>
        </w:rPr>
      </w:pPr>
    </w:p>
    <w:p w14:paraId="00000076" w14:textId="2C353B87" w:rsidR="006F6FB1" w:rsidRDefault="006F6FB1">
      <w:pPr>
        <w:jc w:val="center"/>
        <w:rPr>
          <w:rFonts w:ascii="Times" w:eastAsia="Times" w:hAnsi="Times" w:cs="Times"/>
          <w:b/>
          <w:u w:val="single"/>
        </w:rPr>
      </w:pPr>
    </w:p>
    <w:p w14:paraId="11396DDB" w14:textId="63382CCB" w:rsidR="002225E2" w:rsidRDefault="002225E2">
      <w:pPr>
        <w:jc w:val="center"/>
        <w:rPr>
          <w:rFonts w:ascii="Times" w:eastAsia="Times" w:hAnsi="Times" w:cs="Times"/>
          <w:b/>
          <w:u w:val="single"/>
        </w:rPr>
      </w:pPr>
    </w:p>
    <w:p w14:paraId="7D1B5776" w14:textId="1CF74367" w:rsidR="002225E2" w:rsidRDefault="002225E2">
      <w:pPr>
        <w:jc w:val="center"/>
        <w:rPr>
          <w:rFonts w:ascii="Times" w:eastAsia="Times" w:hAnsi="Times" w:cs="Times"/>
          <w:b/>
          <w:u w:val="single"/>
        </w:rPr>
      </w:pPr>
    </w:p>
    <w:p w14:paraId="54E191DF" w14:textId="6CA5EE7A" w:rsidR="002225E2" w:rsidRDefault="002225E2">
      <w:pPr>
        <w:jc w:val="center"/>
        <w:rPr>
          <w:rFonts w:ascii="Times" w:eastAsia="Times" w:hAnsi="Times" w:cs="Times"/>
          <w:b/>
          <w:u w:val="single"/>
        </w:rPr>
      </w:pPr>
    </w:p>
    <w:p w14:paraId="34BAAFB0" w14:textId="78F2C608" w:rsidR="002225E2" w:rsidRDefault="002225E2">
      <w:pPr>
        <w:jc w:val="center"/>
        <w:rPr>
          <w:rFonts w:ascii="Times" w:eastAsia="Times" w:hAnsi="Times" w:cs="Times"/>
          <w:b/>
          <w:u w:val="single"/>
        </w:rPr>
      </w:pPr>
    </w:p>
    <w:p w14:paraId="14A40B9B" w14:textId="745E05F5" w:rsidR="002225E2" w:rsidRDefault="002225E2">
      <w:pPr>
        <w:jc w:val="center"/>
        <w:rPr>
          <w:rFonts w:ascii="Times" w:eastAsia="Times" w:hAnsi="Times" w:cs="Times"/>
          <w:b/>
          <w:u w:val="single"/>
        </w:rPr>
      </w:pPr>
    </w:p>
    <w:p w14:paraId="5617813D" w14:textId="5EC5D71A" w:rsidR="002225E2" w:rsidRDefault="002225E2">
      <w:pPr>
        <w:jc w:val="center"/>
        <w:rPr>
          <w:rFonts w:ascii="Times" w:eastAsia="Times" w:hAnsi="Times" w:cs="Times"/>
          <w:b/>
          <w:u w:val="single"/>
        </w:rPr>
      </w:pPr>
    </w:p>
    <w:p w14:paraId="66D9E765" w14:textId="334F826D" w:rsidR="002225E2" w:rsidRDefault="002225E2">
      <w:pPr>
        <w:jc w:val="center"/>
        <w:rPr>
          <w:rFonts w:ascii="Times" w:eastAsia="Times" w:hAnsi="Times" w:cs="Times"/>
          <w:b/>
          <w:u w:val="single"/>
        </w:rPr>
      </w:pPr>
    </w:p>
    <w:p w14:paraId="0C4B6445" w14:textId="77777777" w:rsidR="004F191B" w:rsidRDefault="004F191B">
      <w:pPr>
        <w:jc w:val="center"/>
        <w:rPr>
          <w:rFonts w:ascii="Times" w:eastAsia="Times" w:hAnsi="Times" w:cs="Times"/>
          <w:b/>
          <w:u w:val="single"/>
        </w:rPr>
      </w:pPr>
    </w:p>
    <w:p w14:paraId="18A2380F" w14:textId="77777777" w:rsidR="002225E2" w:rsidRDefault="002225E2">
      <w:pPr>
        <w:jc w:val="center"/>
        <w:rPr>
          <w:rFonts w:ascii="Times" w:eastAsia="Times" w:hAnsi="Times" w:cs="Times"/>
          <w:b/>
          <w:u w:val="single"/>
        </w:rPr>
      </w:pPr>
    </w:p>
    <w:p w14:paraId="00000077" w14:textId="77777777" w:rsidR="006F6FB1" w:rsidRDefault="006F6FB1">
      <w:pPr>
        <w:jc w:val="center"/>
        <w:rPr>
          <w:rFonts w:ascii="Times" w:eastAsia="Times" w:hAnsi="Times" w:cs="Times"/>
          <w:b/>
          <w:u w:val="single"/>
        </w:rPr>
      </w:pPr>
    </w:p>
    <w:p w14:paraId="00000078" w14:textId="77777777" w:rsidR="006F6FB1" w:rsidRDefault="006F6FB1">
      <w:pPr>
        <w:rPr>
          <w:rFonts w:ascii="Times" w:eastAsia="Times" w:hAnsi="Times" w:cs="Times"/>
          <w:b/>
          <w:u w:val="single"/>
        </w:rPr>
      </w:pPr>
    </w:p>
    <w:p w14:paraId="00000079" w14:textId="77777777" w:rsidR="006F6FB1" w:rsidRDefault="006F6FB1">
      <w:pPr>
        <w:jc w:val="center"/>
        <w:rPr>
          <w:rFonts w:ascii="Times" w:eastAsia="Times" w:hAnsi="Times" w:cs="Times"/>
          <w:b/>
          <w:u w:val="single"/>
        </w:rPr>
      </w:pPr>
    </w:p>
    <w:p w14:paraId="0000007A" w14:textId="77777777" w:rsidR="006F6FB1" w:rsidRDefault="00E8460A">
      <w:pPr>
        <w:jc w:val="center"/>
        <w:rPr>
          <w:rFonts w:ascii="Times" w:eastAsia="Times" w:hAnsi="Times" w:cs="Times"/>
          <w:b/>
          <w:u w:val="single"/>
        </w:rPr>
      </w:pPr>
      <w:r>
        <w:rPr>
          <w:rFonts w:ascii="Times" w:eastAsia="Times" w:hAnsi="Times" w:cs="Times"/>
          <w:b/>
          <w:u w:val="single"/>
        </w:rPr>
        <w:lastRenderedPageBreak/>
        <w:t>EXPOSICIÓN DE MOTIVOS</w:t>
      </w:r>
    </w:p>
    <w:p w14:paraId="0000007B" w14:textId="77777777" w:rsidR="006F6FB1" w:rsidRDefault="006F6FB1">
      <w:pPr>
        <w:jc w:val="center"/>
        <w:rPr>
          <w:rFonts w:ascii="Times" w:eastAsia="Times" w:hAnsi="Times" w:cs="Times"/>
          <w:b/>
          <w:u w:val="single"/>
        </w:rPr>
      </w:pPr>
    </w:p>
    <w:p w14:paraId="0000007C" w14:textId="77777777" w:rsidR="006F6FB1" w:rsidRDefault="006F6FB1">
      <w:pPr>
        <w:jc w:val="center"/>
        <w:rPr>
          <w:rFonts w:ascii="Times" w:eastAsia="Times" w:hAnsi="Times" w:cs="Times"/>
          <w:b/>
          <w:u w:val="single"/>
        </w:rPr>
      </w:pPr>
    </w:p>
    <w:p w14:paraId="0000007D" w14:textId="77777777" w:rsidR="006F6FB1" w:rsidRDefault="00E8460A">
      <w:pPr>
        <w:numPr>
          <w:ilvl w:val="0"/>
          <w:numId w:val="1"/>
        </w:numPr>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 xml:space="preserve">LA DISCAPACIDAD EN LA CONSTITUCIÓN DE 1991 </w:t>
      </w:r>
    </w:p>
    <w:p w14:paraId="0000007E" w14:textId="77777777" w:rsidR="006F6FB1" w:rsidRDefault="006F6FB1">
      <w:pPr>
        <w:jc w:val="both"/>
        <w:rPr>
          <w:rFonts w:ascii="Times" w:eastAsia="Times" w:hAnsi="Times" w:cs="Times"/>
        </w:rPr>
      </w:pPr>
    </w:p>
    <w:p w14:paraId="0000007F" w14:textId="77777777" w:rsidR="006F6FB1" w:rsidRDefault="00E8460A">
      <w:pPr>
        <w:jc w:val="both"/>
        <w:rPr>
          <w:rFonts w:ascii="Times" w:eastAsia="Times" w:hAnsi="Times" w:cs="Times"/>
        </w:rPr>
      </w:pPr>
      <w:r>
        <w:rPr>
          <w:rFonts w:ascii="Times" w:eastAsia="Times" w:hAnsi="Times" w:cs="Times"/>
        </w:rPr>
        <w:t>La Constitución Política de Colombia de 1991 en su preámbulo consagra un “orden económico, político y social justo”, y en su artículo 47 estipula que “El Estado adelantará una política de previsión, rehabilitación e integración social para los disminuidos físicos, sensoriales y psíquicos, a quienes se prestará la atención especializada que requieran”.</w:t>
      </w:r>
    </w:p>
    <w:p w14:paraId="00000080" w14:textId="77777777" w:rsidR="006F6FB1" w:rsidRDefault="006F6FB1">
      <w:pPr>
        <w:jc w:val="both"/>
        <w:rPr>
          <w:rFonts w:ascii="Times" w:eastAsia="Times" w:hAnsi="Times" w:cs="Times"/>
        </w:rPr>
      </w:pPr>
    </w:p>
    <w:p w14:paraId="00000081" w14:textId="77777777" w:rsidR="006F6FB1" w:rsidRDefault="00E8460A">
      <w:pPr>
        <w:jc w:val="both"/>
        <w:rPr>
          <w:rFonts w:ascii="Times" w:eastAsia="Times" w:hAnsi="Times" w:cs="Times"/>
        </w:rPr>
      </w:pPr>
      <w:r>
        <w:rPr>
          <w:rFonts w:ascii="Times" w:eastAsia="Times" w:hAnsi="Times" w:cs="Times"/>
        </w:rPr>
        <w:t>En este sentido, la Constitución fija unos deberes precisos para el Estado sobre adelantar acciones afirmativas en favor de todas aquellas personas que se encuentran en circunstancias de debilidad manifiesta o de vulnerabilidad, a quienes debe garantizar, además de las condiciones para equilibrar su desventaja fáctica, el logro de su integración real a la sociedad.</w:t>
      </w:r>
    </w:p>
    <w:p w14:paraId="00000082" w14:textId="77777777" w:rsidR="006F6FB1" w:rsidRDefault="006F6FB1">
      <w:pPr>
        <w:jc w:val="both"/>
        <w:rPr>
          <w:rFonts w:ascii="Times" w:eastAsia="Times" w:hAnsi="Times" w:cs="Times"/>
        </w:rPr>
      </w:pPr>
    </w:p>
    <w:p w14:paraId="00000083" w14:textId="77777777" w:rsidR="006F6FB1" w:rsidRDefault="006F6FB1">
      <w:pPr>
        <w:jc w:val="both"/>
        <w:rPr>
          <w:rFonts w:ascii="Times" w:eastAsia="Times" w:hAnsi="Times" w:cs="Times"/>
        </w:rPr>
      </w:pPr>
    </w:p>
    <w:p w14:paraId="00000084" w14:textId="77777777" w:rsidR="006F6FB1" w:rsidRDefault="00E8460A">
      <w:pPr>
        <w:numPr>
          <w:ilvl w:val="0"/>
          <w:numId w:val="1"/>
        </w:numPr>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LOS PERROS GUÍA PARA PERSONAS CON DISCAPACIDAD VISUAL</w:t>
      </w:r>
    </w:p>
    <w:p w14:paraId="00000085" w14:textId="77777777" w:rsidR="006F6FB1" w:rsidRDefault="006F6FB1">
      <w:pPr>
        <w:jc w:val="both"/>
        <w:rPr>
          <w:rFonts w:ascii="Times" w:eastAsia="Times" w:hAnsi="Times" w:cs="Times"/>
        </w:rPr>
      </w:pPr>
    </w:p>
    <w:p w14:paraId="00000086" w14:textId="77777777" w:rsidR="006F6FB1" w:rsidRDefault="00E8460A">
      <w:pPr>
        <w:jc w:val="both"/>
        <w:rPr>
          <w:rFonts w:ascii="Times" w:eastAsia="Times" w:hAnsi="Times" w:cs="Times"/>
        </w:rPr>
      </w:pPr>
      <w:r>
        <w:rPr>
          <w:rFonts w:ascii="Times" w:eastAsia="Times" w:hAnsi="Times" w:cs="Times"/>
        </w:rPr>
        <w:t xml:space="preserve">Los perros guía son las más antiguas de todas las ayudas vivas, concurren referencias sobre su existencia desde el siglo XVIII, aunque los perros lazarillos modernos aparecieron después de la Primera Guerra Mundial. Estos perros son entrenados para detenerse en el bordillo de la acera, detenerse al llegar a escalones y sortear todo tipo de obstáculos, cuidando de la seguridad de la persona con discapacidad visual. </w:t>
      </w:r>
    </w:p>
    <w:p w14:paraId="00000087" w14:textId="77777777" w:rsidR="006F6FB1" w:rsidRDefault="006F6FB1">
      <w:pPr>
        <w:jc w:val="both"/>
        <w:rPr>
          <w:rFonts w:ascii="Times" w:eastAsia="Times" w:hAnsi="Times" w:cs="Times"/>
        </w:rPr>
      </w:pPr>
    </w:p>
    <w:p w14:paraId="00000088" w14:textId="77777777" w:rsidR="006F6FB1" w:rsidRDefault="00E8460A">
      <w:pPr>
        <w:jc w:val="both"/>
        <w:rPr>
          <w:rFonts w:ascii="Times" w:eastAsia="Times" w:hAnsi="Times" w:cs="Times"/>
        </w:rPr>
      </w:pPr>
      <w:r>
        <w:rPr>
          <w:rFonts w:ascii="Times" w:eastAsia="Times" w:hAnsi="Times" w:cs="Times"/>
        </w:rPr>
        <w:t xml:space="preserve">La persona ciega decide hacia dónde quiere ir y el perro se encarga de indicarle cuándo avanzar, cuándo detenerse y cómo moverse para llegar al destino. Esta comunicación se logra a través del arnés que lleva el perro. Las razas más comunes para esta función son: el Labrador, el Golden </w:t>
      </w:r>
      <w:proofErr w:type="spellStart"/>
      <w:r>
        <w:rPr>
          <w:rFonts w:ascii="Times" w:eastAsia="Times" w:hAnsi="Times" w:cs="Times"/>
        </w:rPr>
        <w:t>Retriever</w:t>
      </w:r>
      <w:proofErr w:type="spellEnd"/>
      <w:r>
        <w:rPr>
          <w:rFonts w:ascii="Times" w:eastAsia="Times" w:hAnsi="Times" w:cs="Times"/>
        </w:rPr>
        <w:t xml:space="preserve"> y el Pastor Alemán.</w:t>
      </w:r>
      <w:r>
        <w:rPr>
          <w:rFonts w:ascii="Times" w:eastAsia="Times" w:hAnsi="Times" w:cs="Times"/>
          <w:color w:val="2F5496"/>
        </w:rPr>
        <w:t xml:space="preserve"> </w:t>
      </w:r>
      <w:r>
        <w:rPr>
          <w:rFonts w:ascii="Times" w:eastAsia="Times" w:hAnsi="Times" w:cs="Times"/>
        </w:rPr>
        <w:t>Esto responde a que los perros guía necesitan una altura determinada para cumplir con su labor y a que las razas utilizadas tienen buenas capacidades psicológicas y gran aceptación por el público.</w:t>
      </w:r>
    </w:p>
    <w:p w14:paraId="00000089" w14:textId="77777777" w:rsidR="006F6FB1" w:rsidRDefault="006F6FB1">
      <w:pPr>
        <w:jc w:val="both"/>
        <w:rPr>
          <w:rFonts w:ascii="Times" w:eastAsia="Times" w:hAnsi="Times" w:cs="Times"/>
        </w:rPr>
      </w:pPr>
    </w:p>
    <w:p w14:paraId="0000008A" w14:textId="77777777" w:rsidR="006F6FB1" w:rsidRDefault="00E8460A">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Para que un perro se convierta en un perro guía tiene que pasar por un proceso de adiestramiento y selección. Durante este proceso, el perro es socializado con personas, otros perros y otros animales, además de recibir el adiestramiento canino básico. Posteriormente se le hace una evaluación de temperamento, carácter y habilidades físicas para determinar si podrá convertirse en un perro guía</w:t>
      </w:r>
      <w:r>
        <w:rPr>
          <w:rFonts w:ascii="Times" w:eastAsia="Times" w:hAnsi="Times" w:cs="Times"/>
          <w:color w:val="000000"/>
          <w:vertAlign w:val="superscript"/>
        </w:rPr>
        <w:footnoteReference w:id="1"/>
      </w:r>
      <w:r>
        <w:rPr>
          <w:rFonts w:ascii="Times" w:eastAsia="Times" w:hAnsi="Times" w:cs="Times"/>
          <w:color w:val="000000"/>
        </w:rPr>
        <w:t xml:space="preserve">. </w:t>
      </w:r>
    </w:p>
    <w:p w14:paraId="0000008B" w14:textId="77777777" w:rsidR="006F6FB1" w:rsidRDefault="006F6FB1">
      <w:pPr>
        <w:widowControl w:val="0"/>
        <w:pBdr>
          <w:top w:val="nil"/>
          <w:left w:val="nil"/>
          <w:bottom w:val="nil"/>
          <w:right w:val="nil"/>
          <w:between w:val="nil"/>
        </w:pBdr>
        <w:jc w:val="both"/>
        <w:rPr>
          <w:rFonts w:ascii="Times" w:eastAsia="Times" w:hAnsi="Times" w:cs="Times"/>
          <w:color w:val="000000"/>
        </w:rPr>
      </w:pPr>
    </w:p>
    <w:p w14:paraId="0000008C" w14:textId="77777777" w:rsidR="006F6FB1" w:rsidRDefault="00E8460A">
      <w:pPr>
        <w:jc w:val="both"/>
        <w:rPr>
          <w:rFonts w:ascii="Times" w:eastAsia="Times" w:hAnsi="Times" w:cs="Times"/>
        </w:rPr>
      </w:pPr>
      <w:r>
        <w:rPr>
          <w:rFonts w:ascii="Times" w:eastAsia="Times" w:hAnsi="Times" w:cs="Times"/>
        </w:rPr>
        <w:t xml:space="preserve">Las personas con discapacidad visual que se postulan para ser usuarios de perro guía son evaluadas para determinar si pueden hacerse cargo del animal y si el perro va a suponer una </w:t>
      </w:r>
      <w:r>
        <w:rPr>
          <w:rFonts w:ascii="Times" w:eastAsia="Times" w:hAnsi="Times" w:cs="Times"/>
        </w:rPr>
        <w:lastRenderedPageBreak/>
        <w:t>verdadera mejora en su calidad de vida. En los casos en los que la solicitud es aceptada, el usuario tiene que participar por lo menos en las últimas etapas del adiestramiento para aprender a relacionarse y entender al perro guía, así como debe comprometerse a participar en las sesiones de seguimiento y evaluación de los perros que se hacen de forma periódica.</w:t>
      </w:r>
    </w:p>
    <w:p w14:paraId="0000008D" w14:textId="77777777" w:rsidR="006F6FB1" w:rsidRDefault="006F6FB1">
      <w:pPr>
        <w:widowControl w:val="0"/>
        <w:pBdr>
          <w:top w:val="nil"/>
          <w:left w:val="nil"/>
          <w:bottom w:val="nil"/>
          <w:right w:val="nil"/>
          <w:between w:val="nil"/>
        </w:pBdr>
        <w:jc w:val="both"/>
        <w:rPr>
          <w:rFonts w:ascii="Times" w:eastAsia="Times" w:hAnsi="Times" w:cs="Times"/>
          <w:color w:val="000000"/>
        </w:rPr>
      </w:pPr>
    </w:p>
    <w:p w14:paraId="0000008E" w14:textId="77777777" w:rsidR="006F6FB1" w:rsidRDefault="00E8460A">
      <w:pPr>
        <w:jc w:val="both"/>
        <w:rPr>
          <w:rFonts w:ascii="Times" w:eastAsia="Times" w:hAnsi="Times" w:cs="Times"/>
        </w:rPr>
      </w:pPr>
      <w:r>
        <w:rPr>
          <w:rFonts w:ascii="Times" w:eastAsia="Times" w:hAnsi="Times" w:cs="Times"/>
        </w:rPr>
        <w:t>A demás los usuarios con discapacidad visual tienen que comprender que los perros guía son seres vivos y deben ser tratados como tales. Por tanto, deben permitir que los perros tengan períodos de esparcimiento, jueguen con otros perros, reciban paseos, tratamientos veterinarios adecuados, un nivel de cuidado y aseo.</w:t>
      </w:r>
    </w:p>
    <w:p w14:paraId="0000008F" w14:textId="77777777" w:rsidR="006F6FB1" w:rsidRDefault="006F6FB1">
      <w:pPr>
        <w:widowControl w:val="0"/>
        <w:pBdr>
          <w:top w:val="nil"/>
          <w:left w:val="nil"/>
          <w:bottom w:val="nil"/>
          <w:right w:val="nil"/>
          <w:between w:val="nil"/>
        </w:pBdr>
        <w:jc w:val="both"/>
        <w:rPr>
          <w:rFonts w:ascii="Times" w:eastAsia="Times" w:hAnsi="Times" w:cs="Times"/>
          <w:color w:val="000000"/>
        </w:rPr>
      </w:pPr>
    </w:p>
    <w:p w14:paraId="00000090" w14:textId="77777777" w:rsidR="006F6FB1" w:rsidRDefault="00E8460A">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Ser usuario de un perro guía es formar un equipo con él, en el que la responsabilidad se reparte en el perro y el usuario. La toma de decisiones es responsabilidad de la persona ciega, así como el hecho de saber dónde se encuentra y a dónde se dirige, pues solo así es posible dirigir al perro. Por ello es tan importante tener una buena formación en orientación y movilidad, además de saber utilizar todos los elementos disponibles para mantener la orientación</w:t>
      </w:r>
      <w:r>
        <w:rPr>
          <w:rFonts w:ascii="Times" w:eastAsia="Times" w:hAnsi="Times" w:cs="Times"/>
          <w:color w:val="000000"/>
          <w:vertAlign w:val="superscript"/>
        </w:rPr>
        <w:footnoteReference w:id="2"/>
      </w:r>
      <w:r>
        <w:rPr>
          <w:rFonts w:ascii="Times" w:eastAsia="Times" w:hAnsi="Times" w:cs="Times"/>
          <w:color w:val="000000"/>
        </w:rPr>
        <w:t xml:space="preserve">. </w:t>
      </w:r>
    </w:p>
    <w:p w14:paraId="00000091" w14:textId="77777777" w:rsidR="006F6FB1" w:rsidRDefault="006F6FB1">
      <w:pPr>
        <w:widowControl w:val="0"/>
        <w:pBdr>
          <w:top w:val="nil"/>
          <w:left w:val="nil"/>
          <w:bottom w:val="nil"/>
          <w:right w:val="nil"/>
          <w:between w:val="nil"/>
        </w:pBdr>
        <w:jc w:val="both"/>
        <w:rPr>
          <w:rFonts w:ascii="Times" w:eastAsia="Times" w:hAnsi="Times" w:cs="Times"/>
          <w:color w:val="000000"/>
        </w:rPr>
      </w:pPr>
    </w:p>
    <w:p w14:paraId="00000092" w14:textId="77777777" w:rsidR="006F6FB1" w:rsidRDefault="00E8460A">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Los perros guía no solo tienen ventajas directas en la autonomía e independencia de la persona con discapacidad visual. La compañía que ofrecen suele ser motivadora para tomar la vida con mejor actitud. Además, ayudan a los usuarios a relacionarse con otras personas y los obligan a hacer algo más de ejercicio. Los perros guía no sólo son animales útiles para mejorar la calidad de vida de las personas con discapacidad visual, sino que son verdaderos amigos que hacen de la vida un viaje mucho más seguro, feliz y digno</w:t>
      </w:r>
      <w:r>
        <w:rPr>
          <w:rFonts w:ascii="Times" w:eastAsia="Times" w:hAnsi="Times" w:cs="Times"/>
          <w:color w:val="000000"/>
          <w:vertAlign w:val="superscript"/>
        </w:rPr>
        <w:footnoteReference w:id="3"/>
      </w:r>
      <w:r>
        <w:rPr>
          <w:rFonts w:ascii="Times" w:eastAsia="Times" w:hAnsi="Times" w:cs="Times"/>
          <w:color w:val="000000"/>
        </w:rPr>
        <w:t>.</w:t>
      </w:r>
    </w:p>
    <w:p w14:paraId="00000093" w14:textId="77777777" w:rsidR="006F6FB1" w:rsidRDefault="006F6FB1">
      <w:pPr>
        <w:widowControl w:val="0"/>
        <w:pBdr>
          <w:top w:val="nil"/>
          <w:left w:val="nil"/>
          <w:bottom w:val="nil"/>
          <w:right w:val="nil"/>
          <w:between w:val="nil"/>
        </w:pBdr>
        <w:jc w:val="both"/>
        <w:rPr>
          <w:rFonts w:ascii="Times" w:eastAsia="Times" w:hAnsi="Times" w:cs="Times"/>
          <w:color w:val="000000"/>
        </w:rPr>
      </w:pPr>
    </w:p>
    <w:p w14:paraId="00000094" w14:textId="77777777" w:rsidR="006F6FB1" w:rsidRDefault="00E8460A">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El periodo de entrenamiento o acoplamiento del perro guía con el usuario con discapacidad visual es de alrededor un mes en el que aprenden a moverse y convivir con él, practicando rutas que irán de lo fácil progresivamente a lo difícil y también se aprende sobre nutrición canina, comportamiento animal, etc. Cuando el perro actúa bien esquivando un obstáculo el usuario debe premiarle con la voz, esa es su mejor motivación; igualmente se realizan ejercicios de tráfico simulado y se aprenderá el concepto de desobediencia inteligente</w:t>
      </w:r>
      <w:r>
        <w:rPr>
          <w:rFonts w:ascii="Times" w:eastAsia="Times" w:hAnsi="Times" w:cs="Times"/>
          <w:color w:val="000000"/>
          <w:vertAlign w:val="superscript"/>
        </w:rPr>
        <w:footnoteReference w:id="4"/>
      </w:r>
      <w:r>
        <w:rPr>
          <w:rFonts w:ascii="Times" w:eastAsia="Times" w:hAnsi="Times" w:cs="Times"/>
          <w:color w:val="000000"/>
        </w:rPr>
        <w:t xml:space="preserve">. </w:t>
      </w:r>
    </w:p>
    <w:p w14:paraId="00000095" w14:textId="77777777" w:rsidR="006F6FB1" w:rsidRDefault="006F6FB1">
      <w:pPr>
        <w:widowControl w:val="0"/>
        <w:pBdr>
          <w:top w:val="nil"/>
          <w:left w:val="nil"/>
          <w:bottom w:val="nil"/>
          <w:right w:val="nil"/>
          <w:between w:val="nil"/>
        </w:pBdr>
        <w:jc w:val="both"/>
        <w:rPr>
          <w:rFonts w:ascii="Times" w:eastAsia="Times" w:hAnsi="Times" w:cs="Times"/>
          <w:color w:val="000000"/>
        </w:rPr>
      </w:pPr>
    </w:p>
    <w:p w14:paraId="00000096" w14:textId="77777777" w:rsidR="006F6FB1" w:rsidRDefault="00E8460A">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 xml:space="preserve">Es importante señalar que después de que se gradúe la persona con discapacidad visual con su perro guía y vuelva a casa, el ejemplar canino pasará por un periodo de adaptación a ese </w:t>
      </w:r>
      <w:r>
        <w:rPr>
          <w:rFonts w:ascii="Times" w:eastAsia="Times" w:hAnsi="Times" w:cs="Times"/>
          <w:color w:val="000000"/>
        </w:rPr>
        <w:lastRenderedPageBreak/>
        <w:t>nuevo ambiente, de más o menos una o dos semanas. Por lo que el usuario antes de reintegrarse a sus actividades cotidianas tiene que contar con la disponibilidad de tiempo para que pueda introducir al perro poco a poco a su estilo de vida. Esto contribuye al mejor desempeño del perro guía.</w:t>
      </w:r>
    </w:p>
    <w:p w14:paraId="00000097" w14:textId="77777777" w:rsidR="006F6FB1" w:rsidRDefault="006F6FB1">
      <w:pPr>
        <w:widowControl w:val="0"/>
        <w:pBdr>
          <w:top w:val="nil"/>
          <w:left w:val="nil"/>
          <w:bottom w:val="nil"/>
          <w:right w:val="nil"/>
          <w:between w:val="nil"/>
        </w:pBdr>
        <w:jc w:val="both"/>
        <w:rPr>
          <w:rFonts w:ascii="Times" w:eastAsia="Times" w:hAnsi="Times" w:cs="Times"/>
          <w:color w:val="000000"/>
        </w:rPr>
      </w:pPr>
    </w:p>
    <w:p w14:paraId="00000098" w14:textId="77777777" w:rsidR="006F6FB1" w:rsidRDefault="00E8460A">
      <w:pPr>
        <w:widowControl w:val="0"/>
        <w:numPr>
          <w:ilvl w:val="0"/>
          <w:numId w:val="1"/>
        </w:numPr>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 xml:space="preserve">LOS PERROS GUÍA EN LA CONVENCIÓN SOBRE LOS DERECHOS DE LAS PERSONAS CON DISCAPACIDAD </w:t>
      </w:r>
    </w:p>
    <w:p w14:paraId="00000099" w14:textId="77777777" w:rsidR="006F6FB1" w:rsidRDefault="006F6FB1">
      <w:pPr>
        <w:widowControl w:val="0"/>
        <w:pBdr>
          <w:top w:val="nil"/>
          <w:left w:val="nil"/>
          <w:bottom w:val="nil"/>
          <w:right w:val="nil"/>
          <w:between w:val="nil"/>
        </w:pBdr>
        <w:jc w:val="both"/>
        <w:rPr>
          <w:rFonts w:ascii="Times" w:eastAsia="Times" w:hAnsi="Times" w:cs="Times"/>
          <w:color w:val="000000"/>
        </w:rPr>
      </w:pPr>
    </w:p>
    <w:p w14:paraId="0000009A" w14:textId="77777777" w:rsidR="006F6FB1" w:rsidRDefault="00E8460A">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En el ámbito internacional, la “Convención de los Derechos de las Personas con Discapacidad”, aprobada el 13 de diciembre de 2006 mediante Resolución 61/106 de la Organización de las Naciones Unidas (ONU), es un instrumento que fija el estándar internacional para el ejercicio de los derechos y garantías fundamentales de las personas con discapacidad. Fue aprobada por Colombia mediante la Ley 1346 de 2009, y ratificada el 10 de mayo de 2011.</w:t>
      </w:r>
    </w:p>
    <w:p w14:paraId="0000009B" w14:textId="77777777" w:rsidR="006F6FB1" w:rsidRDefault="006F6FB1">
      <w:pPr>
        <w:widowControl w:val="0"/>
        <w:pBdr>
          <w:top w:val="nil"/>
          <w:left w:val="nil"/>
          <w:bottom w:val="nil"/>
          <w:right w:val="nil"/>
          <w:between w:val="nil"/>
        </w:pBdr>
        <w:jc w:val="both"/>
        <w:rPr>
          <w:rFonts w:ascii="Times" w:eastAsia="Times" w:hAnsi="Times" w:cs="Times"/>
          <w:color w:val="000000"/>
        </w:rPr>
      </w:pPr>
    </w:p>
    <w:p w14:paraId="0000009C" w14:textId="77777777" w:rsidR="006F6FB1" w:rsidRDefault="00E8460A">
      <w:p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 xml:space="preserve">Este documento, en su artículo 3 de los principios, establece 8 incisos en los cuales se refiere a la autonomía individual, la libertad de tomar las propias decisiones elegir movilizarse con bastón o perro guía, y la independencia que posibilita el tener un perro guía. </w:t>
      </w:r>
    </w:p>
    <w:p w14:paraId="0000009D" w14:textId="77777777" w:rsidR="006F6FB1" w:rsidRDefault="006F6FB1">
      <w:pPr>
        <w:pBdr>
          <w:top w:val="nil"/>
          <w:left w:val="nil"/>
          <w:bottom w:val="nil"/>
          <w:right w:val="nil"/>
          <w:between w:val="nil"/>
        </w:pBdr>
        <w:jc w:val="both"/>
        <w:rPr>
          <w:rFonts w:ascii="Times" w:eastAsia="Times" w:hAnsi="Times" w:cs="Times"/>
          <w:color w:val="000000"/>
        </w:rPr>
      </w:pPr>
    </w:p>
    <w:p w14:paraId="0000009E" w14:textId="77777777" w:rsidR="006F6FB1" w:rsidRDefault="00E8460A">
      <w:p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Adicionalmente, en su artículo 4, de las obligaciones generales, se incluyen medidas necesarias para eliminar la discriminación. Las medidas que Colombia materializa tienen estrecha relación con el numeral 1, que obliga a asegurar y promover el pleno ejercicio de los Derechos Humanos de las personas con discapacidad y sus libertades, a través de la adopción de medidas legislativas incorporando normas que les favorezcan como las de perros guía.</w:t>
      </w:r>
    </w:p>
    <w:p w14:paraId="0000009F" w14:textId="77777777" w:rsidR="006F6FB1" w:rsidRDefault="006F6FB1">
      <w:pPr>
        <w:pBdr>
          <w:top w:val="nil"/>
          <w:left w:val="nil"/>
          <w:bottom w:val="nil"/>
          <w:right w:val="nil"/>
          <w:between w:val="nil"/>
        </w:pBdr>
        <w:jc w:val="both"/>
        <w:rPr>
          <w:rFonts w:ascii="Times" w:eastAsia="Times" w:hAnsi="Times" w:cs="Times"/>
          <w:color w:val="000000"/>
        </w:rPr>
      </w:pPr>
    </w:p>
    <w:p w14:paraId="000000A0" w14:textId="77777777" w:rsidR="006F6FB1" w:rsidRDefault="00E8460A">
      <w:p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De la misma forma en su artículo 9, de la accesibilidad, se establece como obligación al Estado colombiano el</w:t>
      </w:r>
      <w:r>
        <w:rPr>
          <w:rFonts w:ascii="Times" w:eastAsia="Times" w:hAnsi="Times" w:cs="Times"/>
          <w:b/>
          <w:color w:val="000000"/>
        </w:rPr>
        <w:t xml:space="preserve"> </w:t>
      </w:r>
      <w:r>
        <w:rPr>
          <w:rFonts w:ascii="Times" w:eastAsia="Times" w:hAnsi="Times" w:cs="Times"/>
          <w:color w:val="000000"/>
        </w:rPr>
        <w:t>adoptar medidas que aseguren el acceso de las personas con discapacidad visual usuarios de perro guía, en los entornos físicos, de movilidad o transporte, y de ingreso a instituciones públicas y privadas, eliminando los obstáculos y barreras de acceso para ellas.</w:t>
      </w:r>
    </w:p>
    <w:p w14:paraId="000000A1" w14:textId="77777777" w:rsidR="006F6FB1" w:rsidRDefault="006F6FB1">
      <w:pPr>
        <w:pBdr>
          <w:top w:val="nil"/>
          <w:left w:val="nil"/>
          <w:bottom w:val="nil"/>
          <w:right w:val="nil"/>
          <w:between w:val="nil"/>
        </w:pBdr>
        <w:jc w:val="both"/>
        <w:rPr>
          <w:rFonts w:ascii="Times" w:eastAsia="Times" w:hAnsi="Times" w:cs="Times"/>
          <w:b/>
          <w:color w:val="000000"/>
        </w:rPr>
      </w:pPr>
    </w:p>
    <w:p w14:paraId="000000A2" w14:textId="77777777" w:rsidR="006F6FB1" w:rsidRDefault="00E8460A">
      <w:p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 xml:space="preserve">Posteriormente, en su artículo 20 esta Convención garantiza la movilidad </w:t>
      </w:r>
      <w:proofErr w:type="gramStart"/>
      <w:r>
        <w:rPr>
          <w:rFonts w:ascii="Times" w:eastAsia="Times" w:hAnsi="Times" w:cs="Times"/>
          <w:color w:val="000000"/>
        </w:rPr>
        <w:t>personal,  con</w:t>
      </w:r>
      <w:proofErr w:type="gramEnd"/>
      <w:r>
        <w:rPr>
          <w:rFonts w:ascii="Times" w:eastAsia="Times" w:hAnsi="Times" w:cs="Times"/>
          <w:color w:val="000000"/>
        </w:rPr>
        <w:t xml:space="preserve"> la mayor independencia posible para las personas con discapacidad visual, a través de perros guía por medio de la adopción de medidas efectivas.</w:t>
      </w:r>
    </w:p>
    <w:p w14:paraId="000000A3" w14:textId="77777777" w:rsidR="006F6FB1" w:rsidRDefault="006F6FB1">
      <w:pPr>
        <w:pBdr>
          <w:top w:val="nil"/>
          <w:left w:val="nil"/>
          <w:bottom w:val="nil"/>
          <w:right w:val="nil"/>
          <w:between w:val="nil"/>
        </w:pBdr>
        <w:rPr>
          <w:rFonts w:ascii="Times" w:eastAsia="Times" w:hAnsi="Times" w:cs="Times"/>
          <w:color w:val="000000"/>
        </w:rPr>
      </w:pPr>
    </w:p>
    <w:p w14:paraId="000000A4" w14:textId="77777777" w:rsidR="006F6FB1" w:rsidRDefault="00E8460A">
      <w:pPr>
        <w:jc w:val="both"/>
        <w:rPr>
          <w:rFonts w:ascii="Times" w:eastAsia="Times" w:hAnsi="Times" w:cs="Times"/>
        </w:rPr>
      </w:pPr>
      <w:r>
        <w:rPr>
          <w:rFonts w:ascii="Times" w:eastAsia="Times" w:hAnsi="Times" w:cs="Times"/>
        </w:rPr>
        <w:t>En el mismo sentido, Colombia por medio de la Ley 762 de 2002, aprobó la Convención Interamericana para la Eliminación de todas las Formas de Discriminación en Contra de las Personas con Discapacidad, en el Vigésimo Noveno Periodo Ordinario de Sesiones de la Asamblea General de la Organización de los Estados Americanos de 1999, la cual genera el derecho a la no discriminación y obliga a las acciones necesarias para evitar esta acción por parte de los ciudadanos de América acción que se pretende coadyuvar con la presente Ley.</w:t>
      </w:r>
    </w:p>
    <w:p w14:paraId="000000A5" w14:textId="77777777" w:rsidR="006F6FB1" w:rsidRDefault="006F6FB1">
      <w:pPr>
        <w:pBdr>
          <w:top w:val="nil"/>
          <w:left w:val="nil"/>
          <w:bottom w:val="nil"/>
          <w:right w:val="nil"/>
          <w:between w:val="nil"/>
        </w:pBdr>
        <w:rPr>
          <w:rFonts w:ascii="Times" w:eastAsia="Times" w:hAnsi="Times" w:cs="Times"/>
          <w:b/>
          <w:color w:val="000000"/>
        </w:rPr>
      </w:pPr>
    </w:p>
    <w:p w14:paraId="000000A6" w14:textId="77777777" w:rsidR="006F6FB1" w:rsidRDefault="00E8460A">
      <w:pPr>
        <w:numPr>
          <w:ilvl w:val="0"/>
          <w:numId w:val="1"/>
        </w:numPr>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lastRenderedPageBreak/>
        <w:t xml:space="preserve">LOS PERROS GUÍA PARA LAS PERSONAS CON DISCAPACIDAD VISUAL EN LA LEGISLACIÓN COLOMBIANA </w:t>
      </w:r>
    </w:p>
    <w:p w14:paraId="000000A7" w14:textId="77777777" w:rsidR="006F6FB1" w:rsidRDefault="006F6FB1">
      <w:pPr>
        <w:pBdr>
          <w:top w:val="nil"/>
          <w:left w:val="nil"/>
          <w:bottom w:val="nil"/>
          <w:right w:val="nil"/>
          <w:between w:val="nil"/>
        </w:pBdr>
        <w:jc w:val="both"/>
        <w:rPr>
          <w:rFonts w:ascii="Times" w:eastAsia="Times" w:hAnsi="Times" w:cs="Times"/>
          <w:color w:val="000000"/>
        </w:rPr>
      </w:pPr>
    </w:p>
    <w:p w14:paraId="000000A8" w14:textId="77777777" w:rsidR="006F6FB1" w:rsidRDefault="00E8460A">
      <w:p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En el caso colombiano las normas que existen referente al tema de perros guía se pueden definir como leyes sobre accesibilidad, las cuales integran en una misma norma la regulación de varios aspectos relacionados con la accesibilidad de las personas con discapacidad visual, que suelen regular en fragmentos aislados de un único artículo el derecho de acceso al entorno de las personas con discapacidad visual usuarias de perro guía.</w:t>
      </w:r>
    </w:p>
    <w:p w14:paraId="000000A9" w14:textId="77777777" w:rsidR="006F6FB1" w:rsidRDefault="006F6FB1">
      <w:pPr>
        <w:pBdr>
          <w:top w:val="nil"/>
          <w:left w:val="nil"/>
          <w:bottom w:val="nil"/>
          <w:right w:val="nil"/>
          <w:between w:val="nil"/>
        </w:pBdr>
        <w:jc w:val="both"/>
        <w:rPr>
          <w:rFonts w:ascii="Times" w:eastAsia="Times" w:hAnsi="Times" w:cs="Times"/>
          <w:color w:val="000000"/>
        </w:rPr>
      </w:pPr>
    </w:p>
    <w:p w14:paraId="000000AA" w14:textId="77777777" w:rsidR="006F6FB1" w:rsidRDefault="00E8460A">
      <w:p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 xml:space="preserve">Como ejemplo de lo anterior tenemos la </w:t>
      </w:r>
      <w:r>
        <w:rPr>
          <w:rFonts w:ascii="Times" w:eastAsia="Times" w:hAnsi="Times" w:cs="Times"/>
          <w:i/>
          <w:color w:val="000000"/>
        </w:rPr>
        <w:t xml:space="preserve">Ley 361 de 1997 “Por la cual se establecen mecanismos de integración social de las personas en situación de discapacidad y se dictan otras disposiciones” </w:t>
      </w:r>
      <w:r>
        <w:rPr>
          <w:rFonts w:ascii="Times" w:eastAsia="Times" w:hAnsi="Times" w:cs="Times"/>
          <w:color w:val="000000"/>
        </w:rPr>
        <w:t>que consagra</w:t>
      </w:r>
      <w:r>
        <w:rPr>
          <w:rFonts w:ascii="Times" w:eastAsia="Times" w:hAnsi="Times" w:cs="Times"/>
          <w:b/>
          <w:color w:val="000000"/>
        </w:rPr>
        <w:t xml:space="preserve"> </w:t>
      </w:r>
      <w:r>
        <w:rPr>
          <w:rFonts w:ascii="Times" w:eastAsia="Times" w:hAnsi="Times" w:cs="Times"/>
          <w:color w:val="000000"/>
        </w:rPr>
        <w:t>en el artículo 59 el deber de las empresas, sean de carácter público, privado o mixto, encargadas de la prestación del servicio de transporte, de facilitar, sin costo adicional para el usuario, el desplazamiento de los equipos de ayuda biomédica, sillas de ruedas u otros insumos, y de los perros guías acompañantes de las personas con discapacidad visual.</w:t>
      </w:r>
    </w:p>
    <w:p w14:paraId="000000AB" w14:textId="77777777" w:rsidR="006F6FB1" w:rsidRDefault="006F6FB1">
      <w:pPr>
        <w:pBdr>
          <w:top w:val="nil"/>
          <w:left w:val="nil"/>
          <w:bottom w:val="nil"/>
          <w:right w:val="nil"/>
          <w:between w:val="nil"/>
        </w:pBdr>
        <w:jc w:val="both"/>
        <w:rPr>
          <w:rFonts w:ascii="Times" w:eastAsia="Times" w:hAnsi="Times" w:cs="Times"/>
          <w:color w:val="000000"/>
        </w:rPr>
      </w:pPr>
    </w:p>
    <w:p w14:paraId="000000AC" w14:textId="77777777" w:rsidR="006F6FB1" w:rsidRDefault="00E8460A">
      <w:p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 xml:space="preserve">Del mismo modo está el Decreto 1660 del año 2003, expedido por el Ministerio de Transporte, “la accesibilidad a los modos de transporte de la población en general y en especial de las personas con discapacidad”, el cual regula el uso de ayudas vivas en sus artículos del 30 al 39. </w:t>
      </w:r>
    </w:p>
    <w:p w14:paraId="000000AD" w14:textId="77777777" w:rsidR="006F6FB1" w:rsidRDefault="006F6FB1">
      <w:pPr>
        <w:pBdr>
          <w:top w:val="nil"/>
          <w:left w:val="nil"/>
          <w:bottom w:val="nil"/>
          <w:right w:val="nil"/>
          <w:between w:val="nil"/>
        </w:pBdr>
        <w:jc w:val="both"/>
        <w:rPr>
          <w:rFonts w:ascii="Times" w:eastAsia="Times" w:hAnsi="Times" w:cs="Times"/>
          <w:color w:val="000000"/>
        </w:rPr>
      </w:pPr>
    </w:p>
    <w:p w14:paraId="000000AE" w14:textId="77777777" w:rsidR="006F6FB1" w:rsidRDefault="00E8460A">
      <w:p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Asimismo, el Decreto 1538 de 2005 expedido por el Ministerio del Medioambiente reglamenta “</w:t>
      </w:r>
      <w:r>
        <w:rPr>
          <w:rFonts w:ascii="Times" w:eastAsia="Times" w:hAnsi="Times" w:cs="Times"/>
          <w:color w:val="000000"/>
          <w:highlight w:val="white"/>
        </w:rPr>
        <w:t xml:space="preserve">parcialmente la Ley 361 de 1997”. </w:t>
      </w:r>
      <w:r>
        <w:rPr>
          <w:rFonts w:ascii="Times" w:eastAsia="Times" w:hAnsi="Times" w:cs="Times"/>
          <w:color w:val="000000"/>
        </w:rPr>
        <w:t>Aplica a: “el diseño, construcción, ampliación, modificación y en general, cualquier intervención y/u ocupación de vías públicas, mobiliario urbano y demás espacios de uso público; y el diseño y ejecución de obras de construcción, ampliación, adecuación y modificación de edificios, establecimientos e instalaciones de propiedad pública o privada, abiertos y de uso al público”. Estableciendo la obligación de permitir el acceso a estos sitios con un perro guía en el artículo 9, literal a, numeral 1.</w:t>
      </w:r>
    </w:p>
    <w:p w14:paraId="000000AF" w14:textId="77777777" w:rsidR="006F6FB1" w:rsidRDefault="006F6FB1">
      <w:pPr>
        <w:widowControl w:val="0"/>
        <w:pBdr>
          <w:top w:val="nil"/>
          <w:left w:val="nil"/>
          <w:bottom w:val="nil"/>
          <w:right w:val="nil"/>
          <w:between w:val="nil"/>
        </w:pBdr>
        <w:jc w:val="both"/>
        <w:rPr>
          <w:rFonts w:ascii="Times" w:eastAsia="Times" w:hAnsi="Times" w:cs="Times"/>
          <w:color w:val="000000"/>
        </w:rPr>
      </w:pPr>
    </w:p>
    <w:p w14:paraId="000000B0" w14:textId="77777777" w:rsidR="006F6FB1" w:rsidRDefault="00E8460A">
      <w:p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También existe la enunciación de los perros guía en el artículo 87 del Código Nacional de Tránsito, Ley 769 de 2002, en los artículos 117 y 124 del Código de Policía y Convivencia, Ley 1801 de 2016, entre otras normas.</w:t>
      </w:r>
    </w:p>
    <w:p w14:paraId="000000B1" w14:textId="77777777" w:rsidR="006F6FB1" w:rsidRDefault="006F6FB1">
      <w:pPr>
        <w:rPr>
          <w:rFonts w:ascii="Times" w:eastAsia="Times" w:hAnsi="Times" w:cs="Times"/>
        </w:rPr>
      </w:pPr>
    </w:p>
    <w:p w14:paraId="000000B2" w14:textId="77777777" w:rsidR="006F6FB1" w:rsidRDefault="00E8460A">
      <w:pPr>
        <w:jc w:val="both"/>
        <w:rPr>
          <w:rFonts w:ascii="Times" w:eastAsia="Times" w:hAnsi="Times" w:cs="Times"/>
        </w:rPr>
      </w:pPr>
      <w:r>
        <w:rPr>
          <w:rFonts w:ascii="Times" w:eastAsia="Times" w:hAnsi="Times" w:cs="Times"/>
        </w:rPr>
        <w:t xml:space="preserve">Por todo esto, se hace evidente la necesidad de expedir una norma que contenga una regulación específica del derecho de acceso con perro guía que permita establecer los derechos y obligaciones de las personas con discapacidad visual usuarias de perros guía. </w:t>
      </w:r>
    </w:p>
    <w:p w14:paraId="000000B3" w14:textId="77777777" w:rsidR="006F6FB1" w:rsidRDefault="006F6FB1">
      <w:pPr>
        <w:jc w:val="both"/>
        <w:rPr>
          <w:rFonts w:ascii="Times" w:eastAsia="Times" w:hAnsi="Times" w:cs="Times"/>
        </w:rPr>
      </w:pPr>
    </w:p>
    <w:p w14:paraId="000000B4" w14:textId="77777777" w:rsidR="006F6FB1" w:rsidRDefault="00E8460A">
      <w:pPr>
        <w:jc w:val="both"/>
        <w:rPr>
          <w:rFonts w:ascii="Times" w:eastAsia="Times" w:hAnsi="Times" w:cs="Times"/>
        </w:rPr>
      </w:pPr>
      <w:r>
        <w:rPr>
          <w:rFonts w:ascii="Times" w:eastAsia="Times" w:hAnsi="Times" w:cs="Times"/>
        </w:rPr>
        <w:t>De otro lado, la legislación existente en Colombia garantiza la locomoción de las personas con discapacidad visual con su perro guía, pero no es claro este derecho a la hora de acceder a otros servicios, como restaurantes, hoteles, centros comerciales y demás establecimientos abiertos al público.</w:t>
      </w:r>
    </w:p>
    <w:p w14:paraId="000000B5" w14:textId="77777777" w:rsidR="006F6FB1" w:rsidRDefault="006F6FB1">
      <w:pPr>
        <w:jc w:val="both"/>
        <w:rPr>
          <w:rFonts w:ascii="Times" w:eastAsia="Times" w:hAnsi="Times" w:cs="Times"/>
        </w:rPr>
      </w:pPr>
    </w:p>
    <w:p w14:paraId="000000B6" w14:textId="77777777" w:rsidR="006F6FB1" w:rsidRDefault="00E8460A">
      <w:pPr>
        <w:numPr>
          <w:ilvl w:val="0"/>
          <w:numId w:val="1"/>
        </w:numPr>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lastRenderedPageBreak/>
        <w:t xml:space="preserve">LOS PERROS GUÍA PARA PERSONAS CON DISCAPACIDAD VISUAL EN EL DERECHO COMPARADO </w:t>
      </w:r>
    </w:p>
    <w:p w14:paraId="000000B7" w14:textId="77777777" w:rsidR="006F6FB1" w:rsidRDefault="006F6FB1">
      <w:pPr>
        <w:jc w:val="both"/>
        <w:rPr>
          <w:rFonts w:ascii="Times" w:eastAsia="Times" w:hAnsi="Times" w:cs="Times"/>
        </w:rPr>
      </w:pPr>
    </w:p>
    <w:p w14:paraId="000000B8" w14:textId="77777777" w:rsidR="006F6FB1" w:rsidRDefault="00E8460A">
      <w:pPr>
        <w:jc w:val="both"/>
        <w:rPr>
          <w:rFonts w:ascii="Times" w:eastAsia="Times" w:hAnsi="Times" w:cs="Times"/>
        </w:rPr>
      </w:pPr>
      <w:r>
        <w:rPr>
          <w:rFonts w:ascii="Times" w:eastAsia="Times" w:hAnsi="Times" w:cs="Times"/>
        </w:rPr>
        <w:t xml:space="preserve">Es de resaltar que en distintos países, para garantizar este derecho por parte de las personas con discapacidad visual usuarias de perro guía, han emitido distintas leyes y decretos que mantienen las características enunciadas con anterioridad, a saber: los derechos y obligaciones de las personas usuarias de perro guía; se enumeran los lugares y espacios públicos o de uso público a los que se extiende el derecho de acceso reconocido en las normas; se define el contenido del derecho de acceso con perro guía y la gratuidad del acceso; se enuncian las condiciones higiénico-sanitarias que ha de cumplir el perro; entre otras. </w:t>
      </w:r>
    </w:p>
    <w:p w14:paraId="000000B9" w14:textId="77777777" w:rsidR="006F6FB1" w:rsidRDefault="006F6FB1">
      <w:pPr>
        <w:jc w:val="both"/>
        <w:rPr>
          <w:rFonts w:ascii="Times" w:eastAsia="Times" w:hAnsi="Times" w:cs="Times"/>
        </w:rPr>
      </w:pPr>
    </w:p>
    <w:p w14:paraId="000000BA" w14:textId="77777777" w:rsidR="006F6FB1" w:rsidRDefault="00E8460A">
      <w:pPr>
        <w:jc w:val="both"/>
        <w:rPr>
          <w:rFonts w:ascii="Times" w:eastAsia="Times" w:hAnsi="Times" w:cs="Times"/>
        </w:rPr>
      </w:pPr>
      <w:r>
        <w:rPr>
          <w:rFonts w:ascii="Times" w:eastAsia="Times" w:hAnsi="Times" w:cs="Times"/>
        </w:rPr>
        <w:t>Se puede enunciar en el conjunto de estas leyes:</w:t>
      </w:r>
    </w:p>
    <w:p w14:paraId="000000BB" w14:textId="77777777" w:rsidR="006F6FB1" w:rsidRDefault="00E8460A">
      <w:pPr>
        <w:jc w:val="both"/>
        <w:rPr>
          <w:rFonts w:ascii="Times" w:eastAsia="Times" w:hAnsi="Times" w:cs="Times"/>
        </w:rPr>
      </w:pPr>
      <w:r>
        <w:rPr>
          <w:rFonts w:ascii="Times" w:eastAsia="Times" w:hAnsi="Times" w:cs="Times"/>
        </w:rPr>
        <w:t xml:space="preserve"> </w:t>
      </w:r>
    </w:p>
    <w:p w14:paraId="000000BC" w14:textId="77777777" w:rsidR="006F6FB1" w:rsidRDefault="00E8460A">
      <w:pPr>
        <w:numPr>
          <w:ilvl w:val="0"/>
          <w:numId w:val="2"/>
        </w:numPr>
        <w:pBdr>
          <w:top w:val="nil"/>
          <w:left w:val="nil"/>
          <w:bottom w:val="nil"/>
          <w:right w:val="nil"/>
          <w:between w:val="nil"/>
        </w:pBdr>
        <w:spacing w:after="200" w:line="276" w:lineRule="auto"/>
        <w:jc w:val="both"/>
        <w:rPr>
          <w:rFonts w:ascii="Times" w:eastAsia="Times" w:hAnsi="Times" w:cs="Times"/>
          <w:color w:val="000000"/>
        </w:rPr>
      </w:pPr>
      <w:r>
        <w:rPr>
          <w:rFonts w:ascii="Times" w:eastAsia="Times" w:hAnsi="Times" w:cs="Times"/>
          <w:color w:val="000000"/>
        </w:rPr>
        <w:t xml:space="preserve">En el caso de España, el Real Decreto 3250 de 1983, “por el que se regula el uso de perros guía para deficientes visuales”, la Ley 5 de 1998, “relativa al uso en Andalucía de perros guía por personas con disfunciones visuales”; entre otras. </w:t>
      </w:r>
    </w:p>
    <w:p w14:paraId="000000BD" w14:textId="77777777" w:rsidR="006F6FB1" w:rsidRDefault="006F6FB1">
      <w:pPr>
        <w:jc w:val="both"/>
        <w:rPr>
          <w:rFonts w:ascii="Times" w:eastAsia="Times" w:hAnsi="Times" w:cs="Times"/>
        </w:rPr>
      </w:pPr>
    </w:p>
    <w:p w14:paraId="000000BE" w14:textId="77777777" w:rsidR="006F6FB1" w:rsidRDefault="00E8460A">
      <w:pPr>
        <w:numPr>
          <w:ilvl w:val="0"/>
          <w:numId w:val="2"/>
        </w:numPr>
        <w:pBdr>
          <w:top w:val="nil"/>
          <w:left w:val="nil"/>
          <w:bottom w:val="nil"/>
          <w:right w:val="nil"/>
          <w:between w:val="nil"/>
        </w:pBdr>
        <w:spacing w:after="200" w:line="276" w:lineRule="auto"/>
        <w:jc w:val="both"/>
        <w:rPr>
          <w:rFonts w:ascii="Times" w:eastAsia="Times" w:hAnsi="Times" w:cs="Times"/>
          <w:color w:val="000000"/>
        </w:rPr>
      </w:pPr>
      <w:r>
        <w:rPr>
          <w:rFonts w:ascii="Times" w:eastAsia="Times" w:hAnsi="Times" w:cs="Times"/>
          <w:color w:val="000000"/>
        </w:rPr>
        <w:t xml:space="preserve">En Argentina, la Ley 26.858 de 2013 “personas con discapacidad acompañadas por perro guía”. </w:t>
      </w:r>
    </w:p>
    <w:p w14:paraId="000000BF" w14:textId="77777777" w:rsidR="006F6FB1" w:rsidRDefault="006F6FB1">
      <w:pPr>
        <w:jc w:val="both"/>
        <w:rPr>
          <w:rFonts w:ascii="Times" w:eastAsia="Times" w:hAnsi="Times" w:cs="Times"/>
        </w:rPr>
      </w:pPr>
    </w:p>
    <w:p w14:paraId="000000C0" w14:textId="77777777" w:rsidR="006F6FB1" w:rsidRDefault="00E8460A">
      <w:pPr>
        <w:numPr>
          <w:ilvl w:val="0"/>
          <w:numId w:val="2"/>
        </w:numPr>
        <w:pBdr>
          <w:top w:val="nil"/>
          <w:left w:val="nil"/>
          <w:bottom w:val="nil"/>
          <w:right w:val="nil"/>
          <w:between w:val="nil"/>
        </w:pBdr>
        <w:spacing w:after="200" w:line="276" w:lineRule="auto"/>
        <w:jc w:val="both"/>
        <w:rPr>
          <w:rFonts w:ascii="Times" w:eastAsia="Times" w:hAnsi="Times" w:cs="Times"/>
          <w:color w:val="000000"/>
        </w:rPr>
      </w:pPr>
      <w:r>
        <w:rPr>
          <w:rFonts w:ascii="Times" w:eastAsia="Times" w:hAnsi="Times" w:cs="Times"/>
          <w:color w:val="000000"/>
        </w:rPr>
        <w:t xml:space="preserve">En Perú, la Ley 29830 de 2013 “ley que promueve y regula el uso de perros guía por personas con discapacidad visual”. </w:t>
      </w:r>
    </w:p>
    <w:p w14:paraId="000000C1" w14:textId="77777777" w:rsidR="006F6FB1" w:rsidRDefault="006F6FB1">
      <w:pPr>
        <w:jc w:val="both"/>
        <w:rPr>
          <w:rFonts w:ascii="Times" w:eastAsia="Times" w:hAnsi="Times" w:cs="Times"/>
        </w:rPr>
      </w:pPr>
    </w:p>
    <w:p w14:paraId="000000C2" w14:textId="77777777" w:rsidR="006F6FB1" w:rsidRDefault="00E8460A">
      <w:pPr>
        <w:numPr>
          <w:ilvl w:val="0"/>
          <w:numId w:val="2"/>
        </w:numPr>
        <w:pBdr>
          <w:top w:val="nil"/>
          <w:left w:val="nil"/>
          <w:bottom w:val="nil"/>
          <w:right w:val="nil"/>
          <w:between w:val="nil"/>
        </w:pBdr>
        <w:spacing w:after="200" w:line="276" w:lineRule="auto"/>
        <w:jc w:val="both"/>
        <w:rPr>
          <w:rFonts w:ascii="Times" w:eastAsia="Times" w:hAnsi="Times" w:cs="Times"/>
          <w:color w:val="000000"/>
        </w:rPr>
      </w:pPr>
      <w:r>
        <w:rPr>
          <w:rFonts w:ascii="Times" w:eastAsia="Times" w:hAnsi="Times" w:cs="Times"/>
          <w:color w:val="000000"/>
        </w:rPr>
        <w:t>En Chile, la Ley 20.025 que “modifica la Ley 19.284, con el objeto de regular el uso de perros guías, de señal o de servicio por parte de personas con discapacidad”; entre otras.</w:t>
      </w:r>
    </w:p>
    <w:p w14:paraId="000000C3" w14:textId="77777777" w:rsidR="006F6FB1" w:rsidRDefault="006F6FB1">
      <w:pPr>
        <w:jc w:val="both"/>
        <w:rPr>
          <w:rFonts w:ascii="Times" w:eastAsia="Times" w:hAnsi="Times" w:cs="Times"/>
        </w:rPr>
      </w:pPr>
    </w:p>
    <w:p w14:paraId="000000C4" w14:textId="77777777" w:rsidR="006F6FB1" w:rsidRDefault="006F6FB1">
      <w:pPr>
        <w:jc w:val="both"/>
        <w:rPr>
          <w:rFonts w:ascii="Times" w:eastAsia="Times" w:hAnsi="Times" w:cs="Times"/>
        </w:rPr>
      </w:pPr>
    </w:p>
    <w:p w14:paraId="000000C5" w14:textId="77777777" w:rsidR="006F6FB1" w:rsidRDefault="00E8460A">
      <w:pPr>
        <w:numPr>
          <w:ilvl w:val="0"/>
          <w:numId w:val="1"/>
        </w:numPr>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 xml:space="preserve">SITUACIÓN DE LOS PERROS GUÍA PARA PERSONAS </w:t>
      </w:r>
      <w:r>
        <w:rPr>
          <w:rFonts w:ascii="Times" w:eastAsia="Times" w:hAnsi="Times" w:cs="Times"/>
          <w:b/>
          <w:color w:val="000000"/>
          <w:sz w:val="22"/>
          <w:szCs w:val="22"/>
        </w:rPr>
        <w:t>CON</w:t>
      </w:r>
      <w:r>
        <w:rPr>
          <w:rFonts w:ascii="Times" w:eastAsia="Times" w:hAnsi="Times" w:cs="Times"/>
          <w:b/>
          <w:color w:val="000000"/>
        </w:rPr>
        <w:t xml:space="preserve"> DISCAPACIDAD VISUAL EN COLOMBIA </w:t>
      </w:r>
    </w:p>
    <w:p w14:paraId="000000C6" w14:textId="77777777" w:rsidR="006F6FB1" w:rsidRDefault="006F6FB1">
      <w:pPr>
        <w:jc w:val="both"/>
        <w:rPr>
          <w:rFonts w:ascii="Times" w:eastAsia="Times" w:hAnsi="Times" w:cs="Times"/>
        </w:rPr>
      </w:pPr>
    </w:p>
    <w:p w14:paraId="000000C7" w14:textId="77777777" w:rsidR="006F6FB1" w:rsidRDefault="00E8460A">
      <w:pPr>
        <w:jc w:val="both"/>
        <w:rPr>
          <w:rFonts w:ascii="Times" w:eastAsia="Times" w:hAnsi="Times" w:cs="Times"/>
        </w:rPr>
      </w:pPr>
      <w:r>
        <w:rPr>
          <w:rFonts w:ascii="Times" w:eastAsia="Times" w:hAnsi="Times" w:cs="Times"/>
        </w:rPr>
        <w:t xml:space="preserve">En Colombia la “Fundación Colombiana para el Perro Guía </w:t>
      </w:r>
      <w:proofErr w:type="spellStart"/>
      <w:r>
        <w:rPr>
          <w:rFonts w:ascii="Times" w:eastAsia="Times" w:hAnsi="Times" w:cs="Times"/>
        </w:rPr>
        <w:t>Vishnu</w:t>
      </w:r>
      <w:proofErr w:type="spellEnd"/>
      <w:r>
        <w:rPr>
          <w:rFonts w:ascii="Times" w:eastAsia="Times" w:hAnsi="Times" w:cs="Times"/>
        </w:rPr>
        <w:t xml:space="preserve"> del Ciprés”, es la primera y única fundación que entrena perros guía, que ha entregado desde 2002 a 2021 más de 300 perros guía a personas ciegas, una cifra considerablemente alta sin tener en cuenta los que existen traídos de otros países.</w:t>
      </w:r>
    </w:p>
    <w:p w14:paraId="000000C8" w14:textId="77777777" w:rsidR="006F6FB1" w:rsidRDefault="006F6FB1">
      <w:pPr>
        <w:jc w:val="both"/>
        <w:rPr>
          <w:rFonts w:ascii="Times" w:eastAsia="Times" w:hAnsi="Times" w:cs="Times"/>
        </w:rPr>
      </w:pPr>
    </w:p>
    <w:p w14:paraId="000000C9" w14:textId="77777777" w:rsidR="006F6FB1" w:rsidRDefault="00E8460A">
      <w:pPr>
        <w:jc w:val="both"/>
        <w:rPr>
          <w:rFonts w:ascii="Times" w:eastAsia="Times" w:hAnsi="Times" w:cs="Times"/>
        </w:rPr>
      </w:pPr>
      <w:r>
        <w:rPr>
          <w:rFonts w:ascii="Times" w:eastAsia="Times" w:hAnsi="Times" w:cs="Times"/>
        </w:rPr>
        <w:t xml:space="preserve">En este contexto, se propone incorporar en el ordenamiento jurídico de Colombia una Ley que regule el uso de perros guía para personas con discapacidad visual, delimitando el alcance del derecho de acceso a lugares públicos o de uso público, incluyendo medios de transporte </w:t>
      </w:r>
      <w:r>
        <w:rPr>
          <w:rFonts w:ascii="Times" w:eastAsia="Times" w:hAnsi="Times" w:cs="Times"/>
        </w:rPr>
        <w:lastRenderedPageBreak/>
        <w:t>y la gratuidad de transportar el perro guía, además de las condiciones para su ejercicio y reconocimiento.</w:t>
      </w:r>
    </w:p>
    <w:p w14:paraId="000000CA" w14:textId="77777777" w:rsidR="006F6FB1" w:rsidRDefault="006F6FB1">
      <w:pPr>
        <w:jc w:val="both"/>
        <w:rPr>
          <w:rFonts w:ascii="Times" w:eastAsia="Times" w:hAnsi="Times" w:cs="Times"/>
        </w:rPr>
      </w:pPr>
    </w:p>
    <w:p w14:paraId="000000CB" w14:textId="77777777" w:rsidR="006F6FB1" w:rsidRDefault="00E8460A">
      <w:pPr>
        <w:jc w:val="both"/>
        <w:rPr>
          <w:rFonts w:ascii="Times" w:eastAsia="Times" w:hAnsi="Times" w:cs="Times"/>
        </w:rPr>
      </w:pPr>
      <w:r>
        <w:rPr>
          <w:rFonts w:ascii="Times" w:eastAsia="Times" w:hAnsi="Times" w:cs="Times"/>
        </w:rPr>
        <w:t>De esta manera se adopta una medida de acción afirmativa para promover, asegurar y garantizar la efectiva inclusión y el ejercicio pleno de los derechos de las personas con discapacidad visual para que puedan hacer uso de su perro guía.</w:t>
      </w:r>
    </w:p>
    <w:p w14:paraId="000000CC" w14:textId="77777777" w:rsidR="006F6FB1" w:rsidRDefault="006F6FB1">
      <w:pPr>
        <w:jc w:val="both"/>
        <w:rPr>
          <w:rFonts w:ascii="Times" w:eastAsia="Times" w:hAnsi="Times" w:cs="Times"/>
        </w:rPr>
      </w:pPr>
    </w:p>
    <w:p w14:paraId="000000CD" w14:textId="77777777" w:rsidR="006F6FB1" w:rsidRDefault="00E8460A">
      <w:pPr>
        <w:jc w:val="both"/>
        <w:rPr>
          <w:rFonts w:ascii="Times" w:eastAsia="Times" w:hAnsi="Times" w:cs="Times"/>
        </w:rPr>
      </w:pPr>
      <w:r>
        <w:rPr>
          <w:rFonts w:ascii="Times" w:eastAsia="Times" w:hAnsi="Times" w:cs="Times"/>
        </w:rPr>
        <w:t>Teniendo en cuenta que los canes desde su domesticación han acompañado al hombre en su recorrido a la civilización, colaborándole en diversos ámbitos y facetas, a partir de entonces y hasta nuestros días, desempeñan una labor de amplio significado, con un aporte fundamental para la independencia de las personas con esta condición a través de un proceso especializado de selección, cría y adiestramiento.</w:t>
      </w:r>
    </w:p>
    <w:p w14:paraId="000000CE" w14:textId="77777777" w:rsidR="006F6FB1" w:rsidRDefault="006F6FB1">
      <w:pPr>
        <w:jc w:val="both"/>
        <w:rPr>
          <w:rFonts w:ascii="Times" w:eastAsia="Times" w:hAnsi="Times" w:cs="Times"/>
        </w:rPr>
      </w:pPr>
    </w:p>
    <w:p w14:paraId="000000CF" w14:textId="77777777" w:rsidR="006F6FB1" w:rsidRDefault="00E8460A">
      <w:pPr>
        <w:jc w:val="both"/>
        <w:rPr>
          <w:rFonts w:ascii="Times" w:eastAsia="Times" w:hAnsi="Times" w:cs="Times"/>
        </w:rPr>
      </w:pPr>
      <w:r>
        <w:rPr>
          <w:rFonts w:ascii="Times" w:eastAsia="Times" w:hAnsi="Times" w:cs="Times"/>
        </w:rPr>
        <w:t>Un perro guía es un compañero que trabaja en equipo con una persona con discapacidad visual, brindándole ayuda para su movilidad, trasladándola con seguridad y eficacia de un lugar a otro en diferentes tipos de ambientes, proporciona afecto y compañía constante, favorece a una mayor interacción social, le da la posibilidad de pasear y hacer algo más de ejercicio. En síntesis, mejora la calidad de vida de su usuario con un sentido de independencia, por lo que normativizar su uso, es de gran beneficio para una sociedad inclusiva y libre de discriminación.</w:t>
      </w:r>
    </w:p>
    <w:p w14:paraId="000000D1" w14:textId="77777777" w:rsidR="006F6FB1" w:rsidRDefault="006F6FB1">
      <w:pPr>
        <w:widowControl w:val="0"/>
        <w:jc w:val="both"/>
        <w:rPr>
          <w:rFonts w:ascii="Times" w:eastAsia="Times" w:hAnsi="Times" w:cs="Times"/>
          <w:color w:val="000000"/>
        </w:rPr>
      </w:pPr>
    </w:p>
    <w:p w14:paraId="000000D2" w14:textId="77777777" w:rsidR="006F6FB1" w:rsidRDefault="006F6FB1">
      <w:pPr>
        <w:widowControl w:val="0"/>
        <w:jc w:val="both"/>
        <w:rPr>
          <w:rFonts w:ascii="Times" w:eastAsia="Times" w:hAnsi="Times" w:cs="Times"/>
          <w:color w:val="000000"/>
        </w:rPr>
      </w:pPr>
    </w:p>
    <w:p w14:paraId="000000D3" w14:textId="77777777" w:rsidR="006F6FB1" w:rsidRDefault="00E8460A">
      <w:pPr>
        <w:widowControl w:val="0"/>
        <w:jc w:val="both"/>
        <w:rPr>
          <w:rFonts w:ascii="Times" w:eastAsia="Times" w:hAnsi="Times" w:cs="Times"/>
        </w:rPr>
      </w:pPr>
      <w:r>
        <w:rPr>
          <w:rFonts w:ascii="Times" w:eastAsia="Times" w:hAnsi="Times" w:cs="Times"/>
          <w:color w:val="000000"/>
        </w:rPr>
        <w:t>De los Honorables Congresistas,</w:t>
      </w:r>
    </w:p>
    <w:p w14:paraId="000000D4" w14:textId="77777777" w:rsidR="006F6FB1" w:rsidRDefault="006F6FB1">
      <w:pPr>
        <w:widowControl w:val="0"/>
        <w:jc w:val="both"/>
        <w:rPr>
          <w:rFonts w:ascii="Times" w:eastAsia="Times" w:hAnsi="Times" w:cs="Times"/>
        </w:rPr>
      </w:pPr>
    </w:p>
    <w:p w14:paraId="000000D5" w14:textId="77777777" w:rsidR="006F6FB1" w:rsidRDefault="006F6FB1">
      <w:pPr>
        <w:widowControl w:val="0"/>
        <w:jc w:val="both"/>
        <w:rPr>
          <w:rFonts w:ascii="Times" w:eastAsia="Times" w:hAnsi="Times" w:cs="Times"/>
        </w:rPr>
      </w:pPr>
    </w:p>
    <w:p w14:paraId="000000D6" w14:textId="41C42CCC" w:rsidR="006F6FB1" w:rsidRDefault="006F6FB1">
      <w:pPr>
        <w:widowControl w:val="0"/>
        <w:jc w:val="both"/>
        <w:rPr>
          <w:rFonts w:ascii="Times" w:eastAsia="Times" w:hAnsi="Times" w:cs="Times"/>
        </w:rPr>
      </w:pPr>
    </w:p>
    <w:p w14:paraId="000000D7" w14:textId="77777777" w:rsidR="006F6FB1" w:rsidRDefault="006F6FB1">
      <w:pPr>
        <w:widowControl w:val="0"/>
        <w:jc w:val="both"/>
        <w:rPr>
          <w:rFonts w:ascii="Times" w:eastAsia="Times" w:hAnsi="Times" w:cs="Times"/>
        </w:rPr>
      </w:pPr>
    </w:p>
    <w:p w14:paraId="000000D8" w14:textId="77777777" w:rsidR="006F6FB1" w:rsidRDefault="006F6FB1">
      <w:pPr>
        <w:widowControl w:val="0"/>
        <w:jc w:val="both"/>
        <w:rPr>
          <w:rFonts w:ascii="Times" w:eastAsia="Times" w:hAnsi="Times" w:cs="Times"/>
        </w:rPr>
      </w:pPr>
    </w:p>
    <w:p w14:paraId="000000D9" w14:textId="77777777" w:rsidR="006F6FB1" w:rsidRDefault="006F6FB1">
      <w:pPr>
        <w:widowControl w:val="0"/>
        <w:jc w:val="both"/>
        <w:rPr>
          <w:rFonts w:ascii="Times" w:eastAsia="Times" w:hAnsi="Times" w:cs="Times"/>
        </w:rPr>
      </w:pPr>
    </w:p>
    <w:p w14:paraId="75DE6336" w14:textId="77777777" w:rsidR="002225E2" w:rsidRDefault="002225E2">
      <w:pPr>
        <w:widowControl w:val="0"/>
        <w:jc w:val="center"/>
        <w:rPr>
          <w:rFonts w:ascii="Times" w:eastAsia="Times" w:hAnsi="Times" w:cs="Times"/>
        </w:rPr>
      </w:pPr>
    </w:p>
    <w:p w14:paraId="000000DB" w14:textId="0C961CE0" w:rsidR="006F6FB1" w:rsidRDefault="00E8460A">
      <w:pPr>
        <w:widowControl w:val="0"/>
        <w:jc w:val="center"/>
        <w:rPr>
          <w:rFonts w:ascii="Times" w:eastAsia="Times" w:hAnsi="Times" w:cs="Times"/>
          <w:b/>
        </w:rPr>
      </w:pPr>
      <w:r>
        <w:rPr>
          <w:rFonts w:ascii="Times" w:eastAsia="Times" w:hAnsi="Times" w:cs="Times"/>
          <w:b/>
        </w:rPr>
        <w:t>MARGARITA MARÍA RESTREPO ARANGO</w:t>
      </w:r>
    </w:p>
    <w:p w14:paraId="000000DC" w14:textId="77777777" w:rsidR="006F6FB1" w:rsidRDefault="00E8460A">
      <w:pPr>
        <w:widowControl w:val="0"/>
        <w:jc w:val="center"/>
        <w:rPr>
          <w:rFonts w:ascii="Times" w:eastAsia="Times" w:hAnsi="Times" w:cs="Times"/>
        </w:rPr>
      </w:pPr>
      <w:r>
        <w:rPr>
          <w:rFonts w:ascii="Times" w:eastAsia="Times" w:hAnsi="Times" w:cs="Times"/>
        </w:rPr>
        <w:t>Representante a la Cámara</w:t>
      </w:r>
    </w:p>
    <w:p w14:paraId="000000DD" w14:textId="77777777" w:rsidR="006F6FB1" w:rsidRDefault="00E8460A">
      <w:pPr>
        <w:widowControl w:val="0"/>
        <w:jc w:val="center"/>
        <w:rPr>
          <w:rFonts w:ascii="Times" w:eastAsia="Times" w:hAnsi="Times" w:cs="Times"/>
        </w:rPr>
      </w:pPr>
      <w:r>
        <w:rPr>
          <w:rFonts w:ascii="Times" w:eastAsia="Times" w:hAnsi="Times" w:cs="Times"/>
        </w:rPr>
        <w:t>Partido Centro Democrático</w:t>
      </w:r>
    </w:p>
    <w:p w14:paraId="000000DE" w14:textId="77777777" w:rsidR="006F6FB1" w:rsidRDefault="006F6FB1">
      <w:pPr>
        <w:rPr>
          <w:rFonts w:ascii="Times" w:eastAsia="Times" w:hAnsi="Times" w:cs="Times"/>
        </w:rPr>
      </w:pPr>
    </w:p>
    <w:p w14:paraId="000000DF" w14:textId="12DFC026" w:rsidR="006F6FB1" w:rsidRDefault="006F6FB1">
      <w:pPr>
        <w:rPr>
          <w:rFonts w:ascii="Times" w:eastAsia="Times" w:hAnsi="Times" w:cs="Times"/>
        </w:rPr>
      </w:pPr>
    </w:p>
    <w:tbl>
      <w:tblPr>
        <w:tblStyle w:val="TableNormal"/>
        <w:tblW w:w="0" w:type="auto"/>
        <w:tblInd w:w="5" w:type="dxa"/>
        <w:tblLook w:val="04A0" w:firstRow="1" w:lastRow="0" w:firstColumn="1" w:lastColumn="0" w:noHBand="0" w:noVBand="1"/>
      </w:tblPr>
      <w:tblGrid>
        <w:gridCol w:w="4372"/>
        <w:gridCol w:w="4456"/>
      </w:tblGrid>
      <w:tr w:rsidR="004F191B" w14:paraId="4F3AAC97" w14:textId="77777777" w:rsidTr="00CB3670">
        <w:tc>
          <w:tcPr>
            <w:tcW w:w="4372" w:type="dxa"/>
          </w:tcPr>
          <w:p w14:paraId="1DF766AD" w14:textId="77777777" w:rsidR="004F191B" w:rsidRDefault="004F191B" w:rsidP="00CB3670">
            <w:pPr>
              <w:rPr>
                <w:rFonts w:ascii="Times" w:eastAsia="Times" w:hAnsi="Times" w:cs="Times"/>
              </w:rPr>
            </w:pPr>
          </w:p>
          <w:p w14:paraId="372AC926" w14:textId="77777777" w:rsidR="004F191B" w:rsidRDefault="004F191B" w:rsidP="00CB3670">
            <w:pPr>
              <w:rPr>
                <w:rFonts w:ascii="Times" w:eastAsia="Times" w:hAnsi="Times" w:cs="Times"/>
              </w:rPr>
            </w:pPr>
          </w:p>
          <w:p w14:paraId="7F738986" w14:textId="77777777" w:rsidR="004F191B" w:rsidRDefault="004F191B" w:rsidP="00CB3670">
            <w:pPr>
              <w:rPr>
                <w:rFonts w:ascii="Times" w:eastAsia="Times" w:hAnsi="Times" w:cs="Times"/>
              </w:rPr>
            </w:pPr>
          </w:p>
          <w:p w14:paraId="0E6FC7E7" w14:textId="77777777" w:rsidR="004F191B" w:rsidRDefault="004F191B" w:rsidP="00CB3670">
            <w:pPr>
              <w:rPr>
                <w:rFonts w:ascii="Times" w:eastAsia="Times" w:hAnsi="Times" w:cs="Times"/>
              </w:rPr>
            </w:pPr>
          </w:p>
          <w:p w14:paraId="7154A3E2" w14:textId="77777777" w:rsidR="004F191B" w:rsidRDefault="004F191B" w:rsidP="00CB3670">
            <w:pPr>
              <w:rPr>
                <w:rFonts w:ascii="Times" w:eastAsia="Times" w:hAnsi="Times" w:cs="Times"/>
              </w:rPr>
            </w:pPr>
          </w:p>
          <w:p w14:paraId="5720136E" w14:textId="77777777" w:rsidR="004F191B" w:rsidRDefault="004F191B" w:rsidP="00CB3670">
            <w:pPr>
              <w:rPr>
                <w:rFonts w:ascii="Times" w:eastAsia="Times" w:hAnsi="Times" w:cs="Times"/>
              </w:rPr>
            </w:pPr>
          </w:p>
          <w:p w14:paraId="04964665" w14:textId="77777777" w:rsidR="004F191B" w:rsidRDefault="004F191B" w:rsidP="00CB3670">
            <w:pPr>
              <w:jc w:val="both"/>
              <w:rPr>
                <w:rFonts w:ascii="Times" w:eastAsia="Times" w:hAnsi="Times" w:cs="Times"/>
              </w:rPr>
            </w:pPr>
            <w:r>
              <w:rPr>
                <w:rFonts w:ascii="Times" w:eastAsia="Times" w:hAnsi="Times" w:cs="Times"/>
              </w:rPr>
              <w:t>ENRIQUE CABRALES BAQUERO</w:t>
            </w:r>
          </w:p>
          <w:p w14:paraId="14174598" w14:textId="77777777" w:rsidR="004F191B" w:rsidRDefault="004F191B" w:rsidP="00CB3670">
            <w:pPr>
              <w:jc w:val="both"/>
              <w:rPr>
                <w:rFonts w:ascii="Times" w:eastAsia="Times" w:hAnsi="Times" w:cs="Times"/>
              </w:rPr>
            </w:pPr>
            <w:r>
              <w:rPr>
                <w:rFonts w:ascii="Times" w:eastAsia="Times" w:hAnsi="Times" w:cs="Times"/>
              </w:rPr>
              <w:t xml:space="preserve">Representante a la Cámara </w:t>
            </w:r>
          </w:p>
          <w:p w14:paraId="5BD594D6" w14:textId="77777777" w:rsidR="004F191B" w:rsidRDefault="004F191B" w:rsidP="00CB3670">
            <w:pPr>
              <w:jc w:val="both"/>
              <w:rPr>
                <w:rFonts w:ascii="Times" w:eastAsia="Times" w:hAnsi="Times" w:cs="Times"/>
              </w:rPr>
            </w:pPr>
          </w:p>
        </w:tc>
        <w:tc>
          <w:tcPr>
            <w:tcW w:w="4456" w:type="dxa"/>
          </w:tcPr>
          <w:p w14:paraId="2BBBAD8F" w14:textId="77777777" w:rsidR="004F191B" w:rsidRDefault="004F191B" w:rsidP="00CB3670">
            <w:pPr>
              <w:pStyle w:val="NormalWeb"/>
              <w:spacing w:before="0" w:beforeAutospacing="0" w:after="0" w:afterAutospacing="0"/>
              <w:jc w:val="both"/>
              <w:rPr>
                <w:color w:val="000000"/>
                <w:lang w:eastAsia="es-MX"/>
              </w:rPr>
            </w:pPr>
            <w:r>
              <w:rPr>
                <w:rFonts w:ascii="Times" w:hAnsi="Times"/>
                <w:color w:val="000000"/>
                <w:bdr w:val="none" w:sz="0" w:space="0" w:color="auto" w:frame="1"/>
              </w:rPr>
              <w:fldChar w:fldCharType="begin"/>
            </w:r>
            <w:r>
              <w:rPr>
                <w:rFonts w:ascii="Times" w:hAnsi="Times"/>
                <w:color w:val="000000"/>
                <w:bdr w:val="none" w:sz="0" w:space="0" w:color="auto" w:frame="1"/>
              </w:rPr>
              <w:instrText xml:space="preserve"> INCLUDEPICTURE "https://lh5.googleusercontent.com/L-7QtgWEXjTfls6l72fdq4HEKuUlrNjiPAweWC4tVQYIo-v44tIu2_mRvKzzJWDg58wSXOGOU5e3XHVx6Rx_Z16n_Ia4sP0vaplINvyuRqlbBoqJ8u0LJt4wDIASuQcbEY-C8FJc" \* MERGEFORMATINET </w:instrText>
            </w:r>
            <w:r>
              <w:rPr>
                <w:rFonts w:ascii="Times" w:hAnsi="Times"/>
                <w:color w:val="000000"/>
                <w:bdr w:val="none" w:sz="0" w:space="0" w:color="auto" w:frame="1"/>
              </w:rPr>
              <w:fldChar w:fldCharType="separate"/>
            </w:r>
            <w:r>
              <w:rPr>
                <w:rFonts w:ascii="Times" w:hAnsi="Times"/>
                <w:color w:val="000000"/>
                <w:bdr w:val="none" w:sz="0" w:space="0" w:color="auto" w:frame="1"/>
              </w:rPr>
              <w:fldChar w:fldCharType="end"/>
            </w:r>
          </w:p>
          <w:p w14:paraId="59FE1C4B" w14:textId="77777777" w:rsidR="004F191B" w:rsidRDefault="004F191B" w:rsidP="00CB3670">
            <w:pPr>
              <w:pStyle w:val="NormalWeb"/>
              <w:spacing w:before="0" w:beforeAutospacing="0" w:after="0" w:afterAutospacing="0"/>
              <w:jc w:val="both"/>
              <w:rPr>
                <w:rFonts w:ascii="Times" w:hAnsi="Times"/>
                <w:color w:val="000000"/>
              </w:rPr>
            </w:pPr>
          </w:p>
          <w:p w14:paraId="04903ED1" w14:textId="77777777" w:rsidR="004F191B" w:rsidRDefault="004F191B" w:rsidP="00CB3670">
            <w:pPr>
              <w:pStyle w:val="NormalWeb"/>
              <w:spacing w:before="0" w:beforeAutospacing="0" w:after="0" w:afterAutospacing="0"/>
              <w:jc w:val="both"/>
              <w:rPr>
                <w:rFonts w:ascii="Times" w:hAnsi="Times"/>
                <w:color w:val="000000"/>
              </w:rPr>
            </w:pPr>
          </w:p>
          <w:p w14:paraId="2CC69C09" w14:textId="77777777" w:rsidR="004F191B" w:rsidRDefault="004F191B" w:rsidP="00CB3670">
            <w:pPr>
              <w:pStyle w:val="NormalWeb"/>
              <w:spacing w:before="0" w:beforeAutospacing="0" w:after="0" w:afterAutospacing="0"/>
              <w:jc w:val="both"/>
              <w:rPr>
                <w:rFonts w:ascii="Times" w:hAnsi="Times"/>
                <w:color w:val="000000"/>
              </w:rPr>
            </w:pPr>
          </w:p>
          <w:p w14:paraId="5A5CE361" w14:textId="77777777" w:rsidR="004F191B" w:rsidRDefault="004F191B" w:rsidP="00CB3670">
            <w:pPr>
              <w:pStyle w:val="NormalWeb"/>
              <w:spacing w:before="0" w:beforeAutospacing="0" w:after="0" w:afterAutospacing="0"/>
              <w:jc w:val="both"/>
              <w:rPr>
                <w:rFonts w:ascii="Times" w:hAnsi="Times"/>
                <w:color w:val="000000"/>
              </w:rPr>
            </w:pPr>
          </w:p>
          <w:p w14:paraId="388BDF79" w14:textId="77777777" w:rsidR="004F191B" w:rsidRDefault="004F191B" w:rsidP="00CB3670">
            <w:pPr>
              <w:pStyle w:val="NormalWeb"/>
              <w:spacing w:before="0" w:beforeAutospacing="0" w:after="0" w:afterAutospacing="0"/>
              <w:jc w:val="both"/>
              <w:rPr>
                <w:rFonts w:ascii="Times" w:hAnsi="Times"/>
                <w:color w:val="000000"/>
              </w:rPr>
            </w:pPr>
          </w:p>
          <w:p w14:paraId="6908F9A0" w14:textId="77777777" w:rsidR="004F191B" w:rsidRDefault="004F191B" w:rsidP="00CB3670">
            <w:pPr>
              <w:pStyle w:val="NormalWeb"/>
              <w:spacing w:before="0" w:beforeAutospacing="0" w:after="0" w:afterAutospacing="0"/>
              <w:jc w:val="both"/>
              <w:rPr>
                <w:color w:val="000000"/>
              </w:rPr>
            </w:pPr>
            <w:r>
              <w:rPr>
                <w:rFonts w:ascii="Times" w:hAnsi="Times"/>
                <w:color w:val="000000"/>
              </w:rPr>
              <w:t>EDWIN GILBERTO BALLESTEROS A.</w:t>
            </w:r>
          </w:p>
          <w:p w14:paraId="185D52B5" w14:textId="77777777" w:rsidR="004F191B" w:rsidRPr="003150DF" w:rsidRDefault="004F191B" w:rsidP="00CB3670">
            <w:pPr>
              <w:pStyle w:val="Sinespaciado"/>
              <w:rPr>
                <w:rFonts w:ascii="Times" w:hAnsi="Times"/>
              </w:rPr>
            </w:pPr>
            <w:r w:rsidRPr="003150DF">
              <w:rPr>
                <w:rFonts w:ascii="Times" w:hAnsi="Times"/>
              </w:rPr>
              <w:t>Representante a la Cámara</w:t>
            </w:r>
          </w:p>
        </w:tc>
      </w:tr>
      <w:tr w:rsidR="004F191B" w14:paraId="3A4FCDF3" w14:textId="77777777" w:rsidTr="00CB3670">
        <w:tc>
          <w:tcPr>
            <w:tcW w:w="4372" w:type="dxa"/>
          </w:tcPr>
          <w:p w14:paraId="18FBF799" w14:textId="77777777" w:rsidR="004F191B" w:rsidRDefault="004F191B" w:rsidP="00CB3670">
            <w:pPr>
              <w:pStyle w:val="Sinespaciado"/>
              <w:rPr>
                <w:rFonts w:ascii="Times" w:hAnsi="Times"/>
              </w:rPr>
            </w:pPr>
          </w:p>
          <w:p w14:paraId="15565AC9" w14:textId="77777777" w:rsidR="004F191B" w:rsidRDefault="004F191B" w:rsidP="00CB3670">
            <w:pPr>
              <w:pStyle w:val="Sinespaciado"/>
              <w:rPr>
                <w:rFonts w:ascii="Times" w:hAnsi="Times"/>
              </w:rPr>
            </w:pPr>
          </w:p>
          <w:p w14:paraId="2CE59F52" w14:textId="77777777" w:rsidR="004F191B" w:rsidRDefault="004F191B" w:rsidP="00CB3670">
            <w:pPr>
              <w:pStyle w:val="Sinespaciado"/>
              <w:rPr>
                <w:rFonts w:ascii="Times" w:hAnsi="Times"/>
              </w:rPr>
            </w:pPr>
          </w:p>
          <w:p w14:paraId="001DDF84" w14:textId="77777777" w:rsidR="004F191B" w:rsidRDefault="004F191B" w:rsidP="00CB3670">
            <w:pPr>
              <w:pStyle w:val="Sinespaciado"/>
              <w:rPr>
                <w:rFonts w:ascii="Times" w:hAnsi="Times"/>
              </w:rPr>
            </w:pPr>
          </w:p>
          <w:p w14:paraId="15146C73" w14:textId="77777777" w:rsidR="004F191B" w:rsidRDefault="004F191B" w:rsidP="00CB3670">
            <w:pPr>
              <w:pStyle w:val="Sinespaciado"/>
              <w:rPr>
                <w:rFonts w:ascii="Times" w:hAnsi="Times"/>
              </w:rPr>
            </w:pPr>
          </w:p>
          <w:p w14:paraId="4B9132AC" w14:textId="77777777" w:rsidR="004F191B" w:rsidRDefault="004F191B" w:rsidP="00CB3670">
            <w:pPr>
              <w:pStyle w:val="Sinespaciado"/>
              <w:rPr>
                <w:rFonts w:ascii="Times" w:hAnsi="Times"/>
              </w:rPr>
            </w:pPr>
          </w:p>
          <w:p w14:paraId="1C51CFDA" w14:textId="77777777" w:rsidR="004F191B" w:rsidRPr="00305690" w:rsidRDefault="004F191B" w:rsidP="00CB3670">
            <w:pPr>
              <w:pStyle w:val="Sinespaciado"/>
              <w:rPr>
                <w:rFonts w:ascii="Times" w:hAnsi="Times"/>
              </w:rPr>
            </w:pPr>
            <w:r w:rsidRPr="00305690">
              <w:rPr>
                <w:rFonts w:ascii="Times" w:hAnsi="Times"/>
              </w:rPr>
              <w:t>HERNÁN HUMBERTO GARZÓN</w:t>
            </w:r>
          </w:p>
          <w:p w14:paraId="099FA24F" w14:textId="77777777" w:rsidR="004F191B" w:rsidRDefault="004F191B" w:rsidP="00CB3670">
            <w:pPr>
              <w:rPr>
                <w:rFonts w:ascii="Times" w:eastAsia="Times" w:hAnsi="Times" w:cs="Times"/>
              </w:rPr>
            </w:pPr>
            <w:r w:rsidRPr="00305690">
              <w:rPr>
                <w:rFonts w:ascii="Times" w:hAnsi="Times"/>
              </w:rPr>
              <w:t>Representante a la Cámara</w:t>
            </w:r>
          </w:p>
        </w:tc>
        <w:tc>
          <w:tcPr>
            <w:tcW w:w="4456" w:type="dxa"/>
          </w:tcPr>
          <w:p w14:paraId="4C226872" w14:textId="77777777" w:rsidR="004F191B" w:rsidRDefault="004F191B" w:rsidP="00CB3670">
            <w:pPr>
              <w:jc w:val="center"/>
              <w:rPr>
                <w:rFonts w:ascii="Times" w:eastAsia="Times" w:hAnsi="Times" w:cs="Times"/>
                <w:b/>
                <w:u w:val="single"/>
              </w:rPr>
            </w:pPr>
          </w:p>
          <w:p w14:paraId="5F0DBCA5" w14:textId="77777777" w:rsidR="004F191B" w:rsidRDefault="004F191B" w:rsidP="00CB3670">
            <w:pPr>
              <w:rPr>
                <w:rFonts w:ascii="Times" w:eastAsia="Times" w:hAnsi="Times" w:cs="Times"/>
                <w:b/>
              </w:rPr>
            </w:pPr>
          </w:p>
          <w:p w14:paraId="2D0B00FA" w14:textId="77777777" w:rsidR="004F191B" w:rsidRDefault="004F191B" w:rsidP="00CB3670">
            <w:pPr>
              <w:rPr>
                <w:rFonts w:ascii="Times" w:eastAsia="Times" w:hAnsi="Times" w:cs="Times"/>
                <w:b/>
              </w:rPr>
            </w:pPr>
          </w:p>
          <w:p w14:paraId="1A31340A" w14:textId="77777777" w:rsidR="004F191B" w:rsidRDefault="004F191B" w:rsidP="00CB3670">
            <w:pPr>
              <w:rPr>
                <w:rFonts w:ascii="Times" w:eastAsia="Times" w:hAnsi="Times" w:cs="Times"/>
                <w:b/>
              </w:rPr>
            </w:pPr>
          </w:p>
          <w:p w14:paraId="6CA62677" w14:textId="77777777" w:rsidR="004F191B" w:rsidRDefault="004F191B" w:rsidP="00CB3670">
            <w:pPr>
              <w:rPr>
                <w:rFonts w:ascii="Times" w:eastAsia="Times" w:hAnsi="Times" w:cs="Times"/>
                <w:b/>
              </w:rPr>
            </w:pPr>
          </w:p>
          <w:p w14:paraId="3D1EA455" w14:textId="77777777" w:rsidR="004F191B" w:rsidRDefault="004F191B" w:rsidP="00CB3670">
            <w:pPr>
              <w:rPr>
                <w:rFonts w:ascii="Times" w:eastAsia="Times" w:hAnsi="Times" w:cs="Times"/>
                <w:bCs/>
              </w:rPr>
            </w:pPr>
          </w:p>
          <w:p w14:paraId="5B932985" w14:textId="77777777" w:rsidR="004F191B" w:rsidRPr="003150DF" w:rsidRDefault="004F191B" w:rsidP="00CB3670">
            <w:pPr>
              <w:rPr>
                <w:rFonts w:ascii="Times" w:eastAsia="Times" w:hAnsi="Times" w:cs="Times"/>
                <w:bCs/>
              </w:rPr>
            </w:pPr>
            <w:r w:rsidRPr="003150DF">
              <w:rPr>
                <w:rFonts w:ascii="Times" w:eastAsia="Times" w:hAnsi="Times" w:cs="Times"/>
                <w:bCs/>
              </w:rPr>
              <w:t>RUBÉN DARÍO MOLANO PIÑEROS</w:t>
            </w:r>
          </w:p>
          <w:p w14:paraId="37ACA896" w14:textId="77777777" w:rsidR="004F191B" w:rsidRDefault="004F191B" w:rsidP="00CB3670">
            <w:pPr>
              <w:rPr>
                <w:rFonts w:ascii="Times" w:eastAsia="Times" w:hAnsi="Times" w:cs="Times"/>
              </w:rPr>
            </w:pPr>
            <w:r>
              <w:rPr>
                <w:rFonts w:ascii="Times" w:eastAsia="Times" w:hAnsi="Times" w:cs="Times"/>
              </w:rPr>
              <w:t xml:space="preserve">Representante a la Cámara </w:t>
            </w:r>
          </w:p>
          <w:p w14:paraId="75CC5117" w14:textId="77777777" w:rsidR="004F191B" w:rsidRDefault="004F191B" w:rsidP="00CB3670">
            <w:pPr>
              <w:rPr>
                <w:rFonts w:ascii="Times" w:eastAsia="Times" w:hAnsi="Times" w:cs="Times"/>
              </w:rPr>
            </w:pPr>
          </w:p>
        </w:tc>
      </w:tr>
      <w:tr w:rsidR="004F191B" w14:paraId="045D8143" w14:textId="77777777" w:rsidTr="00CB3670">
        <w:tc>
          <w:tcPr>
            <w:tcW w:w="4372" w:type="dxa"/>
          </w:tcPr>
          <w:p w14:paraId="229CC104" w14:textId="77777777" w:rsidR="004F191B" w:rsidRDefault="004F191B" w:rsidP="00CB3670">
            <w:pPr>
              <w:rPr>
                <w:rFonts w:ascii="Times" w:eastAsia="Times" w:hAnsi="Times" w:cs="Times"/>
              </w:rPr>
            </w:pPr>
          </w:p>
          <w:p w14:paraId="72A572D8" w14:textId="77777777" w:rsidR="004F191B" w:rsidRDefault="004F191B" w:rsidP="00CB3670">
            <w:pPr>
              <w:rPr>
                <w:rFonts w:ascii="Times" w:eastAsia="Times" w:hAnsi="Times" w:cs="Times"/>
              </w:rPr>
            </w:pPr>
          </w:p>
          <w:p w14:paraId="5033B1BE" w14:textId="77777777" w:rsidR="004F191B" w:rsidRDefault="004F191B" w:rsidP="00CB3670">
            <w:pPr>
              <w:rPr>
                <w:rFonts w:ascii="Times" w:eastAsia="Times" w:hAnsi="Times" w:cs="Times"/>
              </w:rPr>
            </w:pPr>
          </w:p>
          <w:p w14:paraId="6A36A7CD" w14:textId="77777777" w:rsidR="004F191B" w:rsidRDefault="004F191B" w:rsidP="00CB3670">
            <w:pPr>
              <w:rPr>
                <w:rFonts w:ascii="Times" w:eastAsia="Times" w:hAnsi="Times" w:cs="Times"/>
              </w:rPr>
            </w:pPr>
          </w:p>
          <w:p w14:paraId="4DD0653F" w14:textId="77777777" w:rsidR="004F191B" w:rsidRDefault="004F191B" w:rsidP="00CB3670">
            <w:pPr>
              <w:rPr>
                <w:rFonts w:ascii="Times" w:eastAsia="Times" w:hAnsi="Times" w:cs="Times"/>
              </w:rPr>
            </w:pPr>
          </w:p>
          <w:p w14:paraId="4EC912CE" w14:textId="77777777" w:rsidR="004F191B" w:rsidRDefault="004F191B" w:rsidP="00CB3670">
            <w:pPr>
              <w:rPr>
                <w:rFonts w:ascii="Times" w:eastAsia="Times" w:hAnsi="Times" w:cs="Times"/>
              </w:rPr>
            </w:pPr>
          </w:p>
          <w:p w14:paraId="12E3386A" w14:textId="77777777" w:rsidR="004F191B" w:rsidRDefault="004F191B" w:rsidP="00CB3670">
            <w:pPr>
              <w:rPr>
                <w:rFonts w:ascii="Times" w:eastAsia="Times" w:hAnsi="Times" w:cs="Times"/>
              </w:rPr>
            </w:pPr>
          </w:p>
          <w:p w14:paraId="31F7EA3D" w14:textId="77777777" w:rsidR="004F191B" w:rsidRDefault="004F191B" w:rsidP="00CB3670">
            <w:pPr>
              <w:rPr>
                <w:rFonts w:ascii="Times" w:eastAsia="Times" w:hAnsi="Times" w:cs="Times"/>
              </w:rPr>
            </w:pPr>
          </w:p>
          <w:p w14:paraId="0EE1F4B0" w14:textId="77777777" w:rsidR="004F191B" w:rsidRDefault="004F191B" w:rsidP="00CB3670">
            <w:pPr>
              <w:rPr>
                <w:rFonts w:ascii="Times" w:eastAsia="Times" w:hAnsi="Times" w:cs="Times"/>
              </w:rPr>
            </w:pPr>
            <w:r>
              <w:rPr>
                <w:rFonts w:ascii="Times" w:eastAsia="Times" w:hAnsi="Times" w:cs="Times"/>
              </w:rPr>
              <w:t xml:space="preserve">GUSTAVO LONDOÑO GARCÍA </w:t>
            </w:r>
          </w:p>
          <w:p w14:paraId="0D74C534" w14:textId="77777777" w:rsidR="004F191B" w:rsidRDefault="004F191B" w:rsidP="00CB3670">
            <w:pPr>
              <w:rPr>
                <w:rFonts w:ascii="Times" w:eastAsia="Times" w:hAnsi="Times" w:cs="Times"/>
              </w:rPr>
            </w:pPr>
            <w:r>
              <w:rPr>
                <w:rFonts w:ascii="Times" w:eastAsia="Times" w:hAnsi="Times" w:cs="Times"/>
              </w:rPr>
              <w:t xml:space="preserve">Representante a la Cámara </w:t>
            </w:r>
          </w:p>
          <w:p w14:paraId="53BE1762" w14:textId="77777777" w:rsidR="004F191B" w:rsidRDefault="004F191B" w:rsidP="00CB3670">
            <w:pPr>
              <w:rPr>
                <w:rFonts w:ascii="Times" w:eastAsia="Times" w:hAnsi="Times" w:cs="Times"/>
              </w:rPr>
            </w:pPr>
          </w:p>
        </w:tc>
        <w:tc>
          <w:tcPr>
            <w:tcW w:w="4456" w:type="dxa"/>
          </w:tcPr>
          <w:p w14:paraId="3E93ECFC" w14:textId="77777777" w:rsidR="004F191B" w:rsidRDefault="004F191B" w:rsidP="00CB3670">
            <w:pPr>
              <w:rPr>
                <w:rFonts w:ascii="Times" w:eastAsia="Times" w:hAnsi="Times" w:cs="Times"/>
              </w:rPr>
            </w:pPr>
          </w:p>
          <w:p w14:paraId="4BF745FB" w14:textId="77777777" w:rsidR="004F191B" w:rsidRDefault="004F191B" w:rsidP="00CB3670">
            <w:pPr>
              <w:rPr>
                <w:rFonts w:ascii="Times" w:eastAsia="Times" w:hAnsi="Times" w:cs="Times"/>
              </w:rPr>
            </w:pPr>
          </w:p>
          <w:p w14:paraId="68447E21" w14:textId="77777777" w:rsidR="004F191B" w:rsidRDefault="004F191B" w:rsidP="00CB3670">
            <w:pPr>
              <w:rPr>
                <w:rFonts w:ascii="Times" w:eastAsia="Times" w:hAnsi="Times" w:cs="Times"/>
              </w:rPr>
            </w:pPr>
          </w:p>
          <w:p w14:paraId="26A7B0ED" w14:textId="77777777" w:rsidR="004F191B" w:rsidRDefault="004F191B" w:rsidP="00CB3670">
            <w:pPr>
              <w:rPr>
                <w:rFonts w:ascii="Times" w:eastAsia="Times" w:hAnsi="Times" w:cs="Times"/>
              </w:rPr>
            </w:pPr>
          </w:p>
          <w:p w14:paraId="0A3B2E05" w14:textId="77777777" w:rsidR="004F191B" w:rsidRDefault="004F191B" w:rsidP="00CB3670">
            <w:pPr>
              <w:rPr>
                <w:rFonts w:ascii="Times" w:eastAsia="Times" w:hAnsi="Times" w:cs="Times"/>
              </w:rPr>
            </w:pPr>
          </w:p>
          <w:p w14:paraId="1B6138F4" w14:textId="77777777" w:rsidR="004F191B" w:rsidRDefault="004F191B" w:rsidP="00CB3670">
            <w:pPr>
              <w:rPr>
                <w:rFonts w:ascii="Times" w:eastAsia="Times" w:hAnsi="Times" w:cs="Times"/>
              </w:rPr>
            </w:pPr>
          </w:p>
          <w:p w14:paraId="7BD2B8E3" w14:textId="77777777" w:rsidR="004F191B" w:rsidRDefault="004F191B" w:rsidP="00CB3670">
            <w:pPr>
              <w:rPr>
                <w:rFonts w:ascii="Times" w:eastAsia="Times" w:hAnsi="Times" w:cs="Times"/>
              </w:rPr>
            </w:pPr>
          </w:p>
          <w:p w14:paraId="5E0BCAE8" w14:textId="77777777" w:rsidR="004F191B" w:rsidRDefault="004F191B" w:rsidP="00CB3670">
            <w:pPr>
              <w:rPr>
                <w:rFonts w:ascii="Times" w:eastAsia="Times" w:hAnsi="Times" w:cs="Times"/>
              </w:rPr>
            </w:pPr>
          </w:p>
          <w:p w14:paraId="05741C99" w14:textId="77777777" w:rsidR="004F191B" w:rsidRDefault="004F191B" w:rsidP="00CB3670">
            <w:pPr>
              <w:rPr>
                <w:rFonts w:ascii="Times" w:eastAsia="Times" w:hAnsi="Times" w:cs="Times"/>
              </w:rPr>
            </w:pPr>
            <w:r>
              <w:rPr>
                <w:rFonts w:ascii="Times" w:eastAsia="Times" w:hAnsi="Times" w:cs="Times"/>
              </w:rPr>
              <w:t>MARÍA DEL ROSARIO GUERRA</w:t>
            </w:r>
          </w:p>
          <w:p w14:paraId="5279C5CA" w14:textId="77777777" w:rsidR="004F191B" w:rsidRDefault="004F191B" w:rsidP="00CB3670">
            <w:pPr>
              <w:rPr>
                <w:rFonts w:ascii="Times" w:eastAsia="Times" w:hAnsi="Times" w:cs="Times"/>
              </w:rPr>
            </w:pPr>
            <w:r>
              <w:rPr>
                <w:rFonts w:ascii="Times" w:eastAsia="Times" w:hAnsi="Times" w:cs="Times"/>
              </w:rPr>
              <w:t>Senadora de la República</w:t>
            </w:r>
          </w:p>
          <w:p w14:paraId="24A5B6AB" w14:textId="77777777" w:rsidR="004F191B" w:rsidRDefault="004F191B" w:rsidP="00CB3670">
            <w:pPr>
              <w:rPr>
                <w:rFonts w:ascii="Times" w:eastAsia="Times" w:hAnsi="Times" w:cs="Times"/>
              </w:rPr>
            </w:pPr>
          </w:p>
        </w:tc>
      </w:tr>
      <w:tr w:rsidR="004F191B" w14:paraId="20F4E2E3" w14:textId="77777777" w:rsidTr="00CB3670">
        <w:tc>
          <w:tcPr>
            <w:tcW w:w="8828" w:type="dxa"/>
            <w:gridSpan w:val="2"/>
          </w:tcPr>
          <w:p w14:paraId="1234913A" w14:textId="77777777" w:rsidR="004F191B" w:rsidRDefault="004F191B" w:rsidP="00CB3670">
            <w:pPr>
              <w:jc w:val="center"/>
              <w:rPr>
                <w:rFonts w:ascii="Times" w:eastAsia="Times" w:hAnsi="Times" w:cs="Times"/>
              </w:rPr>
            </w:pPr>
          </w:p>
          <w:p w14:paraId="05B42628" w14:textId="77777777" w:rsidR="004F191B" w:rsidRDefault="004F191B" w:rsidP="00CB3670">
            <w:pPr>
              <w:jc w:val="center"/>
              <w:rPr>
                <w:rFonts w:ascii="Times" w:eastAsia="Times" w:hAnsi="Times" w:cs="Times"/>
              </w:rPr>
            </w:pPr>
          </w:p>
          <w:p w14:paraId="6B2875F7" w14:textId="77777777" w:rsidR="004F191B" w:rsidRDefault="004F191B" w:rsidP="00CB3670">
            <w:pPr>
              <w:jc w:val="center"/>
              <w:rPr>
                <w:rFonts w:ascii="Times" w:eastAsia="Times" w:hAnsi="Times" w:cs="Times"/>
              </w:rPr>
            </w:pPr>
          </w:p>
          <w:p w14:paraId="0A426FBB" w14:textId="77777777" w:rsidR="004F191B" w:rsidRDefault="004F191B" w:rsidP="00CB3670">
            <w:pPr>
              <w:jc w:val="center"/>
              <w:rPr>
                <w:rFonts w:ascii="Times" w:eastAsia="Times" w:hAnsi="Times" w:cs="Times"/>
              </w:rPr>
            </w:pPr>
          </w:p>
          <w:p w14:paraId="31C51B19" w14:textId="77777777" w:rsidR="004F191B" w:rsidRDefault="004F191B" w:rsidP="00CB3670">
            <w:pPr>
              <w:jc w:val="center"/>
              <w:rPr>
                <w:rFonts w:ascii="Times" w:eastAsia="Times" w:hAnsi="Times" w:cs="Times"/>
              </w:rPr>
            </w:pPr>
            <w:proofErr w:type="spellStart"/>
            <w:r>
              <w:rPr>
                <w:rFonts w:ascii="Times" w:eastAsia="Times" w:hAnsi="Times" w:cs="Times"/>
              </w:rPr>
              <w:t>JOSE</w:t>
            </w:r>
            <w:proofErr w:type="spellEnd"/>
            <w:r>
              <w:rPr>
                <w:rFonts w:ascii="Times" w:eastAsia="Times" w:hAnsi="Times" w:cs="Times"/>
              </w:rPr>
              <w:t xml:space="preserve"> ELIECER SALAZAR</w:t>
            </w:r>
          </w:p>
          <w:p w14:paraId="71AD5077" w14:textId="77777777" w:rsidR="004F191B" w:rsidRDefault="004F191B" w:rsidP="00CB3670">
            <w:pPr>
              <w:jc w:val="center"/>
              <w:rPr>
                <w:rFonts w:ascii="Times" w:eastAsia="Times" w:hAnsi="Times" w:cs="Times"/>
              </w:rPr>
            </w:pPr>
            <w:r>
              <w:rPr>
                <w:rFonts w:ascii="Times" w:eastAsia="Times" w:hAnsi="Times" w:cs="Times"/>
              </w:rPr>
              <w:t>Representante a la Cámara</w:t>
            </w:r>
          </w:p>
        </w:tc>
      </w:tr>
    </w:tbl>
    <w:p w14:paraId="2CDB32FE" w14:textId="77777777" w:rsidR="003150DF" w:rsidRDefault="003150DF">
      <w:pPr>
        <w:rPr>
          <w:rFonts w:ascii="Times" w:eastAsia="Times" w:hAnsi="Times" w:cs="Times"/>
        </w:rPr>
      </w:pPr>
    </w:p>
    <w:p w14:paraId="000000E0" w14:textId="77777777" w:rsidR="006F6FB1" w:rsidRDefault="006F6FB1">
      <w:pPr>
        <w:rPr>
          <w:rFonts w:ascii="Times" w:eastAsia="Times" w:hAnsi="Times" w:cs="Times"/>
        </w:rPr>
      </w:pPr>
    </w:p>
    <w:p w14:paraId="000000E1" w14:textId="0242294C" w:rsidR="006F6FB1" w:rsidRDefault="006F6FB1">
      <w:pPr>
        <w:rPr>
          <w:rFonts w:ascii="Times" w:eastAsia="Times" w:hAnsi="Times" w:cs="Times"/>
        </w:rPr>
      </w:pPr>
    </w:p>
    <w:p w14:paraId="000000E2" w14:textId="77777777" w:rsidR="006F6FB1" w:rsidRDefault="006F6FB1">
      <w:pPr>
        <w:rPr>
          <w:rFonts w:ascii="Times" w:eastAsia="Times" w:hAnsi="Times" w:cs="Times"/>
        </w:rPr>
      </w:pPr>
    </w:p>
    <w:p w14:paraId="000000E3" w14:textId="77777777" w:rsidR="006F6FB1" w:rsidRDefault="006F6FB1">
      <w:pPr>
        <w:rPr>
          <w:rFonts w:ascii="Times" w:eastAsia="Times" w:hAnsi="Times" w:cs="Times"/>
        </w:rPr>
      </w:pPr>
    </w:p>
    <w:p w14:paraId="000000E8" w14:textId="77777777" w:rsidR="006F6FB1" w:rsidRDefault="006F6FB1">
      <w:pPr>
        <w:jc w:val="both"/>
        <w:rPr>
          <w:rFonts w:ascii="Times" w:eastAsia="Times" w:hAnsi="Times" w:cs="Times"/>
        </w:rPr>
      </w:pPr>
    </w:p>
    <w:p w14:paraId="000000E9" w14:textId="24CBABAE" w:rsidR="006F6FB1" w:rsidRDefault="006F6FB1">
      <w:pPr>
        <w:rPr>
          <w:rFonts w:ascii="Times" w:eastAsia="Times" w:hAnsi="Times" w:cs="Times"/>
        </w:rPr>
      </w:pPr>
    </w:p>
    <w:p w14:paraId="000000ED" w14:textId="77777777" w:rsidR="006F6FB1" w:rsidRDefault="006F6FB1">
      <w:pPr>
        <w:rPr>
          <w:rFonts w:ascii="Times" w:eastAsia="Times" w:hAnsi="Times" w:cs="Times"/>
        </w:rPr>
      </w:pPr>
    </w:p>
    <w:p w14:paraId="000000EE" w14:textId="77777777" w:rsidR="006F6FB1" w:rsidRDefault="006F6FB1">
      <w:pPr>
        <w:rPr>
          <w:rFonts w:ascii="Times" w:eastAsia="Times" w:hAnsi="Times" w:cs="Times"/>
        </w:rPr>
      </w:pPr>
    </w:p>
    <w:p w14:paraId="000000F3" w14:textId="77777777" w:rsidR="006F6FB1" w:rsidRDefault="006F6FB1">
      <w:pPr>
        <w:rPr>
          <w:rFonts w:ascii="Times" w:eastAsia="Times" w:hAnsi="Times" w:cs="Times"/>
        </w:rPr>
      </w:pPr>
    </w:p>
    <w:sectPr w:rsidR="006F6FB1">
      <w:headerReference w:type="default" r:id="rId8"/>
      <w:footerReference w:type="even"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05842" w14:textId="77777777" w:rsidR="000F7476" w:rsidRDefault="000F7476">
      <w:r>
        <w:separator/>
      </w:r>
    </w:p>
  </w:endnote>
  <w:endnote w:type="continuationSeparator" w:id="0">
    <w:p w14:paraId="080C77EE" w14:textId="77777777" w:rsidR="000F7476" w:rsidRDefault="000F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A" w14:textId="77777777" w:rsidR="006F6FB1" w:rsidRDefault="00E8460A">
    <w:pPr>
      <w:pBdr>
        <w:top w:val="nil"/>
        <w:left w:val="nil"/>
        <w:bottom w:val="nil"/>
        <w:right w:val="nil"/>
        <w:between w:val="nil"/>
      </w:pBdr>
      <w:tabs>
        <w:tab w:val="center" w:pos="4419"/>
        <w:tab w:val="right" w:pos="8838"/>
      </w:tabs>
      <w:jc w:val="right"/>
      <w:rPr>
        <w:rFonts w:eastAsia="Calibri"/>
        <w:color w:val="000000"/>
      </w:rPr>
    </w:pPr>
    <w:r>
      <w:rPr>
        <w:rFonts w:eastAsia="Calibri"/>
        <w:color w:val="000000"/>
      </w:rPr>
      <w:fldChar w:fldCharType="begin"/>
    </w:r>
    <w:r>
      <w:rPr>
        <w:rFonts w:eastAsia="Calibri"/>
        <w:color w:val="000000"/>
      </w:rPr>
      <w:instrText>PAGE</w:instrText>
    </w:r>
    <w:r w:rsidR="000F7476">
      <w:rPr>
        <w:rFonts w:eastAsia="Calibri"/>
        <w:color w:val="000000"/>
      </w:rPr>
      <w:fldChar w:fldCharType="separate"/>
    </w:r>
    <w:r>
      <w:rPr>
        <w:rFonts w:eastAsia="Calibri"/>
        <w:color w:val="000000"/>
      </w:rPr>
      <w:fldChar w:fldCharType="end"/>
    </w:r>
  </w:p>
  <w:p w14:paraId="000000FB" w14:textId="77777777" w:rsidR="006F6FB1" w:rsidRDefault="006F6FB1">
    <w:pPr>
      <w:pBdr>
        <w:top w:val="nil"/>
        <w:left w:val="nil"/>
        <w:bottom w:val="nil"/>
        <w:right w:val="nil"/>
        <w:between w:val="nil"/>
      </w:pBdr>
      <w:tabs>
        <w:tab w:val="center" w:pos="4419"/>
        <w:tab w:val="right" w:pos="8838"/>
      </w:tabs>
      <w:ind w:right="360"/>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C" w14:textId="4EC9E968" w:rsidR="006F6FB1" w:rsidRDefault="00E8460A">
    <w:pPr>
      <w:pBdr>
        <w:top w:val="nil"/>
        <w:left w:val="nil"/>
        <w:bottom w:val="nil"/>
        <w:right w:val="nil"/>
        <w:between w:val="nil"/>
      </w:pBdr>
      <w:tabs>
        <w:tab w:val="center" w:pos="4419"/>
        <w:tab w:val="right" w:pos="8838"/>
      </w:tabs>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3150DF">
      <w:rPr>
        <w:rFonts w:eastAsia="Calibri"/>
        <w:noProof/>
        <w:color w:val="000000"/>
      </w:rPr>
      <w:t>1</w:t>
    </w:r>
    <w:r>
      <w:rPr>
        <w:rFonts w:eastAsia="Calibri"/>
        <w:color w:val="000000"/>
      </w:rPr>
      <w:fldChar w:fldCharType="end"/>
    </w:r>
  </w:p>
  <w:p w14:paraId="000000FD" w14:textId="77777777" w:rsidR="006F6FB1" w:rsidRDefault="006F6FB1">
    <w:pPr>
      <w:pBdr>
        <w:top w:val="nil"/>
        <w:left w:val="nil"/>
        <w:bottom w:val="nil"/>
        <w:right w:val="nil"/>
        <w:between w:val="nil"/>
      </w:pBdr>
      <w:tabs>
        <w:tab w:val="center" w:pos="4419"/>
        <w:tab w:val="right" w:pos="8838"/>
      </w:tabs>
      <w:ind w:right="360"/>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6E927" w14:textId="77777777" w:rsidR="000F7476" w:rsidRDefault="000F7476">
      <w:r>
        <w:separator/>
      </w:r>
    </w:p>
  </w:footnote>
  <w:footnote w:type="continuationSeparator" w:id="0">
    <w:p w14:paraId="2C6951B7" w14:textId="77777777" w:rsidR="000F7476" w:rsidRDefault="000F7476">
      <w:r>
        <w:continuationSeparator/>
      </w:r>
    </w:p>
  </w:footnote>
  <w:footnote w:id="1">
    <w:p w14:paraId="000000F4" w14:textId="77777777" w:rsidR="006F6FB1" w:rsidRDefault="00E8460A">
      <w:pPr>
        <w:rPr>
          <w:rFonts w:ascii="Arial" w:eastAsia="Arial" w:hAnsi="Arial" w:cs="Arial"/>
          <w:sz w:val="18"/>
          <w:szCs w:val="18"/>
        </w:rPr>
      </w:pPr>
      <w:r>
        <w:rPr>
          <w:vertAlign w:val="superscript"/>
        </w:rPr>
        <w:footnoteRef/>
      </w:r>
      <w:r>
        <w:rPr>
          <w:rFonts w:ascii="Arial" w:eastAsia="Arial" w:hAnsi="Arial" w:cs="Arial"/>
          <w:sz w:val="18"/>
          <w:szCs w:val="18"/>
        </w:rPr>
        <w:t xml:space="preserve"> Federación ONCE de perros guía. (2000). </w:t>
      </w:r>
      <w:r>
        <w:rPr>
          <w:rFonts w:ascii="Arial" w:eastAsia="Arial" w:hAnsi="Arial" w:cs="Arial"/>
          <w:i/>
          <w:sz w:val="18"/>
          <w:szCs w:val="18"/>
        </w:rPr>
        <w:t>“</w:t>
      </w:r>
      <w:r>
        <w:rPr>
          <w:rFonts w:ascii="Arial" w:eastAsia="Arial" w:hAnsi="Arial" w:cs="Arial"/>
          <w:i/>
          <w:sz w:val="18"/>
          <w:szCs w:val="18"/>
          <w:highlight w:val="white"/>
        </w:rPr>
        <w:t xml:space="preserve">Informe de la Federación ONCE de Perros Guía sobre el tratamiento del derecho de acceso de las personas usuarias de perro guía o de asistencia en la </w:t>
      </w:r>
      <w:proofErr w:type="gramStart"/>
      <w:r>
        <w:rPr>
          <w:rFonts w:ascii="Arial" w:eastAsia="Arial" w:hAnsi="Arial" w:cs="Arial"/>
          <w:i/>
          <w:sz w:val="18"/>
          <w:szCs w:val="18"/>
          <w:highlight w:val="white"/>
        </w:rPr>
        <w:t>normativa </w:t>
      </w:r>
      <w:r>
        <w:rPr>
          <w:rFonts w:ascii="Arial" w:eastAsia="Arial" w:hAnsi="Arial" w:cs="Arial"/>
          <w:i/>
          <w:sz w:val="18"/>
          <w:szCs w:val="18"/>
        </w:rPr>
        <w:t xml:space="preserve"> española</w:t>
      </w:r>
      <w:proofErr w:type="gramEnd"/>
      <w:r>
        <w:rPr>
          <w:rFonts w:ascii="Arial" w:eastAsia="Arial" w:hAnsi="Arial" w:cs="Arial"/>
          <w:i/>
          <w:sz w:val="18"/>
          <w:szCs w:val="18"/>
        </w:rPr>
        <w:t>”</w:t>
      </w:r>
      <w:r>
        <w:rPr>
          <w:rFonts w:ascii="Arial" w:eastAsia="Arial" w:hAnsi="Arial" w:cs="Arial"/>
          <w:sz w:val="18"/>
          <w:szCs w:val="18"/>
        </w:rPr>
        <w:t>. ONCE. España. Disponible en:</w:t>
      </w:r>
      <w:r>
        <w:rPr>
          <w:rFonts w:ascii="Arial" w:eastAsia="Arial" w:hAnsi="Arial" w:cs="Arial"/>
          <w:b/>
          <w:sz w:val="18"/>
          <w:szCs w:val="18"/>
        </w:rPr>
        <w:t xml:space="preserve"> </w:t>
      </w:r>
      <w:r>
        <w:rPr>
          <w:rFonts w:ascii="Arial" w:eastAsia="Arial" w:hAnsi="Arial" w:cs="Arial"/>
          <w:color w:val="000000"/>
          <w:sz w:val="18"/>
          <w:szCs w:val="18"/>
        </w:rPr>
        <w:t>http://www.minusval2000.com/otros/legislacion/perros_guia.html</w:t>
      </w:r>
    </w:p>
  </w:footnote>
  <w:footnote w:id="2">
    <w:p w14:paraId="000000F5" w14:textId="77777777" w:rsidR="006F6FB1" w:rsidRDefault="00E8460A">
      <w:pPr>
        <w:rPr>
          <w:rFonts w:ascii="Arial" w:eastAsia="Arial" w:hAnsi="Arial" w:cs="Arial"/>
          <w:sz w:val="18"/>
          <w:szCs w:val="18"/>
        </w:rPr>
      </w:pPr>
      <w:r>
        <w:rPr>
          <w:vertAlign w:val="superscript"/>
        </w:rPr>
        <w:footnoteRef/>
      </w:r>
      <w:r>
        <w:rPr>
          <w:rFonts w:ascii="Arial" w:eastAsia="Arial" w:hAnsi="Arial" w:cs="Arial"/>
          <w:sz w:val="18"/>
          <w:szCs w:val="18"/>
        </w:rPr>
        <w:t xml:space="preserve"> Federación ONCE de perros guía. (2000). </w:t>
      </w:r>
      <w:r>
        <w:rPr>
          <w:rFonts w:ascii="Arial" w:eastAsia="Arial" w:hAnsi="Arial" w:cs="Arial"/>
          <w:i/>
          <w:sz w:val="18"/>
          <w:szCs w:val="18"/>
        </w:rPr>
        <w:t>“</w:t>
      </w:r>
      <w:r>
        <w:rPr>
          <w:rFonts w:ascii="Arial" w:eastAsia="Arial" w:hAnsi="Arial" w:cs="Arial"/>
          <w:i/>
          <w:sz w:val="18"/>
          <w:szCs w:val="18"/>
          <w:highlight w:val="white"/>
        </w:rPr>
        <w:t xml:space="preserve">Informe de la Federación ONCE de Perros Guía sobre el tratamiento del derecho de acceso de las personas usuarias de perro guía o de asistencia en la </w:t>
      </w:r>
      <w:proofErr w:type="gramStart"/>
      <w:r>
        <w:rPr>
          <w:rFonts w:ascii="Arial" w:eastAsia="Arial" w:hAnsi="Arial" w:cs="Arial"/>
          <w:i/>
          <w:sz w:val="18"/>
          <w:szCs w:val="18"/>
          <w:highlight w:val="white"/>
        </w:rPr>
        <w:t>normativa </w:t>
      </w:r>
      <w:r>
        <w:rPr>
          <w:rFonts w:ascii="Arial" w:eastAsia="Arial" w:hAnsi="Arial" w:cs="Arial"/>
          <w:i/>
          <w:sz w:val="18"/>
          <w:szCs w:val="18"/>
        </w:rPr>
        <w:t xml:space="preserve"> española</w:t>
      </w:r>
      <w:proofErr w:type="gramEnd"/>
      <w:r>
        <w:rPr>
          <w:rFonts w:ascii="Arial" w:eastAsia="Arial" w:hAnsi="Arial" w:cs="Arial"/>
          <w:i/>
          <w:sz w:val="18"/>
          <w:szCs w:val="18"/>
        </w:rPr>
        <w:t>”</w:t>
      </w:r>
      <w:r>
        <w:rPr>
          <w:rFonts w:ascii="Arial" w:eastAsia="Arial" w:hAnsi="Arial" w:cs="Arial"/>
          <w:sz w:val="18"/>
          <w:szCs w:val="18"/>
        </w:rPr>
        <w:t>. ONCE. España. Disponible en:</w:t>
      </w:r>
      <w:r>
        <w:rPr>
          <w:rFonts w:ascii="Arial" w:eastAsia="Arial" w:hAnsi="Arial" w:cs="Arial"/>
          <w:b/>
          <w:sz w:val="18"/>
          <w:szCs w:val="18"/>
        </w:rPr>
        <w:t xml:space="preserve"> </w:t>
      </w:r>
      <w:r>
        <w:rPr>
          <w:rFonts w:ascii="Arial" w:eastAsia="Arial" w:hAnsi="Arial" w:cs="Arial"/>
          <w:color w:val="000000"/>
          <w:sz w:val="18"/>
          <w:szCs w:val="18"/>
        </w:rPr>
        <w:t>http://www.minusval2000.com/otros/legislacion/perros_guia.html</w:t>
      </w:r>
    </w:p>
  </w:footnote>
  <w:footnote w:id="3">
    <w:p w14:paraId="000000F6" w14:textId="77777777" w:rsidR="006F6FB1" w:rsidRDefault="00E8460A">
      <w:pPr>
        <w:rPr>
          <w:rFonts w:ascii="Arial" w:eastAsia="Arial" w:hAnsi="Arial" w:cs="Arial"/>
          <w:sz w:val="18"/>
          <w:szCs w:val="18"/>
        </w:rPr>
      </w:pPr>
      <w:r>
        <w:rPr>
          <w:vertAlign w:val="superscript"/>
        </w:rPr>
        <w:footnoteRef/>
      </w:r>
      <w:r>
        <w:rPr>
          <w:rFonts w:ascii="Arial" w:eastAsia="Arial" w:hAnsi="Arial" w:cs="Arial"/>
          <w:sz w:val="18"/>
          <w:szCs w:val="18"/>
        </w:rPr>
        <w:t xml:space="preserve"> Federación ONCE de perros guía. (2000). </w:t>
      </w:r>
      <w:r>
        <w:rPr>
          <w:rFonts w:ascii="Arial" w:eastAsia="Arial" w:hAnsi="Arial" w:cs="Arial"/>
          <w:i/>
          <w:sz w:val="18"/>
          <w:szCs w:val="18"/>
        </w:rPr>
        <w:t>“</w:t>
      </w:r>
      <w:r>
        <w:rPr>
          <w:rFonts w:ascii="Arial" w:eastAsia="Arial" w:hAnsi="Arial" w:cs="Arial"/>
          <w:i/>
          <w:sz w:val="18"/>
          <w:szCs w:val="18"/>
          <w:highlight w:val="white"/>
        </w:rPr>
        <w:t xml:space="preserve">Informe de la Federación ONCE de Perros Guía sobre el tratamiento del derecho de acceso de las personas usuarias de perro guía o de asistencia en la </w:t>
      </w:r>
      <w:proofErr w:type="gramStart"/>
      <w:r>
        <w:rPr>
          <w:rFonts w:ascii="Arial" w:eastAsia="Arial" w:hAnsi="Arial" w:cs="Arial"/>
          <w:i/>
          <w:sz w:val="18"/>
          <w:szCs w:val="18"/>
          <w:highlight w:val="white"/>
        </w:rPr>
        <w:t>normativa </w:t>
      </w:r>
      <w:r>
        <w:rPr>
          <w:rFonts w:ascii="Arial" w:eastAsia="Arial" w:hAnsi="Arial" w:cs="Arial"/>
          <w:i/>
          <w:sz w:val="18"/>
          <w:szCs w:val="18"/>
        </w:rPr>
        <w:t xml:space="preserve"> española</w:t>
      </w:r>
      <w:proofErr w:type="gramEnd"/>
      <w:r>
        <w:rPr>
          <w:rFonts w:ascii="Arial" w:eastAsia="Arial" w:hAnsi="Arial" w:cs="Arial"/>
          <w:i/>
          <w:sz w:val="18"/>
          <w:szCs w:val="18"/>
        </w:rPr>
        <w:t>”</w:t>
      </w:r>
      <w:r>
        <w:rPr>
          <w:rFonts w:ascii="Arial" w:eastAsia="Arial" w:hAnsi="Arial" w:cs="Arial"/>
          <w:sz w:val="18"/>
          <w:szCs w:val="18"/>
        </w:rPr>
        <w:t>. ONCE. España. Disponible en:</w:t>
      </w:r>
      <w:r>
        <w:rPr>
          <w:rFonts w:ascii="Arial" w:eastAsia="Arial" w:hAnsi="Arial" w:cs="Arial"/>
          <w:b/>
          <w:sz w:val="18"/>
          <w:szCs w:val="18"/>
        </w:rPr>
        <w:t xml:space="preserve"> </w:t>
      </w:r>
      <w:r>
        <w:rPr>
          <w:rFonts w:ascii="Arial" w:eastAsia="Arial" w:hAnsi="Arial" w:cs="Arial"/>
          <w:color w:val="000000"/>
          <w:sz w:val="18"/>
          <w:szCs w:val="18"/>
        </w:rPr>
        <w:t>http://www.minusval2000.com/otros/legislacion/perros_guia.html</w:t>
      </w:r>
    </w:p>
  </w:footnote>
  <w:footnote w:id="4">
    <w:p w14:paraId="000000F7" w14:textId="77777777" w:rsidR="006F6FB1" w:rsidRDefault="00E8460A">
      <w:r>
        <w:rPr>
          <w:vertAlign w:val="superscript"/>
        </w:rPr>
        <w:footnoteRef/>
      </w:r>
      <w:r>
        <w:rPr>
          <w:rFonts w:ascii="Arial" w:eastAsia="Arial" w:hAnsi="Arial" w:cs="Arial"/>
          <w:sz w:val="18"/>
          <w:szCs w:val="18"/>
        </w:rPr>
        <w:t xml:space="preserve"> </w:t>
      </w:r>
      <w:proofErr w:type="spellStart"/>
      <w:r>
        <w:rPr>
          <w:rFonts w:ascii="Arial" w:eastAsia="Arial" w:hAnsi="Arial" w:cs="Arial"/>
          <w:sz w:val="18"/>
          <w:szCs w:val="18"/>
        </w:rPr>
        <w:t>Candia</w:t>
      </w:r>
      <w:proofErr w:type="spellEnd"/>
      <w:r>
        <w:rPr>
          <w:rFonts w:ascii="Arial" w:eastAsia="Arial" w:hAnsi="Arial" w:cs="Arial"/>
          <w:sz w:val="18"/>
          <w:szCs w:val="18"/>
        </w:rPr>
        <w:t xml:space="preserve"> Villarroel, </w:t>
      </w:r>
      <w:proofErr w:type="spellStart"/>
      <w:r>
        <w:rPr>
          <w:rFonts w:ascii="Arial" w:eastAsia="Arial" w:hAnsi="Arial" w:cs="Arial"/>
          <w:sz w:val="18"/>
          <w:szCs w:val="18"/>
        </w:rPr>
        <w:t>Cristhiam</w:t>
      </w:r>
      <w:proofErr w:type="spellEnd"/>
      <w:r>
        <w:rPr>
          <w:rFonts w:ascii="Arial" w:eastAsia="Arial" w:hAnsi="Arial" w:cs="Arial"/>
          <w:sz w:val="18"/>
          <w:szCs w:val="18"/>
        </w:rPr>
        <w:t xml:space="preserve"> Héctor. (2015). </w:t>
      </w:r>
      <w:r>
        <w:rPr>
          <w:rFonts w:ascii="Arial" w:eastAsia="Arial" w:hAnsi="Arial" w:cs="Arial"/>
          <w:i/>
          <w:sz w:val="18"/>
          <w:szCs w:val="18"/>
        </w:rPr>
        <w:t xml:space="preserve">“Anteproyecto de Ley de Uso de Perros Guía para Personas Ciegas y su derecho de Acceso al Entorno </w:t>
      </w:r>
      <w:proofErr w:type="gramStart"/>
      <w:r>
        <w:rPr>
          <w:rFonts w:ascii="Arial" w:eastAsia="Arial" w:hAnsi="Arial" w:cs="Arial"/>
          <w:i/>
          <w:sz w:val="18"/>
          <w:szCs w:val="18"/>
        </w:rPr>
        <w:t>Físico“</w:t>
      </w:r>
      <w:proofErr w:type="gramEnd"/>
      <w:r>
        <w:rPr>
          <w:rFonts w:ascii="Arial" w:eastAsia="Arial" w:hAnsi="Arial" w:cs="Arial"/>
          <w:sz w:val="18"/>
          <w:szCs w:val="18"/>
        </w:rPr>
        <w:t>. Universidad Mayor de San Andrés, La Paz - Bolivia, Facultad de Derecho y Ciencias Políticas.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8" w14:textId="77777777" w:rsidR="006F6FB1" w:rsidRDefault="00E8460A">
    <w:pPr>
      <w:pBdr>
        <w:top w:val="nil"/>
        <w:left w:val="nil"/>
        <w:bottom w:val="nil"/>
        <w:right w:val="nil"/>
        <w:between w:val="nil"/>
      </w:pBdr>
      <w:tabs>
        <w:tab w:val="center" w:pos="4419"/>
        <w:tab w:val="right" w:pos="8838"/>
      </w:tabs>
      <w:jc w:val="center"/>
      <w:rPr>
        <w:rFonts w:eastAsia="Calibri"/>
        <w:color w:val="000000"/>
      </w:rPr>
    </w:pPr>
    <w:r>
      <w:rPr>
        <w:rFonts w:ascii="Arial" w:eastAsia="Arial" w:hAnsi="Arial" w:cs="Arial"/>
        <w:noProof/>
        <w:color w:val="000000"/>
      </w:rPr>
      <w:drawing>
        <wp:inline distT="0" distB="0" distL="0" distR="0">
          <wp:extent cx="2484964" cy="771212"/>
          <wp:effectExtent l="0" t="0" r="0" b="0"/>
          <wp:docPr id="12" name="image5.png"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magen que contiene dibujo&#10;&#10;Descripción generada automáticamente"/>
                  <pic:cNvPicPr preferRelativeResize="0"/>
                </pic:nvPicPr>
                <pic:blipFill>
                  <a:blip r:embed="rId1"/>
                  <a:srcRect/>
                  <a:stretch>
                    <a:fillRect/>
                  </a:stretch>
                </pic:blipFill>
                <pic:spPr>
                  <a:xfrm>
                    <a:off x="0" y="0"/>
                    <a:ext cx="2484964" cy="771212"/>
                  </a:xfrm>
                  <a:prstGeom prst="rect">
                    <a:avLst/>
                  </a:prstGeom>
                  <a:ln/>
                </pic:spPr>
              </pic:pic>
            </a:graphicData>
          </a:graphic>
        </wp:inline>
      </w:drawing>
    </w:r>
  </w:p>
  <w:p w14:paraId="000000F9" w14:textId="77777777" w:rsidR="006F6FB1" w:rsidRDefault="006F6FB1">
    <w:pPr>
      <w:pBdr>
        <w:top w:val="nil"/>
        <w:left w:val="nil"/>
        <w:bottom w:val="nil"/>
        <w:right w:val="nil"/>
        <w:between w:val="nil"/>
      </w:pBdr>
      <w:tabs>
        <w:tab w:val="center" w:pos="4419"/>
        <w:tab w:val="right" w:pos="8838"/>
      </w:tabs>
      <w:jc w:val="center"/>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8533B"/>
    <w:multiLevelType w:val="multilevel"/>
    <w:tmpl w:val="8460014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CF1CBD"/>
    <w:multiLevelType w:val="multilevel"/>
    <w:tmpl w:val="65FE3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95576A"/>
    <w:multiLevelType w:val="multilevel"/>
    <w:tmpl w:val="805257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B50B11"/>
    <w:multiLevelType w:val="multilevel"/>
    <w:tmpl w:val="7B306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B1"/>
    <w:rsid w:val="000F7476"/>
    <w:rsid w:val="002225E2"/>
    <w:rsid w:val="003150DF"/>
    <w:rsid w:val="004F191B"/>
    <w:rsid w:val="006F6FB1"/>
    <w:rsid w:val="00E8460A"/>
    <w:rsid w:val="00FA30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1C7D"/>
  <w15:docId w15:val="{E60DC0CF-460D-4C43-B7CC-1F9FDDFA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0C"/>
    <w:rPr>
      <w:rFonts w:eastAsiaTheme="minorEastAsia"/>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344AB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CO"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A9530C"/>
    <w:pPr>
      <w:spacing w:after="200" w:line="276" w:lineRule="auto"/>
      <w:ind w:left="720"/>
      <w:contextualSpacing/>
    </w:pPr>
    <w:rPr>
      <w:rFonts w:eastAsiaTheme="minorHAnsi"/>
      <w:sz w:val="22"/>
      <w:szCs w:val="22"/>
      <w:lang w:val="es-ES" w:eastAsia="en-US"/>
    </w:rPr>
  </w:style>
  <w:style w:type="paragraph" w:styleId="NormalWeb">
    <w:name w:val="Normal (Web)"/>
    <w:basedOn w:val="Normal"/>
    <w:uiPriority w:val="99"/>
    <w:unhideWhenUsed/>
    <w:rsid w:val="00A9530C"/>
    <w:pPr>
      <w:spacing w:before="100" w:beforeAutospacing="1" w:after="100" w:afterAutospacing="1"/>
    </w:pPr>
    <w:rPr>
      <w:rFonts w:ascii="Times New Roman" w:eastAsia="Times New Roman" w:hAnsi="Times New Roman" w:cs="Times New Roman"/>
      <w:lang w:val="es-CO" w:eastAsia="es-CO"/>
    </w:rPr>
  </w:style>
  <w:style w:type="paragraph" w:styleId="Textonotapie">
    <w:name w:val="footnote text"/>
    <w:aliases w:val="ft,FA Fu,Footnote Text Char Char Char Char Char,Footnote Text Char Char Char Char,Footnote reference,Footnote Text Char Char Char,texto de nota al pie,FA Fußnotentext,FA Fuﬂnotentext,Footnote Text Cha,Footnote Text Char"/>
    <w:basedOn w:val="Normal"/>
    <w:link w:val="TextonotapieCar"/>
    <w:semiHidden/>
    <w:rsid w:val="00A9530C"/>
    <w:rPr>
      <w:rFonts w:ascii="Times New Roman" w:eastAsia="Times New Roman" w:hAnsi="Times New Roman" w:cs="Times New Roman"/>
      <w:sz w:val="20"/>
      <w:szCs w:val="20"/>
      <w:lang w:eastAsia="en-US"/>
    </w:rPr>
  </w:style>
  <w:style w:type="character" w:customStyle="1" w:styleId="TextonotapieCar">
    <w:name w:val="Texto nota pie Car"/>
    <w:aliases w:val="ft Car,FA Fu Car,Footnote Text Char Char Char Char Char Car,Footnote Text Char Char Char Char Car,Footnote reference Car,Footnote Text Char Char Char Car,texto de nota al pie Car,FA Fußnotentext Car,FA Fuﬂnotentext Car"/>
    <w:basedOn w:val="Fuentedeprrafopredeter"/>
    <w:link w:val="Textonotapie"/>
    <w:semiHidden/>
    <w:rsid w:val="00A9530C"/>
    <w:rPr>
      <w:rFonts w:ascii="Times New Roman" w:eastAsia="Times New Roman" w:hAnsi="Times New Roman" w:cs="Times New Roman"/>
      <w:sz w:val="20"/>
      <w:szCs w:val="20"/>
      <w:lang w:val="es-ES_tradnl"/>
    </w:rPr>
  </w:style>
  <w:style w:type="character" w:styleId="Refdenotaalpie">
    <w:name w:val="footnote reference"/>
    <w:aliases w:val="Texto de nota al pie,referencia nota al pie"/>
    <w:basedOn w:val="Fuentedeprrafopredeter"/>
    <w:uiPriority w:val="99"/>
    <w:semiHidden/>
    <w:rsid w:val="00A9530C"/>
    <w:rPr>
      <w:vertAlign w:val="superscript"/>
    </w:rPr>
  </w:style>
  <w:style w:type="table" w:styleId="Tablaconcuadrcula">
    <w:name w:val="Table Grid"/>
    <w:basedOn w:val="Tablanormal"/>
    <w:uiPriority w:val="59"/>
    <w:rsid w:val="00A9530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530C"/>
    <w:pPr>
      <w:tabs>
        <w:tab w:val="center" w:pos="4419"/>
        <w:tab w:val="right" w:pos="8838"/>
      </w:tabs>
    </w:pPr>
  </w:style>
  <w:style w:type="character" w:customStyle="1" w:styleId="EncabezadoCar">
    <w:name w:val="Encabezado Car"/>
    <w:basedOn w:val="Fuentedeprrafopredeter"/>
    <w:link w:val="Encabezado"/>
    <w:uiPriority w:val="99"/>
    <w:rsid w:val="00A9530C"/>
    <w:rPr>
      <w:rFonts w:eastAsiaTheme="minorEastAsia"/>
      <w:lang w:val="es-ES_tradnl" w:eastAsia="es-ES"/>
    </w:rPr>
  </w:style>
  <w:style w:type="paragraph" w:styleId="Piedepgina">
    <w:name w:val="footer"/>
    <w:basedOn w:val="Normal"/>
    <w:link w:val="PiedepginaCar"/>
    <w:uiPriority w:val="99"/>
    <w:unhideWhenUsed/>
    <w:rsid w:val="00A9530C"/>
    <w:pPr>
      <w:tabs>
        <w:tab w:val="center" w:pos="4419"/>
        <w:tab w:val="right" w:pos="8838"/>
      </w:tabs>
    </w:pPr>
  </w:style>
  <w:style w:type="character" w:customStyle="1" w:styleId="PiedepginaCar">
    <w:name w:val="Pie de página Car"/>
    <w:basedOn w:val="Fuentedeprrafopredeter"/>
    <w:link w:val="Piedepgina"/>
    <w:uiPriority w:val="99"/>
    <w:rsid w:val="00A9530C"/>
    <w:rPr>
      <w:rFonts w:eastAsiaTheme="minorEastAsia"/>
      <w:lang w:val="es-ES_tradnl" w:eastAsia="es-ES"/>
    </w:rPr>
  </w:style>
  <w:style w:type="character" w:styleId="Nmerodepgina">
    <w:name w:val="page number"/>
    <w:basedOn w:val="Fuentedeprrafopredeter"/>
    <w:uiPriority w:val="99"/>
    <w:semiHidden/>
    <w:unhideWhenUsed/>
    <w:rsid w:val="00A9530C"/>
  </w:style>
  <w:style w:type="character" w:customStyle="1" w:styleId="Ttulo2Car">
    <w:name w:val="Título 2 Car"/>
    <w:basedOn w:val="Fuentedeprrafopredeter"/>
    <w:link w:val="Ttulo2"/>
    <w:uiPriority w:val="9"/>
    <w:rsid w:val="00344ABC"/>
    <w:rPr>
      <w:rFonts w:asciiTheme="majorHAnsi" w:eastAsiaTheme="majorEastAsia" w:hAnsiTheme="majorHAnsi" w:cstheme="majorBidi"/>
      <w:color w:val="2F5496" w:themeColor="accent1" w:themeShade="BF"/>
      <w:sz w:val="26"/>
      <w:szCs w:val="26"/>
    </w:rPr>
  </w:style>
  <w:style w:type="character" w:customStyle="1" w:styleId="FontStyle159">
    <w:name w:val="Font Style159"/>
    <w:basedOn w:val="Fuentedeprrafopredeter"/>
    <w:uiPriority w:val="99"/>
    <w:rsid w:val="00344ABC"/>
    <w:rPr>
      <w:rFonts w:ascii="Arial" w:hAnsi="Arial" w:cs="Arial"/>
      <w:b/>
      <w:bCs/>
      <w:sz w:val="22"/>
      <w:szCs w:val="22"/>
    </w:rPr>
  </w:style>
  <w:style w:type="character" w:styleId="Hipervnculo">
    <w:name w:val="Hyperlink"/>
    <w:basedOn w:val="Fuentedeprrafopredeter"/>
    <w:uiPriority w:val="99"/>
    <w:semiHidden/>
    <w:unhideWhenUsed/>
    <w:rsid w:val="00344ABC"/>
    <w:rPr>
      <w:color w:val="0000FF"/>
      <w:u w:val="single"/>
    </w:rPr>
  </w:style>
  <w:style w:type="character" w:customStyle="1" w:styleId="FontStyle158">
    <w:name w:val="Font Style158"/>
    <w:basedOn w:val="Fuentedeprrafopredeter"/>
    <w:uiPriority w:val="99"/>
    <w:rsid w:val="00344ABC"/>
    <w:rPr>
      <w:rFonts w:ascii="Arial" w:hAnsi="Arial" w:cs="Arial"/>
      <w:sz w:val="22"/>
      <w:szCs w:val="22"/>
    </w:rPr>
  </w:style>
  <w:style w:type="paragraph" w:customStyle="1" w:styleId="Style33">
    <w:name w:val="Style33"/>
    <w:basedOn w:val="Normal"/>
    <w:uiPriority w:val="99"/>
    <w:rsid w:val="00344ABC"/>
    <w:pPr>
      <w:widowControl w:val="0"/>
      <w:autoSpaceDE w:val="0"/>
      <w:autoSpaceDN w:val="0"/>
      <w:adjustRightInd w:val="0"/>
      <w:spacing w:line="422" w:lineRule="exact"/>
      <w:jc w:val="both"/>
    </w:pPr>
    <w:rPr>
      <w:rFonts w:ascii="Arial" w:hAnsi="Arial" w:cs="Arial"/>
      <w:lang w:val="es-CO" w:eastAsia="es-CO"/>
    </w:rPr>
  </w:style>
  <w:style w:type="paragraph" w:customStyle="1" w:styleId="Style65">
    <w:name w:val="Style65"/>
    <w:basedOn w:val="Normal"/>
    <w:uiPriority w:val="99"/>
    <w:rsid w:val="00344ABC"/>
    <w:pPr>
      <w:widowControl w:val="0"/>
      <w:autoSpaceDE w:val="0"/>
      <w:autoSpaceDN w:val="0"/>
      <w:adjustRightInd w:val="0"/>
    </w:pPr>
    <w:rPr>
      <w:rFonts w:ascii="Arial" w:hAnsi="Arial" w:cs="Arial"/>
      <w:lang w:val="es-CO"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3150DF"/>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9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qHPTqlXFME+9uk5UlDl3EvyVCQ==">AMUW2mX8f/eLvwWRm4lqJU5gBNbjI7BOyugy+szxg3nEHrT0cdofkMd0GaLPgtsFJ9dYJslypdM2Lk4XsJvrqbTQoxeBg4SBELPdD0LRzLpZT8t5yIJThJg=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3291</Words>
  <Characters>18104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G</dc:creator>
  <cp:lastModifiedBy>Johanna G</cp:lastModifiedBy>
  <cp:revision>2</cp:revision>
  <cp:lastPrinted>2021-07-20T17:32:00Z</cp:lastPrinted>
  <dcterms:created xsi:type="dcterms:W3CDTF">2021-07-20T18:27:00Z</dcterms:created>
  <dcterms:modified xsi:type="dcterms:W3CDTF">2021-07-20T18:27:00Z</dcterms:modified>
</cp:coreProperties>
</file>