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FE31C" w14:textId="77777777" w:rsidR="00995865" w:rsidRDefault="00995865">
      <w:pPr>
        <w:tabs>
          <w:tab w:val="right" w:pos="8838"/>
        </w:tabs>
        <w:spacing w:line="276" w:lineRule="auto"/>
        <w:jc w:val="both"/>
        <w:rPr>
          <w:rFonts w:ascii="Arial" w:eastAsia="Arial" w:hAnsi="Arial" w:cs="Arial"/>
          <w:b/>
        </w:rPr>
      </w:pPr>
      <w:bookmarkStart w:id="0" w:name="_GoBack"/>
      <w:bookmarkEnd w:id="0"/>
    </w:p>
    <w:p w14:paraId="64D89DAF" w14:textId="77777777" w:rsidR="00995865" w:rsidRDefault="00995865">
      <w:pPr>
        <w:spacing w:line="276" w:lineRule="auto"/>
        <w:jc w:val="right"/>
        <w:rPr>
          <w:rFonts w:ascii="Arial" w:eastAsia="Arial" w:hAnsi="Arial" w:cs="Arial"/>
          <w:b/>
        </w:rPr>
      </w:pPr>
    </w:p>
    <w:p w14:paraId="65262DB8" w14:textId="77777777" w:rsidR="00995865" w:rsidRDefault="00573D0C">
      <w:pPr>
        <w:spacing w:line="276" w:lineRule="auto"/>
        <w:jc w:val="right"/>
        <w:rPr>
          <w:rFonts w:ascii="Arial" w:eastAsia="Arial" w:hAnsi="Arial" w:cs="Arial"/>
          <w:b/>
        </w:rPr>
      </w:pPr>
      <w:r>
        <w:rPr>
          <w:rFonts w:ascii="Arial" w:eastAsia="Arial" w:hAnsi="Arial" w:cs="Arial"/>
          <w:b/>
        </w:rPr>
        <w:t>Bogotá, 20 de Julio de 2020</w:t>
      </w:r>
    </w:p>
    <w:p w14:paraId="04B4E24F" w14:textId="77777777" w:rsidR="00995865" w:rsidRDefault="00995865">
      <w:pPr>
        <w:spacing w:line="276" w:lineRule="auto"/>
        <w:jc w:val="both"/>
        <w:rPr>
          <w:rFonts w:ascii="Arial" w:eastAsia="Arial" w:hAnsi="Arial" w:cs="Arial"/>
          <w:color w:val="000000"/>
        </w:rPr>
      </w:pPr>
    </w:p>
    <w:p w14:paraId="2A5AAAD8" w14:textId="77777777" w:rsidR="00995865" w:rsidRDefault="00995865">
      <w:pPr>
        <w:jc w:val="both"/>
        <w:rPr>
          <w:rFonts w:ascii="Arial" w:eastAsia="Arial" w:hAnsi="Arial" w:cs="Arial"/>
        </w:rPr>
      </w:pPr>
    </w:p>
    <w:p w14:paraId="7358F882" w14:textId="77777777" w:rsidR="00995865" w:rsidRDefault="00573D0C">
      <w:pPr>
        <w:jc w:val="both"/>
        <w:rPr>
          <w:rFonts w:ascii="Arial" w:eastAsia="Arial" w:hAnsi="Arial" w:cs="Arial"/>
        </w:rPr>
      </w:pPr>
      <w:r>
        <w:rPr>
          <w:rFonts w:ascii="Arial" w:eastAsia="Arial" w:hAnsi="Arial" w:cs="Arial"/>
        </w:rPr>
        <w:t>Doctor</w:t>
      </w:r>
    </w:p>
    <w:p w14:paraId="37427D7A" w14:textId="77777777" w:rsidR="00995865" w:rsidRDefault="00573D0C">
      <w:pPr>
        <w:jc w:val="both"/>
        <w:rPr>
          <w:rFonts w:ascii="Arial" w:eastAsia="Arial" w:hAnsi="Arial" w:cs="Arial"/>
          <w:b/>
        </w:rPr>
      </w:pPr>
      <w:r>
        <w:rPr>
          <w:rFonts w:ascii="Arial" w:eastAsia="Arial" w:hAnsi="Arial" w:cs="Arial"/>
          <w:b/>
        </w:rPr>
        <w:t>JORGE HUMBERTO MANTILLA SERRANO</w:t>
      </w:r>
    </w:p>
    <w:p w14:paraId="0CD47AAE" w14:textId="77777777" w:rsidR="00995865" w:rsidRDefault="00573D0C">
      <w:pPr>
        <w:jc w:val="both"/>
        <w:rPr>
          <w:rFonts w:ascii="Arial" w:eastAsia="Arial" w:hAnsi="Arial" w:cs="Arial"/>
        </w:rPr>
      </w:pPr>
      <w:r>
        <w:rPr>
          <w:rFonts w:ascii="Arial" w:eastAsia="Arial" w:hAnsi="Arial" w:cs="Arial"/>
        </w:rPr>
        <w:t>Secretario General</w:t>
      </w:r>
    </w:p>
    <w:p w14:paraId="4E731204" w14:textId="77777777" w:rsidR="00995865" w:rsidRDefault="00573D0C">
      <w:pPr>
        <w:jc w:val="both"/>
        <w:rPr>
          <w:rFonts w:ascii="Arial" w:eastAsia="Arial" w:hAnsi="Arial" w:cs="Arial"/>
        </w:rPr>
      </w:pPr>
      <w:r>
        <w:rPr>
          <w:rFonts w:ascii="Arial" w:eastAsia="Arial" w:hAnsi="Arial" w:cs="Arial"/>
        </w:rPr>
        <w:t>Honorable Cámara de Representantes</w:t>
      </w:r>
    </w:p>
    <w:p w14:paraId="2F87151F" w14:textId="77777777" w:rsidR="00995865" w:rsidRDefault="00573D0C">
      <w:pPr>
        <w:jc w:val="both"/>
        <w:rPr>
          <w:rFonts w:ascii="Arial" w:eastAsia="Arial" w:hAnsi="Arial" w:cs="Arial"/>
        </w:rPr>
      </w:pPr>
      <w:r>
        <w:rPr>
          <w:rFonts w:ascii="Arial" w:eastAsia="Arial" w:hAnsi="Arial" w:cs="Arial"/>
        </w:rPr>
        <w:t>Ciudad</w:t>
      </w:r>
    </w:p>
    <w:p w14:paraId="6C420ECA" w14:textId="77777777" w:rsidR="00995865" w:rsidRDefault="00995865">
      <w:pPr>
        <w:spacing w:line="276" w:lineRule="auto"/>
        <w:jc w:val="both"/>
        <w:rPr>
          <w:rFonts w:ascii="Arial" w:eastAsia="Arial" w:hAnsi="Arial" w:cs="Arial"/>
        </w:rPr>
      </w:pPr>
    </w:p>
    <w:p w14:paraId="3D3E54FE" w14:textId="77777777" w:rsidR="00995865" w:rsidRDefault="00995865">
      <w:pPr>
        <w:spacing w:line="276" w:lineRule="auto"/>
        <w:jc w:val="both"/>
        <w:rPr>
          <w:rFonts w:ascii="Arial" w:eastAsia="Arial" w:hAnsi="Arial" w:cs="Arial"/>
        </w:rPr>
      </w:pPr>
    </w:p>
    <w:p w14:paraId="1B4F669F" w14:textId="77777777" w:rsidR="00995865" w:rsidRDefault="00573D0C">
      <w:pPr>
        <w:spacing w:after="120" w:line="276" w:lineRule="auto"/>
        <w:ind w:right="49"/>
        <w:jc w:val="right"/>
        <w:rPr>
          <w:rFonts w:ascii="Arial" w:eastAsia="Arial" w:hAnsi="Arial" w:cs="Arial"/>
          <w:i/>
          <w:color w:val="000000"/>
        </w:rPr>
      </w:pPr>
      <w:r>
        <w:rPr>
          <w:rFonts w:ascii="Arial" w:eastAsia="Arial" w:hAnsi="Arial" w:cs="Arial"/>
          <w:b/>
          <w:color w:val="000000"/>
        </w:rPr>
        <w:t xml:space="preserve">Asunto: </w:t>
      </w:r>
      <w:r>
        <w:rPr>
          <w:rFonts w:ascii="Arial" w:eastAsia="Arial" w:hAnsi="Arial" w:cs="Arial"/>
          <w:i/>
          <w:color w:val="000000"/>
        </w:rPr>
        <w:t>Radicación proyecto de ley</w:t>
      </w:r>
    </w:p>
    <w:p w14:paraId="5020AD24" w14:textId="77777777" w:rsidR="00995865" w:rsidRDefault="00995865">
      <w:pPr>
        <w:jc w:val="both"/>
        <w:rPr>
          <w:rFonts w:ascii="Arial" w:eastAsia="Arial" w:hAnsi="Arial" w:cs="Arial"/>
        </w:rPr>
      </w:pPr>
    </w:p>
    <w:p w14:paraId="109F0D95" w14:textId="77777777" w:rsidR="00995865" w:rsidRDefault="00995865">
      <w:pPr>
        <w:ind w:left="360"/>
        <w:jc w:val="both"/>
        <w:rPr>
          <w:rFonts w:ascii="Arial" w:eastAsia="Arial" w:hAnsi="Arial" w:cs="Arial"/>
        </w:rPr>
      </w:pPr>
    </w:p>
    <w:p w14:paraId="40D8B5E4" w14:textId="77777777" w:rsidR="00995865" w:rsidRDefault="00573D0C">
      <w:pPr>
        <w:spacing w:line="276" w:lineRule="auto"/>
        <w:jc w:val="both"/>
        <w:rPr>
          <w:rFonts w:ascii="Arial" w:eastAsia="Arial" w:hAnsi="Arial" w:cs="Arial"/>
          <w:b/>
        </w:rPr>
      </w:pPr>
      <w:r>
        <w:rPr>
          <w:rFonts w:ascii="Arial" w:eastAsia="Arial" w:hAnsi="Arial" w:cs="Arial"/>
        </w:rPr>
        <w:t xml:space="preserve">En mi condición de miembro del Congreso de la República y en uso del derecho consagrado en la Constitución Política de Colombia y en la ley 5 de 1992, por su digno conducto nos permitimos poner a consideración de la Honorable Cámara de Representantes el siguiente proyecto de ley estatutaria: </w:t>
      </w:r>
      <w:r>
        <w:rPr>
          <w:rFonts w:ascii="Arial" w:eastAsia="Arial" w:hAnsi="Arial" w:cs="Arial"/>
          <w:b/>
          <w:i/>
        </w:rPr>
        <w:t>“Por medio del cual se establecen disposiciones para reglamentar el derecho fundamental a morir dignamente, bajo la modalidad de eutanasia”.</w:t>
      </w:r>
    </w:p>
    <w:p w14:paraId="54C6BE79" w14:textId="77777777" w:rsidR="00995865" w:rsidRDefault="00995865">
      <w:pPr>
        <w:jc w:val="both"/>
        <w:rPr>
          <w:rFonts w:ascii="Arial" w:eastAsia="Arial" w:hAnsi="Arial" w:cs="Arial"/>
        </w:rPr>
      </w:pPr>
    </w:p>
    <w:p w14:paraId="67860F35" w14:textId="77777777" w:rsidR="00995865" w:rsidRDefault="00995865">
      <w:pPr>
        <w:jc w:val="both"/>
        <w:rPr>
          <w:rFonts w:ascii="Arial" w:eastAsia="Arial" w:hAnsi="Arial" w:cs="Arial"/>
        </w:rPr>
      </w:pPr>
    </w:p>
    <w:p w14:paraId="1D0249A2" w14:textId="77777777" w:rsidR="00995865" w:rsidRDefault="00995865">
      <w:pPr>
        <w:jc w:val="both"/>
        <w:rPr>
          <w:rFonts w:ascii="Arial" w:eastAsia="Arial" w:hAnsi="Arial" w:cs="Arial"/>
        </w:rPr>
      </w:pPr>
    </w:p>
    <w:p w14:paraId="7BCF9C79" w14:textId="77777777" w:rsidR="00995865" w:rsidRDefault="00995865">
      <w:pPr>
        <w:jc w:val="both"/>
        <w:rPr>
          <w:rFonts w:ascii="Arial" w:eastAsia="Arial" w:hAnsi="Arial" w:cs="Arial"/>
        </w:rPr>
      </w:pPr>
    </w:p>
    <w:p w14:paraId="66B2B8E1" w14:textId="77777777" w:rsidR="00995865" w:rsidRDefault="00573D0C">
      <w:pPr>
        <w:jc w:val="both"/>
        <w:rPr>
          <w:rFonts w:ascii="Arial" w:eastAsia="Arial" w:hAnsi="Arial" w:cs="Arial"/>
        </w:rPr>
      </w:pPr>
      <w:r>
        <w:rPr>
          <w:rFonts w:ascii="Arial" w:eastAsia="Arial" w:hAnsi="Arial" w:cs="Arial"/>
        </w:rPr>
        <w:t>Cordialmente,</w:t>
      </w:r>
    </w:p>
    <w:p w14:paraId="716B715E" w14:textId="77777777" w:rsidR="00995865" w:rsidRDefault="00995865">
      <w:pPr>
        <w:jc w:val="both"/>
        <w:rPr>
          <w:rFonts w:ascii="Arial" w:eastAsia="Arial" w:hAnsi="Arial" w:cs="Arial"/>
          <w:b/>
        </w:rPr>
      </w:pPr>
    </w:p>
    <w:p w14:paraId="41E916FD" w14:textId="435E6F95" w:rsidR="00995865" w:rsidRDefault="00995865">
      <w:pPr>
        <w:jc w:val="both"/>
        <w:rPr>
          <w:rFonts w:ascii="Arial" w:eastAsia="Arial" w:hAnsi="Arial" w:cs="Arial"/>
          <w:b/>
          <w:noProof/>
        </w:rPr>
      </w:pPr>
    </w:p>
    <w:p w14:paraId="18EB8517" w14:textId="7155BB98" w:rsidR="00F61E36" w:rsidRDefault="00F61E36">
      <w:pPr>
        <w:jc w:val="both"/>
        <w:rPr>
          <w:rFonts w:ascii="Arial" w:eastAsia="Arial" w:hAnsi="Arial" w:cs="Arial"/>
          <w:b/>
          <w:noProof/>
        </w:rPr>
      </w:pPr>
    </w:p>
    <w:p w14:paraId="010AA677" w14:textId="77777777" w:rsidR="00F61E36" w:rsidRDefault="00F61E36">
      <w:pPr>
        <w:jc w:val="both"/>
        <w:rPr>
          <w:rFonts w:ascii="Arial" w:eastAsia="Arial" w:hAnsi="Arial" w:cs="Arial"/>
          <w:b/>
        </w:rPr>
      </w:pPr>
    </w:p>
    <w:p w14:paraId="2623BADC" w14:textId="77777777" w:rsidR="00995865" w:rsidRDefault="00573D0C">
      <w:pPr>
        <w:jc w:val="both"/>
        <w:rPr>
          <w:rFonts w:ascii="Arial" w:eastAsia="Arial" w:hAnsi="Arial" w:cs="Arial"/>
          <w:b/>
        </w:rPr>
      </w:pPr>
      <w:r>
        <w:rPr>
          <w:rFonts w:ascii="Arial" w:eastAsia="Arial" w:hAnsi="Arial" w:cs="Arial"/>
          <w:b/>
        </w:rPr>
        <w:t>___________________________</w:t>
      </w:r>
    </w:p>
    <w:p w14:paraId="43C44052" w14:textId="77777777" w:rsidR="00995865" w:rsidRDefault="00573D0C">
      <w:pPr>
        <w:jc w:val="both"/>
        <w:rPr>
          <w:rFonts w:ascii="Arial" w:eastAsia="Arial" w:hAnsi="Arial" w:cs="Arial"/>
          <w:b/>
        </w:rPr>
      </w:pPr>
      <w:r>
        <w:rPr>
          <w:rFonts w:ascii="Arial" w:eastAsia="Arial" w:hAnsi="Arial" w:cs="Arial"/>
          <w:b/>
        </w:rPr>
        <w:t>JUAN FERNANDO REYES KURI</w:t>
      </w:r>
    </w:p>
    <w:p w14:paraId="5AE45EAE" w14:textId="77777777" w:rsidR="00995865" w:rsidRDefault="00573D0C">
      <w:pPr>
        <w:jc w:val="both"/>
        <w:rPr>
          <w:rFonts w:ascii="Arial" w:eastAsia="Arial" w:hAnsi="Arial" w:cs="Arial"/>
        </w:rPr>
      </w:pPr>
      <w:r>
        <w:rPr>
          <w:rFonts w:ascii="Arial" w:eastAsia="Arial" w:hAnsi="Arial" w:cs="Arial"/>
        </w:rPr>
        <w:t>Representante a la Cámara por el Valle del Cauca</w:t>
      </w:r>
    </w:p>
    <w:p w14:paraId="061131B3" w14:textId="77777777" w:rsidR="00995865" w:rsidRDefault="00573D0C">
      <w:pPr>
        <w:jc w:val="both"/>
        <w:rPr>
          <w:rFonts w:ascii="Arial" w:eastAsia="Arial" w:hAnsi="Arial" w:cs="Arial"/>
        </w:rPr>
      </w:pPr>
      <w:r>
        <w:rPr>
          <w:rFonts w:ascii="Arial" w:eastAsia="Arial" w:hAnsi="Arial" w:cs="Arial"/>
        </w:rPr>
        <w:t>Partido Liberal</w:t>
      </w:r>
    </w:p>
    <w:p w14:paraId="5CAC5680" w14:textId="6CDB266D" w:rsidR="00995865" w:rsidRDefault="00995865">
      <w:pPr>
        <w:jc w:val="both"/>
        <w:rPr>
          <w:rFonts w:ascii="Arial" w:eastAsia="Arial" w:hAnsi="Arial" w:cs="Arial"/>
        </w:rPr>
      </w:pPr>
    </w:p>
    <w:p w14:paraId="2E5E1F02" w14:textId="6BD8497E" w:rsidR="007C56A3" w:rsidRDefault="007C56A3">
      <w:pPr>
        <w:jc w:val="both"/>
        <w:rPr>
          <w:rFonts w:ascii="Arial" w:eastAsia="Arial" w:hAnsi="Arial" w:cs="Arial"/>
        </w:rPr>
      </w:pPr>
    </w:p>
    <w:p w14:paraId="638868B2" w14:textId="77777777" w:rsidR="007C56A3" w:rsidRDefault="007C56A3">
      <w:pPr>
        <w:jc w:val="both"/>
        <w:rPr>
          <w:rFonts w:ascii="Arial" w:eastAsia="Arial" w:hAnsi="Arial" w:cs="Arial"/>
        </w:rPr>
      </w:pPr>
    </w:p>
    <w:p w14:paraId="5A7F485C" w14:textId="77777777" w:rsidR="00995865" w:rsidRDefault="00995865">
      <w:pPr>
        <w:jc w:val="both"/>
        <w:rPr>
          <w:rFonts w:ascii="Arial" w:eastAsia="Arial" w:hAnsi="Arial" w:cs="Arial"/>
        </w:rPr>
      </w:pPr>
    </w:p>
    <w:p w14:paraId="6007E5C9" w14:textId="77777777" w:rsidR="00995865" w:rsidRDefault="00995865">
      <w:pPr>
        <w:jc w:val="both"/>
        <w:rPr>
          <w:rFonts w:ascii="Arial" w:eastAsia="Arial" w:hAnsi="Arial" w:cs="Arial"/>
        </w:rPr>
      </w:pPr>
    </w:p>
    <w:p w14:paraId="2A072D3B" w14:textId="77777777" w:rsidR="00995865" w:rsidRDefault="00995865">
      <w:pPr>
        <w:jc w:val="both"/>
        <w:rPr>
          <w:rFonts w:ascii="Arial" w:eastAsia="Arial" w:hAnsi="Arial" w:cs="Arial"/>
        </w:rPr>
      </w:pPr>
    </w:p>
    <w:p w14:paraId="705F08C5" w14:textId="77777777" w:rsidR="00995865" w:rsidRDefault="00995865">
      <w:pPr>
        <w:spacing w:line="276" w:lineRule="auto"/>
        <w:jc w:val="both"/>
        <w:rPr>
          <w:rFonts w:ascii="Arial" w:eastAsia="Arial" w:hAnsi="Arial" w:cs="Arial"/>
        </w:rPr>
      </w:pPr>
    </w:p>
    <w:tbl>
      <w:tblPr>
        <w:tblStyle w:val="a5"/>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995865" w14:paraId="727AA27F" w14:textId="77777777">
        <w:tc>
          <w:tcPr>
            <w:tcW w:w="4414" w:type="dxa"/>
          </w:tcPr>
          <w:p w14:paraId="08E073B1" w14:textId="05EF28B5" w:rsidR="00995865" w:rsidRDefault="00995865">
            <w:pPr>
              <w:tabs>
                <w:tab w:val="right" w:pos="8838"/>
              </w:tabs>
              <w:spacing w:line="276" w:lineRule="auto"/>
              <w:jc w:val="center"/>
              <w:rPr>
                <w:rFonts w:ascii="Arial" w:eastAsia="Arial" w:hAnsi="Arial" w:cs="Arial"/>
                <w:b/>
                <w:noProof/>
              </w:rPr>
            </w:pPr>
          </w:p>
          <w:p w14:paraId="42F94FCE" w14:textId="32FBE4E5" w:rsidR="00F61E36" w:rsidRDefault="00F61E36">
            <w:pPr>
              <w:tabs>
                <w:tab w:val="right" w:pos="8838"/>
              </w:tabs>
              <w:spacing w:line="276" w:lineRule="auto"/>
              <w:jc w:val="center"/>
              <w:rPr>
                <w:rFonts w:ascii="Arial" w:eastAsia="Arial" w:hAnsi="Arial" w:cs="Arial"/>
                <w:b/>
                <w:noProof/>
              </w:rPr>
            </w:pPr>
          </w:p>
          <w:p w14:paraId="04890627" w14:textId="17BDBB4B" w:rsidR="00F61E36" w:rsidRDefault="00F61E36">
            <w:pPr>
              <w:tabs>
                <w:tab w:val="right" w:pos="8838"/>
              </w:tabs>
              <w:spacing w:line="276" w:lineRule="auto"/>
              <w:jc w:val="center"/>
              <w:rPr>
                <w:rFonts w:ascii="Arial" w:eastAsia="Arial" w:hAnsi="Arial" w:cs="Arial"/>
                <w:b/>
                <w:noProof/>
              </w:rPr>
            </w:pPr>
          </w:p>
          <w:p w14:paraId="64C6FDC4" w14:textId="77777777" w:rsidR="00F61E36" w:rsidRDefault="00F61E36">
            <w:pPr>
              <w:tabs>
                <w:tab w:val="right" w:pos="8838"/>
              </w:tabs>
              <w:spacing w:line="276" w:lineRule="auto"/>
              <w:jc w:val="center"/>
              <w:rPr>
                <w:rFonts w:ascii="Arial" w:eastAsia="Arial" w:hAnsi="Arial" w:cs="Arial"/>
                <w:b/>
              </w:rPr>
            </w:pPr>
          </w:p>
          <w:p w14:paraId="25C3062C" w14:textId="77777777" w:rsidR="00995865" w:rsidRDefault="00573D0C">
            <w:pPr>
              <w:tabs>
                <w:tab w:val="right" w:pos="8838"/>
              </w:tabs>
              <w:spacing w:line="276" w:lineRule="auto"/>
              <w:rPr>
                <w:rFonts w:ascii="Arial" w:eastAsia="Arial" w:hAnsi="Arial" w:cs="Arial"/>
                <w:b/>
              </w:rPr>
            </w:pPr>
            <w:r>
              <w:rPr>
                <w:rFonts w:ascii="Arial" w:eastAsia="Arial" w:hAnsi="Arial" w:cs="Arial"/>
                <w:b/>
              </w:rPr>
              <w:t>ELIZABETH JAY-PANG DIAZ</w:t>
            </w:r>
          </w:p>
          <w:p w14:paraId="45D09AA7" w14:textId="77777777" w:rsidR="00995865" w:rsidRDefault="00573D0C">
            <w:pPr>
              <w:tabs>
                <w:tab w:val="right" w:pos="8838"/>
              </w:tabs>
              <w:spacing w:line="276" w:lineRule="auto"/>
              <w:rPr>
                <w:rFonts w:ascii="Arial" w:eastAsia="Arial" w:hAnsi="Arial" w:cs="Arial"/>
                <w:b/>
              </w:rPr>
            </w:pPr>
            <w:r>
              <w:rPr>
                <w:rFonts w:ascii="Arial" w:eastAsia="Arial" w:hAnsi="Arial" w:cs="Arial"/>
                <w:b/>
              </w:rPr>
              <w:t>Representante a la Cámara por el Archipiélago de San Andrés, Providencia y Santa Catalina.</w:t>
            </w:r>
          </w:p>
        </w:tc>
        <w:tc>
          <w:tcPr>
            <w:tcW w:w="4414" w:type="dxa"/>
          </w:tcPr>
          <w:p w14:paraId="682E2B35" w14:textId="0D78A849" w:rsidR="00E96ED1" w:rsidRDefault="00573D0C" w:rsidP="00E96ED1">
            <w:pPr>
              <w:tabs>
                <w:tab w:val="right" w:pos="8838"/>
              </w:tabs>
              <w:spacing w:line="276" w:lineRule="auto"/>
              <w:jc w:val="center"/>
              <w:rPr>
                <w:rFonts w:ascii="Arial" w:eastAsia="Arial" w:hAnsi="Arial" w:cs="Arial"/>
                <w:b/>
                <w:noProof/>
              </w:rPr>
            </w:pPr>
            <w:r>
              <w:rPr>
                <w:rFonts w:ascii="Arial" w:eastAsia="Arial" w:hAnsi="Arial" w:cs="Arial"/>
                <w:b/>
              </w:rPr>
              <w:t xml:space="preserve"> </w:t>
            </w:r>
          </w:p>
          <w:p w14:paraId="68DCC385" w14:textId="0BA32F54" w:rsidR="00F61E36" w:rsidRDefault="00F61E36" w:rsidP="00E96ED1">
            <w:pPr>
              <w:tabs>
                <w:tab w:val="right" w:pos="8838"/>
              </w:tabs>
              <w:spacing w:line="276" w:lineRule="auto"/>
              <w:jc w:val="center"/>
              <w:rPr>
                <w:rFonts w:ascii="Arial" w:eastAsia="Arial" w:hAnsi="Arial" w:cs="Arial"/>
                <w:b/>
                <w:noProof/>
              </w:rPr>
            </w:pPr>
          </w:p>
          <w:p w14:paraId="0E5B5C9F" w14:textId="77777777" w:rsidR="00F61E36" w:rsidRDefault="00F61E36" w:rsidP="00E96ED1">
            <w:pPr>
              <w:tabs>
                <w:tab w:val="right" w:pos="8838"/>
              </w:tabs>
              <w:spacing w:line="276" w:lineRule="auto"/>
              <w:jc w:val="center"/>
              <w:rPr>
                <w:rFonts w:ascii="Arial" w:eastAsia="Arial" w:hAnsi="Arial" w:cs="Arial"/>
                <w:b/>
              </w:rPr>
            </w:pPr>
          </w:p>
          <w:p w14:paraId="4E3C6EBD" w14:textId="77777777" w:rsidR="00E96ED1" w:rsidRDefault="00E96ED1" w:rsidP="00E96ED1">
            <w:pPr>
              <w:tabs>
                <w:tab w:val="right" w:pos="8838"/>
              </w:tabs>
              <w:spacing w:line="276" w:lineRule="auto"/>
              <w:jc w:val="center"/>
              <w:rPr>
                <w:rFonts w:ascii="Arial" w:eastAsia="Arial" w:hAnsi="Arial" w:cs="Arial"/>
                <w:b/>
              </w:rPr>
            </w:pPr>
            <w:r>
              <w:rPr>
                <w:rFonts w:ascii="Arial" w:eastAsia="Arial" w:hAnsi="Arial" w:cs="Arial"/>
                <w:b/>
              </w:rPr>
              <w:t>Carlos Ardila Espinosa</w:t>
            </w:r>
          </w:p>
          <w:p w14:paraId="7F71245E" w14:textId="77777777" w:rsidR="00E96ED1" w:rsidRDefault="00E96ED1" w:rsidP="00E96ED1">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28D36F1" w14:textId="77777777" w:rsidR="00E96ED1" w:rsidRDefault="00E96ED1" w:rsidP="00E96ED1">
            <w:pPr>
              <w:pStyle w:val="Prrafodelista"/>
            </w:pPr>
            <w:r>
              <w:rPr>
                <w:rFonts w:ascii="Arial" w:eastAsia="Arial" w:hAnsi="Arial" w:cs="Arial"/>
                <w:b/>
              </w:rPr>
              <w:t xml:space="preserve">                                  Departamento del Putumayo</w:t>
            </w:r>
          </w:p>
          <w:p w14:paraId="6B7494BA" w14:textId="6E817AB6" w:rsidR="00995865" w:rsidRDefault="00995865">
            <w:pPr>
              <w:tabs>
                <w:tab w:val="right" w:pos="8838"/>
              </w:tabs>
              <w:spacing w:line="276" w:lineRule="auto"/>
              <w:rPr>
                <w:rFonts w:ascii="Arial" w:eastAsia="Arial" w:hAnsi="Arial" w:cs="Arial"/>
                <w:b/>
              </w:rPr>
            </w:pPr>
          </w:p>
        </w:tc>
      </w:tr>
      <w:tr w:rsidR="00995865" w14:paraId="517B5A1F" w14:textId="77777777">
        <w:tc>
          <w:tcPr>
            <w:tcW w:w="4414" w:type="dxa"/>
          </w:tcPr>
          <w:p w14:paraId="65B8D6F3" w14:textId="4ED33C64" w:rsidR="00995865" w:rsidRDefault="00995865">
            <w:pPr>
              <w:tabs>
                <w:tab w:val="right" w:pos="8838"/>
              </w:tabs>
              <w:spacing w:line="276" w:lineRule="auto"/>
              <w:jc w:val="center"/>
              <w:rPr>
                <w:rFonts w:ascii="Arial" w:eastAsia="Arial" w:hAnsi="Arial" w:cs="Arial"/>
                <w:b/>
                <w:noProof/>
              </w:rPr>
            </w:pPr>
          </w:p>
          <w:p w14:paraId="18C096EF" w14:textId="77777777" w:rsidR="007C56A3" w:rsidRDefault="007C56A3">
            <w:pPr>
              <w:tabs>
                <w:tab w:val="right" w:pos="8838"/>
              </w:tabs>
              <w:spacing w:line="276" w:lineRule="auto"/>
              <w:jc w:val="center"/>
              <w:rPr>
                <w:rFonts w:ascii="Arial" w:eastAsia="Arial" w:hAnsi="Arial" w:cs="Arial"/>
                <w:b/>
              </w:rPr>
            </w:pPr>
          </w:p>
          <w:p w14:paraId="7F1B0902" w14:textId="77777777" w:rsidR="00995865" w:rsidRDefault="00573D0C">
            <w:pPr>
              <w:tabs>
                <w:tab w:val="right" w:pos="8838"/>
              </w:tabs>
              <w:spacing w:line="276" w:lineRule="auto"/>
              <w:rPr>
                <w:rFonts w:ascii="Arial" w:eastAsia="Arial" w:hAnsi="Arial" w:cs="Arial"/>
                <w:b/>
              </w:rPr>
            </w:pPr>
            <w:r>
              <w:rPr>
                <w:rFonts w:ascii="Arial" w:eastAsia="Arial" w:hAnsi="Arial" w:cs="Arial"/>
                <w:b/>
              </w:rPr>
              <w:t>LUIS ALBERTO ALBÁN URBANO</w:t>
            </w:r>
          </w:p>
          <w:p w14:paraId="4B357EAC" w14:textId="77777777" w:rsidR="00995865" w:rsidRDefault="00573D0C">
            <w:pPr>
              <w:tabs>
                <w:tab w:val="right" w:pos="8838"/>
              </w:tabs>
              <w:spacing w:line="276" w:lineRule="auto"/>
              <w:rPr>
                <w:rFonts w:ascii="Arial" w:eastAsia="Arial" w:hAnsi="Arial" w:cs="Arial"/>
                <w:b/>
              </w:rPr>
            </w:pPr>
            <w:r>
              <w:rPr>
                <w:rFonts w:ascii="Arial" w:eastAsia="Arial" w:hAnsi="Arial" w:cs="Arial"/>
                <w:b/>
              </w:rPr>
              <w:t>Representante a la Cámara por el Valle del Cauca</w:t>
            </w:r>
          </w:p>
          <w:p w14:paraId="5E496A85" w14:textId="77777777" w:rsidR="00995865" w:rsidRDefault="00573D0C">
            <w:pPr>
              <w:tabs>
                <w:tab w:val="right" w:pos="8838"/>
              </w:tabs>
              <w:spacing w:line="276" w:lineRule="auto"/>
              <w:rPr>
                <w:rFonts w:ascii="Arial" w:eastAsia="Arial" w:hAnsi="Arial" w:cs="Arial"/>
                <w:b/>
              </w:rPr>
            </w:pPr>
            <w:r>
              <w:rPr>
                <w:rFonts w:ascii="Arial" w:eastAsia="Arial" w:hAnsi="Arial" w:cs="Arial"/>
                <w:b/>
              </w:rPr>
              <w:t>Fuerza Alternativa Revolucionaria del Común</w:t>
            </w:r>
          </w:p>
        </w:tc>
        <w:tc>
          <w:tcPr>
            <w:tcW w:w="4414" w:type="dxa"/>
          </w:tcPr>
          <w:p w14:paraId="41884895" w14:textId="4BFDFDB4" w:rsidR="00995865" w:rsidRDefault="00995865">
            <w:pPr>
              <w:tabs>
                <w:tab w:val="right" w:pos="8838"/>
              </w:tabs>
              <w:spacing w:line="276" w:lineRule="auto"/>
              <w:jc w:val="center"/>
              <w:rPr>
                <w:rFonts w:ascii="Arial" w:eastAsia="Arial" w:hAnsi="Arial" w:cs="Arial"/>
                <w:b/>
                <w:noProof/>
              </w:rPr>
            </w:pPr>
          </w:p>
          <w:p w14:paraId="042DD04C" w14:textId="77777777" w:rsidR="007C56A3" w:rsidRDefault="007C56A3" w:rsidP="007C56A3">
            <w:pPr>
              <w:tabs>
                <w:tab w:val="right" w:pos="8838"/>
              </w:tabs>
              <w:spacing w:line="276" w:lineRule="auto"/>
              <w:rPr>
                <w:rFonts w:ascii="Arial" w:eastAsia="Arial" w:hAnsi="Arial" w:cs="Arial"/>
                <w:b/>
              </w:rPr>
            </w:pPr>
          </w:p>
          <w:p w14:paraId="245554EC" w14:textId="77777777" w:rsidR="00995865" w:rsidRDefault="00573D0C">
            <w:pPr>
              <w:tabs>
                <w:tab w:val="right" w:pos="8838"/>
              </w:tabs>
              <w:spacing w:line="276" w:lineRule="auto"/>
              <w:jc w:val="both"/>
              <w:rPr>
                <w:rFonts w:ascii="Arial" w:eastAsia="Arial" w:hAnsi="Arial" w:cs="Arial"/>
                <w:b/>
              </w:rPr>
            </w:pPr>
            <w:r>
              <w:rPr>
                <w:rFonts w:ascii="Arial" w:eastAsia="Arial" w:hAnsi="Arial" w:cs="Arial"/>
                <w:b/>
              </w:rPr>
              <w:t>JOSÉ DANIEL LÓPEZ</w:t>
            </w:r>
          </w:p>
          <w:p w14:paraId="78A79E93" w14:textId="77777777" w:rsidR="00995865" w:rsidRDefault="00573D0C">
            <w:pPr>
              <w:tabs>
                <w:tab w:val="right" w:pos="8838"/>
              </w:tabs>
              <w:spacing w:line="276" w:lineRule="auto"/>
              <w:jc w:val="both"/>
              <w:rPr>
                <w:rFonts w:ascii="Arial" w:eastAsia="Arial" w:hAnsi="Arial" w:cs="Arial"/>
                <w:b/>
              </w:rPr>
            </w:pPr>
            <w:r>
              <w:rPr>
                <w:rFonts w:ascii="Arial" w:eastAsia="Arial" w:hAnsi="Arial" w:cs="Arial"/>
                <w:b/>
              </w:rPr>
              <w:t>Representante a la Cámara Por Bogotá</w:t>
            </w:r>
          </w:p>
        </w:tc>
      </w:tr>
      <w:tr w:rsidR="00995865" w14:paraId="7F8C2044" w14:textId="77777777">
        <w:tc>
          <w:tcPr>
            <w:tcW w:w="4414" w:type="dxa"/>
          </w:tcPr>
          <w:p w14:paraId="043D46AF" w14:textId="6A0BFEA8" w:rsidR="00995865" w:rsidRDefault="00995865">
            <w:pPr>
              <w:tabs>
                <w:tab w:val="right" w:pos="8838"/>
              </w:tabs>
              <w:spacing w:line="276" w:lineRule="auto"/>
              <w:jc w:val="center"/>
              <w:rPr>
                <w:rFonts w:ascii="Arial" w:eastAsia="Arial" w:hAnsi="Arial" w:cs="Arial"/>
                <w:b/>
                <w:noProof/>
              </w:rPr>
            </w:pPr>
          </w:p>
          <w:p w14:paraId="69356DB0" w14:textId="7CA42CC4" w:rsidR="007C56A3" w:rsidRDefault="007C56A3">
            <w:pPr>
              <w:tabs>
                <w:tab w:val="right" w:pos="8838"/>
              </w:tabs>
              <w:spacing w:line="276" w:lineRule="auto"/>
              <w:jc w:val="center"/>
              <w:rPr>
                <w:rFonts w:ascii="Arial" w:eastAsia="Arial" w:hAnsi="Arial" w:cs="Arial"/>
                <w:b/>
                <w:noProof/>
              </w:rPr>
            </w:pPr>
          </w:p>
          <w:p w14:paraId="41564560" w14:textId="25B05C8D" w:rsidR="007C56A3" w:rsidRDefault="007C56A3">
            <w:pPr>
              <w:tabs>
                <w:tab w:val="right" w:pos="8838"/>
              </w:tabs>
              <w:spacing w:line="276" w:lineRule="auto"/>
              <w:jc w:val="center"/>
              <w:rPr>
                <w:rFonts w:ascii="Arial" w:eastAsia="Arial" w:hAnsi="Arial" w:cs="Arial"/>
                <w:b/>
                <w:noProof/>
              </w:rPr>
            </w:pPr>
          </w:p>
          <w:p w14:paraId="79DB5D8B" w14:textId="77777777" w:rsidR="007C56A3" w:rsidRDefault="007C56A3">
            <w:pPr>
              <w:tabs>
                <w:tab w:val="right" w:pos="8838"/>
              </w:tabs>
              <w:spacing w:line="276" w:lineRule="auto"/>
              <w:jc w:val="center"/>
              <w:rPr>
                <w:rFonts w:ascii="Arial" w:eastAsia="Arial" w:hAnsi="Arial" w:cs="Arial"/>
                <w:b/>
              </w:rPr>
            </w:pPr>
          </w:p>
          <w:p w14:paraId="3DCD5EDF"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JAIME RODRIGUEZ CONTRERAS</w:t>
            </w:r>
          </w:p>
          <w:p w14:paraId="0ABD6CCD"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2003BB82" w14:textId="7E30C065" w:rsidR="00995865" w:rsidRDefault="00995865">
            <w:pPr>
              <w:tabs>
                <w:tab w:val="right" w:pos="8838"/>
              </w:tabs>
              <w:spacing w:line="276" w:lineRule="auto"/>
              <w:jc w:val="center"/>
              <w:rPr>
                <w:rFonts w:ascii="Arial" w:eastAsia="Arial" w:hAnsi="Arial" w:cs="Arial"/>
                <w:b/>
                <w:noProof/>
              </w:rPr>
            </w:pPr>
          </w:p>
          <w:p w14:paraId="2F51D51C" w14:textId="0A3556CF" w:rsidR="007C56A3" w:rsidRDefault="007C56A3">
            <w:pPr>
              <w:tabs>
                <w:tab w:val="right" w:pos="8838"/>
              </w:tabs>
              <w:spacing w:line="276" w:lineRule="auto"/>
              <w:jc w:val="center"/>
              <w:rPr>
                <w:rFonts w:ascii="Arial" w:eastAsia="Arial" w:hAnsi="Arial" w:cs="Arial"/>
                <w:b/>
                <w:noProof/>
              </w:rPr>
            </w:pPr>
          </w:p>
          <w:p w14:paraId="3B4FF2C8" w14:textId="77777777" w:rsidR="007C56A3" w:rsidRDefault="007C56A3">
            <w:pPr>
              <w:tabs>
                <w:tab w:val="right" w:pos="8838"/>
              </w:tabs>
              <w:spacing w:line="276" w:lineRule="auto"/>
              <w:jc w:val="center"/>
              <w:rPr>
                <w:rFonts w:ascii="Arial" w:eastAsia="Arial" w:hAnsi="Arial" w:cs="Arial"/>
                <w:b/>
              </w:rPr>
            </w:pPr>
          </w:p>
          <w:p w14:paraId="4A3D2532"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MAURICIO TORO ORJUELA</w:t>
            </w:r>
          </w:p>
          <w:p w14:paraId="26C8C722"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995865" w14:paraId="0BE9B291" w14:textId="77777777">
        <w:tc>
          <w:tcPr>
            <w:tcW w:w="4414" w:type="dxa"/>
          </w:tcPr>
          <w:p w14:paraId="3DBEC465" w14:textId="77777777" w:rsidR="00995865" w:rsidRDefault="00995865">
            <w:pPr>
              <w:tabs>
                <w:tab w:val="right" w:pos="8838"/>
              </w:tabs>
              <w:spacing w:line="276" w:lineRule="auto"/>
              <w:jc w:val="center"/>
              <w:rPr>
                <w:rFonts w:ascii="Arial" w:eastAsia="Arial" w:hAnsi="Arial" w:cs="Arial"/>
                <w:b/>
              </w:rPr>
            </w:pPr>
          </w:p>
          <w:p w14:paraId="5A811B8D" w14:textId="76807163" w:rsidR="00995865" w:rsidRDefault="00995865">
            <w:pPr>
              <w:tabs>
                <w:tab w:val="right" w:pos="8838"/>
              </w:tabs>
              <w:spacing w:line="276" w:lineRule="auto"/>
              <w:jc w:val="center"/>
              <w:rPr>
                <w:rFonts w:ascii="Arial" w:eastAsia="Arial" w:hAnsi="Arial" w:cs="Arial"/>
                <w:b/>
                <w:noProof/>
              </w:rPr>
            </w:pPr>
          </w:p>
          <w:p w14:paraId="388AEA70" w14:textId="72B8A71B" w:rsidR="007C56A3" w:rsidRDefault="007C56A3">
            <w:pPr>
              <w:tabs>
                <w:tab w:val="right" w:pos="8838"/>
              </w:tabs>
              <w:spacing w:line="276" w:lineRule="auto"/>
              <w:jc w:val="center"/>
              <w:rPr>
                <w:rFonts w:ascii="Arial" w:eastAsia="Arial" w:hAnsi="Arial" w:cs="Arial"/>
                <w:b/>
                <w:noProof/>
              </w:rPr>
            </w:pPr>
          </w:p>
          <w:p w14:paraId="260AC74B" w14:textId="77777777" w:rsidR="00995865" w:rsidRDefault="00573D0C" w:rsidP="007C56A3">
            <w:pPr>
              <w:tabs>
                <w:tab w:val="right" w:pos="8838"/>
              </w:tabs>
              <w:spacing w:line="276" w:lineRule="auto"/>
              <w:rPr>
                <w:rFonts w:ascii="Arial" w:eastAsia="Arial" w:hAnsi="Arial" w:cs="Arial"/>
                <w:b/>
              </w:rPr>
            </w:pPr>
            <w:r>
              <w:rPr>
                <w:rFonts w:ascii="Arial" w:eastAsia="Arial" w:hAnsi="Arial" w:cs="Arial"/>
                <w:b/>
              </w:rPr>
              <w:t>MARÍA JOSÉ PIZARRO RODRÍGUEZ</w:t>
            </w:r>
          </w:p>
          <w:p w14:paraId="068C3E46"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4D3DB57B" w14:textId="77777777" w:rsidR="00995865" w:rsidRDefault="00995865">
            <w:pPr>
              <w:tabs>
                <w:tab w:val="right" w:pos="8838"/>
              </w:tabs>
              <w:spacing w:line="276" w:lineRule="auto"/>
              <w:jc w:val="center"/>
              <w:rPr>
                <w:rFonts w:ascii="Arial" w:eastAsia="Arial" w:hAnsi="Arial" w:cs="Arial"/>
                <w:b/>
              </w:rPr>
            </w:pPr>
          </w:p>
          <w:p w14:paraId="53681669" w14:textId="7629F66D" w:rsidR="00995865" w:rsidRDefault="00995865">
            <w:pPr>
              <w:tabs>
                <w:tab w:val="right" w:pos="8838"/>
              </w:tabs>
              <w:spacing w:line="276" w:lineRule="auto"/>
              <w:jc w:val="center"/>
              <w:rPr>
                <w:rFonts w:ascii="Arial" w:eastAsia="Arial" w:hAnsi="Arial" w:cs="Arial"/>
                <w:b/>
                <w:noProof/>
              </w:rPr>
            </w:pPr>
          </w:p>
          <w:p w14:paraId="42DF9AA0" w14:textId="77777777" w:rsidR="007C56A3" w:rsidRDefault="007C56A3">
            <w:pPr>
              <w:tabs>
                <w:tab w:val="right" w:pos="8838"/>
              </w:tabs>
              <w:spacing w:line="276" w:lineRule="auto"/>
              <w:jc w:val="center"/>
              <w:rPr>
                <w:rFonts w:ascii="Arial" w:eastAsia="Arial" w:hAnsi="Arial" w:cs="Arial"/>
                <w:b/>
              </w:rPr>
            </w:pPr>
          </w:p>
          <w:p w14:paraId="5B30951B" w14:textId="77777777" w:rsidR="00995865" w:rsidRDefault="00573D0C">
            <w:pPr>
              <w:tabs>
                <w:tab w:val="right" w:pos="8838"/>
              </w:tabs>
              <w:spacing w:line="276" w:lineRule="auto"/>
              <w:rPr>
                <w:rFonts w:ascii="Arial" w:eastAsia="Arial" w:hAnsi="Arial" w:cs="Arial"/>
                <w:b/>
              </w:rPr>
            </w:pPr>
            <w:r>
              <w:rPr>
                <w:rFonts w:ascii="Arial" w:eastAsia="Arial" w:hAnsi="Arial" w:cs="Arial"/>
                <w:b/>
              </w:rPr>
              <w:t xml:space="preserve">HERNÁN GUSTAVO ESTUPIÑAN CALVACHE </w:t>
            </w:r>
          </w:p>
          <w:p w14:paraId="71D51A4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175DFE19"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 xml:space="preserve">Departamento de Nariño </w:t>
            </w:r>
          </w:p>
        </w:tc>
      </w:tr>
    </w:tbl>
    <w:p w14:paraId="1F7421F8" w14:textId="77777777" w:rsidR="00995865" w:rsidRDefault="00995865">
      <w:pPr>
        <w:tabs>
          <w:tab w:val="right" w:pos="8838"/>
        </w:tabs>
        <w:spacing w:line="276" w:lineRule="auto"/>
        <w:jc w:val="both"/>
        <w:rPr>
          <w:rFonts w:ascii="Arial" w:eastAsia="Arial" w:hAnsi="Arial" w:cs="Arial"/>
          <w:b/>
        </w:rPr>
      </w:pPr>
    </w:p>
    <w:p w14:paraId="4547F0E6" w14:textId="513EFC98" w:rsidR="00573D0C" w:rsidRDefault="00573D0C">
      <w:pPr>
        <w:tabs>
          <w:tab w:val="right" w:pos="8838"/>
        </w:tabs>
        <w:spacing w:line="276" w:lineRule="auto"/>
        <w:jc w:val="both"/>
        <w:rPr>
          <w:rFonts w:ascii="Arial" w:eastAsia="Arial" w:hAnsi="Arial" w:cs="Arial"/>
          <w:b/>
        </w:rPr>
      </w:pPr>
    </w:p>
    <w:p w14:paraId="786D3645" w14:textId="10C7FA38" w:rsidR="007C56A3" w:rsidRDefault="007C56A3">
      <w:pPr>
        <w:tabs>
          <w:tab w:val="right" w:pos="8838"/>
        </w:tabs>
        <w:spacing w:line="276" w:lineRule="auto"/>
        <w:jc w:val="both"/>
        <w:rPr>
          <w:rFonts w:ascii="Arial" w:eastAsia="Arial" w:hAnsi="Arial" w:cs="Arial"/>
          <w:b/>
        </w:rPr>
      </w:pPr>
    </w:p>
    <w:p w14:paraId="62D6E147" w14:textId="688D3DB4" w:rsidR="007C56A3" w:rsidRDefault="007C56A3">
      <w:pPr>
        <w:tabs>
          <w:tab w:val="right" w:pos="8838"/>
        </w:tabs>
        <w:spacing w:line="276" w:lineRule="auto"/>
        <w:jc w:val="both"/>
        <w:rPr>
          <w:rFonts w:ascii="Arial" w:eastAsia="Arial" w:hAnsi="Arial" w:cs="Arial"/>
          <w:b/>
        </w:rPr>
      </w:pPr>
    </w:p>
    <w:p w14:paraId="0D850539" w14:textId="43262596" w:rsidR="007C56A3" w:rsidRDefault="007C56A3">
      <w:pPr>
        <w:tabs>
          <w:tab w:val="right" w:pos="8838"/>
        </w:tabs>
        <w:spacing w:line="276" w:lineRule="auto"/>
        <w:jc w:val="both"/>
        <w:rPr>
          <w:rFonts w:ascii="Arial" w:eastAsia="Arial" w:hAnsi="Arial" w:cs="Arial"/>
          <w:b/>
        </w:rPr>
      </w:pPr>
    </w:p>
    <w:p w14:paraId="297CC914" w14:textId="333AD916" w:rsidR="007C56A3" w:rsidRDefault="007C56A3">
      <w:pPr>
        <w:tabs>
          <w:tab w:val="right" w:pos="8838"/>
        </w:tabs>
        <w:spacing w:line="276" w:lineRule="auto"/>
        <w:jc w:val="both"/>
        <w:rPr>
          <w:rFonts w:ascii="Arial" w:eastAsia="Arial" w:hAnsi="Arial" w:cs="Arial"/>
          <w:b/>
        </w:rPr>
      </w:pPr>
    </w:p>
    <w:p w14:paraId="73A6EC24" w14:textId="77777777" w:rsidR="007C56A3" w:rsidRDefault="007C56A3">
      <w:pPr>
        <w:tabs>
          <w:tab w:val="right" w:pos="8838"/>
        </w:tabs>
        <w:spacing w:line="276" w:lineRule="auto"/>
        <w:jc w:val="both"/>
        <w:rPr>
          <w:rFonts w:ascii="Arial" w:eastAsia="Arial" w:hAnsi="Arial" w:cs="Arial"/>
          <w:b/>
        </w:rPr>
      </w:pPr>
    </w:p>
    <w:p w14:paraId="73F17E2B" w14:textId="77777777" w:rsidR="00573D0C" w:rsidRDefault="00573D0C">
      <w:pPr>
        <w:tabs>
          <w:tab w:val="right" w:pos="8838"/>
        </w:tabs>
        <w:spacing w:line="276" w:lineRule="auto"/>
        <w:jc w:val="both"/>
        <w:rPr>
          <w:rFonts w:ascii="Arial" w:eastAsia="Arial" w:hAnsi="Arial" w:cs="Arial"/>
          <w:b/>
        </w:rPr>
      </w:pPr>
    </w:p>
    <w:p w14:paraId="128236ED" w14:textId="77777777" w:rsidR="00573D0C" w:rsidRDefault="00573D0C">
      <w:pPr>
        <w:tabs>
          <w:tab w:val="right" w:pos="8838"/>
        </w:tabs>
        <w:spacing w:line="276" w:lineRule="auto"/>
        <w:jc w:val="both"/>
        <w:rPr>
          <w:rFonts w:ascii="Arial" w:eastAsia="Arial" w:hAnsi="Arial" w:cs="Arial"/>
          <w:b/>
        </w:rPr>
      </w:pPr>
    </w:p>
    <w:p w14:paraId="2881ECF4" w14:textId="77777777" w:rsidR="00995865" w:rsidRDefault="00995865">
      <w:pPr>
        <w:widowControl w:val="0"/>
        <w:ind w:right="115"/>
        <w:rPr>
          <w:rFonts w:ascii="Bookman Old Style" w:eastAsia="Bookman Old Style" w:hAnsi="Bookman Old Style" w:cs="Bookman Old Style"/>
          <w:sz w:val="22"/>
          <w:szCs w:val="22"/>
        </w:rPr>
      </w:pPr>
    </w:p>
    <w:tbl>
      <w:tblPr>
        <w:tblStyle w:val="a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95865" w14:paraId="47D9F18F" w14:textId="77777777">
        <w:trPr>
          <w:jc w:val="center"/>
        </w:trPr>
        <w:tc>
          <w:tcPr>
            <w:tcW w:w="4414" w:type="dxa"/>
          </w:tcPr>
          <w:p w14:paraId="1B6C11BA" w14:textId="77777777" w:rsidR="00995865" w:rsidRDefault="00995865">
            <w:pPr>
              <w:tabs>
                <w:tab w:val="right" w:pos="8838"/>
              </w:tabs>
              <w:spacing w:line="276" w:lineRule="auto"/>
              <w:rPr>
                <w:rFonts w:ascii="Arial" w:eastAsia="Arial" w:hAnsi="Arial" w:cs="Arial"/>
                <w:b/>
              </w:rPr>
            </w:pPr>
          </w:p>
          <w:p w14:paraId="1BF0D22E" w14:textId="3CDEBF03" w:rsidR="00995865" w:rsidRDefault="00995865">
            <w:pPr>
              <w:tabs>
                <w:tab w:val="right" w:pos="8838"/>
              </w:tabs>
              <w:spacing w:line="276" w:lineRule="auto"/>
              <w:jc w:val="center"/>
              <w:rPr>
                <w:rFonts w:ascii="Arial" w:eastAsia="Arial" w:hAnsi="Arial" w:cs="Arial"/>
                <w:b/>
                <w:noProof/>
              </w:rPr>
            </w:pPr>
          </w:p>
          <w:p w14:paraId="4852A032" w14:textId="4DCCD0AB" w:rsidR="003460D6" w:rsidRDefault="003460D6">
            <w:pPr>
              <w:tabs>
                <w:tab w:val="right" w:pos="8838"/>
              </w:tabs>
              <w:spacing w:line="276" w:lineRule="auto"/>
              <w:jc w:val="center"/>
              <w:rPr>
                <w:rFonts w:ascii="Arial" w:eastAsia="Arial" w:hAnsi="Arial" w:cs="Arial"/>
                <w:b/>
                <w:noProof/>
              </w:rPr>
            </w:pPr>
          </w:p>
          <w:p w14:paraId="456E0683" w14:textId="28FCB9FD" w:rsidR="003460D6" w:rsidRDefault="003460D6">
            <w:pPr>
              <w:tabs>
                <w:tab w:val="right" w:pos="8838"/>
              </w:tabs>
              <w:spacing w:line="276" w:lineRule="auto"/>
              <w:jc w:val="center"/>
              <w:rPr>
                <w:rFonts w:ascii="Arial" w:eastAsia="Arial" w:hAnsi="Arial" w:cs="Arial"/>
                <w:b/>
                <w:noProof/>
              </w:rPr>
            </w:pPr>
          </w:p>
          <w:p w14:paraId="0277F60E" w14:textId="4F273414" w:rsidR="003460D6" w:rsidRDefault="003460D6">
            <w:pPr>
              <w:tabs>
                <w:tab w:val="right" w:pos="8838"/>
              </w:tabs>
              <w:spacing w:line="276" w:lineRule="auto"/>
              <w:jc w:val="center"/>
              <w:rPr>
                <w:rFonts w:ascii="Arial" w:eastAsia="Arial" w:hAnsi="Arial" w:cs="Arial"/>
                <w:b/>
                <w:noProof/>
              </w:rPr>
            </w:pPr>
          </w:p>
          <w:p w14:paraId="2E05B790" w14:textId="77777777" w:rsidR="003460D6" w:rsidRDefault="003460D6">
            <w:pPr>
              <w:tabs>
                <w:tab w:val="right" w:pos="8838"/>
              </w:tabs>
              <w:spacing w:line="276" w:lineRule="auto"/>
              <w:jc w:val="center"/>
              <w:rPr>
                <w:rFonts w:ascii="Arial" w:eastAsia="Arial" w:hAnsi="Arial" w:cs="Arial"/>
                <w:b/>
              </w:rPr>
            </w:pPr>
          </w:p>
          <w:p w14:paraId="00BBFEBD"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Harry Giovanny González García</w:t>
            </w:r>
          </w:p>
          <w:p w14:paraId="47284BD6"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6FF22CE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 xml:space="preserve">Departamento del Caquetá </w:t>
            </w:r>
          </w:p>
        </w:tc>
        <w:tc>
          <w:tcPr>
            <w:tcW w:w="4414" w:type="dxa"/>
          </w:tcPr>
          <w:p w14:paraId="38B18F42" w14:textId="77777777" w:rsidR="00995865" w:rsidRDefault="00995865">
            <w:pPr>
              <w:tabs>
                <w:tab w:val="right" w:pos="8838"/>
              </w:tabs>
              <w:spacing w:line="276" w:lineRule="auto"/>
              <w:jc w:val="center"/>
              <w:rPr>
                <w:rFonts w:ascii="Arial" w:eastAsia="Arial" w:hAnsi="Arial" w:cs="Arial"/>
                <w:b/>
              </w:rPr>
            </w:pPr>
          </w:p>
          <w:p w14:paraId="0ED19BD7" w14:textId="77777777" w:rsidR="00995865" w:rsidRDefault="00995865">
            <w:pPr>
              <w:tabs>
                <w:tab w:val="right" w:pos="8838"/>
              </w:tabs>
              <w:spacing w:line="276" w:lineRule="auto"/>
              <w:jc w:val="center"/>
              <w:rPr>
                <w:rFonts w:ascii="Arial" w:eastAsia="Arial" w:hAnsi="Arial" w:cs="Arial"/>
                <w:b/>
              </w:rPr>
            </w:pPr>
          </w:p>
          <w:p w14:paraId="1A5437D0" w14:textId="77777777" w:rsidR="00995865" w:rsidRDefault="00995865">
            <w:pPr>
              <w:tabs>
                <w:tab w:val="right" w:pos="8838"/>
              </w:tabs>
              <w:spacing w:line="276" w:lineRule="auto"/>
              <w:jc w:val="center"/>
              <w:rPr>
                <w:rFonts w:ascii="Arial" w:eastAsia="Arial" w:hAnsi="Arial" w:cs="Arial"/>
                <w:b/>
              </w:rPr>
            </w:pPr>
          </w:p>
          <w:p w14:paraId="2BEDDC96" w14:textId="762FD275" w:rsidR="00995865" w:rsidRDefault="00995865">
            <w:pPr>
              <w:tabs>
                <w:tab w:val="right" w:pos="8838"/>
              </w:tabs>
              <w:spacing w:line="276" w:lineRule="auto"/>
              <w:jc w:val="center"/>
              <w:rPr>
                <w:rFonts w:ascii="Arial" w:eastAsia="Arial" w:hAnsi="Arial" w:cs="Arial"/>
                <w:b/>
                <w:noProof/>
              </w:rPr>
            </w:pPr>
          </w:p>
          <w:p w14:paraId="23A9D28F" w14:textId="77777777" w:rsidR="003460D6" w:rsidRDefault="003460D6">
            <w:pPr>
              <w:tabs>
                <w:tab w:val="right" w:pos="8838"/>
              </w:tabs>
              <w:spacing w:line="276" w:lineRule="auto"/>
              <w:jc w:val="center"/>
              <w:rPr>
                <w:rFonts w:ascii="Arial" w:eastAsia="Arial" w:hAnsi="Arial" w:cs="Arial"/>
                <w:b/>
              </w:rPr>
            </w:pPr>
          </w:p>
          <w:p w14:paraId="5F343EE8"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Jorge Eliecer Tamayo Marulanda</w:t>
            </w:r>
          </w:p>
          <w:p w14:paraId="725E3101"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228AF4B1"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r>
      <w:tr w:rsidR="00995865" w14:paraId="30CE223B" w14:textId="77777777">
        <w:trPr>
          <w:jc w:val="center"/>
        </w:trPr>
        <w:tc>
          <w:tcPr>
            <w:tcW w:w="4414" w:type="dxa"/>
          </w:tcPr>
          <w:p w14:paraId="0F14CAD3" w14:textId="30EAC8EF" w:rsidR="00995865" w:rsidRDefault="00995865">
            <w:pPr>
              <w:tabs>
                <w:tab w:val="right" w:pos="8838"/>
              </w:tabs>
              <w:spacing w:line="276" w:lineRule="auto"/>
              <w:jc w:val="center"/>
              <w:rPr>
                <w:rFonts w:ascii="Arial" w:eastAsia="Arial" w:hAnsi="Arial" w:cs="Arial"/>
                <w:b/>
                <w:noProof/>
              </w:rPr>
            </w:pPr>
          </w:p>
          <w:p w14:paraId="3A2B4421" w14:textId="6BE3E195" w:rsidR="003460D6" w:rsidRDefault="003460D6">
            <w:pPr>
              <w:tabs>
                <w:tab w:val="right" w:pos="8838"/>
              </w:tabs>
              <w:spacing w:line="276" w:lineRule="auto"/>
              <w:jc w:val="center"/>
              <w:rPr>
                <w:rFonts w:ascii="Arial" w:eastAsia="Arial" w:hAnsi="Arial" w:cs="Arial"/>
                <w:b/>
                <w:noProof/>
              </w:rPr>
            </w:pPr>
          </w:p>
          <w:p w14:paraId="2051FC0E" w14:textId="043F605C" w:rsidR="003460D6" w:rsidRDefault="003460D6">
            <w:pPr>
              <w:tabs>
                <w:tab w:val="right" w:pos="8838"/>
              </w:tabs>
              <w:spacing w:line="276" w:lineRule="auto"/>
              <w:jc w:val="center"/>
              <w:rPr>
                <w:rFonts w:ascii="Arial" w:eastAsia="Arial" w:hAnsi="Arial" w:cs="Arial"/>
                <w:b/>
                <w:noProof/>
              </w:rPr>
            </w:pPr>
          </w:p>
          <w:p w14:paraId="0E60508A" w14:textId="77777777" w:rsidR="003460D6" w:rsidRDefault="003460D6">
            <w:pPr>
              <w:tabs>
                <w:tab w:val="right" w:pos="8838"/>
              </w:tabs>
              <w:spacing w:line="276" w:lineRule="auto"/>
              <w:jc w:val="center"/>
              <w:rPr>
                <w:rFonts w:ascii="Arial" w:eastAsia="Arial" w:hAnsi="Arial" w:cs="Arial"/>
                <w:b/>
              </w:rPr>
            </w:pPr>
          </w:p>
          <w:p w14:paraId="2BB5CC42"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Elbert Díaz</w:t>
            </w:r>
          </w:p>
          <w:p w14:paraId="7869BE04"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0BAB8895"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c>
          <w:tcPr>
            <w:tcW w:w="4414" w:type="dxa"/>
          </w:tcPr>
          <w:p w14:paraId="34014086" w14:textId="7E4B0B7F" w:rsidR="00E96ED1" w:rsidRDefault="00E96ED1" w:rsidP="00E96ED1">
            <w:pPr>
              <w:tabs>
                <w:tab w:val="right" w:pos="8838"/>
              </w:tabs>
              <w:spacing w:line="276" w:lineRule="auto"/>
              <w:jc w:val="center"/>
              <w:rPr>
                <w:rFonts w:ascii="Arial" w:eastAsia="Arial" w:hAnsi="Arial" w:cs="Arial"/>
                <w:b/>
                <w:noProof/>
              </w:rPr>
            </w:pPr>
            <w:r>
              <w:rPr>
                <w:rFonts w:ascii="Arial" w:eastAsia="Arial" w:hAnsi="Arial" w:cs="Arial"/>
                <w:b/>
              </w:rPr>
              <w:t xml:space="preserve"> </w:t>
            </w:r>
          </w:p>
          <w:p w14:paraId="20050AA3" w14:textId="041B8B44" w:rsidR="003460D6" w:rsidRDefault="003460D6" w:rsidP="00E96ED1">
            <w:pPr>
              <w:tabs>
                <w:tab w:val="right" w:pos="8838"/>
              </w:tabs>
              <w:spacing w:line="276" w:lineRule="auto"/>
              <w:jc w:val="center"/>
              <w:rPr>
                <w:rFonts w:ascii="Arial" w:eastAsia="Arial" w:hAnsi="Arial" w:cs="Arial"/>
                <w:b/>
                <w:noProof/>
              </w:rPr>
            </w:pPr>
          </w:p>
          <w:p w14:paraId="2FBA61E8" w14:textId="1C4ACF95" w:rsidR="003460D6" w:rsidRDefault="003460D6" w:rsidP="00E96ED1">
            <w:pPr>
              <w:tabs>
                <w:tab w:val="right" w:pos="8838"/>
              </w:tabs>
              <w:spacing w:line="276" w:lineRule="auto"/>
              <w:jc w:val="center"/>
              <w:rPr>
                <w:rFonts w:ascii="Arial" w:eastAsia="Arial" w:hAnsi="Arial" w:cs="Arial"/>
                <w:b/>
                <w:noProof/>
              </w:rPr>
            </w:pPr>
          </w:p>
          <w:p w14:paraId="7D0A59D9" w14:textId="77777777" w:rsidR="003460D6" w:rsidRDefault="003460D6" w:rsidP="00E96ED1">
            <w:pPr>
              <w:tabs>
                <w:tab w:val="right" w:pos="8838"/>
              </w:tabs>
              <w:spacing w:line="276" w:lineRule="auto"/>
              <w:jc w:val="center"/>
              <w:rPr>
                <w:rFonts w:ascii="Arial" w:eastAsia="Arial" w:hAnsi="Arial" w:cs="Arial"/>
                <w:b/>
              </w:rPr>
            </w:pPr>
          </w:p>
          <w:p w14:paraId="2F15248E" w14:textId="1A9FDEA0" w:rsidR="00E96ED1" w:rsidRDefault="00E96ED1" w:rsidP="00E96ED1">
            <w:pPr>
              <w:tabs>
                <w:tab w:val="right" w:pos="8838"/>
              </w:tabs>
              <w:spacing w:line="276" w:lineRule="auto"/>
              <w:rPr>
                <w:rFonts w:ascii="Arial" w:eastAsia="Arial" w:hAnsi="Arial" w:cs="Arial"/>
                <w:b/>
              </w:rPr>
            </w:pPr>
            <w:r>
              <w:rPr>
                <w:rFonts w:ascii="Arial" w:eastAsia="Arial" w:hAnsi="Arial" w:cs="Arial"/>
                <w:b/>
              </w:rPr>
              <w:t xml:space="preserve">        RODRIGO ROJAS LARA</w:t>
            </w:r>
          </w:p>
          <w:p w14:paraId="354B9CE1" w14:textId="59282730" w:rsidR="00995865" w:rsidRDefault="00E96ED1" w:rsidP="00E96ED1">
            <w:pPr>
              <w:tabs>
                <w:tab w:val="right" w:pos="8838"/>
              </w:tabs>
              <w:spacing w:line="276" w:lineRule="auto"/>
              <w:jc w:val="center"/>
              <w:rPr>
                <w:rFonts w:ascii="Arial" w:eastAsia="Arial" w:hAnsi="Arial" w:cs="Arial"/>
                <w:b/>
              </w:rPr>
            </w:pPr>
            <w:r>
              <w:rPr>
                <w:rFonts w:ascii="Arial" w:eastAsia="Arial" w:hAnsi="Arial" w:cs="Arial"/>
                <w:b/>
              </w:rPr>
              <w:t>Representante a la Cámara por Boyacá.</w:t>
            </w:r>
          </w:p>
        </w:tc>
      </w:tr>
      <w:tr w:rsidR="00995865" w14:paraId="72E2174B" w14:textId="77777777">
        <w:trPr>
          <w:trHeight w:val="3600"/>
          <w:jc w:val="center"/>
        </w:trPr>
        <w:tc>
          <w:tcPr>
            <w:tcW w:w="4414" w:type="dxa"/>
          </w:tcPr>
          <w:p w14:paraId="6F03F7A4" w14:textId="77777777" w:rsidR="00995865" w:rsidRDefault="00995865">
            <w:pPr>
              <w:tabs>
                <w:tab w:val="right" w:pos="8838"/>
              </w:tabs>
              <w:spacing w:line="276" w:lineRule="auto"/>
              <w:jc w:val="center"/>
              <w:rPr>
                <w:rFonts w:ascii="Arial" w:eastAsia="Arial" w:hAnsi="Arial" w:cs="Arial"/>
                <w:b/>
              </w:rPr>
            </w:pPr>
          </w:p>
          <w:p w14:paraId="06402FFD" w14:textId="77777777" w:rsidR="00995865" w:rsidRDefault="00995865">
            <w:pPr>
              <w:tabs>
                <w:tab w:val="right" w:pos="8838"/>
              </w:tabs>
              <w:spacing w:line="276" w:lineRule="auto"/>
              <w:jc w:val="center"/>
              <w:rPr>
                <w:rFonts w:ascii="Arial" w:eastAsia="Arial" w:hAnsi="Arial" w:cs="Arial"/>
                <w:b/>
              </w:rPr>
            </w:pPr>
          </w:p>
          <w:p w14:paraId="677DB57B" w14:textId="71787C0D" w:rsidR="00995865" w:rsidRDefault="00995865">
            <w:pPr>
              <w:tabs>
                <w:tab w:val="right" w:pos="8838"/>
              </w:tabs>
              <w:spacing w:line="276" w:lineRule="auto"/>
              <w:jc w:val="center"/>
              <w:rPr>
                <w:rFonts w:ascii="Arial" w:eastAsia="Arial" w:hAnsi="Arial" w:cs="Arial"/>
                <w:b/>
                <w:noProof/>
              </w:rPr>
            </w:pPr>
          </w:p>
          <w:p w14:paraId="363BFD0D" w14:textId="07F25CF2" w:rsidR="003460D6" w:rsidRDefault="003460D6">
            <w:pPr>
              <w:tabs>
                <w:tab w:val="right" w:pos="8838"/>
              </w:tabs>
              <w:spacing w:line="276" w:lineRule="auto"/>
              <w:jc w:val="center"/>
              <w:rPr>
                <w:rFonts w:ascii="Arial" w:eastAsia="Arial" w:hAnsi="Arial" w:cs="Arial"/>
                <w:b/>
                <w:noProof/>
              </w:rPr>
            </w:pPr>
          </w:p>
          <w:p w14:paraId="77E4615D" w14:textId="0F78287F" w:rsidR="003460D6" w:rsidRDefault="003460D6">
            <w:pPr>
              <w:tabs>
                <w:tab w:val="right" w:pos="8838"/>
              </w:tabs>
              <w:spacing w:line="276" w:lineRule="auto"/>
              <w:jc w:val="center"/>
              <w:rPr>
                <w:rFonts w:ascii="Arial" w:eastAsia="Arial" w:hAnsi="Arial" w:cs="Arial"/>
                <w:b/>
                <w:noProof/>
              </w:rPr>
            </w:pPr>
          </w:p>
          <w:p w14:paraId="0FB63F6B" w14:textId="77777777" w:rsidR="003460D6" w:rsidRDefault="003460D6">
            <w:pPr>
              <w:tabs>
                <w:tab w:val="right" w:pos="8838"/>
              </w:tabs>
              <w:spacing w:line="276" w:lineRule="auto"/>
              <w:jc w:val="center"/>
              <w:rPr>
                <w:rFonts w:ascii="Arial" w:eastAsia="Arial" w:hAnsi="Arial" w:cs="Arial"/>
                <w:b/>
              </w:rPr>
            </w:pPr>
          </w:p>
          <w:p w14:paraId="5CA80ED7" w14:textId="77777777" w:rsidR="00995865" w:rsidRDefault="00995865">
            <w:pPr>
              <w:tabs>
                <w:tab w:val="right" w:pos="8838"/>
              </w:tabs>
              <w:spacing w:line="276" w:lineRule="auto"/>
              <w:jc w:val="center"/>
              <w:rPr>
                <w:rFonts w:ascii="Arial" w:eastAsia="Arial" w:hAnsi="Arial" w:cs="Arial"/>
                <w:b/>
              </w:rPr>
            </w:pPr>
          </w:p>
          <w:p w14:paraId="364E422C"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NUBIA LÓPEZ MORALES</w:t>
            </w:r>
          </w:p>
          <w:p w14:paraId="734D5352"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7882599C"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Departamento de Santander</w:t>
            </w:r>
          </w:p>
        </w:tc>
        <w:tc>
          <w:tcPr>
            <w:tcW w:w="4414" w:type="dxa"/>
          </w:tcPr>
          <w:p w14:paraId="3BB4BA5F" w14:textId="1F966245" w:rsidR="00995865" w:rsidRDefault="00995865">
            <w:pPr>
              <w:tabs>
                <w:tab w:val="right" w:pos="8838"/>
              </w:tabs>
              <w:spacing w:line="276" w:lineRule="auto"/>
              <w:rPr>
                <w:b/>
                <w:noProof/>
              </w:rPr>
            </w:pPr>
          </w:p>
          <w:p w14:paraId="6744AA4F" w14:textId="1B9629EE" w:rsidR="003460D6" w:rsidRDefault="003460D6">
            <w:pPr>
              <w:tabs>
                <w:tab w:val="right" w:pos="8838"/>
              </w:tabs>
              <w:spacing w:line="276" w:lineRule="auto"/>
              <w:rPr>
                <w:b/>
                <w:noProof/>
              </w:rPr>
            </w:pPr>
          </w:p>
          <w:p w14:paraId="6AD35897" w14:textId="48FA7D7C" w:rsidR="003460D6" w:rsidRDefault="003460D6">
            <w:pPr>
              <w:tabs>
                <w:tab w:val="right" w:pos="8838"/>
              </w:tabs>
              <w:spacing w:line="276" w:lineRule="auto"/>
              <w:rPr>
                <w:b/>
                <w:noProof/>
              </w:rPr>
            </w:pPr>
          </w:p>
          <w:p w14:paraId="4CACD5CA" w14:textId="1D9274C3" w:rsidR="003460D6" w:rsidRDefault="003460D6">
            <w:pPr>
              <w:tabs>
                <w:tab w:val="right" w:pos="8838"/>
              </w:tabs>
              <w:spacing w:line="276" w:lineRule="auto"/>
              <w:rPr>
                <w:b/>
                <w:noProof/>
              </w:rPr>
            </w:pPr>
          </w:p>
          <w:p w14:paraId="1696102B" w14:textId="15F7055C" w:rsidR="003460D6" w:rsidRDefault="003460D6">
            <w:pPr>
              <w:tabs>
                <w:tab w:val="right" w:pos="8838"/>
              </w:tabs>
              <w:spacing w:line="276" w:lineRule="auto"/>
              <w:rPr>
                <w:b/>
                <w:noProof/>
              </w:rPr>
            </w:pPr>
          </w:p>
          <w:p w14:paraId="409555B1" w14:textId="77777777" w:rsidR="003460D6" w:rsidRDefault="003460D6">
            <w:pPr>
              <w:tabs>
                <w:tab w:val="right" w:pos="8838"/>
              </w:tabs>
              <w:spacing w:line="276" w:lineRule="auto"/>
              <w:rPr>
                <w:b/>
              </w:rPr>
            </w:pPr>
          </w:p>
          <w:p w14:paraId="1F5E9C5D" w14:textId="1E9F9CCE" w:rsidR="00995865" w:rsidRPr="003460D6" w:rsidRDefault="00573D0C" w:rsidP="003460D6">
            <w:pPr>
              <w:tabs>
                <w:tab w:val="right" w:pos="8838"/>
              </w:tabs>
              <w:spacing w:line="276" w:lineRule="auto"/>
              <w:jc w:val="center"/>
              <w:rPr>
                <w:rFonts w:ascii="Arial" w:hAnsi="Arial" w:cs="Arial"/>
                <w:b/>
              </w:rPr>
            </w:pPr>
            <w:r w:rsidRPr="003460D6">
              <w:rPr>
                <w:rFonts w:ascii="Arial" w:hAnsi="Arial" w:cs="Arial"/>
                <w:b/>
              </w:rPr>
              <w:t>ALVARO HENRY MONEDERO RIVERA</w:t>
            </w:r>
          </w:p>
          <w:p w14:paraId="0BA16B10" w14:textId="77777777" w:rsidR="00995865" w:rsidRPr="003460D6" w:rsidRDefault="00573D0C" w:rsidP="003460D6">
            <w:pPr>
              <w:tabs>
                <w:tab w:val="right" w:pos="8838"/>
              </w:tabs>
              <w:spacing w:line="276" w:lineRule="auto"/>
              <w:jc w:val="center"/>
              <w:rPr>
                <w:rFonts w:ascii="Arial" w:hAnsi="Arial" w:cs="Arial"/>
                <w:b/>
              </w:rPr>
            </w:pPr>
            <w:r w:rsidRPr="003460D6">
              <w:rPr>
                <w:rFonts w:ascii="Arial" w:hAnsi="Arial" w:cs="Arial"/>
                <w:b/>
              </w:rPr>
              <w:t>Representante a la Cámara por el Valle del Cauca</w:t>
            </w:r>
          </w:p>
          <w:p w14:paraId="4A94FF08" w14:textId="77777777" w:rsidR="00995865" w:rsidRPr="003460D6" w:rsidRDefault="00995865" w:rsidP="003460D6">
            <w:pPr>
              <w:tabs>
                <w:tab w:val="right" w:pos="8838"/>
              </w:tabs>
              <w:spacing w:line="276" w:lineRule="auto"/>
              <w:jc w:val="center"/>
              <w:rPr>
                <w:rFonts w:ascii="Arial" w:eastAsia="Arial" w:hAnsi="Arial" w:cs="Arial"/>
                <w:b/>
              </w:rPr>
            </w:pPr>
          </w:p>
          <w:p w14:paraId="5108B4EA" w14:textId="77777777" w:rsidR="00995865" w:rsidRDefault="00995865">
            <w:pPr>
              <w:tabs>
                <w:tab w:val="right" w:pos="8838"/>
              </w:tabs>
              <w:spacing w:line="276" w:lineRule="auto"/>
              <w:jc w:val="center"/>
              <w:rPr>
                <w:rFonts w:ascii="Arial" w:eastAsia="Arial" w:hAnsi="Arial" w:cs="Arial"/>
                <w:b/>
              </w:rPr>
            </w:pPr>
          </w:p>
          <w:p w14:paraId="56115B22" w14:textId="77777777" w:rsidR="00995865" w:rsidRDefault="00995865">
            <w:pPr>
              <w:tabs>
                <w:tab w:val="right" w:pos="8838"/>
              </w:tabs>
              <w:spacing w:line="276" w:lineRule="auto"/>
              <w:rPr>
                <w:rFonts w:ascii="Arial" w:eastAsia="Arial" w:hAnsi="Arial" w:cs="Arial"/>
                <w:b/>
              </w:rPr>
            </w:pPr>
          </w:p>
        </w:tc>
      </w:tr>
    </w:tbl>
    <w:p w14:paraId="41909672" w14:textId="6B75CC70" w:rsidR="00573D0C" w:rsidRDefault="00573D0C">
      <w:pPr>
        <w:tabs>
          <w:tab w:val="right" w:pos="8838"/>
        </w:tabs>
        <w:spacing w:line="276" w:lineRule="auto"/>
        <w:jc w:val="both"/>
        <w:rPr>
          <w:rFonts w:ascii="Arial" w:eastAsia="Arial" w:hAnsi="Arial" w:cs="Arial"/>
          <w:b/>
        </w:rPr>
      </w:pPr>
    </w:p>
    <w:p w14:paraId="2130E26B" w14:textId="6B6AF4EA" w:rsidR="003460D6" w:rsidRDefault="003460D6">
      <w:pPr>
        <w:tabs>
          <w:tab w:val="right" w:pos="8838"/>
        </w:tabs>
        <w:spacing w:line="276" w:lineRule="auto"/>
        <w:jc w:val="both"/>
        <w:rPr>
          <w:rFonts w:ascii="Arial" w:eastAsia="Arial" w:hAnsi="Arial" w:cs="Arial"/>
          <w:b/>
        </w:rPr>
      </w:pPr>
    </w:p>
    <w:p w14:paraId="0142B13E" w14:textId="7696514A" w:rsidR="003460D6" w:rsidRDefault="003460D6">
      <w:pPr>
        <w:tabs>
          <w:tab w:val="right" w:pos="8838"/>
        </w:tabs>
        <w:spacing w:line="276" w:lineRule="auto"/>
        <w:jc w:val="both"/>
        <w:rPr>
          <w:rFonts w:ascii="Arial" w:eastAsia="Arial" w:hAnsi="Arial" w:cs="Arial"/>
          <w:b/>
        </w:rPr>
      </w:pPr>
    </w:p>
    <w:p w14:paraId="7FB985CE" w14:textId="0B4F3A3B" w:rsidR="003460D6" w:rsidRDefault="003460D6">
      <w:pPr>
        <w:tabs>
          <w:tab w:val="right" w:pos="8838"/>
        </w:tabs>
        <w:spacing w:line="276" w:lineRule="auto"/>
        <w:jc w:val="both"/>
        <w:rPr>
          <w:rFonts w:ascii="Arial" w:eastAsia="Arial" w:hAnsi="Arial" w:cs="Arial"/>
          <w:b/>
        </w:rPr>
      </w:pPr>
    </w:p>
    <w:p w14:paraId="7979AFCA" w14:textId="4C59C7BA" w:rsidR="003460D6" w:rsidRDefault="003460D6">
      <w:pPr>
        <w:tabs>
          <w:tab w:val="right" w:pos="8838"/>
        </w:tabs>
        <w:spacing w:line="276" w:lineRule="auto"/>
        <w:jc w:val="both"/>
        <w:rPr>
          <w:rFonts w:ascii="Arial" w:eastAsia="Arial" w:hAnsi="Arial" w:cs="Arial"/>
          <w:b/>
        </w:rPr>
      </w:pPr>
    </w:p>
    <w:p w14:paraId="2B50016A" w14:textId="375306FE" w:rsidR="003460D6" w:rsidRDefault="003460D6">
      <w:pPr>
        <w:tabs>
          <w:tab w:val="right" w:pos="8838"/>
        </w:tabs>
        <w:spacing w:line="276" w:lineRule="auto"/>
        <w:jc w:val="both"/>
        <w:rPr>
          <w:rFonts w:ascii="Arial" w:eastAsia="Arial" w:hAnsi="Arial" w:cs="Arial"/>
          <w:b/>
        </w:rPr>
      </w:pPr>
    </w:p>
    <w:p w14:paraId="073FFCB1" w14:textId="77777777" w:rsidR="003460D6" w:rsidRDefault="003460D6">
      <w:pPr>
        <w:tabs>
          <w:tab w:val="right" w:pos="8838"/>
        </w:tabs>
        <w:spacing w:line="276" w:lineRule="auto"/>
        <w:jc w:val="both"/>
        <w:rPr>
          <w:rFonts w:ascii="Arial" w:eastAsia="Arial" w:hAnsi="Arial" w:cs="Arial"/>
          <w:b/>
        </w:rPr>
      </w:pPr>
    </w:p>
    <w:p w14:paraId="62E874F8" w14:textId="022C56E7" w:rsidR="00573D0C" w:rsidRDefault="00573D0C">
      <w:pPr>
        <w:tabs>
          <w:tab w:val="right" w:pos="8838"/>
        </w:tabs>
        <w:spacing w:line="276" w:lineRule="auto"/>
        <w:jc w:val="both"/>
        <w:rPr>
          <w:rFonts w:ascii="Arial" w:eastAsia="Arial" w:hAnsi="Arial" w:cs="Arial"/>
          <w:b/>
        </w:rPr>
      </w:pPr>
    </w:p>
    <w:p w14:paraId="7A0E86EC" w14:textId="77777777" w:rsidR="00E96ED1" w:rsidRDefault="00E96ED1">
      <w:pPr>
        <w:tabs>
          <w:tab w:val="right" w:pos="8838"/>
        </w:tabs>
        <w:spacing w:line="276" w:lineRule="auto"/>
        <w:jc w:val="both"/>
        <w:rPr>
          <w:rFonts w:ascii="Arial" w:eastAsia="Arial" w:hAnsi="Arial" w:cs="Arial"/>
          <w:b/>
        </w:rPr>
      </w:pPr>
    </w:p>
    <w:tbl>
      <w:tblPr>
        <w:tblStyle w:val="a7"/>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995865" w14:paraId="0AE956F0" w14:textId="77777777">
        <w:tc>
          <w:tcPr>
            <w:tcW w:w="4414" w:type="dxa"/>
          </w:tcPr>
          <w:p w14:paraId="0ADC3AF8" w14:textId="77777777" w:rsidR="00995865" w:rsidRDefault="00995865">
            <w:pPr>
              <w:tabs>
                <w:tab w:val="right" w:pos="8838"/>
              </w:tabs>
              <w:spacing w:line="276" w:lineRule="auto"/>
              <w:rPr>
                <w:rFonts w:ascii="Arial" w:eastAsia="Arial" w:hAnsi="Arial" w:cs="Arial"/>
                <w:b/>
              </w:rPr>
            </w:pPr>
          </w:p>
          <w:p w14:paraId="3DCEECA6" w14:textId="77777777" w:rsidR="00573D0C" w:rsidRDefault="00573D0C">
            <w:pPr>
              <w:tabs>
                <w:tab w:val="right" w:pos="8838"/>
              </w:tabs>
              <w:spacing w:line="276" w:lineRule="auto"/>
              <w:rPr>
                <w:rFonts w:ascii="Arial" w:eastAsia="Arial" w:hAnsi="Arial" w:cs="Arial"/>
                <w:b/>
              </w:rPr>
            </w:pPr>
          </w:p>
          <w:p w14:paraId="46596AC1" w14:textId="77777777" w:rsidR="00573D0C" w:rsidRDefault="00573D0C">
            <w:pPr>
              <w:tabs>
                <w:tab w:val="right" w:pos="8838"/>
              </w:tabs>
              <w:spacing w:line="276" w:lineRule="auto"/>
              <w:rPr>
                <w:rFonts w:ascii="Arial" w:eastAsia="Arial" w:hAnsi="Arial" w:cs="Arial"/>
                <w:b/>
              </w:rPr>
            </w:pPr>
          </w:p>
          <w:p w14:paraId="6F614EC5" w14:textId="3EEC80A9" w:rsidR="00995865" w:rsidRDefault="00995865">
            <w:pPr>
              <w:tabs>
                <w:tab w:val="right" w:pos="8838"/>
              </w:tabs>
              <w:spacing w:line="276" w:lineRule="auto"/>
              <w:jc w:val="center"/>
              <w:rPr>
                <w:rFonts w:ascii="Arial" w:eastAsia="Arial" w:hAnsi="Arial" w:cs="Arial"/>
                <w:b/>
                <w:noProof/>
              </w:rPr>
            </w:pPr>
          </w:p>
          <w:p w14:paraId="1210B1F5" w14:textId="20133A8C" w:rsidR="003460D6" w:rsidRDefault="003460D6">
            <w:pPr>
              <w:tabs>
                <w:tab w:val="right" w:pos="8838"/>
              </w:tabs>
              <w:spacing w:line="276" w:lineRule="auto"/>
              <w:jc w:val="center"/>
              <w:rPr>
                <w:rFonts w:ascii="Arial" w:eastAsia="Arial" w:hAnsi="Arial" w:cs="Arial"/>
                <w:b/>
                <w:noProof/>
              </w:rPr>
            </w:pPr>
          </w:p>
          <w:p w14:paraId="1CB9E0EE" w14:textId="21F6DCA9" w:rsidR="003460D6" w:rsidRDefault="003460D6">
            <w:pPr>
              <w:tabs>
                <w:tab w:val="right" w:pos="8838"/>
              </w:tabs>
              <w:spacing w:line="276" w:lineRule="auto"/>
              <w:jc w:val="center"/>
              <w:rPr>
                <w:rFonts w:ascii="Arial" w:eastAsia="Arial" w:hAnsi="Arial" w:cs="Arial"/>
                <w:b/>
                <w:noProof/>
              </w:rPr>
            </w:pPr>
          </w:p>
          <w:p w14:paraId="167BFCD7" w14:textId="2D9F757C" w:rsidR="003460D6" w:rsidRDefault="003460D6">
            <w:pPr>
              <w:tabs>
                <w:tab w:val="right" w:pos="8838"/>
              </w:tabs>
              <w:spacing w:line="276" w:lineRule="auto"/>
              <w:jc w:val="center"/>
              <w:rPr>
                <w:rFonts w:ascii="Arial" w:eastAsia="Arial" w:hAnsi="Arial" w:cs="Arial"/>
                <w:b/>
                <w:noProof/>
              </w:rPr>
            </w:pPr>
          </w:p>
          <w:p w14:paraId="596AE46C" w14:textId="77777777" w:rsidR="003460D6" w:rsidRDefault="003460D6">
            <w:pPr>
              <w:tabs>
                <w:tab w:val="right" w:pos="8838"/>
              </w:tabs>
              <w:spacing w:line="276" w:lineRule="auto"/>
              <w:jc w:val="center"/>
              <w:rPr>
                <w:rFonts w:ascii="Arial" w:eastAsia="Arial" w:hAnsi="Arial" w:cs="Arial"/>
                <w:b/>
              </w:rPr>
            </w:pPr>
          </w:p>
          <w:p w14:paraId="0317C18C"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NORMA HURTADO SÁNCHEZ</w:t>
            </w:r>
          </w:p>
          <w:p w14:paraId="4168D394"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6D89A5B0" w14:textId="77777777" w:rsidR="00995865" w:rsidRDefault="00995865">
            <w:pPr>
              <w:tabs>
                <w:tab w:val="right" w:pos="8838"/>
              </w:tabs>
              <w:spacing w:line="276" w:lineRule="auto"/>
              <w:rPr>
                <w:rFonts w:ascii="Arial" w:eastAsia="Arial" w:hAnsi="Arial" w:cs="Arial"/>
                <w:b/>
              </w:rPr>
            </w:pPr>
          </w:p>
        </w:tc>
        <w:tc>
          <w:tcPr>
            <w:tcW w:w="4414" w:type="dxa"/>
          </w:tcPr>
          <w:p w14:paraId="54A6485F" w14:textId="77777777" w:rsidR="00995865" w:rsidRDefault="00995865">
            <w:pPr>
              <w:tabs>
                <w:tab w:val="right" w:pos="8838"/>
              </w:tabs>
              <w:spacing w:line="276" w:lineRule="auto"/>
              <w:jc w:val="center"/>
              <w:rPr>
                <w:rFonts w:ascii="Arial" w:eastAsia="Arial" w:hAnsi="Arial" w:cs="Arial"/>
                <w:b/>
              </w:rPr>
            </w:pPr>
          </w:p>
          <w:p w14:paraId="0A335309" w14:textId="77777777" w:rsidR="00573D0C" w:rsidRDefault="00573D0C">
            <w:pPr>
              <w:tabs>
                <w:tab w:val="right" w:pos="8838"/>
              </w:tabs>
              <w:spacing w:line="276" w:lineRule="auto"/>
              <w:jc w:val="center"/>
              <w:rPr>
                <w:rFonts w:ascii="Arial" w:eastAsia="Arial" w:hAnsi="Arial" w:cs="Arial"/>
                <w:b/>
              </w:rPr>
            </w:pPr>
          </w:p>
          <w:p w14:paraId="6E0530AC" w14:textId="77777777" w:rsidR="00573D0C" w:rsidRDefault="00573D0C">
            <w:pPr>
              <w:tabs>
                <w:tab w:val="right" w:pos="8838"/>
              </w:tabs>
              <w:spacing w:line="276" w:lineRule="auto"/>
              <w:jc w:val="center"/>
              <w:rPr>
                <w:rFonts w:ascii="Arial" w:eastAsia="Arial" w:hAnsi="Arial" w:cs="Arial"/>
                <w:b/>
              </w:rPr>
            </w:pPr>
          </w:p>
          <w:p w14:paraId="58291D5C" w14:textId="77777777" w:rsidR="00995865" w:rsidRDefault="00995865">
            <w:pPr>
              <w:tabs>
                <w:tab w:val="right" w:pos="8838"/>
              </w:tabs>
              <w:spacing w:line="276" w:lineRule="auto"/>
              <w:jc w:val="center"/>
              <w:rPr>
                <w:rFonts w:ascii="Arial" w:eastAsia="Arial" w:hAnsi="Arial" w:cs="Arial"/>
                <w:b/>
              </w:rPr>
            </w:pPr>
          </w:p>
          <w:p w14:paraId="3C583B66" w14:textId="7F2D33D4" w:rsidR="00995865" w:rsidRDefault="00995865" w:rsidP="003460D6">
            <w:pPr>
              <w:tabs>
                <w:tab w:val="right" w:pos="8838"/>
              </w:tabs>
              <w:spacing w:line="276" w:lineRule="auto"/>
              <w:rPr>
                <w:rFonts w:ascii="Arial" w:eastAsia="Arial" w:hAnsi="Arial" w:cs="Arial"/>
                <w:b/>
                <w:noProof/>
              </w:rPr>
            </w:pPr>
          </w:p>
          <w:p w14:paraId="042A5404" w14:textId="66E5C4A3" w:rsidR="003460D6" w:rsidRDefault="003460D6" w:rsidP="003460D6">
            <w:pPr>
              <w:tabs>
                <w:tab w:val="right" w:pos="8838"/>
              </w:tabs>
              <w:spacing w:line="276" w:lineRule="auto"/>
              <w:rPr>
                <w:rFonts w:ascii="Arial" w:eastAsia="Arial" w:hAnsi="Arial" w:cs="Arial"/>
                <w:b/>
                <w:noProof/>
              </w:rPr>
            </w:pPr>
          </w:p>
          <w:p w14:paraId="17B5A158" w14:textId="2DFB77AC" w:rsidR="003460D6" w:rsidRDefault="003460D6" w:rsidP="003460D6">
            <w:pPr>
              <w:tabs>
                <w:tab w:val="right" w:pos="8838"/>
              </w:tabs>
              <w:spacing w:line="276" w:lineRule="auto"/>
              <w:rPr>
                <w:rFonts w:ascii="Arial" w:eastAsia="Arial" w:hAnsi="Arial" w:cs="Arial"/>
                <w:b/>
                <w:noProof/>
              </w:rPr>
            </w:pPr>
          </w:p>
          <w:p w14:paraId="232ADEFF" w14:textId="77777777" w:rsidR="003460D6" w:rsidRDefault="003460D6" w:rsidP="003460D6">
            <w:pPr>
              <w:tabs>
                <w:tab w:val="right" w:pos="8838"/>
              </w:tabs>
              <w:spacing w:line="276" w:lineRule="auto"/>
              <w:rPr>
                <w:rFonts w:ascii="Arial" w:eastAsia="Arial" w:hAnsi="Arial" w:cs="Arial"/>
                <w:b/>
              </w:rPr>
            </w:pPr>
          </w:p>
          <w:p w14:paraId="1FEB7DE4"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JHON ARLEY MURILLO BENÍTEZ</w:t>
            </w:r>
          </w:p>
          <w:p w14:paraId="28495265"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1FEAB9DF"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Circunscripción Especial Afro</w:t>
            </w:r>
          </w:p>
        </w:tc>
      </w:tr>
      <w:tr w:rsidR="00995865" w14:paraId="5C647058" w14:textId="77777777">
        <w:tc>
          <w:tcPr>
            <w:tcW w:w="4414" w:type="dxa"/>
          </w:tcPr>
          <w:p w14:paraId="34B8EE22" w14:textId="77777777" w:rsidR="00995865" w:rsidRDefault="00995865">
            <w:pPr>
              <w:tabs>
                <w:tab w:val="right" w:pos="8838"/>
              </w:tabs>
              <w:spacing w:line="276" w:lineRule="auto"/>
              <w:rPr>
                <w:rFonts w:ascii="Arial" w:eastAsia="Arial" w:hAnsi="Arial" w:cs="Arial"/>
                <w:b/>
              </w:rPr>
            </w:pPr>
          </w:p>
          <w:p w14:paraId="359469FD" w14:textId="77777777" w:rsidR="00573D0C" w:rsidRDefault="00573D0C">
            <w:pPr>
              <w:tabs>
                <w:tab w:val="right" w:pos="8838"/>
              </w:tabs>
              <w:spacing w:line="276" w:lineRule="auto"/>
              <w:rPr>
                <w:rFonts w:ascii="Arial" w:eastAsia="Arial" w:hAnsi="Arial" w:cs="Arial"/>
                <w:b/>
              </w:rPr>
            </w:pPr>
          </w:p>
          <w:p w14:paraId="19B2EE5F" w14:textId="77777777" w:rsidR="00573D0C" w:rsidRDefault="00573D0C">
            <w:pPr>
              <w:tabs>
                <w:tab w:val="right" w:pos="8838"/>
              </w:tabs>
              <w:spacing w:line="276" w:lineRule="auto"/>
              <w:rPr>
                <w:rFonts w:ascii="Arial" w:eastAsia="Arial" w:hAnsi="Arial" w:cs="Arial"/>
                <w:b/>
              </w:rPr>
            </w:pPr>
          </w:p>
          <w:p w14:paraId="006F75BA" w14:textId="77777777" w:rsidR="00573D0C" w:rsidRDefault="00573D0C">
            <w:pPr>
              <w:tabs>
                <w:tab w:val="right" w:pos="8838"/>
              </w:tabs>
              <w:spacing w:line="276" w:lineRule="auto"/>
              <w:rPr>
                <w:rFonts w:ascii="Arial" w:eastAsia="Arial" w:hAnsi="Arial" w:cs="Arial"/>
                <w:b/>
              </w:rPr>
            </w:pPr>
          </w:p>
          <w:p w14:paraId="4F04116C" w14:textId="73CE4CAE" w:rsidR="00995865" w:rsidRDefault="00995865">
            <w:pPr>
              <w:tabs>
                <w:tab w:val="right" w:pos="8838"/>
              </w:tabs>
              <w:spacing w:line="276" w:lineRule="auto"/>
              <w:jc w:val="center"/>
              <w:rPr>
                <w:rFonts w:ascii="Arial" w:eastAsia="Arial" w:hAnsi="Arial" w:cs="Arial"/>
                <w:b/>
                <w:noProof/>
              </w:rPr>
            </w:pPr>
          </w:p>
          <w:p w14:paraId="4C60B628" w14:textId="009414D0" w:rsidR="003460D6" w:rsidRDefault="003460D6">
            <w:pPr>
              <w:tabs>
                <w:tab w:val="right" w:pos="8838"/>
              </w:tabs>
              <w:spacing w:line="276" w:lineRule="auto"/>
              <w:jc w:val="center"/>
              <w:rPr>
                <w:rFonts w:ascii="Arial" w:eastAsia="Arial" w:hAnsi="Arial" w:cs="Arial"/>
                <w:b/>
                <w:noProof/>
              </w:rPr>
            </w:pPr>
          </w:p>
          <w:p w14:paraId="4BEF31A6" w14:textId="77777777" w:rsidR="003460D6" w:rsidRDefault="003460D6">
            <w:pPr>
              <w:tabs>
                <w:tab w:val="right" w:pos="8838"/>
              </w:tabs>
              <w:spacing w:line="276" w:lineRule="auto"/>
              <w:jc w:val="center"/>
              <w:rPr>
                <w:rFonts w:ascii="Arial" w:eastAsia="Arial" w:hAnsi="Arial" w:cs="Arial"/>
                <w:b/>
              </w:rPr>
            </w:pPr>
          </w:p>
          <w:p w14:paraId="6A1D468E"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Juanita Goebertus Estrada</w:t>
            </w:r>
          </w:p>
          <w:p w14:paraId="0028B79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3517D4F4" w14:textId="32508F17" w:rsidR="00995865" w:rsidRDefault="00995865">
            <w:pPr>
              <w:tabs>
                <w:tab w:val="right" w:pos="8838"/>
              </w:tabs>
              <w:spacing w:line="276" w:lineRule="auto"/>
              <w:rPr>
                <w:rFonts w:ascii="Arial" w:eastAsia="Arial" w:hAnsi="Arial" w:cs="Arial"/>
                <w:b/>
              </w:rPr>
            </w:pPr>
          </w:p>
          <w:p w14:paraId="6E5157DA" w14:textId="77777777" w:rsidR="00995865" w:rsidRDefault="00995865">
            <w:pPr>
              <w:tabs>
                <w:tab w:val="right" w:pos="8838"/>
              </w:tabs>
              <w:spacing w:line="276" w:lineRule="auto"/>
              <w:jc w:val="center"/>
              <w:rPr>
                <w:rFonts w:ascii="Arial" w:eastAsia="Arial" w:hAnsi="Arial" w:cs="Arial"/>
                <w:b/>
              </w:rPr>
            </w:pPr>
          </w:p>
          <w:p w14:paraId="41A42BCC" w14:textId="77777777" w:rsidR="00995865" w:rsidRDefault="00995865">
            <w:pPr>
              <w:tabs>
                <w:tab w:val="right" w:pos="8838"/>
              </w:tabs>
              <w:spacing w:line="276" w:lineRule="auto"/>
              <w:jc w:val="center"/>
              <w:rPr>
                <w:rFonts w:ascii="Arial" w:eastAsia="Arial" w:hAnsi="Arial" w:cs="Arial"/>
                <w:b/>
              </w:rPr>
            </w:pPr>
          </w:p>
          <w:p w14:paraId="523116A3" w14:textId="77777777" w:rsidR="00995865" w:rsidRDefault="00995865">
            <w:pPr>
              <w:tabs>
                <w:tab w:val="right" w:pos="8838"/>
              </w:tabs>
              <w:spacing w:line="276" w:lineRule="auto"/>
              <w:jc w:val="center"/>
              <w:rPr>
                <w:rFonts w:ascii="Arial" w:eastAsia="Arial" w:hAnsi="Arial" w:cs="Arial"/>
                <w:b/>
              </w:rPr>
            </w:pPr>
          </w:p>
          <w:p w14:paraId="403E49C6" w14:textId="77777777" w:rsidR="00995865" w:rsidRDefault="00995865">
            <w:pPr>
              <w:tabs>
                <w:tab w:val="right" w:pos="8838"/>
              </w:tabs>
              <w:spacing w:line="276" w:lineRule="auto"/>
              <w:jc w:val="center"/>
              <w:rPr>
                <w:rFonts w:ascii="Arial" w:eastAsia="Arial" w:hAnsi="Arial" w:cs="Arial"/>
                <w:b/>
              </w:rPr>
            </w:pPr>
          </w:p>
          <w:p w14:paraId="2E7A29FB" w14:textId="77777777" w:rsidR="00995865" w:rsidRDefault="00995865">
            <w:pPr>
              <w:tabs>
                <w:tab w:val="right" w:pos="8838"/>
              </w:tabs>
              <w:spacing w:line="276" w:lineRule="auto"/>
              <w:rPr>
                <w:rFonts w:ascii="Arial" w:eastAsia="Arial" w:hAnsi="Arial" w:cs="Arial"/>
                <w:b/>
              </w:rPr>
            </w:pPr>
          </w:p>
          <w:p w14:paraId="1FA941A6" w14:textId="77777777" w:rsidR="00995865" w:rsidRDefault="00995865">
            <w:pPr>
              <w:tabs>
                <w:tab w:val="right" w:pos="8838"/>
              </w:tabs>
              <w:spacing w:line="276" w:lineRule="auto"/>
              <w:rPr>
                <w:rFonts w:ascii="Arial" w:eastAsia="Arial" w:hAnsi="Arial" w:cs="Arial"/>
                <w:b/>
              </w:rPr>
            </w:pPr>
          </w:p>
          <w:p w14:paraId="3B485160"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Alfredo Rafael Deluque Zuleta</w:t>
            </w:r>
          </w:p>
          <w:p w14:paraId="6066A212" w14:textId="77777777" w:rsidR="00995865" w:rsidRDefault="00573D0C" w:rsidP="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995865" w14:paraId="241E366A" w14:textId="77777777">
        <w:tc>
          <w:tcPr>
            <w:tcW w:w="4414" w:type="dxa"/>
          </w:tcPr>
          <w:p w14:paraId="1436B7B6" w14:textId="77777777" w:rsidR="00995865" w:rsidRDefault="00995865">
            <w:pPr>
              <w:tabs>
                <w:tab w:val="right" w:pos="8838"/>
              </w:tabs>
              <w:spacing w:line="276" w:lineRule="auto"/>
              <w:jc w:val="center"/>
              <w:rPr>
                <w:rFonts w:ascii="Arial" w:eastAsia="Arial" w:hAnsi="Arial" w:cs="Arial"/>
                <w:b/>
              </w:rPr>
            </w:pPr>
          </w:p>
          <w:p w14:paraId="12328F7F" w14:textId="57BB7572" w:rsidR="00995865" w:rsidRDefault="00995865" w:rsidP="003460D6">
            <w:pPr>
              <w:tabs>
                <w:tab w:val="right" w:pos="8838"/>
              </w:tabs>
              <w:spacing w:line="276" w:lineRule="auto"/>
              <w:rPr>
                <w:rFonts w:ascii="Arial" w:eastAsia="Arial" w:hAnsi="Arial" w:cs="Arial"/>
                <w:b/>
              </w:rPr>
            </w:pPr>
          </w:p>
          <w:p w14:paraId="4D958DED" w14:textId="77777777" w:rsidR="003460D6" w:rsidRDefault="003460D6" w:rsidP="003460D6">
            <w:pPr>
              <w:tabs>
                <w:tab w:val="right" w:pos="8838"/>
              </w:tabs>
              <w:spacing w:line="276" w:lineRule="auto"/>
              <w:rPr>
                <w:rFonts w:ascii="Arial" w:eastAsia="Arial" w:hAnsi="Arial" w:cs="Arial"/>
                <w:b/>
              </w:rPr>
            </w:pPr>
          </w:p>
          <w:p w14:paraId="38B7AE7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Catalina Ortiz Lalinde</w:t>
            </w:r>
          </w:p>
          <w:p w14:paraId="79ACCEF6" w14:textId="77777777" w:rsidR="00995865" w:rsidRDefault="00573D0C" w:rsidP="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758CBB5C" w14:textId="77777777" w:rsidR="00995865" w:rsidRDefault="00995865">
            <w:pPr>
              <w:tabs>
                <w:tab w:val="right" w:pos="8838"/>
              </w:tabs>
              <w:spacing w:line="276" w:lineRule="auto"/>
              <w:jc w:val="center"/>
              <w:rPr>
                <w:rFonts w:ascii="Arial" w:eastAsia="Arial" w:hAnsi="Arial" w:cs="Arial"/>
                <w:b/>
              </w:rPr>
            </w:pPr>
          </w:p>
          <w:p w14:paraId="429CDF5D" w14:textId="77777777" w:rsidR="00573D0C" w:rsidRDefault="00573D0C" w:rsidP="003460D6">
            <w:pPr>
              <w:tabs>
                <w:tab w:val="right" w:pos="8838"/>
              </w:tabs>
              <w:spacing w:line="276" w:lineRule="auto"/>
              <w:rPr>
                <w:rFonts w:ascii="Arial" w:eastAsia="Arial" w:hAnsi="Arial" w:cs="Arial"/>
                <w:b/>
              </w:rPr>
            </w:pPr>
          </w:p>
          <w:p w14:paraId="1731C103" w14:textId="77777777" w:rsidR="00573D0C" w:rsidRDefault="00573D0C">
            <w:pPr>
              <w:tabs>
                <w:tab w:val="right" w:pos="8838"/>
              </w:tabs>
              <w:spacing w:line="276" w:lineRule="auto"/>
              <w:jc w:val="center"/>
              <w:rPr>
                <w:rFonts w:ascii="Arial" w:eastAsia="Arial" w:hAnsi="Arial" w:cs="Arial"/>
                <w:b/>
              </w:rPr>
            </w:pPr>
          </w:p>
        </w:tc>
        <w:tc>
          <w:tcPr>
            <w:tcW w:w="4414" w:type="dxa"/>
          </w:tcPr>
          <w:p w14:paraId="56BE3972" w14:textId="7D728C12" w:rsidR="00995865" w:rsidRDefault="00995865" w:rsidP="003460D6">
            <w:pPr>
              <w:tabs>
                <w:tab w:val="right" w:pos="8838"/>
              </w:tabs>
              <w:spacing w:line="276" w:lineRule="auto"/>
              <w:rPr>
                <w:rFonts w:ascii="Arial" w:eastAsia="Arial" w:hAnsi="Arial" w:cs="Arial"/>
                <w:b/>
              </w:rPr>
            </w:pPr>
          </w:p>
          <w:p w14:paraId="2E74799D" w14:textId="77777777" w:rsidR="003460D6" w:rsidRDefault="003460D6" w:rsidP="003460D6">
            <w:pPr>
              <w:tabs>
                <w:tab w:val="right" w:pos="8838"/>
              </w:tabs>
              <w:spacing w:line="276" w:lineRule="auto"/>
              <w:rPr>
                <w:rFonts w:ascii="Arial" w:eastAsia="Arial" w:hAnsi="Arial" w:cs="Arial"/>
                <w:b/>
              </w:rPr>
            </w:pPr>
          </w:p>
          <w:p w14:paraId="62EDA8E5" w14:textId="77777777" w:rsidR="003460D6" w:rsidRDefault="003460D6" w:rsidP="003460D6">
            <w:pPr>
              <w:tabs>
                <w:tab w:val="right" w:pos="8838"/>
              </w:tabs>
              <w:spacing w:line="276" w:lineRule="auto"/>
              <w:rPr>
                <w:rFonts w:ascii="Arial" w:eastAsia="Arial" w:hAnsi="Arial" w:cs="Arial"/>
                <w:b/>
              </w:rPr>
            </w:pPr>
          </w:p>
          <w:p w14:paraId="5AAEAB72"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Jezmi Barraza Arraut</w:t>
            </w:r>
          </w:p>
          <w:p w14:paraId="79F416DE"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995865" w14:paraId="2681B9B5" w14:textId="77777777">
        <w:tc>
          <w:tcPr>
            <w:tcW w:w="4414" w:type="dxa"/>
          </w:tcPr>
          <w:p w14:paraId="361A4C69" w14:textId="456A453D" w:rsidR="00995865" w:rsidRDefault="00995865">
            <w:pPr>
              <w:tabs>
                <w:tab w:val="right" w:pos="8838"/>
              </w:tabs>
              <w:spacing w:line="276" w:lineRule="auto"/>
              <w:rPr>
                <w:rFonts w:ascii="Arial" w:eastAsia="Arial" w:hAnsi="Arial" w:cs="Arial"/>
                <w:b/>
              </w:rPr>
            </w:pPr>
          </w:p>
          <w:p w14:paraId="18EF20C3" w14:textId="77777777" w:rsidR="003460D6" w:rsidRDefault="003460D6">
            <w:pPr>
              <w:tabs>
                <w:tab w:val="right" w:pos="8838"/>
              </w:tabs>
              <w:spacing w:line="276" w:lineRule="auto"/>
              <w:rPr>
                <w:rFonts w:ascii="Arial" w:eastAsia="Arial" w:hAnsi="Arial" w:cs="Arial"/>
                <w:b/>
              </w:rPr>
            </w:pPr>
          </w:p>
          <w:p w14:paraId="29F2320F" w14:textId="5275513A" w:rsidR="00995865" w:rsidRDefault="00995865" w:rsidP="003460D6">
            <w:pPr>
              <w:tabs>
                <w:tab w:val="right" w:pos="8838"/>
              </w:tabs>
              <w:spacing w:line="276" w:lineRule="auto"/>
              <w:rPr>
                <w:rFonts w:ascii="Arial" w:eastAsia="Arial" w:hAnsi="Arial" w:cs="Arial"/>
                <w:b/>
              </w:rPr>
            </w:pPr>
          </w:p>
          <w:p w14:paraId="4B77421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392F41A0"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4CF78E35" w14:textId="28C88606" w:rsidR="00995865" w:rsidRDefault="00995865" w:rsidP="003460D6">
            <w:pPr>
              <w:spacing w:line="360" w:lineRule="auto"/>
              <w:rPr>
                <w:rFonts w:ascii="Arial" w:eastAsia="Arial" w:hAnsi="Arial" w:cs="Arial"/>
                <w:b/>
              </w:rPr>
            </w:pPr>
          </w:p>
          <w:p w14:paraId="2FCA5BF6" w14:textId="77777777" w:rsidR="003460D6" w:rsidRDefault="003460D6" w:rsidP="003460D6">
            <w:pPr>
              <w:spacing w:line="360" w:lineRule="auto"/>
              <w:rPr>
                <w:rFonts w:ascii="Arial" w:eastAsia="Arial" w:hAnsi="Arial" w:cs="Arial"/>
                <w:b/>
              </w:rPr>
            </w:pPr>
          </w:p>
          <w:p w14:paraId="41465D5A" w14:textId="77777777" w:rsidR="003460D6" w:rsidRDefault="003460D6" w:rsidP="003460D6">
            <w:pPr>
              <w:spacing w:line="360" w:lineRule="auto"/>
            </w:pPr>
          </w:p>
          <w:p w14:paraId="50176A02" w14:textId="77777777" w:rsidR="00995865" w:rsidRDefault="00573D0C">
            <w:pPr>
              <w:spacing w:line="360" w:lineRule="auto"/>
              <w:ind w:left="720"/>
              <w:jc w:val="center"/>
              <w:rPr>
                <w:rFonts w:ascii="Arial" w:eastAsia="Arial" w:hAnsi="Arial" w:cs="Arial"/>
                <w:b/>
              </w:rPr>
            </w:pPr>
            <w:r>
              <w:rPr>
                <w:rFonts w:ascii="Arial" w:eastAsia="Arial" w:hAnsi="Arial" w:cs="Arial"/>
                <w:b/>
              </w:rPr>
              <w:t>ALEJANDRO VEGA PÉREZ</w:t>
            </w:r>
          </w:p>
          <w:p w14:paraId="213EA326"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5A84E114" w14:textId="77777777" w:rsidR="003460D6" w:rsidRDefault="003460D6">
            <w:pPr>
              <w:tabs>
                <w:tab w:val="right" w:pos="8838"/>
              </w:tabs>
              <w:spacing w:line="276" w:lineRule="auto"/>
              <w:jc w:val="center"/>
              <w:rPr>
                <w:rFonts w:ascii="Arial" w:eastAsia="Arial" w:hAnsi="Arial" w:cs="Arial"/>
                <w:b/>
              </w:rPr>
            </w:pPr>
          </w:p>
          <w:p w14:paraId="57CA80D7" w14:textId="77777777" w:rsidR="003460D6" w:rsidRDefault="003460D6">
            <w:pPr>
              <w:tabs>
                <w:tab w:val="right" w:pos="8838"/>
              </w:tabs>
              <w:spacing w:line="276" w:lineRule="auto"/>
              <w:jc w:val="center"/>
              <w:rPr>
                <w:rFonts w:ascii="Arial" w:eastAsia="Arial" w:hAnsi="Arial" w:cs="Arial"/>
                <w:b/>
              </w:rPr>
            </w:pPr>
          </w:p>
          <w:p w14:paraId="2D4AB801" w14:textId="36BBA58A" w:rsidR="003460D6" w:rsidRDefault="003460D6">
            <w:pPr>
              <w:tabs>
                <w:tab w:val="right" w:pos="8838"/>
              </w:tabs>
              <w:spacing w:line="276" w:lineRule="auto"/>
              <w:jc w:val="center"/>
              <w:rPr>
                <w:rFonts w:ascii="Arial" w:eastAsia="Arial" w:hAnsi="Arial" w:cs="Arial"/>
                <w:b/>
              </w:rPr>
            </w:pPr>
          </w:p>
        </w:tc>
      </w:tr>
      <w:tr w:rsidR="00995865" w14:paraId="1DF5C410" w14:textId="77777777">
        <w:tc>
          <w:tcPr>
            <w:tcW w:w="4414" w:type="dxa"/>
          </w:tcPr>
          <w:p w14:paraId="59BE2932" w14:textId="77777777" w:rsidR="00995865" w:rsidRDefault="00995865">
            <w:pPr>
              <w:tabs>
                <w:tab w:val="right" w:pos="8838"/>
              </w:tabs>
              <w:spacing w:line="276" w:lineRule="auto"/>
              <w:jc w:val="center"/>
              <w:rPr>
                <w:rFonts w:ascii="Arial" w:eastAsia="Arial" w:hAnsi="Arial" w:cs="Arial"/>
                <w:b/>
              </w:rPr>
            </w:pPr>
          </w:p>
          <w:p w14:paraId="6F3F5833" w14:textId="2D6FF027" w:rsidR="00995865" w:rsidRDefault="00995865">
            <w:pPr>
              <w:tabs>
                <w:tab w:val="right" w:pos="8838"/>
              </w:tabs>
              <w:spacing w:line="276" w:lineRule="auto"/>
              <w:jc w:val="center"/>
              <w:rPr>
                <w:rFonts w:ascii="Arial" w:eastAsia="Arial" w:hAnsi="Arial" w:cs="Arial"/>
                <w:b/>
                <w:noProof/>
              </w:rPr>
            </w:pPr>
          </w:p>
          <w:p w14:paraId="3A5CC8D5" w14:textId="0EBD8C8E" w:rsidR="003460D6" w:rsidRDefault="003460D6">
            <w:pPr>
              <w:tabs>
                <w:tab w:val="right" w:pos="8838"/>
              </w:tabs>
              <w:spacing w:line="276" w:lineRule="auto"/>
              <w:jc w:val="center"/>
              <w:rPr>
                <w:rFonts w:ascii="Arial" w:eastAsia="Arial" w:hAnsi="Arial" w:cs="Arial"/>
                <w:b/>
                <w:noProof/>
              </w:rPr>
            </w:pPr>
          </w:p>
          <w:p w14:paraId="18C5CBE6" w14:textId="772C05C0" w:rsidR="003460D6" w:rsidRDefault="003460D6">
            <w:pPr>
              <w:tabs>
                <w:tab w:val="right" w:pos="8838"/>
              </w:tabs>
              <w:spacing w:line="276" w:lineRule="auto"/>
              <w:jc w:val="center"/>
              <w:rPr>
                <w:rFonts w:ascii="Arial" w:eastAsia="Arial" w:hAnsi="Arial" w:cs="Arial"/>
                <w:b/>
                <w:noProof/>
              </w:rPr>
            </w:pPr>
          </w:p>
          <w:p w14:paraId="6EE596BA" w14:textId="77777777" w:rsidR="003460D6" w:rsidRDefault="003460D6">
            <w:pPr>
              <w:tabs>
                <w:tab w:val="right" w:pos="8838"/>
              </w:tabs>
              <w:spacing w:line="276" w:lineRule="auto"/>
              <w:jc w:val="center"/>
              <w:rPr>
                <w:rFonts w:ascii="Arial" w:eastAsia="Arial" w:hAnsi="Arial" w:cs="Arial"/>
                <w:b/>
                <w:noProof/>
              </w:rPr>
            </w:pPr>
          </w:p>
          <w:p w14:paraId="665BD686" w14:textId="77777777" w:rsidR="003460D6" w:rsidRDefault="003460D6">
            <w:pPr>
              <w:tabs>
                <w:tab w:val="right" w:pos="8838"/>
              </w:tabs>
              <w:spacing w:line="276" w:lineRule="auto"/>
              <w:jc w:val="center"/>
              <w:rPr>
                <w:rFonts w:ascii="Arial" w:eastAsia="Arial" w:hAnsi="Arial" w:cs="Arial"/>
                <w:b/>
              </w:rPr>
            </w:pPr>
          </w:p>
          <w:p w14:paraId="6C279216"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451C560B"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447875AA" w14:textId="77777777" w:rsidR="003460D6" w:rsidRDefault="003460D6">
            <w:pPr>
              <w:tabs>
                <w:tab w:val="right" w:pos="8838"/>
              </w:tabs>
              <w:spacing w:line="276" w:lineRule="auto"/>
              <w:jc w:val="center"/>
              <w:rPr>
                <w:rFonts w:ascii="Arial" w:eastAsia="Arial" w:hAnsi="Arial" w:cs="Arial"/>
                <w:b/>
                <w:noProof/>
              </w:rPr>
            </w:pPr>
          </w:p>
          <w:p w14:paraId="22EF736C" w14:textId="77777777" w:rsidR="003460D6" w:rsidRDefault="003460D6">
            <w:pPr>
              <w:tabs>
                <w:tab w:val="right" w:pos="8838"/>
              </w:tabs>
              <w:spacing w:line="276" w:lineRule="auto"/>
              <w:jc w:val="center"/>
              <w:rPr>
                <w:rFonts w:ascii="Arial" w:eastAsia="Arial" w:hAnsi="Arial" w:cs="Arial"/>
                <w:b/>
                <w:noProof/>
              </w:rPr>
            </w:pPr>
          </w:p>
          <w:p w14:paraId="437EC13E" w14:textId="77777777" w:rsidR="003460D6" w:rsidRDefault="003460D6">
            <w:pPr>
              <w:tabs>
                <w:tab w:val="right" w:pos="8838"/>
              </w:tabs>
              <w:spacing w:line="276" w:lineRule="auto"/>
              <w:jc w:val="center"/>
              <w:rPr>
                <w:rFonts w:ascii="Arial" w:eastAsia="Arial" w:hAnsi="Arial" w:cs="Arial"/>
                <w:b/>
                <w:noProof/>
              </w:rPr>
            </w:pPr>
          </w:p>
          <w:p w14:paraId="4E1E7758" w14:textId="77777777" w:rsidR="003460D6" w:rsidRDefault="003460D6">
            <w:pPr>
              <w:tabs>
                <w:tab w:val="right" w:pos="8838"/>
              </w:tabs>
              <w:spacing w:line="276" w:lineRule="auto"/>
              <w:jc w:val="center"/>
              <w:rPr>
                <w:rFonts w:ascii="Arial" w:eastAsia="Arial" w:hAnsi="Arial" w:cs="Arial"/>
                <w:b/>
                <w:noProof/>
              </w:rPr>
            </w:pPr>
          </w:p>
          <w:p w14:paraId="6E364570" w14:textId="77777777" w:rsidR="003460D6" w:rsidRDefault="003460D6">
            <w:pPr>
              <w:tabs>
                <w:tab w:val="right" w:pos="8838"/>
              </w:tabs>
              <w:spacing w:line="276" w:lineRule="auto"/>
              <w:jc w:val="center"/>
              <w:rPr>
                <w:rFonts w:ascii="Arial" w:eastAsia="Arial" w:hAnsi="Arial" w:cs="Arial"/>
                <w:b/>
                <w:noProof/>
              </w:rPr>
            </w:pPr>
          </w:p>
          <w:p w14:paraId="723B8B29" w14:textId="77777777" w:rsidR="003460D6" w:rsidRDefault="003460D6">
            <w:pPr>
              <w:tabs>
                <w:tab w:val="right" w:pos="8838"/>
              </w:tabs>
              <w:spacing w:line="276" w:lineRule="auto"/>
              <w:jc w:val="center"/>
              <w:rPr>
                <w:rFonts w:ascii="Arial" w:eastAsia="Arial" w:hAnsi="Arial" w:cs="Arial"/>
                <w:b/>
                <w:noProof/>
              </w:rPr>
            </w:pPr>
          </w:p>
          <w:p w14:paraId="6B1DCE2B" w14:textId="3312C5D0" w:rsidR="00995865" w:rsidRDefault="00573D0C">
            <w:pPr>
              <w:tabs>
                <w:tab w:val="right" w:pos="8838"/>
              </w:tabs>
              <w:spacing w:line="276" w:lineRule="auto"/>
              <w:jc w:val="center"/>
              <w:rPr>
                <w:rFonts w:ascii="Arial" w:eastAsia="Arial" w:hAnsi="Arial" w:cs="Arial"/>
                <w:b/>
              </w:rPr>
            </w:pPr>
            <w:r>
              <w:rPr>
                <w:rFonts w:ascii="Arial" w:eastAsia="Arial" w:hAnsi="Arial" w:cs="Arial"/>
                <w:b/>
              </w:rPr>
              <w:t>Ángela María Robledo Gómez</w:t>
            </w:r>
          </w:p>
          <w:p w14:paraId="717B3038"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995865" w14:paraId="5033054E" w14:textId="77777777">
        <w:trPr>
          <w:trHeight w:val="2595"/>
        </w:trPr>
        <w:tc>
          <w:tcPr>
            <w:tcW w:w="4414" w:type="dxa"/>
          </w:tcPr>
          <w:p w14:paraId="786F6D0E" w14:textId="77777777" w:rsidR="00995865" w:rsidRDefault="00995865">
            <w:pPr>
              <w:tabs>
                <w:tab w:val="right" w:pos="8838"/>
              </w:tabs>
              <w:spacing w:line="276" w:lineRule="auto"/>
              <w:jc w:val="center"/>
              <w:rPr>
                <w:rFonts w:ascii="Arial" w:eastAsia="Arial" w:hAnsi="Arial" w:cs="Arial"/>
                <w:b/>
              </w:rPr>
            </w:pPr>
          </w:p>
          <w:p w14:paraId="65B7AAB8" w14:textId="77777777" w:rsidR="00995865" w:rsidRDefault="00995865">
            <w:pPr>
              <w:tabs>
                <w:tab w:val="right" w:pos="8838"/>
              </w:tabs>
              <w:spacing w:line="276" w:lineRule="auto"/>
              <w:jc w:val="center"/>
              <w:rPr>
                <w:rFonts w:ascii="Arial" w:eastAsia="Arial" w:hAnsi="Arial" w:cs="Arial"/>
                <w:b/>
              </w:rPr>
            </w:pPr>
          </w:p>
          <w:p w14:paraId="521D3FC4" w14:textId="3FB44912" w:rsidR="00995865" w:rsidRDefault="00995865">
            <w:pPr>
              <w:tabs>
                <w:tab w:val="right" w:pos="8838"/>
              </w:tabs>
              <w:spacing w:line="276" w:lineRule="auto"/>
              <w:jc w:val="center"/>
              <w:rPr>
                <w:rFonts w:ascii="Arial" w:eastAsia="Arial" w:hAnsi="Arial" w:cs="Arial"/>
                <w:b/>
              </w:rPr>
            </w:pPr>
          </w:p>
          <w:p w14:paraId="472423C2" w14:textId="77777777" w:rsidR="00995865" w:rsidRDefault="00995865">
            <w:pPr>
              <w:tabs>
                <w:tab w:val="right" w:pos="8838"/>
              </w:tabs>
              <w:spacing w:line="276" w:lineRule="auto"/>
              <w:jc w:val="center"/>
              <w:rPr>
                <w:rFonts w:ascii="Arial" w:eastAsia="Arial" w:hAnsi="Arial" w:cs="Arial"/>
                <w:b/>
              </w:rPr>
            </w:pPr>
          </w:p>
          <w:p w14:paraId="507CB659" w14:textId="3639FCC1" w:rsidR="00995865" w:rsidRDefault="003460D6">
            <w:pPr>
              <w:tabs>
                <w:tab w:val="right" w:pos="8838"/>
              </w:tabs>
              <w:spacing w:line="276" w:lineRule="auto"/>
              <w:jc w:val="center"/>
              <w:rPr>
                <w:rFonts w:ascii="Arial" w:eastAsia="Arial" w:hAnsi="Arial" w:cs="Arial"/>
                <w:b/>
              </w:rPr>
            </w:pPr>
            <w:r>
              <w:rPr>
                <w:rFonts w:ascii="Arial" w:eastAsia="Arial" w:hAnsi="Arial" w:cs="Arial"/>
                <w:b/>
              </w:rPr>
              <w:t xml:space="preserve">JORGE MÉNDEZ HERNADEZ </w:t>
            </w:r>
          </w:p>
          <w:p w14:paraId="69A23A1F" w14:textId="52BB9FC9" w:rsidR="003460D6" w:rsidRDefault="003460D6">
            <w:pPr>
              <w:tabs>
                <w:tab w:val="right" w:pos="8838"/>
              </w:tabs>
              <w:spacing w:line="276" w:lineRule="auto"/>
              <w:jc w:val="center"/>
              <w:rPr>
                <w:rFonts w:ascii="Arial" w:eastAsia="Arial" w:hAnsi="Arial" w:cs="Arial"/>
                <w:b/>
              </w:rPr>
            </w:pPr>
            <w:r>
              <w:rPr>
                <w:rFonts w:ascii="Arial" w:eastAsia="Arial" w:hAnsi="Arial" w:cs="Arial"/>
                <w:b/>
              </w:rPr>
              <w:t>Representante a la Cámara – Partido</w:t>
            </w:r>
            <w:r w:rsidR="00691D82">
              <w:rPr>
                <w:rFonts w:ascii="Arial" w:eastAsia="Arial" w:hAnsi="Arial" w:cs="Arial"/>
                <w:b/>
              </w:rPr>
              <w:t xml:space="preserve"> Cambio Radical</w:t>
            </w:r>
            <w:r>
              <w:rPr>
                <w:rFonts w:ascii="Arial" w:eastAsia="Arial" w:hAnsi="Arial" w:cs="Arial"/>
                <w:b/>
              </w:rPr>
              <w:t xml:space="preserve"> </w:t>
            </w:r>
          </w:p>
          <w:p w14:paraId="5B6C4B3F" w14:textId="77777777" w:rsidR="00995865" w:rsidRDefault="00995865">
            <w:pPr>
              <w:tabs>
                <w:tab w:val="right" w:pos="8838"/>
              </w:tabs>
              <w:spacing w:line="276" w:lineRule="auto"/>
              <w:jc w:val="center"/>
              <w:rPr>
                <w:rFonts w:ascii="Arial" w:eastAsia="Arial" w:hAnsi="Arial" w:cs="Arial"/>
                <w:b/>
              </w:rPr>
            </w:pPr>
          </w:p>
        </w:tc>
        <w:tc>
          <w:tcPr>
            <w:tcW w:w="4414" w:type="dxa"/>
          </w:tcPr>
          <w:p w14:paraId="648FA4B3" w14:textId="542C65B6" w:rsidR="00995865" w:rsidRDefault="00995865">
            <w:pPr>
              <w:tabs>
                <w:tab w:val="right" w:pos="8838"/>
              </w:tabs>
              <w:spacing w:line="276" w:lineRule="auto"/>
              <w:jc w:val="center"/>
              <w:rPr>
                <w:rFonts w:ascii="Arial" w:eastAsia="Arial" w:hAnsi="Arial" w:cs="Arial"/>
                <w:b/>
                <w:noProof/>
              </w:rPr>
            </w:pPr>
          </w:p>
          <w:p w14:paraId="4646D72D" w14:textId="0EECB5A7" w:rsidR="00691D82" w:rsidRDefault="00691D82">
            <w:pPr>
              <w:tabs>
                <w:tab w:val="right" w:pos="8838"/>
              </w:tabs>
              <w:spacing w:line="276" w:lineRule="auto"/>
              <w:jc w:val="center"/>
              <w:rPr>
                <w:rFonts w:ascii="Arial" w:eastAsia="Arial" w:hAnsi="Arial" w:cs="Arial"/>
                <w:b/>
                <w:noProof/>
              </w:rPr>
            </w:pPr>
          </w:p>
          <w:p w14:paraId="2A017B98" w14:textId="15EF4B57" w:rsidR="00691D82" w:rsidRDefault="00691D82">
            <w:pPr>
              <w:tabs>
                <w:tab w:val="right" w:pos="8838"/>
              </w:tabs>
              <w:spacing w:line="276" w:lineRule="auto"/>
              <w:jc w:val="center"/>
              <w:rPr>
                <w:rFonts w:ascii="Arial" w:eastAsia="Arial" w:hAnsi="Arial" w:cs="Arial"/>
                <w:b/>
                <w:noProof/>
              </w:rPr>
            </w:pPr>
          </w:p>
          <w:p w14:paraId="182A0945" w14:textId="77777777" w:rsidR="00691D82" w:rsidRDefault="00691D82">
            <w:pPr>
              <w:tabs>
                <w:tab w:val="right" w:pos="8838"/>
              </w:tabs>
              <w:spacing w:line="276" w:lineRule="auto"/>
              <w:jc w:val="center"/>
              <w:rPr>
                <w:rFonts w:ascii="Arial" w:eastAsia="Arial" w:hAnsi="Arial" w:cs="Arial"/>
                <w:b/>
              </w:rPr>
            </w:pPr>
          </w:p>
          <w:p w14:paraId="75AE47AF"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Jorge Enrique Benedetti Martelo</w:t>
            </w:r>
          </w:p>
          <w:p w14:paraId="3A00EA8D"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995865" w14:paraId="58D49EF7" w14:textId="77777777">
        <w:trPr>
          <w:trHeight w:val="3060"/>
        </w:trPr>
        <w:tc>
          <w:tcPr>
            <w:tcW w:w="4414" w:type="dxa"/>
          </w:tcPr>
          <w:p w14:paraId="505F5242" w14:textId="75EAD17A" w:rsidR="00995865" w:rsidRDefault="00995865">
            <w:pPr>
              <w:tabs>
                <w:tab w:val="right" w:pos="8838"/>
              </w:tabs>
              <w:spacing w:line="276" w:lineRule="auto"/>
              <w:jc w:val="center"/>
              <w:rPr>
                <w:rFonts w:ascii="Arial" w:eastAsia="Arial" w:hAnsi="Arial" w:cs="Arial"/>
                <w:b/>
                <w:noProof/>
              </w:rPr>
            </w:pPr>
          </w:p>
          <w:p w14:paraId="4C733899" w14:textId="6FA03601" w:rsidR="00691D82" w:rsidRDefault="00691D82">
            <w:pPr>
              <w:tabs>
                <w:tab w:val="right" w:pos="8838"/>
              </w:tabs>
              <w:spacing w:line="276" w:lineRule="auto"/>
              <w:jc w:val="center"/>
              <w:rPr>
                <w:rFonts w:ascii="Arial" w:eastAsia="Arial" w:hAnsi="Arial" w:cs="Arial"/>
                <w:b/>
                <w:noProof/>
              </w:rPr>
            </w:pPr>
          </w:p>
          <w:p w14:paraId="7044A76A" w14:textId="14D792CF" w:rsidR="00691D82" w:rsidRDefault="00691D82">
            <w:pPr>
              <w:tabs>
                <w:tab w:val="right" w:pos="8838"/>
              </w:tabs>
              <w:spacing w:line="276" w:lineRule="auto"/>
              <w:jc w:val="center"/>
              <w:rPr>
                <w:rFonts w:ascii="Arial" w:eastAsia="Arial" w:hAnsi="Arial" w:cs="Arial"/>
                <w:b/>
                <w:noProof/>
              </w:rPr>
            </w:pPr>
          </w:p>
          <w:p w14:paraId="2D27C812" w14:textId="6A332F35" w:rsidR="00691D82" w:rsidRDefault="00691D82">
            <w:pPr>
              <w:tabs>
                <w:tab w:val="right" w:pos="8838"/>
              </w:tabs>
              <w:spacing w:line="276" w:lineRule="auto"/>
              <w:jc w:val="center"/>
              <w:rPr>
                <w:rFonts w:ascii="Arial" w:eastAsia="Arial" w:hAnsi="Arial" w:cs="Arial"/>
                <w:b/>
                <w:noProof/>
              </w:rPr>
            </w:pPr>
          </w:p>
          <w:p w14:paraId="48A6E7D5" w14:textId="77777777" w:rsidR="00691D82" w:rsidRDefault="00691D82">
            <w:pPr>
              <w:tabs>
                <w:tab w:val="right" w:pos="8838"/>
              </w:tabs>
              <w:spacing w:line="276" w:lineRule="auto"/>
              <w:jc w:val="center"/>
              <w:rPr>
                <w:rFonts w:ascii="Arial" w:eastAsia="Arial" w:hAnsi="Arial" w:cs="Arial"/>
                <w:b/>
              </w:rPr>
            </w:pPr>
          </w:p>
          <w:p w14:paraId="73E38E68"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Armando Benedetti Villaneda</w:t>
            </w:r>
          </w:p>
          <w:p w14:paraId="7BDB233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Senador</w:t>
            </w:r>
          </w:p>
        </w:tc>
        <w:tc>
          <w:tcPr>
            <w:tcW w:w="4414" w:type="dxa"/>
          </w:tcPr>
          <w:p w14:paraId="20E2E380" w14:textId="77777777" w:rsidR="00995865" w:rsidRDefault="00995865">
            <w:pPr>
              <w:tabs>
                <w:tab w:val="right" w:pos="8838"/>
              </w:tabs>
              <w:spacing w:line="276" w:lineRule="auto"/>
              <w:rPr>
                <w:rFonts w:ascii="Arial" w:eastAsia="Arial" w:hAnsi="Arial" w:cs="Arial"/>
                <w:b/>
              </w:rPr>
            </w:pPr>
          </w:p>
          <w:p w14:paraId="3B3E7C58" w14:textId="3E7A6B81" w:rsidR="00995865" w:rsidRDefault="00995865">
            <w:pPr>
              <w:tabs>
                <w:tab w:val="right" w:pos="8838"/>
              </w:tabs>
              <w:spacing w:line="276" w:lineRule="auto"/>
              <w:jc w:val="center"/>
              <w:rPr>
                <w:rFonts w:ascii="Arial" w:eastAsia="Arial" w:hAnsi="Arial" w:cs="Arial"/>
                <w:noProof/>
              </w:rPr>
            </w:pPr>
          </w:p>
          <w:p w14:paraId="797B0C6D" w14:textId="5B96AC8A" w:rsidR="00691D82" w:rsidRDefault="00691D82">
            <w:pPr>
              <w:tabs>
                <w:tab w:val="right" w:pos="8838"/>
              </w:tabs>
              <w:spacing w:line="276" w:lineRule="auto"/>
              <w:jc w:val="center"/>
              <w:rPr>
                <w:rFonts w:ascii="Arial" w:eastAsia="Arial" w:hAnsi="Arial" w:cs="Arial"/>
                <w:noProof/>
              </w:rPr>
            </w:pPr>
          </w:p>
          <w:p w14:paraId="3E6612CF" w14:textId="77777777" w:rsidR="00691D82" w:rsidRDefault="00691D82">
            <w:pPr>
              <w:tabs>
                <w:tab w:val="right" w:pos="8838"/>
              </w:tabs>
              <w:spacing w:line="276" w:lineRule="auto"/>
              <w:jc w:val="center"/>
              <w:rPr>
                <w:rFonts w:ascii="Arial" w:eastAsia="Arial" w:hAnsi="Arial" w:cs="Arial"/>
                <w:b/>
              </w:rPr>
            </w:pPr>
          </w:p>
          <w:p w14:paraId="67350373" w14:textId="77777777" w:rsidR="00995865" w:rsidRDefault="00995865">
            <w:pPr>
              <w:tabs>
                <w:tab w:val="right" w:pos="8838"/>
              </w:tabs>
              <w:spacing w:line="276" w:lineRule="auto"/>
              <w:jc w:val="center"/>
              <w:rPr>
                <w:rFonts w:ascii="Arial" w:eastAsia="Arial" w:hAnsi="Arial" w:cs="Arial"/>
                <w:b/>
              </w:rPr>
            </w:pPr>
          </w:p>
          <w:p w14:paraId="77D2378E"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HORACIO JOSÉ SERPA MONCADA</w:t>
            </w:r>
          </w:p>
          <w:p w14:paraId="56AA2830"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rPr>
              <w:t>SENADOR DE LA REPÚBLICA</w:t>
            </w:r>
          </w:p>
        </w:tc>
      </w:tr>
      <w:tr w:rsidR="00995865" w14:paraId="1A59EC5F" w14:textId="77777777">
        <w:tc>
          <w:tcPr>
            <w:tcW w:w="4414" w:type="dxa"/>
          </w:tcPr>
          <w:p w14:paraId="6FE3484A" w14:textId="6CEC5F85" w:rsidR="00995865" w:rsidRDefault="00995865">
            <w:pPr>
              <w:tabs>
                <w:tab w:val="right" w:pos="8838"/>
              </w:tabs>
              <w:spacing w:before="240" w:after="240" w:line="276" w:lineRule="auto"/>
              <w:jc w:val="center"/>
              <w:rPr>
                <w:rFonts w:ascii="Arial" w:eastAsia="Arial" w:hAnsi="Arial" w:cs="Arial"/>
                <w:b/>
                <w:sz w:val="22"/>
                <w:szCs w:val="22"/>
                <w:highlight w:val="white"/>
              </w:rPr>
            </w:pPr>
          </w:p>
          <w:p w14:paraId="7D59218F"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Julián Bedoya Pulgarín</w:t>
            </w:r>
          </w:p>
          <w:p w14:paraId="5F6973B1" w14:textId="77777777" w:rsidR="00995865" w:rsidRDefault="00573D0C">
            <w:pPr>
              <w:tabs>
                <w:tab w:val="right" w:pos="8838"/>
              </w:tabs>
              <w:spacing w:line="276" w:lineRule="auto"/>
              <w:jc w:val="center"/>
              <w:rPr>
                <w:rFonts w:ascii="Arial" w:eastAsia="Arial" w:hAnsi="Arial" w:cs="Arial"/>
                <w:b/>
                <w:sz w:val="22"/>
                <w:szCs w:val="22"/>
                <w:highlight w:val="white"/>
              </w:rPr>
            </w:pPr>
            <w:r>
              <w:rPr>
                <w:rFonts w:ascii="Arial" w:eastAsia="Arial" w:hAnsi="Arial" w:cs="Arial"/>
                <w:b/>
              </w:rPr>
              <w:t>Senador</w:t>
            </w:r>
          </w:p>
        </w:tc>
        <w:tc>
          <w:tcPr>
            <w:tcW w:w="4414" w:type="dxa"/>
          </w:tcPr>
          <w:p w14:paraId="11402EEB" w14:textId="77777777" w:rsidR="00691D82" w:rsidRDefault="00691D82">
            <w:pPr>
              <w:tabs>
                <w:tab w:val="right" w:pos="8838"/>
              </w:tabs>
              <w:spacing w:line="276" w:lineRule="auto"/>
              <w:jc w:val="center"/>
              <w:rPr>
                <w:rFonts w:ascii="Arial" w:eastAsia="Arial" w:hAnsi="Arial" w:cs="Arial"/>
                <w:b/>
              </w:rPr>
            </w:pPr>
          </w:p>
          <w:p w14:paraId="58B9AA59" w14:textId="77777777" w:rsidR="00691D82" w:rsidRDefault="00691D82">
            <w:pPr>
              <w:tabs>
                <w:tab w:val="right" w:pos="8838"/>
              </w:tabs>
              <w:spacing w:line="276" w:lineRule="auto"/>
              <w:jc w:val="center"/>
              <w:rPr>
                <w:rFonts w:ascii="Arial" w:eastAsia="Arial" w:hAnsi="Arial" w:cs="Arial"/>
                <w:b/>
              </w:rPr>
            </w:pPr>
          </w:p>
          <w:p w14:paraId="6B883A2B" w14:textId="6654A7E3" w:rsidR="00995865" w:rsidRDefault="00573D0C">
            <w:pPr>
              <w:tabs>
                <w:tab w:val="right" w:pos="8838"/>
              </w:tabs>
              <w:spacing w:line="276" w:lineRule="auto"/>
              <w:jc w:val="center"/>
              <w:rPr>
                <w:rFonts w:ascii="Arial" w:eastAsia="Arial" w:hAnsi="Arial" w:cs="Arial"/>
                <w:b/>
              </w:rPr>
            </w:pPr>
            <w:r>
              <w:rPr>
                <w:rFonts w:ascii="Arial" w:eastAsia="Arial" w:hAnsi="Arial" w:cs="Arial"/>
                <w:b/>
              </w:rPr>
              <w:t>Luis Fernando Velasco Chaves</w:t>
            </w:r>
          </w:p>
          <w:p w14:paraId="642C80E6"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Senador</w:t>
            </w:r>
          </w:p>
        </w:tc>
      </w:tr>
      <w:tr w:rsidR="00995865" w14:paraId="13D47A99" w14:textId="77777777">
        <w:tc>
          <w:tcPr>
            <w:tcW w:w="4414" w:type="dxa"/>
          </w:tcPr>
          <w:p w14:paraId="06CDB2CF" w14:textId="77777777" w:rsidR="00995865" w:rsidRDefault="00995865">
            <w:pPr>
              <w:tabs>
                <w:tab w:val="right" w:pos="8838"/>
              </w:tabs>
              <w:spacing w:line="276" w:lineRule="auto"/>
              <w:rPr>
                <w:rFonts w:ascii="Arial" w:eastAsia="Arial" w:hAnsi="Arial" w:cs="Arial"/>
                <w:b/>
              </w:rPr>
            </w:pPr>
          </w:p>
          <w:p w14:paraId="1C516ED1" w14:textId="685E5AE5" w:rsidR="00995865" w:rsidRDefault="00995865">
            <w:pPr>
              <w:tabs>
                <w:tab w:val="right" w:pos="8838"/>
              </w:tabs>
              <w:spacing w:line="276" w:lineRule="auto"/>
              <w:jc w:val="center"/>
              <w:rPr>
                <w:rFonts w:ascii="Arial" w:eastAsia="Arial" w:hAnsi="Arial" w:cs="Arial"/>
                <w:b/>
                <w:noProof/>
              </w:rPr>
            </w:pPr>
          </w:p>
          <w:p w14:paraId="06D2038C" w14:textId="19C5D4FB" w:rsidR="00691D82" w:rsidRDefault="00691D82">
            <w:pPr>
              <w:tabs>
                <w:tab w:val="right" w:pos="8838"/>
              </w:tabs>
              <w:spacing w:line="276" w:lineRule="auto"/>
              <w:jc w:val="center"/>
              <w:rPr>
                <w:rFonts w:ascii="Arial" w:eastAsia="Arial" w:hAnsi="Arial" w:cs="Arial"/>
                <w:b/>
                <w:noProof/>
              </w:rPr>
            </w:pPr>
          </w:p>
          <w:p w14:paraId="558865E4" w14:textId="6CB9CB52" w:rsidR="00691D82" w:rsidRDefault="00691D82">
            <w:pPr>
              <w:tabs>
                <w:tab w:val="right" w:pos="8838"/>
              </w:tabs>
              <w:spacing w:line="276" w:lineRule="auto"/>
              <w:jc w:val="center"/>
              <w:rPr>
                <w:rFonts w:ascii="Arial" w:eastAsia="Arial" w:hAnsi="Arial" w:cs="Arial"/>
                <w:b/>
                <w:noProof/>
              </w:rPr>
            </w:pPr>
          </w:p>
          <w:p w14:paraId="2EB9ED6B" w14:textId="77777777" w:rsidR="00691D82" w:rsidRDefault="00691D82">
            <w:pPr>
              <w:tabs>
                <w:tab w:val="right" w:pos="8838"/>
              </w:tabs>
              <w:spacing w:line="276" w:lineRule="auto"/>
              <w:jc w:val="center"/>
              <w:rPr>
                <w:rFonts w:ascii="Arial" w:eastAsia="Arial" w:hAnsi="Arial" w:cs="Arial"/>
                <w:b/>
              </w:rPr>
            </w:pPr>
          </w:p>
          <w:p w14:paraId="7B150391"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Guillermo García Realpe</w:t>
            </w:r>
          </w:p>
          <w:p w14:paraId="7036C1FE"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Senador de la República</w:t>
            </w:r>
          </w:p>
        </w:tc>
        <w:tc>
          <w:tcPr>
            <w:tcW w:w="4414" w:type="dxa"/>
          </w:tcPr>
          <w:p w14:paraId="7FBD11E6" w14:textId="77777777" w:rsidR="00995865" w:rsidRDefault="00995865">
            <w:pPr>
              <w:tabs>
                <w:tab w:val="right" w:pos="8838"/>
              </w:tabs>
              <w:spacing w:line="276" w:lineRule="auto"/>
              <w:rPr>
                <w:rFonts w:ascii="Arial" w:eastAsia="Arial" w:hAnsi="Arial" w:cs="Arial"/>
                <w:b/>
              </w:rPr>
            </w:pPr>
          </w:p>
          <w:p w14:paraId="1364A2A9" w14:textId="77777777" w:rsidR="00995865" w:rsidRDefault="00995865">
            <w:pPr>
              <w:tabs>
                <w:tab w:val="right" w:pos="8838"/>
              </w:tabs>
              <w:spacing w:line="276" w:lineRule="auto"/>
              <w:jc w:val="center"/>
              <w:rPr>
                <w:rFonts w:ascii="Arial" w:eastAsia="Arial" w:hAnsi="Arial" w:cs="Arial"/>
                <w:b/>
              </w:rPr>
            </w:pPr>
          </w:p>
          <w:p w14:paraId="16C0FBD9" w14:textId="2DD5F99D" w:rsidR="00995865" w:rsidRDefault="00995865">
            <w:pPr>
              <w:tabs>
                <w:tab w:val="right" w:pos="8838"/>
              </w:tabs>
              <w:spacing w:line="276" w:lineRule="auto"/>
              <w:jc w:val="center"/>
              <w:rPr>
                <w:rFonts w:ascii="Arial" w:eastAsia="Arial" w:hAnsi="Arial" w:cs="Arial"/>
                <w:b/>
              </w:rPr>
            </w:pPr>
          </w:p>
          <w:p w14:paraId="048A6E21"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CÉSAR AUGUSTO LORDUY</w:t>
            </w:r>
          </w:p>
          <w:p w14:paraId="4DAFA79A"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Representante a la Cámara</w:t>
            </w:r>
          </w:p>
          <w:p w14:paraId="66BDA0F3"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rPr>
              <w:t>Departamento del Atlántico</w:t>
            </w:r>
          </w:p>
        </w:tc>
      </w:tr>
      <w:tr w:rsidR="00995865" w14:paraId="3CCC3D42" w14:textId="77777777">
        <w:trPr>
          <w:trHeight w:val="3735"/>
        </w:trPr>
        <w:tc>
          <w:tcPr>
            <w:tcW w:w="4414" w:type="dxa"/>
          </w:tcPr>
          <w:p w14:paraId="596FFDC5" w14:textId="04D5CA6A" w:rsidR="00995865" w:rsidRDefault="00995865">
            <w:pPr>
              <w:tabs>
                <w:tab w:val="right" w:pos="8838"/>
              </w:tabs>
              <w:spacing w:line="276" w:lineRule="auto"/>
              <w:jc w:val="center"/>
              <w:rPr>
                <w:rFonts w:ascii="Arial" w:eastAsia="Arial" w:hAnsi="Arial" w:cs="Arial"/>
                <w:b/>
              </w:rPr>
            </w:pPr>
          </w:p>
          <w:p w14:paraId="386765A1" w14:textId="4B9C7D5B" w:rsidR="00995865" w:rsidRDefault="00995865">
            <w:pPr>
              <w:tabs>
                <w:tab w:val="right" w:pos="8838"/>
              </w:tabs>
              <w:spacing w:line="276" w:lineRule="auto"/>
              <w:jc w:val="center"/>
              <w:rPr>
                <w:rFonts w:ascii="Arial" w:eastAsia="Arial" w:hAnsi="Arial" w:cs="Arial"/>
                <w:b/>
              </w:rPr>
            </w:pPr>
          </w:p>
          <w:p w14:paraId="6A6A8AF0" w14:textId="6843AF19" w:rsidR="006713FE" w:rsidRDefault="006713FE" w:rsidP="006713FE">
            <w:pPr>
              <w:tabs>
                <w:tab w:val="right" w:pos="8838"/>
              </w:tabs>
              <w:spacing w:line="276" w:lineRule="auto"/>
              <w:rPr>
                <w:rFonts w:ascii="Arial" w:eastAsia="Arial" w:hAnsi="Arial" w:cs="Arial"/>
                <w:b/>
              </w:rPr>
            </w:pPr>
          </w:p>
          <w:p w14:paraId="71B29D03"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sz w:val="25"/>
                <w:szCs w:val="25"/>
                <w:highlight w:val="white"/>
              </w:rPr>
              <w:t>Flora Perdomo Andrade</w:t>
            </w:r>
          </w:p>
          <w:p w14:paraId="6C3E7FE3"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Representante a la Cámara</w:t>
            </w:r>
          </w:p>
          <w:p w14:paraId="61B39FC4" w14:textId="6F4D4FA9" w:rsidR="006713FE" w:rsidRDefault="00573D0C" w:rsidP="006713FE">
            <w:pPr>
              <w:tabs>
                <w:tab w:val="right" w:pos="8838"/>
              </w:tabs>
              <w:spacing w:line="276" w:lineRule="auto"/>
              <w:jc w:val="center"/>
              <w:rPr>
                <w:rFonts w:ascii="Arial" w:eastAsia="Arial" w:hAnsi="Arial" w:cs="Arial"/>
              </w:rPr>
            </w:pPr>
            <w:r>
              <w:rPr>
                <w:rFonts w:ascii="Arial" w:eastAsia="Arial" w:hAnsi="Arial" w:cs="Arial"/>
              </w:rPr>
              <w:t>Departamento del Huila</w:t>
            </w:r>
          </w:p>
          <w:p w14:paraId="34BD14C9" w14:textId="4304FEE4" w:rsidR="006713FE" w:rsidRPr="006713FE" w:rsidRDefault="006713FE" w:rsidP="006713FE">
            <w:pPr>
              <w:tabs>
                <w:tab w:val="left" w:pos="2640"/>
              </w:tabs>
              <w:rPr>
                <w:rFonts w:ascii="Arial" w:eastAsia="Arial" w:hAnsi="Arial" w:cs="Arial"/>
              </w:rPr>
            </w:pPr>
            <w:r>
              <w:rPr>
                <w:rFonts w:ascii="Arial" w:eastAsia="Arial" w:hAnsi="Arial" w:cs="Arial"/>
              </w:rPr>
              <w:tab/>
            </w:r>
          </w:p>
        </w:tc>
        <w:tc>
          <w:tcPr>
            <w:tcW w:w="4414" w:type="dxa"/>
          </w:tcPr>
          <w:p w14:paraId="54D33D75" w14:textId="77777777" w:rsidR="00995865" w:rsidRDefault="00995865">
            <w:pPr>
              <w:tabs>
                <w:tab w:val="right" w:pos="8838"/>
              </w:tabs>
              <w:spacing w:line="276" w:lineRule="auto"/>
              <w:rPr>
                <w:rFonts w:ascii="Arial" w:eastAsia="Arial" w:hAnsi="Arial" w:cs="Arial"/>
                <w:b/>
              </w:rPr>
            </w:pPr>
          </w:p>
          <w:p w14:paraId="09F510BD" w14:textId="03F5E76E" w:rsidR="00995865" w:rsidRDefault="00995865">
            <w:pPr>
              <w:tabs>
                <w:tab w:val="right" w:pos="8838"/>
              </w:tabs>
              <w:spacing w:line="276" w:lineRule="auto"/>
              <w:rPr>
                <w:rFonts w:ascii="Arial" w:eastAsia="Arial" w:hAnsi="Arial" w:cs="Arial"/>
                <w:b/>
              </w:rPr>
            </w:pPr>
          </w:p>
          <w:p w14:paraId="0BBC2322" w14:textId="77777777" w:rsidR="006713FE" w:rsidRDefault="006713FE">
            <w:pPr>
              <w:tabs>
                <w:tab w:val="right" w:pos="8838"/>
              </w:tabs>
              <w:spacing w:line="276" w:lineRule="auto"/>
              <w:rPr>
                <w:rFonts w:ascii="Arial" w:eastAsia="Arial" w:hAnsi="Arial" w:cs="Arial"/>
                <w:b/>
              </w:rPr>
            </w:pPr>
          </w:p>
          <w:p w14:paraId="0EAFF2B0" w14:textId="77777777" w:rsidR="00995865" w:rsidRDefault="00691D82">
            <w:pPr>
              <w:tabs>
                <w:tab w:val="right" w:pos="8838"/>
              </w:tabs>
              <w:spacing w:line="276" w:lineRule="auto"/>
              <w:jc w:val="center"/>
              <w:rPr>
                <w:rFonts w:ascii="Arial" w:eastAsia="Arial" w:hAnsi="Arial" w:cs="Arial"/>
                <w:b/>
              </w:rPr>
            </w:pPr>
            <w:r>
              <w:rPr>
                <w:rFonts w:ascii="Arial" w:eastAsia="Arial" w:hAnsi="Arial" w:cs="Arial"/>
                <w:b/>
              </w:rPr>
              <w:t>CARLOS GERMAN NAVAS TALERO</w:t>
            </w:r>
          </w:p>
          <w:p w14:paraId="198FCD86" w14:textId="3EAD73F7" w:rsidR="006713FE" w:rsidRPr="006713FE" w:rsidRDefault="00691D82" w:rsidP="006713FE">
            <w:pPr>
              <w:tabs>
                <w:tab w:val="right" w:pos="8838"/>
              </w:tabs>
              <w:spacing w:line="276" w:lineRule="auto"/>
              <w:jc w:val="center"/>
              <w:rPr>
                <w:rFonts w:ascii="Arial" w:eastAsia="Arial" w:hAnsi="Arial" w:cs="Arial"/>
                <w:b/>
              </w:rPr>
            </w:pPr>
            <w:r>
              <w:rPr>
                <w:rFonts w:ascii="Arial" w:eastAsia="Arial" w:hAnsi="Arial" w:cs="Arial"/>
                <w:b/>
              </w:rPr>
              <w:t xml:space="preserve">Representante a la Cámara </w:t>
            </w:r>
          </w:p>
        </w:tc>
      </w:tr>
      <w:tr w:rsidR="00995865" w14:paraId="445D7AF1" w14:textId="77777777">
        <w:trPr>
          <w:trHeight w:val="2025"/>
        </w:trPr>
        <w:tc>
          <w:tcPr>
            <w:tcW w:w="4414" w:type="dxa"/>
          </w:tcPr>
          <w:p w14:paraId="0256F3EF" w14:textId="1498B67F" w:rsidR="00995865" w:rsidRDefault="00995865">
            <w:pPr>
              <w:tabs>
                <w:tab w:val="right" w:pos="8838"/>
              </w:tabs>
              <w:spacing w:line="276" w:lineRule="auto"/>
              <w:jc w:val="center"/>
              <w:rPr>
                <w:rFonts w:ascii="Arial" w:eastAsia="Arial" w:hAnsi="Arial" w:cs="Arial"/>
                <w:b/>
              </w:rPr>
            </w:pPr>
          </w:p>
          <w:p w14:paraId="419DDF02" w14:textId="77777777" w:rsidR="006713FE" w:rsidRDefault="006713FE">
            <w:pPr>
              <w:tabs>
                <w:tab w:val="right" w:pos="8838"/>
              </w:tabs>
              <w:spacing w:line="276" w:lineRule="auto"/>
              <w:jc w:val="center"/>
              <w:rPr>
                <w:rFonts w:ascii="Arial" w:eastAsia="Arial" w:hAnsi="Arial" w:cs="Arial"/>
                <w:b/>
              </w:rPr>
            </w:pPr>
          </w:p>
          <w:p w14:paraId="5CD8BAF7"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Katherine Miranda Peña</w:t>
            </w:r>
          </w:p>
          <w:p w14:paraId="018976D8"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Representante a la Cámara</w:t>
            </w:r>
          </w:p>
          <w:p w14:paraId="11A0F02C"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Alianza Verde</w:t>
            </w:r>
          </w:p>
        </w:tc>
        <w:tc>
          <w:tcPr>
            <w:tcW w:w="4414" w:type="dxa"/>
          </w:tcPr>
          <w:p w14:paraId="662A8832" w14:textId="5552431C" w:rsidR="00995865" w:rsidRDefault="00995865">
            <w:pPr>
              <w:tabs>
                <w:tab w:val="right" w:pos="8838"/>
              </w:tabs>
              <w:spacing w:line="276" w:lineRule="auto"/>
              <w:jc w:val="center"/>
              <w:rPr>
                <w:rFonts w:ascii="Arial" w:eastAsia="Arial" w:hAnsi="Arial" w:cs="Arial"/>
                <w:b/>
                <w:noProof/>
              </w:rPr>
            </w:pPr>
          </w:p>
          <w:p w14:paraId="4FE55E84" w14:textId="77777777" w:rsidR="006713FE" w:rsidRDefault="006713FE">
            <w:pPr>
              <w:tabs>
                <w:tab w:val="right" w:pos="8838"/>
              </w:tabs>
              <w:spacing w:line="276" w:lineRule="auto"/>
              <w:jc w:val="center"/>
              <w:rPr>
                <w:rFonts w:ascii="Arial" w:eastAsia="Arial" w:hAnsi="Arial" w:cs="Arial"/>
                <w:b/>
              </w:rPr>
            </w:pPr>
          </w:p>
          <w:p w14:paraId="08B7E50F" w14:textId="77777777" w:rsidR="00995865" w:rsidRDefault="00573D0C">
            <w:pPr>
              <w:tabs>
                <w:tab w:val="right" w:pos="8838"/>
              </w:tabs>
              <w:spacing w:line="276" w:lineRule="auto"/>
              <w:jc w:val="center"/>
              <w:rPr>
                <w:rFonts w:ascii="Arial" w:eastAsia="Arial" w:hAnsi="Arial" w:cs="Arial"/>
                <w:b/>
              </w:rPr>
            </w:pPr>
            <w:r>
              <w:rPr>
                <w:rFonts w:ascii="Arial" w:eastAsia="Arial" w:hAnsi="Arial" w:cs="Arial"/>
                <w:b/>
              </w:rPr>
              <w:t>Andrés Cristo Bustos</w:t>
            </w:r>
          </w:p>
          <w:p w14:paraId="11DB280D"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Senador de la República</w:t>
            </w:r>
          </w:p>
          <w:p w14:paraId="1F9C25A9" w14:textId="77777777" w:rsidR="00995865" w:rsidRDefault="00573D0C">
            <w:pPr>
              <w:tabs>
                <w:tab w:val="right" w:pos="8838"/>
              </w:tabs>
              <w:spacing w:line="276" w:lineRule="auto"/>
              <w:jc w:val="center"/>
              <w:rPr>
                <w:rFonts w:ascii="Arial" w:eastAsia="Arial" w:hAnsi="Arial" w:cs="Arial"/>
              </w:rPr>
            </w:pPr>
            <w:r>
              <w:rPr>
                <w:rFonts w:ascii="Arial" w:eastAsia="Arial" w:hAnsi="Arial" w:cs="Arial"/>
              </w:rPr>
              <w:t>Partido Liberal</w:t>
            </w:r>
          </w:p>
        </w:tc>
      </w:tr>
      <w:tr w:rsidR="00435527" w14:paraId="6FFE5D2B" w14:textId="77777777">
        <w:trPr>
          <w:trHeight w:val="2025"/>
        </w:trPr>
        <w:tc>
          <w:tcPr>
            <w:tcW w:w="4414" w:type="dxa"/>
          </w:tcPr>
          <w:p w14:paraId="3D565AB9" w14:textId="77777777" w:rsidR="00C74F6C" w:rsidRDefault="00C74F6C" w:rsidP="00C74F6C">
            <w:pPr>
              <w:tabs>
                <w:tab w:val="right" w:pos="8838"/>
              </w:tabs>
              <w:spacing w:line="276" w:lineRule="auto"/>
              <w:jc w:val="center"/>
              <w:rPr>
                <w:rFonts w:ascii="Arial" w:eastAsia="Arial" w:hAnsi="Arial" w:cs="Arial"/>
                <w:b/>
                <w:noProof/>
              </w:rPr>
            </w:pPr>
          </w:p>
          <w:p w14:paraId="0BE2C5CC" w14:textId="77777777" w:rsidR="00C74F6C" w:rsidRDefault="00C74F6C" w:rsidP="00C74F6C">
            <w:pPr>
              <w:tabs>
                <w:tab w:val="right" w:pos="8838"/>
              </w:tabs>
              <w:spacing w:line="276" w:lineRule="auto"/>
              <w:jc w:val="center"/>
              <w:rPr>
                <w:rFonts w:ascii="Arial" w:eastAsia="Arial" w:hAnsi="Arial" w:cs="Arial"/>
                <w:b/>
                <w:noProof/>
              </w:rPr>
            </w:pPr>
          </w:p>
          <w:p w14:paraId="0C50E8D5" w14:textId="34E337DC" w:rsidR="00C74F6C" w:rsidRDefault="00C74F6C" w:rsidP="00C74F6C">
            <w:pPr>
              <w:tabs>
                <w:tab w:val="right" w:pos="8838"/>
              </w:tabs>
              <w:spacing w:line="276" w:lineRule="auto"/>
              <w:jc w:val="center"/>
              <w:rPr>
                <w:rFonts w:ascii="Arial" w:eastAsia="Arial" w:hAnsi="Arial" w:cs="Arial"/>
                <w:b/>
                <w:noProof/>
              </w:rPr>
            </w:pPr>
            <w:r>
              <w:rPr>
                <w:rFonts w:ascii="Arial" w:eastAsia="Arial" w:hAnsi="Arial" w:cs="Arial"/>
                <w:b/>
                <w:noProof/>
              </w:rPr>
              <w:t xml:space="preserve">JUAN CARLOS LOZADA </w:t>
            </w:r>
          </w:p>
          <w:p w14:paraId="1700F206" w14:textId="77777777" w:rsidR="00C74F6C" w:rsidRDefault="00C74F6C" w:rsidP="00C74F6C">
            <w:pPr>
              <w:tabs>
                <w:tab w:val="right" w:pos="8838"/>
              </w:tabs>
              <w:spacing w:line="276" w:lineRule="auto"/>
              <w:jc w:val="center"/>
              <w:rPr>
                <w:rFonts w:ascii="Arial" w:eastAsia="Arial" w:hAnsi="Arial" w:cs="Arial"/>
                <w:b/>
                <w:noProof/>
              </w:rPr>
            </w:pPr>
            <w:r>
              <w:rPr>
                <w:rFonts w:ascii="Arial" w:eastAsia="Arial" w:hAnsi="Arial" w:cs="Arial"/>
                <w:b/>
                <w:noProof/>
              </w:rPr>
              <w:t xml:space="preserve">Representante a la Cámara </w:t>
            </w:r>
          </w:p>
          <w:p w14:paraId="033BD3B2" w14:textId="4086E5D5" w:rsidR="00435527" w:rsidRDefault="00C74F6C" w:rsidP="00C74F6C">
            <w:pPr>
              <w:tabs>
                <w:tab w:val="right" w:pos="8838"/>
              </w:tabs>
              <w:spacing w:line="276" w:lineRule="auto"/>
              <w:jc w:val="center"/>
              <w:rPr>
                <w:rFonts w:ascii="Arial" w:eastAsia="Arial" w:hAnsi="Arial" w:cs="Arial"/>
                <w:b/>
                <w:noProof/>
              </w:rPr>
            </w:pPr>
            <w:r>
              <w:rPr>
                <w:rFonts w:ascii="Arial" w:eastAsia="Arial" w:hAnsi="Arial" w:cs="Arial"/>
                <w:b/>
                <w:noProof/>
              </w:rPr>
              <w:t>Partido Libera</w:t>
            </w:r>
            <w:r w:rsidR="001157E8">
              <w:rPr>
                <w:rFonts w:ascii="Arial" w:eastAsia="Arial" w:hAnsi="Arial" w:cs="Arial"/>
                <w:b/>
                <w:noProof/>
              </w:rPr>
              <w:t>l</w:t>
            </w:r>
          </w:p>
        </w:tc>
        <w:tc>
          <w:tcPr>
            <w:tcW w:w="4414" w:type="dxa"/>
          </w:tcPr>
          <w:p w14:paraId="2934F742" w14:textId="5E8C62BB" w:rsidR="00C74F6C" w:rsidRDefault="00C74F6C">
            <w:pPr>
              <w:tabs>
                <w:tab w:val="right" w:pos="8838"/>
              </w:tabs>
              <w:spacing w:line="276" w:lineRule="auto"/>
              <w:jc w:val="center"/>
              <w:rPr>
                <w:rFonts w:ascii="Arial" w:eastAsia="Arial" w:hAnsi="Arial" w:cs="Arial"/>
                <w:b/>
                <w:noProof/>
              </w:rPr>
            </w:pPr>
          </w:p>
        </w:tc>
      </w:tr>
    </w:tbl>
    <w:p w14:paraId="51425261" w14:textId="77777777" w:rsidR="00995865" w:rsidRDefault="00995865">
      <w:pPr>
        <w:spacing w:line="276" w:lineRule="auto"/>
        <w:rPr>
          <w:rFonts w:ascii="Arial" w:eastAsia="Arial" w:hAnsi="Arial" w:cs="Arial"/>
          <w:b/>
        </w:rPr>
      </w:pPr>
    </w:p>
    <w:p w14:paraId="785F437A" w14:textId="77777777" w:rsidR="00995865" w:rsidRDefault="00995865">
      <w:pPr>
        <w:spacing w:line="276" w:lineRule="auto"/>
        <w:jc w:val="center"/>
        <w:rPr>
          <w:rFonts w:ascii="Arial" w:eastAsia="Arial" w:hAnsi="Arial" w:cs="Arial"/>
          <w:b/>
        </w:rPr>
      </w:pPr>
    </w:p>
    <w:p w14:paraId="79ACA344" w14:textId="77777777" w:rsidR="00995865" w:rsidRDefault="00573D0C">
      <w:pPr>
        <w:spacing w:line="276" w:lineRule="auto"/>
        <w:jc w:val="center"/>
        <w:rPr>
          <w:rFonts w:ascii="Arial" w:eastAsia="Arial" w:hAnsi="Arial" w:cs="Arial"/>
          <w:b/>
        </w:rPr>
      </w:pPr>
      <w:r>
        <w:rPr>
          <w:rFonts w:ascii="Arial" w:eastAsia="Arial" w:hAnsi="Arial" w:cs="Arial"/>
          <w:b/>
        </w:rPr>
        <w:t xml:space="preserve">PROYECTO DE LEY No _____ DE 2020 </w:t>
      </w:r>
    </w:p>
    <w:p w14:paraId="6F0062F5" w14:textId="77777777" w:rsidR="00995865" w:rsidRDefault="00995865">
      <w:pPr>
        <w:tabs>
          <w:tab w:val="right" w:pos="8838"/>
        </w:tabs>
        <w:spacing w:line="276" w:lineRule="auto"/>
        <w:jc w:val="both"/>
        <w:rPr>
          <w:rFonts w:ascii="Arial" w:eastAsia="Arial" w:hAnsi="Arial" w:cs="Arial"/>
          <w:b/>
        </w:rPr>
      </w:pPr>
    </w:p>
    <w:p w14:paraId="7CE1498F" w14:textId="77777777" w:rsidR="00995865" w:rsidRDefault="00573D0C">
      <w:pPr>
        <w:spacing w:line="276" w:lineRule="auto"/>
        <w:jc w:val="center"/>
        <w:rPr>
          <w:rFonts w:ascii="Arial" w:eastAsia="Arial" w:hAnsi="Arial" w:cs="Arial"/>
          <w:b/>
          <w:i/>
          <w:color w:val="000000"/>
        </w:rPr>
      </w:pPr>
      <w:r>
        <w:rPr>
          <w:rFonts w:ascii="Arial" w:eastAsia="Arial" w:hAnsi="Arial" w:cs="Arial"/>
          <w:b/>
          <w:i/>
          <w:color w:val="000000"/>
        </w:rPr>
        <w:t xml:space="preserve"> “POR MEDIO DEL CUAL SE ESTABLECEN DISPOSICIONES PARA REGLAMENTAR EL DERECHO FUNDAMENTAL A MORIR DIGNAMENTE, BAJO LA MODALIDAD DE EUTANASIA”.</w:t>
      </w:r>
    </w:p>
    <w:p w14:paraId="69CFFD31" w14:textId="77777777" w:rsidR="00995865" w:rsidRDefault="00995865">
      <w:pPr>
        <w:spacing w:line="276" w:lineRule="auto"/>
        <w:ind w:left="142"/>
        <w:jc w:val="center"/>
        <w:rPr>
          <w:rFonts w:ascii="Arial" w:eastAsia="Arial" w:hAnsi="Arial" w:cs="Arial"/>
          <w:b/>
          <w:color w:val="000000"/>
        </w:rPr>
      </w:pPr>
    </w:p>
    <w:p w14:paraId="6B311F95" w14:textId="77777777" w:rsidR="00995865" w:rsidRDefault="00573D0C">
      <w:pPr>
        <w:spacing w:line="276" w:lineRule="auto"/>
        <w:ind w:left="142"/>
        <w:jc w:val="center"/>
        <w:rPr>
          <w:rFonts w:ascii="Arial" w:eastAsia="Arial" w:hAnsi="Arial" w:cs="Arial"/>
          <w:b/>
          <w:color w:val="000000"/>
        </w:rPr>
      </w:pPr>
      <w:r>
        <w:rPr>
          <w:rFonts w:ascii="Arial" w:eastAsia="Arial" w:hAnsi="Arial" w:cs="Arial"/>
          <w:b/>
          <w:color w:val="000000"/>
        </w:rPr>
        <w:t xml:space="preserve">EL CONGRESO DE COLOMBIA, </w:t>
      </w:r>
    </w:p>
    <w:p w14:paraId="56958EB7" w14:textId="77777777" w:rsidR="00995865" w:rsidRDefault="00573D0C">
      <w:pPr>
        <w:spacing w:line="276" w:lineRule="auto"/>
        <w:ind w:left="142"/>
        <w:jc w:val="center"/>
        <w:rPr>
          <w:rFonts w:ascii="Arial" w:eastAsia="Arial" w:hAnsi="Arial" w:cs="Arial"/>
          <w:b/>
          <w:color w:val="000000"/>
        </w:rPr>
      </w:pPr>
      <w:r>
        <w:rPr>
          <w:rFonts w:ascii="Arial" w:eastAsia="Arial" w:hAnsi="Arial" w:cs="Arial"/>
          <w:b/>
          <w:color w:val="000000"/>
        </w:rPr>
        <w:t>DECRETA:</w:t>
      </w:r>
    </w:p>
    <w:p w14:paraId="4290D86C" w14:textId="77777777" w:rsidR="00995865" w:rsidRDefault="00995865">
      <w:pPr>
        <w:spacing w:line="276" w:lineRule="auto"/>
        <w:rPr>
          <w:rFonts w:ascii="Arial" w:eastAsia="Arial" w:hAnsi="Arial" w:cs="Arial"/>
          <w:b/>
          <w:color w:val="000000"/>
        </w:rPr>
      </w:pPr>
    </w:p>
    <w:p w14:paraId="49CB8E30" w14:textId="77777777" w:rsidR="00995865" w:rsidRDefault="00995865">
      <w:pPr>
        <w:spacing w:line="276" w:lineRule="auto"/>
        <w:rPr>
          <w:rFonts w:ascii="Arial" w:eastAsia="Arial" w:hAnsi="Arial" w:cs="Arial"/>
          <w:b/>
          <w:color w:val="000000"/>
        </w:rPr>
      </w:pPr>
    </w:p>
    <w:p w14:paraId="211A90F2" w14:textId="77777777" w:rsidR="00995865" w:rsidRDefault="00573D0C">
      <w:pPr>
        <w:spacing w:line="276" w:lineRule="auto"/>
        <w:ind w:left="142"/>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13374EA9" w14:textId="77777777" w:rsidR="00995865" w:rsidRDefault="00995865">
      <w:pPr>
        <w:spacing w:line="276" w:lineRule="auto"/>
        <w:jc w:val="both"/>
        <w:rPr>
          <w:rFonts w:ascii="Arial" w:eastAsia="Arial" w:hAnsi="Arial" w:cs="Arial"/>
          <w:b/>
          <w:color w:val="000000"/>
        </w:rPr>
      </w:pPr>
    </w:p>
    <w:p w14:paraId="4BD16C74" w14:textId="77777777" w:rsidR="00995865" w:rsidRDefault="00573D0C">
      <w:pPr>
        <w:spacing w:line="276" w:lineRule="auto"/>
        <w:jc w:val="both"/>
        <w:rPr>
          <w:rFonts w:ascii="Arial" w:eastAsia="Arial" w:hAnsi="Arial" w:cs="Arial"/>
        </w:rPr>
      </w:pPr>
      <w:r>
        <w:rPr>
          <w:rFonts w:ascii="Arial" w:eastAsia="Arial" w:hAnsi="Arial" w:cs="Arial"/>
          <w:b/>
        </w:rPr>
        <w:t xml:space="preserve">ARTÍCULO 1. OBJETO. </w:t>
      </w:r>
      <w:r>
        <w:rPr>
          <w:rFonts w:ascii="Arial" w:eastAsia="Arial" w:hAnsi="Arial" w:cs="Arial"/>
        </w:rPr>
        <w:t>Esta ley tiene como fin establecer disposiciones generales para el acceso al derecho a morir dignamente bajo la modalidad de eutanasia.</w:t>
      </w:r>
    </w:p>
    <w:p w14:paraId="3C3A8DC9" w14:textId="77777777" w:rsidR="00995865" w:rsidRDefault="00995865">
      <w:pPr>
        <w:spacing w:line="276" w:lineRule="auto"/>
        <w:jc w:val="both"/>
        <w:rPr>
          <w:rFonts w:ascii="Arial" w:eastAsia="Arial" w:hAnsi="Arial" w:cs="Arial"/>
        </w:rPr>
      </w:pPr>
    </w:p>
    <w:p w14:paraId="2D5E2439" w14:textId="77777777" w:rsidR="00995865" w:rsidRDefault="00573D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ARTÍCULO 2. DEFINICIONES.</w:t>
      </w:r>
      <w:r>
        <w:rPr>
          <w:rFonts w:ascii="Arial" w:eastAsia="Arial" w:hAnsi="Arial" w:cs="Arial"/>
          <w:color w:val="000000"/>
        </w:rPr>
        <w:t xml:space="preserve"> Para el cumplimiento de esta ley se tendrán en cuenta las siguientes definiciones:</w:t>
      </w:r>
    </w:p>
    <w:p w14:paraId="0FA06E22" w14:textId="77777777" w:rsidR="00995865" w:rsidRDefault="00995865">
      <w:pPr>
        <w:pBdr>
          <w:top w:val="nil"/>
          <w:left w:val="nil"/>
          <w:bottom w:val="nil"/>
          <w:right w:val="nil"/>
          <w:between w:val="nil"/>
        </w:pBdr>
        <w:spacing w:line="276" w:lineRule="auto"/>
        <w:ind w:left="709"/>
        <w:jc w:val="both"/>
        <w:rPr>
          <w:rFonts w:ascii="Arial" w:eastAsia="Arial" w:hAnsi="Arial" w:cs="Arial"/>
          <w:color w:val="000000"/>
        </w:rPr>
      </w:pPr>
    </w:p>
    <w:p w14:paraId="18ADD683" w14:textId="77777777" w:rsidR="00995865" w:rsidRDefault="00573D0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Derecho a la Muerte digna: </w:t>
      </w:r>
      <w:r>
        <w:rPr>
          <w:rFonts w:ascii="Arial" w:eastAsia="Arial" w:hAnsi="Arial" w:cs="Arial"/>
          <w:color w:val="000000"/>
        </w:rPr>
        <w:t>Es un derecho fundamental, íntimamente relacionado con la dignidad humana y con la autonomía individual, consistente en el conjunto de facultades que le permiten a una persona tomar decisiones libres e informadas y tener control sobre el proceso de su muerte, ante el sufrimiento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600B0FFE" w14:textId="77777777" w:rsidR="00995865" w:rsidRDefault="00995865">
      <w:pPr>
        <w:pBdr>
          <w:top w:val="nil"/>
          <w:left w:val="nil"/>
          <w:bottom w:val="nil"/>
          <w:right w:val="nil"/>
          <w:between w:val="nil"/>
        </w:pBdr>
        <w:spacing w:line="276" w:lineRule="auto"/>
        <w:ind w:left="709"/>
        <w:jc w:val="both"/>
        <w:rPr>
          <w:rFonts w:ascii="Arial" w:eastAsia="Arial" w:hAnsi="Arial" w:cs="Arial"/>
          <w:color w:val="000000"/>
        </w:rPr>
      </w:pPr>
    </w:p>
    <w:p w14:paraId="23716A27" w14:textId="77777777" w:rsidR="00995865" w:rsidRDefault="00573D0C">
      <w:pPr>
        <w:numPr>
          <w:ilvl w:val="0"/>
          <w:numId w:val="11"/>
        </w:numPr>
        <w:pBdr>
          <w:top w:val="nil"/>
          <w:left w:val="nil"/>
          <w:bottom w:val="nil"/>
          <w:right w:val="nil"/>
          <w:between w:val="nil"/>
        </w:pBdr>
        <w:spacing w:line="276" w:lineRule="auto"/>
        <w:ind w:left="709" w:hanging="567"/>
        <w:jc w:val="both"/>
        <w:rPr>
          <w:rFonts w:ascii="Arial" w:eastAsia="Arial" w:hAnsi="Arial" w:cs="Arial"/>
        </w:rPr>
      </w:pPr>
      <w:r>
        <w:rPr>
          <w:rFonts w:ascii="Arial" w:eastAsia="Arial" w:hAnsi="Arial" w:cs="Arial"/>
          <w:b/>
          <w:color w:val="000000"/>
        </w:rPr>
        <w:t xml:space="preserve">Documento de Voluntad anticipada-DVA: </w:t>
      </w:r>
      <w:r>
        <w:rPr>
          <w:rFonts w:ascii="Arial" w:eastAsia="Arial" w:hAnsi="Arial" w:cs="Arial"/>
          <w:color w:val="000000"/>
        </w:rPr>
        <w:t>Aquel en el que toda persona en pleno uso de sus facultades legales y mentales y, como previsión de no poder tom</w:t>
      </w:r>
      <w:r>
        <w:rPr>
          <w:rFonts w:ascii="Arial" w:eastAsia="Arial" w:hAnsi="Arial" w:cs="Arial"/>
          <w:color w:val="000000"/>
          <w:highlight w:val="white"/>
        </w:rPr>
        <w:t>ar tal decisión en el futuro, declara de forma libre, consciente e informad</w:t>
      </w:r>
      <w:r>
        <w:rPr>
          <w:rFonts w:ascii="Arial" w:eastAsia="Arial" w:hAnsi="Arial" w:cs="Arial"/>
          <w:highlight w:val="white"/>
        </w:rPr>
        <w:t>a, su voluntad de no someterse a medios, tratamientos y/o procedimientos médicos innecesarios que pretendan prolongar su vida.</w:t>
      </w:r>
    </w:p>
    <w:p w14:paraId="51021CB4" w14:textId="77777777" w:rsidR="00995865" w:rsidRDefault="00995865">
      <w:pPr>
        <w:pBdr>
          <w:top w:val="nil"/>
          <w:left w:val="nil"/>
          <w:bottom w:val="nil"/>
          <w:right w:val="nil"/>
          <w:between w:val="nil"/>
        </w:pBdr>
        <w:spacing w:line="259" w:lineRule="auto"/>
        <w:ind w:left="720"/>
        <w:rPr>
          <w:rFonts w:ascii="Arial" w:eastAsia="Arial" w:hAnsi="Arial" w:cs="Arial"/>
          <w:color w:val="000000"/>
        </w:rPr>
      </w:pPr>
    </w:p>
    <w:p w14:paraId="59140A9E" w14:textId="77777777" w:rsidR="00995865" w:rsidRDefault="00573D0C">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Los documentos de voluntad anticipada se consideran manifestaciones válidas del consentimiento si señalan de forma específica, clara, expresa e inequívoca la solicitud de realizar el procedimiento de eutanasia. </w:t>
      </w:r>
    </w:p>
    <w:p w14:paraId="70E83872" w14:textId="77777777" w:rsidR="00995865" w:rsidRDefault="00995865">
      <w:pPr>
        <w:pBdr>
          <w:top w:val="nil"/>
          <w:left w:val="nil"/>
          <w:bottom w:val="nil"/>
          <w:right w:val="nil"/>
          <w:between w:val="nil"/>
        </w:pBdr>
        <w:spacing w:line="276" w:lineRule="auto"/>
        <w:ind w:left="709"/>
        <w:jc w:val="both"/>
        <w:rPr>
          <w:rFonts w:ascii="Arial" w:eastAsia="Arial" w:hAnsi="Arial" w:cs="Arial"/>
          <w:color w:val="000000"/>
        </w:rPr>
      </w:pPr>
    </w:p>
    <w:p w14:paraId="17CA6095" w14:textId="77777777" w:rsidR="00995865" w:rsidRDefault="00573D0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Enfermedad incurable avanzada: </w:t>
      </w:r>
      <w:r>
        <w:rPr>
          <w:rFonts w:ascii="Arial" w:eastAsia="Arial" w:hAnsi="Arial" w:cs="Arial"/>
          <w:color w:val="000000"/>
        </w:rPr>
        <w:t>Aquella enfermedad o condición patológica cuyo curso progresivo y gradual afecta la autonomía y la calidad de vida, que se caracteriza por la ausencia de posibilidades razonables de respuesta al tratamiento terapéutico, por la generación de sufrimiento físico y porque evolucionará hacia la muerte a mediano plazo.</w:t>
      </w:r>
    </w:p>
    <w:p w14:paraId="49E7EEA6" w14:textId="77777777" w:rsidR="00995865" w:rsidRDefault="00995865">
      <w:pPr>
        <w:pBdr>
          <w:top w:val="nil"/>
          <w:left w:val="nil"/>
          <w:bottom w:val="nil"/>
          <w:right w:val="nil"/>
          <w:between w:val="nil"/>
        </w:pBdr>
        <w:spacing w:line="276" w:lineRule="auto"/>
        <w:ind w:left="709"/>
        <w:jc w:val="both"/>
        <w:rPr>
          <w:rFonts w:ascii="Arial" w:eastAsia="Arial" w:hAnsi="Arial" w:cs="Arial"/>
          <w:color w:val="000000"/>
        </w:rPr>
      </w:pPr>
    </w:p>
    <w:p w14:paraId="61BB2AD2" w14:textId="77777777" w:rsidR="00995865" w:rsidRDefault="00573D0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t xml:space="preserve">Enfermedad terminal: </w:t>
      </w:r>
      <w:r>
        <w:rPr>
          <w:rFonts w:ascii="Arial" w:eastAsia="Arial" w:hAnsi="Arial" w:cs="Arial"/>
          <w:color w:val="000000"/>
        </w:rPr>
        <w:t>Enfermedad, condición patológica grave o lesión grave, que haya sido diagnosticada en forma precisa por un médico experto, que demuestra un carácter progresivo e irreversible, con pronóstico fatal próximo o en plazo relativamente breve, que no sea susceptible de un tratamiento terapéutico y de eficacia comprobada, que permita modificar el pronóstico de muerte próxima; o cuando los recursos terapéuticos utilizados con fines curativos han dejado de ser eficaces.</w:t>
      </w:r>
    </w:p>
    <w:p w14:paraId="6466B64B" w14:textId="77777777" w:rsidR="00995865" w:rsidRDefault="00995865">
      <w:pPr>
        <w:pBdr>
          <w:top w:val="nil"/>
          <w:left w:val="nil"/>
          <w:bottom w:val="nil"/>
          <w:right w:val="nil"/>
          <w:between w:val="nil"/>
        </w:pBdr>
        <w:spacing w:line="276" w:lineRule="auto"/>
        <w:ind w:left="709"/>
        <w:jc w:val="both"/>
        <w:rPr>
          <w:rFonts w:ascii="Arial" w:eastAsia="Arial" w:hAnsi="Arial" w:cs="Arial"/>
          <w:color w:val="000000"/>
        </w:rPr>
      </w:pPr>
    </w:p>
    <w:p w14:paraId="536C4CB0" w14:textId="77777777" w:rsidR="00995865" w:rsidRDefault="00573D0C">
      <w:pPr>
        <w:numPr>
          <w:ilvl w:val="0"/>
          <w:numId w:val="11"/>
        </w:numPr>
        <w:pBdr>
          <w:top w:val="nil"/>
          <w:left w:val="nil"/>
          <w:bottom w:val="nil"/>
          <w:right w:val="nil"/>
          <w:between w:val="nil"/>
        </w:pBdr>
        <w:spacing w:line="276" w:lineRule="auto"/>
        <w:ind w:left="709" w:hanging="567"/>
        <w:jc w:val="both"/>
        <w:rPr>
          <w:rFonts w:ascii="Arial" w:eastAsia="Arial" w:hAnsi="Arial" w:cs="Arial"/>
          <w:color w:val="000000"/>
        </w:rPr>
      </w:pPr>
      <w:r>
        <w:rPr>
          <w:rFonts w:ascii="Arial" w:eastAsia="Arial" w:hAnsi="Arial" w:cs="Arial"/>
          <w:b/>
          <w:color w:val="000000"/>
        </w:rPr>
        <w:lastRenderedPageBreak/>
        <w:t xml:space="preserve">Eutanasia: </w:t>
      </w:r>
      <w:r>
        <w:rPr>
          <w:rFonts w:ascii="Arial" w:eastAsia="Arial" w:hAnsi="Arial" w:cs="Arial"/>
          <w:color w:val="000000"/>
        </w:rPr>
        <w:t>Procedimiento médico con el cual se induce la muerte de manera anticipada a una persona que así lo ha solicitado de manera libre, informada, inequívoca y reiterada por el sufrimiento intolerable que padece causado por una enfermedad terminal o enfermedad incurable</w:t>
      </w:r>
      <w:r>
        <w:rPr>
          <w:rFonts w:ascii="Arial" w:eastAsia="Arial" w:hAnsi="Arial" w:cs="Arial"/>
          <w:b/>
          <w:color w:val="000000"/>
        </w:rPr>
        <w:t xml:space="preserve"> </w:t>
      </w:r>
      <w:r>
        <w:rPr>
          <w:rFonts w:ascii="Arial" w:eastAsia="Arial" w:hAnsi="Arial" w:cs="Arial"/>
          <w:color w:val="000000"/>
        </w:rPr>
        <w:t>avanzada.</w:t>
      </w:r>
    </w:p>
    <w:p w14:paraId="7CC6D5EC" w14:textId="77777777" w:rsidR="00995865" w:rsidRDefault="00995865">
      <w:pPr>
        <w:pBdr>
          <w:top w:val="nil"/>
          <w:left w:val="nil"/>
          <w:bottom w:val="nil"/>
          <w:right w:val="nil"/>
          <w:between w:val="nil"/>
        </w:pBdr>
        <w:spacing w:line="259" w:lineRule="auto"/>
        <w:ind w:left="720"/>
        <w:rPr>
          <w:rFonts w:ascii="Arial" w:eastAsia="Arial" w:hAnsi="Arial" w:cs="Arial"/>
          <w:b/>
          <w:color w:val="000000"/>
        </w:rPr>
      </w:pPr>
    </w:p>
    <w:p w14:paraId="7309C4B4" w14:textId="77777777" w:rsidR="00995865" w:rsidRDefault="00573D0C">
      <w:pPr>
        <w:numPr>
          <w:ilvl w:val="0"/>
          <w:numId w:val="11"/>
        </w:numPr>
        <w:pBdr>
          <w:top w:val="nil"/>
          <w:left w:val="nil"/>
          <w:bottom w:val="nil"/>
          <w:right w:val="nil"/>
          <w:between w:val="nil"/>
        </w:pBdr>
        <w:spacing w:after="160" w:line="276" w:lineRule="auto"/>
        <w:ind w:left="709" w:hanging="567"/>
        <w:jc w:val="both"/>
        <w:rPr>
          <w:rFonts w:ascii="Arial" w:eastAsia="Arial" w:hAnsi="Arial" w:cs="Arial"/>
          <w:color w:val="000000"/>
        </w:rPr>
      </w:pPr>
      <w:r>
        <w:rPr>
          <w:rFonts w:ascii="Arial" w:eastAsia="Arial" w:hAnsi="Arial" w:cs="Arial"/>
          <w:b/>
          <w:color w:val="000000"/>
        </w:rPr>
        <w:t xml:space="preserve">Readecuación de los esfuerzos terapéuticos: </w:t>
      </w:r>
      <w:r>
        <w:rPr>
          <w:rFonts w:ascii="Arial" w:eastAsia="Arial" w:hAnsi="Arial" w:cs="Arial"/>
          <w:color w:val="000000"/>
        </w:rPr>
        <w:t xml:space="preserve">No iniciar, adaptar o retirar el plan de tratamiento terapéutico por considerarlo inútil, innecesario o desproporcionado conforme a la condición médica de la persona, con el fin de no generar daño, </w:t>
      </w:r>
      <w:r>
        <w:rPr>
          <w:rFonts w:ascii="Arial" w:eastAsia="Arial" w:hAnsi="Arial" w:cs="Arial"/>
        </w:rPr>
        <w:t>prolongar</w:t>
      </w:r>
      <w:r>
        <w:rPr>
          <w:rFonts w:ascii="Arial" w:eastAsia="Arial" w:hAnsi="Arial" w:cs="Arial"/>
          <w:color w:val="000000"/>
        </w:rPr>
        <w:t xml:space="preserve"> innecesariamente la vida o atrasar la muerte.</w:t>
      </w:r>
    </w:p>
    <w:p w14:paraId="58CC24E6" w14:textId="77777777" w:rsidR="00995865" w:rsidRDefault="00573D0C">
      <w:pPr>
        <w:spacing w:line="276" w:lineRule="auto"/>
        <w:jc w:val="center"/>
        <w:rPr>
          <w:rFonts w:ascii="Arial" w:eastAsia="Arial" w:hAnsi="Arial" w:cs="Arial"/>
          <w:b/>
        </w:rPr>
      </w:pPr>
      <w:r>
        <w:rPr>
          <w:rFonts w:ascii="Arial" w:eastAsia="Arial" w:hAnsi="Arial" w:cs="Arial"/>
          <w:b/>
        </w:rPr>
        <w:t>CAPÍTULO II</w:t>
      </w:r>
    </w:p>
    <w:p w14:paraId="2AB080F8" w14:textId="77777777" w:rsidR="00995865" w:rsidRDefault="00573D0C">
      <w:pPr>
        <w:spacing w:line="276" w:lineRule="auto"/>
        <w:jc w:val="center"/>
        <w:rPr>
          <w:rFonts w:ascii="Arial" w:eastAsia="Arial" w:hAnsi="Arial" w:cs="Arial"/>
          <w:b/>
        </w:rPr>
      </w:pPr>
      <w:r>
        <w:rPr>
          <w:rFonts w:ascii="Arial" w:eastAsia="Arial" w:hAnsi="Arial" w:cs="Arial"/>
          <w:b/>
        </w:rPr>
        <w:t>DE LA GARANTÍA DEL DERECHO A MORIR DIGNAMENTE</w:t>
      </w:r>
    </w:p>
    <w:p w14:paraId="505075C5" w14:textId="77777777" w:rsidR="00995865" w:rsidRDefault="00995865">
      <w:pPr>
        <w:spacing w:line="276" w:lineRule="auto"/>
        <w:jc w:val="both"/>
        <w:rPr>
          <w:rFonts w:ascii="Arial" w:eastAsia="Arial" w:hAnsi="Arial" w:cs="Arial"/>
          <w:b/>
        </w:rPr>
      </w:pPr>
    </w:p>
    <w:p w14:paraId="39C2F1F0" w14:textId="77777777" w:rsidR="00995865" w:rsidRDefault="00573D0C">
      <w:pPr>
        <w:spacing w:line="276" w:lineRule="auto"/>
        <w:ind w:right="49"/>
        <w:jc w:val="both"/>
        <w:rPr>
          <w:rFonts w:ascii="Arial" w:eastAsia="Arial" w:hAnsi="Arial" w:cs="Arial"/>
        </w:rPr>
      </w:pPr>
      <w:r>
        <w:rPr>
          <w:rFonts w:ascii="Arial" w:eastAsia="Arial" w:hAnsi="Arial" w:cs="Arial"/>
          <w:b/>
        </w:rPr>
        <w:t>ARTÍCULO 3.</w:t>
      </w:r>
      <w:r>
        <w:rPr>
          <w:rFonts w:ascii="Arial" w:eastAsia="Arial" w:hAnsi="Arial" w:cs="Arial"/>
        </w:rPr>
        <w:t xml:space="preserve"> </w:t>
      </w:r>
      <w:r>
        <w:rPr>
          <w:rFonts w:ascii="Arial" w:eastAsia="Arial" w:hAnsi="Arial" w:cs="Arial"/>
          <w:b/>
        </w:rPr>
        <w:t>DEL DERECHO A MORIR DIGNAMENTE</w:t>
      </w:r>
      <w:r>
        <w:rPr>
          <w:rFonts w:ascii="Arial" w:eastAsia="Arial" w:hAnsi="Arial" w:cs="Arial"/>
        </w:rPr>
        <w:t>. Toda persona que sufra una enfermedad terminal o enfermedad incurable avanzada, sin restricción alguna por motivos de</w:t>
      </w:r>
      <w:r>
        <w:rPr>
          <w:rFonts w:ascii="Arial" w:eastAsia="Arial" w:hAnsi="Arial" w:cs="Arial"/>
          <w:highlight w:val="white"/>
        </w:rPr>
        <w:t xml:space="preserve"> pertenencia </w:t>
      </w:r>
      <w:r>
        <w:rPr>
          <w:rFonts w:ascii="Arial" w:eastAsia="Arial" w:hAnsi="Arial" w:cs="Arial"/>
        </w:rPr>
        <w:t xml:space="preserve">étnica, sexo, identidad de género, orientación sexual, religiosa o de cualquier índole, tendrá derecho al </w:t>
      </w:r>
      <w:r>
        <w:rPr>
          <w:rFonts w:ascii="Arial" w:eastAsia="Arial" w:hAnsi="Arial" w:cs="Arial"/>
          <w:color w:val="000000"/>
        </w:rPr>
        <w:t xml:space="preserve">control sobre el proceso de su muerte, </w:t>
      </w:r>
      <w:r>
        <w:rPr>
          <w:rFonts w:ascii="Arial" w:eastAsia="Arial" w:hAnsi="Arial" w:cs="Arial"/>
        </w:rPr>
        <w:t>a elegir dentro de las opciones que incluye el derecho a morir dignamente y a ser respetado en su decisión.</w:t>
      </w:r>
    </w:p>
    <w:p w14:paraId="06C86932" w14:textId="77777777" w:rsidR="00995865" w:rsidRDefault="00995865">
      <w:pPr>
        <w:spacing w:line="276" w:lineRule="auto"/>
        <w:ind w:right="49"/>
        <w:jc w:val="both"/>
        <w:rPr>
          <w:rFonts w:ascii="Arial" w:eastAsia="Arial" w:hAnsi="Arial" w:cs="Arial"/>
        </w:rPr>
      </w:pPr>
    </w:p>
    <w:p w14:paraId="517850F2" w14:textId="77777777" w:rsidR="00995865" w:rsidRDefault="00573D0C">
      <w:pPr>
        <w:spacing w:line="276" w:lineRule="auto"/>
        <w:ind w:right="49"/>
        <w:jc w:val="both"/>
        <w:rPr>
          <w:rFonts w:ascii="Arial" w:eastAsia="Arial" w:hAnsi="Arial" w:cs="Arial"/>
        </w:rPr>
      </w:pPr>
      <w:r>
        <w:rPr>
          <w:rFonts w:ascii="Arial" w:eastAsia="Arial" w:hAnsi="Arial" w:cs="Arial"/>
        </w:rPr>
        <w:t>Entre las opciones que las personas podrán solicitar ante el médico tratante, en el marco del ejercicio del derecho a morir dignamente, además de las señaladas en el artículo 5 de la Ley 1733 de 2014 o las disposiciones que lo modifiquen, sustituyan o deroguen, se encuentran la posibilidad de solicitar la readecuación del esfuerzo terapéutico y la solicitud de realización del procedimiento de eutanasia.</w:t>
      </w:r>
    </w:p>
    <w:p w14:paraId="0FC62D15" w14:textId="77777777" w:rsidR="008A2A16" w:rsidRDefault="008A2A16">
      <w:pPr>
        <w:spacing w:line="276" w:lineRule="auto"/>
        <w:ind w:right="49"/>
        <w:jc w:val="both"/>
        <w:rPr>
          <w:rFonts w:ascii="Arial" w:eastAsia="Arial" w:hAnsi="Arial" w:cs="Arial"/>
        </w:rPr>
      </w:pPr>
    </w:p>
    <w:p w14:paraId="40BC37F3" w14:textId="77777777" w:rsidR="008A2A16" w:rsidRDefault="008A2A16">
      <w:pPr>
        <w:spacing w:line="276" w:lineRule="auto"/>
        <w:ind w:right="49"/>
        <w:jc w:val="both"/>
        <w:rPr>
          <w:rFonts w:ascii="Arial" w:eastAsia="Arial" w:hAnsi="Arial" w:cs="Arial"/>
        </w:rPr>
      </w:pPr>
    </w:p>
    <w:p w14:paraId="0FBB3D65" w14:textId="77777777" w:rsidR="00995865" w:rsidRDefault="00573D0C">
      <w:pPr>
        <w:spacing w:line="276" w:lineRule="auto"/>
        <w:jc w:val="center"/>
        <w:rPr>
          <w:rFonts w:ascii="Arial" w:eastAsia="Arial" w:hAnsi="Arial" w:cs="Arial"/>
          <w:b/>
        </w:rPr>
      </w:pPr>
      <w:r>
        <w:rPr>
          <w:rFonts w:ascii="Arial" w:eastAsia="Arial" w:hAnsi="Arial" w:cs="Arial"/>
          <w:b/>
        </w:rPr>
        <w:t>CAPÍTULO III</w:t>
      </w:r>
    </w:p>
    <w:p w14:paraId="1D2F168C" w14:textId="77777777" w:rsidR="00995865" w:rsidRDefault="00573D0C">
      <w:pPr>
        <w:spacing w:line="276" w:lineRule="auto"/>
        <w:jc w:val="center"/>
        <w:rPr>
          <w:rFonts w:ascii="Arial" w:eastAsia="Arial" w:hAnsi="Arial" w:cs="Arial"/>
          <w:b/>
        </w:rPr>
      </w:pPr>
      <w:r>
        <w:rPr>
          <w:rFonts w:ascii="Arial" w:eastAsia="Arial" w:hAnsi="Arial" w:cs="Arial"/>
          <w:b/>
        </w:rPr>
        <w:t>REQUISITOS DE LA SOLICITUD</w:t>
      </w:r>
    </w:p>
    <w:p w14:paraId="3280BDF2" w14:textId="77777777" w:rsidR="00995865" w:rsidRDefault="00995865">
      <w:pPr>
        <w:spacing w:line="276" w:lineRule="auto"/>
        <w:ind w:left="-142"/>
        <w:rPr>
          <w:rFonts w:ascii="Arial" w:eastAsia="Arial" w:hAnsi="Arial" w:cs="Arial"/>
          <w:b/>
        </w:rPr>
      </w:pPr>
    </w:p>
    <w:p w14:paraId="1003B287" w14:textId="77777777" w:rsidR="00995865" w:rsidRDefault="00573D0C">
      <w:pPr>
        <w:spacing w:line="276" w:lineRule="auto"/>
        <w:jc w:val="both"/>
        <w:rPr>
          <w:rFonts w:ascii="Arial" w:eastAsia="Arial" w:hAnsi="Arial" w:cs="Arial"/>
        </w:rPr>
      </w:pPr>
      <w:r>
        <w:rPr>
          <w:rFonts w:ascii="Arial" w:eastAsia="Arial" w:hAnsi="Arial" w:cs="Arial"/>
          <w:b/>
        </w:rPr>
        <w:t xml:space="preserve">ARTÍCULO 4. REQUISITOS. </w:t>
      </w:r>
      <w:r>
        <w:rPr>
          <w:rFonts w:ascii="Arial" w:eastAsia="Arial" w:hAnsi="Arial" w:cs="Arial"/>
        </w:rPr>
        <w:t xml:space="preserve">Para la autorización de la realización del procedimiento de eutanasia en los términos de la presente ley, se deberá cumplir con los siguientes requisitos: </w:t>
      </w:r>
    </w:p>
    <w:p w14:paraId="78E48EB3" w14:textId="77777777" w:rsidR="00995865" w:rsidRDefault="00995865">
      <w:pPr>
        <w:spacing w:line="276" w:lineRule="auto"/>
        <w:ind w:left="993"/>
        <w:jc w:val="both"/>
        <w:rPr>
          <w:rFonts w:ascii="Arial" w:eastAsia="Arial" w:hAnsi="Arial" w:cs="Arial"/>
        </w:rPr>
      </w:pPr>
    </w:p>
    <w:p w14:paraId="734368ED" w14:textId="77777777" w:rsidR="00995865" w:rsidRDefault="00573D0C">
      <w:pPr>
        <w:numPr>
          <w:ilvl w:val="0"/>
          <w:numId w:val="1"/>
        </w:numPr>
        <w:pBdr>
          <w:top w:val="nil"/>
          <w:left w:val="nil"/>
          <w:bottom w:val="nil"/>
          <w:right w:val="nil"/>
          <w:between w:val="nil"/>
        </w:pBdr>
        <w:spacing w:line="276" w:lineRule="auto"/>
        <w:ind w:left="851" w:hanging="425"/>
        <w:jc w:val="both"/>
        <w:rPr>
          <w:rFonts w:ascii="Arial" w:eastAsia="Arial" w:hAnsi="Arial" w:cs="Arial"/>
          <w:color w:val="000000"/>
        </w:rPr>
      </w:pPr>
      <w:r>
        <w:rPr>
          <w:rFonts w:ascii="Arial" w:eastAsia="Arial" w:hAnsi="Arial" w:cs="Arial"/>
          <w:color w:val="000000"/>
        </w:rPr>
        <w:t>La persona solicitante deberá ser mayor de 18 años de edad.</w:t>
      </w:r>
    </w:p>
    <w:p w14:paraId="7C1D4EB2" w14:textId="77777777" w:rsidR="00995865" w:rsidRDefault="00573D0C">
      <w:pPr>
        <w:numPr>
          <w:ilvl w:val="0"/>
          <w:numId w:val="1"/>
        </w:numPr>
        <w:pBdr>
          <w:top w:val="nil"/>
          <w:left w:val="nil"/>
          <w:bottom w:val="nil"/>
          <w:right w:val="nil"/>
          <w:between w:val="nil"/>
        </w:pBdr>
        <w:spacing w:line="276" w:lineRule="auto"/>
        <w:ind w:left="851" w:hanging="425"/>
        <w:jc w:val="both"/>
        <w:rPr>
          <w:rFonts w:ascii="Arial" w:eastAsia="Arial" w:hAnsi="Arial" w:cs="Arial"/>
          <w:color w:val="000000"/>
        </w:rPr>
      </w:pPr>
      <w:r>
        <w:rPr>
          <w:rFonts w:ascii="Arial" w:eastAsia="Arial" w:hAnsi="Arial" w:cs="Arial"/>
          <w:color w:val="000000"/>
        </w:rPr>
        <w:t>La persona solicitante deberá presentar un sufrimiento intolerable causado por una enfermedad terminal o enfermedad incurable avanzada.</w:t>
      </w:r>
    </w:p>
    <w:p w14:paraId="0B60F396" w14:textId="77777777" w:rsidR="00995865" w:rsidRDefault="00573D0C">
      <w:pPr>
        <w:numPr>
          <w:ilvl w:val="0"/>
          <w:numId w:val="1"/>
        </w:numPr>
        <w:pBdr>
          <w:top w:val="nil"/>
          <w:left w:val="nil"/>
          <w:bottom w:val="nil"/>
          <w:right w:val="nil"/>
          <w:between w:val="nil"/>
        </w:pBdr>
        <w:spacing w:line="276" w:lineRule="auto"/>
        <w:ind w:left="851" w:hanging="425"/>
        <w:jc w:val="both"/>
        <w:rPr>
          <w:rFonts w:ascii="Arial" w:eastAsia="Arial" w:hAnsi="Arial" w:cs="Arial"/>
          <w:color w:val="000000"/>
        </w:rPr>
      </w:pPr>
      <w:r>
        <w:rPr>
          <w:rFonts w:ascii="Arial" w:eastAsia="Arial" w:hAnsi="Arial" w:cs="Arial"/>
          <w:color w:val="000000"/>
        </w:rPr>
        <w:lastRenderedPageBreak/>
        <w:t>La persona solicitante deberá tener competencia mental para expresar la solicitud y dar su consentimiento para la realización del procedimiento de eutanasia.</w:t>
      </w:r>
    </w:p>
    <w:p w14:paraId="216D6AC8" w14:textId="77777777" w:rsidR="00995865" w:rsidRDefault="00573D0C">
      <w:pPr>
        <w:numPr>
          <w:ilvl w:val="0"/>
          <w:numId w:val="1"/>
        </w:numPr>
        <w:pBdr>
          <w:top w:val="nil"/>
          <w:left w:val="nil"/>
          <w:bottom w:val="nil"/>
          <w:right w:val="nil"/>
          <w:between w:val="nil"/>
        </w:pBdr>
        <w:spacing w:line="276" w:lineRule="auto"/>
        <w:ind w:left="851" w:hanging="425"/>
        <w:jc w:val="both"/>
        <w:rPr>
          <w:rFonts w:ascii="Arial" w:eastAsia="Arial" w:hAnsi="Arial" w:cs="Arial"/>
          <w:color w:val="000000"/>
        </w:rPr>
      </w:pPr>
      <w:r>
        <w:rPr>
          <w:rFonts w:ascii="Arial" w:eastAsia="Arial" w:hAnsi="Arial" w:cs="Arial"/>
          <w:color w:val="000000"/>
        </w:rPr>
        <w:t xml:space="preserve">El consentimiento deberá ser libre, inequívoco, informado y reiterado. </w:t>
      </w:r>
    </w:p>
    <w:p w14:paraId="7DA6315A" w14:textId="77777777" w:rsidR="00995865" w:rsidRDefault="00573D0C">
      <w:pPr>
        <w:numPr>
          <w:ilvl w:val="0"/>
          <w:numId w:val="1"/>
        </w:numPr>
        <w:pBdr>
          <w:top w:val="nil"/>
          <w:left w:val="nil"/>
          <w:bottom w:val="nil"/>
          <w:right w:val="nil"/>
          <w:between w:val="nil"/>
        </w:pBdr>
        <w:spacing w:after="160" w:line="276" w:lineRule="auto"/>
        <w:ind w:left="851" w:hanging="425"/>
        <w:jc w:val="both"/>
        <w:rPr>
          <w:rFonts w:ascii="Arial" w:eastAsia="Arial" w:hAnsi="Arial" w:cs="Arial"/>
          <w:color w:val="000000"/>
        </w:rPr>
      </w:pPr>
      <w:r>
        <w:rPr>
          <w:rFonts w:ascii="Arial" w:eastAsia="Arial" w:hAnsi="Arial" w:cs="Arial"/>
          <w:color w:val="000000"/>
        </w:rPr>
        <w:t>Únicamente un profesional de la medicina podrá realizar el procedimiento de eutanasia.</w:t>
      </w:r>
    </w:p>
    <w:p w14:paraId="6BC03A76" w14:textId="77777777" w:rsidR="00995865" w:rsidRDefault="00573D0C">
      <w:pPr>
        <w:spacing w:line="276" w:lineRule="auto"/>
        <w:ind w:left="142"/>
        <w:jc w:val="both"/>
        <w:rPr>
          <w:rFonts w:ascii="Arial" w:eastAsia="Arial" w:hAnsi="Arial" w:cs="Arial"/>
        </w:rPr>
      </w:pPr>
      <w:r>
        <w:rPr>
          <w:rFonts w:ascii="Arial" w:eastAsia="Arial" w:hAnsi="Arial" w:cs="Arial"/>
          <w:b/>
        </w:rPr>
        <w:t>PARÁGRAFO PRIMERO.</w:t>
      </w:r>
      <w:r>
        <w:rPr>
          <w:rFonts w:ascii="Arial" w:eastAsia="Arial" w:hAnsi="Arial" w:cs="Arial"/>
        </w:rPr>
        <w:t xml:space="preserve"> Las personas con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488FA8F1" w14:textId="77777777" w:rsidR="00995865" w:rsidRDefault="00995865">
      <w:pPr>
        <w:spacing w:line="276" w:lineRule="auto"/>
        <w:ind w:left="142"/>
        <w:jc w:val="both"/>
        <w:rPr>
          <w:rFonts w:ascii="Arial" w:eastAsia="Arial" w:hAnsi="Arial" w:cs="Arial"/>
        </w:rPr>
      </w:pPr>
    </w:p>
    <w:p w14:paraId="4A510AEE" w14:textId="77777777" w:rsidR="00995865" w:rsidRDefault="00573D0C">
      <w:pPr>
        <w:spacing w:line="276" w:lineRule="auto"/>
        <w:ind w:left="142"/>
        <w:jc w:val="both"/>
        <w:rPr>
          <w:rFonts w:ascii="Arial" w:eastAsia="Arial" w:hAnsi="Arial" w:cs="Arial"/>
        </w:rPr>
      </w:pPr>
      <w:r>
        <w:rPr>
          <w:rFonts w:ascii="Arial" w:eastAsia="Arial" w:hAnsi="Arial" w:cs="Arial"/>
          <w:b/>
        </w:rPr>
        <w:t xml:space="preserve">PARÁGRAFO SEGUNDO. </w:t>
      </w:r>
      <w:r>
        <w:rPr>
          <w:rFonts w:ascii="Arial" w:eastAsia="Arial" w:hAnsi="Arial" w:cs="Arial"/>
        </w:rPr>
        <w:t>La solicitud o el consentimiento podrá ser previo a la ocurrencia de la enfermedad terminal o enfermedad incurable avanzada. En ese sentido, los documentos de voluntades anticipadas se considerarán manifestaciones válidas de consentimiento.</w:t>
      </w:r>
    </w:p>
    <w:p w14:paraId="221D1D16" w14:textId="77777777" w:rsidR="00995865" w:rsidRDefault="00995865">
      <w:pPr>
        <w:spacing w:line="276" w:lineRule="auto"/>
        <w:ind w:left="142"/>
        <w:jc w:val="both"/>
        <w:rPr>
          <w:rFonts w:ascii="Arial" w:eastAsia="Arial" w:hAnsi="Arial" w:cs="Arial"/>
          <w:b/>
        </w:rPr>
      </w:pPr>
    </w:p>
    <w:p w14:paraId="51F1998D" w14:textId="77777777" w:rsidR="00995865" w:rsidRDefault="00573D0C">
      <w:pPr>
        <w:spacing w:line="276" w:lineRule="auto"/>
        <w:ind w:left="142"/>
        <w:jc w:val="both"/>
        <w:rPr>
          <w:rFonts w:ascii="Arial" w:eastAsia="Arial" w:hAnsi="Arial" w:cs="Arial"/>
        </w:rPr>
      </w:pPr>
      <w:r>
        <w:rPr>
          <w:rFonts w:ascii="Arial" w:eastAsia="Arial" w:hAnsi="Arial" w:cs="Arial"/>
        </w:rPr>
        <w:t>Si la persona se encuentra bajo la existencia de circunstancias que le impidan manifestar su voluntad, la solicitud podrá ser presentada mediante consentimiento sustituto, siempre y cuando exist</w:t>
      </w:r>
      <w:r>
        <w:rPr>
          <w:rFonts w:ascii="Arial" w:eastAsia="Arial" w:hAnsi="Arial" w:cs="Arial"/>
          <w:strike/>
        </w:rPr>
        <w:t>a</w:t>
      </w:r>
      <w:r>
        <w:rPr>
          <w:rFonts w:ascii="Arial" w:eastAsia="Arial" w:hAnsi="Arial" w:cs="Arial"/>
        </w:rPr>
        <w:t xml:space="preserve"> documento de voluntad anticipada en tal sentido.</w:t>
      </w:r>
    </w:p>
    <w:p w14:paraId="3C9C97C8" w14:textId="77777777" w:rsidR="00995865" w:rsidRDefault="00995865">
      <w:pPr>
        <w:spacing w:line="276" w:lineRule="auto"/>
        <w:ind w:left="142"/>
        <w:jc w:val="both"/>
        <w:rPr>
          <w:rFonts w:ascii="Arial" w:eastAsia="Arial" w:hAnsi="Arial" w:cs="Arial"/>
        </w:rPr>
      </w:pPr>
    </w:p>
    <w:p w14:paraId="5E779A2A" w14:textId="77777777" w:rsidR="00995865" w:rsidRDefault="00573D0C" w:rsidP="008A2A16">
      <w:pPr>
        <w:spacing w:line="276" w:lineRule="auto"/>
        <w:ind w:left="142"/>
        <w:jc w:val="both"/>
        <w:rPr>
          <w:rFonts w:ascii="Arial" w:eastAsia="Arial" w:hAnsi="Arial" w:cs="Arial"/>
        </w:rPr>
      </w:pPr>
      <w:r>
        <w:rPr>
          <w:rFonts w:ascii="Arial" w:eastAsia="Arial" w:hAnsi="Arial" w:cs="Arial"/>
          <w:b/>
        </w:rPr>
        <w:t>PARÁGRAFO TERCERO.</w:t>
      </w:r>
      <w:r>
        <w:rPr>
          <w:rFonts w:ascii="Arial" w:eastAsia="Arial" w:hAnsi="Arial" w:cs="Arial"/>
        </w:rPr>
        <w:t xml:space="preserve"> EL Ministerio de Salud y Protección Social en el término de (6) meses reglamentará lo relacionado con el consentimiento sustituto, sus requisitos, términos y casos de procedencia para solicitar la realización del procedimiento de eutanasia.</w:t>
      </w:r>
    </w:p>
    <w:p w14:paraId="2D62142D" w14:textId="77777777" w:rsidR="00995865" w:rsidRDefault="00573D0C">
      <w:pPr>
        <w:spacing w:line="276" w:lineRule="auto"/>
        <w:jc w:val="center"/>
        <w:rPr>
          <w:rFonts w:ascii="Arial" w:eastAsia="Arial" w:hAnsi="Arial" w:cs="Arial"/>
          <w:b/>
        </w:rPr>
      </w:pPr>
      <w:r>
        <w:rPr>
          <w:rFonts w:ascii="Arial" w:eastAsia="Arial" w:hAnsi="Arial" w:cs="Arial"/>
          <w:b/>
        </w:rPr>
        <w:t>CAPÍTULO IV</w:t>
      </w:r>
    </w:p>
    <w:p w14:paraId="26ACD0CD" w14:textId="77777777" w:rsidR="00995865" w:rsidRDefault="00573D0C">
      <w:pPr>
        <w:spacing w:line="276" w:lineRule="auto"/>
        <w:jc w:val="center"/>
        <w:rPr>
          <w:rFonts w:ascii="Arial" w:eastAsia="Arial" w:hAnsi="Arial" w:cs="Arial"/>
          <w:b/>
        </w:rPr>
      </w:pPr>
      <w:r>
        <w:rPr>
          <w:rFonts w:ascii="Arial" w:eastAsia="Arial" w:hAnsi="Arial" w:cs="Arial"/>
          <w:b/>
        </w:rPr>
        <w:t xml:space="preserve">TRÁMITE DE LA SOLICITUD </w:t>
      </w:r>
    </w:p>
    <w:p w14:paraId="4ED302C4" w14:textId="77777777" w:rsidR="00995865" w:rsidRDefault="00995865">
      <w:pPr>
        <w:spacing w:line="276" w:lineRule="auto"/>
        <w:jc w:val="both"/>
        <w:rPr>
          <w:rFonts w:ascii="Arial" w:eastAsia="Arial" w:hAnsi="Arial" w:cs="Arial"/>
          <w:b/>
        </w:rPr>
      </w:pPr>
    </w:p>
    <w:p w14:paraId="101DFF2F" w14:textId="77777777" w:rsidR="00995865" w:rsidRDefault="00573D0C">
      <w:pPr>
        <w:spacing w:line="276" w:lineRule="auto"/>
        <w:ind w:left="142"/>
        <w:jc w:val="both"/>
        <w:rPr>
          <w:rFonts w:ascii="Arial" w:eastAsia="Arial" w:hAnsi="Arial" w:cs="Arial"/>
        </w:rPr>
      </w:pPr>
      <w:r>
        <w:rPr>
          <w:rFonts w:ascii="Arial" w:eastAsia="Arial" w:hAnsi="Arial" w:cs="Arial"/>
          <w:b/>
        </w:rPr>
        <w:t xml:space="preserve">ARTÍCULO 5. TRÁMITE DE LA SOLICITUD. </w:t>
      </w:r>
      <w:r>
        <w:rPr>
          <w:rFonts w:ascii="Arial" w:eastAsia="Arial" w:hAnsi="Arial" w:cs="Arial"/>
        </w:rPr>
        <w:t xml:space="preserve">La persona que se encuentre dentro de las condiciones previstas en el artículo 4 de la presente ley, podrá solicitar ante el médico tratante la realización de la eutanasia. </w:t>
      </w:r>
    </w:p>
    <w:p w14:paraId="69D369B7" w14:textId="77777777" w:rsidR="00995865" w:rsidRDefault="00995865">
      <w:pPr>
        <w:spacing w:line="276" w:lineRule="auto"/>
        <w:ind w:left="142"/>
        <w:jc w:val="both"/>
        <w:rPr>
          <w:rFonts w:ascii="Arial" w:eastAsia="Arial" w:hAnsi="Arial" w:cs="Arial"/>
        </w:rPr>
      </w:pPr>
    </w:p>
    <w:p w14:paraId="6E8B81CC" w14:textId="77777777" w:rsidR="00995865" w:rsidRDefault="00573D0C">
      <w:pPr>
        <w:spacing w:line="276" w:lineRule="auto"/>
        <w:ind w:left="142"/>
        <w:jc w:val="both"/>
        <w:rPr>
          <w:rFonts w:ascii="Arial" w:eastAsia="Arial" w:hAnsi="Arial" w:cs="Arial"/>
        </w:rPr>
      </w:pPr>
      <w:r>
        <w:rPr>
          <w:rFonts w:ascii="Arial" w:eastAsia="Arial" w:hAnsi="Arial" w:cs="Arial"/>
        </w:rPr>
        <w:t xml:space="preserve">En caso de que la persona decida continuar con el proceso, se establecerá el cumplimiento de requisitos por medio de las valoraciones especializadas </w:t>
      </w:r>
      <w:r>
        <w:rPr>
          <w:rFonts w:ascii="Arial" w:eastAsia="Arial" w:hAnsi="Arial" w:cs="Arial"/>
        </w:rPr>
        <w:lastRenderedPageBreak/>
        <w:t>necesarias, incluyendo las atenciones relacionadas con la recepción de cuidados paliativos, en un término no mayor a 10 días.</w:t>
      </w:r>
    </w:p>
    <w:p w14:paraId="78FF53A9" w14:textId="77777777" w:rsidR="00995865" w:rsidRDefault="00995865">
      <w:pPr>
        <w:spacing w:line="276" w:lineRule="auto"/>
        <w:ind w:left="142"/>
        <w:jc w:val="both"/>
        <w:rPr>
          <w:rFonts w:ascii="Arial" w:eastAsia="Arial" w:hAnsi="Arial" w:cs="Arial"/>
        </w:rPr>
      </w:pPr>
    </w:p>
    <w:p w14:paraId="7639719A" w14:textId="77777777" w:rsidR="00995865" w:rsidRDefault="00573D0C">
      <w:pPr>
        <w:spacing w:line="276" w:lineRule="auto"/>
        <w:ind w:left="142"/>
        <w:jc w:val="both"/>
        <w:rPr>
          <w:rFonts w:ascii="Arial" w:eastAsia="Arial" w:hAnsi="Arial" w:cs="Arial"/>
          <w:highlight w:val="white"/>
        </w:rPr>
      </w:pPr>
      <w:r>
        <w:rPr>
          <w:rFonts w:ascii="Arial" w:eastAsia="Arial" w:hAnsi="Arial" w:cs="Arial"/>
        </w:rPr>
        <w:t>Establecido el cumplimiento de requisitos, el médico que recibió la solicitud informará al Comité Científico- Interdisciplinario para Morir Dignamente esta situaci</w:t>
      </w:r>
      <w:r>
        <w:rPr>
          <w:rFonts w:ascii="Arial" w:eastAsia="Arial" w:hAnsi="Arial" w:cs="Arial"/>
          <w:highlight w:val="white"/>
        </w:rPr>
        <w:t>ón para se que inicie su proceso de verificación.</w:t>
      </w:r>
    </w:p>
    <w:p w14:paraId="14C820DA" w14:textId="77777777" w:rsidR="00995865" w:rsidRDefault="00995865">
      <w:pPr>
        <w:spacing w:line="276" w:lineRule="auto"/>
        <w:ind w:left="142"/>
        <w:jc w:val="both"/>
        <w:rPr>
          <w:rFonts w:ascii="Arial" w:eastAsia="Arial" w:hAnsi="Arial" w:cs="Arial"/>
        </w:rPr>
      </w:pPr>
    </w:p>
    <w:p w14:paraId="5CA10111" w14:textId="77777777" w:rsidR="00995865" w:rsidRDefault="00573D0C">
      <w:pPr>
        <w:spacing w:line="276" w:lineRule="auto"/>
        <w:ind w:left="142"/>
        <w:jc w:val="both"/>
        <w:rPr>
          <w:rFonts w:ascii="Arial" w:eastAsia="Arial" w:hAnsi="Arial" w:cs="Arial"/>
        </w:rPr>
      </w:pPr>
      <w:r>
        <w:rPr>
          <w:rFonts w:ascii="Arial" w:eastAsia="Arial" w:hAnsi="Arial" w:cs="Arial"/>
        </w:rPr>
        <w:t>El Comité deberá sesionar, una vez y haya recibido la notificación de una solicitud de eutanasia para iniciar el seguimiento de esta, completadas las valoraciones de establecimiento de requisitos, sesionará para verificar los requisitos e informará su decisión a la persona solicitante.  Las actuaciones del Comité se darán en los mismos (10) diez días establecidos para el trámite de la solicitud.</w:t>
      </w:r>
    </w:p>
    <w:p w14:paraId="27B2DA05" w14:textId="77777777" w:rsidR="00995865" w:rsidRDefault="00995865">
      <w:pPr>
        <w:spacing w:line="276" w:lineRule="auto"/>
        <w:ind w:left="142"/>
        <w:jc w:val="both"/>
        <w:rPr>
          <w:rFonts w:ascii="Arial" w:eastAsia="Arial" w:hAnsi="Arial" w:cs="Arial"/>
        </w:rPr>
      </w:pPr>
    </w:p>
    <w:p w14:paraId="1362BA6D" w14:textId="77777777" w:rsidR="00995865" w:rsidRDefault="00573D0C">
      <w:pPr>
        <w:spacing w:line="276" w:lineRule="auto"/>
        <w:ind w:left="142"/>
        <w:jc w:val="both"/>
        <w:rPr>
          <w:rFonts w:ascii="Arial" w:eastAsia="Arial" w:hAnsi="Arial" w:cs="Arial"/>
        </w:rPr>
      </w:pPr>
      <w:r>
        <w:rPr>
          <w:rFonts w:ascii="Arial" w:eastAsia="Arial" w:hAnsi="Arial" w:cs="Arial"/>
        </w:rPr>
        <w:t>El comité solicitará a la persona la reiteración de la solicitud y en caso de que la respuesta sea positiva, procederá a programar el procedimiento en un tiempo no superior a (15) quince días atendiendo el interés y la voluntad de la persona solicitante. El comité vigilará que el procedimiento se realice cuando la persona lo determine.</w:t>
      </w:r>
    </w:p>
    <w:p w14:paraId="4D969B73" w14:textId="77777777" w:rsidR="00995865" w:rsidRDefault="00995865">
      <w:pPr>
        <w:spacing w:line="276" w:lineRule="auto"/>
        <w:ind w:left="142"/>
        <w:jc w:val="both"/>
        <w:rPr>
          <w:rFonts w:ascii="Arial" w:eastAsia="Arial" w:hAnsi="Arial" w:cs="Arial"/>
        </w:rPr>
      </w:pPr>
    </w:p>
    <w:p w14:paraId="25D658EE" w14:textId="77777777" w:rsidR="00995865" w:rsidRDefault="00573D0C">
      <w:pPr>
        <w:spacing w:line="276" w:lineRule="auto"/>
        <w:ind w:left="142"/>
        <w:jc w:val="both"/>
        <w:rPr>
          <w:rFonts w:ascii="Arial" w:eastAsia="Arial" w:hAnsi="Arial" w:cs="Arial"/>
        </w:rPr>
      </w:pPr>
      <w:r>
        <w:rPr>
          <w:rFonts w:ascii="Arial" w:eastAsia="Arial" w:hAnsi="Arial" w:cs="Arial"/>
          <w:b/>
        </w:rPr>
        <w:t>PARÁGRAFO PRIMERO</w:t>
      </w:r>
      <w:r>
        <w:rPr>
          <w:rFonts w:ascii="Arial" w:eastAsia="Arial" w:hAnsi="Arial" w:cs="Arial"/>
        </w:rPr>
        <w:t>. En cualquier momento del trámite de autorización de la eutanasia la persona solicitante podrá desistir de su solicitud y optar por otras alternativas en el marco del derecho a morir dignamente.</w:t>
      </w:r>
    </w:p>
    <w:p w14:paraId="2B1E673F" w14:textId="77777777" w:rsidR="00995865" w:rsidRDefault="00995865">
      <w:pPr>
        <w:spacing w:line="276" w:lineRule="auto"/>
        <w:ind w:left="142"/>
        <w:jc w:val="both"/>
        <w:rPr>
          <w:rFonts w:ascii="Arial" w:eastAsia="Arial" w:hAnsi="Arial" w:cs="Arial"/>
        </w:rPr>
      </w:pPr>
    </w:p>
    <w:p w14:paraId="486BABFC" w14:textId="77777777" w:rsidR="00995865" w:rsidRDefault="00573D0C">
      <w:pPr>
        <w:spacing w:line="276" w:lineRule="auto"/>
        <w:ind w:left="142"/>
        <w:jc w:val="both"/>
        <w:rPr>
          <w:rFonts w:ascii="Arial" w:eastAsia="Arial" w:hAnsi="Arial" w:cs="Arial"/>
        </w:rPr>
      </w:pPr>
      <w:r>
        <w:rPr>
          <w:rFonts w:ascii="Arial" w:eastAsia="Arial" w:hAnsi="Arial" w:cs="Arial"/>
        </w:rPr>
        <w:t xml:space="preserve">Si </w:t>
      </w:r>
      <w:r>
        <w:rPr>
          <w:rFonts w:ascii="Arial" w:eastAsia="Arial" w:hAnsi="Arial" w:cs="Arial"/>
          <w:color w:val="000000"/>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65B1C30D" w14:textId="77777777" w:rsidR="00995865" w:rsidRDefault="00995865">
      <w:pPr>
        <w:spacing w:line="276" w:lineRule="auto"/>
        <w:ind w:left="142"/>
        <w:jc w:val="both"/>
        <w:rPr>
          <w:rFonts w:ascii="Arial" w:eastAsia="Arial" w:hAnsi="Arial" w:cs="Arial"/>
          <w:color w:val="000000"/>
        </w:rPr>
      </w:pPr>
    </w:p>
    <w:p w14:paraId="6F94C820" w14:textId="77777777" w:rsidR="00995865" w:rsidRDefault="00573D0C">
      <w:pPr>
        <w:spacing w:line="276" w:lineRule="auto"/>
        <w:ind w:left="142"/>
        <w:jc w:val="both"/>
        <w:rPr>
          <w:rFonts w:ascii="Arial" w:eastAsia="Arial" w:hAnsi="Arial" w:cs="Arial"/>
          <w:color w:val="000000"/>
          <w:highlight w:val="white"/>
        </w:rPr>
      </w:pPr>
      <w:r>
        <w:rPr>
          <w:rFonts w:ascii="Arial" w:eastAsia="Arial" w:hAnsi="Arial" w:cs="Arial"/>
          <w:b/>
        </w:rPr>
        <w:t xml:space="preserve">PARÁGRAFO SEGUNDO. </w:t>
      </w:r>
      <w:r>
        <w:rPr>
          <w:rFonts w:ascii="Arial" w:eastAsia="Arial" w:hAnsi="Arial" w:cs="Arial"/>
          <w:color w:val="000000"/>
        </w:rPr>
        <w:t xml:space="preserve">En el caso en el que se hubiese presentado la solicitud de manera persistente por parte de la persona y posteriormente esta se encuentre ante la imposibilidad de reiterar su decisión, </w:t>
      </w:r>
      <w:r>
        <w:rPr>
          <w:rFonts w:ascii="Arial" w:eastAsia="Arial" w:hAnsi="Arial" w:cs="Arial"/>
          <w:highlight w:val="white"/>
        </w:rPr>
        <w:t>no se requerirá esta última para la autorización del procedimiento de eutanasia.</w:t>
      </w:r>
      <w:r>
        <w:rPr>
          <w:rFonts w:ascii="Arial" w:eastAsia="Arial" w:hAnsi="Arial" w:cs="Arial"/>
          <w:color w:val="000000"/>
          <w:highlight w:val="white"/>
        </w:rPr>
        <w:t xml:space="preserve"> </w:t>
      </w:r>
    </w:p>
    <w:p w14:paraId="39CE5DE0" w14:textId="77777777" w:rsidR="00995865" w:rsidRDefault="00995865">
      <w:pPr>
        <w:spacing w:line="276" w:lineRule="auto"/>
        <w:ind w:left="142"/>
        <w:jc w:val="both"/>
        <w:rPr>
          <w:rFonts w:ascii="Arial" w:eastAsia="Arial" w:hAnsi="Arial" w:cs="Arial"/>
          <w:color w:val="000000"/>
        </w:rPr>
      </w:pPr>
    </w:p>
    <w:p w14:paraId="3CF423BB" w14:textId="77777777" w:rsidR="00995865" w:rsidRDefault="00573D0C">
      <w:pPr>
        <w:spacing w:line="276" w:lineRule="auto"/>
        <w:ind w:left="142"/>
        <w:jc w:val="both"/>
        <w:rPr>
          <w:rFonts w:ascii="Arial" w:eastAsia="Arial" w:hAnsi="Arial" w:cs="Arial"/>
          <w:b/>
          <w:u w:val="single"/>
        </w:rPr>
      </w:pPr>
      <w:r>
        <w:rPr>
          <w:rFonts w:ascii="Arial" w:eastAsia="Arial" w:hAnsi="Arial" w:cs="Arial"/>
          <w:b/>
        </w:rPr>
        <w:t xml:space="preserve">PARÁGRAFO TERCERO. </w:t>
      </w:r>
      <w:r>
        <w:rPr>
          <w:rFonts w:ascii="Arial" w:eastAsia="Arial" w:hAnsi="Arial" w:cs="Arial"/>
        </w:rPr>
        <w:t>Sí existe por parte de la persona solicitante distintas manifestaciones del consentimiento y estas se contradicen entre sí, prevalecerá aquella en la que se hubiese expresado la revocatoria del consentimiento.</w:t>
      </w:r>
    </w:p>
    <w:p w14:paraId="7D0B901A" w14:textId="77777777" w:rsidR="00995865" w:rsidRDefault="00995865">
      <w:pPr>
        <w:spacing w:line="276" w:lineRule="auto"/>
        <w:ind w:left="142"/>
        <w:jc w:val="both"/>
        <w:rPr>
          <w:rFonts w:ascii="Arial" w:eastAsia="Arial" w:hAnsi="Arial" w:cs="Arial"/>
          <w:b/>
          <w:u w:val="single"/>
        </w:rPr>
      </w:pPr>
    </w:p>
    <w:p w14:paraId="3FA4271D" w14:textId="77777777" w:rsidR="00995865" w:rsidRDefault="00573D0C">
      <w:pPr>
        <w:spacing w:line="276" w:lineRule="auto"/>
        <w:ind w:left="142"/>
        <w:jc w:val="both"/>
        <w:rPr>
          <w:rFonts w:ascii="Arial" w:eastAsia="Arial" w:hAnsi="Arial" w:cs="Arial"/>
        </w:rPr>
      </w:pPr>
      <w:r>
        <w:rPr>
          <w:rFonts w:ascii="Arial" w:eastAsia="Arial" w:hAnsi="Arial" w:cs="Arial"/>
          <w:b/>
        </w:rPr>
        <w:lastRenderedPageBreak/>
        <w:t>PARÁGRAFO CUARTO.</w:t>
      </w:r>
      <w:r>
        <w:rPr>
          <w:rFonts w:ascii="Arial" w:eastAsia="Arial" w:hAnsi="Arial" w:cs="Arial"/>
        </w:rPr>
        <w:t xml:space="preserve"> El médico tratante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177D4C25" w14:textId="77777777" w:rsidR="00995865" w:rsidRDefault="00995865">
      <w:pPr>
        <w:spacing w:line="276" w:lineRule="auto"/>
        <w:ind w:left="142"/>
        <w:jc w:val="both"/>
        <w:rPr>
          <w:rFonts w:ascii="Arial" w:eastAsia="Arial" w:hAnsi="Arial" w:cs="Arial"/>
        </w:rPr>
      </w:pPr>
    </w:p>
    <w:p w14:paraId="3CDEDB4B" w14:textId="77777777" w:rsidR="00995865" w:rsidRDefault="00573D0C">
      <w:pPr>
        <w:spacing w:line="276" w:lineRule="auto"/>
        <w:ind w:left="142"/>
        <w:jc w:val="both"/>
        <w:rPr>
          <w:rFonts w:ascii="Arial" w:eastAsia="Arial" w:hAnsi="Arial" w:cs="Arial"/>
        </w:rPr>
      </w:pPr>
      <w:r>
        <w:rPr>
          <w:rFonts w:ascii="Arial" w:eastAsia="Arial" w:hAnsi="Arial" w:cs="Arial"/>
          <w:b/>
        </w:rPr>
        <w:t>PARÁGRAFO QUINTO.</w:t>
      </w:r>
      <w:r>
        <w:rPr>
          <w:rFonts w:ascii="Arial" w:eastAsia="Arial" w:hAnsi="Arial" w:cs="Arial"/>
        </w:rPr>
        <w:t xml:space="preserve"> EL Ministerio de Salud y Protección Social en el término de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p w14:paraId="4C8F9A65" w14:textId="77777777" w:rsidR="00995865" w:rsidRDefault="00995865">
      <w:pPr>
        <w:spacing w:line="276" w:lineRule="auto"/>
        <w:jc w:val="both"/>
        <w:rPr>
          <w:rFonts w:ascii="Arial" w:eastAsia="Arial" w:hAnsi="Arial" w:cs="Arial"/>
          <w:b/>
          <w:u w:val="single"/>
        </w:rPr>
      </w:pPr>
    </w:p>
    <w:p w14:paraId="3C22FFD7" w14:textId="77777777" w:rsidR="00995865" w:rsidRDefault="00573D0C">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xml:space="preserve"> V</w:t>
      </w:r>
    </w:p>
    <w:p w14:paraId="25BDAB35" w14:textId="77777777" w:rsidR="00995865" w:rsidRDefault="00573D0C">
      <w:pPr>
        <w:pBdr>
          <w:top w:val="nil"/>
          <w:left w:val="nil"/>
          <w:bottom w:val="nil"/>
          <w:right w:val="nil"/>
          <w:between w:val="nil"/>
        </w:pBdr>
        <w:spacing w:line="276" w:lineRule="auto"/>
        <w:ind w:left="862"/>
        <w:jc w:val="center"/>
        <w:rPr>
          <w:rFonts w:ascii="Arial" w:eastAsia="Arial" w:hAnsi="Arial" w:cs="Arial"/>
          <w:b/>
          <w:color w:val="000000"/>
        </w:rPr>
      </w:pPr>
      <w:r>
        <w:rPr>
          <w:rFonts w:ascii="Arial" w:eastAsia="Arial" w:hAnsi="Arial" w:cs="Arial"/>
          <w:b/>
          <w:color w:val="000000"/>
        </w:rPr>
        <w:t>EL COMITÉ CIENTÍFICO-INTERDISCIPLINARIO PARA</w:t>
      </w:r>
    </w:p>
    <w:p w14:paraId="785DCA65" w14:textId="77777777" w:rsidR="00995865" w:rsidRDefault="00573D0C">
      <w:pPr>
        <w:pBdr>
          <w:top w:val="nil"/>
          <w:left w:val="nil"/>
          <w:bottom w:val="nil"/>
          <w:right w:val="nil"/>
          <w:between w:val="nil"/>
        </w:pBdr>
        <w:spacing w:after="160" w:line="276" w:lineRule="auto"/>
        <w:ind w:left="862"/>
        <w:jc w:val="center"/>
        <w:rPr>
          <w:rFonts w:ascii="Arial" w:eastAsia="Arial" w:hAnsi="Arial" w:cs="Arial"/>
          <w:b/>
          <w:color w:val="000000"/>
        </w:rPr>
      </w:pPr>
      <w:r>
        <w:rPr>
          <w:rFonts w:ascii="Arial" w:eastAsia="Arial" w:hAnsi="Arial" w:cs="Arial"/>
          <w:b/>
          <w:color w:val="000000"/>
        </w:rPr>
        <w:t>MORIR DIGNAMENTE</w:t>
      </w:r>
    </w:p>
    <w:p w14:paraId="412A8318" w14:textId="77777777" w:rsidR="00995865" w:rsidRDefault="00573D0C">
      <w:pPr>
        <w:spacing w:line="276" w:lineRule="auto"/>
        <w:ind w:left="142"/>
        <w:jc w:val="both"/>
        <w:rPr>
          <w:rFonts w:ascii="Arial" w:eastAsia="Arial" w:hAnsi="Arial" w:cs="Arial"/>
          <w:color w:val="000000"/>
        </w:rPr>
      </w:pPr>
      <w:r>
        <w:rPr>
          <w:rFonts w:ascii="Arial" w:eastAsia="Arial" w:hAnsi="Arial" w:cs="Arial"/>
          <w:b/>
          <w:color w:val="000000"/>
        </w:rPr>
        <w:t xml:space="preserve">ARTÍCULO 6. DEL COMITÉ CIENTÍFICO-INTERDISCIPLINARIO. </w:t>
      </w:r>
      <w:r>
        <w:rPr>
          <w:rFonts w:ascii="Arial" w:eastAsia="Arial" w:hAnsi="Arial" w:cs="Arial"/>
          <w:color w:val="000000"/>
        </w:rPr>
        <w:t>Las Entidades Promotoras de Salud-EPS- deberán contar dentro de las Instituciones Prestadoras de Salud –IPS con un Comité Científico-Interdisciplinario para Morir Dignamente.</w:t>
      </w:r>
    </w:p>
    <w:p w14:paraId="16F41A0B" w14:textId="77777777" w:rsidR="00995865" w:rsidRDefault="00995865">
      <w:pPr>
        <w:spacing w:line="276" w:lineRule="auto"/>
        <w:ind w:left="142"/>
        <w:jc w:val="both"/>
        <w:rPr>
          <w:rFonts w:ascii="Arial" w:eastAsia="Arial" w:hAnsi="Arial" w:cs="Arial"/>
          <w:color w:val="000000"/>
        </w:rPr>
      </w:pPr>
    </w:p>
    <w:p w14:paraId="2D97E82C" w14:textId="77777777" w:rsidR="00995865" w:rsidRDefault="00573D0C">
      <w:pPr>
        <w:spacing w:line="276" w:lineRule="auto"/>
        <w:ind w:left="142"/>
        <w:jc w:val="both"/>
        <w:rPr>
          <w:rFonts w:ascii="Arial" w:eastAsia="Arial" w:hAnsi="Arial" w:cs="Arial"/>
          <w:color w:val="000000"/>
        </w:rPr>
      </w:pPr>
      <w:r>
        <w:rPr>
          <w:rFonts w:ascii="Arial" w:eastAsia="Arial" w:hAnsi="Arial" w:cs="Arial"/>
          <w:color w:val="000000"/>
        </w:rPr>
        <w:t xml:space="preserve">Este Comité estará conformado por: </w:t>
      </w:r>
    </w:p>
    <w:p w14:paraId="37B2A119" w14:textId="77777777" w:rsidR="00995865" w:rsidRDefault="00573D0C">
      <w:pPr>
        <w:numPr>
          <w:ilvl w:val="0"/>
          <w:numId w:val="2"/>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rPr>
        <w:t xml:space="preserve">Un médico con la especialidad en la patología que padece la persona, diferente al médico tratante. </w:t>
      </w:r>
    </w:p>
    <w:p w14:paraId="5ADB1000" w14:textId="77777777" w:rsidR="00995865" w:rsidRDefault="00573D0C">
      <w:pPr>
        <w:numPr>
          <w:ilvl w:val="0"/>
          <w:numId w:val="2"/>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rPr>
        <w:t>Un abogado.</w:t>
      </w:r>
    </w:p>
    <w:p w14:paraId="2101BAA0" w14:textId="77777777" w:rsidR="00995865" w:rsidRDefault="00573D0C">
      <w:pPr>
        <w:numPr>
          <w:ilvl w:val="0"/>
          <w:numId w:val="2"/>
        </w:numPr>
        <w:pBdr>
          <w:top w:val="nil"/>
          <w:left w:val="nil"/>
          <w:bottom w:val="nil"/>
          <w:right w:val="nil"/>
          <w:between w:val="nil"/>
        </w:pBdr>
        <w:spacing w:after="160" w:line="360" w:lineRule="auto"/>
        <w:ind w:left="567" w:hanging="283"/>
        <w:jc w:val="both"/>
        <w:rPr>
          <w:rFonts w:ascii="Arial" w:eastAsia="Arial" w:hAnsi="Arial" w:cs="Arial"/>
          <w:color w:val="000000"/>
        </w:rPr>
      </w:pPr>
      <w:r>
        <w:rPr>
          <w:rFonts w:ascii="Arial" w:eastAsia="Arial" w:hAnsi="Arial" w:cs="Arial"/>
          <w:color w:val="000000"/>
        </w:rPr>
        <w:t xml:space="preserve"> Un médico psiquiatra o psicólogo clínico. </w:t>
      </w:r>
    </w:p>
    <w:p w14:paraId="5A6151CF" w14:textId="77777777" w:rsidR="00995865" w:rsidRDefault="00573D0C">
      <w:pPr>
        <w:spacing w:line="276" w:lineRule="auto"/>
        <w:ind w:left="142"/>
        <w:jc w:val="both"/>
        <w:rPr>
          <w:rFonts w:ascii="Arial" w:eastAsia="Arial" w:hAnsi="Arial" w:cs="Arial"/>
          <w:color w:val="000000"/>
        </w:rPr>
      </w:pPr>
      <w:r>
        <w:rPr>
          <w:rFonts w:ascii="Arial" w:eastAsia="Arial" w:hAnsi="Arial" w:cs="Arial"/>
          <w:color w:val="000000"/>
        </w:rPr>
        <w:t>El Comité Científico-Interdisciplinario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de la manifestación del consentimiento de la persona solicitante.</w:t>
      </w:r>
    </w:p>
    <w:p w14:paraId="628C4930" w14:textId="77777777" w:rsidR="00995865" w:rsidRDefault="00995865">
      <w:pPr>
        <w:spacing w:line="276" w:lineRule="auto"/>
        <w:ind w:left="142"/>
        <w:jc w:val="both"/>
        <w:rPr>
          <w:rFonts w:ascii="Arial" w:eastAsia="Arial" w:hAnsi="Arial" w:cs="Arial"/>
          <w:color w:val="000000"/>
        </w:rPr>
      </w:pPr>
    </w:p>
    <w:p w14:paraId="3AE0B238" w14:textId="77777777" w:rsidR="00995865" w:rsidRDefault="00573D0C">
      <w:pPr>
        <w:spacing w:line="276" w:lineRule="auto"/>
        <w:ind w:left="142"/>
        <w:jc w:val="both"/>
        <w:rPr>
          <w:rFonts w:ascii="Arial" w:eastAsia="Arial" w:hAnsi="Arial" w:cs="Arial"/>
          <w:color w:val="000000"/>
        </w:rPr>
      </w:pPr>
      <w:r>
        <w:rPr>
          <w:rFonts w:ascii="Arial" w:eastAsia="Arial" w:hAnsi="Arial" w:cs="Arial"/>
          <w:color w:val="000000"/>
        </w:rPr>
        <w:t xml:space="preserve">El Ministerio de Salud y Protección Social reglamentará en un término de 6 meses el funcionamiento de este Comité. </w:t>
      </w:r>
      <w:r>
        <w:rPr>
          <w:rFonts w:ascii="Arial" w:eastAsia="Arial" w:hAnsi="Arial" w:cs="Arial"/>
        </w:rPr>
        <w:t xml:space="preserve"> Así como el procedimiento en caso de rechazo.</w:t>
      </w:r>
    </w:p>
    <w:p w14:paraId="5921EAE1" w14:textId="77777777" w:rsidR="00995865" w:rsidRDefault="00995865">
      <w:pPr>
        <w:spacing w:line="276" w:lineRule="auto"/>
        <w:ind w:left="142"/>
        <w:jc w:val="both"/>
        <w:rPr>
          <w:rFonts w:ascii="Arial" w:eastAsia="Arial" w:hAnsi="Arial" w:cs="Arial"/>
          <w:b/>
          <w:color w:val="000000"/>
        </w:rPr>
      </w:pPr>
    </w:p>
    <w:p w14:paraId="053CA018" w14:textId="77777777" w:rsidR="00995865" w:rsidRDefault="00573D0C">
      <w:pPr>
        <w:spacing w:line="276" w:lineRule="auto"/>
        <w:ind w:left="142"/>
        <w:jc w:val="both"/>
        <w:rPr>
          <w:rFonts w:ascii="Arial" w:eastAsia="Arial" w:hAnsi="Arial" w:cs="Arial"/>
          <w:b/>
          <w:color w:val="000000"/>
        </w:rPr>
      </w:pPr>
      <w:r>
        <w:rPr>
          <w:rFonts w:ascii="Arial" w:eastAsia="Arial" w:hAnsi="Arial" w:cs="Arial"/>
          <w:b/>
          <w:color w:val="000000"/>
        </w:rPr>
        <w:lastRenderedPageBreak/>
        <w:t xml:space="preserve">PARÁGRAFO. </w:t>
      </w:r>
      <w:r>
        <w:rPr>
          <w:rFonts w:ascii="Arial" w:eastAsia="Arial" w:hAnsi="Arial" w:cs="Arial"/>
          <w:color w:val="000000"/>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01D670D8" w14:textId="77777777" w:rsidR="00995865" w:rsidRDefault="00995865">
      <w:pPr>
        <w:spacing w:line="276" w:lineRule="auto"/>
        <w:ind w:left="142"/>
        <w:jc w:val="both"/>
        <w:rPr>
          <w:rFonts w:ascii="Arial" w:eastAsia="Arial" w:hAnsi="Arial" w:cs="Arial"/>
          <w:color w:val="000000"/>
        </w:rPr>
      </w:pPr>
    </w:p>
    <w:p w14:paraId="1AB3C3D2" w14:textId="77777777" w:rsidR="00995865" w:rsidRDefault="00573D0C">
      <w:pPr>
        <w:spacing w:line="276" w:lineRule="auto"/>
        <w:ind w:left="142"/>
        <w:jc w:val="both"/>
        <w:rPr>
          <w:rFonts w:ascii="Arial" w:eastAsia="Arial" w:hAnsi="Arial" w:cs="Arial"/>
          <w:color w:val="000000"/>
        </w:rPr>
      </w:pPr>
      <w:r>
        <w:rPr>
          <w:rFonts w:ascii="Arial" w:eastAsia="Arial" w:hAnsi="Arial" w:cs="Arial"/>
          <w:color w:val="000000"/>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7D6C0F5A" w14:textId="77777777" w:rsidR="008A2A16" w:rsidRDefault="008A2A16">
      <w:pPr>
        <w:spacing w:line="276" w:lineRule="auto"/>
        <w:ind w:left="142"/>
        <w:jc w:val="both"/>
        <w:rPr>
          <w:rFonts w:ascii="Arial" w:eastAsia="Arial" w:hAnsi="Arial" w:cs="Arial"/>
          <w:color w:val="000000"/>
        </w:rPr>
      </w:pPr>
    </w:p>
    <w:p w14:paraId="3595EC27" w14:textId="77777777" w:rsidR="00995865" w:rsidRDefault="00573D0C">
      <w:pPr>
        <w:spacing w:line="276" w:lineRule="auto"/>
        <w:jc w:val="center"/>
        <w:rPr>
          <w:rFonts w:ascii="Arial" w:eastAsia="Arial" w:hAnsi="Arial" w:cs="Arial"/>
          <w:b/>
        </w:rPr>
      </w:pPr>
      <w:r>
        <w:rPr>
          <w:rFonts w:ascii="Arial" w:eastAsia="Arial" w:hAnsi="Arial" w:cs="Arial"/>
          <w:b/>
        </w:rPr>
        <w:t>CAPÍTULO VI</w:t>
      </w:r>
    </w:p>
    <w:p w14:paraId="539162C4" w14:textId="77777777" w:rsidR="00995865" w:rsidRDefault="00573D0C">
      <w:pPr>
        <w:spacing w:line="276" w:lineRule="auto"/>
        <w:jc w:val="center"/>
        <w:rPr>
          <w:rFonts w:ascii="Arial" w:eastAsia="Arial" w:hAnsi="Arial" w:cs="Arial"/>
          <w:b/>
        </w:rPr>
      </w:pPr>
      <w:r>
        <w:rPr>
          <w:rFonts w:ascii="Arial" w:eastAsia="Arial" w:hAnsi="Arial" w:cs="Arial"/>
          <w:b/>
        </w:rPr>
        <w:t>OBJECIÓN DE CONCIENCIA</w:t>
      </w:r>
    </w:p>
    <w:p w14:paraId="0B86E7CD" w14:textId="77777777" w:rsidR="008A2A16" w:rsidRDefault="008A2A16">
      <w:pPr>
        <w:spacing w:line="276" w:lineRule="auto"/>
        <w:jc w:val="center"/>
        <w:rPr>
          <w:rFonts w:ascii="Arial" w:eastAsia="Arial" w:hAnsi="Arial" w:cs="Arial"/>
          <w:b/>
        </w:rPr>
      </w:pPr>
    </w:p>
    <w:p w14:paraId="51775AD8" w14:textId="77777777" w:rsidR="00995865" w:rsidRDefault="00573D0C">
      <w:pPr>
        <w:spacing w:line="276" w:lineRule="auto"/>
        <w:ind w:left="142"/>
        <w:jc w:val="both"/>
        <w:rPr>
          <w:rFonts w:ascii="Arial" w:eastAsia="Arial" w:hAnsi="Arial" w:cs="Arial"/>
        </w:rPr>
      </w:pPr>
      <w:r>
        <w:rPr>
          <w:rFonts w:ascii="Arial" w:eastAsia="Arial" w:hAnsi="Arial" w:cs="Arial"/>
          <w:b/>
        </w:rPr>
        <w:t xml:space="preserve">ARTÍCULO 7. OBJECIÓN DE CONCIENCIA. </w:t>
      </w:r>
      <w:r>
        <w:rPr>
          <w:rFonts w:ascii="Arial" w:eastAsia="Arial" w:hAnsi="Arial" w:cs="Arial"/>
        </w:rPr>
        <w:t>El médico que sea asignado a la realización del procedimiento con el que se hará efectivo el derecho a morir dignamente bajo la modalidad de eutanasia, podrá ejercer su derecho a la objeción de conciencia para realizar el procedimiento. Esta deberá comunicarse inmediatamente mediante escrito y debidamente motivada, luego de conocer la designación del Comité Científico-Interdisciplinario para Morir Dignamente.</w:t>
      </w:r>
    </w:p>
    <w:p w14:paraId="6AE4F339" w14:textId="77777777" w:rsidR="00995865" w:rsidRDefault="00573D0C">
      <w:pPr>
        <w:tabs>
          <w:tab w:val="left" w:pos="1864"/>
        </w:tabs>
        <w:spacing w:line="276" w:lineRule="auto"/>
        <w:ind w:left="142"/>
        <w:jc w:val="both"/>
        <w:rPr>
          <w:rFonts w:ascii="Arial" w:eastAsia="Arial" w:hAnsi="Arial" w:cs="Arial"/>
        </w:rPr>
      </w:pPr>
      <w:r>
        <w:rPr>
          <w:rFonts w:ascii="Arial" w:eastAsia="Arial" w:hAnsi="Arial" w:cs="Arial"/>
        </w:rPr>
        <w:tab/>
      </w:r>
    </w:p>
    <w:p w14:paraId="6C53BAFB" w14:textId="77777777" w:rsidR="00995865" w:rsidRDefault="00573D0C">
      <w:pPr>
        <w:spacing w:line="276" w:lineRule="auto"/>
        <w:ind w:left="142"/>
        <w:jc w:val="both"/>
        <w:rPr>
          <w:rFonts w:ascii="Arial" w:eastAsia="Arial" w:hAnsi="Arial" w:cs="Arial"/>
        </w:rPr>
      </w:pPr>
      <w:r>
        <w:rPr>
          <w:rFonts w:ascii="Arial" w:eastAsia="Arial" w:hAnsi="Arial" w:cs="Aria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633910F7" w14:textId="77777777" w:rsidR="00995865" w:rsidRDefault="00995865">
      <w:pPr>
        <w:spacing w:line="276" w:lineRule="auto"/>
        <w:ind w:left="142"/>
        <w:jc w:val="both"/>
        <w:rPr>
          <w:rFonts w:ascii="Arial" w:eastAsia="Arial" w:hAnsi="Arial" w:cs="Arial"/>
        </w:rPr>
      </w:pPr>
    </w:p>
    <w:p w14:paraId="1F4CAF38" w14:textId="77777777" w:rsidR="00995865" w:rsidRDefault="00573D0C">
      <w:pPr>
        <w:spacing w:line="276" w:lineRule="auto"/>
        <w:ind w:left="142"/>
        <w:jc w:val="both"/>
        <w:rPr>
          <w:rFonts w:ascii="Arial" w:eastAsia="Arial" w:hAnsi="Arial" w:cs="Arial"/>
        </w:rPr>
      </w:pPr>
      <w:r>
        <w:rPr>
          <w:rFonts w:ascii="Arial" w:eastAsia="Arial" w:hAnsi="Arial" w:cs="Arial"/>
        </w:rPr>
        <w:t>En ningún caso opera la objeción de conciencia institucional por parte de las Entidades Promotoras de Salud-EPS.</w:t>
      </w:r>
    </w:p>
    <w:p w14:paraId="5BEAC8DD" w14:textId="77777777" w:rsidR="00995865" w:rsidRDefault="00995865">
      <w:pPr>
        <w:spacing w:line="276" w:lineRule="auto"/>
        <w:ind w:left="142"/>
        <w:jc w:val="both"/>
        <w:rPr>
          <w:rFonts w:ascii="Arial" w:eastAsia="Arial" w:hAnsi="Arial" w:cs="Arial"/>
        </w:rPr>
      </w:pPr>
    </w:p>
    <w:p w14:paraId="5928B81A" w14:textId="77777777" w:rsidR="00995865" w:rsidRDefault="00573D0C">
      <w:pPr>
        <w:pBdr>
          <w:top w:val="nil"/>
          <w:left w:val="nil"/>
          <w:bottom w:val="nil"/>
          <w:right w:val="nil"/>
          <w:between w:val="nil"/>
        </w:pBdr>
        <w:spacing w:line="276" w:lineRule="auto"/>
        <w:ind w:left="142"/>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Las Entidades Promotoras de Salud-EPS- deberán crear e implementar una base de datos, en la que se llevará registro de los profesionales de la medicina vinculados a las Instituciones Prestadoras de Salud –IPS, que no tengan objeción de conciencia, en aras de garantizar la rápida asignación de un profesional de la medicina que realice el procedimiento solicitado por la persona.</w:t>
      </w:r>
    </w:p>
    <w:p w14:paraId="0A2B93EB" w14:textId="77777777" w:rsidR="00995865" w:rsidRDefault="00995865">
      <w:pPr>
        <w:pBdr>
          <w:top w:val="nil"/>
          <w:left w:val="nil"/>
          <w:bottom w:val="nil"/>
          <w:right w:val="nil"/>
          <w:between w:val="nil"/>
        </w:pBdr>
        <w:spacing w:line="276" w:lineRule="auto"/>
        <w:jc w:val="both"/>
        <w:rPr>
          <w:rFonts w:ascii="Arial" w:eastAsia="Arial" w:hAnsi="Arial" w:cs="Arial"/>
        </w:rPr>
      </w:pPr>
    </w:p>
    <w:p w14:paraId="44D64303" w14:textId="77777777" w:rsidR="00995865" w:rsidRDefault="00573D0C">
      <w:pPr>
        <w:spacing w:line="276" w:lineRule="auto"/>
        <w:jc w:val="center"/>
        <w:rPr>
          <w:rFonts w:ascii="Arial" w:eastAsia="Arial" w:hAnsi="Arial" w:cs="Arial"/>
          <w:b/>
        </w:rPr>
      </w:pPr>
      <w:r>
        <w:rPr>
          <w:rFonts w:ascii="Arial" w:eastAsia="Arial" w:hAnsi="Arial" w:cs="Arial"/>
          <w:b/>
        </w:rPr>
        <w:t>CAPITULO VII</w:t>
      </w:r>
    </w:p>
    <w:p w14:paraId="6AD59D1C" w14:textId="77777777" w:rsidR="00995865" w:rsidRDefault="00573D0C">
      <w:pPr>
        <w:spacing w:line="276" w:lineRule="auto"/>
        <w:jc w:val="center"/>
        <w:rPr>
          <w:rFonts w:ascii="Arial" w:eastAsia="Arial" w:hAnsi="Arial" w:cs="Arial"/>
          <w:b/>
        </w:rPr>
      </w:pPr>
      <w:r>
        <w:rPr>
          <w:rFonts w:ascii="Arial" w:eastAsia="Arial" w:hAnsi="Arial" w:cs="Arial"/>
          <w:b/>
        </w:rPr>
        <w:t>DISPOSICIONES GENERALES</w:t>
      </w:r>
    </w:p>
    <w:p w14:paraId="1FF91EE7" w14:textId="77777777" w:rsidR="00995865" w:rsidRDefault="00995865">
      <w:pPr>
        <w:spacing w:line="276" w:lineRule="auto"/>
        <w:jc w:val="both"/>
        <w:rPr>
          <w:rFonts w:ascii="Arial" w:eastAsia="Arial" w:hAnsi="Arial" w:cs="Arial"/>
          <w:b/>
        </w:rPr>
      </w:pPr>
    </w:p>
    <w:p w14:paraId="332354C4" w14:textId="77777777" w:rsidR="00995865" w:rsidRDefault="00573D0C">
      <w:pPr>
        <w:spacing w:line="276" w:lineRule="auto"/>
        <w:ind w:left="142"/>
        <w:jc w:val="both"/>
        <w:rPr>
          <w:rFonts w:ascii="Arial" w:eastAsia="Arial" w:hAnsi="Arial" w:cs="Arial"/>
        </w:rPr>
      </w:pPr>
      <w:r>
        <w:rPr>
          <w:rFonts w:ascii="Arial" w:eastAsia="Arial" w:hAnsi="Arial" w:cs="Arial"/>
          <w:b/>
        </w:rPr>
        <w:t xml:space="preserve">ARTÍCULO 8. PRINCIPIOS. </w:t>
      </w:r>
      <w:r>
        <w:rPr>
          <w:rFonts w:ascii="Arial" w:eastAsia="Arial" w:hAnsi="Arial" w:cs="Arial"/>
        </w:rPr>
        <w:t>Serán</w:t>
      </w:r>
      <w:r>
        <w:rPr>
          <w:rFonts w:ascii="Arial" w:eastAsia="Arial" w:hAnsi="Arial" w:cs="Arial"/>
          <w:b/>
        </w:rPr>
        <w:t xml:space="preserve"> </w:t>
      </w:r>
      <w:r>
        <w:rPr>
          <w:rFonts w:ascii="Arial" w:eastAsia="Arial" w:hAnsi="Arial" w:cs="Arial"/>
        </w:rPr>
        <w:t xml:space="preserve">principios para la garantía del derecho a morir con dignidad bajo la modalidad de eutanasia, los siguientes: </w:t>
      </w:r>
    </w:p>
    <w:p w14:paraId="6D77BCAA" w14:textId="77777777" w:rsidR="00995865" w:rsidRDefault="00995865">
      <w:pPr>
        <w:spacing w:line="276" w:lineRule="auto"/>
        <w:ind w:left="142"/>
        <w:jc w:val="both"/>
        <w:rPr>
          <w:rFonts w:ascii="Arial" w:eastAsia="Arial" w:hAnsi="Arial" w:cs="Arial"/>
          <w:b/>
        </w:rPr>
      </w:pPr>
    </w:p>
    <w:p w14:paraId="258DC151" w14:textId="77777777" w:rsidR="00995865" w:rsidRDefault="00573D0C">
      <w:pPr>
        <w:numPr>
          <w:ilvl w:val="0"/>
          <w:numId w:val="6"/>
        </w:numPr>
        <w:pBdr>
          <w:top w:val="nil"/>
          <w:left w:val="nil"/>
          <w:bottom w:val="nil"/>
          <w:right w:val="nil"/>
          <w:between w:val="nil"/>
        </w:pBdr>
        <w:spacing w:line="276" w:lineRule="auto"/>
        <w:ind w:left="851" w:hanging="425"/>
        <w:jc w:val="both"/>
        <w:rPr>
          <w:rFonts w:ascii="Arial" w:eastAsia="Arial" w:hAnsi="Arial" w:cs="Arial"/>
          <w:color w:val="000000"/>
        </w:rPr>
      </w:pPr>
      <w:r>
        <w:rPr>
          <w:rFonts w:ascii="Arial" w:eastAsia="Arial" w:hAnsi="Arial" w:cs="Arial"/>
          <w:b/>
          <w:color w:val="000000"/>
        </w:rPr>
        <w:t>Prevalencia de la autonomía de la persona.</w:t>
      </w:r>
    </w:p>
    <w:p w14:paraId="4A3E0822" w14:textId="77777777" w:rsidR="00995865" w:rsidRDefault="00573D0C">
      <w:pPr>
        <w:numPr>
          <w:ilvl w:val="0"/>
          <w:numId w:val="6"/>
        </w:numPr>
        <w:pBdr>
          <w:top w:val="nil"/>
          <w:left w:val="nil"/>
          <w:bottom w:val="nil"/>
          <w:right w:val="nil"/>
          <w:between w:val="nil"/>
        </w:pBdr>
        <w:spacing w:line="276" w:lineRule="auto"/>
        <w:ind w:left="851" w:right="15" w:hanging="425"/>
        <w:jc w:val="both"/>
        <w:rPr>
          <w:rFonts w:ascii="Arial" w:eastAsia="Arial" w:hAnsi="Arial" w:cs="Arial"/>
          <w:color w:val="000000"/>
        </w:rPr>
      </w:pPr>
      <w:r>
        <w:rPr>
          <w:rFonts w:ascii="Arial" w:eastAsia="Arial" w:hAnsi="Arial" w:cs="Arial"/>
          <w:b/>
          <w:color w:val="000000"/>
        </w:rPr>
        <w:t xml:space="preserve">Celeridad </w:t>
      </w:r>
    </w:p>
    <w:p w14:paraId="48CAD3AC" w14:textId="77777777" w:rsidR="00995865" w:rsidRDefault="00573D0C">
      <w:pPr>
        <w:numPr>
          <w:ilvl w:val="0"/>
          <w:numId w:val="6"/>
        </w:numPr>
        <w:pBdr>
          <w:top w:val="nil"/>
          <w:left w:val="nil"/>
          <w:bottom w:val="nil"/>
          <w:right w:val="nil"/>
          <w:between w:val="nil"/>
        </w:pBdr>
        <w:spacing w:line="276" w:lineRule="auto"/>
        <w:ind w:left="851" w:right="15" w:hanging="425"/>
        <w:jc w:val="both"/>
        <w:rPr>
          <w:rFonts w:ascii="Arial" w:eastAsia="Arial" w:hAnsi="Arial" w:cs="Arial"/>
          <w:color w:val="000000"/>
        </w:rPr>
      </w:pPr>
      <w:r>
        <w:rPr>
          <w:rFonts w:ascii="Arial" w:eastAsia="Arial" w:hAnsi="Arial" w:cs="Arial"/>
          <w:b/>
        </w:rPr>
        <w:t>O</w:t>
      </w:r>
      <w:r>
        <w:rPr>
          <w:rFonts w:ascii="Arial" w:eastAsia="Arial" w:hAnsi="Arial" w:cs="Arial"/>
          <w:b/>
          <w:color w:val="000000"/>
        </w:rPr>
        <w:t>portunidad.</w:t>
      </w:r>
    </w:p>
    <w:p w14:paraId="282746BA" w14:textId="77777777" w:rsidR="00995865" w:rsidRDefault="00573D0C">
      <w:pPr>
        <w:numPr>
          <w:ilvl w:val="0"/>
          <w:numId w:val="6"/>
        </w:numPr>
        <w:pBdr>
          <w:top w:val="nil"/>
          <w:left w:val="nil"/>
          <w:bottom w:val="nil"/>
          <w:right w:val="nil"/>
          <w:between w:val="nil"/>
        </w:pBdr>
        <w:spacing w:line="276" w:lineRule="auto"/>
        <w:ind w:left="851" w:right="15" w:hanging="425"/>
        <w:jc w:val="both"/>
        <w:rPr>
          <w:rFonts w:ascii="Arial" w:eastAsia="Arial" w:hAnsi="Arial" w:cs="Arial"/>
          <w:color w:val="000000"/>
        </w:rPr>
      </w:pPr>
      <w:r>
        <w:rPr>
          <w:rFonts w:ascii="Arial" w:eastAsia="Arial" w:hAnsi="Arial" w:cs="Arial"/>
          <w:b/>
          <w:color w:val="000000"/>
        </w:rPr>
        <w:t>Imparcialidad.</w:t>
      </w:r>
    </w:p>
    <w:p w14:paraId="05D10DDD" w14:textId="77777777" w:rsidR="00995865" w:rsidRDefault="00573D0C">
      <w:pPr>
        <w:numPr>
          <w:ilvl w:val="0"/>
          <w:numId w:val="6"/>
        </w:numPr>
        <w:pBdr>
          <w:top w:val="nil"/>
          <w:left w:val="nil"/>
          <w:bottom w:val="nil"/>
          <w:right w:val="nil"/>
          <w:between w:val="nil"/>
        </w:pBdr>
        <w:spacing w:line="276" w:lineRule="auto"/>
        <w:ind w:left="851" w:right="15" w:hanging="425"/>
        <w:jc w:val="both"/>
        <w:rPr>
          <w:rFonts w:ascii="Arial" w:eastAsia="Arial" w:hAnsi="Arial" w:cs="Arial"/>
          <w:color w:val="000000"/>
        </w:rPr>
      </w:pPr>
      <w:r>
        <w:rPr>
          <w:rFonts w:ascii="Arial" w:eastAsia="Arial" w:hAnsi="Arial" w:cs="Arial"/>
          <w:b/>
          <w:color w:val="000000"/>
        </w:rPr>
        <w:t>Gratuidad.</w:t>
      </w:r>
    </w:p>
    <w:p w14:paraId="400D84EB" w14:textId="77777777" w:rsidR="00995865" w:rsidRDefault="00995865">
      <w:pPr>
        <w:pBdr>
          <w:top w:val="nil"/>
          <w:left w:val="nil"/>
          <w:bottom w:val="nil"/>
          <w:right w:val="nil"/>
          <w:between w:val="nil"/>
        </w:pBdr>
        <w:spacing w:line="276" w:lineRule="auto"/>
        <w:ind w:left="709" w:right="15"/>
        <w:jc w:val="both"/>
        <w:rPr>
          <w:rFonts w:ascii="Arial" w:eastAsia="Arial" w:hAnsi="Arial" w:cs="Arial"/>
          <w:color w:val="000000"/>
        </w:rPr>
      </w:pPr>
    </w:p>
    <w:p w14:paraId="61B0F699" w14:textId="77777777" w:rsidR="00995865" w:rsidRDefault="00573D0C">
      <w:pPr>
        <w:spacing w:line="276" w:lineRule="auto"/>
        <w:ind w:left="142"/>
        <w:jc w:val="both"/>
        <w:rPr>
          <w:rFonts w:ascii="Arial" w:eastAsia="Arial" w:hAnsi="Arial" w:cs="Arial"/>
        </w:rPr>
      </w:pPr>
      <w:r>
        <w:rPr>
          <w:rFonts w:ascii="Arial" w:eastAsia="Arial" w:hAnsi="Arial" w:cs="Arial"/>
          <w:b/>
        </w:rPr>
        <w:t xml:space="preserve">ARTÍCULO 9. DOCUMENTO DE VOLUNTAD ANTICIPADA- DVA. </w:t>
      </w:r>
      <w:r>
        <w:rPr>
          <w:rFonts w:ascii="Arial" w:eastAsia="Arial" w:hAnsi="Arial" w:cs="Aria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el médico tratante la consignación de este documento en su historia clínica. </w:t>
      </w:r>
    </w:p>
    <w:p w14:paraId="5CF13382" w14:textId="77777777" w:rsidR="00995865" w:rsidRDefault="00573D0C">
      <w:pPr>
        <w:spacing w:before="280" w:after="280" w:line="276" w:lineRule="auto"/>
        <w:ind w:left="142"/>
        <w:jc w:val="both"/>
        <w:rPr>
          <w:rFonts w:ascii="Arial" w:eastAsia="Arial" w:hAnsi="Arial" w:cs="Arial"/>
        </w:rPr>
      </w:pPr>
      <w:r>
        <w:rPr>
          <w:rFonts w:ascii="Arial" w:eastAsia="Arial" w:hAnsi="Arial" w:cs="Aria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2C51D998" w14:textId="77777777" w:rsidR="00995865" w:rsidRDefault="00573D0C">
      <w:pPr>
        <w:spacing w:before="280" w:after="280" w:line="276" w:lineRule="auto"/>
        <w:ind w:left="142"/>
        <w:jc w:val="both"/>
        <w:rPr>
          <w:rFonts w:ascii="Arial" w:eastAsia="Arial" w:hAnsi="Arial" w:cs="Arial"/>
        </w:rPr>
      </w:pPr>
      <w:r>
        <w:rPr>
          <w:rFonts w:ascii="Arial" w:eastAsia="Arial" w:hAnsi="Arial" w:cs="Arial"/>
          <w:b/>
        </w:rPr>
        <w:t xml:space="preserve">ARTÍCULO 10. DE LA CLÁUSULA DE EXCLUSIÓN PENAL. </w:t>
      </w:r>
      <w:r>
        <w:rPr>
          <w:rFonts w:ascii="Arial" w:eastAsia="Arial" w:hAnsi="Arial" w:cs="Arial"/>
        </w:rPr>
        <w:t>El  equipo médico o el médico tratante 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5B156E1D" w14:textId="77777777" w:rsidR="00995865" w:rsidRDefault="00573D0C">
      <w:pPr>
        <w:spacing w:before="280" w:after="280" w:line="276" w:lineRule="auto"/>
        <w:ind w:left="142"/>
        <w:jc w:val="both"/>
        <w:rPr>
          <w:rFonts w:ascii="Arial" w:eastAsia="Arial" w:hAnsi="Arial" w:cs="Arial"/>
          <w:b/>
          <w:i/>
          <w:color w:val="000000"/>
        </w:rPr>
      </w:pPr>
      <w:r>
        <w:rPr>
          <w:rFonts w:ascii="Arial" w:eastAsia="Arial" w:hAnsi="Arial" w:cs="Arial"/>
          <w:b/>
          <w:color w:val="000000"/>
        </w:rPr>
        <w:t xml:space="preserve">ARTÍCULO 11. </w:t>
      </w:r>
      <w:r>
        <w:rPr>
          <w:rFonts w:ascii="Arial" w:eastAsia="Arial" w:hAnsi="Arial" w:cs="Arial"/>
          <w:i/>
          <w:color w:val="000000"/>
        </w:rPr>
        <w:t xml:space="preserve">Adiciónese un inciso al artículo 106 de la Ley 599 del 2000, el cual quedará así: </w:t>
      </w:r>
      <w:r>
        <w:rPr>
          <w:rFonts w:ascii="Arial" w:eastAsia="Arial" w:hAnsi="Arial" w:cs="Arial"/>
          <w:b/>
          <w:i/>
          <w:color w:val="000000"/>
        </w:rPr>
        <w:t xml:space="preserve"> </w:t>
      </w:r>
    </w:p>
    <w:p w14:paraId="602E3CD4" w14:textId="77777777" w:rsidR="00995865" w:rsidRDefault="00573D0C">
      <w:pPr>
        <w:spacing w:before="280" w:after="280"/>
        <w:ind w:left="567" w:right="191"/>
        <w:jc w:val="both"/>
        <w:rPr>
          <w:rFonts w:ascii="Arial" w:eastAsia="Arial" w:hAnsi="Arial" w:cs="Arial"/>
          <w:b/>
          <w:color w:val="000000"/>
        </w:rPr>
      </w:pPr>
      <w:r>
        <w:rPr>
          <w:rFonts w:ascii="Arial" w:eastAsia="Arial" w:hAnsi="Arial" w:cs="Arial"/>
          <w:b/>
          <w:color w:val="000000"/>
        </w:rPr>
        <w:t>ARTÍCULO 106</w:t>
      </w:r>
      <w:r>
        <w:rPr>
          <w:rFonts w:ascii="Arial" w:eastAsia="Arial" w:hAnsi="Arial" w:cs="Arial"/>
          <w:color w:val="000000"/>
        </w:rPr>
        <w:t xml:space="preserve">. </w:t>
      </w:r>
      <w:r>
        <w:rPr>
          <w:rFonts w:ascii="Arial" w:eastAsia="Arial" w:hAnsi="Arial" w:cs="Arial"/>
          <w:b/>
          <w:color w:val="000000"/>
        </w:rPr>
        <w:t>HOMICIDIO POR PIEDAD.</w:t>
      </w:r>
      <w:r>
        <w:rPr>
          <w:rFonts w:ascii="Arial" w:eastAsia="Arial" w:hAnsi="Arial" w:cs="Arial"/>
          <w:color w:val="000000"/>
        </w:rPr>
        <w:t xml:space="preserve"> El que matare a otro por piedad, para poner fin a intensos sufrimientos provenientes de lesión corporal o enfermedad grave e incurable, incurrirá en prisión de dieciséis (16) a cincuenta y cuatro (54) meses.</w:t>
      </w:r>
    </w:p>
    <w:p w14:paraId="68E0793D" w14:textId="77777777" w:rsidR="00995865" w:rsidRDefault="00573D0C">
      <w:pPr>
        <w:spacing w:before="280" w:after="280"/>
        <w:ind w:left="567" w:right="191"/>
        <w:jc w:val="both"/>
        <w:rPr>
          <w:rFonts w:ascii="Arial" w:eastAsia="Arial" w:hAnsi="Arial" w:cs="Arial"/>
          <w:b/>
          <w:color w:val="000000"/>
        </w:rPr>
      </w:pPr>
      <w:r>
        <w:rPr>
          <w:rFonts w:ascii="Arial" w:eastAsia="Arial" w:hAnsi="Arial" w:cs="Arial"/>
          <w:color w:val="000000"/>
        </w:rPr>
        <w:lastRenderedPageBreak/>
        <w:t>Las sanciones previstas en este artículo, no aplicarán a los médicos tratantes que, de acuerdo a la normatividad vigente en el marco del ejercicio del derecho a morir dignamente, realicen el procedimiento</w:t>
      </w:r>
      <w:r>
        <w:rPr>
          <w:rFonts w:ascii="Arial" w:eastAsia="Arial" w:hAnsi="Arial" w:cs="Arial"/>
        </w:rPr>
        <w:t xml:space="preserve"> de </w:t>
      </w:r>
      <w:r>
        <w:rPr>
          <w:rFonts w:ascii="Arial" w:eastAsia="Arial" w:hAnsi="Arial" w:cs="Arial"/>
          <w:color w:val="000000"/>
        </w:rPr>
        <w:t xml:space="preserve"> eutanasia.</w:t>
      </w:r>
    </w:p>
    <w:p w14:paraId="06980C67" w14:textId="77777777" w:rsidR="00995865" w:rsidRDefault="00573D0C">
      <w:pPr>
        <w:spacing w:before="280" w:after="280" w:line="276" w:lineRule="auto"/>
        <w:ind w:left="142"/>
        <w:jc w:val="both"/>
        <w:rPr>
          <w:rFonts w:ascii="Arial" w:eastAsia="Arial" w:hAnsi="Arial" w:cs="Arial"/>
        </w:rPr>
      </w:pPr>
      <w:r>
        <w:rPr>
          <w:rFonts w:ascii="Arial" w:eastAsia="Arial" w:hAnsi="Arial" w:cs="Arial"/>
          <w:b/>
          <w:color w:val="000000"/>
        </w:rPr>
        <w:t xml:space="preserve">ARTÍCULO 12. VIGENCIA. </w:t>
      </w:r>
      <w:r>
        <w:rPr>
          <w:rFonts w:ascii="Arial" w:eastAsia="Arial" w:hAnsi="Arial" w:cs="Arial"/>
          <w:color w:val="000000"/>
        </w:rPr>
        <w:t xml:space="preserve">La presente ley rige desde su promulgación y deroga las normas que le sean contrarias. </w:t>
      </w:r>
    </w:p>
    <w:p w14:paraId="12208CD5" w14:textId="77777777" w:rsidR="00995865" w:rsidRDefault="00573D0C">
      <w:pPr>
        <w:spacing w:before="280" w:after="280" w:line="276" w:lineRule="auto"/>
        <w:ind w:left="142"/>
        <w:jc w:val="both"/>
        <w:rPr>
          <w:rFonts w:ascii="Arial" w:eastAsia="Arial" w:hAnsi="Arial" w:cs="Arial"/>
          <w:color w:val="000000"/>
        </w:rPr>
      </w:pPr>
      <w:r>
        <w:rPr>
          <w:rFonts w:ascii="Arial" w:eastAsia="Arial" w:hAnsi="Arial" w:cs="Arial"/>
          <w:color w:val="000000"/>
        </w:rPr>
        <w:t xml:space="preserve">De los honorables congresistas, </w:t>
      </w:r>
    </w:p>
    <w:p w14:paraId="05C790D0" w14:textId="77777777" w:rsidR="00573D0C" w:rsidRDefault="00573D0C">
      <w:pPr>
        <w:spacing w:before="280" w:after="280" w:line="276" w:lineRule="auto"/>
        <w:ind w:left="142"/>
        <w:jc w:val="both"/>
        <w:rPr>
          <w:rFonts w:ascii="Arial" w:eastAsia="Arial" w:hAnsi="Arial" w:cs="Arial"/>
          <w:color w:val="000000"/>
        </w:rPr>
      </w:pPr>
    </w:p>
    <w:p w14:paraId="540B2F56" w14:textId="439588A7" w:rsidR="00995865" w:rsidRDefault="00995865">
      <w:pPr>
        <w:jc w:val="both"/>
        <w:rPr>
          <w:rFonts w:ascii="Arial" w:eastAsia="Arial" w:hAnsi="Arial" w:cs="Arial"/>
          <w:color w:val="000000"/>
        </w:rPr>
      </w:pPr>
    </w:p>
    <w:p w14:paraId="4C23E3C9" w14:textId="77777777" w:rsidR="00995865" w:rsidRDefault="00573D0C">
      <w:pPr>
        <w:spacing w:line="276" w:lineRule="auto"/>
        <w:ind w:left="142"/>
        <w:jc w:val="both"/>
        <w:rPr>
          <w:rFonts w:ascii="Arial" w:eastAsia="Arial" w:hAnsi="Arial" w:cs="Arial"/>
        </w:rPr>
      </w:pPr>
      <w:r>
        <w:rPr>
          <w:rFonts w:ascii="Arial" w:eastAsia="Arial" w:hAnsi="Arial" w:cs="Arial"/>
        </w:rPr>
        <w:t>___________________________</w:t>
      </w:r>
    </w:p>
    <w:p w14:paraId="17E6854A" w14:textId="77777777" w:rsidR="00995865" w:rsidRDefault="00573D0C">
      <w:pPr>
        <w:spacing w:line="276" w:lineRule="auto"/>
        <w:ind w:left="142"/>
        <w:jc w:val="both"/>
        <w:rPr>
          <w:rFonts w:ascii="Arial" w:eastAsia="Arial" w:hAnsi="Arial" w:cs="Arial"/>
          <w:b/>
        </w:rPr>
      </w:pPr>
      <w:r>
        <w:rPr>
          <w:rFonts w:ascii="Arial" w:eastAsia="Arial" w:hAnsi="Arial" w:cs="Arial"/>
          <w:b/>
        </w:rPr>
        <w:t>JUAN FERNANDO REYES KURI</w:t>
      </w:r>
    </w:p>
    <w:p w14:paraId="0194379C" w14:textId="77777777" w:rsidR="00995865" w:rsidRDefault="00573D0C">
      <w:pPr>
        <w:spacing w:line="276" w:lineRule="auto"/>
        <w:ind w:left="142"/>
        <w:jc w:val="both"/>
        <w:rPr>
          <w:rFonts w:ascii="Arial" w:eastAsia="Arial" w:hAnsi="Arial" w:cs="Arial"/>
        </w:rPr>
      </w:pPr>
      <w:r>
        <w:rPr>
          <w:rFonts w:ascii="Arial" w:eastAsia="Arial" w:hAnsi="Arial" w:cs="Arial"/>
        </w:rPr>
        <w:t>Representante a la Cámara por el Valle del Cauca</w:t>
      </w:r>
    </w:p>
    <w:p w14:paraId="2E261957" w14:textId="77777777" w:rsidR="00995865" w:rsidRDefault="00573D0C">
      <w:pPr>
        <w:spacing w:line="276" w:lineRule="auto"/>
        <w:ind w:left="142"/>
        <w:jc w:val="both"/>
        <w:rPr>
          <w:rFonts w:ascii="Arial" w:eastAsia="Arial" w:hAnsi="Arial" w:cs="Arial"/>
        </w:rPr>
      </w:pPr>
      <w:r>
        <w:rPr>
          <w:rFonts w:ascii="Arial" w:eastAsia="Arial" w:hAnsi="Arial" w:cs="Arial"/>
        </w:rPr>
        <w:t>Partido Liberal</w:t>
      </w:r>
    </w:p>
    <w:p w14:paraId="43649A47" w14:textId="77777777" w:rsidR="00E96ED1" w:rsidRDefault="00E96ED1" w:rsidP="00E96ED1">
      <w:pPr>
        <w:spacing w:line="276" w:lineRule="auto"/>
        <w:jc w:val="both"/>
        <w:rPr>
          <w:rFonts w:ascii="Arial" w:eastAsia="Arial" w:hAnsi="Arial" w:cs="Arial"/>
        </w:rPr>
      </w:pPr>
    </w:p>
    <w:tbl>
      <w:tblPr>
        <w:tblStyle w:val="a5"/>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1157E8" w14:paraId="4F4AF079" w14:textId="77777777" w:rsidTr="0003232F">
        <w:tc>
          <w:tcPr>
            <w:tcW w:w="4414" w:type="dxa"/>
          </w:tcPr>
          <w:p w14:paraId="20CCB2A3" w14:textId="77777777" w:rsidR="001157E8" w:rsidRDefault="001157E8" w:rsidP="0003232F">
            <w:pPr>
              <w:tabs>
                <w:tab w:val="right" w:pos="8838"/>
              </w:tabs>
              <w:spacing w:line="276" w:lineRule="auto"/>
              <w:jc w:val="center"/>
              <w:rPr>
                <w:rFonts w:ascii="Arial" w:eastAsia="Arial" w:hAnsi="Arial" w:cs="Arial"/>
                <w:b/>
                <w:noProof/>
              </w:rPr>
            </w:pPr>
          </w:p>
          <w:p w14:paraId="67EDE85C" w14:textId="77777777" w:rsidR="001157E8" w:rsidRDefault="001157E8" w:rsidP="0003232F">
            <w:pPr>
              <w:tabs>
                <w:tab w:val="right" w:pos="8838"/>
              </w:tabs>
              <w:spacing w:line="276" w:lineRule="auto"/>
              <w:jc w:val="center"/>
              <w:rPr>
                <w:rFonts w:ascii="Arial" w:eastAsia="Arial" w:hAnsi="Arial" w:cs="Arial"/>
                <w:b/>
                <w:noProof/>
              </w:rPr>
            </w:pPr>
          </w:p>
          <w:p w14:paraId="2CF806C3" w14:textId="77777777" w:rsidR="001157E8" w:rsidRDefault="001157E8" w:rsidP="0003232F">
            <w:pPr>
              <w:tabs>
                <w:tab w:val="right" w:pos="8838"/>
              </w:tabs>
              <w:spacing w:line="276" w:lineRule="auto"/>
              <w:jc w:val="center"/>
              <w:rPr>
                <w:rFonts w:ascii="Arial" w:eastAsia="Arial" w:hAnsi="Arial" w:cs="Arial"/>
                <w:b/>
                <w:noProof/>
              </w:rPr>
            </w:pPr>
          </w:p>
          <w:p w14:paraId="42282B8D" w14:textId="77777777" w:rsidR="001157E8" w:rsidRDefault="001157E8" w:rsidP="0003232F">
            <w:pPr>
              <w:tabs>
                <w:tab w:val="right" w:pos="8838"/>
              </w:tabs>
              <w:spacing w:line="276" w:lineRule="auto"/>
              <w:jc w:val="center"/>
              <w:rPr>
                <w:rFonts w:ascii="Arial" w:eastAsia="Arial" w:hAnsi="Arial" w:cs="Arial"/>
                <w:b/>
              </w:rPr>
            </w:pPr>
          </w:p>
          <w:p w14:paraId="1A1B895B"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ELIZABETH JAY-PANG DIAZ</w:t>
            </w:r>
          </w:p>
          <w:p w14:paraId="2D712653"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Representante a la Cámara por el Archipiélago de San Andrés, Providencia y Santa Catalina.</w:t>
            </w:r>
          </w:p>
        </w:tc>
        <w:tc>
          <w:tcPr>
            <w:tcW w:w="4414" w:type="dxa"/>
          </w:tcPr>
          <w:p w14:paraId="68D815D1"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rPr>
              <w:t xml:space="preserve"> </w:t>
            </w:r>
          </w:p>
          <w:p w14:paraId="44C9E0B2" w14:textId="77777777" w:rsidR="001157E8" w:rsidRDefault="001157E8" w:rsidP="0003232F">
            <w:pPr>
              <w:tabs>
                <w:tab w:val="right" w:pos="8838"/>
              </w:tabs>
              <w:spacing w:line="276" w:lineRule="auto"/>
              <w:jc w:val="center"/>
              <w:rPr>
                <w:rFonts w:ascii="Arial" w:eastAsia="Arial" w:hAnsi="Arial" w:cs="Arial"/>
                <w:b/>
                <w:noProof/>
              </w:rPr>
            </w:pPr>
          </w:p>
          <w:p w14:paraId="0FBDEA7A" w14:textId="77777777" w:rsidR="001157E8" w:rsidRDefault="001157E8" w:rsidP="0003232F">
            <w:pPr>
              <w:tabs>
                <w:tab w:val="right" w:pos="8838"/>
              </w:tabs>
              <w:spacing w:line="276" w:lineRule="auto"/>
              <w:jc w:val="center"/>
              <w:rPr>
                <w:rFonts w:ascii="Arial" w:eastAsia="Arial" w:hAnsi="Arial" w:cs="Arial"/>
                <w:b/>
              </w:rPr>
            </w:pPr>
          </w:p>
          <w:p w14:paraId="03D90DA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Carlos Ardila Espinosa</w:t>
            </w:r>
          </w:p>
          <w:p w14:paraId="38EEB15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8171EDE" w14:textId="77777777" w:rsidR="001157E8" w:rsidRDefault="001157E8" w:rsidP="0003232F">
            <w:pPr>
              <w:pStyle w:val="Prrafodelista"/>
            </w:pPr>
            <w:r>
              <w:rPr>
                <w:rFonts w:ascii="Arial" w:eastAsia="Arial" w:hAnsi="Arial" w:cs="Arial"/>
                <w:b/>
              </w:rPr>
              <w:t xml:space="preserve">                                  Departamento del Putumayo</w:t>
            </w:r>
          </w:p>
          <w:p w14:paraId="6A07FB92" w14:textId="77777777" w:rsidR="001157E8" w:rsidRDefault="001157E8" w:rsidP="0003232F">
            <w:pPr>
              <w:tabs>
                <w:tab w:val="right" w:pos="8838"/>
              </w:tabs>
              <w:spacing w:line="276" w:lineRule="auto"/>
              <w:rPr>
                <w:rFonts w:ascii="Arial" w:eastAsia="Arial" w:hAnsi="Arial" w:cs="Arial"/>
                <w:b/>
              </w:rPr>
            </w:pPr>
          </w:p>
        </w:tc>
      </w:tr>
      <w:tr w:rsidR="001157E8" w14:paraId="2C9C63D0" w14:textId="77777777" w:rsidTr="0003232F">
        <w:tc>
          <w:tcPr>
            <w:tcW w:w="4414" w:type="dxa"/>
          </w:tcPr>
          <w:p w14:paraId="08F82308" w14:textId="77777777" w:rsidR="001157E8" w:rsidRDefault="001157E8" w:rsidP="0003232F">
            <w:pPr>
              <w:tabs>
                <w:tab w:val="right" w:pos="8838"/>
              </w:tabs>
              <w:spacing w:line="276" w:lineRule="auto"/>
              <w:jc w:val="center"/>
              <w:rPr>
                <w:rFonts w:ascii="Arial" w:eastAsia="Arial" w:hAnsi="Arial" w:cs="Arial"/>
                <w:b/>
                <w:noProof/>
              </w:rPr>
            </w:pPr>
          </w:p>
          <w:p w14:paraId="3264B1EA" w14:textId="77777777" w:rsidR="001157E8" w:rsidRDefault="001157E8" w:rsidP="0003232F">
            <w:pPr>
              <w:tabs>
                <w:tab w:val="right" w:pos="8838"/>
              </w:tabs>
              <w:spacing w:line="276" w:lineRule="auto"/>
              <w:jc w:val="center"/>
              <w:rPr>
                <w:rFonts w:ascii="Arial" w:eastAsia="Arial" w:hAnsi="Arial" w:cs="Arial"/>
                <w:b/>
              </w:rPr>
            </w:pPr>
          </w:p>
          <w:p w14:paraId="5C0A26D6"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LUIS ALBERTO ALBÁN URBANO</w:t>
            </w:r>
          </w:p>
          <w:p w14:paraId="0C80CEDD"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Representante a la Cámara por el Valle del Cauca</w:t>
            </w:r>
          </w:p>
          <w:p w14:paraId="448CB612"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Fuerza Alternativa Revolucionaria del Común</w:t>
            </w:r>
          </w:p>
        </w:tc>
        <w:tc>
          <w:tcPr>
            <w:tcW w:w="4414" w:type="dxa"/>
          </w:tcPr>
          <w:p w14:paraId="6531BCCF" w14:textId="77777777" w:rsidR="001157E8" w:rsidRDefault="001157E8" w:rsidP="0003232F">
            <w:pPr>
              <w:tabs>
                <w:tab w:val="right" w:pos="8838"/>
              </w:tabs>
              <w:spacing w:line="276" w:lineRule="auto"/>
              <w:jc w:val="center"/>
              <w:rPr>
                <w:rFonts w:ascii="Arial" w:eastAsia="Arial" w:hAnsi="Arial" w:cs="Arial"/>
                <w:b/>
                <w:noProof/>
              </w:rPr>
            </w:pPr>
          </w:p>
          <w:p w14:paraId="40253D19" w14:textId="77777777" w:rsidR="001157E8" w:rsidRDefault="001157E8" w:rsidP="0003232F">
            <w:pPr>
              <w:tabs>
                <w:tab w:val="right" w:pos="8838"/>
              </w:tabs>
              <w:spacing w:line="276" w:lineRule="auto"/>
              <w:rPr>
                <w:rFonts w:ascii="Arial" w:eastAsia="Arial" w:hAnsi="Arial" w:cs="Arial"/>
                <w:b/>
              </w:rPr>
            </w:pPr>
          </w:p>
          <w:p w14:paraId="6FA5B122" w14:textId="77777777" w:rsidR="001157E8" w:rsidRDefault="001157E8" w:rsidP="0003232F">
            <w:pPr>
              <w:tabs>
                <w:tab w:val="right" w:pos="8838"/>
              </w:tabs>
              <w:spacing w:line="276" w:lineRule="auto"/>
              <w:jc w:val="both"/>
              <w:rPr>
                <w:rFonts w:ascii="Arial" w:eastAsia="Arial" w:hAnsi="Arial" w:cs="Arial"/>
                <w:b/>
              </w:rPr>
            </w:pPr>
            <w:r>
              <w:rPr>
                <w:rFonts w:ascii="Arial" w:eastAsia="Arial" w:hAnsi="Arial" w:cs="Arial"/>
                <w:b/>
              </w:rPr>
              <w:t>JOSÉ DANIEL LÓPEZ</w:t>
            </w:r>
          </w:p>
          <w:p w14:paraId="42896960" w14:textId="77777777" w:rsidR="001157E8" w:rsidRDefault="001157E8" w:rsidP="0003232F">
            <w:pPr>
              <w:tabs>
                <w:tab w:val="right" w:pos="8838"/>
              </w:tabs>
              <w:spacing w:line="276" w:lineRule="auto"/>
              <w:jc w:val="both"/>
              <w:rPr>
                <w:rFonts w:ascii="Arial" w:eastAsia="Arial" w:hAnsi="Arial" w:cs="Arial"/>
                <w:b/>
              </w:rPr>
            </w:pPr>
            <w:r>
              <w:rPr>
                <w:rFonts w:ascii="Arial" w:eastAsia="Arial" w:hAnsi="Arial" w:cs="Arial"/>
                <w:b/>
              </w:rPr>
              <w:t>Representante a la Cámara Por Bogotá</w:t>
            </w:r>
          </w:p>
        </w:tc>
      </w:tr>
      <w:tr w:rsidR="001157E8" w14:paraId="6C1DFDCB" w14:textId="77777777" w:rsidTr="0003232F">
        <w:tc>
          <w:tcPr>
            <w:tcW w:w="4414" w:type="dxa"/>
          </w:tcPr>
          <w:p w14:paraId="06ADF789" w14:textId="77777777" w:rsidR="001157E8" w:rsidRDefault="001157E8" w:rsidP="0003232F">
            <w:pPr>
              <w:tabs>
                <w:tab w:val="right" w:pos="8838"/>
              </w:tabs>
              <w:spacing w:line="276" w:lineRule="auto"/>
              <w:jc w:val="center"/>
              <w:rPr>
                <w:rFonts w:ascii="Arial" w:eastAsia="Arial" w:hAnsi="Arial" w:cs="Arial"/>
                <w:b/>
                <w:noProof/>
              </w:rPr>
            </w:pPr>
          </w:p>
          <w:p w14:paraId="5AFDF57F" w14:textId="77777777" w:rsidR="001157E8" w:rsidRDefault="001157E8" w:rsidP="0003232F">
            <w:pPr>
              <w:tabs>
                <w:tab w:val="right" w:pos="8838"/>
              </w:tabs>
              <w:spacing w:line="276" w:lineRule="auto"/>
              <w:jc w:val="center"/>
              <w:rPr>
                <w:rFonts w:ascii="Arial" w:eastAsia="Arial" w:hAnsi="Arial" w:cs="Arial"/>
                <w:b/>
                <w:noProof/>
              </w:rPr>
            </w:pPr>
          </w:p>
          <w:p w14:paraId="5BBFE1DA" w14:textId="77777777" w:rsidR="001157E8" w:rsidRDefault="001157E8" w:rsidP="0003232F">
            <w:pPr>
              <w:tabs>
                <w:tab w:val="right" w:pos="8838"/>
              </w:tabs>
              <w:spacing w:line="276" w:lineRule="auto"/>
              <w:jc w:val="center"/>
              <w:rPr>
                <w:rFonts w:ascii="Arial" w:eastAsia="Arial" w:hAnsi="Arial" w:cs="Arial"/>
                <w:b/>
                <w:noProof/>
              </w:rPr>
            </w:pPr>
          </w:p>
          <w:p w14:paraId="6B48446E" w14:textId="77777777" w:rsidR="001157E8" w:rsidRDefault="001157E8" w:rsidP="0003232F">
            <w:pPr>
              <w:tabs>
                <w:tab w:val="right" w:pos="8838"/>
              </w:tabs>
              <w:spacing w:line="276" w:lineRule="auto"/>
              <w:jc w:val="center"/>
              <w:rPr>
                <w:rFonts w:ascii="Arial" w:eastAsia="Arial" w:hAnsi="Arial" w:cs="Arial"/>
                <w:b/>
              </w:rPr>
            </w:pPr>
          </w:p>
          <w:p w14:paraId="4E7620C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JAIME RODRIGUEZ CONTRERAS</w:t>
            </w:r>
          </w:p>
          <w:p w14:paraId="24D5479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25285402" w14:textId="77777777" w:rsidR="001157E8" w:rsidRDefault="001157E8" w:rsidP="0003232F">
            <w:pPr>
              <w:tabs>
                <w:tab w:val="right" w:pos="8838"/>
              </w:tabs>
              <w:spacing w:line="276" w:lineRule="auto"/>
              <w:jc w:val="center"/>
              <w:rPr>
                <w:rFonts w:ascii="Arial" w:eastAsia="Arial" w:hAnsi="Arial" w:cs="Arial"/>
                <w:b/>
                <w:noProof/>
              </w:rPr>
            </w:pPr>
          </w:p>
          <w:p w14:paraId="172B96A3" w14:textId="77777777" w:rsidR="001157E8" w:rsidRDefault="001157E8" w:rsidP="0003232F">
            <w:pPr>
              <w:tabs>
                <w:tab w:val="right" w:pos="8838"/>
              </w:tabs>
              <w:spacing w:line="276" w:lineRule="auto"/>
              <w:jc w:val="center"/>
              <w:rPr>
                <w:rFonts w:ascii="Arial" w:eastAsia="Arial" w:hAnsi="Arial" w:cs="Arial"/>
                <w:b/>
                <w:noProof/>
              </w:rPr>
            </w:pPr>
          </w:p>
          <w:p w14:paraId="7E3EB0BF" w14:textId="77777777" w:rsidR="001157E8" w:rsidRDefault="001157E8" w:rsidP="0003232F">
            <w:pPr>
              <w:tabs>
                <w:tab w:val="right" w:pos="8838"/>
              </w:tabs>
              <w:spacing w:line="276" w:lineRule="auto"/>
              <w:jc w:val="center"/>
              <w:rPr>
                <w:rFonts w:ascii="Arial" w:eastAsia="Arial" w:hAnsi="Arial" w:cs="Arial"/>
                <w:b/>
              </w:rPr>
            </w:pPr>
          </w:p>
          <w:p w14:paraId="460F7EC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MAURICIO TORO ORJUELA</w:t>
            </w:r>
          </w:p>
          <w:p w14:paraId="4D7E76F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079DB6EF" w14:textId="77777777" w:rsidR="00E754EA" w:rsidRDefault="00E754EA" w:rsidP="0003232F">
            <w:pPr>
              <w:tabs>
                <w:tab w:val="right" w:pos="8838"/>
              </w:tabs>
              <w:spacing w:line="276" w:lineRule="auto"/>
              <w:jc w:val="center"/>
              <w:rPr>
                <w:rFonts w:ascii="Arial" w:eastAsia="Arial" w:hAnsi="Arial" w:cs="Arial"/>
                <w:b/>
              </w:rPr>
            </w:pPr>
          </w:p>
          <w:p w14:paraId="5B808292" w14:textId="487F9BEE" w:rsidR="00E754EA" w:rsidRDefault="00E754EA" w:rsidP="00E754EA">
            <w:pPr>
              <w:tabs>
                <w:tab w:val="right" w:pos="8838"/>
              </w:tabs>
              <w:spacing w:line="276" w:lineRule="auto"/>
              <w:rPr>
                <w:rFonts w:ascii="Arial" w:eastAsia="Arial" w:hAnsi="Arial" w:cs="Arial"/>
                <w:b/>
              </w:rPr>
            </w:pPr>
          </w:p>
        </w:tc>
      </w:tr>
      <w:tr w:rsidR="001157E8" w14:paraId="43B07944" w14:textId="77777777" w:rsidTr="0003232F">
        <w:tc>
          <w:tcPr>
            <w:tcW w:w="4414" w:type="dxa"/>
          </w:tcPr>
          <w:p w14:paraId="559E3E05" w14:textId="77777777" w:rsidR="001157E8" w:rsidRDefault="001157E8" w:rsidP="0003232F">
            <w:pPr>
              <w:tabs>
                <w:tab w:val="right" w:pos="8838"/>
              </w:tabs>
              <w:spacing w:line="276" w:lineRule="auto"/>
              <w:jc w:val="center"/>
              <w:rPr>
                <w:rFonts w:ascii="Arial" w:eastAsia="Arial" w:hAnsi="Arial" w:cs="Arial"/>
                <w:b/>
              </w:rPr>
            </w:pPr>
          </w:p>
          <w:p w14:paraId="32BE2799" w14:textId="77777777" w:rsidR="001157E8" w:rsidRDefault="001157E8" w:rsidP="0003232F">
            <w:pPr>
              <w:tabs>
                <w:tab w:val="right" w:pos="8838"/>
              </w:tabs>
              <w:spacing w:line="276" w:lineRule="auto"/>
              <w:jc w:val="center"/>
              <w:rPr>
                <w:rFonts w:ascii="Arial" w:eastAsia="Arial" w:hAnsi="Arial" w:cs="Arial"/>
                <w:b/>
                <w:noProof/>
              </w:rPr>
            </w:pPr>
          </w:p>
          <w:p w14:paraId="4401F3FF" w14:textId="77777777" w:rsidR="001157E8" w:rsidRDefault="001157E8" w:rsidP="0003232F">
            <w:pPr>
              <w:tabs>
                <w:tab w:val="right" w:pos="8838"/>
              </w:tabs>
              <w:spacing w:line="276" w:lineRule="auto"/>
              <w:jc w:val="center"/>
              <w:rPr>
                <w:rFonts w:ascii="Arial" w:eastAsia="Arial" w:hAnsi="Arial" w:cs="Arial"/>
                <w:b/>
                <w:noProof/>
              </w:rPr>
            </w:pPr>
          </w:p>
          <w:p w14:paraId="19FA4831"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MARÍA JOSÉ PIZARRO RODRÍGUEZ</w:t>
            </w:r>
          </w:p>
          <w:p w14:paraId="31B04F60"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53E1EBF7" w14:textId="77777777" w:rsidR="001157E8" w:rsidRDefault="001157E8" w:rsidP="0003232F">
            <w:pPr>
              <w:tabs>
                <w:tab w:val="right" w:pos="8838"/>
              </w:tabs>
              <w:spacing w:line="276" w:lineRule="auto"/>
              <w:jc w:val="center"/>
              <w:rPr>
                <w:rFonts w:ascii="Arial" w:eastAsia="Arial" w:hAnsi="Arial" w:cs="Arial"/>
                <w:b/>
              </w:rPr>
            </w:pPr>
          </w:p>
          <w:p w14:paraId="1D26579F" w14:textId="77777777" w:rsidR="001157E8" w:rsidRDefault="001157E8" w:rsidP="0003232F">
            <w:pPr>
              <w:tabs>
                <w:tab w:val="right" w:pos="8838"/>
              </w:tabs>
              <w:spacing w:line="276" w:lineRule="auto"/>
              <w:jc w:val="center"/>
              <w:rPr>
                <w:rFonts w:ascii="Arial" w:eastAsia="Arial" w:hAnsi="Arial" w:cs="Arial"/>
                <w:b/>
                <w:noProof/>
              </w:rPr>
            </w:pPr>
          </w:p>
          <w:p w14:paraId="62FC3006" w14:textId="77777777" w:rsidR="001157E8" w:rsidRDefault="001157E8" w:rsidP="0003232F">
            <w:pPr>
              <w:tabs>
                <w:tab w:val="right" w:pos="8838"/>
              </w:tabs>
              <w:spacing w:line="276" w:lineRule="auto"/>
              <w:jc w:val="center"/>
              <w:rPr>
                <w:rFonts w:ascii="Arial" w:eastAsia="Arial" w:hAnsi="Arial" w:cs="Arial"/>
                <w:b/>
              </w:rPr>
            </w:pPr>
          </w:p>
          <w:p w14:paraId="7FCB3808" w14:textId="1F8D4846" w:rsidR="001157E8" w:rsidRDefault="001157E8" w:rsidP="00E754EA">
            <w:pPr>
              <w:tabs>
                <w:tab w:val="right" w:pos="8838"/>
              </w:tabs>
              <w:spacing w:line="276" w:lineRule="auto"/>
              <w:jc w:val="center"/>
              <w:rPr>
                <w:rFonts w:ascii="Arial" w:eastAsia="Arial" w:hAnsi="Arial" w:cs="Arial"/>
                <w:b/>
              </w:rPr>
            </w:pPr>
            <w:r>
              <w:rPr>
                <w:rFonts w:ascii="Arial" w:eastAsia="Arial" w:hAnsi="Arial" w:cs="Arial"/>
                <w:b/>
              </w:rPr>
              <w:t>HERNÁN GUSTAVO ESTUPIÑAN CALVACHE</w:t>
            </w:r>
          </w:p>
          <w:p w14:paraId="323193A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2FA342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Departamento de Nariño </w:t>
            </w:r>
          </w:p>
        </w:tc>
      </w:tr>
    </w:tbl>
    <w:p w14:paraId="73D5E279" w14:textId="77777777" w:rsidR="001157E8" w:rsidRDefault="001157E8" w:rsidP="001157E8">
      <w:pPr>
        <w:widowControl w:val="0"/>
        <w:ind w:right="115"/>
        <w:rPr>
          <w:rFonts w:ascii="Bookman Old Style" w:eastAsia="Bookman Old Style" w:hAnsi="Bookman Old Style" w:cs="Bookman Old Style"/>
          <w:sz w:val="22"/>
          <w:szCs w:val="22"/>
        </w:rPr>
      </w:pPr>
    </w:p>
    <w:tbl>
      <w:tblPr>
        <w:tblStyle w:val="a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1157E8" w14:paraId="2BA36340" w14:textId="77777777" w:rsidTr="0003232F">
        <w:trPr>
          <w:jc w:val="center"/>
        </w:trPr>
        <w:tc>
          <w:tcPr>
            <w:tcW w:w="4414" w:type="dxa"/>
          </w:tcPr>
          <w:p w14:paraId="6F5E211C" w14:textId="77777777" w:rsidR="001157E8" w:rsidRDefault="001157E8" w:rsidP="0003232F">
            <w:pPr>
              <w:tabs>
                <w:tab w:val="right" w:pos="8838"/>
              </w:tabs>
              <w:spacing w:line="276" w:lineRule="auto"/>
              <w:rPr>
                <w:rFonts w:ascii="Arial" w:eastAsia="Arial" w:hAnsi="Arial" w:cs="Arial"/>
                <w:b/>
              </w:rPr>
            </w:pPr>
          </w:p>
          <w:p w14:paraId="09291168" w14:textId="77777777" w:rsidR="001157E8" w:rsidRDefault="001157E8" w:rsidP="0003232F">
            <w:pPr>
              <w:tabs>
                <w:tab w:val="right" w:pos="8838"/>
              </w:tabs>
              <w:spacing w:line="276" w:lineRule="auto"/>
              <w:jc w:val="center"/>
              <w:rPr>
                <w:rFonts w:ascii="Arial" w:eastAsia="Arial" w:hAnsi="Arial" w:cs="Arial"/>
                <w:b/>
                <w:noProof/>
              </w:rPr>
            </w:pPr>
          </w:p>
          <w:p w14:paraId="078D7B5B" w14:textId="77777777" w:rsidR="001157E8" w:rsidRDefault="001157E8" w:rsidP="0003232F">
            <w:pPr>
              <w:tabs>
                <w:tab w:val="right" w:pos="8838"/>
              </w:tabs>
              <w:spacing w:line="276" w:lineRule="auto"/>
              <w:jc w:val="center"/>
              <w:rPr>
                <w:rFonts w:ascii="Arial" w:eastAsia="Arial" w:hAnsi="Arial" w:cs="Arial"/>
                <w:b/>
                <w:noProof/>
              </w:rPr>
            </w:pPr>
          </w:p>
          <w:p w14:paraId="59C20ADA" w14:textId="77777777" w:rsidR="001157E8" w:rsidRDefault="001157E8" w:rsidP="0003232F">
            <w:pPr>
              <w:tabs>
                <w:tab w:val="right" w:pos="8838"/>
              </w:tabs>
              <w:spacing w:line="276" w:lineRule="auto"/>
              <w:jc w:val="center"/>
              <w:rPr>
                <w:rFonts w:ascii="Arial" w:eastAsia="Arial" w:hAnsi="Arial" w:cs="Arial"/>
                <w:b/>
                <w:noProof/>
              </w:rPr>
            </w:pPr>
          </w:p>
          <w:p w14:paraId="04274143" w14:textId="77777777" w:rsidR="001157E8" w:rsidRDefault="001157E8" w:rsidP="0003232F">
            <w:pPr>
              <w:tabs>
                <w:tab w:val="right" w:pos="8838"/>
              </w:tabs>
              <w:spacing w:line="276" w:lineRule="auto"/>
              <w:jc w:val="center"/>
              <w:rPr>
                <w:rFonts w:ascii="Arial" w:eastAsia="Arial" w:hAnsi="Arial" w:cs="Arial"/>
                <w:b/>
                <w:noProof/>
              </w:rPr>
            </w:pPr>
          </w:p>
          <w:p w14:paraId="70FF68AD" w14:textId="77777777" w:rsidR="001157E8" w:rsidRDefault="001157E8" w:rsidP="0003232F">
            <w:pPr>
              <w:tabs>
                <w:tab w:val="right" w:pos="8838"/>
              </w:tabs>
              <w:spacing w:line="276" w:lineRule="auto"/>
              <w:jc w:val="center"/>
              <w:rPr>
                <w:rFonts w:ascii="Arial" w:eastAsia="Arial" w:hAnsi="Arial" w:cs="Arial"/>
                <w:b/>
              </w:rPr>
            </w:pPr>
          </w:p>
          <w:p w14:paraId="115F9DA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Harry Giovanny González García</w:t>
            </w:r>
          </w:p>
          <w:p w14:paraId="1C30ADD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12891F1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Departamento del Caquetá </w:t>
            </w:r>
          </w:p>
        </w:tc>
        <w:tc>
          <w:tcPr>
            <w:tcW w:w="4414" w:type="dxa"/>
          </w:tcPr>
          <w:p w14:paraId="3179977C" w14:textId="77777777" w:rsidR="001157E8" w:rsidRDefault="001157E8" w:rsidP="0003232F">
            <w:pPr>
              <w:tabs>
                <w:tab w:val="right" w:pos="8838"/>
              </w:tabs>
              <w:spacing w:line="276" w:lineRule="auto"/>
              <w:jc w:val="center"/>
              <w:rPr>
                <w:rFonts w:ascii="Arial" w:eastAsia="Arial" w:hAnsi="Arial" w:cs="Arial"/>
                <w:b/>
              </w:rPr>
            </w:pPr>
          </w:p>
          <w:p w14:paraId="20B52E64" w14:textId="77777777" w:rsidR="001157E8" w:rsidRDefault="001157E8" w:rsidP="0003232F">
            <w:pPr>
              <w:tabs>
                <w:tab w:val="right" w:pos="8838"/>
              </w:tabs>
              <w:spacing w:line="276" w:lineRule="auto"/>
              <w:jc w:val="center"/>
              <w:rPr>
                <w:rFonts w:ascii="Arial" w:eastAsia="Arial" w:hAnsi="Arial" w:cs="Arial"/>
                <w:b/>
              </w:rPr>
            </w:pPr>
          </w:p>
          <w:p w14:paraId="61C16A99" w14:textId="77777777" w:rsidR="001157E8" w:rsidRDefault="001157E8" w:rsidP="0003232F">
            <w:pPr>
              <w:tabs>
                <w:tab w:val="right" w:pos="8838"/>
              </w:tabs>
              <w:spacing w:line="276" w:lineRule="auto"/>
              <w:jc w:val="center"/>
              <w:rPr>
                <w:rFonts w:ascii="Arial" w:eastAsia="Arial" w:hAnsi="Arial" w:cs="Arial"/>
                <w:b/>
              </w:rPr>
            </w:pPr>
          </w:p>
          <w:p w14:paraId="5423593B" w14:textId="77777777" w:rsidR="001157E8" w:rsidRDefault="001157E8" w:rsidP="0003232F">
            <w:pPr>
              <w:tabs>
                <w:tab w:val="right" w:pos="8838"/>
              </w:tabs>
              <w:spacing w:line="276" w:lineRule="auto"/>
              <w:jc w:val="center"/>
              <w:rPr>
                <w:rFonts w:ascii="Arial" w:eastAsia="Arial" w:hAnsi="Arial" w:cs="Arial"/>
                <w:b/>
                <w:noProof/>
              </w:rPr>
            </w:pPr>
          </w:p>
          <w:p w14:paraId="6B230A9E" w14:textId="77777777" w:rsidR="001157E8" w:rsidRDefault="001157E8" w:rsidP="0003232F">
            <w:pPr>
              <w:tabs>
                <w:tab w:val="right" w:pos="8838"/>
              </w:tabs>
              <w:spacing w:line="276" w:lineRule="auto"/>
              <w:jc w:val="center"/>
              <w:rPr>
                <w:rFonts w:ascii="Arial" w:eastAsia="Arial" w:hAnsi="Arial" w:cs="Arial"/>
                <w:b/>
              </w:rPr>
            </w:pPr>
          </w:p>
          <w:p w14:paraId="3A5B359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Jorge Eliecer Tamayo Marulanda</w:t>
            </w:r>
          </w:p>
          <w:p w14:paraId="5824257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7DBF36B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r>
      <w:tr w:rsidR="001157E8" w14:paraId="6274A400" w14:textId="77777777" w:rsidTr="0003232F">
        <w:trPr>
          <w:jc w:val="center"/>
        </w:trPr>
        <w:tc>
          <w:tcPr>
            <w:tcW w:w="4414" w:type="dxa"/>
          </w:tcPr>
          <w:p w14:paraId="36235475" w14:textId="77777777" w:rsidR="001157E8" w:rsidRDefault="001157E8" w:rsidP="0003232F">
            <w:pPr>
              <w:tabs>
                <w:tab w:val="right" w:pos="8838"/>
              </w:tabs>
              <w:spacing w:line="276" w:lineRule="auto"/>
              <w:jc w:val="center"/>
              <w:rPr>
                <w:rFonts w:ascii="Arial" w:eastAsia="Arial" w:hAnsi="Arial" w:cs="Arial"/>
                <w:b/>
                <w:noProof/>
              </w:rPr>
            </w:pPr>
          </w:p>
          <w:p w14:paraId="046BEDEA" w14:textId="77777777" w:rsidR="001157E8" w:rsidRDefault="001157E8" w:rsidP="0003232F">
            <w:pPr>
              <w:tabs>
                <w:tab w:val="right" w:pos="8838"/>
              </w:tabs>
              <w:spacing w:line="276" w:lineRule="auto"/>
              <w:jc w:val="center"/>
              <w:rPr>
                <w:rFonts w:ascii="Arial" w:eastAsia="Arial" w:hAnsi="Arial" w:cs="Arial"/>
                <w:b/>
                <w:noProof/>
              </w:rPr>
            </w:pPr>
          </w:p>
          <w:p w14:paraId="3B92E294" w14:textId="77777777" w:rsidR="001157E8" w:rsidRDefault="001157E8" w:rsidP="0003232F">
            <w:pPr>
              <w:tabs>
                <w:tab w:val="right" w:pos="8838"/>
              </w:tabs>
              <w:spacing w:line="276" w:lineRule="auto"/>
              <w:jc w:val="center"/>
              <w:rPr>
                <w:rFonts w:ascii="Arial" w:eastAsia="Arial" w:hAnsi="Arial" w:cs="Arial"/>
                <w:b/>
                <w:noProof/>
              </w:rPr>
            </w:pPr>
          </w:p>
          <w:p w14:paraId="0D0B26EE" w14:textId="77777777" w:rsidR="001157E8" w:rsidRDefault="001157E8" w:rsidP="0003232F">
            <w:pPr>
              <w:tabs>
                <w:tab w:val="right" w:pos="8838"/>
              </w:tabs>
              <w:spacing w:line="276" w:lineRule="auto"/>
              <w:jc w:val="center"/>
              <w:rPr>
                <w:rFonts w:ascii="Arial" w:eastAsia="Arial" w:hAnsi="Arial" w:cs="Arial"/>
                <w:b/>
              </w:rPr>
            </w:pPr>
          </w:p>
          <w:p w14:paraId="7FE11FC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Elbert Díaz</w:t>
            </w:r>
          </w:p>
          <w:p w14:paraId="7A8DBCC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2A913A0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c>
          <w:tcPr>
            <w:tcW w:w="4414" w:type="dxa"/>
          </w:tcPr>
          <w:p w14:paraId="206BD684"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rPr>
              <w:t xml:space="preserve"> </w:t>
            </w:r>
          </w:p>
          <w:p w14:paraId="641153BA" w14:textId="77777777" w:rsidR="001157E8" w:rsidRDefault="001157E8" w:rsidP="0003232F">
            <w:pPr>
              <w:tabs>
                <w:tab w:val="right" w:pos="8838"/>
              </w:tabs>
              <w:spacing w:line="276" w:lineRule="auto"/>
              <w:jc w:val="center"/>
              <w:rPr>
                <w:rFonts w:ascii="Arial" w:eastAsia="Arial" w:hAnsi="Arial" w:cs="Arial"/>
                <w:b/>
                <w:noProof/>
              </w:rPr>
            </w:pPr>
          </w:p>
          <w:p w14:paraId="07C5F53E" w14:textId="77777777" w:rsidR="001157E8" w:rsidRDefault="001157E8" w:rsidP="0003232F">
            <w:pPr>
              <w:tabs>
                <w:tab w:val="right" w:pos="8838"/>
              </w:tabs>
              <w:spacing w:line="276" w:lineRule="auto"/>
              <w:jc w:val="center"/>
              <w:rPr>
                <w:rFonts w:ascii="Arial" w:eastAsia="Arial" w:hAnsi="Arial" w:cs="Arial"/>
                <w:b/>
                <w:noProof/>
              </w:rPr>
            </w:pPr>
          </w:p>
          <w:p w14:paraId="505E09DD" w14:textId="77777777" w:rsidR="001157E8" w:rsidRDefault="001157E8" w:rsidP="0003232F">
            <w:pPr>
              <w:tabs>
                <w:tab w:val="right" w:pos="8838"/>
              </w:tabs>
              <w:spacing w:line="276" w:lineRule="auto"/>
              <w:jc w:val="center"/>
              <w:rPr>
                <w:rFonts w:ascii="Arial" w:eastAsia="Arial" w:hAnsi="Arial" w:cs="Arial"/>
                <w:b/>
              </w:rPr>
            </w:pPr>
          </w:p>
          <w:p w14:paraId="42AD41EB"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 xml:space="preserve">        RODRIGO ROJAS LARA</w:t>
            </w:r>
          </w:p>
          <w:p w14:paraId="0BC6BE0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 por Boyacá.</w:t>
            </w:r>
          </w:p>
        </w:tc>
      </w:tr>
      <w:tr w:rsidR="001157E8" w14:paraId="495160FB" w14:textId="77777777" w:rsidTr="0003232F">
        <w:trPr>
          <w:trHeight w:val="3600"/>
          <w:jc w:val="center"/>
        </w:trPr>
        <w:tc>
          <w:tcPr>
            <w:tcW w:w="4414" w:type="dxa"/>
          </w:tcPr>
          <w:p w14:paraId="2FC47A34" w14:textId="77777777" w:rsidR="001157E8" w:rsidRDefault="001157E8" w:rsidP="0003232F">
            <w:pPr>
              <w:tabs>
                <w:tab w:val="right" w:pos="8838"/>
              </w:tabs>
              <w:spacing w:line="276" w:lineRule="auto"/>
              <w:jc w:val="center"/>
              <w:rPr>
                <w:rFonts w:ascii="Arial" w:eastAsia="Arial" w:hAnsi="Arial" w:cs="Arial"/>
                <w:b/>
              </w:rPr>
            </w:pPr>
          </w:p>
          <w:p w14:paraId="1F90ED71" w14:textId="77777777" w:rsidR="001157E8" w:rsidRDefault="001157E8" w:rsidP="0003232F">
            <w:pPr>
              <w:tabs>
                <w:tab w:val="right" w:pos="8838"/>
              </w:tabs>
              <w:spacing w:line="276" w:lineRule="auto"/>
              <w:jc w:val="center"/>
              <w:rPr>
                <w:rFonts w:ascii="Arial" w:eastAsia="Arial" w:hAnsi="Arial" w:cs="Arial"/>
                <w:b/>
              </w:rPr>
            </w:pPr>
          </w:p>
          <w:p w14:paraId="15F1C5A5" w14:textId="77777777" w:rsidR="001157E8" w:rsidRDefault="001157E8" w:rsidP="0003232F">
            <w:pPr>
              <w:tabs>
                <w:tab w:val="right" w:pos="8838"/>
              </w:tabs>
              <w:spacing w:line="276" w:lineRule="auto"/>
              <w:jc w:val="center"/>
              <w:rPr>
                <w:rFonts w:ascii="Arial" w:eastAsia="Arial" w:hAnsi="Arial" w:cs="Arial"/>
                <w:b/>
                <w:noProof/>
              </w:rPr>
            </w:pPr>
          </w:p>
          <w:p w14:paraId="77380A41" w14:textId="77777777" w:rsidR="001157E8" w:rsidRDefault="001157E8" w:rsidP="0003232F">
            <w:pPr>
              <w:tabs>
                <w:tab w:val="right" w:pos="8838"/>
              </w:tabs>
              <w:spacing w:line="276" w:lineRule="auto"/>
              <w:jc w:val="center"/>
              <w:rPr>
                <w:rFonts w:ascii="Arial" w:eastAsia="Arial" w:hAnsi="Arial" w:cs="Arial"/>
                <w:b/>
                <w:noProof/>
              </w:rPr>
            </w:pPr>
          </w:p>
          <w:p w14:paraId="3BEE4C1C" w14:textId="77777777" w:rsidR="001157E8" w:rsidRDefault="001157E8" w:rsidP="0003232F">
            <w:pPr>
              <w:tabs>
                <w:tab w:val="right" w:pos="8838"/>
              </w:tabs>
              <w:spacing w:line="276" w:lineRule="auto"/>
              <w:jc w:val="center"/>
              <w:rPr>
                <w:rFonts w:ascii="Arial" w:eastAsia="Arial" w:hAnsi="Arial" w:cs="Arial"/>
                <w:b/>
                <w:noProof/>
              </w:rPr>
            </w:pPr>
          </w:p>
          <w:p w14:paraId="3FEAA89C" w14:textId="77777777" w:rsidR="001157E8" w:rsidRDefault="001157E8" w:rsidP="0003232F">
            <w:pPr>
              <w:tabs>
                <w:tab w:val="right" w:pos="8838"/>
              </w:tabs>
              <w:spacing w:line="276" w:lineRule="auto"/>
              <w:jc w:val="center"/>
              <w:rPr>
                <w:rFonts w:ascii="Arial" w:eastAsia="Arial" w:hAnsi="Arial" w:cs="Arial"/>
                <w:b/>
              </w:rPr>
            </w:pPr>
          </w:p>
          <w:p w14:paraId="28534BBB" w14:textId="77777777" w:rsidR="001157E8" w:rsidRDefault="001157E8" w:rsidP="0003232F">
            <w:pPr>
              <w:tabs>
                <w:tab w:val="right" w:pos="8838"/>
              </w:tabs>
              <w:spacing w:line="276" w:lineRule="auto"/>
              <w:jc w:val="center"/>
              <w:rPr>
                <w:rFonts w:ascii="Arial" w:eastAsia="Arial" w:hAnsi="Arial" w:cs="Arial"/>
                <w:b/>
              </w:rPr>
            </w:pPr>
          </w:p>
          <w:p w14:paraId="1E8CFD5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NUBIA LÓPEZ MORALES</w:t>
            </w:r>
          </w:p>
          <w:p w14:paraId="21E05D4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767691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 Santander</w:t>
            </w:r>
          </w:p>
        </w:tc>
        <w:tc>
          <w:tcPr>
            <w:tcW w:w="4414" w:type="dxa"/>
          </w:tcPr>
          <w:p w14:paraId="1537CB09" w14:textId="77777777" w:rsidR="001157E8" w:rsidRDefault="001157E8" w:rsidP="0003232F">
            <w:pPr>
              <w:tabs>
                <w:tab w:val="right" w:pos="8838"/>
              </w:tabs>
              <w:spacing w:line="276" w:lineRule="auto"/>
              <w:rPr>
                <w:b/>
                <w:noProof/>
              </w:rPr>
            </w:pPr>
          </w:p>
          <w:p w14:paraId="1874E1C7" w14:textId="77777777" w:rsidR="001157E8" w:rsidRDefault="001157E8" w:rsidP="0003232F">
            <w:pPr>
              <w:tabs>
                <w:tab w:val="right" w:pos="8838"/>
              </w:tabs>
              <w:spacing w:line="276" w:lineRule="auto"/>
              <w:rPr>
                <w:b/>
                <w:noProof/>
              </w:rPr>
            </w:pPr>
          </w:p>
          <w:p w14:paraId="57064A09" w14:textId="77777777" w:rsidR="001157E8" w:rsidRDefault="001157E8" w:rsidP="0003232F">
            <w:pPr>
              <w:tabs>
                <w:tab w:val="right" w:pos="8838"/>
              </w:tabs>
              <w:spacing w:line="276" w:lineRule="auto"/>
              <w:rPr>
                <w:b/>
                <w:noProof/>
              </w:rPr>
            </w:pPr>
          </w:p>
          <w:p w14:paraId="275324B2" w14:textId="77777777" w:rsidR="001157E8" w:rsidRDefault="001157E8" w:rsidP="0003232F">
            <w:pPr>
              <w:tabs>
                <w:tab w:val="right" w:pos="8838"/>
              </w:tabs>
              <w:spacing w:line="276" w:lineRule="auto"/>
              <w:rPr>
                <w:b/>
                <w:noProof/>
              </w:rPr>
            </w:pPr>
          </w:p>
          <w:p w14:paraId="3BB389F2" w14:textId="77777777" w:rsidR="001157E8" w:rsidRDefault="001157E8" w:rsidP="0003232F">
            <w:pPr>
              <w:tabs>
                <w:tab w:val="right" w:pos="8838"/>
              </w:tabs>
              <w:spacing w:line="276" w:lineRule="auto"/>
              <w:rPr>
                <w:b/>
                <w:noProof/>
              </w:rPr>
            </w:pPr>
          </w:p>
          <w:p w14:paraId="71BFD51D" w14:textId="77777777" w:rsidR="001157E8" w:rsidRDefault="001157E8" w:rsidP="0003232F">
            <w:pPr>
              <w:tabs>
                <w:tab w:val="right" w:pos="8838"/>
              </w:tabs>
              <w:spacing w:line="276" w:lineRule="auto"/>
              <w:rPr>
                <w:b/>
              </w:rPr>
            </w:pPr>
          </w:p>
          <w:p w14:paraId="675FAF52" w14:textId="77777777" w:rsidR="001157E8" w:rsidRPr="003460D6" w:rsidRDefault="001157E8" w:rsidP="0003232F">
            <w:pPr>
              <w:tabs>
                <w:tab w:val="right" w:pos="8838"/>
              </w:tabs>
              <w:spacing w:line="276" w:lineRule="auto"/>
              <w:jc w:val="center"/>
              <w:rPr>
                <w:rFonts w:ascii="Arial" w:hAnsi="Arial" w:cs="Arial"/>
                <w:b/>
              </w:rPr>
            </w:pPr>
            <w:r w:rsidRPr="003460D6">
              <w:rPr>
                <w:rFonts w:ascii="Arial" w:hAnsi="Arial" w:cs="Arial"/>
                <w:b/>
              </w:rPr>
              <w:t>ALVARO HENRY MONEDERO RIVERA</w:t>
            </w:r>
          </w:p>
          <w:p w14:paraId="5CD5CB4F" w14:textId="77777777" w:rsidR="001157E8" w:rsidRPr="003460D6" w:rsidRDefault="001157E8" w:rsidP="0003232F">
            <w:pPr>
              <w:tabs>
                <w:tab w:val="right" w:pos="8838"/>
              </w:tabs>
              <w:spacing w:line="276" w:lineRule="auto"/>
              <w:jc w:val="center"/>
              <w:rPr>
                <w:rFonts w:ascii="Arial" w:hAnsi="Arial" w:cs="Arial"/>
                <w:b/>
              </w:rPr>
            </w:pPr>
            <w:r w:rsidRPr="003460D6">
              <w:rPr>
                <w:rFonts w:ascii="Arial" w:hAnsi="Arial" w:cs="Arial"/>
                <w:b/>
              </w:rPr>
              <w:t>Representante a la Cámara por el Valle del Cauca</w:t>
            </w:r>
          </w:p>
          <w:p w14:paraId="10E56C78" w14:textId="77777777" w:rsidR="001157E8" w:rsidRPr="003460D6" w:rsidRDefault="001157E8" w:rsidP="0003232F">
            <w:pPr>
              <w:tabs>
                <w:tab w:val="right" w:pos="8838"/>
              </w:tabs>
              <w:spacing w:line="276" w:lineRule="auto"/>
              <w:jc w:val="center"/>
              <w:rPr>
                <w:rFonts w:ascii="Arial" w:eastAsia="Arial" w:hAnsi="Arial" w:cs="Arial"/>
                <w:b/>
              </w:rPr>
            </w:pPr>
          </w:p>
          <w:p w14:paraId="4C7EF81B" w14:textId="77777777" w:rsidR="001157E8" w:rsidRDefault="001157E8" w:rsidP="0003232F">
            <w:pPr>
              <w:tabs>
                <w:tab w:val="right" w:pos="8838"/>
              </w:tabs>
              <w:spacing w:line="276" w:lineRule="auto"/>
              <w:jc w:val="center"/>
              <w:rPr>
                <w:rFonts w:ascii="Arial" w:eastAsia="Arial" w:hAnsi="Arial" w:cs="Arial"/>
                <w:b/>
              </w:rPr>
            </w:pPr>
          </w:p>
          <w:p w14:paraId="3E010CB5" w14:textId="77777777" w:rsidR="001157E8" w:rsidRDefault="001157E8" w:rsidP="0003232F">
            <w:pPr>
              <w:tabs>
                <w:tab w:val="right" w:pos="8838"/>
              </w:tabs>
              <w:spacing w:line="276" w:lineRule="auto"/>
              <w:rPr>
                <w:rFonts w:ascii="Arial" w:eastAsia="Arial" w:hAnsi="Arial" w:cs="Arial"/>
                <w:b/>
              </w:rPr>
            </w:pPr>
          </w:p>
        </w:tc>
      </w:tr>
    </w:tbl>
    <w:p w14:paraId="5202663B" w14:textId="77777777" w:rsidR="001157E8" w:rsidRDefault="001157E8" w:rsidP="001157E8">
      <w:pPr>
        <w:tabs>
          <w:tab w:val="right" w:pos="8838"/>
        </w:tabs>
        <w:spacing w:line="276" w:lineRule="auto"/>
        <w:jc w:val="both"/>
        <w:rPr>
          <w:rFonts w:ascii="Arial" w:eastAsia="Arial" w:hAnsi="Arial" w:cs="Arial"/>
          <w:b/>
        </w:rPr>
      </w:pPr>
    </w:p>
    <w:p w14:paraId="4118D899" w14:textId="77777777" w:rsidR="001157E8" w:rsidRDefault="001157E8" w:rsidP="001157E8">
      <w:pPr>
        <w:tabs>
          <w:tab w:val="right" w:pos="8838"/>
        </w:tabs>
        <w:spacing w:line="276" w:lineRule="auto"/>
        <w:jc w:val="both"/>
        <w:rPr>
          <w:rFonts w:ascii="Arial" w:eastAsia="Arial" w:hAnsi="Arial" w:cs="Arial"/>
          <w:b/>
        </w:rPr>
      </w:pPr>
    </w:p>
    <w:p w14:paraId="713A4663" w14:textId="77777777" w:rsidR="001157E8" w:rsidRDefault="001157E8" w:rsidP="001157E8">
      <w:pPr>
        <w:tabs>
          <w:tab w:val="right" w:pos="8838"/>
        </w:tabs>
        <w:spacing w:line="276" w:lineRule="auto"/>
        <w:jc w:val="both"/>
        <w:rPr>
          <w:rFonts w:ascii="Arial" w:eastAsia="Arial" w:hAnsi="Arial" w:cs="Arial"/>
          <w:b/>
        </w:rPr>
      </w:pPr>
    </w:p>
    <w:p w14:paraId="63AB37E1" w14:textId="77777777" w:rsidR="001157E8" w:rsidRDefault="001157E8" w:rsidP="001157E8">
      <w:pPr>
        <w:tabs>
          <w:tab w:val="right" w:pos="8838"/>
        </w:tabs>
        <w:spacing w:line="276" w:lineRule="auto"/>
        <w:jc w:val="both"/>
        <w:rPr>
          <w:rFonts w:ascii="Arial" w:eastAsia="Arial" w:hAnsi="Arial" w:cs="Arial"/>
          <w:b/>
        </w:rPr>
      </w:pPr>
    </w:p>
    <w:p w14:paraId="3A8B8C94" w14:textId="77777777" w:rsidR="001157E8" w:rsidRDefault="001157E8" w:rsidP="001157E8">
      <w:pPr>
        <w:tabs>
          <w:tab w:val="right" w:pos="8838"/>
        </w:tabs>
        <w:spacing w:line="276" w:lineRule="auto"/>
        <w:jc w:val="both"/>
        <w:rPr>
          <w:rFonts w:ascii="Arial" w:eastAsia="Arial" w:hAnsi="Arial" w:cs="Arial"/>
          <w:b/>
        </w:rPr>
      </w:pPr>
    </w:p>
    <w:p w14:paraId="169CDB71" w14:textId="77777777" w:rsidR="001157E8" w:rsidRDefault="001157E8" w:rsidP="001157E8">
      <w:pPr>
        <w:tabs>
          <w:tab w:val="right" w:pos="8838"/>
        </w:tabs>
        <w:spacing w:line="276" w:lineRule="auto"/>
        <w:jc w:val="both"/>
        <w:rPr>
          <w:rFonts w:ascii="Arial" w:eastAsia="Arial" w:hAnsi="Arial" w:cs="Arial"/>
          <w:b/>
        </w:rPr>
      </w:pPr>
    </w:p>
    <w:p w14:paraId="1A9B3114" w14:textId="77777777" w:rsidR="001157E8" w:rsidRDefault="001157E8" w:rsidP="001157E8">
      <w:pPr>
        <w:tabs>
          <w:tab w:val="right" w:pos="8838"/>
        </w:tabs>
        <w:spacing w:line="276" w:lineRule="auto"/>
        <w:jc w:val="both"/>
        <w:rPr>
          <w:rFonts w:ascii="Arial" w:eastAsia="Arial" w:hAnsi="Arial" w:cs="Arial"/>
          <w:b/>
        </w:rPr>
      </w:pPr>
    </w:p>
    <w:p w14:paraId="4EB69A7D" w14:textId="77777777" w:rsidR="001157E8" w:rsidRDefault="001157E8" w:rsidP="001157E8">
      <w:pPr>
        <w:tabs>
          <w:tab w:val="right" w:pos="8838"/>
        </w:tabs>
        <w:spacing w:line="276" w:lineRule="auto"/>
        <w:jc w:val="both"/>
        <w:rPr>
          <w:rFonts w:ascii="Arial" w:eastAsia="Arial" w:hAnsi="Arial" w:cs="Arial"/>
          <w:b/>
        </w:rPr>
      </w:pPr>
    </w:p>
    <w:p w14:paraId="4E519F87" w14:textId="77777777" w:rsidR="001157E8" w:rsidRDefault="001157E8" w:rsidP="001157E8">
      <w:pPr>
        <w:tabs>
          <w:tab w:val="right" w:pos="8838"/>
        </w:tabs>
        <w:spacing w:line="276" w:lineRule="auto"/>
        <w:jc w:val="both"/>
        <w:rPr>
          <w:rFonts w:ascii="Arial" w:eastAsia="Arial" w:hAnsi="Arial" w:cs="Arial"/>
          <w:b/>
        </w:rPr>
      </w:pPr>
    </w:p>
    <w:tbl>
      <w:tblPr>
        <w:tblStyle w:val="a7"/>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1157E8" w14:paraId="6B29A92D" w14:textId="77777777" w:rsidTr="0003232F">
        <w:tc>
          <w:tcPr>
            <w:tcW w:w="4414" w:type="dxa"/>
          </w:tcPr>
          <w:p w14:paraId="2C61CA06" w14:textId="77777777" w:rsidR="001157E8" w:rsidRDefault="001157E8" w:rsidP="0003232F">
            <w:pPr>
              <w:tabs>
                <w:tab w:val="right" w:pos="8838"/>
              </w:tabs>
              <w:spacing w:line="276" w:lineRule="auto"/>
              <w:rPr>
                <w:rFonts w:ascii="Arial" w:eastAsia="Arial" w:hAnsi="Arial" w:cs="Arial"/>
                <w:b/>
              </w:rPr>
            </w:pPr>
          </w:p>
          <w:p w14:paraId="3E9002B3" w14:textId="77777777" w:rsidR="001157E8" w:rsidRDefault="001157E8" w:rsidP="0003232F">
            <w:pPr>
              <w:tabs>
                <w:tab w:val="right" w:pos="8838"/>
              </w:tabs>
              <w:spacing w:line="276" w:lineRule="auto"/>
              <w:rPr>
                <w:rFonts w:ascii="Arial" w:eastAsia="Arial" w:hAnsi="Arial" w:cs="Arial"/>
                <w:b/>
              </w:rPr>
            </w:pPr>
          </w:p>
          <w:p w14:paraId="35C4618C" w14:textId="77777777" w:rsidR="001157E8" w:rsidRDefault="001157E8" w:rsidP="0003232F">
            <w:pPr>
              <w:tabs>
                <w:tab w:val="right" w:pos="8838"/>
              </w:tabs>
              <w:spacing w:line="276" w:lineRule="auto"/>
              <w:rPr>
                <w:rFonts w:ascii="Arial" w:eastAsia="Arial" w:hAnsi="Arial" w:cs="Arial"/>
                <w:b/>
              </w:rPr>
            </w:pPr>
          </w:p>
          <w:p w14:paraId="49DF0D81" w14:textId="77777777" w:rsidR="001157E8" w:rsidRDefault="001157E8" w:rsidP="0003232F">
            <w:pPr>
              <w:tabs>
                <w:tab w:val="right" w:pos="8838"/>
              </w:tabs>
              <w:spacing w:line="276" w:lineRule="auto"/>
              <w:jc w:val="center"/>
              <w:rPr>
                <w:rFonts w:ascii="Arial" w:eastAsia="Arial" w:hAnsi="Arial" w:cs="Arial"/>
                <w:b/>
                <w:noProof/>
              </w:rPr>
            </w:pPr>
          </w:p>
          <w:p w14:paraId="0D15D8F2" w14:textId="77777777" w:rsidR="001157E8" w:rsidRDefault="001157E8" w:rsidP="0003232F">
            <w:pPr>
              <w:tabs>
                <w:tab w:val="right" w:pos="8838"/>
              </w:tabs>
              <w:spacing w:line="276" w:lineRule="auto"/>
              <w:jc w:val="center"/>
              <w:rPr>
                <w:rFonts w:ascii="Arial" w:eastAsia="Arial" w:hAnsi="Arial" w:cs="Arial"/>
                <w:b/>
                <w:noProof/>
              </w:rPr>
            </w:pPr>
          </w:p>
          <w:p w14:paraId="1A306F8B" w14:textId="77777777" w:rsidR="001157E8" w:rsidRDefault="001157E8" w:rsidP="0003232F">
            <w:pPr>
              <w:tabs>
                <w:tab w:val="right" w:pos="8838"/>
              </w:tabs>
              <w:spacing w:line="276" w:lineRule="auto"/>
              <w:jc w:val="center"/>
              <w:rPr>
                <w:rFonts w:ascii="Arial" w:eastAsia="Arial" w:hAnsi="Arial" w:cs="Arial"/>
                <w:b/>
                <w:noProof/>
              </w:rPr>
            </w:pPr>
          </w:p>
          <w:p w14:paraId="4F33E0BE" w14:textId="77777777" w:rsidR="001157E8" w:rsidRDefault="001157E8" w:rsidP="0003232F">
            <w:pPr>
              <w:tabs>
                <w:tab w:val="right" w:pos="8838"/>
              </w:tabs>
              <w:spacing w:line="276" w:lineRule="auto"/>
              <w:jc w:val="center"/>
              <w:rPr>
                <w:rFonts w:ascii="Arial" w:eastAsia="Arial" w:hAnsi="Arial" w:cs="Arial"/>
                <w:b/>
                <w:noProof/>
              </w:rPr>
            </w:pPr>
          </w:p>
          <w:p w14:paraId="1441AA2C" w14:textId="77777777" w:rsidR="001157E8" w:rsidRDefault="001157E8" w:rsidP="0003232F">
            <w:pPr>
              <w:tabs>
                <w:tab w:val="right" w:pos="8838"/>
              </w:tabs>
              <w:spacing w:line="276" w:lineRule="auto"/>
              <w:jc w:val="center"/>
              <w:rPr>
                <w:rFonts w:ascii="Arial" w:eastAsia="Arial" w:hAnsi="Arial" w:cs="Arial"/>
                <w:b/>
              </w:rPr>
            </w:pPr>
          </w:p>
          <w:p w14:paraId="362A28F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NORMA HURTADO SÁNCHEZ</w:t>
            </w:r>
          </w:p>
          <w:p w14:paraId="0A722A1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58C50A65" w14:textId="77777777" w:rsidR="001157E8" w:rsidRDefault="001157E8" w:rsidP="0003232F">
            <w:pPr>
              <w:tabs>
                <w:tab w:val="right" w:pos="8838"/>
              </w:tabs>
              <w:spacing w:line="276" w:lineRule="auto"/>
              <w:rPr>
                <w:rFonts w:ascii="Arial" w:eastAsia="Arial" w:hAnsi="Arial" w:cs="Arial"/>
                <w:b/>
              </w:rPr>
            </w:pPr>
          </w:p>
        </w:tc>
        <w:tc>
          <w:tcPr>
            <w:tcW w:w="4414" w:type="dxa"/>
          </w:tcPr>
          <w:p w14:paraId="1A2CA953" w14:textId="77777777" w:rsidR="001157E8" w:rsidRDefault="001157E8" w:rsidP="0003232F">
            <w:pPr>
              <w:tabs>
                <w:tab w:val="right" w:pos="8838"/>
              </w:tabs>
              <w:spacing w:line="276" w:lineRule="auto"/>
              <w:jc w:val="center"/>
              <w:rPr>
                <w:rFonts w:ascii="Arial" w:eastAsia="Arial" w:hAnsi="Arial" w:cs="Arial"/>
                <w:b/>
              </w:rPr>
            </w:pPr>
          </w:p>
          <w:p w14:paraId="3E688675" w14:textId="77777777" w:rsidR="001157E8" w:rsidRDefault="001157E8" w:rsidP="0003232F">
            <w:pPr>
              <w:tabs>
                <w:tab w:val="right" w:pos="8838"/>
              </w:tabs>
              <w:spacing w:line="276" w:lineRule="auto"/>
              <w:jc w:val="center"/>
              <w:rPr>
                <w:rFonts w:ascii="Arial" w:eastAsia="Arial" w:hAnsi="Arial" w:cs="Arial"/>
                <w:b/>
              </w:rPr>
            </w:pPr>
          </w:p>
          <w:p w14:paraId="4AFAFDE9" w14:textId="77777777" w:rsidR="001157E8" w:rsidRDefault="001157E8" w:rsidP="0003232F">
            <w:pPr>
              <w:tabs>
                <w:tab w:val="right" w:pos="8838"/>
              </w:tabs>
              <w:spacing w:line="276" w:lineRule="auto"/>
              <w:jc w:val="center"/>
              <w:rPr>
                <w:rFonts w:ascii="Arial" w:eastAsia="Arial" w:hAnsi="Arial" w:cs="Arial"/>
                <w:b/>
              </w:rPr>
            </w:pPr>
          </w:p>
          <w:p w14:paraId="19EBB175" w14:textId="77777777" w:rsidR="001157E8" w:rsidRDefault="001157E8" w:rsidP="0003232F">
            <w:pPr>
              <w:tabs>
                <w:tab w:val="right" w:pos="8838"/>
              </w:tabs>
              <w:spacing w:line="276" w:lineRule="auto"/>
              <w:jc w:val="center"/>
              <w:rPr>
                <w:rFonts w:ascii="Arial" w:eastAsia="Arial" w:hAnsi="Arial" w:cs="Arial"/>
                <w:b/>
              </w:rPr>
            </w:pPr>
          </w:p>
          <w:p w14:paraId="020398DE" w14:textId="77777777" w:rsidR="001157E8" w:rsidRDefault="001157E8" w:rsidP="0003232F">
            <w:pPr>
              <w:tabs>
                <w:tab w:val="right" w:pos="8838"/>
              </w:tabs>
              <w:spacing w:line="276" w:lineRule="auto"/>
              <w:rPr>
                <w:rFonts w:ascii="Arial" w:eastAsia="Arial" w:hAnsi="Arial" w:cs="Arial"/>
                <w:b/>
                <w:noProof/>
              </w:rPr>
            </w:pPr>
          </w:p>
          <w:p w14:paraId="5F0C3B70" w14:textId="77777777" w:rsidR="001157E8" w:rsidRDefault="001157E8" w:rsidP="0003232F">
            <w:pPr>
              <w:tabs>
                <w:tab w:val="right" w:pos="8838"/>
              </w:tabs>
              <w:spacing w:line="276" w:lineRule="auto"/>
              <w:rPr>
                <w:rFonts w:ascii="Arial" w:eastAsia="Arial" w:hAnsi="Arial" w:cs="Arial"/>
                <w:b/>
                <w:noProof/>
              </w:rPr>
            </w:pPr>
          </w:p>
          <w:p w14:paraId="735119C5" w14:textId="77777777" w:rsidR="001157E8" w:rsidRDefault="001157E8" w:rsidP="0003232F">
            <w:pPr>
              <w:tabs>
                <w:tab w:val="right" w:pos="8838"/>
              </w:tabs>
              <w:spacing w:line="276" w:lineRule="auto"/>
              <w:rPr>
                <w:rFonts w:ascii="Arial" w:eastAsia="Arial" w:hAnsi="Arial" w:cs="Arial"/>
                <w:b/>
                <w:noProof/>
              </w:rPr>
            </w:pPr>
          </w:p>
          <w:p w14:paraId="0956827F" w14:textId="77777777" w:rsidR="001157E8" w:rsidRDefault="001157E8" w:rsidP="0003232F">
            <w:pPr>
              <w:tabs>
                <w:tab w:val="right" w:pos="8838"/>
              </w:tabs>
              <w:spacing w:line="276" w:lineRule="auto"/>
              <w:rPr>
                <w:rFonts w:ascii="Arial" w:eastAsia="Arial" w:hAnsi="Arial" w:cs="Arial"/>
                <w:b/>
              </w:rPr>
            </w:pPr>
          </w:p>
          <w:p w14:paraId="56D8F33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JHON ARLEY MURILLO BENÍTEZ</w:t>
            </w:r>
          </w:p>
          <w:p w14:paraId="5BF75DD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BD811A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Circunscripción Especial Afro</w:t>
            </w:r>
          </w:p>
        </w:tc>
      </w:tr>
      <w:tr w:rsidR="001157E8" w14:paraId="4BF84E4B" w14:textId="77777777" w:rsidTr="0003232F">
        <w:tc>
          <w:tcPr>
            <w:tcW w:w="4414" w:type="dxa"/>
          </w:tcPr>
          <w:p w14:paraId="384C1311" w14:textId="77777777" w:rsidR="001157E8" w:rsidRDefault="001157E8" w:rsidP="0003232F">
            <w:pPr>
              <w:tabs>
                <w:tab w:val="right" w:pos="8838"/>
              </w:tabs>
              <w:spacing w:line="276" w:lineRule="auto"/>
              <w:rPr>
                <w:rFonts w:ascii="Arial" w:eastAsia="Arial" w:hAnsi="Arial" w:cs="Arial"/>
                <w:b/>
              </w:rPr>
            </w:pPr>
          </w:p>
          <w:p w14:paraId="5984466B" w14:textId="77777777" w:rsidR="001157E8" w:rsidRDefault="001157E8" w:rsidP="0003232F">
            <w:pPr>
              <w:tabs>
                <w:tab w:val="right" w:pos="8838"/>
              </w:tabs>
              <w:spacing w:line="276" w:lineRule="auto"/>
              <w:rPr>
                <w:rFonts w:ascii="Arial" w:eastAsia="Arial" w:hAnsi="Arial" w:cs="Arial"/>
                <w:b/>
              </w:rPr>
            </w:pPr>
          </w:p>
          <w:p w14:paraId="428E6F81" w14:textId="77777777" w:rsidR="001157E8" w:rsidRDefault="001157E8" w:rsidP="0003232F">
            <w:pPr>
              <w:tabs>
                <w:tab w:val="right" w:pos="8838"/>
              </w:tabs>
              <w:spacing w:line="276" w:lineRule="auto"/>
              <w:rPr>
                <w:rFonts w:ascii="Arial" w:eastAsia="Arial" w:hAnsi="Arial" w:cs="Arial"/>
                <w:b/>
              </w:rPr>
            </w:pPr>
          </w:p>
          <w:p w14:paraId="6D5892A2" w14:textId="77777777" w:rsidR="001157E8" w:rsidRDefault="001157E8" w:rsidP="0003232F">
            <w:pPr>
              <w:tabs>
                <w:tab w:val="right" w:pos="8838"/>
              </w:tabs>
              <w:spacing w:line="276" w:lineRule="auto"/>
              <w:rPr>
                <w:rFonts w:ascii="Arial" w:eastAsia="Arial" w:hAnsi="Arial" w:cs="Arial"/>
                <w:b/>
              </w:rPr>
            </w:pPr>
          </w:p>
          <w:p w14:paraId="79FE4AD5" w14:textId="77777777" w:rsidR="001157E8" w:rsidRDefault="001157E8" w:rsidP="0003232F">
            <w:pPr>
              <w:tabs>
                <w:tab w:val="right" w:pos="8838"/>
              </w:tabs>
              <w:spacing w:line="276" w:lineRule="auto"/>
              <w:jc w:val="center"/>
              <w:rPr>
                <w:rFonts w:ascii="Arial" w:eastAsia="Arial" w:hAnsi="Arial" w:cs="Arial"/>
                <w:b/>
                <w:noProof/>
              </w:rPr>
            </w:pPr>
          </w:p>
          <w:p w14:paraId="2B89C27E" w14:textId="77777777" w:rsidR="001157E8" w:rsidRDefault="001157E8" w:rsidP="0003232F">
            <w:pPr>
              <w:tabs>
                <w:tab w:val="right" w:pos="8838"/>
              </w:tabs>
              <w:spacing w:line="276" w:lineRule="auto"/>
              <w:jc w:val="center"/>
              <w:rPr>
                <w:rFonts w:ascii="Arial" w:eastAsia="Arial" w:hAnsi="Arial" w:cs="Arial"/>
                <w:b/>
                <w:noProof/>
              </w:rPr>
            </w:pPr>
          </w:p>
          <w:p w14:paraId="5EF73204" w14:textId="77777777" w:rsidR="001157E8" w:rsidRDefault="001157E8" w:rsidP="0003232F">
            <w:pPr>
              <w:tabs>
                <w:tab w:val="right" w:pos="8838"/>
              </w:tabs>
              <w:spacing w:line="276" w:lineRule="auto"/>
              <w:jc w:val="center"/>
              <w:rPr>
                <w:rFonts w:ascii="Arial" w:eastAsia="Arial" w:hAnsi="Arial" w:cs="Arial"/>
                <w:b/>
              </w:rPr>
            </w:pPr>
          </w:p>
          <w:p w14:paraId="4C469FE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Juanita Goebertus Estrada</w:t>
            </w:r>
          </w:p>
          <w:p w14:paraId="4C71B36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40FBE5EF" w14:textId="77777777" w:rsidR="001157E8" w:rsidRDefault="001157E8" w:rsidP="0003232F">
            <w:pPr>
              <w:tabs>
                <w:tab w:val="right" w:pos="8838"/>
              </w:tabs>
              <w:spacing w:line="276" w:lineRule="auto"/>
              <w:rPr>
                <w:rFonts w:ascii="Arial" w:eastAsia="Arial" w:hAnsi="Arial" w:cs="Arial"/>
                <w:b/>
              </w:rPr>
            </w:pPr>
          </w:p>
          <w:p w14:paraId="1AB0DD2A" w14:textId="77777777" w:rsidR="001157E8" w:rsidRDefault="001157E8" w:rsidP="0003232F">
            <w:pPr>
              <w:tabs>
                <w:tab w:val="right" w:pos="8838"/>
              </w:tabs>
              <w:spacing w:line="276" w:lineRule="auto"/>
              <w:jc w:val="center"/>
              <w:rPr>
                <w:rFonts w:ascii="Arial" w:eastAsia="Arial" w:hAnsi="Arial" w:cs="Arial"/>
                <w:b/>
              </w:rPr>
            </w:pPr>
          </w:p>
          <w:p w14:paraId="0E2157D9" w14:textId="77777777" w:rsidR="001157E8" w:rsidRDefault="001157E8" w:rsidP="0003232F">
            <w:pPr>
              <w:tabs>
                <w:tab w:val="right" w:pos="8838"/>
              </w:tabs>
              <w:spacing w:line="276" w:lineRule="auto"/>
              <w:jc w:val="center"/>
              <w:rPr>
                <w:rFonts w:ascii="Arial" w:eastAsia="Arial" w:hAnsi="Arial" w:cs="Arial"/>
                <w:b/>
              </w:rPr>
            </w:pPr>
          </w:p>
          <w:p w14:paraId="3033CD2A" w14:textId="77777777" w:rsidR="001157E8" w:rsidRDefault="001157E8" w:rsidP="0003232F">
            <w:pPr>
              <w:tabs>
                <w:tab w:val="right" w:pos="8838"/>
              </w:tabs>
              <w:spacing w:line="276" w:lineRule="auto"/>
              <w:jc w:val="center"/>
              <w:rPr>
                <w:rFonts w:ascii="Arial" w:eastAsia="Arial" w:hAnsi="Arial" w:cs="Arial"/>
                <w:b/>
              </w:rPr>
            </w:pPr>
          </w:p>
          <w:p w14:paraId="4E5299FA" w14:textId="77777777" w:rsidR="001157E8" w:rsidRDefault="001157E8" w:rsidP="0003232F">
            <w:pPr>
              <w:tabs>
                <w:tab w:val="right" w:pos="8838"/>
              </w:tabs>
              <w:spacing w:line="276" w:lineRule="auto"/>
              <w:jc w:val="center"/>
              <w:rPr>
                <w:rFonts w:ascii="Arial" w:eastAsia="Arial" w:hAnsi="Arial" w:cs="Arial"/>
                <w:b/>
              </w:rPr>
            </w:pPr>
          </w:p>
          <w:p w14:paraId="51E9DDDE" w14:textId="77777777" w:rsidR="001157E8" w:rsidRDefault="001157E8" w:rsidP="0003232F">
            <w:pPr>
              <w:tabs>
                <w:tab w:val="right" w:pos="8838"/>
              </w:tabs>
              <w:spacing w:line="276" w:lineRule="auto"/>
              <w:rPr>
                <w:rFonts w:ascii="Arial" w:eastAsia="Arial" w:hAnsi="Arial" w:cs="Arial"/>
                <w:b/>
              </w:rPr>
            </w:pPr>
          </w:p>
          <w:p w14:paraId="13F16385" w14:textId="77777777" w:rsidR="001157E8" w:rsidRDefault="001157E8" w:rsidP="0003232F">
            <w:pPr>
              <w:tabs>
                <w:tab w:val="right" w:pos="8838"/>
              </w:tabs>
              <w:spacing w:line="276" w:lineRule="auto"/>
              <w:rPr>
                <w:rFonts w:ascii="Arial" w:eastAsia="Arial" w:hAnsi="Arial" w:cs="Arial"/>
                <w:b/>
              </w:rPr>
            </w:pPr>
          </w:p>
          <w:p w14:paraId="2E839EF0"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Alfredo Rafael Deluque Zuleta</w:t>
            </w:r>
          </w:p>
          <w:p w14:paraId="0A752AD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1B67C650" w14:textId="77777777" w:rsidTr="0003232F">
        <w:tc>
          <w:tcPr>
            <w:tcW w:w="4414" w:type="dxa"/>
          </w:tcPr>
          <w:p w14:paraId="0FE08032" w14:textId="77777777" w:rsidR="001157E8" w:rsidRDefault="001157E8" w:rsidP="0003232F">
            <w:pPr>
              <w:tabs>
                <w:tab w:val="right" w:pos="8838"/>
              </w:tabs>
              <w:spacing w:line="276" w:lineRule="auto"/>
              <w:jc w:val="center"/>
              <w:rPr>
                <w:rFonts w:ascii="Arial" w:eastAsia="Arial" w:hAnsi="Arial" w:cs="Arial"/>
                <w:b/>
              </w:rPr>
            </w:pPr>
          </w:p>
          <w:p w14:paraId="32A2B5B0" w14:textId="77777777" w:rsidR="001157E8" w:rsidRDefault="001157E8" w:rsidP="0003232F">
            <w:pPr>
              <w:tabs>
                <w:tab w:val="right" w:pos="8838"/>
              </w:tabs>
              <w:spacing w:line="276" w:lineRule="auto"/>
              <w:rPr>
                <w:rFonts w:ascii="Arial" w:eastAsia="Arial" w:hAnsi="Arial" w:cs="Arial"/>
                <w:b/>
              </w:rPr>
            </w:pPr>
          </w:p>
          <w:p w14:paraId="2720EB45" w14:textId="77777777" w:rsidR="001157E8" w:rsidRDefault="001157E8" w:rsidP="0003232F">
            <w:pPr>
              <w:tabs>
                <w:tab w:val="right" w:pos="8838"/>
              </w:tabs>
              <w:spacing w:line="276" w:lineRule="auto"/>
              <w:rPr>
                <w:rFonts w:ascii="Arial" w:eastAsia="Arial" w:hAnsi="Arial" w:cs="Arial"/>
                <w:b/>
              </w:rPr>
            </w:pPr>
          </w:p>
          <w:p w14:paraId="34EE70BC"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Catalina Ortiz Lalinde</w:t>
            </w:r>
          </w:p>
          <w:p w14:paraId="3A67BEC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90DBF84" w14:textId="77777777" w:rsidR="001157E8" w:rsidRDefault="001157E8" w:rsidP="0003232F">
            <w:pPr>
              <w:tabs>
                <w:tab w:val="right" w:pos="8838"/>
              </w:tabs>
              <w:spacing w:line="276" w:lineRule="auto"/>
              <w:jc w:val="center"/>
              <w:rPr>
                <w:rFonts w:ascii="Arial" w:eastAsia="Arial" w:hAnsi="Arial" w:cs="Arial"/>
                <w:b/>
              </w:rPr>
            </w:pPr>
          </w:p>
          <w:p w14:paraId="5F78F6C7" w14:textId="77777777" w:rsidR="001157E8" w:rsidRDefault="001157E8" w:rsidP="0003232F">
            <w:pPr>
              <w:tabs>
                <w:tab w:val="right" w:pos="8838"/>
              </w:tabs>
              <w:spacing w:line="276" w:lineRule="auto"/>
              <w:rPr>
                <w:rFonts w:ascii="Arial" w:eastAsia="Arial" w:hAnsi="Arial" w:cs="Arial"/>
                <w:b/>
              </w:rPr>
            </w:pPr>
          </w:p>
          <w:p w14:paraId="3EA0299A" w14:textId="77777777" w:rsidR="001157E8" w:rsidRDefault="001157E8" w:rsidP="0003232F">
            <w:pPr>
              <w:tabs>
                <w:tab w:val="right" w:pos="8838"/>
              </w:tabs>
              <w:spacing w:line="276" w:lineRule="auto"/>
              <w:jc w:val="center"/>
              <w:rPr>
                <w:rFonts w:ascii="Arial" w:eastAsia="Arial" w:hAnsi="Arial" w:cs="Arial"/>
                <w:b/>
              </w:rPr>
            </w:pPr>
          </w:p>
        </w:tc>
        <w:tc>
          <w:tcPr>
            <w:tcW w:w="4414" w:type="dxa"/>
          </w:tcPr>
          <w:p w14:paraId="2168D5B5" w14:textId="77777777" w:rsidR="001157E8" w:rsidRDefault="001157E8" w:rsidP="0003232F">
            <w:pPr>
              <w:tabs>
                <w:tab w:val="right" w:pos="8838"/>
              </w:tabs>
              <w:spacing w:line="276" w:lineRule="auto"/>
              <w:rPr>
                <w:rFonts w:ascii="Arial" w:eastAsia="Arial" w:hAnsi="Arial" w:cs="Arial"/>
                <w:b/>
              </w:rPr>
            </w:pPr>
          </w:p>
          <w:p w14:paraId="4DDB55A6" w14:textId="77777777" w:rsidR="001157E8" w:rsidRDefault="001157E8" w:rsidP="0003232F">
            <w:pPr>
              <w:tabs>
                <w:tab w:val="right" w:pos="8838"/>
              </w:tabs>
              <w:spacing w:line="276" w:lineRule="auto"/>
              <w:rPr>
                <w:rFonts w:ascii="Arial" w:eastAsia="Arial" w:hAnsi="Arial" w:cs="Arial"/>
                <w:b/>
              </w:rPr>
            </w:pPr>
          </w:p>
          <w:p w14:paraId="7271936C" w14:textId="77777777" w:rsidR="001157E8" w:rsidRDefault="001157E8" w:rsidP="0003232F">
            <w:pPr>
              <w:tabs>
                <w:tab w:val="right" w:pos="8838"/>
              </w:tabs>
              <w:spacing w:line="276" w:lineRule="auto"/>
              <w:rPr>
                <w:rFonts w:ascii="Arial" w:eastAsia="Arial" w:hAnsi="Arial" w:cs="Arial"/>
                <w:b/>
              </w:rPr>
            </w:pPr>
          </w:p>
          <w:p w14:paraId="0A319970"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Jezmi Barraza Arraut</w:t>
            </w:r>
          </w:p>
          <w:p w14:paraId="5B5A39B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67204091" w14:textId="77777777" w:rsidR="00E754EA" w:rsidRDefault="00E754EA" w:rsidP="0003232F">
            <w:pPr>
              <w:tabs>
                <w:tab w:val="right" w:pos="8838"/>
              </w:tabs>
              <w:spacing w:line="276" w:lineRule="auto"/>
              <w:jc w:val="center"/>
              <w:rPr>
                <w:rFonts w:ascii="Arial" w:eastAsia="Arial" w:hAnsi="Arial" w:cs="Arial"/>
                <w:b/>
              </w:rPr>
            </w:pPr>
          </w:p>
          <w:p w14:paraId="20F85517" w14:textId="77777777" w:rsidR="00E754EA" w:rsidRDefault="00E754EA" w:rsidP="0003232F">
            <w:pPr>
              <w:tabs>
                <w:tab w:val="right" w:pos="8838"/>
              </w:tabs>
              <w:spacing w:line="276" w:lineRule="auto"/>
              <w:jc w:val="center"/>
              <w:rPr>
                <w:rFonts w:ascii="Arial" w:eastAsia="Arial" w:hAnsi="Arial" w:cs="Arial"/>
                <w:b/>
              </w:rPr>
            </w:pPr>
          </w:p>
          <w:p w14:paraId="7F6E2F8F" w14:textId="77777777" w:rsidR="00E754EA" w:rsidRDefault="00E754EA" w:rsidP="0003232F">
            <w:pPr>
              <w:tabs>
                <w:tab w:val="right" w:pos="8838"/>
              </w:tabs>
              <w:spacing w:line="276" w:lineRule="auto"/>
              <w:jc w:val="center"/>
              <w:rPr>
                <w:rFonts w:ascii="Arial" w:eastAsia="Arial" w:hAnsi="Arial" w:cs="Arial"/>
                <w:b/>
              </w:rPr>
            </w:pPr>
          </w:p>
          <w:p w14:paraId="2BD81343" w14:textId="71E5294C" w:rsidR="00E754EA" w:rsidRDefault="00E754EA" w:rsidP="0003232F">
            <w:pPr>
              <w:tabs>
                <w:tab w:val="right" w:pos="8838"/>
              </w:tabs>
              <w:spacing w:line="276" w:lineRule="auto"/>
              <w:jc w:val="center"/>
              <w:rPr>
                <w:rFonts w:ascii="Arial" w:eastAsia="Arial" w:hAnsi="Arial" w:cs="Arial"/>
                <w:b/>
              </w:rPr>
            </w:pPr>
          </w:p>
        </w:tc>
      </w:tr>
      <w:tr w:rsidR="001157E8" w14:paraId="79604B90" w14:textId="77777777" w:rsidTr="0003232F">
        <w:tc>
          <w:tcPr>
            <w:tcW w:w="4414" w:type="dxa"/>
          </w:tcPr>
          <w:p w14:paraId="772F9DC9" w14:textId="77777777" w:rsidR="001157E8" w:rsidRDefault="001157E8" w:rsidP="0003232F">
            <w:pPr>
              <w:tabs>
                <w:tab w:val="right" w:pos="8838"/>
              </w:tabs>
              <w:spacing w:line="276" w:lineRule="auto"/>
              <w:rPr>
                <w:rFonts w:ascii="Arial" w:eastAsia="Arial" w:hAnsi="Arial" w:cs="Arial"/>
                <w:b/>
              </w:rPr>
            </w:pPr>
          </w:p>
          <w:p w14:paraId="78C52718" w14:textId="77777777" w:rsidR="001157E8" w:rsidRDefault="001157E8" w:rsidP="0003232F">
            <w:pPr>
              <w:tabs>
                <w:tab w:val="right" w:pos="8838"/>
              </w:tabs>
              <w:spacing w:line="276" w:lineRule="auto"/>
              <w:rPr>
                <w:rFonts w:ascii="Arial" w:eastAsia="Arial" w:hAnsi="Arial" w:cs="Arial"/>
                <w:b/>
              </w:rPr>
            </w:pPr>
          </w:p>
          <w:p w14:paraId="3E79C652" w14:textId="77777777" w:rsidR="001157E8" w:rsidRDefault="001157E8" w:rsidP="0003232F">
            <w:pPr>
              <w:tabs>
                <w:tab w:val="right" w:pos="8838"/>
              </w:tabs>
              <w:spacing w:line="276" w:lineRule="auto"/>
              <w:rPr>
                <w:rFonts w:ascii="Arial" w:eastAsia="Arial" w:hAnsi="Arial" w:cs="Arial"/>
                <w:b/>
              </w:rPr>
            </w:pPr>
          </w:p>
          <w:p w14:paraId="60BA025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5AF8B98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12F2DF97" w14:textId="77777777" w:rsidR="001157E8" w:rsidRDefault="001157E8" w:rsidP="0003232F">
            <w:pPr>
              <w:spacing w:line="360" w:lineRule="auto"/>
              <w:rPr>
                <w:rFonts w:ascii="Arial" w:eastAsia="Arial" w:hAnsi="Arial" w:cs="Arial"/>
                <w:b/>
              </w:rPr>
            </w:pPr>
          </w:p>
          <w:p w14:paraId="0A787262" w14:textId="77777777" w:rsidR="001157E8" w:rsidRDefault="001157E8" w:rsidP="0003232F">
            <w:pPr>
              <w:spacing w:line="360" w:lineRule="auto"/>
              <w:rPr>
                <w:rFonts w:ascii="Arial" w:eastAsia="Arial" w:hAnsi="Arial" w:cs="Arial"/>
                <w:b/>
              </w:rPr>
            </w:pPr>
          </w:p>
          <w:p w14:paraId="49C8DADD" w14:textId="77777777" w:rsidR="001157E8" w:rsidRDefault="001157E8" w:rsidP="0003232F">
            <w:pPr>
              <w:spacing w:line="360" w:lineRule="auto"/>
            </w:pPr>
          </w:p>
          <w:p w14:paraId="39813224" w14:textId="77777777" w:rsidR="001157E8" w:rsidRDefault="001157E8" w:rsidP="0003232F">
            <w:pPr>
              <w:spacing w:line="360" w:lineRule="auto"/>
              <w:ind w:left="720"/>
              <w:jc w:val="center"/>
              <w:rPr>
                <w:rFonts w:ascii="Arial" w:eastAsia="Arial" w:hAnsi="Arial" w:cs="Arial"/>
                <w:b/>
              </w:rPr>
            </w:pPr>
            <w:r>
              <w:rPr>
                <w:rFonts w:ascii="Arial" w:eastAsia="Arial" w:hAnsi="Arial" w:cs="Arial"/>
                <w:b/>
              </w:rPr>
              <w:t>ALEJANDRO VEGA PÉREZ</w:t>
            </w:r>
          </w:p>
          <w:p w14:paraId="2C6D717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7DA6824C" w14:textId="77777777" w:rsidR="001157E8" w:rsidRDefault="001157E8" w:rsidP="0003232F">
            <w:pPr>
              <w:tabs>
                <w:tab w:val="right" w:pos="8838"/>
              </w:tabs>
              <w:spacing w:line="276" w:lineRule="auto"/>
              <w:jc w:val="center"/>
              <w:rPr>
                <w:rFonts w:ascii="Arial" w:eastAsia="Arial" w:hAnsi="Arial" w:cs="Arial"/>
                <w:b/>
              </w:rPr>
            </w:pPr>
          </w:p>
          <w:p w14:paraId="77E193EB" w14:textId="77777777" w:rsidR="001157E8" w:rsidRDefault="001157E8" w:rsidP="0003232F">
            <w:pPr>
              <w:tabs>
                <w:tab w:val="right" w:pos="8838"/>
              </w:tabs>
              <w:spacing w:line="276" w:lineRule="auto"/>
              <w:jc w:val="center"/>
              <w:rPr>
                <w:rFonts w:ascii="Arial" w:eastAsia="Arial" w:hAnsi="Arial" w:cs="Arial"/>
                <w:b/>
              </w:rPr>
            </w:pPr>
          </w:p>
          <w:p w14:paraId="23F49762" w14:textId="77777777" w:rsidR="001157E8" w:rsidRDefault="001157E8" w:rsidP="0003232F">
            <w:pPr>
              <w:tabs>
                <w:tab w:val="right" w:pos="8838"/>
              </w:tabs>
              <w:spacing w:line="276" w:lineRule="auto"/>
              <w:jc w:val="center"/>
              <w:rPr>
                <w:rFonts w:ascii="Arial" w:eastAsia="Arial" w:hAnsi="Arial" w:cs="Arial"/>
                <w:b/>
              </w:rPr>
            </w:pPr>
          </w:p>
        </w:tc>
      </w:tr>
      <w:tr w:rsidR="001157E8" w14:paraId="7486C814" w14:textId="77777777" w:rsidTr="0003232F">
        <w:tc>
          <w:tcPr>
            <w:tcW w:w="4414" w:type="dxa"/>
          </w:tcPr>
          <w:p w14:paraId="7E3FBFA8" w14:textId="77777777" w:rsidR="001157E8" w:rsidRDefault="001157E8" w:rsidP="0003232F">
            <w:pPr>
              <w:tabs>
                <w:tab w:val="right" w:pos="8838"/>
              </w:tabs>
              <w:spacing w:line="276" w:lineRule="auto"/>
              <w:jc w:val="center"/>
              <w:rPr>
                <w:rFonts w:ascii="Arial" w:eastAsia="Arial" w:hAnsi="Arial" w:cs="Arial"/>
                <w:b/>
              </w:rPr>
            </w:pPr>
          </w:p>
          <w:p w14:paraId="6EA8830B" w14:textId="77777777" w:rsidR="001157E8" w:rsidRDefault="001157E8" w:rsidP="0003232F">
            <w:pPr>
              <w:tabs>
                <w:tab w:val="right" w:pos="8838"/>
              </w:tabs>
              <w:spacing w:line="276" w:lineRule="auto"/>
              <w:jc w:val="center"/>
              <w:rPr>
                <w:rFonts w:ascii="Arial" w:eastAsia="Arial" w:hAnsi="Arial" w:cs="Arial"/>
                <w:b/>
                <w:noProof/>
              </w:rPr>
            </w:pPr>
          </w:p>
          <w:p w14:paraId="51B8364E" w14:textId="77777777" w:rsidR="001157E8" w:rsidRDefault="001157E8" w:rsidP="0003232F">
            <w:pPr>
              <w:tabs>
                <w:tab w:val="right" w:pos="8838"/>
              </w:tabs>
              <w:spacing w:line="276" w:lineRule="auto"/>
              <w:jc w:val="center"/>
              <w:rPr>
                <w:rFonts w:ascii="Arial" w:eastAsia="Arial" w:hAnsi="Arial" w:cs="Arial"/>
                <w:b/>
                <w:noProof/>
              </w:rPr>
            </w:pPr>
          </w:p>
          <w:p w14:paraId="23082B2D" w14:textId="77777777" w:rsidR="001157E8" w:rsidRDefault="001157E8" w:rsidP="0003232F">
            <w:pPr>
              <w:tabs>
                <w:tab w:val="right" w:pos="8838"/>
              </w:tabs>
              <w:spacing w:line="276" w:lineRule="auto"/>
              <w:jc w:val="center"/>
              <w:rPr>
                <w:rFonts w:ascii="Arial" w:eastAsia="Arial" w:hAnsi="Arial" w:cs="Arial"/>
                <w:b/>
                <w:noProof/>
              </w:rPr>
            </w:pPr>
          </w:p>
          <w:p w14:paraId="0B6D12DA" w14:textId="77777777" w:rsidR="001157E8" w:rsidRDefault="001157E8" w:rsidP="0003232F">
            <w:pPr>
              <w:tabs>
                <w:tab w:val="right" w:pos="8838"/>
              </w:tabs>
              <w:spacing w:line="276" w:lineRule="auto"/>
              <w:jc w:val="center"/>
              <w:rPr>
                <w:rFonts w:ascii="Arial" w:eastAsia="Arial" w:hAnsi="Arial" w:cs="Arial"/>
                <w:b/>
                <w:noProof/>
              </w:rPr>
            </w:pPr>
          </w:p>
          <w:p w14:paraId="7278DCD4" w14:textId="77777777" w:rsidR="001157E8" w:rsidRDefault="001157E8" w:rsidP="0003232F">
            <w:pPr>
              <w:tabs>
                <w:tab w:val="right" w:pos="8838"/>
              </w:tabs>
              <w:spacing w:line="276" w:lineRule="auto"/>
              <w:jc w:val="center"/>
              <w:rPr>
                <w:rFonts w:ascii="Arial" w:eastAsia="Arial" w:hAnsi="Arial" w:cs="Arial"/>
                <w:b/>
              </w:rPr>
            </w:pPr>
          </w:p>
          <w:p w14:paraId="21BCB49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5F68DD3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54FAA6EC" w14:textId="77777777" w:rsidR="001157E8" w:rsidRDefault="001157E8" w:rsidP="0003232F">
            <w:pPr>
              <w:tabs>
                <w:tab w:val="right" w:pos="8838"/>
              </w:tabs>
              <w:spacing w:line="276" w:lineRule="auto"/>
              <w:jc w:val="center"/>
              <w:rPr>
                <w:rFonts w:ascii="Arial" w:eastAsia="Arial" w:hAnsi="Arial" w:cs="Arial"/>
                <w:b/>
                <w:noProof/>
              </w:rPr>
            </w:pPr>
          </w:p>
          <w:p w14:paraId="2EE28AD2" w14:textId="77777777" w:rsidR="001157E8" w:rsidRDefault="001157E8" w:rsidP="0003232F">
            <w:pPr>
              <w:tabs>
                <w:tab w:val="right" w:pos="8838"/>
              </w:tabs>
              <w:spacing w:line="276" w:lineRule="auto"/>
              <w:jc w:val="center"/>
              <w:rPr>
                <w:rFonts w:ascii="Arial" w:eastAsia="Arial" w:hAnsi="Arial" w:cs="Arial"/>
                <w:b/>
                <w:noProof/>
              </w:rPr>
            </w:pPr>
          </w:p>
          <w:p w14:paraId="43F46105" w14:textId="77777777" w:rsidR="001157E8" w:rsidRDefault="001157E8" w:rsidP="0003232F">
            <w:pPr>
              <w:tabs>
                <w:tab w:val="right" w:pos="8838"/>
              </w:tabs>
              <w:spacing w:line="276" w:lineRule="auto"/>
              <w:jc w:val="center"/>
              <w:rPr>
                <w:rFonts w:ascii="Arial" w:eastAsia="Arial" w:hAnsi="Arial" w:cs="Arial"/>
                <w:b/>
                <w:noProof/>
              </w:rPr>
            </w:pPr>
          </w:p>
          <w:p w14:paraId="113AE8A4" w14:textId="77777777" w:rsidR="001157E8" w:rsidRDefault="001157E8" w:rsidP="0003232F">
            <w:pPr>
              <w:tabs>
                <w:tab w:val="right" w:pos="8838"/>
              </w:tabs>
              <w:spacing w:line="276" w:lineRule="auto"/>
              <w:jc w:val="center"/>
              <w:rPr>
                <w:rFonts w:ascii="Arial" w:eastAsia="Arial" w:hAnsi="Arial" w:cs="Arial"/>
                <w:b/>
                <w:noProof/>
              </w:rPr>
            </w:pPr>
          </w:p>
          <w:p w14:paraId="1BFB9DAB" w14:textId="77777777" w:rsidR="001157E8" w:rsidRDefault="001157E8" w:rsidP="0003232F">
            <w:pPr>
              <w:tabs>
                <w:tab w:val="right" w:pos="8838"/>
              </w:tabs>
              <w:spacing w:line="276" w:lineRule="auto"/>
              <w:jc w:val="center"/>
              <w:rPr>
                <w:rFonts w:ascii="Arial" w:eastAsia="Arial" w:hAnsi="Arial" w:cs="Arial"/>
                <w:b/>
                <w:noProof/>
              </w:rPr>
            </w:pPr>
          </w:p>
          <w:p w14:paraId="1EDC648B" w14:textId="77777777" w:rsidR="001157E8" w:rsidRDefault="001157E8" w:rsidP="0003232F">
            <w:pPr>
              <w:tabs>
                <w:tab w:val="right" w:pos="8838"/>
              </w:tabs>
              <w:spacing w:line="276" w:lineRule="auto"/>
              <w:jc w:val="center"/>
              <w:rPr>
                <w:rFonts w:ascii="Arial" w:eastAsia="Arial" w:hAnsi="Arial" w:cs="Arial"/>
                <w:b/>
                <w:noProof/>
              </w:rPr>
            </w:pPr>
          </w:p>
          <w:p w14:paraId="0809DD8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Ángela María Robledo Gómez</w:t>
            </w:r>
          </w:p>
          <w:p w14:paraId="7D850E6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0E5C6544" w14:textId="77777777" w:rsidTr="0003232F">
        <w:trPr>
          <w:trHeight w:val="2595"/>
        </w:trPr>
        <w:tc>
          <w:tcPr>
            <w:tcW w:w="4414" w:type="dxa"/>
          </w:tcPr>
          <w:p w14:paraId="71B6A3DE" w14:textId="77777777" w:rsidR="001157E8" w:rsidRDefault="001157E8" w:rsidP="0003232F">
            <w:pPr>
              <w:tabs>
                <w:tab w:val="right" w:pos="8838"/>
              </w:tabs>
              <w:spacing w:line="276" w:lineRule="auto"/>
              <w:jc w:val="center"/>
              <w:rPr>
                <w:rFonts w:ascii="Arial" w:eastAsia="Arial" w:hAnsi="Arial" w:cs="Arial"/>
                <w:b/>
              </w:rPr>
            </w:pPr>
          </w:p>
          <w:p w14:paraId="06B97E8D" w14:textId="77777777" w:rsidR="001157E8" w:rsidRDefault="001157E8" w:rsidP="0003232F">
            <w:pPr>
              <w:tabs>
                <w:tab w:val="right" w:pos="8838"/>
              </w:tabs>
              <w:spacing w:line="276" w:lineRule="auto"/>
              <w:jc w:val="center"/>
              <w:rPr>
                <w:rFonts w:ascii="Arial" w:eastAsia="Arial" w:hAnsi="Arial" w:cs="Arial"/>
                <w:b/>
              </w:rPr>
            </w:pPr>
          </w:p>
          <w:p w14:paraId="1538A74A" w14:textId="77777777" w:rsidR="001157E8" w:rsidRDefault="001157E8" w:rsidP="0003232F">
            <w:pPr>
              <w:tabs>
                <w:tab w:val="right" w:pos="8838"/>
              </w:tabs>
              <w:spacing w:line="276" w:lineRule="auto"/>
              <w:jc w:val="center"/>
              <w:rPr>
                <w:rFonts w:ascii="Arial" w:eastAsia="Arial" w:hAnsi="Arial" w:cs="Arial"/>
                <w:b/>
              </w:rPr>
            </w:pPr>
          </w:p>
          <w:p w14:paraId="397680F9" w14:textId="77777777" w:rsidR="001157E8" w:rsidRDefault="001157E8" w:rsidP="0003232F">
            <w:pPr>
              <w:tabs>
                <w:tab w:val="right" w:pos="8838"/>
              </w:tabs>
              <w:spacing w:line="276" w:lineRule="auto"/>
              <w:jc w:val="center"/>
              <w:rPr>
                <w:rFonts w:ascii="Arial" w:eastAsia="Arial" w:hAnsi="Arial" w:cs="Arial"/>
                <w:b/>
              </w:rPr>
            </w:pPr>
          </w:p>
          <w:p w14:paraId="123EA80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JORGE MÉNDEZ HERNADEZ </w:t>
            </w:r>
          </w:p>
          <w:p w14:paraId="08C1BB2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Representante a la Cámara – Partido Cambio Radical </w:t>
            </w:r>
          </w:p>
          <w:p w14:paraId="0B35F5D4" w14:textId="77777777" w:rsidR="001157E8" w:rsidRDefault="001157E8" w:rsidP="0003232F">
            <w:pPr>
              <w:tabs>
                <w:tab w:val="right" w:pos="8838"/>
              </w:tabs>
              <w:spacing w:line="276" w:lineRule="auto"/>
              <w:jc w:val="center"/>
              <w:rPr>
                <w:rFonts w:ascii="Arial" w:eastAsia="Arial" w:hAnsi="Arial" w:cs="Arial"/>
                <w:b/>
              </w:rPr>
            </w:pPr>
          </w:p>
        </w:tc>
        <w:tc>
          <w:tcPr>
            <w:tcW w:w="4414" w:type="dxa"/>
          </w:tcPr>
          <w:p w14:paraId="30248901" w14:textId="77777777" w:rsidR="001157E8" w:rsidRDefault="001157E8" w:rsidP="0003232F">
            <w:pPr>
              <w:tabs>
                <w:tab w:val="right" w:pos="8838"/>
              </w:tabs>
              <w:spacing w:line="276" w:lineRule="auto"/>
              <w:jc w:val="center"/>
              <w:rPr>
                <w:rFonts w:ascii="Arial" w:eastAsia="Arial" w:hAnsi="Arial" w:cs="Arial"/>
                <w:b/>
                <w:noProof/>
              </w:rPr>
            </w:pPr>
          </w:p>
          <w:p w14:paraId="04A8ADAE" w14:textId="77777777" w:rsidR="001157E8" w:rsidRDefault="001157E8" w:rsidP="0003232F">
            <w:pPr>
              <w:tabs>
                <w:tab w:val="right" w:pos="8838"/>
              </w:tabs>
              <w:spacing w:line="276" w:lineRule="auto"/>
              <w:jc w:val="center"/>
              <w:rPr>
                <w:rFonts w:ascii="Arial" w:eastAsia="Arial" w:hAnsi="Arial" w:cs="Arial"/>
                <w:b/>
                <w:noProof/>
              </w:rPr>
            </w:pPr>
          </w:p>
          <w:p w14:paraId="561B962B" w14:textId="77777777" w:rsidR="001157E8" w:rsidRDefault="001157E8" w:rsidP="0003232F">
            <w:pPr>
              <w:tabs>
                <w:tab w:val="right" w:pos="8838"/>
              </w:tabs>
              <w:spacing w:line="276" w:lineRule="auto"/>
              <w:jc w:val="center"/>
              <w:rPr>
                <w:rFonts w:ascii="Arial" w:eastAsia="Arial" w:hAnsi="Arial" w:cs="Arial"/>
                <w:b/>
                <w:noProof/>
              </w:rPr>
            </w:pPr>
          </w:p>
          <w:p w14:paraId="7B5CE508" w14:textId="77777777" w:rsidR="001157E8" w:rsidRDefault="001157E8" w:rsidP="0003232F">
            <w:pPr>
              <w:tabs>
                <w:tab w:val="right" w:pos="8838"/>
              </w:tabs>
              <w:spacing w:line="276" w:lineRule="auto"/>
              <w:jc w:val="center"/>
              <w:rPr>
                <w:rFonts w:ascii="Arial" w:eastAsia="Arial" w:hAnsi="Arial" w:cs="Arial"/>
                <w:b/>
              </w:rPr>
            </w:pPr>
          </w:p>
          <w:p w14:paraId="35CB55F3"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Jorge Enrique Benedetti Martelo</w:t>
            </w:r>
          </w:p>
          <w:p w14:paraId="54AD106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45E5695B" w14:textId="77777777" w:rsidTr="0003232F">
        <w:trPr>
          <w:trHeight w:val="3060"/>
        </w:trPr>
        <w:tc>
          <w:tcPr>
            <w:tcW w:w="4414" w:type="dxa"/>
          </w:tcPr>
          <w:p w14:paraId="3401ED39" w14:textId="77777777" w:rsidR="001157E8" w:rsidRDefault="001157E8" w:rsidP="00E754EA">
            <w:pPr>
              <w:tabs>
                <w:tab w:val="right" w:pos="8838"/>
              </w:tabs>
              <w:spacing w:line="276" w:lineRule="auto"/>
              <w:rPr>
                <w:rFonts w:ascii="Arial" w:eastAsia="Arial" w:hAnsi="Arial" w:cs="Arial"/>
                <w:b/>
                <w:noProof/>
              </w:rPr>
            </w:pPr>
          </w:p>
          <w:p w14:paraId="1D1ADD8C" w14:textId="2CA5FD51" w:rsidR="001157E8" w:rsidRDefault="001157E8" w:rsidP="00E754EA">
            <w:pPr>
              <w:tabs>
                <w:tab w:val="right" w:pos="8838"/>
              </w:tabs>
              <w:spacing w:line="276" w:lineRule="auto"/>
              <w:rPr>
                <w:rFonts w:ascii="Arial" w:eastAsia="Arial" w:hAnsi="Arial" w:cs="Arial"/>
                <w:b/>
              </w:rPr>
            </w:pPr>
          </w:p>
          <w:p w14:paraId="76F3E656" w14:textId="05D87040" w:rsidR="006D5634" w:rsidRDefault="006D5634" w:rsidP="00E754EA">
            <w:pPr>
              <w:tabs>
                <w:tab w:val="right" w:pos="8838"/>
              </w:tabs>
              <w:spacing w:line="276" w:lineRule="auto"/>
              <w:rPr>
                <w:rFonts w:ascii="Arial" w:eastAsia="Arial" w:hAnsi="Arial" w:cs="Arial"/>
                <w:b/>
              </w:rPr>
            </w:pPr>
          </w:p>
          <w:p w14:paraId="5B56F63B" w14:textId="32310B01" w:rsidR="006D5634" w:rsidRDefault="006D5634" w:rsidP="00E754EA">
            <w:pPr>
              <w:tabs>
                <w:tab w:val="right" w:pos="8838"/>
              </w:tabs>
              <w:spacing w:line="276" w:lineRule="auto"/>
              <w:rPr>
                <w:rFonts w:ascii="Arial" w:eastAsia="Arial" w:hAnsi="Arial" w:cs="Arial"/>
                <w:b/>
              </w:rPr>
            </w:pPr>
          </w:p>
          <w:p w14:paraId="1E7FE97A" w14:textId="2C2CA512" w:rsidR="006D5634" w:rsidRDefault="006D5634" w:rsidP="00E754EA">
            <w:pPr>
              <w:tabs>
                <w:tab w:val="right" w:pos="8838"/>
              </w:tabs>
              <w:spacing w:line="276" w:lineRule="auto"/>
              <w:rPr>
                <w:rFonts w:ascii="Arial" w:eastAsia="Arial" w:hAnsi="Arial" w:cs="Arial"/>
                <w:b/>
              </w:rPr>
            </w:pPr>
          </w:p>
          <w:p w14:paraId="47C55C69" w14:textId="77777777" w:rsidR="006D5634" w:rsidRDefault="006D5634" w:rsidP="00E754EA">
            <w:pPr>
              <w:tabs>
                <w:tab w:val="right" w:pos="8838"/>
              </w:tabs>
              <w:spacing w:line="276" w:lineRule="auto"/>
              <w:rPr>
                <w:rFonts w:ascii="Arial" w:eastAsia="Arial" w:hAnsi="Arial" w:cs="Arial"/>
                <w:b/>
              </w:rPr>
            </w:pPr>
          </w:p>
          <w:p w14:paraId="2AB20C1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Armando Benedetti Villaneda</w:t>
            </w:r>
          </w:p>
          <w:p w14:paraId="0B86AC1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w:t>
            </w:r>
          </w:p>
        </w:tc>
        <w:tc>
          <w:tcPr>
            <w:tcW w:w="4414" w:type="dxa"/>
          </w:tcPr>
          <w:p w14:paraId="67EBDF1E" w14:textId="77777777" w:rsidR="001157E8" w:rsidRDefault="001157E8" w:rsidP="00E754EA">
            <w:pPr>
              <w:tabs>
                <w:tab w:val="right" w:pos="8838"/>
              </w:tabs>
              <w:spacing w:line="276" w:lineRule="auto"/>
              <w:rPr>
                <w:rFonts w:ascii="Arial" w:eastAsia="Arial" w:hAnsi="Arial" w:cs="Arial"/>
                <w:noProof/>
              </w:rPr>
            </w:pPr>
          </w:p>
          <w:p w14:paraId="254BFA6E" w14:textId="55D4219C" w:rsidR="001157E8" w:rsidRDefault="001157E8" w:rsidP="00E754EA">
            <w:pPr>
              <w:tabs>
                <w:tab w:val="right" w:pos="8838"/>
              </w:tabs>
              <w:spacing w:line="276" w:lineRule="auto"/>
              <w:rPr>
                <w:rFonts w:ascii="Arial" w:eastAsia="Arial" w:hAnsi="Arial" w:cs="Arial"/>
                <w:b/>
              </w:rPr>
            </w:pPr>
          </w:p>
          <w:p w14:paraId="461A4021" w14:textId="781B0ADA" w:rsidR="006D5634" w:rsidRDefault="006D5634" w:rsidP="00E754EA">
            <w:pPr>
              <w:tabs>
                <w:tab w:val="right" w:pos="8838"/>
              </w:tabs>
              <w:spacing w:line="276" w:lineRule="auto"/>
              <w:rPr>
                <w:rFonts w:ascii="Arial" w:eastAsia="Arial" w:hAnsi="Arial" w:cs="Arial"/>
                <w:b/>
              </w:rPr>
            </w:pPr>
          </w:p>
          <w:p w14:paraId="407C375E" w14:textId="7864F9D2" w:rsidR="006D5634" w:rsidRDefault="006D5634" w:rsidP="00E754EA">
            <w:pPr>
              <w:tabs>
                <w:tab w:val="right" w:pos="8838"/>
              </w:tabs>
              <w:spacing w:line="276" w:lineRule="auto"/>
              <w:rPr>
                <w:rFonts w:ascii="Arial" w:eastAsia="Arial" w:hAnsi="Arial" w:cs="Arial"/>
                <w:b/>
              </w:rPr>
            </w:pPr>
          </w:p>
          <w:p w14:paraId="1F4882B1" w14:textId="77777777" w:rsidR="006D5634" w:rsidRDefault="006D5634" w:rsidP="00E754EA">
            <w:pPr>
              <w:tabs>
                <w:tab w:val="right" w:pos="8838"/>
              </w:tabs>
              <w:spacing w:line="276" w:lineRule="auto"/>
              <w:rPr>
                <w:rFonts w:ascii="Arial" w:eastAsia="Arial" w:hAnsi="Arial" w:cs="Arial"/>
                <w:b/>
              </w:rPr>
            </w:pPr>
          </w:p>
          <w:p w14:paraId="6ED31D2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HORACIO JOSÉ SERPA MONCADA</w:t>
            </w:r>
          </w:p>
          <w:p w14:paraId="64CD9B24" w14:textId="77777777" w:rsidR="006D5634" w:rsidRDefault="001157E8" w:rsidP="006D5634">
            <w:pPr>
              <w:tabs>
                <w:tab w:val="right" w:pos="8838"/>
              </w:tabs>
              <w:spacing w:line="276" w:lineRule="auto"/>
              <w:jc w:val="center"/>
              <w:rPr>
                <w:rFonts w:ascii="Arial" w:eastAsia="Arial" w:hAnsi="Arial" w:cs="Arial"/>
              </w:rPr>
            </w:pPr>
            <w:r>
              <w:rPr>
                <w:rFonts w:ascii="Arial" w:eastAsia="Arial" w:hAnsi="Arial" w:cs="Arial"/>
              </w:rPr>
              <w:t>SE</w:t>
            </w:r>
            <w:r w:rsidR="00E754EA">
              <w:rPr>
                <w:rFonts w:ascii="Arial" w:eastAsia="Arial" w:hAnsi="Arial" w:cs="Arial"/>
              </w:rPr>
              <w:t>N</w:t>
            </w:r>
            <w:r>
              <w:rPr>
                <w:rFonts w:ascii="Arial" w:eastAsia="Arial" w:hAnsi="Arial" w:cs="Arial"/>
              </w:rPr>
              <w:t>ADOR DE LA REPÚBLICA</w:t>
            </w:r>
          </w:p>
          <w:p w14:paraId="3E326767" w14:textId="77777777" w:rsidR="006D5634" w:rsidRDefault="006D5634" w:rsidP="006D5634">
            <w:pPr>
              <w:tabs>
                <w:tab w:val="right" w:pos="8838"/>
              </w:tabs>
              <w:spacing w:line="276" w:lineRule="auto"/>
              <w:jc w:val="center"/>
              <w:rPr>
                <w:rFonts w:ascii="Arial" w:eastAsia="Arial" w:hAnsi="Arial" w:cs="Arial"/>
              </w:rPr>
            </w:pPr>
          </w:p>
          <w:p w14:paraId="0B0222F7" w14:textId="77777777" w:rsidR="006D5634" w:rsidRDefault="006D5634" w:rsidP="006D5634">
            <w:pPr>
              <w:tabs>
                <w:tab w:val="right" w:pos="8838"/>
              </w:tabs>
              <w:spacing w:line="276" w:lineRule="auto"/>
              <w:jc w:val="center"/>
              <w:rPr>
                <w:rFonts w:ascii="Arial" w:eastAsia="Arial" w:hAnsi="Arial" w:cs="Arial"/>
              </w:rPr>
            </w:pPr>
          </w:p>
          <w:p w14:paraId="717CC24A" w14:textId="77777777" w:rsidR="006D5634" w:rsidRDefault="006D5634" w:rsidP="006D5634">
            <w:pPr>
              <w:tabs>
                <w:tab w:val="right" w:pos="8838"/>
              </w:tabs>
              <w:spacing w:line="276" w:lineRule="auto"/>
              <w:jc w:val="center"/>
              <w:rPr>
                <w:rFonts w:ascii="Arial" w:eastAsia="Arial" w:hAnsi="Arial" w:cs="Arial"/>
              </w:rPr>
            </w:pPr>
          </w:p>
          <w:p w14:paraId="34128783" w14:textId="6C040690" w:rsidR="006D5634" w:rsidRPr="006D5634" w:rsidRDefault="006D5634" w:rsidP="006D5634">
            <w:pPr>
              <w:tabs>
                <w:tab w:val="right" w:pos="8838"/>
              </w:tabs>
              <w:spacing w:line="276" w:lineRule="auto"/>
              <w:jc w:val="center"/>
              <w:rPr>
                <w:rFonts w:ascii="Arial" w:eastAsia="Arial" w:hAnsi="Arial" w:cs="Arial"/>
              </w:rPr>
            </w:pPr>
          </w:p>
        </w:tc>
      </w:tr>
      <w:tr w:rsidR="001157E8" w14:paraId="318F2653" w14:textId="77777777" w:rsidTr="0003232F">
        <w:tc>
          <w:tcPr>
            <w:tcW w:w="4414" w:type="dxa"/>
          </w:tcPr>
          <w:p w14:paraId="0D07ADD1" w14:textId="77777777" w:rsidR="001157E8" w:rsidRDefault="001157E8" w:rsidP="0003232F">
            <w:pPr>
              <w:tabs>
                <w:tab w:val="right" w:pos="8838"/>
              </w:tabs>
              <w:spacing w:before="240" w:after="240" w:line="276" w:lineRule="auto"/>
              <w:jc w:val="center"/>
              <w:rPr>
                <w:rFonts w:ascii="Arial" w:eastAsia="Arial" w:hAnsi="Arial" w:cs="Arial"/>
                <w:b/>
                <w:sz w:val="22"/>
                <w:szCs w:val="22"/>
                <w:highlight w:val="white"/>
              </w:rPr>
            </w:pPr>
          </w:p>
          <w:p w14:paraId="7AA3D1A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Julián Bedoya Pulgarín</w:t>
            </w:r>
          </w:p>
          <w:p w14:paraId="79AF3D12" w14:textId="77777777" w:rsidR="001157E8" w:rsidRDefault="001157E8" w:rsidP="0003232F">
            <w:pPr>
              <w:tabs>
                <w:tab w:val="right" w:pos="8838"/>
              </w:tabs>
              <w:spacing w:line="276" w:lineRule="auto"/>
              <w:jc w:val="center"/>
              <w:rPr>
                <w:rFonts w:ascii="Arial" w:eastAsia="Arial" w:hAnsi="Arial" w:cs="Arial"/>
                <w:b/>
                <w:sz w:val="22"/>
                <w:szCs w:val="22"/>
                <w:highlight w:val="white"/>
              </w:rPr>
            </w:pPr>
            <w:r>
              <w:rPr>
                <w:rFonts w:ascii="Arial" w:eastAsia="Arial" w:hAnsi="Arial" w:cs="Arial"/>
                <w:b/>
              </w:rPr>
              <w:t>Senador</w:t>
            </w:r>
          </w:p>
        </w:tc>
        <w:tc>
          <w:tcPr>
            <w:tcW w:w="4414" w:type="dxa"/>
          </w:tcPr>
          <w:p w14:paraId="52C6E555" w14:textId="77777777" w:rsidR="001157E8" w:rsidRDefault="001157E8" w:rsidP="0003232F">
            <w:pPr>
              <w:tabs>
                <w:tab w:val="right" w:pos="8838"/>
              </w:tabs>
              <w:spacing w:line="276" w:lineRule="auto"/>
              <w:jc w:val="center"/>
              <w:rPr>
                <w:rFonts w:ascii="Arial" w:eastAsia="Arial" w:hAnsi="Arial" w:cs="Arial"/>
                <w:b/>
              </w:rPr>
            </w:pPr>
          </w:p>
          <w:p w14:paraId="3358C938" w14:textId="77777777" w:rsidR="001157E8" w:rsidRDefault="001157E8" w:rsidP="0003232F">
            <w:pPr>
              <w:tabs>
                <w:tab w:val="right" w:pos="8838"/>
              </w:tabs>
              <w:spacing w:line="276" w:lineRule="auto"/>
              <w:jc w:val="center"/>
              <w:rPr>
                <w:rFonts w:ascii="Arial" w:eastAsia="Arial" w:hAnsi="Arial" w:cs="Arial"/>
                <w:b/>
              </w:rPr>
            </w:pPr>
          </w:p>
          <w:p w14:paraId="702C2CE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Luis Fernando Velasco Chaves</w:t>
            </w:r>
          </w:p>
          <w:p w14:paraId="69C47A2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w:t>
            </w:r>
          </w:p>
        </w:tc>
      </w:tr>
      <w:tr w:rsidR="001157E8" w14:paraId="50029A85" w14:textId="77777777" w:rsidTr="0003232F">
        <w:tc>
          <w:tcPr>
            <w:tcW w:w="4414" w:type="dxa"/>
          </w:tcPr>
          <w:p w14:paraId="5BBE172A" w14:textId="77777777" w:rsidR="001157E8" w:rsidRDefault="001157E8" w:rsidP="0003232F">
            <w:pPr>
              <w:tabs>
                <w:tab w:val="right" w:pos="8838"/>
              </w:tabs>
              <w:spacing w:line="276" w:lineRule="auto"/>
              <w:rPr>
                <w:rFonts w:ascii="Arial" w:eastAsia="Arial" w:hAnsi="Arial" w:cs="Arial"/>
                <w:b/>
              </w:rPr>
            </w:pPr>
          </w:p>
          <w:p w14:paraId="268B9E5F" w14:textId="77777777" w:rsidR="001157E8" w:rsidRDefault="001157E8" w:rsidP="0003232F">
            <w:pPr>
              <w:tabs>
                <w:tab w:val="right" w:pos="8838"/>
              </w:tabs>
              <w:spacing w:line="276" w:lineRule="auto"/>
              <w:jc w:val="center"/>
              <w:rPr>
                <w:rFonts w:ascii="Arial" w:eastAsia="Arial" w:hAnsi="Arial" w:cs="Arial"/>
                <w:b/>
                <w:noProof/>
              </w:rPr>
            </w:pPr>
          </w:p>
          <w:p w14:paraId="55475C81" w14:textId="77777777" w:rsidR="001157E8" w:rsidRDefault="001157E8" w:rsidP="0003232F">
            <w:pPr>
              <w:tabs>
                <w:tab w:val="right" w:pos="8838"/>
              </w:tabs>
              <w:spacing w:line="276" w:lineRule="auto"/>
              <w:jc w:val="center"/>
              <w:rPr>
                <w:rFonts w:ascii="Arial" w:eastAsia="Arial" w:hAnsi="Arial" w:cs="Arial"/>
                <w:b/>
                <w:noProof/>
              </w:rPr>
            </w:pPr>
          </w:p>
          <w:p w14:paraId="2DB4B155" w14:textId="77777777" w:rsidR="001157E8" w:rsidRDefault="001157E8" w:rsidP="0003232F">
            <w:pPr>
              <w:tabs>
                <w:tab w:val="right" w:pos="8838"/>
              </w:tabs>
              <w:spacing w:line="276" w:lineRule="auto"/>
              <w:jc w:val="center"/>
              <w:rPr>
                <w:rFonts w:ascii="Arial" w:eastAsia="Arial" w:hAnsi="Arial" w:cs="Arial"/>
                <w:b/>
                <w:noProof/>
              </w:rPr>
            </w:pPr>
          </w:p>
          <w:p w14:paraId="0803D603" w14:textId="77777777" w:rsidR="001157E8" w:rsidRDefault="001157E8" w:rsidP="0003232F">
            <w:pPr>
              <w:tabs>
                <w:tab w:val="right" w:pos="8838"/>
              </w:tabs>
              <w:spacing w:line="276" w:lineRule="auto"/>
              <w:jc w:val="center"/>
              <w:rPr>
                <w:rFonts w:ascii="Arial" w:eastAsia="Arial" w:hAnsi="Arial" w:cs="Arial"/>
                <w:b/>
              </w:rPr>
            </w:pPr>
          </w:p>
          <w:p w14:paraId="1635D32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Guillermo García Realpe</w:t>
            </w:r>
          </w:p>
          <w:p w14:paraId="29F37E5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 de la República</w:t>
            </w:r>
          </w:p>
        </w:tc>
        <w:tc>
          <w:tcPr>
            <w:tcW w:w="4414" w:type="dxa"/>
          </w:tcPr>
          <w:p w14:paraId="7D431916" w14:textId="77777777" w:rsidR="001157E8" w:rsidRDefault="001157E8" w:rsidP="0003232F">
            <w:pPr>
              <w:tabs>
                <w:tab w:val="right" w:pos="8838"/>
              </w:tabs>
              <w:spacing w:line="276" w:lineRule="auto"/>
              <w:rPr>
                <w:rFonts w:ascii="Arial" w:eastAsia="Arial" w:hAnsi="Arial" w:cs="Arial"/>
                <w:b/>
              </w:rPr>
            </w:pPr>
          </w:p>
          <w:p w14:paraId="12264B65" w14:textId="77777777" w:rsidR="001157E8" w:rsidRDefault="001157E8" w:rsidP="0003232F">
            <w:pPr>
              <w:tabs>
                <w:tab w:val="right" w:pos="8838"/>
              </w:tabs>
              <w:spacing w:line="276" w:lineRule="auto"/>
              <w:jc w:val="center"/>
              <w:rPr>
                <w:rFonts w:ascii="Arial" w:eastAsia="Arial" w:hAnsi="Arial" w:cs="Arial"/>
                <w:b/>
              </w:rPr>
            </w:pPr>
          </w:p>
          <w:p w14:paraId="62271278" w14:textId="77777777" w:rsidR="001157E8" w:rsidRDefault="001157E8" w:rsidP="0003232F">
            <w:pPr>
              <w:tabs>
                <w:tab w:val="right" w:pos="8838"/>
              </w:tabs>
              <w:spacing w:line="276" w:lineRule="auto"/>
              <w:jc w:val="center"/>
              <w:rPr>
                <w:rFonts w:ascii="Arial" w:eastAsia="Arial" w:hAnsi="Arial" w:cs="Arial"/>
                <w:b/>
              </w:rPr>
            </w:pPr>
          </w:p>
          <w:p w14:paraId="0FFC68F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CÉSAR AUGUSTO LORDUY</w:t>
            </w:r>
          </w:p>
          <w:p w14:paraId="61530692"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492FF62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rPr>
              <w:t>Departamento del Atlántico</w:t>
            </w:r>
          </w:p>
        </w:tc>
      </w:tr>
      <w:tr w:rsidR="001157E8" w14:paraId="15E90375" w14:textId="77777777" w:rsidTr="0003232F">
        <w:trPr>
          <w:trHeight w:val="3735"/>
        </w:trPr>
        <w:tc>
          <w:tcPr>
            <w:tcW w:w="4414" w:type="dxa"/>
          </w:tcPr>
          <w:p w14:paraId="0EEEB92F" w14:textId="77777777" w:rsidR="001157E8" w:rsidRDefault="001157E8" w:rsidP="0003232F">
            <w:pPr>
              <w:tabs>
                <w:tab w:val="right" w:pos="8838"/>
              </w:tabs>
              <w:spacing w:line="276" w:lineRule="auto"/>
              <w:jc w:val="center"/>
              <w:rPr>
                <w:rFonts w:ascii="Arial" w:eastAsia="Arial" w:hAnsi="Arial" w:cs="Arial"/>
                <w:b/>
              </w:rPr>
            </w:pPr>
          </w:p>
          <w:p w14:paraId="774303E2" w14:textId="77777777" w:rsidR="001157E8" w:rsidRDefault="001157E8" w:rsidP="0003232F">
            <w:pPr>
              <w:tabs>
                <w:tab w:val="right" w:pos="8838"/>
              </w:tabs>
              <w:spacing w:line="276" w:lineRule="auto"/>
              <w:jc w:val="center"/>
              <w:rPr>
                <w:rFonts w:ascii="Arial" w:eastAsia="Arial" w:hAnsi="Arial" w:cs="Arial"/>
                <w:b/>
              </w:rPr>
            </w:pPr>
          </w:p>
          <w:p w14:paraId="60F8DDB3" w14:textId="77777777" w:rsidR="001157E8" w:rsidRDefault="001157E8" w:rsidP="0003232F">
            <w:pPr>
              <w:tabs>
                <w:tab w:val="right" w:pos="8838"/>
              </w:tabs>
              <w:spacing w:line="276" w:lineRule="auto"/>
              <w:rPr>
                <w:rFonts w:ascii="Arial" w:eastAsia="Arial" w:hAnsi="Arial" w:cs="Arial"/>
                <w:b/>
              </w:rPr>
            </w:pPr>
          </w:p>
          <w:p w14:paraId="465E0BB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sz w:val="25"/>
                <w:szCs w:val="25"/>
                <w:highlight w:val="white"/>
              </w:rPr>
              <w:t>Flora Perdomo Andrade</w:t>
            </w:r>
          </w:p>
          <w:p w14:paraId="20F5718F"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03124642"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Departamento del Huila</w:t>
            </w:r>
          </w:p>
          <w:p w14:paraId="6F1DF424" w14:textId="77777777" w:rsidR="001157E8" w:rsidRPr="006713FE" w:rsidRDefault="001157E8" w:rsidP="0003232F">
            <w:pPr>
              <w:tabs>
                <w:tab w:val="left" w:pos="2640"/>
              </w:tabs>
              <w:rPr>
                <w:rFonts w:ascii="Arial" w:eastAsia="Arial" w:hAnsi="Arial" w:cs="Arial"/>
              </w:rPr>
            </w:pPr>
            <w:r>
              <w:rPr>
                <w:rFonts w:ascii="Arial" w:eastAsia="Arial" w:hAnsi="Arial" w:cs="Arial"/>
              </w:rPr>
              <w:tab/>
            </w:r>
          </w:p>
        </w:tc>
        <w:tc>
          <w:tcPr>
            <w:tcW w:w="4414" w:type="dxa"/>
          </w:tcPr>
          <w:p w14:paraId="6B2C02B0" w14:textId="77777777" w:rsidR="001157E8" w:rsidRDefault="001157E8" w:rsidP="0003232F">
            <w:pPr>
              <w:tabs>
                <w:tab w:val="right" w:pos="8838"/>
              </w:tabs>
              <w:spacing w:line="276" w:lineRule="auto"/>
              <w:rPr>
                <w:rFonts w:ascii="Arial" w:eastAsia="Arial" w:hAnsi="Arial" w:cs="Arial"/>
                <w:b/>
              </w:rPr>
            </w:pPr>
          </w:p>
          <w:p w14:paraId="12700337" w14:textId="77777777" w:rsidR="001157E8" w:rsidRDefault="001157E8" w:rsidP="0003232F">
            <w:pPr>
              <w:tabs>
                <w:tab w:val="right" w:pos="8838"/>
              </w:tabs>
              <w:spacing w:line="276" w:lineRule="auto"/>
              <w:rPr>
                <w:rFonts w:ascii="Arial" w:eastAsia="Arial" w:hAnsi="Arial" w:cs="Arial"/>
                <w:b/>
              </w:rPr>
            </w:pPr>
          </w:p>
          <w:p w14:paraId="6E381065" w14:textId="77777777" w:rsidR="001157E8" w:rsidRDefault="001157E8" w:rsidP="0003232F">
            <w:pPr>
              <w:tabs>
                <w:tab w:val="right" w:pos="8838"/>
              </w:tabs>
              <w:spacing w:line="276" w:lineRule="auto"/>
              <w:rPr>
                <w:rFonts w:ascii="Arial" w:eastAsia="Arial" w:hAnsi="Arial" w:cs="Arial"/>
                <w:b/>
              </w:rPr>
            </w:pPr>
          </w:p>
          <w:p w14:paraId="77D9F47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CARLOS GERMAN NAVAS TALERO</w:t>
            </w:r>
          </w:p>
          <w:p w14:paraId="7F846A25" w14:textId="77777777" w:rsidR="001157E8" w:rsidRPr="006713FE"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Representante a la Cámara </w:t>
            </w:r>
          </w:p>
        </w:tc>
      </w:tr>
      <w:tr w:rsidR="001157E8" w14:paraId="718DC0ED" w14:textId="77777777" w:rsidTr="0003232F">
        <w:trPr>
          <w:trHeight w:val="2025"/>
        </w:trPr>
        <w:tc>
          <w:tcPr>
            <w:tcW w:w="4414" w:type="dxa"/>
          </w:tcPr>
          <w:p w14:paraId="27365647" w14:textId="77777777" w:rsidR="001157E8" w:rsidRDefault="001157E8" w:rsidP="0003232F">
            <w:pPr>
              <w:tabs>
                <w:tab w:val="right" w:pos="8838"/>
              </w:tabs>
              <w:spacing w:line="276" w:lineRule="auto"/>
              <w:jc w:val="center"/>
              <w:rPr>
                <w:rFonts w:ascii="Arial" w:eastAsia="Arial" w:hAnsi="Arial" w:cs="Arial"/>
                <w:b/>
              </w:rPr>
            </w:pPr>
          </w:p>
          <w:p w14:paraId="6A98B32A" w14:textId="77777777" w:rsidR="001157E8" w:rsidRDefault="001157E8" w:rsidP="0003232F">
            <w:pPr>
              <w:tabs>
                <w:tab w:val="right" w:pos="8838"/>
              </w:tabs>
              <w:spacing w:line="276" w:lineRule="auto"/>
              <w:jc w:val="center"/>
              <w:rPr>
                <w:rFonts w:ascii="Arial" w:eastAsia="Arial" w:hAnsi="Arial" w:cs="Arial"/>
                <w:b/>
              </w:rPr>
            </w:pPr>
          </w:p>
          <w:p w14:paraId="7F1E362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Katherine Miranda Peña</w:t>
            </w:r>
          </w:p>
          <w:p w14:paraId="450FBB6D"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07960EDB"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Alianza Verde</w:t>
            </w:r>
          </w:p>
        </w:tc>
        <w:tc>
          <w:tcPr>
            <w:tcW w:w="4414" w:type="dxa"/>
          </w:tcPr>
          <w:p w14:paraId="22C49B43" w14:textId="77777777" w:rsidR="001157E8" w:rsidRDefault="001157E8" w:rsidP="0003232F">
            <w:pPr>
              <w:tabs>
                <w:tab w:val="right" w:pos="8838"/>
              </w:tabs>
              <w:spacing w:line="276" w:lineRule="auto"/>
              <w:jc w:val="center"/>
              <w:rPr>
                <w:rFonts w:ascii="Arial" w:eastAsia="Arial" w:hAnsi="Arial" w:cs="Arial"/>
                <w:b/>
                <w:noProof/>
              </w:rPr>
            </w:pPr>
          </w:p>
          <w:p w14:paraId="6B85198D" w14:textId="77777777" w:rsidR="001157E8" w:rsidRDefault="001157E8" w:rsidP="0003232F">
            <w:pPr>
              <w:tabs>
                <w:tab w:val="right" w:pos="8838"/>
              </w:tabs>
              <w:spacing w:line="276" w:lineRule="auto"/>
              <w:jc w:val="center"/>
              <w:rPr>
                <w:rFonts w:ascii="Arial" w:eastAsia="Arial" w:hAnsi="Arial" w:cs="Arial"/>
                <w:b/>
              </w:rPr>
            </w:pPr>
          </w:p>
          <w:p w14:paraId="6C32299C"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Andrés Cristo Bustos</w:t>
            </w:r>
          </w:p>
          <w:p w14:paraId="5B733B62"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Senador de la República</w:t>
            </w:r>
          </w:p>
          <w:p w14:paraId="6EBA063A"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Partido Liberal</w:t>
            </w:r>
          </w:p>
        </w:tc>
      </w:tr>
      <w:tr w:rsidR="001157E8" w14:paraId="4A3D4982" w14:textId="77777777" w:rsidTr="0003232F">
        <w:trPr>
          <w:trHeight w:val="2025"/>
        </w:trPr>
        <w:tc>
          <w:tcPr>
            <w:tcW w:w="4414" w:type="dxa"/>
          </w:tcPr>
          <w:p w14:paraId="662F26A0" w14:textId="77777777" w:rsidR="001157E8" w:rsidRDefault="001157E8" w:rsidP="0003232F">
            <w:pPr>
              <w:tabs>
                <w:tab w:val="right" w:pos="8838"/>
              </w:tabs>
              <w:spacing w:line="276" w:lineRule="auto"/>
              <w:jc w:val="center"/>
              <w:rPr>
                <w:rFonts w:ascii="Arial" w:eastAsia="Arial" w:hAnsi="Arial" w:cs="Arial"/>
                <w:b/>
                <w:noProof/>
              </w:rPr>
            </w:pPr>
          </w:p>
          <w:p w14:paraId="39E9C2EF" w14:textId="77777777" w:rsidR="001157E8" w:rsidRDefault="001157E8" w:rsidP="0003232F">
            <w:pPr>
              <w:tabs>
                <w:tab w:val="right" w:pos="8838"/>
              </w:tabs>
              <w:spacing w:line="276" w:lineRule="auto"/>
              <w:jc w:val="center"/>
              <w:rPr>
                <w:rFonts w:ascii="Arial" w:eastAsia="Arial" w:hAnsi="Arial" w:cs="Arial"/>
                <w:b/>
                <w:noProof/>
              </w:rPr>
            </w:pPr>
          </w:p>
          <w:p w14:paraId="57E8197F"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noProof/>
              </w:rPr>
              <w:t xml:space="preserve">JUAN CARLOS LOZADA </w:t>
            </w:r>
          </w:p>
          <w:p w14:paraId="7E2712B2" w14:textId="77777777" w:rsidR="001157E8" w:rsidRPr="001157E8" w:rsidRDefault="001157E8" w:rsidP="0003232F">
            <w:pPr>
              <w:tabs>
                <w:tab w:val="right" w:pos="8838"/>
              </w:tabs>
              <w:spacing w:line="276" w:lineRule="auto"/>
              <w:jc w:val="center"/>
              <w:rPr>
                <w:rFonts w:ascii="Arial" w:eastAsia="Arial" w:hAnsi="Arial" w:cs="Arial"/>
                <w:bCs/>
                <w:noProof/>
              </w:rPr>
            </w:pPr>
            <w:r w:rsidRPr="001157E8">
              <w:rPr>
                <w:rFonts w:ascii="Arial" w:eastAsia="Arial" w:hAnsi="Arial" w:cs="Arial"/>
                <w:bCs/>
                <w:noProof/>
              </w:rPr>
              <w:t xml:space="preserve">Representante a la Cámara </w:t>
            </w:r>
          </w:p>
          <w:p w14:paraId="3C0536A4" w14:textId="2C39CD54" w:rsidR="001157E8" w:rsidRDefault="001157E8" w:rsidP="0003232F">
            <w:pPr>
              <w:tabs>
                <w:tab w:val="right" w:pos="8838"/>
              </w:tabs>
              <w:spacing w:line="276" w:lineRule="auto"/>
              <w:jc w:val="center"/>
              <w:rPr>
                <w:rFonts w:ascii="Arial" w:eastAsia="Arial" w:hAnsi="Arial" w:cs="Arial"/>
                <w:b/>
                <w:noProof/>
              </w:rPr>
            </w:pPr>
            <w:r w:rsidRPr="001157E8">
              <w:rPr>
                <w:rFonts w:ascii="Arial" w:eastAsia="Arial" w:hAnsi="Arial" w:cs="Arial"/>
                <w:bCs/>
                <w:noProof/>
              </w:rPr>
              <w:t>Partido Libera</w:t>
            </w:r>
            <w:r>
              <w:rPr>
                <w:rFonts w:ascii="Arial" w:eastAsia="Arial" w:hAnsi="Arial" w:cs="Arial"/>
                <w:bCs/>
                <w:noProof/>
              </w:rPr>
              <w:t>l</w:t>
            </w:r>
          </w:p>
        </w:tc>
        <w:tc>
          <w:tcPr>
            <w:tcW w:w="4414" w:type="dxa"/>
          </w:tcPr>
          <w:p w14:paraId="2F0E14B6" w14:textId="77777777" w:rsidR="001157E8" w:rsidRDefault="001157E8" w:rsidP="0003232F">
            <w:pPr>
              <w:tabs>
                <w:tab w:val="right" w:pos="8838"/>
              </w:tabs>
              <w:spacing w:line="276" w:lineRule="auto"/>
              <w:jc w:val="center"/>
              <w:rPr>
                <w:rFonts w:ascii="Arial" w:eastAsia="Arial" w:hAnsi="Arial" w:cs="Arial"/>
                <w:b/>
                <w:noProof/>
              </w:rPr>
            </w:pPr>
          </w:p>
        </w:tc>
      </w:tr>
    </w:tbl>
    <w:p w14:paraId="2DD76702" w14:textId="77777777" w:rsidR="00E96ED1" w:rsidRDefault="00E96ED1" w:rsidP="00E96ED1">
      <w:pPr>
        <w:tabs>
          <w:tab w:val="right" w:pos="8838"/>
        </w:tabs>
        <w:spacing w:line="276" w:lineRule="auto"/>
        <w:jc w:val="both"/>
        <w:rPr>
          <w:rFonts w:ascii="Arial" w:eastAsia="Arial" w:hAnsi="Arial" w:cs="Arial"/>
          <w:b/>
        </w:rPr>
      </w:pPr>
    </w:p>
    <w:p w14:paraId="44B75663" w14:textId="77777777" w:rsidR="00573D0C" w:rsidRDefault="00573D0C" w:rsidP="00E96ED1">
      <w:pPr>
        <w:spacing w:line="276" w:lineRule="auto"/>
        <w:rPr>
          <w:rFonts w:ascii="Arial" w:eastAsia="Arial" w:hAnsi="Arial" w:cs="Arial"/>
          <w:b/>
        </w:rPr>
      </w:pPr>
    </w:p>
    <w:p w14:paraId="4879E4D0" w14:textId="77777777" w:rsidR="00573D0C" w:rsidRDefault="00573D0C">
      <w:pPr>
        <w:spacing w:line="276" w:lineRule="auto"/>
        <w:ind w:left="360"/>
        <w:jc w:val="center"/>
        <w:rPr>
          <w:rFonts w:ascii="Arial" w:eastAsia="Arial" w:hAnsi="Arial" w:cs="Arial"/>
          <w:b/>
        </w:rPr>
      </w:pPr>
    </w:p>
    <w:p w14:paraId="074BD908" w14:textId="77777777" w:rsidR="00995865" w:rsidRDefault="00573D0C" w:rsidP="00573D0C">
      <w:pPr>
        <w:ind w:left="360"/>
        <w:jc w:val="center"/>
        <w:rPr>
          <w:rFonts w:ascii="Arial" w:eastAsia="Arial" w:hAnsi="Arial" w:cs="Arial"/>
          <w:b/>
        </w:rPr>
      </w:pPr>
      <w:r>
        <w:rPr>
          <w:rFonts w:ascii="Arial" w:eastAsia="Arial" w:hAnsi="Arial" w:cs="Arial"/>
          <w:b/>
        </w:rPr>
        <w:t xml:space="preserve">PROYECTO DE LEY No _____ DE 2020 </w:t>
      </w:r>
    </w:p>
    <w:p w14:paraId="03D1B6BE" w14:textId="77777777" w:rsidR="00995865" w:rsidRDefault="00573D0C" w:rsidP="00573D0C">
      <w:pPr>
        <w:jc w:val="center"/>
        <w:rPr>
          <w:rFonts w:ascii="Arial" w:eastAsia="Arial" w:hAnsi="Arial" w:cs="Arial"/>
          <w:b/>
          <w:i/>
          <w:color w:val="000000"/>
        </w:rPr>
      </w:pPr>
      <w:r>
        <w:rPr>
          <w:rFonts w:ascii="Arial" w:eastAsia="Arial" w:hAnsi="Arial" w:cs="Arial"/>
          <w:b/>
          <w:i/>
          <w:color w:val="000000"/>
        </w:rPr>
        <w:t xml:space="preserve"> “POR MEDIO DEL CUAL SE ESTABLECEN DISPOSICIONES PARA REGLAMENTAR EL DERECHO FUNDAMENTAL A MORIR DIGNAMENTE, BAJO LA MODALIDAD DE EUTANASIA”.</w:t>
      </w:r>
    </w:p>
    <w:p w14:paraId="1F5C384B" w14:textId="77777777" w:rsidR="00995865" w:rsidRDefault="00995865" w:rsidP="00573D0C">
      <w:pPr>
        <w:rPr>
          <w:rFonts w:ascii="Arial" w:eastAsia="Arial" w:hAnsi="Arial" w:cs="Arial"/>
          <w:b/>
        </w:rPr>
      </w:pPr>
    </w:p>
    <w:p w14:paraId="2FE86199" w14:textId="77777777" w:rsidR="00995865" w:rsidRDefault="00573D0C" w:rsidP="00573D0C">
      <w:pPr>
        <w:jc w:val="center"/>
        <w:rPr>
          <w:rFonts w:ascii="Arial" w:eastAsia="Arial" w:hAnsi="Arial" w:cs="Arial"/>
          <w:b/>
        </w:rPr>
      </w:pPr>
      <w:r>
        <w:rPr>
          <w:rFonts w:ascii="Arial" w:eastAsia="Arial" w:hAnsi="Arial" w:cs="Arial"/>
          <w:b/>
        </w:rPr>
        <w:t xml:space="preserve">EXPOSICIÓN DE MOTIVOS </w:t>
      </w:r>
    </w:p>
    <w:p w14:paraId="00F507F2" w14:textId="77777777" w:rsidR="00995865" w:rsidRDefault="00995865" w:rsidP="00573D0C">
      <w:pPr>
        <w:jc w:val="both"/>
        <w:rPr>
          <w:rFonts w:ascii="Arial" w:eastAsia="Arial" w:hAnsi="Arial" w:cs="Arial"/>
          <w:i/>
        </w:rPr>
      </w:pPr>
    </w:p>
    <w:p w14:paraId="533E8ED4" w14:textId="77777777" w:rsidR="00995865" w:rsidRDefault="00573D0C" w:rsidP="00573D0C">
      <w:pPr>
        <w:jc w:val="both"/>
        <w:rPr>
          <w:rFonts w:ascii="Arial" w:eastAsia="Arial" w:hAnsi="Arial" w:cs="Arial"/>
        </w:rPr>
      </w:pPr>
      <w:r>
        <w:rPr>
          <w:rFonts w:ascii="Arial" w:eastAsia="Arial" w:hAnsi="Arial" w:cs="Arial"/>
        </w:rPr>
        <w:t>El presente Informe está compuesto por nueve (9) apartes:</w:t>
      </w:r>
    </w:p>
    <w:p w14:paraId="21FA3289" w14:textId="77777777" w:rsidR="00995865" w:rsidRDefault="00995865" w:rsidP="00573D0C">
      <w:pPr>
        <w:jc w:val="both"/>
        <w:rPr>
          <w:rFonts w:ascii="Arial" w:eastAsia="Arial" w:hAnsi="Arial" w:cs="Arial"/>
          <w:i/>
        </w:rPr>
      </w:pPr>
    </w:p>
    <w:p w14:paraId="167176B5"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Trámite legislativo.</w:t>
      </w:r>
    </w:p>
    <w:p w14:paraId="19E3B56E"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Objeto del Proyecto de Ley.</w:t>
      </w:r>
    </w:p>
    <w:p w14:paraId="4FB3EEDD"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Problema a resolver.</w:t>
      </w:r>
    </w:p>
    <w:p w14:paraId="44DF6D13"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Antecedentes.</w:t>
      </w:r>
    </w:p>
    <w:p w14:paraId="4A68551B"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Situación actual.</w:t>
      </w:r>
    </w:p>
    <w:p w14:paraId="1F95D988"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Derecho comparado.</w:t>
      </w:r>
    </w:p>
    <w:p w14:paraId="52C6FF63"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Justificación del proyecto de ley.</w:t>
      </w:r>
    </w:p>
    <w:p w14:paraId="37404FA8" w14:textId="77777777" w:rsidR="00995865" w:rsidRDefault="00573D0C" w:rsidP="00573D0C">
      <w:pPr>
        <w:numPr>
          <w:ilvl w:val="0"/>
          <w:numId w:val="3"/>
        </w:numPr>
        <w:pBdr>
          <w:top w:val="nil"/>
          <w:left w:val="nil"/>
          <w:bottom w:val="nil"/>
          <w:right w:val="nil"/>
          <w:between w:val="nil"/>
        </w:pBdr>
        <w:ind w:left="851" w:right="115"/>
        <w:rPr>
          <w:rFonts w:ascii="Arial" w:eastAsia="Arial" w:hAnsi="Arial" w:cs="Arial"/>
          <w:color w:val="000000"/>
        </w:rPr>
      </w:pPr>
      <w:r>
        <w:rPr>
          <w:rFonts w:ascii="Arial" w:eastAsia="Arial" w:hAnsi="Arial" w:cs="Arial"/>
          <w:color w:val="000000"/>
        </w:rPr>
        <w:t>Conflictos de interés.</w:t>
      </w:r>
    </w:p>
    <w:p w14:paraId="393CBFF1" w14:textId="77777777" w:rsidR="00995865" w:rsidRDefault="00573D0C" w:rsidP="00573D0C">
      <w:pPr>
        <w:numPr>
          <w:ilvl w:val="0"/>
          <w:numId w:val="3"/>
        </w:numPr>
        <w:pBdr>
          <w:top w:val="nil"/>
          <w:left w:val="nil"/>
          <w:bottom w:val="nil"/>
          <w:right w:val="nil"/>
          <w:between w:val="nil"/>
        </w:pBdr>
        <w:spacing w:after="120"/>
        <w:ind w:left="851"/>
        <w:rPr>
          <w:rFonts w:ascii="Arial" w:eastAsia="Arial" w:hAnsi="Arial" w:cs="Arial"/>
          <w:color w:val="000000"/>
        </w:rPr>
      </w:pPr>
      <w:r>
        <w:rPr>
          <w:rFonts w:ascii="Arial" w:eastAsia="Arial" w:hAnsi="Arial" w:cs="Arial"/>
          <w:color w:val="000000"/>
        </w:rPr>
        <w:t>Referencias.</w:t>
      </w:r>
      <w:r>
        <w:rPr>
          <w:rFonts w:ascii="Arial" w:eastAsia="Arial" w:hAnsi="Arial" w:cs="Arial"/>
          <w:color w:val="000000"/>
          <w:sz w:val="22"/>
          <w:szCs w:val="22"/>
        </w:rPr>
        <w:tab/>
      </w:r>
    </w:p>
    <w:p w14:paraId="6A9C4735" w14:textId="77777777" w:rsidR="00995865" w:rsidRDefault="00573D0C" w:rsidP="00573D0C">
      <w:pPr>
        <w:widowControl w:val="0"/>
        <w:numPr>
          <w:ilvl w:val="0"/>
          <w:numId w:val="9"/>
        </w:numPr>
        <w:pBdr>
          <w:top w:val="nil"/>
          <w:left w:val="nil"/>
          <w:bottom w:val="nil"/>
          <w:right w:val="nil"/>
          <w:between w:val="nil"/>
        </w:pBdr>
        <w:spacing w:before="280" w:after="280"/>
        <w:ind w:left="284" w:hanging="141"/>
        <w:jc w:val="center"/>
        <w:rPr>
          <w:rFonts w:ascii="Arial" w:eastAsia="Arial" w:hAnsi="Arial" w:cs="Arial"/>
          <w:color w:val="000000"/>
        </w:rPr>
      </w:pPr>
      <w:r>
        <w:rPr>
          <w:rFonts w:ascii="Arial" w:eastAsia="Arial" w:hAnsi="Arial" w:cs="Arial"/>
          <w:b/>
          <w:color w:val="000000"/>
        </w:rPr>
        <w:t>ANTECEDENTES LEGISLATIVOS</w:t>
      </w:r>
    </w:p>
    <w:p w14:paraId="0864A11C" w14:textId="77777777" w:rsidR="00995865" w:rsidRDefault="00573D0C" w:rsidP="00573D0C">
      <w:pPr>
        <w:jc w:val="both"/>
        <w:rPr>
          <w:rFonts w:ascii="Arial" w:eastAsia="Arial" w:hAnsi="Arial" w:cs="Arial"/>
        </w:rPr>
      </w:pPr>
      <w:r>
        <w:rPr>
          <w:rFonts w:ascii="Arial" w:eastAsia="Arial" w:hAnsi="Arial" w:cs="Arial"/>
        </w:rPr>
        <w:t>En el año 2019 se dio el primer intento de regular el derecho a morir dignamente bajo la modalidad de eutanasia. Durante el pasado periodo legislativo se le asignó a este proyecto de ley el No. 204; fue radicado por los H.R. Juan Fernando Reyes Kuri; H.R. Carlos Adolfo Ardila; H.R. Elizabeth Jay-Pang Díaz y H.R. Álvaro Henry Monedero y fue archivado en segundo debate.</w:t>
      </w:r>
    </w:p>
    <w:p w14:paraId="17857562" w14:textId="77777777" w:rsidR="00995865" w:rsidRDefault="00573D0C" w:rsidP="00573D0C">
      <w:pPr>
        <w:widowControl w:val="0"/>
        <w:numPr>
          <w:ilvl w:val="0"/>
          <w:numId w:val="9"/>
        </w:numPr>
        <w:pBdr>
          <w:top w:val="nil"/>
          <w:left w:val="nil"/>
          <w:bottom w:val="nil"/>
          <w:right w:val="nil"/>
          <w:between w:val="nil"/>
        </w:pBdr>
        <w:spacing w:before="280" w:after="280"/>
        <w:jc w:val="center"/>
        <w:rPr>
          <w:rFonts w:ascii="Arial" w:eastAsia="Arial" w:hAnsi="Arial" w:cs="Arial"/>
          <w:color w:val="000000"/>
        </w:rPr>
      </w:pPr>
      <w:r>
        <w:rPr>
          <w:rFonts w:ascii="Arial" w:eastAsia="Arial" w:hAnsi="Arial" w:cs="Arial"/>
          <w:b/>
          <w:color w:val="000000"/>
        </w:rPr>
        <w:t>OBJETO DEL PROYECTO DE LEY</w:t>
      </w:r>
    </w:p>
    <w:p w14:paraId="75F4EBA4" w14:textId="77777777" w:rsidR="00995865" w:rsidRDefault="00573D0C" w:rsidP="00573D0C">
      <w:pPr>
        <w:jc w:val="both"/>
        <w:rPr>
          <w:rFonts w:ascii="Arial" w:eastAsia="Arial" w:hAnsi="Arial" w:cs="Arial"/>
        </w:rPr>
      </w:pPr>
      <w:r>
        <w:rPr>
          <w:rFonts w:ascii="Arial" w:eastAsia="Arial" w:hAnsi="Arial" w:cs="Arial"/>
        </w:rPr>
        <w:t>Este proyecto de ley estatutaria tiene como fin establecer disposiciones generales para el acceso al derecho fundamental a morir dignamente bajo la modalidad de eutanasia.</w:t>
      </w:r>
    </w:p>
    <w:p w14:paraId="5000F7E0" w14:textId="77777777" w:rsidR="00995865" w:rsidRDefault="00573D0C" w:rsidP="00573D0C">
      <w:pPr>
        <w:widowControl w:val="0"/>
        <w:numPr>
          <w:ilvl w:val="0"/>
          <w:numId w:val="9"/>
        </w:numPr>
        <w:pBdr>
          <w:top w:val="nil"/>
          <w:left w:val="nil"/>
          <w:bottom w:val="nil"/>
          <w:right w:val="nil"/>
          <w:between w:val="nil"/>
        </w:pBdr>
        <w:spacing w:before="280" w:after="280"/>
        <w:jc w:val="center"/>
        <w:rPr>
          <w:rFonts w:ascii="Arial" w:eastAsia="Arial" w:hAnsi="Arial" w:cs="Arial"/>
          <w:color w:val="000000"/>
        </w:rPr>
      </w:pPr>
      <w:r>
        <w:rPr>
          <w:rFonts w:ascii="Arial" w:eastAsia="Arial" w:hAnsi="Arial" w:cs="Arial"/>
          <w:b/>
          <w:color w:val="000000"/>
        </w:rPr>
        <w:t>PROBLEMA A RESOLVER</w:t>
      </w:r>
    </w:p>
    <w:p w14:paraId="50322B9C" w14:textId="77777777" w:rsidR="00995865" w:rsidRDefault="00573D0C" w:rsidP="00573D0C">
      <w:pPr>
        <w:jc w:val="both"/>
        <w:rPr>
          <w:rFonts w:ascii="Arial" w:eastAsia="Arial" w:hAnsi="Arial" w:cs="Arial"/>
        </w:rPr>
      </w:pPr>
      <w:r>
        <w:rPr>
          <w:rFonts w:ascii="Arial" w:eastAsia="Arial" w:hAnsi="Arial" w:cs="Arial"/>
        </w:rPr>
        <w:t xml:space="preserve">A pesar de que el derecho a morir dignamente en Colombia fue reconocido por la Corte Constitucional en 1997 como un auténtico derecho fundamental y la misma, en aras de garantizar la dignidad humana y los derechos de quienes la solicitan, determinó los mínimos requeridos para su realización en Colombia, hoy el procedimiento relacionado con la muerte digna bajo la modalidad de la eutanasia no cuenta con una ley que reglamente su realización. </w:t>
      </w:r>
    </w:p>
    <w:p w14:paraId="2FBFD458" w14:textId="77777777" w:rsidR="00995865" w:rsidRDefault="00995865" w:rsidP="00573D0C">
      <w:pPr>
        <w:jc w:val="both"/>
        <w:rPr>
          <w:rFonts w:ascii="Arial" w:eastAsia="Arial" w:hAnsi="Arial" w:cs="Arial"/>
        </w:rPr>
      </w:pPr>
    </w:p>
    <w:p w14:paraId="6D41F12F" w14:textId="77777777" w:rsidR="00995865" w:rsidRDefault="00573D0C" w:rsidP="00573D0C">
      <w:pPr>
        <w:jc w:val="both"/>
        <w:rPr>
          <w:rFonts w:ascii="Arial" w:eastAsia="Arial" w:hAnsi="Arial" w:cs="Arial"/>
        </w:rPr>
      </w:pPr>
      <w:r>
        <w:rPr>
          <w:rFonts w:ascii="Arial" w:eastAsia="Arial" w:hAnsi="Arial" w:cs="Arial"/>
        </w:rPr>
        <w:lastRenderedPageBreak/>
        <w:t xml:space="preserve">En ese sentido, han sido las resoluciones expedidas por el Ministerio de Salud y Protección Social las que regularon la eutanasia en mayores de edad y en niños, niñas o adolescentes. Estas, a pesar de ser un gran avance en su reglamentación, son insuficientes. La ausencia de una ley que regule la materia es uno de los principales problemas de quienes pretenden acceder a este derecho fundamental, y para los profesionales de la medicina que realizan este tipo de procedimientos por la falta de seguridad jurídica que esta situación genera. </w:t>
      </w:r>
    </w:p>
    <w:p w14:paraId="15CE8147" w14:textId="77777777" w:rsidR="00995865" w:rsidRDefault="00573D0C" w:rsidP="00573D0C">
      <w:pPr>
        <w:widowControl w:val="0"/>
        <w:numPr>
          <w:ilvl w:val="0"/>
          <w:numId w:val="9"/>
        </w:numPr>
        <w:pBdr>
          <w:top w:val="nil"/>
          <w:left w:val="nil"/>
          <w:bottom w:val="nil"/>
          <w:right w:val="nil"/>
          <w:between w:val="nil"/>
        </w:pBdr>
        <w:spacing w:before="280" w:after="280"/>
        <w:ind w:left="426" w:hanging="567"/>
        <w:jc w:val="center"/>
        <w:rPr>
          <w:rFonts w:ascii="Arial" w:eastAsia="Arial" w:hAnsi="Arial" w:cs="Arial"/>
          <w:color w:val="000000"/>
        </w:rPr>
      </w:pPr>
      <w:r>
        <w:rPr>
          <w:rFonts w:ascii="Arial" w:eastAsia="Arial" w:hAnsi="Arial" w:cs="Arial"/>
          <w:b/>
          <w:color w:val="000000"/>
        </w:rPr>
        <w:t xml:space="preserve">ANTECEDENTES </w:t>
      </w:r>
    </w:p>
    <w:p w14:paraId="2E42352B" w14:textId="77777777" w:rsidR="00995865" w:rsidRDefault="00573D0C" w:rsidP="00573D0C">
      <w:pPr>
        <w:jc w:val="both"/>
        <w:rPr>
          <w:rFonts w:ascii="Arial" w:eastAsia="Arial" w:hAnsi="Arial" w:cs="Arial"/>
        </w:rPr>
      </w:pPr>
      <w:r>
        <w:rPr>
          <w:rFonts w:ascii="Arial" w:eastAsia="Arial" w:hAnsi="Arial" w:cs="Arial"/>
        </w:rPr>
        <w:t>La discusión sobre el reconocimiento del derecho a decidir sobre la vida también fue dada en Colombia desde una perspectiva menos absoluta que la de algunos países de Europa, y fue la Corte Constitucional quien sustentó las bases para su reconocimiento como derecho fundamental desde el año 1997. Gracias a ello Colombia fue el primer país de la región en reconocer y regular este derecho.</w:t>
      </w:r>
    </w:p>
    <w:p w14:paraId="3CFE8B30" w14:textId="77777777" w:rsidR="00995865" w:rsidRDefault="00995865" w:rsidP="00573D0C">
      <w:pPr>
        <w:jc w:val="both"/>
        <w:rPr>
          <w:rFonts w:ascii="Arial" w:eastAsia="Arial" w:hAnsi="Arial" w:cs="Arial"/>
        </w:rPr>
      </w:pPr>
    </w:p>
    <w:p w14:paraId="0C2E7EBE" w14:textId="77777777" w:rsidR="009958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MARCO NORMATIVO</w:t>
      </w:r>
    </w:p>
    <w:p w14:paraId="6EC0EB61" w14:textId="77777777" w:rsidR="00995865" w:rsidRDefault="00573D0C" w:rsidP="00573D0C">
      <w:pPr>
        <w:jc w:val="both"/>
        <w:rPr>
          <w:rFonts w:ascii="Arial" w:eastAsia="Arial" w:hAnsi="Arial" w:cs="Arial"/>
        </w:rPr>
      </w:pPr>
      <w:r>
        <w:rPr>
          <w:rFonts w:ascii="Arial" w:eastAsia="Arial" w:hAnsi="Arial" w:cs="Aria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7A12D674" w14:textId="77777777" w:rsidR="00995865" w:rsidRDefault="00995865" w:rsidP="00573D0C">
      <w:pPr>
        <w:jc w:val="both"/>
        <w:rPr>
          <w:rFonts w:ascii="Arial" w:eastAsia="Arial" w:hAnsi="Arial" w:cs="Arial"/>
        </w:rPr>
      </w:pPr>
    </w:p>
    <w:p w14:paraId="3FBA27D6" w14:textId="77777777" w:rsidR="00995865" w:rsidRDefault="00573D0C" w:rsidP="00573D0C">
      <w:pPr>
        <w:jc w:val="both"/>
        <w:rPr>
          <w:rFonts w:ascii="Arial" w:eastAsia="Arial" w:hAnsi="Arial" w:cs="Arial"/>
        </w:rPr>
      </w:pPr>
      <w:r>
        <w:rPr>
          <w:rFonts w:ascii="Arial" w:eastAsia="Arial" w:hAnsi="Arial" w:cs="Arial"/>
        </w:rPr>
        <w:t xml:space="preserve">A continuación, una ruta cronológica de los instrumentos más relevantes: </w:t>
      </w:r>
    </w:p>
    <w:p w14:paraId="639714C8" w14:textId="77777777" w:rsidR="00995865" w:rsidRDefault="00995865" w:rsidP="00573D0C">
      <w:pPr>
        <w:jc w:val="both"/>
        <w:rPr>
          <w:rFonts w:ascii="Arial" w:eastAsia="Arial" w:hAnsi="Arial" w:cs="Arial"/>
        </w:rPr>
      </w:pPr>
    </w:p>
    <w:p w14:paraId="360526E8" w14:textId="77777777" w:rsidR="00995865" w:rsidRDefault="00573D0C" w:rsidP="00573D0C">
      <w:pPr>
        <w:jc w:val="both"/>
        <w:rPr>
          <w:rFonts w:ascii="Arial" w:eastAsia="Arial" w:hAnsi="Arial" w:cs="Arial"/>
          <w:i/>
        </w:rPr>
      </w:pPr>
      <w:r>
        <w:rPr>
          <w:rFonts w:ascii="Arial" w:eastAsia="Arial" w:hAnsi="Arial" w:cs="Arial"/>
          <w:b/>
        </w:rPr>
        <w:t>Por su parte, los artículos 1, 11, 12 y 16 de la constitución</w:t>
      </w:r>
      <w:r>
        <w:rPr>
          <w:rFonts w:ascii="Arial" w:eastAsia="Arial" w:hAnsi="Arial" w:cs="Arial"/>
        </w:rPr>
        <w:t xml:space="preserve"> establecen que “</w:t>
      </w:r>
      <w:r>
        <w:rPr>
          <w:rFonts w:ascii="Arial" w:eastAsia="Arial" w:hAnsi="Arial" w:cs="Arial"/>
          <w:i/>
        </w:rPr>
        <w:t xml:space="preserve">Colombia es un Estado social de derecho, organizado en forma de República unitaria, descentralizada, con autonomía de sus entidades territoriales, democrática, participativa y pluralista, </w:t>
      </w:r>
      <w:r>
        <w:rPr>
          <w:rFonts w:ascii="Arial" w:eastAsia="Arial" w:hAnsi="Arial" w:cs="Arial"/>
          <w:b/>
          <w:i/>
          <w:u w:val="single"/>
        </w:rPr>
        <w:t>fundada en el respeto de la dignidad humana</w:t>
      </w:r>
      <w:r>
        <w:rPr>
          <w:rFonts w:ascii="Arial" w:eastAsia="Arial" w:hAnsi="Arial" w:cs="Arial"/>
          <w:b/>
          <w:i/>
          <w:u w:val="single"/>
          <w:vertAlign w:val="superscript"/>
        </w:rPr>
        <w:footnoteReference w:id="1"/>
      </w:r>
      <w:r>
        <w:rPr>
          <w:rFonts w:ascii="Arial" w:eastAsia="Arial" w:hAnsi="Arial" w:cs="Arial"/>
          <w:i/>
        </w:rPr>
        <w:t>, en el trabajo y la solidaridad de las personas que la integran y en la prevalencia del interés general”</w:t>
      </w:r>
      <w:r>
        <w:rPr>
          <w:rFonts w:ascii="Arial" w:eastAsia="Arial" w:hAnsi="Arial" w:cs="Arial"/>
        </w:rPr>
        <w:t>; que </w:t>
      </w:r>
      <w:r>
        <w:rPr>
          <w:rFonts w:ascii="Arial" w:eastAsia="Arial" w:hAnsi="Arial" w:cs="Arial"/>
          <w:i/>
        </w:rPr>
        <w:t>“el derecho a la vida es inviolable. (…)”;</w:t>
      </w:r>
      <w:r>
        <w:rPr>
          <w:rFonts w:ascii="Arial" w:eastAsia="Arial" w:hAnsi="Arial" w:cs="Arial"/>
        </w:rPr>
        <w:t xml:space="preserve"> que “</w:t>
      </w:r>
      <w:r>
        <w:rPr>
          <w:rFonts w:ascii="Arial" w:eastAsia="Arial" w:hAnsi="Arial" w:cs="Arial"/>
          <w:i/>
        </w:rPr>
        <w:t>nadie será sometido a desaparición forzada, a torturas ni a tratos o penas crueles, inhumanos o degradantes”</w:t>
      </w:r>
      <w:r>
        <w:rPr>
          <w:rFonts w:ascii="Arial" w:eastAsia="Arial" w:hAnsi="Arial" w:cs="Arial"/>
        </w:rPr>
        <w:t> y que “</w:t>
      </w:r>
      <w:r>
        <w:rPr>
          <w:rFonts w:ascii="Arial" w:eastAsia="Arial" w:hAnsi="Arial" w:cs="Arial"/>
          <w:i/>
        </w:rPr>
        <w:t>todas las personas tienen derecho al libre desarrollo de su personalidad sin más limitaciones que las que imponen los derechos de los demás y el orden jurídico.”  </w:t>
      </w:r>
    </w:p>
    <w:p w14:paraId="7EB25B7C" w14:textId="77777777" w:rsidR="00995865" w:rsidRDefault="00573D0C" w:rsidP="00573D0C">
      <w:pPr>
        <w:jc w:val="both"/>
        <w:rPr>
          <w:rFonts w:ascii="Arial" w:eastAsia="Arial" w:hAnsi="Arial" w:cs="Arial"/>
        </w:rPr>
      </w:pPr>
      <w:r>
        <w:rPr>
          <w:rFonts w:ascii="Arial" w:eastAsia="Arial" w:hAnsi="Arial" w:cs="Arial"/>
        </w:rPr>
        <w:t>Estos preceptos constitucionales servirían de base para que la misma Corte Constitucional elevará el derecho a morir dignamente a la categoría de fundamental.</w:t>
      </w:r>
    </w:p>
    <w:p w14:paraId="1B6C8FA5" w14:textId="77777777" w:rsidR="00995865" w:rsidRDefault="00995865" w:rsidP="00573D0C">
      <w:pPr>
        <w:jc w:val="both"/>
        <w:rPr>
          <w:rFonts w:ascii="Arial" w:eastAsia="Arial" w:hAnsi="Arial" w:cs="Arial"/>
        </w:rPr>
      </w:pPr>
    </w:p>
    <w:p w14:paraId="2ECF807D" w14:textId="77777777" w:rsidR="00995865" w:rsidRDefault="00573D0C" w:rsidP="00573D0C">
      <w:pPr>
        <w:jc w:val="both"/>
        <w:rPr>
          <w:rFonts w:ascii="Arial" w:eastAsia="Arial" w:hAnsi="Arial" w:cs="Arial"/>
        </w:rPr>
      </w:pPr>
      <w:r>
        <w:rPr>
          <w:rFonts w:ascii="Arial" w:eastAsia="Arial" w:hAnsi="Arial" w:cs="Arial"/>
          <w:b/>
        </w:rPr>
        <w:t>La Resolución 13437 de 1991</w:t>
      </w:r>
      <w:r>
        <w:rPr>
          <w:rFonts w:ascii="Arial" w:eastAsia="Arial" w:hAnsi="Arial" w:cs="Arial"/>
        </w:rPr>
        <w:t xml:space="preserve"> expedida por el Ministerio de Salud en ejercicio de sus atribuciones legales, especialmente las conferidas por los artículos 6º y 120 del </w:t>
      </w:r>
      <w:r>
        <w:rPr>
          <w:rFonts w:ascii="Arial" w:eastAsia="Arial" w:hAnsi="Arial" w:cs="Arial"/>
        </w:rPr>
        <w:lastRenderedPageBreak/>
        <w:t>Decreto Ley 1471 de 1991, </w:t>
      </w:r>
      <w:r>
        <w:rPr>
          <w:rFonts w:ascii="Arial" w:eastAsia="Arial" w:hAnsi="Arial" w:cs="Arial"/>
          <w:i/>
        </w:rPr>
        <w:t xml:space="preserve">“por la cual se constituyen los Comités de Ética Hospitalaria y se adopta el Decálogo de los Derechos de los Pacientes” </w:t>
      </w:r>
      <w:r>
        <w:rPr>
          <w:rFonts w:ascii="Arial" w:eastAsia="Arial" w:hAnsi="Arial" w:cs="Arial"/>
        </w:rPr>
        <w:t xml:space="preserve">enunció en su artículo 1 una serie de derechos de los pacientes frente al sistema de salud de carácter irrenunciable, entre los cuales se encuentran los que se encuentra: </w:t>
      </w:r>
    </w:p>
    <w:p w14:paraId="69810330" w14:textId="77777777" w:rsidR="00995865" w:rsidRDefault="00995865" w:rsidP="00573D0C">
      <w:pPr>
        <w:jc w:val="both"/>
        <w:rPr>
          <w:rFonts w:ascii="Arial" w:eastAsia="Arial" w:hAnsi="Arial" w:cs="Arial"/>
        </w:rPr>
      </w:pPr>
    </w:p>
    <w:p w14:paraId="15644918" w14:textId="77777777" w:rsidR="00995865" w:rsidRDefault="00573D0C" w:rsidP="00573D0C">
      <w:pPr>
        <w:ind w:left="426" w:right="191"/>
        <w:jc w:val="both"/>
        <w:rPr>
          <w:rFonts w:ascii="Arial" w:eastAsia="Arial" w:hAnsi="Arial" w:cs="Arial"/>
          <w:b/>
          <w:i/>
          <w:color w:val="000000"/>
        </w:rPr>
      </w:pPr>
      <w:r>
        <w:rPr>
          <w:rFonts w:ascii="Arial" w:eastAsia="Arial" w:hAnsi="Arial" w:cs="Arial"/>
          <w:b/>
          <w:i/>
          <w:color w:val="000000"/>
          <w:u w:val="single"/>
        </w:rPr>
        <w:t>“10. Su derecho a morir con dignidad y a que se le respete su voluntad de permitir que el proceso de la muerte siga su curso natural en la fase terminal de su enfermedad.</w:t>
      </w:r>
      <w:r>
        <w:rPr>
          <w:rFonts w:ascii="Arial" w:eastAsia="Arial" w:hAnsi="Arial" w:cs="Arial"/>
          <w:b/>
          <w:i/>
          <w:color w:val="000000"/>
          <w:u w:val="single"/>
          <w:vertAlign w:val="superscript"/>
        </w:rPr>
        <w:footnoteReference w:id="2"/>
      </w:r>
      <w:r>
        <w:rPr>
          <w:rFonts w:ascii="Arial" w:eastAsia="Arial" w:hAnsi="Arial" w:cs="Arial"/>
          <w:b/>
          <w:i/>
          <w:color w:val="000000"/>
        </w:rPr>
        <w:t>” </w:t>
      </w:r>
    </w:p>
    <w:p w14:paraId="4354CC79" w14:textId="77777777" w:rsidR="00995865" w:rsidRDefault="00995865" w:rsidP="00573D0C">
      <w:pPr>
        <w:ind w:left="426" w:right="191"/>
        <w:jc w:val="both"/>
        <w:rPr>
          <w:rFonts w:ascii="Arial" w:eastAsia="Arial" w:hAnsi="Arial" w:cs="Arial"/>
          <w:b/>
          <w:i/>
          <w:color w:val="000000"/>
        </w:rPr>
      </w:pPr>
    </w:p>
    <w:p w14:paraId="273524FC" w14:textId="77777777" w:rsidR="00995865" w:rsidRDefault="00573D0C" w:rsidP="00573D0C">
      <w:pPr>
        <w:jc w:val="both"/>
        <w:rPr>
          <w:rFonts w:ascii="Arial" w:eastAsia="Arial" w:hAnsi="Arial" w:cs="Arial"/>
        </w:rPr>
      </w:pPr>
      <w:r>
        <w:rPr>
          <w:rFonts w:ascii="Arial" w:eastAsia="Arial" w:hAnsi="Arial" w:cs="Arial"/>
          <w:b/>
        </w:rPr>
        <w:t>Ley 1733 de 2014 Consuelo Devis Saavedra</w:t>
      </w:r>
      <w:r>
        <w:rPr>
          <w:rFonts w:ascii="Arial" w:eastAsia="Arial" w:hAnsi="Arial" w:cs="Arial"/>
        </w:rPr>
        <w:t xml:space="preserve"> “</w:t>
      </w:r>
      <w:r>
        <w:rPr>
          <w:rFonts w:ascii="Arial" w:eastAsia="Arial" w:hAnsi="Arial" w:cs="Arial"/>
          <w:i/>
        </w:rPr>
        <w:t xml:space="preserve">mediante la cual se regulan los servicios de cuidados paliativos para el manejo de pacientes con enfermedades terminales, crónicas, degenerativas e irreversibles en cualquier fase de la enfermedad de alto impacto en la calidad de vida,” </w:t>
      </w:r>
      <w:r>
        <w:rPr>
          <w:rFonts w:ascii="Arial" w:eastAsia="Arial" w:hAnsi="Arial" w:cs="Arial"/>
        </w:rPr>
        <w:t xml:space="preserve">expedida por el Congreso de la República aborda una de las perspectivas del derecho a morir dignamente y es uno 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3CD8A805" w14:textId="77777777" w:rsidR="00995865" w:rsidRDefault="00995865" w:rsidP="00573D0C">
      <w:pPr>
        <w:jc w:val="both"/>
        <w:rPr>
          <w:rFonts w:ascii="Arial" w:eastAsia="Arial" w:hAnsi="Arial" w:cs="Arial"/>
        </w:rPr>
      </w:pPr>
    </w:p>
    <w:p w14:paraId="5EB2A4CD"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Acceso al cuidado paliativo.</w:t>
      </w:r>
    </w:p>
    <w:p w14:paraId="06693646"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Acceso al derecho a la información sobre la enfermedad que padece.</w:t>
      </w:r>
    </w:p>
    <w:p w14:paraId="0D53E131"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 xml:space="preserve">Derecho a una segunda opinión sobre la enfermedad que padece. </w:t>
      </w:r>
    </w:p>
    <w:p w14:paraId="65F2CC65"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 xml:space="preserve">Derecho a suscribir un documento de voluntad anticipada. </w:t>
      </w:r>
    </w:p>
    <w:p w14:paraId="2E98365A"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 xml:space="preserve">Derecho a participar de forma activa en el proceso de atención y la toma de decisiones en el cuidado paliativo. </w:t>
      </w:r>
    </w:p>
    <w:p w14:paraId="2069F79C" w14:textId="77777777" w:rsidR="00995865" w:rsidRDefault="00573D0C" w:rsidP="00573D0C">
      <w:pPr>
        <w:numPr>
          <w:ilvl w:val="0"/>
          <w:numId w:val="8"/>
        </w:numPr>
        <w:pBdr>
          <w:top w:val="nil"/>
          <w:left w:val="nil"/>
          <w:bottom w:val="nil"/>
          <w:right w:val="nil"/>
          <w:between w:val="nil"/>
        </w:pBdr>
        <w:rPr>
          <w:color w:val="000000"/>
        </w:rPr>
      </w:pPr>
      <w:r>
        <w:rPr>
          <w:rFonts w:ascii="Arial" w:eastAsia="Arial" w:hAnsi="Arial" w:cs="Arial"/>
          <w:color w:val="000000"/>
        </w:rPr>
        <w:t>Derechos de los niños, niñas y adolescentes a recibir los cuidados paliativos.</w:t>
      </w:r>
    </w:p>
    <w:p w14:paraId="1C4CD824" w14:textId="77777777" w:rsidR="00995865" w:rsidRDefault="00573D0C" w:rsidP="00573D0C">
      <w:pPr>
        <w:numPr>
          <w:ilvl w:val="0"/>
          <w:numId w:val="8"/>
        </w:numPr>
        <w:pBdr>
          <w:top w:val="nil"/>
          <w:left w:val="nil"/>
          <w:bottom w:val="nil"/>
          <w:right w:val="nil"/>
          <w:between w:val="nil"/>
        </w:pBdr>
        <w:spacing w:after="160"/>
        <w:rPr>
          <w:color w:val="000000"/>
        </w:rPr>
      </w:pPr>
      <w:r>
        <w:rPr>
          <w:rFonts w:ascii="Arial" w:eastAsia="Arial" w:hAnsi="Arial" w:cs="Arial"/>
          <w:color w:val="000000"/>
        </w:rPr>
        <w:t xml:space="preserve">Derecho de los familiares a dar el consentimiento sustituto sobre los cuidados paliativos. </w:t>
      </w:r>
    </w:p>
    <w:p w14:paraId="4B0CA6F5" w14:textId="77777777" w:rsidR="00995865" w:rsidRDefault="00573D0C" w:rsidP="00573D0C">
      <w:pPr>
        <w:ind w:right="-93"/>
        <w:jc w:val="both"/>
        <w:rPr>
          <w:rFonts w:ascii="Arial" w:eastAsia="Arial" w:hAnsi="Arial" w:cs="Arial"/>
        </w:rPr>
      </w:pPr>
      <w:r>
        <w:rPr>
          <w:rFonts w:ascii="Arial" w:eastAsia="Arial" w:hAnsi="Arial" w:cs="Arial"/>
          <w:b/>
        </w:rPr>
        <w:t xml:space="preserve">Resolución 1216 de 2015. </w:t>
      </w:r>
      <w:r>
        <w:rPr>
          <w:rFonts w:ascii="Arial" w:eastAsia="Arial" w:hAnsi="Arial" w:cs="Aria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3F6DE297" w14:textId="77777777" w:rsidR="00995865" w:rsidRDefault="00995865" w:rsidP="00573D0C">
      <w:pPr>
        <w:ind w:right="-93"/>
        <w:jc w:val="both"/>
        <w:rPr>
          <w:rFonts w:ascii="Arial" w:eastAsia="Arial" w:hAnsi="Arial" w:cs="Arial"/>
          <w:b/>
        </w:rPr>
      </w:pPr>
    </w:p>
    <w:p w14:paraId="759A8FAC" w14:textId="77777777" w:rsidR="00995865" w:rsidRDefault="00573D0C" w:rsidP="00573D0C">
      <w:pPr>
        <w:ind w:right="-93"/>
        <w:jc w:val="both"/>
        <w:rPr>
          <w:rFonts w:ascii="Arial" w:eastAsia="Arial" w:hAnsi="Arial" w:cs="Arial"/>
        </w:rPr>
      </w:pPr>
      <w:r>
        <w:rPr>
          <w:rFonts w:ascii="Arial" w:eastAsia="Arial" w:hAnsi="Arial" w:cs="Arial"/>
          <w:b/>
        </w:rPr>
        <w:t>Resolución 0825 de 2018.</w:t>
      </w:r>
      <w:r>
        <w:rPr>
          <w:rFonts w:ascii="Arial" w:eastAsia="Arial" w:hAnsi="Arial" w:cs="Aria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4586AB00" w14:textId="77777777" w:rsidR="00995865" w:rsidRDefault="00573D0C" w:rsidP="00573D0C">
      <w:pPr>
        <w:ind w:right="-93"/>
        <w:jc w:val="both"/>
        <w:rPr>
          <w:rFonts w:ascii="Arial" w:eastAsia="Arial" w:hAnsi="Arial" w:cs="Arial"/>
        </w:rPr>
      </w:pPr>
      <w:r>
        <w:rPr>
          <w:rFonts w:ascii="Arial" w:eastAsia="Arial" w:hAnsi="Arial" w:cs="Arial"/>
          <w:color w:val="000000"/>
          <w:highlight w:val="white"/>
        </w:rPr>
        <w:lastRenderedPageBreak/>
        <w:t xml:space="preserve">Finalmente, la </w:t>
      </w:r>
      <w:r>
        <w:rPr>
          <w:rFonts w:ascii="Arial" w:eastAsia="Arial" w:hAnsi="Arial" w:cs="Arial"/>
          <w:b/>
          <w:color w:val="000000"/>
        </w:rPr>
        <w:t xml:space="preserve">Resolución 2665 </w:t>
      </w:r>
      <w:r>
        <w:rPr>
          <w:rFonts w:ascii="Arial" w:eastAsia="Arial" w:hAnsi="Arial" w:cs="Arial"/>
          <w:b/>
        </w:rPr>
        <w:t xml:space="preserve">de 2018 </w:t>
      </w:r>
      <w:r>
        <w:rPr>
          <w:rFonts w:ascii="Arial" w:eastAsia="Arial" w:hAnsi="Arial" w:cs="Arial"/>
        </w:rPr>
        <w:t>por medio de la cual se reglamenta el derecho a suscribir el Documento de Voluntad Anticipada, dispone entre otras, el contenido, los requisitos, formas y condiciones para que las voluntades anticipadas se consideren válidas.</w:t>
      </w:r>
    </w:p>
    <w:p w14:paraId="5A5B0008" w14:textId="77777777" w:rsidR="00995865" w:rsidRDefault="00995865" w:rsidP="00573D0C">
      <w:pPr>
        <w:ind w:right="-93"/>
        <w:jc w:val="both"/>
        <w:rPr>
          <w:rFonts w:ascii="Arial" w:eastAsia="Arial" w:hAnsi="Arial" w:cs="Arial"/>
        </w:rPr>
      </w:pPr>
    </w:p>
    <w:p w14:paraId="701D155C" w14:textId="77777777" w:rsidR="00995865" w:rsidRDefault="00573D0C" w:rsidP="00573D0C">
      <w:pPr>
        <w:ind w:right="-93"/>
        <w:jc w:val="both"/>
        <w:rPr>
          <w:rFonts w:ascii="Arial" w:eastAsia="Arial" w:hAnsi="Arial" w:cs="Arial"/>
        </w:rPr>
      </w:pPr>
      <w:r>
        <w:rPr>
          <w:rFonts w:ascii="Arial" w:eastAsia="Arial" w:hAnsi="Arial" w:cs="Arial"/>
        </w:rPr>
        <w:t xml:space="preserve">De lo anteriormente nombrado, puede concluirse que el derecho a morir dignamente lo componen las siguientes facultades o decisiones en cabeza del paciente: </w:t>
      </w:r>
    </w:p>
    <w:p w14:paraId="26C95E30" w14:textId="77777777" w:rsidR="00995865" w:rsidRDefault="00995865" w:rsidP="00573D0C">
      <w:pPr>
        <w:jc w:val="both"/>
        <w:rPr>
          <w:rFonts w:ascii="Arial" w:eastAsia="Arial" w:hAnsi="Arial" w:cs="Arial"/>
        </w:rPr>
      </w:pPr>
    </w:p>
    <w:p w14:paraId="162F2358" w14:textId="77777777" w:rsidR="00995865" w:rsidRDefault="00573D0C" w:rsidP="00573D0C">
      <w:pPr>
        <w:numPr>
          <w:ilvl w:val="0"/>
          <w:numId w:val="4"/>
        </w:numPr>
        <w:pBdr>
          <w:top w:val="nil"/>
          <w:left w:val="nil"/>
          <w:bottom w:val="nil"/>
          <w:right w:val="nil"/>
          <w:between w:val="nil"/>
        </w:pBdr>
        <w:rPr>
          <w:color w:val="000000"/>
        </w:rPr>
      </w:pPr>
      <w:r>
        <w:rPr>
          <w:rFonts w:ascii="Arial" w:eastAsia="Arial" w:hAnsi="Arial" w:cs="Arial"/>
          <w:color w:val="000000"/>
        </w:rPr>
        <w:t>Cuidados paliativos.</w:t>
      </w:r>
    </w:p>
    <w:p w14:paraId="296B9A85" w14:textId="77777777" w:rsidR="00995865" w:rsidRDefault="00573D0C" w:rsidP="00573D0C">
      <w:pPr>
        <w:numPr>
          <w:ilvl w:val="0"/>
          <w:numId w:val="4"/>
        </w:numPr>
        <w:pBdr>
          <w:top w:val="nil"/>
          <w:left w:val="nil"/>
          <w:bottom w:val="nil"/>
          <w:right w:val="nil"/>
          <w:between w:val="nil"/>
        </w:pBdr>
        <w:rPr>
          <w:color w:val="000000"/>
        </w:rPr>
      </w:pPr>
      <w:r>
        <w:rPr>
          <w:rFonts w:ascii="Arial" w:eastAsia="Arial" w:hAnsi="Arial" w:cs="Arial"/>
          <w:color w:val="000000"/>
        </w:rPr>
        <w:t>Limitación del esfuerzo terapéutico o readecuación de las medidas asistenciales.</w:t>
      </w:r>
    </w:p>
    <w:p w14:paraId="2013B8F5" w14:textId="77777777" w:rsidR="00995865" w:rsidRDefault="00573D0C" w:rsidP="00573D0C">
      <w:pPr>
        <w:numPr>
          <w:ilvl w:val="0"/>
          <w:numId w:val="4"/>
        </w:numPr>
        <w:pBdr>
          <w:top w:val="nil"/>
          <w:left w:val="nil"/>
          <w:bottom w:val="nil"/>
          <w:right w:val="nil"/>
          <w:between w:val="nil"/>
        </w:pBdr>
        <w:spacing w:after="160"/>
        <w:rPr>
          <w:color w:val="000000"/>
        </w:rPr>
      </w:pPr>
      <w:r>
        <w:rPr>
          <w:rFonts w:ascii="Arial" w:eastAsia="Arial" w:hAnsi="Arial" w:cs="Arial"/>
          <w:color w:val="000000"/>
        </w:rPr>
        <w:t>Realización del Procedimiento eutanásico.</w:t>
      </w:r>
    </w:p>
    <w:p w14:paraId="2FAB6446" w14:textId="77777777" w:rsidR="00995865" w:rsidRDefault="00573D0C" w:rsidP="00573D0C">
      <w:pPr>
        <w:ind w:right="49"/>
        <w:jc w:val="both"/>
        <w:rPr>
          <w:rFonts w:ascii="Arial" w:eastAsia="Arial" w:hAnsi="Arial" w:cs="Arial"/>
          <w:color w:val="000000"/>
        </w:rPr>
      </w:pPr>
      <w:r>
        <w:rPr>
          <w:rFonts w:ascii="Arial" w:eastAsia="Arial" w:hAnsi="Arial" w:cs="Arial"/>
          <w:color w:val="000000"/>
          <w:highlight w:val="white"/>
        </w:rPr>
        <w:t xml:space="preserve">En ese orden de ideas, tal y como lo señala la Corte Constitucional (2017), </w:t>
      </w:r>
      <w:r>
        <w:rPr>
          <w:rFonts w:ascii="Arial" w:eastAsia="Arial" w:hAnsi="Arial" w:cs="Arial"/>
          <w:i/>
          <w:color w:val="000000"/>
          <w:highlight w:val="white"/>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Pr>
          <w:rFonts w:ascii="Arial" w:eastAsia="Arial" w:hAnsi="Arial" w:cs="Arial"/>
          <w:color w:val="000000"/>
          <w:highlight w:val="white"/>
        </w:rPr>
        <w:t xml:space="preserve"> (Sentencia T-721, 2017).</w:t>
      </w:r>
    </w:p>
    <w:p w14:paraId="5D32A007" w14:textId="77777777" w:rsidR="00995865" w:rsidRDefault="00573D0C" w:rsidP="00573D0C">
      <w:pPr>
        <w:jc w:val="both"/>
        <w:rPr>
          <w:rFonts w:ascii="Arial" w:eastAsia="Arial" w:hAnsi="Arial" w:cs="Arial"/>
          <w:color w:val="000000"/>
        </w:rPr>
      </w:pPr>
      <w:r>
        <w:rPr>
          <w:rFonts w:ascii="Arial" w:eastAsia="Arial" w:hAnsi="Arial" w:cs="Arial"/>
          <w:color w:val="000000"/>
        </w:rPr>
        <w:t xml:space="preserve"> </w:t>
      </w:r>
    </w:p>
    <w:p w14:paraId="7A321B22" w14:textId="77777777" w:rsidR="00995865" w:rsidRDefault="00573D0C" w:rsidP="00573D0C">
      <w:pPr>
        <w:numPr>
          <w:ilvl w:val="1"/>
          <w:numId w:val="9"/>
        </w:numPr>
        <w:pBdr>
          <w:top w:val="nil"/>
          <w:left w:val="nil"/>
          <w:bottom w:val="nil"/>
          <w:right w:val="nil"/>
          <w:between w:val="nil"/>
        </w:pBdr>
        <w:shd w:val="clear" w:color="auto" w:fill="FFFFFF"/>
        <w:spacing w:after="160"/>
        <w:ind w:right="150"/>
        <w:jc w:val="both"/>
        <w:rPr>
          <w:rFonts w:ascii="Arial" w:eastAsia="Arial" w:hAnsi="Arial" w:cs="Arial"/>
          <w:color w:val="000000"/>
        </w:rPr>
      </w:pPr>
      <w:r>
        <w:rPr>
          <w:rFonts w:ascii="Arial" w:eastAsia="Arial" w:hAnsi="Arial" w:cs="Arial"/>
          <w:b/>
          <w:color w:val="000000"/>
        </w:rPr>
        <w:t>JURISPRUDENCIA DE LA CORTE CONSTITUCIONAL</w:t>
      </w:r>
    </w:p>
    <w:p w14:paraId="6F47EB73" w14:textId="77777777" w:rsidR="00995865" w:rsidRDefault="00573D0C" w:rsidP="00573D0C">
      <w:pPr>
        <w:shd w:val="clear" w:color="auto" w:fill="FFFFFF"/>
        <w:ind w:right="150"/>
        <w:jc w:val="both"/>
        <w:rPr>
          <w:rFonts w:ascii="Arial" w:eastAsia="Arial" w:hAnsi="Arial" w:cs="Arial"/>
        </w:rPr>
      </w:pPr>
      <w:r>
        <w:rPr>
          <w:rFonts w:ascii="Arial" w:eastAsia="Arial" w:hAnsi="Arial" w:cs="Arial"/>
        </w:rPr>
        <w:t>A continuación, de acuerdo a lo señalado en la Sentencia T-544 de 2017, se relacionan las principales sentencias de la Corte Constitucional sobre la materia.</w:t>
      </w:r>
    </w:p>
    <w:p w14:paraId="35207D9C" w14:textId="77777777" w:rsidR="00995865" w:rsidRDefault="00995865" w:rsidP="00573D0C">
      <w:pPr>
        <w:shd w:val="clear" w:color="auto" w:fill="FFFFFF"/>
        <w:ind w:right="150"/>
        <w:jc w:val="both"/>
        <w:rPr>
          <w:rFonts w:ascii="Arial" w:eastAsia="Arial" w:hAnsi="Arial" w:cs="Arial"/>
        </w:rPr>
      </w:pPr>
    </w:p>
    <w:p w14:paraId="3A7F93A0" w14:textId="77777777" w:rsidR="00995865" w:rsidRDefault="00573D0C" w:rsidP="00573D0C">
      <w:pPr>
        <w:shd w:val="clear" w:color="auto" w:fill="FFFFFF"/>
        <w:ind w:right="150"/>
        <w:jc w:val="both"/>
        <w:rPr>
          <w:rFonts w:ascii="Arial" w:eastAsia="Arial" w:hAnsi="Arial" w:cs="Arial"/>
          <w:b/>
          <w:color w:val="000000"/>
        </w:rPr>
      </w:pPr>
      <w:r>
        <w:rPr>
          <w:rFonts w:ascii="Arial" w:eastAsia="Arial" w:hAnsi="Arial" w:cs="Arial"/>
          <w:b/>
          <w:color w:val="000000"/>
        </w:rPr>
        <w:t>Año 1993</w:t>
      </w:r>
    </w:p>
    <w:p w14:paraId="4B4F45AE" w14:textId="77777777" w:rsidR="008A2A16" w:rsidRDefault="008A2A16" w:rsidP="00573D0C">
      <w:pPr>
        <w:shd w:val="clear" w:color="auto" w:fill="FFFFFF"/>
        <w:ind w:right="150"/>
        <w:jc w:val="both"/>
        <w:rPr>
          <w:rFonts w:ascii="Arial" w:eastAsia="Arial" w:hAnsi="Arial" w:cs="Arial"/>
          <w:b/>
          <w:color w:val="000000"/>
        </w:rPr>
      </w:pPr>
    </w:p>
    <w:p w14:paraId="3B30F4E9" w14:textId="77777777" w:rsidR="00995865" w:rsidRDefault="00573D0C" w:rsidP="00573D0C">
      <w:pPr>
        <w:shd w:val="clear" w:color="auto" w:fill="FFFFFF"/>
        <w:ind w:right="150"/>
        <w:jc w:val="both"/>
        <w:rPr>
          <w:rFonts w:ascii="Arial" w:eastAsia="Arial" w:hAnsi="Arial" w:cs="Arial"/>
        </w:rPr>
      </w:pPr>
      <w:bookmarkStart w:id="1" w:name="_heading=h.gjdgxs" w:colFirst="0" w:colLast="0"/>
      <w:bookmarkEnd w:id="1"/>
      <w:r>
        <w:rPr>
          <w:rFonts w:ascii="Arial" w:eastAsia="Arial" w:hAnsi="Arial" w:cs="Arial"/>
          <w:color w:val="000000"/>
        </w:rPr>
        <w:t xml:space="preserve">El derecho a morir dignamente ha estado relacionado con la eutanasia, </w:t>
      </w:r>
      <w:r>
        <w:rPr>
          <w:rFonts w:ascii="Arial" w:eastAsia="Arial" w:hAnsi="Arial" w:cs="Aria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aras de salvaguardar el derecho al libre desarrollo de la personalidad (Sentencia T-493, 1993). </w:t>
      </w:r>
    </w:p>
    <w:p w14:paraId="60305A2C" w14:textId="77777777" w:rsidR="00995865" w:rsidRDefault="00995865" w:rsidP="00573D0C">
      <w:pPr>
        <w:shd w:val="clear" w:color="auto" w:fill="FFFFFF"/>
        <w:ind w:right="150"/>
        <w:jc w:val="both"/>
        <w:rPr>
          <w:rFonts w:ascii="Arial" w:eastAsia="Arial" w:hAnsi="Arial" w:cs="Arial"/>
        </w:rPr>
      </w:pPr>
    </w:p>
    <w:p w14:paraId="3A00276C" w14:textId="77777777" w:rsidR="00995865" w:rsidRDefault="00573D0C" w:rsidP="00573D0C">
      <w:pPr>
        <w:shd w:val="clear" w:color="auto" w:fill="FFFFFF"/>
        <w:ind w:right="150"/>
        <w:jc w:val="both"/>
        <w:rPr>
          <w:rFonts w:ascii="Arial" w:eastAsia="Arial" w:hAnsi="Arial" w:cs="Arial"/>
          <w:b/>
        </w:rPr>
      </w:pPr>
      <w:r>
        <w:rPr>
          <w:rFonts w:ascii="Arial" w:eastAsia="Arial" w:hAnsi="Arial" w:cs="Arial"/>
          <w:b/>
        </w:rPr>
        <w:t>Año 1997</w:t>
      </w:r>
    </w:p>
    <w:p w14:paraId="32F5211E" w14:textId="77777777" w:rsidR="008A2A16" w:rsidRDefault="008A2A16" w:rsidP="00573D0C">
      <w:pPr>
        <w:shd w:val="clear" w:color="auto" w:fill="FFFFFF"/>
        <w:ind w:right="150"/>
        <w:jc w:val="both"/>
        <w:rPr>
          <w:rFonts w:ascii="Arial" w:eastAsia="Arial" w:hAnsi="Arial" w:cs="Arial"/>
          <w:b/>
        </w:rPr>
      </w:pPr>
    </w:p>
    <w:p w14:paraId="01044F4C" w14:textId="77777777" w:rsidR="00995865" w:rsidRDefault="00573D0C" w:rsidP="00573D0C">
      <w:pPr>
        <w:shd w:val="clear" w:color="auto" w:fill="FFFFFF"/>
        <w:ind w:right="150"/>
        <w:jc w:val="both"/>
        <w:rPr>
          <w:rFonts w:ascii="Arial" w:eastAsia="Arial" w:hAnsi="Arial" w:cs="Arial"/>
        </w:rPr>
      </w:pPr>
      <w:r>
        <w:rPr>
          <w:rFonts w:ascii="Arial" w:eastAsia="Arial" w:hAnsi="Arial" w:cs="Arial"/>
        </w:rPr>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w:t>
      </w:r>
      <w:r>
        <w:rPr>
          <w:rFonts w:ascii="Arial" w:eastAsia="Arial" w:hAnsi="Arial" w:cs="Arial"/>
        </w:rPr>
        <w:lastRenderedPageBreak/>
        <w:t xml:space="preserve">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1D62D075" w14:textId="77777777" w:rsidR="00995865" w:rsidRDefault="00995865" w:rsidP="00573D0C">
      <w:pPr>
        <w:shd w:val="clear" w:color="auto" w:fill="FFFFFF"/>
        <w:ind w:right="150"/>
        <w:jc w:val="both"/>
        <w:rPr>
          <w:rFonts w:ascii="Arial" w:eastAsia="Arial" w:hAnsi="Arial" w:cs="Arial"/>
          <w:i/>
        </w:rPr>
      </w:pPr>
    </w:p>
    <w:p w14:paraId="72E3D4AB" w14:textId="77777777" w:rsidR="00995865" w:rsidRDefault="00573D0C" w:rsidP="00573D0C">
      <w:pPr>
        <w:ind w:left="567" w:right="441"/>
        <w:jc w:val="both"/>
        <w:rPr>
          <w:rFonts w:ascii="Arial" w:eastAsia="Arial" w:hAnsi="Arial" w:cs="Arial"/>
          <w:i/>
        </w:rPr>
      </w:pPr>
      <w:r>
        <w:rPr>
          <w:rFonts w:ascii="Arial" w:eastAsia="Arial" w:hAnsi="Arial" w:cs="Arial"/>
          <w:i/>
          <w:highlight w:val="white"/>
        </w:rPr>
        <w:t>“si un enfermo terminal que se encuentra en las condiciones objetivas que plantea el artículo 326 del </w:t>
      </w:r>
      <w:hyperlink r:id="rId8">
        <w:r>
          <w:rPr>
            <w:rFonts w:ascii="Arial" w:eastAsia="Arial" w:hAnsi="Arial" w:cs="Arial"/>
            <w:i/>
            <w:color w:val="000000"/>
            <w:highlight w:val="white"/>
          </w:rPr>
          <w:t>Código Penal</w:t>
        </w:r>
      </w:hyperlink>
      <w:r>
        <w:rPr>
          <w:rFonts w:ascii="Arial" w:eastAsia="Arial" w:hAnsi="Arial" w:cs="Arial"/>
          <w:i/>
          <w:highlight w:val="white"/>
        </w:rPr>
        <w:t>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como ya se ha señalado, de reconocer que esta obligación no se traduce en la preservación de la vida sólo como hecho biológico”.</w:t>
      </w:r>
      <w:r>
        <w:rPr>
          <w:rFonts w:ascii="Arial" w:eastAsia="Arial" w:hAnsi="Arial" w:cs="Arial"/>
          <w:i/>
        </w:rPr>
        <w:t xml:space="preserve">   </w:t>
      </w:r>
    </w:p>
    <w:p w14:paraId="2962AA5B" w14:textId="77777777" w:rsidR="00995865" w:rsidRDefault="00995865" w:rsidP="00573D0C">
      <w:pPr>
        <w:ind w:right="441"/>
        <w:jc w:val="both"/>
        <w:rPr>
          <w:rFonts w:ascii="Arial" w:eastAsia="Arial" w:hAnsi="Arial" w:cs="Arial"/>
        </w:rPr>
      </w:pPr>
    </w:p>
    <w:p w14:paraId="492E3B73" w14:textId="77777777" w:rsidR="00995865" w:rsidRDefault="00573D0C" w:rsidP="00573D0C">
      <w:pPr>
        <w:ind w:right="191"/>
        <w:jc w:val="both"/>
        <w:rPr>
          <w:rFonts w:ascii="Arial" w:eastAsia="Arial" w:hAnsi="Arial" w:cs="Arial"/>
        </w:rPr>
      </w:pPr>
      <w:r>
        <w:rPr>
          <w:rFonts w:ascii="Arial" w:eastAsia="Arial" w:hAnsi="Arial" w:cs="Aria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DAB952E" w14:textId="77777777" w:rsidR="00995865" w:rsidRDefault="00995865" w:rsidP="00573D0C">
      <w:pPr>
        <w:ind w:left="567" w:right="582"/>
        <w:jc w:val="both"/>
        <w:rPr>
          <w:rFonts w:ascii="Arial" w:eastAsia="Arial" w:hAnsi="Arial" w:cs="Arial"/>
        </w:rPr>
      </w:pPr>
    </w:p>
    <w:p w14:paraId="0A86B67E" w14:textId="77777777" w:rsidR="00995865" w:rsidRDefault="00573D0C" w:rsidP="00573D0C">
      <w:pPr>
        <w:shd w:val="clear" w:color="auto" w:fill="FFFFFF"/>
        <w:ind w:left="567" w:right="582"/>
        <w:jc w:val="both"/>
        <w:rPr>
          <w:rFonts w:ascii="Arial" w:eastAsia="Arial" w:hAnsi="Arial" w:cs="Arial"/>
          <w:i/>
        </w:rPr>
      </w:pPr>
      <w:r>
        <w:rPr>
          <w:rFonts w:ascii="Arial" w:eastAsia="Arial" w:hAnsi="Arial" w:cs="Arial"/>
          <w:i/>
        </w:rPr>
        <w:t>“1. Verificación rigurosa, por personas competentes, de la situación real del paciente, de la enfermedad que padece, de la madurez de su juicio y de la voluntad inequívoca de morir.</w:t>
      </w:r>
    </w:p>
    <w:p w14:paraId="6D13BCC3" w14:textId="77777777" w:rsidR="00995865" w:rsidRDefault="00573D0C" w:rsidP="00573D0C">
      <w:pPr>
        <w:shd w:val="clear" w:color="auto" w:fill="FFFFFF"/>
        <w:ind w:left="567" w:right="582"/>
        <w:jc w:val="both"/>
        <w:rPr>
          <w:rFonts w:ascii="Arial" w:eastAsia="Arial" w:hAnsi="Arial" w:cs="Arial"/>
          <w:i/>
        </w:rPr>
      </w:pPr>
      <w:r>
        <w:rPr>
          <w:rFonts w:ascii="Arial" w:eastAsia="Arial" w:hAnsi="Arial" w:cs="Arial"/>
          <w:i/>
        </w:rPr>
        <w:t>2. Indicación clara de las personas (sujetos calificados) que deben intervenir en el proceso.</w:t>
      </w:r>
    </w:p>
    <w:p w14:paraId="293D7F80" w14:textId="77777777" w:rsidR="00995865" w:rsidRDefault="00573D0C" w:rsidP="00573D0C">
      <w:pPr>
        <w:shd w:val="clear" w:color="auto" w:fill="FFFFFF"/>
        <w:ind w:left="567" w:right="582"/>
        <w:jc w:val="both"/>
        <w:rPr>
          <w:rFonts w:ascii="Arial" w:eastAsia="Arial" w:hAnsi="Arial" w:cs="Arial"/>
          <w:i/>
        </w:rPr>
      </w:pPr>
      <w:r>
        <w:rPr>
          <w:rFonts w:ascii="Arial" w:eastAsia="Arial" w:hAnsi="Arial" w:cs="Arial"/>
          <w:i/>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37511250" w14:textId="77777777" w:rsidR="00995865" w:rsidRDefault="00573D0C" w:rsidP="00573D0C">
      <w:pPr>
        <w:shd w:val="clear" w:color="auto" w:fill="FFFFFF"/>
        <w:ind w:left="567" w:right="582"/>
        <w:jc w:val="both"/>
        <w:rPr>
          <w:rFonts w:ascii="Arial" w:eastAsia="Arial" w:hAnsi="Arial" w:cs="Arial"/>
          <w:i/>
        </w:rPr>
      </w:pPr>
      <w:r>
        <w:rPr>
          <w:rFonts w:ascii="Arial" w:eastAsia="Arial" w:hAnsi="Arial" w:cs="Arial"/>
          <w:i/>
        </w:rPr>
        <w:t>4. Medidas que deben ser usadas por el sujeto calificado para obtener el resultado filantrópico.</w:t>
      </w:r>
    </w:p>
    <w:p w14:paraId="3C386579" w14:textId="77777777" w:rsidR="00995865" w:rsidRDefault="00573D0C" w:rsidP="00573D0C">
      <w:pPr>
        <w:shd w:val="clear" w:color="auto" w:fill="FFFFFF"/>
        <w:ind w:left="567" w:right="582"/>
        <w:jc w:val="both"/>
        <w:rPr>
          <w:rFonts w:ascii="Arial" w:eastAsia="Arial" w:hAnsi="Arial" w:cs="Arial"/>
          <w:i/>
        </w:rPr>
      </w:pPr>
      <w:r>
        <w:rPr>
          <w:rFonts w:ascii="Arial" w:eastAsia="Arial" w:hAnsi="Arial" w:cs="Arial"/>
          <w:i/>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5A99A7B3" w14:textId="77777777" w:rsidR="00995865" w:rsidRDefault="00995865" w:rsidP="00573D0C">
      <w:pPr>
        <w:ind w:right="441"/>
        <w:jc w:val="both"/>
        <w:rPr>
          <w:rFonts w:ascii="Arial" w:eastAsia="Arial" w:hAnsi="Arial" w:cs="Arial"/>
        </w:rPr>
      </w:pPr>
    </w:p>
    <w:p w14:paraId="53C36893" w14:textId="77777777" w:rsidR="00995865" w:rsidRDefault="00573D0C" w:rsidP="00573D0C">
      <w:pPr>
        <w:ind w:right="191"/>
        <w:jc w:val="both"/>
        <w:rPr>
          <w:rFonts w:ascii="Arial" w:eastAsia="Arial" w:hAnsi="Arial" w:cs="Arial"/>
          <w:highlight w:val="white"/>
        </w:rPr>
      </w:pPr>
      <w:r>
        <w:rPr>
          <w:rFonts w:ascii="Arial" w:eastAsia="Arial" w:hAnsi="Arial" w:cs="Arial"/>
          <w:highlight w:val="white"/>
        </w:rPr>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w:t>
      </w:r>
      <w:r>
        <w:rPr>
          <w:rFonts w:ascii="Arial" w:eastAsia="Arial" w:hAnsi="Arial" w:cs="Arial"/>
          <w:highlight w:val="white"/>
        </w:rPr>
        <w:lastRenderedPageBreak/>
        <w:t xml:space="preserve">esos eventos, la conducta del sujeto activo no es antijurídica y por tanto no hay delito. En caso de faltar algún elemento, la persona sería penalmente responsable por homicidio. </w:t>
      </w:r>
    </w:p>
    <w:p w14:paraId="0A8FB47C" w14:textId="77777777" w:rsidR="00995865" w:rsidRDefault="00995865" w:rsidP="00573D0C">
      <w:pPr>
        <w:ind w:right="191"/>
        <w:jc w:val="both"/>
        <w:rPr>
          <w:rFonts w:ascii="Arial" w:eastAsia="Arial" w:hAnsi="Arial" w:cs="Arial"/>
          <w:highlight w:val="white"/>
        </w:rPr>
      </w:pPr>
    </w:p>
    <w:p w14:paraId="460BADCC" w14:textId="77777777" w:rsidR="00995865" w:rsidRDefault="00573D0C" w:rsidP="00573D0C">
      <w:pPr>
        <w:ind w:right="191"/>
        <w:jc w:val="both"/>
        <w:rPr>
          <w:rFonts w:ascii="Arial" w:eastAsia="Arial" w:hAnsi="Arial" w:cs="Arial"/>
          <w:color w:val="000000"/>
        </w:rPr>
      </w:pPr>
      <w:r>
        <w:rPr>
          <w:rFonts w:ascii="Arial" w:eastAsia="Arial" w:hAnsi="Arial" w:cs="Arial"/>
          <w:color w:val="000000"/>
          <w:highlight w:val="white"/>
        </w:rPr>
        <w:t>Finalmente exhortó al Congreso para que “</w:t>
      </w:r>
      <w:r>
        <w:rPr>
          <w:rFonts w:ascii="Arial" w:eastAsia="Arial" w:hAnsi="Arial" w:cs="Arial"/>
          <w:i/>
          <w:color w:val="000000"/>
        </w:rPr>
        <w:t>en el tiempo más breve posible, y conforme a los principios constitucionales y a elementales consideraciones de humanidad, regule el tema de la muerte digna”</w:t>
      </w:r>
      <w:r>
        <w:rPr>
          <w:rFonts w:ascii="Arial" w:eastAsia="Arial" w:hAnsi="Arial" w:cs="Arial"/>
          <w:color w:val="000000"/>
        </w:rPr>
        <w:t>.</w:t>
      </w:r>
    </w:p>
    <w:p w14:paraId="49174027" w14:textId="77777777" w:rsidR="00995865" w:rsidRDefault="00995865" w:rsidP="00573D0C">
      <w:pPr>
        <w:shd w:val="clear" w:color="auto" w:fill="FFFFFF"/>
        <w:ind w:right="150"/>
        <w:jc w:val="both"/>
        <w:rPr>
          <w:rFonts w:ascii="Arial" w:eastAsia="Arial" w:hAnsi="Arial" w:cs="Arial"/>
          <w:color w:val="2D2D2D"/>
        </w:rPr>
      </w:pPr>
    </w:p>
    <w:p w14:paraId="1C04F83B" w14:textId="77777777" w:rsidR="008A2A16" w:rsidRDefault="00573D0C" w:rsidP="00573D0C">
      <w:pPr>
        <w:ind w:right="441"/>
        <w:jc w:val="both"/>
        <w:rPr>
          <w:rFonts w:ascii="Arial" w:eastAsia="Arial" w:hAnsi="Arial" w:cs="Arial"/>
          <w:b/>
          <w:highlight w:val="white"/>
        </w:rPr>
      </w:pPr>
      <w:r>
        <w:rPr>
          <w:rFonts w:ascii="Arial" w:eastAsia="Arial" w:hAnsi="Arial" w:cs="Arial"/>
          <w:b/>
          <w:highlight w:val="white"/>
        </w:rPr>
        <w:t>Año 2014</w:t>
      </w:r>
    </w:p>
    <w:p w14:paraId="05B39DAB" w14:textId="77777777" w:rsidR="008A2A16" w:rsidRDefault="008A2A16" w:rsidP="00573D0C">
      <w:pPr>
        <w:ind w:right="441"/>
        <w:jc w:val="both"/>
        <w:rPr>
          <w:rFonts w:ascii="Arial" w:eastAsia="Arial" w:hAnsi="Arial" w:cs="Arial"/>
          <w:b/>
          <w:highlight w:val="white"/>
        </w:rPr>
      </w:pPr>
    </w:p>
    <w:p w14:paraId="56B45F5E" w14:textId="77777777" w:rsidR="00995865" w:rsidRDefault="00573D0C" w:rsidP="00573D0C">
      <w:pPr>
        <w:ind w:right="191"/>
        <w:jc w:val="both"/>
        <w:rPr>
          <w:rFonts w:ascii="Arial" w:eastAsia="Arial" w:hAnsi="Arial" w:cs="Arial"/>
          <w:highlight w:val="white"/>
        </w:rPr>
      </w:pPr>
      <w:r>
        <w:rPr>
          <w:rFonts w:ascii="Arial" w:eastAsia="Arial" w:hAnsi="Arial" w:cs="Arial"/>
          <w:highlight w:val="white"/>
        </w:rPr>
        <w:t xml:space="preserve">En el año 2014 la Corte Constitucional, en sede de revisión estudió la acción de tutela formulada por una mujer que solicitaba como medida de protección de sus derechos a la vida y a morir dignamente que se le ordenara a la EPS adelantar el procedimiento de eutanasia. La accionante padecía cáncer de colon con diagnóstico de metástasis y en etapa terminal, había manifestado su voluntad de no recibir más tratamiento y su médico se negó a practicar la eutanasia por considerarla homicidio (Sentencia T-970, 2014). </w:t>
      </w:r>
    </w:p>
    <w:p w14:paraId="60BB8678" w14:textId="77777777" w:rsidR="00995865" w:rsidRDefault="00995865" w:rsidP="00573D0C">
      <w:pPr>
        <w:ind w:right="191"/>
        <w:jc w:val="both"/>
        <w:rPr>
          <w:rFonts w:ascii="Arial" w:eastAsia="Arial" w:hAnsi="Arial" w:cs="Arial"/>
          <w:highlight w:val="white"/>
        </w:rPr>
      </w:pPr>
    </w:p>
    <w:p w14:paraId="152283F6" w14:textId="77777777" w:rsidR="00995865" w:rsidRDefault="00573D0C" w:rsidP="00573D0C">
      <w:pPr>
        <w:ind w:right="191"/>
        <w:jc w:val="both"/>
        <w:rPr>
          <w:rFonts w:ascii="Arial" w:eastAsia="Arial" w:hAnsi="Arial" w:cs="Arial"/>
          <w:highlight w:val="white"/>
        </w:rPr>
      </w:pPr>
      <w:r>
        <w:rPr>
          <w:rFonts w:ascii="Arial" w:eastAsia="Arial" w:hAnsi="Arial" w:cs="Arial"/>
          <w:highlight w:val="white"/>
        </w:rPr>
        <w:t>Aquel caso, resultaría crucial para que la Corte exhortase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9">
        <w:r>
          <w:rPr>
            <w:rFonts w:ascii="Arial" w:eastAsia="Arial" w:hAnsi="Arial" w:cs="Arial"/>
            <w:highlight w:val="white"/>
          </w:rPr>
          <w:t>sentencia C-239 de 1997</w:t>
        </w:r>
      </w:hyperlink>
      <w:r>
        <w:rPr>
          <w:rFonts w:ascii="Arial" w:eastAsia="Arial" w:hAnsi="Arial" w:cs="Arial"/>
          <w:highlight w:val="white"/>
        </w:rPr>
        <w:t xml:space="preserve"> (Sentencia T-970, 2014). Además, en sede de revisión, la Corte determinó </w:t>
      </w:r>
      <w:r>
        <w:rPr>
          <w:rFonts w:ascii="Arial" w:eastAsia="Arial" w:hAnsi="Arial" w:cs="Arial"/>
        </w:rPr>
        <w:t>que el procedimiento para garantizar el derecho a morir dignamente puede ser múltiple. En algunos casos, la fórmula no será la eutanasia sino otro que se ajuste a la voluntad del paciente. Asimismo, hizo</w:t>
      </w:r>
      <w:r>
        <w:rPr>
          <w:rFonts w:ascii="Arial" w:eastAsia="Arial" w:hAnsi="Arial" w:cs="Arial"/>
          <w:highlight w:val="white"/>
        </w:rPr>
        <w:t xml:space="preserve"> referencia a las clasificaciones según la forma de realización del procedimiento de eutanasia (Sentencia T-970, 2014):</w:t>
      </w:r>
    </w:p>
    <w:p w14:paraId="682D2A17" w14:textId="77777777" w:rsidR="00995865" w:rsidRDefault="00995865" w:rsidP="00573D0C">
      <w:pPr>
        <w:ind w:right="191"/>
        <w:jc w:val="both"/>
        <w:rPr>
          <w:rFonts w:ascii="Arial" w:eastAsia="Arial" w:hAnsi="Arial" w:cs="Arial"/>
          <w:highlight w:val="white"/>
        </w:rPr>
      </w:pPr>
    </w:p>
    <w:p w14:paraId="27B49743" w14:textId="77777777" w:rsidR="00995865" w:rsidRDefault="00573D0C" w:rsidP="00573D0C">
      <w:pPr>
        <w:shd w:val="clear" w:color="auto" w:fill="FFFFFF"/>
        <w:ind w:right="191"/>
        <w:jc w:val="both"/>
        <w:rPr>
          <w:rFonts w:ascii="Arial" w:eastAsia="Arial" w:hAnsi="Arial" w:cs="Arial"/>
        </w:rPr>
      </w:pPr>
      <w:r>
        <w:rPr>
          <w:rFonts w:ascii="Arial" w:eastAsia="Arial" w:hAnsi="Arial" w:cs="Aria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561BB630" w14:textId="77777777" w:rsidR="00995865" w:rsidRDefault="00995865" w:rsidP="00573D0C">
      <w:pPr>
        <w:shd w:val="clear" w:color="auto" w:fill="FFFFFF"/>
        <w:ind w:right="191"/>
        <w:jc w:val="both"/>
        <w:rPr>
          <w:rFonts w:ascii="Arial" w:eastAsia="Arial" w:hAnsi="Arial" w:cs="Arial"/>
        </w:rPr>
      </w:pPr>
    </w:p>
    <w:p w14:paraId="002928E8" w14:textId="77777777" w:rsidR="00995865" w:rsidRDefault="00573D0C" w:rsidP="00573D0C">
      <w:pPr>
        <w:shd w:val="clear" w:color="auto" w:fill="FFFFFF"/>
        <w:ind w:right="191"/>
        <w:jc w:val="both"/>
        <w:rPr>
          <w:rFonts w:ascii="Arial" w:eastAsia="Arial" w:hAnsi="Arial" w:cs="Arial"/>
        </w:rPr>
      </w:pPr>
      <w:r>
        <w:rPr>
          <w:rFonts w:ascii="Arial" w:eastAsia="Arial" w:hAnsi="Arial" w:cs="Arial"/>
        </w:rPr>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4612FB1D" w14:textId="77777777" w:rsidR="00995865" w:rsidRDefault="00573D0C" w:rsidP="00573D0C">
      <w:pPr>
        <w:shd w:val="clear" w:color="auto" w:fill="FFFFFF"/>
        <w:ind w:left="150" w:right="299"/>
        <w:jc w:val="both"/>
        <w:rPr>
          <w:rFonts w:ascii="Arial" w:eastAsia="Arial" w:hAnsi="Arial" w:cs="Arial"/>
          <w:color w:val="2D2D2D"/>
        </w:rPr>
      </w:pPr>
      <w:r>
        <w:rPr>
          <w:rFonts w:ascii="Arial" w:eastAsia="Arial" w:hAnsi="Arial" w:cs="Arial"/>
          <w:color w:val="000000"/>
          <w:highlight w:val="white"/>
        </w:rPr>
        <w:t> </w:t>
      </w:r>
    </w:p>
    <w:p w14:paraId="61384F2B" w14:textId="77777777" w:rsidR="00995865" w:rsidRDefault="00573D0C" w:rsidP="00573D0C">
      <w:pPr>
        <w:shd w:val="clear" w:color="auto" w:fill="FFFFFF"/>
        <w:ind w:right="15"/>
        <w:jc w:val="both"/>
        <w:rPr>
          <w:rFonts w:ascii="Arial" w:eastAsia="Arial" w:hAnsi="Arial" w:cs="Arial"/>
          <w:b/>
          <w:color w:val="000000"/>
        </w:rPr>
      </w:pPr>
      <w:r>
        <w:rPr>
          <w:rFonts w:ascii="Arial" w:eastAsia="Arial" w:hAnsi="Arial" w:cs="Arial"/>
          <w:b/>
          <w:color w:val="000000"/>
        </w:rPr>
        <w:t>Año 2017</w:t>
      </w:r>
    </w:p>
    <w:p w14:paraId="4841FF5C" w14:textId="77777777" w:rsidR="008A2A16" w:rsidRDefault="008A2A16" w:rsidP="00573D0C">
      <w:pPr>
        <w:shd w:val="clear" w:color="auto" w:fill="FFFFFF"/>
        <w:ind w:right="15"/>
        <w:jc w:val="both"/>
        <w:rPr>
          <w:rFonts w:ascii="Arial" w:eastAsia="Arial" w:hAnsi="Arial" w:cs="Arial"/>
          <w:b/>
          <w:color w:val="000000"/>
        </w:rPr>
      </w:pPr>
    </w:p>
    <w:p w14:paraId="26EE44FD" w14:textId="77777777" w:rsidR="00995865" w:rsidRDefault="00573D0C" w:rsidP="00573D0C">
      <w:pPr>
        <w:ind w:right="191"/>
        <w:jc w:val="both"/>
        <w:rPr>
          <w:rFonts w:ascii="Arial" w:eastAsia="Arial" w:hAnsi="Arial" w:cs="Arial"/>
        </w:rPr>
      </w:pPr>
      <w:r>
        <w:rPr>
          <w:rFonts w:ascii="Arial" w:eastAsia="Arial" w:hAnsi="Arial" w:cs="Arial"/>
          <w:color w:val="000000"/>
        </w:rPr>
        <w:lastRenderedPageBreak/>
        <w:t>En el año 2017</w:t>
      </w:r>
      <w:r>
        <w:rPr>
          <w:rFonts w:ascii="Arial" w:eastAsia="Arial" w:hAnsi="Arial" w:cs="Aria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1DD96C36" w14:textId="77777777" w:rsidR="00995865" w:rsidRDefault="00995865" w:rsidP="00573D0C">
      <w:pPr>
        <w:ind w:right="191"/>
        <w:jc w:val="both"/>
        <w:rPr>
          <w:rFonts w:ascii="Arial" w:eastAsia="Arial" w:hAnsi="Arial" w:cs="Arial"/>
          <w:i/>
          <w:color w:val="2D2D2D"/>
        </w:rPr>
      </w:pPr>
    </w:p>
    <w:p w14:paraId="39192657" w14:textId="77777777" w:rsidR="00995865" w:rsidRDefault="00573D0C" w:rsidP="00573D0C">
      <w:pPr>
        <w:ind w:right="191"/>
        <w:jc w:val="both"/>
        <w:rPr>
          <w:rFonts w:ascii="Arial" w:eastAsia="Arial" w:hAnsi="Arial" w:cs="Arial"/>
        </w:rPr>
      </w:pPr>
      <w:r>
        <w:rPr>
          <w:rFonts w:ascii="Arial" w:eastAsia="Arial" w:hAnsi="Arial" w:cs="Arial"/>
        </w:rPr>
        <w:t>Bajo estos supuestos, el Ministerio de Salud expidió en 2018 la Resolución 0825, mediante la cual reguló e hizo posible que los niños, niñas y adolescentes tuvieran acceso efectivo al derecho a morir dignamente.</w:t>
      </w:r>
    </w:p>
    <w:p w14:paraId="14E09F77" w14:textId="77777777" w:rsidR="00995865" w:rsidRDefault="00995865" w:rsidP="00573D0C">
      <w:pPr>
        <w:ind w:right="191"/>
        <w:jc w:val="both"/>
        <w:rPr>
          <w:rFonts w:ascii="Arial" w:eastAsia="Arial" w:hAnsi="Arial" w:cs="Arial"/>
        </w:rPr>
      </w:pPr>
    </w:p>
    <w:p w14:paraId="08525321" w14:textId="77777777" w:rsidR="00995865" w:rsidRDefault="00573D0C" w:rsidP="00573D0C">
      <w:pPr>
        <w:ind w:right="191"/>
        <w:jc w:val="both"/>
        <w:rPr>
          <w:rFonts w:ascii="Arial" w:eastAsia="Arial" w:hAnsi="Arial" w:cs="Arial"/>
          <w:b/>
        </w:rPr>
      </w:pPr>
      <w:r>
        <w:rPr>
          <w:rFonts w:ascii="Arial" w:eastAsia="Arial" w:hAnsi="Arial" w:cs="Arial"/>
          <w:b/>
        </w:rPr>
        <w:t>Año 2020.</w:t>
      </w:r>
    </w:p>
    <w:p w14:paraId="594BC39F" w14:textId="77777777" w:rsidR="00995865" w:rsidRDefault="00573D0C" w:rsidP="00573D0C">
      <w:pPr>
        <w:ind w:right="191"/>
        <w:jc w:val="both"/>
        <w:rPr>
          <w:rFonts w:ascii="Arial" w:eastAsia="Arial" w:hAnsi="Arial" w:cs="Arial"/>
        </w:rPr>
      </w:pPr>
      <w:r>
        <w:rPr>
          <w:rFonts w:ascii="Arial" w:eastAsia="Arial" w:hAnsi="Arial" w:cs="Arial"/>
        </w:rPr>
        <w:t xml:space="preserve">En el presente 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4A9C922A" w14:textId="77777777" w:rsidR="00995865" w:rsidRDefault="00995865" w:rsidP="00573D0C">
      <w:pPr>
        <w:ind w:right="191"/>
        <w:jc w:val="both"/>
        <w:rPr>
          <w:rFonts w:ascii="Arial" w:eastAsia="Arial" w:hAnsi="Arial" w:cs="Arial"/>
        </w:rPr>
      </w:pPr>
    </w:p>
    <w:p w14:paraId="73A02235" w14:textId="77777777" w:rsidR="00995865" w:rsidRDefault="00573D0C" w:rsidP="00573D0C">
      <w:pPr>
        <w:ind w:right="191"/>
        <w:jc w:val="both"/>
        <w:rPr>
          <w:rFonts w:ascii="Arial" w:eastAsia="Arial" w:hAnsi="Arial" w:cs="Arial"/>
        </w:rPr>
      </w:pPr>
      <w:r>
        <w:rPr>
          <w:rFonts w:ascii="Arial" w:eastAsia="Arial" w:hAnsi="Arial" w:cs="Aria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614D39FF" w14:textId="77777777" w:rsidR="00995865" w:rsidRDefault="00995865" w:rsidP="00573D0C">
      <w:pPr>
        <w:ind w:right="191"/>
        <w:jc w:val="both"/>
        <w:rPr>
          <w:rFonts w:ascii="Arial" w:eastAsia="Arial" w:hAnsi="Arial" w:cs="Arial"/>
        </w:rPr>
      </w:pPr>
    </w:p>
    <w:p w14:paraId="6AB6D775" w14:textId="77777777" w:rsidR="00995865" w:rsidRDefault="00573D0C" w:rsidP="00573D0C">
      <w:pPr>
        <w:ind w:right="191"/>
        <w:jc w:val="both"/>
        <w:rPr>
          <w:rFonts w:ascii="Arial" w:eastAsia="Arial" w:hAnsi="Arial" w:cs="Arial"/>
          <w:i/>
        </w:rPr>
      </w:pPr>
      <w:r>
        <w:rPr>
          <w:rFonts w:ascii="Arial" w:eastAsia="Arial" w:hAnsi="Arial" w:cs="Arial"/>
        </w:rPr>
        <w:t>De otra parte, enfatiza en “</w:t>
      </w:r>
      <w:r>
        <w:rPr>
          <w:rFonts w:ascii="Arial" w:eastAsia="Arial" w:hAnsi="Arial" w:cs="Arial"/>
          <w:i/>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se reiteró la orden de reglamentar la materia” </w:t>
      </w:r>
      <w:r>
        <w:rPr>
          <w:rFonts w:ascii="Arial" w:eastAsia="Arial" w:hAnsi="Arial" w:cs="Arial"/>
        </w:rPr>
        <w:t>(Sentencia T-060, 2020)</w:t>
      </w:r>
      <w:r>
        <w:rPr>
          <w:rFonts w:ascii="Arial" w:eastAsia="Arial" w:hAnsi="Arial" w:cs="Arial"/>
          <w:i/>
        </w:rPr>
        <w:t>.</w:t>
      </w:r>
      <w:r>
        <w:rPr>
          <w:rFonts w:ascii="Arial" w:eastAsia="Arial" w:hAnsi="Arial" w:cs="Arial"/>
        </w:rPr>
        <w:t>También determinó que la ausencia de una ley reglamentaria hacía necesario reiterar el exhorto efectuado al Congreso de la República en pronunciamientos anteriores.</w:t>
      </w:r>
    </w:p>
    <w:p w14:paraId="03748BF5" w14:textId="77777777" w:rsidR="00995865" w:rsidRDefault="00995865" w:rsidP="00573D0C">
      <w:pPr>
        <w:ind w:right="441"/>
        <w:jc w:val="both"/>
        <w:rPr>
          <w:rFonts w:ascii="Arial" w:eastAsia="Arial" w:hAnsi="Arial" w:cs="Arial"/>
        </w:rPr>
      </w:pPr>
    </w:p>
    <w:p w14:paraId="2929F16C" w14:textId="77777777" w:rsidR="00995865" w:rsidRDefault="00573D0C" w:rsidP="00573D0C">
      <w:pPr>
        <w:ind w:right="191"/>
        <w:jc w:val="both"/>
        <w:rPr>
          <w:rFonts w:ascii="Arial" w:eastAsia="Arial" w:hAnsi="Arial" w:cs="Arial"/>
        </w:rPr>
      </w:pPr>
      <w:r>
        <w:rPr>
          <w:rFonts w:ascii="Arial" w:eastAsia="Arial" w:hAnsi="Arial" w:cs="Arial"/>
        </w:rPr>
        <w:t xml:space="preserve">Como puede observarse, las sentencias mencionadas desarrollan buena parte de los requisitos y condiciones en las que se ha reconocido el derecho a morir </w:t>
      </w:r>
      <w:r>
        <w:rPr>
          <w:rFonts w:ascii="Arial" w:eastAsia="Arial" w:hAnsi="Arial" w:cs="Arial"/>
        </w:rPr>
        <w:lastRenderedPageBreak/>
        <w:t>dignamente por parte de la Corte Constitucional, siendo estas sentencias algunas de las más importantes sobre la materia. Esta jurisprudencia constituye un referente importante para la regulación de este derecho, a pesar de no existir una sentencia de unificación de lo decidido sobre el particular en sede de tutela o revisión que acompañe lo señalado por la Sala Plena de la Corte Constitucional en la Sentencia C-239 de 1997, en la que el entonces Magistrado Carlos Gaviria Díaz daba otro avance importante en el camino del respeto de las libertades individuales y a la vida digna en Colombia.</w:t>
      </w:r>
    </w:p>
    <w:p w14:paraId="491F97A6" w14:textId="77777777" w:rsidR="00995865" w:rsidRDefault="00995865" w:rsidP="00573D0C">
      <w:pPr>
        <w:jc w:val="both"/>
        <w:rPr>
          <w:rFonts w:ascii="Arial" w:eastAsia="Arial" w:hAnsi="Arial" w:cs="Arial"/>
        </w:rPr>
      </w:pPr>
    </w:p>
    <w:p w14:paraId="5C0985DB" w14:textId="77777777" w:rsidR="00995865" w:rsidRPr="008A2A16"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 xml:space="preserve">Proyectos de ley presentados sobre el derecho a morir dignamente. </w:t>
      </w:r>
    </w:p>
    <w:p w14:paraId="7461187E" w14:textId="77777777" w:rsidR="00995865" w:rsidRDefault="00573D0C" w:rsidP="00573D0C">
      <w:pPr>
        <w:jc w:val="both"/>
        <w:rPr>
          <w:rFonts w:ascii="Arial" w:eastAsia="Arial" w:hAnsi="Arial" w:cs="Arial"/>
        </w:rPr>
      </w:pPr>
      <w:r>
        <w:rPr>
          <w:rFonts w:ascii="Arial" w:eastAsia="Arial" w:hAnsi="Arial" w:cs="Arial"/>
        </w:rPr>
        <w:t>En total, desde el año 1998 se han presentado 12 proyectos de ley directamente relacionados con la reglamentación del derecho a morir dignamente. Germán Vargas Lleras fue el primero en presentar un proyecto de este tipo, quien presentó un proyecto de ley para reglamentar el derecho a morir dignamente bajo la modalidad de eutanasia pasiva, seguido de Carlos Gaviria Díaz en 2004, y posteriormente el  Senador Armando Benedetti en 2006</w:t>
      </w:r>
      <w:r>
        <w:rPr>
          <w:rFonts w:ascii="Arial" w:eastAsia="Arial" w:hAnsi="Arial" w:cs="Arial"/>
          <w:vertAlign w:val="superscript"/>
        </w:rPr>
        <w:footnoteReference w:id="3"/>
      </w:r>
      <w:r>
        <w:rPr>
          <w:rFonts w:ascii="Arial" w:eastAsia="Arial" w:hAnsi="Arial" w:cs="Arial"/>
        </w:rPr>
        <w:t>. Desde ese año se presentaron 9 iniciativas parlamentarias más, incluido nuestro Proyecto de Ley estatutaria No. 204 de 2019.</w:t>
      </w:r>
    </w:p>
    <w:p w14:paraId="4BF5963B" w14:textId="77777777" w:rsidR="00995865" w:rsidRDefault="00573D0C" w:rsidP="00573D0C">
      <w:pPr>
        <w:widowControl w:val="0"/>
        <w:numPr>
          <w:ilvl w:val="0"/>
          <w:numId w:val="9"/>
        </w:numPr>
        <w:pBdr>
          <w:top w:val="nil"/>
          <w:left w:val="nil"/>
          <w:bottom w:val="nil"/>
          <w:right w:val="nil"/>
          <w:between w:val="nil"/>
        </w:pBdr>
        <w:spacing w:before="280" w:after="280"/>
        <w:ind w:left="0" w:right="474" w:hanging="141"/>
        <w:jc w:val="center"/>
        <w:rPr>
          <w:rFonts w:ascii="Arial" w:eastAsia="Arial" w:hAnsi="Arial" w:cs="Arial"/>
          <w:color w:val="0D0D0D"/>
        </w:rPr>
      </w:pPr>
      <w:r>
        <w:rPr>
          <w:rFonts w:ascii="Arial" w:eastAsia="Arial" w:hAnsi="Arial" w:cs="Arial"/>
          <w:b/>
          <w:color w:val="0D0D0D"/>
        </w:rPr>
        <w:t xml:space="preserve">SITUACIÓN ACTUAL </w:t>
      </w:r>
    </w:p>
    <w:p w14:paraId="27912409" w14:textId="77777777" w:rsidR="00995865" w:rsidRDefault="00573D0C" w:rsidP="00573D0C">
      <w:pPr>
        <w:widowControl w:val="0"/>
        <w:pBdr>
          <w:top w:val="nil"/>
          <w:left w:val="nil"/>
          <w:bottom w:val="nil"/>
          <w:right w:val="nil"/>
          <w:between w:val="nil"/>
        </w:pBdr>
        <w:spacing w:before="280" w:after="280"/>
        <w:ind w:right="191"/>
        <w:jc w:val="both"/>
        <w:rPr>
          <w:rFonts w:ascii="Arial" w:eastAsia="Arial" w:hAnsi="Arial" w:cs="Arial"/>
          <w:strike/>
          <w:color w:val="0D0D0D"/>
        </w:rPr>
      </w:pPr>
      <w:r>
        <w:rPr>
          <w:rFonts w:ascii="Arial" w:eastAsia="Arial" w:hAnsi="Arial" w:cs="Arial"/>
          <w:color w:val="0D0D0D"/>
        </w:rPr>
        <w:t xml:space="preserve">De acuerdo con lo señalado por el Ministerio de Salud y Protección Social (2020), en Colombia se han practicado 92 eutanasias reportadas a esta entidad por enfermedades oncológicas y no oncológicas, en mayores de edad. </w:t>
      </w:r>
    </w:p>
    <w:p w14:paraId="06203581" w14:textId="77777777" w:rsidR="00995865" w:rsidRDefault="00573D0C" w:rsidP="00573D0C">
      <w:pPr>
        <w:widowControl w:val="0"/>
        <w:pBdr>
          <w:top w:val="nil"/>
          <w:left w:val="nil"/>
          <w:bottom w:val="nil"/>
          <w:right w:val="nil"/>
          <w:between w:val="nil"/>
        </w:pBdr>
        <w:spacing w:before="280" w:after="280"/>
        <w:ind w:right="191"/>
        <w:jc w:val="both"/>
        <w:rPr>
          <w:rFonts w:ascii="Arial" w:eastAsia="Arial" w:hAnsi="Arial" w:cs="Arial"/>
          <w:b/>
          <w:color w:val="0D0D0D"/>
        </w:rPr>
      </w:pPr>
      <w:r>
        <w:rPr>
          <w:rFonts w:ascii="Arial" w:eastAsia="Arial" w:hAnsi="Arial" w:cs="Arial"/>
          <w:b/>
          <w:color w:val="0D0D0D"/>
        </w:rPr>
        <w:t>Tabla 1. Procedimientos eutanásicos realizados en el país.</w:t>
      </w:r>
    </w:p>
    <w:tbl>
      <w:tblPr>
        <w:tblStyle w:val="ab"/>
        <w:tblW w:w="8828"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08"/>
        <w:gridCol w:w="2375"/>
        <w:gridCol w:w="2700"/>
        <w:gridCol w:w="1845"/>
      </w:tblGrid>
      <w:tr w:rsidR="00995865" w14:paraId="389EEEEA" w14:textId="77777777">
        <w:trPr>
          <w:jc w:val="center"/>
        </w:trPr>
        <w:tc>
          <w:tcPr>
            <w:tcW w:w="1908" w:type="dxa"/>
            <w:shd w:val="clear" w:color="auto" w:fill="ED7D31"/>
          </w:tcPr>
          <w:p w14:paraId="1CB14D3D"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FFFFFF"/>
              </w:rPr>
            </w:pPr>
            <w:r>
              <w:rPr>
                <w:rFonts w:ascii="Arial" w:eastAsia="Arial" w:hAnsi="Arial" w:cs="Arial"/>
                <w:b/>
                <w:color w:val="FFFFFF"/>
              </w:rPr>
              <w:t>Año</w:t>
            </w:r>
          </w:p>
        </w:tc>
        <w:tc>
          <w:tcPr>
            <w:tcW w:w="2375" w:type="dxa"/>
            <w:shd w:val="clear" w:color="auto" w:fill="ED7D31"/>
          </w:tcPr>
          <w:p w14:paraId="58ECD98D" w14:textId="77777777" w:rsidR="00995865" w:rsidRDefault="00573D0C" w:rsidP="00573D0C">
            <w:pPr>
              <w:widowControl w:val="0"/>
              <w:pBdr>
                <w:top w:val="nil"/>
                <w:left w:val="nil"/>
                <w:bottom w:val="nil"/>
                <w:right w:val="nil"/>
                <w:between w:val="nil"/>
              </w:pBdr>
              <w:ind w:right="64"/>
              <w:jc w:val="center"/>
              <w:rPr>
                <w:rFonts w:ascii="Arial" w:eastAsia="Arial" w:hAnsi="Arial" w:cs="Arial"/>
                <w:b/>
                <w:color w:val="FFFFFF"/>
              </w:rPr>
            </w:pPr>
            <w:r>
              <w:rPr>
                <w:rFonts w:ascii="Arial" w:eastAsia="Arial" w:hAnsi="Arial" w:cs="Arial"/>
                <w:b/>
                <w:color w:val="FFFFFF"/>
              </w:rPr>
              <w:t>No oncológicos</w:t>
            </w:r>
          </w:p>
        </w:tc>
        <w:tc>
          <w:tcPr>
            <w:tcW w:w="2700" w:type="dxa"/>
            <w:shd w:val="clear" w:color="auto" w:fill="ED7D31"/>
          </w:tcPr>
          <w:p w14:paraId="1162DF80"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FFFFFF"/>
              </w:rPr>
            </w:pPr>
            <w:r>
              <w:rPr>
                <w:rFonts w:ascii="Arial" w:eastAsia="Arial" w:hAnsi="Arial" w:cs="Arial"/>
                <w:b/>
                <w:color w:val="FFFFFF"/>
              </w:rPr>
              <w:t>Oncológicos</w:t>
            </w:r>
          </w:p>
        </w:tc>
        <w:tc>
          <w:tcPr>
            <w:tcW w:w="1845" w:type="dxa"/>
            <w:shd w:val="clear" w:color="auto" w:fill="ED7D31"/>
          </w:tcPr>
          <w:p w14:paraId="1924ECD9"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FFFFFF"/>
              </w:rPr>
            </w:pPr>
            <w:r>
              <w:rPr>
                <w:rFonts w:ascii="Arial" w:eastAsia="Arial" w:hAnsi="Arial" w:cs="Arial"/>
                <w:b/>
                <w:color w:val="FFFFFF"/>
              </w:rPr>
              <w:t>Total</w:t>
            </w:r>
          </w:p>
        </w:tc>
      </w:tr>
      <w:tr w:rsidR="00995865" w14:paraId="43DD54E1" w14:textId="77777777">
        <w:trPr>
          <w:jc w:val="center"/>
        </w:trPr>
        <w:tc>
          <w:tcPr>
            <w:tcW w:w="1908" w:type="dxa"/>
          </w:tcPr>
          <w:p w14:paraId="444055AF"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2015</w:t>
            </w:r>
          </w:p>
        </w:tc>
        <w:tc>
          <w:tcPr>
            <w:tcW w:w="2375" w:type="dxa"/>
          </w:tcPr>
          <w:p w14:paraId="7323E9C5"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w:t>
            </w:r>
          </w:p>
        </w:tc>
        <w:tc>
          <w:tcPr>
            <w:tcW w:w="2700" w:type="dxa"/>
          </w:tcPr>
          <w:p w14:paraId="43CC2A8B"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3</w:t>
            </w:r>
          </w:p>
        </w:tc>
        <w:tc>
          <w:tcPr>
            <w:tcW w:w="1845" w:type="dxa"/>
          </w:tcPr>
          <w:p w14:paraId="0A88F9A1"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4</w:t>
            </w:r>
          </w:p>
        </w:tc>
      </w:tr>
      <w:tr w:rsidR="00995865" w14:paraId="793373CB" w14:textId="77777777">
        <w:trPr>
          <w:jc w:val="center"/>
        </w:trPr>
        <w:tc>
          <w:tcPr>
            <w:tcW w:w="1908" w:type="dxa"/>
          </w:tcPr>
          <w:p w14:paraId="1D0E08D8"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2016</w:t>
            </w:r>
          </w:p>
        </w:tc>
        <w:tc>
          <w:tcPr>
            <w:tcW w:w="2375" w:type="dxa"/>
          </w:tcPr>
          <w:p w14:paraId="3E75F66C"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w:t>
            </w:r>
          </w:p>
        </w:tc>
        <w:tc>
          <w:tcPr>
            <w:tcW w:w="2700" w:type="dxa"/>
          </w:tcPr>
          <w:p w14:paraId="4E7B70AA"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6</w:t>
            </w:r>
          </w:p>
        </w:tc>
        <w:tc>
          <w:tcPr>
            <w:tcW w:w="1845" w:type="dxa"/>
          </w:tcPr>
          <w:p w14:paraId="709E0505"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7</w:t>
            </w:r>
          </w:p>
        </w:tc>
      </w:tr>
      <w:tr w:rsidR="00995865" w14:paraId="05221CB3" w14:textId="77777777">
        <w:trPr>
          <w:jc w:val="center"/>
        </w:trPr>
        <w:tc>
          <w:tcPr>
            <w:tcW w:w="1908" w:type="dxa"/>
          </w:tcPr>
          <w:p w14:paraId="45EE3100"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2017</w:t>
            </w:r>
          </w:p>
        </w:tc>
        <w:tc>
          <w:tcPr>
            <w:tcW w:w="2375" w:type="dxa"/>
          </w:tcPr>
          <w:p w14:paraId="5DDAA963"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2</w:t>
            </w:r>
          </w:p>
        </w:tc>
        <w:tc>
          <w:tcPr>
            <w:tcW w:w="2700" w:type="dxa"/>
          </w:tcPr>
          <w:p w14:paraId="28A11362"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14</w:t>
            </w:r>
          </w:p>
        </w:tc>
        <w:tc>
          <w:tcPr>
            <w:tcW w:w="1845" w:type="dxa"/>
          </w:tcPr>
          <w:p w14:paraId="467156F7"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16</w:t>
            </w:r>
          </w:p>
        </w:tc>
      </w:tr>
      <w:tr w:rsidR="00995865" w14:paraId="376B7EA3" w14:textId="77777777">
        <w:trPr>
          <w:jc w:val="center"/>
        </w:trPr>
        <w:tc>
          <w:tcPr>
            <w:tcW w:w="1908" w:type="dxa"/>
          </w:tcPr>
          <w:p w14:paraId="08B39FC6"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2018</w:t>
            </w:r>
          </w:p>
        </w:tc>
        <w:tc>
          <w:tcPr>
            <w:tcW w:w="2375" w:type="dxa"/>
          </w:tcPr>
          <w:p w14:paraId="6E0530DD"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w:t>
            </w:r>
          </w:p>
        </w:tc>
        <w:tc>
          <w:tcPr>
            <w:tcW w:w="2700" w:type="dxa"/>
          </w:tcPr>
          <w:p w14:paraId="5830887E"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22</w:t>
            </w:r>
          </w:p>
        </w:tc>
        <w:tc>
          <w:tcPr>
            <w:tcW w:w="1845" w:type="dxa"/>
          </w:tcPr>
          <w:p w14:paraId="58F12D80"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23</w:t>
            </w:r>
          </w:p>
        </w:tc>
      </w:tr>
      <w:tr w:rsidR="00995865" w14:paraId="5B9326F7" w14:textId="77777777">
        <w:trPr>
          <w:jc w:val="center"/>
        </w:trPr>
        <w:tc>
          <w:tcPr>
            <w:tcW w:w="1908" w:type="dxa"/>
          </w:tcPr>
          <w:p w14:paraId="31E605B6"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2019</w:t>
            </w:r>
          </w:p>
        </w:tc>
        <w:tc>
          <w:tcPr>
            <w:tcW w:w="2375" w:type="dxa"/>
          </w:tcPr>
          <w:p w14:paraId="6075F06E"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5</w:t>
            </w:r>
          </w:p>
        </w:tc>
        <w:tc>
          <w:tcPr>
            <w:tcW w:w="2700" w:type="dxa"/>
          </w:tcPr>
          <w:p w14:paraId="27959995"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30</w:t>
            </w:r>
          </w:p>
        </w:tc>
        <w:tc>
          <w:tcPr>
            <w:tcW w:w="1845" w:type="dxa"/>
          </w:tcPr>
          <w:p w14:paraId="3131B901"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35</w:t>
            </w:r>
          </w:p>
        </w:tc>
      </w:tr>
      <w:tr w:rsidR="00995865" w14:paraId="6128BDFF" w14:textId="77777777">
        <w:trPr>
          <w:jc w:val="center"/>
        </w:trPr>
        <w:tc>
          <w:tcPr>
            <w:tcW w:w="1908" w:type="dxa"/>
          </w:tcPr>
          <w:p w14:paraId="374AB623"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2020</w:t>
            </w:r>
          </w:p>
        </w:tc>
        <w:tc>
          <w:tcPr>
            <w:tcW w:w="2375" w:type="dxa"/>
          </w:tcPr>
          <w:p w14:paraId="483A1F7A"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0</w:t>
            </w:r>
          </w:p>
        </w:tc>
        <w:tc>
          <w:tcPr>
            <w:tcW w:w="2700" w:type="dxa"/>
          </w:tcPr>
          <w:p w14:paraId="78D65F16"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7</w:t>
            </w:r>
          </w:p>
        </w:tc>
        <w:tc>
          <w:tcPr>
            <w:tcW w:w="1845" w:type="dxa"/>
          </w:tcPr>
          <w:p w14:paraId="530AD20A"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7</w:t>
            </w:r>
          </w:p>
        </w:tc>
      </w:tr>
      <w:tr w:rsidR="00995865" w14:paraId="08F7F6BF" w14:textId="77777777">
        <w:trPr>
          <w:jc w:val="center"/>
        </w:trPr>
        <w:tc>
          <w:tcPr>
            <w:tcW w:w="1908" w:type="dxa"/>
          </w:tcPr>
          <w:p w14:paraId="730DBCD8" w14:textId="77777777" w:rsidR="00995865" w:rsidRDefault="00573D0C" w:rsidP="00573D0C">
            <w:pPr>
              <w:widowControl w:val="0"/>
              <w:pBdr>
                <w:top w:val="nil"/>
                <w:left w:val="nil"/>
                <w:bottom w:val="nil"/>
                <w:right w:val="nil"/>
                <w:between w:val="nil"/>
              </w:pBdr>
              <w:ind w:right="474"/>
              <w:jc w:val="center"/>
              <w:rPr>
                <w:rFonts w:ascii="Arial" w:eastAsia="Arial" w:hAnsi="Arial" w:cs="Arial"/>
                <w:b/>
                <w:color w:val="0D0D0D"/>
              </w:rPr>
            </w:pPr>
            <w:r>
              <w:rPr>
                <w:rFonts w:ascii="Arial" w:eastAsia="Arial" w:hAnsi="Arial" w:cs="Arial"/>
                <w:b/>
                <w:color w:val="0D0D0D"/>
              </w:rPr>
              <w:t>Total</w:t>
            </w:r>
          </w:p>
        </w:tc>
        <w:tc>
          <w:tcPr>
            <w:tcW w:w="2375" w:type="dxa"/>
          </w:tcPr>
          <w:p w14:paraId="7112A92B"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10</w:t>
            </w:r>
          </w:p>
        </w:tc>
        <w:tc>
          <w:tcPr>
            <w:tcW w:w="2700" w:type="dxa"/>
          </w:tcPr>
          <w:p w14:paraId="73F0DCD1"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82</w:t>
            </w:r>
          </w:p>
        </w:tc>
        <w:tc>
          <w:tcPr>
            <w:tcW w:w="1845" w:type="dxa"/>
          </w:tcPr>
          <w:p w14:paraId="7A54240D" w14:textId="77777777" w:rsidR="00995865" w:rsidRDefault="00573D0C" w:rsidP="00573D0C">
            <w:pPr>
              <w:widowControl w:val="0"/>
              <w:pBdr>
                <w:top w:val="nil"/>
                <w:left w:val="nil"/>
                <w:bottom w:val="nil"/>
                <w:right w:val="nil"/>
                <w:between w:val="nil"/>
              </w:pBdr>
              <w:ind w:right="474"/>
              <w:jc w:val="center"/>
              <w:rPr>
                <w:rFonts w:ascii="Arial" w:eastAsia="Arial" w:hAnsi="Arial" w:cs="Arial"/>
                <w:color w:val="0D0D0D"/>
              </w:rPr>
            </w:pPr>
            <w:r>
              <w:rPr>
                <w:rFonts w:ascii="Arial" w:eastAsia="Arial" w:hAnsi="Arial" w:cs="Arial"/>
                <w:color w:val="0D0D0D"/>
              </w:rPr>
              <w:t>92</w:t>
            </w:r>
          </w:p>
        </w:tc>
      </w:tr>
    </w:tbl>
    <w:p w14:paraId="2BC19FC8" w14:textId="77777777" w:rsidR="00995865" w:rsidRDefault="00573D0C" w:rsidP="00573D0C">
      <w:pPr>
        <w:widowControl w:val="0"/>
        <w:pBdr>
          <w:top w:val="nil"/>
          <w:left w:val="nil"/>
          <w:bottom w:val="nil"/>
          <w:right w:val="nil"/>
          <w:between w:val="nil"/>
        </w:pBdr>
        <w:ind w:left="1" w:right="474"/>
        <w:jc w:val="right"/>
        <w:rPr>
          <w:rFonts w:ascii="Arial" w:eastAsia="Arial" w:hAnsi="Arial" w:cs="Arial"/>
          <w:b/>
          <w:color w:val="0D0D0D"/>
          <w:sz w:val="18"/>
          <w:szCs w:val="18"/>
        </w:rPr>
      </w:pPr>
      <w:r>
        <w:rPr>
          <w:rFonts w:ascii="Arial" w:eastAsia="Arial" w:hAnsi="Arial" w:cs="Arial"/>
          <w:b/>
          <w:color w:val="0D0D0D"/>
          <w:sz w:val="18"/>
          <w:szCs w:val="18"/>
        </w:rPr>
        <w:t>*Corte 30 de marzo de 2020</w:t>
      </w:r>
    </w:p>
    <w:p w14:paraId="3E1B7D72" w14:textId="77777777" w:rsidR="00995865" w:rsidRDefault="00573D0C" w:rsidP="008A2A16">
      <w:pPr>
        <w:widowControl w:val="0"/>
        <w:pBdr>
          <w:top w:val="nil"/>
          <w:left w:val="nil"/>
          <w:bottom w:val="nil"/>
          <w:right w:val="nil"/>
          <w:between w:val="nil"/>
        </w:pBdr>
        <w:ind w:left="1" w:right="474"/>
        <w:jc w:val="center"/>
        <w:rPr>
          <w:rFonts w:ascii="Arial" w:eastAsia="Arial" w:hAnsi="Arial" w:cs="Arial"/>
          <w:b/>
          <w:color w:val="0D0D0D"/>
          <w:sz w:val="20"/>
          <w:szCs w:val="20"/>
        </w:rPr>
      </w:pPr>
      <w:r>
        <w:rPr>
          <w:rFonts w:ascii="Arial" w:eastAsia="Arial" w:hAnsi="Arial" w:cs="Arial"/>
          <w:b/>
          <w:color w:val="0D0D0D"/>
          <w:sz w:val="20"/>
          <w:szCs w:val="20"/>
        </w:rPr>
        <w:t xml:space="preserve">Fuente: </w:t>
      </w:r>
      <w:r w:rsidRPr="008A2A16">
        <w:rPr>
          <w:rFonts w:ascii="Arial" w:eastAsia="Arial" w:hAnsi="Arial" w:cs="Arial"/>
          <w:bCs/>
          <w:color w:val="0D0D0D"/>
          <w:sz w:val="20"/>
          <w:szCs w:val="20"/>
        </w:rPr>
        <w:t>elaboración propia UTL JFRK, con base en la respuesta al derecho de petición enviado al Ministerio de Salud y Protección Social, 2020</w:t>
      </w:r>
    </w:p>
    <w:p w14:paraId="3FA84453" w14:textId="77777777" w:rsidR="00995865" w:rsidRPr="008A2A16" w:rsidRDefault="00573D0C" w:rsidP="00573D0C">
      <w:pPr>
        <w:widowControl w:val="0"/>
        <w:pBdr>
          <w:top w:val="nil"/>
          <w:left w:val="nil"/>
          <w:bottom w:val="nil"/>
          <w:right w:val="nil"/>
          <w:between w:val="nil"/>
        </w:pBdr>
        <w:spacing w:before="280" w:after="280"/>
        <w:ind w:right="191"/>
        <w:jc w:val="both"/>
        <w:rPr>
          <w:rFonts w:ascii="Arial" w:eastAsia="Arial" w:hAnsi="Arial" w:cs="Arial"/>
          <w:color w:val="0D0D0D"/>
        </w:rPr>
      </w:pPr>
      <w:r>
        <w:rPr>
          <w:rFonts w:ascii="Arial" w:eastAsia="Arial" w:hAnsi="Arial" w:cs="Arial"/>
          <w:color w:val="0D0D0D"/>
        </w:rPr>
        <w:t xml:space="preserve">Cabe mencionar también que, de acuerdo a lo señalado por esta entidad, de las </w:t>
      </w:r>
      <w:r>
        <w:rPr>
          <w:rFonts w:ascii="Arial" w:eastAsia="Arial" w:hAnsi="Arial" w:cs="Arial"/>
          <w:color w:val="0D0D0D"/>
        </w:rPr>
        <w:lastRenderedPageBreak/>
        <w:t xml:space="preserve">eutanasias realizadas solo una ha sido realizada mediante la presentación de un </w:t>
      </w:r>
      <w:r w:rsidRPr="008A2A16">
        <w:rPr>
          <w:rFonts w:ascii="Arial" w:eastAsia="Arial" w:hAnsi="Arial" w:cs="Arial"/>
          <w:color w:val="0D0D0D"/>
        </w:rPr>
        <w:t xml:space="preserve">consentimiento sustituto en el año 2018, para el caso de un paciente que sufría una enfermedad terminal de origen oncológico (Ministerio de Salud y Protección Social, 2019). </w:t>
      </w:r>
    </w:p>
    <w:p w14:paraId="3551E9B0" w14:textId="77777777" w:rsidR="00995865" w:rsidRPr="008A2A16" w:rsidRDefault="00573D0C" w:rsidP="00573D0C">
      <w:pPr>
        <w:widowControl w:val="0"/>
        <w:pBdr>
          <w:top w:val="nil"/>
          <w:left w:val="nil"/>
          <w:bottom w:val="nil"/>
          <w:right w:val="nil"/>
          <w:between w:val="nil"/>
        </w:pBdr>
        <w:spacing w:before="280" w:after="280"/>
        <w:ind w:right="191"/>
        <w:jc w:val="both"/>
        <w:rPr>
          <w:rFonts w:ascii="Arial" w:eastAsia="Arial" w:hAnsi="Arial" w:cs="Arial"/>
          <w:color w:val="0D0D0D"/>
        </w:rPr>
      </w:pPr>
      <w:r w:rsidRPr="008A2A16">
        <w:rPr>
          <w:rFonts w:ascii="Arial" w:eastAsia="Arial" w:hAnsi="Arial" w:cs="Arial"/>
          <w:color w:val="0D0D0D"/>
        </w:rPr>
        <w:t>Frente al número de procedimientos que se reportan, aclara que el Ministerio 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 Lo anterior, en atención a lo reportado por algunas instituciones que remiten en su totalidad la información manejada por sus Comités interdisciplinarios, siendo estos, los encargados de verificar el cumplimiento de los requisitos para la realización de la eutanasia (Ministerio de Salud y Protección Social, 2020).</w:t>
      </w:r>
    </w:p>
    <w:p w14:paraId="227ECDFF" w14:textId="77777777" w:rsidR="00995865" w:rsidRPr="008A2A16" w:rsidRDefault="00573D0C" w:rsidP="00573D0C">
      <w:pPr>
        <w:ind w:right="191"/>
        <w:jc w:val="both"/>
        <w:rPr>
          <w:rFonts w:ascii="Arial" w:eastAsia="Arial" w:hAnsi="Arial" w:cs="Arial"/>
        </w:rPr>
      </w:pPr>
      <w:r w:rsidRPr="008A2A16">
        <w:rPr>
          <w:rFonts w:ascii="Arial" w:eastAsia="Arial" w:hAnsi="Arial" w:cs="Arial"/>
        </w:rPr>
        <w:t xml:space="preserve">De otra parte, el Ministerio de Salud y Protección Social (2019) reportó que las enfermedades de base, que generan el estadio clínico de final de vida de tipo enfermedad terminal son las enfermedades de origen oncológico, las cuales representan 87,5% de los casos; las no oncológicas un 12,5% de los casos reportados. Con relación a las enfermedades oncológicas las tres de mayor frecuencia, son </w:t>
      </w:r>
      <w:r w:rsidRPr="008A2A16">
        <w:rPr>
          <w:rFonts w:ascii="Arial" w:eastAsia="Arial" w:hAnsi="Arial" w:cs="Arial"/>
          <w:color w:val="0D0D0D"/>
        </w:rPr>
        <w:t>(Ministerio de Salud y Protección Social, 2019)</w:t>
      </w:r>
      <w:r w:rsidRPr="008A2A16">
        <w:rPr>
          <w:rFonts w:ascii="Arial" w:eastAsia="Arial" w:hAnsi="Arial" w:cs="Arial"/>
        </w:rPr>
        <w:t xml:space="preserve">: </w:t>
      </w:r>
    </w:p>
    <w:p w14:paraId="75B166EE" w14:textId="77777777" w:rsidR="00995865" w:rsidRPr="008A2A16" w:rsidRDefault="00995865" w:rsidP="00573D0C">
      <w:pPr>
        <w:ind w:right="191"/>
        <w:jc w:val="both"/>
        <w:rPr>
          <w:rFonts w:ascii="Arial" w:eastAsia="Arial" w:hAnsi="Arial" w:cs="Arial"/>
        </w:rPr>
      </w:pPr>
    </w:p>
    <w:p w14:paraId="31C6BA9D" w14:textId="77777777" w:rsidR="00995865" w:rsidRPr="008A2A16" w:rsidRDefault="00573D0C" w:rsidP="00573D0C">
      <w:pPr>
        <w:numPr>
          <w:ilvl w:val="1"/>
          <w:numId w:val="5"/>
        </w:numPr>
        <w:pBdr>
          <w:top w:val="nil"/>
          <w:left w:val="nil"/>
          <w:bottom w:val="nil"/>
          <w:right w:val="nil"/>
          <w:between w:val="nil"/>
        </w:pBdr>
        <w:ind w:left="851" w:hanging="284"/>
        <w:jc w:val="both"/>
        <w:rPr>
          <w:rFonts w:ascii="Arial" w:eastAsia="Arial" w:hAnsi="Arial" w:cs="Arial"/>
          <w:color w:val="000000"/>
        </w:rPr>
      </w:pPr>
      <w:r w:rsidRPr="008A2A16">
        <w:rPr>
          <w:rFonts w:ascii="Arial" w:eastAsia="Arial" w:hAnsi="Arial" w:cs="Arial"/>
          <w:color w:val="000000"/>
        </w:rPr>
        <w:t xml:space="preserve">Tumores malignos de origen gastrointestinal (incluye páncreas, hígado, estómago y colón) </w:t>
      </w:r>
      <w:r w:rsidRPr="008A2A16">
        <w:rPr>
          <w:rFonts w:ascii="Arial" w:eastAsia="Arial" w:hAnsi="Arial" w:cs="Arial"/>
          <w:noProof/>
          <w:color w:val="000000"/>
          <w:lang w:val="es-CO" w:eastAsia="es-CO"/>
        </w:rPr>
        <w:drawing>
          <wp:inline distT="0" distB="0" distL="0" distR="0" wp14:anchorId="2AA11BA8" wp14:editId="01AEB654">
            <wp:extent cx="6096" cy="6100"/>
            <wp:effectExtent l="0" t="0" r="0" b="0"/>
            <wp:docPr id="117"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0"/>
                    <a:srcRect/>
                    <a:stretch>
                      <a:fillRect/>
                    </a:stretch>
                  </pic:blipFill>
                  <pic:spPr>
                    <a:xfrm>
                      <a:off x="0" y="0"/>
                      <a:ext cx="6096" cy="6100"/>
                    </a:xfrm>
                    <a:prstGeom prst="rect">
                      <a:avLst/>
                    </a:prstGeom>
                    <a:ln/>
                  </pic:spPr>
                </pic:pic>
              </a:graphicData>
            </a:graphic>
          </wp:inline>
        </w:drawing>
      </w:r>
    </w:p>
    <w:p w14:paraId="2FF1E025" w14:textId="77777777" w:rsidR="00995865" w:rsidRPr="008A2A16" w:rsidRDefault="00573D0C" w:rsidP="00573D0C">
      <w:pPr>
        <w:numPr>
          <w:ilvl w:val="1"/>
          <w:numId w:val="5"/>
        </w:numPr>
        <w:pBdr>
          <w:top w:val="nil"/>
          <w:left w:val="nil"/>
          <w:bottom w:val="nil"/>
          <w:right w:val="nil"/>
          <w:between w:val="nil"/>
        </w:pBdr>
        <w:ind w:left="851" w:hanging="338"/>
        <w:jc w:val="both"/>
        <w:rPr>
          <w:rFonts w:ascii="Arial" w:eastAsia="Arial" w:hAnsi="Arial" w:cs="Arial"/>
          <w:color w:val="000000"/>
        </w:rPr>
      </w:pPr>
      <w:r w:rsidRPr="008A2A16">
        <w:rPr>
          <w:rFonts w:ascii="Arial" w:eastAsia="Arial" w:hAnsi="Arial" w:cs="Arial"/>
          <w:color w:val="000000"/>
        </w:rPr>
        <w:t>Tumor maligno de pulmón y/o bronquios</w:t>
      </w:r>
    </w:p>
    <w:p w14:paraId="6D30AD60" w14:textId="77777777" w:rsidR="00995865" w:rsidRPr="008A2A16" w:rsidRDefault="00573D0C" w:rsidP="00573D0C">
      <w:pPr>
        <w:numPr>
          <w:ilvl w:val="1"/>
          <w:numId w:val="5"/>
        </w:numPr>
        <w:pBdr>
          <w:top w:val="nil"/>
          <w:left w:val="nil"/>
          <w:bottom w:val="nil"/>
          <w:right w:val="nil"/>
          <w:between w:val="nil"/>
        </w:pBdr>
        <w:spacing w:after="160"/>
        <w:ind w:left="851" w:hanging="338"/>
        <w:jc w:val="both"/>
        <w:rPr>
          <w:rFonts w:ascii="Arial" w:eastAsia="Arial" w:hAnsi="Arial" w:cs="Arial"/>
          <w:color w:val="000000"/>
        </w:rPr>
      </w:pPr>
      <w:r w:rsidRPr="008A2A16">
        <w:rPr>
          <w:rFonts w:ascii="Arial" w:eastAsia="Arial" w:hAnsi="Arial" w:cs="Arial"/>
          <w:color w:val="000000"/>
        </w:rPr>
        <w:t>Tumor maligno de ovario y/o cérvix</w:t>
      </w:r>
    </w:p>
    <w:p w14:paraId="7F783614" w14:textId="77777777" w:rsidR="00995865" w:rsidRPr="008A2A16" w:rsidRDefault="00573D0C" w:rsidP="00573D0C">
      <w:pPr>
        <w:jc w:val="both"/>
        <w:rPr>
          <w:rFonts w:ascii="Arial" w:eastAsia="Arial" w:hAnsi="Arial" w:cs="Arial"/>
        </w:rPr>
      </w:pPr>
      <w:r w:rsidRPr="008A2A16">
        <w:rPr>
          <w:rFonts w:ascii="Arial" w:eastAsia="Arial" w:hAnsi="Arial" w:cs="Arial"/>
        </w:rPr>
        <w:t>Frente a las enfermedades no oncológicas la de mayor frecuencia es la Esclerosis Lateral Amiotrófica, la cual representa el 75% de todos los casos no oncológicos reportados a este Ministerio</w:t>
      </w:r>
      <w:r w:rsidRPr="008A2A16">
        <w:rPr>
          <w:rFonts w:ascii="Arial" w:eastAsia="Arial" w:hAnsi="Arial" w:cs="Arial"/>
          <w:color w:val="0D0D0D"/>
        </w:rPr>
        <w:t xml:space="preserve">  (Ministerio de Salud y Protección Social, 2019).</w:t>
      </w:r>
    </w:p>
    <w:p w14:paraId="41BFA75C" w14:textId="77777777" w:rsidR="00995865" w:rsidRDefault="00995865" w:rsidP="00573D0C">
      <w:pPr>
        <w:jc w:val="both"/>
        <w:rPr>
          <w:rFonts w:ascii="Arial" w:eastAsia="Arial" w:hAnsi="Arial" w:cs="Arial"/>
        </w:rPr>
      </w:pPr>
    </w:p>
    <w:p w14:paraId="70844544" w14:textId="77777777" w:rsidR="00995865" w:rsidRDefault="00573D0C" w:rsidP="00573D0C">
      <w:pPr>
        <w:jc w:val="both"/>
        <w:rPr>
          <w:rFonts w:ascii="Arial" w:eastAsia="Arial" w:hAnsi="Arial" w:cs="Arial"/>
        </w:rPr>
      </w:pPr>
      <w:r>
        <w:rPr>
          <w:rFonts w:ascii="Arial" w:eastAsia="Arial" w:hAnsi="Arial" w:cs="Aria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1D624189" w14:textId="77777777" w:rsidR="00995865" w:rsidRDefault="00995865" w:rsidP="00573D0C">
      <w:pPr>
        <w:jc w:val="both"/>
        <w:rPr>
          <w:rFonts w:ascii="Arial" w:eastAsia="Arial" w:hAnsi="Arial" w:cs="Arial"/>
        </w:rPr>
      </w:pPr>
    </w:p>
    <w:p w14:paraId="5D78D3C0" w14:textId="77777777" w:rsidR="008A2A16" w:rsidRDefault="008A2A16" w:rsidP="00573D0C">
      <w:pPr>
        <w:jc w:val="both"/>
        <w:rPr>
          <w:rFonts w:ascii="Arial" w:eastAsia="Arial" w:hAnsi="Arial" w:cs="Arial"/>
        </w:rPr>
      </w:pPr>
    </w:p>
    <w:p w14:paraId="7F604251" w14:textId="77777777" w:rsidR="008A2A16" w:rsidRDefault="008A2A16" w:rsidP="00573D0C">
      <w:pPr>
        <w:jc w:val="both"/>
        <w:rPr>
          <w:rFonts w:ascii="Arial" w:eastAsia="Arial" w:hAnsi="Arial" w:cs="Arial"/>
        </w:rPr>
      </w:pPr>
    </w:p>
    <w:p w14:paraId="2ADD07E7" w14:textId="77777777" w:rsidR="008A2A16" w:rsidRDefault="008A2A16" w:rsidP="00573D0C">
      <w:pPr>
        <w:jc w:val="both"/>
        <w:rPr>
          <w:rFonts w:ascii="Arial" w:eastAsia="Arial" w:hAnsi="Arial" w:cs="Arial"/>
        </w:rPr>
      </w:pPr>
    </w:p>
    <w:p w14:paraId="7C84E0BC" w14:textId="77777777" w:rsidR="008A2A16" w:rsidRDefault="008A2A16" w:rsidP="00573D0C">
      <w:pPr>
        <w:jc w:val="both"/>
        <w:rPr>
          <w:rFonts w:ascii="Arial" w:eastAsia="Arial" w:hAnsi="Arial" w:cs="Arial"/>
        </w:rPr>
      </w:pPr>
    </w:p>
    <w:p w14:paraId="10AE98DE" w14:textId="77777777" w:rsidR="008A2A16" w:rsidRDefault="00573D0C" w:rsidP="00573D0C">
      <w:p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lastRenderedPageBreak/>
        <w:t>Tabla 2. Recomendaciones para la aplicación de eutanasia en enfermos terminales que han aprobado los criterios de evaluación.</w:t>
      </w:r>
    </w:p>
    <w:tbl>
      <w:tblPr>
        <w:tblStyle w:val="ac"/>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42"/>
        <w:gridCol w:w="2943"/>
        <w:gridCol w:w="2943"/>
      </w:tblGrid>
      <w:tr w:rsidR="00995865" w14:paraId="0F075316" w14:textId="77777777" w:rsidTr="008A2A16">
        <w:trPr>
          <w:tblHeader/>
        </w:trPr>
        <w:tc>
          <w:tcPr>
            <w:tcW w:w="2942" w:type="dxa"/>
            <w:shd w:val="clear" w:color="auto" w:fill="ED7D31"/>
          </w:tcPr>
          <w:p w14:paraId="152B26D6" w14:textId="77777777" w:rsidR="00995865" w:rsidRDefault="00573D0C" w:rsidP="00573D0C">
            <w:pPr>
              <w:jc w:val="center"/>
              <w:rPr>
                <w:rFonts w:ascii="Arial" w:eastAsia="Arial" w:hAnsi="Arial" w:cs="Arial"/>
                <w:b/>
                <w:color w:val="FFFFFF"/>
              </w:rPr>
            </w:pPr>
            <w:r>
              <w:rPr>
                <w:rFonts w:ascii="Arial" w:eastAsia="Arial" w:hAnsi="Arial" w:cs="Arial"/>
                <w:b/>
                <w:color w:val="FFFFFF"/>
              </w:rPr>
              <w:t>Medicamento (genérico)</w:t>
            </w:r>
          </w:p>
        </w:tc>
        <w:tc>
          <w:tcPr>
            <w:tcW w:w="2943" w:type="dxa"/>
            <w:shd w:val="clear" w:color="auto" w:fill="ED7D31"/>
          </w:tcPr>
          <w:p w14:paraId="337D9D56" w14:textId="77777777" w:rsidR="00995865" w:rsidRDefault="00573D0C" w:rsidP="00573D0C">
            <w:pPr>
              <w:jc w:val="center"/>
              <w:rPr>
                <w:rFonts w:ascii="Arial" w:eastAsia="Arial" w:hAnsi="Arial" w:cs="Arial"/>
                <w:b/>
                <w:color w:val="FFFFFF"/>
              </w:rPr>
            </w:pPr>
            <w:r>
              <w:rPr>
                <w:rFonts w:ascii="Arial" w:eastAsia="Arial" w:hAnsi="Arial" w:cs="Arial"/>
                <w:b/>
                <w:color w:val="FFFFFF"/>
              </w:rPr>
              <w:t>Tiempo de latencia (segundos)</w:t>
            </w:r>
          </w:p>
        </w:tc>
        <w:tc>
          <w:tcPr>
            <w:tcW w:w="2943" w:type="dxa"/>
            <w:shd w:val="clear" w:color="auto" w:fill="ED7D31"/>
          </w:tcPr>
          <w:p w14:paraId="7509AB8E" w14:textId="77777777" w:rsidR="00995865" w:rsidRDefault="00573D0C" w:rsidP="00573D0C">
            <w:pPr>
              <w:jc w:val="center"/>
              <w:rPr>
                <w:rFonts w:ascii="Arial" w:eastAsia="Arial" w:hAnsi="Arial" w:cs="Arial"/>
                <w:b/>
                <w:color w:val="FFFFFF"/>
              </w:rPr>
            </w:pPr>
            <w:r>
              <w:rPr>
                <w:rFonts w:ascii="Arial" w:eastAsia="Arial" w:hAnsi="Arial" w:cs="Arial"/>
                <w:b/>
                <w:color w:val="FFFFFF"/>
              </w:rPr>
              <w:t>Dosis (mg/kg de peso)</w:t>
            </w:r>
          </w:p>
        </w:tc>
      </w:tr>
      <w:tr w:rsidR="00995865" w14:paraId="3EBD3DA4" w14:textId="77777777">
        <w:tc>
          <w:tcPr>
            <w:tcW w:w="2942" w:type="dxa"/>
          </w:tcPr>
          <w:p w14:paraId="270B2712" w14:textId="77777777" w:rsidR="00995865" w:rsidRDefault="00573D0C" w:rsidP="00573D0C">
            <w:pPr>
              <w:jc w:val="both"/>
              <w:rPr>
                <w:rFonts w:ascii="Arial" w:eastAsia="Arial" w:hAnsi="Arial" w:cs="Arial"/>
              </w:rPr>
            </w:pPr>
            <w:r>
              <w:rPr>
                <w:rFonts w:ascii="Arial" w:eastAsia="Arial" w:hAnsi="Arial" w:cs="Arial"/>
              </w:rPr>
              <w:t>Lidocaína Sin Epinefrina</w:t>
            </w:r>
          </w:p>
        </w:tc>
        <w:tc>
          <w:tcPr>
            <w:tcW w:w="2943" w:type="dxa"/>
          </w:tcPr>
          <w:p w14:paraId="71E69A3A" w14:textId="77777777" w:rsidR="00995865" w:rsidRDefault="00573D0C" w:rsidP="00573D0C">
            <w:pPr>
              <w:jc w:val="both"/>
              <w:rPr>
                <w:rFonts w:ascii="Arial" w:eastAsia="Arial" w:hAnsi="Arial" w:cs="Arial"/>
              </w:rPr>
            </w:pPr>
            <w:r>
              <w:rPr>
                <w:rFonts w:ascii="Arial" w:eastAsia="Arial" w:hAnsi="Arial" w:cs="Arial"/>
              </w:rPr>
              <w:t>10 segundos</w:t>
            </w:r>
          </w:p>
        </w:tc>
        <w:tc>
          <w:tcPr>
            <w:tcW w:w="2943" w:type="dxa"/>
          </w:tcPr>
          <w:p w14:paraId="36B7A838" w14:textId="77777777" w:rsidR="00995865" w:rsidRDefault="00573D0C" w:rsidP="00573D0C">
            <w:pPr>
              <w:jc w:val="both"/>
              <w:rPr>
                <w:rFonts w:ascii="Arial" w:eastAsia="Arial" w:hAnsi="Arial" w:cs="Arial"/>
              </w:rPr>
            </w:pPr>
            <w:r>
              <w:rPr>
                <w:rFonts w:ascii="Arial" w:eastAsia="Arial" w:hAnsi="Arial" w:cs="Arial"/>
              </w:rPr>
              <w:t>2 mg/ kg</w:t>
            </w:r>
          </w:p>
        </w:tc>
      </w:tr>
      <w:tr w:rsidR="00995865" w14:paraId="51DA7BE0" w14:textId="77777777">
        <w:tc>
          <w:tcPr>
            <w:tcW w:w="2942" w:type="dxa"/>
          </w:tcPr>
          <w:p w14:paraId="7CF2997C" w14:textId="77777777" w:rsidR="00995865" w:rsidRDefault="00573D0C" w:rsidP="00573D0C">
            <w:pPr>
              <w:jc w:val="both"/>
              <w:rPr>
                <w:rFonts w:ascii="Arial" w:eastAsia="Arial" w:hAnsi="Arial" w:cs="Arial"/>
              </w:rPr>
            </w:pPr>
            <w:r>
              <w:rPr>
                <w:rFonts w:ascii="Arial" w:eastAsia="Arial" w:hAnsi="Arial" w:cs="Arial"/>
              </w:rPr>
              <w:t>Midazolam</w:t>
            </w:r>
          </w:p>
        </w:tc>
        <w:tc>
          <w:tcPr>
            <w:tcW w:w="2943" w:type="dxa"/>
          </w:tcPr>
          <w:p w14:paraId="01F7333F" w14:textId="77777777" w:rsidR="00995865" w:rsidRDefault="00573D0C" w:rsidP="00573D0C">
            <w:pPr>
              <w:jc w:val="both"/>
              <w:rPr>
                <w:rFonts w:ascii="Arial" w:eastAsia="Arial" w:hAnsi="Arial" w:cs="Arial"/>
              </w:rPr>
            </w:pPr>
            <w:r>
              <w:rPr>
                <w:rFonts w:ascii="Arial" w:eastAsia="Arial" w:hAnsi="Arial" w:cs="Arial"/>
              </w:rPr>
              <w:t>30 segundos</w:t>
            </w:r>
          </w:p>
        </w:tc>
        <w:tc>
          <w:tcPr>
            <w:tcW w:w="2943" w:type="dxa"/>
          </w:tcPr>
          <w:p w14:paraId="03759B7B" w14:textId="77777777" w:rsidR="00995865" w:rsidRDefault="00573D0C" w:rsidP="00573D0C">
            <w:pPr>
              <w:jc w:val="both"/>
              <w:rPr>
                <w:rFonts w:ascii="Arial" w:eastAsia="Arial" w:hAnsi="Arial" w:cs="Arial"/>
              </w:rPr>
            </w:pPr>
            <w:r>
              <w:rPr>
                <w:rFonts w:ascii="Arial" w:eastAsia="Arial" w:hAnsi="Arial" w:cs="Arial"/>
              </w:rPr>
              <w:t>1 mg /kg</w:t>
            </w:r>
          </w:p>
        </w:tc>
      </w:tr>
      <w:tr w:rsidR="00995865" w14:paraId="176ABA74" w14:textId="77777777">
        <w:tc>
          <w:tcPr>
            <w:tcW w:w="2942" w:type="dxa"/>
          </w:tcPr>
          <w:p w14:paraId="45CF2811" w14:textId="77777777" w:rsidR="00995865" w:rsidRDefault="00573D0C" w:rsidP="00573D0C">
            <w:pPr>
              <w:jc w:val="both"/>
              <w:rPr>
                <w:rFonts w:ascii="Arial" w:eastAsia="Arial" w:hAnsi="Arial" w:cs="Arial"/>
              </w:rPr>
            </w:pPr>
            <w:r>
              <w:rPr>
                <w:rFonts w:ascii="Arial" w:eastAsia="Arial" w:hAnsi="Arial" w:cs="Arial"/>
              </w:rPr>
              <w:t>Fentanyl</w:t>
            </w:r>
          </w:p>
        </w:tc>
        <w:tc>
          <w:tcPr>
            <w:tcW w:w="2943" w:type="dxa"/>
          </w:tcPr>
          <w:p w14:paraId="3740EDB7" w14:textId="77777777" w:rsidR="00995865" w:rsidRDefault="00573D0C" w:rsidP="00573D0C">
            <w:pPr>
              <w:jc w:val="both"/>
              <w:rPr>
                <w:rFonts w:ascii="Arial" w:eastAsia="Arial" w:hAnsi="Arial" w:cs="Arial"/>
              </w:rPr>
            </w:pPr>
            <w:r>
              <w:rPr>
                <w:rFonts w:ascii="Arial" w:eastAsia="Arial" w:hAnsi="Arial" w:cs="Arial"/>
              </w:rPr>
              <w:t>30-45 segundos</w:t>
            </w:r>
          </w:p>
        </w:tc>
        <w:tc>
          <w:tcPr>
            <w:tcW w:w="2943" w:type="dxa"/>
          </w:tcPr>
          <w:p w14:paraId="50EC61A4" w14:textId="77777777" w:rsidR="00995865" w:rsidRDefault="00573D0C" w:rsidP="00573D0C">
            <w:pPr>
              <w:jc w:val="both"/>
              <w:rPr>
                <w:rFonts w:ascii="Arial" w:eastAsia="Arial" w:hAnsi="Arial" w:cs="Arial"/>
              </w:rPr>
            </w:pPr>
            <w:r>
              <w:rPr>
                <w:rFonts w:ascii="Arial" w:eastAsia="Arial" w:hAnsi="Arial" w:cs="Arial"/>
              </w:rPr>
              <w:t>25 mg/ kg</w:t>
            </w:r>
          </w:p>
        </w:tc>
      </w:tr>
      <w:tr w:rsidR="00995865" w14:paraId="3E5165E4" w14:textId="77777777">
        <w:tc>
          <w:tcPr>
            <w:tcW w:w="2942" w:type="dxa"/>
            <w:vMerge w:val="restart"/>
          </w:tcPr>
          <w:p w14:paraId="747FC0DD" w14:textId="77777777" w:rsidR="00995865" w:rsidRDefault="00573D0C" w:rsidP="00573D0C">
            <w:pPr>
              <w:jc w:val="both"/>
              <w:rPr>
                <w:rFonts w:ascii="Arial" w:eastAsia="Arial" w:hAnsi="Arial" w:cs="Arial"/>
              </w:rPr>
            </w:pPr>
            <w:r>
              <w:rPr>
                <w:rFonts w:ascii="Arial" w:eastAsia="Arial" w:hAnsi="Arial" w:cs="Arial"/>
              </w:rPr>
              <w:t>Propofol o Tiopental Sódico</w:t>
            </w:r>
          </w:p>
        </w:tc>
        <w:tc>
          <w:tcPr>
            <w:tcW w:w="2943" w:type="dxa"/>
          </w:tcPr>
          <w:p w14:paraId="6416DE7C" w14:textId="77777777" w:rsidR="00995865" w:rsidRDefault="00573D0C" w:rsidP="00573D0C">
            <w:pPr>
              <w:jc w:val="both"/>
              <w:rPr>
                <w:rFonts w:ascii="Arial" w:eastAsia="Arial" w:hAnsi="Arial" w:cs="Arial"/>
              </w:rPr>
            </w:pPr>
            <w:r>
              <w:rPr>
                <w:rFonts w:ascii="Arial" w:eastAsia="Arial" w:hAnsi="Arial" w:cs="Arial"/>
              </w:rPr>
              <w:t>30-45 segundos</w:t>
            </w:r>
          </w:p>
        </w:tc>
        <w:tc>
          <w:tcPr>
            <w:tcW w:w="2943" w:type="dxa"/>
          </w:tcPr>
          <w:p w14:paraId="5C623328" w14:textId="77777777" w:rsidR="00995865" w:rsidRDefault="00573D0C" w:rsidP="00573D0C">
            <w:pPr>
              <w:jc w:val="both"/>
              <w:rPr>
                <w:rFonts w:ascii="Arial" w:eastAsia="Arial" w:hAnsi="Arial" w:cs="Arial"/>
              </w:rPr>
            </w:pPr>
            <w:r>
              <w:rPr>
                <w:rFonts w:ascii="Arial" w:eastAsia="Arial" w:hAnsi="Arial" w:cs="Arial"/>
              </w:rPr>
              <w:t>20 mg/kg</w:t>
            </w:r>
          </w:p>
        </w:tc>
      </w:tr>
      <w:tr w:rsidR="00995865" w14:paraId="022B955D" w14:textId="77777777">
        <w:tc>
          <w:tcPr>
            <w:tcW w:w="2942" w:type="dxa"/>
            <w:vMerge/>
          </w:tcPr>
          <w:p w14:paraId="53BEA5EE" w14:textId="77777777" w:rsidR="00995865" w:rsidRDefault="00995865" w:rsidP="00573D0C">
            <w:pPr>
              <w:widowControl w:val="0"/>
              <w:pBdr>
                <w:top w:val="nil"/>
                <w:left w:val="nil"/>
                <w:bottom w:val="nil"/>
                <w:right w:val="nil"/>
                <w:between w:val="nil"/>
              </w:pBdr>
              <w:rPr>
                <w:rFonts w:ascii="Arial" w:eastAsia="Arial" w:hAnsi="Arial" w:cs="Arial"/>
              </w:rPr>
            </w:pPr>
          </w:p>
        </w:tc>
        <w:tc>
          <w:tcPr>
            <w:tcW w:w="2943" w:type="dxa"/>
          </w:tcPr>
          <w:p w14:paraId="53F08DF3" w14:textId="77777777" w:rsidR="00995865" w:rsidRDefault="00573D0C" w:rsidP="00573D0C">
            <w:pPr>
              <w:jc w:val="both"/>
              <w:rPr>
                <w:rFonts w:ascii="Arial" w:eastAsia="Arial" w:hAnsi="Arial" w:cs="Arial"/>
              </w:rPr>
            </w:pPr>
            <w:r>
              <w:rPr>
                <w:rFonts w:ascii="Arial" w:eastAsia="Arial" w:hAnsi="Arial" w:cs="Arial"/>
              </w:rPr>
              <w:t>30-45 segundos</w:t>
            </w:r>
          </w:p>
        </w:tc>
        <w:tc>
          <w:tcPr>
            <w:tcW w:w="2943" w:type="dxa"/>
          </w:tcPr>
          <w:p w14:paraId="4E829219" w14:textId="77777777" w:rsidR="00995865" w:rsidRDefault="00573D0C" w:rsidP="00573D0C">
            <w:pPr>
              <w:jc w:val="both"/>
              <w:rPr>
                <w:rFonts w:ascii="Arial" w:eastAsia="Arial" w:hAnsi="Arial" w:cs="Arial"/>
              </w:rPr>
            </w:pPr>
            <w:r>
              <w:rPr>
                <w:rFonts w:ascii="Arial" w:eastAsia="Arial" w:hAnsi="Arial" w:cs="Arial"/>
              </w:rPr>
              <w:t>30 mg/ kg</w:t>
            </w:r>
          </w:p>
        </w:tc>
      </w:tr>
      <w:tr w:rsidR="00995865" w14:paraId="3BBB7807" w14:textId="77777777">
        <w:tc>
          <w:tcPr>
            <w:tcW w:w="2942" w:type="dxa"/>
          </w:tcPr>
          <w:p w14:paraId="5D0DC0D0" w14:textId="77777777" w:rsidR="00995865" w:rsidRDefault="00573D0C" w:rsidP="00573D0C">
            <w:pPr>
              <w:jc w:val="both"/>
              <w:rPr>
                <w:rFonts w:ascii="Arial" w:eastAsia="Arial" w:hAnsi="Arial" w:cs="Arial"/>
              </w:rPr>
            </w:pPr>
            <w:r>
              <w:rPr>
                <w:rFonts w:ascii="Arial" w:eastAsia="Arial" w:hAnsi="Arial" w:cs="Arial"/>
              </w:rPr>
              <w:t>Vecuronio</w:t>
            </w:r>
          </w:p>
        </w:tc>
        <w:tc>
          <w:tcPr>
            <w:tcW w:w="2943" w:type="dxa"/>
          </w:tcPr>
          <w:p w14:paraId="73AAD5F6" w14:textId="77777777" w:rsidR="00995865" w:rsidRDefault="00573D0C" w:rsidP="00573D0C">
            <w:pPr>
              <w:jc w:val="both"/>
              <w:rPr>
                <w:rFonts w:ascii="Arial" w:eastAsia="Arial" w:hAnsi="Arial" w:cs="Arial"/>
              </w:rPr>
            </w:pPr>
            <w:r>
              <w:rPr>
                <w:rFonts w:ascii="Arial" w:eastAsia="Arial" w:hAnsi="Arial" w:cs="Arial"/>
              </w:rPr>
              <w:t>90 segundos</w:t>
            </w:r>
          </w:p>
        </w:tc>
        <w:tc>
          <w:tcPr>
            <w:tcW w:w="2943" w:type="dxa"/>
          </w:tcPr>
          <w:p w14:paraId="7BDF2C82" w14:textId="77777777" w:rsidR="00995865" w:rsidRDefault="00573D0C" w:rsidP="00573D0C">
            <w:pPr>
              <w:jc w:val="both"/>
              <w:rPr>
                <w:rFonts w:ascii="Arial" w:eastAsia="Arial" w:hAnsi="Arial" w:cs="Arial"/>
              </w:rPr>
            </w:pPr>
            <w:r>
              <w:rPr>
                <w:rFonts w:ascii="Arial" w:eastAsia="Arial" w:hAnsi="Arial" w:cs="Arial"/>
              </w:rPr>
              <w:t>1 mg/ kg</w:t>
            </w:r>
          </w:p>
        </w:tc>
      </w:tr>
    </w:tbl>
    <w:p w14:paraId="21F887AD" w14:textId="77777777" w:rsidR="00995865" w:rsidRDefault="00573D0C" w:rsidP="00573D0C">
      <w:pPr>
        <w:jc w:val="center"/>
        <w:rPr>
          <w:rFonts w:ascii="Arial" w:eastAsia="Arial" w:hAnsi="Arial" w:cs="Arial"/>
          <w:b/>
          <w:sz w:val="20"/>
          <w:szCs w:val="20"/>
        </w:rPr>
      </w:pPr>
      <w:r>
        <w:rPr>
          <w:rFonts w:ascii="Arial" w:eastAsia="Arial" w:hAnsi="Arial" w:cs="Arial"/>
          <w:b/>
          <w:sz w:val="20"/>
          <w:szCs w:val="20"/>
        </w:rPr>
        <w:t>Fuente: Elaboración propia UTL JFRK, con base en el Protocolo para la aplicación del procedimiento de eutanasia en Colombia.</w:t>
      </w:r>
    </w:p>
    <w:p w14:paraId="5679B73C" w14:textId="77777777" w:rsidR="00995865" w:rsidRDefault="00995865" w:rsidP="00573D0C">
      <w:pPr>
        <w:jc w:val="both"/>
        <w:rPr>
          <w:rFonts w:ascii="Arial" w:eastAsia="Arial" w:hAnsi="Arial" w:cs="Arial"/>
        </w:rPr>
      </w:pPr>
    </w:p>
    <w:p w14:paraId="16776C44" w14:textId="77777777" w:rsidR="00995865" w:rsidRDefault="00573D0C" w:rsidP="00573D0C">
      <w:pPr>
        <w:jc w:val="both"/>
        <w:rPr>
          <w:rFonts w:ascii="Arial" w:eastAsia="Arial" w:hAnsi="Arial" w:cs="Arial"/>
        </w:rPr>
      </w:pPr>
      <w:r>
        <w:rPr>
          <w:rFonts w:ascii="Arial" w:eastAsia="Arial" w:hAnsi="Arial" w:cs="Arial"/>
        </w:rPr>
        <w:t>Cabe anotar que el protocolo además indica la secuencia, la vía de administración parenteral y da recomendaciones de buena práctica clínica para la atención de la anticipación de la muerte.</w:t>
      </w:r>
    </w:p>
    <w:p w14:paraId="7E811CA7" w14:textId="77777777" w:rsidR="00995865" w:rsidRDefault="00995865" w:rsidP="00573D0C">
      <w:pPr>
        <w:jc w:val="both"/>
        <w:rPr>
          <w:rFonts w:ascii="Arial" w:eastAsia="Arial" w:hAnsi="Arial" w:cs="Arial"/>
        </w:rPr>
      </w:pPr>
    </w:p>
    <w:p w14:paraId="3A353C76" w14:textId="77777777" w:rsidR="00995865" w:rsidRDefault="00573D0C" w:rsidP="00573D0C">
      <w:pPr>
        <w:jc w:val="both"/>
        <w:rPr>
          <w:rFonts w:ascii="Arial" w:eastAsia="Arial" w:hAnsi="Arial" w:cs="Arial"/>
        </w:rPr>
      </w:pPr>
      <w:r>
        <w:rPr>
          <w:rFonts w:ascii="Arial" w:eastAsia="Arial" w:hAnsi="Arial" w:cs="Arial"/>
        </w:rPr>
        <w:t xml:space="preserve">En ese sentido, el Ministerio de Salud y Protección Social (2020), reporta que, de los 92 procedimientos realizados y reportados al Comité interno del Ministerio para controlar </w:t>
      </w:r>
      <w:r w:rsidRPr="008A2A16">
        <w:rPr>
          <w:rFonts w:ascii="Arial" w:eastAsia="Arial" w:hAnsi="Arial" w:cs="Arial"/>
        </w:rPr>
        <w:t xml:space="preserve">que hagan efectivo el derecho a morir con dignidad, 73 casos reportan el uso del </w:t>
      </w:r>
      <w:r w:rsidRPr="008A2A16">
        <w:rPr>
          <w:rFonts w:ascii="Arial" w:eastAsia="Arial" w:hAnsi="Arial" w:cs="Arial"/>
          <w:i/>
        </w:rPr>
        <w:t xml:space="preserve">“Protocolo para la aplicación del procedimiento de eutanasia en Colombia, 2015” </w:t>
      </w:r>
      <w:r w:rsidRPr="008A2A16">
        <w:rPr>
          <w:rFonts w:ascii="Arial" w:eastAsia="Arial" w:hAnsi="Arial" w:cs="Arial"/>
        </w:rPr>
        <w:t>descrito anteriormente. Con respecto a los 19 casos restantes no se reportan los medicamentos usados para la realización del procedimiento, frente a los cuales, este ministerio aduce que se ha realizado</w:t>
      </w:r>
      <w:r>
        <w:rPr>
          <w:rFonts w:ascii="Arial" w:eastAsia="Arial" w:hAnsi="Arial" w:cs="Arial"/>
        </w:rPr>
        <w:t xml:space="preserve"> las recomendaciones pertinentes por parte del mencionado comité.</w:t>
      </w:r>
    </w:p>
    <w:p w14:paraId="275D5635" w14:textId="77777777" w:rsidR="00995865" w:rsidRDefault="00995865" w:rsidP="00573D0C">
      <w:pPr>
        <w:jc w:val="both"/>
        <w:rPr>
          <w:rFonts w:ascii="Arial" w:eastAsia="Arial" w:hAnsi="Arial" w:cs="Arial"/>
        </w:rPr>
      </w:pPr>
    </w:p>
    <w:p w14:paraId="42C0F2D7" w14:textId="77777777" w:rsidR="00995865" w:rsidRDefault="00573D0C" w:rsidP="00573D0C">
      <w:pPr>
        <w:numPr>
          <w:ilvl w:val="0"/>
          <w:numId w:val="9"/>
        </w:numPr>
        <w:pBdr>
          <w:top w:val="nil"/>
          <w:left w:val="nil"/>
          <w:bottom w:val="nil"/>
          <w:right w:val="nil"/>
          <w:between w:val="nil"/>
        </w:pBdr>
        <w:spacing w:after="160"/>
        <w:ind w:left="0" w:hanging="141"/>
        <w:jc w:val="center"/>
        <w:rPr>
          <w:rFonts w:ascii="Arial" w:eastAsia="Arial" w:hAnsi="Arial" w:cs="Arial"/>
          <w:color w:val="000000"/>
        </w:rPr>
      </w:pPr>
      <w:r>
        <w:rPr>
          <w:rFonts w:ascii="Arial" w:eastAsia="Arial" w:hAnsi="Arial" w:cs="Arial"/>
          <w:b/>
          <w:color w:val="000000"/>
        </w:rPr>
        <w:t>DERECHO COMPARADO</w:t>
      </w:r>
    </w:p>
    <w:p w14:paraId="7F30F5CC" w14:textId="77777777" w:rsidR="00995865" w:rsidRDefault="00573D0C" w:rsidP="00573D0C">
      <w:pPr>
        <w:jc w:val="both"/>
        <w:rPr>
          <w:rFonts w:ascii="Arial" w:eastAsia="Arial" w:hAnsi="Arial" w:cs="Arial"/>
        </w:rPr>
      </w:pPr>
      <w:r>
        <w:rPr>
          <w:rFonts w:ascii="Arial" w:eastAsia="Arial" w:hAnsi="Arial" w:cs="Arial"/>
        </w:rPr>
        <w:t>La expresión “Eutanasia”, tal y como lo menciona Fernando Marín-Olalla (2018) es una palabra con origen etimológico rotundo: buena muerte o el buen morir; esto significa otorgar la muerte a una persona que así lo solicita para dejar de lado un sufrimiento insoportable que considera irreversible  (Fernando Marín-Olalla, 2018). Siendo esta palabra y su concepción totalmente distinta a una connotación eugenésica. Cabe mencionar que, Eutanasia y homicidio, son palabras incompatibles, como lo trae a colación Fernando Marín-Olalla (2018),</w:t>
      </w:r>
      <w:r>
        <w:rPr>
          <w:rFonts w:ascii="Arial" w:eastAsia="Arial" w:hAnsi="Arial" w:cs="Arial"/>
          <w:i/>
        </w:rPr>
        <w:t xml:space="preserve"> “ porque es imposible que una muerte sea, a la vez, voluntaria y contra la voluntad de una persona. Por esta razón, el concepto de eutanasia involuntaria es un oxímoron; si no es voluntaria, quizá sea un homicidio compasivo, pero no una eutanasia”. </w:t>
      </w:r>
    </w:p>
    <w:p w14:paraId="14528F32" w14:textId="77777777" w:rsidR="00995865" w:rsidRDefault="00995865" w:rsidP="00573D0C">
      <w:pPr>
        <w:pBdr>
          <w:top w:val="nil"/>
          <w:left w:val="nil"/>
          <w:bottom w:val="nil"/>
          <w:right w:val="nil"/>
          <w:between w:val="nil"/>
        </w:pBdr>
        <w:jc w:val="both"/>
        <w:rPr>
          <w:rFonts w:ascii="Arial" w:eastAsia="Arial" w:hAnsi="Arial" w:cs="Arial"/>
          <w:color w:val="000000"/>
        </w:rPr>
      </w:pPr>
    </w:p>
    <w:p w14:paraId="3E4C1CD9" w14:textId="77777777" w:rsidR="00995865" w:rsidRDefault="00573D0C" w:rsidP="00573D0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ese sentido, el debate ha estado abierto desde hace décadas y han sido varios los países que poco a poco han venido realizando una transición hacia el reconocimiento del derecho a morir dignamente, con discusiones profundas sobre lo que implica su reconocimiento y regulación, en la que coexisten aspectos </w:t>
      </w:r>
      <w:r>
        <w:rPr>
          <w:rFonts w:ascii="Arial" w:eastAsia="Arial" w:hAnsi="Arial" w:cs="Arial"/>
          <w:color w:val="000000"/>
        </w:rPr>
        <w:lastRenderedPageBreak/>
        <w:t xml:space="preserve">históricos, religiosos, socioeconómicos y culturales propios de cada país tal y como menciona lo (Reis de Castro, Cafure, Pacelli, Silva, Rückl &amp; Ângelo, 2016). </w:t>
      </w:r>
    </w:p>
    <w:p w14:paraId="08FB86B4" w14:textId="77777777" w:rsidR="00995865" w:rsidRDefault="00995865" w:rsidP="00573D0C">
      <w:pPr>
        <w:pBdr>
          <w:top w:val="nil"/>
          <w:left w:val="nil"/>
          <w:bottom w:val="nil"/>
          <w:right w:val="nil"/>
          <w:between w:val="nil"/>
        </w:pBdr>
        <w:jc w:val="both"/>
        <w:rPr>
          <w:rFonts w:ascii="Arial" w:eastAsia="Arial" w:hAnsi="Arial" w:cs="Arial"/>
          <w:color w:val="000000"/>
        </w:rPr>
      </w:pPr>
    </w:p>
    <w:p w14:paraId="346B6103" w14:textId="77777777" w:rsidR="00995865" w:rsidRDefault="00573D0C" w:rsidP="00573D0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Tradicionalmente, países como Bélgica, Canadá, Estados Unidos, Holanda, y Luxemburgo, han enarbolado las banderas de la regulación de la eutanasia o el suicidio asistido como </w:t>
      </w:r>
      <w:r>
        <w:rPr>
          <w:rFonts w:ascii="Arial" w:eastAsia="Arial" w:hAnsi="Arial" w:cs="Arial"/>
        </w:rPr>
        <w:t>prácticas</w:t>
      </w:r>
      <w:r>
        <w:rPr>
          <w:rFonts w:ascii="Arial" w:eastAsia="Arial" w:hAnsi="Arial" w:cs="Arial"/>
          <w:color w:val="000000"/>
        </w:rPr>
        <w:t xml:space="preserve"> legales, bajo ciertos criterios o circunstancias para su realización. En estos países el reconocimiento de este derecho sobrevino con promulgación de una ley, mediado en ocasiones, por un plebiscito o un referendo como ha ocurrido en Estados Unidos, o por la vía judicial en varios casos. </w:t>
      </w:r>
    </w:p>
    <w:p w14:paraId="16757DB8" w14:textId="77777777" w:rsidR="00995865" w:rsidRDefault="00995865" w:rsidP="00573D0C">
      <w:pPr>
        <w:pBdr>
          <w:top w:val="nil"/>
          <w:left w:val="nil"/>
          <w:bottom w:val="nil"/>
          <w:right w:val="nil"/>
          <w:between w:val="nil"/>
        </w:pBdr>
        <w:jc w:val="both"/>
        <w:rPr>
          <w:rFonts w:ascii="Arial" w:eastAsia="Arial" w:hAnsi="Arial" w:cs="Arial"/>
          <w:color w:val="000000"/>
        </w:rPr>
      </w:pPr>
    </w:p>
    <w:p w14:paraId="3464B637" w14:textId="77777777" w:rsidR="00995865" w:rsidRDefault="00573D0C" w:rsidP="00573D0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Al revisar el texto de la revista de la Sociedad española de la Salud Pública y Administración Sanitaria, y el texto “la eutanasia: un derecho del siglo XXI”, ya mencionado aquí, llama la atención las distintos conceptos que se utilizan en los </w:t>
      </w:r>
      <w:r>
        <w:rPr>
          <w:rFonts w:ascii="Arial" w:eastAsia="Arial" w:hAnsi="Arial" w:cs="Arial"/>
        </w:rPr>
        <w:t>países</w:t>
      </w:r>
      <w:r>
        <w:rPr>
          <w:rFonts w:ascii="Arial" w:eastAsia="Arial" w:hAnsi="Arial" w:cs="Arial"/>
          <w:color w:val="000000"/>
        </w:rPr>
        <w:t xml:space="preserve"> que han reglamentado este derecho para referirse a la eutanasia. Por ejemplo, menciona Marín- Olalla (2018): </w:t>
      </w:r>
    </w:p>
    <w:p w14:paraId="16AF2291" w14:textId="77777777" w:rsidR="00995865" w:rsidRDefault="00995865" w:rsidP="00573D0C">
      <w:pPr>
        <w:pBdr>
          <w:top w:val="nil"/>
          <w:left w:val="nil"/>
          <w:bottom w:val="nil"/>
          <w:right w:val="nil"/>
          <w:between w:val="nil"/>
        </w:pBdr>
        <w:jc w:val="both"/>
        <w:rPr>
          <w:rFonts w:ascii="Arial" w:eastAsia="Arial" w:hAnsi="Arial" w:cs="Arial"/>
          <w:color w:val="000000"/>
        </w:rPr>
      </w:pPr>
    </w:p>
    <w:p w14:paraId="57CDCC32" w14:textId="77777777" w:rsidR="00995865" w:rsidRDefault="00573D0C" w:rsidP="00573D0C">
      <w:pPr>
        <w:pBdr>
          <w:top w:val="nil"/>
          <w:left w:val="nil"/>
          <w:bottom w:val="nil"/>
          <w:right w:val="nil"/>
          <w:between w:val="nil"/>
        </w:pBdr>
        <w:spacing w:after="160"/>
        <w:ind w:left="284"/>
        <w:jc w:val="both"/>
        <w:rPr>
          <w:rFonts w:ascii="Arial" w:eastAsia="Arial" w:hAnsi="Arial" w:cs="Arial"/>
          <w:i/>
          <w:color w:val="000000"/>
        </w:rPr>
      </w:pPr>
      <w:r>
        <w:rPr>
          <w:rFonts w:ascii="Arial" w:eastAsia="Arial" w:hAnsi="Arial" w:cs="Arial"/>
          <w:i/>
          <w:color w:val="000000"/>
        </w:rPr>
        <w:t>“En los Países Bajos, país pionero en su regulación, la ley de eutanasia (2002) se llama «de terminación de la vida» a petición propia, mientras que en Bélgica se llama «ley de eutanasia» (2002). En Oregón, el suicidio asistido se regula en la «ley de muerte con dignidad» (Death with Dignity Act, 1998), y en California, en la «ley de opción al final de la vida» (End of Life Option Act, 2015). En Canadá, es la «ley de ayuda médica para morir» (Medical Assistance in Dying, 2016), y en Victoria (Australia) es la «ley de muerte voluntaria asistida» (Voluntary Assisted Dying Bill, 2017)</w:t>
      </w:r>
      <w:hyperlink r:id="rId11" w:anchor="bib0060">
        <w:r>
          <w:rPr>
            <w:rFonts w:ascii="Arial" w:eastAsia="Arial" w:hAnsi="Arial" w:cs="Arial"/>
            <w:i/>
            <w:color w:val="000000"/>
          </w:rPr>
          <w:t>”</w:t>
        </w:r>
      </w:hyperlink>
      <w:r>
        <w:rPr>
          <w:rFonts w:ascii="Arial" w:eastAsia="Arial" w:hAnsi="Arial" w:cs="Arial"/>
          <w:i/>
          <w:color w:val="000000"/>
        </w:rPr>
        <w:t>.</w:t>
      </w:r>
    </w:p>
    <w:p w14:paraId="0D1F8ADC" w14:textId="77777777" w:rsidR="00995865" w:rsidRDefault="00573D0C" w:rsidP="00573D0C">
      <w:pPr>
        <w:jc w:val="both"/>
        <w:rPr>
          <w:rFonts w:ascii="Arial" w:eastAsia="Arial" w:hAnsi="Arial" w:cs="Arial"/>
          <w:color w:val="000000"/>
        </w:rPr>
      </w:pPr>
      <w:r>
        <w:rPr>
          <w:rFonts w:ascii="Arial" w:eastAsia="Arial" w:hAnsi="Arial" w:cs="Arial"/>
          <w:color w:val="000000"/>
        </w:rPr>
        <w:t xml:space="preserve">Señala además este autor, que en estos </w:t>
      </w:r>
      <w:r>
        <w:rPr>
          <w:rFonts w:ascii="Arial" w:eastAsia="Arial" w:hAnsi="Arial" w:cs="Arial"/>
        </w:rPr>
        <w:t>países</w:t>
      </w:r>
      <w:r>
        <w:rPr>
          <w:rFonts w:ascii="Arial" w:eastAsia="Arial" w:hAnsi="Arial" w:cs="Arial"/>
          <w:color w:val="000000"/>
        </w:rPr>
        <w:t xml:space="preserve"> se usan eufemismos para evitar utilizar la palabra eutanasia y </w:t>
      </w:r>
      <w:r>
        <w:rPr>
          <w:rFonts w:ascii="Arial" w:eastAsia="Arial" w:hAnsi="Arial" w:cs="Arial"/>
        </w:rPr>
        <w:t>suicidio</w:t>
      </w:r>
      <w:r>
        <w:rPr>
          <w:rFonts w:ascii="Arial" w:eastAsia="Arial" w:hAnsi="Arial" w:cs="Arial"/>
          <w:color w:val="000000"/>
        </w:rPr>
        <w:t xml:space="preserve"> asistido, argumenta él, por tabú. Señala además que, </w:t>
      </w:r>
      <w:r>
        <w:rPr>
          <w:rFonts w:ascii="Arial" w:eastAsia="Arial" w:hAnsi="Arial" w:cs="Arial"/>
          <w:i/>
          <w:color w:val="000000"/>
        </w:rPr>
        <w:t>“la muerte voluntaria ha existido desde siempre, pero algo ha cambiado en los últimos 50 años para que la eutanasia sea hoy una demanda social muy mayoritaria. Por un lado, el aumento de las enfermedades crónicas degenerativas asociadas al envejecimiento (la mitad de los mayores de 85 años padecen Alzheimer) y de nuestra capacidad para mantener con vida a personas dependientes en situaciones críticas, y por otro, la emergencia de la autonomía como un derecho fundamental en una sociedad democrática”</w:t>
      </w:r>
      <w:r>
        <w:rPr>
          <w:rFonts w:ascii="Arial" w:eastAsia="Arial" w:hAnsi="Arial" w:cs="Arial"/>
        </w:rPr>
        <w:t xml:space="preserve"> (Fernando Marín-Olalla, 2018).</w:t>
      </w:r>
    </w:p>
    <w:p w14:paraId="0E1ED498" w14:textId="77777777" w:rsidR="00995865" w:rsidRDefault="00995865" w:rsidP="00573D0C">
      <w:pPr>
        <w:pBdr>
          <w:top w:val="nil"/>
          <w:left w:val="nil"/>
          <w:bottom w:val="nil"/>
          <w:right w:val="nil"/>
          <w:between w:val="nil"/>
        </w:pBdr>
        <w:jc w:val="both"/>
        <w:rPr>
          <w:rFonts w:ascii="Arial" w:eastAsia="Arial" w:hAnsi="Arial" w:cs="Arial"/>
          <w:color w:val="000000"/>
        </w:rPr>
      </w:pPr>
    </w:p>
    <w:p w14:paraId="4FCE8750" w14:textId="77777777" w:rsidR="00995865" w:rsidRDefault="00573D0C" w:rsidP="00573D0C">
      <w:p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Posición que se comparte, y hemos visto </w:t>
      </w:r>
      <w:r>
        <w:rPr>
          <w:rFonts w:ascii="Arial" w:eastAsia="Arial" w:hAnsi="Arial" w:cs="Arial"/>
        </w:rPr>
        <w:t>cómo</w:t>
      </w:r>
      <w:r>
        <w:rPr>
          <w:rFonts w:ascii="Arial" w:eastAsia="Arial" w:hAnsi="Arial" w:cs="Arial"/>
          <w:color w:val="000000"/>
        </w:rPr>
        <w:t xml:space="preserve"> muchos </w:t>
      </w:r>
      <w:r>
        <w:rPr>
          <w:rFonts w:ascii="Arial" w:eastAsia="Arial" w:hAnsi="Arial" w:cs="Arial"/>
        </w:rPr>
        <w:t>países</w:t>
      </w:r>
      <w:r>
        <w:rPr>
          <w:rFonts w:ascii="Arial" w:eastAsia="Arial" w:hAnsi="Arial" w:cs="Arial"/>
          <w:color w:val="000000"/>
        </w:rPr>
        <w:t xml:space="preserve"> vienen sumándose a la discusión de este derecho y su reconocimiento, actualmente países como Portugal se han sumado a la lista de países que discuten la aprobación de una ley que reglamente el acceso a este derecho. </w:t>
      </w:r>
      <w:r>
        <w:rPr>
          <w:rFonts w:ascii="Arial" w:eastAsia="Arial" w:hAnsi="Arial" w:cs="Arial"/>
        </w:rPr>
        <w:t xml:space="preserve"> </w:t>
      </w:r>
      <w:r>
        <w:rPr>
          <w:rFonts w:ascii="Arial" w:eastAsia="Arial" w:hAnsi="Arial" w:cs="Arial"/>
          <w:color w:val="000000"/>
        </w:rPr>
        <w:t xml:space="preserve">A continuación se menciona varios </w:t>
      </w:r>
      <w:r>
        <w:rPr>
          <w:rFonts w:ascii="Arial" w:eastAsia="Arial" w:hAnsi="Arial" w:cs="Arial"/>
        </w:rPr>
        <w:t>países</w:t>
      </w:r>
      <w:r>
        <w:rPr>
          <w:rFonts w:ascii="Arial" w:eastAsia="Arial" w:hAnsi="Arial" w:cs="Arial"/>
          <w:color w:val="000000"/>
        </w:rPr>
        <w:t xml:space="preserve"> que han venido en esa discusión o incluso, ya han reglamentado el acceso por parte de los ciudadanos a este derecho: </w:t>
      </w:r>
      <w:r>
        <w:rPr>
          <w:rFonts w:ascii="Arial" w:eastAsia="Arial" w:hAnsi="Arial" w:cs="Arial"/>
        </w:rPr>
        <w:t xml:space="preserve"> </w:t>
      </w:r>
    </w:p>
    <w:p w14:paraId="4129D577" w14:textId="77777777" w:rsidR="008A2A16" w:rsidRDefault="008A2A16" w:rsidP="00573D0C">
      <w:pPr>
        <w:pBdr>
          <w:top w:val="nil"/>
          <w:left w:val="nil"/>
          <w:bottom w:val="nil"/>
          <w:right w:val="nil"/>
          <w:between w:val="nil"/>
        </w:pBdr>
        <w:jc w:val="both"/>
        <w:rPr>
          <w:rFonts w:ascii="Arial" w:eastAsia="Arial" w:hAnsi="Arial" w:cs="Arial"/>
          <w:color w:val="000000"/>
        </w:rPr>
      </w:pPr>
    </w:p>
    <w:p w14:paraId="7CEF020E" w14:textId="77777777" w:rsidR="008A2A16" w:rsidRDefault="008A2A16" w:rsidP="00573D0C">
      <w:pPr>
        <w:pBdr>
          <w:top w:val="nil"/>
          <w:left w:val="nil"/>
          <w:bottom w:val="nil"/>
          <w:right w:val="nil"/>
          <w:between w:val="nil"/>
        </w:pBdr>
        <w:jc w:val="both"/>
        <w:rPr>
          <w:rFonts w:ascii="Arial" w:eastAsia="Arial" w:hAnsi="Arial" w:cs="Arial"/>
          <w:color w:val="000000"/>
        </w:rPr>
      </w:pPr>
    </w:p>
    <w:p w14:paraId="782ECC64" w14:textId="77777777" w:rsidR="008A2A16" w:rsidRDefault="008A2A16" w:rsidP="00573D0C">
      <w:pPr>
        <w:pBdr>
          <w:top w:val="nil"/>
          <w:left w:val="nil"/>
          <w:bottom w:val="nil"/>
          <w:right w:val="nil"/>
          <w:between w:val="nil"/>
        </w:pBdr>
        <w:jc w:val="both"/>
        <w:rPr>
          <w:rFonts w:ascii="Arial" w:eastAsia="Arial" w:hAnsi="Arial" w:cs="Arial"/>
          <w:color w:val="000000"/>
        </w:rPr>
      </w:pPr>
    </w:p>
    <w:p w14:paraId="36641B87" w14:textId="77777777" w:rsidR="008A2A16" w:rsidRDefault="00573D0C" w:rsidP="00573D0C">
      <w:p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lastRenderedPageBreak/>
        <w:t>Tabla 3. Experiencias internacionales.</w:t>
      </w:r>
    </w:p>
    <w:tbl>
      <w:tblPr>
        <w:tblStyle w:val="ad"/>
        <w:tblW w:w="9640"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609"/>
        <w:gridCol w:w="1507"/>
        <w:gridCol w:w="1808"/>
        <w:gridCol w:w="1956"/>
        <w:gridCol w:w="1380"/>
        <w:gridCol w:w="1380"/>
      </w:tblGrid>
      <w:tr w:rsidR="00995865" w14:paraId="7542CD82" w14:textId="77777777" w:rsidTr="008A2A16">
        <w:trPr>
          <w:tblHeader/>
        </w:trPr>
        <w:tc>
          <w:tcPr>
            <w:tcW w:w="1609" w:type="dxa"/>
            <w:shd w:val="clear" w:color="auto" w:fill="FFC000"/>
          </w:tcPr>
          <w:p w14:paraId="3980E5FB"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País</w:t>
            </w:r>
          </w:p>
        </w:tc>
        <w:tc>
          <w:tcPr>
            <w:tcW w:w="1507" w:type="dxa"/>
            <w:shd w:val="clear" w:color="auto" w:fill="FFC000"/>
          </w:tcPr>
          <w:p w14:paraId="2103A328"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Edad requerida</w:t>
            </w:r>
          </w:p>
        </w:tc>
        <w:tc>
          <w:tcPr>
            <w:tcW w:w="1808" w:type="dxa"/>
            <w:shd w:val="clear" w:color="auto" w:fill="FFC000"/>
          </w:tcPr>
          <w:p w14:paraId="2396E843"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Condición o padecimiento requerido</w:t>
            </w:r>
          </w:p>
        </w:tc>
        <w:tc>
          <w:tcPr>
            <w:tcW w:w="1956" w:type="dxa"/>
            <w:shd w:val="clear" w:color="auto" w:fill="FFC000"/>
          </w:tcPr>
          <w:p w14:paraId="6F5904B0"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Procedimiento de muerte digna permitido</w:t>
            </w:r>
          </w:p>
        </w:tc>
        <w:tc>
          <w:tcPr>
            <w:tcW w:w="1380" w:type="dxa"/>
            <w:shd w:val="clear" w:color="auto" w:fill="FFC000"/>
          </w:tcPr>
          <w:p w14:paraId="4515D68A"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Vía para la regulación</w:t>
            </w:r>
          </w:p>
        </w:tc>
        <w:tc>
          <w:tcPr>
            <w:tcW w:w="1380" w:type="dxa"/>
            <w:shd w:val="clear" w:color="auto" w:fill="FFC000"/>
          </w:tcPr>
          <w:p w14:paraId="71D436AF" w14:textId="77777777" w:rsidR="00995865" w:rsidRDefault="00573D0C" w:rsidP="00573D0C">
            <w:pPr>
              <w:jc w:val="both"/>
              <w:rPr>
                <w:rFonts w:ascii="Arial" w:eastAsia="Arial" w:hAnsi="Arial" w:cs="Arial"/>
                <w:b/>
                <w:color w:val="FFFFFF"/>
                <w:sz w:val="23"/>
                <w:szCs w:val="23"/>
              </w:rPr>
            </w:pPr>
            <w:r>
              <w:rPr>
                <w:rFonts w:ascii="Arial" w:eastAsia="Arial" w:hAnsi="Arial" w:cs="Arial"/>
                <w:b/>
                <w:color w:val="FFFFFF"/>
                <w:sz w:val="23"/>
                <w:szCs w:val="23"/>
              </w:rPr>
              <w:t>Año de regulación</w:t>
            </w:r>
          </w:p>
        </w:tc>
      </w:tr>
      <w:tr w:rsidR="00995865" w14:paraId="3AFF7C07" w14:textId="77777777">
        <w:trPr>
          <w:trHeight w:val="2670"/>
        </w:trPr>
        <w:tc>
          <w:tcPr>
            <w:tcW w:w="1609" w:type="dxa"/>
          </w:tcPr>
          <w:p w14:paraId="1ED2F0D6" w14:textId="77777777" w:rsidR="00995865" w:rsidRDefault="00995865" w:rsidP="00573D0C">
            <w:pPr>
              <w:jc w:val="both"/>
              <w:rPr>
                <w:rFonts w:ascii="Arial" w:eastAsia="Arial" w:hAnsi="Arial" w:cs="Arial"/>
                <w:b/>
                <w:sz w:val="23"/>
                <w:szCs w:val="23"/>
              </w:rPr>
            </w:pPr>
          </w:p>
          <w:p w14:paraId="1D6DF7EB" w14:textId="77777777" w:rsidR="00995865" w:rsidRDefault="00995865" w:rsidP="00573D0C">
            <w:pPr>
              <w:jc w:val="both"/>
              <w:rPr>
                <w:rFonts w:ascii="Arial" w:eastAsia="Arial" w:hAnsi="Arial" w:cs="Arial"/>
                <w:b/>
                <w:sz w:val="23"/>
                <w:szCs w:val="23"/>
              </w:rPr>
            </w:pPr>
          </w:p>
          <w:p w14:paraId="1ECCB25D" w14:textId="77777777" w:rsidR="00995865" w:rsidRDefault="00995865" w:rsidP="00573D0C">
            <w:pPr>
              <w:jc w:val="both"/>
              <w:rPr>
                <w:rFonts w:ascii="Arial" w:eastAsia="Arial" w:hAnsi="Arial" w:cs="Arial"/>
                <w:b/>
                <w:sz w:val="23"/>
                <w:szCs w:val="23"/>
              </w:rPr>
            </w:pPr>
          </w:p>
          <w:p w14:paraId="2DE351E8"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Bélgica</w:t>
            </w:r>
          </w:p>
        </w:tc>
        <w:tc>
          <w:tcPr>
            <w:tcW w:w="1507" w:type="dxa"/>
          </w:tcPr>
          <w:p w14:paraId="04CA0CFF"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Sin restricciones desde 2014*  </w:t>
            </w:r>
          </w:p>
        </w:tc>
        <w:tc>
          <w:tcPr>
            <w:tcW w:w="1808" w:type="dxa"/>
          </w:tcPr>
          <w:p w14:paraId="566152B3"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incurable, incluyendo enfermedades mentales, que producen un sufrimiento físico o psicológico insoportable.</w:t>
            </w:r>
          </w:p>
        </w:tc>
        <w:tc>
          <w:tcPr>
            <w:tcW w:w="1956" w:type="dxa"/>
          </w:tcPr>
          <w:p w14:paraId="6EAE827A" w14:textId="77777777" w:rsidR="00995865" w:rsidRDefault="00573D0C" w:rsidP="00573D0C">
            <w:pPr>
              <w:numPr>
                <w:ilvl w:val="0"/>
                <w:numId w:val="7"/>
              </w:numPr>
              <w:pBdr>
                <w:top w:val="nil"/>
                <w:left w:val="nil"/>
                <w:bottom w:val="nil"/>
                <w:right w:val="nil"/>
                <w:between w:val="nil"/>
              </w:pBdr>
              <w:ind w:left="94" w:hanging="142"/>
              <w:jc w:val="both"/>
              <w:rPr>
                <w:sz w:val="23"/>
                <w:szCs w:val="23"/>
              </w:rPr>
            </w:pPr>
            <w:r>
              <w:rPr>
                <w:rFonts w:ascii="Arial" w:eastAsia="Arial" w:hAnsi="Arial" w:cs="Arial"/>
                <w:sz w:val="23"/>
                <w:szCs w:val="23"/>
              </w:rPr>
              <w:t xml:space="preserve">Está regulada la eutanasia. </w:t>
            </w:r>
          </w:p>
          <w:p w14:paraId="37D08047" w14:textId="77777777" w:rsidR="00995865" w:rsidRDefault="00573D0C" w:rsidP="00573D0C">
            <w:pPr>
              <w:numPr>
                <w:ilvl w:val="0"/>
                <w:numId w:val="7"/>
              </w:numPr>
              <w:pBdr>
                <w:top w:val="nil"/>
                <w:left w:val="nil"/>
                <w:bottom w:val="nil"/>
                <w:right w:val="nil"/>
                <w:between w:val="nil"/>
              </w:pBdr>
              <w:spacing w:after="160"/>
              <w:ind w:left="94" w:hanging="142"/>
              <w:jc w:val="both"/>
              <w:rPr>
                <w:sz w:val="23"/>
                <w:szCs w:val="23"/>
              </w:rPr>
            </w:pPr>
            <w:r>
              <w:rPr>
                <w:rFonts w:ascii="Arial" w:eastAsia="Arial" w:hAnsi="Arial" w:cs="Arial"/>
                <w:sz w:val="23"/>
                <w:szCs w:val="23"/>
              </w:rPr>
              <w:t>El suicidio asistido no está regulado, pero se practica en los mismos términos y condiciones que la eutanasia.</w:t>
            </w:r>
          </w:p>
        </w:tc>
        <w:tc>
          <w:tcPr>
            <w:tcW w:w="1380" w:type="dxa"/>
          </w:tcPr>
          <w:p w14:paraId="54D5E44E"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2CA46D3D"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2002 y 2014*</w:t>
            </w:r>
          </w:p>
        </w:tc>
      </w:tr>
      <w:tr w:rsidR="00995865" w14:paraId="7AA8F58C" w14:textId="77777777">
        <w:tc>
          <w:tcPr>
            <w:tcW w:w="1609" w:type="dxa"/>
          </w:tcPr>
          <w:p w14:paraId="7645DB3A"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Canadá-Quebec</w:t>
            </w:r>
          </w:p>
        </w:tc>
        <w:tc>
          <w:tcPr>
            <w:tcW w:w="1507" w:type="dxa"/>
          </w:tcPr>
          <w:p w14:paraId="70F8333C"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7CD265AD"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Enfermedad terminal </w:t>
            </w:r>
          </w:p>
        </w:tc>
        <w:tc>
          <w:tcPr>
            <w:tcW w:w="1956" w:type="dxa"/>
          </w:tcPr>
          <w:p w14:paraId="2E9398CE"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Eutanasia</w:t>
            </w:r>
          </w:p>
        </w:tc>
        <w:tc>
          <w:tcPr>
            <w:tcW w:w="1380" w:type="dxa"/>
          </w:tcPr>
          <w:p w14:paraId="6F59F385"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68E0299A"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2015</w:t>
            </w:r>
          </w:p>
        </w:tc>
      </w:tr>
      <w:tr w:rsidR="00995865" w14:paraId="358B711A" w14:textId="77777777">
        <w:tc>
          <w:tcPr>
            <w:tcW w:w="1609" w:type="dxa"/>
          </w:tcPr>
          <w:p w14:paraId="3EE0FEAF"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Estados Unidos -California</w:t>
            </w:r>
          </w:p>
        </w:tc>
        <w:tc>
          <w:tcPr>
            <w:tcW w:w="1507" w:type="dxa"/>
          </w:tcPr>
          <w:p w14:paraId="58975F1B"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42287F5A"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w:t>
            </w:r>
          </w:p>
        </w:tc>
        <w:tc>
          <w:tcPr>
            <w:tcW w:w="1956" w:type="dxa"/>
          </w:tcPr>
          <w:p w14:paraId="26AA72CB" w14:textId="77777777" w:rsidR="00995865" w:rsidRDefault="00573D0C" w:rsidP="00573D0C">
            <w:pPr>
              <w:jc w:val="both"/>
              <w:rPr>
                <w:rFonts w:ascii="Arial" w:eastAsia="Arial" w:hAnsi="Arial" w:cs="Arial"/>
                <w:sz w:val="23"/>
                <w:szCs w:val="23"/>
              </w:rPr>
            </w:pPr>
            <w:r>
              <w:rPr>
                <w:rFonts w:ascii="Arial" w:eastAsia="Arial" w:hAnsi="Arial" w:cs="Arial"/>
                <w:sz w:val="23"/>
                <w:szCs w:val="23"/>
              </w:rPr>
              <w:t>Suicidio asistido</w:t>
            </w:r>
          </w:p>
        </w:tc>
        <w:tc>
          <w:tcPr>
            <w:tcW w:w="1380" w:type="dxa"/>
          </w:tcPr>
          <w:p w14:paraId="74029A14"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22DDE448"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2015</w:t>
            </w:r>
          </w:p>
        </w:tc>
      </w:tr>
      <w:tr w:rsidR="00995865" w14:paraId="254C5124" w14:textId="77777777">
        <w:tc>
          <w:tcPr>
            <w:tcW w:w="1609" w:type="dxa"/>
          </w:tcPr>
          <w:p w14:paraId="417ECF35"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Estados Unidos- Montana</w:t>
            </w:r>
          </w:p>
        </w:tc>
        <w:tc>
          <w:tcPr>
            <w:tcW w:w="1507" w:type="dxa"/>
          </w:tcPr>
          <w:p w14:paraId="38DFF926"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0365F8EE"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w:t>
            </w:r>
          </w:p>
        </w:tc>
        <w:tc>
          <w:tcPr>
            <w:tcW w:w="1956" w:type="dxa"/>
          </w:tcPr>
          <w:p w14:paraId="7A0B78EE" w14:textId="77777777" w:rsidR="00995865" w:rsidRDefault="00573D0C" w:rsidP="00573D0C">
            <w:pPr>
              <w:jc w:val="both"/>
              <w:rPr>
                <w:rFonts w:ascii="Arial" w:eastAsia="Arial" w:hAnsi="Arial" w:cs="Arial"/>
                <w:sz w:val="23"/>
                <w:szCs w:val="23"/>
              </w:rPr>
            </w:pPr>
            <w:r>
              <w:rPr>
                <w:rFonts w:ascii="Arial" w:eastAsia="Arial" w:hAnsi="Arial" w:cs="Arial"/>
                <w:sz w:val="23"/>
                <w:szCs w:val="23"/>
              </w:rPr>
              <w:t>Suicidio asistido</w:t>
            </w:r>
          </w:p>
        </w:tc>
        <w:tc>
          <w:tcPr>
            <w:tcW w:w="1380" w:type="dxa"/>
          </w:tcPr>
          <w:p w14:paraId="252B44B0" w14:textId="77777777" w:rsidR="00995865" w:rsidRDefault="00573D0C" w:rsidP="00573D0C">
            <w:pPr>
              <w:jc w:val="both"/>
              <w:rPr>
                <w:rFonts w:ascii="Arial" w:eastAsia="Arial" w:hAnsi="Arial" w:cs="Arial"/>
                <w:sz w:val="23"/>
                <w:szCs w:val="23"/>
              </w:rPr>
            </w:pPr>
            <w:r>
              <w:rPr>
                <w:rFonts w:ascii="Arial" w:eastAsia="Arial" w:hAnsi="Arial" w:cs="Arial"/>
                <w:sz w:val="23"/>
                <w:szCs w:val="23"/>
              </w:rPr>
              <w:t>Judicial- Después del Caso Robert Baxter</w:t>
            </w:r>
          </w:p>
        </w:tc>
        <w:tc>
          <w:tcPr>
            <w:tcW w:w="1380" w:type="dxa"/>
          </w:tcPr>
          <w:p w14:paraId="07F6E217"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2009</w:t>
            </w:r>
          </w:p>
        </w:tc>
      </w:tr>
      <w:tr w:rsidR="00995865" w14:paraId="33892E1E" w14:textId="77777777">
        <w:tc>
          <w:tcPr>
            <w:tcW w:w="1609" w:type="dxa"/>
          </w:tcPr>
          <w:p w14:paraId="7BD1A22C"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Estados Unidos- Oregón</w:t>
            </w:r>
          </w:p>
        </w:tc>
        <w:tc>
          <w:tcPr>
            <w:tcW w:w="1507" w:type="dxa"/>
          </w:tcPr>
          <w:p w14:paraId="344778DB"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34F4419A"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w:t>
            </w:r>
          </w:p>
        </w:tc>
        <w:tc>
          <w:tcPr>
            <w:tcW w:w="1956" w:type="dxa"/>
          </w:tcPr>
          <w:p w14:paraId="198574D5" w14:textId="77777777" w:rsidR="00995865" w:rsidRDefault="00573D0C" w:rsidP="00573D0C">
            <w:pPr>
              <w:jc w:val="both"/>
              <w:rPr>
                <w:rFonts w:ascii="Arial" w:eastAsia="Arial" w:hAnsi="Arial" w:cs="Arial"/>
                <w:sz w:val="23"/>
                <w:szCs w:val="23"/>
              </w:rPr>
            </w:pPr>
            <w:r>
              <w:rPr>
                <w:rFonts w:ascii="Arial" w:eastAsia="Arial" w:hAnsi="Arial" w:cs="Arial"/>
                <w:sz w:val="23"/>
                <w:szCs w:val="23"/>
              </w:rPr>
              <w:t>Suicidio asistido</w:t>
            </w:r>
          </w:p>
        </w:tc>
        <w:tc>
          <w:tcPr>
            <w:tcW w:w="1380" w:type="dxa"/>
          </w:tcPr>
          <w:p w14:paraId="2FDFD896"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3984B7BA" w14:textId="77777777" w:rsidR="00995865" w:rsidRDefault="00573D0C" w:rsidP="00573D0C">
            <w:pPr>
              <w:jc w:val="both"/>
              <w:rPr>
                <w:rFonts w:ascii="Arial" w:eastAsia="Arial" w:hAnsi="Arial" w:cs="Arial"/>
                <w:sz w:val="23"/>
                <w:szCs w:val="23"/>
              </w:rPr>
            </w:pPr>
            <w:r>
              <w:rPr>
                <w:rFonts w:ascii="Arial" w:eastAsia="Arial" w:hAnsi="Arial" w:cs="Arial"/>
                <w:sz w:val="23"/>
                <w:szCs w:val="23"/>
              </w:rPr>
              <w:t>1997</w:t>
            </w:r>
          </w:p>
        </w:tc>
      </w:tr>
      <w:tr w:rsidR="00995865" w14:paraId="4FB9237A" w14:textId="77777777">
        <w:tc>
          <w:tcPr>
            <w:tcW w:w="1609" w:type="dxa"/>
          </w:tcPr>
          <w:p w14:paraId="30BAFCAE"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Estados Unidos- Washington</w:t>
            </w:r>
          </w:p>
        </w:tc>
        <w:tc>
          <w:tcPr>
            <w:tcW w:w="1507" w:type="dxa"/>
          </w:tcPr>
          <w:p w14:paraId="107C7981"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124DF89F"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w:t>
            </w:r>
          </w:p>
        </w:tc>
        <w:tc>
          <w:tcPr>
            <w:tcW w:w="1956" w:type="dxa"/>
          </w:tcPr>
          <w:p w14:paraId="5447AC6D" w14:textId="77777777" w:rsidR="00995865" w:rsidRDefault="00573D0C" w:rsidP="00573D0C">
            <w:pPr>
              <w:jc w:val="both"/>
              <w:rPr>
                <w:rFonts w:ascii="Arial" w:eastAsia="Arial" w:hAnsi="Arial" w:cs="Arial"/>
                <w:sz w:val="23"/>
                <w:szCs w:val="23"/>
              </w:rPr>
            </w:pPr>
            <w:r>
              <w:rPr>
                <w:rFonts w:ascii="Arial" w:eastAsia="Arial" w:hAnsi="Arial" w:cs="Arial"/>
                <w:sz w:val="23"/>
                <w:szCs w:val="23"/>
              </w:rPr>
              <w:t>Suicidio asistido</w:t>
            </w:r>
          </w:p>
        </w:tc>
        <w:tc>
          <w:tcPr>
            <w:tcW w:w="1380" w:type="dxa"/>
          </w:tcPr>
          <w:p w14:paraId="5CAEA212"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328C6987"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2009</w:t>
            </w:r>
          </w:p>
        </w:tc>
      </w:tr>
      <w:tr w:rsidR="00995865" w14:paraId="07FC0325" w14:textId="77777777">
        <w:tc>
          <w:tcPr>
            <w:tcW w:w="1609" w:type="dxa"/>
          </w:tcPr>
          <w:p w14:paraId="0C92EB72"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Estados Unidos- Vermont</w:t>
            </w:r>
          </w:p>
        </w:tc>
        <w:tc>
          <w:tcPr>
            <w:tcW w:w="1507" w:type="dxa"/>
          </w:tcPr>
          <w:p w14:paraId="7B5F2C02"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0D284064"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w:t>
            </w:r>
          </w:p>
        </w:tc>
        <w:tc>
          <w:tcPr>
            <w:tcW w:w="1956" w:type="dxa"/>
          </w:tcPr>
          <w:p w14:paraId="5C3AF2F3" w14:textId="77777777" w:rsidR="00995865" w:rsidRDefault="00573D0C" w:rsidP="00573D0C">
            <w:pPr>
              <w:jc w:val="both"/>
              <w:rPr>
                <w:rFonts w:ascii="Arial" w:eastAsia="Arial" w:hAnsi="Arial" w:cs="Arial"/>
                <w:sz w:val="23"/>
                <w:szCs w:val="23"/>
              </w:rPr>
            </w:pPr>
            <w:r>
              <w:rPr>
                <w:rFonts w:ascii="Arial" w:eastAsia="Arial" w:hAnsi="Arial" w:cs="Arial"/>
                <w:sz w:val="23"/>
                <w:szCs w:val="23"/>
              </w:rPr>
              <w:t>Suicidio asistido</w:t>
            </w:r>
          </w:p>
        </w:tc>
        <w:tc>
          <w:tcPr>
            <w:tcW w:w="1380" w:type="dxa"/>
          </w:tcPr>
          <w:p w14:paraId="5C873E13"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4B654B06"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2013</w:t>
            </w:r>
          </w:p>
        </w:tc>
      </w:tr>
      <w:tr w:rsidR="00995865" w14:paraId="5775E871" w14:textId="77777777">
        <w:tc>
          <w:tcPr>
            <w:tcW w:w="1609" w:type="dxa"/>
          </w:tcPr>
          <w:p w14:paraId="6A114D60" w14:textId="77777777" w:rsidR="00995865" w:rsidRDefault="00995865" w:rsidP="00573D0C">
            <w:pPr>
              <w:jc w:val="both"/>
              <w:rPr>
                <w:rFonts w:ascii="Arial" w:eastAsia="Arial" w:hAnsi="Arial" w:cs="Arial"/>
                <w:b/>
                <w:sz w:val="23"/>
                <w:szCs w:val="23"/>
              </w:rPr>
            </w:pPr>
          </w:p>
          <w:p w14:paraId="34D238C9" w14:textId="77777777" w:rsidR="00995865" w:rsidRDefault="00995865" w:rsidP="00573D0C">
            <w:pPr>
              <w:jc w:val="both"/>
              <w:rPr>
                <w:rFonts w:ascii="Arial" w:eastAsia="Arial" w:hAnsi="Arial" w:cs="Arial"/>
                <w:b/>
                <w:sz w:val="23"/>
                <w:szCs w:val="23"/>
              </w:rPr>
            </w:pPr>
          </w:p>
          <w:p w14:paraId="7FD959D9" w14:textId="77777777" w:rsidR="00995865" w:rsidRDefault="00995865" w:rsidP="00573D0C">
            <w:pPr>
              <w:jc w:val="both"/>
              <w:rPr>
                <w:rFonts w:ascii="Arial" w:eastAsia="Arial" w:hAnsi="Arial" w:cs="Arial"/>
                <w:b/>
                <w:sz w:val="23"/>
                <w:szCs w:val="23"/>
              </w:rPr>
            </w:pPr>
          </w:p>
          <w:p w14:paraId="5058CA13"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Holanda</w:t>
            </w:r>
          </w:p>
        </w:tc>
        <w:tc>
          <w:tcPr>
            <w:tcW w:w="1507" w:type="dxa"/>
          </w:tcPr>
          <w:p w14:paraId="794D18A2"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 menores de edad entre los 12 y 17 años</w:t>
            </w:r>
          </w:p>
        </w:tc>
        <w:tc>
          <w:tcPr>
            <w:tcW w:w="1808" w:type="dxa"/>
          </w:tcPr>
          <w:p w14:paraId="1DB707F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Enfermedad crónica que genere un intenso sufrimiento físico y psicológico. </w:t>
            </w:r>
          </w:p>
        </w:tc>
        <w:tc>
          <w:tcPr>
            <w:tcW w:w="1956" w:type="dxa"/>
          </w:tcPr>
          <w:p w14:paraId="11B99E85"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Eutanasia y suicidio asistido</w:t>
            </w:r>
          </w:p>
        </w:tc>
        <w:tc>
          <w:tcPr>
            <w:tcW w:w="1380" w:type="dxa"/>
          </w:tcPr>
          <w:p w14:paraId="19031D9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279342C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2002</w:t>
            </w:r>
          </w:p>
        </w:tc>
      </w:tr>
      <w:tr w:rsidR="00995865" w14:paraId="4C2D5AE3" w14:textId="77777777">
        <w:tc>
          <w:tcPr>
            <w:tcW w:w="1609" w:type="dxa"/>
          </w:tcPr>
          <w:p w14:paraId="61632591" w14:textId="77777777" w:rsidR="00995865" w:rsidRDefault="00995865" w:rsidP="00573D0C">
            <w:pPr>
              <w:jc w:val="both"/>
              <w:rPr>
                <w:rFonts w:ascii="Arial" w:eastAsia="Arial" w:hAnsi="Arial" w:cs="Arial"/>
                <w:b/>
                <w:sz w:val="23"/>
                <w:szCs w:val="23"/>
              </w:rPr>
            </w:pPr>
          </w:p>
          <w:p w14:paraId="33A528CF"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Luxemburgo</w:t>
            </w:r>
          </w:p>
        </w:tc>
        <w:tc>
          <w:tcPr>
            <w:tcW w:w="1507" w:type="dxa"/>
          </w:tcPr>
          <w:p w14:paraId="621B4DB6"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4C812804"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Enfermedad terminal que causa </w:t>
            </w:r>
            <w:r>
              <w:rPr>
                <w:rFonts w:ascii="Arial" w:eastAsia="Arial" w:hAnsi="Arial" w:cs="Arial"/>
                <w:sz w:val="23"/>
                <w:szCs w:val="23"/>
              </w:rPr>
              <w:lastRenderedPageBreak/>
              <w:t xml:space="preserve">sufrimiento físico o psíquico constante e insoportable sin perspectiva de mejora, causada por una dolencia accidental o patológica. </w:t>
            </w:r>
          </w:p>
        </w:tc>
        <w:tc>
          <w:tcPr>
            <w:tcW w:w="1956" w:type="dxa"/>
          </w:tcPr>
          <w:p w14:paraId="11E906AF" w14:textId="77777777" w:rsidR="00995865" w:rsidRDefault="00573D0C" w:rsidP="00573D0C">
            <w:pPr>
              <w:jc w:val="both"/>
              <w:rPr>
                <w:rFonts w:ascii="Arial" w:eastAsia="Arial" w:hAnsi="Arial" w:cs="Arial"/>
                <w:sz w:val="23"/>
                <w:szCs w:val="23"/>
              </w:rPr>
            </w:pPr>
            <w:r>
              <w:rPr>
                <w:rFonts w:ascii="Arial" w:eastAsia="Arial" w:hAnsi="Arial" w:cs="Arial"/>
                <w:sz w:val="23"/>
                <w:szCs w:val="23"/>
              </w:rPr>
              <w:lastRenderedPageBreak/>
              <w:t>Eutanasia y suicidio asistido</w:t>
            </w:r>
          </w:p>
        </w:tc>
        <w:tc>
          <w:tcPr>
            <w:tcW w:w="1380" w:type="dxa"/>
          </w:tcPr>
          <w:p w14:paraId="33B22A43"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550C1924"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2009</w:t>
            </w:r>
          </w:p>
        </w:tc>
      </w:tr>
      <w:tr w:rsidR="00995865" w14:paraId="603C687A" w14:textId="77777777">
        <w:tc>
          <w:tcPr>
            <w:tcW w:w="1609" w:type="dxa"/>
          </w:tcPr>
          <w:p w14:paraId="03048405"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lastRenderedPageBreak/>
              <w:t xml:space="preserve">Portugal </w:t>
            </w:r>
            <w:r>
              <w:rPr>
                <w:rFonts w:ascii="Arial" w:eastAsia="Arial" w:hAnsi="Arial" w:cs="Arial"/>
                <w:b/>
                <w:sz w:val="23"/>
                <w:szCs w:val="23"/>
                <w:vertAlign w:val="superscript"/>
              </w:rPr>
              <w:footnoteReference w:id="4"/>
            </w:r>
          </w:p>
        </w:tc>
        <w:tc>
          <w:tcPr>
            <w:tcW w:w="1507" w:type="dxa"/>
          </w:tcPr>
          <w:p w14:paraId="5F496737"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1E099A0D"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o lesión incurable e insufrible.</w:t>
            </w:r>
          </w:p>
          <w:p w14:paraId="7167B2DF" w14:textId="77777777" w:rsidR="00995865" w:rsidRDefault="00995865" w:rsidP="00573D0C">
            <w:pPr>
              <w:jc w:val="both"/>
              <w:rPr>
                <w:rFonts w:ascii="Arial" w:eastAsia="Arial" w:hAnsi="Arial" w:cs="Arial"/>
                <w:sz w:val="23"/>
                <w:szCs w:val="23"/>
              </w:rPr>
            </w:pPr>
          </w:p>
        </w:tc>
        <w:tc>
          <w:tcPr>
            <w:tcW w:w="1956" w:type="dxa"/>
          </w:tcPr>
          <w:p w14:paraId="3246002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Eutanasia </w:t>
            </w:r>
          </w:p>
        </w:tc>
        <w:tc>
          <w:tcPr>
            <w:tcW w:w="1380" w:type="dxa"/>
          </w:tcPr>
          <w:p w14:paraId="4280F525" w14:textId="77777777" w:rsidR="00995865" w:rsidRDefault="00573D0C" w:rsidP="00573D0C">
            <w:pPr>
              <w:pBdr>
                <w:top w:val="nil"/>
                <w:left w:val="nil"/>
                <w:bottom w:val="nil"/>
                <w:right w:val="nil"/>
                <w:between w:val="nil"/>
              </w:pBdr>
              <w:spacing w:after="160"/>
              <w:jc w:val="both"/>
              <w:rPr>
                <w:rFonts w:ascii="Arial" w:eastAsia="Arial" w:hAnsi="Arial" w:cs="Arial"/>
                <w:sz w:val="23"/>
                <w:szCs w:val="23"/>
              </w:rPr>
            </w:pPr>
            <w:r>
              <w:rPr>
                <w:rFonts w:ascii="Arial" w:eastAsia="Arial" w:hAnsi="Arial" w:cs="Arial"/>
                <w:sz w:val="23"/>
                <w:szCs w:val="23"/>
              </w:rPr>
              <w:t>Proceso de aprobación de la ley de muerte asistida</w:t>
            </w:r>
          </w:p>
        </w:tc>
        <w:tc>
          <w:tcPr>
            <w:tcW w:w="1380" w:type="dxa"/>
          </w:tcPr>
          <w:p w14:paraId="68495485" w14:textId="77777777" w:rsidR="00995865" w:rsidRDefault="00573D0C" w:rsidP="00573D0C">
            <w:pPr>
              <w:jc w:val="both"/>
              <w:rPr>
                <w:rFonts w:ascii="Arial" w:eastAsia="Arial" w:hAnsi="Arial" w:cs="Arial"/>
                <w:sz w:val="23"/>
                <w:szCs w:val="23"/>
              </w:rPr>
            </w:pPr>
            <w:r>
              <w:rPr>
                <w:rFonts w:ascii="Arial" w:eastAsia="Arial" w:hAnsi="Arial" w:cs="Arial"/>
                <w:sz w:val="23"/>
                <w:szCs w:val="23"/>
              </w:rPr>
              <w:t>2020</w:t>
            </w:r>
          </w:p>
        </w:tc>
      </w:tr>
      <w:tr w:rsidR="00995865" w14:paraId="370B2FEA" w14:textId="77777777">
        <w:tc>
          <w:tcPr>
            <w:tcW w:w="1609" w:type="dxa"/>
          </w:tcPr>
          <w:p w14:paraId="0880FB52" w14:textId="77777777" w:rsidR="00995865" w:rsidRDefault="00995865" w:rsidP="00573D0C">
            <w:pPr>
              <w:jc w:val="both"/>
              <w:rPr>
                <w:rFonts w:ascii="Arial" w:eastAsia="Arial" w:hAnsi="Arial" w:cs="Arial"/>
                <w:b/>
                <w:sz w:val="23"/>
                <w:szCs w:val="23"/>
              </w:rPr>
            </w:pPr>
          </w:p>
          <w:p w14:paraId="57363AF3" w14:textId="77777777" w:rsidR="00995865" w:rsidRDefault="00995865" w:rsidP="00573D0C">
            <w:pPr>
              <w:jc w:val="both"/>
              <w:rPr>
                <w:rFonts w:ascii="Arial" w:eastAsia="Arial" w:hAnsi="Arial" w:cs="Arial"/>
                <w:b/>
                <w:sz w:val="23"/>
                <w:szCs w:val="23"/>
              </w:rPr>
            </w:pPr>
          </w:p>
          <w:p w14:paraId="56806507" w14:textId="77777777" w:rsidR="00995865" w:rsidRDefault="00573D0C" w:rsidP="00573D0C">
            <w:pPr>
              <w:jc w:val="both"/>
              <w:rPr>
                <w:rFonts w:ascii="Arial" w:eastAsia="Arial" w:hAnsi="Arial" w:cs="Arial"/>
                <w:b/>
                <w:sz w:val="23"/>
                <w:szCs w:val="23"/>
              </w:rPr>
            </w:pPr>
            <w:r>
              <w:rPr>
                <w:rFonts w:ascii="Arial" w:eastAsia="Arial" w:hAnsi="Arial" w:cs="Arial"/>
                <w:b/>
                <w:sz w:val="23"/>
                <w:szCs w:val="23"/>
              </w:rPr>
              <w:t>Suiza</w:t>
            </w:r>
          </w:p>
        </w:tc>
        <w:tc>
          <w:tcPr>
            <w:tcW w:w="1507" w:type="dxa"/>
          </w:tcPr>
          <w:p w14:paraId="16B094D6" w14:textId="77777777" w:rsidR="00995865" w:rsidRDefault="00573D0C" w:rsidP="00573D0C">
            <w:pPr>
              <w:jc w:val="both"/>
              <w:rPr>
                <w:rFonts w:ascii="Arial" w:eastAsia="Arial" w:hAnsi="Arial" w:cs="Arial"/>
                <w:sz w:val="23"/>
                <w:szCs w:val="23"/>
              </w:rPr>
            </w:pPr>
            <w:r>
              <w:rPr>
                <w:rFonts w:ascii="Arial" w:eastAsia="Arial" w:hAnsi="Arial" w:cs="Arial"/>
                <w:sz w:val="23"/>
                <w:szCs w:val="23"/>
              </w:rPr>
              <w:t>Mayores de edad</w:t>
            </w:r>
          </w:p>
        </w:tc>
        <w:tc>
          <w:tcPr>
            <w:tcW w:w="1808" w:type="dxa"/>
          </w:tcPr>
          <w:p w14:paraId="0F4AA0AC" w14:textId="77777777" w:rsidR="00995865" w:rsidRDefault="00573D0C" w:rsidP="00573D0C">
            <w:pPr>
              <w:jc w:val="both"/>
              <w:rPr>
                <w:rFonts w:ascii="Arial" w:eastAsia="Arial" w:hAnsi="Arial" w:cs="Arial"/>
                <w:sz w:val="23"/>
                <w:szCs w:val="23"/>
              </w:rPr>
            </w:pPr>
            <w:r>
              <w:rPr>
                <w:rFonts w:ascii="Arial" w:eastAsia="Arial" w:hAnsi="Arial" w:cs="Arial"/>
                <w:sz w:val="23"/>
                <w:szCs w:val="23"/>
              </w:rPr>
              <w:t>Enfermedad terminal en la mayoría de las instituciones que lo practican</w:t>
            </w:r>
          </w:p>
        </w:tc>
        <w:tc>
          <w:tcPr>
            <w:tcW w:w="1956" w:type="dxa"/>
          </w:tcPr>
          <w:p w14:paraId="3D02B28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 xml:space="preserve">El código penal prohíbe la eutanasia, pero por omisión legal permite el suicidio asistido, con fines altruistas, sin mayor regulación al respecto. </w:t>
            </w:r>
          </w:p>
        </w:tc>
        <w:tc>
          <w:tcPr>
            <w:tcW w:w="1380" w:type="dxa"/>
          </w:tcPr>
          <w:p w14:paraId="2B88199F" w14:textId="77777777" w:rsidR="00995865" w:rsidRDefault="00573D0C" w:rsidP="00573D0C">
            <w:pPr>
              <w:jc w:val="both"/>
              <w:rPr>
                <w:rFonts w:ascii="Arial" w:eastAsia="Arial" w:hAnsi="Arial" w:cs="Arial"/>
                <w:sz w:val="23"/>
                <w:szCs w:val="23"/>
              </w:rPr>
            </w:pPr>
            <w:r>
              <w:rPr>
                <w:rFonts w:ascii="Arial" w:eastAsia="Arial" w:hAnsi="Arial" w:cs="Arial"/>
                <w:sz w:val="23"/>
                <w:szCs w:val="23"/>
              </w:rPr>
              <w:t>Ley</w:t>
            </w:r>
          </w:p>
        </w:tc>
        <w:tc>
          <w:tcPr>
            <w:tcW w:w="1380" w:type="dxa"/>
          </w:tcPr>
          <w:p w14:paraId="1F4BB929" w14:textId="77777777" w:rsidR="00995865" w:rsidRDefault="00573D0C" w:rsidP="00573D0C">
            <w:pPr>
              <w:jc w:val="both"/>
              <w:rPr>
                <w:rFonts w:ascii="Arial" w:eastAsia="Arial" w:hAnsi="Arial" w:cs="Arial"/>
                <w:sz w:val="23"/>
                <w:szCs w:val="23"/>
              </w:rPr>
            </w:pPr>
            <w:r>
              <w:rPr>
                <w:rFonts w:ascii="Arial" w:eastAsia="Arial" w:hAnsi="Arial" w:cs="Arial"/>
                <w:sz w:val="23"/>
                <w:szCs w:val="23"/>
              </w:rPr>
              <w:t>NA</w:t>
            </w:r>
          </w:p>
        </w:tc>
      </w:tr>
    </w:tbl>
    <w:p w14:paraId="4339EB91" w14:textId="77777777" w:rsidR="00995865" w:rsidRPr="008A2A16" w:rsidRDefault="00573D0C" w:rsidP="00573D0C">
      <w:pPr>
        <w:jc w:val="center"/>
        <w:rPr>
          <w:rFonts w:ascii="Arial" w:eastAsia="Arial" w:hAnsi="Arial" w:cs="Arial"/>
          <w:bCs/>
          <w:sz w:val="20"/>
          <w:szCs w:val="20"/>
        </w:rPr>
      </w:pPr>
      <w:r w:rsidRPr="008A2A16">
        <w:rPr>
          <w:rFonts w:ascii="Arial" w:eastAsia="Arial" w:hAnsi="Arial" w:cs="Arial"/>
          <w:bCs/>
          <w:sz w:val="20"/>
          <w:szCs w:val="20"/>
        </w:rPr>
        <w:t>(Elaboración propia UTL, Juan Fernando Reyes Kuri)</w:t>
      </w:r>
    </w:p>
    <w:p w14:paraId="200EDF10" w14:textId="77777777" w:rsidR="00995865" w:rsidRDefault="00573D0C" w:rsidP="00573D0C">
      <w:pPr>
        <w:jc w:val="center"/>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Fuentes:</w:t>
      </w:r>
      <w:r>
        <w:rPr>
          <w:rFonts w:ascii="Arial" w:eastAsia="Arial" w:hAnsi="Arial" w:cs="Arial"/>
          <w:sz w:val="20"/>
          <w:szCs w:val="20"/>
        </w:rPr>
        <w:t xml:space="preserve"> Información disponible, leyes sobre eutanasia y suicidio asistido en Bélgica, Holanda, Luxemburgo, Canadá &amp; artículo de revista titulado: “Eutanasia y suicidio asistido en países occidentales: una revisión sistemática”)</w:t>
      </w:r>
    </w:p>
    <w:p w14:paraId="759023EE" w14:textId="77777777" w:rsidR="00995865" w:rsidRDefault="00573D0C" w:rsidP="00573D0C">
      <w:pPr>
        <w:widowControl w:val="0"/>
        <w:numPr>
          <w:ilvl w:val="0"/>
          <w:numId w:val="9"/>
        </w:numPr>
        <w:pBdr>
          <w:top w:val="nil"/>
          <w:left w:val="nil"/>
          <w:bottom w:val="nil"/>
          <w:right w:val="nil"/>
          <w:between w:val="nil"/>
        </w:pBdr>
        <w:spacing w:before="280"/>
        <w:ind w:left="0" w:hanging="141"/>
        <w:jc w:val="center"/>
        <w:rPr>
          <w:rFonts w:ascii="Arial" w:eastAsia="Arial" w:hAnsi="Arial" w:cs="Arial"/>
          <w:color w:val="000000"/>
        </w:rPr>
      </w:pPr>
      <w:r>
        <w:rPr>
          <w:rFonts w:ascii="Arial" w:eastAsia="Arial" w:hAnsi="Arial" w:cs="Arial"/>
          <w:b/>
          <w:color w:val="000000"/>
        </w:rPr>
        <w:t>JUSTIFICACIÓN DEL PROYECTO</w:t>
      </w:r>
    </w:p>
    <w:p w14:paraId="35BF475D" w14:textId="77777777" w:rsidR="009958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NORMAS DE RANGO CONSTITUCIONAL.</w:t>
      </w:r>
    </w:p>
    <w:p w14:paraId="062195D4" w14:textId="77777777" w:rsidR="00995865" w:rsidRDefault="00573D0C" w:rsidP="00573D0C">
      <w:pPr>
        <w:jc w:val="both"/>
        <w:rPr>
          <w:rFonts w:ascii="Arial" w:eastAsia="Arial" w:hAnsi="Arial" w:cs="Arial"/>
          <w:color w:val="000000"/>
        </w:rPr>
      </w:pPr>
      <w:r>
        <w:rPr>
          <w:rFonts w:ascii="Arial" w:eastAsia="Arial" w:hAnsi="Arial" w:cs="Arial"/>
          <w:color w:val="000000"/>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517D8DBA" w14:textId="77777777" w:rsidR="00995865" w:rsidRDefault="00995865" w:rsidP="00573D0C">
      <w:pPr>
        <w:jc w:val="both"/>
        <w:rPr>
          <w:rFonts w:ascii="Arial" w:eastAsia="Arial" w:hAnsi="Arial" w:cs="Arial"/>
          <w:color w:val="000000"/>
        </w:rPr>
      </w:pPr>
    </w:p>
    <w:p w14:paraId="58B2FCC0" w14:textId="77777777" w:rsidR="00995865" w:rsidRDefault="00573D0C" w:rsidP="00573D0C">
      <w:pPr>
        <w:spacing w:after="240"/>
        <w:ind w:left="142" w:right="191"/>
        <w:jc w:val="both"/>
        <w:rPr>
          <w:rFonts w:ascii="Arial" w:eastAsia="Arial" w:hAnsi="Arial" w:cs="Arial"/>
          <w:i/>
          <w:color w:val="000000"/>
        </w:rPr>
      </w:pPr>
      <w:bookmarkStart w:id="2" w:name="bookmark=id.30j0zll" w:colFirst="0" w:colLast="0"/>
      <w:bookmarkEnd w:id="2"/>
      <w:r>
        <w:rPr>
          <w:rFonts w:ascii="Arial" w:eastAsia="Arial" w:hAnsi="Arial" w:cs="Arial"/>
          <w:b/>
          <w:color w:val="000000"/>
        </w:rPr>
        <w:t>Artículo 1.</w:t>
      </w:r>
      <w:r>
        <w:rPr>
          <w:rFonts w:ascii="Arial" w:eastAsia="Arial" w:hAnsi="Arial" w:cs="Arial"/>
          <w:color w:val="000000"/>
        </w:rPr>
        <w:t> “</w:t>
      </w:r>
      <w:r>
        <w:rPr>
          <w:rFonts w:ascii="Arial" w:eastAsia="Arial" w:hAnsi="Arial" w:cs="Arial"/>
          <w:i/>
          <w:color w:val="000000"/>
        </w:rPr>
        <w:t>Colombia es un estado social de derecho, organizado en forma de república unitaria, descentralizada, con autonomía de sus entidades territoriales, democrática, participativa y pluralista, fundada en el respeto de la dignidad humana</w:t>
      </w:r>
      <w:r>
        <w:rPr>
          <w:rFonts w:ascii="Arial" w:eastAsia="Arial" w:hAnsi="Arial" w:cs="Arial"/>
          <w:b/>
          <w:i/>
          <w:color w:val="000000"/>
        </w:rPr>
        <w:t>,</w:t>
      </w:r>
      <w:r>
        <w:rPr>
          <w:rFonts w:ascii="Arial" w:eastAsia="Arial" w:hAnsi="Arial" w:cs="Arial"/>
          <w:i/>
          <w:color w:val="000000"/>
        </w:rPr>
        <w:t xml:space="preserve"> en el trabajo y la solidaridad de las personas que la integran y en la prevalencia del interés general”.</w:t>
      </w:r>
    </w:p>
    <w:p w14:paraId="659725F8" w14:textId="77777777" w:rsidR="00995865" w:rsidRDefault="00573D0C" w:rsidP="00573D0C">
      <w:pPr>
        <w:spacing w:after="240"/>
        <w:ind w:left="142" w:right="191"/>
        <w:jc w:val="both"/>
        <w:rPr>
          <w:rFonts w:ascii="Arial" w:eastAsia="Arial" w:hAnsi="Arial" w:cs="Arial"/>
          <w:i/>
          <w:color w:val="000000"/>
        </w:rPr>
      </w:pPr>
      <w:bookmarkStart w:id="3" w:name="bookmark=id.1fob9te" w:colFirst="0" w:colLast="0"/>
      <w:bookmarkEnd w:id="3"/>
      <w:r>
        <w:rPr>
          <w:rFonts w:ascii="Arial" w:eastAsia="Arial" w:hAnsi="Arial" w:cs="Arial"/>
          <w:b/>
          <w:color w:val="000000"/>
        </w:rPr>
        <w:t>Artículo 11.</w:t>
      </w:r>
      <w:r>
        <w:rPr>
          <w:rFonts w:ascii="Arial" w:eastAsia="Arial" w:hAnsi="Arial" w:cs="Arial"/>
          <w:color w:val="000000"/>
        </w:rPr>
        <w:t> “</w:t>
      </w:r>
      <w:r>
        <w:rPr>
          <w:rFonts w:ascii="Arial" w:eastAsia="Arial" w:hAnsi="Arial" w:cs="Arial"/>
          <w:i/>
          <w:color w:val="000000"/>
        </w:rPr>
        <w:t>El derecho a la vida es inviolable. No habrá pena de muerte”.</w:t>
      </w:r>
      <w:bookmarkStart w:id="4" w:name="bookmark=id.3znysh7" w:colFirst="0" w:colLast="0"/>
      <w:bookmarkEnd w:id="4"/>
      <w:r>
        <w:rPr>
          <w:rFonts w:ascii="Arial" w:eastAsia="Arial" w:hAnsi="Arial" w:cs="Arial"/>
          <w:color w:val="000000"/>
        </w:rPr>
        <w:br/>
      </w:r>
      <w:r>
        <w:rPr>
          <w:rFonts w:ascii="Arial" w:eastAsia="Arial" w:hAnsi="Arial" w:cs="Arial"/>
          <w:b/>
          <w:color w:val="000000"/>
        </w:rPr>
        <w:t>Artículo 12.</w:t>
      </w:r>
      <w:r>
        <w:rPr>
          <w:rFonts w:ascii="Arial" w:eastAsia="Arial" w:hAnsi="Arial" w:cs="Arial"/>
          <w:color w:val="000000"/>
        </w:rPr>
        <w:t> “</w:t>
      </w:r>
      <w:r>
        <w:rPr>
          <w:rFonts w:ascii="Arial" w:eastAsia="Arial" w:hAnsi="Arial" w:cs="Arial"/>
          <w:i/>
          <w:color w:val="000000"/>
        </w:rPr>
        <w:t>Nadie será sometido a desaparición forzada, a torturas ni a tratos o penas crueles, inhumanos o degradantes”.</w:t>
      </w:r>
    </w:p>
    <w:p w14:paraId="72987B39" w14:textId="77777777" w:rsidR="00995865" w:rsidRDefault="00573D0C" w:rsidP="00573D0C">
      <w:pPr>
        <w:spacing w:after="240"/>
        <w:ind w:left="142" w:right="191"/>
        <w:jc w:val="both"/>
        <w:rPr>
          <w:rFonts w:ascii="Arial" w:eastAsia="Arial" w:hAnsi="Arial" w:cs="Arial"/>
          <w:i/>
          <w:color w:val="000000"/>
        </w:rPr>
      </w:pPr>
      <w:bookmarkStart w:id="5" w:name="bookmark=id.2et92p0" w:colFirst="0" w:colLast="0"/>
      <w:bookmarkEnd w:id="5"/>
      <w:r>
        <w:rPr>
          <w:rFonts w:ascii="Arial" w:eastAsia="Arial" w:hAnsi="Arial" w:cs="Arial"/>
          <w:b/>
          <w:color w:val="000000"/>
        </w:rPr>
        <w:t>Artículo 13.</w:t>
      </w:r>
      <w:r>
        <w:rPr>
          <w:rFonts w:ascii="Arial" w:eastAsia="Arial" w:hAnsi="Arial" w:cs="Arial"/>
          <w:color w:val="000000"/>
        </w:rPr>
        <w:t> “</w:t>
      </w:r>
      <w:r>
        <w:rPr>
          <w:rFonts w:ascii="Arial" w:eastAsia="Arial" w:hAnsi="Arial" w:cs="Arial"/>
          <w:i/>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bookmarkStart w:id="6" w:name="bookmark=id.tyjcwt" w:colFirst="0" w:colLast="0"/>
      <w:bookmarkEnd w:id="6"/>
    </w:p>
    <w:p w14:paraId="5EBC3BA2" w14:textId="77777777" w:rsidR="00995865" w:rsidRDefault="00573D0C" w:rsidP="00573D0C">
      <w:pPr>
        <w:ind w:left="142" w:right="191"/>
        <w:jc w:val="both"/>
        <w:rPr>
          <w:rFonts w:ascii="Arial" w:eastAsia="Arial" w:hAnsi="Arial" w:cs="Arial"/>
          <w:i/>
          <w:color w:val="000000"/>
        </w:rPr>
      </w:pPr>
      <w:r>
        <w:rPr>
          <w:rFonts w:ascii="Arial" w:eastAsia="Arial" w:hAnsi="Arial" w:cs="Arial"/>
          <w:b/>
          <w:color w:val="000000"/>
        </w:rPr>
        <w:t>Artículo 16.</w:t>
      </w:r>
      <w:r>
        <w:rPr>
          <w:rFonts w:ascii="Arial" w:eastAsia="Arial" w:hAnsi="Arial" w:cs="Arial"/>
          <w:color w:val="000000"/>
        </w:rPr>
        <w:t> </w:t>
      </w:r>
      <w:r>
        <w:rPr>
          <w:rFonts w:ascii="Arial" w:eastAsia="Arial" w:hAnsi="Arial" w:cs="Arial"/>
          <w:i/>
          <w:color w:val="000000"/>
        </w:rPr>
        <w:t xml:space="preserve"> “Todas las personas tienen derecho al libre desarrollo de su personalidad sin más limitaciones que las que imponen los derechos de los demás y el orden jurídico”.</w:t>
      </w:r>
    </w:p>
    <w:p w14:paraId="76488E7D" w14:textId="77777777" w:rsidR="00995865" w:rsidRDefault="00573D0C" w:rsidP="00573D0C">
      <w:pPr>
        <w:numPr>
          <w:ilvl w:val="0"/>
          <w:numId w:val="9"/>
        </w:numPr>
        <w:pBdr>
          <w:top w:val="nil"/>
          <w:left w:val="nil"/>
          <w:bottom w:val="nil"/>
          <w:right w:val="nil"/>
          <w:between w:val="nil"/>
        </w:pBdr>
        <w:spacing w:after="160"/>
        <w:ind w:left="-567"/>
        <w:jc w:val="center"/>
        <w:rPr>
          <w:rFonts w:ascii="Arial" w:eastAsia="Arial" w:hAnsi="Arial" w:cs="Arial"/>
          <w:color w:val="000000"/>
        </w:rPr>
      </w:pPr>
      <w:r>
        <w:rPr>
          <w:rFonts w:ascii="Arial" w:eastAsia="Arial" w:hAnsi="Arial" w:cs="Arial"/>
          <w:b/>
          <w:color w:val="000000"/>
          <w:sz w:val="22"/>
          <w:szCs w:val="22"/>
        </w:rPr>
        <w:t xml:space="preserve">CONFLICTOS DE </w:t>
      </w:r>
      <w:r>
        <w:rPr>
          <w:rFonts w:ascii="Arial" w:eastAsia="Arial" w:hAnsi="Arial" w:cs="Arial"/>
          <w:b/>
          <w:sz w:val="22"/>
          <w:szCs w:val="22"/>
        </w:rPr>
        <w:t>INTERÉS</w:t>
      </w:r>
      <w:r>
        <w:rPr>
          <w:rFonts w:ascii="Arial" w:eastAsia="Arial" w:hAnsi="Arial" w:cs="Arial"/>
          <w:b/>
          <w:color w:val="000000"/>
          <w:sz w:val="22"/>
          <w:szCs w:val="22"/>
        </w:rPr>
        <w:t xml:space="preserve"> </w:t>
      </w:r>
    </w:p>
    <w:p w14:paraId="588F4D0A" w14:textId="77777777" w:rsidR="00995865" w:rsidRDefault="00573D0C" w:rsidP="00573D0C">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Dando cumplimiento  a lo establecido en el artículo 3 de la Ley 2003 del 19 de noviembre de 2019, por la cual se modifica parcialmente la Ley 5 de 1992, se hacen las siguientes consideraciones: </w:t>
      </w:r>
    </w:p>
    <w:p w14:paraId="0C8B6DC0" w14:textId="77777777" w:rsidR="00995865" w:rsidRDefault="00995865" w:rsidP="00573D0C">
      <w:pPr>
        <w:pBdr>
          <w:top w:val="nil"/>
          <w:left w:val="nil"/>
          <w:bottom w:val="nil"/>
          <w:right w:val="nil"/>
          <w:between w:val="nil"/>
        </w:pBdr>
        <w:ind w:left="142"/>
        <w:jc w:val="both"/>
        <w:rPr>
          <w:rFonts w:ascii="Arial" w:eastAsia="Arial" w:hAnsi="Arial" w:cs="Arial"/>
          <w:color w:val="000000"/>
        </w:rPr>
      </w:pPr>
    </w:p>
    <w:p w14:paraId="5BFE0E8E" w14:textId="77777777" w:rsidR="00995865" w:rsidRDefault="00573D0C" w:rsidP="00573D0C">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Frente al presente proyecto, se estima que no genera conflictos de interés, puesto que no generaría beneficios particulares, actuales y directos, conforme a lo dispuesto en la ley,  dado que, el objeto del proyecto del mismo versa sobre el reconocimiento de un derecho fundamental, en este caso el de morir dignamente, reconocido por la Corte Constitucional. </w:t>
      </w:r>
    </w:p>
    <w:p w14:paraId="3C813314" w14:textId="77777777" w:rsidR="00995865" w:rsidRDefault="00995865" w:rsidP="00573D0C">
      <w:pPr>
        <w:pBdr>
          <w:top w:val="nil"/>
          <w:left w:val="nil"/>
          <w:bottom w:val="nil"/>
          <w:right w:val="nil"/>
          <w:between w:val="nil"/>
        </w:pBdr>
        <w:ind w:left="142"/>
        <w:jc w:val="both"/>
        <w:rPr>
          <w:rFonts w:ascii="Arial" w:eastAsia="Arial" w:hAnsi="Arial" w:cs="Arial"/>
          <w:color w:val="000000"/>
        </w:rPr>
      </w:pPr>
    </w:p>
    <w:p w14:paraId="439169C5" w14:textId="77777777" w:rsidR="00995865" w:rsidRDefault="00573D0C" w:rsidP="00573D0C">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t xml:space="preserve">Sobre este asunto ha señalado el Consejo de Estado (2019): </w:t>
      </w:r>
    </w:p>
    <w:p w14:paraId="3C938CCC" w14:textId="77777777" w:rsidR="00995865" w:rsidRDefault="00995865" w:rsidP="00573D0C">
      <w:pPr>
        <w:pBdr>
          <w:top w:val="nil"/>
          <w:left w:val="nil"/>
          <w:bottom w:val="nil"/>
          <w:right w:val="nil"/>
          <w:between w:val="nil"/>
        </w:pBdr>
        <w:ind w:left="-709"/>
        <w:jc w:val="both"/>
        <w:rPr>
          <w:rFonts w:ascii="Arial" w:eastAsia="Arial" w:hAnsi="Arial" w:cs="Arial"/>
          <w:color w:val="000000"/>
        </w:rPr>
      </w:pPr>
    </w:p>
    <w:p w14:paraId="038D4CF9" w14:textId="77777777" w:rsidR="00995865" w:rsidRDefault="00573D0C" w:rsidP="00573D0C">
      <w:p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ECE9E48" w14:textId="77777777" w:rsidR="00995865" w:rsidRDefault="00995865" w:rsidP="00573D0C">
      <w:pPr>
        <w:pBdr>
          <w:top w:val="nil"/>
          <w:left w:val="nil"/>
          <w:bottom w:val="nil"/>
          <w:right w:val="nil"/>
          <w:between w:val="nil"/>
        </w:pBdr>
        <w:ind w:left="-709"/>
        <w:jc w:val="both"/>
        <w:rPr>
          <w:rFonts w:ascii="Arial" w:eastAsia="Arial" w:hAnsi="Arial" w:cs="Arial"/>
          <w:color w:val="000000"/>
        </w:rPr>
      </w:pPr>
    </w:p>
    <w:p w14:paraId="379B2858" w14:textId="77777777" w:rsidR="00995865" w:rsidRDefault="00573D0C" w:rsidP="00573D0C">
      <w:pPr>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rPr>
        <w:lastRenderedPageBreak/>
        <w:t>De igual forma, es pertinente señalar lo que la Ley 5 de 1992 dispone sobre la materia en el artículo 286, modificado por el artículo </w:t>
      </w:r>
      <w:hyperlink r:id="rId12" w:anchor="1">
        <w:r>
          <w:rPr>
            <w:rFonts w:ascii="Arial" w:eastAsia="Arial" w:hAnsi="Arial" w:cs="Arial"/>
            <w:color w:val="000000"/>
          </w:rPr>
          <w:t>1</w:t>
        </w:r>
      </w:hyperlink>
      <w:r>
        <w:rPr>
          <w:rFonts w:ascii="Arial" w:eastAsia="Arial" w:hAnsi="Arial" w:cs="Arial"/>
          <w:color w:val="000000"/>
        </w:rPr>
        <w:t xml:space="preserve"> de la Ley 2003 de 2019: </w:t>
      </w:r>
    </w:p>
    <w:p w14:paraId="566778EE" w14:textId="77777777" w:rsidR="00995865" w:rsidRDefault="00995865" w:rsidP="00573D0C">
      <w:pPr>
        <w:jc w:val="both"/>
        <w:rPr>
          <w:rFonts w:ascii="Arial" w:eastAsia="Arial" w:hAnsi="Arial" w:cs="Arial"/>
        </w:rPr>
      </w:pPr>
    </w:p>
    <w:p w14:paraId="5A972ECE" w14:textId="77777777" w:rsidR="00995865" w:rsidRDefault="00573D0C" w:rsidP="00573D0C">
      <w:pPr>
        <w:ind w:left="426"/>
        <w:jc w:val="both"/>
        <w:rPr>
          <w:rFonts w:ascii="Arial" w:eastAsia="Arial" w:hAnsi="Arial" w:cs="Arial"/>
        </w:rPr>
      </w:pPr>
      <w:r>
        <w:rPr>
          <w:rFonts w:ascii="Arial" w:eastAsia="Arial" w:hAnsi="Arial" w:cs="Arial"/>
        </w:rPr>
        <w:t>“Se entiende como conflicto de interés una situación donde la discusión o votación de un proyecto de ley o acto legislativo o artículo, pueda resultar en un beneficio particular, actual y directo a favor del congresista. </w:t>
      </w:r>
    </w:p>
    <w:p w14:paraId="74EB87B3" w14:textId="77777777" w:rsidR="00995865" w:rsidRDefault="00995865" w:rsidP="00573D0C">
      <w:pPr>
        <w:ind w:left="426"/>
        <w:jc w:val="both"/>
        <w:rPr>
          <w:rFonts w:ascii="Arial" w:eastAsia="Arial" w:hAnsi="Arial" w:cs="Arial"/>
        </w:rPr>
      </w:pPr>
    </w:p>
    <w:p w14:paraId="0AC1C954" w14:textId="77777777" w:rsidR="00995865" w:rsidRDefault="00573D0C" w:rsidP="00573D0C">
      <w:pPr>
        <w:numPr>
          <w:ilvl w:val="0"/>
          <w:numId w:val="10"/>
        </w:numPr>
        <w:pBdr>
          <w:top w:val="nil"/>
          <w:left w:val="nil"/>
          <w:bottom w:val="nil"/>
          <w:right w:val="nil"/>
          <w:between w:val="nil"/>
        </w:pBdr>
        <w:ind w:left="567" w:hanging="283"/>
        <w:jc w:val="both"/>
        <w:rPr>
          <w:rFonts w:ascii="Arial" w:eastAsia="Arial" w:hAnsi="Arial" w:cs="Arial"/>
          <w:color w:val="000000"/>
        </w:rPr>
      </w:pPr>
      <w:r>
        <w:rPr>
          <w:rFonts w:ascii="Arial" w:eastAsia="Arial" w:hAnsi="Arial" w:cs="Arial"/>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7555330" w14:textId="77777777" w:rsidR="00995865" w:rsidRDefault="00573D0C" w:rsidP="00573D0C">
      <w:pPr>
        <w:numPr>
          <w:ilvl w:val="0"/>
          <w:numId w:val="10"/>
        </w:numPr>
        <w:pBdr>
          <w:top w:val="nil"/>
          <w:left w:val="nil"/>
          <w:bottom w:val="nil"/>
          <w:right w:val="nil"/>
          <w:between w:val="nil"/>
        </w:pBdr>
        <w:ind w:left="567" w:hanging="283"/>
        <w:jc w:val="both"/>
        <w:rPr>
          <w:rFonts w:ascii="Arial" w:eastAsia="Arial" w:hAnsi="Arial" w:cs="Arial"/>
          <w:color w:val="000000"/>
        </w:rPr>
      </w:pPr>
      <w:r>
        <w:rPr>
          <w:rFonts w:ascii="Arial" w:eastAsia="Arial" w:hAnsi="Arial" w:cs="Arial"/>
          <w:color w:val="000000"/>
        </w:rPr>
        <w:t>Beneficio actual: aquel que efectivamente se configura en las circunstancias presentes y existentes al momento en el que el congresista participa de la decisión. </w:t>
      </w:r>
    </w:p>
    <w:p w14:paraId="2F6530B4" w14:textId="77777777" w:rsidR="00995865" w:rsidRDefault="00573D0C" w:rsidP="00573D0C">
      <w:pPr>
        <w:numPr>
          <w:ilvl w:val="0"/>
          <w:numId w:val="10"/>
        </w:numPr>
        <w:pBdr>
          <w:top w:val="nil"/>
          <w:left w:val="nil"/>
          <w:bottom w:val="nil"/>
          <w:right w:val="nil"/>
          <w:between w:val="nil"/>
        </w:pBdr>
        <w:spacing w:after="160"/>
        <w:ind w:left="567" w:hanging="283"/>
        <w:jc w:val="both"/>
        <w:rPr>
          <w:rFonts w:ascii="Arial" w:eastAsia="Arial" w:hAnsi="Arial" w:cs="Arial"/>
          <w:color w:val="000000"/>
        </w:rPr>
      </w:pPr>
      <w:r>
        <w:rPr>
          <w:rFonts w:ascii="Arial" w:eastAsia="Arial" w:hAnsi="Arial" w:cs="Arial"/>
          <w:color w:val="000000"/>
        </w:rPr>
        <w:t>Beneficio directo: aquel que se produzca de forma específica respecto del congresista, de su cónyuge, compañero o compañera permanente, o parientes dentro del segundo grado de consanguinidad, segundo de afinidad o primero civil.”</w:t>
      </w:r>
    </w:p>
    <w:p w14:paraId="580A422E" w14:textId="77777777" w:rsidR="00995865" w:rsidRDefault="00573D0C" w:rsidP="00573D0C">
      <w:pPr>
        <w:ind w:left="142"/>
        <w:jc w:val="both"/>
        <w:rPr>
          <w:rFonts w:ascii="Arial" w:eastAsia="Arial" w:hAnsi="Arial" w:cs="Arial"/>
        </w:rPr>
      </w:pPr>
      <w:r>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14:paraId="1C99C1EB" w14:textId="77777777" w:rsidR="00573D0C" w:rsidRDefault="00573D0C" w:rsidP="00573D0C">
      <w:pPr>
        <w:spacing w:before="280" w:after="280"/>
        <w:ind w:left="142"/>
        <w:jc w:val="both"/>
        <w:rPr>
          <w:rFonts w:ascii="Arial" w:eastAsia="Arial" w:hAnsi="Arial" w:cs="Arial"/>
          <w:color w:val="000000"/>
        </w:rPr>
      </w:pPr>
      <w:r>
        <w:rPr>
          <w:rFonts w:ascii="Arial" w:eastAsia="Arial" w:hAnsi="Arial" w:cs="Arial"/>
          <w:color w:val="000000"/>
        </w:rPr>
        <w:t xml:space="preserve">De los honorables congresistas, </w:t>
      </w:r>
    </w:p>
    <w:p w14:paraId="51B11ABA" w14:textId="3D018376" w:rsidR="00995865" w:rsidRDefault="00995865">
      <w:pPr>
        <w:jc w:val="both"/>
        <w:rPr>
          <w:rFonts w:ascii="Arial" w:eastAsia="Arial" w:hAnsi="Arial" w:cs="Arial"/>
          <w:b/>
          <w:noProof/>
        </w:rPr>
      </w:pPr>
    </w:p>
    <w:p w14:paraId="7E1D28D8" w14:textId="3E117AE0" w:rsidR="001157E8" w:rsidRDefault="001157E8">
      <w:pPr>
        <w:jc w:val="both"/>
        <w:rPr>
          <w:rFonts w:ascii="Arial" w:eastAsia="Arial" w:hAnsi="Arial" w:cs="Arial"/>
          <w:b/>
          <w:noProof/>
        </w:rPr>
      </w:pPr>
    </w:p>
    <w:p w14:paraId="3FA3A77C" w14:textId="77777777" w:rsidR="001157E8" w:rsidRDefault="001157E8">
      <w:pPr>
        <w:jc w:val="both"/>
        <w:rPr>
          <w:rFonts w:ascii="Arial" w:eastAsia="Arial" w:hAnsi="Arial" w:cs="Arial"/>
          <w:color w:val="000000"/>
        </w:rPr>
      </w:pPr>
    </w:p>
    <w:p w14:paraId="125B40EB" w14:textId="77777777" w:rsidR="00995865" w:rsidRDefault="00573D0C">
      <w:pPr>
        <w:spacing w:line="276" w:lineRule="auto"/>
        <w:ind w:left="142"/>
        <w:jc w:val="both"/>
        <w:rPr>
          <w:rFonts w:ascii="Arial" w:eastAsia="Arial" w:hAnsi="Arial" w:cs="Arial"/>
        </w:rPr>
      </w:pPr>
      <w:r>
        <w:rPr>
          <w:rFonts w:ascii="Arial" w:eastAsia="Arial" w:hAnsi="Arial" w:cs="Arial"/>
        </w:rPr>
        <w:t>___________________________</w:t>
      </w:r>
    </w:p>
    <w:p w14:paraId="51D627B3" w14:textId="77777777" w:rsidR="00995865" w:rsidRDefault="00573D0C">
      <w:pPr>
        <w:spacing w:line="276" w:lineRule="auto"/>
        <w:ind w:left="142"/>
        <w:jc w:val="both"/>
        <w:rPr>
          <w:rFonts w:ascii="Arial" w:eastAsia="Arial" w:hAnsi="Arial" w:cs="Arial"/>
          <w:b/>
        </w:rPr>
      </w:pPr>
      <w:r>
        <w:rPr>
          <w:rFonts w:ascii="Arial" w:eastAsia="Arial" w:hAnsi="Arial" w:cs="Arial"/>
          <w:b/>
        </w:rPr>
        <w:t>JUAN FERNANDO REYES KURI</w:t>
      </w:r>
    </w:p>
    <w:p w14:paraId="1FBDDDF0" w14:textId="77777777" w:rsidR="00995865" w:rsidRDefault="00573D0C">
      <w:pPr>
        <w:spacing w:line="276" w:lineRule="auto"/>
        <w:ind w:left="142"/>
        <w:jc w:val="both"/>
        <w:rPr>
          <w:rFonts w:ascii="Arial" w:eastAsia="Arial" w:hAnsi="Arial" w:cs="Arial"/>
        </w:rPr>
      </w:pPr>
      <w:r>
        <w:rPr>
          <w:rFonts w:ascii="Arial" w:eastAsia="Arial" w:hAnsi="Arial" w:cs="Arial"/>
        </w:rPr>
        <w:t>Representante a la Cámara por el Valle del Cauca</w:t>
      </w:r>
    </w:p>
    <w:p w14:paraId="51F806D8" w14:textId="5D64C13B" w:rsidR="00995865" w:rsidRDefault="00573D0C">
      <w:pPr>
        <w:spacing w:line="276" w:lineRule="auto"/>
        <w:ind w:left="142"/>
        <w:jc w:val="both"/>
        <w:rPr>
          <w:rFonts w:ascii="Arial" w:eastAsia="Arial" w:hAnsi="Arial" w:cs="Arial"/>
        </w:rPr>
      </w:pPr>
      <w:r>
        <w:rPr>
          <w:rFonts w:ascii="Arial" w:eastAsia="Arial" w:hAnsi="Arial" w:cs="Arial"/>
        </w:rPr>
        <w:t>Partido Liberal</w:t>
      </w:r>
    </w:p>
    <w:p w14:paraId="7D55DE9B" w14:textId="6249C8E8" w:rsidR="001157E8" w:rsidRDefault="001157E8">
      <w:pPr>
        <w:spacing w:line="276" w:lineRule="auto"/>
        <w:ind w:left="142"/>
        <w:jc w:val="both"/>
        <w:rPr>
          <w:rFonts w:ascii="Arial" w:eastAsia="Arial" w:hAnsi="Arial" w:cs="Arial"/>
        </w:rPr>
      </w:pPr>
    </w:p>
    <w:p w14:paraId="43AD5C00" w14:textId="6CAF3F2B" w:rsidR="001157E8" w:rsidRDefault="001157E8">
      <w:pPr>
        <w:spacing w:line="276" w:lineRule="auto"/>
        <w:ind w:left="142"/>
        <w:jc w:val="both"/>
        <w:rPr>
          <w:rFonts w:ascii="Arial" w:eastAsia="Arial" w:hAnsi="Arial" w:cs="Arial"/>
        </w:rPr>
      </w:pPr>
    </w:p>
    <w:p w14:paraId="1A17464A" w14:textId="77777777" w:rsidR="001157E8" w:rsidRDefault="001157E8">
      <w:pPr>
        <w:spacing w:line="276" w:lineRule="auto"/>
        <w:ind w:left="142"/>
        <w:jc w:val="both"/>
        <w:rPr>
          <w:rFonts w:ascii="Arial" w:eastAsia="Arial" w:hAnsi="Arial" w:cs="Arial"/>
        </w:rPr>
      </w:pPr>
    </w:p>
    <w:tbl>
      <w:tblPr>
        <w:tblStyle w:val="a5"/>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1157E8" w14:paraId="0CD0FC6A" w14:textId="77777777" w:rsidTr="0003232F">
        <w:tc>
          <w:tcPr>
            <w:tcW w:w="4414" w:type="dxa"/>
          </w:tcPr>
          <w:p w14:paraId="336CC20B" w14:textId="77777777" w:rsidR="001157E8" w:rsidRDefault="001157E8" w:rsidP="0003232F">
            <w:pPr>
              <w:tabs>
                <w:tab w:val="right" w:pos="8838"/>
              </w:tabs>
              <w:spacing w:line="276" w:lineRule="auto"/>
              <w:jc w:val="center"/>
              <w:rPr>
                <w:rFonts w:ascii="Arial" w:eastAsia="Arial" w:hAnsi="Arial" w:cs="Arial"/>
                <w:b/>
                <w:noProof/>
              </w:rPr>
            </w:pPr>
          </w:p>
          <w:p w14:paraId="6E5CFD94" w14:textId="77777777" w:rsidR="001157E8" w:rsidRDefault="001157E8" w:rsidP="0003232F">
            <w:pPr>
              <w:tabs>
                <w:tab w:val="right" w:pos="8838"/>
              </w:tabs>
              <w:spacing w:line="276" w:lineRule="auto"/>
              <w:jc w:val="center"/>
              <w:rPr>
                <w:rFonts w:ascii="Arial" w:eastAsia="Arial" w:hAnsi="Arial" w:cs="Arial"/>
                <w:b/>
                <w:noProof/>
              </w:rPr>
            </w:pPr>
          </w:p>
          <w:p w14:paraId="007911F4" w14:textId="77777777" w:rsidR="001157E8" w:rsidRDefault="001157E8" w:rsidP="0003232F">
            <w:pPr>
              <w:tabs>
                <w:tab w:val="right" w:pos="8838"/>
              </w:tabs>
              <w:spacing w:line="276" w:lineRule="auto"/>
              <w:jc w:val="center"/>
              <w:rPr>
                <w:rFonts w:ascii="Arial" w:eastAsia="Arial" w:hAnsi="Arial" w:cs="Arial"/>
                <w:b/>
                <w:noProof/>
              </w:rPr>
            </w:pPr>
          </w:p>
          <w:p w14:paraId="3FB2626E" w14:textId="77777777" w:rsidR="001157E8" w:rsidRDefault="001157E8" w:rsidP="0003232F">
            <w:pPr>
              <w:tabs>
                <w:tab w:val="right" w:pos="8838"/>
              </w:tabs>
              <w:spacing w:line="276" w:lineRule="auto"/>
              <w:jc w:val="center"/>
              <w:rPr>
                <w:rFonts w:ascii="Arial" w:eastAsia="Arial" w:hAnsi="Arial" w:cs="Arial"/>
                <w:b/>
              </w:rPr>
            </w:pPr>
          </w:p>
          <w:p w14:paraId="3976F6EC"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ELIZABETH JAY-PANG DIAZ</w:t>
            </w:r>
          </w:p>
          <w:p w14:paraId="23EB7C53"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lastRenderedPageBreak/>
              <w:t>Representante a la Cámara por el Archipiélago de San Andrés, Providencia y Santa Catalina.</w:t>
            </w:r>
          </w:p>
        </w:tc>
        <w:tc>
          <w:tcPr>
            <w:tcW w:w="4414" w:type="dxa"/>
          </w:tcPr>
          <w:p w14:paraId="1C0D45A9"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rPr>
              <w:lastRenderedPageBreak/>
              <w:t xml:space="preserve"> </w:t>
            </w:r>
          </w:p>
          <w:p w14:paraId="44361F23" w14:textId="77777777" w:rsidR="001157E8" w:rsidRDefault="001157E8" w:rsidP="0003232F">
            <w:pPr>
              <w:tabs>
                <w:tab w:val="right" w:pos="8838"/>
              </w:tabs>
              <w:spacing w:line="276" w:lineRule="auto"/>
              <w:jc w:val="center"/>
              <w:rPr>
                <w:rFonts w:ascii="Arial" w:eastAsia="Arial" w:hAnsi="Arial" w:cs="Arial"/>
                <w:b/>
                <w:noProof/>
              </w:rPr>
            </w:pPr>
          </w:p>
          <w:p w14:paraId="6B556B23" w14:textId="77777777" w:rsidR="001157E8" w:rsidRDefault="001157E8" w:rsidP="0003232F">
            <w:pPr>
              <w:tabs>
                <w:tab w:val="right" w:pos="8838"/>
              </w:tabs>
              <w:spacing w:line="276" w:lineRule="auto"/>
              <w:jc w:val="center"/>
              <w:rPr>
                <w:rFonts w:ascii="Arial" w:eastAsia="Arial" w:hAnsi="Arial" w:cs="Arial"/>
                <w:b/>
              </w:rPr>
            </w:pPr>
          </w:p>
          <w:p w14:paraId="46FC0D5C"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Carlos Ardila Espinosa</w:t>
            </w:r>
          </w:p>
          <w:p w14:paraId="4E994EC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6A6FDF4A" w14:textId="77777777" w:rsidR="001157E8" w:rsidRDefault="001157E8" w:rsidP="0003232F">
            <w:pPr>
              <w:pStyle w:val="Prrafodelista"/>
            </w:pPr>
            <w:r>
              <w:rPr>
                <w:rFonts w:ascii="Arial" w:eastAsia="Arial" w:hAnsi="Arial" w:cs="Arial"/>
                <w:b/>
              </w:rPr>
              <w:lastRenderedPageBreak/>
              <w:t xml:space="preserve">                                  Departamento del Putumayo</w:t>
            </w:r>
          </w:p>
          <w:p w14:paraId="60D60029" w14:textId="77777777" w:rsidR="001157E8" w:rsidRDefault="001157E8" w:rsidP="0003232F">
            <w:pPr>
              <w:tabs>
                <w:tab w:val="right" w:pos="8838"/>
              </w:tabs>
              <w:spacing w:line="276" w:lineRule="auto"/>
              <w:rPr>
                <w:rFonts w:ascii="Arial" w:eastAsia="Arial" w:hAnsi="Arial" w:cs="Arial"/>
                <w:b/>
              </w:rPr>
            </w:pPr>
          </w:p>
        </w:tc>
      </w:tr>
      <w:tr w:rsidR="001157E8" w14:paraId="52D6DCA5" w14:textId="77777777" w:rsidTr="0003232F">
        <w:tc>
          <w:tcPr>
            <w:tcW w:w="4414" w:type="dxa"/>
          </w:tcPr>
          <w:p w14:paraId="487027FA" w14:textId="77777777" w:rsidR="001157E8" w:rsidRDefault="001157E8" w:rsidP="0003232F">
            <w:pPr>
              <w:tabs>
                <w:tab w:val="right" w:pos="8838"/>
              </w:tabs>
              <w:spacing w:line="276" w:lineRule="auto"/>
              <w:jc w:val="center"/>
              <w:rPr>
                <w:rFonts w:ascii="Arial" w:eastAsia="Arial" w:hAnsi="Arial" w:cs="Arial"/>
                <w:b/>
                <w:noProof/>
              </w:rPr>
            </w:pPr>
          </w:p>
          <w:p w14:paraId="11BA87E0" w14:textId="77777777" w:rsidR="001157E8" w:rsidRDefault="001157E8" w:rsidP="0003232F">
            <w:pPr>
              <w:tabs>
                <w:tab w:val="right" w:pos="8838"/>
              </w:tabs>
              <w:spacing w:line="276" w:lineRule="auto"/>
              <w:jc w:val="center"/>
              <w:rPr>
                <w:rFonts w:ascii="Arial" w:eastAsia="Arial" w:hAnsi="Arial" w:cs="Arial"/>
                <w:b/>
              </w:rPr>
            </w:pPr>
          </w:p>
          <w:p w14:paraId="3BFB5EFD"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LUIS ALBERTO ALBÁN URBANO</w:t>
            </w:r>
          </w:p>
          <w:p w14:paraId="3577D5BF"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Representante a la Cámara por el Valle del Cauca</w:t>
            </w:r>
          </w:p>
          <w:p w14:paraId="514FBEF3"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Fuerza Alternativa Revolucionaria del Común</w:t>
            </w:r>
          </w:p>
        </w:tc>
        <w:tc>
          <w:tcPr>
            <w:tcW w:w="4414" w:type="dxa"/>
          </w:tcPr>
          <w:p w14:paraId="7B5D63D0" w14:textId="77777777" w:rsidR="001157E8" w:rsidRDefault="001157E8" w:rsidP="0003232F">
            <w:pPr>
              <w:tabs>
                <w:tab w:val="right" w:pos="8838"/>
              </w:tabs>
              <w:spacing w:line="276" w:lineRule="auto"/>
              <w:jc w:val="center"/>
              <w:rPr>
                <w:rFonts w:ascii="Arial" w:eastAsia="Arial" w:hAnsi="Arial" w:cs="Arial"/>
                <w:b/>
                <w:noProof/>
              </w:rPr>
            </w:pPr>
          </w:p>
          <w:p w14:paraId="48CB2636" w14:textId="77777777" w:rsidR="001157E8" w:rsidRDefault="001157E8" w:rsidP="0003232F">
            <w:pPr>
              <w:tabs>
                <w:tab w:val="right" w:pos="8838"/>
              </w:tabs>
              <w:spacing w:line="276" w:lineRule="auto"/>
              <w:rPr>
                <w:rFonts w:ascii="Arial" w:eastAsia="Arial" w:hAnsi="Arial" w:cs="Arial"/>
                <w:b/>
              </w:rPr>
            </w:pPr>
          </w:p>
          <w:p w14:paraId="3485C500" w14:textId="77777777" w:rsidR="001157E8" w:rsidRDefault="001157E8" w:rsidP="0003232F">
            <w:pPr>
              <w:tabs>
                <w:tab w:val="right" w:pos="8838"/>
              </w:tabs>
              <w:spacing w:line="276" w:lineRule="auto"/>
              <w:jc w:val="both"/>
              <w:rPr>
                <w:rFonts w:ascii="Arial" w:eastAsia="Arial" w:hAnsi="Arial" w:cs="Arial"/>
                <w:b/>
              </w:rPr>
            </w:pPr>
            <w:r>
              <w:rPr>
                <w:rFonts w:ascii="Arial" w:eastAsia="Arial" w:hAnsi="Arial" w:cs="Arial"/>
                <w:b/>
              </w:rPr>
              <w:t>JOSÉ DANIEL LÓPEZ</w:t>
            </w:r>
          </w:p>
          <w:p w14:paraId="0AE3739C" w14:textId="77777777" w:rsidR="001157E8" w:rsidRDefault="001157E8" w:rsidP="0003232F">
            <w:pPr>
              <w:tabs>
                <w:tab w:val="right" w:pos="8838"/>
              </w:tabs>
              <w:spacing w:line="276" w:lineRule="auto"/>
              <w:jc w:val="both"/>
              <w:rPr>
                <w:rFonts w:ascii="Arial" w:eastAsia="Arial" w:hAnsi="Arial" w:cs="Arial"/>
                <w:b/>
              </w:rPr>
            </w:pPr>
            <w:r>
              <w:rPr>
                <w:rFonts w:ascii="Arial" w:eastAsia="Arial" w:hAnsi="Arial" w:cs="Arial"/>
                <w:b/>
              </w:rPr>
              <w:t>Representante a la Cámara Por Bogotá</w:t>
            </w:r>
          </w:p>
        </w:tc>
      </w:tr>
      <w:tr w:rsidR="001157E8" w14:paraId="56E85B64" w14:textId="77777777" w:rsidTr="0003232F">
        <w:tc>
          <w:tcPr>
            <w:tcW w:w="4414" w:type="dxa"/>
          </w:tcPr>
          <w:p w14:paraId="17DB8FE5" w14:textId="77777777" w:rsidR="001157E8" w:rsidRDefault="001157E8" w:rsidP="0003232F">
            <w:pPr>
              <w:tabs>
                <w:tab w:val="right" w:pos="8838"/>
              </w:tabs>
              <w:spacing w:line="276" w:lineRule="auto"/>
              <w:jc w:val="center"/>
              <w:rPr>
                <w:rFonts w:ascii="Arial" w:eastAsia="Arial" w:hAnsi="Arial" w:cs="Arial"/>
                <w:b/>
                <w:noProof/>
              </w:rPr>
            </w:pPr>
          </w:p>
          <w:p w14:paraId="5D2BF186" w14:textId="77777777" w:rsidR="001157E8" w:rsidRDefault="001157E8" w:rsidP="0003232F">
            <w:pPr>
              <w:tabs>
                <w:tab w:val="right" w:pos="8838"/>
              </w:tabs>
              <w:spacing w:line="276" w:lineRule="auto"/>
              <w:jc w:val="center"/>
              <w:rPr>
                <w:rFonts w:ascii="Arial" w:eastAsia="Arial" w:hAnsi="Arial" w:cs="Arial"/>
                <w:b/>
                <w:noProof/>
              </w:rPr>
            </w:pPr>
          </w:p>
          <w:p w14:paraId="79DD7765" w14:textId="77777777" w:rsidR="001157E8" w:rsidRDefault="001157E8" w:rsidP="0003232F">
            <w:pPr>
              <w:tabs>
                <w:tab w:val="right" w:pos="8838"/>
              </w:tabs>
              <w:spacing w:line="276" w:lineRule="auto"/>
              <w:jc w:val="center"/>
              <w:rPr>
                <w:rFonts w:ascii="Arial" w:eastAsia="Arial" w:hAnsi="Arial" w:cs="Arial"/>
                <w:b/>
                <w:noProof/>
              </w:rPr>
            </w:pPr>
          </w:p>
          <w:p w14:paraId="403A561A" w14:textId="77777777" w:rsidR="001157E8" w:rsidRDefault="001157E8" w:rsidP="0003232F">
            <w:pPr>
              <w:tabs>
                <w:tab w:val="right" w:pos="8838"/>
              </w:tabs>
              <w:spacing w:line="276" w:lineRule="auto"/>
              <w:jc w:val="center"/>
              <w:rPr>
                <w:rFonts w:ascii="Arial" w:eastAsia="Arial" w:hAnsi="Arial" w:cs="Arial"/>
                <w:b/>
              </w:rPr>
            </w:pPr>
          </w:p>
          <w:p w14:paraId="1905F96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JAIME RODRIGUEZ CONTRERAS</w:t>
            </w:r>
          </w:p>
          <w:p w14:paraId="153D31E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67B0CDE0" w14:textId="77777777" w:rsidR="001157E8" w:rsidRDefault="001157E8" w:rsidP="0003232F">
            <w:pPr>
              <w:tabs>
                <w:tab w:val="right" w:pos="8838"/>
              </w:tabs>
              <w:spacing w:line="276" w:lineRule="auto"/>
              <w:jc w:val="center"/>
              <w:rPr>
                <w:rFonts w:ascii="Arial" w:eastAsia="Arial" w:hAnsi="Arial" w:cs="Arial"/>
                <w:b/>
                <w:noProof/>
              </w:rPr>
            </w:pPr>
          </w:p>
          <w:p w14:paraId="04D6EB7C" w14:textId="77777777" w:rsidR="001157E8" w:rsidRDefault="001157E8" w:rsidP="0003232F">
            <w:pPr>
              <w:tabs>
                <w:tab w:val="right" w:pos="8838"/>
              </w:tabs>
              <w:spacing w:line="276" w:lineRule="auto"/>
              <w:jc w:val="center"/>
              <w:rPr>
                <w:rFonts w:ascii="Arial" w:eastAsia="Arial" w:hAnsi="Arial" w:cs="Arial"/>
                <w:b/>
                <w:noProof/>
              </w:rPr>
            </w:pPr>
          </w:p>
          <w:p w14:paraId="4414B71C" w14:textId="77777777" w:rsidR="001157E8" w:rsidRDefault="001157E8" w:rsidP="0003232F">
            <w:pPr>
              <w:tabs>
                <w:tab w:val="right" w:pos="8838"/>
              </w:tabs>
              <w:spacing w:line="276" w:lineRule="auto"/>
              <w:jc w:val="center"/>
              <w:rPr>
                <w:rFonts w:ascii="Arial" w:eastAsia="Arial" w:hAnsi="Arial" w:cs="Arial"/>
                <w:b/>
              </w:rPr>
            </w:pPr>
          </w:p>
          <w:p w14:paraId="69C17673"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MAURICIO TORO ORJUELA</w:t>
            </w:r>
          </w:p>
          <w:p w14:paraId="3DEA0C5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7FA9CC83" w14:textId="77777777" w:rsidTr="0003232F">
        <w:tc>
          <w:tcPr>
            <w:tcW w:w="4414" w:type="dxa"/>
          </w:tcPr>
          <w:p w14:paraId="2B06F9D9" w14:textId="77777777" w:rsidR="001157E8" w:rsidRDefault="001157E8" w:rsidP="0003232F">
            <w:pPr>
              <w:tabs>
                <w:tab w:val="right" w:pos="8838"/>
              </w:tabs>
              <w:spacing w:line="276" w:lineRule="auto"/>
              <w:jc w:val="center"/>
              <w:rPr>
                <w:rFonts w:ascii="Arial" w:eastAsia="Arial" w:hAnsi="Arial" w:cs="Arial"/>
                <w:b/>
              </w:rPr>
            </w:pPr>
          </w:p>
          <w:p w14:paraId="45ABD099" w14:textId="77777777" w:rsidR="001157E8" w:rsidRDefault="001157E8" w:rsidP="0003232F">
            <w:pPr>
              <w:tabs>
                <w:tab w:val="right" w:pos="8838"/>
              </w:tabs>
              <w:spacing w:line="276" w:lineRule="auto"/>
              <w:jc w:val="center"/>
              <w:rPr>
                <w:rFonts w:ascii="Arial" w:eastAsia="Arial" w:hAnsi="Arial" w:cs="Arial"/>
                <w:b/>
                <w:noProof/>
              </w:rPr>
            </w:pPr>
          </w:p>
          <w:p w14:paraId="6B6E6475" w14:textId="77777777" w:rsidR="001157E8" w:rsidRDefault="001157E8" w:rsidP="0003232F">
            <w:pPr>
              <w:tabs>
                <w:tab w:val="right" w:pos="8838"/>
              </w:tabs>
              <w:spacing w:line="276" w:lineRule="auto"/>
              <w:jc w:val="center"/>
              <w:rPr>
                <w:rFonts w:ascii="Arial" w:eastAsia="Arial" w:hAnsi="Arial" w:cs="Arial"/>
                <w:b/>
                <w:noProof/>
              </w:rPr>
            </w:pPr>
          </w:p>
          <w:p w14:paraId="0510C568"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MARÍA JOSÉ PIZARRO RODRÍGUEZ</w:t>
            </w:r>
          </w:p>
          <w:p w14:paraId="6F71E5A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7F83D3FD" w14:textId="77777777" w:rsidR="001157E8" w:rsidRDefault="001157E8" w:rsidP="0003232F">
            <w:pPr>
              <w:tabs>
                <w:tab w:val="right" w:pos="8838"/>
              </w:tabs>
              <w:spacing w:line="276" w:lineRule="auto"/>
              <w:jc w:val="center"/>
              <w:rPr>
                <w:rFonts w:ascii="Arial" w:eastAsia="Arial" w:hAnsi="Arial" w:cs="Arial"/>
                <w:b/>
              </w:rPr>
            </w:pPr>
          </w:p>
          <w:p w14:paraId="7F688439" w14:textId="77777777" w:rsidR="001157E8" w:rsidRDefault="001157E8" w:rsidP="0003232F">
            <w:pPr>
              <w:tabs>
                <w:tab w:val="right" w:pos="8838"/>
              </w:tabs>
              <w:spacing w:line="276" w:lineRule="auto"/>
              <w:jc w:val="center"/>
              <w:rPr>
                <w:rFonts w:ascii="Arial" w:eastAsia="Arial" w:hAnsi="Arial" w:cs="Arial"/>
                <w:b/>
                <w:noProof/>
              </w:rPr>
            </w:pPr>
          </w:p>
          <w:p w14:paraId="67A56D86" w14:textId="77777777" w:rsidR="001157E8" w:rsidRDefault="001157E8" w:rsidP="0003232F">
            <w:pPr>
              <w:tabs>
                <w:tab w:val="right" w:pos="8838"/>
              </w:tabs>
              <w:spacing w:line="276" w:lineRule="auto"/>
              <w:jc w:val="center"/>
              <w:rPr>
                <w:rFonts w:ascii="Arial" w:eastAsia="Arial" w:hAnsi="Arial" w:cs="Arial"/>
                <w:b/>
              </w:rPr>
            </w:pPr>
          </w:p>
          <w:p w14:paraId="5067A065"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 xml:space="preserve">HERNÁN GUSTAVO ESTUPIÑAN CALVACHE </w:t>
            </w:r>
          </w:p>
          <w:p w14:paraId="3281200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1EB7790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Departamento de Nariño </w:t>
            </w:r>
          </w:p>
        </w:tc>
      </w:tr>
    </w:tbl>
    <w:p w14:paraId="426C54A1" w14:textId="77777777" w:rsidR="001157E8" w:rsidRDefault="001157E8" w:rsidP="001157E8">
      <w:pPr>
        <w:widowControl w:val="0"/>
        <w:ind w:right="115"/>
        <w:rPr>
          <w:rFonts w:ascii="Bookman Old Style" w:eastAsia="Bookman Old Style" w:hAnsi="Bookman Old Style" w:cs="Bookman Old Style"/>
          <w:sz w:val="22"/>
          <w:szCs w:val="22"/>
        </w:rPr>
      </w:pPr>
    </w:p>
    <w:tbl>
      <w:tblPr>
        <w:tblStyle w:val="a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1157E8" w14:paraId="18F40163" w14:textId="77777777" w:rsidTr="0003232F">
        <w:trPr>
          <w:jc w:val="center"/>
        </w:trPr>
        <w:tc>
          <w:tcPr>
            <w:tcW w:w="4414" w:type="dxa"/>
          </w:tcPr>
          <w:p w14:paraId="50F77110" w14:textId="77777777" w:rsidR="001157E8" w:rsidRDefault="001157E8" w:rsidP="0003232F">
            <w:pPr>
              <w:tabs>
                <w:tab w:val="right" w:pos="8838"/>
              </w:tabs>
              <w:spacing w:line="276" w:lineRule="auto"/>
              <w:rPr>
                <w:rFonts w:ascii="Arial" w:eastAsia="Arial" w:hAnsi="Arial" w:cs="Arial"/>
                <w:b/>
              </w:rPr>
            </w:pPr>
          </w:p>
          <w:p w14:paraId="3FB96514" w14:textId="77777777" w:rsidR="001157E8" w:rsidRDefault="001157E8" w:rsidP="0003232F">
            <w:pPr>
              <w:tabs>
                <w:tab w:val="right" w:pos="8838"/>
              </w:tabs>
              <w:spacing w:line="276" w:lineRule="auto"/>
              <w:jc w:val="center"/>
              <w:rPr>
                <w:rFonts w:ascii="Arial" w:eastAsia="Arial" w:hAnsi="Arial" w:cs="Arial"/>
                <w:b/>
                <w:noProof/>
              </w:rPr>
            </w:pPr>
          </w:p>
          <w:p w14:paraId="46678A2E" w14:textId="77777777" w:rsidR="001157E8" w:rsidRDefault="001157E8" w:rsidP="0003232F">
            <w:pPr>
              <w:tabs>
                <w:tab w:val="right" w:pos="8838"/>
              </w:tabs>
              <w:spacing w:line="276" w:lineRule="auto"/>
              <w:jc w:val="center"/>
              <w:rPr>
                <w:rFonts w:ascii="Arial" w:eastAsia="Arial" w:hAnsi="Arial" w:cs="Arial"/>
                <w:b/>
                <w:noProof/>
              </w:rPr>
            </w:pPr>
          </w:p>
          <w:p w14:paraId="0D2CDF5B" w14:textId="77777777" w:rsidR="001157E8" w:rsidRDefault="001157E8" w:rsidP="0003232F">
            <w:pPr>
              <w:tabs>
                <w:tab w:val="right" w:pos="8838"/>
              </w:tabs>
              <w:spacing w:line="276" w:lineRule="auto"/>
              <w:jc w:val="center"/>
              <w:rPr>
                <w:rFonts w:ascii="Arial" w:eastAsia="Arial" w:hAnsi="Arial" w:cs="Arial"/>
                <w:b/>
                <w:noProof/>
              </w:rPr>
            </w:pPr>
          </w:p>
          <w:p w14:paraId="0D8154F8" w14:textId="77777777" w:rsidR="001157E8" w:rsidRDefault="001157E8" w:rsidP="0003232F">
            <w:pPr>
              <w:tabs>
                <w:tab w:val="right" w:pos="8838"/>
              </w:tabs>
              <w:spacing w:line="276" w:lineRule="auto"/>
              <w:jc w:val="center"/>
              <w:rPr>
                <w:rFonts w:ascii="Arial" w:eastAsia="Arial" w:hAnsi="Arial" w:cs="Arial"/>
                <w:b/>
                <w:noProof/>
              </w:rPr>
            </w:pPr>
          </w:p>
          <w:p w14:paraId="35A55655" w14:textId="77777777" w:rsidR="001157E8" w:rsidRDefault="001157E8" w:rsidP="0003232F">
            <w:pPr>
              <w:tabs>
                <w:tab w:val="right" w:pos="8838"/>
              </w:tabs>
              <w:spacing w:line="276" w:lineRule="auto"/>
              <w:jc w:val="center"/>
              <w:rPr>
                <w:rFonts w:ascii="Arial" w:eastAsia="Arial" w:hAnsi="Arial" w:cs="Arial"/>
                <w:b/>
              </w:rPr>
            </w:pPr>
          </w:p>
          <w:p w14:paraId="22EDC31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Harry Giovanny González García</w:t>
            </w:r>
          </w:p>
          <w:p w14:paraId="1662E6E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6B41350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Departamento del Caquetá </w:t>
            </w:r>
          </w:p>
        </w:tc>
        <w:tc>
          <w:tcPr>
            <w:tcW w:w="4414" w:type="dxa"/>
          </w:tcPr>
          <w:p w14:paraId="3F9C838B" w14:textId="77777777" w:rsidR="001157E8" w:rsidRDefault="001157E8" w:rsidP="0003232F">
            <w:pPr>
              <w:tabs>
                <w:tab w:val="right" w:pos="8838"/>
              </w:tabs>
              <w:spacing w:line="276" w:lineRule="auto"/>
              <w:jc w:val="center"/>
              <w:rPr>
                <w:rFonts w:ascii="Arial" w:eastAsia="Arial" w:hAnsi="Arial" w:cs="Arial"/>
                <w:b/>
              </w:rPr>
            </w:pPr>
          </w:p>
          <w:p w14:paraId="726F4D46" w14:textId="77777777" w:rsidR="001157E8" w:rsidRDefault="001157E8" w:rsidP="0003232F">
            <w:pPr>
              <w:tabs>
                <w:tab w:val="right" w:pos="8838"/>
              </w:tabs>
              <w:spacing w:line="276" w:lineRule="auto"/>
              <w:jc w:val="center"/>
              <w:rPr>
                <w:rFonts w:ascii="Arial" w:eastAsia="Arial" w:hAnsi="Arial" w:cs="Arial"/>
                <w:b/>
              </w:rPr>
            </w:pPr>
          </w:p>
          <w:p w14:paraId="32F47835" w14:textId="77777777" w:rsidR="001157E8" w:rsidRDefault="001157E8" w:rsidP="0003232F">
            <w:pPr>
              <w:tabs>
                <w:tab w:val="right" w:pos="8838"/>
              </w:tabs>
              <w:spacing w:line="276" w:lineRule="auto"/>
              <w:jc w:val="center"/>
              <w:rPr>
                <w:rFonts w:ascii="Arial" w:eastAsia="Arial" w:hAnsi="Arial" w:cs="Arial"/>
                <w:b/>
              </w:rPr>
            </w:pPr>
          </w:p>
          <w:p w14:paraId="67B453CE" w14:textId="77777777" w:rsidR="001157E8" w:rsidRDefault="001157E8" w:rsidP="0003232F">
            <w:pPr>
              <w:tabs>
                <w:tab w:val="right" w:pos="8838"/>
              </w:tabs>
              <w:spacing w:line="276" w:lineRule="auto"/>
              <w:jc w:val="center"/>
              <w:rPr>
                <w:rFonts w:ascii="Arial" w:eastAsia="Arial" w:hAnsi="Arial" w:cs="Arial"/>
                <w:b/>
                <w:noProof/>
              </w:rPr>
            </w:pPr>
          </w:p>
          <w:p w14:paraId="0BFFFBC7" w14:textId="77777777" w:rsidR="001157E8" w:rsidRDefault="001157E8" w:rsidP="0003232F">
            <w:pPr>
              <w:tabs>
                <w:tab w:val="right" w:pos="8838"/>
              </w:tabs>
              <w:spacing w:line="276" w:lineRule="auto"/>
              <w:jc w:val="center"/>
              <w:rPr>
                <w:rFonts w:ascii="Arial" w:eastAsia="Arial" w:hAnsi="Arial" w:cs="Arial"/>
                <w:b/>
              </w:rPr>
            </w:pPr>
          </w:p>
          <w:p w14:paraId="766AB10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Jorge Eliecer Tamayo Marulanda</w:t>
            </w:r>
          </w:p>
          <w:p w14:paraId="761601B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454C3E0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r>
      <w:tr w:rsidR="001157E8" w14:paraId="2C6B2E99" w14:textId="77777777" w:rsidTr="0003232F">
        <w:trPr>
          <w:jc w:val="center"/>
        </w:trPr>
        <w:tc>
          <w:tcPr>
            <w:tcW w:w="4414" w:type="dxa"/>
          </w:tcPr>
          <w:p w14:paraId="63E5F5F3" w14:textId="77777777" w:rsidR="001157E8" w:rsidRDefault="001157E8" w:rsidP="0003232F">
            <w:pPr>
              <w:tabs>
                <w:tab w:val="right" w:pos="8838"/>
              </w:tabs>
              <w:spacing w:line="276" w:lineRule="auto"/>
              <w:jc w:val="center"/>
              <w:rPr>
                <w:rFonts w:ascii="Arial" w:eastAsia="Arial" w:hAnsi="Arial" w:cs="Arial"/>
                <w:b/>
                <w:noProof/>
              </w:rPr>
            </w:pPr>
          </w:p>
          <w:p w14:paraId="081953F5" w14:textId="77777777" w:rsidR="001157E8" w:rsidRDefault="001157E8" w:rsidP="0003232F">
            <w:pPr>
              <w:tabs>
                <w:tab w:val="right" w:pos="8838"/>
              </w:tabs>
              <w:spacing w:line="276" w:lineRule="auto"/>
              <w:jc w:val="center"/>
              <w:rPr>
                <w:rFonts w:ascii="Arial" w:eastAsia="Arial" w:hAnsi="Arial" w:cs="Arial"/>
                <w:b/>
                <w:noProof/>
              </w:rPr>
            </w:pPr>
          </w:p>
          <w:p w14:paraId="4EB687F7" w14:textId="77777777" w:rsidR="001157E8" w:rsidRDefault="001157E8" w:rsidP="0003232F">
            <w:pPr>
              <w:tabs>
                <w:tab w:val="right" w:pos="8838"/>
              </w:tabs>
              <w:spacing w:line="276" w:lineRule="auto"/>
              <w:jc w:val="center"/>
              <w:rPr>
                <w:rFonts w:ascii="Arial" w:eastAsia="Arial" w:hAnsi="Arial" w:cs="Arial"/>
                <w:b/>
                <w:noProof/>
              </w:rPr>
            </w:pPr>
          </w:p>
          <w:p w14:paraId="4B8ADDC8" w14:textId="77777777" w:rsidR="001157E8" w:rsidRDefault="001157E8" w:rsidP="0003232F">
            <w:pPr>
              <w:tabs>
                <w:tab w:val="right" w:pos="8838"/>
              </w:tabs>
              <w:spacing w:line="276" w:lineRule="auto"/>
              <w:jc w:val="center"/>
              <w:rPr>
                <w:rFonts w:ascii="Arial" w:eastAsia="Arial" w:hAnsi="Arial" w:cs="Arial"/>
                <w:b/>
              </w:rPr>
            </w:pPr>
          </w:p>
          <w:p w14:paraId="296B0D5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Elbert Díaz</w:t>
            </w:r>
          </w:p>
          <w:p w14:paraId="0AEB614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lastRenderedPageBreak/>
              <w:t>Representante a la Cámara</w:t>
            </w:r>
          </w:p>
          <w:p w14:paraId="02FEB94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del Valle del Cauca</w:t>
            </w:r>
          </w:p>
        </w:tc>
        <w:tc>
          <w:tcPr>
            <w:tcW w:w="4414" w:type="dxa"/>
          </w:tcPr>
          <w:p w14:paraId="0115C6C3"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rPr>
              <w:lastRenderedPageBreak/>
              <w:t xml:space="preserve"> </w:t>
            </w:r>
          </w:p>
          <w:p w14:paraId="3B76D9A5" w14:textId="77777777" w:rsidR="001157E8" w:rsidRDefault="001157E8" w:rsidP="0003232F">
            <w:pPr>
              <w:tabs>
                <w:tab w:val="right" w:pos="8838"/>
              </w:tabs>
              <w:spacing w:line="276" w:lineRule="auto"/>
              <w:jc w:val="center"/>
              <w:rPr>
                <w:rFonts w:ascii="Arial" w:eastAsia="Arial" w:hAnsi="Arial" w:cs="Arial"/>
                <w:b/>
                <w:noProof/>
              </w:rPr>
            </w:pPr>
          </w:p>
          <w:p w14:paraId="59885F42" w14:textId="77777777" w:rsidR="001157E8" w:rsidRDefault="001157E8" w:rsidP="0003232F">
            <w:pPr>
              <w:tabs>
                <w:tab w:val="right" w:pos="8838"/>
              </w:tabs>
              <w:spacing w:line="276" w:lineRule="auto"/>
              <w:jc w:val="center"/>
              <w:rPr>
                <w:rFonts w:ascii="Arial" w:eastAsia="Arial" w:hAnsi="Arial" w:cs="Arial"/>
                <w:b/>
                <w:noProof/>
              </w:rPr>
            </w:pPr>
          </w:p>
          <w:p w14:paraId="5FBB4948" w14:textId="77777777" w:rsidR="001157E8" w:rsidRDefault="001157E8" w:rsidP="0003232F">
            <w:pPr>
              <w:tabs>
                <w:tab w:val="right" w:pos="8838"/>
              </w:tabs>
              <w:spacing w:line="276" w:lineRule="auto"/>
              <w:jc w:val="center"/>
              <w:rPr>
                <w:rFonts w:ascii="Arial" w:eastAsia="Arial" w:hAnsi="Arial" w:cs="Arial"/>
                <w:b/>
              </w:rPr>
            </w:pPr>
          </w:p>
          <w:p w14:paraId="2EF734FC" w14:textId="77777777" w:rsidR="001157E8" w:rsidRDefault="001157E8" w:rsidP="0003232F">
            <w:pPr>
              <w:tabs>
                <w:tab w:val="right" w:pos="8838"/>
              </w:tabs>
              <w:spacing w:line="276" w:lineRule="auto"/>
              <w:rPr>
                <w:rFonts w:ascii="Arial" w:eastAsia="Arial" w:hAnsi="Arial" w:cs="Arial"/>
                <w:b/>
              </w:rPr>
            </w:pPr>
            <w:r>
              <w:rPr>
                <w:rFonts w:ascii="Arial" w:eastAsia="Arial" w:hAnsi="Arial" w:cs="Arial"/>
                <w:b/>
              </w:rPr>
              <w:t xml:space="preserve">        RODRIGO ROJAS LARA</w:t>
            </w:r>
          </w:p>
          <w:p w14:paraId="5CB87B9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lastRenderedPageBreak/>
              <w:t>Representante a la Cámara por Boyacá.</w:t>
            </w:r>
          </w:p>
        </w:tc>
      </w:tr>
      <w:tr w:rsidR="001157E8" w14:paraId="72125B95" w14:textId="77777777" w:rsidTr="0003232F">
        <w:trPr>
          <w:trHeight w:val="3600"/>
          <w:jc w:val="center"/>
        </w:trPr>
        <w:tc>
          <w:tcPr>
            <w:tcW w:w="4414" w:type="dxa"/>
          </w:tcPr>
          <w:p w14:paraId="26E76106" w14:textId="77777777" w:rsidR="001157E8" w:rsidRDefault="001157E8" w:rsidP="0003232F">
            <w:pPr>
              <w:tabs>
                <w:tab w:val="right" w:pos="8838"/>
              </w:tabs>
              <w:spacing w:line="276" w:lineRule="auto"/>
              <w:jc w:val="center"/>
              <w:rPr>
                <w:rFonts w:ascii="Arial" w:eastAsia="Arial" w:hAnsi="Arial" w:cs="Arial"/>
                <w:b/>
              </w:rPr>
            </w:pPr>
          </w:p>
          <w:p w14:paraId="1581FAEC" w14:textId="77777777" w:rsidR="001157E8" w:rsidRDefault="001157E8" w:rsidP="0003232F">
            <w:pPr>
              <w:tabs>
                <w:tab w:val="right" w:pos="8838"/>
              </w:tabs>
              <w:spacing w:line="276" w:lineRule="auto"/>
              <w:jc w:val="center"/>
              <w:rPr>
                <w:rFonts w:ascii="Arial" w:eastAsia="Arial" w:hAnsi="Arial" w:cs="Arial"/>
                <w:b/>
              </w:rPr>
            </w:pPr>
          </w:p>
          <w:p w14:paraId="3683FE1C" w14:textId="77777777" w:rsidR="001157E8" w:rsidRDefault="001157E8" w:rsidP="0003232F">
            <w:pPr>
              <w:tabs>
                <w:tab w:val="right" w:pos="8838"/>
              </w:tabs>
              <w:spacing w:line="276" w:lineRule="auto"/>
              <w:jc w:val="center"/>
              <w:rPr>
                <w:rFonts w:ascii="Arial" w:eastAsia="Arial" w:hAnsi="Arial" w:cs="Arial"/>
                <w:b/>
                <w:noProof/>
              </w:rPr>
            </w:pPr>
          </w:p>
          <w:p w14:paraId="00B851DD" w14:textId="77777777" w:rsidR="001157E8" w:rsidRDefault="001157E8" w:rsidP="0003232F">
            <w:pPr>
              <w:tabs>
                <w:tab w:val="right" w:pos="8838"/>
              </w:tabs>
              <w:spacing w:line="276" w:lineRule="auto"/>
              <w:jc w:val="center"/>
              <w:rPr>
                <w:rFonts w:ascii="Arial" w:eastAsia="Arial" w:hAnsi="Arial" w:cs="Arial"/>
                <w:b/>
                <w:noProof/>
              </w:rPr>
            </w:pPr>
          </w:p>
          <w:p w14:paraId="3A294F05" w14:textId="77777777" w:rsidR="001157E8" w:rsidRDefault="001157E8" w:rsidP="0003232F">
            <w:pPr>
              <w:tabs>
                <w:tab w:val="right" w:pos="8838"/>
              </w:tabs>
              <w:spacing w:line="276" w:lineRule="auto"/>
              <w:jc w:val="center"/>
              <w:rPr>
                <w:rFonts w:ascii="Arial" w:eastAsia="Arial" w:hAnsi="Arial" w:cs="Arial"/>
                <w:b/>
                <w:noProof/>
              </w:rPr>
            </w:pPr>
          </w:p>
          <w:p w14:paraId="5DC95473" w14:textId="77777777" w:rsidR="001157E8" w:rsidRDefault="001157E8" w:rsidP="0003232F">
            <w:pPr>
              <w:tabs>
                <w:tab w:val="right" w:pos="8838"/>
              </w:tabs>
              <w:spacing w:line="276" w:lineRule="auto"/>
              <w:jc w:val="center"/>
              <w:rPr>
                <w:rFonts w:ascii="Arial" w:eastAsia="Arial" w:hAnsi="Arial" w:cs="Arial"/>
                <w:b/>
              </w:rPr>
            </w:pPr>
          </w:p>
          <w:p w14:paraId="0FB998B8" w14:textId="77777777" w:rsidR="001157E8" w:rsidRDefault="001157E8" w:rsidP="0003232F">
            <w:pPr>
              <w:tabs>
                <w:tab w:val="right" w:pos="8838"/>
              </w:tabs>
              <w:spacing w:line="276" w:lineRule="auto"/>
              <w:jc w:val="center"/>
              <w:rPr>
                <w:rFonts w:ascii="Arial" w:eastAsia="Arial" w:hAnsi="Arial" w:cs="Arial"/>
                <w:b/>
              </w:rPr>
            </w:pPr>
          </w:p>
          <w:p w14:paraId="5E24959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NUBIA LÓPEZ MORALES</w:t>
            </w:r>
          </w:p>
          <w:p w14:paraId="3C8CD93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0276E94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Departamento de Santander</w:t>
            </w:r>
          </w:p>
        </w:tc>
        <w:tc>
          <w:tcPr>
            <w:tcW w:w="4414" w:type="dxa"/>
          </w:tcPr>
          <w:p w14:paraId="26DF3244" w14:textId="77777777" w:rsidR="001157E8" w:rsidRDefault="001157E8" w:rsidP="0003232F">
            <w:pPr>
              <w:tabs>
                <w:tab w:val="right" w:pos="8838"/>
              </w:tabs>
              <w:spacing w:line="276" w:lineRule="auto"/>
              <w:rPr>
                <w:b/>
                <w:noProof/>
              </w:rPr>
            </w:pPr>
          </w:p>
          <w:p w14:paraId="5B981167" w14:textId="77777777" w:rsidR="001157E8" w:rsidRDefault="001157E8" w:rsidP="0003232F">
            <w:pPr>
              <w:tabs>
                <w:tab w:val="right" w:pos="8838"/>
              </w:tabs>
              <w:spacing w:line="276" w:lineRule="auto"/>
              <w:rPr>
                <w:b/>
                <w:noProof/>
              </w:rPr>
            </w:pPr>
          </w:p>
          <w:p w14:paraId="73E07DD2" w14:textId="77777777" w:rsidR="001157E8" w:rsidRDefault="001157E8" w:rsidP="0003232F">
            <w:pPr>
              <w:tabs>
                <w:tab w:val="right" w:pos="8838"/>
              </w:tabs>
              <w:spacing w:line="276" w:lineRule="auto"/>
              <w:rPr>
                <w:b/>
                <w:noProof/>
              </w:rPr>
            </w:pPr>
          </w:p>
          <w:p w14:paraId="0647E697" w14:textId="77777777" w:rsidR="001157E8" w:rsidRDefault="001157E8" w:rsidP="0003232F">
            <w:pPr>
              <w:tabs>
                <w:tab w:val="right" w:pos="8838"/>
              </w:tabs>
              <w:spacing w:line="276" w:lineRule="auto"/>
              <w:rPr>
                <w:b/>
                <w:noProof/>
              </w:rPr>
            </w:pPr>
          </w:p>
          <w:p w14:paraId="0F65E7BB" w14:textId="77777777" w:rsidR="001157E8" w:rsidRDefault="001157E8" w:rsidP="0003232F">
            <w:pPr>
              <w:tabs>
                <w:tab w:val="right" w:pos="8838"/>
              </w:tabs>
              <w:spacing w:line="276" w:lineRule="auto"/>
              <w:rPr>
                <w:b/>
                <w:noProof/>
              </w:rPr>
            </w:pPr>
          </w:p>
          <w:p w14:paraId="53779F3D" w14:textId="77777777" w:rsidR="001157E8" w:rsidRDefault="001157E8" w:rsidP="0003232F">
            <w:pPr>
              <w:tabs>
                <w:tab w:val="right" w:pos="8838"/>
              </w:tabs>
              <w:spacing w:line="276" w:lineRule="auto"/>
              <w:rPr>
                <w:b/>
              </w:rPr>
            </w:pPr>
          </w:p>
          <w:p w14:paraId="2F24CABE" w14:textId="77777777" w:rsidR="001157E8" w:rsidRPr="003460D6" w:rsidRDefault="001157E8" w:rsidP="0003232F">
            <w:pPr>
              <w:tabs>
                <w:tab w:val="right" w:pos="8838"/>
              </w:tabs>
              <w:spacing w:line="276" w:lineRule="auto"/>
              <w:jc w:val="center"/>
              <w:rPr>
                <w:rFonts w:ascii="Arial" w:hAnsi="Arial" w:cs="Arial"/>
                <w:b/>
              </w:rPr>
            </w:pPr>
            <w:r w:rsidRPr="003460D6">
              <w:rPr>
                <w:rFonts w:ascii="Arial" w:hAnsi="Arial" w:cs="Arial"/>
                <w:b/>
              </w:rPr>
              <w:t>ALVARO HENRY MONEDERO RIVERA</w:t>
            </w:r>
          </w:p>
          <w:p w14:paraId="31829DDC" w14:textId="77777777" w:rsidR="001157E8" w:rsidRPr="003460D6" w:rsidRDefault="001157E8" w:rsidP="0003232F">
            <w:pPr>
              <w:tabs>
                <w:tab w:val="right" w:pos="8838"/>
              </w:tabs>
              <w:spacing w:line="276" w:lineRule="auto"/>
              <w:jc w:val="center"/>
              <w:rPr>
                <w:rFonts w:ascii="Arial" w:hAnsi="Arial" w:cs="Arial"/>
                <w:b/>
              </w:rPr>
            </w:pPr>
            <w:r w:rsidRPr="003460D6">
              <w:rPr>
                <w:rFonts w:ascii="Arial" w:hAnsi="Arial" w:cs="Arial"/>
                <w:b/>
              </w:rPr>
              <w:t>Representante a la Cámara por el Valle del Cauca</w:t>
            </w:r>
          </w:p>
          <w:p w14:paraId="7AEEDBA8" w14:textId="77777777" w:rsidR="001157E8" w:rsidRPr="003460D6" w:rsidRDefault="001157E8" w:rsidP="0003232F">
            <w:pPr>
              <w:tabs>
                <w:tab w:val="right" w:pos="8838"/>
              </w:tabs>
              <w:spacing w:line="276" w:lineRule="auto"/>
              <w:jc w:val="center"/>
              <w:rPr>
                <w:rFonts w:ascii="Arial" w:eastAsia="Arial" w:hAnsi="Arial" w:cs="Arial"/>
                <w:b/>
              </w:rPr>
            </w:pPr>
          </w:p>
          <w:p w14:paraId="386DBAF6" w14:textId="77777777" w:rsidR="001157E8" w:rsidRDefault="001157E8" w:rsidP="0003232F">
            <w:pPr>
              <w:tabs>
                <w:tab w:val="right" w:pos="8838"/>
              </w:tabs>
              <w:spacing w:line="276" w:lineRule="auto"/>
              <w:jc w:val="center"/>
              <w:rPr>
                <w:rFonts w:ascii="Arial" w:eastAsia="Arial" w:hAnsi="Arial" w:cs="Arial"/>
                <w:b/>
              </w:rPr>
            </w:pPr>
          </w:p>
          <w:p w14:paraId="64AA3DD1" w14:textId="77777777" w:rsidR="001157E8" w:rsidRDefault="001157E8" w:rsidP="0003232F">
            <w:pPr>
              <w:tabs>
                <w:tab w:val="right" w:pos="8838"/>
              </w:tabs>
              <w:spacing w:line="276" w:lineRule="auto"/>
              <w:rPr>
                <w:rFonts w:ascii="Arial" w:eastAsia="Arial" w:hAnsi="Arial" w:cs="Arial"/>
                <w:b/>
              </w:rPr>
            </w:pPr>
          </w:p>
        </w:tc>
      </w:tr>
    </w:tbl>
    <w:p w14:paraId="29037491" w14:textId="77777777" w:rsidR="001157E8" w:rsidRDefault="001157E8" w:rsidP="001157E8">
      <w:pPr>
        <w:tabs>
          <w:tab w:val="right" w:pos="8838"/>
        </w:tabs>
        <w:spacing w:line="276" w:lineRule="auto"/>
        <w:jc w:val="both"/>
        <w:rPr>
          <w:rFonts w:ascii="Arial" w:eastAsia="Arial" w:hAnsi="Arial" w:cs="Arial"/>
          <w:b/>
        </w:rPr>
      </w:pPr>
    </w:p>
    <w:tbl>
      <w:tblPr>
        <w:tblStyle w:val="a7"/>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14"/>
        <w:gridCol w:w="4414"/>
      </w:tblGrid>
      <w:tr w:rsidR="001157E8" w14:paraId="085AD190" w14:textId="77777777" w:rsidTr="0003232F">
        <w:tc>
          <w:tcPr>
            <w:tcW w:w="4414" w:type="dxa"/>
          </w:tcPr>
          <w:p w14:paraId="049BA4BD" w14:textId="77777777" w:rsidR="001157E8" w:rsidRDefault="001157E8" w:rsidP="0003232F">
            <w:pPr>
              <w:tabs>
                <w:tab w:val="right" w:pos="8838"/>
              </w:tabs>
              <w:spacing w:line="276" w:lineRule="auto"/>
              <w:rPr>
                <w:rFonts w:ascii="Arial" w:eastAsia="Arial" w:hAnsi="Arial" w:cs="Arial"/>
                <w:b/>
              </w:rPr>
            </w:pPr>
          </w:p>
          <w:p w14:paraId="620B93C4" w14:textId="77777777" w:rsidR="001157E8" w:rsidRDefault="001157E8" w:rsidP="0003232F">
            <w:pPr>
              <w:tabs>
                <w:tab w:val="right" w:pos="8838"/>
              </w:tabs>
              <w:spacing w:line="276" w:lineRule="auto"/>
              <w:rPr>
                <w:rFonts w:ascii="Arial" w:eastAsia="Arial" w:hAnsi="Arial" w:cs="Arial"/>
                <w:b/>
              </w:rPr>
            </w:pPr>
          </w:p>
          <w:p w14:paraId="7130AD60" w14:textId="77777777" w:rsidR="001157E8" w:rsidRDefault="001157E8" w:rsidP="0003232F">
            <w:pPr>
              <w:tabs>
                <w:tab w:val="right" w:pos="8838"/>
              </w:tabs>
              <w:spacing w:line="276" w:lineRule="auto"/>
              <w:rPr>
                <w:rFonts w:ascii="Arial" w:eastAsia="Arial" w:hAnsi="Arial" w:cs="Arial"/>
                <w:b/>
              </w:rPr>
            </w:pPr>
          </w:p>
          <w:p w14:paraId="737840A5" w14:textId="77777777" w:rsidR="001157E8" w:rsidRDefault="001157E8" w:rsidP="0003232F">
            <w:pPr>
              <w:tabs>
                <w:tab w:val="right" w:pos="8838"/>
              </w:tabs>
              <w:spacing w:line="276" w:lineRule="auto"/>
              <w:jc w:val="center"/>
              <w:rPr>
                <w:rFonts w:ascii="Arial" w:eastAsia="Arial" w:hAnsi="Arial" w:cs="Arial"/>
                <w:b/>
                <w:noProof/>
              </w:rPr>
            </w:pPr>
          </w:p>
          <w:p w14:paraId="6754F50C" w14:textId="77777777" w:rsidR="001157E8" w:rsidRDefault="001157E8" w:rsidP="0003232F">
            <w:pPr>
              <w:tabs>
                <w:tab w:val="right" w:pos="8838"/>
              </w:tabs>
              <w:spacing w:line="276" w:lineRule="auto"/>
              <w:jc w:val="center"/>
              <w:rPr>
                <w:rFonts w:ascii="Arial" w:eastAsia="Arial" w:hAnsi="Arial" w:cs="Arial"/>
                <w:b/>
                <w:noProof/>
              </w:rPr>
            </w:pPr>
          </w:p>
          <w:p w14:paraId="4149B7FC" w14:textId="77777777" w:rsidR="001157E8" w:rsidRDefault="001157E8" w:rsidP="0003232F">
            <w:pPr>
              <w:tabs>
                <w:tab w:val="right" w:pos="8838"/>
              </w:tabs>
              <w:spacing w:line="276" w:lineRule="auto"/>
              <w:jc w:val="center"/>
              <w:rPr>
                <w:rFonts w:ascii="Arial" w:eastAsia="Arial" w:hAnsi="Arial" w:cs="Arial"/>
                <w:b/>
                <w:noProof/>
              </w:rPr>
            </w:pPr>
          </w:p>
          <w:p w14:paraId="4424043B" w14:textId="77777777" w:rsidR="001157E8" w:rsidRDefault="001157E8" w:rsidP="0003232F">
            <w:pPr>
              <w:tabs>
                <w:tab w:val="right" w:pos="8838"/>
              </w:tabs>
              <w:spacing w:line="276" w:lineRule="auto"/>
              <w:jc w:val="center"/>
              <w:rPr>
                <w:rFonts w:ascii="Arial" w:eastAsia="Arial" w:hAnsi="Arial" w:cs="Arial"/>
                <w:b/>
                <w:noProof/>
              </w:rPr>
            </w:pPr>
          </w:p>
          <w:p w14:paraId="34C3226D" w14:textId="77777777" w:rsidR="001157E8" w:rsidRDefault="001157E8" w:rsidP="0003232F">
            <w:pPr>
              <w:tabs>
                <w:tab w:val="right" w:pos="8838"/>
              </w:tabs>
              <w:spacing w:line="276" w:lineRule="auto"/>
              <w:jc w:val="center"/>
              <w:rPr>
                <w:rFonts w:ascii="Arial" w:eastAsia="Arial" w:hAnsi="Arial" w:cs="Arial"/>
                <w:b/>
              </w:rPr>
            </w:pPr>
          </w:p>
          <w:p w14:paraId="3D0C850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NORMA HURTADO SÁNCHEZ</w:t>
            </w:r>
          </w:p>
          <w:p w14:paraId="2457C6F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5679BE43" w14:textId="77777777" w:rsidR="001157E8" w:rsidRDefault="001157E8" w:rsidP="0003232F">
            <w:pPr>
              <w:tabs>
                <w:tab w:val="right" w:pos="8838"/>
              </w:tabs>
              <w:spacing w:line="276" w:lineRule="auto"/>
              <w:rPr>
                <w:rFonts w:ascii="Arial" w:eastAsia="Arial" w:hAnsi="Arial" w:cs="Arial"/>
                <w:b/>
              </w:rPr>
            </w:pPr>
          </w:p>
        </w:tc>
        <w:tc>
          <w:tcPr>
            <w:tcW w:w="4414" w:type="dxa"/>
          </w:tcPr>
          <w:p w14:paraId="1784EED4" w14:textId="77777777" w:rsidR="001157E8" w:rsidRDefault="001157E8" w:rsidP="0003232F">
            <w:pPr>
              <w:tabs>
                <w:tab w:val="right" w:pos="8838"/>
              </w:tabs>
              <w:spacing w:line="276" w:lineRule="auto"/>
              <w:jc w:val="center"/>
              <w:rPr>
                <w:rFonts w:ascii="Arial" w:eastAsia="Arial" w:hAnsi="Arial" w:cs="Arial"/>
                <w:b/>
              </w:rPr>
            </w:pPr>
          </w:p>
          <w:p w14:paraId="61CAF05D" w14:textId="77777777" w:rsidR="001157E8" w:rsidRDefault="001157E8" w:rsidP="0003232F">
            <w:pPr>
              <w:tabs>
                <w:tab w:val="right" w:pos="8838"/>
              </w:tabs>
              <w:spacing w:line="276" w:lineRule="auto"/>
              <w:jc w:val="center"/>
              <w:rPr>
                <w:rFonts w:ascii="Arial" w:eastAsia="Arial" w:hAnsi="Arial" w:cs="Arial"/>
                <w:b/>
              </w:rPr>
            </w:pPr>
          </w:p>
          <w:p w14:paraId="41740636" w14:textId="77777777" w:rsidR="001157E8" w:rsidRDefault="001157E8" w:rsidP="0003232F">
            <w:pPr>
              <w:tabs>
                <w:tab w:val="right" w:pos="8838"/>
              </w:tabs>
              <w:spacing w:line="276" w:lineRule="auto"/>
              <w:jc w:val="center"/>
              <w:rPr>
                <w:rFonts w:ascii="Arial" w:eastAsia="Arial" w:hAnsi="Arial" w:cs="Arial"/>
                <w:b/>
              </w:rPr>
            </w:pPr>
          </w:p>
          <w:p w14:paraId="1B1F2B13" w14:textId="77777777" w:rsidR="001157E8" w:rsidRDefault="001157E8" w:rsidP="0003232F">
            <w:pPr>
              <w:tabs>
                <w:tab w:val="right" w:pos="8838"/>
              </w:tabs>
              <w:spacing w:line="276" w:lineRule="auto"/>
              <w:jc w:val="center"/>
              <w:rPr>
                <w:rFonts w:ascii="Arial" w:eastAsia="Arial" w:hAnsi="Arial" w:cs="Arial"/>
                <w:b/>
              </w:rPr>
            </w:pPr>
          </w:p>
          <w:p w14:paraId="15C42922" w14:textId="77777777" w:rsidR="001157E8" w:rsidRDefault="001157E8" w:rsidP="0003232F">
            <w:pPr>
              <w:tabs>
                <w:tab w:val="right" w:pos="8838"/>
              </w:tabs>
              <w:spacing w:line="276" w:lineRule="auto"/>
              <w:rPr>
                <w:rFonts w:ascii="Arial" w:eastAsia="Arial" w:hAnsi="Arial" w:cs="Arial"/>
                <w:b/>
                <w:noProof/>
              </w:rPr>
            </w:pPr>
          </w:p>
          <w:p w14:paraId="216ABDCB" w14:textId="77777777" w:rsidR="001157E8" w:rsidRDefault="001157E8" w:rsidP="0003232F">
            <w:pPr>
              <w:tabs>
                <w:tab w:val="right" w:pos="8838"/>
              </w:tabs>
              <w:spacing w:line="276" w:lineRule="auto"/>
              <w:rPr>
                <w:rFonts w:ascii="Arial" w:eastAsia="Arial" w:hAnsi="Arial" w:cs="Arial"/>
                <w:b/>
                <w:noProof/>
              </w:rPr>
            </w:pPr>
          </w:p>
          <w:p w14:paraId="16FFD051" w14:textId="77777777" w:rsidR="001157E8" w:rsidRDefault="001157E8" w:rsidP="0003232F">
            <w:pPr>
              <w:tabs>
                <w:tab w:val="right" w:pos="8838"/>
              </w:tabs>
              <w:spacing w:line="276" w:lineRule="auto"/>
              <w:rPr>
                <w:rFonts w:ascii="Arial" w:eastAsia="Arial" w:hAnsi="Arial" w:cs="Arial"/>
                <w:b/>
                <w:noProof/>
              </w:rPr>
            </w:pPr>
          </w:p>
          <w:p w14:paraId="6EE77669" w14:textId="77777777" w:rsidR="001157E8" w:rsidRDefault="001157E8" w:rsidP="0003232F">
            <w:pPr>
              <w:tabs>
                <w:tab w:val="right" w:pos="8838"/>
              </w:tabs>
              <w:spacing w:line="276" w:lineRule="auto"/>
              <w:rPr>
                <w:rFonts w:ascii="Arial" w:eastAsia="Arial" w:hAnsi="Arial" w:cs="Arial"/>
                <w:b/>
              </w:rPr>
            </w:pPr>
          </w:p>
          <w:p w14:paraId="40B682D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JHON ARLEY MURILLO BENÍTEZ</w:t>
            </w:r>
          </w:p>
          <w:p w14:paraId="34C582B0"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18336FF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Circunscripción Especial Afro</w:t>
            </w:r>
          </w:p>
        </w:tc>
      </w:tr>
      <w:tr w:rsidR="001157E8" w14:paraId="5D1BC104" w14:textId="77777777" w:rsidTr="0003232F">
        <w:tc>
          <w:tcPr>
            <w:tcW w:w="4414" w:type="dxa"/>
          </w:tcPr>
          <w:p w14:paraId="1F2646B3" w14:textId="77777777" w:rsidR="001157E8" w:rsidRDefault="001157E8" w:rsidP="0003232F">
            <w:pPr>
              <w:tabs>
                <w:tab w:val="right" w:pos="8838"/>
              </w:tabs>
              <w:spacing w:line="276" w:lineRule="auto"/>
              <w:rPr>
                <w:rFonts w:ascii="Arial" w:eastAsia="Arial" w:hAnsi="Arial" w:cs="Arial"/>
                <w:b/>
              </w:rPr>
            </w:pPr>
          </w:p>
          <w:p w14:paraId="1A72FC26" w14:textId="77777777" w:rsidR="001157E8" w:rsidRDefault="001157E8" w:rsidP="0003232F">
            <w:pPr>
              <w:tabs>
                <w:tab w:val="right" w:pos="8838"/>
              </w:tabs>
              <w:spacing w:line="276" w:lineRule="auto"/>
              <w:rPr>
                <w:rFonts w:ascii="Arial" w:eastAsia="Arial" w:hAnsi="Arial" w:cs="Arial"/>
                <w:b/>
              </w:rPr>
            </w:pPr>
          </w:p>
          <w:p w14:paraId="483FFD58" w14:textId="77777777" w:rsidR="001157E8" w:rsidRDefault="001157E8" w:rsidP="0003232F">
            <w:pPr>
              <w:tabs>
                <w:tab w:val="right" w:pos="8838"/>
              </w:tabs>
              <w:spacing w:line="276" w:lineRule="auto"/>
              <w:rPr>
                <w:rFonts w:ascii="Arial" w:eastAsia="Arial" w:hAnsi="Arial" w:cs="Arial"/>
                <w:b/>
              </w:rPr>
            </w:pPr>
          </w:p>
          <w:p w14:paraId="59E6F401" w14:textId="77777777" w:rsidR="001157E8" w:rsidRDefault="001157E8" w:rsidP="0003232F">
            <w:pPr>
              <w:tabs>
                <w:tab w:val="right" w:pos="8838"/>
              </w:tabs>
              <w:spacing w:line="276" w:lineRule="auto"/>
              <w:rPr>
                <w:rFonts w:ascii="Arial" w:eastAsia="Arial" w:hAnsi="Arial" w:cs="Arial"/>
                <w:b/>
              </w:rPr>
            </w:pPr>
          </w:p>
          <w:p w14:paraId="0C2BBECE" w14:textId="77777777" w:rsidR="001157E8" w:rsidRDefault="001157E8" w:rsidP="0003232F">
            <w:pPr>
              <w:tabs>
                <w:tab w:val="right" w:pos="8838"/>
              </w:tabs>
              <w:spacing w:line="276" w:lineRule="auto"/>
              <w:jc w:val="center"/>
              <w:rPr>
                <w:rFonts w:ascii="Arial" w:eastAsia="Arial" w:hAnsi="Arial" w:cs="Arial"/>
                <w:b/>
                <w:noProof/>
              </w:rPr>
            </w:pPr>
          </w:p>
          <w:p w14:paraId="0543A2A8" w14:textId="77777777" w:rsidR="001157E8" w:rsidRDefault="001157E8" w:rsidP="0003232F">
            <w:pPr>
              <w:tabs>
                <w:tab w:val="right" w:pos="8838"/>
              </w:tabs>
              <w:spacing w:line="276" w:lineRule="auto"/>
              <w:jc w:val="center"/>
              <w:rPr>
                <w:rFonts w:ascii="Arial" w:eastAsia="Arial" w:hAnsi="Arial" w:cs="Arial"/>
                <w:b/>
                <w:noProof/>
              </w:rPr>
            </w:pPr>
          </w:p>
          <w:p w14:paraId="0EC3B4E4" w14:textId="77777777" w:rsidR="001157E8" w:rsidRDefault="001157E8" w:rsidP="0003232F">
            <w:pPr>
              <w:tabs>
                <w:tab w:val="right" w:pos="8838"/>
              </w:tabs>
              <w:spacing w:line="276" w:lineRule="auto"/>
              <w:jc w:val="center"/>
              <w:rPr>
                <w:rFonts w:ascii="Arial" w:eastAsia="Arial" w:hAnsi="Arial" w:cs="Arial"/>
                <w:b/>
              </w:rPr>
            </w:pPr>
          </w:p>
          <w:p w14:paraId="04FF489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Juanita Goebertus Estrada</w:t>
            </w:r>
          </w:p>
          <w:p w14:paraId="5090F12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637FF0EE" w14:textId="77777777" w:rsidR="001157E8" w:rsidRDefault="001157E8" w:rsidP="0003232F">
            <w:pPr>
              <w:tabs>
                <w:tab w:val="right" w:pos="8838"/>
              </w:tabs>
              <w:spacing w:line="276" w:lineRule="auto"/>
              <w:rPr>
                <w:rFonts w:ascii="Arial" w:eastAsia="Arial" w:hAnsi="Arial" w:cs="Arial"/>
                <w:b/>
              </w:rPr>
            </w:pPr>
          </w:p>
          <w:p w14:paraId="3E4AC828" w14:textId="77777777" w:rsidR="001157E8" w:rsidRDefault="001157E8" w:rsidP="0003232F">
            <w:pPr>
              <w:tabs>
                <w:tab w:val="right" w:pos="8838"/>
              </w:tabs>
              <w:spacing w:line="276" w:lineRule="auto"/>
              <w:jc w:val="center"/>
              <w:rPr>
                <w:rFonts w:ascii="Arial" w:eastAsia="Arial" w:hAnsi="Arial" w:cs="Arial"/>
                <w:b/>
              </w:rPr>
            </w:pPr>
          </w:p>
          <w:p w14:paraId="55ED7D5F" w14:textId="77777777" w:rsidR="001157E8" w:rsidRDefault="001157E8" w:rsidP="0003232F">
            <w:pPr>
              <w:tabs>
                <w:tab w:val="right" w:pos="8838"/>
              </w:tabs>
              <w:spacing w:line="276" w:lineRule="auto"/>
              <w:jc w:val="center"/>
              <w:rPr>
                <w:rFonts w:ascii="Arial" w:eastAsia="Arial" w:hAnsi="Arial" w:cs="Arial"/>
                <w:b/>
              </w:rPr>
            </w:pPr>
          </w:p>
          <w:p w14:paraId="12EF935C" w14:textId="77777777" w:rsidR="001157E8" w:rsidRDefault="001157E8" w:rsidP="0003232F">
            <w:pPr>
              <w:tabs>
                <w:tab w:val="right" w:pos="8838"/>
              </w:tabs>
              <w:spacing w:line="276" w:lineRule="auto"/>
              <w:jc w:val="center"/>
              <w:rPr>
                <w:rFonts w:ascii="Arial" w:eastAsia="Arial" w:hAnsi="Arial" w:cs="Arial"/>
                <w:b/>
              </w:rPr>
            </w:pPr>
          </w:p>
          <w:p w14:paraId="0BF4EED7" w14:textId="77777777" w:rsidR="001157E8" w:rsidRDefault="001157E8" w:rsidP="0003232F">
            <w:pPr>
              <w:tabs>
                <w:tab w:val="right" w:pos="8838"/>
              </w:tabs>
              <w:spacing w:line="276" w:lineRule="auto"/>
              <w:jc w:val="center"/>
              <w:rPr>
                <w:rFonts w:ascii="Arial" w:eastAsia="Arial" w:hAnsi="Arial" w:cs="Arial"/>
                <w:b/>
              </w:rPr>
            </w:pPr>
          </w:p>
          <w:p w14:paraId="4E7B6D58" w14:textId="77777777" w:rsidR="001157E8" w:rsidRDefault="001157E8" w:rsidP="0003232F">
            <w:pPr>
              <w:tabs>
                <w:tab w:val="right" w:pos="8838"/>
              </w:tabs>
              <w:spacing w:line="276" w:lineRule="auto"/>
              <w:rPr>
                <w:rFonts w:ascii="Arial" w:eastAsia="Arial" w:hAnsi="Arial" w:cs="Arial"/>
                <w:b/>
              </w:rPr>
            </w:pPr>
          </w:p>
          <w:p w14:paraId="701EAE7E" w14:textId="77777777" w:rsidR="001157E8" w:rsidRDefault="001157E8" w:rsidP="0003232F">
            <w:pPr>
              <w:tabs>
                <w:tab w:val="right" w:pos="8838"/>
              </w:tabs>
              <w:spacing w:line="276" w:lineRule="auto"/>
              <w:rPr>
                <w:rFonts w:ascii="Arial" w:eastAsia="Arial" w:hAnsi="Arial" w:cs="Arial"/>
                <w:b/>
              </w:rPr>
            </w:pPr>
          </w:p>
          <w:p w14:paraId="64191CB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Alfredo Rafael Deluque Zuleta</w:t>
            </w:r>
          </w:p>
          <w:p w14:paraId="326EBB7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03548530" w14:textId="77777777" w:rsidTr="0003232F">
        <w:tc>
          <w:tcPr>
            <w:tcW w:w="4414" w:type="dxa"/>
          </w:tcPr>
          <w:p w14:paraId="0CC8940B" w14:textId="77777777" w:rsidR="001157E8" w:rsidRDefault="001157E8" w:rsidP="0003232F">
            <w:pPr>
              <w:tabs>
                <w:tab w:val="right" w:pos="8838"/>
              </w:tabs>
              <w:spacing w:line="276" w:lineRule="auto"/>
              <w:jc w:val="center"/>
              <w:rPr>
                <w:rFonts w:ascii="Arial" w:eastAsia="Arial" w:hAnsi="Arial" w:cs="Arial"/>
                <w:b/>
              </w:rPr>
            </w:pPr>
          </w:p>
          <w:p w14:paraId="05E41875" w14:textId="77777777" w:rsidR="001157E8" w:rsidRDefault="001157E8" w:rsidP="0003232F">
            <w:pPr>
              <w:tabs>
                <w:tab w:val="right" w:pos="8838"/>
              </w:tabs>
              <w:spacing w:line="276" w:lineRule="auto"/>
              <w:rPr>
                <w:rFonts w:ascii="Arial" w:eastAsia="Arial" w:hAnsi="Arial" w:cs="Arial"/>
                <w:b/>
              </w:rPr>
            </w:pPr>
          </w:p>
          <w:p w14:paraId="1A8AE54C" w14:textId="77777777" w:rsidR="001157E8" w:rsidRDefault="001157E8" w:rsidP="0003232F">
            <w:pPr>
              <w:tabs>
                <w:tab w:val="right" w:pos="8838"/>
              </w:tabs>
              <w:spacing w:line="276" w:lineRule="auto"/>
              <w:rPr>
                <w:rFonts w:ascii="Arial" w:eastAsia="Arial" w:hAnsi="Arial" w:cs="Arial"/>
                <w:b/>
              </w:rPr>
            </w:pPr>
          </w:p>
          <w:p w14:paraId="5D8B4F3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Catalina Ortiz Lalinde</w:t>
            </w:r>
          </w:p>
          <w:p w14:paraId="446A596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3EF3AFC3" w14:textId="77777777" w:rsidR="001157E8" w:rsidRDefault="001157E8" w:rsidP="0003232F">
            <w:pPr>
              <w:tabs>
                <w:tab w:val="right" w:pos="8838"/>
              </w:tabs>
              <w:spacing w:line="276" w:lineRule="auto"/>
              <w:jc w:val="center"/>
              <w:rPr>
                <w:rFonts w:ascii="Arial" w:eastAsia="Arial" w:hAnsi="Arial" w:cs="Arial"/>
                <w:b/>
              </w:rPr>
            </w:pPr>
          </w:p>
          <w:p w14:paraId="25AA974B" w14:textId="77777777" w:rsidR="001157E8" w:rsidRDefault="001157E8" w:rsidP="0003232F">
            <w:pPr>
              <w:tabs>
                <w:tab w:val="right" w:pos="8838"/>
              </w:tabs>
              <w:spacing w:line="276" w:lineRule="auto"/>
              <w:rPr>
                <w:rFonts w:ascii="Arial" w:eastAsia="Arial" w:hAnsi="Arial" w:cs="Arial"/>
                <w:b/>
              </w:rPr>
            </w:pPr>
          </w:p>
          <w:p w14:paraId="1C7AEEB7" w14:textId="77777777" w:rsidR="001157E8" w:rsidRDefault="001157E8" w:rsidP="0003232F">
            <w:pPr>
              <w:tabs>
                <w:tab w:val="right" w:pos="8838"/>
              </w:tabs>
              <w:spacing w:line="276" w:lineRule="auto"/>
              <w:jc w:val="center"/>
              <w:rPr>
                <w:rFonts w:ascii="Arial" w:eastAsia="Arial" w:hAnsi="Arial" w:cs="Arial"/>
                <w:b/>
              </w:rPr>
            </w:pPr>
          </w:p>
        </w:tc>
        <w:tc>
          <w:tcPr>
            <w:tcW w:w="4414" w:type="dxa"/>
          </w:tcPr>
          <w:p w14:paraId="3324AD7C" w14:textId="77777777" w:rsidR="001157E8" w:rsidRDefault="001157E8" w:rsidP="0003232F">
            <w:pPr>
              <w:tabs>
                <w:tab w:val="right" w:pos="8838"/>
              </w:tabs>
              <w:spacing w:line="276" w:lineRule="auto"/>
              <w:rPr>
                <w:rFonts w:ascii="Arial" w:eastAsia="Arial" w:hAnsi="Arial" w:cs="Arial"/>
                <w:b/>
              </w:rPr>
            </w:pPr>
          </w:p>
          <w:p w14:paraId="21204112" w14:textId="77777777" w:rsidR="001157E8" w:rsidRDefault="001157E8" w:rsidP="0003232F">
            <w:pPr>
              <w:tabs>
                <w:tab w:val="right" w:pos="8838"/>
              </w:tabs>
              <w:spacing w:line="276" w:lineRule="auto"/>
              <w:rPr>
                <w:rFonts w:ascii="Arial" w:eastAsia="Arial" w:hAnsi="Arial" w:cs="Arial"/>
                <w:b/>
              </w:rPr>
            </w:pPr>
          </w:p>
          <w:p w14:paraId="6D6D0CE7" w14:textId="77777777" w:rsidR="001157E8" w:rsidRDefault="001157E8" w:rsidP="0003232F">
            <w:pPr>
              <w:tabs>
                <w:tab w:val="right" w:pos="8838"/>
              </w:tabs>
              <w:spacing w:line="276" w:lineRule="auto"/>
              <w:rPr>
                <w:rFonts w:ascii="Arial" w:eastAsia="Arial" w:hAnsi="Arial" w:cs="Arial"/>
                <w:b/>
              </w:rPr>
            </w:pPr>
          </w:p>
          <w:p w14:paraId="0B94F10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Jezmi Barraza Arraut</w:t>
            </w:r>
          </w:p>
          <w:p w14:paraId="6BF078B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4441D9CD" w14:textId="77777777" w:rsidTr="0003232F">
        <w:tc>
          <w:tcPr>
            <w:tcW w:w="4414" w:type="dxa"/>
          </w:tcPr>
          <w:p w14:paraId="5C86419A" w14:textId="77777777" w:rsidR="001157E8" w:rsidRDefault="001157E8" w:rsidP="0003232F">
            <w:pPr>
              <w:tabs>
                <w:tab w:val="right" w:pos="8838"/>
              </w:tabs>
              <w:spacing w:line="276" w:lineRule="auto"/>
              <w:rPr>
                <w:rFonts w:ascii="Arial" w:eastAsia="Arial" w:hAnsi="Arial" w:cs="Arial"/>
                <w:b/>
              </w:rPr>
            </w:pPr>
          </w:p>
          <w:p w14:paraId="258F8F82" w14:textId="77777777" w:rsidR="001157E8" w:rsidRDefault="001157E8" w:rsidP="0003232F">
            <w:pPr>
              <w:tabs>
                <w:tab w:val="right" w:pos="8838"/>
              </w:tabs>
              <w:spacing w:line="276" w:lineRule="auto"/>
              <w:rPr>
                <w:rFonts w:ascii="Arial" w:eastAsia="Arial" w:hAnsi="Arial" w:cs="Arial"/>
                <w:b/>
              </w:rPr>
            </w:pPr>
          </w:p>
          <w:p w14:paraId="0F81418D" w14:textId="77777777" w:rsidR="001157E8" w:rsidRDefault="001157E8" w:rsidP="0003232F">
            <w:pPr>
              <w:tabs>
                <w:tab w:val="right" w:pos="8838"/>
              </w:tabs>
              <w:spacing w:line="276" w:lineRule="auto"/>
              <w:rPr>
                <w:rFonts w:ascii="Arial" w:eastAsia="Arial" w:hAnsi="Arial" w:cs="Arial"/>
                <w:b/>
              </w:rPr>
            </w:pPr>
          </w:p>
          <w:p w14:paraId="6CBC7119"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Fabio Fernando Arroyave</w:t>
            </w:r>
          </w:p>
          <w:p w14:paraId="144BB2BD"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3714AA71" w14:textId="77777777" w:rsidR="001157E8" w:rsidRDefault="001157E8" w:rsidP="0003232F">
            <w:pPr>
              <w:spacing w:line="360" w:lineRule="auto"/>
              <w:rPr>
                <w:rFonts w:ascii="Arial" w:eastAsia="Arial" w:hAnsi="Arial" w:cs="Arial"/>
                <w:b/>
              </w:rPr>
            </w:pPr>
          </w:p>
          <w:p w14:paraId="2EDB8A38" w14:textId="77777777" w:rsidR="001157E8" w:rsidRDefault="001157E8" w:rsidP="0003232F">
            <w:pPr>
              <w:spacing w:line="360" w:lineRule="auto"/>
              <w:rPr>
                <w:rFonts w:ascii="Arial" w:eastAsia="Arial" w:hAnsi="Arial" w:cs="Arial"/>
                <w:b/>
              </w:rPr>
            </w:pPr>
          </w:p>
          <w:p w14:paraId="37523FAA" w14:textId="77777777" w:rsidR="001157E8" w:rsidRDefault="001157E8" w:rsidP="0003232F">
            <w:pPr>
              <w:spacing w:line="360" w:lineRule="auto"/>
            </w:pPr>
          </w:p>
          <w:p w14:paraId="696134DF" w14:textId="77777777" w:rsidR="001157E8" w:rsidRDefault="001157E8" w:rsidP="0003232F">
            <w:pPr>
              <w:spacing w:line="360" w:lineRule="auto"/>
              <w:ind w:left="720"/>
              <w:jc w:val="center"/>
              <w:rPr>
                <w:rFonts w:ascii="Arial" w:eastAsia="Arial" w:hAnsi="Arial" w:cs="Arial"/>
                <w:b/>
              </w:rPr>
            </w:pPr>
            <w:r>
              <w:rPr>
                <w:rFonts w:ascii="Arial" w:eastAsia="Arial" w:hAnsi="Arial" w:cs="Arial"/>
                <w:b/>
              </w:rPr>
              <w:t>ALEJANDRO VEGA PÉREZ</w:t>
            </w:r>
          </w:p>
          <w:p w14:paraId="5136403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p w14:paraId="294ADC85" w14:textId="77777777" w:rsidR="001157E8" w:rsidRDefault="001157E8" w:rsidP="0003232F">
            <w:pPr>
              <w:tabs>
                <w:tab w:val="right" w:pos="8838"/>
              </w:tabs>
              <w:spacing w:line="276" w:lineRule="auto"/>
              <w:jc w:val="center"/>
              <w:rPr>
                <w:rFonts w:ascii="Arial" w:eastAsia="Arial" w:hAnsi="Arial" w:cs="Arial"/>
                <w:b/>
              </w:rPr>
            </w:pPr>
          </w:p>
          <w:p w14:paraId="37FA9FED" w14:textId="77777777" w:rsidR="001157E8" w:rsidRDefault="001157E8" w:rsidP="0003232F">
            <w:pPr>
              <w:tabs>
                <w:tab w:val="right" w:pos="8838"/>
              </w:tabs>
              <w:spacing w:line="276" w:lineRule="auto"/>
              <w:jc w:val="center"/>
              <w:rPr>
                <w:rFonts w:ascii="Arial" w:eastAsia="Arial" w:hAnsi="Arial" w:cs="Arial"/>
                <w:b/>
              </w:rPr>
            </w:pPr>
          </w:p>
          <w:p w14:paraId="24D61720" w14:textId="77777777" w:rsidR="001157E8" w:rsidRDefault="001157E8" w:rsidP="0003232F">
            <w:pPr>
              <w:tabs>
                <w:tab w:val="right" w:pos="8838"/>
              </w:tabs>
              <w:spacing w:line="276" w:lineRule="auto"/>
              <w:jc w:val="center"/>
              <w:rPr>
                <w:rFonts w:ascii="Arial" w:eastAsia="Arial" w:hAnsi="Arial" w:cs="Arial"/>
                <w:b/>
              </w:rPr>
            </w:pPr>
          </w:p>
        </w:tc>
      </w:tr>
      <w:tr w:rsidR="001157E8" w14:paraId="66787C46" w14:textId="77777777" w:rsidTr="0003232F">
        <w:tc>
          <w:tcPr>
            <w:tcW w:w="4414" w:type="dxa"/>
          </w:tcPr>
          <w:p w14:paraId="2D4D69A3" w14:textId="77777777" w:rsidR="001157E8" w:rsidRDefault="001157E8" w:rsidP="0003232F">
            <w:pPr>
              <w:tabs>
                <w:tab w:val="right" w:pos="8838"/>
              </w:tabs>
              <w:spacing w:line="276" w:lineRule="auto"/>
              <w:jc w:val="center"/>
              <w:rPr>
                <w:rFonts w:ascii="Arial" w:eastAsia="Arial" w:hAnsi="Arial" w:cs="Arial"/>
                <w:b/>
              </w:rPr>
            </w:pPr>
          </w:p>
          <w:p w14:paraId="0DDA55BB" w14:textId="77777777" w:rsidR="001157E8" w:rsidRDefault="001157E8" w:rsidP="0003232F">
            <w:pPr>
              <w:tabs>
                <w:tab w:val="right" w:pos="8838"/>
              </w:tabs>
              <w:spacing w:line="276" w:lineRule="auto"/>
              <w:jc w:val="center"/>
              <w:rPr>
                <w:rFonts w:ascii="Arial" w:eastAsia="Arial" w:hAnsi="Arial" w:cs="Arial"/>
                <w:b/>
                <w:noProof/>
              </w:rPr>
            </w:pPr>
          </w:p>
          <w:p w14:paraId="0C178D4D" w14:textId="77777777" w:rsidR="001157E8" w:rsidRDefault="001157E8" w:rsidP="0003232F">
            <w:pPr>
              <w:tabs>
                <w:tab w:val="right" w:pos="8838"/>
              </w:tabs>
              <w:spacing w:line="276" w:lineRule="auto"/>
              <w:jc w:val="center"/>
              <w:rPr>
                <w:rFonts w:ascii="Arial" w:eastAsia="Arial" w:hAnsi="Arial" w:cs="Arial"/>
                <w:b/>
                <w:noProof/>
              </w:rPr>
            </w:pPr>
          </w:p>
          <w:p w14:paraId="7E947672" w14:textId="77777777" w:rsidR="001157E8" w:rsidRDefault="001157E8" w:rsidP="0003232F">
            <w:pPr>
              <w:tabs>
                <w:tab w:val="right" w:pos="8838"/>
              </w:tabs>
              <w:spacing w:line="276" w:lineRule="auto"/>
              <w:jc w:val="center"/>
              <w:rPr>
                <w:rFonts w:ascii="Arial" w:eastAsia="Arial" w:hAnsi="Arial" w:cs="Arial"/>
                <w:b/>
                <w:noProof/>
              </w:rPr>
            </w:pPr>
          </w:p>
          <w:p w14:paraId="2090EB74" w14:textId="77777777" w:rsidR="001157E8" w:rsidRDefault="001157E8" w:rsidP="0003232F">
            <w:pPr>
              <w:tabs>
                <w:tab w:val="right" w:pos="8838"/>
              </w:tabs>
              <w:spacing w:line="276" w:lineRule="auto"/>
              <w:jc w:val="center"/>
              <w:rPr>
                <w:rFonts w:ascii="Arial" w:eastAsia="Arial" w:hAnsi="Arial" w:cs="Arial"/>
                <w:b/>
                <w:noProof/>
              </w:rPr>
            </w:pPr>
          </w:p>
          <w:p w14:paraId="72A57450" w14:textId="77777777" w:rsidR="001157E8" w:rsidRDefault="001157E8" w:rsidP="0003232F">
            <w:pPr>
              <w:tabs>
                <w:tab w:val="right" w:pos="8838"/>
              </w:tabs>
              <w:spacing w:line="276" w:lineRule="auto"/>
              <w:jc w:val="center"/>
              <w:rPr>
                <w:rFonts w:ascii="Arial" w:eastAsia="Arial" w:hAnsi="Arial" w:cs="Arial"/>
                <w:b/>
              </w:rPr>
            </w:pPr>
          </w:p>
          <w:p w14:paraId="506C2396"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Julián Peinado Ramírez</w:t>
            </w:r>
          </w:p>
          <w:p w14:paraId="5F9E1B8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c>
          <w:tcPr>
            <w:tcW w:w="4414" w:type="dxa"/>
          </w:tcPr>
          <w:p w14:paraId="4F92719E" w14:textId="77777777" w:rsidR="001157E8" w:rsidRDefault="001157E8" w:rsidP="0003232F">
            <w:pPr>
              <w:tabs>
                <w:tab w:val="right" w:pos="8838"/>
              </w:tabs>
              <w:spacing w:line="276" w:lineRule="auto"/>
              <w:jc w:val="center"/>
              <w:rPr>
                <w:rFonts w:ascii="Arial" w:eastAsia="Arial" w:hAnsi="Arial" w:cs="Arial"/>
                <w:b/>
                <w:noProof/>
              </w:rPr>
            </w:pPr>
          </w:p>
          <w:p w14:paraId="401D8BFF" w14:textId="77777777" w:rsidR="001157E8" w:rsidRDefault="001157E8" w:rsidP="0003232F">
            <w:pPr>
              <w:tabs>
                <w:tab w:val="right" w:pos="8838"/>
              </w:tabs>
              <w:spacing w:line="276" w:lineRule="auto"/>
              <w:jc w:val="center"/>
              <w:rPr>
                <w:rFonts w:ascii="Arial" w:eastAsia="Arial" w:hAnsi="Arial" w:cs="Arial"/>
                <w:b/>
                <w:noProof/>
              </w:rPr>
            </w:pPr>
          </w:p>
          <w:p w14:paraId="4890880F" w14:textId="77777777" w:rsidR="001157E8" w:rsidRDefault="001157E8" w:rsidP="0003232F">
            <w:pPr>
              <w:tabs>
                <w:tab w:val="right" w:pos="8838"/>
              </w:tabs>
              <w:spacing w:line="276" w:lineRule="auto"/>
              <w:jc w:val="center"/>
              <w:rPr>
                <w:rFonts w:ascii="Arial" w:eastAsia="Arial" w:hAnsi="Arial" w:cs="Arial"/>
                <w:b/>
                <w:noProof/>
              </w:rPr>
            </w:pPr>
          </w:p>
          <w:p w14:paraId="6BC079CB" w14:textId="77777777" w:rsidR="001157E8" w:rsidRDefault="001157E8" w:rsidP="0003232F">
            <w:pPr>
              <w:tabs>
                <w:tab w:val="right" w:pos="8838"/>
              </w:tabs>
              <w:spacing w:line="276" w:lineRule="auto"/>
              <w:jc w:val="center"/>
              <w:rPr>
                <w:rFonts w:ascii="Arial" w:eastAsia="Arial" w:hAnsi="Arial" w:cs="Arial"/>
                <w:b/>
                <w:noProof/>
              </w:rPr>
            </w:pPr>
          </w:p>
          <w:p w14:paraId="520D527D" w14:textId="77777777" w:rsidR="001157E8" w:rsidRDefault="001157E8" w:rsidP="0003232F">
            <w:pPr>
              <w:tabs>
                <w:tab w:val="right" w:pos="8838"/>
              </w:tabs>
              <w:spacing w:line="276" w:lineRule="auto"/>
              <w:jc w:val="center"/>
              <w:rPr>
                <w:rFonts w:ascii="Arial" w:eastAsia="Arial" w:hAnsi="Arial" w:cs="Arial"/>
                <w:b/>
                <w:noProof/>
              </w:rPr>
            </w:pPr>
          </w:p>
          <w:p w14:paraId="6422550F" w14:textId="77777777" w:rsidR="001157E8" w:rsidRDefault="001157E8" w:rsidP="0003232F">
            <w:pPr>
              <w:tabs>
                <w:tab w:val="right" w:pos="8838"/>
              </w:tabs>
              <w:spacing w:line="276" w:lineRule="auto"/>
              <w:jc w:val="center"/>
              <w:rPr>
                <w:rFonts w:ascii="Arial" w:eastAsia="Arial" w:hAnsi="Arial" w:cs="Arial"/>
                <w:b/>
                <w:noProof/>
              </w:rPr>
            </w:pPr>
          </w:p>
          <w:p w14:paraId="1425FD83"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Ángela María Robledo Gómez</w:t>
            </w:r>
          </w:p>
          <w:p w14:paraId="107B54F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0F368C63" w14:textId="77777777" w:rsidTr="0003232F">
        <w:trPr>
          <w:trHeight w:val="2595"/>
        </w:trPr>
        <w:tc>
          <w:tcPr>
            <w:tcW w:w="4414" w:type="dxa"/>
          </w:tcPr>
          <w:p w14:paraId="374467C4" w14:textId="77777777" w:rsidR="001157E8" w:rsidRDefault="001157E8" w:rsidP="0003232F">
            <w:pPr>
              <w:tabs>
                <w:tab w:val="right" w:pos="8838"/>
              </w:tabs>
              <w:spacing w:line="276" w:lineRule="auto"/>
              <w:jc w:val="center"/>
              <w:rPr>
                <w:rFonts w:ascii="Arial" w:eastAsia="Arial" w:hAnsi="Arial" w:cs="Arial"/>
                <w:b/>
              </w:rPr>
            </w:pPr>
          </w:p>
          <w:p w14:paraId="564D97FA" w14:textId="77777777" w:rsidR="001157E8" w:rsidRDefault="001157E8" w:rsidP="0003232F">
            <w:pPr>
              <w:tabs>
                <w:tab w:val="right" w:pos="8838"/>
              </w:tabs>
              <w:spacing w:line="276" w:lineRule="auto"/>
              <w:jc w:val="center"/>
              <w:rPr>
                <w:rFonts w:ascii="Arial" w:eastAsia="Arial" w:hAnsi="Arial" w:cs="Arial"/>
                <w:b/>
              </w:rPr>
            </w:pPr>
          </w:p>
          <w:p w14:paraId="79CC407C" w14:textId="77777777" w:rsidR="001157E8" w:rsidRDefault="001157E8" w:rsidP="0003232F">
            <w:pPr>
              <w:tabs>
                <w:tab w:val="right" w:pos="8838"/>
              </w:tabs>
              <w:spacing w:line="276" w:lineRule="auto"/>
              <w:jc w:val="center"/>
              <w:rPr>
                <w:rFonts w:ascii="Arial" w:eastAsia="Arial" w:hAnsi="Arial" w:cs="Arial"/>
                <w:b/>
              </w:rPr>
            </w:pPr>
          </w:p>
          <w:p w14:paraId="2BD2E01E" w14:textId="77777777" w:rsidR="001157E8" w:rsidRDefault="001157E8" w:rsidP="0003232F">
            <w:pPr>
              <w:tabs>
                <w:tab w:val="right" w:pos="8838"/>
              </w:tabs>
              <w:spacing w:line="276" w:lineRule="auto"/>
              <w:jc w:val="center"/>
              <w:rPr>
                <w:rFonts w:ascii="Arial" w:eastAsia="Arial" w:hAnsi="Arial" w:cs="Arial"/>
                <w:b/>
              </w:rPr>
            </w:pPr>
          </w:p>
          <w:p w14:paraId="53EC972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JORGE MÉNDEZ HERNADEZ </w:t>
            </w:r>
          </w:p>
          <w:p w14:paraId="3670364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Representante a la Cámara – Partido Cambio Radical </w:t>
            </w:r>
          </w:p>
          <w:p w14:paraId="09DED341" w14:textId="77777777" w:rsidR="001157E8" w:rsidRDefault="001157E8" w:rsidP="0003232F">
            <w:pPr>
              <w:tabs>
                <w:tab w:val="right" w:pos="8838"/>
              </w:tabs>
              <w:spacing w:line="276" w:lineRule="auto"/>
              <w:jc w:val="center"/>
              <w:rPr>
                <w:rFonts w:ascii="Arial" w:eastAsia="Arial" w:hAnsi="Arial" w:cs="Arial"/>
                <w:b/>
              </w:rPr>
            </w:pPr>
          </w:p>
        </w:tc>
        <w:tc>
          <w:tcPr>
            <w:tcW w:w="4414" w:type="dxa"/>
          </w:tcPr>
          <w:p w14:paraId="445B2474" w14:textId="77777777" w:rsidR="001157E8" w:rsidRDefault="001157E8" w:rsidP="0003232F">
            <w:pPr>
              <w:tabs>
                <w:tab w:val="right" w:pos="8838"/>
              </w:tabs>
              <w:spacing w:line="276" w:lineRule="auto"/>
              <w:jc w:val="center"/>
              <w:rPr>
                <w:rFonts w:ascii="Arial" w:eastAsia="Arial" w:hAnsi="Arial" w:cs="Arial"/>
                <w:b/>
                <w:noProof/>
              </w:rPr>
            </w:pPr>
          </w:p>
          <w:p w14:paraId="779246AF" w14:textId="77777777" w:rsidR="001157E8" w:rsidRDefault="001157E8" w:rsidP="0003232F">
            <w:pPr>
              <w:tabs>
                <w:tab w:val="right" w:pos="8838"/>
              </w:tabs>
              <w:spacing w:line="276" w:lineRule="auto"/>
              <w:jc w:val="center"/>
              <w:rPr>
                <w:rFonts w:ascii="Arial" w:eastAsia="Arial" w:hAnsi="Arial" w:cs="Arial"/>
                <w:b/>
                <w:noProof/>
              </w:rPr>
            </w:pPr>
          </w:p>
          <w:p w14:paraId="41AEB1E4" w14:textId="77777777" w:rsidR="001157E8" w:rsidRDefault="001157E8" w:rsidP="0003232F">
            <w:pPr>
              <w:tabs>
                <w:tab w:val="right" w:pos="8838"/>
              </w:tabs>
              <w:spacing w:line="276" w:lineRule="auto"/>
              <w:jc w:val="center"/>
              <w:rPr>
                <w:rFonts w:ascii="Arial" w:eastAsia="Arial" w:hAnsi="Arial" w:cs="Arial"/>
                <w:b/>
                <w:noProof/>
              </w:rPr>
            </w:pPr>
          </w:p>
          <w:p w14:paraId="65EB5DA7" w14:textId="77777777" w:rsidR="001157E8" w:rsidRDefault="001157E8" w:rsidP="0003232F">
            <w:pPr>
              <w:tabs>
                <w:tab w:val="right" w:pos="8838"/>
              </w:tabs>
              <w:spacing w:line="276" w:lineRule="auto"/>
              <w:jc w:val="center"/>
              <w:rPr>
                <w:rFonts w:ascii="Arial" w:eastAsia="Arial" w:hAnsi="Arial" w:cs="Arial"/>
                <w:b/>
              </w:rPr>
            </w:pPr>
          </w:p>
          <w:p w14:paraId="1174CA1B"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Jorge Enrique Benedetti Martelo</w:t>
            </w:r>
          </w:p>
          <w:p w14:paraId="487A19A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Representante a la Cámara</w:t>
            </w:r>
          </w:p>
        </w:tc>
      </w:tr>
      <w:tr w:rsidR="001157E8" w14:paraId="0298D2E8" w14:textId="77777777" w:rsidTr="0003232F">
        <w:trPr>
          <w:trHeight w:val="3060"/>
        </w:trPr>
        <w:tc>
          <w:tcPr>
            <w:tcW w:w="4414" w:type="dxa"/>
          </w:tcPr>
          <w:p w14:paraId="3AB46358" w14:textId="77777777" w:rsidR="001157E8" w:rsidRDefault="001157E8" w:rsidP="0003232F">
            <w:pPr>
              <w:tabs>
                <w:tab w:val="right" w:pos="8838"/>
              </w:tabs>
              <w:spacing w:line="276" w:lineRule="auto"/>
              <w:jc w:val="center"/>
              <w:rPr>
                <w:rFonts w:ascii="Arial" w:eastAsia="Arial" w:hAnsi="Arial" w:cs="Arial"/>
                <w:b/>
                <w:noProof/>
              </w:rPr>
            </w:pPr>
          </w:p>
          <w:p w14:paraId="3553F558" w14:textId="77777777" w:rsidR="001157E8" w:rsidRDefault="001157E8" w:rsidP="0003232F">
            <w:pPr>
              <w:tabs>
                <w:tab w:val="right" w:pos="8838"/>
              </w:tabs>
              <w:spacing w:line="276" w:lineRule="auto"/>
              <w:jc w:val="center"/>
              <w:rPr>
                <w:rFonts w:ascii="Arial" w:eastAsia="Arial" w:hAnsi="Arial" w:cs="Arial"/>
                <w:b/>
                <w:noProof/>
              </w:rPr>
            </w:pPr>
          </w:p>
          <w:p w14:paraId="70F80AA8" w14:textId="77777777" w:rsidR="001157E8" w:rsidRDefault="001157E8" w:rsidP="0003232F">
            <w:pPr>
              <w:tabs>
                <w:tab w:val="right" w:pos="8838"/>
              </w:tabs>
              <w:spacing w:line="276" w:lineRule="auto"/>
              <w:jc w:val="center"/>
              <w:rPr>
                <w:rFonts w:ascii="Arial" w:eastAsia="Arial" w:hAnsi="Arial" w:cs="Arial"/>
                <w:b/>
                <w:noProof/>
              </w:rPr>
            </w:pPr>
          </w:p>
          <w:p w14:paraId="76BDB920" w14:textId="77777777" w:rsidR="001157E8" w:rsidRDefault="001157E8" w:rsidP="0003232F">
            <w:pPr>
              <w:tabs>
                <w:tab w:val="right" w:pos="8838"/>
              </w:tabs>
              <w:spacing w:line="276" w:lineRule="auto"/>
              <w:jc w:val="center"/>
              <w:rPr>
                <w:rFonts w:ascii="Arial" w:eastAsia="Arial" w:hAnsi="Arial" w:cs="Arial"/>
                <w:b/>
                <w:noProof/>
              </w:rPr>
            </w:pPr>
          </w:p>
          <w:p w14:paraId="6774089E" w14:textId="77777777" w:rsidR="001157E8" w:rsidRDefault="001157E8" w:rsidP="0003232F">
            <w:pPr>
              <w:tabs>
                <w:tab w:val="right" w:pos="8838"/>
              </w:tabs>
              <w:spacing w:line="276" w:lineRule="auto"/>
              <w:jc w:val="center"/>
              <w:rPr>
                <w:rFonts w:ascii="Arial" w:eastAsia="Arial" w:hAnsi="Arial" w:cs="Arial"/>
                <w:b/>
              </w:rPr>
            </w:pPr>
          </w:p>
          <w:p w14:paraId="697B894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Armando Benedetti Villaneda</w:t>
            </w:r>
          </w:p>
          <w:p w14:paraId="434F9BD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w:t>
            </w:r>
          </w:p>
        </w:tc>
        <w:tc>
          <w:tcPr>
            <w:tcW w:w="4414" w:type="dxa"/>
          </w:tcPr>
          <w:p w14:paraId="6019DEB8" w14:textId="77777777" w:rsidR="001157E8" w:rsidRDefault="001157E8" w:rsidP="0003232F">
            <w:pPr>
              <w:tabs>
                <w:tab w:val="right" w:pos="8838"/>
              </w:tabs>
              <w:spacing w:line="276" w:lineRule="auto"/>
              <w:rPr>
                <w:rFonts w:ascii="Arial" w:eastAsia="Arial" w:hAnsi="Arial" w:cs="Arial"/>
                <w:b/>
              </w:rPr>
            </w:pPr>
          </w:p>
          <w:p w14:paraId="5B82165A" w14:textId="77777777" w:rsidR="001157E8" w:rsidRDefault="001157E8" w:rsidP="0003232F">
            <w:pPr>
              <w:tabs>
                <w:tab w:val="right" w:pos="8838"/>
              </w:tabs>
              <w:spacing w:line="276" w:lineRule="auto"/>
              <w:jc w:val="center"/>
              <w:rPr>
                <w:rFonts w:ascii="Arial" w:eastAsia="Arial" w:hAnsi="Arial" w:cs="Arial"/>
                <w:noProof/>
              </w:rPr>
            </w:pPr>
          </w:p>
          <w:p w14:paraId="28A06EE9" w14:textId="77777777" w:rsidR="001157E8" w:rsidRDefault="001157E8" w:rsidP="0003232F">
            <w:pPr>
              <w:tabs>
                <w:tab w:val="right" w:pos="8838"/>
              </w:tabs>
              <w:spacing w:line="276" w:lineRule="auto"/>
              <w:jc w:val="center"/>
              <w:rPr>
                <w:rFonts w:ascii="Arial" w:eastAsia="Arial" w:hAnsi="Arial" w:cs="Arial"/>
                <w:noProof/>
              </w:rPr>
            </w:pPr>
          </w:p>
          <w:p w14:paraId="2DCBAFEC" w14:textId="77777777" w:rsidR="001157E8" w:rsidRDefault="001157E8" w:rsidP="0003232F">
            <w:pPr>
              <w:tabs>
                <w:tab w:val="right" w:pos="8838"/>
              </w:tabs>
              <w:spacing w:line="276" w:lineRule="auto"/>
              <w:jc w:val="center"/>
              <w:rPr>
                <w:rFonts w:ascii="Arial" w:eastAsia="Arial" w:hAnsi="Arial" w:cs="Arial"/>
                <w:b/>
              </w:rPr>
            </w:pPr>
          </w:p>
          <w:p w14:paraId="7A28AAF3" w14:textId="77777777" w:rsidR="001157E8" w:rsidRDefault="001157E8" w:rsidP="0003232F">
            <w:pPr>
              <w:tabs>
                <w:tab w:val="right" w:pos="8838"/>
              </w:tabs>
              <w:spacing w:line="276" w:lineRule="auto"/>
              <w:jc w:val="center"/>
              <w:rPr>
                <w:rFonts w:ascii="Arial" w:eastAsia="Arial" w:hAnsi="Arial" w:cs="Arial"/>
                <w:b/>
              </w:rPr>
            </w:pPr>
          </w:p>
          <w:p w14:paraId="053331A7"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HORACIO JOSÉ SERPA MONCADA</w:t>
            </w:r>
          </w:p>
          <w:p w14:paraId="1804936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rPr>
              <w:t>SENADOR DE LA REPÚBLICA</w:t>
            </w:r>
          </w:p>
        </w:tc>
      </w:tr>
      <w:tr w:rsidR="001157E8" w14:paraId="4B5D63DB" w14:textId="77777777" w:rsidTr="0003232F">
        <w:tc>
          <w:tcPr>
            <w:tcW w:w="4414" w:type="dxa"/>
          </w:tcPr>
          <w:p w14:paraId="3BDFCFFE" w14:textId="77777777" w:rsidR="001157E8" w:rsidRDefault="001157E8" w:rsidP="0003232F">
            <w:pPr>
              <w:tabs>
                <w:tab w:val="right" w:pos="8838"/>
              </w:tabs>
              <w:spacing w:before="240" w:after="240" w:line="276" w:lineRule="auto"/>
              <w:jc w:val="center"/>
              <w:rPr>
                <w:rFonts w:ascii="Arial" w:eastAsia="Arial" w:hAnsi="Arial" w:cs="Arial"/>
                <w:b/>
                <w:sz w:val="22"/>
                <w:szCs w:val="22"/>
                <w:highlight w:val="white"/>
              </w:rPr>
            </w:pPr>
          </w:p>
          <w:p w14:paraId="143B289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Julián Bedoya Pulgarín</w:t>
            </w:r>
          </w:p>
          <w:p w14:paraId="3C90966C" w14:textId="77777777" w:rsidR="001157E8" w:rsidRDefault="001157E8" w:rsidP="0003232F">
            <w:pPr>
              <w:tabs>
                <w:tab w:val="right" w:pos="8838"/>
              </w:tabs>
              <w:spacing w:line="276" w:lineRule="auto"/>
              <w:jc w:val="center"/>
              <w:rPr>
                <w:rFonts w:ascii="Arial" w:eastAsia="Arial" w:hAnsi="Arial" w:cs="Arial"/>
                <w:b/>
                <w:sz w:val="22"/>
                <w:szCs w:val="22"/>
                <w:highlight w:val="white"/>
              </w:rPr>
            </w:pPr>
            <w:r>
              <w:rPr>
                <w:rFonts w:ascii="Arial" w:eastAsia="Arial" w:hAnsi="Arial" w:cs="Arial"/>
                <w:b/>
              </w:rPr>
              <w:t>Senador</w:t>
            </w:r>
          </w:p>
        </w:tc>
        <w:tc>
          <w:tcPr>
            <w:tcW w:w="4414" w:type="dxa"/>
          </w:tcPr>
          <w:p w14:paraId="11E79337" w14:textId="77777777" w:rsidR="001157E8" w:rsidRDefault="001157E8" w:rsidP="0003232F">
            <w:pPr>
              <w:tabs>
                <w:tab w:val="right" w:pos="8838"/>
              </w:tabs>
              <w:spacing w:line="276" w:lineRule="auto"/>
              <w:jc w:val="center"/>
              <w:rPr>
                <w:rFonts w:ascii="Arial" w:eastAsia="Arial" w:hAnsi="Arial" w:cs="Arial"/>
                <w:b/>
              </w:rPr>
            </w:pPr>
          </w:p>
          <w:p w14:paraId="7C07609F" w14:textId="77777777" w:rsidR="001157E8" w:rsidRDefault="001157E8" w:rsidP="0003232F">
            <w:pPr>
              <w:tabs>
                <w:tab w:val="right" w:pos="8838"/>
              </w:tabs>
              <w:spacing w:line="276" w:lineRule="auto"/>
              <w:jc w:val="center"/>
              <w:rPr>
                <w:rFonts w:ascii="Arial" w:eastAsia="Arial" w:hAnsi="Arial" w:cs="Arial"/>
                <w:b/>
              </w:rPr>
            </w:pPr>
          </w:p>
          <w:p w14:paraId="4212A414"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Luis Fernando Velasco Chaves</w:t>
            </w:r>
          </w:p>
          <w:p w14:paraId="602D77E5"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w:t>
            </w:r>
          </w:p>
        </w:tc>
      </w:tr>
      <w:tr w:rsidR="001157E8" w14:paraId="1CC9F990" w14:textId="77777777" w:rsidTr="0003232F">
        <w:tc>
          <w:tcPr>
            <w:tcW w:w="4414" w:type="dxa"/>
          </w:tcPr>
          <w:p w14:paraId="58CCB654" w14:textId="77777777" w:rsidR="001157E8" w:rsidRDefault="001157E8" w:rsidP="0003232F">
            <w:pPr>
              <w:tabs>
                <w:tab w:val="right" w:pos="8838"/>
              </w:tabs>
              <w:spacing w:line="276" w:lineRule="auto"/>
              <w:rPr>
                <w:rFonts w:ascii="Arial" w:eastAsia="Arial" w:hAnsi="Arial" w:cs="Arial"/>
                <w:b/>
              </w:rPr>
            </w:pPr>
          </w:p>
          <w:p w14:paraId="407B9253" w14:textId="77777777" w:rsidR="001157E8" w:rsidRDefault="001157E8" w:rsidP="0003232F">
            <w:pPr>
              <w:tabs>
                <w:tab w:val="right" w:pos="8838"/>
              </w:tabs>
              <w:spacing w:line="276" w:lineRule="auto"/>
              <w:jc w:val="center"/>
              <w:rPr>
                <w:rFonts w:ascii="Arial" w:eastAsia="Arial" w:hAnsi="Arial" w:cs="Arial"/>
                <w:b/>
                <w:noProof/>
              </w:rPr>
            </w:pPr>
          </w:p>
          <w:p w14:paraId="5FA963E0" w14:textId="77777777" w:rsidR="001157E8" w:rsidRDefault="001157E8" w:rsidP="0003232F">
            <w:pPr>
              <w:tabs>
                <w:tab w:val="right" w:pos="8838"/>
              </w:tabs>
              <w:spacing w:line="276" w:lineRule="auto"/>
              <w:jc w:val="center"/>
              <w:rPr>
                <w:rFonts w:ascii="Arial" w:eastAsia="Arial" w:hAnsi="Arial" w:cs="Arial"/>
                <w:b/>
                <w:noProof/>
              </w:rPr>
            </w:pPr>
          </w:p>
          <w:p w14:paraId="00696D88" w14:textId="77777777" w:rsidR="001157E8" w:rsidRDefault="001157E8" w:rsidP="0003232F">
            <w:pPr>
              <w:tabs>
                <w:tab w:val="right" w:pos="8838"/>
              </w:tabs>
              <w:spacing w:line="276" w:lineRule="auto"/>
              <w:jc w:val="center"/>
              <w:rPr>
                <w:rFonts w:ascii="Arial" w:eastAsia="Arial" w:hAnsi="Arial" w:cs="Arial"/>
                <w:b/>
                <w:noProof/>
              </w:rPr>
            </w:pPr>
          </w:p>
          <w:p w14:paraId="679BB61F" w14:textId="77777777" w:rsidR="001157E8" w:rsidRDefault="001157E8" w:rsidP="0003232F">
            <w:pPr>
              <w:tabs>
                <w:tab w:val="right" w:pos="8838"/>
              </w:tabs>
              <w:spacing w:line="276" w:lineRule="auto"/>
              <w:jc w:val="center"/>
              <w:rPr>
                <w:rFonts w:ascii="Arial" w:eastAsia="Arial" w:hAnsi="Arial" w:cs="Arial"/>
                <w:b/>
              </w:rPr>
            </w:pPr>
          </w:p>
          <w:p w14:paraId="5BA6BA8C"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Guillermo García Realpe</w:t>
            </w:r>
          </w:p>
          <w:p w14:paraId="264F7BAE"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Senador de la República</w:t>
            </w:r>
          </w:p>
        </w:tc>
        <w:tc>
          <w:tcPr>
            <w:tcW w:w="4414" w:type="dxa"/>
          </w:tcPr>
          <w:p w14:paraId="52488E7D" w14:textId="77777777" w:rsidR="001157E8" w:rsidRDefault="001157E8" w:rsidP="0003232F">
            <w:pPr>
              <w:tabs>
                <w:tab w:val="right" w:pos="8838"/>
              </w:tabs>
              <w:spacing w:line="276" w:lineRule="auto"/>
              <w:rPr>
                <w:rFonts w:ascii="Arial" w:eastAsia="Arial" w:hAnsi="Arial" w:cs="Arial"/>
                <w:b/>
              </w:rPr>
            </w:pPr>
          </w:p>
          <w:p w14:paraId="448F27CD" w14:textId="77777777" w:rsidR="001157E8" w:rsidRDefault="001157E8" w:rsidP="0003232F">
            <w:pPr>
              <w:tabs>
                <w:tab w:val="right" w:pos="8838"/>
              </w:tabs>
              <w:spacing w:line="276" w:lineRule="auto"/>
              <w:jc w:val="center"/>
              <w:rPr>
                <w:rFonts w:ascii="Arial" w:eastAsia="Arial" w:hAnsi="Arial" w:cs="Arial"/>
                <w:b/>
              </w:rPr>
            </w:pPr>
          </w:p>
          <w:p w14:paraId="42F6CDDF" w14:textId="77777777" w:rsidR="001157E8" w:rsidRDefault="001157E8" w:rsidP="0003232F">
            <w:pPr>
              <w:tabs>
                <w:tab w:val="right" w:pos="8838"/>
              </w:tabs>
              <w:spacing w:line="276" w:lineRule="auto"/>
              <w:jc w:val="center"/>
              <w:rPr>
                <w:rFonts w:ascii="Arial" w:eastAsia="Arial" w:hAnsi="Arial" w:cs="Arial"/>
                <w:b/>
              </w:rPr>
            </w:pPr>
          </w:p>
          <w:p w14:paraId="1144BB28"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CÉSAR AUGUSTO LORDUY</w:t>
            </w:r>
          </w:p>
          <w:p w14:paraId="14CCAA87"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0AB6AAFA"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rPr>
              <w:t>Departamento del Atlántico</w:t>
            </w:r>
          </w:p>
        </w:tc>
      </w:tr>
      <w:tr w:rsidR="001157E8" w14:paraId="629C4FCF" w14:textId="77777777" w:rsidTr="0003232F">
        <w:trPr>
          <w:trHeight w:val="3735"/>
        </w:trPr>
        <w:tc>
          <w:tcPr>
            <w:tcW w:w="4414" w:type="dxa"/>
          </w:tcPr>
          <w:p w14:paraId="0B77BA65" w14:textId="77777777" w:rsidR="001157E8" w:rsidRDefault="001157E8" w:rsidP="0003232F">
            <w:pPr>
              <w:tabs>
                <w:tab w:val="right" w:pos="8838"/>
              </w:tabs>
              <w:spacing w:line="276" w:lineRule="auto"/>
              <w:jc w:val="center"/>
              <w:rPr>
                <w:rFonts w:ascii="Arial" w:eastAsia="Arial" w:hAnsi="Arial" w:cs="Arial"/>
                <w:b/>
              </w:rPr>
            </w:pPr>
          </w:p>
          <w:p w14:paraId="0B366732" w14:textId="77777777" w:rsidR="001157E8" w:rsidRDefault="001157E8" w:rsidP="0003232F">
            <w:pPr>
              <w:tabs>
                <w:tab w:val="right" w:pos="8838"/>
              </w:tabs>
              <w:spacing w:line="276" w:lineRule="auto"/>
              <w:jc w:val="center"/>
              <w:rPr>
                <w:rFonts w:ascii="Arial" w:eastAsia="Arial" w:hAnsi="Arial" w:cs="Arial"/>
                <w:b/>
              </w:rPr>
            </w:pPr>
          </w:p>
          <w:p w14:paraId="4121ACF9" w14:textId="77777777" w:rsidR="001157E8" w:rsidRDefault="001157E8" w:rsidP="0003232F">
            <w:pPr>
              <w:tabs>
                <w:tab w:val="right" w:pos="8838"/>
              </w:tabs>
              <w:spacing w:line="276" w:lineRule="auto"/>
              <w:rPr>
                <w:rFonts w:ascii="Arial" w:eastAsia="Arial" w:hAnsi="Arial" w:cs="Arial"/>
                <w:b/>
              </w:rPr>
            </w:pPr>
          </w:p>
          <w:p w14:paraId="43F5B50F"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sz w:val="25"/>
                <w:szCs w:val="25"/>
                <w:highlight w:val="white"/>
              </w:rPr>
              <w:t>Flora Perdomo Andrade</w:t>
            </w:r>
          </w:p>
          <w:p w14:paraId="442FC9CE"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785DB701"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Departamento del Huila</w:t>
            </w:r>
          </w:p>
          <w:p w14:paraId="3E429308" w14:textId="77777777" w:rsidR="001157E8" w:rsidRPr="006713FE" w:rsidRDefault="001157E8" w:rsidP="0003232F">
            <w:pPr>
              <w:tabs>
                <w:tab w:val="left" w:pos="2640"/>
              </w:tabs>
              <w:rPr>
                <w:rFonts w:ascii="Arial" w:eastAsia="Arial" w:hAnsi="Arial" w:cs="Arial"/>
              </w:rPr>
            </w:pPr>
            <w:r>
              <w:rPr>
                <w:rFonts w:ascii="Arial" w:eastAsia="Arial" w:hAnsi="Arial" w:cs="Arial"/>
              </w:rPr>
              <w:tab/>
            </w:r>
          </w:p>
        </w:tc>
        <w:tc>
          <w:tcPr>
            <w:tcW w:w="4414" w:type="dxa"/>
          </w:tcPr>
          <w:p w14:paraId="1B0F6284" w14:textId="77777777" w:rsidR="001157E8" w:rsidRDefault="001157E8" w:rsidP="0003232F">
            <w:pPr>
              <w:tabs>
                <w:tab w:val="right" w:pos="8838"/>
              </w:tabs>
              <w:spacing w:line="276" w:lineRule="auto"/>
              <w:rPr>
                <w:rFonts w:ascii="Arial" w:eastAsia="Arial" w:hAnsi="Arial" w:cs="Arial"/>
                <w:b/>
              </w:rPr>
            </w:pPr>
          </w:p>
          <w:p w14:paraId="384315CE" w14:textId="77777777" w:rsidR="001157E8" w:rsidRDefault="001157E8" w:rsidP="0003232F">
            <w:pPr>
              <w:tabs>
                <w:tab w:val="right" w:pos="8838"/>
              </w:tabs>
              <w:spacing w:line="276" w:lineRule="auto"/>
              <w:rPr>
                <w:rFonts w:ascii="Arial" w:eastAsia="Arial" w:hAnsi="Arial" w:cs="Arial"/>
                <w:b/>
              </w:rPr>
            </w:pPr>
          </w:p>
          <w:p w14:paraId="00A84DFE" w14:textId="77777777" w:rsidR="001157E8" w:rsidRDefault="001157E8" w:rsidP="0003232F">
            <w:pPr>
              <w:tabs>
                <w:tab w:val="right" w:pos="8838"/>
              </w:tabs>
              <w:spacing w:line="276" w:lineRule="auto"/>
              <w:rPr>
                <w:rFonts w:ascii="Arial" w:eastAsia="Arial" w:hAnsi="Arial" w:cs="Arial"/>
                <w:b/>
              </w:rPr>
            </w:pPr>
          </w:p>
          <w:p w14:paraId="53C4A7B2"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CARLOS GERMAN NAVAS TALERO</w:t>
            </w:r>
          </w:p>
          <w:p w14:paraId="3A6227C4" w14:textId="77777777" w:rsidR="001157E8" w:rsidRPr="006713FE" w:rsidRDefault="001157E8" w:rsidP="0003232F">
            <w:pPr>
              <w:tabs>
                <w:tab w:val="right" w:pos="8838"/>
              </w:tabs>
              <w:spacing w:line="276" w:lineRule="auto"/>
              <w:jc w:val="center"/>
              <w:rPr>
                <w:rFonts w:ascii="Arial" w:eastAsia="Arial" w:hAnsi="Arial" w:cs="Arial"/>
                <w:b/>
              </w:rPr>
            </w:pPr>
            <w:r>
              <w:rPr>
                <w:rFonts w:ascii="Arial" w:eastAsia="Arial" w:hAnsi="Arial" w:cs="Arial"/>
                <w:b/>
              </w:rPr>
              <w:t xml:space="preserve">Representante a la Cámara </w:t>
            </w:r>
          </w:p>
        </w:tc>
      </w:tr>
      <w:tr w:rsidR="001157E8" w14:paraId="104CE670" w14:textId="77777777" w:rsidTr="0003232F">
        <w:trPr>
          <w:trHeight w:val="2025"/>
        </w:trPr>
        <w:tc>
          <w:tcPr>
            <w:tcW w:w="4414" w:type="dxa"/>
          </w:tcPr>
          <w:p w14:paraId="21AEAE97" w14:textId="77777777" w:rsidR="001157E8" w:rsidRDefault="001157E8" w:rsidP="0003232F">
            <w:pPr>
              <w:tabs>
                <w:tab w:val="right" w:pos="8838"/>
              </w:tabs>
              <w:spacing w:line="276" w:lineRule="auto"/>
              <w:jc w:val="center"/>
              <w:rPr>
                <w:rFonts w:ascii="Arial" w:eastAsia="Arial" w:hAnsi="Arial" w:cs="Arial"/>
                <w:b/>
              </w:rPr>
            </w:pPr>
          </w:p>
          <w:p w14:paraId="456C8A08" w14:textId="77777777" w:rsidR="001157E8" w:rsidRDefault="001157E8" w:rsidP="0003232F">
            <w:pPr>
              <w:tabs>
                <w:tab w:val="right" w:pos="8838"/>
              </w:tabs>
              <w:spacing w:line="276" w:lineRule="auto"/>
              <w:jc w:val="center"/>
              <w:rPr>
                <w:rFonts w:ascii="Arial" w:eastAsia="Arial" w:hAnsi="Arial" w:cs="Arial"/>
                <w:b/>
              </w:rPr>
            </w:pPr>
          </w:p>
          <w:p w14:paraId="6FF8311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Katherine Miranda Peña</w:t>
            </w:r>
          </w:p>
          <w:p w14:paraId="1F7F430D"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Representante a la Cámara</w:t>
            </w:r>
          </w:p>
          <w:p w14:paraId="703C1686"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Alianza Verde</w:t>
            </w:r>
          </w:p>
        </w:tc>
        <w:tc>
          <w:tcPr>
            <w:tcW w:w="4414" w:type="dxa"/>
          </w:tcPr>
          <w:p w14:paraId="4C38F37D" w14:textId="77777777" w:rsidR="001157E8" w:rsidRDefault="001157E8" w:rsidP="0003232F">
            <w:pPr>
              <w:tabs>
                <w:tab w:val="right" w:pos="8838"/>
              </w:tabs>
              <w:spacing w:line="276" w:lineRule="auto"/>
              <w:jc w:val="center"/>
              <w:rPr>
                <w:rFonts w:ascii="Arial" w:eastAsia="Arial" w:hAnsi="Arial" w:cs="Arial"/>
                <w:b/>
                <w:noProof/>
              </w:rPr>
            </w:pPr>
          </w:p>
          <w:p w14:paraId="3FE1CFF6" w14:textId="77777777" w:rsidR="001157E8" w:rsidRDefault="001157E8" w:rsidP="0003232F">
            <w:pPr>
              <w:tabs>
                <w:tab w:val="right" w:pos="8838"/>
              </w:tabs>
              <w:spacing w:line="276" w:lineRule="auto"/>
              <w:jc w:val="center"/>
              <w:rPr>
                <w:rFonts w:ascii="Arial" w:eastAsia="Arial" w:hAnsi="Arial" w:cs="Arial"/>
                <w:b/>
              </w:rPr>
            </w:pPr>
          </w:p>
          <w:p w14:paraId="54F3EA21" w14:textId="77777777" w:rsidR="001157E8" w:rsidRDefault="001157E8" w:rsidP="0003232F">
            <w:pPr>
              <w:tabs>
                <w:tab w:val="right" w:pos="8838"/>
              </w:tabs>
              <w:spacing w:line="276" w:lineRule="auto"/>
              <w:jc w:val="center"/>
              <w:rPr>
                <w:rFonts w:ascii="Arial" w:eastAsia="Arial" w:hAnsi="Arial" w:cs="Arial"/>
                <w:b/>
              </w:rPr>
            </w:pPr>
            <w:r>
              <w:rPr>
                <w:rFonts w:ascii="Arial" w:eastAsia="Arial" w:hAnsi="Arial" w:cs="Arial"/>
                <w:b/>
              </w:rPr>
              <w:t>Andrés Cristo Bustos</w:t>
            </w:r>
          </w:p>
          <w:p w14:paraId="2C69E50E"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Senador de la República</w:t>
            </w:r>
          </w:p>
          <w:p w14:paraId="75852798" w14:textId="77777777" w:rsidR="001157E8" w:rsidRDefault="001157E8" w:rsidP="0003232F">
            <w:pPr>
              <w:tabs>
                <w:tab w:val="right" w:pos="8838"/>
              </w:tabs>
              <w:spacing w:line="276" w:lineRule="auto"/>
              <w:jc w:val="center"/>
              <w:rPr>
                <w:rFonts w:ascii="Arial" w:eastAsia="Arial" w:hAnsi="Arial" w:cs="Arial"/>
              </w:rPr>
            </w:pPr>
            <w:r>
              <w:rPr>
                <w:rFonts w:ascii="Arial" w:eastAsia="Arial" w:hAnsi="Arial" w:cs="Arial"/>
              </w:rPr>
              <w:t>Partido Liberal</w:t>
            </w:r>
          </w:p>
        </w:tc>
      </w:tr>
      <w:tr w:rsidR="001157E8" w14:paraId="165887F7" w14:textId="77777777" w:rsidTr="0003232F">
        <w:trPr>
          <w:trHeight w:val="2025"/>
        </w:trPr>
        <w:tc>
          <w:tcPr>
            <w:tcW w:w="4414" w:type="dxa"/>
          </w:tcPr>
          <w:p w14:paraId="7130FFAC" w14:textId="77777777" w:rsidR="001157E8" w:rsidRDefault="001157E8" w:rsidP="0003232F">
            <w:pPr>
              <w:tabs>
                <w:tab w:val="right" w:pos="8838"/>
              </w:tabs>
              <w:spacing w:line="276" w:lineRule="auto"/>
              <w:jc w:val="center"/>
              <w:rPr>
                <w:rFonts w:ascii="Arial" w:eastAsia="Arial" w:hAnsi="Arial" w:cs="Arial"/>
                <w:b/>
                <w:noProof/>
              </w:rPr>
            </w:pPr>
          </w:p>
          <w:p w14:paraId="7FCD5108" w14:textId="77777777" w:rsidR="001157E8" w:rsidRDefault="001157E8" w:rsidP="0003232F">
            <w:pPr>
              <w:tabs>
                <w:tab w:val="right" w:pos="8838"/>
              </w:tabs>
              <w:spacing w:line="276" w:lineRule="auto"/>
              <w:jc w:val="center"/>
              <w:rPr>
                <w:rFonts w:ascii="Arial" w:eastAsia="Arial" w:hAnsi="Arial" w:cs="Arial"/>
                <w:b/>
                <w:noProof/>
              </w:rPr>
            </w:pPr>
          </w:p>
          <w:p w14:paraId="02AAA150"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noProof/>
              </w:rPr>
              <w:t xml:space="preserve">JUAN CARLOS LOZADA </w:t>
            </w:r>
          </w:p>
          <w:p w14:paraId="66FB21D9"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noProof/>
              </w:rPr>
              <w:t xml:space="preserve">Representante a la Cámara </w:t>
            </w:r>
          </w:p>
          <w:p w14:paraId="4B4E6CFB" w14:textId="77777777" w:rsidR="001157E8" w:rsidRDefault="001157E8" w:rsidP="0003232F">
            <w:pPr>
              <w:tabs>
                <w:tab w:val="right" w:pos="8838"/>
              </w:tabs>
              <w:spacing w:line="276" w:lineRule="auto"/>
              <w:jc w:val="center"/>
              <w:rPr>
                <w:rFonts w:ascii="Arial" w:eastAsia="Arial" w:hAnsi="Arial" w:cs="Arial"/>
                <w:b/>
                <w:noProof/>
              </w:rPr>
            </w:pPr>
            <w:r>
              <w:rPr>
                <w:rFonts w:ascii="Arial" w:eastAsia="Arial" w:hAnsi="Arial" w:cs="Arial"/>
                <w:b/>
                <w:noProof/>
              </w:rPr>
              <w:t>Partido Libera</w:t>
            </w:r>
          </w:p>
        </w:tc>
        <w:tc>
          <w:tcPr>
            <w:tcW w:w="4414" w:type="dxa"/>
          </w:tcPr>
          <w:p w14:paraId="1AB7C04A" w14:textId="77777777" w:rsidR="001157E8" w:rsidRDefault="001157E8" w:rsidP="0003232F">
            <w:pPr>
              <w:tabs>
                <w:tab w:val="right" w:pos="8838"/>
              </w:tabs>
              <w:spacing w:line="276" w:lineRule="auto"/>
              <w:jc w:val="center"/>
              <w:rPr>
                <w:rFonts w:ascii="Arial" w:eastAsia="Arial" w:hAnsi="Arial" w:cs="Arial"/>
                <w:b/>
                <w:noProof/>
              </w:rPr>
            </w:pPr>
          </w:p>
        </w:tc>
      </w:tr>
    </w:tbl>
    <w:p w14:paraId="4FC87A18" w14:textId="77777777" w:rsidR="00E96ED1" w:rsidRDefault="00E96ED1" w:rsidP="008A2A16">
      <w:pPr>
        <w:spacing w:line="276" w:lineRule="auto"/>
        <w:rPr>
          <w:rFonts w:ascii="Arial" w:eastAsia="Arial" w:hAnsi="Arial" w:cs="Arial"/>
        </w:rPr>
      </w:pPr>
    </w:p>
    <w:p w14:paraId="3524CD4A" w14:textId="77777777" w:rsidR="00995865" w:rsidRPr="00651FE6" w:rsidRDefault="00573D0C" w:rsidP="00651FE6">
      <w:pPr>
        <w:widowControl w:val="0"/>
        <w:numPr>
          <w:ilvl w:val="0"/>
          <w:numId w:val="9"/>
        </w:numPr>
        <w:pBdr>
          <w:top w:val="nil"/>
          <w:left w:val="nil"/>
          <w:bottom w:val="nil"/>
          <w:right w:val="nil"/>
          <w:between w:val="nil"/>
        </w:pBdr>
        <w:spacing w:before="280" w:after="280" w:line="276" w:lineRule="auto"/>
        <w:ind w:left="0" w:hanging="141"/>
        <w:jc w:val="center"/>
        <w:rPr>
          <w:rFonts w:ascii="Arial" w:eastAsia="Arial" w:hAnsi="Arial" w:cs="Arial"/>
          <w:color w:val="000000"/>
        </w:rPr>
      </w:pPr>
      <w:r>
        <w:rPr>
          <w:rFonts w:ascii="Arial" w:eastAsia="Arial" w:hAnsi="Arial" w:cs="Arial"/>
          <w:b/>
          <w:color w:val="000000"/>
        </w:rPr>
        <w:t>REFERENCIAS</w:t>
      </w:r>
    </w:p>
    <w:p w14:paraId="5FE46021" w14:textId="77777777" w:rsidR="00995865" w:rsidRDefault="00573D0C">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Sentencia C-239, M:P. Carlos Gaviria Díaz (Corte Constitucional 1997).</w:t>
      </w:r>
    </w:p>
    <w:p w14:paraId="5748C06E"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T-493, Antonio Barrera Carbonell (Corte Constitucional 1993).</w:t>
      </w:r>
    </w:p>
    <w:p w14:paraId="1D0B3220"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T-970, M:P. Luis Ernesto Vargas Silva (Corte Constitucional 2014).</w:t>
      </w:r>
    </w:p>
    <w:p w14:paraId="518EBA42"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Resolución 1216. (2015). </w:t>
      </w:r>
      <w:r>
        <w:rPr>
          <w:rFonts w:ascii="Arial" w:eastAsia="Arial" w:hAnsi="Arial" w:cs="Arial"/>
          <w:i/>
          <w:color w:val="000000"/>
        </w:rPr>
        <w:t>Por medio de la cual se da cumplimiento a la orden cuarta de la sentencia T-970 de 2014 de la Honorable Corte Constitucional en relación con las directrices para la organización y funcionamiento de los Comités para hacer efectivo el derecho a morir (...).</w:t>
      </w:r>
      <w:r>
        <w:rPr>
          <w:rFonts w:ascii="Arial" w:eastAsia="Arial" w:hAnsi="Arial" w:cs="Arial"/>
          <w:color w:val="000000"/>
        </w:rPr>
        <w:t xml:space="preserve"> Ministerio de Salud y Protección Social.</w:t>
      </w:r>
    </w:p>
    <w:p w14:paraId="6B8C5E80"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Resolución 0825 . (2018). </w:t>
      </w:r>
      <w:r>
        <w:rPr>
          <w:rFonts w:ascii="Arial" w:eastAsia="Arial" w:hAnsi="Arial" w:cs="Arial"/>
          <w:i/>
          <w:color w:val="000000"/>
        </w:rPr>
        <w:t>Por medio de la cual se reglamenta el procedimiento para hacer efectivo el derecho a morir con dignidad de los niños, niñas y adolescentes.</w:t>
      </w:r>
      <w:r>
        <w:rPr>
          <w:rFonts w:ascii="Arial" w:eastAsia="Arial" w:hAnsi="Arial" w:cs="Arial"/>
          <w:color w:val="000000"/>
        </w:rPr>
        <w:t xml:space="preserve"> Ministerio de Salud y Protección Social.</w:t>
      </w:r>
    </w:p>
    <w:p w14:paraId="03123D41"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Reis de Castro, Cafure, Pacelli, Silva, Rückl &amp; Ângelo. (2016). Eutanasia y suicidio asistido en países occidentales: una revisión sistemática. </w:t>
      </w:r>
      <w:r>
        <w:rPr>
          <w:rFonts w:ascii="Arial" w:eastAsia="Arial" w:hAnsi="Arial" w:cs="Arial"/>
          <w:i/>
          <w:color w:val="000000"/>
        </w:rPr>
        <w:t>Rev. bioét</w:t>
      </w:r>
      <w:r>
        <w:rPr>
          <w:rFonts w:ascii="Arial" w:eastAsia="Arial" w:hAnsi="Arial" w:cs="Arial"/>
          <w:color w:val="000000"/>
        </w:rPr>
        <w:t>, 355-367.</w:t>
      </w:r>
    </w:p>
    <w:p w14:paraId="6DC497B0"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C-221, MP.: Carlos Gaviria Díaz (Corte Constitucional 1994).</w:t>
      </w:r>
    </w:p>
    <w:p w14:paraId="29FC3A2B"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T-516 , M.P.: Antonio Barrera (Corte Constitucional 1998).</w:t>
      </w:r>
    </w:p>
    <w:p w14:paraId="4C505E82"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T-544, MP.: Gloria Stella Ortiz (Corte Constitucional 2017).</w:t>
      </w:r>
    </w:p>
    <w:p w14:paraId="424687BB"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T-721., M.P:. Antonio José Lizarazo (Corte Constitucional 2017).</w:t>
      </w:r>
    </w:p>
    <w:p w14:paraId="26D1D6FE"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Ministerio de Salud y Protección Social. (2015). </w:t>
      </w:r>
      <w:r>
        <w:rPr>
          <w:rFonts w:ascii="Arial" w:eastAsia="Arial" w:hAnsi="Arial" w:cs="Arial"/>
          <w:i/>
          <w:color w:val="000000"/>
        </w:rPr>
        <w:t>Protocolo para la aplicación del procedimiento de eutanasia en Colombia.</w:t>
      </w:r>
      <w:r>
        <w:rPr>
          <w:rFonts w:ascii="Arial" w:eastAsia="Arial" w:hAnsi="Arial" w:cs="Arial"/>
          <w:color w:val="000000"/>
        </w:rPr>
        <w:t xml:space="preserve"> Bogotá.</w:t>
      </w:r>
    </w:p>
    <w:p w14:paraId="5B31A1BE"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Ministerio de Salud y Protección Social. (2019). </w:t>
      </w:r>
      <w:r>
        <w:rPr>
          <w:rFonts w:ascii="Arial" w:eastAsia="Arial" w:hAnsi="Arial" w:cs="Arial"/>
          <w:i/>
          <w:color w:val="000000"/>
        </w:rPr>
        <w:t>Derecho de petición UTL JFRK.</w:t>
      </w:r>
      <w:r>
        <w:rPr>
          <w:rFonts w:ascii="Arial" w:eastAsia="Arial" w:hAnsi="Arial" w:cs="Arial"/>
          <w:color w:val="000000"/>
        </w:rPr>
        <w:t xml:space="preserve"> Bogotá.</w:t>
      </w:r>
    </w:p>
    <w:p w14:paraId="1A16DD34"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lastRenderedPageBreak/>
        <w:t xml:space="preserve">Ministerio de Salud y Protección Social. (2020). </w:t>
      </w:r>
      <w:r>
        <w:rPr>
          <w:rFonts w:ascii="Arial" w:eastAsia="Arial" w:hAnsi="Arial" w:cs="Arial"/>
          <w:i/>
          <w:color w:val="000000"/>
        </w:rPr>
        <w:t>Derecho de petición UTL JFRK.</w:t>
      </w:r>
      <w:r>
        <w:rPr>
          <w:rFonts w:ascii="Arial" w:eastAsia="Arial" w:hAnsi="Arial" w:cs="Arial"/>
          <w:color w:val="000000"/>
        </w:rPr>
        <w:t xml:space="preserve"> Bogotá.</w:t>
      </w:r>
    </w:p>
    <w:p w14:paraId="7A30CBEF"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Sentencia T-060, M.P.: Alberto Rojas (Corte Constitucional Boletín No. 22. 2020).</w:t>
      </w:r>
    </w:p>
    <w:p w14:paraId="3D0C8AEF"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 Consejo de Estado (2019). Sentencia 02830, Sala Plena Contenciosa Administrativa. M.P.: Carlos Enrique Moreno rubio. Bogotá.</w:t>
      </w:r>
    </w:p>
    <w:p w14:paraId="253AB716" w14:textId="77777777" w:rsidR="00995865" w:rsidRDefault="00573D0C">
      <w:pPr>
        <w:pBdr>
          <w:top w:val="nil"/>
          <w:left w:val="nil"/>
          <w:bottom w:val="nil"/>
          <w:right w:val="nil"/>
          <w:between w:val="nil"/>
        </w:pBdr>
        <w:spacing w:line="276" w:lineRule="auto"/>
        <w:ind w:left="720" w:hanging="720"/>
        <w:jc w:val="both"/>
        <w:rPr>
          <w:rFonts w:ascii="Arial" w:eastAsia="Arial" w:hAnsi="Arial" w:cs="Arial"/>
          <w:color w:val="000000"/>
        </w:rPr>
      </w:pPr>
      <w:r>
        <w:rPr>
          <w:rFonts w:ascii="Arial" w:eastAsia="Arial" w:hAnsi="Arial" w:cs="Arial"/>
          <w:color w:val="000000"/>
        </w:rPr>
        <w:t xml:space="preserve">Fernando Marín-Olalla (2018). La eutanasia: un derecho del siglo XXI. Gaceta Sanitaria, Sociedad española de la salud pública y administración sanitaria. Vol. 32. No.4, pag 381-382. Madrid, España. </w:t>
      </w:r>
    </w:p>
    <w:p w14:paraId="588E8CAD" w14:textId="77777777" w:rsidR="00995865" w:rsidRDefault="00995865">
      <w:pPr>
        <w:spacing w:line="276" w:lineRule="auto"/>
        <w:jc w:val="both"/>
      </w:pPr>
    </w:p>
    <w:sectPr w:rsidR="00995865">
      <w:headerReference w:type="default" r:id="rId13"/>
      <w:footerReference w:type="even"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46BA" w14:textId="77777777" w:rsidR="006A26FC" w:rsidRDefault="006A26FC">
      <w:r>
        <w:separator/>
      </w:r>
    </w:p>
  </w:endnote>
  <w:endnote w:type="continuationSeparator" w:id="0">
    <w:p w14:paraId="3A53924F" w14:textId="77777777" w:rsidR="006A26FC" w:rsidRDefault="006A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31F7" w14:textId="77777777" w:rsidR="00573D0C" w:rsidRDefault="00573D0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F3B9EBC" w14:textId="77777777" w:rsidR="00573D0C" w:rsidRDefault="00573D0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E8C8" w14:textId="2C8FD489" w:rsidR="00573D0C" w:rsidRDefault="00573D0C">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BC253B">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BC253B">
      <w:rPr>
        <w:rFonts w:ascii="Arial" w:eastAsia="Arial" w:hAnsi="Arial" w:cs="Arial"/>
        <w:b/>
        <w:noProof/>
        <w:color w:val="000000"/>
      </w:rPr>
      <w:t>39</w:t>
    </w:r>
    <w:r>
      <w:rPr>
        <w:rFonts w:ascii="Arial" w:eastAsia="Arial" w:hAnsi="Arial" w:cs="Arial"/>
        <w:b/>
        <w:color w:val="000000"/>
      </w:rPr>
      <w:fldChar w:fldCharType="end"/>
    </w:r>
  </w:p>
  <w:p w14:paraId="24D6207E" w14:textId="77777777" w:rsidR="00573D0C" w:rsidRDefault="00573D0C">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E420" w14:textId="77777777" w:rsidR="006A26FC" w:rsidRDefault="006A26FC">
      <w:r>
        <w:separator/>
      </w:r>
    </w:p>
  </w:footnote>
  <w:footnote w:type="continuationSeparator" w:id="0">
    <w:p w14:paraId="387EF819" w14:textId="77777777" w:rsidR="006A26FC" w:rsidRDefault="006A26FC">
      <w:r>
        <w:continuationSeparator/>
      </w:r>
    </w:p>
  </w:footnote>
  <w:footnote w:id="1">
    <w:p w14:paraId="7D1394AB" w14:textId="77777777" w:rsidR="00573D0C" w:rsidRDefault="00573D0C">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Negrilla fuera de texto</w:t>
      </w:r>
    </w:p>
  </w:footnote>
  <w:footnote w:id="2">
    <w:p w14:paraId="733B661E" w14:textId="77777777" w:rsidR="00573D0C" w:rsidRDefault="00573D0C">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Negrilla fuera de texto</w:t>
      </w:r>
    </w:p>
  </w:footnote>
  <w:footnote w:id="3">
    <w:p w14:paraId="48C992CC" w14:textId="77777777" w:rsidR="00573D0C" w:rsidRDefault="00573D0C">
      <w:pPr>
        <w:jc w:val="both"/>
        <w:rPr>
          <w:rFonts w:ascii="Arial" w:eastAsia="Arial" w:hAnsi="Arial" w:cs="Arial"/>
        </w:rPr>
      </w:pPr>
      <w:r>
        <w:rPr>
          <w:vertAlign w:val="superscript"/>
        </w:rPr>
        <w:footnoteRef/>
      </w:r>
      <w:r>
        <w:t xml:space="preserve"> </w:t>
      </w:r>
      <w:r>
        <w:rPr>
          <w:rFonts w:ascii="Arial" w:eastAsia="Arial" w:hAnsi="Arial" w:cs="Arial"/>
          <w:sz w:val="18"/>
          <w:szCs w:val="18"/>
        </w:rPr>
        <w:t>En dos ocasiones logró pasar el primer debate en Senado, sin embargo, los proyectos presentados no se referían únicamente a la eutanasia, sino también al suicidio asistido, entre otros.</w:t>
      </w:r>
    </w:p>
    <w:p w14:paraId="7811665C" w14:textId="77777777" w:rsidR="00573D0C" w:rsidRDefault="00573D0C">
      <w:pPr>
        <w:pBdr>
          <w:top w:val="nil"/>
          <w:left w:val="nil"/>
          <w:bottom w:val="nil"/>
          <w:right w:val="nil"/>
          <w:between w:val="nil"/>
        </w:pBdr>
        <w:rPr>
          <w:color w:val="000000"/>
          <w:sz w:val="20"/>
          <w:szCs w:val="20"/>
        </w:rPr>
      </w:pPr>
    </w:p>
  </w:footnote>
  <w:footnote w:id="4">
    <w:p w14:paraId="4E90D7D9" w14:textId="77777777" w:rsidR="00573D0C" w:rsidRDefault="00573D0C">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https://elpais.com/sociedad/2020/02/20/actualidad/1582202350_889184.html?ssm=TW_CM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3C57" w14:textId="77777777" w:rsidR="00573D0C" w:rsidRDefault="00573D0C">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8240" behindDoc="0" locked="0" layoutInCell="1" hidden="0" allowOverlap="1" wp14:anchorId="2595084E" wp14:editId="616C56E6">
          <wp:simplePos x="0" y="0"/>
          <wp:positionH relativeFrom="column">
            <wp:posOffset>-108838</wp:posOffset>
          </wp:positionH>
          <wp:positionV relativeFrom="paragraph">
            <wp:posOffset>-211308</wp:posOffset>
          </wp:positionV>
          <wp:extent cx="2065867" cy="745067"/>
          <wp:effectExtent l="0" t="0" r="0" b="0"/>
          <wp:wrapNone/>
          <wp:docPr id="69" name="image32.png" descr="Imagen"/>
          <wp:cNvGraphicFramePr/>
          <a:graphic xmlns:a="http://schemas.openxmlformats.org/drawingml/2006/main">
            <a:graphicData uri="http://schemas.openxmlformats.org/drawingml/2006/picture">
              <pic:pic xmlns:pic="http://schemas.openxmlformats.org/drawingml/2006/picture">
                <pic:nvPicPr>
                  <pic:cNvPr id="0" name="image32.png" descr="Imagen"/>
                  <pic:cNvPicPr preferRelativeResize="0"/>
                </pic:nvPicPr>
                <pic:blipFill>
                  <a:blip r:embed="rId1"/>
                  <a:srcRect/>
                  <a:stretch>
                    <a:fillRect/>
                  </a:stretch>
                </pic:blipFill>
                <pic:spPr>
                  <a:xfrm>
                    <a:off x="0" y="0"/>
                    <a:ext cx="2065867" cy="745067"/>
                  </a:xfrm>
                  <a:prstGeom prst="rect">
                    <a:avLst/>
                  </a:prstGeom>
                  <a:ln/>
                </pic:spPr>
              </pic:pic>
            </a:graphicData>
          </a:graphic>
        </wp:anchor>
      </w:drawing>
    </w:r>
    <w:r>
      <w:rPr>
        <w:noProof/>
        <w:lang w:val="es-CO" w:eastAsia="es-CO"/>
      </w:rPr>
      <w:drawing>
        <wp:anchor distT="0" distB="0" distL="114300" distR="114300" simplePos="0" relativeHeight="251659264" behindDoc="0" locked="0" layoutInCell="1" hidden="0" allowOverlap="1" wp14:anchorId="144EA919" wp14:editId="28B9DB02">
          <wp:simplePos x="0" y="0"/>
          <wp:positionH relativeFrom="column">
            <wp:posOffset>3955767</wp:posOffset>
          </wp:positionH>
          <wp:positionV relativeFrom="paragraph">
            <wp:posOffset>-189084</wp:posOffset>
          </wp:positionV>
          <wp:extent cx="1906905" cy="721995"/>
          <wp:effectExtent l="0" t="0" r="0" b="0"/>
          <wp:wrapSquare wrapText="bothSides" distT="0" distB="0" distL="114300" distR="114300"/>
          <wp:docPr id="6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
                  <a:srcRect/>
                  <a:stretch>
                    <a:fillRect/>
                  </a:stretch>
                </pic:blipFill>
                <pic:spPr>
                  <a:xfrm>
                    <a:off x="0" y="0"/>
                    <a:ext cx="1906905" cy="721995"/>
                  </a:xfrm>
                  <a:prstGeom prst="rect">
                    <a:avLst/>
                  </a:prstGeom>
                  <a:ln/>
                </pic:spPr>
              </pic:pic>
            </a:graphicData>
          </a:graphic>
        </wp:anchor>
      </w:drawing>
    </w:r>
  </w:p>
  <w:p w14:paraId="04DD8F14" w14:textId="77777777" w:rsidR="00573D0C" w:rsidRDefault="00573D0C">
    <w:pPr>
      <w:pBdr>
        <w:top w:val="nil"/>
        <w:left w:val="nil"/>
        <w:bottom w:val="nil"/>
        <w:right w:val="nil"/>
        <w:between w:val="nil"/>
      </w:pBdr>
      <w:tabs>
        <w:tab w:val="center" w:pos="4419"/>
        <w:tab w:val="right" w:pos="8838"/>
      </w:tabs>
      <w:rPr>
        <w:color w:val="000000"/>
      </w:rPr>
    </w:pPr>
  </w:p>
  <w:p w14:paraId="42C6B1F4" w14:textId="77777777" w:rsidR="00573D0C" w:rsidRDefault="00573D0C">
    <w:pPr>
      <w:pBdr>
        <w:top w:val="nil"/>
        <w:left w:val="nil"/>
        <w:bottom w:val="nil"/>
        <w:right w:val="nil"/>
        <w:between w:val="nil"/>
      </w:pBdr>
      <w:tabs>
        <w:tab w:val="center" w:pos="4419"/>
        <w:tab w:val="right" w:pos="8838"/>
      </w:tabs>
      <w:rPr>
        <w:color w:val="000000"/>
      </w:rPr>
    </w:pPr>
  </w:p>
  <w:p w14:paraId="5BA5C69D" w14:textId="77777777" w:rsidR="00573D0C" w:rsidRDefault="00573D0C">
    <w:pPr>
      <w:pBdr>
        <w:top w:val="nil"/>
        <w:left w:val="nil"/>
        <w:bottom w:val="nil"/>
        <w:right w:val="nil"/>
        <w:between w:val="nil"/>
      </w:pBdr>
      <w:tabs>
        <w:tab w:val="center" w:pos="4419"/>
        <w:tab w:val="right" w:pos="8838"/>
      </w:tabs>
      <w:rPr>
        <w:color w:val="000000"/>
      </w:rPr>
    </w:pPr>
  </w:p>
  <w:p w14:paraId="01C1613C" w14:textId="77777777" w:rsidR="00573D0C" w:rsidRDefault="00573D0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8B0"/>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A2735"/>
    <w:multiLevelType w:val="multilevel"/>
    <w:tmpl w:val="961677FC"/>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7DC06C9"/>
    <w:multiLevelType w:val="multilevel"/>
    <w:tmpl w:val="F5DCBA4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 w15:restartNumberingAfterBreak="0">
    <w:nsid w:val="501C0159"/>
    <w:multiLevelType w:val="multilevel"/>
    <w:tmpl w:val="A8B824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B53745"/>
    <w:multiLevelType w:val="multilevel"/>
    <w:tmpl w:val="10142386"/>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6" w15:restartNumberingAfterBreak="0">
    <w:nsid w:val="5C933AE9"/>
    <w:multiLevelType w:val="multilevel"/>
    <w:tmpl w:val="92A64CB0"/>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116AD7"/>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8" w15:restartNumberingAfterBreak="0">
    <w:nsid w:val="63224852"/>
    <w:multiLevelType w:val="multilevel"/>
    <w:tmpl w:val="7FB0EC6E"/>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850F82"/>
    <w:multiLevelType w:val="multilevel"/>
    <w:tmpl w:val="63FAD7C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7"/>
  </w:num>
  <w:num w:numId="2">
    <w:abstractNumId w:val="0"/>
  </w:num>
  <w:num w:numId="3">
    <w:abstractNumId w:val="4"/>
  </w:num>
  <w:num w:numId="4">
    <w:abstractNumId w:val="9"/>
  </w:num>
  <w:num w:numId="5">
    <w:abstractNumId w:val="8"/>
  </w:num>
  <w:num w:numId="6">
    <w:abstractNumId w:val="10"/>
  </w:num>
  <w:num w:numId="7">
    <w:abstractNumId w:val="6"/>
  </w:num>
  <w:num w:numId="8">
    <w:abstractNumId w:val="2"/>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65"/>
    <w:rsid w:val="001157E8"/>
    <w:rsid w:val="00316AF8"/>
    <w:rsid w:val="003460D6"/>
    <w:rsid w:val="00382106"/>
    <w:rsid w:val="00435527"/>
    <w:rsid w:val="00477DD5"/>
    <w:rsid w:val="00573D0C"/>
    <w:rsid w:val="00651FE6"/>
    <w:rsid w:val="006713FE"/>
    <w:rsid w:val="00691D82"/>
    <w:rsid w:val="006A26FC"/>
    <w:rsid w:val="006D5634"/>
    <w:rsid w:val="007C56A3"/>
    <w:rsid w:val="008676A6"/>
    <w:rsid w:val="008A2A16"/>
    <w:rsid w:val="00995865"/>
    <w:rsid w:val="00BC253B"/>
    <w:rsid w:val="00C74F6C"/>
    <w:rsid w:val="00E754EA"/>
    <w:rsid w:val="00E96ED1"/>
    <w:rsid w:val="00F61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361E"/>
  <w15:docId w15:val="{7DF6351E-8A00-B840-B6EA-D726086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419"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line="259" w:lineRule="auto"/>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style>
  <w:style w:type="table" w:customStyle="1" w:styleId="a1">
    <w:basedOn w:val="TableNormal0"/>
    <w:rPr>
      <w:color w:val="000000"/>
    </w:rPr>
    <w:tblPr>
      <w:tblStyleRowBandSize w:val="1"/>
      <w:tblStyleColBandSize w:val="1"/>
      <w:tblCellMar>
        <w:left w:w="108" w:type="dxa"/>
        <w:right w:w="108" w:type="dxa"/>
      </w:tblCellMar>
    </w:tblPr>
  </w:style>
  <w:style w:type="table" w:customStyle="1" w:styleId="a2">
    <w:basedOn w:val="TableNormal0"/>
    <w:rPr>
      <w:color w:val="000000"/>
    </w:rPr>
    <w:tblPr>
      <w:tblStyleRowBandSize w:val="1"/>
      <w:tblStyleColBandSize w:val="1"/>
      <w:tblCellMar>
        <w:left w:w="108" w:type="dxa"/>
        <w:right w:w="108" w:type="dxa"/>
      </w:tblCellMar>
    </w:tblPr>
  </w:style>
  <w:style w:type="table" w:customStyle="1" w:styleId="a3">
    <w:basedOn w:val="TableNormal0"/>
    <w:rPr>
      <w:color w:val="000000"/>
    </w:rPr>
    <w:tblPr>
      <w:tblStyleRowBandSize w:val="1"/>
      <w:tblStyleColBandSize w:val="1"/>
      <w:tblCellMar>
        <w:left w:w="108" w:type="dxa"/>
        <w:right w:w="108" w:type="dxa"/>
      </w:tblCellMar>
    </w:tblPr>
  </w:style>
  <w:style w:type="table" w:customStyle="1" w:styleId="a4">
    <w:basedOn w:val="TableNormal0"/>
    <w:rPr>
      <w:color w:val="000000"/>
    </w:rPr>
    <w:tblPr>
      <w:tblStyleRowBandSize w:val="1"/>
      <w:tblStyleColBandSize w:val="1"/>
      <w:tblCellMar>
        <w:left w:w="108" w:type="dxa"/>
        <w:right w:w="108" w:type="dxa"/>
      </w:tblCellMar>
    </w:tblPr>
  </w:style>
  <w:style w:type="table" w:customStyle="1" w:styleId="a5">
    <w:basedOn w:val="TableNormal0"/>
    <w:rPr>
      <w:color w:val="000000"/>
    </w:rPr>
    <w:tblPr>
      <w:tblStyleRowBandSize w:val="1"/>
      <w:tblStyleColBandSize w:val="1"/>
      <w:tblCellMar>
        <w:left w:w="108" w:type="dxa"/>
        <w:right w:w="108" w:type="dxa"/>
      </w:tblCellMar>
    </w:tblPr>
  </w:style>
  <w:style w:type="table" w:customStyle="1" w:styleId="a6">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0"/>
    <w:rPr>
      <w:color w:val="000000"/>
    </w:rPr>
    <w:tblPr>
      <w:tblStyleRowBandSize w:val="1"/>
      <w:tblStyleColBandSize w:val="1"/>
      <w:tblCellMar>
        <w:left w:w="108" w:type="dxa"/>
        <w:right w:w="108" w:type="dxa"/>
      </w:tblCellMar>
    </w:tblPr>
  </w:style>
  <w:style w:type="table" w:customStyle="1" w:styleId="a8">
    <w:basedOn w:val="TableNormal0"/>
    <w:rPr>
      <w:color w:val="000000"/>
    </w:rPr>
    <w:tblPr>
      <w:tblStyleRowBandSize w:val="1"/>
      <w:tblStyleColBandSize w:val="1"/>
      <w:tblCellMar>
        <w:left w:w="108" w:type="dxa"/>
        <w:right w:w="108" w:type="dxa"/>
      </w:tblCellMar>
    </w:tblPr>
  </w:style>
  <w:style w:type="table" w:customStyle="1" w:styleId="a9">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0"/>
    <w:rPr>
      <w:color w:val="000000"/>
    </w:rPr>
    <w:tblPr>
      <w:tblStyleRowBandSize w:val="1"/>
      <w:tblStyleColBandSize w:val="1"/>
      <w:tblCellMar>
        <w:left w:w="108" w:type="dxa"/>
        <w:right w:w="108" w:type="dxa"/>
      </w:tblCellMar>
    </w:tblPr>
  </w:style>
  <w:style w:type="table" w:customStyle="1" w:styleId="ab">
    <w:basedOn w:val="TableNormal0"/>
    <w:rPr>
      <w:color w:val="000000"/>
    </w:rPr>
    <w:tblPr>
      <w:tblStyleRowBandSize w:val="1"/>
      <w:tblStyleColBandSize w:val="1"/>
      <w:tblCellMar>
        <w:left w:w="108" w:type="dxa"/>
        <w:right w:w="108" w:type="dxa"/>
      </w:tblCellMar>
    </w:tblPr>
  </w:style>
  <w:style w:type="table" w:customStyle="1" w:styleId="ac">
    <w:basedOn w:val="TableNormal0"/>
    <w:rPr>
      <w:color w:val="000000"/>
    </w:rPr>
    <w:tblPr>
      <w:tblStyleRowBandSize w:val="1"/>
      <w:tblStyleColBandSize w:val="1"/>
      <w:tblCellMar>
        <w:left w:w="108" w:type="dxa"/>
        <w:right w:w="108" w:type="dxa"/>
      </w:tblCellMar>
    </w:tblPr>
  </w:style>
  <w:style w:type="table" w:customStyle="1" w:styleId="ad">
    <w:basedOn w:val="TableNormal0"/>
    <w:rPr>
      <w:color w:val="000000"/>
    </w:rPr>
    <w:tblPr>
      <w:tblStyleRowBandSize w:val="1"/>
      <w:tblStyleColBandSize w:val="1"/>
      <w:tblCellMar>
        <w:left w:w="108" w:type="dxa"/>
        <w:right w:w="108" w:type="dxa"/>
      </w:tblCellMar>
    </w:tblPr>
  </w:style>
  <w:style w:type="table" w:customStyle="1" w:styleId="ae">
    <w:basedOn w:val="TableNormal0"/>
    <w:rPr>
      <w:color w:val="000000"/>
    </w:rPr>
    <w:tblPr>
      <w:tblStyleRowBandSize w:val="1"/>
      <w:tblStyleColBandSize w:val="1"/>
      <w:tblCellMar>
        <w:left w:w="108" w:type="dxa"/>
        <w:right w:w="108" w:type="dxa"/>
      </w:tblCellMar>
    </w:tblPr>
  </w:style>
  <w:style w:type="table" w:customStyle="1" w:styleId="af">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0"/>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E96ED1"/>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Encabezado">
    <w:name w:val="header"/>
    <w:basedOn w:val="Normal"/>
    <w:link w:val="EncabezadoCar"/>
    <w:uiPriority w:val="99"/>
    <w:unhideWhenUsed/>
    <w:rsid w:val="008676A6"/>
    <w:pPr>
      <w:tabs>
        <w:tab w:val="center" w:pos="4419"/>
        <w:tab w:val="right" w:pos="8838"/>
      </w:tabs>
    </w:p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style>
  <w:style w:type="character" w:customStyle="1" w:styleId="PiedepginaCar">
    <w:name w:val="Pie de página Car"/>
    <w:basedOn w:val="Fuentedeprrafopredeter"/>
    <w:link w:val="Piedepgina"/>
    <w:uiPriority w:val="99"/>
    <w:rsid w:val="0086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o.vlex.com/vid/42846002?fbt=webapp_pre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2003_201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cetasanitaria.org/es-la-eutanasia-un-derecho-del-articulo-S021391111830069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o.vlex.com/vid/43560735?fbt=webapp_pre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SlyiwmusWf+rKJJoKPxhSuHbg==">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9013</Words>
  <Characters>49577</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valentina torres veloza</dc:creator>
  <cp:lastModifiedBy>camilo acuna</cp:lastModifiedBy>
  <cp:revision>2</cp:revision>
  <cp:lastPrinted>2020-07-20T19:09:00Z</cp:lastPrinted>
  <dcterms:created xsi:type="dcterms:W3CDTF">2020-07-21T17:26:00Z</dcterms:created>
  <dcterms:modified xsi:type="dcterms:W3CDTF">2020-07-21T17:26:00Z</dcterms:modified>
</cp:coreProperties>
</file>