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00" w:rsidRDefault="00CE6000" w:rsidP="00CE6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E6000" w:rsidRDefault="00CE6000" w:rsidP="00CE6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CUESTIONARIO </w:t>
      </w:r>
    </w:p>
    <w:p w:rsidR="00CE6000" w:rsidRDefault="00CE6000" w:rsidP="00CE600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</w:p>
    <w:p w:rsidR="00CE6000" w:rsidRDefault="00CE6000" w:rsidP="00CE600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Ministerio de Hacienda y Crédito Público:</w:t>
      </w:r>
    </w:p>
    <w:bookmarkEnd w:id="0"/>
    <w:p w:rsidR="00CE6000" w:rsidRDefault="00CE6000" w:rsidP="00CE600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E6000" w:rsidRDefault="00CE6000" w:rsidP="00CE6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6000" w:rsidRDefault="00CE6000" w:rsidP="00CE6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Teniendo en cuenta que dentro de la Ley de presupuesto regionalizado para el año 2024 tiene destinado la suma de $ </w:t>
      </w:r>
      <w:r>
        <w:rPr>
          <w:rFonts w:ascii="Arial" w:eastAsia="Arial" w:hAnsi="Arial" w:cs="Arial"/>
          <w:b/>
          <w:color w:val="000000"/>
          <w:sz w:val="24"/>
          <w:szCs w:val="24"/>
        </w:rPr>
        <w:t>776,435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color w:val="000000"/>
          <w:sz w:val="24"/>
          <w:szCs w:val="24"/>
        </w:rPr>
        <w:t>(Cifra en miles de millones)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¿sírvase a indicar como se van a ejecutar estos rubros? y ¿cómo serán invertidos? sírvase presentar un informe detallado sobre la ejecución de este rubro presupuestal. </w:t>
      </w:r>
    </w:p>
    <w:p w:rsidR="00CE6000" w:rsidRDefault="00CE6000" w:rsidP="00CE6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6000" w:rsidRDefault="00CE6000" w:rsidP="00CE6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Dado que la Obra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quedó incluida dentro del actual plan de desarrollo y se prevén recursos del gobierno, ¿podría el Ministerio de Hacienda y Crédito Público proporcionar detalles sobre los montos asignados para la ejecución de esta obra?</w:t>
      </w:r>
    </w:p>
    <w:p w:rsidR="00CE6000" w:rsidRDefault="00CE6000" w:rsidP="00CE6000">
      <w:pP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E6000" w:rsidRDefault="00CE6000" w:rsidP="00CE6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¿Cuáles son las medidas que el Ministerio de Hacienda y Crédito Público planea implementar para garantizar la asignación de fondos necesarios para la conclusión del proyecto de la doble calzada en la altura del barrio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Cartagenita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dentro del proyecto CCFC Bogotá (Fontibón) - Facatativá – Los Alpes?</w:t>
      </w:r>
    </w:p>
    <w:p w:rsidR="00CE6000" w:rsidRDefault="00CE6000" w:rsidP="00CE6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Arial" w:eastAsia="Arial" w:hAnsi="Arial" w:cs="Arial"/>
          <w:color w:val="000000"/>
          <w:sz w:val="24"/>
          <w:szCs w:val="24"/>
        </w:rPr>
      </w:pPr>
    </w:p>
    <w:p w:rsidR="00CE6000" w:rsidRDefault="00CE6000" w:rsidP="00CE6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¿Cuánto se piensa recaudar en peajes por la vía concesionadas a 2024 y cuanto es el valor comprometido en vigencias futuras para el proyecto doble Calzada de la vía Bogotá (Fontibón) - Facatativá Los Alpes?</w:t>
      </w:r>
    </w:p>
    <w:p w:rsidR="004A3DCC" w:rsidRDefault="00CE6000"/>
    <w:sectPr w:rsidR="004A3DCC" w:rsidSect="00CE6000">
      <w:headerReference w:type="default" r:id="rId7"/>
      <w:pgSz w:w="12240" w:h="15840"/>
      <w:pgMar w:top="22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00" w:rsidRDefault="00CE6000" w:rsidP="00CE6000">
      <w:pPr>
        <w:spacing w:after="0" w:line="240" w:lineRule="auto"/>
      </w:pPr>
      <w:r>
        <w:separator/>
      </w:r>
    </w:p>
  </w:endnote>
  <w:endnote w:type="continuationSeparator" w:id="0">
    <w:p w:rsidR="00CE6000" w:rsidRDefault="00CE6000" w:rsidP="00CE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00" w:rsidRDefault="00CE6000" w:rsidP="00CE6000">
      <w:pPr>
        <w:spacing w:after="0" w:line="240" w:lineRule="auto"/>
      </w:pPr>
      <w:r>
        <w:separator/>
      </w:r>
    </w:p>
  </w:footnote>
  <w:footnote w:type="continuationSeparator" w:id="0">
    <w:p w:rsidR="00CE6000" w:rsidRDefault="00CE6000" w:rsidP="00CE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000" w:rsidRDefault="00CE6000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D17DBA6" wp14:editId="07522D33">
          <wp:simplePos x="0" y="0"/>
          <wp:positionH relativeFrom="column">
            <wp:posOffset>-1095375</wp:posOffset>
          </wp:positionH>
          <wp:positionV relativeFrom="paragraph">
            <wp:posOffset>-429260</wp:posOffset>
          </wp:positionV>
          <wp:extent cx="7772400" cy="1006140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61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85AD3"/>
    <w:multiLevelType w:val="multilevel"/>
    <w:tmpl w:val="2FE4CC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0"/>
    <w:rsid w:val="001D3BEE"/>
    <w:rsid w:val="00CE6000"/>
    <w:rsid w:val="00D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A77A71FC-7DBA-4E70-923A-F6C43635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00"/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000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E6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000"/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Andrés Ortiz Fuertes</dc:creator>
  <cp:keywords/>
  <dc:description/>
  <cp:lastModifiedBy>Román Andrés Ortiz Fuertes</cp:lastModifiedBy>
  <cp:revision>1</cp:revision>
  <dcterms:created xsi:type="dcterms:W3CDTF">2024-02-28T20:43:00Z</dcterms:created>
  <dcterms:modified xsi:type="dcterms:W3CDTF">2024-02-28T20:45:00Z</dcterms:modified>
</cp:coreProperties>
</file>