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375" w:rsidRPr="0021616D" w:rsidRDefault="00E31375" w:rsidP="0021616D">
      <w:pPr>
        <w:shd w:val="clear" w:color="auto" w:fill="FFFFFF"/>
        <w:spacing w:after="0" w:line="240" w:lineRule="auto"/>
        <w:jc w:val="center"/>
        <w:rPr>
          <w:rFonts w:ascii="Bookman Old Style" w:hAnsi="Bookman Old Style" w:cs="Arial"/>
          <w:b/>
          <w:iCs/>
          <w:sz w:val="24"/>
          <w:szCs w:val="24"/>
        </w:rPr>
      </w:pPr>
    </w:p>
    <w:p w:rsidR="00E31375" w:rsidRPr="0021616D" w:rsidRDefault="00E31375" w:rsidP="0021616D">
      <w:pPr>
        <w:shd w:val="clear" w:color="auto" w:fill="FFFFFF"/>
        <w:spacing w:after="0" w:line="240" w:lineRule="auto"/>
        <w:jc w:val="center"/>
        <w:rPr>
          <w:rFonts w:ascii="Bookman Old Style" w:hAnsi="Bookman Old Style" w:cs="Arial"/>
          <w:b/>
          <w:iCs/>
          <w:sz w:val="24"/>
          <w:szCs w:val="24"/>
        </w:rPr>
      </w:pPr>
    </w:p>
    <w:p w:rsidR="00EF7A57" w:rsidRPr="0021616D" w:rsidRDefault="00EF7A57" w:rsidP="0021616D">
      <w:pPr>
        <w:shd w:val="clear" w:color="auto" w:fill="FFFFFF"/>
        <w:spacing w:after="0" w:line="240" w:lineRule="auto"/>
        <w:jc w:val="center"/>
        <w:rPr>
          <w:rFonts w:ascii="Bookman Old Style" w:hAnsi="Bookman Old Style" w:cs="Arial"/>
          <w:b/>
          <w:iCs/>
          <w:sz w:val="24"/>
          <w:szCs w:val="24"/>
        </w:rPr>
      </w:pPr>
      <w:r w:rsidRPr="0021616D">
        <w:rPr>
          <w:rFonts w:ascii="Bookman Old Style" w:hAnsi="Bookman Old Style" w:cs="Arial"/>
          <w:b/>
          <w:iCs/>
          <w:sz w:val="24"/>
          <w:szCs w:val="24"/>
        </w:rPr>
        <w:t>SESIÓN INFORMAL – VIRTUAL</w:t>
      </w:r>
    </w:p>
    <w:p w:rsidR="00EF7A57" w:rsidRPr="0021616D" w:rsidRDefault="00EF7A57" w:rsidP="0021616D">
      <w:pPr>
        <w:shd w:val="clear" w:color="auto" w:fill="FFFFFF"/>
        <w:spacing w:after="0" w:line="240" w:lineRule="auto"/>
        <w:jc w:val="center"/>
        <w:rPr>
          <w:rFonts w:ascii="Bookman Old Style" w:hAnsi="Bookman Old Style" w:cs="Arial"/>
          <w:b/>
          <w:iCs/>
          <w:sz w:val="24"/>
          <w:szCs w:val="24"/>
        </w:rPr>
      </w:pPr>
      <w:r w:rsidRPr="0021616D">
        <w:rPr>
          <w:rFonts w:ascii="Bookman Old Style" w:hAnsi="Bookman Old Style" w:cs="Arial"/>
          <w:b/>
          <w:iCs/>
          <w:sz w:val="24"/>
          <w:szCs w:val="24"/>
        </w:rPr>
        <w:t>Miércoles 8 de abril de 2020</w:t>
      </w:r>
      <w:r w:rsidR="000F6047">
        <w:rPr>
          <w:rFonts w:ascii="Bookman Old Style" w:hAnsi="Bookman Old Style" w:cs="Arial"/>
          <w:b/>
          <w:iCs/>
          <w:sz w:val="24"/>
          <w:szCs w:val="24"/>
        </w:rPr>
        <w:t xml:space="preserve"> – 3:00pm</w:t>
      </w:r>
    </w:p>
    <w:p w:rsidR="00EF7A57" w:rsidRPr="0021616D" w:rsidRDefault="00EF7A57" w:rsidP="0021616D">
      <w:pPr>
        <w:shd w:val="clear" w:color="auto" w:fill="FFFFFF"/>
        <w:spacing w:after="0" w:line="240" w:lineRule="auto"/>
        <w:jc w:val="center"/>
        <w:rPr>
          <w:rFonts w:ascii="Bookman Old Style" w:hAnsi="Bookman Old Style" w:cs="Arial"/>
          <w:b/>
          <w:iCs/>
          <w:sz w:val="24"/>
          <w:szCs w:val="24"/>
        </w:rPr>
      </w:pPr>
    </w:p>
    <w:p w:rsidR="00EF7A57" w:rsidRPr="0021616D" w:rsidRDefault="00EF7A57" w:rsidP="0021616D">
      <w:pPr>
        <w:shd w:val="clear" w:color="auto" w:fill="FFFFFF"/>
        <w:spacing w:after="0" w:line="240" w:lineRule="auto"/>
        <w:jc w:val="center"/>
        <w:rPr>
          <w:rFonts w:ascii="Bookman Old Style" w:hAnsi="Bookman Old Style" w:cs="Arial"/>
          <w:b/>
          <w:iCs/>
          <w:sz w:val="24"/>
          <w:szCs w:val="24"/>
        </w:rPr>
      </w:pPr>
      <w:r w:rsidRPr="0021616D">
        <w:rPr>
          <w:rFonts w:ascii="Bookman Old Style" w:hAnsi="Bookman Old Style" w:cs="Arial"/>
          <w:b/>
          <w:iCs/>
          <w:sz w:val="24"/>
          <w:szCs w:val="24"/>
        </w:rPr>
        <w:t>ANALISIS - DECRETOS ESTADO DE EMERGENCIA</w:t>
      </w:r>
      <w:r w:rsidRPr="0021616D">
        <w:rPr>
          <w:rFonts w:ascii="Bookman Old Style" w:hAnsi="Bookman Old Style"/>
          <w:sz w:val="24"/>
          <w:szCs w:val="24"/>
        </w:rPr>
        <w:t xml:space="preserve"> </w:t>
      </w:r>
      <w:r w:rsidRPr="0021616D">
        <w:rPr>
          <w:rFonts w:ascii="Bookman Old Style" w:hAnsi="Bookman Old Style" w:cs="Arial"/>
          <w:b/>
          <w:iCs/>
          <w:sz w:val="24"/>
          <w:szCs w:val="24"/>
        </w:rPr>
        <w:t xml:space="preserve"> </w:t>
      </w:r>
    </w:p>
    <w:p w:rsidR="00EF7A57" w:rsidRPr="0021616D" w:rsidRDefault="00EF7A57" w:rsidP="0021616D">
      <w:pPr>
        <w:pStyle w:val="Prrafodelista"/>
        <w:pBdr>
          <w:bottom w:val="single" w:sz="4" w:space="1" w:color="auto"/>
        </w:pBdr>
        <w:shd w:val="clear" w:color="auto" w:fill="FFFFFF"/>
        <w:ind w:left="0"/>
        <w:jc w:val="both"/>
        <w:rPr>
          <w:rFonts w:ascii="Bookman Old Style" w:eastAsiaTheme="minorHAnsi" w:hAnsi="Bookman Old Style" w:cs="Arial"/>
          <w:iCs/>
          <w:lang w:val="es-CO" w:eastAsia="en-US"/>
        </w:rPr>
      </w:pPr>
      <w:bookmarkStart w:id="0" w:name="_GoBack"/>
      <w:bookmarkEnd w:id="0"/>
    </w:p>
    <w:p w:rsidR="00E31375" w:rsidRPr="0021616D" w:rsidRDefault="00E31375" w:rsidP="0021616D">
      <w:pPr>
        <w:pStyle w:val="Prrafodelista"/>
        <w:pBdr>
          <w:bottom w:val="single" w:sz="4" w:space="1" w:color="auto"/>
        </w:pBdr>
        <w:shd w:val="clear" w:color="auto" w:fill="FFFFFF"/>
        <w:ind w:left="0"/>
        <w:jc w:val="both"/>
        <w:rPr>
          <w:rFonts w:ascii="Bookman Old Style" w:hAnsi="Bookman Old Style" w:cs="Arial"/>
          <w:b/>
          <w:iCs/>
        </w:rPr>
      </w:pPr>
      <w:r w:rsidRPr="0021616D">
        <w:rPr>
          <w:rFonts w:ascii="Bookman Old Style" w:hAnsi="Bookman Old Style" w:cs="Arial"/>
          <w:b/>
          <w:iCs/>
        </w:rPr>
        <w:t>CUESTIONARIO A LA MINISTRA DE JUSTICIA Y DEL DERECHO - MARGARITA CABELLO BLANCO</w:t>
      </w:r>
    </w:p>
    <w:p w:rsidR="00E31375" w:rsidRPr="0021616D" w:rsidRDefault="00E31375" w:rsidP="0021616D">
      <w:pPr>
        <w:shd w:val="clear" w:color="auto" w:fill="FFFFFF"/>
        <w:spacing w:after="0" w:line="240" w:lineRule="auto"/>
        <w:jc w:val="both"/>
        <w:rPr>
          <w:rFonts w:ascii="Bookman Old Style" w:hAnsi="Bookman Old Style" w:cs="Arial"/>
          <w:iCs/>
          <w:sz w:val="24"/>
          <w:szCs w:val="24"/>
        </w:rPr>
      </w:pPr>
    </w:p>
    <w:p w:rsidR="00E31375" w:rsidRPr="0021616D" w:rsidRDefault="00E31375" w:rsidP="0021616D">
      <w:pPr>
        <w:shd w:val="clear" w:color="auto" w:fill="FFFFFF"/>
        <w:spacing w:after="0" w:line="240" w:lineRule="auto"/>
        <w:jc w:val="both"/>
        <w:rPr>
          <w:rFonts w:ascii="Bookman Old Style" w:hAnsi="Bookman Old Style" w:cs="Arial"/>
          <w:iCs/>
          <w:sz w:val="24"/>
          <w:szCs w:val="24"/>
        </w:rPr>
      </w:pPr>
    </w:p>
    <w:p w:rsidR="00E31375" w:rsidRPr="0021616D" w:rsidRDefault="00E31375" w:rsidP="0021616D">
      <w:pPr>
        <w:pStyle w:val="NormalWeb"/>
        <w:spacing w:before="0" w:beforeAutospacing="0" w:after="0" w:afterAutospacing="0"/>
        <w:jc w:val="both"/>
        <w:rPr>
          <w:rFonts w:ascii="Bookman Old Style" w:hAnsi="Bookman Old Style" w:cs="Calibri"/>
          <w:b/>
        </w:rPr>
      </w:pPr>
      <w:r w:rsidRPr="0021616D">
        <w:rPr>
          <w:rFonts w:ascii="Bookman Old Style" w:hAnsi="Bookman Old Style" w:cs="Calibri"/>
          <w:b/>
        </w:rPr>
        <w:t>DECRETO 418 DEL 18 DE MARZO DE 2020</w:t>
      </w:r>
      <w:r w:rsidRPr="0021616D">
        <w:rPr>
          <w:rFonts w:ascii="Bookman Old Style" w:hAnsi="Bookman Old Style" w:cs="Calibri"/>
        </w:rPr>
        <w:t xml:space="preserve"> - </w:t>
      </w:r>
      <w:r w:rsidRPr="0021616D">
        <w:rPr>
          <w:rFonts w:ascii="Bookman Old Style" w:hAnsi="Bookman Old Style" w:cs="Calibri"/>
          <w:b/>
        </w:rPr>
        <w:t>Por el cual se dictan medidas transitorias para expedir normas en materia de orden público</w:t>
      </w:r>
    </w:p>
    <w:p w:rsidR="00021219" w:rsidRPr="0021616D" w:rsidRDefault="00021219" w:rsidP="0021616D">
      <w:pPr>
        <w:pStyle w:val="NormalWeb"/>
        <w:spacing w:before="0" w:beforeAutospacing="0" w:after="0" w:afterAutospacing="0"/>
        <w:jc w:val="both"/>
        <w:rPr>
          <w:rFonts w:ascii="Bookman Old Style" w:hAnsi="Bookman Old Style" w:cs="Calibri"/>
          <w:b/>
        </w:rPr>
      </w:pPr>
    </w:p>
    <w:p w:rsidR="00021219" w:rsidRPr="0021616D" w:rsidRDefault="00021219" w:rsidP="0021616D">
      <w:pPr>
        <w:pStyle w:val="Prrafodelista"/>
        <w:numPr>
          <w:ilvl w:val="0"/>
          <w:numId w:val="43"/>
        </w:numPr>
        <w:jc w:val="both"/>
        <w:rPr>
          <w:rFonts w:ascii="Bookman Old Style" w:hAnsi="Bookman Old Style" w:cs="Calibri"/>
          <w:bCs/>
        </w:rPr>
      </w:pPr>
      <w:r w:rsidRPr="0021616D">
        <w:rPr>
          <w:rFonts w:ascii="Bookman Old Style" w:hAnsi="Bookman Old Style" w:cs="Calibri"/>
          <w:bCs/>
        </w:rPr>
        <w:t>¿Qué sucederá con los términos del artículo 511 de la ley 906 del 2004, el cual establece la única causal de libertad para las personas detenidas con fines de extradición?</w:t>
      </w:r>
    </w:p>
    <w:p w:rsidR="00021219" w:rsidRPr="0021616D" w:rsidRDefault="00021219" w:rsidP="0021616D">
      <w:pPr>
        <w:pStyle w:val="NormalWeb"/>
        <w:spacing w:before="0" w:beforeAutospacing="0" w:after="0" w:afterAutospacing="0"/>
        <w:jc w:val="both"/>
        <w:rPr>
          <w:rFonts w:ascii="Bookman Old Style" w:hAnsi="Bookman Old Style"/>
        </w:rPr>
      </w:pPr>
    </w:p>
    <w:p w:rsidR="00E622FB" w:rsidRPr="0021616D" w:rsidRDefault="00E622FB" w:rsidP="0021616D">
      <w:pPr>
        <w:spacing w:after="0" w:line="240" w:lineRule="auto"/>
        <w:contextualSpacing/>
        <w:jc w:val="both"/>
        <w:rPr>
          <w:rFonts w:ascii="Bookman Old Style" w:hAnsi="Bookman Old Style" w:cs="Calibri"/>
          <w:b/>
          <w:bCs/>
          <w:sz w:val="24"/>
          <w:szCs w:val="24"/>
        </w:rPr>
      </w:pPr>
      <w:r w:rsidRPr="0021616D">
        <w:rPr>
          <w:rFonts w:ascii="Bookman Old Style" w:hAnsi="Bookman Old Style" w:cs="Calibri"/>
          <w:b/>
          <w:bCs/>
          <w:sz w:val="24"/>
          <w:szCs w:val="24"/>
        </w:rPr>
        <w:t>DECRETO 430 DEL 19 DE MARZO DE  2020, “por el cual se acepta una renuncia y se hace un encargo”</w:t>
      </w:r>
    </w:p>
    <w:p w:rsidR="00E622FB" w:rsidRPr="0021616D" w:rsidRDefault="00E622FB" w:rsidP="0021616D">
      <w:pPr>
        <w:spacing w:after="0" w:line="240" w:lineRule="auto"/>
        <w:contextualSpacing/>
        <w:jc w:val="both"/>
        <w:rPr>
          <w:rFonts w:ascii="Bookman Old Style" w:hAnsi="Bookman Old Style" w:cs="Calibri"/>
          <w:bCs/>
          <w:sz w:val="24"/>
          <w:szCs w:val="24"/>
        </w:rPr>
      </w:pPr>
    </w:p>
    <w:p w:rsidR="00E622FB" w:rsidRPr="0021616D" w:rsidRDefault="00E622FB" w:rsidP="0021616D">
      <w:pPr>
        <w:pStyle w:val="Prrafodelista"/>
        <w:numPr>
          <w:ilvl w:val="0"/>
          <w:numId w:val="42"/>
        </w:numPr>
        <w:jc w:val="both"/>
        <w:rPr>
          <w:rFonts w:ascii="Bookman Old Style" w:hAnsi="Bookman Old Style" w:cs="Calibri"/>
          <w:bCs/>
        </w:rPr>
      </w:pPr>
      <w:r w:rsidRPr="0021616D">
        <w:rPr>
          <w:rFonts w:ascii="Bookman Old Style" w:hAnsi="Bookman Old Style" w:cs="Calibri"/>
          <w:bCs/>
        </w:rPr>
        <w:t xml:space="preserve">¿Cuáles fueron los motivos de la renuncia presentada por el Dr RICARDO GAITAN VARELA DE LA ROSA al cargo de director de la USPEC? </w:t>
      </w:r>
    </w:p>
    <w:p w:rsidR="00E622FB" w:rsidRPr="0021616D" w:rsidRDefault="00E622FB" w:rsidP="0021616D">
      <w:pPr>
        <w:pStyle w:val="Prrafodelista"/>
        <w:numPr>
          <w:ilvl w:val="0"/>
          <w:numId w:val="42"/>
        </w:numPr>
        <w:jc w:val="both"/>
        <w:rPr>
          <w:rFonts w:ascii="Bookman Old Style" w:hAnsi="Bookman Old Style" w:cs="Calibri"/>
          <w:bCs/>
        </w:rPr>
      </w:pPr>
      <w:r w:rsidRPr="0021616D">
        <w:rPr>
          <w:rFonts w:ascii="Bookman Old Style" w:hAnsi="Bookman Old Style" w:cs="Calibri"/>
          <w:bCs/>
        </w:rPr>
        <w:t>¿Tiene esto alguna relación con el manejo de la crisis sanitaria producto de la pandemia?</w:t>
      </w:r>
    </w:p>
    <w:p w:rsidR="00E622FB" w:rsidRPr="0021616D" w:rsidRDefault="00E622FB" w:rsidP="0021616D">
      <w:pPr>
        <w:pStyle w:val="Prrafodelista"/>
        <w:ind w:left="795"/>
        <w:jc w:val="both"/>
        <w:rPr>
          <w:rFonts w:ascii="Bookman Old Style" w:hAnsi="Bookman Old Style" w:cs="Calibri"/>
          <w:bCs/>
        </w:rPr>
      </w:pPr>
    </w:p>
    <w:p w:rsidR="00E622FB" w:rsidRPr="0021616D" w:rsidRDefault="00E622FB" w:rsidP="0021616D">
      <w:pPr>
        <w:pStyle w:val="Prrafodelista"/>
        <w:numPr>
          <w:ilvl w:val="0"/>
          <w:numId w:val="42"/>
        </w:numPr>
        <w:jc w:val="both"/>
        <w:rPr>
          <w:rFonts w:ascii="Bookman Old Style" w:hAnsi="Bookman Old Style" w:cs="Calibri"/>
          <w:bCs/>
        </w:rPr>
      </w:pPr>
      <w:r w:rsidRPr="0021616D">
        <w:rPr>
          <w:rFonts w:ascii="Bookman Old Style" w:hAnsi="Bookman Old Style" w:cs="Calibri"/>
          <w:bCs/>
        </w:rPr>
        <w:t>¿De qué manera ha afectado este cambio la operación de la USPEC en tiempos de pandemia?</w:t>
      </w:r>
    </w:p>
    <w:p w:rsidR="00E622FB" w:rsidRPr="0021616D" w:rsidRDefault="00E622FB" w:rsidP="0021616D">
      <w:pPr>
        <w:spacing w:after="0" w:line="240" w:lineRule="auto"/>
        <w:jc w:val="both"/>
        <w:rPr>
          <w:rFonts w:ascii="Bookman Old Style" w:hAnsi="Bookman Old Style" w:cs="Calibri"/>
          <w:bCs/>
          <w:sz w:val="24"/>
          <w:szCs w:val="24"/>
        </w:rPr>
      </w:pPr>
    </w:p>
    <w:p w:rsidR="00E622FB" w:rsidRPr="0021616D" w:rsidRDefault="00E622FB" w:rsidP="0021616D">
      <w:pPr>
        <w:pStyle w:val="Prrafodelista"/>
        <w:numPr>
          <w:ilvl w:val="0"/>
          <w:numId w:val="42"/>
        </w:numPr>
        <w:jc w:val="both"/>
        <w:rPr>
          <w:rFonts w:ascii="Bookman Old Style" w:hAnsi="Bookman Old Style" w:cs="Calibri"/>
          <w:bCs/>
        </w:rPr>
      </w:pPr>
      <w:r w:rsidRPr="0021616D">
        <w:rPr>
          <w:rFonts w:ascii="Bookman Old Style" w:hAnsi="Bookman Old Style" w:cs="Calibri"/>
          <w:bCs/>
        </w:rPr>
        <w:t>¿Cuánto tiempo duró el empalme con la directora encargada y por cuánto tiempo se espera tener un director encargado?</w:t>
      </w:r>
    </w:p>
    <w:p w:rsidR="00E31375" w:rsidRPr="0021616D" w:rsidRDefault="00E31375" w:rsidP="0021616D">
      <w:pPr>
        <w:shd w:val="clear" w:color="auto" w:fill="FFFFFF"/>
        <w:spacing w:after="0" w:line="240" w:lineRule="auto"/>
        <w:jc w:val="both"/>
        <w:rPr>
          <w:rFonts w:ascii="Bookman Old Style" w:hAnsi="Bookman Old Style" w:cs="Arial"/>
          <w:b/>
          <w:iCs/>
          <w:sz w:val="24"/>
          <w:szCs w:val="24"/>
        </w:rPr>
      </w:pPr>
    </w:p>
    <w:p w:rsidR="00E31375" w:rsidRPr="0021616D" w:rsidRDefault="00E31375" w:rsidP="0021616D">
      <w:pPr>
        <w:shd w:val="clear" w:color="auto" w:fill="FFFFFF"/>
        <w:spacing w:after="0" w:line="240" w:lineRule="auto"/>
        <w:jc w:val="both"/>
        <w:rPr>
          <w:rFonts w:ascii="Bookman Old Style" w:hAnsi="Bookman Old Style" w:cs="Arial"/>
          <w:b/>
          <w:iCs/>
          <w:sz w:val="24"/>
          <w:szCs w:val="24"/>
        </w:rPr>
      </w:pPr>
      <w:r w:rsidRPr="0021616D">
        <w:rPr>
          <w:rFonts w:ascii="Bookman Old Style" w:hAnsi="Bookman Old Style" w:cs="Arial"/>
          <w:b/>
          <w:iCs/>
          <w:sz w:val="24"/>
          <w:szCs w:val="24"/>
        </w:rPr>
        <w:t>DECRETO 460 DEL 22 DE MARZO DE 2020 “Por el cual se dictan medidas para garantizar la prestación del servicio a cargo de las comisarías de familia, dentro del Estado de Emergencia Económica, Social y Ecológica”</w:t>
      </w:r>
    </w:p>
    <w:p w:rsidR="00EF7A57" w:rsidRPr="0021616D" w:rsidRDefault="00EF7A57" w:rsidP="0021616D">
      <w:pPr>
        <w:shd w:val="clear" w:color="auto" w:fill="FFFFFF"/>
        <w:spacing w:after="0" w:line="240" w:lineRule="auto"/>
        <w:jc w:val="both"/>
        <w:rPr>
          <w:rFonts w:ascii="Bookman Old Style" w:hAnsi="Bookman Old Style" w:cs="Arial"/>
          <w:b/>
          <w:iCs/>
          <w:sz w:val="24"/>
          <w:szCs w:val="24"/>
        </w:rPr>
      </w:pPr>
    </w:p>
    <w:p w:rsidR="00EF7A57" w:rsidRPr="0021616D" w:rsidRDefault="00EF7A57" w:rsidP="0021616D">
      <w:pPr>
        <w:pStyle w:val="Prrafodelista"/>
        <w:numPr>
          <w:ilvl w:val="0"/>
          <w:numId w:val="37"/>
        </w:numPr>
        <w:jc w:val="both"/>
        <w:rPr>
          <w:rFonts w:ascii="Bookman Old Style" w:hAnsi="Bookman Old Style" w:cs="Calibri"/>
          <w:b/>
          <w:bCs/>
        </w:rPr>
      </w:pPr>
      <w:r w:rsidRPr="0021616D">
        <w:rPr>
          <w:rFonts w:ascii="Bookman Old Style" w:hAnsi="Bookman Old Style" w:cs="Calibri"/>
          <w:bCs/>
        </w:rPr>
        <w:t>¿Los alcaldes distritales y municipales están cumpliendo con la medida?</w:t>
      </w:r>
    </w:p>
    <w:p w:rsidR="00EF7A57" w:rsidRPr="0021616D" w:rsidRDefault="00EF7A57" w:rsidP="0021616D">
      <w:pPr>
        <w:pStyle w:val="Prrafodelista"/>
        <w:jc w:val="both"/>
        <w:rPr>
          <w:rFonts w:ascii="Bookman Old Style" w:hAnsi="Bookman Old Style" w:cs="Calibri"/>
          <w:bCs/>
        </w:rPr>
      </w:pPr>
    </w:p>
    <w:p w:rsidR="00EF7A57" w:rsidRPr="0021616D" w:rsidRDefault="00EF7A57"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¿Quién le hace seguimiento al cumplimiento y a través de qué mecanismos?</w:t>
      </w:r>
    </w:p>
    <w:p w:rsidR="00EF7A57" w:rsidRPr="0021616D" w:rsidRDefault="00EF7A57" w:rsidP="0021616D">
      <w:pPr>
        <w:pStyle w:val="Prrafodelista"/>
        <w:jc w:val="both"/>
        <w:rPr>
          <w:rFonts w:ascii="Bookman Old Style" w:hAnsi="Bookman Old Style" w:cs="Calibri"/>
          <w:bCs/>
        </w:rPr>
      </w:pPr>
    </w:p>
    <w:p w:rsidR="00EF7A57" w:rsidRPr="0021616D" w:rsidRDefault="00EF7A57"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¿Cuál es el costo de mantener la operación y garantizar medios de transporte y medios virtuales?</w:t>
      </w:r>
    </w:p>
    <w:p w:rsidR="00EF7A57" w:rsidRPr="0021616D" w:rsidRDefault="00EF7A57" w:rsidP="0021616D">
      <w:pPr>
        <w:pStyle w:val="Prrafodelista"/>
        <w:jc w:val="both"/>
        <w:rPr>
          <w:rFonts w:ascii="Bookman Old Style" w:hAnsi="Bookman Old Style" w:cs="Calibri"/>
          <w:bCs/>
        </w:rPr>
      </w:pPr>
    </w:p>
    <w:p w:rsidR="00EF7A57" w:rsidRPr="0021616D" w:rsidRDefault="00EF7A57"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¿Qué tipo de medidas concretas se han implementado hasta el momento para atender víctimas de violencia intrafamiliar?</w:t>
      </w:r>
    </w:p>
    <w:p w:rsidR="00EF7A57" w:rsidRPr="0021616D" w:rsidRDefault="00EF7A57" w:rsidP="0021616D">
      <w:pPr>
        <w:pStyle w:val="Prrafodelista"/>
        <w:jc w:val="both"/>
        <w:rPr>
          <w:rFonts w:ascii="Bookman Old Style" w:hAnsi="Bookman Old Style" w:cs="Calibri"/>
          <w:bCs/>
        </w:rPr>
      </w:pPr>
    </w:p>
    <w:p w:rsidR="00EF7A57" w:rsidRPr="0021616D" w:rsidRDefault="00EF7A57"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 xml:space="preserve">¿Qué tipo de medidas concretas se han implementado hasta el momento para atender víctimas de violencia intrafamiliar? </w:t>
      </w:r>
    </w:p>
    <w:p w:rsidR="00EF7A57" w:rsidRPr="0021616D" w:rsidRDefault="00EF7A57" w:rsidP="0021616D">
      <w:pPr>
        <w:pStyle w:val="Prrafodelista"/>
        <w:jc w:val="both"/>
        <w:rPr>
          <w:rFonts w:ascii="Bookman Old Style" w:hAnsi="Bookman Old Style" w:cs="Calibri"/>
          <w:bCs/>
        </w:rPr>
      </w:pPr>
    </w:p>
    <w:p w:rsidR="00EF7A57" w:rsidRPr="0021616D" w:rsidRDefault="00EF7A57"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¿Qué alternativas se les ofrece en caso de tener que abandonar sus hogares?</w:t>
      </w:r>
    </w:p>
    <w:p w:rsidR="00EF7A57" w:rsidRPr="0021616D" w:rsidRDefault="00EF7A57" w:rsidP="0021616D">
      <w:pPr>
        <w:pStyle w:val="Prrafodelista"/>
        <w:jc w:val="both"/>
        <w:rPr>
          <w:rFonts w:ascii="Bookman Old Style" w:hAnsi="Bookman Old Style" w:cs="Calibri"/>
          <w:bCs/>
        </w:rPr>
      </w:pPr>
    </w:p>
    <w:p w:rsidR="00EF7A57" w:rsidRPr="0021616D" w:rsidRDefault="00EF7A57"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¿Se ha considerado usar hoteles con el fin específico de atender a dicha población?</w:t>
      </w:r>
    </w:p>
    <w:p w:rsidR="00EF7A57" w:rsidRPr="0021616D" w:rsidRDefault="00EF7A57" w:rsidP="0021616D">
      <w:pPr>
        <w:pStyle w:val="Prrafodelista"/>
        <w:jc w:val="both"/>
        <w:rPr>
          <w:rFonts w:ascii="Bookman Old Style" w:hAnsi="Bookman Old Style" w:cs="Calibri"/>
          <w:bCs/>
        </w:rPr>
      </w:pPr>
    </w:p>
    <w:p w:rsidR="00EF7A57" w:rsidRPr="0021616D" w:rsidRDefault="00EF7A57" w:rsidP="0021616D">
      <w:pPr>
        <w:pStyle w:val="Prrafodelista"/>
        <w:numPr>
          <w:ilvl w:val="0"/>
          <w:numId w:val="37"/>
        </w:numPr>
        <w:shd w:val="clear" w:color="auto" w:fill="FFFFFF"/>
        <w:jc w:val="both"/>
        <w:rPr>
          <w:rFonts w:ascii="Bookman Old Style" w:hAnsi="Bookman Old Style" w:cs="Arial"/>
          <w:iCs/>
        </w:rPr>
      </w:pPr>
      <w:r w:rsidRPr="0021616D">
        <w:rPr>
          <w:rFonts w:ascii="Bookman Old Style" w:hAnsi="Bookman Old Style" w:cs="Arial"/>
          <w:iCs/>
        </w:rPr>
        <w:t>¿Qué avances se han hecho con respecto al objetivo del literal B (del Artículo 1 del decreto 460 del 22 de marzo de 2020? “Literal B: Ofrecer medios de transporte adecuado a la situación de Emergencia Sanitaria cuando se requiera el traslado de niñas, niños, adolescentes, mujeres, y personas mayores víctimas de violencia intrafamiliar a lugares de protección y aislamiento.”</w:t>
      </w:r>
    </w:p>
    <w:p w:rsidR="00EF7A57" w:rsidRPr="0021616D" w:rsidRDefault="00EF7A57" w:rsidP="0021616D">
      <w:pPr>
        <w:shd w:val="clear" w:color="auto" w:fill="FFFFFF"/>
        <w:spacing w:after="0" w:line="240" w:lineRule="auto"/>
        <w:jc w:val="both"/>
        <w:rPr>
          <w:rFonts w:ascii="Bookman Old Style" w:hAnsi="Bookman Old Style" w:cs="Arial"/>
          <w:iCs/>
          <w:sz w:val="24"/>
          <w:szCs w:val="24"/>
        </w:rPr>
      </w:pPr>
    </w:p>
    <w:p w:rsidR="00EF7A57" w:rsidRPr="0021616D" w:rsidRDefault="00EF7A57" w:rsidP="0021616D">
      <w:pPr>
        <w:pStyle w:val="Prrafodelista"/>
        <w:numPr>
          <w:ilvl w:val="0"/>
          <w:numId w:val="37"/>
        </w:numPr>
        <w:shd w:val="clear" w:color="auto" w:fill="FFFFFF"/>
        <w:jc w:val="both"/>
        <w:rPr>
          <w:rFonts w:ascii="Bookman Old Style" w:hAnsi="Bookman Old Style" w:cs="Arial"/>
          <w:iCs/>
        </w:rPr>
      </w:pPr>
      <w:r w:rsidRPr="0021616D">
        <w:rPr>
          <w:rFonts w:ascii="Bookman Old Style" w:hAnsi="Bookman Old Style" w:cs="Arial"/>
          <w:iCs/>
        </w:rPr>
        <w:t xml:space="preserve">¿Qué acciones se han llevado a cabo para cumplir con literales C y D del artículo 1 del decreto 460 del 22 de marzo de 2020 en los casos donde hacer una denuncia virtual o telefónica es difícil? </w:t>
      </w:r>
    </w:p>
    <w:p w:rsidR="00EF7A57" w:rsidRPr="0021616D" w:rsidRDefault="00EF7A57" w:rsidP="0021616D">
      <w:pPr>
        <w:pStyle w:val="Prrafodelista"/>
        <w:rPr>
          <w:rFonts w:ascii="Bookman Old Style" w:hAnsi="Bookman Old Style" w:cs="Arial"/>
          <w:iCs/>
        </w:rPr>
      </w:pPr>
    </w:p>
    <w:p w:rsidR="00EF7A57" w:rsidRPr="0021616D" w:rsidRDefault="00EF7A57" w:rsidP="0021616D">
      <w:pPr>
        <w:pStyle w:val="Prrafodelista"/>
        <w:numPr>
          <w:ilvl w:val="1"/>
          <w:numId w:val="37"/>
        </w:numPr>
        <w:shd w:val="clear" w:color="auto" w:fill="FFFFFF"/>
        <w:jc w:val="both"/>
        <w:rPr>
          <w:rFonts w:ascii="Bookman Old Style" w:hAnsi="Bookman Old Style" w:cs="Arial"/>
          <w:iCs/>
        </w:rPr>
      </w:pPr>
      <w:r w:rsidRPr="0021616D">
        <w:rPr>
          <w:rFonts w:ascii="Bookman Old Style" w:hAnsi="Bookman Old Style" w:cs="Arial"/>
          <w:iCs/>
        </w:rPr>
        <w:t>Literal C: “Disponer inmediatamente los medios telefónicos y virtuales de uso exclusivo para que las comisarías de familia brinden orientación psicosocial y asesoría jurídica permanente a las y los usuarios, realizar entrevistas y seguimientos y así, lograr reducir la asistencia de la comunidad a las sedes de servicio.”</w:t>
      </w:r>
    </w:p>
    <w:p w:rsidR="00EF7A57" w:rsidRPr="0021616D" w:rsidRDefault="00EF7A57" w:rsidP="0021616D">
      <w:pPr>
        <w:pStyle w:val="Prrafodelista"/>
        <w:shd w:val="clear" w:color="auto" w:fill="FFFFFF"/>
        <w:ind w:left="1440"/>
        <w:jc w:val="both"/>
        <w:rPr>
          <w:rFonts w:ascii="Bookman Old Style" w:hAnsi="Bookman Old Style" w:cs="Arial"/>
          <w:iCs/>
        </w:rPr>
      </w:pPr>
    </w:p>
    <w:p w:rsidR="00EF7A57" w:rsidRPr="0021616D" w:rsidRDefault="00EF7A57" w:rsidP="0021616D">
      <w:pPr>
        <w:pStyle w:val="Prrafodelista"/>
        <w:numPr>
          <w:ilvl w:val="1"/>
          <w:numId w:val="37"/>
        </w:numPr>
        <w:shd w:val="clear" w:color="auto" w:fill="FFFFFF"/>
        <w:jc w:val="both"/>
        <w:rPr>
          <w:rFonts w:ascii="Bookman Old Style" w:hAnsi="Bookman Old Style" w:cs="Arial"/>
          <w:iCs/>
        </w:rPr>
      </w:pPr>
      <w:r w:rsidRPr="0021616D">
        <w:rPr>
          <w:rFonts w:ascii="Bookman Old Style" w:hAnsi="Bookman Old Style" w:cs="Arial"/>
          <w:iCs/>
        </w:rPr>
        <w:t xml:space="preserve">Literal D: “Diseñar e implementar protocolos de recepción de denuncias en casos de violencia en el contexto familiar y maltrato infantil, y de articulación de la ruta interinstitucional </w:t>
      </w:r>
      <w:r w:rsidRPr="0021616D">
        <w:rPr>
          <w:rFonts w:ascii="Bookman Old Style" w:hAnsi="Bookman Old Style" w:cs="Arial"/>
          <w:iCs/>
        </w:rPr>
        <w:lastRenderedPageBreak/>
        <w:t>de atención integral a las víctimas, mediante medios telefónicos y virtuales.”</w:t>
      </w:r>
    </w:p>
    <w:p w:rsidR="00EF7A57" w:rsidRPr="0021616D" w:rsidRDefault="00EF7A57" w:rsidP="0021616D">
      <w:pPr>
        <w:shd w:val="clear" w:color="auto" w:fill="FFFFFF"/>
        <w:spacing w:after="0" w:line="240" w:lineRule="auto"/>
        <w:jc w:val="both"/>
        <w:rPr>
          <w:rFonts w:ascii="Bookman Old Style" w:hAnsi="Bookman Old Style" w:cs="Arial"/>
          <w:iCs/>
          <w:sz w:val="24"/>
          <w:szCs w:val="24"/>
        </w:rPr>
      </w:pPr>
    </w:p>
    <w:p w:rsidR="007652F9" w:rsidRPr="0021616D" w:rsidRDefault="00EF7A57" w:rsidP="0021616D">
      <w:pPr>
        <w:pStyle w:val="Prrafodelista"/>
        <w:numPr>
          <w:ilvl w:val="0"/>
          <w:numId w:val="37"/>
        </w:numPr>
        <w:shd w:val="clear" w:color="auto" w:fill="FFFFFF"/>
        <w:jc w:val="both"/>
        <w:rPr>
          <w:rFonts w:ascii="Bookman Old Style" w:hAnsi="Bookman Old Style" w:cs="Arial"/>
          <w:iCs/>
        </w:rPr>
      </w:pPr>
      <w:r w:rsidRPr="0021616D">
        <w:rPr>
          <w:rFonts w:ascii="Bookman Old Style" w:hAnsi="Bookman Old Style" w:cs="Arial"/>
          <w:iCs/>
        </w:rPr>
        <w:t>¿Cómo se articulan interinstitucionalmente para prevenir, actuar y judicializar los casos de violencia intrafamiliar?</w:t>
      </w:r>
    </w:p>
    <w:p w:rsidR="007652F9" w:rsidRPr="0021616D" w:rsidRDefault="007652F9" w:rsidP="0021616D">
      <w:pPr>
        <w:pStyle w:val="Prrafodelista"/>
        <w:shd w:val="clear" w:color="auto" w:fill="FFFFFF"/>
        <w:jc w:val="both"/>
        <w:rPr>
          <w:rFonts w:ascii="Bookman Old Style" w:hAnsi="Bookman Old Style" w:cs="Arial"/>
          <w:iCs/>
        </w:rPr>
      </w:pPr>
    </w:p>
    <w:p w:rsidR="007652F9" w:rsidRPr="0021616D" w:rsidRDefault="007652F9" w:rsidP="0021616D">
      <w:pPr>
        <w:pStyle w:val="Prrafodelista"/>
        <w:numPr>
          <w:ilvl w:val="0"/>
          <w:numId w:val="37"/>
        </w:numPr>
        <w:shd w:val="clear" w:color="auto" w:fill="FFFFFF"/>
        <w:jc w:val="both"/>
        <w:rPr>
          <w:rFonts w:ascii="Bookman Old Style" w:hAnsi="Bookman Old Style" w:cs="Arial"/>
          <w:iCs/>
        </w:rPr>
      </w:pPr>
      <w:r w:rsidRPr="0021616D">
        <w:rPr>
          <w:rFonts w:ascii="Bookman Old Style" w:hAnsi="Bookman Old Style" w:cs="Calibri"/>
          <w:bCs/>
        </w:rPr>
        <w:t>¿Cuáles serán los lugares de protección y aislamiento a donde se llevarán a las víctimas de violencia intrafamiliar, de que trata el literal b?  ¿Cuántos vehículos y establecimientos están dispuestos para esta urgencia?</w:t>
      </w:r>
    </w:p>
    <w:p w:rsidR="007652F9" w:rsidRPr="0021616D" w:rsidRDefault="007652F9" w:rsidP="0021616D">
      <w:pPr>
        <w:pStyle w:val="Prrafodelista"/>
        <w:rPr>
          <w:rFonts w:ascii="Bookman Old Style" w:hAnsi="Bookman Old Style" w:cs="Calibri"/>
          <w:bCs/>
        </w:rPr>
      </w:pPr>
    </w:p>
    <w:p w:rsidR="007652F9" w:rsidRPr="0021616D" w:rsidRDefault="007652F9" w:rsidP="0021616D">
      <w:pPr>
        <w:pStyle w:val="Prrafodelista"/>
        <w:numPr>
          <w:ilvl w:val="0"/>
          <w:numId w:val="37"/>
        </w:numPr>
        <w:shd w:val="clear" w:color="auto" w:fill="FFFFFF"/>
        <w:jc w:val="both"/>
        <w:rPr>
          <w:rFonts w:ascii="Bookman Old Style" w:hAnsi="Bookman Old Style" w:cs="Arial"/>
          <w:iCs/>
        </w:rPr>
      </w:pPr>
      <w:r w:rsidRPr="0021616D">
        <w:rPr>
          <w:rFonts w:ascii="Bookman Old Style" w:hAnsi="Bookman Old Style" w:cs="Calibri"/>
          <w:bCs/>
        </w:rPr>
        <w:t>¿Qué procedimiento se llevará a cabo con las personas que no cuenten con aparatos tecnológicos para la recepción de citaciones, como lo indica el literal e?</w:t>
      </w:r>
    </w:p>
    <w:p w:rsidR="007652F9" w:rsidRPr="0021616D" w:rsidRDefault="007652F9" w:rsidP="0021616D">
      <w:pPr>
        <w:pStyle w:val="Prrafodelista"/>
        <w:rPr>
          <w:rFonts w:ascii="Bookman Old Style" w:hAnsi="Bookman Old Style" w:cs="Calibri"/>
          <w:bCs/>
        </w:rPr>
      </w:pPr>
    </w:p>
    <w:p w:rsidR="007652F9" w:rsidRPr="0021616D" w:rsidRDefault="007652F9" w:rsidP="0021616D">
      <w:pPr>
        <w:pStyle w:val="Prrafodelista"/>
        <w:numPr>
          <w:ilvl w:val="0"/>
          <w:numId w:val="37"/>
        </w:numPr>
        <w:shd w:val="clear" w:color="auto" w:fill="FFFFFF"/>
        <w:jc w:val="both"/>
        <w:rPr>
          <w:rFonts w:ascii="Bookman Old Style" w:hAnsi="Bookman Old Style" w:cs="Arial"/>
          <w:iCs/>
        </w:rPr>
      </w:pPr>
      <w:r w:rsidRPr="0021616D">
        <w:rPr>
          <w:rFonts w:ascii="Bookman Old Style" w:hAnsi="Bookman Old Style" w:cs="Calibri"/>
          <w:bCs/>
        </w:rPr>
        <w:t xml:space="preserve">Atendiendo a lo expuesto en el literal h y n, ¿hasta el momento qué medidas se han tomado para darle a conocer a los usuarios los nuevos horarios y manera en que se atenderá en las comisarías de familia?  y con cuantas personas cuenta cada comisaria para la atención de usuarios? </w:t>
      </w:r>
    </w:p>
    <w:p w:rsidR="007652F9" w:rsidRPr="0021616D" w:rsidRDefault="007652F9" w:rsidP="0021616D">
      <w:pPr>
        <w:pStyle w:val="Prrafodelista"/>
        <w:rPr>
          <w:rFonts w:ascii="Bookman Old Style" w:hAnsi="Bookman Old Style" w:cs="Calibri"/>
          <w:bCs/>
        </w:rPr>
      </w:pPr>
    </w:p>
    <w:p w:rsidR="005E012B" w:rsidRPr="0021616D" w:rsidRDefault="007652F9" w:rsidP="0021616D">
      <w:pPr>
        <w:pStyle w:val="Prrafodelista"/>
        <w:numPr>
          <w:ilvl w:val="0"/>
          <w:numId w:val="37"/>
        </w:numPr>
        <w:shd w:val="clear" w:color="auto" w:fill="FFFFFF"/>
        <w:jc w:val="both"/>
        <w:rPr>
          <w:rFonts w:ascii="Bookman Old Style" w:hAnsi="Bookman Old Style" w:cs="Arial"/>
          <w:iCs/>
        </w:rPr>
      </w:pPr>
      <w:r w:rsidRPr="0021616D">
        <w:rPr>
          <w:rFonts w:ascii="Bookman Old Style" w:hAnsi="Bookman Old Style" w:cs="Calibri"/>
          <w:bCs/>
        </w:rPr>
        <w:t>¿Qué lugares se han dispuesto en Santander para acoger a las víctimas de agresión y/o violencia en el hogar y que logren cumplir con el aislamiento social, como se propuso en el literal j.</w:t>
      </w:r>
      <w:r w:rsidR="005E012B" w:rsidRPr="0021616D">
        <w:rPr>
          <w:rFonts w:ascii="Bookman Old Style" w:hAnsi="Bookman Old Style" w:cs="Calibri"/>
          <w:bCs/>
        </w:rPr>
        <w:t>?</w:t>
      </w:r>
    </w:p>
    <w:p w:rsidR="005E012B" w:rsidRPr="0021616D" w:rsidRDefault="005E012B" w:rsidP="0021616D">
      <w:pPr>
        <w:pStyle w:val="Prrafodelista"/>
        <w:rPr>
          <w:rFonts w:ascii="Bookman Old Style" w:hAnsi="Bookman Old Style" w:cs="Calibri"/>
          <w:bCs/>
        </w:rPr>
      </w:pPr>
    </w:p>
    <w:p w:rsidR="005E012B" w:rsidRPr="0021616D" w:rsidRDefault="007652F9" w:rsidP="0021616D">
      <w:pPr>
        <w:pStyle w:val="Prrafodelista"/>
        <w:numPr>
          <w:ilvl w:val="0"/>
          <w:numId w:val="37"/>
        </w:numPr>
        <w:shd w:val="clear" w:color="auto" w:fill="FFFFFF"/>
        <w:jc w:val="both"/>
        <w:rPr>
          <w:rFonts w:ascii="Bookman Old Style" w:hAnsi="Bookman Old Style" w:cs="Arial"/>
          <w:iCs/>
        </w:rPr>
      </w:pPr>
      <w:r w:rsidRPr="0021616D">
        <w:rPr>
          <w:rFonts w:ascii="Bookman Old Style" w:hAnsi="Bookman Old Style" w:cs="Calibri"/>
          <w:bCs/>
        </w:rPr>
        <w:t>¿Quién y cómo se realizará el monitoreo a los casos de violencia intrafamiliar anteriormente reportados?</w:t>
      </w:r>
    </w:p>
    <w:p w:rsidR="005E012B" w:rsidRPr="0021616D" w:rsidRDefault="005E012B" w:rsidP="0021616D">
      <w:pPr>
        <w:pStyle w:val="Prrafodelista"/>
        <w:rPr>
          <w:rFonts w:ascii="Bookman Old Style" w:hAnsi="Bookman Old Style" w:cs="Calibri"/>
          <w:bCs/>
        </w:rPr>
      </w:pPr>
    </w:p>
    <w:p w:rsidR="007652F9" w:rsidRPr="0021616D" w:rsidRDefault="007652F9" w:rsidP="0021616D">
      <w:pPr>
        <w:pStyle w:val="Prrafodelista"/>
        <w:numPr>
          <w:ilvl w:val="0"/>
          <w:numId w:val="37"/>
        </w:numPr>
        <w:shd w:val="clear" w:color="auto" w:fill="FFFFFF"/>
        <w:jc w:val="both"/>
        <w:rPr>
          <w:rFonts w:ascii="Bookman Old Style" w:hAnsi="Bookman Old Style" w:cs="Arial"/>
          <w:iCs/>
        </w:rPr>
      </w:pPr>
      <w:r w:rsidRPr="0021616D">
        <w:rPr>
          <w:rFonts w:ascii="Bookman Old Style" w:hAnsi="Bookman Old Style" w:cs="Calibri"/>
          <w:bCs/>
        </w:rPr>
        <w:t>¿Qué implementación de policía se adjudicó a las comisarias en Santander, se implementó pie de fuerza para las mismas? ¿Y qué protección están teniendo nuestros policías?</w:t>
      </w:r>
    </w:p>
    <w:p w:rsidR="00A10BA1" w:rsidRPr="0021616D" w:rsidRDefault="00A10BA1" w:rsidP="0021616D">
      <w:pPr>
        <w:pStyle w:val="Prrafodelista"/>
        <w:rPr>
          <w:rFonts w:ascii="Bookman Old Style" w:hAnsi="Bookman Old Style" w:cs="Arial"/>
          <w:iCs/>
        </w:rPr>
      </w:pPr>
    </w:p>
    <w:p w:rsidR="00A10BA1" w:rsidRPr="0021616D" w:rsidRDefault="00A10BA1"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El literal c del artículo 1 del Decreto 460 de 2020 establece que los alcaldes distritales y municipales, dispondrán los medios telefónicos y virtuales para que las comisarías de familia brinden orientación psicosocial y asesoría jurídica permanente a los usuarios. En consideración a ello:</w:t>
      </w:r>
    </w:p>
    <w:p w:rsidR="00A10BA1" w:rsidRPr="0021616D" w:rsidRDefault="00A10BA1" w:rsidP="0021616D">
      <w:pPr>
        <w:pStyle w:val="Prrafodelista"/>
        <w:rPr>
          <w:rFonts w:ascii="Bookman Old Style" w:hAnsi="Bookman Old Style" w:cs="Calibri"/>
          <w:bCs/>
        </w:rPr>
      </w:pPr>
    </w:p>
    <w:p w:rsidR="00A10BA1" w:rsidRPr="0021616D" w:rsidRDefault="00A10BA1" w:rsidP="0021616D">
      <w:pPr>
        <w:pStyle w:val="Prrafodelista"/>
        <w:numPr>
          <w:ilvl w:val="1"/>
          <w:numId w:val="37"/>
        </w:numPr>
        <w:jc w:val="both"/>
        <w:rPr>
          <w:rFonts w:ascii="Bookman Old Style" w:hAnsi="Bookman Old Style" w:cs="Calibri"/>
          <w:bCs/>
        </w:rPr>
      </w:pPr>
      <w:r w:rsidRPr="0021616D">
        <w:rPr>
          <w:rFonts w:ascii="Bookman Old Style" w:hAnsi="Bookman Old Style" w:cs="Calibri"/>
          <w:bCs/>
        </w:rPr>
        <w:t>¿Qué municipios han dado cumplimiento a esta disposición?</w:t>
      </w:r>
    </w:p>
    <w:p w:rsidR="00A10BA1" w:rsidRPr="0021616D" w:rsidRDefault="00A10BA1" w:rsidP="0021616D">
      <w:pPr>
        <w:pStyle w:val="Prrafodelista"/>
        <w:numPr>
          <w:ilvl w:val="1"/>
          <w:numId w:val="37"/>
        </w:numPr>
        <w:jc w:val="both"/>
        <w:rPr>
          <w:rFonts w:ascii="Bookman Old Style" w:hAnsi="Bookman Old Style" w:cs="Calibri"/>
          <w:bCs/>
        </w:rPr>
      </w:pPr>
      <w:r w:rsidRPr="0021616D">
        <w:rPr>
          <w:rFonts w:ascii="Bookman Old Style" w:hAnsi="Bookman Old Style" w:cs="Calibri"/>
          <w:bCs/>
        </w:rPr>
        <w:lastRenderedPageBreak/>
        <w:t>¿Cuál es la autoridad o entidad del orden nacional, encargada de supervisar el cumplimiento de esa directriz?</w:t>
      </w:r>
    </w:p>
    <w:p w:rsidR="00A10BA1" w:rsidRPr="0021616D" w:rsidRDefault="00A10BA1" w:rsidP="0021616D">
      <w:pPr>
        <w:pStyle w:val="Prrafodelista"/>
        <w:ind w:left="1440"/>
        <w:jc w:val="both"/>
        <w:rPr>
          <w:rFonts w:ascii="Bookman Old Style" w:hAnsi="Bookman Old Style" w:cs="Calibri"/>
          <w:bCs/>
        </w:rPr>
      </w:pPr>
    </w:p>
    <w:p w:rsidR="00A10BA1" w:rsidRPr="0021616D" w:rsidRDefault="00A10BA1"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¿Qué medidas se han adoptado desde el Ministerio de Justicia para el fortalecimiento tecnológico de las comisarias de familia, con el fin de dar cumplimiento a los lineamientos establecidos en el Decreto 460 de 2020?</w:t>
      </w:r>
    </w:p>
    <w:p w:rsidR="00A10BA1" w:rsidRPr="0021616D" w:rsidRDefault="00A10BA1" w:rsidP="0021616D">
      <w:pPr>
        <w:pStyle w:val="Prrafodelista"/>
        <w:jc w:val="both"/>
        <w:rPr>
          <w:rFonts w:ascii="Bookman Old Style" w:hAnsi="Bookman Old Style" w:cs="Calibri"/>
          <w:bCs/>
        </w:rPr>
      </w:pPr>
    </w:p>
    <w:p w:rsidR="00A10BA1" w:rsidRPr="0021616D" w:rsidRDefault="00031E0A"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Sírvase</w:t>
      </w:r>
      <w:r w:rsidR="00A10BA1" w:rsidRPr="0021616D">
        <w:rPr>
          <w:rFonts w:ascii="Bookman Old Style" w:hAnsi="Bookman Old Style" w:cs="Calibri"/>
          <w:bCs/>
        </w:rPr>
        <w:t xml:space="preserve"> relacionar las campaña adelantadas durante la emergencia, para prevenir las diferentes formas de violencia.</w:t>
      </w:r>
    </w:p>
    <w:p w:rsidR="00A10BA1" w:rsidRPr="0021616D" w:rsidRDefault="00A10BA1" w:rsidP="0021616D">
      <w:pPr>
        <w:pStyle w:val="Prrafodelista"/>
        <w:rPr>
          <w:rFonts w:ascii="Bookman Old Style" w:hAnsi="Bookman Old Style" w:cs="Calibri"/>
          <w:bCs/>
        </w:rPr>
      </w:pPr>
    </w:p>
    <w:p w:rsidR="00A10BA1" w:rsidRPr="0021616D" w:rsidRDefault="00A10BA1"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 xml:space="preserve">Teniendo en cuenta que durante la emergencia no se prohibió el expendio de bebidas embriagantes, </w:t>
      </w:r>
      <w:r w:rsidR="00021219" w:rsidRPr="0021616D">
        <w:rPr>
          <w:rFonts w:ascii="Bookman Old Style" w:hAnsi="Bookman Old Style" w:cs="Calibri"/>
          <w:bCs/>
        </w:rPr>
        <w:t>qué</w:t>
      </w:r>
      <w:r w:rsidRPr="0021616D">
        <w:rPr>
          <w:rFonts w:ascii="Bookman Old Style" w:hAnsi="Bookman Old Style" w:cs="Calibri"/>
          <w:bCs/>
        </w:rPr>
        <w:t xml:space="preserve"> medidas se han adoptado desde el Ministerio de Justicia para reducir los casos de violencia de género, intrafamiliar y sexual, al ser este uno de los factores que las propicia.</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¿Cómo se están implementando las campañas de prevención de violencia intrafamiliar en todo el territorio nacional, especialmente donde los canales virtuales no son de fácil acceso para los ciudadanos?</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¿Desde la implementación del decreto se ha evidenciado el aumento en las denuncias de casos de violencia intrafamiliar?</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¿Cuáles son los criterios de priorización para la atención personalizada y para el acceso a los demás servicios prestados por las comisarías de familia?</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¿Cuáles son los cambios en los protocolos de recepción de denuncias para casos de violencia intrafamiliar y maltrato infantil en las comisarías de familia para responder a las necesidades de la emergencia?</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¿Cómo se está garantizando la disposición de espacios por parte de las comisarías de familia, para que mujeres, niños, niñas y adolescentes, y adultos mayores, puedan ser acogidos para su protección cuando exista riesgo de violencia, según lo establecido en el mencionado Decreto?</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lastRenderedPageBreak/>
        <w:t>¿Qué medidas se han implementado o se planea implementar y cuándo para fortalecer las funciones de policía judicial en las comisarías de familia? (art. 3)</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 xml:space="preserve">Circular 155 de 2020. A la fecha, ¿cuál es la capacidad de equipos en los ERON que están siendo utilizados temporalmente para la realización de audiencias virtuales? De ser posible, desagregar información por establecimiento. </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 xml:space="preserve">¿El INPEC y la USPEC han previsto alguna medida para garantizar el acceso a mecanismos virtuales que permitan a las personas privadas de la libertad comunicarse con sus familiares? </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Resolución 1144 de 2020. Informar sobre la situación de salubridad de los establecimientos de reclusión y especifique, de haberlos, los casos diagnosticados positivos para COVID-19.</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¿Existe articulación entre el INPEC y la USPEC, y el INS para el acceso oportuno a pruebas de diagnóstico para población privada de la libertad?</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7"/>
        </w:numPr>
        <w:jc w:val="both"/>
        <w:rPr>
          <w:rFonts w:ascii="Bookman Old Style" w:hAnsi="Bookman Old Style" w:cs="Calibri"/>
          <w:bCs/>
        </w:rPr>
      </w:pPr>
      <w:r w:rsidRPr="0021616D">
        <w:rPr>
          <w:rFonts w:ascii="Bookman Old Style" w:hAnsi="Bookman Old Style" w:cs="Calibri"/>
          <w:bCs/>
        </w:rPr>
        <w:t>Presente de manera desagregada, por establecimiento de reclusión, las medidas que ha adoptado el director general del INPEC en el marco de la declaratoria de estado de emergencia penitenciaria y carcelaria. En particular informe qué medidas ha implementado o implementará para proteger a la población privada de la libertad con mayor vulnerabilidad y al personal flotante de los establecimientos de reclusión</w:t>
      </w:r>
    </w:p>
    <w:p w:rsidR="00021219" w:rsidRPr="0021616D" w:rsidRDefault="00021219" w:rsidP="0021616D">
      <w:pPr>
        <w:pStyle w:val="Prrafodelista"/>
        <w:rPr>
          <w:rFonts w:ascii="Bookman Old Style" w:hAnsi="Bookman Old Style" w:cs="Calibri"/>
          <w:bCs/>
        </w:rPr>
      </w:pPr>
    </w:p>
    <w:p w:rsidR="00EF7A57" w:rsidRPr="0021616D" w:rsidRDefault="00021219" w:rsidP="0021616D">
      <w:pPr>
        <w:pStyle w:val="Prrafodelista"/>
        <w:numPr>
          <w:ilvl w:val="0"/>
          <w:numId w:val="37"/>
        </w:numPr>
        <w:jc w:val="both"/>
        <w:rPr>
          <w:rFonts w:ascii="Bookman Old Style" w:hAnsi="Bookman Old Style" w:cs="Arial"/>
          <w:b/>
          <w:iCs/>
        </w:rPr>
      </w:pPr>
      <w:r w:rsidRPr="0021616D">
        <w:rPr>
          <w:rFonts w:ascii="Bookman Old Style" w:hAnsi="Bookman Old Style" w:cs="Calibri"/>
          <w:bCs/>
        </w:rPr>
        <w:t xml:space="preserve">¿La Fiscalía cómo "fortalecerá" las funciones de policía judicial en las comisarías de familia? </w:t>
      </w:r>
    </w:p>
    <w:p w:rsidR="002B324D" w:rsidRPr="0021616D" w:rsidRDefault="002B324D" w:rsidP="0021616D">
      <w:pPr>
        <w:pStyle w:val="Prrafodelista"/>
        <w:rPr>
          <w:rFonts w:ascii="Bookman Old Style" w:hAnsi="Bookman Old Style" w:cs="Arial"/>
          <w:b/>
          <w:iCs/>
        </w:rPr>
      </w:pPr>
    </w:p>
    <w:p w:rsidR="002B324D" w:rsidRPr="0021616D" w:rsidRDefault="002B324D" w:rsidP="0021616D">
      <w:pPr>
        <w:pStyle w:val="Prrafodelista"/>
        <w:numPr>
          <w:ilvl w:val="0"/>
          <w:numId w:val="37"/>
        </w:numPr>
        <w:jc w:val="both"/>
        <w:rPr>
          <w:rFonts w:ascii="Bookman Old Style" w:hAnsi="Bookman Old Style" w:cs="Arial"/>
          <w:iCs/>
        </w:rPr>
      </w:pPr>
      <w:r w:rsidRPr="0021616D">
        <w:rPr>
          <w:rFonts w:ascii="Bookman Old Style" w:hAnsi="Bookman Old Style" w:cs="Calibri"/>
          <w:bCs/>
        </w:rPr>
        <w:t>Ante un eventual aumento en los casos y denuncias por violencia intrafamiliar, ¿Cuál es el protocolo de atención a las víctimas, y cómo se ha ajustado en el marco del Aislamiento Preventivo Obligatorio?</w:t>
      </w:r>
    </w:p>
    <w:p w:rsidR="002B324D" w:rsidRPr="0021616D" w:rsidRDefault="002B324D" w:rsidP="0021616D">
      <w:pPr>
        <w:pStyle w:val="Prrafodelista"/>
        <w:rPr>
          <w:rFonts w:ascii="Bookman Old Style" w:hAnsi="Bookman Old Style" w:cs="Arial"/>
          <w:iCs/>
        </w:rPr>
      </w:pPr>
    </w:p>
    <w:p w:rsidR="002B324D" w:rsidRPr="0021616D" w:rsidRDefault="002B324D" w:rsidP="0021616D">
      <w:pPr>
        <w:pStyle w:val="Prrafodelista"/>
        <w:numPr>
          <w:ilvl w:val="0"/>
          <w:numId w:val="37"/>
        </w:numPr>
        <w:jc w:val="both"/>
        <w:rPr>
          <w:rFonts w:ascii="Bookman Old Style" w:hAnsi="Bookman Old Style" w:cs="Arial"/>
          <w:iCs/>
        </w:rPr>
      </w:pPr>
      <w:r w:rsidRPr="0021616D">
        <w:rPr>
          <w:rFonts w:ascii="Bookman Old Style" w:hAnsi="Bookman Old Style" w:cs="Arial"/>
          <w:iCs/>
        </w:rPr>
        <w:t>¿Cómo va la implementación del sistema de atención a las víctimas de violencia intrafamiliar?</w:t>
      </w:r>
    </w:p>
    <w:p w:rsidR="002B324D" w:rsidRPr="0021616D" w:rsidRDefault="002B324D" w:rsidP="0021616D">
      <w:pPr>
        <w:pStyle w:val="Prrafodelista"/>
        <w:rPr>
          <w:rFonts w:ascii="Bookman Old Style" w:hAnsi="Bookman Old Style" w:cs="Arial"/>
          <w:iCs/>
        </w:rPr>
      </w:pPr>
    </w:p>
    <w:p w:rsidR="002B324D" w:rsidRPr="0021616D" w:rsidRDefault="002B324D" w:rsidP="0021616D">
      <w:pPr>
        <w:pStyle w:val="Prrafodelista"/>
        <w:numPr>
          <w:ilvl w:val="0"/>
          <w:numId w:val="37"/>
        </w:numPr>
        <w:jc w:val="both"/>
        <w:rPr>
          <w:rFonts w:ascii="Bookman Old Style" w:hAnsi="Bookman Old Style" w:cs="Arial"/>
          <w:iCs/>
        </w:rPr>
      </w:pPr>
      <w:r w:rsidRPr="0021616D">
        <w:rPr>
          <w:rFonts w:ascii="Bookman Old Style" w:hAnsi="Bookman Old Style" w:cs="Arial"/>
          <w:iCs/>
        </w:rPr>
        <w:lastRenderedPageBreak/>
        <w:t>¿El sistema de atención a las víctimas es telefónico o virtual? En qué casos es presencial?</w:t>
      </w:r>
    </w:p>
    <w:p w:rsidR="002B324D" w:rsidRPr="0021616D" w:rsidRDefault="002B324D" w:rsidP="0021616D">
      <w:pPr>
        <w:pStyle w:val="Prrafodelista"/>
        <w:rPr>
          <w:rFonts w:ascii="Bookman Old Style" w:hAnsi="Bookman Old Style" w:cs="Arial"/>
          <w:iCs/>
        </w:rPr>
      </w:pPr>
    </w:p>
    <w:p w:rsidR="002B324D" w:rsidRPr="0021616D" w:rsidRDefault="002B324D" w:rsidP="0021616D">
      <w:pPr>
        <w:pStyle w:val="Prrafodelista"/>
        <w:numPr>
          <w:ilvl w:val="0"/>
          <w:numId w:val="37"/>
        </w:numPr>
        <w:jc w:val="both"/>
        <w:rPr>
          <w:rFonts w:ascii="Bookman Old Style" w:hAnsi="Bookman Old Style" w:cs="Arial"/>
          <w:iCs/>
        </w:rPr>
      </w:pPr>
      <w:r w:rsidRPr="0021616D">
        <w:rPr>
          <w:rFonts w:ascii="Bookman Old Style" w:hAnsi="Bookman Old Style" w:cs="Arial"/>
          <w:iCs/>
        </w:rPr>
        <w:t>¿Están adecuados (desinfectados, aislamiento social) los espacios de protección a las víctimas?</w:t>
      </w:r>
    </w:p>
    <w:p w:rsidR="002B324D" w:rsidRPr="0021616D" w:rsidRDefault="002B324D" w:rsidP="0021616D">
      <w:pPr>
        <w:pStyle w:val="Prrafodelista"/>
        <w:jc w:val="both"/>
        <w:rPr>
          <w:rFonts w:ascii="Bookman Old Style" w:hAnsi="Bookman Old Style" w:cs="Arial"/>
          <w:iCs/>
        </w:rPr>
      </w:pPr>
    </w:p>
    <w:p w:rsidR="002B324D" w:rsidRPr="0021616D" w:rsidRDefault="002B324D" w:rsidP="0021616D">
      <w:pPr>
        <w:pStyle w:val="Prrafodelista"/>
        <w:numPr>
          <w:ilvl w:val="0"/>
          <w:numId w:val="37"/>
        </w:numPr>
        <w:jc w:val="both"/>
        <w:rPr>
          <w:rFonts w:ascii="Bookman Old Style" w:hAnsi="Bookman Old Style" w:cs="Arial"/>
          <w:iCs/>
        </w:rPr>
      </w:pPr>
      <w:r w:rsidRPr="0021616D">
        <w:rPr>
          <w:rFonts w:ascii="Bookman Old Style" w:hAnsi="Bookman Old Style" w:cs="Arial"/>
          <w:iCs/>
        </w:rPr>
        <w:t>¿Qué seguimiento se le está haciendo a las campañas de prevención de la violencia intrafamiliar? Y por qué canales o medios se están promoviendo y publicitando?</w:t>
      </w:r>
    </w:p>
    <w:p w:rsidR="002B324D" w:rsidRPr="0021616D" w:rsidRDefault="002B324D" w:rsidP="0021616D">
      <w:pPr>
        <w:pStyle w:val="Prrafodelista"/>
        <w:jc w:val="both"/>
        <w:rPr>
          <w:rFonts w:ascii="Bookman Old Style" w:hAnsi="Bookman Old Style" w:cs="Arial"/>
          <w:iCs/>
        </w:rPr>
      </w:pPr>
    </w:p>
    <w:p w:rsidR="002B324D" w:rsidRPr="0021616D" w:rsidRDefault="002B324D" w:rsidP="0021616D">
      <w:pPr>
        <w:pStyle w:val="Prrafodelista"/>
        <w:numPr>
          <w:ilvl w:val="0"/>
          <w:numId w:val="37"/>
        </w:numPr>
        <w:jc w:val="both"/>
        <w:rPr>
          <w:rFonts w:ascii="Bookman Old Style" w:hAnsi="Bookman Old Style" w:cs="Arial"/>
          <w:iCs/>
        </w:rPr>
      </w:pPr>
      <w:r w:rsidRPr="0021616D">
        <w:rPr>
          <w:rFonts w:ascii="Bookman Old Style" w:hAnsi="Bookman Old Style" w:cs="Arial"/>
          <w:iCs/>
        </w:rPr>
        <w:t>¿Se está llevando un registro nacional de violencia intrafamiliar, que nos permita identificar elementos durante la emergencia sanitaria?</w:t>
      </w:r>
    </w:p>
    <w:p w:rsidR="002B324D" w:rsidRPr="0021616D" w:rsidRDefault="002B324D" w:rsidP="0021616D">
      <w:pPr>
        <w:pStyle w:val="Prrafodelista"/>
        <w:rPr>
          <w:rFonts w:ascii="Bookman Old Style" w:hAnsi="Bookman Old Style" w:cs="Arial"/>
          <w:iCs/>
        </w:rPr>
      </w:pPr>
    </w:p>
    <w:p w:rsidR="002B324D" w:rsidRPr="0021616D" w:rsidRDefault="002B324D" w:rsidP="0021616D">
      <w:pPr>
        <w:pStyle w:val="Prrafodelista"/>
        <w:numPr>
          <w:ilvl w:val="0"/>
          <w:numId w:val="37"/>
        </w:numPr>
        <w:jc w:val="both"/>
        <w:rPr>
          <w:rFonts w:ascii="Bookman Old Style" w:hAnsi="Bookman Old Style" w:cs="Arial"/>
          <w:iCs/>
        </w:rPr>
      </w:pPr>
      <w:r w:rsidRPr="0021616D">
        <w:rPr>
          <w:rFonts w:ascii="Bookman Old Style" w:hAnsi="Bookman Old Style" w:cs="Arial"/>
          <w:iCs/>
        </w:rPr>
        <w:t>Se ha diseñado algún tipo de protocolo para la atención a las víctimas en las Comisarías? Protocolo sanitario? Protocolo sicosocial?</w:t>
      </w:r>
    </w:p>
    <w:p w:rsidR="002B324D" w:rsidRPr="0021616D" w:rsidRDefault="002B324D" w:rsidP="0021616D">
      <w:pPr>
        <w:pStyle w:val="Prrafodelista"/>
        <w:jc w:val="both"/>
        <w:rPr>
          <w:rFonts w:ascii="Bookman Old Style" w:hAnsi="Bookman Old Style" w:cs="Arial"/>
          <w:iCs/>
        </w:rPr>
      </w:pPr>
    </w:p>
    <w:p w:rsidR="002B324D" w:rsidRPr="0021616D" w:rsidRDefault="002B324D" w:rsidP="0021616D">
      <w:pPr>
        <w:pStyle w:val="Prrafodelista"/>
        <w:numPr>
          <w:ilvl w:val="0"/>
          <w:numId w:val="37"/>
        </w:numPr>
        <w:jc w:val="both"/>
        <w:rPr>
          <w:rFonts w:ascii="Bookman Old Style" w:hAnsi="Bookman Old Style" w:cs="Arial"/>
          <w:iCs/>
        </w:rPr>
      </w:pPr>
      <w:r w:rsidRPr="0021616D">
        <w:rPr>
          <w:rFonts w:ascii="Bookman Old Style" w:hAnsi="Bookman Old Style" w:cs="Arial"/>
          <w:iCs/>
        </w:rPr>
        <w:t>¿Qué sucede con las conciliaciones extrajudiciales en derecho respecto de los alimentos al adulto mayor, en virtud de lo contemplado en la ley de protección al adulto mayor, ley 1850 de 2017; se aplica el mismo procedimiento que la de los menores, teniendo en cuenta que el adulto mayor es también sujetos de especial protección?</w:t>
      </w:r>
    </w:p>
    <w:p w:rsidR="006618A0" w:rsidRPr="0021616D" w:rsidRDefault="006618A0" w:rsidP="0021616D">
      <w:pPr>
        <w:pStyle w:val="Prrafodelista"/>
        <w:rPr>
          <w:rFonts w:ascii="Bookman Old Style" w:hAnsi="Bookman Old Style" w:cs="Arial"/>
          <w:iCs/>
        </w:rPr>
      </w:pPr>
    </w:p>
    <w:p w:rsidR="00923F78" w:rsidRPr="0021616D" w:rsidRDefault="006618A0" w:rsidP="0021616D">
      <w:pPr>
        <w:pStyle w:val="Prrafodelista"/>
        <w:numPr>
          <w:ilvl w:val="0"/>
          <w:numId w:val="37"/>
        </w:numPr>
        <w:jc w:val="both"/>
        <w:rPr>
          <w:rFonts w:ascii="Bookman Old Style" w:hAnsi="Bookman Old Style" w:cs="Arial"/>
          <w:iCs/>
        </w:rPr>
      </w:pPr>
      <w:r w:rsidRPr="0021616D">
        <w:rPr>
          <w:rFonts w:ascii="Bookman Old Style" w:hAnsi="Bookman Old Style" w:cs="Arial"/>
          <w:iCs/>
        </w:rPr>
        <w:t>¿Qué avances se han hecho con respecto al objetivo del literal B (del Artículo 1 del decreto 460 del 22 de marzo de 2020?</w:t>
      </w:r>
    </w:p>
    <w:p w:rsidR="00923F78" w:rsidRPr="0021616D" w:rsidRDefault="00923F78" w:rsidP="0021616D">
      <w:pPr>
        <w:pStyle w:val="Prrafodelista"/>
        <w:rPr>
          <w:rFonts w:ascii="Bookman Old Style" w:hAnsi="Bookman Old Style" w:cs="Arial"/>
          <w:iCs/>
        </w:rPr>
      </w:pPr>
    </w:p>
    <w:p w:rsidR="006618A0" w:rsidRPr="0021616D" w:rsidRDefault="006618A0" w:rsidP="0021616D">
      <w:pPr>
        <w:pStyle w:val="Prrafodelista"/>
        <w:numPr>
          <w:ilvl w:val="1"/>
          <w:numId w:val="37"/>
        </w:numPr>
        <w:jc w:val="both"/>
        <w:rPr>
          <w:rFonts w:ascii="Bookman Old Style" w:hAnsi="Bookman Old Style" w:cs="Arial"/>
          <w:iCs/>
        </w:rPr>
      </w:pPr>
      <w:r w:rsidRPr="0021616D">
        <w:rPr>
          <w:rFonts w:ascii="Bookman Old Style" w:hAnsi="Bookman Old Style" w:cs="Arial"/>
          <w:iCs/>
        </w:rPr>
        <w:t>“Literal B: Ofrecer medios de transporte adecuado a la situación de Emergencia Sanitaria cuando se requiera el traslado de niñas, niños, adolescentes, mujeres, y personas mayores víctimas de violencia intrafamiliar a lugares de protección y aislamiento.”</w:t>
      </w:r>
    </w:p>
    <w:p w:rsidR="00923F78" w:rsidRPr="0021616D" w:rsidRDefault="00923F78" w:rsidP="0021616D">
      <w:pPr>
        <w:pStyle w:val="Prrafodelista"/>
        <w:ind w:left="1440"/>
        <w:jc w:val="both"/>
        <w:rPr>
          <w:rFonts w:ascii="Bookman Old Style" w:hAnsi="Bookman Old Style" w:cs="Arial"/>
          <w:iCs/>
        </w:rPr>
      </w:pPr>
    </w:p>
    <w:p w:rsidR="00923F78" w:rsidRPr="0021616D" w:rsidRDefault="006618A0" w:rsidP="0021616D">
      <w:pPr>
        <w:pStyle w:val="Prrafodelista"/>
        <w:numPr>
          <w:ilvl w:val="0"/>
          <w:numId w:val="37"/>
        </w:numPr>
        <w:jc w:val="both"/>
        <w:rPr>
          <w:rFonts w:ascii="Bookman Old Style" w:hAnsi="Bookman Old Style" w:cs="Arial"/>
          <w:iCs/>
        </w:rPr>
      </w:pPr>
      <w:r w:rsidRPr="0021616D">
        <w:rPr>
          <w:rFonts w:ascii="Bookman Old Style" w:hAnsi="Bookman Old Style" w:cs="Arial"/>
          <w:iCs/>
        </w:rPr>
        <w:t xml:space="preserve"> ¿Qué acciones se han llevado a cabo para cumplir con literales C y D del artículo 1 del decreto 460 del 22 de marzo de 2020 en los casos donde hacer una denuncia virtual o telefónica es difícil?</w:t>
      </w:r>
    </w:p>
    <w:p w:rsidR="00923F78" w:rsidRPr="0021616D" w:rsidRDefault="00923F78" w:rsidP="0021616D">
      <w:pPr>
        <w:pStyle w:val="Prrafodelista"/>
        <w:jc w:val="both"/>
        <w:rPr>
          <w:rFonts w:ascii="Bookman Old Style" w:hAnsi="Bookman Old Style" w:cs="Arial"/>
          <w:iCs/>
        </w:rPr>
      </w:pPr>
    </w:p>
    <w:p w:rsidR="00923F78" w:rsidRPr="0021616D" w:rsidRDefault="006618A0" w:rsidP="0021616D">
      <w:pPr>
        <w:pStyle w:val="Prrafodelista"/>
        <w:numPr>
          <w:ilvl w:val="1"/>
          <w:numId w:val="37"/>
        </w:numPr>
        <w:jc w:val="both"/>
        <w:rPr>
          <w:rFonts w:ascii="Bookman Old Style" w:hAnsi="Bookman Old Style" w:cs="Arial"/>
          <w:iCs/>
        </w:rPr>
      </w:pPr>
      <w:r w:rsidRPr="0021616D">
        <w:rPr>
          <w:rFonts w:ascii="Bookman Old Style" w:hAnsi="Bookman Old Style" w:cs="Arial"/>
          <w:iCs/>
        </w:rPr>
        <w:t xml:space="preserve">Literal C: “Disponer inmediatamente los medios telefónicos y virtuales de uso exclusivo para que las comisarías de familia brinden orientación psicosocial y asesoría jurídica permanente </w:t>
      </w:r>
      <w:r w:rsidRPr="0021616D">
        <w:rPr>
          <w:rFonts w:ascii="Bookman Old Style" w:hAnsi="Bookman Old Style" w:cs="Arial"/>
          <w:iCs/>
        </w:rPr>
        <w:lastRenderedPageBreak/>
        <w:t>a las y los usuarios, realizar entrevistas y seguimientos y así, lograr reducir la asistencia de la comunidad a las sedes de servicio.”</w:t>
      </w:r>
    </w:p>
    <w:p w:rsidR="00923F78" w:rsidRPr="0021616D" w:rsidRDefault="00923F78" w:rsidP="0021616D">
      <w:pPr>
        <w:pStyle w:val="Prrafodelista"/>
        <w:ind w:left="1440"/>
        <w:jc w:val="both"/>
        <w:rPr>
          <w:rFonts w:ascii="Bookman Old Style" w:hAnsi="Bookman Old Style" w:cs="Arial"/>
          <w:iCs/>
        </w:rPr>
      </w:pPr>
    </w:p>
    <w:p w:rsidR="006618A0" w:rsidRPr="0021616D" w:rsidRDefault="006618A0" w:rsidP="0021616D">
      <w:pPr>
        <w:pStyle w:val="Prrafodelista"/>
        <w:numPr>
          <w:ilvl w:val="1"/>
          <w:numId w:val="37"/>
        </w:numPr>
        <w:jc w:val="both"/>
        <w:rPr>
          <w:rFonts w:ascii="Bookman Old Style" w:hAnsi="Bookman Old Style" w:cs="Arial"/>
          <w:iCs/>
        </w:rPr>
      </w:pPr>
      <w:r w:rsidRPr="0021616D">
        <w:rPr>
          <w:rFonts w:ascii="Bookman Old Style" w:hAnsi="Bookman Old Style" w:cs="Arial"/>
          <w:iCs/>
        </w:rPr>
        <w:t>Literal D: “Diseñar e implementar protocolos de recepción de denuncias en casos de violencia en el contexto familiar y maltrato infantil, y de articulación de la ruta interinstitucional de atención integral a las víctimas, mediante medios telefónicos y virtuales.”</w:t>
      </w:r>
    </w:p>
    <w:p w:rsidR="00923F78" w:rsidRPr="0021616D" w:rsidRDefault="00923F78" w:rsidP="0021616D">
      <w:pPr>
        <w:spacing w:after="0" w:line="240" w:lineRule="auto"/>
        <w:jc w:val="both"/>
        <w:rPr>
          <w:rFonts w:ascii="Bookman Old Style" w:hAnsi="Bookman Old Style" w:cs="Arial"/>
          <w:iCs/>
          <w:sz w:val="24"/>
          <w:szCs w:val="24"/>
        </w:rPr>
      </w:pPr>
    </w:p>
    <w:p w:rsidR="006618A0" w:rsidRPr="0021616D" w:rsidRDefault="006618A0" w:rsidP="0021616D">
      <w:pPr>
        <w:pStyle w:val="Prrafodelista"/>
        <w:numPr>
          <w:ilvl w:val="0"/>
          <w:numId w:val="37"/>
        </w:numPr>
        <w:jc w:val="both"/>
        <w:rPr>
          <w:rFonts w:ascii="Bookman Old Style" w:hAnsi="Bookman Old Style" w:cs="Arial"/>
          <w:iCs/>
        </w:rPr>
      </w:pPr>
      <w:r w:rsidRPr="0021616D">
        <w:rPr>
          <w:rFonts w:ascii="Bookman Old Style" w:hAnsi="Bookman Old Style" w:cs="Arial"/>
          <w:iCs/>
        </w:rPr>
        <w:t xml:space="preserve"> ¿Cómo se articulan interinstitucionalmente para prevenir, actuar y judicializar los casos de violencia intrafamiliar?</w:t>
      </w:r>
    </w:p>
    <w:p w:rsidR="00021219" w:rsidRPr="0021616D" w:rsidRDefault="00021219" w:rsidP="0021616D">
      <w:pPr>
        <w:spacing w:after="0" w:line="240" w:lineRule="auto"/>
        <w:jc w:val="both"/>
        <w:rPr>
          <w:rFonts w:ascii="Bookman Old Style" w:hAnsi="Bookman Old Style" w:cs="Arial"/>
          <w:b/>
          <w:iCs/>
          <w:sz w:val="24"/>
          <w:szCs w:val="24"/>
        </w:rPr>
      </w:pPr>
    </w:p>
    <w:p w:rsidR="00EF7A57" w:rsidRPr="0021616D" w:rsidRDefault="00EF7A57" w:rsidP="0021616D">
      <w:pPr>
        <w:pStyle w:val="NormalWeb"/>
        <w:spacing w:before="0" w:beforeAutospacing="0" w:after="0" w:afterAutospacing="0"/>
        <w:jc w:val="both"/>
        <w:rPr>
          <w:rFonts w:ascii="Bookman Old Style" w:hAnsi="Bookman Old Style" w:cs="Calibri"/>
          <w:b/>
        </w:rPr>
      </w:pPr>
      <w:r w:rsidRPr="0021616D">
        <w:rPr>
          <w:rFonts w:ascii="Bookman Old Style" w:hAnsi="Bookman Old Style" w:cs="Calibri"/>
          <w:b/>
        </w:rPr>
        <w:t>DECRETO 469 DEL 23 DE MARZO DE 2020</w:t>
      </w:r>
      <w:r w:rsidRPr="0021616D">
        <w:rPr>
          <w:rFonts w:ascii="Bookman Old Style" w:hAnsi="Bookman Old Style" w:cs="Calibri"/>
        </w:rPr>
        <w:t xml:space="preserve"> - </w:t>
      </w:r>
      <w:r w:rsidRPr="0021616D">
        <w:rPr>
          <w:rFonts w:ascii="Bookman Old Style" w:hAnsi="Bookman Old Style" w:cs="Calibri"/>
          <w:b/>
        </w:rPr>
        <w:t>Por el cual se dicta una medida para garantizar la continuidad de las funciones de la jurisdicción constitucional, en el marco del Estado de Emergencia Económica, Social y Ecológica.</w:t>
      </w:r>
    </w:p>
    <w:p w:rsidR="00EF7A57" w:rsidRPr="0021616D" w:rsidRDefault="00EF7A57" w:rsidP="0021616D">
      <w:pPr>
        <w:spacing w:after="0" w:line="240" w:lineRule="auto"/>
        <w:jc w:val="both"/>
        <w:rPr>
          <w:rFonts w:ascii="Bookman Old Style" w:eastAsia="Times New Roman" w:hAnsi="Bookman Old Style" w:cs="Calibri"/>
          <w:sz w:val="24"/>
          <w:szCs w:val="24"/>
          <w:lang w:eastAsia="es-CO"/>
        </w:rPr>
      </w:pPr>
    </w:p>
    <w:p w:rsidR="00EF7A57" w:rsidRPr="0021616D" w:rsidRDefault="00EF7A57" w:rsidP="0021616D">
      <w:pPr>
        <w:pStyle w:val="Prrafodelista"/>
        <w:numPr>
          <w:ilvl w:val="0"/>
          <w:numId w:val="39"/>
        </w:numPr>
        <w:jc w:val="both"/>
        <w:rPr>
          <w:rFonts w:ascii="Bookman Old Style" w:hAnsi="Bookman Old Style" w:cs="Calibri"/>
          <w:bCs/>
        </w:rPr>
      </w:pPr>
      <w:r w:rsidRPr="0021616D">
        <w:rPr>
          <w:rFonts w:ascii="Bookman Old Style" w:hAnsi="Bookman Old Style" w:cs="Calibri"/>
          <w:bCs/>
        </w:rPr>
        <w:t>¿El Decreto le otorga de manera facultativa a la sala plena de la Corte Constitucional la capacidad de reanudar los términos judiciales suspendidos por el Consejo Superior de la Judicatura?</w:t>
      </w:r>
    </w:p>
    <w:p w:rsidR="00EF7A57" w:rsidRPr="0021616D" w:rsidRDefault="00EF7A57" w:rsidP="0021616D">
      <w:pPr>
        <w:pStyle w:val="Prrafodelista"/>
        <w:jc w:val="both"/>
        <w:rPr>
          <w:rFonts w:ascii="Bookman Old Style" w:hAnsi="Bookman Old Style" w:cs="Calibri"/>
          <w:bCs/>
        </w:rPr>
      </w:pPr>
    </w:p>
    <w:p w:rsidR="00EF7A57" w:rsidRPr="0021616D" w:rsidRDefault="00EF7A57" w:rsidP="0021616D">
      <w:pPr>
        <w:pStyle w:val="Prrafodelista"/>
        <w:numPr>
          <w:ilvl w:val="0"/>
          <w:numId w:val="39"/>
        </w:numPr>
        <w:jc w:val="both"/>
        <w:rPr>
          <w:rFonts w:ascii="Bookman Old Style" w:hAnsi="Bookman Old Style" w:cs="Calibri"/>
          <w:bCs/>
        </w:rPr>
      </w:pPr>
      <w:r w:rsidRPr="0021616D">
        <w:rPr>
          <w:rFonts w:ascii="Bookman Old Style" w:hAnsi="Bookman Old Style" w:cs="Calibri"/>
          <w:bCs/>
        </w:rPr>
        <w:t>¿Una medida facultativa, como la dispuesta, garantiza la prestación del servicio público de justicia?</w:t>
      </w:r>
    </w:p>
    <w:p w:rsidR="00EF7A57" w:rsidRPr="0021616D" w:rsidRDefault="00EF7A57" w:rsidP="0021616D">
      <w:pPr>
        <w:pStyle w:val="Prrafodelista"/>
        <w:rPr>
          <w:rFonts w:ascii="Bookman Old Style" w:hAnsi="Bookman Old Style" w:cs="Calibri"/>
          <w:bCs/>
        </w:rPr>
      </w:pPr>
    </w:p>
    <w:p w:rsidR="00EF7A57" w:rsidRPr="0021616D" w:rsidRDefault="00EF7A57" w:rsidP="0021616D">
      <w:pPr>
        <w:pStyle w:val="Prrafodelista"/>
        <w:numPr>
          <w:ilvl w:val="0"/>
          <w:numId w:val="39"/>
        </w:numPr>
        <w:jc w:val="both"/>
        <w:rPr>
          <w:rFonts w:ascii="Bookman Old Style" w:hAnsi="Bookman Old Style" w:cs="Calibri"/>
          <w:bCs/>
        </w:rPr>
      </w:pPr>
      <w:r w:rsidRPr="0021616D">
        <w:rPr>
          <w:rFonts w:ascii="Bookman Old Style" w:hAnsi="Bookman Old Style" w:cs="Calibri"/>
          <w:bCs/>
        </w:rPr>
        <w:t>¿Está la Rama Ejecutiva interfiriendo o asignándose facultades propias de la Rama Judicial?</w:t>
      </w:r>
    </w:p>
    <w:p w:rsidR="00EF7A57" w:rsidRPr="0021616D" w:rsidRDefault="00EF7A57" w:rsidP="0021616D">
      <w:pPr>
        <w:pStyle w:val="Prrafodelista"/>
        <w:rPr>
          <w:rFonts w:ascii="Bookman Old Style" w:hAnsi="Bookman Old Style" w:cs="Calibri"/>
          <w:bCs/>
        </w:rPr>
      </w:pPr>
    </w:p>
    <w:p w:rsidR="00EF7A57" w:rsidRPr="0021616D" w:rsidRDefault="00EF7A57" w:rsidP="0021616D">
      <w:pPr>
        <w:pStyle w:val="Prrafodelista"/>
        <w:numPr>
          <w:ilvl w:val="0"/>
          <w:numId w:val="39"/>
        </w:numPr>
        <w:jc w:val="both"/>
        <w:rPr>
          <w:rFonts w:ascii="Bookman Old Style" w:hAnsi="Bookman Old Style" w:cs="Calibri"/>
          <w:bCs/>
        </w:rPr>
      </w:pPr>
      <w:r w:rsidRPr="0021616D">
        <w:rPr>
          <w:rFonts w:ascii="Bookman Old Style" w:hAnsi="Bookman Old Style" w:cs="Calibri"/>
          <w:bCs/>
        </w:rPr>
        <w:t>¿Es esta una medida idónea para conjurar la crisis e impedir la extensión de los efectos que dieron lugar a la declaratoria del Estado de Emergencia Económico, Social y Ecológico?</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9"/>
        </w:numPr>
        <w:jc w:val="both"/>
        <w:rPr>
          <w:rFonts w:ascii="Bookman Old Style" w:hAnsi="Bookman Old Style" w:cs="Calibri"/>
          <w:bCs/>
        </w:rPr>
      </w:pPr>
      <w:r w:rsidRPr="0021616D">
        <w:rPr>
          <w:rFonts w:ascii="Bookman Old Style" w:hAnsi="Bookman Old Style" w:cs="Calibri"/>
          <w:bCs/>
        </w:rPr>
        <w:t>¿Cuáles son los canales habilitados para la radicación de tutelas, habeas corpus y demás actuaciones que no quedaron suspendidas por orden del Consejo Superior de la Judicatura?</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39"/>
        </w:numPr>
        <w:jc w:val="both"/>
        <w:rPr>
          <w:rFonts w:ascii="Bookman Old Style" w:hAnsi="Bookman Old Style" w:cs="Calibri"/>
          <w:bCs/>
        </w:rPr>
      </w:pPr>
      <w:r w:rsidRPr="0021616D">
        <w:rPr>
          <w:rFonts w:ascii="Bookman Old Style" w:hAnsi="Bookman Old Style" w:cs="Calibri"/>
          <w:bCs/>
        </w:rPr>
        <w:t>¿Cuántas tutelas, habeas corpus y demás solicitudes que versan sobre los derechos fundamentales, se han registrado durante la declaratoria del estado de emergencia? ¿cuántas se han concedido?</w:t>
      </w:r>
    </w:p>
    <w:p w:rsidR="006618A0" w:rsidRPr="0021616D" w:rsidRDefault="006618A0" w:rsidP="0021616D">
      <w:pPr>
        <w:pStyle w:val="Prrafodelista"/>
        <w:rPr>
          <w:rFonts w:ascii="Bookman Old Style" w:hAnsi="Bookman Old Style" w:cs="Calibri"/>
          <w:bCs/>
        </w:rPr>
      </w:pPr>
    </w:p>
    <w:p w:rsidR="006618A0" w:rsidRPr="0021616D" w:rsidRDefault="006618A0" w:rsidP="0021616D">
      <w:pPr>
        <w:pStyle w:val="Prrafodelista"/>
        <w:numPr>
          <w:ilvl w:val="0"/>
          <w:numId w:val="39"/>
        </w:numPr>
        <w:jc w:val="both"/>
        <w:rPr>
          <w:rFonts w:ascii="Bookman Old Style" w:hAnsi="Bookman Old Style" w:cs="Calibri"/>
          <w:bCs/>
        </w:rPr>
      </w:pPr>
      <w:r w:rsidRPr="0021616D">
        <w:rPr>
          <w:rFonts w:ascii="Bookman Old Style" w:hAnsi="Bookman Old Style" w:cs="Calibri"/>
          <w:bCs/>
        </w:rPr>
        <w:lastRenderedPageBreak/>
        <w:t>Cuál es el mecanismos tecnológicos para que los funcionarios de la rama judicial, presten el servicio y siga operando la justicia en Colombia sin vulnerar los derechos constitucionales?</w:t>
      </w:r>
    </w:p>
    <w:p w:rsidR="006618A0" w:rsidRPr="0021616D" w:rsidRDefault="006618A0" w:rsidP="0021616D">
      <w:pPr>
        <w:spacing w:after="0" w:line="240" w:lineRule="auto"/>
        <w:jc w:val="both"/>
        <w:rPr>
          <w:rFonts w:ascii="Bookman Old Style" w:hAnsi="Bookman Old Style" w:cs="Calibri"/>
          <w:bCs/>
          <w:sz w:val="24"/>
          <w:szCs w:val="24"/>
        </w:rPr>
      </w:pPr>
    </w:p>
    <w:p w:rsidR="006618A0" w:rsidRPr="0021616D" w:rsidRDefault="006618A0" w:rsidP="0021616D">
      <w:pPr>
        <w:pStyle w:val="Prrafodelista"/>
        <w:numPr>
          <w:ilvl w:val="0"/>
          <w:numId w:val="39"/>
        </w:numPr>
        <w:jc w:val="both"/>
        <w:rPr>
          <w:rFonts w:ascii="Bookman Old Style" w:hAnsi="Bookman Old Style" w:cs="Calibri"/>
          <w:bCs/>
        </w:rPr>
      </w:pPr>
      <w:r w:rsidRPr="0021616D">
        <w:rPr>
          <w:rFonts w:ascii="Bookman Old Style" w:hAnsi="Bookman Old Style" w:cs="Calibri"/>
          <w:bCs/>
        </w:rPr>
        <w:t>¿Qué consecuencias generaría la suspensión de los términos judiciales en la afectación económica del reclamante o del demandante? (ejemplo: cuota alimentaria, derechos ciertos e indiscutibles (netamente laborables cesantías) y derechos quirografarios).</w:t>
      </w:r>
      <w:r w:rsidRPr="0021616D">
        <w:rPr>
          <w:rFonts w:ascii="Bookman Old Style" w:hAnsi="Bookman Old Style" w:cs="Calibri"/>
          <w:bCs/>
        </w:rPr>
        <w:cr/>
      </w:r>
    </w:p>
    <w:p w:rsidR="007A01E7" w:rsidRPr="0021616D" w:rsidRDefault="007A01E7" w:rsidP="0021616D">
      <w:pPr>
        <w:shd w:val="clear" w:color="auto" w:fill="FFFFFF"/>
        <w:spacing w:after="0" w:line="240" w:lineRule="auto"/>
        <w:jc w:val="both"/>
        <w:rPr>
          <w:rFonts w:ascii="Bookman Old Style" w:hAnsi="Bookman Old Style" w:cs="Arial"/>
          <w:b/>
          <w:iCs/>
          <w:sz w:val="24"/>
          <w:szCs w:val="24"/>
        </w:rPr>
      </w:pPr>
      <w:r w:rsidRPr="0021616D">
        <w:rPr>
          <w:rFonts w:ascii="Bookman Old Style" w:hAnsi="Bookman Old Style" w:cs="Arial"/>
          <w:b/>
          <w:iCs/>
          <w:sz w:val="24"/>
          <w:szCs w:val="24"/>
        </w:rPr>
        <w:t>DECRETO 476 DEL 25 DE MARZO 2020 “por el cual se hace un nombramiento en encargo en el circulo notarial de BOGOTA D.C.”</w:t>
      </w:r>
    </w:p>
    <w:p w:rsidR="007A01E7" w:rsidRPr="0021616D" w:rsidRDefault="007A01E7" w:rsidP="0021616D">
      <w:pPr>
        <w:shd w:val="clear" w:color="auto" w:fill="FFFFFF"/>
        <w:spacing w:after="0" w:line="240" w:lineRule="auto"/>
        <w:jc w:val="both"/>
        <w:rPr>
          <w:rFonts w:ascii="Bookman Old Style" w:hAnsi="Bookman Old Style" w:cs="Arial"/>
          <w:iCs/>
          <w:sz w:val="24"/>
          <w:szCs w:val="24"/>
        </w:rPr>
      </w:pPr>
    </w:p>
    <w:p w:rsidR="007A01E7" w:rsidRPr="0021616D" w:rsidRDefault="007A01E7" w:rsidP="0021616D">
      <w:pPr>
        <w:pStyle w:val="Prrafodelista"/>
        <w:numPr>
          <w:ilvl w:val="0"/>
          <w:numId w:val="44"/>
        </w:numPr>
        <w:jc w:val="both"/>
        <w:rPr>
          <w:rFonts w:ascii="Bookman Old Style" w:hAnsi="Bookman Old Style" w:cs="Calibri"/>
          <w:bCs/>
        </w:rPr>
      </w:pPr>
      <w:r w:rsidRPr="0021616D">
        <w:rPr>
          <w:rFonts w:ascii="Bookman Old Style" w:hAnsi="Bookman Old Style" w:cs="Calibri"/>
          <w:bCs/>
        </w:rPr>
        <w:t>Cuál es la relación existente entre la designación del señor ALAIN DUPORT JARAMILLO, como notario 47, con el manejo de la crisis humanitaria, económica y social, producto de la pandemia del COVID -19?</w:t>
      </w:r>
    </w:p>
    <w:p w:rsidR="007A01E7" w:rsidRPr="0021616D" w:rsidRDefault="007A01E7" w:rsidP="0021616D">
      <w:pPr>
        <w:shd w:val="clear" w:color="auto" w:fill="FFFFFF"/>
        <w:spacing w:after="0" w:line="240" w:lineRule="auto"/>
        <w:jc w:val="both"/>
        <w:rPr>
          <w:rFonts w:ascii="Bookman Old Style" w:hAnsi="Bookman Old Style" w:cs="Arial"/>
          <w:iCs/>
          <w:sz w:val="24"/>
          <w:szCs w:val="24"/>
        </w:rPr>
      </w:pPr>
    </w:p>
    <w:p w:rsidR="00E31375" w:rsidRPr="0021616D" w:rsidRDefault="00E31375" w:rsidP="0021616D">
      <w:pPr>
        <w:shd w:val="clear" w:color="auto" w:fill="FFFFFF"/>
        <w:spacing w:after="0" w:line="240" w:lineRule="auto"/>
        <w:jc w:val="both"/>
        <w:rPr>
          <w:rFonts w:ascii="Bookman Old Style" w:hAnsi="Bookman Old Style" w:cs="Arial"/>
          <w:b/>
          <w:iCs/>
          <w:sz w:val="24"/>
          <w:szCs w:val="24"/>
        </w:rPr>
      </w:pPr>
      <w:r w:rsidRPr="0021616D">
        <w:rPr>
          <w:rFonts w:ascii="Bookman Old Style" w:hAnsi="Bookman Old Style" w:cs="Arial"/>
          <w:b/>
          <w:iCs/>
          <w:sz w:val="24"/>
          <w:szCs w:val="24"/>
        </w:rPr>
        <w:t>DECRETO 487 DEL 27 DE MARZO DE 2020 - Por el cual se dictan medidas especiales relacionadas con el sector Justicia y del Derecho en materia de extradición, con ocasión del "Estado de Emergencia Económica, Social y Ecológica" declarada en todo el territorio nacional, derivada de la Pandemia COVID-19</w:t>
      </w:r>
    </w:p>
    <w:p w:rsidR="00165D0E" w:rsidRPr="0021616D" w:rsidRDefault="00165D0E" w:rsidP="0021616D">
      <w:pPr>
        <w:shd w:val="clear" w:color="auto" w:fill="FFFFFF"/>
        <w:spacing w:after="0" w:line="240" w:lineRule="auto"/>
        <w:jc w:val="both"/>
        <w:rPr>
          <w:rFonts w:ascii="Bookman Old Style" w:hAnsi="Bookman Old Style" w:cs="Arial"/>
          <w:b/>
          <w:iCs/>
          <w:sz w:val="24"/>
          <w:szCs w:val="24"/>
        </w:rPr>
      </w:pPr>
    </w:p>
    <w:p w:rsidR="00165D0E" w:rsidRPr="0021616D" w:rsidRDefault="00165D0E" w:rsidP="0021616D">
      <w:pPr>
        <w:pStyle w:val="Prrafodelista"/>
        <w:numPr>
          <w:ilvl w:val="0"/>
          <w:numId w:val="41"/>
        </w:numPr>
        <w:jc w:val="both"/>
        <w:rPr>
          <w:rFonts w:ascii="Bookman Old Style" w:hAnsi="Bookman Old Style" w:cs="Calibri"/>
          <w:bCs/>
        </w:rPr>
      </w:pPr>
      <w:r w:rsidRPr="0021616D">
        <w:rPr>
          <w:rFonts w:ascii="Bookman Old Style" w:hAnsi="Bookman Old Style" w:cs="Calibri"/>
          <w:bCs/>
        </w:rPr>
        <w:t xml:space="preserve">Artículo 2. Excepciones a la suspensión de términos. No cobijará ordenes de captura o decretar libertad. Si el País que lo requiere afirma dar las posibilidades de preservar la salud del extraditado, si se aceptara la extradición. ¿Qué medidas de seguridad sanitaria e higiene se requerirán al país que solicite la extradición? </w:t>
      </w:r>
    </w:p>
    <w:p w:rsidR="006618A0" w:rsidRPr="0021616D" w:rsidRDefault="006618A0" w:rsidP="0021616D">
      <w:pPr>
        <w:pStyle w:val="Prrafodelista"/>
        <w:jc w:val="both"/>
        <w:rPr>
          <w:rFonts w:ascii="Bookman Old Style" w:hAnsi="Bookman Old Style" w:cs="Calibri"/>
          <w:bCs/>
        </w:rPr>
      </w:pPr>
    </w:p>
    <w:p w:rsidR="006618A0" w:rsidRPr="0021616D" w:rsidRDefault="006618A0" w:rsidP="0021616D">
      <w:pPr>
        <w:pStyle w:val="Prrafodelista"/>
        <w:numPr>
          <w:ilvl w:val="0"/>
          <w:numId w:val="41"/>
        </w:numPr>
        <w:jc w:val="both"/>
        <w:rPr>
          <w:rFonts w:ascii="Bookman Old Style" w:hAnsi="Bookman Old Style" w:cs="Calibri"/>
          <w:bCs/>
        </w:rPr>
      </w:pPr>
      <w:r w:rsidRPr="0021616D">
        <w:rPr>
          <w:rFonts w:ascii="Bookman Old Style" w:hAnsi="Bookman Old Style" w:cs="Calibri"/>
          <w:bCs/>
        </w:rPr>
        <w:t>¿Los términos legales de prescripción no se encuentran corriendo con normalidad?</w:t>
      </w:r>
    </w:p>
    <w:p w:rsidR="006618A0" w:rsidRPr="0021616D" w:rsidRDefault="006618A0" w:rsidP="0021616D">
      <w:pPr>
        <w:pStyle w:val="Prrafodelista"/>
        <w:rPr>
          <w:rFonts w:ascii="Bookman Old Style" w:hAnsi="Bookman Old Style" w:cs="Calibri"/>
          <w:bCs/>
        </w:rPr>
      </w:pPr>
    </w:p>
    <w:p w:rsidR="006618A0" w:rsidRPr="0021616D" w:rsidRDefault="006618A0" w:rsidP="0021616D">
      <w:pPr>
        <w:pStyle w:val="Prrafodelista"/>
        <w:numPr>
          <w:ilvl w:val="0"/>
          <w:numId w:val="41"/>
        </w:numPr>
        <w:jc w:val="both"/>
        <w:rPr>
          <w:rFonts w:ascii="Bookman Old Style" w:hAnsi="Bookman Old Style" w:cs="Calibri"/>
          <w:bCs/>
        </w:rPr>
      </w:pPr>
      <w:r w:rsidRPr="0021616D">
        <w:rPr>
          <w:rFonts w:ascii="Bookman Old Style" w:hAnsi="Bookman Old Style" w:cs="Calibri"/>
          <w:bCs/>
        </w:rPr>
        <w:t>¿El señor Fiscal General ha expedido normatividad alguna en cumplimiento del decreto? Que mecanismo de trazabilidad se tiene?</w:t>
      </w:r>
    </w:p>
    <w:p w:rsidR="006618A0" w:rsidRPr="0021616D" w:rsidRDefault="006618A0" w:rsidP="0021616D">
      <w:pPr>
        <w:pStyle w:val="Prrafodelista"/>
        <w:rPr>
          <w:rFonts w:ascii="Bookman Old Style" w:hAnsi="Bookman Old Style" w:cs="Calibri"/>
          <w:bCs/>
        </w:rPr>
      </w:pPr>
    </w:p>
    <w:p w:rsidR="006618A0" w:rsidRPr="0021616D" w:rsidRDefault="006618A0" w:rsidP="0021616D">
      <w:pPr>
        <w:pStyle w:val="Prrafodelista"/>
        <w:numPr>
          <w:ilvl w:val="0"/>
          <w:numId w:val="41"/>
        </w:numPr>
        <w:jc w:val="both"/>
        <w:rPr>
          <w:rFonts w:ascii="Bookman Old Style" w:hAnsi="Bookman Old Style" w:cs="Calibri"/>
          <w:bCs/>
        </w:rPr>
      </w:pPr>
      <w:r w:rsidRPr="0021616D">
        <w:rPr>
          <w:rFonts w:ascii="Bookman Old Style" w:hAnsi="Bookman Old Style" w:cs="Calibri"/>
          <w:bCs/>
        </w:rPr>
        <w:t>¿Más o menos cuántas solicitudes activas de extradición se encuentran cobijadas por este decreto?</w:t>
      </w:r>
    </w:p>
    <w:p w:rsidR="006618A0" w:rsidRPr="0021616D" w:rsidRDefault="006618A0" w:rsidP="0021616D">
      <w:pPr>
        <w:pStyle w:val="Prrafodelista"/>
        <w:rPr>
          <w:rFonts w:ascii="Bookman Old Style" w:hAnsi="Bookman Old Style" w:cs="Calibri"/>
          <w:bCs/>
        </w:rPr>
      </w:pPr>
    </w:p>
    <w:p w:rsidR="006618A0" w:rsidRPr="0021616D" w:rsidRDefault="006618A0" w:rsidP="0021616D">
      <w:pPr>
        <w:pStyle w:val="Prrafodelista"/>
        <w:numPr>
          <w:ilvl w:val="0"/>
          <w:numId w:val="41"/>
        </w:numPr>
        <w:jc w:val="both"/>
        <w:rPr>
          <w:rFonts w:ascii="Bookman Old Style" w:hAnsi="Bookman Old Style" w:cs="Calibri"/>
          <w:bCs/>
        </w:rPr>
      </w:pPr>
      <w:r w:rsidRPr="0021616D">
        <w:rPr>
          <w:rFonts w:ascii="Bookman Old Style" w:hAnsi="Bookman Old Style" w:cs="Calibri"/>
          <w:bCs/>
        </w:rPr>
        <w:lastRenderedPageBreak/>
        <w:t>¿Cuál es el tratamiento respecto de la extradición pasiva comoquiera que contempla solo los términos de la extradición activa?</w:t>
      </w:r>
    </w:p>
    <w:p w:rsidR="006618A0" w:rsidRPr="0021616D" w:rsidRDefault="006618A0" w:rsidP="0021616D">
      <w:pPr>
        <w:pStyle w:val="Prrafodelista"/>
        <w:jc w:val="both"/>
        <w:rPr>
          <w:rFonts w:ascii="Bookman Old Style" w:hAnsi="Bookman Old Style" w:cs="Calibri"/>
          <w:bCs/>
        </w:rPr>
      </w:pPr>
    </w:p>
    <w:p w:rsidR="00165D0E" w:rsidRPr="0021616D" w:rsidRDefault="00165D0E" w:rsidP="0021616D">
      <w:pPr>
        <w:shd w:val="clear" w:color="auto" w:fill="FFFFFF"/>
        <w:spacing w:after="0" w:line="240" w:lineRule="auto"/>
        <w:jc w:val="both"/>
        <w:rPr>
          <w:rFonts w:ascii="Bookman Old Style" w:hAnsi="Bookman Old Style" w:cs="Arial"/>
          <w:b/>
          <w:iCs/>
          <w:sz w:val="24"/>
          <w:szCs w:val="24"/>
        </w:rPr>
      </w:pPr>
    </w:p>
    <w:p w:rsidR="00E31375" w:rsidRPr="0021616D" w:rsidRDefault="00E31375" w:rsidP="0021616D">
      <w:pPr>
        <w:shd w:val="clear" w:color="auto" w:fill="FFFFFF"/>
        <w:spacing w:after="0" w:line="240" w:lineRule="auto"/>
        <w:jc w:val="both"/>
        <w:rPr>
          <w:rFonts w:ascii="Bookman Old Style" w:hAnsi="Bookman Old Style" w:cs="Arial"/>
          <w:iCs/>
          <w:sz w:val="24"/>
          <w:szCs w:val="24"/>
        </w:rPr>
      </w:pPr>
    </w:p>
    <w:p w:rsidR="00E31375" w:rsidRPr="0021616D" w:rsidRDefault="00E31375" w:rsidP="0021616D">
      <w:pPr>
        <w:shd w:val="clear" w:color="auto" w:fill="FFFFFF"/>
        <w:spacing w:after="0" w:line="240" w:lineRule="auto"/>
        <w:jc w:val="both"/>
        <w:rPr>
          <w:rFonts w:ascii="Bookman Old Style" w:hAnsi="Bookman Old Style" w:cs="Arial"/>
          <w:b/>
          <w:iCs/>
          <w:sz w:val="24"/>
          <w:szCs w:val="24"/>
        </w:rPr>
      </w:pPr>
      <w:r w:rsidRPr="0021616D">
        <w:rPr>
          <w:rFonts w:ascii="Bookman Old Style" w:hAnsi="Bookman Old Style" w:cs="Arial"/>
          <w:b/>
          <w:iCs/>
          <w:sz w:val="24"/>
          <w:szCs w:val="24"/>
        </w:rPr>
        <w:t>DECRETO 491 DEL 28 DE MARZO DE 2020</w:t>
      </w:r>
      <w:r w:rsidRPr="0021616D">
        <w:rPr>
          <w:rFonts w:ascii="Bookman Old Style" w:hAnsi="Bookman Old Style" w:cs="Arial"/>
          <w:iCs/>
          <w:sz w:val="24"/>
          <w:szCs w:val="24"/>
        </w:rPr>
        <w:t xml:space="preserve"> - </w:t>
      </w:r>
      <w:r w:rsidRPr="0021616D">
        <w:rPr>
          <w:rFonts w:ascii="Bookman Old Style" w:hAnsi="Bookman Old Style" w:cs="Arial"/>
          <w:b/>
          <w:iCs/>
          <w:sz w:val="24"/>
          <w:szCs w:val="24"/>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p>
    <w:p w:rsidR="007652F9" w:rsidRPr="0021616D" w:rsidRDefault="007652F9" w:rsidP="0021616D">
      <w:pPr>
        <w:shd w:val="clear" w:color="auto" w:fill="FFFFFF"/>
        <w:spacing w:after="0" w:line="240" w:lineRule="auto"/>
        <w:jc w:val="both"/>
        <w:rPr>
          <w:rFonts w:ascii="Bookman Old Style" w:hAnsi="Bookman Old Style" w:cs="Arial"/>
          <w:b/>
          <w:iCs/>
          <w:sz w:val="24"/>
          <w:szCs w:val="24"/>
        </w:rPr>
      </w:pPr>
    </w:p>
    <w:p w:rsidR="007652F9" w:rsidRPr="0021616D" w:rsidRDefault="007652F9"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¿Las autoridades han dado cumplimiento al deber de suministrar las condiciones de salubridad necesarias para aquellos que deben realizar la prestación del servicio presencial?</w:t>
      </w:r>
    </w:p>
    <w:p w:rsidR="007652F9" w:rsidRPr="0021616D" w:rsidRDefault="007652F9" w:rsidP="0021616D">
      <w:pPr>
        <w:spacing w:after="0" w:line="240" w:lineRule="auto"/>
        <w:contextualSpacing/>
        <w:jc w:val="both"/>
        <w:rPr>
          <w:rFonts w:ascii="Bookman Old Style" w:hAnsi="Bookman Old Style" w:cs="Calibri"/>
          <w:bCs/>
          <w:sz w:val="24"/>
          <w:szCs w:val="24"/>
        </w:rPr>
      </w:pPr>
    </w:p>
    <w:p w:rsidR="007652F9" w:rsidRPr="0021616D" w:rsidRDefault="007652F9"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¿Cuántos y cuáles organismos y entidades han aplicado la modalidad de trabajo en casa y a través de cuáles tecnologías?</w:t>
      </w:r>
    </w:p>
    <w:p w:rsidR="007652F9" w:rsidRPr="0021616D" w:rsidRDefault="007652F9" w:rsidP="0021616D">
      <w:pPr>
        <w:spacing w:after="0" w:line="240" w:lineRule="auto"/>
        <w:contextualSpacing/>
        <w:jc w:val="both"/>
        <w:rPr>
          <w:rFonts w:ascii="Bookman Old Style" w:hAnsi="Bookman Old Style" w:cs="Calibri"/>
          <w:bCs/>
          <w:sz w:val="24"/>
          <w:szCs w:val="24"/>
        </w:rPr>
      </w:pPr>
    </w:p>
    <w:p w:rsidR="007652F9" w:rsidRPr="0021616D" w:rsidRDefault="007652F9"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¿Cuántos pagos en materia pensional se han realizado bajo la modalidad de remisión de correo electrónico?</w:t>
      </w:r>
    </w:p>
    <w:p w:rsidR="007652F9" w:rsidRPr="0021616D" w:rsidRDefault="007652F9" w:rsidP="0021616D">
      <w:pPr>
        <w:spacing w:after="0" w:line="240" w:lineRule="auto"/>
        <w:contextualSpacing/>
        <w:jc w:val="both"/>
        <w:rPr>
          <w:rFonts w:ascii="Bookman Old Style" w:hAnsi="Bookman Old Style" w:cs="Calibri"/>
          <w:bCs/>
          <w:sz w:val="24"/>
          <w:szCs w:val="24"/>
        </w:rPr>
      </w:pPr>
    </w:p>
    <w:p w:rsidR="007652F9" w:rsidRPr="0021616D" w:rsidRDefault="007652F9"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¿A qué correo debe remitirse dicha documentación? a través de qué medio lo informaron a los interesados?</w:t>
      </w:r>
    </w:p>
    <w:p w:rsidR="007652F9" w:rsidRPr="0021616D" w:rsidRDefault="007652F9" w:rsidP="0021616D">
      <w:pPr>
        <w:spacing w:after="0" w:line="240" w:lineRule="auto"/>
        <w:contextualSpacing/>
        <w:jc w:val="both"/>
        <w:rPr>
          <w:rFonts w:ascii="Bookman Old Style" w:hAnsi="Bookman Old Style" w:cs="Calibri"/>
          <w:bCs/>
          <w:sz w:val="24"/>
          <w:szCs w:val="24"/>
        </w:rPr>
      </w:pPr>
    </w:p>
    <w:p w:rsidR="007652F9" w:rsidRPr="0021616D" w:rsidRDefault="007652F9"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¿Las autoridades han dado cumplimiento al deber de disponer las medidas necesarias para que los servidores públicos y docentes ocasionales o de hora cátedra cumplan con sus funciones mediante modalidad trabajo en casa? qué medidas han dispuesto?</w:t>
      </w:r>
    </w:p>
    <w:p w:rsidR="00165D0E" w:rsidRPr="0021616D" w:rsidRDefault="00165D0E" w:rsidP="0021616D">
      <w:pPr>
        <w:pStyle w:val="Prrafodelista"/>
        <w:rPr>
          <w:rFonts w:ascii="Bookman Old Style" w:hAnsi="Bookman Old Style" w:cs="Calibri"/>
          <w:bCs/>
        </w:rPr>
      </w:pPr>
    </w:p>
    <w:p w:rsidR="00165D0E" w:rsidRPr="0021616D" w:rsidRDefault="00165D0E"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Poniendo de presente que las autoridades logren suplir su trabajo presencial, por uno virtual, haciendo efectivo uso de la tecnología; ¿cómo podemos asegurarnos que todos los individuos tienen las posibilidades de acceder a ellos? Habrá algunos estratos sociales que necesiten hacer uso de algún servicio y no cuentan con la posibilidad de acceder a un computador o a una línea telefónica</w:t>
      </w:r>
    </w:p>
    <w:p w:rsidR="00165D0E" w:rsidRPr="0021616D" w:rsidRDefault="00165D0E" w:rsidP="0021616D">
      <w:pPr>
        <w:pStyle w:val="Prrafodelista"/>
        <w:rPr>
          <w:rFonts w:ascii="Bookman Old Style" w:hAnsi="Bookman Old Style" w:cs="Calibri"/>
          <w:bCs/>
        </w:rPr>
      </w:pPr>
    </w:p>
    <w:p w:rsidR="00165D0E" w:rsidRPr="0021616D" w:rsidRDefault="00165D0E"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lastRenderedPageBreak/>
        <w:t>Si la persona a la cual se debe notificar no cuenta con un correo electrónico y no tiene los medios para crear uno, ¿qué medios podemos suministrarle para lograr este objetivo?</w:t>
      </w:r>
    </w:p>
    <w:p w:rsidR="00165D0E" w:rsidRPr="0021616D" w:rsidRDefault="00165D0E" w:rsidP="0021616D">
      <w:pPr>
        <w:pStyle w:val="Prrafodelista"/>
        <w:rPr>
          <w:rFonts w:ascii="Bookman Old Style" w:hAnsi="Bookman Old Style" w:cs="Calibri"/>
          <w:bCs/>
        </w:rPr>
      </w:pPr>
    </w:p>
    <w:p w:rsidR="00165D0E" w:rsidRPr="0021616D" w:rsidRDefault="00165D0E"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¿Qué medidas para garantizar la seguridad de los documentos que se firmen por este medio, se están poniendo en práctica?</w:t>
      </w:r>
    </w:p>
    <w:p w:rsidR="00165D0E" w:rsidRPr="0021616D" w:rsidRDefault="00165D0E" w:rsidP="0021616D">
      <w:pPr>
        <w:spacing w:after="0" w:line="240" w:lineRule="auto"/>
        <w:jc w:val="both"/>
        <w:rPr>
          <w:rFonts w:ascii="Bookman Old Style" w:hAnsi="Bookman Old Style" w:cs="Calibri"/>
          <w:bCs/>
          <w:sz w:val="24"/>
          <w:szCs w:val="24"/>
        </w:rPr>
      </w:pPr>
    </w:p>
    <w:p w:rsidR="00165D0E" w:rsidRPr="0021616D" w:rsidRDefault="00165D0E"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¿Qué medios se están utilizando en este momento para realizar las reuniones de los miembros colegiados y que medidas de seguridad se están poniendo en práctica para corroborar que quien accede a reunión con voz y voto, es el titular del derecho?</w:t>
      </w:r>
    </w:p>
    <w:p w:rsidR="00031E0A" w:rsidRPr="0021616D" w:rsidRDefault="00031E0A" w:rsidP="0021616D">
      <w:pPr>
        <w:pStyle w:val="Prrafodelista"/>
        <w:rPr>
          <w:rFonts w:ascii="Bookman Old Style" w:hAnsi="Bookman Old Style" w:cs="Calibri"/>
          <w:bCs/>
        </w:rPr>
      </w:pPr>
    </w:p>
    <w:p w:rsidR="00031E0A" w:rsidRPr="0021616D" w:rsidRDefault="00031E0A"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 xml:space="preserve">¿Ha previsto el Gobierno Nacional la implementación de medidas de insolvencia y/o restructuración para los empresarios colombianos, diferentes a las que ya se tienen? Si la respuesta es afirmativa sírvase especificar ¿Cuáles son estas medidas? y ¿en </w:t>
      </w:r>
      <w:r w:rsidR="00021219" w:rsidRPr="0021616D">
        <w:rPr>
          <w:rFonts w:ascii="Bookman Old Style" w:hAnsi="Bookman Old Style" w:cs="Calibri"/>
          <w:bCs/>
        </w:rPr>
        <w:t>qué</w:t>
      </w:r>
      <w:r w:rsidRPr="0021616D">
        <w:rPr>
          <w:rFonts w:ascii="Bookman Old Style" w:hAnsi="Bookman Old Style" w:cs="Calibri"/>
          <w:bCs/>
        </w:rPr>
        <w:t xml:space="preserve"> lapso serán decretadas? </w:t>
      </w:r>
    </w:p>
    <w:p w:rsidR="00021219" w:rsidRPr="0021616D" w:rsidRDefault="00021219" w:rsidP="0021616D">
      <w:pPr>
        <w:pStyle w:val="Prrafodelista"/>
        <w:rPr>
          <w:rFonts w:ascii="Bookman Old Style" w:hAnsi="Bookman Old Style" w:cs="Calibri"/>
          <w:bCs/>
        </w:rPr>
      </w:pPr>
    </w:p>
    <w:p w:rsidR="00021219" w:rsidRPr="0021616D" w:rsidRDefault="00021219"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¿Están funcionando los procedimientos de la jurisdicción ordinaria instituidos en la Ley 1116 de 2006, para la declaratoría de Insolvencia Empresarial? Si la respuesta es negativa ¿qué acciones tiene el Ministerio programadas  para superar esa situación?</w:t>
      </w:r>
    </w:p>
    <w:p w:rsidR="006618A0" w:rsidRPr="0021616D" w:rsidRDefault="006618A0" w:rsidP="0021616D">
      <w:pPr>
        <w:pStyle w:val="Prrafodelista"/>
        <w:rPr>
          <w:rFonts w:ascii="Bookman Old Style" w:hAnsi="Bookman Old Style" w:cs="Calibri"/>
          <w:bCs/>
        </w:rPr>
      </w:pPr>
    </w:p>
    <w:p w:rsidR="006618A0" w:rsidRPr="0021616D" w:rsidRDefault="006618A0"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¿Los contratos de prestación de servicios profesionales que finalicen dentro del tiempo de declaratoria de emergencia, deberían tener excepción y ser prorrogados o renovados automáticamente hasta que finalice la emergencia sanitaria o hasta que la entidad lo crea pertinente? Esto con el fin de salvaguardar el bienestar del contratista.</w:t>
      </w:r>
    </w:p>
    <w:p w:rsidR="006618A0" w:rsidRPr="0021616D" w:rsidRDefault="006618A0" w:rsidP="0021616D">
      <w:pPr>
        <w:pStyle w:val="Prrafodelista"/>
        <w:rPr>
          <w:rFonts w:ascii="Bookman Old Style" w:hAnsi="Bookman Old Style" w:cs="Calibri"/>
          <w:bCs/>
        </w:rPr>
      </w:pPr>
    </w:p>
    <w:p w:rsidR="006618A0" w:rsidRPr="0021616D" w:rsidRDefault="006618A0"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Al suspender términos de las actuaciones administrativas hasta finalizar la declaración de estado de emergencia, fecha que es incierta y que prácticamente quedan en el limbo procesos, sentencias, pagos de sentencia, afectando intereses particulares, ¿Qué alternativas deben surgir para darle continuidad a los procesos sin entrar en desacato a la declaratoria de emergencia?</w:t>
      </w:r>
    </w:p>
    <w:p w:rsidR="006618A0" w:rsidRPr="0021616D" w:rsidRDefault="006618A0" w:rsidP="0021616D">
      <w:pPr>
        <w:pStyle w:val="Prrafodelista"/>
        <w:rPr>
          <w:rFonts w:ascii="Bookman Old Style" w:hAnsi="Bookman Old Style" w:cs="Calibri"/>
          <w:bCs/>
        </w:rPr>
      </w:pPr>
    </w:p>
    <w:p w:rsidR="006618A0" w:rsidRPr="0021616D" w:rsidRDefault="006618A0"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 xml:space="preserve">Por qué mediante un Decreto Legislativo se pretende modificar la Ley Orgánica del Congreso de la Republica, Ley 5 de 1992 y se ordenan </w:t>
      </w:r>
      <w:r w:rsidRPr="0021616D">
        <w:rPr>
          <w:rFonts w:ascii="Bookman Old Style" w:hAnsi="Bookman Old Style" w:cs="Calibri"/>
          <w:bCs/>
        </w:rPr>
        <w:lastRenderedPageBreak/>
        <w:t>las reuniones virtuales? Eso es facultad del Presidente de la República?</w:t>
      </w:r>
    </w:p>
    <w:p w:rsidR="006618A0" w:rsidRPr="0021616D" w:rsidRDefault="006618A0" w:rsidP="0021616D">
      <w:pPr>
        <w:spacing w:after="0" w:line="240" w:lineRule="auto"/>
        <w:jc w:val="both"/>
        <w:rPr>
          <w:rFonts w:ascii="Bookman Old Style" w:hAnsi="Bookman Old Style" w:cs="Calibri"/>
          <w:bCs/>
          <w:sz w:val="24"/>
          <w:szCs w:val="24"/>
        </w:rPr>
      </w:pPr>
    </w:p>
    <w:p w:rsidR="006618A0" w:rsidRPr="0021616D" w:rsidRDefault="006618A0" w:rsidP="0021616D">
      <w:pPr>
        <w:pStyle w:val="Prrafodelista"/>
        <w:numPr>
          <w:ilvl w:val="0"/>
          <w:numId w:val="40"/>
        </w:numPr>
        <w:jc w:val="both"/>
        <w:rPr>
          <w:rFonts w:ascii="Bookman Old Style" w:hAnsi="Bookman Old Style" w:cs="Calibri"/>
          <w:bCs/>
        </w:rPr>
      </w:pPr>
      <w:r w:rsidRPr="0021616D">
        <w:rPr>
          <w:rFonts w:ascii="Bookman Old Style" w:hAnsi="Bookman Old Style" w:cs="Calibri"/>
          <w:bCs/>
        </w:rPr>
        <w:t>¿Qué sucede con los nombramientos y posesiones en las entidades públicas que se vieron interrumpidos por la crisis? Qué sucede con los empleos de estas personas? Por qué no se ofreció la opción de hacer posesiones virtuales?</w:t>
      </w:r>
    </w:p>
    <w:p w:rsidR="00E31375" w:rsidRPr="0021616D" w:rsidRDefault="00E31375" w:rsidP="0021616D">
      <w:pPr>
        <w:shd w:val="clear" w:color="auto" w:fill="FFFFFF"/>
        <w:spacing w:after="0" w:line="240" w:lineRule="auto"/>
        <w:jc w:val="both"/>
        <w:rPr>
          <w:rFonts w:ascii="Bookman Old Style" w:hAnsi="Bookman Old Style" w:cs="Arial"/>
          <w:iCs/>
          <w:sz w:val="24"/>
          <w:szCs w:val="24"/>
        </w:rPr>
      </w:pPr>
    </w:p>
    <w:p w:rsidR="00923F78" w:rsidRPr="0021616D" w:rsidRDefault="00923F78" w:rsidP="0021616D">
      <w:pPr>
        <w:shd w:val="clear" w:color="auto" w:fill="FFFFFF"/>
        <w:spacing w:after="0" w:line="240" w:lineRule="auto"/>
        <w:jc w:val="both"/>
        <w:rPr>
          <w:rFonts w:ascii="Bookman Old Style" w:hAnsi="Bookman Old Style" w:cs="Arial"/>
          <w:b/>
          <w:iCs/>
          <w:sz w:val="24"/>
          <w:szCs w:val="24"/>
        </w:rPr>
      </w:pPr>
      <w:r w:rsidRPr="0021616D">
        <w:rPr>
          <w:rFonts w:ascii="Bookman Old Style" w:hAnsi="Bookman Old Style" w:cs="Arial"/>
          <w:b/>
          <w:iCs/>
          <w:sz w:val="24"/>
          <w:szCs w:val="24"/>
        </w:rPr>
        <w:t>PREGUNTAS ADICIONALES</w:t>
      </w:r>
    </w:p>
    <w:p w:rsidR="00E31375" w:rsidRPr="0021616D" w:rsidRDefault="00E31375" w:rsidP="0021616D">
      <w:pPr>
        <w:shd w:val="clear" w:color="auto" w:fill="FFFFFF"/>
        <w:spacing w:after="0" w:line="240" w:lineRule="auto"/>
        <w:jc w:val="both"/>
        <w:rPr>
          <w:rFonts w:ascii="Bookman Old Style" w:hAnsi="Bookman Old Style" w:cs="Arial"/>
          <w:i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A la fecha ¿</w:t>
      </w:r>
      <w:r w:rsidR="002B324D" w:rsidRPr="0021616D">
        <w:rPr>
          <w:rFonts w:ascii="Bookman Old Style" w:hAnsi="Bookman Old Style" w:cs="Calibri"/>
          <w:bCs/>
        </w:rPr>
        <w:t>cuántas</w:t>
      </w:r>
      <w:r w:rsidRPr="0021616D">
        <w:rPr>
          <w:rFonts w:ascii="Bookman Old Style" w:hAnsi="Bookman Old Style" w:cs="Calibri"/>
          <w:bCs/>
        </w:rPr>
        <w:t xml:space="preserve"> personas privadas de la libertad han dado positivo a la prueba</w:t>
      </w:r>
      <w:r w:rsidR="002B324D" w:rsidRPr="0021616D">
        <w:rPr>
          <w:rFonts w:ascii="Bookman Old Style" w:hAnsi="Bookman Old Style" w:cs="Calibri"/>
          <w:bCs/>
        </w:rPr>
        <w:t xml:space="preserve"> </w:t>
      </w:r>
      <w:r w:rsidRPr="0021616D">
        <w:rPr>
          <w:rFonts w:ascii="Bookman Old Style" w:hAnsi="Bookman Old Style" w:cs="Calibri"/>
          <w:bCs/>
        </w:rPr>
        <w:t>del COVID-19? ¿A cuántas se les ha realizado la prueba para descartar sospechas?</w:t>
      </w:r>
    </w:p>
    <w:p w:rsidR="002B324D" w:rsidRPr="0021616D" w:rsidRDefault="002B324D"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¿Cuántos casos sospechosos se registran, tanto de personas privadas de la libertad,</w:t>
      </w:r>
      <w:r w:rsidR="002B324D" w:rsidRPr="0021616D">
        <w:rPr>
          <w:rFonts w:ascii="Bookman Old Style" w:hAnsi="Bookman Old Style" w:cs="Calibri"/>
          <w:bCs/>
        </w:rPr>
        <w:t xml:space="preserve"> </w:t>
      </w:r>
      <w:r w:rsidRPr="0021616D">
        <w:rPr>
          <w:rFonts w:ascii="Bookman Old Style" w:hAnsi="Bookman Old Style" w:cs="Calibri"/>
          <w:bCs/>
        </w:rPr>
        <w:t>como del personal de guardia? ¿Cuáles son las medidas implementadas para evitar focos de contagio entre las personas privadas de la libertad y las personas que</w:t>
      </w:r>
      <w:r w:rsidR="002B324D" w:rsidRPr="0021616D">
        <w:rPr>
          <w:rFonts w:ascii="Bookman Old Style" w:hAnsi="Bookman Old Style" w:cs="Calibri"/>
          <w:bCs/>
        </w:rPr>
        <w:t xml:space="preserve"> </w:t>
      </w:r>
      <w:r w:rsidRPr="0021616D">
        <w:rPr>
          <w:rFonts w:ascii="Bookman Old Style" w:hAnsi="Bookman Old Style" w:cs="Calibri"/>
          <w:bCs/>
        </w:rPr>
        <w:t>trabajan en los centros penitenciarios y carcelarios?</w:t>
      </w:r>
    </w:p>
    <w:p w:rsidR="00E31375" w:rsidRPr="0021616D" w:rsidRDefault="00E31375"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¿Cuáles fueron las razones para el traslado de personas privadas de la libertad el</w:t>
      </w:r>
      <w:r w:rsidR="002B324D" w:rsidRPr="0021616D">
        <w:rPr>
          <w:rFonts w:ascii="Bookman Old Style" w:hAnsi="Bookman Old Style" w:cs="Calibri"/>
          <w:bCs/>
        </w:rPr>
        <w:t xml:space="preserve"> </w:t>
      </w:r>
      <w:r w:rsidRPr="0021616D">
        <w:rPr>
          <w:rFonts w:ascii="Bookman Old Style" w:hAnsi="Bookman Old Style" w:cs="Calibri"/>
          <w:bCs/>
        </w:rPr>
        <w:t>pasado 24 de marzo?</w:t>
      </w:r>
    </w:p>
    <w:p w:rsidR="002B324D" w:rsidRPr="0021616D" w:rsidRDefault="002B324D"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Puntualmente, ¿qué motivó el traslado de los prisioneros José Ángel Parra, Óscar</w:t>
      </w:r>
      <w:r w:rsidR="002B324D" w:rsidRPr="0021616D">
        <w:rPr>
          <w:rFonts w:ascii="Bookman Old Style" w:hAnsi="Bookman Old Style" w:cs="Calibri"/>
          <w:bCs/>
        </w:rPr>
        <w:t xml:space="preserve"> </w:t>
      </w:r>
      <w:r w:rsidRPr="0021616D">
        <w:rPr>
          <w:rFonts w:ascii="Bookman Old Style" w:hAnsi="Bookman Old Style" w:cs="Calibri"/>
          <w:bCs/>
        </w:rPr>
        <w:t>Rodríguez, Luis Fernando Franco y Moíses Quintero, ex integrantes de las FARCEP, que se encontraban en La Picota? ¿En qué condiciones se realizó el traslado</w:t>
      </w:r>
      <w:r w:rsidR="002B324D" w:rsidRPr="0021616D">
        <w:rPr>
          <w:rFonts w:ascii="Bookman Old Style" w:hAnsi="Bookman Old Style" w:cs="Calibri"/>
          <w:bCs/>
        </w:rPr>
        <w:t xml:space="preserve"> </w:t>
      </w:r>
      <w:r w:rsidRPr="0021616D">
        <w:rPr>
          <w:rFonts w:ascii="Bookman Old Style" w:hAnsi="Bookman Old Style" w:cs="Calibri"/>
          <w:bCs/>
        </w:rPr>
        <w:t>para evitar su exposición a un contagio de COVID-19? ¿Cales son las condiciones</w:t>
      </w:r>
      <w:r w:rsidR="002B324D" w:rsidRPr="0021616D">
        <w:rPr>
          <w:rFonts w:ascii="Bookman Old Style" w:hAnsi="Bookman Old Style" w:cs="Calibri"/>
          <w:bCs/>
        </w:rPr>
        <w:t xml:space="preserve"> </w:t>
      </w:r>
      <w:r w:rsidRPr="0021616D">
        <w:rPr>
          <w:rFonts w:ascii="Bookman Old Style" w:hAnsi="Bookman Old Style" w:cs="Calibri"/>
          <w:bCs/>
        </w:rPr>
        <w:t>de habitabilidad y sanitarias en las que se encuentran actualmente? ¿Por qué se</w:t>
      </w:r>
      <w:r w:rsidR="002B324D" w:rsidRPr="0021616D">
        <w:rPr>
          <w:rFonts w:ascii="Bookman Old Style" w:hAnsi="Bookman Old Style" w:cs="Calibri"/>
          <w:bCs/>
        </w:rPr>
        <w:t xml:space="preserve"> </w:t>
      </w:r>
      <w:r w:rsidRPr="0021616D">
        <w:rPr>
          <w:rFonts w:ascii="Bookman Old Style" w:hAnsi="Bookman Old Style" w:cs="Calibri"/>
          <w:bCs/>
        </w:rPr>
        <w:t>violó el acuerdo entre el Partido FARC y el gobierno nacional, de tener a todos los exintegrantes de las FARC-EP agrupados en el patio 4 de La Picota?</w:t>
      </w:r>
    </w:p>
    <w:p w:rsidR="002B324D" w:rsidRPr="0021616D" w:rsidRDefault="002B324D"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¿Se contempla la excarcelación de los ex integrantes de las FARC-EP, firmantes del</w:t>
      </w:r>
      <w:r w:rsidR="002B324D" w:rsidRPr="0021616D">
        <w:rPr>
          <w:rFonts w:ascii="Bookman Old Style" w:hAnsi="Bookman Old Style" w:cs="Calibri"/>
          <w:bCs/>
        </w:rPr>
        <w:t xml:space="preserve"> </w:t>
      </w:r>
      <w:r w:rsidRPr="0021616D">
        <w:rPr>
          <w:rFonts w:ascii="Bookman Old Style" w:hAnsi="Bookman Old Style" w:cs="Calibri"/>
          <w:bCs/>
        </w:rPr>
        <w:t>Acuerdo de Paz, en medio de la Emergencia Carcelaria Nacional? En caso de nohaberlo contemplado, ¿cuáles son los motivos?</w:t>
      </w:r>
    </w:p>
    <w:p w:rsidR="002B324D" w:rsidRPr="0021616D" w:rsidRDefault="002B324D"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spacing w:after="0" w:line="240" w:lineRule="auto"/>
        <w:jc w:val="both"/>
        <w:rPr>
          <w:rFonts w:ascii="Bookman Old Style" w:hAnsi="Bookman Old Style" w:cs="Calibri"/>
          <w:bCs/>
          <w:sz w:val="24"/>
          <w:szCs w:val="24"/>
        </w:rPr>
      </w:pPr>
      <w:r w:rsidRPr="0021616D">
        <w:rPr>
          <w:rFonts w:ascii="Bookman Old Style" w:hAnsi="Bookman Old Style" w:cs="Calibri"/>
          <w:bCs/>
          <w:sz w:val="24"/>
          <w:szCs w:val="24"/>
        </w:rPr>
        <w:t>Sobre los hechos sucedidos el pasado 21 de marzo:</w:t>
      </w:r>
    </w:p>
    <w:p w:rsidR="00923F78" w:rsidRPr="0021616D" w:rsidRDefault="00E31375" w:rsidP="0021616D">
      <w:pPr>
        <w:pStyle w:val="Prrafodelista"/>
        <w:numPr>
          <w:ilvl w:val="0"/>
          <w:numId w:val="47"/>
        </w:numPr>
        <w:jc w:val="both"/>
        <w:rPr>
          <w:rFonts w:ascii="Bookman Old Style" w:hAnsi="Bookman Old Style" w:cs="Calibri"/>
          <w:bCs/>
        </w:rPr>
      </w:pPr>
      <w:r w:rsidRPr="0021616D">
        <w:rPr>
          <w:rFonts w:ascii="Bookman Old Style" w:hAnsi="Bookman Old Style" w:cs="Calibri"/>
          <w:bCs/>
        </w:rPr>
        <w:lastRenderedPageBreak/>
        <w:t>¿Cuál es fue el reporte final, número de fallecidos, heridos, prófugos?</w:t>
      </w:r>
    </w:p>
    <w:p w:rsidR="00923F78" w:rsidRPr="0021616D" w:rsidRDefault="00923F78" w:rsidP="0021616D">
      <w:pPr>
        <w:pStyle w:val="Prrafodelista"/>
        <w:jc w:val="both"/>
        <w:rPr>
          <w:rFonts w:ascii="Bookman Old Style" w:hAnsi="Bookman Old Style" w:cs="Calibri"/>
          <w:bCs/>
        </w:rPr>
      </w:pPr>
    </w:p>
    <w:p w:rsidR="00923F78" w:rsidRPr="0021616D" w:rsidRDefault="00E31375" w:rsidP="0021616D">
      <w:pPr>
        <w:pStyle w:val="Prrafodelista"/>
        <w:numPr>
          <w:ilvl w:val="0"/>
          <w:numId w:val="47"/>
        </w:numPr>
        <w:jc w:val="both"/>
        <w:rPr>
          <w:rFonts w:ascii="Bookman Old Style" w:hAnsi="Bookman Old Style" w:cs="Calibri"/>
          <w:bCs/>
        </w:rPr>
      </w:pPr>
      <w:r w:rsidRPr="0021616D">
        <w:rPr>
          <w:rFonts w:ascii="Bookman Old Style" w:hAnsi="Bookman Old Style" w:cs="Calibri"/>
          <w:bCs/>
        </w:rPr>
        <w:t>¿Qué tipo de investigaciones ha adelantado su cartera, frente a los hechos sucedidos</w:t>
      </w:r>
      <w:r w:rsidR="00923F78" w:rsidRPr="0021616D">
        <w:rPr>
          <w:rFonts w:ascii="Bookman Old Style" w:hAnsi="Bookman Old Style" w:cs="Calibri"/>
          <w:bCs/>
        </w:rPr>
        <w:t xml:space="preserve"> </w:t>
      </w:r>
      <w:r w:rsidRPr="0021616D">
        <w:rPr>
          <w:rFonts w:ascii="Bookman Old Style" w:hAnsi="Bookman Old Style" w:cs="Calibri"/>
          <w:bCs/>
        </w:rPr>
        <w:t>en la Cárcel Nacional Modelo?</w:t>
      </w:r>
    </w:p>
    <w:p w:rsidR="00923F78" w:rsidRPr="0021616D" w:rsidRDefault="00923F78" w:rsidP="0021616D">
      <w:pPr>
        <w:pStyle w:val="Prrafodelista"/>
        <w:rPr>
          <w:rFonts w:ascii="Bookman Old Style" w:hAnsi="Bookman Old Style" w:cs="Calibri"/>
          <w:bCs/>
        </w:rPr>
      </w:pPr>
    </w:p>
    <w:p w:rsidR="00923F78"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¿Cuántas acciones disciplinarias se han adelantado contra el personal de guardia y</w:t>
      </w:r>
      <w:r w:rsidR="00923F78" w:rsidRPr="0021616D">
        <w:rPr>
          <w:rFonts w:ascii="Bookman Old Style" w:hAnsi="Bookman Old Style" w:cs="Calibri"/>
          <w:bCs/>
        </w:rPr>
        <w:t xml:space="preserve"> </w:t>
      </w:r>
      <w:r w:rsidRPr="0021616D">
        <w:rPr>
          <w:rFonts w:ascii="Bookman Old Style" w:hAnsi="Bookman Old Style" w:cs="Calibri"/>
          <w:bCs/>
        </w:rPr>
        <w:t>custodia por los evidentes excesos y flagrantes violaciones a los derechos humanos de las</w:t>
      </w:r>
      <w:r w:rsidR="00923F78" w:rsidRPr="0021616D">
        <w:rPr>
          <w:rFonts w:ascii="Bookman Old Style" w:hAnsi="Bookman Old Style" w:cs="Calibri"/>
          <w:bCs/>
        </w:rPr>
        <w:t xml:space="preserve"> </w:t>
      </w:r>
      <w:r w:rsidRPr="0021616D">
        <w:rPr>
          <w:rFonts w:ascii="Bookman Old Style" w:hAnsi="Bookman Old Style" w:cs="Calibri"/>
          <w:bCs/>
        </w:rPr>
        <w:t>personas privadas de la libertad?</w:t>
      </w:r>
    </w:p>
    <w:p w:rsidR="00923F78" w:rsidRPr="0021616D" w:rsidRDefault="00923F78" w:rsidP="0021616D">
      <w:pPr>
        <w:pStyle w:val="Prrafodelista"/>
        <w:jc w:val="both"/>
        <w:rPr>
          <w:rFonts w:ascii="Bookman Old Style" w:hAnsi="Bookman Old Style" w:cs="Calibri"/>
          <w:bCs/>
        </w:rPr>
      </w:pPr>
    </w:p>
    <w:p w:rsidR="00923F78"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¿Qué medidas se adelantan, para resolver el problema de hacinamiento que presenta</w:t>
      </w:r>
      <w:r w:rsidR="00923F78" w:rsidRPr="0021616D">
        <w:rPr>
          <w:rFonts w:ascii="Bookman Old Style" w:hAnsi="Bookman Old Style" w:cs="Calibri"/>
          <w:bCs/>
        </w:rPr>
        <w:t xml:space="preserve"> </w:t>
      </w:r>
      <w:r w:rsidRPr="0021616D">
        <w:rPr>
          <w:rFonts w:ascii="Bookman Old Style" w:hAnsi="Bookman Old Style" w:cs="Calibri"/>
          <w:bCs/>
        </w:rPr>
        <w:t>en todos los centros Penitenciarios del país?</w:t>
      </w:r>
    </w:p>
    <w:p w:rsidR="00923F78" w:rsidRPr="0021616D" w:rsidRDefault="00923F78" w:rsidP="0021616D">
      <w:pPr>
        <w:pStyle w:val="Prrafodelista"/>
        <w:rPr>
          <w:rFonts w:ascii="Bookman Old Style" w:hAnsi="Bookman Old Style" w:cs="Calibri"/>
          <w:bCs/>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¿Cuál es el presupuesto que su cartera ha designado para el tratamiento y la</w:t>
      </w:r>
      <w:r w:rsidR="00923F78" w:rsidRPr="0021616D">
        <w:rPr>
          <w:rFonts w:ascii="Bookman Old Style" w:hAnsi="Bookman Old Style" w:cs="Calibri"/>
          <w:bCs/>
        </w:rPr>
        <w:t xml:space="preserve"> </w:t>
      </w:r>
      <w:r w:rsidRPr="0021616D">
        <w:rPr>
          <w:rFonts w:ascii="Bookman Old Style" w:hAnsi="Bookman Old Style" w:cs="Calibri"/>
          <w:bCs/>
        </w:rPr>
        <w:t>prevención en el marco de la crisis humanitaria, de salud, económica, al interior de los</w:t>
      </w:r>
      <w:r w:rsidR="00923F78" w:rsidRPr="0021616D">
        <w:rPr>
          <w:rFonts w:ascii="Bookman Old Style" w:hAnsi="Bookman Old Style" w:cs="Calibri"/>
          <w:bCs/>
        </w:rPr>
        <w:t xml:space="preserve"> </w:t>
      </w:r>
      <w:r w:rsidRPr="0021616D">
        <w:rPr>
          <w:rFonts w:ascii="Bookman Old Style" w:hAnsi="Bookman Old Style" w:cs="Calibri"/>
          <w:bCs/>
        </w:rPr>
        <w:t>centros penitenciarios? ¿Ha recibido adiciones presupuestales para este objetivo?</w:t>
      </w:r>
    </w:p>
    <w:p w:rsidR="00E31375" w:rsidRPr="0021616D" w:rsidRDefault="00E31375" w:rsidP="0021616D">
      <w:pPr>
        <w:spacing w:after="0" w:line="240" w:lineRule="auto"/>
        <w:ind w:firstLine="708"/>
        <w:contextualSpacing/>
        <w:jc w:val="both"/>
        <w:rPr>
          <w:rFonts w:ascii="Bookman Old Style" w:hAnsi="Bookman Old Style" w:cs="Calibri"/>
          <w:bCs/>
          <w:sz w:val="24"/>
          <w:szCs w:val="24"/>
        </w:rPr>
      </w:pPr>
    </w:p>
    <w:p w:rsidR="0021616D"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¿Qué medidas tiene previsto el Ministerio de Justicia y el INPEC para el monitoreo y control de la población privada de la libertad que entraría en prisión domiciliaria como consecuencia de la aplicación del proyecto de decreto sobre alivio al hacinamiento carcelario en el marco de la emergencia?</w:t>
      </w:r>
    </w:p>
    <w:p w:rsidR="0021616D" w:rsidRPr="0021616D" w:rsidRDefault="0021616D" w:rsidP="0021616D">
      <w:pPr>
        <w:pStyle w:val="Prrafodelista"/>
        <w:rPr>
          <w:rFonts w:ascii="Bookman Old Style" w:hAnsi="Bookman Old Style" w:cs="Calibri"/>
          <w:bCs/>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¿Cuáles canales de atención tiene habilitado el Ministerio en coordinación con la rama judicial para la demanda de justicia esencial (tutelas, cuotas de alimentos, habeas corpus, etc) para la ciudadanía?</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¿Qué investigaciones están en curso y cuáles son los avances que se han hecho frente a la tentativa de fuga de presos masiva ocurrida el 21 de marzo del año en curso?</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21616D"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¿Qué iniciativas conjuntas y coordinadas está liderando el ministerio para la promoción de justicia para los ciudadanos durante la emergencia</w:t>
      </w:r>
      <w:r w:rsidR="0021616D" w:rsidRPr="0021616D">
        <w:rPr>
          <w:rFonts w:ascii="Bookman Old Style" w:hAnsi="Bookman Old Style" w:cs="Calibri"/>
          <w:bCs/>
        </w:rPr>
        <w:t>?</w:t>
      </w:r>
    </w:p>
    <w:p w:rsidR="0021616D" w:rsidRPr="0021616D" w:rsidRDefault="0021616D" w:rsidP="0021616D">
      <w:pPr>
        <w:pStyle w:val="Prrafodelista"/>
        <w:rPr>
          <w:rFonts w:ascii="Bookman Old Style" w:hAnsi="Bookman Old Style" w:cs="Calibri"/>
          <w:bCs/>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lastRenderedPageBreak/>
        <w:t>¿Cuál es el plan de choque para que después de controlada la pandemia y se normalice la rama judicial, no estemos enfrentados a una congestión mucho mayor que la que teníamos antes del virus?</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 xml:space="preserve">¿Cuál es la estrategia del Ministerio de Justicia para que, en medio de la crisis sanitaria, los canales no formales de justicia sigan atendiendo a los usuarios y no tengamos aumento desbordados de casos? </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¿Qué planes coordinados con las autoridades locales está implementando el ministerio para la atención de los casos de violencia intrafamiliar que han tenido picos altos de denuncia durante el tiempo de la cuarentena?</w:t>
      </w:r>
    </w:p>
    <w:p w:rsidR="00E31375" w:rsidRPr="0021616D" w:rsidRDefault="00E31375" w:rsidP="0021616D">
      <w:pPr>
        <w:spacing w:after="0" w:line="240" w:lineRule="auto"/>
        <w:ind w:firstLine="708"/>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 xml:space="preserve">¿Cuál es el plan que tiene previsto el ministerio para garantizar la atención de los usuarios del servicio de justicia y la seguridad de los operadores del sistema judicial una vez finalice el período de aislamiento obligatorio? </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¿Cómo se está garantizando la protección de los derechos de las víctimas de violencia intrafamiliar? ¿En qué consiste el plan de prevención y atención a violencia intrafamiliar que deban aplicar los municipios en el territorio nacional durante el período de aislamiento obligatorio y cómo ha sido difundido a las autoridades locales para garantizar su aplicación?</w:t>
      </w:r>
    </w:p>
    <w:p w:rsidR="00E31375" w:rsidRPr="0021616D" w:rsidRDefault="00E31375" w:rsidP="0021616D">
      <w:pPr>
        <w:spacing w:after="0" w:line="240" w:lineRule="auto"/>
        <w:ind w:firstLine="708"/>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Teniendo en cuenta que el INPEC decretó la emergencia carcelaria, además de las medidas de excarcelación de reclusos, ¿en qué consiste el plan del Ministerio de Justicia, el INPEC y la USPEC para mejorar en el corto plazo las condiciones de salubridad y sanidad de los establecimientos penitenciarios y carcelarios en estaciones de policía y Unidades de Reacción Inmediata de todo el territorio nacional?</w:t>
      </w:r>
    </w:p>
    <w:p w:rsidR="00E31375" w:rsidRPr="0021616D" w:rsidRDefault="00E31375" w:rsidP="0021616D">
      <w:pPr>
        <w:spacing w:after="0" w:line="240" w:lineRule="auto"/>
        <w:ind w:firstLine="708"/>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¿Cuántas pruebas de COVID-19 se han practicado tanto a personal del INPEC y administrativos así como a internos de los establecimientos penitenciarios y carcelarios del país?</w:t>
      </w:r>
    </w:p>
    <w:p w:rsidR="00E31375" w:rsidRPr="0021616D" w:rsidRDefault="00E31375" w:rsidP="0021616D">
      <w:pPr>
        <w:spacing w:after="0" w:line="240" w:lineRule="auto"/>
        <w:ind w:firstLine="708"/>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 xml:space="preserve">¿Se han aplicado medidas especiales para los extranjeros que han ingresado durante 2020 a los establecimientos penitenciarios y </w:t>
      </w:r>
      <w:r w:rsidRPr="0021616D">
        <w:rPr>
          <w:rFonts w:ascii="Bookman Old Style" w:hAnsi="Bookman Old Style" w:cs="Calibri"/>
          <w:bCs/>
        </w:rPr>
        <w:lastRenderedPageBreak/>
        <w:t>carcelarios del país a fin de evitar posibles contagios por COVID-19 a otros internos?</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21616D"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¿Las medidas de excarcelación de reclusos aplicarán para los extranjeros que se encuentran con medida de prisión en el territorio nacional? Si es así, ¿cuántos serán excarcelados? ¿se han establecido contactos con las embajadas o consulados de sus países de origen para que se hagan cargo de esta población?</w:t>
      </w:r>
    </w:p>
    <w:p w:rsidR="0021616D" w:rsidRPr="0021616D" w:rsidRDefault="0021616D" w:rsidP="0021616D">
      <w:pPr>
        <w:pStyle w:val="Prrafodelista"/>
        <w:rPr>
          <w:rFonts w:ascii="Bookman Old Style" w:hAnsi="Bookman Old Style" w:cs="Calibri"/>
          <w:bCs/>
        </w:rPr>
      </w:pPr>
    </w:p>
    <w:p w:rsidR="0021616D" w:rsidRPr="0021616D" w:rsidRDefault="00E31375" w:rsidP="0021616D">
      <w:pPr>
        <w:spacing w:after="0" w:line="240" w:lineRule="auto"/>
        <w:jc w:val="both"/>
        <w:rPr>
          <w:rFonts w:ascii="Bookman Old Style" w:hAnsi="Bookman Old Style" w:cs="Calibri"/>
          <w:bCs/>
          <w:sz w:val="24"/>
          <w:szCs w:val="24"/>
        </w:rPr>
      </w:pPr>
      <w:r w:rsidRPr="0021616D">
        <w:rPr>
          <w:rFonts w:ascii="Bookman Old Style" w:hAnsi="Bookman Old Style" w:cs="Calibri"/>
          <w:bCs/>
          <w:sz w:val="24"/>
          <w:szCs w:val="24"/>
        </w:rPr>
        <w:t xml:space="preserve">Gobierno Nacional ha recalcado la importancia del trabajo conjunto de las ramas del poder público ante el Estado de Emergencia, motivo por el cual la rama ejecutiva se encuentra funcionando a canalizar y se instó a la rama legislativa para iniciar las sesiones del Congreso de la República; sin embargo a la fecha no se ha tomado una decisión del funcionamiento de la rama judicial </w:t>
      </w:r>
    </w:p>
    <w:p w:rsidR="0021616D" w:rsidRPr="0021616D" w:rsidRDefault="0021616D" w:rsidP="0021616D">
      <w:pPr>
        <w:spacing w:after="0" w:line="240" w:lineRule="auto"/>
        <w:jc w:val="both"/>
        <w:rPr>
          <w:rFonts w:ascii="Bookman Old Style" w:hAnsi="Bookman Old Style" w:cs="Calibri"/>
          <w:bCs/>
          <w:sz w:val="24"/>
          <w:szCs w:val="24"/>
        </w:rPr>
      </w:pPr>
    </w:p>
    <w:p w:rsidR="00E31375" w:rsidRPr="0021616D" w:rsidRDefault="00E31375" w:rsidP="0021616D">
      <w:pPr>
        <w:pStyle w:val="Prrafodelista"/>
        <w:numPr>
          <w:ilvl w:val="0"/>
          <w:numId w:val="48"/>
        </w:numPr>
        <w:jc w:val="both"/>
        <w:rPr>
          <w:rFonts w:ascii="Bookman Old Style" w:hAnsi="Bookman Old Style" w:cs="Calibri"/>
          <w:bCs/>
        </w:rPr>
      </w:pPr>
      <w:r w:rsidRPr="0021616D">
        <w:rPr>
          <w:rFonts w:ascii="Bookman Old Style" w:hAnsi="Bookman Old Style" w:cs="Calibri"/>
          <w:bCs/>
        </w:rPr>
        <w:t xml:space="preserve">¿Cuándo tomará el gobierno la decisión de reactivar la función judicial, </w:t>
      </w:r>
      <w:r w:rsidR="0021616D" w:rsidRPr="0021616D">
        <w:rPr>
          <w:rFonts w:ascii="Bookman Old Style" w:hAnsi="Bookman Old Style" w:cs="Calibri"/>
          <w:bCs/>
        </w:rPr>
        <w:t>teniendo</w:t>
      </w:r>
      <w:r w:rsidRPr="0021616D">
        <w:rPr>
          <w:rFonts w:ascii="Bookman Old Style" w:hAnsi="Bookman Old Style" w:cs="Calibri"/>
          <w:bCs/>
        </w:rPr>
        <w:t xml:space="preserve"> en cuenta que un país sin justicia no funciona?</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¿Qué medidas se van a tomar respeto a la adecuación de las instalaciones de los juzgados y los medios físicos y tecnológicos para la continuidad de los procesos judiciales, en pro de garantizar el acceso a la justicia?</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923F78"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 xml:space="preserve">¿Qué avances ha realizado el gobierno después de la declaración del Estado de Emergencia en los establecimientos penitenciarios, </w:t>
      </w:r>
      <w:r w:rsidR="0021616D" w:rsidRPr="0021616D">
        <w:rPr>
          <w:rFonts w:ascii="Bookman Old Style" w:hAnsi="Bookman Old Style" w:cs="Calibri"/>
          <w:bCs/>
        </w:rPr>
        <w:t>teniendo</w:t>
      </w:r>
      <w:r w:rsidRPr="0021616D">
        <w:rPr>
          <w:rFonts w:ascii="Bookman Old Style" w:hAnsi="Bookman Old Style" w:cs="Calibri"/>
          <w:bCs/>
        </w:rPr>
        <w:t xml:space="preserve"> en cuenta la grave situación que afrontan dichos sitios de reclusión?</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¿Está el sistema nacional penitenciario con la capacidad física y presupuestal, para contrarrestar los efectos del virus, salvaguardando la integridad física de los internos?</w:t>
      </w:r>
    </w:p>
    <w:p w:rsidR="00E31375" w:rsidRPr="0021616D" w:rsidRDefault="00E31375" w:rsidP="0021616D">
      <w:pPr>
        <w:spacing w:after="0" w:line="240" w:lineRule="auto"/>
        <w:ind w:firstLine="708"/>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shd w:val="clear" w:color="auto" w:fill="FFFFFF"/>
        <w:jc w:val="both"/>
        <w:rPr>
          <w:rFonts w:ascii="Bookman Old Style" w:hAnsi="Bookman Old Style" w:cs="Arial"/>
          <w:iCs/>
        </w:rPr>
      </w:pPr>
      <w:r w:rsidRPr="0021616D">
        <w:rPr>
          <w:rFonts w:ascii="Bookman Old Style" w:hAnsi="Bookman Old Style" w:cs="Arial"/>
          <w:iCs/>
        </w:rPr>
        <w:t>¿Se ha contemplado el disponer que se conceda, de manera transitoria y definitiva según el caso, suspensión de la ejecución de la pena, la sustitución de la detención preventiva y de la ejecución de la pena en establecimiento carcelario por la del lugar de la residencia, entre otras medidas?</w:t>
      </w:r>
    </w:p>
    <w:p w:rsidR="00E31375" w:rsidRPr="0021616D" w:rsidRDefault="00E31375" w:rsidP="0021616D">
      <w:pPr>
        <w:spacing w:after="0" w:line="240" w:lineRule="auto"/>
        <w:ind w:firstLine="708"/>
        <w:contextualSpacing/>
        <w:jc w:val="both"/>
        <w:rPr>
          <w:rFonts w:ascii="Bookman Old Style" w:hAnsi="Bookman Old Style" w:cs="Calibri"/>
          <w:bCs/>
          <w:sz w:val="24"/>
          <w:szCs w:val="24"/>
        </w:rPr>
      </w:pPr>
    </w:p>
    <w:p w:rsidR="00E31375" w:rsidRPr="0021616D" w:rsidRDefault="00E31375" w:rsidP="0021616D">
      <w:pPr>
        <w:pStyle w:val="Prrafodelista"/>
        <w:numPr>
          <w:ilvl w:val="0"/>
          <w:numId w:val="46"/>
        </w:numPr>
        <w:shd w:val="clear" w:color="auto" w:fill="FFFFFF"/>
        <w:jc w:val="both"/>
        <w:rPr>
          <w:rFonts w:ascii="Bookman Old Style" w:hAnsi="Bookman Old Style" w:cs="Calibri"/>
          <w:lang w:eastAsia="es-CO"/>
        </w:rPr>
      </w:pPr>
      <w:r w:rsidRPr="0021616D">
        <w:rPr>
          <w:rFonts w:ascii="Bookman Old Style" w:hAnsi="Bookman Old Style" w:cs="Calibri"/>
          <w:lang w:eastAsia="es-CO"/>
        </w:rPr>
        <w:lastRenderedPageBreak/>
        <w:t>¿Qué medidas dispuestas en el marco del Estado de Emergencia Económica, Social y Ecológica dispuestas por el Gobierno Nacional par aprevenir la propagación del Virus COVID-19 han sido implementadas al interior de los establecimientos penitenciarios y carcelarios?</w:t>
      </w:r>
    </w:p>
    <w:p w:rsidR="00E31375" w:rsidRPr="0021616D" w:rsidRDefault="00E31375" w:rsidP="0021616D">
      <w:pPr>
        <w:shd w:val="clear" w:color="auto" w:fill="FFFFFF"/>
        <w:spacing w:after="0" w:line="240" w:lineRule="auto"/>
        <w:ind w:firstLine="75"/>
        <w:jc w:val="both"/>
        <w:rPr>
          <w:rFonts w:ascii="Bookman Old Style" w:eastAsia="Times New Roman" w:hAnsi="Bookman Old Style" w:cs="Calibri"/>
          <w:sz w:val="24"/>
          <w:szCs w:val="24"/>
          <w:lang w:eastAsia="es-CO"/>
        </w:rPr>
      </w:pPr>
    </w:p>
    <w:p w:rsidR="00E31375" w:rsidRPr="0021616D" w:rsidRDefault="00E31375" w:rsidP="0021616D">
      <w:pPr>
        <w:pStyle w:val="Prrafodelista"/>
        <w:numPr>
          <w:ilvl w:val="0"/>
          <w:numId w:val="46"/>
        </w:numPr>
        <w:shd w:val="clear" w:color="auto" w:fill="FFFFFF"/>
        <w:jc w:val="both"/>
        <w:rPr>
          <w:rFonts w:ascii="Bookman Old Style" w:hAnsi="Bookman Old Style" w:cs="Calibri"/>
          <w:lang w:eastAsia="es-CO"/>
        </w:rPr>
      </w:pPr>
      <w:r w:rsidRPr="0021616D">
        <w:rPr>
          <w:rFonts w:ascii="Bookman Old Style" w:hAnsi="Bookman Old Style" w:cs="Calibri"/>
          <w:lang w:eastAsia="es-CO"/>
        </w:rPr>
        <w:t>¿Cuáles son las medidas y planes de contención que se tienen protocolarizadas al momento de darse algún caso de COVID-19 al interior de los establecimientos penitenciarios y carcelarios?</w:t>
      </w:r>
    </w:p>
    <w:p w:rsidR="00E31375" w:rsidRPr="0021616D" w:rsidRDefault="00E31375" w:rsidP="0021616D">
      <w:pPr>
        <w:shd w:val="clear" w:color="auto" w:fill="FFFFFF"/>
        <w:spacing w:after="0" w:line="240" w:lineRule="auto"/>
        <w:ind w:firstLine="75"/>
        <w:jc w:val="both"/>
        <w:rPr>
          <w:rFonts w:ascii="Bookman Old Style" w:eastAsia="Times New Roman" w:hAnsi="Bookman Old Style" w:cs="Calibri"/>
          <w:sz w:val="24"/>
          <w:szCs w:val="24"/>
          <w:lang w:eastAsia="es-CO"/>
        </w:rPr>
      </w:pPr>
    </w:p>
    <w:p w:rsidR="00E31375" w:rsidRPr="0021616D" w:rsidRDefault="00E31375" w:rsidP="0021616D">
      <w:pPr>
        <w:pStyle w:val="Prrafodelista"/>
        <w:numPr>
          <w:ilvl w:val="0"/>
          <w:numId w:val="46"/>
        </w:numPr>
        <w:shd w:val="clear" w:color="auto" w:fill="FFFFFF"/>
        <w:jc w:val="both"/>
        <w:rPr>
          <w:rFonts w:ascii="Bookman Old Style" w:hAnsi="Bookman Old Style" w:cs="Calibri"/>
          <w:lang w:eastAsia="es-CO"/>
        </w:rPr>
      </w:pPr>
      <w:r w:rsidRPr="0021616D">
        <w:rPr>
          <w:rFonts w:ascii="Bookman Old Style" w:hAnsi="Bookman Old Style" w:cs="Calibri"/>
          <w:lang w:eastAsia="es-CO"/>
        </w:rPr>
        <w:t>¿Cuáles fueron los criterios objetivos de temporalidad para determinar que la detención preventiva y la prisión domiciliaria transitorias, en el lugar de residencia, sea de 6 meses prorrogables?</w:t>
      </w:r>
    </w:p>
    <w:p w:rsidR="00E31375" w:rsidRPr="0021616D" w:rsidRDefault="00E31375" w:rsidP="0021616D">
      <w:pPr>
        <w:shd w:val="clear" w:color="auto" w:fill="FFFFFF"/>
        <w:spacing w:after="0" w:line="240" w:lineRule="auto"/>
        <w:ind w:left="720" w:firstLine="75"/>
        <w:jc w:val="both"/>
        <w:rPr>
          <w:rFonts w:ascii="Bookman Old Style" w:eastAsia="Times New Roman" w:hAnsi="Bookman Old Style" w:cs="Calibri"/>
          <w:sz w:val="24"/>
          <w:szCs w:val="24"/>
          <w:lang w:eastAsia="es-CO"/>
        </w:rPr>
      </w:pPr>
    </w:p>
    <w:p w:rsidR="00E31375" w:rsidRPr="0021616D" w:rsidRDefault="00E31375" w:rsidP="0021616D">
      <w:pPr>
        <w:pStyle w:val="Prrafodelista"/>
        <w:numPr>
          <w:ilvl w:val="0"/>
          <w:numId w:val="46"/>
        </w:numPr>
        <w:shd w:val="clear" w:color="auto" w:fill="FFFFFF"/>
        <w:jc w:val="both"/>
        <w:rPr>
          <w:rFonts w:ascii="Bookman Old Style" w:hAnsi="Bookman Old Style" w:cs="Calibri"/>
          <w:lang w:eastAsia="es-CO"/>
        </w:rPr>
      </w:pPr>
      <w:r w:rsidRPr="0021616D">
        <w:rPr>
          <w:rFonts w:ascii="Bookman Old Style" w:hAnsi="Bookman Old Style" w:cs="Calibri"/>
          <w:lang w:eastAsia="es-CO"/>
        </w:rPr>
        <w:t>¿Cuáles fueron los criterios objetivos para determinar que enfermedades, y cuáles no, le permiten a una persona privada de la libertad ser beneficiaria de la prisión domiciliaria transitoria?</w:t>
      </w:r>
    </w:p>
    <w:p w:rsidR="00E31375" w:rsidRPr="0021616D" w:rsidRDefault="00E31375" w:rsidP="0021616D">
      <w:pPr>
        <w:shd w:val="clear" w:color="auto" w:fill="FFFFFF"/>
        <w:spacing w:after="0" w:line="240" w:lineRule="auto"/>
        <w:ind w:left="720" w:firstLine="75"/>
        <w:jc w:val="both"/>
        <w:rPr>
          <w:rFonts w:ascii="Bookman Old Style" w:eastAsia="Times New Roman" w:hAnsi="Bookman Old Style" w:cs="Calibri"/>
          <w:sz w:val="24"/>
          <w:szCs w:val="24"/>
          <w:lang w:eastAsia="es-CO"/>
        </w:rPr>
      </w:pPr>
    </w:p>
    <w:p w:rsidR="00E31375" w:rsidRPr="0021616D" w:rsidRDefault="00E31375" w:rsidP="0021616D">
      <w:pPr>
        <w:pStyle w:val="Prrafodelista"/>
        <w:numPr>
          <w:ilvl w:val="0"/>
          <w:numId w:val="46"/>
        </w:numPr>
        <w:shd w:val="clear" w:color="auto" w:fill="FFFFFF"/>
        <w:jc w:val="both"/>
        <w:rPr>
          <w:rFonts w:ascii="Bookman Old Style" w:hAnsi="Bookman Old Style" w:cs="Calibri"/>
          <w:lang w:eastAsia="es-CO"/>
        </w:rPr>
      </w:pPr>
      <w:r w:rsidRPr="0021616D">
        <w:rPr>
          <w:rFonts w:ascii="Bookman Old Style" w:hAnsi="Bookman Old Style" w:cs="Calibri"/>
          <w:lang w:eastAsia="es-CO"/>
        </w:rPr>
        <w:t>¿Cuál es el total de población privada de la libertad beneficiaria de esta medida para combatir el hacinamiento carcelario y prevenir y mitigar el riesgo de propagación?</w:t>
      </w:r>
    </w:p>
    <w:p w:rsidR="00E31375" w:rsidRPr="0021616D" w:rsidRDefault="00E31375" w:rsidP="0021616D">
      <w:pPr>
        <w:shd w:val="clear" w:color="auto" w:fill="FFFFFF"/>
        <w:spacing w:after="0" w:line="240" w:lineRule="auto"/>
        <w:ind w:left="1065" w:firstLine="75"/>
        <w:jc w:val="both"/>
        <w:rPr>
          <w:rFonts w:ascii="Bookman Old Style" w:eastAsia="Times New Roman" w:hAnsi="Bookman Old Style" w:cs="Calibri"/>
          <w:sz w:val="24"/>
          <w:szCs w:val="24"/>
          <w:lang w:eastAsia="es-CO"/>
        </w:rPr>
      </w:pPr>
    </w:p>
    <w:p w:rsidR="00E31375" w:rsidRPr="0021616D" w:rsidRDefault="00E31375" w:rsidP="0021616D">
      <w:pPr>
        <w:pStyle w:val="Prrafodelista"/>
        <w:numPr>
          <w:ilvl w:val="0"/>
          <w:numId w:val="46"/>
        </w:numPr>
        <w:shd w:val="clear" w:color="auto" w:fill="FFFFFF"/>
        <w:jc w:val="both"/>
        <w:rPr>
          <w:rFonts w:ascii="Bookman Old Style" w:hAnsi="Bookman Old Style" w:cs="Calibri"/>
          <w:lang w:eastAsia="es-CO"/>
        </w:rPr>
      </w:pPr>
      <w:r w:rsidRPr="0021616D">
        <w:rPr>
          <w:rFonts w:ascii="Bookman Old Style" w:hAnsi="Bookman Old Style" w:cs="Calibri"/>
          <w:lang w:eastAsia="es-CO"/>
        </w:rPr>
        <w:t>¿Existe el personal suficiente en el INPEC, la tecnología y los recursos para proporcionar vigilancia a las personas beneficiarias del decreto?</w:t>
      </w:r>
    </w:p>
    <w:p w:rsidR="00E31375" w:rsidRPr="0021616D" w:rsidRDefault="00E31375" w:rsidP="0021616D">
      <w:pPr>
        <w:shd w:val="clear" w:color="auto" w:fill="FFFFFF"/>
        <w:spacing w:after="0" w:line="240" w:lineRule="auto"/>
        <w:ind w:left="720" w:firstLine="75"/>
        <w:jc w:val="both"/>
        <w:rPr>
          <w:rFonts w:ascii="Bookman Old Style" w:eastAsia="Times New Roman" w:hAnsi="Bookman Old Style" w:cs="Calibri"/>
          <w:sz w:val="24"/>
          <w:szCs w:val="24"/>
          <w:lang w:eastAsia="es-CO"/>
        </w:rPr>
      </w:pPr>
    </w:p>
    <w:p w:rsidR="00E31375" w:rsidRPr="0021616D" w:rsidRDefault="00E31375" w:rsidP="0021616D">
      <w:pPr>
        <w:pStyle w:val="Prrafodelista"/>
        <w:numPr>
          <w:ilvl w:val="0"/>
          <w:numId w:val="46"/>
        </w:numPr>
        <w:shd w:val="clear" w:color="auto" w:fill="FFFFFF"/>
        <w:jc w:val="both"/>
        <w:rPr>
          <w:rFonts w:ascii="Bookman Old Style" w:hAnsi="Bookman Old Style" w:cs="Calibri"/>
          <w:lang w:eastAsia="es-CO"/>
        </w:rPr>
      </w:pPr>
      <w:r w:rsidRPr="0021616D">
        <w:rPr>
          <w:rFonts w:ascii="Bookman Old Style" w:hAnsi="Bookman Old Style" w:cs="Calibri"/>
          <w:lang w:eastAsia="es-CO"/>
        </w:rPr>
        <w:t>¿Qué sucederá con los condenados que estén cumpliendo una pena y que ya hayan sido beneficiarios de la prisión domiciliaria, y que posteriormente se les haya suspendido esta medida por haber violado el acta de compromiso?</w:t>
      </w:r>
    </w:p>
    <w:p w:rsidR="00923F78" w:rsidRPr="0021616D" w:rsidRDefault="00923F78" w:rsidP="0021616D">
      <w:pPr>
        <w:shd w:val="clear" w:color="auto" w:fill="FFFFFF"/>
        <w:spacing w:after="0" w:line="240" w:lineRule="auto"/>
        <w:ind w:firstLine="75"/>
        <w:jc w:val="both"/>
        <w:rPr>
          <w:rFonts w:ascii="Bookman Old Style" w:eastAsia="Times New Roman" w:hAnsi="Bookman Old Style" w:cs="Calibri"/>
          <w:sz w:val="24"/>
          <w:szCs w:val="24"/>
          <w:lang w:eastAsia="es-CO"/>
        </w:rPr>
      </w:pPr>
    </w:p>
    <w:p w:rsidR="00E31375" w:rsidRPr="0021616D" w:rsidRDefault="00E31375" w:rsidP="0021616D">
      <w:pPr>
        <w:pStyle w:val="Prrafodelista"/>
        <w:numPr>
          <w:ilvl w:val="0"/>
          <w:numId w:val="46"/>
        </w:numPr>
        <w:shd w:val="clear" w:color="auto" w:fill="FFFFFF"/>
        <w:jc w:val="both"/>
        <w:rPr>
          <w:rFonts w:ascii="Bookman Old Style" w:hAnsi="Bookman Old Style" w:cs="Calibri"/>
          <w:lang w:eastAsia="es-CO"/>
        </w:rPr>
      </w:pPr>
      <w:r w:rsidRPr="0021616D">
        <w:rPr>
          <w:rFonts w:ascii="Bookman Old Style" w:hAnsi="Bookman Old Style" w:cs="Calibri"/>
          <w:lang w:eastAsia="es-CO"/>
        </w:rPr>
        <w:t>¿Qué sucederá con un condenado que haya cumplido las 3/5 partes de la pena sobre una condena impuesta, y tenga vigente otra medida de aseguramiento por otro delito por el cual aún no ha sido condenado?</w:t>
      </w:r>
    </w:p>
    <w:p w:rsidR="00E31375" w:rsidRPr="0021616D" w:rsidRDefault="00E31375" w:rsidP="0021616D">
      <w:pPr>
        <w:shd w:val="clear" w:color="auto" w:fill="FFFFFF"/>
        <w:spacing w:after="0" w:line="240" w:lineRule="auto"/>
        <w:jc w:val="both"/>
        <w:rPr>
          <w:rFonts w:ascii="Bookman Old Style" w:eastAsia="Times New Roman" w:hAnsi="Bookman Old Style" w:cs="Calibri"/>
          <w:sz w:val="24"/>
          <w:szCs w:val="24"/>
          <w:lang w:eastAsia="es-CO"/>
        </w:rPr>
      </w:pPr>
    </w:p>
    <w:p w:rsidR="007652F9" w:rsidRPr="0021616D" w:rsidRDefault="007652F9" w:rsidP="0021616D">
      <w:pPr>
        <w:pStyle w:val="Prrafodelista"/>
        <w:numPr>
          <w:ilvl w:val="0"/>
          <w:numId w:val="46"/>
        </w:numPr>
        <w:shd w:val="clear" w:color="auto" w:fill="FFFFFF"/>
        <w:jc w:val="both"/>
        <w:rPr>
          <w:rFonts w:ascii="Bookman Old Style" w:hAnsi="Bookman Old Style" w:cs="Arial"/>
          <w:iCs/>
        </w:rPr>
      </w:pPr>
      <w:r w:rsidRPr="0021616D">
        <w:rPr>
          <w:rFonts w:ascii="Bookman Old Style" w:hAnsi="Bookman Old Style" w:cs="Arial"/>
          <w:iCs/>
        </w:rPr>
        <w:t xml:space="preserve">¿Qué medidas dispuestas en el marco del Estado de Emergencia Económica, Social y Ecológica dispuestas por el Gobierno Nacional par aprevenir la propagación del Virus COVID-19 han sido </w:t>
      </w:r>
      <w:r w:rsidRPr="0021616D">
        <w:rPr>
          <w:rFonts w:ascii="Bookman Old Style" w:hAnsi="Bookman Old Style" w:cs="Arial"/>
          <w:iCs/>
        </w:rPr>
        <w:lastRenderedPageBreak/>
        <w:t>implementadas al interior de los establecimientos penitenciarios y carcelarios?</w:t>
      </w:r>
    </w:p>
    <w:p w:rsidR="007652F9" w:rsidRPr="0021616D" w:rsidRDefault="007652F9" w:rsidP="0021616D">
      <w:pPr>
        <w:shd w:val="clear" w:color="auto" w:fill="FFFFFF"/>
        <w:spacing w:after="0" w:line="240" w:lineRule="auto"/>
        <w:jc w:val="both"/>
        <w:rPr>
          <w:rFonts w:ascii="Bookman Old Style" w:hAnsi="Bookman Old Style" w:cs="Arial"/>
          <w:iCs/>
          <w:sz w:val="24"/>
          <w:szCs w:val="24"/>
        </w:rPr>
      </w:pPr>
    </w:p>
    <w:p w:rsidR="007652F9" w:rsidRPr="0021616D" w:rsidRDefault="007652F9" w:rsidP="0021616D">
      <w:pPr>
        <w:pStyle w:val="Prrafodelista"/>
        <w:numPr>
          <w:ilvl w:val="0"/>
          <w:numId w:val="46"/>
        </w:numPr>
        <w:shd w:val="clear" w:color="auto" w:fill="FFFFFF"/>
        <w:jc w:val="both"/>
        <w:rPr>
          <w:rFonts w:ascii="Bookman Old Style" w:hAnsi="Bookman Old Style" w:cs="Arial"/>
          <w:iCs/>
        </w:rPr>
      </w:pPr>
      <w:r w:rsidRPr="0021616D">
        <w:rPr>
          <w:rFonts w:ascii="Bookman Old Style" w:hAnsi="Bookman Old Style" w:cs="Arial"/>
          <w:iCs/>
        </w:rPr>
        <w:t>¿Cuáles son las medidas y planes de contención que se tienen protocolarizadas al momento de darse algún caso de COVID-19 al interior de los establecimientos penitenciarios y carcelarios?</w:t>
      </w:r>
    </w:p>
    <w:p w:rsidR="007652F9" w:rsidRPr="0021616D" w:rsidRDefault="007652F9" w:rsidP="0021616D">
      <w:pPr>
        <w:shd w:val="clear" w:color="auto" w:fill="FFFFFF"/>
        <w:spacing w:after="0" w:line="240" w:lineRule="auto"/>
        <w:jc w:val="both"/>
        <w:rPr>
          <w:rFonts w:ascii="Bookman Old Style" w:hAnsi="Bookman Old Style" w:cs="Arial"/>
          <w:iCs/>
          <w:sz w:val="24"/>
          <w:szCs w:val="24"/>
        </w:rPr>
      </w:pPr>
    </w:p>
    <w:p w:rsidR="007652F9" w:rsidRPr="0021616D" w:rsidRDefault="007652F9" w:rsidP="0021616D">
      <w:pPr>
        <w:pStyle w:val="Prrafodelista"/>
        <w:numPr>
          <w:ilvl w:val="0"/>
          <w:numId w:val="46"/>
        </w:numPr>
        <w:shd w:val="clear" w:color="auto" w:fill="FFFFFF"/>
        <w:jc w:val="both"/>
        <w:rPr>
          <w:rFonts w:ascii="Bookman Old Style" w:hAnsi="Bookman Old Style" w:cs="Arial"/>
          <w:iCs/>
        </w:rPr>
      </w:pPr>
      <w:r w:rsidRPr="0021616D">
        <w:rPr>
          <w:rFonts w:ascii="Bookman Old Style" w:hAnsi="Bookman Old Style" w:cs="Arial"/>
          <w:iCs/>
        </w:rPr>
        <w:t>Respecto al borrador de Proyecto de Decreto Ley “Por medio del cual se conceden los beneficios de la detención domiciliaria y la prisión domiciliaria transitorias en el lugar de residencia a personas que se encuentran en situación de mayor vulnerabilidad frente al COVID19, y se adoptan otras medidas para combatir el hacinamiento carcelario y prevenir y mitigar el riesgo de propagación”</w:t>
      </w:r>
    </w:p>
    <w:p w:rsidR="007652F9" w:rsidRPr="0021616D" w:rsidRDefault="007652F9" w:rsidP="0021616D">
      <w:pPr>
        <w:shd w:val="clear" w:color="auto" w:fill="FFFFFF"/>
        <w:spacing w:after="0" w:line="240" w:lineRule="auto"/>
        <w:jc w:val="both"/>
        <w:rPr>
          <w:rFonts w:ascii="Bookman Old Style" w:hAnsi="Bookman Old Style" w:cs="Arial"/>
          <w:iCs/>
          <w:sz w:val="24"/>
          <w:szCs w:val="24"/>
        </w:rPr>
      </w:pPr>
    </w:p>
    <w:p w:rsidR="007652F9" w:rsidRPr="0021616D" w:rsidRDefault="007652F9" w:rsidP="0021616D">
      <w:pPr>
        <w:pStyle w:val="Prrafodelista"/>
        <w:numPr>
          <w:ilvl w:val="0"/>
          <w:numId w:val="46"/>
        </w:numPr>
        <w:shd w:val="clear" w:color="auto" w:fill="FFFFFF"/>
        <w:jc w:val="both"/>
        <w:rPr>
          <w:rFonts w:ascii="Bookman Old Style" w:hAnsi="Bookman Old Style" w:cs="Arial"/>
          <w:iCs/>
        </w:rPr>
      </w:pPr>
      <w:r w:rsidRPr="0021616D">
        <w:rPr>
          <w:rFonts w:ascii="Bookman Old Style" w:hAnsi="Bookman Old Style" w:cs="Arial"/>
          <w:iCs/>
        </w:rPr>
        <w:t>¿Cuáles fueron los criterios objetivos de temporalidad para determinar que la detención preventiva y la prisión domiciliaria transitorias, en el lugar de residencia, sea de 6 meses prorrogables?</w:t>
      </w:r>
    </w:p>
    <w:p w:rsidR="007652F9" w:rsidRPr="0021616D" w:rsidRDefault="007652F9" w:rsidP="0021616D">
      <w:pPr>
        <w:shd w:val="clear" w:color="auto" w:fill="FFFFFF"/>
        <w:spacing w:after="0" w:line="240" w:lineRule="auto"/>
        <w:jc w:val="both"/>
        <w:rPr>
          <w:rFonts w:ascii="Bookman Old Style" w:hAnsi="Bookman Old Style" w:cs="Arial"/>
          <w:iCs/>
          <w:sz w:val="24"/>
          <w:szCs w:val="24"/>
        </w:rPr>
      </w:pPr>
    </w:p>
    <w:p w:rsidR="007652F9" w:rsidRPr="0021616D" w:rsidRDefault="007652F9" w:rsidP="0021616D">
      <w:pPr>
        <w:pStyle w:val="Prrafodelista"/>
        <w:numPr>
          <w:ilvl w:val="0"/>
          <w:numId w:val="46"/>
        </w:numPr>
        <w:shd w:val="clear" w:color="auto" w:fill="FFFFFF"/>
        <w:jc w:val="both"/>
        <w:rPr>
          <w:rFonts w:ascii="Bookman Old Style" w:hAnsi="Bookman Old Style" w:cs="Arial"/>
          <w:iCs/>
        </w:rPr>
      </w:pPr>
      <w:r w:rsidRPr="0021616D">
        <w:rPr>
          <w:rFonts w:ascii="Bookman Old Style" w:hAnsi="Bookman Old Style" w:cs="Arial"/>
          <w:iCs/>
        </w:rPr>
        <w:t>¿Cuáles fueron los criterios objetivos para determinar que enfermedades, y cuáles no, le permiten a una persona privada de la libertad ser beneficiaria de la prisión domiciliaria transitoria?</w:t>
      </w:r>
    </w:p>
    <w:p w:rsidR="007652F9" w:rsidRPr="0021616D" w:rsidRDefault="007652F9" w:rsidP="0021616D">
      <w:pPr>
        <w:shd w:val="clear" w:color="auto" w:fill="FFFFFF"/>
        <w:spacing w:after="0" w:line="240" w:lineRule="auto"/>
        <w:jc w:val="both"/>
        <w:rPr>
          <w:rFonts w:ascii="Bookman Old Style" w:hAnsi="Bookman Old Style" w:cs="Arial"/>
          <w:iCs/>
          <w:sz w:val="24"/>
          <w:szCs w:val="24"/>
        </w:rPr>
      </w:pPr>
    </w:p>
    <w:p w:rsidR="007652F9" w:rsidRPr="0021616D" w:rsidRDefault="007652F9" w:rsidP="0021616D">
      <w:pPr>
        <w:pStyle w:val="Prrafodelista"/>
        <w:numPr>
          <w:ilvl w:val="0"/>
          <w:numId w:val="46"/>
        </w:numPr>
        <w:shd w:val="clear" w:color="auto" w:fill="FFFFFF"/>
        <w:jc w:val="both"/>
        <w:rPr>
          <w:rFonts w:ascii="Bookman Old Style" w:hAnsi="Bookman Old Style" w:cs="Arial"/>
          <w:iCs/>
        </w:rPr>
      </w:pPr>
      <w:r w:rsidRPr="0021616D">
        <w:rPr>
          <w:rFonts w:ascii="Bookman Old Style" w:hAnsi="Bookman Old Style" w:cs="Arial"/>
          <w:iCs/>
        </w:rPr>
        <w:t>¿Cuál es el total de población privada de la libertad beneficiaria de esta medida para combatir el hacinamiento carcelario y prevenir y mitigar el riesgo de propagación?</w:t>
      </w:r>
    </w:p>
    <w:p w:rsidR="007652F9" w:rsidRPr="0021616D" w:rsidRDefault="007652F9" w:rsidP="0021616D">
      <w:pPr>
        <w:shd w:val="clear" w:color="auto" w:fill="FFFFFF"/>
        <w:spacing w:after="0" w:line="240" w:lineRule="auto"/>
        <w:jc w:val="both"/>
        <w:rPr>
          <w:rFonts w:ascii="Bookman Old Style" w:hAnsi="Bookman Old Style" w:cs="Arial"/>
          <w:iCs/>
          <w:sz w:val="24"/>
          <w:szCs w:val="24"/>
        </w:rPr>
      </w:pPr>
    </w:p>
    <w:p w:rsidR="007652F9" w:rsidRPr="0021616D" w:rsidRDefault="007652F9" w:rsidP="0021616D">
      <w:pPr>
        <w:pStyle w:val="Prrafodelista"/>
        <w:numPr>
          <w:ilvl w:val="0"/>
          <w:numId w:val="46"/>
        </w:numPr>
        <w:shd w:val="clear" w:color="auto" w:fill="FFFFFF"/>
        <w:jc w:val="both"/>
        <w:rPr>
          <w:rFonts w:ascii="Bookman Old Style" w:hAnsi="Bookman Old Style" w:cs="Arial"/>
          <w:iCs/>
        </w:rPr>
      </w:pPr>
      <w:r w:rsidRPr="0021616D">
        <w:rPr>
          <w:rFonts w:ascii="Bookman Old Style" w:hAnsi="Bookman Old Style" w:cs="Arial"/>
          <w:iCs/>
        </w:rPr>
        <w:t>¿Existe el personal suficiente en el INPEC, la tecnología y los recursos para proporcionar vigilancia a las personas beneficiarias del decreto?</w:t>
      </w:r>
    </w:p>
    <w:p w:rsidR="007652F9" w:rsidRPr="0021616D" w:rsidRDefault="007652F9" w:rsidP="0021616D">
      <w:pPr>
        <w:shd w:val="clear" w:color="auto" w:fill="FFFFFF"/>
        <w:spacing w:after="0" w:line="240" w:lineRule="auto"/>
        <w:jc w:val="both"/>
        <w:rPr>
          <w:rFonts w:ascii="Bookman Old Style" w:hAnsi="Bookman Old Style" w:cs="Arial"/>
          <w:iCs/>
          <w:sz w:val="24"/>
          <w:szCs w:val="24"/>
        </w:rPr>
      </w:pPr>
    </w:p>
    <w:p w:rsidR="007652F9" w:rsidRPr="0021616D" w:rsidRDefault="007652F9" w:rsidP="0021616D">
      <w:pPr>
        <w:pStyle w:val="Prrafodelista"/>
        <w:numPr>
          <w:ilvl w:val="0"/>
          <w:numId w:val="46"/>
        </w:numPr>
        <w:shd w:val="clear" w:color="auto" w:fill="FFFFFF"/>
        <w:jc w:val="both"/>
        <w:rPr>
          <w:rFonts w:ascii="Bookman Old Style" w:hAnsi="Bookman Old Style" w:cs="Arial"/>
          <w:iCs/>
        </w:rPr>
      </w:pPr>
      <w:r w:rsidRPr="0021616D">
        <w:rPr>
          <w:rFonts w:ascii="Bookman Old Style" w:hAnsi="Bookman Old Style" w:cs="Arial"/>
          <w:iCs/>
        </w:rPr>
        <w:t>¿Qué sucederá con los condenados que estén cumpliendo una pena y que ya hayan sido beneficiarios de la prisión domiciliaria, y que posteriormente se les haya suspendido esta medida por haber violado el acta de compromiso?</w:t>
      </w:r>
    </w:p>
    <w:p w:rsidR="007652F9" w:rsidRPr="0021616D" w:rsidRDefault="007652F9" w:rsidP="0021616D">
      <w:pPr>
        <w:shd w:val="clear" w:color="auto" w:fill="FFFFFF"/>
        <w:spacing w:after="0" w:line="240" w:lineRule="auto"/>
        <w:jc w:val="both"/>
        <w:rPr>
          <w:rFonts w:ascii="Bookman Old Style" w:hAnsi="Bookman Old Style" w:cs="Arial"/>
          <w:iCs/>
          <w:sz w:val="24"/>
          <w:szCs w:val="24"/>
        </w:rPr>
      </w:pPr>
    </w:p>
    <w:p w:rsidR="00E31375" w:rsidRPr="0021616D" w:rsidRDefault="007652F9" w:rsidP="0021616D">
      <w:pPr>
        <w:pStyle w:val="Prrafodelista"/>
        <w:numPr>
          <w:ilvl w:val="0"/>
          <w:numId w:val="46"/>
        </w:numPr>
        <w:shd w:val="clear" w:color="auto" w:fill="FFFFFF"/>
        <w:jc w:val="both"/>
        <w:rPr>
          <w:rFonts w:ascii="Bookman Old Style" w:hAnsi="Bookman Old Style" w:cs="Arial"/>
          <w:iCs/>
        </w:rPr>
      </w:pPr>
      <w:r w:rsidRPr="0021616D">
        <w:rPr>
          <w:rFonts w:ascii="Bookman Old Style" w:hAnsi="Bookman Old Style" w:cs="Arial"/>
          <w:iCs/>
        </w:rPr>
        <w:t>¿Qué sucederá con un condenado que haya cumplido las 3/5 partes de la pena sobre una condena impuesta, y tenga vigente otra medida de aseguramiento por otro delito por el cual aún no ha sido condenado?</w:t>
      </w:r>
    </w:p>
    <w:p w:rsidR="00E31375" w:rsidRPr="0021616D" w:rsidRDefault="00E31375" w:rsidP="0021616D">
      <w:pPr>
        <w:shd w:val="clear" w:color="auto" w:fill="FFFFFF"/>
        <w:spacing w:after="0" w:line="240" w:lineRule="auto"/>
        <w:jc w:val="both"/>
        <w:rPr>
          <w:rFonts w:ascii="Bookman Old Style" w:hAnsi="Bookman Old Style" w:cs="Arial"/>
          <w:iCs/>
          <w:sz w:val="24"/>
          <w:szCs w:val="24"/>
        </w:rPr>
      </w:pPr>
    </w:p>
    <w:p w:rsidR="00923F78" w:rsidRPr="0021616D" w:rsidRDefault="00021219"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lastRenderedPageBreak/>
        <w:t>¿De qué manera se está evitando el contagio del COVID-19 en el evidente hacinamiento en que se encuentran las cárceles del País?</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923F78" w:rsidRPr="0021616D" w:rsidRDefault="00021219"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Sabiendo que el centro de reclusión carcelario de Barrancabermeja Santander es uno de los que presenta gran hacinamiento, que medida concreta se ha tomado, para salvaguardar las vidas de todos los que allí habitan, entre internos y personal del INPEC.</w:t>
      </w:r>
    </w:p>
    <w:p w:rsidR="00923F78" w:rsidRPr="0021616D" w:rsidRDefault="00923F78" w:rsidP="0021616D">
      <w:pPr>
        <w:spacing w:after="0" w:line="240" w:lineRule="auto"/>
        <w:contextualSpacing/>
        <w:jc w:val="both"/>
        <w:rPr>
          <w:rFonts w:ascii="Bookman Old Style" w:hAnsi="Bookman Old Style" w:cs="Calibri"/>
          <w:bCs/>
          <w:sz w:val="24"/>
          <w:szCs w:val="24"/>
        </w:rPr>
      </w:pPr>
    </w:p>
    <w:p w:rsidR="0021616D" w:rsidRPr="0021616D" w:rsidRDefault="00021219"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Si la idea es realizar el excarcelamiento para evitar aglomeración y proteger la salud de los privados de la libertad, ¿quiénes serán los llamados a aplicar a esta medida? ¿Qué requisitos debe cumplir el interno para ser excarcelado?</w:t>
      </w:r>
    </w:p>
    <w:p w:rsidR="0021616D" w:rsidRPr="0021616D" w:rsidRDefault="0021616D" w:rsidP="0021616D">
      <w:pPr>
        <w:pStyle w:val="Prrafodelista"/>
        <w:rPr>
          <w:rFonts w:ascii="Bookman Old Style" w:hAnsi="Bookman Old Style" w:cs="Calibri"/>
          <w:bCs/>
        </w:rPr>
      </w:pPr>
    </w:p>
    <w:p w:rsidR="00923F78" w:rsidRPr="0021616D" w:rsidRDefault="00021219"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¿Se tiene la tecnología necesaria para realizar el monitoreo de los reclusos que saldrán a detención domiciliaria?</w:t>
      </w:r>
    </w:p>
    <w:p w:rsidR="0021616D" w:rsidRPr="0021616D" w:rsidRDefault="0021616D" w:rsidP="0021616D">
      <w:pPr>
        <w:pStyle w:val="Prrafodelista"/>
        <w:jc w:val="both"/>
        <w:rPr>
          <w:rFonts w:ascii="Bookman Old Style" w:hAnsi="Bookman Old Style" w:cs="Calibri"/>
          <w:bCs/>
        </w:rPr>
      </w:pPr>
    </w:p>
    <w:p w:rsidR="00021219" w:rsidRPr="0021616D" w:rsidRDefault="00021219"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¿Cuándo se destinarán más recursos para ampliar o construir más centros carcelarios?</w:t>
      </w:r>
    </w:p>
    <w:p w:rsidR="00021219" w:rsidRPr="0021616D" w:rsidRDefault="00021219" w:rsidP="0021616D">
      <w:pPr>
        <w:spacing w:after="0" w:line="240" w:lineRule="auto"/>
        <w:contextualSpacing/>
        <w:jc w:val="both"/>
        <w:rPr>
          <w:rFonts w:ascii="Bookman Old Style" w:hAnsi="Bookman Old Style" w:cs="Calibri"/>
          <w:bCs/>
          <w:sz w:val="24"/>
          <w:szCs w:val="24"/>
        </w:rPr>
      </w:pPr>
    </w:p>
    <w:p w:rsidR="00021219" w:rsidRPr="0021616D" w:rsidRDefault="00021219"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¿Cuáles han sido los avances en la infraestructura tecnológica para la</w:t>
      </w:r>
      <w:r w:rsidR="0021616D" w:rsidRPr="0021616D">
        <w:rPr>
          <w:rFonts w:ascii="Bookman Old Style" w:hAnsi="Bookman Old Style" w:cs="Calibri"/>
          <w:bCs/>
        </w:rPr>
        <w:t xml:space="preserve"> </w:t>
      </w:r>
      <w:r w:rsidRPr="0021616D">
        <w:rPr>
          <w:rFonts w:ascii="Bookman Old Style" w:hAnsi="Bookman Old Style" w:cs="Calibri"/>
          <w:bCs/>
        </w:rPr>
        <w:t>implementación de las audiencias virtuales en todas las jurisdicciones?</w:t>
      </w:r>
    </w:p>
    <w:p w:rsidR="0021616D" w:rsidRPr="0021616D" w:rsidRDefault="0021616D" w:rsidP="0021616D">
      <w:pPr>
        <w:jc w:val="both"/>
        <w:rPr>
          <w:rFonts w:ascii="Bookman Old Style" w:hAnsi="Bookman Old Style" w:cs="Calibri"/>
          <w:bCs/>
        </w:rPr>
      </w:pPr>
    </w:p>
    <w:p w:rsidR="00021219" w:rsidRPr="0021616D" w:rsidRDefault="00021219"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¿Cuál es el plan de acción de la Fiscalía general de la Nación frente al</w:t>
      </w:r>
      <w:r w:rsidR="0021616D" w:rsidRPr="0021616D">
        <w:rPr>
          <w:rFonts w:ascii="Bookman Old Style" w:hAnsi="Bookman Old Style" w:cs="Calibri"/>
          <w:bCs/>
        </w:rPr>
        <w:t xml:space="preserve"> </w:t>
      </w:r>
      <w:r w:rsidRPr="0021616D">
        <w:rPr>
          <w:rFonts w:ascii="Bookman Old Style" w:hAnsi="Bookman Old Style" w:cs="Calibri"/>
          <w:bCs/>
        </w:rPr>
        <w:t>cese de actividades judiciales en Colombia por el COVID- 19?</w:t>
      </w:r>
    </w:p>
    <w:p w:rsidR="0021616D" w:rsidRPr="0021616D" w:rsidRDefault="0021616D" w:rsidP="0021616D">
      <w:pPr>
        <w:jc w:val="both"/>
        <w:rPr>
          <w:rFonts w:ascii="Bookman Old Style" w:hAnsi="Bookman Old Style" w:cs="Calibri"/>
          <w:bCs/>
        </w:rPr>
      </w:pPr>
    </w:p>
    <w:p w:rsidR="0021616D" w:rsidRPr="0021616D" w:rsidRDefault="00021219"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¿Cómo se van a manejar los procesos de flagrancia en vía pública en</w:t>
      </w:r>
      <w:r w:rsidR="0021616D" w:rsidRPr="0021616D">
        <w:rPr>
          <w:rFonts w:ascii="Bookman Old Style" w:hAnsi="Bookman Old Style" w:cs="Calibri"/>
          <w:bCs/>
        </w:rPr>
        <w:t xml:space="preserve"> </w:t>
      </w:r>
      <w:r w:rsidRPr="0021616D">
        <w:rPr>
          <w:rFonts w:ascii="Bookman Old Style" w:hAnsi="Bookman Old Style" w:cs="Calibri"/>
          <w:bCs/>
        </w:rPr>
        <w:t>medio de la cuarentena por el COVID -19, que contempla prisión de 4 a 8</w:t>
      </w:r>
      <w:r w:rsidR="0021616D" w:rsidRPr="0021616D">
        <w:rPr>
          <w:rFonts w:ascii="Bookman Old Style" w:hAnsi="Bookman Old Style" w:cs="Calibri"/>
          <w:bCs/>
        </w:rPr>
        <w:t xml:space="preserve"> años?</w:t>
      </w:r>
    </w:p>
    <w:p w:rsidR="0021616D" w:rsidRPr="0021616D" w:rsidRDefault="0021616D" w:rsidP="0021616D">
      <w:pPr>
        <w:pStyle w:val="Prrafodelista"/>
        <w:rPr>
          <w:rFonts w:ascii="Bookman Old Style" w:hAnsi="Bookman Old Style" w:cs="Calibri"/>
          <w:bCs/>
        </w:rPr>
      </w:pPr>
    </w:p>
    <w:p w:rsidR="0021616D" w:rsidRPr="0021616D" w:rsidRDefault="00021219"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¿Qué medidas se implementaran frente a las personas de Nacionalidad</w:t>
      </w:r>
      <w:r w:rsidR="0021616D" w:rsidRPr="0021616D">
        <w:rPr>
          <w:rFonts w:ascii="Bookman Old Style" w:hAnsi="Bookman Old Style" w:cs="Calibri"/>
          <w:bCs/>
        </w:rPr>
        <w:t xml:space="preserve"> </w:t>
      </w:r>
      <w:r w:rsidRPr="0021616D">
        <w:rPr>
          <w:rFonts w:ascii="Bookman Old Style" w:hAnsi="Bookman Old Style" w:cs="Calibri"/>
          <w:bCs/>
        </w:rPr>
        <w:t xml:space="preserve">Venezolana, que comentan una conducta punible en el territorio Nacional? </w:t>
      </w:r>
    </w:p>
    <w:p w:rsidR="0021616D" w:rsidRPr="0021616D" w:rsidRDefault="0021616D" w:rsidP="0021616D">
      <w:pPr>
        <w:pStyle w:val="Prrafodelista"/>
        <w:rPr>
          <w:rFonts w:ascii="Bookman Old Style" w:hAnsi="Bookman Old Style" w:cs="Calibri"/>
          <w:bCs/>
        </w:rPr>
      </w:pPr>
    </w:p>
    <w:p w:rsidR="00021219" w:rsidRPr="0021616D" w:rsidRDefault="00021219" w:rsidP="0021616D">
      <w:pPr>
        <w:pStyle w:val="Prrafodelista"/>
        <w:numPr>
          <w:ilvl w:val="0"/>
          <w:numId w:val="46"/>
        </w:numPr>
        <w:jc w:val="both"/>
        <w:rPr>
          <w:rFonts w:ascii="Bookman Old Style" w:hAnsi="Bookman Old Style" w:cs="Calibri"/>
          <w:bCs/>
        </w:rPr>
      </w:pPr>
      <w:r w:rsidRPr="0021616D">
        <w:rPr>
          <w:rFonts w:ascii="Bookman Old Style" w:hAnsi="Bookman Old Style" w:cs="Calibri"/>
          <w:bCs/>
        </w:rPr>
        <w:t>¿Se ha implementado algún auxilio económico para aquellas personas</w:t>
      </w:r>
      <w:r w:rsidR="0021616D" w:rsidRPr="0021616D">
        <w:rPr>
          <w:rFonts w:ascii="Bookman Old Style" w:hAnsi="Bookman Old Style" w:cs="Calibri"/>
          <w:bCs/>
        </w:rPr>
        <w:t xml:space="preserve"> </w:t>
      </w:r>
      <w:r w:rsidRPr="0021616D">
        <w:rPr>
          <w:rFonts w:ascii="Bookman Old Style" w:hAnsi="Bookman Old Style" w:cs="Calibri"/>
          <w:bCs/>
        </w:rPr>
        <w:t>que ejercen la profesión de abogados litigantes y que dependen</w:t>
      </w:r>
      <w:r w:rsidR="0021616D" w:rsidRPr="0021616D">
        <w:rPr>
          <w:rFonts w:ascii="Bookman Old Style" w:hAnsi="Bookman Old Style" w:cs="Calibri"/>
          <w:bCs/>
        </w:rPr>
        <w:t xml:space="preserve"> </w:t>
      </w:r>
      <w:r w:rsidRPr="0021616D">
        <w:rPr>
          <w:rFonts w:ascii="Bookman Old Style" w:hAnsi="Bookman Old Style" w:cs="Calibri"/>
          <w:bCs/>
        </w:rPr>
        <w:t>exclusivamente de los honorarios que se generan el curso de sus procesos?</w:t>
      </w:r>
    </w:p>
    <w:p w:rsidR="00021219" w:rsidRPr="0021616D" w:rsidRDefault="00021219" w:rsidP="0021616D">
      <w:pPr>
        <w:spacing w:after="0" w:line="240" w:lineRule="auto"/>
        <w:contextualSpacing/>
        <w:jc w:val="both"/>
        <w:rPr>
          <w:rFonts w:ascii="Bookman Old Style" w:hAnsi="Bookman Old Style" w:cs="Calibri"/>
          <w:bCs/>
          <w:sz w:val="24"/>
          <w:szCs w:val="24"/>
        </w:rPr>
      </w:pPr>
    </w:p>
    <w:sectPr w:rsidR="00021219" w:rsidRPr="0021616D" w:rsidSect="005F57C6">
      <w:headerReference w:type="default" r:id="rId8"/>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1EB" w:rsidRDefault="002931EB" w:rsidP="00B52F76">
      <w:pPr>
        <w:spacing w:after="0" w:line="240" w:lineRule="auto"/>
      </w:pPr>
      <w:r>
        <w:separator/>
      </w:r>
    </w:p>
  </w:endnote>
  <w:endnote w:type="continuationSeparator" w:id="0">
    <w:p w:rsidR="002931EB" w:rsidRDefault="002931EB" w:rsidP="00B5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59804"/>
      <w:docPartObj>
        <w:docPartGallery w:val="Page Numbers (Bottom of Page)"/>
        <w:docPartUnique/>
      </w:docPartObj>
    </w:sdtPr>
    <w:sdtEndPr/>
    <w:sdtContent>
      <w:p w:rsidR="0021616D" w:rsidRDefault="002931EB">
        <w:pPr>
          <w:pStyle w:val="Piedepgina"/>
          <w:jc w:val="right"/>
        </w:pPr>
        <w:r>
          <w:fldChar w:fldCharType="begin"/>
        </w:r>
        <w:r>
          <w:instrText xml:space="preserve"> PAGE   \* MERGEFORMAT </w:instrText>
        </w:r>
        <w:r>
          <w:fldChar w:fldCharType="separate"/>
        </w:r>
        <w:r w:rsidR="00C80BBC">
          <w:rPr>
            <w:noProof/>
          </w:rPr>
          <w:t>4</w:t>
        </w:r>
        <w:r>
          <w:rPr>
            <w:noProof/>
          </w:rPr>
          <w:fldChar w:fldCharType="end"/>
        </w:r>
      </w:p>
    </w:sdtContent>
  </w:sdt>
  <w:p w:rsidR="008949FB" w:rsidRPr="008949FB" w:rsidRDefault="008949FB" w:rsidP="008949FB">
    <w:pPr>
      <w:tabs>
        <w:tab w:val="left" w:pos="7875"/>
      </w:tabs>
      <w:spacing w:after="0" w:line="240" w:lineRule="auto"/>
      <w:jc w:val="both"/>
      <w:rPr>
        <w:rFonts w:ascii="Bookman Old Style" w:hAnsi="Bookman Old Style" w:cstheme="minorHAnsi"/>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1EB" w:rsidRDefault="002931EB" w:rsidP="00B52F76">
      <w:pPr>
        <w:spacing w:after="0" w:line="240" w:lineRule="auto"/>
      </w:pPr>
      <w:r>
        <w:separator/>
      </w:r>
    </w:p>
  </w:footnote>
  <w:footnote w:type="continuationSeparator" w:id="0">
    <w:p w:rsidR="002931EB" w:rsidRDefault="002931EB" w:rsidP="00B5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FB" w:rsidRDefault="008949FB" w:rsidP="008949FB">
    <w:pPr>
      <w:pStyle w:val="Encabezado"/>
      <w:jc w:val="center"/>
    </w:pPr>
    <w:r>
      <w:rPr>
        <w:noProof/>
        <w:lang w:eastAsia="es-CO"/>
      </w:rPr>
      <w:drawing>
        <wp:inline distT="0" distB="0" distL="0" distR="0">
          <wp:extent cx="3035935" cy="902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902335"/>
                  </a:xfrm>
                  <a:prstGeom prst="rect">
                    <a:avLst/>
                  </a:prstGeom>
                  <a:noFill/>
                </pic:spPr>
              </pic:pic>
            </a:graphicData>
          </a:graphic>
        </wp:inline>
      </w:drawing>
    </w:r>
  </w:p>
  <w:p w:rsidR="008949FB" w:rsidRDefault="002931EB" w:rsidP="008949FB">
    <w:pPr>
      <w:pStyle w:val="Encabezado"/>
      <w:jc w:val="center"/>
    </w:pPr>
    <w:r>
      <w:rPr>
        <w:rFonts w:ascii="Bookman Old Style" w:hAnsi="Bookman Old Style"/>
        <w:noProof/>
        <w:sz w:val="16"/>
        <w:szCs w:val="16"/>
        <w:lang w:eastAsia="es-CO"/>
      </w:rPr>
      <w:pict>
        <v:shapetype id="_x0000_t202" coordsize="21600,21600" o:spt="202" path="m,l,21600r21600,l21600,xe">
          <v:stroke joinstyle="miter"/>
          <v:path gradientshapeok="t" o:connecttype="rect"/>
        </v:shapetype>
        <v:shape id="Cuadro de texto 7" o:spid="_x0000_s2049" type="#_x0000_t202" style="position:absolute;left:0;text-align:left;margin-left:137.25pt;margin-top:111.75pt;width:336.25pt;height:47.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SsgIAALA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" filled="f" stroked="f">
          <v:textbox inset="0,0,0,0">
            <w:txbxContent>
              <w:p w:rsidR="00C80BBC" w:rsidRPr="00B90BFE" w:rsidRDefault="00C80BBC" w:rsidP="00C80BBC">
                <w:pPr>
                  <w:pStyle w:val="Encabezado"/>
                  <w:jc w:val="center"/>
                  <w:rPr>
                    <w:rFonts w:ascii="Bookman Old Style" w:hAnsi="Bookman Old Style"/>
                    <w:b/>
                    <w:sz w:val="24"/>
                    <w:szCs w:val="24"/>
                  </w:rPr>
                </w:pPr>
                <w:r w:rsidRPr="00B90BFE">
                  <w:rPr>
                    <w:rFonts w:ascii="Bookman Old Style" w:hAnsi="Bookman Old Style"/>
                    <w:b/>
                    <w:sz w:val="24"/>
                    <w:szCs w:val="24"/>
                  </w:rPr>
                  <w:t>COMISIÓN PRIMERA</w:t>
                </w:r>
              </w:p>
              <w:p w:rsidR="00C80BBC" w:rsidRPr="00B90BFE" w:rsidRDefault="00C80BBC" w:rsidP="00C80BBC">
                <w:pPr>
                  <w:pStyle w:val="Encabezado"/>
                  <w:jc w:val="center"/>
                  <w:rPr>
                    <w:sz w:val="24"/>
                    <w:szCs w:val="24"/>
                  </w:rPr>
                </w:pPr>
                <w:r w:rsidRPr="00B90BFE">
                  <w:rPr>
                    <w:rFonts w:ascii="Bookman Old Style" w:hAnsi="Bookman Old Style"/>
                    <w:b/>
                    <w:sz w:val="24"/>
                    <w:szCs w:val="24"/>
                  </w:rPr>
                  <w:t>CÁMARA DE REPRESENTANTES</w:t>
                </w:r>
              </w:p>
              <w:p w:rsidR="008949FB" w:rsidRDefault="008949FB" w:rsidP="008949FB">
                <w:pPr>
                  <w:spacing w:before="2" w:after="0"/>
                  <w:ind w:right="1"/>
                  <w:jc w:val="center"/>
                  <w:rPr>
                    <w:rFonts w:ascii="Times New Roman" w:hAnsi="Times New Roman"/>
                    <w:b/>
                    <w:sz w:val="16"/>
                  </w:rPr>
                </w:pPr>
              </w:p>
            </w:txbxContent>
          </v:textbox>
          <w10:wrap anchorx="page" anchory="page"/>
        </v:shape>
      </w:pict>
    </w:r>
    <w:r w:rsidR="008949FB">
      <w:t xml:space="preserve"> </w:t>
    </w:r>
  </w:p>
  <w:p w:rsidR="008949FB" w:rsidRPr="00921DDB" w:rsidRDefault="008949FB" w:rsidP="008949FB">
    <w:pPr>
      <w:pStyle w:val="Encabezado"/>
      <w:jc w:val="center"/>
      <w:rPr>
        <w:rFonts w:ascii="Bookman Old Style" w:hAnsi="Bookman Old Style"/>
        <w:sz w:val="16"/>
        <w:szCs w:val="16"/>
      </w:rPr>
    </w:pPr>
  </w:p>
  <w:p w:rsidR="008949FB" w:rsidRDefault="008949F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561"/>
    <w:multiLevelType w:val="hybridMultilevel"/>
    <w:tmpl w:val="DE4CAF06"/>
    <w:lvl w:ilvl="0" w:tplc="980EF9F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93316A4"/>
    <w:multiLevelType w:val="hybridMultilevel"/>
    <w:tmpl w:val="5E0EA1B0"/>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262DC6"/>
    <w:multiLevelType w:val="hybridMultilevel"/>
    <w:tmpl w:val="A4F61D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5D1687"/>
    <w:multiLevelType w:val="hybridMultilevel"/>
    <w:tmpl w:val="B3623738"/>
    <w:lvl w:ilvl="0" w:tplc="240A000F">
      <w:start w:val="1"/>
      <w:numFmt w:val="decimal"/>
      <w:lvlText w:val="%1."/>
      <w:lvlJc w:val="left"/>
      <w:pPr>
        <w:ind w:left="720" w:hanging="360"/>
      </w:pPr>
    </w:lvl>
    <w:lvl w:ilvl="1" w:tplc="CC8459C6">
      <w:start w:val="1"/>
      <w:numFmt w:val="decimal"/>
      <w:lvlText w:val="%2)"/>
      <w:lvlJc w:val="left"/>
      <w:pPr>
        <w:ind w:left="1470" w:hanging="39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B54EA4"/>
    <w:multiLevelType w:val="hybridMultilevel"/>
    <w:tmpl w:val="7410F0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826FB6"/>
    <w:multiLevelType w:val="hybridMultilevel"/>
    <w:tmpl w:val="EE70C7A4"/>
    <w:lvl w:ilvl="0" w:tplc="F40CF2DE">
      <w:start w:val="1"/>
      <w:numFmt w:val="decimal"/>
      <w:lvlText w:val="%1."/>
      <w:lvlJc w:val="left"/>
      <w:pPr>
        <w:ind w:left="720" w:hanging="360"/>
      </w:pPr>
      <w:rPr>
        <w:i w:val="0"/>
        <w:sz w:val="24"/>
        <w:szCs w:val="24"/>
      </w:rPr>
    </w:lvl>
    <w:lvl w:ilvl="1" w:tplc="240A0017">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F856F17"/>
    <w:multiLevelType w:val="hybridMultilevel"/>
    <w:tmpl w:val="41665D3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CA6F74"/>
    <w:multiLevelType w:val="hybridMultilevel"/>
    <w:tmpl w:val="683886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AE1A46"/>
    <w:multiLevelType w:val="hybridMultilevel"/>
    <w:tmpl w:val="2A8CA7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55D1775"/>
    <w:multiLevelType w:val="hybridMultilevel"/>
    <w:tmpl w:val="4F389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E77EED"/>
    <w:multiLevelType w:val="hybridMultilevel"/>
    <w:tmpl w:val="C590E0CC"/>
    <w:lvl w:ilvl="0" w:tplc="90DCC4F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4F0995"/>
    <w:multiLevelType w:val="hybridMultilevel"/>
    <w:tmpl w:val="41A01230"/>
    <w:lvl w:ilvl="0" w:tplc="8472805E">
      <w:start w:val="2"/>
      <w:numFmt w:val="bullet"/>
      <w:lvlText w:val="-"/>
      <w:lvlJc w:val="left"/>
      <w:pPr>
        <w:ind w:left="720" w:hanging="360"/>
      </w:pPr>
      <w:rPr>
        <w:rFonts w:ascii="Arial" w:eastAsia="Times New Roman" w:hAnsi="Arial" w:cs="Arial" w:hint="default"/>
      </w:rPr>
    </w:lvl>
    <w:lvl w:ilvl="1" w:tplc="2BD84BC8">
      <w:start w:val="1"/>
      <w:numFmt w:val="bullet"/>
      <w:lvlText w:val="o"/>
      <w:lvlJc w:val="left"/>
      <w:pPr>
        <w:ind w:left="1440" w:hanging="360"/>
      </w:pPr>
      <w:rPr>
        <w:rFonts w:ascii="Courier New" w:hAnsi="Courier New" w:cs="Courier New" w:hint="default"/>
        <w:color w:val="000000" w:themeColor="text1"/>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651CBE"/>
    <w:multiLevelType w:val="hybridMultilevel"/>
    <w:tmpl w:val="D9263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805F50"/>
    <w:multiLevelType w:val="hybridMultilevel"/>
    <w:tmpl w:val="1EB673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946E3B"/>
    <w:multiLevelType w:val="hybridMultilevel"/>
    <w:tmpl w:val="48EC0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9E4933"/>
    <w:multiLevelType w:val="hybridMultilevel"/>
    <w:tmpl w:val="00E812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DD579D0"/>
    <w:multiLevelType w:val="multilevel"/>
    <w:tmpl w:val="03EA80A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F67BB3"/>
    <w:multiLevelType w:val="hybridMultilevel"/>
    <w:tmpl w:val="13AAB030"/>
    <w:lvl w:ilvl="0" w:tplc="0FF813DA">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2E53725C"/>
    <w:multiLevelType w:val="hybridMultilevel"/>
    <w:tmpl w:val="15049F7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03E6CAD"/>
    <w:multiLevelType w:val="hybridMultilevel"/>
    <w:tmpl w:val="14323E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317331B"/>
    <w:multiLevelType w:val="hybridMultilevel"/>
    <w:tmpl w:val="3E7CA8D2"/>
    <w:lvl w:ilvl="0" w:tplc="0EFC564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33EB018F"/>
    <w:multiLevelType w:val="hybridMultilevel"/>
    <w:tmpl w:val="EDCAFE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224497"/>
    <w:multiLevelType w:val="hybridMultilevel"/>
    <w:tmpl w:val="27FA0E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68674F"/>
    <w:multiLevelType w:val="hybridMultilevel"/>
    <w:tmpl w:val="31EC9EF0"/>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4" w15:restartNumberingAfterBreak="0">
    <w:nsid w:val="3A89681C"/>
    <w:multiLevelType w:val="hybridMultilevel"/>
    <w:tmpl w:val="47805B08"/>
    <w:lvl w:ilvl="0" w:tplc="5EB6037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1937783"/>
    <w:multiLevelType w:val="hybridMultilevel"/>
    <w:tmpl w:val="629EAE2C"/>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6" w15:restartNumberingAfterBreak="0">
    <w:nsid w:val="41A4681B"/>
    <w:multiLevelType w:val="hybridMultilevel"/>
    <w:tmpl w:val="82C062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3E4480E"/>
    <w:multiLevelType w:val="hybridMultilevel"/>
    <w:tmpl w:val="BB1A4F5A"/>
    <w:lvl w:ilvl="0" w:tplc="7FF8B36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49B2BC0"/>
    <w:multiLevelType w:val="hybridMultilevel"/>
    <w:tmpl w:val="22927DA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7B07743"/>
    <w:multiLevelType w:val="hybridMultilevel"/>
    <w:tmpl w:val="30A6B1A2"/>
    <w:lvl w:ilvl="0" w:tplc="DAC8C4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9A75FCB"/>
    <w:multiLevelType w:val="hybridMultilevel"/>
    <w:tmpl w:val="A90008E4"/>
    <w:lvl w:ilvl="0" w:tplc="82020326">
      <w:start w:val="1"/>
      <w:numFmt w:val="decimal"/>
      <w:lvlText w:val="%1."/>
      <w:lvlJc w:val="left"/>
      <w:pPr>
        <w:ind w:left="720" w:hanging="360"/>
      </w:pPr>
      <w:rPr>
        <w:rFonts w:hint="default"/>
        <w:b/>
        <w:color w:val="000000" w:themeColor="text1"/>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AC4063F"/>
    <w:multiLevelType w:val="hybridMultilevel"/>
    <w:tmpl w:val="82709F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021C49"/>
    <w:multiLevelType w:val="hybridMultilevel"/>
    <w:tmpl w:val="B9BC0A74"/>
    <w:lvl w:ilvl="0" w:tplc="0C0A0001">
      <w:start w:val="1"/>
      <w:numFmt w:val="bullet"/>
      <w:lvlText w:val=""/>
      <w:lvlJc w:val="left"/>
      <w:pPr>
        <w:ind w:left="720" w:hanging="360"/>
      </w:pPr>
      <w:rPr>
        <w:rFonts w:ascii="Symbol" w:hAnsi="Symbol" w:hint="default"/>
      </w:rPr>
    </w:lvl>
    <w:lvl w:ilvl="1" w:tplc="53E4BBEC">
      <w:start w:val="8"/>
      <w:numFmt w:val="bullet"/>
      <w:lvlText w:val="•"/>
      <w:lvlJc w:val="left"/>
      <w:pPr>
        <w:ind w:left="1785" w:hanging="705"/>
      </w:pPr>
      <w:rPr>
        <w:rFonts w:ascii="Bookman Old Style" w:eastAsiaTheme="minorHAnsi" w:hAnsi="Bookman Old Style"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DAA42FF"/>
    <w:multiLevelType w:val="hybridMultilevel"/>
    <w:tmpl w:val="F732DC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0B5676F"/>
    <w:multiLevelType w:val="hybridMultilevel"/>
    <w:tmpl w:val="D53AC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1C81DFB"/>
    <w:multiLevelType w:val="hybridMultilevel"/>
    <w:tmpl w:val="C4628E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248487F"/>
    <w:multiLevelType w:val="hybridMultilevel"/>
    <w:tmpl w:val="FA92370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53147391"/>
    <w:multiLevelType w:val="hybridMultilevel"/>
    <w:tmpl w:val="C9684046"/>
    <w:lvl w:ilvl="0" w:tplc="F40CF2DE">
      <w:start w:val="1"/>
      <w:numFmt w:val="decimal"/>
      <w:lvlText w:val="%1."/>
      <w:lvlJc w:val="left"/>
      <w:pPr>
        <w:ind w:left="720" w:hanging="360"/>
      </w:pPr>
      <w:rPr>
        <w:i w:val="0"/>
        <w:sz w:val="24"/>
        <w:szCs w:val="24"/>
      </w:rPr>
    </w:lvl>
    <w:lvl w:ilvl="1" w:tplc="240A0013">
      <w:start w:val="1"/>
      <w:numFmt w:val="upp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15:restartNumberingAfterBreak="0">
    <w:nsid w:val="544531E0"/>
    <w:multiLevelType w:val="hybridMultilevel"/>
    <w:tmpl w:val="58FAE278"/>
    <w:lvl w:ilvl="0" w:tplc="55261E7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59B6372"/>
    <w:multiLevelType w:val="hybridMultilevel"/>
    <w:tmpl w:val="CAFCA910"/>
    <w:lvl w:ilvl="0" w:tplc="240A000F">
      <w:start w:val="1"/>
      <w:numFmt w:val="decimal"/>
      <w:lvlText w:val="%1."/>
      <w:lvlJc w:val="left"/>
      <w:pPr>
        <w:ind w:left="840" w:hanging="360"/>
      </w:pPr>
    </w:lvl>
    <w:lvl w:ilvl="1" w:tplc="240A0019" w:tentative="1">
      <w:start w:val="1"/>
      <w:numFmt w:val="lowerLetter"/>
      <w:lvlText w:val="%2."/>
      <w:lvlJc w:val="left"/>
      <w:pPr>
        <w:ind w:left="1560" w:hanging="360"/>
      </w:pPr>
    </w:lvl>
    <w:lvl w:ilvl="2" w:tplc="240A001B" w:tentative="1">
      <w:start w:val="1"/>
      <w:numFmt w:val="lowerRoman"/>
      <w:lvlText w:val="%3."/>
      <w:lvlJc w:val="right"/>
      <w:pPr>
        <w:ind w:left="2280" w:hanging="180"/>
      </w:pPr>
    </w:lvl>
    <w:lvl w:ilvl="3" w:tplc="240A000F" w:tentative="1">
      <w:start w:val="1"/>
      <w:numFmt w:val="decimal"/>
      <w:lvlText w:val="%4."/>
      <w:lvlJc w:val="left"/>
      <w:pPr>
        <w:ind w:left="3000" w:hanging="360"/>
      </w:pPr>
    </w:lvl>
    <w:lvl w:ilvl="4" w:tplc="240A0019" w:tentative="1">
      <w:start w:val="1"/>
      <w:numFmt w:val="lowerLetter"/>
      <w:lvlText w:val="%5."/>
      <w:lvlJc w:val="left"/>
      <w:pPr>
        <w:ind w:left="3720" w:hanging="360"/>
      </w:pPr>
    </w:lvl>
    <w:lvl w:ilvl="5" w:tplc="240A001B" w:tentative="1">
      <w:start w:val="1"/>
      <w:numFmt w:val="lowerRoman"/>
      <w:lvlText w:val="%6."/>
      <w:lvlJc w:val="right"/>
      <w:pPr>
        <w:ind w:left="4440" w:hanging="180"/>
      </w:pPr>
    </w:lvl>
    <w:lvl w:ilvl="6" w:tplc="240A000F" w:tentative="1">
      <w:start w:val="1"/>
      <w:numFmt w:val="decimal"/>
      <w:lvlText w:val="%7."/>
      <w:lvlJc w:val="left"/>
      <w:pPr>
        <w:ind w:left="5160" w:hanging="360"/>
      </w:pPr>
    </w:lvl>
    <w:lvl w:ilvl="7" w:tplc="240A0019" w:tentative="1">
      <w:start w:val="1"/>
      <w:numFmt w:val="lowerLetter"/>
      <w:lvlText w:val="%8."/>
      <w:lvlJc w:val="left"/>
      <w:pPr>
        <w:ind w:left="5880" w:hanging="360"/>
      </w:pPr>
    </w:lvl>
    <w:lvl w:ilvl="8" w:tplc="240A001B" w:tentative="1">
      <w:start w:val="1"/>
      <w:numFmt w:val="lowerRoman"/>
      <w:lvlText w:val="%9."/>
      <w:lvlJc w:val="right"/>
      <w:pPr>
        <w:ind w:left="6600" w:hanging="180"/>
      </w:pPr>
    </w:lvl>
  </w:abstractNum>
  <w:abstractNum w:abstractNumId="40" w15:restartNumberingAfterBreak="0">
    <w:nsid w:val="5F9E6BEF"/>
    <w:multiLevelType w:val="hybridMultilevel"/>
    <w:tmpl w:val="9C2CAFEE"/>
    <w:lvl w:ilvl="0" w:tplc="EA263E68">
      <w:start w:val="1"/>
      <w:numFmt w:val="decimal"/>
      <w:lvlText w:val="%1."/>
      <w:lvlJc w:val="left"/>
      <w:pPr>
        <w:ind w:left="2118" w:hanging="141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15:restartNumberingAfterBreak="0">
    <w:nsid w:val="632A1C91"/>
    <w:multiLevelType w:val="hybridMultilevel"/>
    <w:tmpl w:val="22BE5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450773"/>
    <w:multiLevelType w:val="hybridMultilevel"/>
    <w:tmpl w:val="872C46E8"/>
    <w:lvl w:ilvl="0" w:tplc="89F04BCC">
      <w:start w:val="1"/>
      <w:numFmt w:val="upperRoman"/>
      <w:lvlText w:val="%1)"/>
      <w:lvlJc w:val="left"/>
      <w:pPr>
        <w:ind w:left="1080" w:hanging="72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CD75358"/>
    <w:multiLevelType w:val="hybridMultilevel"/>
    <w:tmpl w:val="7488ED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2CA7D81"/>
    <w:multiLevelType w:val="multilevel"/>
    <w:tmpl w:val="CDC0B972"/>
    <w:lvl w:ilvl="0">
      <w:start w:val="1"/>
      <w:numFmt w:val="decimal"/>
      <w:lvlText w:val="%1."/>
      <w:lvlJc w:val="left"/>
      <w:pPr>
        <w:ind w:left="720" w:hanging="360"/>
      </w:pPr>
      <w:rPr>
        <w:sz w:val="24"/>
        <w:szCs w:val="24"/>
      </w:rPr>
    </w:lvl>
    <w:lvl w:ilvl="1">
      <w:start w:val="1"/>
      <w:numFmt w:val="decimal"/>
      <w:isLgl/>
      <w:lvlText w:val="%1.%2."/>
      <w:lvlJc w:val="left"/>
      <w:pPr>
        <w:ind w:left="1788" w:hanging="720"/>
      </w:pPr>
      <w:rPr>
        <w:rFonts w:hint="default"/>
        <w:b/>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1080"/>
      </w:pPr>
      <w:rPr>
        <w:rFonts w:hint="default"/>
        <w:b/>
      </w:rPr>
    </w:lvl>
    <w:lvl w:ilvl="4">
      <w:start w:val="1"/>
      <w:numFmt w:val="decimal"/>
      <w:isLgl/>
      <w:lvlText w:val="%1.%2.%3.%4.%5."/>
      <w:lvlJc w:val="left"/>
      <w:pPr>
        <w:ind w:left="4632" w:hanging="1440"/>
      </w:pPr>
      <w:rPr>
        <w:rFonts w:hint="default"/>
        <w:b/>
      </w:rPr>
    </w:lvl>
    <w:lvl w:ilvl="5">
      <w:start w:val="1"/>
      <w:numFmt w:val="decimal"/>
      <w:isLgl/>
      <w:lvlText w:val="%1.%2.%3.%4.%5.%6."/>
      <w:lvlJc w:val="left"/>
      <w:pPr>
        <w:ind w:left="5340" w:hanging="1440"/>
      </w:pPr>
      <w:rPr>
        <w:rFonts w:hint="default"/>
        <w:b/>
      </w:rPr>
    </w:lvl>
    <w:lvl w:ilvl="6">
      <w:start w:val="1"/>
      <w:numFmt w:val="decimal"/>
      <w:isLgl/>
      <w:lvlText w:val="%1.%2.%3.%4.%5.%6.%7."/>
      <w:lvlJc w:val="left"/>
      <w:pPr>
        <w:ind w:left="6408" w:hanging="1800"/>
      </w:pPr>
      <w:rPr>
        <w:rFonts w:hint="default"/>
        <w:b/>
      </w:rPr>
    </w:lvl>
    <w:lvl w:ilvl="7">
      <w:start w:val="1"/>
      <w:numFmt w:val="decimal"/>
      <w:isLgl/>
      <w:lvlText w:val="%1.%2.%3.%4.%5.%6.%7.%8."/>
      <w:lvlJc w:val="left"/>
      <w:pPr>
        <w:ind w:left="7116" w:hanging="1800"/>
      </w:pPr>
      <w:rPr>
        <w:rFonts w:hint="default"/>
        <w:b/>
      </w:rPr>
    </w:lvl>
    <w:lvl w:ilvl="8">
      <w:start w:val="1"/>
      <w:numFmt w:val="decimal"/>
      <w:isLgl/>
      <w:lvlText w:val="%1.%2.%3.%4.%5.%6.%7.%8.%9."/>
      <w:lvlJc w:val="left"/>
      <w:pPr>
        <w:ind w:left="8184" w:hanging="2160"/>
      </w:pPr>
      <w:rPr>
        <w:rFonts w:hint="default"/>
        <w:b/>
      </w:rPr>
    </w:lvl>
  </w:abstractNum>
  <w:abstractNum w:abstractNumId="45" w15:restartNumberingAfterBreak="0">
    <w:nsid w:val="75150187"/>
    <w:multiLevelType w:val="hybridMultilevel"/>
    <w:tmpl w:val="82D0E49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BE847F4"/>
    <w:multiLevelType w:val="hybridMultilevel"/>
    <w:tmpl w:val="5680BC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CAA5DEF"/>
    <w:multiLevelType w:val="hybridMultilevel"/>
    <w:tmpl w:val="C55AA7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30"/>
  </w:num>
  <w:num w:numId="3">
    <w:abstractNumId w:val="42"/>
  </w:num>
  <w:num w:numId="4">
    <w:abstractNumId w:val="20"/>
  </w:num>
  <w:num w:numId="5">
    <w:abstractNumId w:val="37"/>
  </w:num>
  <w:num w:numId="6">
    <w:abstractNumId w:val="29"/>
  </w:num>
  <w:num w:numId="7">
    <w:abstractNumId w:val="23"/>
  </w:num>
  <w:num w:numId="8">
    <w:abstractNumId w:val="2"/>
  </w:num>
  <w:num w:numId="9">
    <w:abstractNumId w:val="39"/>
  </w:num>
  <w:num w:numId="10">
    <w:abstractNumId w:val="22"/>
  </w:num>
  <w:num w:numId="11">
    <w:abstractNumId w:val="36"/>
  </w:num>
  <w:num w:numId="12">
    <w:abstractNumId w:val="33"/>
  </w:num>
  <w:num w:numId="13">
    <w:abstractNumId w:val="15"/>
  </w:num>
  <w:num w:numId="14">
    <w:abstractNumId w:val="35"/>
  </w:num>
  <w:num w:numId="15">
    <w:abstractNumId w:val="8"/>
  </w:num>
  <w:num w:numId="16">
    <w:abstractNumId w:val="13"/>
  </w:num>
  <w:num w:numId="17">
    <w:abstractNumId w:val="0"/>
  </w:num>
  <w:num w:numId="18">
    <w:abstractNumId w:val="17"/>
  </w:num>
  <w:num w:numId="19">
    <w:abstractNumId w:val="5"/>
  </w:num>
  <w:num w:numId="20">
    <w:abstractNumId w:val="44"/>
  </w:num>
  <w:num w:numId="21">
    <w:abstractNumId w:val="3"/>
  </w:num>
  <w:num w:numId="22">
    <w:abstractNumId w:val="16"/>
  </w:num>
  <w:num w:numId="23">
    <w:abstractNumId w:val="45"/>
  </w:num>
  <w:num w:numId="24">
    <w:abstractNumId w:val="6"/>
  </w:num>
  <w:num w:numId="25">
    <w:abstractNumId w:val="1"/>
  </w:num>
  <w:num w:numId="26">
    <w:abstractNumId w:val="46"/>
  </w:num>
  <w:num w:numId="27">
    <w:abstractNumId w:val="27"/>
  </w:num>
  <w:num w:numId="28">
    <w:abstractNumId w:val="10"/>
  </w:num>
  <w:num w:numId="29">
    <w:abstractNumId w:val="38"/>
  </w:num>
  <w:num w:numId="30">
    <w:abstractNumId w:val="43"/>
  </w:num>
  <w:num w:numId="31">
    <w:abstractNumId w:val="24"/>
  </w:num>
  <w:num w:numId="32">
    <w:abstractNumId w:val="18"/>
  </w:num>
  <w:num w:numId="33">
    <w:abstractNumId w:val="21"/>
  </w:num>
  <w:num w:numId="34">
    <w:abstractNumId w:val="19"/>
  </w:num>
  <w:num w:numId="35">
    <w:abstractNumId w:val="28"/>
  </w:num>
  <w:num w:numId="36">
    <w:abstractNumId w:val="26"/>
  </w:num>
  <w:num w:numId="37">
    <w:abstractNumId w:val="31"/>
  </w:num>
  <w:num w:numId="38">
    <w:abstractNumId w:val="47"/>
  </w:num>
  <w:num w:numId="39">
    <w:abstractNumId w:val="12"/>
  </w:num>
  <w:num w:numId="40">
    <w:abstractNumId w:val="7"/>
  </w:num>
  <w:num w:numId="41">
    <w:abstractNumId w:val="9"/>
  </w:num>
  <w:num w:numId="42">
    <w:abstractNumId w:val="25"/>
  </w:num>
  <w:num w:numId="43">
    <w:abstractNumId w:val="41"/>
  </w:num>
  <w:num w:numId="44">
    <w:abstractNumId w:val="14"/>
  </w:num>
  <w:num w:numId="45">
    <w:abstractNumId w:val="40"/>
  </w:num>
  <w:num w:numId="46">
    <w:abstractNumId w:val="32"/>
  </w:num>
  <w:num w:numId="47">
    <w:abstractNumId w:val="3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52F76"/>
    <w:rsid w:val="00002C71"/>
    <w:rsid w:val="00010E1B"/>
    <w:rsid w:val="0001527A"/>
    <w:rsid w:val="00021219"/>
    <w:rsid w:val="00023C69"/>
    <w:rsid w:val="00031E0A"/>
    <w:rsid w:val="000723EA"/>
    <w:rsid w:val="000875B2"/>
    <w:rsid w:val="00093C89"/>
    <w:rsid w:val="0009682C"/>
    <w:rsid w:val="00096A3E"/>
    <w:rsid w:val="000B0FA4"/>
    <w:rsid w:val="000B3811"/>
    <w:rsid w:val="000C0B62"/>
    <w:rsid w:val="000D3E4D"/>
    <w:rsid w:val="000D7A03"/>
    <w:rsid w:val="000F1C3F"/>
    <w:rsid w:val="000F5EE5"/>
    <w:rsid w:val="000F6047"/>
    <w:rsid w:val="001054C7"/>
    <w:rsid w:val="00115734"/>
    <w:rsid w:val="0011713F"/>
    <w:rsid w:val="0012005E"/>
    <w:rsid w:val="00121B75"/>
    <w:rsid w:val="00125336"/>
    <w:rsid w:val="00155CE3"/>
    <w:rsid w:val="0016148B"/>
    <w:rsid w:val="00165D0E"/>
    <w:rsid w:val="00170090"/>
    <w:rsid w:val="00170BA5"/>
    <w:rsid w:val="00173D58"/>
    <w:rsid w:val="0018038B"/>
    <w:rsid w:val="00183548"/>
    <w:rsid w:val="0018535E"/>
    <w:rsid w:val="0019240B"/>
    <w:rsid w:val="00197A57"/>
    <w:rsid w:val="001A0130"/>
    <w:rsid w:val="001A7BE7"/>
    <w:rsid w:val="001B4D72"/>
    <w:rsid w:val="001C79E1"/>
    <w:rsid w:val="001E3A94"/>
    <w:rsid w:val="001E3EA9"/>
    <w:rsid w:val="001E5C4E"/>
    <w:rsid w:val="001E6ABF"/>
    <w:rsid w:val="001E71CB"/>
    <w:rsid w:val="002150F3"/>
    <w:rsid w:val="00215356"/>
    <w:rsid w:val="00215AC3"/>
    <w:rsid w:val="0021616D"/>
    <w:rsid w:val="002216CE"/>
    <w:rsid w:val="00277591"/>
    <w:rsid w:val="00280F19"/>
    <w:rsid w:val="00283871"/>
    <w:rsid w:val="002931EB"/>
    <w:rsid w:val="002A064E"/>
    <w:rsid w:val="002A28AA"/>
    <w:rsid w:val="002A5C34"/>
    <w:rsid w:val="002B0474"/>
    <w:rsid w:val="002B324D"/>
    <w:rsid w:val="002B59BC"/>
    <w:rsid w:val="002B5C9A"/>
    <w:rsid w:val="002B7978"/>
    <w:rsid w:val="002C0957"/>
    <w:rsid w:val="002C3968"/>
    <w:rsid w:val="002D52DF"/>
    <w:rsid w:val="002E3B53"/>
    <w:rsid w:val="00301A14"/>
    <w:rsid w:val="00304DA8"/>
    <w:rsid w:val="00317E49"/>
    <w:rsid w:val="00322FFC"/>
    <w:rsid w:val="0033108B"/>
    <w:rsid w:val="00337466"/>
    <w:rsid w:val="00337EBF"/>
    <w:rsid w:val="003450F1"/>
    <w:rsid w:val="00350FCC"/>
    <w:rsid w:val="0036417D"/>
    <w:rsid w:val="00377811"/>
    <w:rsid w:val="00382950"/>
    <w:rsid w:val="003952EC"/>
    <w:rsid w:val="003A2D32"/>
    <w:rsid w:val="003A4BE9"/>
    <w:rsid w:val="003B43DC"/>
    <w:rsid w:val="003C0BBB"/>
    <w:rsid w:val="003C777E"/>
    <w:rsid w:val="003E71F3"/>
    <w:rsid w:val="003F25A6"/>
    <w:rsid w:val="00402712"/>
    <w:rsid w:val="004206F2"/>
    <w:rsid w:val="00425168"/>
    <w:rsid w:val="0042784A"/>
    <w:rsid w:val="00427871"/>
    <w:rsid w:val="004452D7"/>
    <w:rsid w:val="004457E1"/>
    <w:rsid w:val="00450162"/>
    <w:rsid w:val="004524E9"/>
    <w:rsid w:val="00456993"/>
    <w:rsid w:val="00457E6F"/>
    <w:rsid w:val="00471DA9"/>
    <w:rsid w:val="00480D2F"/>
    <w:rsid w:val="0048392C"/>
    <w:rsid w:val="00495B30"/>
    <w:rsid w:val="004A3E36"/>
    <w:rsid w:val="004A5D98"/>
    <w:rsid w:val="004A616A"/>
    <w:rsid w:val="004B0B9E"/>
    <w:rsid w:val="004B51A8"/>
    <w:rsid w:val="004C05D5"/>
    <w:rsid w:val="004C622A"/>
    <w:rsid w:val="004D48A3"/>
    <w:rsid w:val="004D60B7"/>
    <w:rsid w:val="004D6706"/>
    <w:rsid w:val="004D7073"/>
    <w:rsid w:val="004D7835"/>
    <w:rsid w:val="004F5A0C"/>
    <w:rsid w:val="00500B56"/>
    <w:rsid w:val="00504AC1"/>
    <w:rsid w:val="00504F4A"/>
    <w:rsid w:val="0051092A"/>
    <w:rsid w:val="00511286"/>
    <w:rsid w:val="005118ED"/>
    <w:rsid w:val="005121CF"/>
    <w:rsid w:val="0052046E"/>
    <w:rsid w:val="00525FF1"/>
    <w:rsid w:val="005344B8"/>
    <w:rsid w:val="0054674D"/>
    <w:rsid w:val="00546763"/>
    <w:rsid w:val="005721D2"/>
    <w:rsid w:val="00593FC8"/>
    <w:rsid w:val="00597B69"/>
    <w:rsid w:val="005C428A"/>
    <w:rsid w:val="005C78BF"/>
    <w:rsid w:val="005D36DA"/>
    <w:rsid w:val="005D39D2"/>
    <w:rsid w:val="005D643C"/>
    <w:rsid w:val="005D6FD9"/>
    <w:rsid w:val="005E012B"/>
    <w:rsid w:val="005E648E"/>
    <w:rsid w:val="005F57C6"/>
    <w:rsid w:val="005F6771"/>
    <w:rsid w:val="0060127B"/>
    <w:rsid w:val="006100BE"/>
    <w:rsid w:val="00622B51"/>
    <w:rsid w:val="006443C8"/>
    <w:rsid w:val="006618A0"/>
    <w:rsid w:val="00663276"/>
    <w:rsid w:val="006632FD"/>
    <w:rsid w:val="00665636"/>
    <w:rsid w:val="00681CCB"/>
    <w:rsid w:val="00681D30"/>
    <w:rsid w:val="00687E16"/>
    <w:rsid w:val="00690980"/>
    <w:rsid w:val="00693992"/>
    <w:rsid w:val="0069448C"/>
    <w:rsid w:val="006A3606"/>
    <w:rsid w:val="006B20D0"/>
    <w:rsid w:val="006B242D"/>
    <w:rsid w:val="006B5584"/>
    <w:rsid w:val="006C349C"/>
    <w:rsid w:val="006C4403"/>
    <w:rsid w:val="006D456A"/>
    <w:rsid w:val="006E24F9"/>
    <w:rsid w:val="006E3D8D"/>
    <w:rsid w:val="00701FB9"/>
    <w:rsid w:val="00713185"/>
    <w:rsid w:val="00714155"/>
    <w:rsid w:val="00714341"/>
    <w:rsid w:val="00727A41"/>
    <w:rsid w:val="00731727"/>
    <w:rsid w:val="00744ACF"/>
    <w:rsid w:val="00760B54"/>
    <w:rsid w:val="0076162D"/>
    <w:rsid w:val="007652F9"/>
    <w:rsid w:val="00775842"/>
    <w:rsid w:val="007852B9"/>
    <w:rsid w:val="0079576A"/>
    <w:rsid w:val="007A01E7"/>
    <w:rsid w:val="007B0086"/>
    <w:rsid w:val="007B1A84"/>
    <w:rsid w:val="007B3DB4"/>
    <w:rsid w:val="007D258C"/>
    <w:rsid w:val="007F2D69"/>
    <w:rsid w:val="00807F0F"/>
    <w:rsid w:val="00812AC0"/>
    <w:rsid w:val="00813DDA"/>
    <w:rsid w:val="00820F3D"/>
    <w:rsid w:val="00822008"/>
    <w:rsid w:val="008238F2"/>
    <w:rsid w:val="00827469"/>
    <w:rsid w:val="00833665"/>
    <w:rsid w:val="00843344"/>
    <w:rsid w:val="00845BAD"/>
    <w:rsid w:val="008610D3"/>
    <w:rsid w:val="00864E23"/>
    <w:rsid w:val="008702F4"/>
    <w:rsid w:val="00872D23"/>
    <w:rsid w:val="0088798E"/>
    <w:rsid w:val="008924A6"/>
    <w:rsid w:val="008949FB"/>
    <w:rsid w:val="008C277C"/>
    <w:rsid w:val="008D0921"/>
    <w:rsid w:val="008D2AC2"/>
    <w:rsid w:val="008F2375"/>
    <w:rsid w:val="009061BA"/>
    <w:rsid w:val="00921A4F"/>
    <w:rsid w:val="00923F78"/>
    <w:rsid w:val="00934A5F"/>
    <w:rsid w:val="00937AB6"/>
    <w:rsid w:val="00943482"/>
    <w:rsid w:val="00951F59"/>
    <w:rsid w:val="00963649"/>
    <w:rsid w:val="00965695"/>
    <w:rsid w:val="00965F7C"/>
    <w:rsid w:val="00970900"/>
    <w:rsid w:val="009748E9"/>
    <w:rsid w:val="00982154"/>
    <w:rsid w:val="00984ABE"/>
    <w:rsid w:val="00984BA1"/>
    <w:rsid w:val="00984DEA"/>
    <w:rsid w:val="009906BD"/>
    <w:rsid w:val="00996FB1"/>
    <w:rsid w:val="009A2C96"/>
    <w:rsid w:val="009B0A38"/>
    <w:rsid w:val="009B3926"/>
    <w:rsid w:val="009D34F4"/>
    <w:rsid w:val="009D38B5"/>
    <w:rsid w:val="009D3B1A"/>
    <w:rsid w:val="009E4816"/>
    <w:rsid w:val="009E6081"/>
    <w:rsid w:val="009E6A85"/>
    <w:rsid w:val="009E775F"/>
    <w:rsid w:val="00A01807"/>
    <w:rsid w:val="00A02065"/>
    <w:rsid w:val="00A10BA1"/>
    <w:rsid w:val="00A3508F"/>
    <w:rsid w:val="00A37394"/>
    <w:rsid w:val="00A603B9"/>
    <w:rsid w:val="00A64FA7"/>
    <w:rsid w:val="00A6621F"/>
    <w:rsid w:val="00A67F54"/>
    <w:rsid w:val="00A74557"/>
    <w:rsid w:val="00A82592"/>
    <w:rsid w:val="00A9553E"/>
    <w:rsid w:val="00AA09D5"/>
    <w:rsid w:val="00AA4EC9"/>
    <w:rsid w:val="00AC69A5"/>
    <w:rsid w:val="00AC786B"/>
    <w:rsid w:val="00B05130"/>
    <w:rsid w:val="00B17120"/>
    <w:rsid w:val="00B3041C"/>
    <w:rsid w:val="00B4203B"/>
    <w:rsid w:val="00B52F76"/>
    <w:rsid w:val="00B5400D"/>
    <w:rsid w:val="00B70E4C"/>
    <w:rsid w:val="00BA1132"/>
    <w:rsid w:val="00BC10A2"/>
    <w:rsid w:val="00BC31D1"/>
    <w:rsid w:val="00BE34D2"/>
    <w:rsid w:val="00BE6D6D"/>
    <w:rsid w:val="00C0151D"/>
    <w:rsid w:val="00C11F9D"/>
    <w:rsid w:val="00C20758"/>
    <w:rsid w:val="00C46C2A"/>
    <w:rsid w:val="00C641C7"/>
    <w:rsid w:val="00C74968"/>
    <w:rsid w:val="00C74A72"/>
    <w:rsid w:val="00C80BBC"/>
    <w:rsid w:val="00C91835"/>
    <w:rsid w:val="00CB0BB5"/>
    <w:rsid w:val="00CC1C9A"/>
    <w:rsid w:val="00CC6289"/>
    <w:rsid w:val="00CD090C"/>
    <w:rsid w:val="00CD66DF"/>
    <w:rsid w:val="00CF63AA"/>
    <w:rsid w:val="00D0005A"/>
    <w:rsid w:val="00D523CC"/>
    <w:rsid w:val="00D632B6"/>
    <w:rsid w:val="00D65694"/>
    <w:rsid w:val="00D74764"/>
    <w:rsid w:val="00D840F2"/>
    <w:rsid w:val="00D847B4"/>
    <w:rsid w:val="00DB1968"/>
    <w:rsid w:val="00DB1AF6"/>
    <w:rsid w:val="00DB7FE9"/>
    <w:rsid w:val="00DC65A9"/>
    <w:rsid w:val="00DD3A7A"/>
    <w:rsid w:val="00E14148"/>
    <w:rsid w:val="00E31375"/>
    <w:rsid w:val="00E41B12"/>
    <w:rsid w:val="00E622FB"/>
    <w:rsid w:val="00E75908"/>
    <w:rsid w:val="00E80EE0"/>
    <w:rsid w:val="00E82662"/>
    <w:rsid w:val="00E83E64"/>
    <w:rsid w:val="00EB44BC"/>
    <w:rsid w:val="00ED11AF"/>
    <w:rsid w:val="00ED63D6"/>
    <w:rsid w:val="00EF7A57"/>
    <w:rsid w:val="00F139A2"/>
    <w:rsid w:val="00F16470"/>
    <w:rsid w:val="00F17F2C"/>
    <w:rsid w:val="00F20DD8"/>
    <w:rsid w:val="00F22336"/>
    <w:rsid w:val="00F252DA"/>
    <w:rsid w:val="00F333FB"/>
    <w:rsid w:val="00F3686C"/>
    <w:rsid w:val="00F5497F"/>
    <w:rsid w:val="00F575F9"/>
    <w:rsid w:val="00F62A89"/>
    <w:rsid w:val="00F72C58"/>
    <w:rsid w:val="00F73E1B"/>
    <w:rsid w:val="00FA03CD"/>
    <w:rsid w:val="00FB0C78"/>
    <w:rsid w:val="00FC076E"/>
    <w:rsid w:val="00FD1C43"/>
    <w:rsid w:val="00FD7D79"/>
    <w:rsid w:val="00FE0183"/>
    <w:rsid w:val="00FE32B9"/>
    <w:rsid w:val="00FE6D26"/>
    <w:rsid w:val="00FF03DF"/>
    <w:rsid w:val="00FF1547"/>
    <w:rsid w:val="00FF7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DA76B24-9882-495B-ADA9-67623423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F7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2F76"/>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Refdenotaalpie">
    <w:name w:val="footnote reference"/>
    <w:basedOn w:val="Fuentedeprrafopredeter"/>
    <w:uiPriority w:val="99"/>
    <w:unhideWhenUsed/>
    <w:rsid w:val="00B52F76"/>
    <w:rPr>
      <w:vertAlign w:val="superscript"/>
    </w:rPr>
  </w:style>
  <w:style w:type="character" w:styleId="Hipervnculo">
    <w:name w:val="Hyperlink"/>
    <w:basedOn w:val="Fuentedeprrafopredeter"/>
    <w:uiPriority w:val="99"/>
    <w:unhideWhenUsed/>
    <w:rsid w:val="00F3686C"/>
    <w:rPr>
      <w:color w:val="0000FF" w:themeColor="hyperlink"/>
      <w:u w:val="single"/>
    </w:rPr>
  </w:style>
  <w:style w:type="character" w:customStyle="1" w:styleId="apple-converted-space">
    <w:name w:val="apple-converted-space"/>
    <w:basedOn w:val="Fuentedeprrafopredeter"/>
    <w:rsid w:val="00713185"/>
  </w:style>
  <w:style w:type="paragraph" w:customStyle="1" w:styleId="m-3765760956607685254gmail-msolistparagraph">
    <w:name w:val="m_-3765760956607685254gmail-msolistparagraph"/>
    <w:basedOn w:val="Normal"/>
    <w:rsid w:val="00820F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3952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52EC"/>
    <w:rPr>
      <w:sz w:val="20"/>
      <w:szCs w:val="20"/>
    </w:rPr>
  </w:style>
  <w:style w:type="paragraph" w:customStyle="1" w:styleId="m4999949626246710306m7065225446095805499msobodytext">
    <w:name w:val="m_4999949626246710306m_7065225446095805499msobodytext"/>
    <w:basedOn w:val="Normal"/>
    <w:rsid w:val="00CC628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3F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5A6"/>
  </w:style>
  <w:style w:type="paragraph" w:styleId="Piedepgina">
    <w:name w:val="footer"/>
    <w:basedOn w:val="Normal"/>
    <w:link w:val="PiedepginaCar"/>
    <w:uiPriority w:val="99"/>
    <w:unhideWhenUsed/>
    <w:rsid w:val="003F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5A6"/>
  </w:style>
  <w:style w:type="paragraph" w:styleId="NormalWeb">
    <w:name w:val="Normal (Web)"/>
    <w:basedOn w:val="Normal"/>
    <w:uiPriority w:val="99"/>
    <w:unhideWhenUsed/>
    <w:rsid w:val="004D48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Fuentedeprrafopredeter"/>
    <w:rsid w:val="00D523CC"/>
  </w:style>
  <w:style w:type="paragraph" w:customStyle="1" w:styleId="default">
    <w:name w:val="default"/>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65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6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6650">
      <w:bodyDiv w:val="1"/>
      <w:marLeft w:val="0"/>
      <w:marRight w:val="0"/>
      <w:marTop w:val="0"/>
      <w:marBottom w:val="0"/>
      <w:divBdr>
        <w:top w:val="none" w:sz="0" w:space="0" w:color="auto"/>
        <w:left w:val="none" w:sz="0" w:space="0" w:color="auto"/>
        <w:bottom w:val="none" w:sz="0" w:space="0" w:color="auto"/>
        <w:right w:val="none" w:sz="0" w:space="0" w:color="auto"/>
      </w:divBdr>
    </w:div>
    <w:div w:id="289283896">
      <w:bodyDiv w:val="1"/>
      <w:marLeft w:val="0"/>
      <w:marRight w:val="0"/>
      <w:marTop w:val="0"/>
      <w:marBottom w:val="0"/>
      <w:divBdr>
        <w:top w:val="none" w:sz="0" w:space="0" w:color="auto"/>
        <w:left w:val="none" w:sz="0" w:space="0" w:color="auto"/>
        <w:bottom w:val="none" w:sz="0" w:space="0" w:color="auto"/>
        <w:right w:val="none" w:sz="0" w:space="0" w:color="auto"/>
      </w:divBdr>
    </w:div>
    <w:div w:id="329529773">
      <w:bodyDiv w:val="1"/>
      <w:marLeft w:val="0"/>
      <w:marRight w:val="0"/>
      <w:marTop w:val="0"/>
      <w:marBottom w:val="0"/>
      <w:divBdr>
        <w:top w:val="none" w:sz="0" w:space="0" w:color="auto"/>
        <w:left w:val="none" w:sz="0" w:space="0" w:color="auto"/>
        <w:bottom w:val="none" w:sz="0" w:space="0" w:color="auto"/>
        <w:right w:val="none" w:sz="0" w:space="0" w:color="auto"/>
      </w:divBdr>
    </w:div>
    <w:div w:id="331883573">
      <w:bodyDiv w:val="1"/>
      <w:marLeft w:val="0"/>
      <w:marRight w:val="0"/>
      <w:marTop w:val="0"/>
      <w:marBottom w:val="0"/>
      <w:divBdr>
        <w:top w:val="none" w:sz="0" w:space="0" w:color="auto"/>
        <w:left w:val="none" w:sz="0" w:space="0" w:color="auto"/>
        <w:bottom w:val="none" w:sz="0" w:space="0" w:color="auto"/>
        <w:right w:val="none" w:sz="0" w:space="0" w:color="auto"/>
      </w:divBdr>
      <w:divsChild>
        <w:div w:id="189606939">
          <w:marLeft w:val="0"/>
          <w:marRight w:val="0"/>
          <w:marTop w:val="0"/>
          <w:marBottom w:val="0"/>
          <w:divBdr>
            <w:top w:val="none" w:sz="0" w:space="0" w:color="auto"/>
            <w:left w:val="none" w:sz="0" w:space="0" w:color="auto"/>
            <w:bottom w:val="none" w:sz="0" w:space="0" w:color="auto"/>
            <w:right w:val="none" w:sz="0" w:space="0" w:color="auto"/>
          </w:divBdr>
          <w:divsChild>
            <w:div w:id="305205910">
              <w:marLeft w:val="0"/>
              <w:marRight w:val="0"/>
              <w:marTop w:val="0"/>
              <w:marBottom w:val="0"/>
              <w:divBdr>
                <w:top w:val="none" w:sz="0" w:space="0" w:color="auto"/>
                <w:left w:val="none" w:sz="0" w:space="0" w:color="auto"/>
                <w:bottom w:val="none" w:sz="0" w:space="0" w:color="auto"/>
                <w:right w:val="none" w:sz="0" w:space="0" w:color="auto"/>
              </w:divBdr>
              <w:divsChild>
                <w:div w:id="666977662">
                  <w:marLeft w:val="0"/>
                  <w:marRight w:val="0"/>
                  <w:marTop w:val="0"/>
                  <w:marBottom w:val="0"/>
                  <w:divBdr>
                    <w:top w:val="none" w:sz="0" w:space="0" w:color="auto"/>
                    <w:left w:val="none" w:sz="0" w:space="0" w:color="auto"/>
                    <w:bottom w:val="none" w:sz="0" w:space="0" w:color="auto"/>
                    <w:right w:val="none" w:sz="0" w:space="0" w:color="auto"/>
                  </w:divBdr>
                  <w:divsChild>
                    <w:div w:id="872157970">
                      <w:marLeft w:val="0"/>
                      <w:marRight w:val="0"/>
                      <w:marTop w:val="0"/>
                      <w:marBottom w:val="0"/>
                      <w:divBdr>
                        <w:top w:val="none" w:sz="0" w:space="0" w:color="auto"/>
                        <w:left w:val="none" w:sz="0" w:space="0" w:color="auto"/>
                        <w:bottom w:val="none" w:sz="0" w:space="0" w:color="auto"/>
                        <w:right w:val="none" w:sz="0" w:space="0" w:color="auto"/>
                      </w:divBdr>
                      <w:divsChild>
                        <w:div w:id="2080714706">
                          <w:marLeft w:val="0"/>
                          <w:marRight w:val="0"/>
                          <w:marTop w:val="0"/>
                          <w:marBottom w:val="0"/>
                          <w:divBdr>
                            <w:top w:val="none" w:sz="0" w:space="0" w:color="auto"/>
                            <w:left w:val="none" w:sz="0" w:space="0" w:color="auto"/>
                            <w:bottom w:val="none" w:sz="0" w:space="0" w:color="auto"/>
                            <w:right w:val="none" w:sz="0" w:space="0" w:color="auto"/>
                          </w:divBdr>
                          <w:divsChild>
                            <w:div w:id="1404524243">
                              <w:marLeft w:val="0"/>
                              <w:marRight w:val="0"/>
                              <w:marTop w:val="0"/>
                              <w:marBottom w:val="0"/>
                              <w:divBdr>
                                <w:top w:val="none" w:sz="0" w:space="0" w:color="auto"/>
                                <w:left w:val="none" w:sz="0" w:space="0" w:color="auto"/>
                                <w:bottom w:val="none" w:sz="0" w:space="0" w:color="auto"/>
                                <w:right w:val="none" w:sz="0" w:space="0" w:color="auto"/>
                              </w:divBdr>
                              <w:divsChild>
                                <w:div w:id="1665746414">
                                  <w:marLeft w:val="0"/>
                                  <w:marRight w:val="0"/>
                                  <w:marTop w:val="0"/>
                                  <w:marBottom w:val="0"/>
                                  <w:divBdr>
                                    <w:top w:val="none" w:sz="0" w:space="0" w:color="auto"/>
                                    <w:left w:val="none" w:sz="0" w:space="0" w:color="auto"/>
                                    <w:bottom w:val="none" w:sz="0" w:space="0" w:color="auto"/>
                                    <w:right w:val="none" w:sz="0" w:space="0" w:color="auto"/>
                                  </w:divBdr>
                                  <w:divsChild>
                                    <w:div w:id="661280830">
                                      <w:marLeft w:val="0"/>
                                      <w:marRight w:val="0"/>
                                      <w:marTop w:val="0"/>
                                      <w:marBottom w:val="0"/>
                                      <w:divBdr>
                                        <w:top w:val="none" w:sz="0" w:space="0" w:color="auto"/>
                                        <w:left w:val="none" w:sz="0" w:space="0" w:color="auto"/>
                                        <w:bottom w:val="none" w:sz="0" w:space="0" w:color="auto"/>
                                        <w:right w:val="none" w:sz="0" w:space="0" w:color="auto"/>
                                      </w:divBdr>
                                      <w:divsChild>
                                        <w:div w:id="2020886420">
                                          <w:marLeft w:val="0"/>
                                          <w:marRight w:val="0"/>
                                          <w:marTop w:val="0"/>
                                          <w:marBottom w:val="0"/>
                                          <w:divBdr>
                                            <w:top w:val="none" w:sz="0" w:space="0" w:color="auto"/>
                                            <w:left w:val="none" w:sz="0" w:space="0" w:color="auto"/>
                                            <w:bottom w:val="none" w:sz="0" w:space="0" w:color="auto"/>
                                            <w:right w:val="none" w:sz="0" w:space="0" w:color="auto"/>
                                          </w:divBdr>
                                          <w:divsChild>
                                            <w:div w:id="2131776027">
                                              <w:marLeft w:val="0"/>
                                              <w:marRight w:val="0"/>
                                              <w:marTop w:val="0"/>
                                              <w:marBottom w:val="0"/>
                                              <w:divBdr>
                                                <w:top w:val="none" w:sz="0" w:space="0" w:color="auto"/>
                                                <w:left w:val="none" w:sz="0" w:space="0" w:color="auto"/>
                                                <w:bottom w:val="none" w:sz="0" w:space="0" w:color="auto"/>
                                                <w:right w:val="none" w:sz="0" w:space="0" w:color="auto"/>
                                              </w:divBdr>
                                              <w:divsChild>
                                                <w:div w:id="165631219">
                                                  <w:marLeft w:val="0"/>
                                                  <w:marRight w:val="0"/>
                                                  <w:marTop w:val="0"/>
                                                  <w:marBottom w:val="0"/>
                                                  <w:divBdr>
                                                    <w:top w:val="none" w:sz="0" w:space="0" w:color="auto"/>
                                                    <w:left w:val="none" w:sz="0" w:space="0" w:color="auto"/>
                                                    <w:bottom w:val="none" w:sz="0" w:space="0" w:color="auto"/>
                                                    <w:right w:val="none" w:sz="0" w:space="0" w:color="auto"/>
                                                  </w:divBdr>
                                                  <w:divsChild>
                                                    <w:div w:id="2006591304">
                                                      <w:marLeft w:val="0"/>
                                                      <w:marRight w:val="0"/>
                                                      <w:marTop w:val="0"/>
                                                      <w:marBottom w:val="0"/>
                                                      <w:divBdr>
                                                        <w:top w:val="none" w:sz="0" w:space="0" w:color="auto"/>
                                                        <w:left w:val="none" w:sz="0" w:space="0" w:color="auto"/>
                                                        <w:bottom w:val="none" w:sz="0" w:space="0" w:color="auto"/>
                                                        <w:right w:val="none" w:sz="0" w:space="0" w:color="auto"/>
                                                      </w:divBdr>
                                                      <w:divsChild>
                                                        <w:div w:id="304117975">
                                                          <w:marLeft w:val="0"/>
                                                          <w:marRight w:val="0"/>
                                                          <w:marTop w:val="0"/>
                                                          <w:marBottom w:val="0"/>
                                                          <w:divBdr>
                                                            <w:top w:val="none" w:sz="0" w:space="0" w:color="auto"/>
                                                            <w:left w:val="none" w:sz="0" w:space="0" w:color="auto"/>
                                                            <w:bottom w:val="none" w:sz="0" w:space="0" w:color="auto"/>
                                                            <w:right w:val="none" w:sz="0" w:space="0" w:color="auto"/>
                                                          </w:divBdr>
                                                          <w:divsChild>
                                                            <w:div w:id="1184712165">
                                                              <w:marLeft w:val="0"/>
                                                              <w:marRight w:val="0"/>
                                                              <w:marTop w:val="0"/>
                                                              <w:marBottom w:val="0"/>
                                                              <w:divBdr>
                                                                <w:top w:val="none" w:sz="0" w:space="0" w:color="auto"/>
                                                                <w:left w:val="none" w:sz="0" w:space="0" w:color="auto"/>
                                                                <w:bottom w:val="none" w:sz="0" w:space="0" w:color="auto"/>
                                                                <w:right w:val="none" w:sz="0" w:space="0" w:color="auto"/>
                                                              </w:divBdr>
                                                              <w:divsChild>
                                                                <w:div w:id="1475370112">
                                                                  <w:marLeft w:val="0"/>
                                                                  <w:marRight w:val="0"/>
                                                                  <w:marTop w:val="0"/>
                                                                  <w:marBottom w:val="0"/>
                                                                  <w:divBdr>
                                                                    <w:top w:val="none" w:sz="0" w:space="0" w:color="auto"/>
                                                                    <w:left w:val="none" w:sz="0" w:space="0" w:color="auto"/>
                                                                    <w:bottom w:val="none" w:sz="0" w:space="0" w:color="auto"/>
                                                                    <w:right w:val="none" w:sz="0" w:space="0" w:color="auto"/>
                                                                  </w:divBdr>
                                                                  <w:divsChild>
                                                                    <w:div w:id="1782996063">
                                                                      <w:marLeft w:val="0"/>
                                                                      <w:marRight w:val="0"/>
                                                                      <w:marTop w:val="0"/>
                                                                      <w:marBottom w:val="0"/>
                                                                      <w:divBdr>
                                                                        <w:top w:val="none" w:sz="0" w:space="0" w:color="auto"/>
                                                                        <w:left w:val="none" w:sz="0" w:space="0" w:color="auto"/>
                                                                        <w:bottom w:val="none" w:sz="0" w:space="0" w:color="auto"/>
                                                                        <w:right w:val="none" w:sz="0" w:space="0" w:color="auto"/>
                                                                      </w:divBdr>
                                                                      <w:divsChild>
                                                                        <w:div w:id="1226337592">
                                                                          <w:marLeft w:val="0"/>
                                                                          <w:marRight w:val="120"/>
                                                                          <w:marTop w:val="0"/>
                                                                          <w:marBottom w:val="0"/>
                                                                          <w:divBdr>
                                                                            <w:top w:val="none" w:sz="0" w:space="0" w:color="auto"/>
                                                                            <w:left w:val="none" w:sz="0" w:space="0" w:color="auto"/>
                                                                            <w:bottom w:val="none" w:sz="0" w:space="0" w:color="auto"/>
                                                                            <w:right w:val="none" w:sz="0" w:space="0" w:color="auto"/>
                                                                          </w:divBdr>
                                                                          <w:divsChild>
                                                                            <w:div w:id="1018502108">
                                                                              <w:marLeft w:val="0"/>
                                                                              <w:marRight w:val="0"/>
                                                                              <w:marTop w:val="0"/>
                                                                              <w:marBottom w:val="0"/>
                                                                              <w:divBdr>
                                                                                <w:top w:val="none" w:sz="0" w:space="0" w:color="auto"/>
                                                                                <w:left w:val="none" w:sz="0" w:space="0" w:color="auto"/>
                                                                                <w:bottom w:val="none" w:sz="0" w:space="0" w:color="auto"/>
                                                                                <w:right w:val="none" w:sz="0" w:space="0" w:color="auto"/>
                                                                              </w:divBdr>
                                                                              <w:divsChild>
                                                                                <w:div w:id="1218974372">
                                                                                  <w:marLeft w:val="0"/>
                                                                                  <w:marRight w:val="0"/>
                                                                                  <w:marTop w:val="0"/>
                                                                                  <w:marBottom w:val="0"/>
                                                                                  <w:divBdr>
                                                                                    <w:top w:val="none" w:sz="0" w:space="0" w:color="auto"/>
                                                                                    <w:left w:val="none" w:sz="0" w:space="0" w:color="auto"/>
                                                                                    <w:bottom w:val="none" w:sz="0" w:space="0" w:color="auto"/>
                                                                                    <w:right w:val="none" w:sz="0" w:space="0" w:color="auto"/>
                                                                                  </w:divBdr>
                                                                                  <w:divsChild>
                                                                                    <w:div w:id="593784852">
                                                                                      <w:marLeft w:val="0"/>
                                                                                      <w:marRight w:val="0"/>
                                                                                      <w:marTop w:val="0"/>
                                                                                      <w:marBottom w:val="0"/>
                                                                                      <w:divBdr>
                                                                                        <w:top w:val="none" w:sz="0" w:space="0" w:color="auto"/>
                                                                                        <w:left w:val="none" w:sz="0" w:space="0" w:color="auto"/>
                                                                                        <w:bottom w:val="none" w:sz="0" w:space="0" w:color="auto"/>
                                                                                        <w:right w:val="none" w:sz="0" w:space="0" w:color="auto"/>
                                                                                      </w:divBdr>
                                                                                      <w:divsChild>
                                                                                        <w:div w:id="327683928">
                                                                                          <w:marLeft w:val="0"/>
                                                                                          <w:marRight w:val="0"/>
                                                                                          <w:marTop w:val="0"/>
                                                                                          <w:marBottom w:val="0"/>
                                                                                          <w:divBdr>
                                                                                            <w:top w:val="none" w:sz="0" w:space="0" w:color="auto"/>
                                                                                            <w:left w:val="none" w:sz="0" w:space="0" w:color="auto"/>
                                                                                            <w:bottom w:val="none" w:sz="0" w:space="0" w:color="auto"/>
                                                                                            <w:right w:val="none" w:sz="0" w:space="0" w:color="auto"/>
                                                                                          </w:divBdr>
                                                                                          <w:divsChild>
                                                                                            <w:div w:id="1846937821">
                                                                                              <w:marLeft w:val="0"/>
                                                                                              <w:marRight w:val="0"/>
                                                                                              <w:marTop w:val="0"/>
                                                                                              <w:marBottom w:val="0"/>
                                                                                              <w:divBdr>
                                                                                                <w:top w:val="single" w:sz="2" w:space="0" w:color="EFEFEF"/>
                                                                                                <w:left w:val="none" w:sz="0" w:space="0" w:color="auto"/>
                                                                                                <w:bottom w:val="none" w:sz="0" w:space="0" w:color="auto"/>
                                                                                                <w:right w:val="none" w:sz="0" w:space="0" w:color="auto"/>
                                                                                              </w:divBdr>
                                                                                              <w:divsChild>
                                                                                                <w:div w:id="1255937058">
                                                                                                  <w:marLeft w:val="0"/>
                                                                                                  <w:marRight w:val="0"/>
                                                                                                  <w:marTop w:val="0"/>
                                                                                                  <w:marBottom w:val="0"/>
                                                                                                  <w:divBdr>
                                                                                                    <w:top w:val="single" w:sz="6" w:space="0" w:color="D8D8D8"/>
                                                                                                    <w:left w:val="none" w:sz="0" w:space="0" w:color="auto"/>
                                                                                                    <w:bottom w:val="none" w:sz="0" w:space="0" w:color="D8D8D8"/>
                                                                                                    <w:right w:val="none" w:sz="0" w:space="0" w:color="auto"/>
                                                                                                  </w:divBdr>
                                                                                                  <w:divsChild>
                                                                                                    <w:div w:id="1396662180">
                                                                                                      <w:marLeft w:val="0"/>
                                                                                                      <w:marRight w:val="0"/>
                                                                                                      <w:marTop w:val="0"/>
                                                                                                      <w:marBottom w:val="0"/>
                                                                                                      <w:divBdr>
                                                                                                        <w:top w:val="none" w:sz="0" w:space="0" w:color="auto"/>
                                                                                                        <w:left w:val="none" w:sz="0" w:space="0" w:color="auto"/>
                                                                                                        <w:bottom w:val="none" w:sz="0" w:space="0" w:color="auto"/>
                                                                                                        <w:right w:val="none" w:sz="0" w:space="0" w:color="auto"/>
                                                                                                      </w:divBdr>
                                                                                                      <w:divsChild>
                                                                                                        <w:div w:id="1062866567">
                                                                                                          <w:marLeft w:val="0"/>
                                                                                                          <w:marRight w:val="0"/>
                                                                                                          <w:marTop w:val="0"/>
                                                                                                          <w:marBottom w:val="0"/>
                                                                                                          <w:divBdr>
                                                                                                            <w:top w:val="none" w:sz="0" w:space="0" w:color="auto"/>
                                                                                                            <w:left w:val="none" w:sz="0" w:space="0" w:color="auto"/>
                                                                                                            <w:bottom w:val="none" w:sz="0" w:space="0" w:color="auto"/>
                                                                                                            <w:right w:val="none" w:sz="0" w:space="0" w:color="auto"/>
                                                                                                          </w:divBdr>
                                                                                                          <w:divsChild>
                                                                                                            <w:div w:id="497035859">
                                                                                                              <w:marLeft w:val="0"/>
                                                                                                              <w:marRight w:val="0"/>
                                                                                                              <w:marTop w:val="0"/>
                                                                                                              <w:marBottom w:val="0"/>
                                                                                                              <w:divBdr>
                                                                                                                <w:top w:val="none" w:sz="0" w:space="0" w:color="auto"/>
                                                                                                                <w:left w:val="none" w:sz="0" w:space="0" w:color="auto"/>
                                                                                                                <w:bottom w:val="none" w:sz="0" w:space="0" w:color="auto"/>
                                                                                                                <w:right w:val="none" w:sz="0" w:space="0" w:color="auto"/>
                                                                                                              </w:divBdr>
                                                                                                              <w:divsChild>
                                                                                                                <w:div w:id="48379875">
                                                                                                                  <w:marLeft w:val="660"/>
                                                                                                                  <w:marRight w:val="0"/>
                                                                                                                  <w:marTop w:val="0"/>
                                                                                                                  <w:marBottom w:val="0"/>
                                                                                                                  <w:divBdr>
                                                                                                                    <w:top w:val="none" w:sz="0" w:space="0" w:color="auto"/>
                                                                                                                    <w:left w:val="none" w:sz="0" w:space="0" w:color="auto"/>
                                                                                                                    <w:bottom w:val="none" w:sz="0" w:space="0" w:color="auto"/>
                                                                                                                    <w:right w:val="none" w:sz="0" w:space="0" w:color="auto"/>
                                                                                                                  </w:divBdr>
                                                                                                                  <w:divsChild>
                                                                                                                    <w:div w:id="1443068963">
                                                                                                                      <w:marLeft w:val="0"/>
                                                                                                                      <w:marRight w:val="225"/>
                                                                                                                      <w:marTop w:val="75"/>
                                                                                                                      <w:marBottom w:val="0"/>
                                                                                                                      <w:divBdr>
                                                                                                                        <w:top w:val="none" w:sz="0" w:space="0" w:color="auto"/>
                                                                                                                        <w:left w:val="none" w:sz="0" w:space="0" w:color="auto"/>
                                                                                                                        <w:bottom w:val="none" w:sz="0" w:space="0" w:color="auto"/>
                                                                                                                        <w:right w:val="none" w:sz="0" w:space="0" w:color="auto"/>
                                                                                                                      </w:divBdr>
                                                                                                                      <w:divsChild>
                                                                                                                        <w:div w:id="244462201">
                                                                                                                          <w:marLeft w:val="0"/>
                                                                                                                          <w:marRight w:val="0"/>
                                                                                                                          <w:marTop w:val="0"/>
                                                                                                                          <w:marBottom w:val="0"/>
                                                                                                                          <w:divBdr>
                                                                                                                            <w:top w:val="none" w:sz="0" w:space="0" w:color="auto"/>
                                                                                                                            <w:left w:val="none" w:sz="0" w:space="0" w:color="auto"/>
                                                                                                                            <w:bottom w:val="none" w:sz="0" w:space="0" w:color="auto"/>
                                                                                                                            <w:right w:val="none" w:sz="0" w:space="0" w:color="auto"/>
                                                                                                                          </w:divBdr>
                                                                                                                          <w:divsChild>
                                                                                                                            <w:div w:id="1243100337">
                                                                                                                              <w:marLeft w:val="0"/>
                                                                                                                              <w:marRight w:val="0"/>
                                                                                                                              <w:marTop w:val="0"/>
                                                                                                                              <w:marBottom w:val="0"/>
                                                                                                                              <w:divBdr>
                                                                                                                                <w:top w:val="none" w:sz="0" w:space="0" w:color="auto"/>
                                                                                                                                <w:left w:val="none" w:sz="0" w:space="0" w:color="auto"/>
                                                                                                                                <w:bottom w:val="none" w:sz="0" w:space="0" w:color="auto"/>
                                                                                                                                <w:right w:val="none" w:sz="0" w:space="0" w:color="auto"/>
                                                                                                                              </w:divBdr>
                                                                                                                              <w:divsChild>
                                                                                                                                <w:div w:id="36516969">
                                                                                                                                  <w:marLeft w:val="0"/>
                                                                                                                                  <w:marRight w:val="0"/>
                                                                                                                                  <w:marTop w:val="0"/>
                                                                                                                                  <w:marBottom w:val="0"/>
                                                                                                                                  <w:divBdr>
                                                                                                                                    <w:top w:val="none" w:sz="0" w:space="0" w:color="auto"/>
                                                                                                                                    <w:left w:val="none" w:sz="0" w:space="0" w:color="auto"/>
                                                                                                                                    <w:bottom w:val="none" w:sz="0" w:space="0" w:color="auto"/>
                                                                                                                                    <w:right w:val="none" w:sz="0" w:space="0" w:color="auto"/>
                                                                                                                                  </w:divBdr>
                                                                                                                                  <w:divsChild>
                                                                                                                                    <w:div w:id="158094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20013">
                                                                                                                                          <w:marLeft w:val="0"/>
                                                                                                                                          <w:marRight w:val="0"/>
                                                                                                                                          <w:marTop w:val="0"/>
                                                                                                                                          <w:marBottom w:val="0"/>
                                                                                                                                          <w:divBdr>
                                                                                                                                            <w:top w:val="none" w:sz="0" w:space="0" w:color="auto"/>
                                                                                                                                            <w:left w:val="none" w:sz="0" w:space="0" w:color="auto"/>
                                                                                                                                            <w:bottom w:val="none" w:sz="0" w:space="0" w:color="auto"/>
                                                                                                                                            <w:right w:val="none" w:sz="0" w:space="0" w:color="auto"/>
                                                                                                                                          </w:divBdr>
                                                                                                                                        </w:div>
                                                                                                                                      </w:divsChild>
                                                                                                                                    </w:div>
                                                                                                                                    <w:div w:id="137003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4494">
                                                                                                                                          <w:marLeft w:val="0"/>
                                                                                                                                          <w:marRight w:val="0"/>
                                                                                                                                          <w:marTop w:val="0"/>
                                                                                                                                          <w:marBottom w:val="0"/>
                                                                                                                                          <w:divBdr>
                                                                                                                                            <w:top w:val="none" w:sz="0" w:space="0" w:color="auto"/>
                                                                                                                                            <w:left w:val="none" w:sz="0" w:space="0" w:color="auto"/>
                                                                                                                                            <w:bottom w:val="none" w:sz="0" w:space="0" w:color="auto"/>
                                                                                                                                            <w:right w:val="none" w:sz="0" w:space="0" w:color="auto"/>
                                                                                                                                          </w:divBdr>
                                                                                                                                          <w:divsChild>
                                                                                                                                            <w:div w:id="2880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48253">
      <w:bodyDiv w:val="1"/>
      <w:marLeft w:val="0"/>
      <w:marRight w:val="0"/>
      <w:marTop w:val="0"/>
      <w:marBottom w:val="0"/>
      <w:divBdr>
        <w:top w:val="none" w:sz="0" w:space="0" w:color="auto"/>
        <w:left w:val="none" w:sz="0" w:space="0" w:color="auto"/>
        <w:bottom w:val="none" w:sz="0" w:space="0" w:color="auto"/>
        <w:right w:val="none" w:sz="0" w:space="0" w:color="auto"/>
      </w:divBdr>
      <w:divsChild>
        <w:div w:id="1516723214">
          <w:marLeft w:val="0"/>
          <w:marRight w:val="0"/>
          <w:marTop w:val="0"/>
          <w:marBottom w:val="0"/>
          <w:divBdr>
            <w:top w:val="none" w:sz="0" w:space="0" w:color="auto"/>
            <w:left w:val="none" w:sz="0" w:space="0" w:color="auto"/>
            <w:bottom w:val="none" w:sz="0" w:space="0" w:color="auto"/>
            <w:right w:val="none" w:sz="0" w:space="0" w:color="auto"/>
          </w:divBdr>
        </w:div>
        <w:div w:id="430859526">
          <w:marLeft w:val="0"/>
          <w:marRight w:val="0"/>
          <w:marTop w:val="0"/>
          <w:marBottom w:val="0"/>
          <w:divBdr>
            <w:top w:val="none" w:sz="0" w:space="0" w:color="auto"/>
            <w:left w:val="none" w:sz="0" w:space="0" w:color="auto"/>
            <w:bottom w:val="none" w:sz="0" w:space="0" w:color="auto"/>
            <w:right w:val="none" w:sz="0" w:space="0" w:color="auto"/>
          </w:divBdr>
        </w:div>
        <w:div w:id="2066709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17037">
              <w:marLeft w:val="0"/>
              <w:marRight w:val="0"/>
              <w:marTop w:val="0"/>
              <w:marBottom w:val="0"/>
              <w:divBdr>
                <w:top w:val="none" w:sz="0" w:space="0" w:color="auto"/>
                <w:left w:val="none" w:sz="0" w:space="0" w:color="auto"/>
                <w:bottom w:val="none" w:sz="0" w:space="0" w:color="auto"/>
                <w:right w:val="none" w:sz="0" w:space="0" w:color="auto"/>
              </w:divBdr>
            </w:div>
          </w:divsChild>
        </w:div>
        <w:div w:id="117325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67048">
              <w:marLeft w:val="0"/>
              <w:marRight w:val="0"/>
              <w:marTop w:val="0"/>
              <w:marBottom w:val="0"/>
              <w:divBdr>
                <w:top w:val="none" w:sz="0" w:space="0" w:color="auto"/>
                <w:left w:val="none" w:sz="0" w:space="0" w:color="auto"/>
                <w:bottom w:val="none" w:sz="0" w:space="0" w:color="auto"/>
                <w:right w:val="none" w:sz="0" w:space="0" w:color="auto"/>
              </w:divBdr>
              <w:divsChild>
                <w:div w:id="1424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0600">
      <w:bodyDiv w:val="1"/>
      <w:marLeft w:val="0"/>
      <w:marRight w:val="0"/>
      <w:marTop w:val="0"/>
      <w:marBottom w:val="0"/>
      <w:divBdr>
        <w:top w:val="none" w:sz="0" w:space="0" w:color="auto"/>
        <w:left w:val="none" w:sz="0" w:space="0" w:color="auto"/>
        <w:bottom w:val="none" w:sz="0" w:space="0" w:color="auto"/>
        <w:right w:val="none" w:sz="0" w:space="0" w:color="auto"/>
      </w:divBdr>
    </w:div>
    <w:div w:id="646662686">
      <w:bodyDiv w:val="1"/>
      <w:marLeft w:val="0"/>
      <w:marRight w:val="0"/>
      <w:marTop w:val="0"/>
      <w:marBottom w:val="0"/>
      <w:divBdr>
        <w:top w:val="none" w:sz="0" w:space="0" w:color="auto"/>
        <w:left w:val="none" w:sz="0" w:space="0" w:color="auto"/>
        <w:bottom w:val="none" w:sz="0" w:space="0" w:color="auto"/>
        <w:right w:val="none" w:sz="0" w:space="0" w:color="auto"/>
      </w:divBdr>
    </w:div>
    <w:div w:id="866408394">
      <w:bodyDiv w:val="1"/>
      <w:marLeft w:val="0"/>
      <w:marRight w:val="0"/>
      <w:marTop w:val="0"/>
      <w:marBottom w:val="0"/>
      <w:divBdr>
        <w:top w:val="none" w:sz="0" w:space="0" w:color="auto"/>
        <w:left w:val="none" w:sz="0" w:space="0" w:color="auto"/>
        <w:bottom w:val="none" w:sz="0" w:space="0" w:color="auto"/>
        <w:right w:val="none" w:sz="0" w:space="0" w:color="auto"/>
      </w:divBdr>
    </w:div>
    <w:div w:id="1162890120">
      <w:bodyDiv w:val="1"/>
      <w:marLeft w:val="0"/>
      <w:marRight w:val="0"/>
      <w:marTop w:val="0"/>
      <w:marBottom w:val="0"/>
      <w:divBdr>
        <w:top w:val="none" w:sz="0" w:space="0" w:color="auto"/>
        <w:left w:val="none" w:sz="0" w:space="0" w:color="auto"/>
        <w:bottom w:val="none" w:sz="0" w:space="0" w:color="auto"/>
        <w:right w:val="none" w:sz="0" w:space="0" w:color="auto"/>
      </w:divBdr>
    </w:div>
    <w:div w:id="1192954000">
      <w:bodyDiv w:val="1"/>
      <w:marLeft w:val="0"/>
      <w:marRight w:val="0"/>
      <w:marTop w:val="0"/>
      <w:marBottom w:val="0"/>
      <w:divBdr>
        <w:top w:val="none" w:sz="0" w:space="0" w:color="auto"/>
        <w:left w:val="none" w:sz="0" w:space="0" w:color="auto"/>
        <w:bottom w:val="none" w:sz="0" w:space="0" w:color="auto"/>
        <w:right w:val="none" w:sz="0" w:space="0" w:color="auto"/>
      </w:divBdr>
    </w:div>
    <w:div w:id="1253051405">
      <w:bodyDiv w:val="1"/>
      <w:marLeft w:val="0"/>
      <w:marRight w:val="0"/>
      <w:marTop w:val="0"/>
      <w:marBottom w:val="0"/>
      <w:divBdr>
        <w:top w:val="none" w:sz="0" w:space="0" w:color="auto"/>
        <w:left w:val="none" w:sz="0" w:space="0" w:color="auto"/>
        <w:bottom w:val="none" w:sz="0" w:space="0" w:color="auto"/>
        <w:right w:val="none" w:sz="0" w:space="0" w:color="auto"/>
      </w:divBdr>
    </w:div>
    <w:div w:id="1468813104">
      <w:bodyDiv w:val="1"/>
      <w:marLeft w:val="0"/>
      <w:marRight w:val="0"/>
      <w:marTop w:val="0"/>
      <w:marBottom w:val="0"/>
      <w:divBdr>
        <w:top w:val="none" w:sz="0" w:space="0" w:color="auto"/>
        <w:left w:val="none" w:sz="0" w:space="0" w:color="auto"/>
        <w:bottom w:val="none" w:sz="0" w:space="0" w:color="auto"/>
        <w:right w:val="none" w:sz="0" w:space="0" w:color="auto"/>
      </w:divBdr>
    </w:div>
    <w:div w:id="1675960953">
      <w:bodyDiv w:val="1"/>
      <w:marLeft w:val="0"/>
      <w:marRight w:val="0"/>
      <w:marTop w:val="0"/>
      <w:marBottom w:val="0"/>
      <w:divBdr>
        <w:top w:val="none" w:sz="0" w:space="0" w:color="auto"/>
        <w:left w:val="none" w:sz="0" w:space="0" w:color="auto"/>
        <w:bottom w:val="none" w:sz="0" w:space="0" w:color="auto"/>
        <w:right w:val="none" w:sz="0" w:space="0" w:color="auto"/>
      </w:divBdr>
    </w:div>
    <w:div w:id="1685594028">
      <w:bodyDiv w:val="1"/>
      <w:marLeft w:val="0"/>
      <w:marRight w:val="0"/>
      <w:marTop w:val="0"/>
      <w:marBottom w:val="0"/>
      <w:divBdr>
        <w:top w:val="none" w:sz="0" w:space="0" w:color="auto"/>
        <w:left w:val="none" w:sz="0" w:space="0" w:color="auto"/>
        <w:bottom w:val="none" w:sz="0" w:space="0" w:color="auto"/>
        <w:right w:val="none" w:sz="0" w:space="0" w:color="auto"/>
      </w:divBdr>
    </w:div>
    <w:div w:id="1869026763">
      <w:bodyDiv w:val="1"/>
      <w:marLeft w:val="0"/>
      <w:marRight w:val="0"/>
      <w:marTop w:val="0"/>
      <w:marBottom w:val="0"/>
      <w:divBdr>
        <w:top w:val="none" w:sz="0" w:space="0" w:color="auto"/>
        <w:left w:val="none" w:sz="0" w:space="0" w:color="auto"/>
        <w:bottom w:val="none" w:sz="0" w:space="0" w:color="auto"/>
        <w:right w:val="none" w:sz="0" w:space="0" w:color="auto"/>
      </w:divBdr>
    </w:div>
    <w:div w:id="2028753796">
      <w:bodyDiv w:val="1"/>
      <w:marLeft w:val="0"/>
      <w:marRight w:val="0"/>
      <w:marTop w:val="0"/>
      <w:marBottom w:val="0"/>
      <w:divBdr>
        <w:top w:val="none" w:sz="0" w:space="0" w:color="auto"/>
        <w:left w:val="none" w:sz="0" w:space="0" w:color="auto"/>
        <w:bottom w:val="none" w:sz="0" w:space="0" w:color="auto"/>
        <w:right w:val="none" w:sz="0" w:space="0" w:color="auto"/>
      </w:divBdr>
    </w:div>
    <w:div w:id="20798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BD968-445F-49B8-830D-244E6CA7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4453</Words>
  <Characters>24497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Lopez</dc:creator>
  <cp:lastModifiedBy>Javier</cp:lastModifiedBy>
  <cp:revision>11</cp:revision>
  <cp:lastPrinted>2019-04-01T17:39:00Z</cp:lastPrinted>
  <dcterms:created xsi:type="dcterms:W3CDTF">2020-04-03T18:43:00Z</dcterms:created>
  <dcterms:modified xsi:type="dcterms:W3CDTF">2020-04-03T20:25:00Z</dcterms:modified>
</cp:coreProperties>
</file>