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A93B" w14:textId="77777777" w:rsidR="00F722E4" w:rsidRPr="008C3955" w:rsidRDefault="00F722E4" w:rsidP="00F722E4">
      <w:pPr>
        <w:ind w:right="47"/>
        <w:rPr>
          <w:rFonts w:ascii="Arial Narrow" w:hAnsi="Arial Narrow" w:cs="Arial"/>
          <w:sz w:val="22"/>
          <w:szCs w:val="22"/>
        </w:rPr>
      </w:pPr>
      <w:r w:rsidRPr="008C3955">
        <w:rPr>
          <w:rFonts w:ascii="Arial Narrow" w:hAnsi="Arial Narrow" w:cs="Arial"/>
          <w:sz w:val="22"/>
          <w:szCs w:val="22"/>
        </w:rPr>
        <w:t xml:space="preserve">Bogotá D.C., </w:t>
      </w:r>
    </w:p>
    <w:p w14:paraId="239EFA40" w14:textId="77777777" w:rsidR="00F722E4" w:rsidRPr="008C3955" w:rsidRDefault="00F722E4" w:rsidP="00F722E4">
      <w:pPr>
        <w:ind w:left="180" w:right="47" w:hanging="180"/>
        <w:jc w:val="both"/>
        <w:rPr>
          <w:rFonts w:ascii="Arial Narrow" w:hAnsi="Arial Narrow" w:cs="Arial"/>
          <w:sz w:val="22"/>
          <w:szCs w:val="22"/>
        </w:rPr>
      </w:pPr>
    </w:p>
    <w:p w14:paraId="24F33D79" w14:textId="77777777" w:rsidR="00F722E4" w:rsidRPr="008C3955" w:rsidRDefault="00F722E4" w:rsidP="00F722E4">
      <w:pPr>
        <w:ind w:right="47"/>
        <w:jc w:val="center"/>
        <w:rPr>
          <w:rFonts w:ascii="Arial Narrow" w:hAnsi="Arial Narrow" w:cs="Arial"/>
          <w:sz w:val="22"/>
          <w:szCs w:val="22"/>
        </w:rPr>
      </w:pPr>
    </w:p>
    <w:p w14:paraId="228A04BB" w14:textId="77777777" w:rsidR="00F722E4" w:rsidRPr="008C3955" w:rsidRDefault="002A437A" w:rsidP="00F722E4">
      <w:pPr>
        <w:ind w:left="180" w:right="47" w:hanging="180"/>
        <w:jc w:val="both"/>
        <w:rPr>
          <w:rFonts w:ascii="Arial Narrow" w:hAnsi="Arial Narrow" w:cs="Arial"/>
          <w:sz w:val="22"/>
          <w:szCs w:val="22"/>
        </w:rPr>
      </w:pPr>
      <w:r w:rsidRPr="008C3955">
        <w:rPr>
          <w:rFonts w:ascii="Arial Narrow" w:hAnsi="Arial Narrow" w:cs="Arial"/>
          <w:sz w:val="22"/>
          <w:szCs w:val="22"/>
        </w:rPr>
        <w:t xml:space="preserve">Doctora </w:t>
      </w:r>
    </w:p>
    <w:p w14:paraId="23E42F22" w14:textId="77777777" w:rsidR="002A437A" w:rsidRPr="008C3955" w:rsidRDefault="002A437A" w:rsidP="00F722E4">
      <w:pPr>
        <w:ind w:left="180" w:right="47" w:hanging="180"/>
        <w:jc w:val="both"/>
        <w:rPr>
          <w:rFonts w:ascii="Arial Narrow" w:hAnsi="Arial Narrow" w:cs="Arial"/>
          <w:b/>
          <w:sz w:val="22"/>
          <w:szCs w:val="22"/>
        </w:rPr>
      </w:pPr>
      <w:r w:rsidRPr="008C3955">
        <w:rPr>
          <w:rFonts w:ascii="Arial Narrow" w:hAnsi="Arial Narrow" w:cs="Arial"/>
          <w:b/>
          <w:sz w:val="22"/>
          <w:szCs w:val="22"/>
        </w:rPr>
        <w:t xml:space="preserve">AMPARO YANETH CALDERON PERDONO </w:t>
      </w:r>
    </w:p>
    <w:p w14:paraId="03F103D9" w14:textId="77777777" w:rsidR="00F722E4" w:rsidRPr="008C3955" w:rsidRDefault="002A437A" w:rsidP="00F722E4">
      <w:pPr>
        <w:ind w:left="180" w:right="47" w:hanging="180"/>
        <w:jc w:val="both"/>
        <w:rPr>
          <w:rFonts w:ascii="Arial Narrow" w:hAnsi="Arial Narrow" w:cs="Arial"/>
          <w:sz w:val="22"/>
          <w:szCs w:val="22"/>
        </w:rPr>
      </w:pPr>
      <w:r w:rsidRPr="008C3955">
        <w:rPr>
          <w:rFonts w:ascii="Arial Narrow" w:hAnsi="Arial Narrow" w:cs="Arial"/>
          <w:sz w:val="22"/>
          <w:szCs w:val="22"/>
        </w:rPr>
        <w:t>Secretaria Comisión Primera Constitucional</w:t>
      </w:r>
    </w:p>
    <w:p w14:paraId="502D3CCD" w14:textId="77777777" w:rsidR="002A437A" w:rsidRPr="008C3955" w:rsidRDefault="002A437A" w:rsidP="00F722E4">
      <w:pPr>
        <w:ind w:left="180" w:right="47" w:hanging="180"/>
        <w:jc w:val="both"/>
        <w:rPr>
          <w:rFonts w:ascii="Arial Narrow" w:hAnsi="Arial Narrow" w:cs="Arial"/>
          <w:sz w:val="22"/>
          <w:szCs w:val="22"/>
        </w:rPr>
      </w:pPr>
      <w:r w:rsidRPr="008C3955">
        <w:rPr>
          <w:rFonts w:ascii="Arial Narrow" w:hAnsi="Arial Narrow" w:cs="Arial"/>
          <w:sz w:val="22"/>
          <w:szCs w:val="22"/>
        </w:rPr>
        <w:t xml:space="preserve">Cámara de Representantes </w:t>
      </w:r>
    </w:p>
    <w:p w14:paraId="72825B50" w14:textId="77777777" w:rsidR="002A437A" w:rsidRPr="008C3955" w:rsidRDefault="002A437A" w:rsidP="00F722E4">
      <w:pPr>
        <w:ind w:left="180" w:right="47" w:hanging="180"/>
        <w:jc w:val="both"/>
        <w:rPr>
          <w:rFonts w:ascii="Arial Narrow" w:hAnsi="Arial Narrow" w:cs="Arial"/>
          <w:sz w:val="22"/>
          <w:szCs w:val="22"/>
        </w:rPr>
      </w:pPr>
      <w:r w:rsidRPr="008C3955">
        <w:rPr>
          <w:rFonts w:ascii="Arial Narrow" w:hAnsi="Arial Narrow" w:cs="Arial"/>
          <w:sz w:val="22"/>
          <w:szCs w:val="22"/>
        </w:rPr>
        <w:t xml:space="preserve">Congreso de la República de Colombia </w:t>
      </w:r>
    </w:p>
    <w:p w14:paraId="0DF5F9E9" w14:textId="734A51A8" w:rsidR="002A437A" w:rsidRPr="008C3955" w:rsidRDefault="00000000" w:rsidP="00F722E4">
      <w:pPr>
        <w:ind w:left="180" w:right="47" w:hanging="180"/>
        <w:jc w:val="both"/>
        <w:rPr>
          <w:rFonts w:ascii="Arial Narrow" w:hAnsi="Arial Narrow" w:cs="Arial"/>
          <w:sz w:val="22"/>
          <w:szCs w:val="22"/>
        </w:rPr>
      </w:pPr>
      <w:hyperlink r:id="rId7" w:history="1">
        <w:r w:rsidR="00364D40" w:rsidRPr="005D0344">
          <w:rPr>
            <w:rStyle w:val="Hipervnculo"/>
            <w:rFonts w:ascii="Arial Narrow" w:hAnsi="Arial Narrow" w:cs="Arial"/>
            <w:sz w:val="22"/>
            <w:szCs w:val="22"/>
          </w:rPr>
          <w:t>debatescomisionpriemra@camara.gov.co</w:t>
        </w:r>
      </w:hyperlink>
      <w:r w:rsidR="00364D40">
        <w:rPr>
          <w:rFonts w:ascii="Arial Narrow" w:hAnsi="Arial Narrow" w:cs="Arial"/>
          <w:sz w:val="22"/>
          <w:szCs w:val="22"/>
        </w:rPr>
        <w:t xml:space="preserve"> </w:t>
      </w:r>
    </w:p>
    <w:p w14:paraId="30811E36" w14:textId="77777777" w:rsidR="002A437A" w:rsidRPr="008C3955" w:rsidRDefault="002A437A" w:rsidP="00F722E4">
      <w:pPr>
        <w:ind w:left="180" w:right="47" w:hanging="180"/>
        <w:jc w:val="both"/>
        <w:rPr>
          <w:rFonts w:ascii="Arial Narrow" w:hAnsi="Arial Narrow" w:cs="Arial"/>
          <w:sz w:val="22"/>
          <w:szCs w:val="22"/>
        </w:rPr>
      </w:pPr>
    </w:p>
    <w:p w14:paraId="6470CACB" w14:textId="4F9B9968" w:rsidR="008C3955" w:rsidRDefault="00F722E4" w:rsidP="00F722E4">
      <w:pPr>
        <w:ind w:left="180" w:right="47" w:hanging="180"/>
        <w:jc w:val="both"/>
        <w:rPr>
          <w:rFonts w:ascii="Arial Narrow" w:hAnsi="Arial Narrow" w:cs="Arial"/>
          <w:sz w:val="22"/>
          <w:szCs w:val="22"/>
        </w:rPr>
      </w:pPr>
      <w:r w:rsidRPr="008C3955">
        <w:rPr>
          <w:rFonts w:ascii="Arial Narrow" w:hAnsi="Arial Narrow" w:cs="Arial"/>
          <w:sz w:val="22"/>
          <w:szCs w:val="22"/>
        </w:rPr>
        <w:t xml:space="preserve">ASUNTO: </w:t>
      </w:r>
      <w:r w:rsidR="002A437A" w:rsidRPr="008C3955">
        <w:rPr>
          <w:rFonts w:ascii="Arial Narrow" w:hAnsi="Arial Narrow" w:cs="Arial"/>
          <w:sz w:val="22"/>
          <w:szCs w:val="22"/>
        </w:rPr>
        <w:t>Respuesta a petición</w:t>
      </w:r>
      <w:r w:rsidR="008C3955" w:rsidRPr="008C3955">
        <w:rPr>
          <w:rFonts w:ascii="Arial Narrow" w:hAnsi="Arial Narrow" w:cs="Arial"/>
          <w:sz w:val="22"/>
          <w:szCs w:val="22"/>
        </w:rPr>
        <w:t xml:space="preserve"> </w:t>
      </w:r>
      <w:r w:rsidR="0058609E">
        <w:rPr>
          <w:rFonts w:ascii="Arial Narrow" w:hAnsi="Arial Narrow" w:cs="Arial"/>
          <w:sz w:val="22"/>
          <w:szCs w:val="22"/>
        </w:rPr>
        <w:t>No 202242302553342</w:t>
      </w:r>
      <w:r w:rsidR="008C3955" w:rsidRPr="008C3955">
        <w:rPr>
          <w:rFonts w:ascii="Arial Narrow" w:hAnsi="Arial Narrow" w:cs="Arial"/>
          <w:sz w:val="22"/>
          <w:szCs w:val="22"/>
        </w:rPr>
        <w:t xml:space="preserve">, emitida </w:t>
      </w:r>
      <w:r w:rsidR="008C3955">
        <w:rPr>
          <w:rFonts w:ascii="Arial Narrow" w:hAnsi="Arial Narrow" w:cs="Arial"/>
          <w:sz w:val="22"/>
          <w:szCs w:val="22"/>
        </w:rPr>
        <w:t>por</w:t>
      </w:r>
      <w:r w:rsidR="008C3955" w:rsidRPr="008C3955">
        <w:rPr>
          <w:rFonts w:ascii="Arial Narrow" w:hAnsi="Arial Narrow" w:cs="Arial"/>
          <w:sz w:val="22"/>
          <w:szCs w:val="22"/>
        </w:rPr>
        <w:t xml:space="preserve"> proposición No 13 </w:t>
      </w:r>
      <w:r w:rsidR="008C3955">
        <w:rPr>
          <w:rFonts w:ascii="Arial Narrow" w:hAnsi="Arial Narrow" w:cs="Arial"/>
          <w:sz w:val="22"/>
          <w:szCs w:val="22"/>
        </w:rPr>
        <w:t xml:space="preserve">del Congreso de la República </w:t>
      </w:r>
    </w:p>
    <w:p w14:paraId="5620AB08" w14:textId="77777777" w:rsidR="00F722E4" w:rsidRPr="008C3955" w:rsidRDefault="008C3955" w:rsidP="00F722E4">
      <w:pPr>
        <w:ind w:left="180" w:right="47" w:hanging="180"/>
        <w:jc w:val="both"/>
        <w:rPr>
          <w:rFonts w:ascii="Arial Narrow" w:hAnsi="Arial Narrow" w:cs="Arial"/>
          <w:sz w:val="22"/>
          <w:szCs w:val="22"/>
        </w:rPr>
      </w:pPr>
      <w:r>
        <w:rPr>
          <w:rFonts w:ascii="Arial Narrow" w:hAnsi="Arial Narrow" w:cs="Arial"/>
          <w:sz w:val="22"/>
          <w:szCs w:val="22"/>
        </w:rPr>
        <w:t>de Colombia.</w:t>
      </w:r>
    </w:p>
    <w:p w14:paraId="3E4E3137" w14:textId="77777777" w:rsidR="00F722E4" w:rsidRPr="008C3955" w:rsidRDefault="00F722E4" w:rsidP="00F722E4">
      <w:pPr>
        <w:ind w:right="47"/>
        <w:jc w:val="both"/>
        <w:rPr>
          <w:rFonts w:ascii="Arial Narrow" w:hAnsi="Arial Narrow" w:cs="Arial"/>
          <w:b/>
          <w:bCs/>
          <w:sz w:val="22"/>
          <w:szCs w:val="22"/>
        </w:rPr>
      </w:pPr>
    </w:p>
    <w:p w14:paraId="58C2E69E" w14:textId="77777777" w:rsidR="00F722E4" w:rsidRPr="00A2798D" w:rsidRDefault="00F722E4" w:rsidP="00F722E4">
      <w:pPr>
        <w:ind w:left="180" w:right="47" w:hanging="180"/>
        <w:jc w:val="both"/>
        <w:rPr>
          <w:rFonts w:ascii="Arial Narrow" w:hAnsi="Arial Narrow" w:cs="Arial"/>
          <w:sz w:val="22"/>
          <w:szCs w:val="22"/>
        </w:rPr>
      </w:pPr>
      <w:r w:rsidRPr="00A2798D">
        <w:rPr>
          <w:rFonts w:ascii="Arial Narrow" w:hAnsi="Arial Narrow" w:cs="Arial"/>
          <w:sz w:val="22"/>
          <w:szCs w:val="22"/>
        </w:rPr>
        <w:t>Respetad</w:t>
      </w:r>
      <w:r w:rsidR="00A00ED5">
        <w:rPr>
          <w:rFonts w:ascii="Arial Narrow" w:hAnsi="Arial Narrow" w:cs="Arial"/>
          <w:sz w:val="22"/>
          <w:szCs w:val="22"/>
        </w:rPr>
        <w:t xml:space="preserve">a Representante a la Cámara </w:t>
      </w:r>
      <w:r w:rsidR="00A00ED5" w:rsidRPr="00A2798D">
        <w:rPr>
          <w:rFonts w:ascii="Arial Narrow" w:hAnsi="Arial Narrow" w:cs="Arial"/>
          <w:sz w:val="22"/>
          <w:szCs w:val="22"/>
        </w:rPr>
        <w:t>Dra.</w:t>
      </w:r>
      <w:r w:rsidR="00A00ED5">
        <w:rPr>
          <w:rFonts w:ascii="Arial Narrow" w:hAnsi="Arial Narrow" w:cs="Arial"/>
          <w:sz w:val="22"/>
          <w:szCs w:val="22"/>
        </w:rPr>
        <w:t xml:space="preserve"> Amparo Yaneth.</w:t>
      </w:r>
    </w:p>
    <w:p w14:paraId="48161ADB" w14:textId="77777777" w:rsidR="00F722E4" w:rsidRPr="00A2798D" w:rsidRDefault="00F722E4" w:rsidP="00F722E4">
      <w:pPr>
        <w:ind w:right="47"/>
        <w:rPr>
          <w:rFonts w:ascii="Arial Narrow" w:hAnsi="Arial Narrow" w:cs="Arial"/>
          <w:b/>
          <w:bCs/>
          <w:sz w:val="22"/>
          <w:szCs w:val="22"/>
        </w:rPr>
      </w:pPr>
    </w:p>
    <w:p w14:paraId="13112D23" w14:textId="77777777" w:rsidR="00A2798D" w:rsidRDefault="00A2798D" w:rsidP="00A2798D">
      <w:pPr>
        <w:jc w:val="both"/>
        <w:rPr>
          <w:rFonts w:ascii="Arial Narrow" w:hAnsi="Arial Narrow" w:cs="Arial"/>
          <w:color w:val="000000" w:themeColor="text1"/>
          <w:sz w:val="22"/>
          <w:szCs w:val="22"/>
        </w:rPr>
      </w:pPr>
      <w:r w:rsidRPr="00A2798D">
        <w:rPr>
          <w:rFonts w:ascii="Arial Narrow" w:hAnsi="Arial Narrow" w:cs="Arial"/>
          <w:color w:val="000000" w:themeColor="text1"/>
          <w:sz w:val="22"/>
          <w:szCs w:val="22"/>
        </w:rPr>
        <w:t xml:space="preserve">La Oficina de Promoción Social del MSPS en cumplimiento de las competencias establecidas en el artículo 13 de la Resolución 4107 de 2011, en consonancia con lo establecido en la Resolución 2091 de 2013, se permite dar respuesta al cuestionario presentado para debate de control político en la Comisión Primera Constitucional de la Honorable Cámara de Representantes. </w:t>
      </w:r>
    </w:p>
    <w:p w14:paraId="14FD4892" w14:textId="77777777" w:rsidR="00285FB9" w:rsidRPr="00A2798D" w:rsidRDefault="00285FB9" w:rsidP="00A2798D">
      <w:pPr>
        <w:jc w:val="both"/>
        <w:rPr>
          <w:rFonts w:ascii="Arial Narrow" w:hAnsi="Arial Narrow" w:cs="Arial"/>
          <w:color w:val="000000" w:themeColor="text1"/>
          <w:sz w:val="22"/>
          <w:szCs w:val="22"/>
        </w:rPr>
      </w:pPr>
    </w:p>
    <w:p w14:paraId="53D5CD00" w14:textId="77777777" w:rsidR="00A2798D" w:rsidRPr="00A2798D" w:rsidRDefault="00A2798D" w:rsidP="00A2798D">
      <w:pPr>
        <w:jc w:val="both"/>
        <w:rPr>
          <w:rFonts w:ascii="Arial Narrow" w:hAnsi="Arial Narrow" w:cs="Arial"/>
          <w:color w:val="000000" w:themeColor="text1"/>
          <w:sz w:val="22"/>
          <w:szCs w:val="22"/>
        </w:rPr>
      </w:pPr>
      <w:r w:rsidRPr="00A2798D">
        <w:rPr>
          <w:rFonts w:ascii="Arial Narrow" w:hAnsi="Arial Narrow" w:cs="Arial"/>
          <w:color w:val="000000" w:themeColor="text1"/>
          <w:sz w:val="22"/>
          <w:szCs w:val="22"/>
        </w:rPr>
        <w:t xml:space="preserve">En virtud de lo expuesto, en primera instancia se transcribe íntegramente el cuestionario presentado, para posterior a ello dar respuesta a las consultas que hacen parte del resorte de la Oficina de Promoción Social, en los siguientes términos: </w:t>
      </w:r>
    </w:p>
    <w:p w14:paraId="4C26492C" w14:textId="77777777" w:rsidR="00A2798D" w:rsidRPr="00A2798D" w:rsidRDefault="00A2798D" w:rsidP="00A2798D">
      <w:pPr>
        <w:jc w:val="center"/>
        <w:rPr>
          <w:rFonts w:ascii="Arial Narrow" w:hAnsi="Arial Narrow" w:cs="Arial"/>
          <w:b/>
          <w:color w:val="000000" w:themeColor="text1"/>
          <w:sz w:val="22"/>
          <w:szCs w:val="22"/>
        </w:rPr>
      </w:pPr>
    </w:p>
    <w:p w14:paraId="73D20475" w14:textId="77777777" w:rsidR="00A2798D" w:rsidRPr="00A2798D" w:rsidRDefault="00A2798D" w:rsidP="00A2798D">
      <w:pPr>
        <w:jc w:val="center"/>
        <w:rPr>
          <w:rFonts w:ascii="Arial Narrow" w:hAnsi="Arial Narrow" w:cs="Arial"/>
          <w:b/>
          <w:color w:val="000000" w:themeColor="text1"/>
          <w:sz w:val="22"/>
          <w:szCs w:val="22"/>
        </w:rPr>
      </w:pPr>
      <w:r w:rsidRPr="00A2798D">
        <w:rPr>
          <w:rFonts w:ascii="Arial Narrow" w:hAnsi="Arial Narrow" w:cs="Arial"/>
          <w:b/>
          <w:color w:val="000000" w:themeColor="text1"/>
          <w:sz w:val="22"/>
          <w:szCs w:val="22"/>
        </w:rPr>
        <w:t xml:space="preserve">CUESTIONARIO CONTROL POLÍTICO - SALUD  </w:t>
      </w:r>
    </w:p>
    <w:p w14:paraId="5B01F6C9" w14:textId="77777777" w:rsidR="00A2798D" w:rsidRPr="00A2798D" w:rsidRDefault="00A2798D" w:rsidP="00A2798D">
      <w:pPr>
        <w:jc w:val="center"/>
        <w:rPr>
          <w:rFonts w:ascii="Arial Narrow" w:hAnsi="Arial Narrow" w:cs="Arial"/>
          <w:b/>
          <w:color w:val="000000" w:themeColor="text1"/>
          <w:sz w:val="22"/>
          <w:szCs w:val="22"/>
        </w:rPr>
      </w:pPr>
    </w:p>
    <w:p w14:paraId="756567A4"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b/>
          <w:color w:val="000000" w:themeColor="text1"/>
          <w:sz w:val="22"/>
          <w:szCs w:val="22"/>
        </w:rPr>
      </w:pPr>
      <w:r w:rsidRPr="00A2798D">
        <w:rPr>
          <w:rFonts w:ascii="Arial Narrow" w:hAnsi="Arial Narrow" w:cs="Arial"/>
          <w:color w:val="000000" w:themeColor="text1"/>
          <w:sz w:val="22"/>
          <w:szCs w:val="22"/>
        </w:rPr>
        <w:t>¿Cuál es la cabeza del sector en materia de políticas educativas, de rehabilitación y de adaptación en favor de la población con discapacidad?</w:t>
      </w:r>
    </w:p>
    <w:p w14:paraId="4E45EAA0"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A2798D">
        <w:rPr>
          <w:rFonts w:ascii="Arial Narrow" w:hAnsi="Arial Narrow" w:cs="Arial"/>
          <w:color w:val="000000" w:themeColor="text1"/>
          <w:sz w:val="22"/>
          <w:szCs w:val="22"/>
        </w:rPr>
        <w:t>¿Cuáles son las estrategias utilizadas para incluir a los niños, niñas y adolescentes con discapacidad dentro del sistema de salud y rehabilitación?</w:t>
      </w:r>
    </w:p>
    <w:p w14:paraId="6B46D344"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A2798D">
        <w:rPr>
          <w:rFonts w:ascii="Arial Narrow" w:hAnsi="Arial Narrow" w:cs="Arial"/>
          <w:color w:val="000000" w:themeColor="text1"/>
          <w:sz w:val="22"/>
          <w:szCs w:val="22"/>
        </w:rPr>
        <w:t>¿Existen en Colombia centros especializados en la atención, adaptación y rehabilitación de los niños, niñas y adolescentes con discapacidad? Favor especificar cuáles tienen contrato con las entidades territoriales ¿Dónde están ubicados? ¿Cuál es su capacidad de atención?</w:t>
      </w:r>
    </w:p>
    <w:p w14:paraId="1723BB10"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A2798D">
        <w:rPr>
          <w:rFonts w:ascii="Arial Narrow" w:hAnsi="Arial Narrow" w:cs="Arial"/>
          <w:color w:val="000000" w:themeColor="text1"/>
          <w:sz w:val="22"/>
          <w:szCs w:val="22"/>
        </w:rPr>
        <w:t>Teniendo en cuenta que el programa Tú a Tú, que atiende niños, niñas y adolescentes con discapacidad ejecuta materia de políticas educativas y de salud. ¿Cuál es el aporte monetario, de talento humano o de acompañamiento que realiza el Ministerio de salud?</w:t>
      </w:r>
    </w:p>
    <w:p w14:paraId="50CC02E5"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A2798D">
        <w:rPr>
          <w:rFonts w:ascii="Arial Narrow" w:hAnsi="Arial Narrow" w:cs="Arial"/>
          <w:color w:val="000000" w:themeColor="text1"/>
          <w:sz w:val="22"/>
          <w:szCs w:val="22"/>
        </w:rPr>
        <w:t>¿Qué estrategias está implementando el Ministerio de Salud y cuál es el porcentaje de ejecución de las mismas, para la rehabilitación e inclusión a la sociedad, de la población con discapacidad?</w:t>
      </w:r>
    </w:p>
    <w:p w14:paraId="3D97D9DE"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A2798D">
        <w:rPr>
          <w:rFonts w:ascii="Arial Narrow" w:hAnsi="Arial Narrow" w:cs="Arial"/>
          <w:color w:val="000000" w:themeColor="text1"/>
          <w:sz w:val="22"/>
          <w:szCs w:val="22"/>
        </w:rPr>
        <w:lastRenderedPageBreak/>
        <w:t>¿Cuál es la responsabilidad del Ministerio de Salud en la implementación y ejecución de las políticas de salud y rehabilitación de la población con discapacidad?</w:t>
      </w:r>
    </w:p>
    <w:p w14:paraId="058DE8DA" w14:textId="77777777" w:rsidR="00A2798D" w:rsidRPr="00273A11"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273A11">
        <w:rPr>
          <w:rFonts w:ascii="Arial Narrow" w:hAnsi="Arial Narrow" w:cs="Arial"/>
          <w:color w:val="000000" w:themeColor="text1"/>
          <w:sz w:val="22"/>
          <w:szCs w:val="22"/>
        </w:rPr>
        <w:t>¿Cuál es el presupuesto asignado al Ministerio de Salud para la rehabilitación e inclusión a la sociedad de la población con discapacidad?</w:t>
      </w:r>
    </w:p>
    <w:p w14:paraId="302AA673" w14:textId="77777777" w:rsidR="00A2798D" w:rsidRPr="00273A11"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273A11">
        <w:rPr>
          <w:rFonts w:ascii="Arial Narrow" w:hAnsi="Arial Narrow" w:cs="Arial"/>
          <w:color w:val="000000" w:themeColor="text1"/>
          <w:sz w:val="22"/>
          <w:szCs w:val="22"/>
        </w:rPr>
        <w:t>¿Cuál es el porcentaje de ejecución del presupuesto asignado al Ministerio de Salud para la atención integral de la población con discapacidad?</w:t>
      </w:r>
    </w:p>
    <w:p w14:paraId="6F40468B"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A2798D">
        <w:rPr>
          <w:rFonts w:ascii="Arial Narrow" w:hAnsi="Arial Narrow" w:cs="Arial"/>
          <w:color w:val="000000" w:themeColor="text1"/>
          <w:sz w:val="22"/>
          <w:szCs w:val="22"/>
        </w:rPr>
        <w:t>Teniendo en cuenta que la atención a la población con discapacidad requiere de esfuerzos conjuntos frente a la aplicación de políticas, planes, programas y proyectos en materia de educación, de inclusión social, de salud, rehabilitación y adaptación. ¿Cuáles son los avances en su implementación, seguimiento, monitoreo y evaluación, desde sus competencias funcionales?</w:t>
      </w:r>
    </w:p>
    <w:p w14:paraId="0FDF2841"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A2798D">
        <w:rPr>
          <w:rFonts w:ascii="Arial Narrow" w:hAnsi="Arial Narrow" w:cs="Arial"/>
          <w:color w:val="000000" w:themeColor="text1"/>
          <w:sz w:val="22"/>
          <w:szCs w:val="22"/>
        </w:rPr>
        <w:t>¿Cuál es el seguimiento por parte del Ministerio de Salud, que se le da a las personas con discapacidad que salen de los programas ejecutados por el Instituto Colombiano de Bienestar Familiar (ICBF) como el programa TU a TU, que atiende población con discapacidad hasta los 17 años?</w:t>
      </w:r>
    </w:p>
    <w:p w14:paraId="7F17EC7F"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A2798D">
        <w:rPr>
          <w:rFonts w:ascii="Arial Narrow" w:hAnsi="Arial Narrow" w:cs="Arial"/>
          <w:color w:val="000000" w:themeColor="text1"/>
          <w:sz w:val="22"/>
          <w:szCs w:val="22"/>
          <w:highlight w:val="white"/>
        </w:rPr>
        <w:t>Teniendo en cuenta que la población con discapacidad mayor de 18 años, no puede acceder o son excluidos del programa Tú a Tú. ¿Existen programas para dicha población, o en su defecto el Estado pierde la obligación de proteger la mentada población por el rango de edad</w:t>
      </w:r>
      <w:r w:rsidRPr="00A2798D">
        <w:rPr>
          <w:rFonts w:ascii="Arial Narrow" w:hAnsi="Arial Narrow" w:cs="Arial"/>
          <w:color w:val="000000" w:themeColor="text1"/>
          <w:sz w:val="22"/>
          <w:szCs w:val="22"/>
        </w:rPr>
        <w:t>, y cuál es la protección para dicha población por parte del Ministerio de Salud?</w:t>
      </w:r>
    </w:p>
    <w:p w14:paraId="53D8CEC1"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color w:val="000000" w:themeColor="text1"/>
          <w:sz w:val="22"/>
          <w:szCs w:val="22"/>
        </w:rPr>
      </w:pPr>
      <w:r w:rsidRPr="00A2798D">
        <w:rPr>
          <w:rFonts w:ascii="Arial Narrow" w:hAnsi="Arial Narrow" w:cs="Arial"/>
          <w:color w:val="000000" w:themeColor="text1"/>
          <w:sz w:val="22"/>
          <w:szCs w:val="22"/>
        </w:rPr>
        <w:t xml:space="preserve">¿Cuál es el avance en la implementación de la política Pública Nacional de Cuidado? </w:t>
      </w:r>
    </w:p>
    <w:p w14:paraId="3F809D74" w14:textId="77777777" w:rsidR="00A2798D" w:rsidRPr="00A2798D" w:rsidRDefault="00A2798D" w:rsidP="00A2798D">
      <w:pPr>
        <w:numPr>
          <w:ilvl w:val="0"/>
          <w:numId w:val="4"/>
        </w:numPr>
        <w:suppressAutoHyphens w:val="0"/>
        <w:autoSpaceDN/>
        <w:spacing w:line="276" w:lineRule="auto"/>
        <w:jc w:val="both"/>
        <w:textAlignment w:val="auto"/>
        <w:rPr>
          <w:rFonts w:ascii="Arial Narrow" w:hAnsi="Arial Narrow" w:cs="Arial"/>
          <w:sz w:val="22"/>
          <w:szCs w:val="22"/>
        </w:rPr>
      </w:pPr>
      <w:r w:rsidRPr="00A2798D">
        <w:rPr>
          <w:rFonts w:ascii="Arial Narrow" w:hAnsi="Arial Narrow" w:cs="Arial"/>
          <w:color w:val="000000" w:themeColor="text1"/>
          <w:sz w:val="22"/>
          <w:szCs w:val="22"/>
        </w:rPr>
        <w:t xml:space="preserve">¿Cuáles son las políticas, programas, planes y proyectos que ha ejecutado el Ministerio de Salud, con la finalidad de lograr una rehabilitación adaptación e inclusión social, definiendo la sectorización por rango etario (Diferenciación de edad)? </w:t>
      </w:r>
      <w:r w:rsidRPr="00A2798D">
        <w:rPr>
          <w:rFonts w:ascii="Arial Narrow" w:hAnsi="Arial Narrow" w:cs="Arial"/>
          <w:sz w:val="22"/>
          <w:szCs w:val="22"/>
        </w:rPr>
        <w:t>¿Alguna de las políticas públicas elaboradas por el Ministerio de Salud, tiene como población objeto las persona</w:t>
      </w:r>
    </w:p>
    <w:p w14:paraId="44252EBA" w14:textId="77777777" w:rsidR="00A2798D" w:rsidRPr="00A2798D" w:rsidRDefault="00A2798D" w:rsidP="00A2798D">
      <w:pPr>
        <w:pStyle w:val="Prrafodelista"/>
        <w:numPr>
          <w:ilvl w:val="0"/>
          <w:numId w:val="4"/>
        </w:numPr>
        <w:jc w:val="both"/>
        <w:rPr>
          <w:rFonts w:ascii="Arial Narrow" w:hAnsi="Arial Narrow"/>
        </w:rPr>
      </w:pPr>
      <w:r w:rsidRPr="00A2798D">
        <w:rPr>
          <w:rFonts w:ascii="Arial Narrow" w:hAnsi="Arial Narrow"/>
        </w:rPr>
        <w:t xml:space="preserve"> Alguna de las políticas públicas elaboradas por el Ministerio de Salud, ¿tiene como población objeto las personas con discapacidad frente a su rehabilitación, adaptación e inclusión social?</w:t>
      </w:r>
    </w:p>
    <w:p w14:paraId="617E6943" w14:textId="77777777" w:rsidR="00A2798D" w:rsidRPr="00A2798D" w:rsidRDefault="00A2798D" w:rsidP="00A2798D">
      <w:pPr>
        <w:jc w:val="center"/>
        <w:rPr>
          <w:rFonts w:ascii="Arial Narrow" w:hAnsi="Arial Narrow" w:cs="Arial"/>
          <w:b/>
          <w:sz w:val="22"/>
          <w:szCs w:val="22"/>
        </w:rPr>
      </w:pPr>
    </w:p>
    <w:p w14:paraId="49992B6C" w14:textId="77777777" w:rsidR="00A2798D" w:rsidRPr="00A2798D" w:rsidRDefault="00A2798D" w:rsidP="00A2798D">
      <w:pPr>
        <w:jc w:val="both"/>
        <w:rPr>
          <w:rFonts w:ascii="Arial Narrow" w:hAnsi="Arial Narrow" w:cs="Arial"/>
          <w:b/>
          <w:bCs/>
          <w:sz w:val="22"/>
          <w:szCs w:val="22"/>
        </w:rPr>
      </w:pPr>
      <w:r w:rsidRPr="00A2798D">
        <w:rPr>
          <w:rFonts w:ascii="Arial Narrow" w:hAnsi="Arial Narrow" w:cs="Arial"/>
          <w:b/>
          <w:bCs/>
          <w:sz w:val="22"/>
          <w:szCs w:val="22"/>
        </w:rPr>
        <w:t>Pregunta No 1</w:t>
      </w:r>
    </w:p>
    <w:p w14:paraId="1423A049" w14:textId="18344C6E" w:rsidR="00A2798D" w:rsidRPr="00A2798D" w:rsidRDefault="00A2798D" w:rsidP="00A2798D">
      <w:pPr>
        <w:jc w:val="both"/>
        <w:rPr>
          <w:rFonts w:ascii="Arial Narrow" w:hAnsi="Arial Narrow" w:cs="Arial"/>
          <w:b/>
          <w:bCs/>
          <w:sz w:val="22"/>
          <w:szCs w:val="22"/>
        </w:rPr>
      </w:pPr>
      <w:r w:rsidRPr="00A2798D">
        <w:rPr>
          <w:rFonts w:ascii="Arial Narrow" w:hAnsi="Arial Narrow" w:cs="Arial"/>
          <w:b/>
          <w:bCs/>
          <w:sz w:val="22"/>
          <w:szCs w:val="22"/>
        </w:rPr>
        <w:t>¿Cuál es la cabeza del sector en materia de políticas educativas, de rehabilitación y de adaptación en favor de la población con discapacidad?</w:t>
      </w:r>
    </w:p>
    <w:p w14:paraId="35C8C006" w14:textId="77777777" w:rsidR="00A2798D" w:rsidRPr="00A2798D" w:rsidRDefault="00A2798D" w:rsidP="00A2798D">
      <w:pPr>
        <w:jc w:val="both"/>
        <w:rPr>
          <w:rFonts w:ascii="Arial Narrow" w:hAnsi="Arial Narrow" w:cs="Arial"/>
          <w:b/>
          <w:bCs/>
          <w:sz w:val="22"/>
          <w:szCs w:val="22"/>
        </w:rPr>
      </w:pPr>
    </w:p>
    <w:p w14:paraId="717B8629" w14:textId="77777777" w:rsidR="00A2798D" w:rsidRPr="00A2798D" w:rsidRDefault="00A2798D" w:rsidP="00A2798D">
      <w:pPr>
        <w:jc w:val="both"/>
        <w:rPr>
          <w:rFonts w:ascii="Arial Narrow" w:hAnsi="Arial Narrow" w:cs="Arial"/>
          <w:b/>
          <w:bCs/>
          <w:sz w:val="22"/>
          <w:szCs w:val="22"/>
        </w:rPr>
      </w:pPr>
      <w:r w:rsidRPr="00A2798D">
        <w:rPr>
          <w:rFonts w:ascii="Arial Narrow" w:hAnsi="Arial Narrow" w:cs="Arial"/>
          <w:b/>
          <w:bCs/>
          <w:sz w:val="22"/>
          <w:szCs w:val="22"/>
        </w:rPr>
        <w:t xml:space="preserve">Respuesta a pregunta No 1 </w:t>
      </w:r>
    </w:p>
    <w:p w14:paraId="2AD6C6E3" w14:textId="77777777" w:rsidR="00A2798D" w:rsidRPr="00A2798D" w:rsidRDefault="00A2798D" w:rsidP="00A2798D">
      <w:pPr>
        <w:ind w:left="720"/>
        <w:jc w:val="both"/>
        <w:rPr>
          <w:rFonts w:ascii="Arial Narrow" w:hAnsi="Arial Narrow" w:cs="Arial"/>
          <w:sz w:val="22"/>
          <w:szCs w:val="22"/>
        </w:rPr>
      </w:pPr>
      <w:r w:rsidRPr="00A2798D">
        <w:rPr>
          <w:rFonts w:ascii="Arial Narrow" w:hAnsi="Arial Narrow" w:cs="Arial"/>
          <w:sz w:val="22"/>
          <w:szCs w:val="22"/>
        </w:rPr>
        <w:t xml:space="preserve">La Política Nacional de Discapacidad e Inclusión Social es liderada por la Consejería Presidencial para la Participación de las Personas con Discapacidad, al interior de la política, se articulan según competencias, cada sector comprometido con la garantía de los derechos de las personas con discapacidad </w:t>
      </w:r>
    </w:p>
    <w:p w14:paraId="0C98ACD6" w14:textId="77777777" w:rsidR="00A2798D" w:rsidRPr="00A2798D" w:rsidRDefault="00A2798D" w:rsidP="00A2798D">
      <w:pPr>
        <w:pStyle w:val="Prrafodelista"/>
        <w:numPr>
          <w:ilvl w:val="0"/>
          <w:numId w:val="1"/>
        </w:numPr>
        <w:jc w:val="both"/>
        <w:rPr>
          <w:rFonts w:ascii="Arial Narrow" w:hAnsi="Arial Narrow"/>
        </w:rPr>
      </w:pPr>
      <w:r w:rsidRPr="00A2798D">
        <w:rPr>
          <w:rFonts w:ascii="Arial Narrow" w:hAnsi="Arial Narrow"/>
        </w:rPr>
        <w:t xml:space="preserve">Con relación a las políticas educativas, el Ministerio de Educación </w:t>
      </w:r>
    </w:p>
    <w:p w14:paraId="582B5453" w14:textId="77777777" w:rsidR="00A2798D" w:rsidRPr="00A2798D" w:rsidRDefault="00A2798D" w:rsidP="00A2798D">
      <w:pPr>
        <w:pStyle w:val="Prrafodelista"/>
        <w:numPr>
          <w:ilvl w:val="0"/>
          <w:numId w:val="1"/>
        </w:numPr>
        <w:jc w:val="both"/>
        <w:rPr>
          <w:rFonts w:ascii="Arial Narrow" w:hAnsi="Arial Narrow"/>
        </w:rPr>
      </w:pPr>
      <w:r w:rsidRPr="00A2798D">
        <w:rPr>
          <w:rFonts w:ascii="Arial Narrow" w:hAnsi="Arial Narrow"/>
        </w:rPr>
        <w:t>Con relación a las políticas de atención integral en salud con enfoque diferencial, acceso a la rehabilitación funcional y provisión de ayudas técnicas: Ministerio de Salud y Protección Social.</w:t>
      </w:r>
    </w:p>
    <w:p w14:paraId="04252567" w14:textId="3B2EB2F6" w:rsidR="00A2798D" w:rsidRDefault="00A2798D" w:rsidP="00A2798D">
      <w:pPr>
        <w:pStyle w:val="Prrafodelista"/>
        <w:numPr>
          <w:ilvl w:val="0"/>
          <w:numId w:val="1"/>
        </w:numPr>
        <w:jc w:val="both"/>
        <w:rPr>
          <w:rFonts w:ascii="Arial Narrow" w:hAnsi="Arial Narrow"/>
        </w:rPr>
      </w:pPr>
      <w:r w:rsidRPr="00A2798D">
        <w:rPr>
          <w:rFonts w:ascii="Arial Narrow" w:hAnsi="Arial Narrow"/>
        </w:rPr>
        <w:lastRenderedPageBreak/>
        <w:t>Todos los sectores serán responsables según competencias para garantizar los procesos de inclusión social, laboral, educativa, recreativa, y participativa. A su vez cada uno de estos sectores deben garantizar la superación de las barreras físicas, comunicativas y actitudinales para que cada persona con discapacidad pueda desarrollar ampliamente y efectivamente su proyecto de vida</w:t>
      </w:r>
      <w:r w:rsidR="006765FA">
        <w:rPr>
          <w:rFonts w:ascii="Arial Narrow" w:hAnsi="Arial Narrow"/>
        </w:rPr>
        <w:t>.</w:t>
      </w:r>
    </w:p>
    <w:p w14:paraId="09944F74" w14:textId="77777777" w:rsidR="006765FA" w:rsidRPr="006765FA" w:rsidRDefault="006765FA" w:rsidP="006765FA">
      <w:pPr>
        <w:jc w:val="both"/>
        <w:rPr>
          <w:rFonts w:ascii="Arial Narrow" w:hAnsi="Arial Narrow"/>
        </w:rPr>
      </w:pPr>
    </w:p>
    <w:p w14:paraId="20189C83" w14:textId="77777777" w:rsidR="00A2798D" w:rsidRPr="00A2798D" w:rsidRDefault="00A2798D" w:rsidP="00A2798D">
      <w:pPr>
        <w:jc w:val="both"/>
        <w:rPr>
          <w:rFonts w:ascii="Arial Narrow" w:hAnsi="Arial Narrow" w:cs="Arial"/>
          <w:b/>
          <w:bCs/>
          <w:color w:val="000000" w:themeColor="text1"/>
          <w:sz w:val="22"/>
          <w:szCs w:val="22"/>
        </w:rPr>
      </w:pPr>
      <w:r w:rsidRPr="00A2798D">
        <w:rPr>
          <w:rFonts w:ascii="Arial Narrow" w:hAnsi="Arial Narrow" w:cs="Arial"/>
          <w:b/>
          <w:bCs/>
          <w:color w:val="000000" w:themeColor="text1"/>
          <w:sz w:val="22"/>
          <w:szCs w:val="22"/>
        </w:rPr>
        <w:t xml:space="preserve">Pregunta No 2 </w:t>
      </w:r>
    </w:p>
    <w:p w14:paraId="6B391AFD" w14:textId="633C7FC7" w:rsidR="00A2798D" w:rsidRDefault="00A2798D" w:rsidP="00A2798D">
      <w:pPr>
        <w:jc w:val="both"/>
        <w:rPr>
          <w:rFonts w:ascii="Arial Narrow" w:hAnsi="Arial Narrow" w:cs="Arial"/>
          <w:b/>
          <w:bCs/>
          <w:color w:val="000000" w:themeColor="text1"/>
          <w:sz w:val="22"/>
          <w:szCs w:val="22"/>
        </w:rPr>
      </w:pPr>
      <w:r w:rsidRPr="00A2798D">
        <w:rPr>
          <w:rFonts w:ascii="Arial Narrow" w:hAnsi="Arial Narrow" w:cs="Arial"/>
          <w:b/>
          <w:bCs/>
          <w:color w:val="000000" w:themeColor="text1"/>
          <w:sz w:val="22"/>
          <w:szCs w:val="22"/>
        </w:rPr>
        <w:t>¿Cuáles son las estrategias utilizadas para incluir a los niños, niñas y adolescentes con discapacidad dentro del sistema de salud y rehabilitación?</w:t>
      </w:r>
    </w:p>
    <w:p w14:paraId="3F9A0F1A" w14:textId="77777777" w:rsidR="00AE1B1E" w:rsidRPr="00AE1B1E" w:rsidRDefault="00AE1B1E" w:rsidP="00AE1B1E">
      <w:pPr>
        <w:jc w:val="both"/>
        <w:rPr>
          <w:rFonts w:ascii="Arial Narrow" w:hAnsi="Arial Narrow" w:cs="Arial"/>
          <w:b/>
          <w:bCs/>
          <w:color w:val="000000" w:themeColor="text1"/>
          <w:sz w:val="22"/>
          <w:szCs w:val="22"/>
        </w:rPr>
      </w:pPr>
    </w:p>
    <w:p w14:paraId="144238A8" w14:textId="77777777" w:rsidR="00AE1B1E" w:rsidRPr="009B79D0" w:rsidRDefault="00AE1B1E" w:rsidP="00AE1B1E">
      <w:pPr>
        <w:jc w:val="both"/>
        <w:rPr>
          <w:rFonts w:ascii="Arial Narrow" w:hAnsi="Arial Narrow" w:cs="Arial"/>
          <w:b/>
          <w:bCs/>
          <w:sz w:val="22"/>
          <w:szCs w:val="22"/>
        </w:rPr>
      </w:pPr>
      <w:r w:rsidRPr="009B79D0">
        <w:rPr>
          <w:rFonts w:ascii="Arial Narrow" w:hAnsi="Arial Narrow" w:cs="Arial"/>
          <w:b/>
          <w:bCs/>
          <w:sz w:val="22"/>
          <w:szCs w:val="22"/>
        </w:rPr>
        <w:t>Respuesta a la pregunta No. 2.</w:t>
      </w:r>
    </w:p>
    <w:p w14:paraId="4B844133" w14:textId="77777777" w:rsidR="00AE1B1E" w:rsidRPr="00AE1B1E" w:rsidRDefault="00AE1B1E" w:rsidP="00AE1B1E">
      <w:pPr>
        <w:jc w:val="both"/>
        <w:rPr>
          <w:rFonts w:ascii="Arial Narrow" w:hAnsi="Arial Narrow" w:cs="Arial"/>
          <w:bCs/>
          <w:color w:val="000000" w:themeColor="text1"/>
          <w:sz w:val="22"/>
          <w:szCs w:val="22"/>
        </w:rPr>
      </w:pPr>
      <w:r w:rsidRPr="009B79D0">
        <w:rPr>
          <w:rFonts w:ascii="Arial Narrow" w:hAnsi="Arial Narrow" w:cs="Arial"/>
          <w:bCs/>
          <w:sz w:val="22"/>
          <w:szCs w:val="22"/>
        </w:rPr>
        <w:t xml:space="preserve">La ley 1751 de 2015 en su artículo 11 define la protección especial de poblaciones como son las personas con discapacidad. En congruencia con lo anterior, en la resolución 3280 de 2018, se determina la articulación entre las acciones individuales, las colectivas y las poblacionales, en la cual se especifica para las intervenciones individuales cada uno de los cursos de vida, que incluye primera infancia, infancia y adolescencia. Así mismo, se encuentran definidas las acciones de promoción y prevención entre las cuales se encuentran las de detección </w:t>
      </w:r>
      <w:r w:rsidRPr="00AE1B1E">
        <w:rPr>
          <w:rFonts w:ascii="Arial Narrow" w:hAnsi="Arial Narrow" w:cs="Arial"/>
          <w:bCs/>
          <w:color w:val="000000" w:themeColor="text1"/>
          <w:sz w:val="22"/>
          <w:szCs w:val="22"/>
        </w:rPr>
        <w:t xml:space="preserve">temprana y protección específica, que son importantes para detectar oportunamente riesgos que eviten complicaciones en las condiciones de salud; o en algunos casos puedan evitar discapacidad. </w:t>
      </w:r>
    </w:p>
    <w:p w14:paraId="2BC615E6" w14:textId="77777777" w:rsidR="00AE1B1E" w:rsidRPr="00AE1B1E" w:rsidRDefault="00AE1B1E" w:rsidP="00AE1B1E">
      <w:pPr>
        <w:jc w:val="both"/>
        <w:rPr>
          <w:rFonts w:ascii="Arial Narrow" w:hAnsi="Arial Narrow" w:cs="Arial"/>
          <w:b/>
          <w:bCs/>
          <w:color w:val="000000" w:themeColor="text1"/>
          <w:sz w:val="22"/>
          <w:szCs w:val="22"/>
        </w:rPr>
      </w:pPr>
      <w:r w:rsidRPr="00AE1B1E">
        <w:rPr>
          <w:rFonts w:ascii="Arial Narrow" w:hAnsi="Arial Narrow" w:cs="Arial"/>
          <w:b/>
          <w:bCs/>
          <w:color w:val="000000" w:themeColor="text1"/>
          <w:sz w:val="22"/>
          <w:szCs w:val="22"/>
        </w:rPr>
        <w:t xml:space="preserve"> </w:t>
      </w:r>
    </w:p>
    <w:p w14:paraId="6942E042" w14:textId="0D98B0D7" w:rsidR="00AE1B1E" w:rsidRPr="00AE1B1E" w:rsidRDefault="00AE1B1E" w:rsidP="00AE1B1E">
      <w:pPr>
        <w:jc w:val="both"/>
        <w:rPr>
          <w:rFonts w:ascii="Arial Narrow" w:hAnsi="Arial Narrow" w:cs="Arial"/>
          <w:bCs/>
          <w:color w:val="000000" w:themeColor="text1"/>
          <w:sz w:val="22"/>
          <w:szCs w:val="22"/>
        </w:rPr>
      </w:pPr>
      <w:r w:rsidRPr="00AE1B1E">
        <w:rPr>
          <w:rFonts w:ascii="Arial Narrow" w:hAnsi="Arial Narrow" w:cs="Arial"/>
          <w:bCs/>
          <w:color w:val="000000" w:themeColor="text1"/>
          <w:sz w:val="22"/>
          <w:szCs w:val="22"/>
        </w:rPr>
        <w:t>Dentro de estas atenciones de incorpora el enfoque diferencial, teniendo en cuenta la adaptabilidad de la prestación del servicio, dada a través del Plan de Beneficios, que es conocido como los servicios y las tecnologías en salud, financiadas con recursos de la UPC. Ese enfoque diferencial hace referencia al uso de apoyos y ajustes razonables durante la prestación del servicio de salud</w:t>
      </w:r>
      <w:r w:rsidR="00E252A5">
        <w:rPr>
          <w:rFonts w:ascii="Arial Narrow" w:hAnsi="Arial Narrow" w:cs="Arial"/>
          <w:bCs/>
          <w:color w:val="000000" w:themeColor="text1"/>
          <w:sz w:val="22"/>
          <w:szCs w:val="22"/>
        </w:rPr>
        <w:t xml:space="preserve">, </w:t>
      </w:r>
      <w:r w:rsidR="00B515B1">
        <w:rPr>
          <w:rFonts w:ascii="Arial Narrow" w:hAnsi="Arial Narrow" w:cs="Arial"/>
          <w:bCs/>
          <w:color w:val="000000" w:themeColor="text1"/>
          <w:sz w:val="22"/>
          <w:szCs w:val="22"/>
        </w:rPr>
        <w:t>que también</w:t>
      </w:r>
      <w:r w:rsidR="00E252A5">
        <w:rPr>
          <w:rFonts w:ascii="Arial Narrow" w:hAnsi="Arial Narrow" w:cs="Arial"/>
          <w:bCs/>
          <w:color w:val="000000" w:themeColor="text1"/>
          <w:sz w:val="22"/>
          <w:szCs w:val="22"/>
        </w:rPr>
        <w:t xml:space="preserve"> responden a lo dispuesto en las Leyes 1346 de 2009 y 1018 de 2013. </w:t>
      </w:r>
    </w:p>
    <w:p w14:paraId="45A23DA9" w14:textId="77777777" w:rsidR="00AE1B1E" w:rsidRPr="00AE1B1E" w:rsidRDefault="00AE1B1E" w:rsidP="00AE1B1E">
      <w:pPr>
        <w:jc w:val="both"/>
        <w:rPr>
          <w:rFonts w:ascii="Arial Narrow" w:hAnsi="Arial Narrow" w:cs="Arial"/>
          <w:bCs/>
          <w:color w:val="000000" w:themeColor="text1"/>
          <w:sz w:val="22"/>
          <w:szCs w:val="22"/>
        </w:rPr>
      </w:pPr>
    </w:p>
    <w:p w14:paraId="3C846EEF" w14:textId="6C015029" w:rsidR="00AE1B1E" w:rsidRDefault="00AE1B1E" w:rsidP="00AE1B1E">
      <w:pPr>
        <w:jc w:val="both"/>
        <w:rPr>
          <w:rFonts w:ascii="Arial Narrow" w:hAnsi="Arial Narrow" w:cs="Arial"/>
          <w:bCs/>
          <w:color w:val="000000" w:themeColor="text1"/>
          <w:sz w:val="22"/>
          <w:szCs w:val="22"/>
        </w:rPr>
      </w:pPr>
      <w:r w:rsidRPr="00AE1B1E">
        <w:rPr>
          <w:rFonts w:ascii="Arial Narrow" w:hAnsi="Arial Narrow" w:cs="Arial"/>
          <w:bCs/>
          <w:color w:val="000000" w:themeColor="text1"/>
          <w:sz w:val="22"/>
          <w:szCs w:val="22"/>
        </w:rPr>
        <w:t xml:space="preserve">El uso de apoyos está dado en el acompañamiento de personas y el uso de herramientas </w:t>
      </w:r>
      <w:r w:rsidR="003F509B">
        <w:rPr>
          <w:rFonts w:ascii="Arial Narrow" w:hAnsi="Arial Narrow" w:cs="Arial"/>
          <w:bCs/>
          <w:color w:val="000000" w:themeColor="text1"/>
          <w:sz w:val="22"/>
          <w:szCs w:val="22"/>
        </w:rPr>
        <w:t>tecnológicas</w:t>
      </w:r>
      <w:r w:rsidRPr="00AE1B1E">
        <w:rPr>
          <w:rFonts w:ascii="Arial Narrow" w:hAnsi="Arial Narrow" w:cs="Arial"/>
          <w:bCs/>
          <w:color w:val="000000" w:themeColor="text1"/>
          <w:sz w:val="22"/>
          <w:szCs w:val="22"/>
        </w:rPr>
        <w:t xml:space="preserve"> o de comunicación que permitan dar una información adecuada y suficiente. Y los ajustes razonables son modificaciones </w:t>
      </w:r>
      <w:r w:rsidR="0093047B">
        <w:rPr>
          <w:rFonts w:ascii="Arial Narrow" w:hAnsi="Arial Narrow" w:cs="Arial"/>
          <w:bCs/>
          <w:color w:val="000000" w:themeColor="text1"/>
          <w:sz w:val="22"/>
          <w:szCs w:val="22"/>
        </w:rPr>
        <w:t xml:space="preserve">o adaptaciones </w:t>
      </w:r>
      <w:r w:rsidRPr="00AE1B1E">
        <w:rPr>
          <w:rFonts w:ascii="Arial Narrow" w:hAnsi="Arial Narrow" w:cs="Arial"/>
          <w:bCs/>
          <w:color w:val="000000" w:themeColor="text1"/>
          <w:sz w:val="22"/>
          <w:szCs w:val="22"/>
        </w:rPr>
        <w:t>que se</w:t>
      </w:r>
      <w:r w:rsidR="0093047B">
        <w:rPr>
          <w:rFonts w:ascii="Arial Narrow" w:hAnsi="Arial Narrow" w:cs="Arial"/>
          <w:bCs/>
          <w:color w:val="000000" w:themeColor="text1"/>
          <w:sz w:val="22"/>
          <w:szCs w:val="22"/>
        </w:rPr>
        <w:t xml:space="preserve"> generan </w:t>
      </w:r>
      <w:r w:rsidR="00E252A5">
        <w:rPr>
          <w:rFonts w:ascii="Arial Narrow" w:hAnsi="Arial Narrow" w:cs="Arial"/>
          <w:bCs/>
          <w:color w:val="000000" w:themeColor="text1"/>
          <w:sz w:val="22"/>
          <w:szCs w:val="22"/>
        </w:rPr>
        <w:t xml:space="preserve">en </w:t>
      </w:r>
      <w:r w:rsidR="00E252A5" w:rsidRPr="00AE1B1E">
        <w:rPr>
          <w:rFonts w:ascii="Arial Narrow" w:hAnsi="Arial Narrow" w:cs="Arial"/>
          <w:bCs/>
          <w:color w:val="000000" w:themeColor="text1"/>
          <w:sz w:val="22"/>
          <w:szCs w:val="22"/>
        </w:rPr>
        <w:t>infraestructura, comunicación</w:t>
      </w:r>
      <w:r w:rsidRPr="00AE1B1E">
        <w:rPr>
          <w:rFonts w:ascii="Arial Narrow" w:hAnsi="Arial Narrow" w:cs="Arial"/>
          <w:bCs/>
          <w:color w:val="000000" w:themeColor="text1"/>
          <w:sz w:val="22"/>
          <w:szCs w:val="22"/>
        </w:rPr>
        <w:t xml:space="preserve"> o de</w:t>
      </w:r>
      <w:r w:rsidR="0093047B">
        <w:rPr>
          <w:rFonts w:ascii="Arial Narrow" w:hAnsi="Arial Narrow" w:cs="Arial"/>
          <w:bCs/>
          <w:color w:val="000000" w:themeColor="text1"/>
          <w:sz w:val="22"/>
          <w:szCs w:val="22"/>
        </w:rPr>
        <w:t xml:space="preserve"> </w:t>
      </w:r>
      <w:r w:rsidR="00E252A5">
        <w:rPr>
          <w:rFonts w:ascii="Arial Narrow" w:hAnsi="Arial Narrow" w:cs="Arial"/>
          <w:bCs/>
          <w:color w:val="000000" w:themeColor="text1"/>
          <w:sz w:val="22"/>
          <w:szCs w:val="22"/>
        </w:rPr>
        <w:t xml:space="preserve">manera </w:t>
      </w:r>
      <w:r w:rsidR="00E252A5" w:rsidRPr="00AE1B1E">
        <w:rPr>
          <w:rFonts w:ascii="Arial Narrow" w:hAnsi="Arial Narrow" w:cs="Arial"/>
          <w:bCs/>
          <w:color w:val="000000" w:themeColor="text1"/>
          <w:sz w:val="22"/>
          <w:szCs w:val="22"/>
        </w:rPr>
        <w:t>actitudinal</w:t>
      </w:r>
      <w:r w:rsidR="0093047B">
        <w:rPr>
          <w:rFonts w:ascii="Arial Narrow" w:hAnsi="Arial Narrow" w:cs="Arial"/>
          <w:bCs/>
          <w:color w:val="000000" w:themeColor="text1"/>
          <w:sz w:val="22"/>
          <w:szCs w:val="22"/>
        </w:rPr>
        <w:t xml:space="preserve"> </w:t>
      </w:r>
      <w:r w:rsidRPr="00AE1B1E">
        <w:rPr>
          <w:rFonts w:ascii="Arial Narrow" w:hAnsi="Arial Narrow" w:cs="Arial"/>
          <w:bCs/>
          <w:color w:val="000000" w:themeColor="text1"/>
          <w:sz w:val="22"/>
          <w:szCs w:val="22"/>
        </w:rPr>
        <w:t xml:space="preserve"> en la prestación de servicio.</w:t>
      </w:r>
    </w:p>
    <w:p w14:paraId="37E571BE" w14:textId="7849669A" w:rsidR="00AE1B1E" w:rsidRDefault="00AE1B1E" w:rsidP="00AE1B1E">
      <w:pPr>
        <w:jc w:val="both"/>
        <w:rPr>
          <w:rFonts w:ascii="Arial Narrow" w:hAnsi="Arial Narrow" w:cs="Arial"/>
          <w:b/>
          <w:bCs/>
          <w:color w:val="000000" w:themeColor="text1"/>
          <w:sz w:val="22"/>
          <w:szCs w:val="22"/>
        </w:rPr>
      </w:pPr>
    </w:p>
    <w:p w14:paraId="0EDB348E" w14:textId="77777777" w:rsidR="00AE1B1E" w:rsidRPr="00A2798D" w:rsidRDefault="00AE1B1E" w:rsidP="00AE1B1E">
      <w:pPr>
        <w:jc w:val="both"/>
        <w:rPr>
          <w:rFonts w:ascii="Arial Narrow" w:hAnsi="Arial Narrow" w:cs="Arial"/>
          <w:b/>
          <w:color w:val="000000" w:themeColor="text1"/>
          <w:sz w:val="22"/>
          <w:szCs w:val="22"/>
        </w:rPr>
      </w:pPr>
      <w:r w:rsidRPr="00A2798D">
        <w:rPr>
          <w:rFonts w:ascii="Arial Narrow" w:hAnsi="Arial Narrow" w:cs="Arial"/>
          <w:b/>
          <w:color w:val="000000" w:themeColor="text1"/>
          <w:sz w:val="22"/>
          <w:szCs w:val="22"/>
        </w:rPr>
        <w:t xml:space="preserve">Pregunta No 3 </w:t>
      </w:r>
    </w:p>
    <w:p w14:paraId="0A7BF52B" w14:textId="77777777" w:rsidR="00AE1B1E" w:rsidRPr="00A2798D" w:rsidRDefault="00AE1B1E" w:rsidP="00AE1B1E">
      <w:pPr>
        <w:jc w:val="both"/>
        <w:rPr>
          <w:rFonts w:ascii="Arial Narrow" w:hAnsi="Arial Narrow" w:cs="Arial"/>
          <w:b/>
          <w:color w:val="000000" w:themeColor="text1"/>
          <w:sz w:val="22"/>
          <w:szCs w:val="22"/>
        </w:rPr>
      </w:pPr>
      <w:r w:rsidRPr="00A2798D">
        <w:rPr>
          <w:rFonts w:ascii="Arial Narrow" w:hAnsi="Arial Narrow" w:cs="Arial"/>
          <w:b/>
          <w:color w:val="000000" w:themeColor="text1"/>
          <w:sz w:val="22"/>
          <w:szCs w:val="22"/>
        </w:rPr>
        <w:t>¿Existen en Colombia centros especializados en la atención, adaptación y rehabilitación de los niños, niñas y adolescentes con discapacidad? Favor especificar cuáles tienen contrato con las entidades territoriales ¿Dónde están ubicados? ¿Cuál es su capacidad de atención?</w:t>
      </w:r>
    </w:p>
    <w:p w14:paraId="50793455" w14:textId="77777777" w:rsidR="00AE1B1E" w:rsidRPr="00A2798D" w:rsidRDefault="00AE1B1E" w:rsidP="00AE1B1E">
      <w:pPr>
        <w:jc w:val="both"/>
        <w:rPr>
          <w:rFonts w:ascii="Arial Narrow" w:hAnsi="Arial Narrow" w:cs="Arial"/>
          <w:color w:val="FF0000"/>
          <w:sz w:val="22"/>
          <w:szCs w:val="22"/>
        </w:rPr>
      </w:pPr>
    </w:p>
    <w:p w14:paraId="54D9862E" w14:textId="77777777" w:rsidR="00AE1B1E" w:rsidRPr="00A2798D" w:rsidRDefault="00AE1B1E" w:rsidP="00AE1B1E">
      <w:pPr>
        <w:jc w:val="both"/>
        <w:rPr>
          <w:rFonts w:ascii="Arial Narrow" w:hAnsi="Arial Narrow" w:cs="Arial"/>
          <w:b/>
          <w:sz w:val="22"/>
          <w:szCs w:val="22"/>
        </w:rPr>
      </w:pPr>
      <w:r w:rsidRPr="00A2798D">
        <w:rPr>
          <w:rFonts w:ascii="Arial Narrow" w:hAnsi="Arial Narrow" w:cs="Arial"/>
          <w:b/>
          <w:sz w:val="22"/>
          <w:szCs w:val="22"/>
        </w:rPr>
        <w:t xml:space="preserve">Respuesta a la pregunta No 3 </w:t>
      </w:r>
    </w:p>
    <w:p w14:paraId="37FD82BB" w14:textId="2964DC13" w:rsidR="00AE1B1E" w:rsidRPr="002A4919" w:rsidRDefault="00AE1B1E" w:rsidP="00AE1B1E">
      <w:pPr>
        <w:jc w:val="both"/>
        <w:rPr>
          <w:rFonts w:ascii="Arial Narrow" w:hAnsi="Arial Narrow" w:cs="Arial"/>
          <w:sz w:val="22"/>
          <w:szCs w:val="22"/>
        </w:rPr>
      </w:pPr>
      <w:r w:rsidRPr="00A2798D">
        <w:rPr>
          <w:rFonts w:ascii="Arial Narrow" w:hAnsi="Arial Narrow" w:cs="Arial"/>
          <w:sz w:val="22"/>
          <w:szCs w:val="22"/>
        </w:rPr>
        <w:t>En Colombia existen servicios de salud habilitados</w:t>
      </w:r>
      <w:r w:rsidR="00BA5C83">
        <w:rPr>
          <w:rFonts w:ascii="Arial Narrow" w:hAnsi="Arial Narrow" w:cs="Arial"/>
          <w:sz w:val="22"/>
          <w:szCs w:val="22"/>
        </w:rPr>
        <w:t xml:space="preserve"> que se encuentran dentro del proceso de Rehabilitación Funcional </w:t>
      </w:r>
      <w:r w:rsidRPr="00A2798D">
        <w:rPr>
          <w:rFonts w:ascii="Arial Narrow" w:hAnsi="Arial Narrow" w:cs="Arial"/>
          <w:sz w:val="22"/>
          <w:szCs w:val="22"/>
        </w:rPr>
        <w:t xml:space="preserve"> como </w:t>
      </w:r>
      <w:r w:rsidR="00BA5C83">
        <w:rPr>
          <w:rFonts w:ascii="Arial Narrow" w:hAnsi="Arial Narrow" w:cs="Arial"/>
          <w:sz w:val="22"/>
          <w:szCs w:val="22"/>
        </w:rPr>
        <w:t xml:space="preserve">servicios de </w:t>
      </w:r>
      <w:r w:rsidRPr="00A2798D">
        <w:rPr>
          <w:rFonts w:ascii="Arial Narrow" w:hAnsi="Arial Narrow" w:cs="Arial"/>
          <w:sz w:val="22"/>
          <w:szCs w:val="22"/>
        </w:rPr>
        <w:t xml:space="preserve">Medicina Especializada, Fisioterapia, Terapia Ocupacional, Fonoaudiología y Psicología, los cuales se pueden consultar en el Registro de Prestadores de Servicios de Salud – REPS, estos servicios hacen parte de la red de prestación de servicios que conforman las EPS para beneficiar su población afiliada. A estos servicios la población accede acorde con la prescripción médica y según la condición de salud a través de los servicios y </w:t>
      </w:r>
      <w:r w:rsidRPr="00A2798D">
        <w:rPr>
          <w:rFonts w:ascii="Arial Narrow" w:hAnsi="Arial Narrow" w:cs="Arial"/>
          <w:sz w:val="22"/>
          <w:szCs w:val="22"/>
        </w:rPr>
        <w:lastRenderedPageBreak/>
        <w:t xml:space="preserve">tecnologias de salud financiados con recursos de la Unidad de pago por Capitación - UPC.   De otra parte, es de precisar que Secretarias de Desarrollo Social </w:t>
      </w:r>
      <w:r w:rsidR="00CC070B">
        <w:rPr>
          <w:rFonts w:ascii="Arial Narrow" w:hAnsi="Arial Narrow" w:cs="Arial"/>
          <w:sz w:val="22"/>
          <w:szCs w:val="22"/>
        </w:rPr>
        <w:t xml:space="preserve">u otras </w:t>
      </w:r>
      <w:r w:rsidRPr="00A2798D">
        <w:rPr>
          <w:rFonts w:ascii="Arial Narrow" w:hAnsi="Arial Narrow" w:cs="Arial"/>
          <w:sz w:val="22"/>
          <w:szCs w:val="22"/>
        </w:rPr>
        <w:t xml:space="preserve">diferentes al Sector Salud han promovido en algunas entidades </w:t>
      </w:r>
      <w:r w:rsidR="00E73717" w:rsidRPr="00A2798D">
        <w:rPr>
          <w:rFonts w:ascii="Arial Narrow" w:hAnsi="Arial Narrow" w:cs="Arial"/>
          <w:sz w:val="22"/>
          <w:szCs w:val="22"/>
        </w:rPr>
        <w:t xml:space="preserve">territoriales </w:t>
      </w:r>
      <w:r w:rsidR="00E73717">
        <w:rPr>
          <w:rFonts w:ascii="Arial Narrow" w:hAnsi="Arial Narrow" w:cs="Arial"/>
          <w:sz w:val="22"/>
          <w:szCs w:val="22"/>
        </w:rPr>
        <w:t>la</w:t>
      </w:r>
      <w:r w:rsidR="00CC070B">
        <w:rPr>
          <w:rFonts w:ascii="Arial Narrow" w:hAnsi="Arial Narrow" w:cs="Arial"/>
          <w:sz w:val="22"/>
          <w:szCs w:val="22"/>
        </w:rPr>
        <w:t xml:space="preserve"> implementación de centros de atención integral para personas con discapacidad que desarrollan y mantiene competencias</w:t>
      </w:r>
      <w:r w:rsidR="00E73717">
        <w:rPr>
          <w:rFonts w:ascii="Arial Narrow" w:hAnsi="Arial Narrow" w:cs="Arial"/>
          <w:sz w:val="22"/>
          <w:szCs w:val="22"/>
        </w:rPr>
        <w:t xml:space="preserve"> y</w:t>
      </w:r>
      <w:r w:rsidR="00CC070B">
        <w:rPr>
          <w:rFonts w:ascii="Arial Narrow" w:hAnsi="Arial Narrow" w:cs="Arial"/>
          <w:sz w:val="22"/>
          <w:szCs w:val="22"/>
        </w:rPr>
        <w:t xml:space="preserve"> </w:t>
      </w:r>
      <w:r w:rsidR="00CC070B" w:rsidRPr="00CC070B">
        <w:rPr>
          <w:rFonts w:ascii="Arial Narrow" w:hAnsi="Arial Narrow" w:cs="Arial"/>
          <w:color w:val="333333"/>
          <w:sz w:val="22"/>
          <w:szCs w:val="22"/>
          <w:shd w:val="clear" w:color="auto" w:fill="FFFFFF"/>
        </w:rPr>
        <w:t>permiten alcanzar mayores niveles de independencia para la ejecución de actividades y autonomía en la toma de decisiones</w:t>
      </w:r>
      <w:r w:rsidR="00E73717">
        <w:rPr>
          <w:rFonts w:ascii="Arial Narrow" w:hAnsi="Arial Narrow" w:cs="Arial"/>
          <w:sz w:val="22"/>
          <w:szCs w:val="22"/>
        </w:rPr>
        <w:t>. A</w:t>
      </w:r>
      <w:r w:rsidR="00CC070B">
        <w:rPr>
          <w:rFonts w:ascii="Arial Narrow" w:hAnsi="Arial Narrow" w:cs="Arial"/>
          <w:sz w:val="22"/>
          <w:szCs w:val="22"/>
        </w:rPr>
        <w:t xml:space="preserve"> manera de ejemplo e</w:t>
      </w:r>
      <w:r w:rsidR="00B515B1" w:rsidRPr="00CC070B">
        <w:rPr>
          <w:rFonts w:ascii="Arial Narrow" w:hAnsi="Arial Narrow" w:cs="Arial"/>
          <w:sz w:val="22"/>
          <w:szCs w:val="22"/>
        </w:rPr>
        <w:t xml:space="preserve">n </w:t>
      </w:r>
      <w:r w:rsidR="00CC070B">
        <w:rPr>
          <w:rFonts w:ascii="Arial Narrow" w:hAnsi="Arial Narrow" w:cs="Arial"/>
          <w:sz w:val="22"/>
          <w:szCs w:val="22"/>
        </w:rPr>
        <w:t xml:space="preserve">el distrito de </w:t>
      </w:r>
      <w:r w:rsidR="00B515B1" w:rsidRPr="00CC070B">
        <w:rPr>
          <w:rFonts w:ascii="Arial Narrow" w:hAnsi="Arial Narrow" w:cs="Arial"/>
          <w:sz w:val="22"/>
          <w:szCs w:val="22"/>
        </w:rPr>
        <w:t>Bogotá</w:t>
      </w:r>
      <w:r w:rsidR="00E73717">
        <w:rPr>
          <w:rFonts w:ascii="Arial Narrow" w:hAnsi="Arial Narrow" w:cs="Arial"/>
          <w:sz w:val="22"/>
          <w:szCs w:val="22"/>
        </w:rPr>
        <w:t>,</w:t>
      </w:r>
      <w:r w:rsidR="002D3AF6">
        <w:rPr>
          <w:rFonts w:ascii="Arial Narrow" w:hAnsi="Arial Narrow" w:cs="Arial"/>
          <w:sz w:val="22"/>
          <w:szCs w:val="22"/>
        </w:rPr>
        <w:t xml:space="preserve"> la Alcaldía Distrital de Bogotá </w:t>
      </w:r>
      <w:r w:rsidR="00CE0C0B">
        <w:rPr>
          <w:rFonts w:ascii="Arial Narrow" w:hAnsi="Arial Narrow" w:cs="Arial"/>
          <w:sz w:val="22"/>
          <w:szCs w:val="22"/>
        </w:rPr>
        <w:t>mediante la</w:t>
      </w:r>
      <w:r w:rsidR="00E73717">
        <w:rPr>
          <w:rFonts w:ascii="Arial Narrow" w:hAnsi="Arial Narrow" w:cs="Arial"/>
          <w:sz w:val="22"/>
          <w:szCs w:val="22"/>
        </w:rPr>
        <w:t xml:space="preserve"> </w:t>
      </w:r>
      <w:r w:rsidR="002D3AF6">
        <w:rPr>
          <w:rFonts w:ascii="Arial Narrow" w:hAnsi="Arial Narrow" w:cs="Arial"/>
          <w:sz w:val="22"/>
          <w:szCs w:val="22"/>
        </w:rPr>
        <w:t>S</w:t>
      </w:r>
      <w:r w:rsidR="00E73717">
        <w:rPr>
          <w:rFonts w:ascii="Arial Narrow" w:hAnsi="Arial Narrow" w:cs="Arial"/>
          <w:sz w:val="22"/>
          <w:szCs w:val="22"/>
        </w:rPr>
        <w:t xml:space="preserve">ecretaria de Integración </w:t>
      </w:r>
      <w:r w:rsidR="00CE0C0B">
        <w:rPr>
          <w:rFonts w:ascii="Arial Narrow" w:hAnsi="Arial Narrow" w:cs="Arial"/>
          <w:sz w:val="22"/>
          <w:szCs w:val="22"/>
        </w:rPr>
        <w:t>Social ha</w:t>
      </w:r>
      <w:r w:rsidR="002D3AF6">
        <w:rPr>
          <w:rFonts w:ascii="Arial Narrow" w:hAnsi="Arial Narrow" w:cs="Arial"/>
          <w:sz w:val="22"/>
          <w:szCs w:val="22"/>
        </w:rPr>
        <w:t xml:space="preserve"> implementado </w:t>
      </w:r>
      <w:r w:rsidR="00CE0C0B">
        <w:rPr>
          <w:rFonts w:ascii="Arial Narrow" w:hAnsi="Arial Narrow" w:cs="Arial"/>
          <w:sz w:val="22"/>
          <w:szCs w:val="22"/>
        </w:rPr>
        <w:t xml:space="preserve">los </w:t>
      </w:r>
      <w:r w:rsidR="00CE0C0B" w:rsidRPr="00CC070B">
        <w:rPr>
          <w:rFonts w:ascii="Arial Narrow" w:hAnsi="Arial Narrow" w:cs="Arial"/>
          <w:sz w:val="22"/>
          <w:szCs w:val="22"/>
        </w:rPr>
        <w:t>Centros</w:t>
      </w:r>
      <w:r w:rsidR="00B515B1" w:rsidRPr="00CC070B">
        <w:rPr>
          <w:rFonts w:ascii="Arial Narrow" w:hAnsi="Arial Narrow" w:cs="Arial"/>
          <w:sz w:val="22"/>
          <w:szCs w:val="22"/>
        </w:rPr>
        <w:t xml:space="preserve"> </w:t>
      </w:r>
      <w:r w:rsidR="00CE0C0B" w:rsidRPr="00CC070B">
        <w:rPr>
          <w:rFonts w:ascii="Arial Narrow" w:hAnsi="Arial Narrow" w:cs="Arial"/>
          <w:sz w:val="22"/>
          <w:szCs w:val="22"/>
        </w:rPr>
        <w:t>Integr</w:t>
      </w:r>
      <w:r w:rsidR="00CE0C0B">
        <w:rPr>
          <w:rFonts w:ascii="Arial Narrow" w:hAnsi="Arial Narrow" w:cs="Arial"/>
          <w:sz w:val="22"/>
          <w:szCs w:val="22"/>
        </w:rPr>
        <w:t>arte,</w:t>
      </w:r>
      <w:r w:rsidR="002D3AF6">
        <w:rPr>
          <w:rFonts w:ascii="Arial Narrow" w:hAnsi="Arial Narrow" w:cs="Arial"/>
          <w:sz w:val="22"/>
          <w:szCs w:val="22"/>
        </w:rPr>
        <w:t xml:space="preserve"> entidad que lleva a cabo </w:t>
      </w:r>
      <w:r w:rsidR="00B515B1">
        <w:rPr>
          <w:rFonts w:ascii="Arial Narrow" w:hAnsi="Arial Narrow" w:cs="Arial"/>
          <w:sz w:val="22"/>
          <w:szCs w:val="22"/>
        </w:rPr>
        <w:t xml:space="preserve">Rehabilitación Integral con recursos de la </w:t>
      </w:r>
      <w:r w:rsidR="002D3AF6">
        <w:rPr>
          <w:rFonts w:ascii="Arial Narrow" w:hAnsi="Arial Narrow" w:cs="Arial"/>
          <w:sz w:val="22"/>
          <w:szCs w:val="22"/>
        </w:rPr>
        <w:t>S</w:t>
      </w:r>
      <w:r w:rsidR="00B515B1">
        <w:rPr>
          <w:rFonts w:ascii="Arial Narrow" w:hAnsi="Arial Narrow" w:cs="Arial"/>
          <w:sz w:val="22"/>
          <w:szCs w:val="22"/>
        </w:rPr>
        <w:t xml:space="preserve">ecretaría de Integración </w:t>
      </w:r>
      <w:r w:rsidR="002D3AF6">
        <w:rPr>
          <w:rFonts w:ascii="Arial Narrow" w:hAnsi="Arial Narrow" w:cs="Arial"/>
          <w:sz w:val="22"/>
          <w:szCs w:val="22"/>
        </w:rPr>
        <w:t>S</w:t>
      </w:r>
      <w:r w:rsidR="00B515B1">
        <w:rPr>
          <w:rFonts w:ascii="Arial Narrow" w:hAnsi="Arial Narrow" w:cs="Arial"/>
          <w:sz w:val="22"/>
          <w:szCs w:val="22"/>
        </w:rPr>
        <w:t>ocial</w:t>
      </w:r>
      <w:r w:rsidR="002D3AF6">
        <w:rPr>
          <w:rFonts w:ascii="Arial Narrow" w:hAnsi="Arial Narrow" w:cs="Arial"/>
          <w:sz w:val="22"/>
          <w:szCs w:val="22"/>
        </w:rPr>
        <w:t xml:space="preserve">, </w:t>
      </w:r>
      <w:r w:rsidR="000D3507">
        <w:rPr>
          <w:rFonts w:ascii="Arial Narrow" w:hAnsi="Arial Narrow" w:cs="Arial"/>
          <w:sz w:val="22"/>
          <w:szCs w:val="22"/>
        </w:rPr>
        <w:t>como segundo ejemplo en el departamento de Cundinamarca</w:t>
      </w:r>
      <w:r w:rsidR="002B6512">
        <w:rPr>
          <w:rFonts w:ascii="Arial Narrow" w:hAnsi="Arial Narrow" w:cs="Arial"/>
          <w:sz w:val="22"/>
          <w:szCs w:val="22"/>
        </w:rPr>
        <w:t>,</w:t>
      </w:r>
      <w:r w:rsidR="000D3507">
        <w:rPr>
          <w:rFonts w:ascii="Arial Narrow" w:hAnsi="Arial Narrow" w:cs="Arial"/>
          <w:sz w:val="22"/>
          <w:szCs w:val="22"/>
        </w:rPr>
        <w:t xml:space="preserve"> la </w:t>
      </w:r>
      <w:r w:rsidR="002B6512">
        <w:rPr>
          <w:rFonts w:ascii="Arial Narrow" w:hAnsi="Arial Narrow" w:cs="Arial"/>
          <w:sz w:val="22"/>
          <w:szCs w:val="22"/>
        </w:rPr>
        <w:t>G</w:t>
      </w:r>
      <w:r w:rsidR="000D3507">
        <w:rPr>
          <w:rFonts w:ascii="Arial Narrow" w:hAnsi="Arial Narrow" w:cs="Arial"/>
          <w:sz w:val="22"/>
          <w:szCs w:val="22"/>
        </w:rPr>
        <w:t xml:space="preserve">obernación mediante </w:t>
      </w:r>
      <w:r w:rsidR="002A4919">
        <w:rPr>
          <w:rFonts w:ascii="Arial Narrow" w:hAnsi="Arial Narrow" w:cs="Arial"/>
          <w:sz w:val="22"/>
          <w:szCs w:val="22"/>
        </w:rPr>
        <w:t>la Secretaría de Desarrollo e Inclusión Social</w:t>
      </w:r>
      <w:r w:rsidR="002B6512">
        <w:rPr>
          <w:rFonts w:ascii="Arial Narrow" w:hAnsi="Arial Narrow" w:cs="Arial"/>
          <w:sz w:val="22"/>
          <w:szCs w:val="22"/>
        </w:rPr>
        <w:t xml:space="preserve">, </w:t>
      </w:r>
      <w:r w:rsidR="002A4919">
        <w:rPr>
          <w:rFonts w:ascii="Arial Narrow" w:hAnsi="Arial Narrow" w:cs="Arial"/>
          <w:sz w:val="22"/>
          <w:szCs w:val="22"/>
        </w:rPr>
        <w:t xml:space="preserve"> ha venido implementando en cada municipio los Centros de vida Sensorial a través de los cuales se </w:t>
      </w:r>
      <w:r w:rsidR="002A4919" w:rsidRPr="002A4919">
        <w:rPr>
          <w:rFonts w:ascii="Arial Narrow" w:hAnsi="Arial Narrow" w:cs="Arial"/>
          <w:sz w:val="22"/>
          <w:szCs w:val="22"/>
        </w:rPr>
        <w:t xml:space="preserve">busca  </w:t>
      </w:r>
      <w:r w:rsidR="002A4919" w:rsidRPr="002A4919">
        <w:rPr>
          <w:rFonts w:ascii="Arial Narrow" w:hAnsi="Arial Narrow"/>
          <w:color w:val="000000"/>
          <w:sz w:val="22"/>
          <w:szCs w:val="22"/>
          <w:shd w:val="clear" w:color="auto" w:fill="FFFFFF"/>
        </w:rPr>
        <w:t>fortalecer las capacidades de niños, niñas, jóvenes, mujeres y adultos con discapacidad</w:t>
      </w:r>
      <w:r w:rsidR="002B6512">
        <w:rPr>
          <w:rFonts w:ascii="Arial Narrow" w:hAnsi="Arial Narrow"/>
          <w:color w:val="000000"/>
          <w:sz w:val="22"/>
          <w:szCs w:val="22"/>
          <w:shd w:val="clear" w:color="auto" w:fill="FFFFFF"/>
        </w:rPr>
        <w:t xml:space="preserve"> con recursos de esta secretaría. Teniendo en cuenta</w:t>
      </w:r>
      <w:r w:rsidR="00A03411">
        <w:rPr>
          <w:rFonts w:ascii="Arial Narrow" w:hAnsi="Arial Narrow"/>
          <w:color w:val="000000"/>
          <w:sz w:val="22"/>
          <w:szCs w:val="22"/>
          <w:shd w:val="clear" w:color="auto" w:fill="FFFFFF"/>
        </w:rPr>
        <w:t xml:space="preserve"> estos ejemplos </w:t>
      </w:r>
      <w:r w:rsidR="002B6512" w:rsidRPr="00A2798D">
        <w:rPr>
          <w:rFonts w:ascii="Arial Narrow" w:hAnsi="Arial Narrow" w:cs="Arial"/>
          <w:sz w:val="22"/>
          <w:szCs w:val="22"/>
        </w:rPr>
        <w:t xml:space="preserve">se sugiere sea consultada la información requerida </w:t>
      </w:r>
      <w:r w:rsidR="002B6512">
        <w:rPr>
          <w:rFonts w:ascii="Arial Narrow" w:hAnsi="Arial Narrow" w:cs="Arial"/>
          <w:sz w:val="22"/>
          <w:szCs w:val="22"/>
        </w:rPr>
        <w:t>en las entidades territoriales</w:t>
      </w:r>
      <w:r w:rsidR="000F797D">
        <w:rPr>
          <w:rFonts w:ascii="Arial Narrow" w:hAnsi="Arial Narrow" w:cs="Arial"/>
          <w:sz w:val="22"/>
          <w:szCs w:val="22"/>
        </w:rPr>
        <w:t xml:space="preserve"> del país. </w:t>
      </w:r>
    </w:p>
    <w:p w14:paraId="6EA22C88" w14:textId="77777777" w:rsidR="00E35C2D" w:rsidRPr="00A2798D" w:rsidRDefault="00E35C2D" w:rsidP="00AE1B1E">
      <w:pPr>
        <w:jc w:val="both"/>
        <w:rPr>
          <w:rFonts w:ascii="Arial Narrow" w:hAnsi="Arial Narrow" w:cs="Arial"/>
          <w:sz w:val="22"/>
          <w:szCs w:val="22"/>
        </w:rPr>
      </w:pPr>
    </w:p>
    <w:p w14:paraId="24905038" w14:textId="77777777" w:rsidR="00AE1B1E" w:rsidRPr="00A2798D" w:rsidRDefault="00AE1B1E" w:rsidP="00AE1B1E">
      <w:pPr>
        <w:jc w:val="both"/>
        <w:rPr>
          <w:rFonts w:ascii="Arial Narrow" w:hAnsi="Arial Narrow" w:cs="Arial"/>
          <w:b/>
          <w:color w:val="000000" w:themeColor="text1"/>
          <w:sz w:val="22"/>
          <w:szCs w:val="22"/>
        </w:rPr>
      </w:pPr>
      <w:r w:rsidRPr="00A2798D">
        <w:rPr>
          <w:rFonts w:ascii="Arial Narrow" w:hAnsi="Arial Narrow" w:cs="Arial"/>
          <w:b/>
          <w:color w:val="000000" w:themeColor="text1"/>
          <w:sz w:val="22"/>
          <w:szCs w:val="22"/>
        </w:rPr>
        <w:t xml:space="preserve">Pregunta No 4 </w:t>
      </w:r>
    </w:p>
    <w:p w14:paraId="4F623E5F" w14:textId="77777777" w:rsidR="00AE1B1E" w:rsidRPr="00A2798D" w:rsidRDefault="00AE1B1E" w:rsidP="00AE1B1E">
      <w:pPr>
        <w:jc w:val="both"/>
        <w:rPr>
          <w:rFonts w:ascii="Arial Narrow" w:hAnsi="Arial Narrow" w:cs="Arial"/>
          <w:b/>
          <w:color w:val="000000" w:themeColor="text1"/>
          <w:sz w:val="22"/>
          <w:szCs w:val="22"/>
        </w:rPr>
      </w:pPr>
      <w:r w:rsidRPr="00A2798D">
        <w:rPr>
          <w:rFonts w:ascii="Arial Narrow" w:hAnsi="Arial Narrow" w:cs="Arial"/>
          <w:b/>
          <w:color w:val="000000" w:themeColor="text1"/>
          <w:sz w:val="22"/>
          <w:szCs w:val="22"/>
        </w:rPr>
        <w:t>Teniendo en cuenta que el programa Tú a Tú, que atiende niños, niñas y adolescentes con discapacidad ejecuta materia de políticas educativas y de salud. ¿Cuál es el aporte monetario, de talento humano o de acompañamiento que realiza el Ministerio de salud?</w:t>
      </w:r>
    </w:p>
    <w:p w14:paraId="06FFAE0A" w14:textId="77777777" w:rsidR="00AE1B1E" w:rsidRPr="00A2798D" w:rsidRDefault="00AE1B1E" w:rsidP="00AE1B1E">
      <w:pPr>
        <w:jc w:val="both"/>
        <w:rPr>
          <w:rFonts w:ascii="Arial Narrow" w:hAnsi="Arial Narrow" w:cs="Arial"/>
          <w:sz w:val="22"/>
          <w:szCs w:val="22"/>
        </w:rPr>
      </w:pPr>
    </w:p>
    <w:p w14:paraId="19C45BD9" w14:textId="77777777" w:rsidR="00AE1B1E" w:rsidRPr="00A2798D" w:rsidRDefault="00AE1B1E" w:rsidP="00AE1B1E">
      <w:pPr>
        <w:jc w:val="both"/>
        <w:rPr>
          <w:rFonts w:ascii="Arial Narrow" w:hAnsi="Arial Narrow" w:cs="Arial"/>
          <w:b/>
          <w:sz w:val="22"/>
          <w:szCs w:val="22"/>
        </w:rPr>
      </w:pPr>
      <w:r w:rsidRPr="00A2798D">
        <w:rPr>
          <w:rFonts w:ascii="Arial Narrow" w:hAnsi="Arial Narrow" w:cs="Arial"/>
          <w:b/>
          <w:sz w:val="22"/>
          <w:szCs w:val="22"/>
        </w:rPr>
        <w:t>Respuesta a la pregunta No 4</w:t>
      </w:r>
    </w:p>
    <w:p w14:paraId="1D045FBD" w14:textId="77777777" w:rsidR="00AE1B1E" w:rsidRPr="00A2798D" w:rsidRDefault="00AE1B1E" w:rsidP="00AE1B1E">
      <w:pPr>
        <w:jc w:val="both"/>
        <w:rPr>
          <w:rFonts w:ascii="Arial Narrow" w:hAnsi="Arial Narrow" w:cs="Arial"/>
          <w:b/>
          <w:sz w:val="22"/>
          <w:szCs w:val="22"/>
        </w:rPr>
      </w:pPr>
      <w:r w:rsidRPr="00A2798D">
        <w:rPr>
          <w:rFonts w:ascii="Arial Narrow" w:hAnsi="Arial Narrow" w:cs="Arial"/>
          <w:sz w:val="22"/>
          <w:szCs w:val="22"/>
        </w:rPr>
        <w:t>“Como respuesta a las necesidades de atención que demandan las niñas, los niños y adolescentes con discapacidad, la entonces Dirección de Niñez y Adolescencia, hoy Dirección de Infancia y Dirección de Adolescencia y Juventud del ICBF, en el marco de su objeto misional, priorizó la creación de la Modalidad para el Fortalecimiento de capacidades de niñas, niños y adolescentes con discapacidad y sus familias (ahora Modalidad De Tú a Tú), con el fin de generar acciones de prevención de vulneraciones y de promoción de sus derechos, a través de la gestión y activación de rutas de atención enmarcadas en la Política Nacional de Infancia y Adolescencia (2018-2030); reconociéndoles así, como sujetos de derechos y promocionando la corresponsabilidad entre la familia, la sociedad y el Estado en su protección integral. Dicha Modalidad inició su implementación a partir del 1 de noviembre del 2019, con un periodo de tránsito de cuatro (4) meses, enfocando la atención bajo la promoción de derechos y la prevención de vulneraciones”.</w:t>
      </w:r>
      <w:r w:rsidRPr="00A2798D">
        <w:rPr>
          <w:rStyle w:val="Refdenotaalpie"/>
          <w:rFonts w:ascii="Arial Narrow" w:hAnsi="Arial Narrow" w:cs="Arial"/>
          <w:sz w:val="22"/>
          <w:szCs w:val="22"/>
        </w:rPr>
        <w:footnoteReference w:id="1"/>
      </w:r>
    </w:p>
    <w:p w14:paraId="4BD98936" w14:textId="77777777" w:rsidR="00AE1B1E" w:rsidRPr="00A2798D" w:rsidRDefault="00AE1B1E" w:rsidP="00AE1B1E">
      <w:pPr>
        <w:jc w:val="both"/>
        <w:rPr>
          <w:rFonts w:ascii="Arial Narrow" w:hAnsi="Arial Narrow" w:cs="Arial"/>
          <w:b/>
          <w:sz w:val="22"/>
          <w:szCs w:val="22"/>
        </w:rPr>
      </w:pPr>
    </w:p>
    <w:p w14:paraId="6C437A3E" w14:textId="61A5F811" w:rsidR="00AE1B1E" w:rsidRPr="00A2798D" w:rsidRDefault="00AE1B1E" w:rsidP="00AE1B1E">
      <w:pPr>
        <w:jc w:val="both"/>
        <w:rPr>
          <w:rFonts w:ascii="Arial Narrow" w:eastAsia="Times New Roman" w:hAnsi="Arial Narrow" w:cs="Arial"/>
          <w:color w:val="000000"/>
          <w:sz w:val="22"/>
          <w:szCs w:val="22"/>
        </w:rPr>
      </w:pPr>
      <w:r w:rsidRPr="00A2798D">
        <w:rPr>
          <w:rFonts w:ascii="Arial Narrow" w:hAnsi="Arial Narrow" w:cs="Arial"/>
          <w:sz w:val="22"/>
          <w:szCs w:val="22"/>
        </w:rPr>
        <w:t xml:space="preserve">En este programa se genera una </w:t>
      </w:r>
      <w:r w:rsidRPr="00A2798D">
        <w:rPr>
          <w:rFonts w:ascii="Arial Narrow" w:eastAsia="Times New Roman" w:hAnsi="Arial Narrow" w:cs="Arial"/>
          <w:color w:val="000000"/>
          <w:sz w:val="22"/>
          <w:szCs w:val="22"/>
        </w:rPr>
        <w:t xml:space="preserve">articulación entre el Ministerio de Salud y Protección Social y el ICBF en el marco de la garantía del derecho a la salud con un enfoque diferencial a través de la EPS donde se encuentra afiliado cada niño y niña teniéndose en cuenta el uso de los apoyos y ajustes razonables requeridos. </w:t>
      </w:r>
    </w:p>
    <w:p w14:paraId="08CD4E1B" w14:textId="757322A3" w:rsidR="00A2798D" w:rsidRPr="00A2798D" w:rsidRDefault="00AE1B1E" w:rsidP="00E35C2D">
      <w:pPr>
        <w:spacing w:before="100" w:beforeAutospacing="1" w:after="100" w:afterAutospacing="1"/>
        <w:jc w:val="both"/>
        <w:rPr>
          <w:rFonts w:ascii="Arial Narrow" w:hAnsi="Arial Narrow" w:cs="Arial"/>
          <w:b/>
          <w:bCs/>
          <w:color w:val="000000" w:themeColor="text1"/>
          <w:sz w:val="22"/>
          <w:szCs w:val="22"/>
        </w:rPr>
      </w:pPr>
      <w:r w:rsidRPr="00A2798D">
        <w:rPr>
          <w:rFonts w:ascii="Arial Narrow" w:eastAsia="Times New Roman" w:hAnsi="Arial Narrow" w:cs="Arial"/>
          <w:color w:val="000000"/>
          <w:sz w:val="22"/>
          <w:szCs w:val="22"/>
        </w:rPr>
        <w:t>En ese sentido, se apoya la gestión territorial y articulación intersectorial, para que se concreten los mecanismos de priorización de NNA en el proceso de certificación de discapacidad y registro.  En la modalidad de Tu a Tu no se transfieren recursos presupuestales, para este programa.   La articulación se dá desde la gestión y desde el apoyo a la respuesta a nivel territorial.</w:t>
      </w:r>
    </w:p>
    <w:p w14:paraId="473A0E64" w14:textId="77777777" w:rsidR="00A2798D" w:rsidRPr="00A2798D" w:rsidRDefault="00A2798D" w:rsidP="00A2798D">
      <w:pPr>
        <w:jc w:val="both"/>
        <w:rPr>
          <w:rFonts w:ascii="Arial Narrow" w:hAnsi="Arial Narrow" w:cs="Arial"/>
          <w:b/>
          <w:bCs/>
          <w:color w:val="000000" w:themeColor="text1"/>
          <w:sz w:val="22"/>
          <w:szCs w:val="22"/>
        </w:rPr>
      </w:pPr>
      <w:r w:rsidRPr="00A2798D">
        <w:rPr>
          <w:rFonts w:ascii="Arial Narrow" w:hAnsi="Arial Narrow" w:cs="Arial"/>
          <w:b/>
          <w:bCs/>
          <w:color w:val="000000" w:themeColor="text1"/>
          <w:sz w:val="22"/>
          <w:szCs w:val="22"/>
        </w:rPr>
        <w:t>Pregunta No 5</w:t>
      </w:r>
    </w:p>
    <w:p w14:paraId="1946EF18" w14:textId="77777777" w:rsidR="00A2798D" w:rsidRPr="00A2798D" w:rsidRDefault="00A2798D" w:rsidP="00A2798D">
      <w:pPr>
        <w:jc w:val="both"/>
        <w:rPr>
          <w:rFonts w:ascii="Arial Narrow" w:hAnsi="Arial Narrow" w:cs="Arial"/>
          <w:b/>
          <w:bCs/>
          <w:color w:val="000000" w:themeColor="text1"/>
          <w:sz w:val="22"/>
          <w:szCs w:val="22"/>
        </w:rPr>
      </w:pPr>
      <w:r w:rsidRPr="00A2798D">
        <w:rPr>
          <w:rFonts w:ascii="Arial Narrow" w:hAnsi="Arial Narrow" w:cs="Arial"/>
          <w:b/>
          <w:bCs/>
          <w:color w:val="000000" w:themeColor="text1"/>
          <w:sz w:val="22"/>
          <w:szCs w:val="22"/>
        </w:rPr>
        <w:lastRenderedPageBreak/>
        <w:t>¿Qué estrategias está implementando el Ministerio de Salud y cuál es el porcentaje de ejecución de las mismas, para la rehabilitación e inclusión a la sociedad, de la población con discapacidad?</w:t>
      </w:r>
    </w:p>
    <w:p w14:paraId="62AEDB5F" w14:textId="77777777" w:rsidR="00A2798D" w:rsidRPr="00A2798D" w:rsidRDefault="00A2798D" w:rsidP="00A2798D">
      <w:pPr>
        <w:jc w:val="both"/>
        <w:rPr>
          <w:rFonts w:ascii="Arial Narrow" w:hAnsi="Arial Narrow" w:cs="Arial"/>
          <w:b/>
          <w:bCs/>
          <w:color w:val="000000" w:themeColor="text1"/>
          <w:sz w:val="22"/>
          <w:szCs w:val="22"/>
        </w:rPr>
      </w:pPr>
    </w:p>
    <w:p w14:paraId="6922A858" w14:textId="7956A638" w:rsidR="00A2798D" w:rsidRPr="00A2798D" w:rsidRDefault="00A2798D" w:rsidP="00A2798D">
      <w:pPr>
        <w:jc w:val="both"/>
        <w:rPr>
          <w:rFonts w:ascii="Arial Narrow" w:hAnsi="Arial Narrow" w:cs="Arial"/>
          <w:b/>
          <w:bCs/>
          <w:sz w:val="22"/>
          <w:szCs w:val="22"/>
        </w:rPr>
      </w:pPr>
      <w:r w:rsidRPr="00A2798D">
        <w:rPr>
          <w:rFonts w:ascii="Arial Narrow" w:hAnsi="Arial Narrow" w:cs="Arial"/>
          <w:b/>
          <w:bCs/>
          <w:sz w:val="22"/>
          <w:szCs w:val="22"/>
        </w:rPr>
        <w:t xml:space="preserve">Respuesta </w:t>
      </w:r>
      <w:r w:rsidR="00AE1B1E">
        <w:rPr>
          <w:rFonts w:ascii="Arial Narrow" w:hAnsi="Arial Narrow" w:cs="Arial"/>
          <w:b/>
          <w:bCs/>
          <w:sz w:val="22"/>
          <w:szCs w:val="22"/>
        </w:rPr>
        <w:t xml:space="preserve">a la pregunta </w:t>
      </w:r>
      <w:r w:rsidR="00015B9F">
        <w:rPr>
          <w:rFonts w:ascii="Arial Narrow" w:hAnsi="Arial Narrow" w:cs="Arial"/>
          <w:b/>
          <w:bCs/>
          <w:sz w:val="22"/>
          <w:szCs w:val="22"/>
        </w:rPr>
        <w:t xml:space="preserve">No </w:t>
      </w:r>
      <w:r w:rsidR="00015B9F" w:rsidRPr="00A2798D">
        <w:rPr>
          <w:rFonts w:ascii="Arial Narrow" w:hAnsi="Arial Narrow" w:cs="Arial"/>
          <w:b/>
          <w:bCs/>
          <w:sz w:val="22"/>
          <w:szCs w:val="22"/>
        </w:rPr>
        <w:t>5</w:t>
      </w:r>
    </w:p>
    <w:p w14:paraId="71A13A31" w14:textId="77777777" w:rsidR="00A2798D" w:rsidRPr="00A2798D" w:rsidRDefault="00A2798D" w:rsidP="00A2798D">
      <w:pPr>
        <w:jc w:val="both"/>
        <w:rPr>
          <w:rFonts w:ascii="Arial Narrow" w:hAnsi="Arial Narrow" w:cs="Arial"/>
          <w:b/>
          <w:bCs/>
          <w:sz w:val="22"/>
          <w:szCs w:val="22"/>
        </w:rPr>
      </w:pPr>
      <w:r w:rsidRPr="00A2798D">
        <w:rPr>
          <w:rFonts w:ascii="Arial Narrow" w:hAnsi="Arial Narrow" w:cs="Arial"/>
          <w:b/>
          <w:bCs/>
          <w:sz w:val="22"/>
          <w:szCs w:val="22"/>
        </w:rPr>
        <w:t xml:space="preserve">Competencias del Ministerio de Salud y Protección Social </w:t>
      </w:r>
    </w:p>
    <w:p w14:paraId="51425E2A" w14:textId="77777777" w:rsidR="00A2798D" w:rsidRPr="00527401" w:rsidRDefault="00A2798D" w:rsidP="00A2798D">
      <w:pPr>
        <w:jc w:val="both"/>
        <w:rPr>
          <w:rFonts w:ascii="Arial Narrow" w:hAnsi="Arial Narrow" w:cs="Arial"/>
          <w:sz w:val="22"/>
          <w:szCs w:val="22"/>
        </w:rPr>
      </w:pPr>
      <w:r w:rsidRPr="00A2798D">
        <w:rPr>
          <w:rFonts w:ascii="Arial Narrow" w:hAnsi="Arial Narrow" w:cs="Arial"/>
          <w:sz w:val="22"/>
          <w:szCs w:val="22"/>
        </w:rPr>
        <w:t xml:space="preserve">De acuerdo con el Decreto 4107 de 2011, este Ministerio tiene como objetivos, dentro del marco de sus competencias, formular, adoptar, dirigir, coordinar, ejecutar y evaluar la política pública en materia de salud, salud pública, y promoción social en salud, y participar en la formulación de las políticas en materia de pensiones, beneficios económicos </w:t>
      </w:r>
      <w:r w:rsidRPr="00527401">
        <w:rPr>
          <w:rFonts w:ascii="Arial Narrow" w:hAnsi="Arial Narrow" w:cs="Arial"/>
          <w:sz w:val="22"/>
          <w:szCs w:val="22"/>
        </w:rPr>
        <w:t xml:space="preserve">periódicos y riesgos profesionales, lo cual se desarrollará a través de la institucionalidad que comprende el sector administrativo. </w:t>
      </w:r>
    </w:p>
    <w:p w14:paraId="7A234E8A" w14:textId="77777777" w:rsidR="00A2798D" w:rsidRPr="00527401" w:rsidRDefault="00A2798D" w:rsidP="006765FA">
      <w:pPr>
        <w:pStyle w:val="NormalWeb"/>
        <w:widowControl w:val="0"/>
        <w:spacing w:line="276" w:lineRule="auto"/>
        <w:jc w:val="both"/>
        <w:rPr>
          <w:rFonts w:ascii="Arial Narrow" w:hAnsi="Arial Narrow" w:cs="Arial"/>
          <w:sz w:val="22"/>
          <w:szCs w:val="22"/>
        </w:rPr>
      </w:pPr>
      <w:r w:rsidRPr="00527401">
        <w:rPr>
          <w:rFonts w:ascii="Arial Narrow" w:hAnsi="Arial Narrow" w:cs="Arial"/>
          <w:sz w:val="22"/>
          <w:szCs w:val="22"/>
        </w:rPr>
        <w:t xml:space="preserve">Así mismo, dirigirá, orientará, coordinará y evaluará el Sistema General de Seguridad Social en Salud y el Sistema General de Riesgos Profesionales, en lo de su competencia, adicionalmente formulará establecerá y definirá los lineamientos relacionados con los sistemas de información de la Protección Social. </w:t>
      </w:r>
    </w:p>
    <w:p w14:paraId="378909CE" w14:textId="77777777" w:rsidR="00A2798D" w:rsidRPr="00527401" w:rsidRDefault="00A2798D" w:rsidP="00A2798D">
      <w:pPr>
        <w:jc w:val="both"/>
        <w:rPr>
          <w:rFonts w:ascii="Arial Narrow" w:hAnsi="Arial Narrow" w:cs="Arial"/>
          <w:bCs/>
          <w:sz w:val="22"/>
          <w:szCs w:val="22"/>
          <w:u w:val="single"/>
        </w:rPr>
      </w:pPr>
      <w:r w:rsidRPr="00527401">
        <w:rPr>
          <w:rFonts w:ascii="Arial Narrow" w:hAnsi="Arial Narrow" w:cs="Arial"/>
          <w:b/>
          <w:sz w:val="22"/>
          <w:szCs w:val="22"/>
        </w:rPr>
        <w:t>Sobre la atención Integral en Salud</w:t>
      </w:r>
    </w:p>
    <w:p w14:paraId="1F49FF7A" w14:textId="77777777" w:rsidR="00A2798D" w:rsidRPr="00527401" w:rsidRDefault="00A2798D" w:rsidP="00A2798D">
      <w:pPr>
        <w:pStyle w:val="Prrafodelista"/>
        <w:numPr>
          <w:ilvl w:val="0"/>
          <w:numId w:val="2"/>
        </w:numPr>
        <w:suppressAutoHyphens/>
        <w:autoSpaceDN w:val="0"/>
        <w:ind w:left="426" w:right="47" w:hanging="142"/>
        <w:jc w:val="both"/>
        <w:textAlignment w:val="baseline"/>
        <w:rPr>
          <w:rFonts w:ascii="Arial Narrow" w:hAnsi="Arial Narrow"/>
          <w:bCs/>
        </w:rPr>
      </w:pPr>
      <w:r w:rsidRPr="00527401">
        <w:rPr>
          <w:rFonts w:ascii="Arial Narrow" w:hAnsi="Arial Narrow"/>
          <w:bCs/>
        </w:rPr>
        <w:t xml:space="preserve">Es a través de las Entidades Promotoras de Salud –EPS, tanto del régimen contributivo como subsidiado y la red de prestación de servicios de salud de cada EPS, que se   garantiza la atención integral en salud de todas las personas, entre ellas las personas con discapacidad. </w:t>
      </w:r>
    </w:p>
    <w:p w14:paraId="74DAA46A" w14:textId="77777777" w:rsidR="00A2798D" w:rsidRPr="00527401" w:rsidRDefault="00A2798D" w:rsidP="00A2798D">
      <w:pPr>
        <w:pStyle w:val="Prrafodelista"/>
        <w:numPr>
          <w:ilvl w:val="0"/>
          <w:numId w:val="2"/>
        </w:numPr>
        <w:autoSpaceDE w:val="0"/>
        <w:autoSpaceDN w:val="0"/>
        <w:adjustRightInd w:val="0"/>
        <w:ind w:left="426" w:right="47" w:hanging="142"/>
        <w:jc w:val="both"/>
        <w:outlineLvl w:val="0"/>
        <w:rPr>
          <w:rFonts w:ascii="Arial Narrow" w:hAnsi="Arial Narrow"/>
          <w:bCs/>
        </w:rPr>
      </w:pPr>
      <w:r w:rsidRPr="00527401">
        <w:rPr>
          <w:rFonts w:ascii="Arial Narrow" w:hAnsi="Arial Narrow"/>
          <w:bCs/>
        </w:rPr>
        <w:t>Acorde con la competencia del Ministerio de Salud y Protección Social se garantiza la atención en salud para la población vulnerable del nivel I y II del SISBEN, a través de las Entidades Promotoras de Salud - EPS del régimen subsidiado. No se entrega subsidio en efectivo.</w:t>
      </w:r>
    </w:p>
    <w:p w14:paraId="02E26016" w14:textId="77777777" w:rsidR="00A2798D" w:rsidRPr="00527401" w:rsidRDefault="00A2798D" w:rsidP="00A2798D">
      <w:pPr>
        <w:pStyle w:val="Prrafodelista"/>
        <w:numPr>
          <w:ilvl w:val="0"/>
          <w:numId w:val="2"/>
        </w:numPr>
        <w:tabs>
          <w:tab w:val="left" w:pos="2977"/>
        </w:tabs>
        <w:ind w:left="426" w:hanging="142"/>
        <w:jc w:val="both"/>
        <w:rPr>
          <w:rFonts w:ascii="Arial Narrow" w:hAnsi="Arial Narrow"/>
          <w:b/>
          <w:u w:val="single"/>
        </w:rPr>
      </w:pPr>
      <w:r w:rsidRPr="00527401">
        <w:rPr>
          <w:rFonts w:ascii="Arial Narrow" w:hAnsi="Arial Narrow"/>
          <w:bCs/>
        </w:rPr>
        <w:t xml:space="preserve">Es en el marco de la Resolución 2292 de 2021 </w:t>
      </w:r>
      <w:r w:rsidRPr="00527401">
        <w:rPr>
          <w:rFonts w:ascii="Arial Narrow" w:hAnsi="Arial Narrow"/>
          <w:shd w:val="clear" w:color="auto" w:fill="FAFAFA"/>
        </w:rPr>
        <w:t>"Por la cual se actualizan y establecen los servicios y tecnologías de salud financiados con recursos de la Unidad de Pago por Capitación (UPC)"</w:t>
      </w:r>
      <w:r w:rsidRPr="00527401">
        <w:rPr>
          <w:rFonts w:ascii="Arial Narrow" w:hAnsi="Arial Narrow"/>
          <w:bCs/>
        </w:rPr>
        <w:t>, que las personas con discapacidad, su grupo familiar y la persona cuidadora, acceden a acciones de promoción de la salud, prevención de la enfermedad, exámenes de diagnóstico, atención médica general y especializada, rehabilitación, apoyo terapéutico y paliación</w:t>
      </w:r>
      <w:r w:rsidRPr="00527401">
        <w:rPr>
          <w:rStyle w:val="Refdenotaalpie"/>
          <w:rFonts w:ascii="Arial Narrow" w:hAnsi="Arial Narrow"/>
          <w:bCs/>
        </w:rPr>
        <w:footnoteReference w:id="2"/>
      </w:r>
      <w:r w:rsidRPr="00527401">
        <w:rPr>
          <w:rFonts w:ascii="Arial Narrow" w:hAnsi="Arial Narrow"/>
          <w:bCs/>
        </w:rPr>
        <w:t xml:space="preserve">. </w:t>
      </w:r>
    </w:p>
    <w:p w14:paraId="418CDCEC" w14:textId="77777777" w:rsidR="00A2798D" w:rsidRPr="00527401" w:rsidRDefault="00A2798D" w:rsidP="00A2798D">
      <w:pPr>
        <w:jc w:val="both"/>
        <w:rPr>
          <w:rFonts w:ascii="Arial Narrow" w:hAnsi="Arial Narrow" w:cs="Arial"/>
          <w:b/>
          <w:sz w:val="22"/>
          <w:szCs w:val="22"/>
        </w:rPr>
      </w:pPr>
    </w:p>
    <w:p w14:paraId="540414AA" w14:textId="77777777" w:rsidR="00A2798D" w:rsidRPr="00527401" w:rsidRDefault="00A2798D" w:rsidP="00A2798D">
      <w:pPr>
        <w:jc w:val="both"/>
        <w:rPr>
          <w:rFonts w:ascii="Arial Narrow" w:hAnsi="Arial Narrow" w:cs="Arial"/>
          <w:b/>
          <w:sz w:val="22"/>
          <w:szCs w:val="22"/>
        </w:rPr>
      </w:pPr>
      <w:r w:rsidRPr="00527401">
        <w:rPr>
          <w:rFonts w:ascii="Arial Narrow" w:hAnsi="Arial Narrow" w:cs="Arial"/>
          <w:b/>
          <w:sz w:val="22"/>
          <w:szCs w:val="22"/>
        </w:rPr>
        <w:t>Sobre la Rehabilitación funcional</w:t>
      </w:r>
    </w:p>
    <w:p w14:paraId="3B99A0D0" w14:textId="77777777" w:rsidR="00A2798D" w:rsidRPr="00527401" w:rsidRDefault="00A2798D" w:rsidP="00A2798D">
      <w:pPr>
        <w:jc w:val="both"/>
        <w:rPr>
          <w:rFonts w:ascii="Arial Narrow" w:hAnsi="Arial Narrow" w:cs="Arial"/>
          <w:bCs/>
          <w:sz w:val="22"/>
          <w:szCs w:val="22"/>
        </w:rPr>
      </w:pPr>
      <w:r w:rsidRPr="00527401">
        <w:rPr>
          <w:rFonts w:ascii="Arial Narrow" w:hAnsi="Arial Narrow" w:cs="Arial"/>
          <w:bCs/>
          <w:sz w:val="22"/>
          <w:szCs w:val="22"/>
        </w:rPr>
        <w:lastRenderedPageBreak/>
        <w:t>La rehabilitación funcional</w:t>
      </w:r>
      <w:r w:rsidRPr="00527401">
        <w:rPr>
          <w:rFonts w:ascii="Arial Narrow" w:hAnsi="Arial Narrow" w:cs="Arial"/>
          <w:bCs/>
          <w:sz w:val="22"/>
          <w:szCs w:val="22"/>
          <w:vertAlign w:val="superscript"/>
        </w:rPr>
        <w:footnoteReference w:id="3"/>
      </w:r>
      <w:r w:rsidRPr="00527401">
        <w:rPr>
          <w:rFonts w:ascii="Arial Narrow" w:hAnsi="Arial Narrow" w:cs="Arial"/>
          <w:bCs/>
          <w:sz w:val="22"/>
          <w:szCs w:val="22"/>
        </w:rPr>
        <w:t xml:space="preserve">, se garantiza en el marco del Sistema General de Seguridad Social en Salud. La frecuencia y enfoque de la intervención, lo establece el profesional tratante según pertinencia médica y la condición de salud de la persona, determinando así, los procedimientos necesarios que incluyen las consultas del médico general y especialista requeridas por la persona con discapacidad, el apoyo terapéutico, la atención psicológica tanto individual, familiar como grupal y exámenes de diagnóstico y las ayudas técnicas o productos de apoyo que va a requerir según su condición de salud, que van a apoyar los procesos de rehabilitación y los dispositivos para mejorar su desempeño en las actividades de la vida diaria.  </w:t>
      </w:r>
    </w:p>
    <w:p w14:paraId="0FBB2A5A" w14:textId="77777777" w:rsidR="00A2798D" w:rsidRPr="00527401" w:rsidRDefault="00A2798D" w:rsidP="00A2798D">
      <w:pPr>
        <w:jc w:val="both"/>
        <w:rPr>
          <w:rFonts w:ascii="Arial Narrow" w:hAnsi="Arial Narrow" w:cs="Arial"/>
          <w:b/>
          <w:sz w:val="22"/>
          <w:szCs w:val="22"/>
        </w:rPr>
      </w:pPr>
    </w:p>
    <w:p w14:paraId="1A54698F" w14:textId="77777777" w:rsidR="00A2798D" w:rsidRPr="00527401" w:rsidRDefault="00A2798D" w:rsidP="00A2798D">
      <w:pPr>
        <w:jc w:val="both"/>
        <w:rPr>
          <w:rFonts w:ascii="Arial Narrow" w:hAnsi="Arial Narrow" w:cs="Arial"/>
          <w:sz w:val="22"/>
          <w:szCs w:val="22"/>
        </w:rPr>
      </w:pPr>
      <w:r w:rsidRPr="00527401">
        <w:rPr>
          <w:rFonts w:ascii="Arial Narrow" w:hAnsi="Arial Narrow" w:cs="Arial"/>
          <w:sz w:val="22"/>
          <w:szCs w:val="22"/>
        </w:rPr>
        <w:t xml:space="preserve">Es de precisar que no es posible determinar el porcentaje de ejecución en el cumplimiento de la Rehabilitación Funcional de la persona porque depende de la evolución que cada una respecto de su plan de tratamiento.  Con tal fin se promueve involucrar a la familia y a la red social cercana en el apoyo a las personas con discapacidad para contribuir a la adherencia a su proceso de Rehabilitación.  </w:t>
      </w:r>
    </w:p>
    <w:p w14:paraId="33624288" w14:textId="77777777" w:rsidR="00A2798D" w:rsidRPr="00527401" w:rsidRDefault="00A2798D" w:rsidP="00A2798D">
      <w:pPr>
        <w:ind w:left="360"/>
        <w:jc w:val="both"/>
        <w:rPr>
          <w:rFonts w:ascii="Arial Narrow" w:hAnsi="Arial Narrow" w:cs="Arial"/>
          <w:bCs/>
          <w:sz w:val="22"/>
          <w:szCs w:val="22"/>
        </w:rPr>
      </w:pPr>
    </w:p>
    <w:p w14:paraId="5B9F1BFE" w14:textId="77777777" w:rsidR="00A2798D" w:rsidRPr="00527401" w:rsidRDefault="00A2798D" w:rsidP="00A2798D">
      <w:pPr>
        <w:tabs>
          <w:tab w:val="left" w:pos="9356"/>
        </w:tabs>
        <w:jc w:val="both"/>
        <w:rPr>
          <w:rFonts w:ascii="Arial Narrow" w:hAnsi="Arial Narrow" w:cs="Arial"/>
          <w:b/>
          <w:sz w:val="22"/>
          <w:szCs w:val="22"/>
        </w:rPr>
      </w:pPr>
      <w:r w:rsidRPr="00527401">
        <w:rPr>
          <w:rFonts w:ascii="Arial Narrow" w:hAnsi="Arial Narrow" w:cs="Arial"/>
          <w:b/>
          <w:sz w:val="22"/>
          <w:szCs w:val="22"/>
        </w:rPr>
        <w:t>Para acceder a las ayudas técnicas, dentro del proceso de rehabilitación funcional:</w:t>
      </w:r>
    </w:p>
    <w:p w14:paraId="0201CF25" w14:textId="77777777" w:rsidR="00A2798D" w:rsidRPr="00527401" w:rsidRDefault="00A2798D" w:rsidP="00A2798D">
      <w:pPr>
        <w:tabs>
          <w:tab w:val="left" w:pos="9356"/>
        </w:tabs>
        <w:jc w:val="both"/>
        <w:rPr>
          <w:rFonts w:ascii="Arial Narrow" w:eastAsia="Droid Sans Fallback" w:hAnsi="Arial Narrow" w:cs="Arial"/>
          <w:kern w:val="3"/>
          <w:sz w:val="22"/>
          <w:szCs w:val="22"/>
          <w:lang w:eastAsia="zh-CN"/>
        </w:rPr>
      </w:pPr>
      <w:r w:rsidRPr="00527401">
        <w:rPr>
          <w:rFonts w:ascii="Arial Narrow" w:eastAsia="Droid Sans Fallback" w:hAnsi="Arial Narrow" w:cs="Arial"/>
          <w:kern w:val="3"/>
          <w:sz w:val="22"/>
          <w:szCs w:val="22"/>
          <w:lang w:eastAsia="zh-CN"/>
        </w:rPr>
        <w:t xml:space="preserve">El Ministerio ha expedido reglamentación para proveer dispositivos médicos a la medida (Ayudas técnicas sobre medida), seguros, eficientes y de calidad, indispensables para la población con discapacidad. Estas normas, incluyen los requisitos de buenas prácticas para la fabricación, mantenimiento, distribución y la interrelación entre los proveedores con los aseguradores y prestadores de servicios de salud. </w:t>
      </w:r>
    </w:p>
    <w:p w14:paraId="1A747930" w14:textId="77777777" w:rsidR="00A2798D" w:rsidRPr="00527401" w:rsidRDefault="00A2798D" w:rsidP="00A2798D">
      <w:pPr>
        <w:pStyle w:val="Prrafodelista"/>
        <w:widowControl w:val="0"/>
        <w:tabs>
          <w:tab w:val="left" w:pos="9356"/>
        </w:tabs>
        <w:autoSpaceDE w:val="0"/>
        <w:adjustRightInd w:val="0"/>
        <w:ind w:left="360" w:right="49"/>
        <w:jc w:val="both"/>
        <w:rPr>
          <w:rFonts w:ascii="Arial Narrow" w:hAnsi="Arial Narrow"/>
          <w:u w:val="single"/>
        </w:rPr>
      </w:pPr>
    </w:p>
    <w:p w14:paraId="0159E981" w14:textId="77777777" w:rsidR="00A2798D" w:rsidRPr="00527401" w:rsidRDefault="00A2798D" w:rsidP="00A2798D">
      <w:pPr>
        <w:pStyle w:val="Prrafodelista"/>
        <w:widowControl w:val="0"/>
        <w:tabs>
          <w:tab w:val="left" w:pos="9356"/>
        </w:tabs>
        <w:autoSpaceDE w:val="0"/>
        <w:adjustRightInd w:val="0"/>
        <w:ind w:left="0"/>
        <w:jc w:val="both"/>
        <w:rPr>
          <w:rFonts w:ascii="Arial Narrow" w:hAnsi="Arial Narrow"/>
        </w:rPr>
      </w:pPr>
      <w:r w:rsidRPr="00527401">
        <w:rPr>
          <w:rFonts w:ascii="Arial Narrow" w:hAnsi="Arial Narrow"/>
        </w:rPr>
        <w:t>Con relación a los Dispositivos médicos en el artículo 55 de la Resolución 2292 de 2021, “</w:t>
      </w:r>
      <w:r w:rsidRPr="00527401">
        <w:rPr>
          <w:rFonts w:ascii="Arial Narrow" w:hAnsi="Arial Narrow"/>
          <w:spacing w:val="2"/>
          <w:shd w:val="clear" w:color="auto" w:fill="FFFFFF"/>
        </w:rPr>
        <w:t xml:space="preserve">Por la cual se actualizan y establecen los servicios y tecnologías de salud financiados con recursos de la Unidad de Pago por Capitación (UPC)”, </w:t>
      </w:r>
      <w:r w:rsidRPr="00527401">
        <w:rPr>
          <w:rFonts w:ascii="Arial Narrow" w:hAnsi="Arial Narrow"/>
        </w:rPr>
        <w:t xml:space="preserve">  se afirma que “(…) </w:t>
      </w:r>
      <w:r w:rsidRPr="00527401">
        <w:rPr>
          <w:rFonts w:ascii="Arial Narrow" w:hAnsi="Arial Narrow"/>
          <w:spacing w:val="2"/>
          <w:shd w:val="clear" w:color="auto" w:fill="FFFFFF"/>
        </w:rPr>
        <w:t>En desarrollo del principio de integralidad establecido en el numeral 1 del artículo </w:t>
      </w:r>
      <w:hyperlink r:id="rId8" w:anchor="3" w:tooltip="Resolución 2292 de 2021 MSPS - Por la cual se actualizan y establecen los servicios y tecnologías de salud financiados con recursos de la ..., 3" w:history="1">
        <w:r w:rsidRPr="00527401">
          <w:rPr>
            <w:rStyle w:val="Hipervnculo"/>
            <w:rFonts w:ascii="Arial Narrow" w:hAnsi="Arial Narrow"/>
            <w:spacing w:val="2"/>
            <w:shd w:val="clear" w:color="auto" w:fill="FFFFFF"/>
          </w:rPr>
          <w:t>3</w:t>
        </w:r>
      </w:hyperlink>
      <w:r w:rsidRPr="00527401">
        <w:rPr>
          <w:rFonts w:ascii="Arial Narrow" w:hAnsi="Arial Narrow"/>
          <w:spacing w:val="2"/>
          <w:shd w:val="clear" w:color="auto" w:fill="FFFFFF"/>
        </w:rPr>
        <w:t> del presente acto administrativo, las EPS y demás Entidades Obligadas a Compensar (EOC), deben garantizar todos los dispositivos médicos (insumos, suministros y materiales, incluyendo el material de sutura, osteosíntesis y de curación), sin excepción, necesarios e insustituibles para la prestación de los servicios y tecnologías de salud financiados con recursos de la UPC, en el campo de la atención de urgencias, atención ambulatoria o atención con internación, salvo que exista excepción expresa para ellas en este acto administrativo”</w:t>
      </w:r>
    </w:p>
    <w:p w14:paraId="715FB3C8" w14:textId="77777777" w:rsidR="00A2798D" w:rsidRPr="00527401" w:rsidRDefault="00A2798D" w:rsidP="00A2798D">
      <w:pPr>
        <w:pStyle w:val="Prrafodelista"/>
        <w:widowControl w:val="0"/>
        <w:tabs>
          <w:tab w:val="left" w:pos="9356"/>
        </w:tabs>
        <w:autoSpaceDE w:val="0"/>
        <w:adjustRightInd w:val="0"/>
        <w:ind w:left="0" w:right="49"/>
        <w:jc w:val="both"/>
        <w:rPr>
          <w:rFonts w:ascii="Arial Narrow" w:hAnsi="Arial Narrow"/>
          <w:u w:val="single"/>
        </w:rPr>
      </w:pPr>
    </w:p>
    <w:p w14:paraId="7F80E927" w14:textId="77777777" w:rsidR="00A2798D" w:rsidRPr="00527401" w:rsidRDefault="00A2798D" w:rsidP="00A2798D">
      <w:pPr>
        <w:pStyle w:val="Prrafodelista"/>
        <w:widowControl w:val="0"/>
        <w:tabs>
          <w:tab w:val="left" w:pos="9356"/>
        </w:tabs>
        <w:autoSpaceDE w:val="0"/>
        <w:adjustRightInd w:val="0"/>
        <w:ind w:left="0" w:right="49"/>
        <w:jc w:val="both"/>
        <w:rPr>
          <w:rFonts w:ascii="Arial Narrow" w:hAnsi="Arial Narrow"/>
        </w:rPr>
      </w:pPr>
      <w:r w:rsidRPr="00527401">
        <w:rPr>
          <w:rFonts w:ascii="Arial Narrow" w:hAnsi="Arial Narrow"/>
          <w:u w:val="single"/>
        </w:rPr>
        <w:t>Al hablar de ayudas técnicas, estas se relacionan directamente con los procesos de rehabilitación funcional propios de cada persona, en ese sentido, la prescripción, frecuencia y enfoque del tratamiento de rehabilitación funcional lo debe establecer el profesional tratante según pertinencia médica, criterios de integralidad y condición de salud, determinando así, las tecnologías en salud requeridas por la persona con discapacidad, que incluyen las consultas del médico general y especialista, el apoyo terapéutico, la atención psicológica tanto individual, familiar como grupal y los exámenes de diagnóstico.</w:t>
      </w:r>
      <w:r w:rsidRPr="00527401">
        <w:rPr>
          <w:rFonts w:ascii="Arial Narrow" w:hAnsi="Arial Narrow"/>
        </w:rPr>
        <w:t xml:space="preserve"> En todo caso, desde las EPS se debe propiciar la integralidad de la atención, evitar la </w:t>
      </w:r>
      <w:r w:rsidRPr="00527401">
        <w:rPr>
          <w:rFonts w:ascii="Arial Narrow" w:hAnsi="Arial Narrow"/>
        </w:rPr>
        <w:lastRenderedPageBreak/>
        <w:t>fragmentación de los servicios y concebir de forma interdisciplinaria el plan para el proceso de rehabilitación.</w:t>
      </w:r>
    </w:p>
    <w:p w14:paraId="0F7D7F52" w14:textId="77777777" w:rsidR="00A2798D" w:rsidRPr="00527401" w:rsidRDefault="00A2798D" w:rsidP="00A2798D">
      <w:pPr>
        <w:pStyle w:val="Prrafodelista"/>
        <w:widowControl w:val="0"/>
        <w:tabs>
          <w:tab w:val="left" w:pos="9356"/>
        </w:tabs>
        <w:autoSpaceDE w:val="0"/>
        <w:adjustRightInd w:val="0"/>
        <w:ind w:left="0"/>
        <w:jc w:val="both"/>
        <w:rPr>
          <w:rFonts w:ascii="Arial Narrow" w:hAnsi="Arial Narrow"/>
        </w:rPr>
      </w:pPr>
    </w:p>
    <w:p w14:paraId="5C8A33E5" w14:textId="77777777" w:rsidR="00A2798D" w:rsidRPr="00527401" w:rsidRDefault="00A2798D" w:rsidP="00A2798D">
      <w:pPr>
        <w:pStyle w:val="Prrafodelista"/>
        <w:widowControl w:val="0"/>
        <w:tabs>
          <w:tab w:val="left" w:pos="9356"/>
        </w:tabs>
        <w:ind w:left="0"/>
        <w:jc w:val="both"/>
        <w:rPr>
          <w:rFonts w:ascii="Arial Narrow" w:hAnsi="Arial Narrow"/>
        </w:rPr>
      </w:pPr>
      <w:r w:rsidRPr="00527401">
        <w:rPr>
          <w:rFonts w:ascii="Arial Narrow" w:hAnsi="Arial Narrow"/>
        </w:rPr>
        <w:t xml:space="preserve">Entonces, las ayudas técnicas se garantizan a través de la Resolución 2292 de 2021, acorde con las necesidades propias de cada persona y bajo el criterio y pertinencia médica. A continuación, referenciamos el artículo 57 de esta Resolución donde se da claridad sobre la cobertura de estos dispositivos médicos, dentro del Plan de Beneficios en salud con Cargo a la Unidad de Pago por Capitación – PBSCUPC: </w:t>
      </w:r>
    </w:p>
    <w:p w14:paraId="3CF5C07E" w14:textId="77777777" w:rsidR="00A2798D" w:rsidRPr="00527401" w:rsidRDefault="00A2798D" w:rsidP="00A2798D">
      <w:pPr>
        <w:pStyle w:val="Prrafodelista"/>
        <w:widowControl w:val="0"/>
        <w:tabs>
          <w:tab w:val="left" w:pos="9356"/>
        </w:tabs>
        <w:ind w:left="0"/>
        <w:jc w:val="both"/>
        <w:rPr>
          <w:rFonts w:ascii="Arial Narrow" w:hAnsi="Arial Narrow"/>
        </w:rPr>
      </w:pPr>
    </w:p>
    <w:p w14:paraId="3AE6759E" w14:textId="77777777" w:rsidR="00A2798D" w:rsidRPr="00527401" w:rsidRDefault="00A2798D" w:rsidP="00A2798D">
      <w:pPr>
        <w:pStyle w:val="NormalWeb"/>
        <w:tabs>
          <w:tab w:val="left" w:pos="9356"/>
        </w:tabs>
        <w:spacing w:before="0" w:beforeAutospacing="0" w:after="0" w:afterAutospacing="0" w:line="276" w:lineRule="auto"/>
        <w:jc w:val="both"/>
        <w:rPr>
          <w:rFonts w:ascii="Arial Narrow" w:eastAsia="Calibri" w:hAnsi="Arial Narrow" w:cs="Arial"/>
          <w:sz w:val="22"/>
          <w:szCs w:val="22"/>
          <w:lang w:eastAsia="es-ES"/>
        </w:rPr>
      </w:pPr>
      <w:r w:rsidRPr="00527401">
        <w:rPr>
          <w:rFonts w:ascii="Arial Narrow" w:eastAsia="Calibri" w:hAnsi="Arial Narrow" w:cs="Arial"/>
          <w:sz w:val="22"/>
          <w:szCs w:val="22"/>
          <w:lang w:eastAsia="es-ES"/>
        </w:rPr>
        <w:t>“ARTÍCULO 57. AYUDAS TÉCNICAS. Los servicios y tecnologías de salud financiados con recursos de la UPC incluyen las siguientes ayudas técnicas:</w:t>
      </w:r>
    </w:p>
    <w:p w14:paraId="363B120E" w14:textId="77777777" w:rsidR="00A2798D" w:rsidRPr="00527401" w:rsidRDefault="00A2798D" w:rsidP="00A2798D">
      <w:pPr>
        <w:pStyle w:val="NormalWeb"/>
        <w:numPr>
          <w:ilvl w:val="0"/>
          <w:numId w:val="3"/>
        </w:numPr>
        <w:tabs>
          <w:tab w:val="left" w:pos="9356"/>
        </w:tabs>
        <w:spacing w:before="0" w:beforeAutospacing="0" w:after="0" w:afterAutospacing="0" w:line="276" w:lineRule="auto"/>
        <w:ind w:left="720"/>
        <w:jc w:val="both"/>
        <w:rPr>
          <w:rFonts w:ascii="Arial Narrow" w:eastAsia="Calibri" w:hAnsi="Arial Narrow" w:cs="Arial"/>
          <w:sz w:val="22"/>
          <w:szCs w:val="22"/>
          <w:lang w:eastAsia="es-ES"/>
        </w:rPr>
      </w:pPr>
      <w:r w:rsidRPr="00527401">
        <w:rPr>
          <w:rFonts w:ascii="Arial Narrow" w:eastAsia="Calibri" w:hAnsi="Arial Narrow" w:cs="Arial"/>
          <w:sz w:val="22"/>
          <w:szCs w:val="22"/>
          <w:lang w:eastAsia="es-ES"/>
        </w:rPr>
        <w:t>Prótesis ortopédicas internas (endoprótesis ortopédicas), para los procedimientos quirúrgicos, financiados con recursos de la UPC.</w:t>
      </w:r>
    </w:p>
    <w:p w14:paraId="13306CE5" w14:textId="77777777" w:rsidR="00A2798D" w:rsidRPr="00527401" w:rsidRDefault="00A2798D" w:rsidP="00A2798D">
      <w:pPr>
        <w:pStyle w:val="NormalWeb"/>
        <w:numPr>
          <w:ilvl w:val="0"/>
          <w:numId w:val="3"/>
        </w:numPr>
        <w:tabs>
          <w:tab w:val="left" w:pos="9356"/>
        </w:tabs>
        <w:spacing w:before="0" w:beforeAutospacing="0" w:after="0" w:afterAutospacing="0" w:line="276" w:lineRule="auto"/>
        <w:ind w:left="720"/>
        <w:jc w:val="both"/>
        <w:rPr>
          <w:rFonts w:ascii="Arial Narrow" w:eastAsia="Calibri" w:hAnsi="Arial Narrow" w:cs="Arial"/>
          <w:sz w:val="22"/>
          <w:szCs w:val="22"/>
          <w:lang w:eastAsia="es-ES"/>
        </w:rPr>
      </w:pPr>
      <w:r w:rsidRPr="00527401">
        <w:rPr>
          <w:rFonts w:ascii="Arial Narrow" w:eastAsia="Calibri" w:hAnsi="Arial Narrow" w:cs="Arial"/>
          <w:sz w:val="22"/>
          <w:szCs w:val="22"/>
          <w:lang w:eastAsia="es-ES"/>
        </w:rPr>
        <w:t>Prótesis ortopédicas externas (exoprótesis), para miembros inferiores y superiores, incluyendo su adaptación, así como el recambio por razones de desgaste normal, crecimiento o modificaciones morfológicas del paciente, cuando así lo determine el profesional tratante.</w:t>
      </w:r>
    </w:p>
    <w:p w14:paraId="43CE3D72" w14:textId="77777777" w:rsidR="00A2798D" w:rsidRPr="00527401" w:rsidRDefault="00A2798D" w:rsidP="00A2798D">
      <w:pPr>
        <w:pStyle w:val="NormalWeb"/>
        <w:numPr>
          <w:ilvl w:val="0"/>
          <w:numId w:val="3"/>
        </w:numPr>
        <w:tabs>
          <w:tab w:val="left" w:pos="9356"/>
        </w:tabs>
        <w:spacing w:before="0" w:beforeAutospacing="0" w:after="0" w:afterAutospacing="0" w:line="276" w:lineRule="auto"/>
        <w:ind w:left="720"/>
        <w:jc w:val="both"/>
        <w:rPr>
          <w:rFonts w:ascii="Arial Narrow" w:eastAsia="Calibri" w:hAnsi="Arial Narrow" w:cs="Arial"/>
          <w:sz w:val="22"/>
          <w:szCs w:val="22"/>
          <w:lang w:eastAsia="es-ES"/>
        </w:rPr>
      </w:pPr>
      <w:r w:rsidRPr="00527401">
        <w:rPr>
          <w:rFonts w:ascii="Arial Narrow" w:eastAsia="Calibri" w:hAnsi="Arial Narrow" w:cs="Arial"/>
          <w:sz w:val="22"/>
          <w:szCs w:val="22"/>
          <w:lang w:eastAsia="es-ES"/>
        </w:rPr>
        <w:t>Prótesis de otros tipos (válvulas, lentes intraoculares, audífonos, entre otros), para los procedimientos financiados con recursos de la UPC.</w:t>
      </w:r>
    </w:p>
    <w:p w14:paraId="5A18175A" w14:textId="77777777" w:rsidR="00A2798D" w:rsidRPr="00527401" w:rsidRDefault="00A2798D" w:rsidP="00A2798D">
      <w:pPr>
        <w:pStyle w:val="NormalWeb"/>
        <w:numPr>
          <w:ilvl w:val="0"/>
          <w:numId w:val="3"/>
        </w:numPr>
        <w:tabs>
          <w:tab w:val="left" w:pos="9356"/>
        </w:tabs>
        <w:spacing w:before="0" w:beforeAutospacing="0" w:after="0" w:afterAutospacing="0" w:line="276" w:lineRule="auto"/>
        <w:ind w:left="720"/>
        <w:jc w:val="both"/>
        <w:rPr>
          <w:rFonts w:ascii="Arial Narrow" w:eastAsia="Calibri" w:hAnsi="Arial Narrow" w:cs="Arial"/>
          <w:sz w:val="22"/>
          <w:szCs w:val="22"/>
          <w:lang w:eastAsia="es-ES"/>
        </w:rPr>
      </w:pPr>
      <w:r w:rsidRPr="00527401">
        <w:rPr>
          <w:rFonts w:ascii="Arial Narrow" w:eastAsia="Calibri" w:hAnsi="Arial Narrow" w:cs="Arial"/>
          <w:sz w:val="22"/>
          <w:szCs w:val="22"/>
          <w:lang w:eastAsia="es-ES"/>
        </w:rPr>
        <w:t>Órtesis ortopédicas (incluye corsés que no tengan finalidad estética).</w:t>
      </w:r>
    </w:p>
    <w:p w14:paraId="6944C8D6" w14:textId="77777777" w:rsidR="00285FB9" w:rsidRPr="00527401" w:rsidRDefault="00285FB9" w:rsidP="00285FB9">
      <w:pPr>
        <w:pStyle w:val="NormalWeb"/>
        <w:tabs>
          <w:tab w:val="left" w:pos="9356"/>
        </w:tabs>
        <w:spacing w:before="0" w:beforeAutospacing="0" w:after="0" w:afterAutospacing="0" w:line="276" w:lineRule="auto"/>
        <w:ind w:left="720"/>
        <w:jc w:val="both"/>
        <w:rPr>
          <w:rFonts w:ascii="Arial Narrow" w:eastAsia="Calibri" w:hAnsi="Arial Narrow" w:cs="Arial"/>
          <w:sz w:val="22"/>
          <w:szCs w:val="22"/>
          <w:lang w:eastAsia="es-ES"/>
        </w:rPr>
      </w:pPr>
    </w:p>
    <w:p w14:paraId="0ED99E39" w14:textId="77777777" w:rsidR="00A2798D" w:rsidRPr="00527401" w:rsidRDefault="00A2798D" w:rsidP="00285FB9">
      <w:pPr>
        <w:pStyle w:val="NormalWeb"/>
        <w:tabs>
          <w:tab w:val="left" w:pos="9356"/>
        </w:tabs>
        <w:spacing w:before="0" w:beforeAutospacing="0" w:after="0" w:afterAutospacing="0" w:line="276" w:lineRule="auto"/>
        <w:ind w:left="720"/>
        <w:jc w:val="both"/>
        <w:rPr>
          <w:rFonts w:ascii="Arial Narrow" w:eastAsia="Calibri" w:hAnsi="Arial Narrow" w:cs="Arial"/>
          <w:sz w:val="22"/>
          <w:szCs w:val="22"/>
          <w:lang w:eastAsia="es-ES"/>
        </w:rPr>
      </w:pPr>
      <w:r w:rsidRPr="00527401">
        <w:rPr>
          <w:rFonts w:ascii="Arial Narrow" w:eastAsia="Calibri" w:hAnsi="Arial Narrow" w:cs="Arial"/>
          <w:sz w:val="22"/>
          <w:szCs w:val="22"/>
          <w:lang w:eastAsia="es-ES"/>
        </w:rPr>
        <w:t>PARÁGRAFO 1o. Están financiados con recursos de la UPC, las siguientes estructuras de soporte para caminar: muletas, caminadores y bastones, las cuales, se darán en calidad de préstamo, en los casos en que aplique (incluye entrenamiento de uso), con compromiso de devolverlos en buen estado, salvo el deterioro normal. En caso contrario, deberán restituirse en dinero a su valor comercial.</w:t>
      </w:r>
    </w:p>
    <w:p w14:paraId="4D97BA70" w14:textId="77777777" w:rsidR="00285FB9" w:rsidRPr="00527401" w:rsidRDefault="00285FB9" w:rsidP="00285FB9">
      <w:pPr>
        <w:pStyle w:val="NormalWeb"/>
        <w:tabs>
          <w:tab w:val="left" w:pos="9356"/>
        </w:tabs>
        <w:spacing w:before="0" w:beforeAutospacing="0" w:after="0" w:afterAutospacing="0" w:line="276" w:lineRule="auto"/>
        <w:ind w:left="720"/>
        <w:jc w:val="both"/>
        <w:rPr>
          <w:rFonts w:ascii="Arial Narrow" w:eastAsia="Calibri" w:hAnsi="Arial Narrow" w:cs="Arial"/>
          <w:sz w:val="22"/>
          <w:szCs w:val="22"/>
          <w:lang w:eastAsia="es-ES"/>
        </w:rPr>
      </w:pPr>
    </w:p>
    <w:p w14:paraId="50D82A56" w14:textId="77777777" w:rsidR="00A2798D" w:rsidRPr="00527401" w:rsidRDefault="00A2798D" w:rsidP="00285FB9">
      <w:pPr>
        <w:pStyle w:val="NormalWeb"/>
        <w:tabs>
          <w:tab w:val="left" w:pos="9356"/>
        </w:tabs>
        <w:spacing w:before="0" w:beforeAutospacing="0" w:after="0" w:afterAutospacing="0" w:line="276" w:lineRule="auto"/>
        <w:ind w:left="720"/>
        <w:jc w:val="both"/>
        <w:rPr>
          <w:rFonts w:ascii="Arial Narrow" w:eastAsia="Calibri" w:hAnsi="Arial Narrow" w:cs="Arial"/>
          <w:sz w:val="22"/>
          <w:szCs w:val="22"/>
          <w:lang w:eastAsia="es-ES"/>
        </w:rPr>
      </w:pPr>
      <w:r w:rsidRPr="00527401">
        <w:rPr>
          <w:rFonts w:ascii="Arial Narrow" w:eastAsia="Calibri" w:hAnsi="Arial Narrow" w:cs="Arial"/>
          <w:sz w:val="22"/>
          <w:szCs w:val="22"/>
          <w:lang w:eastAsia="es-ES"/>
        </w:rPr>
        <w:t>PARÁGRAFO 2o. </w:t>
      </w:r>
      <w:r w:rsidRPr="00527401">
        <w:rPr>
          <w:rFonts w:ascii="Arial Narrow" w:eastAsia="Calibri" w:hAnsi="Arial Narrow" w:cs="Arial"/>
          <w:sz w:val="22"/>
          <w:szCs w:val="22"/>
          <w:u w:val="single"/>
          <w:lang w:eastAsia="es-ES"/>
        </w:rPr>
        <w:t>No se financian con cargo a la UPC sillas de ruedas</w:t>
      </w:r>
      <w:r w:rsidRPr="00527401">
        <w:rPr>
          <w:rFonts w:ascii="Arial Narrow" w:eastAsia="Calibri" w:hAnsi="Arial Narrow" w:cs="Arial"/>
          <w:sz w:val="22"/>
          <w:szCs w:val="22"/>
          <w:lang w:eastAsia="es-ES"/>
        </w:rPr>
        <w:t>, plantillas y zapatos ortopédicos.”</w:t>
      </w:r>
    </w:p>
    <w:p w14:paraId="0FDD024E" w14:textId="77777777" w:rsidR="00A2798D" w:rsidRPr="00527401" w:rsidRDefault="00A2798D" w:rsidP="00A2798D">
      <w:pPr>
        <w:autoSpaceDE w:val="0"/>
        <w:adjustRightInd w:val="0"/>
        <w:ind w:right="47"/>
        <w:jc w:val="both"/>
        <w:outlineLvl w:val="0"/>
        <w:rPr>
          <w:rFonts w:ascii="Arial Narrow" w:hAnsi="Arial Narrow" w:cs="Arial"/>
          <w:b/>
          <w:sz w:val="22"/>
          <w:szCs w:val="22"/>
        </w:rPr>
      </w:pPr>
    </w:p>
    <w:p w14:paraId="2CAE34BE" w14:textId="77777777" w:rsidR="00A2798D" w:rsidRPr="00527401" w:rsidRDefault="00A2798D" w:rsidP="00A2798D">
      <w:pPr>
        <w:autoSpaceDE w:val="0"/>
        <w:adjustRightInd w:val="0"/>
        <w:ind w:right="47"/>
        <w:jc w:val="both"/>
        <w:outlineLvl w:val="0"/>
        <w:rPr>
          <w:rFonts w:ascii="Arial Narrow" w:hAnsi="Arial Narrow" w:cs="Arial"/>
          <w:b/>
          <w:sz w:val="22"/>
          <w:szCs w:val="22"/>
        </w:rPr>
      </w:pPr>
      <w:r w:rsidRPr="00527401">
        <w:rPr>
          <w:rFonts w:ascii="Arial Narrow" w:hAnsi="Arial Narrow" w:cs="Arial"/>
          <w:b/>
          <w:sz w:val="22"/>
          <w:szCs w:val="22"/>
        </w:rPr>
        <w:t>Para acceder a las sillas de ruedas</w:t>
      </w:r>
    </w:p>
    <w:p w14:paraId="322A1EA9" w14:textId="77777777" w:rsidR="00A2798D" w:rsidRPr="00527401" w:rsidRDefault="00A2798D" w:rsidP="00A2798D">
      <w:pPr>
        <w:autoSpaceDE w:val="0"/>
        <w:adjustRightInd w:val="0"/>
        <w:ind w:right="47"/>
        <w:jc w:val="both"/>
        <w:outlineLvl w:val="0"/>
        <w:rPr>
          <w:rFonts w:ascii="Arial Narrow" w:hAnsi="Arial Narrow" w:cs="Arial"/>
          <w:bCs/>
          <w:sz w:val="22"/>
          <w:szCs w:val="22"/>
        </w:rPr>
      </w:pPr>
      <w:r w:rsidRPr="00527401">
        <w:rPr>
          <w:rFonts w:ascii="Arial Narrow" w:hAnsi="Arial Narrow" w:cs="Arial"/>
          <w:bCs/>
          <w:sz w:val="22"/>
          <w:szCs w:val="22"/>
        </w:rPr>
        <w:t>La silla de ruedas es un dispositivo médico sobremedida que debe responder a las necesidades particulares y la condición de salud de cada persona. Se requiere entonces el concepto, la valoración previa y prescripción del médico tratante.</w:t>
      </w:r>
    </w:p>
    <w:p w14:paraId="14E717BB" w14:textId="77777777" w:rsidR="00A2798D" w:rsidRPr="00527401" w:rsidRDefault="00A2798D" w:rsidP="00A2798D">
      <w:pPr>
        <w:autoSpaceDE w:val="0"/>
        <w:adjustRightInd w:val="0"/>
        <w:ind w:left="360" w:right="47"/>
        <w:jc w:val="both"/>
        <w:outlineLvl w:val="0"/>
        <w:rPr>
          <w:rFonts w:ascii="Arial Narrow" w:hAnsi="Arial Narrow" w:cs="Arial"/>
          <w:bCs/>
          <w:sz w:val="22"/>
          <w:szCs w:val="22"/>
        </w:rPr>
      </w:pPr>
    </w:p>
    <w:p w14:paraId="00862EB7" w14:textId="77777777" w:rsidR="00A2798D" w:rsidRPr="00527401" w:rsidRDefault="00A2798D" w:rsidP="00A2798D">
      <w:pPr>
        <w:jc w:val="both"/>
        <w:rPr>
          <w:rFonts w:ascii="Arial Narrow" w:hAnsi="Arial Narrow" w:cs="Arial"/>
          <w:bCs/>
          <w:sz w:val="22"/>
          <w:szCs w:val="22"/>
        </w:rPr>
      </w:pPr>
      <w:r w:rsidRPr="00527401">
        <w:rPr>
          <w:rFonts w:ascii="Arial Narrow" w:hAnsi="Arial Narrow" w:cs="Arial"/>
          <w:bCs/>
          <w:sz w:val="22"/>
          <w:szCs w:val="22"/>
        </w:rPr>
        <w:t xml:space="preserve">La silla de ruedas no se encuentra financiada a través del Plan de Beneficios con cargo a la Unidad de Pago Por Capitación- UPC (Resolución 2292 de 2021). Por lo tanto, una vez se determine por el médico tratante, el tipo de silla de ruedas y las especificaciones técnicas que se requieren, según la condición de salud, le sugerimos que se acerque a la Secretaría de Salud del municipio donde reside la persona, con el fin de presentar su solicitud como persona con discapacidad, la cual será analizada teniendo en cuenta la condición de salud, la condición socioeconómica y  se determinará si puede ser priorizado  dentro del grupo de personas beneficiarias del banco de ayudas técnicas u otros </w:t>
      </w:r>
      <w:r w:rsidRPr="00527401">
        <w:rPr>
          <w:rFonts w:ascii="Arial Narrow" w:hAnsi="Arial Narrow" w:cs="Arial"/>
          <w:bCs/>
          <w:sz w:val="22"/>
          <w:szCs w:val="22"/>
        </w:rPr>
        <w:lastRenderedPageBreak/>
        <w:t>programas existentes en el territorio para proveer las ayudas técnicas no cubiertas con el Plan de Beneficios con cargo a la UPC.</w:t>
      </w:r>
    </w:p>
    <w:p w14:paraId="36BAC46D" w14:textId="77777777" w:rsidR="00A2798D" w:rsidRPr="00527401" w:rsidRDefault="00A2798D" w:rsidP="00A2798D">
      <w:pPr>
        <w:jc w:val="both"/>
        <w:rPr>
          <w:rFonts w:ascii="Arial Narrow" w:hAnsi="Arial Narrow" w:cs="Arial"/>
          <w:bCs/>
          <w:sz w:val="22"/>
          <w:szCs w:val="22"/>
        </w:rPr>
      </w:pPr>
    </w:p>
    <w:p w14:paraId="360E47F1" w14:textId="77777777" w:rsidR="00A2798D" w:rsidRPr="00527401" w:rsidRDefault="00A2798D" w:rsidP="00A2798D">
      <w:pPr>
        <w:ind w:right="47"/>
        <w:jc w:val="both"/>
        <w:rPr>
          <w:rFonts w:ascii="Arial Narrow" w:hAnsi="Arial Narrow" w:cs="Arial"/>
          <w:bCs/>
          <w:sz w:val="22"/>
          <w:szCs w:val="22"/>
          <w:u w:val="single"/>
        </w:rPr>
      </w:pPr>
      <w:r w:rsidRPr="00527401">
        <w:rPr>
          <w:rFonts w:ascii="Arial Narrow" w:hAnsi="Arial Narrow" w:cs="Arial"/>
          <w:bCs/>
          <w:sz w:val="22"/>
          <w:szCs w:val="22"/>
          <w:u w:val="single"/>
        </w:rPr>
        <w:t xml:space="preserve">Damos las siguientes claridades sobre la atención integral en salud, toda vez que la prescripción de las ayudas técnicas (entre ellas las sillas de ruedas) se hace en el marco del proceso de rehabilitación funcional y por consiguiente de acuerdo a la condición de salud de cada persona: </w:t>
      </w:r>
    </w:p>
    <w:p w14:paraId="31E04E27" w14:textId="77777777" w:rsidR="00A2798D" w:rsidRPr="00527401" w:rsidRDefault="00A2798D" w:rsidP="00A2798D">
      <w:pPr>
        <w:jc w:val="both"/>
        <w:rPr>
          <w:rFonts w:ascii="Arial Narrow" w:hAnsi="Arial Narrow" w:cs="Arial"/>
          <w:color w:val="FF0000"/>
          <w:sz w:val="22"/>
          <w:szCs w:val="22"/>
        </w:rPr>
      </w:pPr>
    </w:p>
    <w:p w14:paraId="54288430" w14:textId="77777777" w:rsidR="00A2798D" w:rsidRPr="00527401" w:rsidRDefault="00A2798D" w:rsidP="00A2798D">
      <w:pPr>
        <w:jc w:val="both"/>
        <w:rPr>
          <w:rFonts w:ascii="Arial Narrow" w:hAnsi="Arial Narrow" w:cs="Arial"/>
          <w:b/>
          <w:bCs/>
          <w:color w:val="000000" w:themeColor="text1"/>
          <w:sz w:val="22"/>
          <w:szCs w:val="22"/>
        </w:rPr>
      </w:pPr>
      <w:r w:rsidRPr="00527401">
        <w:rPr>
          <w:rFonts w:ascii="Arial Narrow" w:hAnsi="Arial Narrow" w:cs="Arial"/>
          <w:b/>
          <w:bCs/>
          <w:color w:val="000000" w:themeColor="text1"/>
          <w:sz w:val="22"/>
          <w:szCs w:val="22"/>
        </w:rPr>
        <w:t>Pregunta No 6</w:t>
      </w:r>
    </w:p>
    <w:p w14:paraId="31641B27" w14:textId="77777777" w:rsidR="00A2798D" w:rsidRPr="00527401" w:rsidRDefault="00A2798D" w:rsidP="00A2798D">
      <w:pPr>
        <w:jc w:val="both"/>
        <w:rPr>
          <w:rFonts w:ascii="Arial Narrow" w:hAnsi="Arial Narrow" w:cs="Arial"/>
          <w:b/>
          <w:bCs/>
          <w:color w:val="000000" w:themeColor="text1"/>
          <w:sz w:val="22"/>
          <w:szCs w:val="22"/>
        </w:rPr>
      </w:pPr>
      <w:r w:rsidRPr="00527401">
        <w:rPr>
          <w:rFonts w:ascii="Arial Narrow" w:hAnsi="Arial Narrow" w:cs="Arial"/>
          <w:b/>
          <w:bCs/>
          <w:color w:val="000000" w:themeColor="text1"/>
          <w:sz w:val="22"/>
          <w:szCs w:val="22"/>
        </w:rPr>
        <w:t>¿Cuál es la responsabilidad del Ministerio de Salud en la implementación y ejecución de las políticas?</w:t>
      </w:r>
    </w:p>
    <w:p w14:paraId="6872685A" w14:textId="77777777" w:rsidR="00A2798D" w:rsidRPr="00527401" w:rsidRDefault="00A2798D" w:rsidP="00A2798D">
      <w:pPr>
        <w:jc w:val="both"/>
        <w:rPr>
          <w:rFonts w:ascii="Arial Narrow" w:hAnsi="Arial Narrow" w:cs="Arial"/>
          <w:b/>
          <w:sz w:val="22"/>
          <w:szCs w:val="22"/>
        </w:rPr>
      </w:pPr>
    </w:p>
    <w:p w14:paraId="081A45F3" w14:textId="77777777" w:rsidR="00A2798D" w:rsidRPr="00527401" w:rsidRDefault="00A2798D" w:rsidP="00A2798D">
      <w:pPr>
        <w:jc w:val="both"/>
        <w:rPr>
          <w:rFonts w:ascii="Arial Narrow" w:hAnsi="Arial Narrow" w:cs="Arial"/>
          <w:b/>
          <w:sz w:val="22"/>
          <w:szCs w:val="22"/>
        </w:rPr>
      </w:pPr>
      <w:r w:rsidRPr="00527401">
        <w:rPr>
          <w:rFonts w:ascii="Arial Narrow" w:hAnsi="Arial Narrow" w:cs="Arial"/>
          <w:b/>
          <w:sz w:val="22"/>
          <w:szCs w:val="22"/>
        </w:rPr>
        <w:t>Respuesta a la pregunta No 6</w:t>
      </w:r>
    </w:p>
    <w:p w14:paraId="72FA3B6A" w14:textId="5B121F8A" w:rsidR="00A2798D" w:rsidRPr="00527401" w:rsidRDefault="00A2798D" w:rsidP="00A2798D">
      <w:pPr>
        <w:jc w:val="both"/>
        <w:rPr>
          <w:rFonts w:ascii="Arial Narrow" w:hAnsi="Arial Narrow" w:cs="Arial"/>
          <w:sz w:val="22"/>
          <w:szCs w:val="22"/>
        </w:rPr>
      </w:pPr>
      <w:r w:rsidRPr="00527401">
        <w:rPr>
          <w:rFonts w:ascii="Arial Narrow" w:hAnsi="Arial Narrow" w:cs="Arial"/>
          <w:sz w:val="22"/>
          <w:szCs w:val="22"/>
        </w:rPr>
        <w:t>Con relación a la implementación de la Política Nacional de Discapacidad e Inclusión Social este Ministerio hace parte del Consejo Nacional de - Discapacidad - CND y del Grupo de Enlace Sectorial – GES como espacio de participación y de incidencia intersectorial frente a las acciones específicas del sector salud y acorde a sus competencias</w:t>
      </w:r>
      <w:r w:rsidR="00514ED4" w:rsidRPr="00527401">
        <w:rPr>
          <w:rFonts w:ascii="Arial Narrow" w:hAnsi="Arial Narrow" w:cs="Arial"/>
          <w:sz w:val="22"/>
          <w:szCs w:val="22"/>
        </w:rPr>
        <w:t xml:space="preserve">.  Es fundamental recordar que como parte de las acciones definidas dentro de la Política  Pública Nacional de Discapacidad  llevadas a cabo por este Ministerio  se encuentra la implementación del procedimiento de certificación de discapacidad  </w:t>
      </w:r>
      <w:r w:rsidR="00E35703" w:rsidRPr="00527401">
        <w:rPr>
          <w:rFonts w:ascii="Arial Narrow" w:hAnsi="Arial Narrow" w:cs="Arial"/>
          <w:sz w:val="22"/>
          <w:szCs w:val="22"/>
        </w:rPr>
        <w:t>cuyos avances se relacionan en la siguiente  respuesta No 7, también se llevan a cabo las acciones de</w:t>
      </w:r>
      <w:r w:rsidR="00D8430F" w:rsidRPr="00527401">
        <w:rPr>
          <w:rFonts w:ascii="Arial Narrow" w:hAnsi="Arial Narrow" w:cs="Arial"/>
          <w:sz w:val="22"/>
          <w:szCs w:val="22"/>
        </w:rPr>
        <w:t xml:space="preserve"> asistencia técnica en Rehabilitación Basada en la Comunidad- RBC , fortalecimiento de la </w:t>
      </w:r>
      <w:r w:rsidR="00E35703" w:rsidRPr="00527401">
        <w:rPr>
          <w:rFonts w:ascii="Arial Narrow" w:hAnsi="Arial Narrow" w:cs="Arial"/>
          <w:sz w:val="22"/>
          <w:szCs w:val="22"/>
        </w:rPr>
        <w:t xml:space="preserve"> RUTA- </w:t>
      </w:r>
      <w:r w:rsidR="00875343" w:rsidRPr="00527401">
        <w:rPr>
          <w:rFonts w:ascii="Arial Narrow" w:hAnsi="Arial Narrow" w:cs="Arial"/>
          <w:sz w:val="22"/>
          <w:szCs w:val="22"/>
        </w:rPr>
        <w:t xml:space="preserve">Municiones Antipersona y Municiones sin explosionar - </w:t>
      </w:r>
      <w:r w:rsidR="00E35703" w:rsidRPr="00527401">
        <w:rPr>
          <w:rFonts w:ascii="Arial Narrow" w:hAnsi="Arial Narrow" w:cs="Arial"/>
          <w:sz w:val="22"/>
          <w:szCs w:val="22"/>
        </w:rPr>
        <w:t>MAP-MUSE, seguimiento a la ruta de atención de NNA bajo protección  del ICBF</w:t>
      </w:r>
      <w:r w:rsidR="00D8430F" w:rsidRPr="00527401">
        <w:rPr>
          <w:rFonts w:ascii="Arial Narrow" w:hAnsi="Arial Narrow" w:cs="Arial"/>
          <w:sz w:val="22"/>
          <w:szCs w:val="22"/>
        </w:rPr>
        <w:t xml:space="preserve"> y  el fortalecimiento de los servicios de Rehabilitación en IPS de primer nivel de atención. </w:t>
      </w:r>
    </w:p>
    <w:p w14:paraId="14CA2105" w14:textId="77777777" w:rsidR="00AE1B1E" w:rsidRPr="00527401" w:rsidRDefault="00AE1B1E" w:rsidP="00A2798D">
      <w:pPr>
        <w:jc w:val="both"/>
        <w:rPr>
          <w:rFonts w:ascii="Arial Narrow" w:hAnsi="Arial Narrow" w:cs="Arial"/>
          <w:sz w:val="22"/>
          <w:szCs w:val="22"/>
        </w:rPr>
      </w:pPr>
    </w:p>
    <w:p w14:paraId="4442A702" w14:textId="77777777" w:rsidR="00A2798D" w:rsidRPr="00527401" w:rsidRDefault="00A2798D" w:rsidP="00A2798D">
      <w:pPr>
        <w:jc w:val="both"/>
        <w:rPr>
          <w:rFonts w:ascii="Arial Narrow" w:hAnsi="Arial Narrow" w:cs="Arial"/>
          <w:b/>
          <w:bCs/>
          <w:color w:val="000000" w:themeColor="text1"/>
          <w:sz w:val="22"/>
          <w:szCs w:val="22"/>
        </w:rPr>
      </w:pPr>
      <w:r w:rsidRPr="00527401">
        <w:rPr>
          <w:rFonts w:ascii="Arial Narrow" w:hAnsi="Arial Narrow" w:cs="Arial"/>
          <w:b/>
          <w:bCs/>
          <w:color w:val="000000" w:themeColor="text1"/>
          <w:sz w:val="22"/>
          <w:szCs w:val="22"/>
        </w:rPr>
        <w:t>Pregunta No 7</w:t>
      </w:r>
    </w:p>
    <w:p w14:paraId="4C0DBF82" w14:textId="77777777" w:rsidR="00A2798D" w:rsidRPr="00527401" w:rsidRDefault="00A2798D" w:rsidP="00A2798D">
      <w:pPr>
        <w:jc w:val="both"/>
        <w:rPr>
          <w:rFonts w:ascii="Arial Narrow" w:hAnsi="Arial Narrow" w:cs="Arial"/>
          <w:b/>
          <w:color w:val="000000" w:themeColor="text1"/>
          <w:sz w:val="22"/>
          <w:szCs w:val="22"/>
        </w:rPr>
      </w:pPr>
      <w:r w:rsidRPr="00527401">
        <w:rPr>
          <w:rFonts w:ascii="Arial Narrow" w:hAnsi="Arial Narrow" w:cs="Arial"/>
          <w:b/>
          <w:color w:val="000000" w:themeColor="text1"/>
          <w:sz w:val="22"/>
          <w:szCs w:val="22"/>
        </w:rPr>
        <w:t>¿Cuál es el presupuesto asignado al Ministerio de Salud para la rehabilitación e inclusión a la sociedad de la población con discapacidad?</w:t>
      </w:r>
    </w:p>
    <w:p w14:paraId="4AF53A20" w14:textId="77777777" w:rsidR="00413A62" w:rsidRPr="00527401" w:rsidRDefault="00413A62" w:rsidP="00A2798D">
      <w:pPr>
        <w:jc w:val="both"/>
        <w:rPr>
          <w:rFonts w:ascii="Arial Narrow" w:hAnsi="Arial Narrow" w:cs="Arial"/>
          <w:b/>
          <w:color w:val="000000" w:themeColor="text1"/>
          <w:sz w:val="22"/>
          <w:szCs w:val="22"/>
        </w:rPr>
      </w:pPr>
    </w:p>
    <w:p w14:paraId="613E6A2E" w14:textId="11388D18" w:rsidR="00A2798D" w:rsidRPr="00527401" w:rsidRDefault="00A2798D" w:rsidP="00A2798D">
      <w:pPr>
        <w:jc w:val="both"/>
        <w:rPr>
          <w:rFonts w:ascii="Arial Narrow" w:hAnsi="Arial Narrow" w:cs="Arial"/>
          <w:b/>
          <w:sz w:val="22"/>
          <w:szCs w:val="22"/>
        </w:rPr>
      </w:pPr>
      <w:r w:rsidRPr="00527401">
        <w:rPr>
          <w:rFonts w:ascii="Arial Narrow" w:hAnsi="Arial Narrow" w:cs="Arial"/>
          <w:b/>
          <w:sz w:val="22"/>
          <w:szCs w:val="22"/>
        </w:rPr>
        <w:t>Respuesta a la pregunt</w:t>
      </w:r>
      <w:r w:rsidR="004D6D88" w:rsidRPr="00527401">
        <w:rPr>
          <w:rFonts w:ascii="Arial Narrow" w:hAnsi="Arial Narrow" w:cs="Arial"/>
          <w:b/>
          <w:sz w:val="22"/>
          <w:szCs w:val="22"/>
        </w:rPr>
        <w:t>a No</w:t>
      </w:r>
      <w:r w:rsidRPr="00527401">
        <w:rPr>
          <w:rFonts w:ascii="Arial Narrow" w:hAnsi="Arial Narrow" w:cs="Arial"/>
          <w:b/>
          <w:sz w:val="22"/>
          <w:szCs w:val="22"/>
        </w:rPr>
        <w:t xml:space="preserve"> </w:t>
      </w:r>
      <w:r w:rsidR="00626DCB" w:rsidRPr="00527401">
        <w:rPr>
          <w:rFonts w:ascii="Arial Narrow" w:hAnsi="Arial Narrow" w:cs="Arial"/>
          <w:b/>
          <w:sz w:val="22"/>
          <w:szCs w:val="22"/>
        </w:rPr>
        <w:t>7</w:t>
      </w:r>
    </w:p>
    <w:p w14:paraId="327C52D5" w14:textId="77777777" w:rsidR="00A2798D" w:rsidRPr="00527401" w:rsidRDefault="00A2798D" w:rsidP="00A2798D">
      <w:pPr>
        <w:jc w:val="both"/>
        <w:rPr>
          <w:rFonts w:ascii="Arial Narrow" w:hAnsi="Arial Narrow" w:cs="Arial"/>
          <w:b/>
          <w:color w:val="000000" w:themeColor="text1"/>
          <w:sz w:val="22"/>
          <w:szCs w:val="22"/>
        </w:rPr>
      </w:pPr>
      <w:r w:rsidRPr="00527401">
        <w:rPr>
          <w:rFonts w:ascii="Arial Narrow" w:hAnsi="Arial Narrow" w:cs="Arial"/>
          <w:color w:val="000000" w:themeColor="text1"/>
          <w:sz w:val="22"/>
          <w:szCs w:val="22"/>
        </w:rPr>
        <w:t>Los servicios de salud en Rehabilitación funcional y provisión de ayudas técnicas se financian con recursos de servicios y tecnologías de salud financiados con la Unidad de Pago por Capitación - UPC – Resolución 2292 de 2021 y otros mecanismos de financiación del Sistema General de Seguridad Social en Salud como MIPRÉS y presupuestos máximos. Por lo anterior la ejecución del presupuesto depende de la evolución de cada persona según su condición de salud y el plan de intervención de salud dado por equipo de profesionales tratante.</w:t>
      </w:r>
    </w:p>
    <w:p w14:paraId="66829356" w14:textId="77777777" w:rsidR="00A2798D" w:rsidRPr="00527401" w:rsidRDefault="00A2798D" w:rsidP="00A2798D">
      <w:pPr>
        <w:jc w:val="both"/>
        <w:rPr>
          <w:rFonts w:ascii="Arial Narrow" w:hAnsi="Arial Narrow" w:cs="Arial"/>
          <w:b/>
          <w:sz w:val="22"/>
          <w:szCs w:val="22"/>
        </w:rPr>
      </w:pPr>
    </w:p>
    <w:p w14:paraId="3A5B41E7" w14:textId="77777777" w:rsidR="007140D2" w:rsidRPr="00527401" w:rsidRDefault="007140D2" w:rsidP="007140D2">
      <w:pPr>
        <w:jc w:val="both"/>
        <w:rPr>
          <w:rFonts w:ascii="Arial Narrow" w:hAnsi="Arial Narrow"/>
          <w:bCs/>
          <w:sz w:val="22"/>
          <w:szCs w:val="22"/>
          <w:lang w:val="es-MX"/>
        </w:rPr>
      </w:pPr>
      <w:r w:rsidRPr="00527401">
        <w:rPr>
          <w:rFonts w:ascii="Arial Narrow" w:hAnsi="Arial Narrow"/>
          <w:sz w:val="22"/>
          <w:szCs w:val="22"/>
        </w:rPr>
        <w:t xml:space="preserve">Desde el último trimestre del año 2020 se ha venido implementado en el país el procedimiento de certificación de discapacidad y Registro de Localización y Caracterización de Personas con Discapacidad – RLCPD, el cual se realiza en el marco de la Resolución 1239 de 2022. Con corte a 31 de octubre de 2022, se han realizado </w:t>
      </w:r>
      <w:r w:rsidRPr="00527401">
        <w:rPr>
          <w:rFonts w:ascii="Arial Narrow" w:hAnsi="Arial Narrow"/>
          <w:bCs/>
          <w:sz w:val="22"/>
          <w:szCs w:val="22"/>
          <w:lang w:val="es-MX"/>
        </w:rPr>
        <w:t xml:space="preserve">127.857 valoraciones multidisciplinarias en el país, las cuales se desagregan de la siguiente forma: con cargo a recursos transferidos desde este ministerio se han cofinanciado 51.417 valoraciones y con recursos propios de las entidades territoriales 76.440 valoraciones.  Del total se han realizado 114.784 de manera institucional y 5.545 domiciliarias. Bajo la modalidad de Telemedicina se han realizado 7.528 y se cuenta con 1.840 valoraciones que han dado como resultado que la persona no cuenta con discapacidad. </w:t>
      </w:r>
    </w:p>
    <w:p w14:paraId="59FC17D4" w14:textId="77777777" w:rsidR="007140D2" w:rsidRPr="00527401" w:rsidRDefault="007140D2" w:rsidP="007140D2">
      <w:pPr>
        <w:jc w:val="both"/>
        <w:rPr>
          <w:rFonts w:ascii="Arial Narrow" w:hAnsi="Arial Narrow"/>
          <w:bCs/>
          <w:sz w:val="22"/>
          <w:szCs w:val="22"/>
          <w:lang w:val="es-MX"/>
        </w:rPr>
      </w:pPr>
    </w:p>
    <w:p w14:paraId="372B02D9" w14:textId="77777777" w:rsidR="007140D2" w:rsidRPr="00527401" w:rsidRDefault="007140D2" w:rsidP="007140D2">
      <w:pPr>
        <w:jc w:val="both"/>
        <w:rPr>
          <w:rFonts w:ascii="Arial Narrow" w:hAnsi="Arial Narrow"/>
          <w:sz w:val="22"/>
          <w:szCs w:val="22"/>
        </w:rPr>
      </w:pPr>
      <w:r w:rsidRPr="00527401">
        <w:rPr>
          <w:rFonts w:ascii="Arial Narrow" w:hAnsi="Arial Narrow"/>
          <w:sz w:val="22"/>
          <w:szCs w:val="22"/>
        </w:rPr>
        <w:t xml:space="preserve">Conforme a la realización de este procedimiento es importante resaltar que se cuenta con 339 IPS autorizadas en el país, por las Secretarias de Salud Departamentales o Distritales de para realizar las valoraciones multidisciplinarias y con alrededor de 12.880 profesionales formados en certificación de discapacidad, quienes conforman los equipos multidisciplinarios y realizan la valoración multidisciplinaria. </w:t>
      </w:r>
    </w:p>
    <w:p w14:paraId="081908B7" w14:textId="77777777" w:rsidR="007140D2" w:rsidRPr="00527401" w:rsidRDefault="007140D2" w:rsidP="007140D2">
      <w:pPr>
        <w:jc w:val="both"/>
        <w:rPr>
          <w:rFonts w:ascii="Arial Narrow" w:hAnsi="Arial Narrow"/>
          <w:sz w:val="22"/>
          <w:szCs w:val="22"/>
        </w:rPr>
      </w:pPr>
    </w:p>
    <w:p w14:paraId="43700BB4" w14:textId="77777777" w:rsidR="007140D2" w:rsidRPr="00527401" w:rsidRDefault="007140D2" w:rsidP="007140D2">
      <w:pPr>
        <w:jc w:val="both"/>
        <w:rPr>
          <w:rFonts w:ascii="Arial Narrow" w:hAnsi="Arial Narrow"/>
          <w:sz w:val="22"/>
          <w:szCs w:val="22"/>
        </w:rPr>
      </w:pPr>
      <w:r w:rsidRPr="00527401">
        <w:rPr>
          <w:rFonts w:ascii="Arial Narrow" w:hAnsi="Arial Narrow"/>
          <w:sz w:val="22"/>
          <w:szCs w:val="22"/>
        </w:rPr>
        <w:t>Es importante aclarar que, con el aporte de recursos propios a la fecha hacen parte de este proceso las entidades especiales y de excepción (Policía, Fuerzas Militares, Ecopetrol, Unisalud, Universidades Públicas y Fomag).</w:t>
      </w:r>
    </w:p>
    <w:p w14:paraId="3C7DCD36" w14:textId="77777777" w:rsidR="007715E5" w:rsidRPr="00527401" w:rsidRDefault="007715E5" w:rsidP="007140D2">
      <w:pPr>
        <w:jc w:val="both"/>
        <w:rPr>
          <w:rFonts w:ascii="Arial Narrow" w:hAnsi="Arial Narrow"/>
          <w:sz w:val="22"/>
          <w:szCs w:val="22"/>
        </w:rPr>
      </w:pPr>
    </w:p>
    <w:p w14:paraId="41365BC5" w14:textId="77777777" w:rsidR="001B7972" w:rsidRPr="00527401" w:rsidRDefault="00043609" w:rsidP="007140D2">
      <w:pPr>
        <w:jc w:val="both"/>
        <w:rPr>
          <w:rFonts w:ascii="Arial Narrow" w:hAnsi="Arial Narrow"/>
          <w:sz w:val="22"/>
          <w:szCs w:val="22"/>
        </w:rPr>
      </w:pPr>
      <w:r w:rsidRPr="00527401">
        <w:rPr>
          <w:rFonts w:ascii="Arial Narrow" w:hAnsi="Arial Narrow"/>
          <w:sz w:val="22"/>
          <w:szCs w:val="22"/>
        </w:rPr>
        <w:t>La información registrada en el Registro de Localización y Caracterización de Personas con Discapacidad será utilizada para apoyar la formulación, implementación y seguimiento de políticas públicas, planes, programas y proyectos, orientados a la garantía de los derechos de las personas con discapacidad, como medio de verificación de la existencia de discapacidad o priorización para programas sociales y para el redireccionamiento a la oferta programática institucional.</w:t>
      </w:r>
    </w:p>
    <w:p w14:paraId="5D6B7586" w14:textId="77777777" w:rsidR="00043609" w:rsidRPr="00527401" w:rsidRDefault="00043609" w:rsidP="007140D2">
      <w:pPr>
        <w:jc w:val="both"/>
        <w:rPr>
          <w:rFonts w:ascii="Arial Narrow" w:hAnsi="Arial Narrow"/>
          <w:sz w:val="22"/>
          <w:szCs w:val="22"/>
        </w:rPr>
      </w:pPr>
    </w:p>
    <w:p w14:paraId="7E88712A" w14:textId="77777777" w:rsidR="007140D2" w:rsidRPr="00527401" w:rsidRDefault="007140D2" w:rsidP="007140D2">
      <w:pPr>
        <w:jc w:val="both"/>
        <w:rPr>
          <w:rFonts w:ascii="Arial Narrow" w:hAnsi="Arial Narrow"/>
          <w:sz w:val="22"/>
          <w:szCs w:val="22"/>
        </w:rPr>
      </w:pPr>
      <w:r w:rsidRPr="00527401">
        <w:rPr>
          <w:rFonts w:ascii="Arial Narrow" w:hAnsi="Arial Narrow"/>
          <w:sz w:val="22"/>
          <w:szCs w:val="22"/>
        </w:rPr>
        <w:t>A continuación, relaciono los valores cofinanciados por este Ministerio para realizar el procedimiento de certificación de discapacidad.</w:t>
      </w:r>
    </w:p>
    <w:p w14:paraId="7D7F7059" w14:textId="77777777" w:rsidR="00626DCB" w:rsidRPr="00527401" w:rsidRDefault="00626DCB" w:rsidP="007140D2">
      <w:pPr>
        <w:jc w:val="both"/>
        <w:rPr>
          <w:rFonts w:ascii="Arial Narrow" w:hAnsi="Arial Narrow"/>
          <w:sz w:val="22"/>
          <w:szCs w:val="22"/>
        </w:rPr>
      </w:pPr>
    </w:p>
    <w:p w14:paraId="309166E5" w14:textId="0EF6003D" w:rsidR="007140D2" w:rsidRPr="00527401" w:rsidRDefault="00413A62" w:rsidP="00D460E6">
      <w:pPr>
        <w:jc w:val="center"/>
        <w:rPr>
          <w:rFonts w:ascii="Arial Narrow" w:hAnsi="Arial Narrow" w:cs="Arial"/>
          <w:b/>
          <w:sz w:val="22"/>
          <w:szCs w:val="22"/>
        </w:rPr>
      </w:pPr>
      <w:r w:rsidRPr="00527401">
        <w:rPr>
          <w:rFonts w:ascii="Arial Narrow" w:hAnsi="Arial Narrow" w:cs="Arial"/>
          <w:b/>
          <w:sz w:val="22"/>
          <w:szCs w:val="22"/>
        </w:rPr>
        <w:t xml:space="preserve">Tabla No 1. </w:t>
      </w:r>
      <w:r w:rsidR="007539C8" w:rsidRPr="00527401">
        <w:rPr>
          <w:rFonts w:ascii="Arial Narrow" w:hAnsi="Arial Narrow" w:cs="Arial"/>
          <w:b/>
          <w:sz w:val="22"/>
          <w:szCs w:val="22"/>
        </w:rPr>
        <w:t xml:space="preserve">Asignación y </w:t>
      </w:r>
      <w:r w:rsidR="00D460E6" w:rsidRPr="00527401">
        <w:rPr>
          <w:rFonts w:ascii="Arial Narrow" w:hAnsi="Arial Narrow" w:cs="Arial"/>
          <w:b/>
          <w:sz w:val="22"/>
          <w:szCs w:val="22"/>
        </w:rPr>
        <w:t>D</w:t>
      </w:r>
      <w:r w:rsidR="007539C8" w:rsidRPr="00527401">
        <w:rPr>
          <w:rFonts w:ascii="Arial Narrow" w:hAnsi="Arial Narrow" w:cs="Arial"/>
          <w:b/>
          <w:sz w:val="22"/>
          <w:szCs w:val="22"/>
        </w:rPr>
        <w:t>istribución de</w:t>
      </w:r>
      <w:r w:rsidR="00D460E6" w:rsidRPr="00527401">
        <w:rPr>
          <w:rFonts w:ascii="Arial Narrow" w:hAnsi="Arial Narrow" w:cs="Arial"/>
          <w:b/>
          <w:sz w:val="22"/>
          <w:szCs w:val="22"/>
        </w:rPr>
        <w:t xml:space="preserve"> Re</w:t>
      </w:r>
      <w:r w:rsidR="007539C8" w:rsidRPr="00527401">
        <w:rPr>
          <w:rFonts w:ascii="Arial Narrow" w:hAnsi="Arial Narrow" w:cs="Arial"/>
          <w:b/>
          <w:sz w:val="22"/>
          <w:szCs w:val="22"/>
        </w:rPr>
        <w:t xml:space="preserve">cursos </w:t>
      </w:r>
      <w:r w:rsidR="00D460E6" w:rsidRPr="00527401">
        <w:rPr>
          <w:rFonts w:ascii="Arial Narrow" w:hAnsi="Arial Narrow" w:cs="Arial"/>
          <w:b/>
          <w:sz w:val="22"/>
          <w:szCs w:val="22"/>
        </w:rPr>
        <w:t>a Entidades territoriales para implementar Procedimiento de Certificación de discapacidad</w:t>
      </w:r>
    </w:p>
    <w:p w14:paraId="552535A8" w14:textId="77777777" w:rsidR="00D460E6" w:rsidRPr="00527401" w:rsidRDefault="00D460E6" w:rsidP="00A2798D">
      <w:pPr>
        <w:jc w:val="both"/>
        <w:rPr>
          <w:rFonts w:ascii="Arial Narrow" w:hAnsi="Arial Narrow" w:cs="Arial"/>
          <w:b/>
          <w:sz w:val="22"/>
          <w:szCs w:val="22"/>
        </w:rPr>
      </w:pPr>
    </w:p>
    <w:tbl>
      <w:tblPr>
        <w:tblStyle w:val="Tablaconcuadrcula"/>
        <w:tblW w:w="6366" w:type="dxa"/>
        <w:tblInd w:w="1744" w:type="dxa"/>
        <w:tblLook w:val="04A0" w:firstRow="1" w:lastRow="0" w:firstColumn="1" w:lastColumn="0" w:noHBand="0" w:noVBand="1"/>
      </w:tblPr>
      <w:tblGrid>
        <w:gridCol w:w="3183"/>
        <w:gridCol w:w="3183"/>
      </w:tblGrid>
      <w:tr w:rsidR="007140D2" w:rsidRPr="00527401" w14:paraId="61A37FA1" w14:textId="77777777" w:rsidTr="006765FA">
        <w:trPr>
          <w:trHeight w:val="70"/>
        </w:trPr>
        <w:tc>
          <w:tcPr>
            <w:tcW w:w="3183" w:type="dxa"/>
          </w:tcPr>
          <w:p w14:paraId="0F885F67" w14:textId="77777777" w:rsidR="007140D2" w:rsidRPr="00527401" w:rsidRDefault="007140D2" w:rsidP="00D76EAC">
            <w:pPr>
              <w:jc w:val="center"/>
              <w:rPr>
                <w:rFonts w:ascii="Arial Narrow" w:hAnsi="Arial Narrow"/>
                <w:b/>
                <w:sz w:val="22"/>
                <w:szCs w:val="22"/>
              </w:rPr>
            </w:pPr>
            <w:r w:rsidRPr="00527401">
              <w:rPr>
                <w:rFonts w:ascii="Arial Narrow" w:hAnsi="Arial Narrow"/>
                <w:b/>
                <w:sz w:val="22"/>
                <w:szCs w:val="22"/>
              </w:rPr>
              <w:t>Resoluciones</w:t>
            </w:r>
          </w:p>
        </w:tc>
        <w:tc>
          <w:tcPr>
            <w:tcW w:w="3183" w:type="dxa"/>
          </w:tcPr>
          <w:p w14:paraId="7DC09F12" w14:textId="77777777" w:rsidR="007140D2" w:rsidRPr="00527401" w:rsidRDefault="007140D2" w:rsidP="00D76EAC">
            <w:pPr>
              <w:jc w:val="center"/>
              <w:rPr>
                <w:rFonts w:ascii="Arial Narrow" w:hAnsi="Arial Narrow"/>
                <w:b/>
                <w:sz w:val="22"/>
                <w:szCs w:val="22"/>
              </w:rPr>
            </w:pPr>
            <w:r w:rsidRPr="00527401">
              <w:rPr>
                <w:rFonts w:ascii="Arial Narrow" w:hAnsi="Arial Narrow"/>
                <w:b/>
                <w:sz w:val="22"/>
                <w:szCs w:val="22"/>
              </w:rPr>
              <w:t>Valor</w:t>
            </w:r>
          </w:p>
        </w:tc>
      </w:tr>
      <w:tr w:rsidR="007140D2" w:rsidRPr="00527401" w14:paraId="0794BCF8" w14:textId="77777777" w:rsidTr="006765FA">
        <w:trPr>
          <w:trHeight w:val="70"/>
        </w:trPr>
        <w:tc>
          <w:tcPr>
            <w:tcW w:w="3183" w:type="dxa"/>
          </w:tcPr>
          <w:p w14:paraId="58643AB3" w14:textId="77777777" w:rsidR="007140D2" w:rsidRPr="00527401" w:rsidRDefault="007140D2" w:rsidP="00D76EAC">
            <w:pPr>
              <w:jc w:val="both"/>
              <w:rPr>
                <w:rFonts w:ascii="Arial Narrow" w:hAnsi="Arial Narrow"/>
                <w:sz w:val="22"/>
                <w:szCs w:val="22"/>
              </w:rPr>
            </w:pPr>
            <w:r w:rsidRPr="00527401">
              <w:rPr>
                <w:rFonts w:ascii="Arial Narrow" w:hAnsi="Arial Narrow"/>
                <w:sz w:val="22"/>
                <w:szCs w:val="22"/>
              </w:rPr>
              <w:t>1516 de 2020</w:t>
            </w:r>
          </w:p>
        </w:tc>
        <w:tc>
          <w:tcPr>
            <w:tcW w:w="3183" w:type="dxa"/>
          </w:tcPr>
          <w:p w14:paraId="182CBE7F" w14:textId="77777777" w:rsidR="007140D2" w:rsidRPr="00527401" w:rsidRDefault="007140D2" w:rsidP="00D76EAC">
            <w:pPr>
              <w:rPr>
                <w:rFonts w:ascii="Arial Narrow" w:hAnsi="Arial Narrow"/>
                <w:sz w:val="22"/>
                <w:szCs w:val="22"/>
              </w:rPr>
            </w:pPr>
            <w:r w:rsidRPr="00527401">
              <w:rPr>
                <w:rFonts w:ascii="Arial Narrow" w:hAnsi="Arial Narrow"/>
                <w:sz w:val="22"/>
                <w:szCs w:val="22"/>
              </w:rPr>
              <w:t xml:space="preserve">                              $ 4.688.024.000</w:t>
            </w:r>
          </w:p>
        </w:tc>
      </w:tr>
      <w:tr w:rsidR="007140D2" w:rsidRPr="00527401" w14:paraId="57433F2B" w14:textId="77777777" w:rsidTr="006765FA">
        <w:trPr>
          <w:trHeight w:val="70"/>
        </w:trPr>
        <w:tc>
          <w:tcPr>
            <w:tcW w:w="3183" w:type="dxa"/>
          </w:tcPr>
          <w:p w14:paraId="70223DB9" w14:textId="77777777" w:rsidR="007140D2" w:rsidRPr="00527401" w:rsidRDefault="007140D2" w:rsidP="00D76EAC">
            <w:pPr>
              <w:jc w:val="both"/>
              <w:rPr>
                <w:rFonts w:ascii="Arial Narrow" w:hAnsi="Arial Narrow"/>
                <w:sz w:val="22"/>
                <w:szCs w:val="22"/>
              </w:rPr>
            </w:pPr>
            <w:r w:rsidRPr="00527401">
              <w:rPr>
                <w:rFonts w:ascii="Arial Narrow" w:hAnsi="Arial Narrow"/>
                <w:sz w:val="22"/>
                <w:szCs w:val="22"/>
              </w:rPr>
              <w:t>367 de 2021</w:t>
            </w:r>
          </w:p>
        </w:tc>
        <w:tc>
          <w:tcPr>
            <w:tcW w:w="3183" w:type="dxa"/>
          </w:tcPr>
          <w:p w14:paraId="6CA6D4EB" w14:textId="77777777" w:rsidR="007140D2" w:rsidRPr="00527401" w:rsidRDefault="007140D2" w:rsidP="00D76EAC">
            <w:pPr>
              <w:rPr>
                <w:rFonts w:ascii="Arial Narrow" w:hAnsi="Arial Narrow"/>
                <w:sz w:val="22"/>
                <w:szCs w:val="22"/>
              </w:rPr>
            </w:pPr>
            <w:r w:rsidRPr="00527401">
              <w:rPr>
                <w:rFonts w:ascii="Arial Narrow" w:hAnsi="Arial Narrow"/>
                <w:sz w:val="22"/>
                <w:szCs w:val="22"/>
              </w:rPr>
              <w:t xml:space="preserve">                               $7.000.000.000</w:t>
            </w:r>
          </w:p>
        </w:tc>
      </w:tr>
      <w:tr w:rsidR="007140D2" w:rsidRPr="00527401" w14:paraId="1BC6B119" w14:textId="77777777" w:rsidTr="006765FA">
        <w:trPr>
          <w:trHeight w:val="80"/>
        </w:trPr>
        <w:tc>
          <w:tcPr>
            <w:tcW w:w="3183" w:type="dxa"/>
          </w:tcPr>
          <w:p w14:paraId="49DB41F1" w14:textId="77777777" w:rsidR="007140D2" w:rsidRPr="00527401" w:rsidRDefault="007140D2" w:rsidP="00D76EAC">
            <w:pPr>
              <w:jc w:val="both"/>
              <w:rPr>
                <w:rFonts w:ascii="Arial Narrow" w:hAnsi="Arial Narrow"/>
                <w:sz w:val="22"/>
                <w:szCs w:val="22"/>
              </w:rPr>
            </w:pPr>
            <w:r w:rsidRPr="00527401">
              <w:rPr>
                <w:rFonts w:ascii="Arial Narrow" w:hAnsi="Arial Narrow"/>
                <w:sz w:val="22"/>
                <w:szCs w:val="22"/>
              </w:rPr>
              <w:t>1233 de 2021</w:t>
            </w:r>
          </w:p>
        </w:tc>
        <w:tc>
          <w:tcPr>
            <w:tcW w:w="3183" w:type="dxa"/>
          </w:tcPr>
          <w:p w14:paraId="7B7D94E9" w14:textId="77777777" w:rsidR="007140D2" w:rsidRPr="00527401" w:rsidRDefault="007140D2" w:rsidP="00D76EAC">
            <w:pPr>
              <w:rPr>
                <w:rFonts w:ascii="Arial Narrow" w:hAnsi="Arial Narrow"/>
                <w:sz w:val="22"/>
                <w:szCs w:val="22"/>
              </w:rPr>
            </w:pPr>
            <w:r w:rsidRPr="00527401">
              <w:rPr>
                <w:rFonts w:ascii="Arial Narrow" w:hAnsi="Arial Narrow"/>
                <w:sz w:val="22"/>
                <w:szCs w:val="22"/>
              </w:rPr>
              <w:t xml:space="preserve">                               $2.800.000.000</w:t>
            </w:r>
          </w:p>
        </w:tc>
      </w:tr>
      <w:tr w:rsidR="007140D2" w:rsidRPr="00527401" w14:paraId="33BAFDD0" w14:textId="77777777" w:rsidTr="006765FA">
        <w:trPr>
          <w:trHeight w:val="70"/>
        </w:trPr>
        <w:tc>
          <w:tcPr>
            <w:tcW w:w="3183" w:type="dxa"/>
          </w:tcPr>
          <w:p w14:paraId="3084C8B3" w14:textId="77777777" w:rsidR="007140D2" w:rsidRPr="00527401" w:rsidRDefault="007140D2" w:rsidP="00D76EAC">
            <w:pPr>
              <w:jc w:val="both"/>
              <w:rPr>
                <w:rFonts w:ascii="Arial Narrow" w:hAnsi="Arial Narrow"/>
                <w:sz w:val="22"/>
                <w:szCs w:val="22"/>
              </w:rPr>
            </w:pPr>
            <w:r w:rsidRPr="00527401">
              <w:rPr>
                <w:rFonts w:ascii="Arial Narrow" w:hAnsi="Arial Narrow"/>
                <w:sz w:val="22"/>
                <w:szCs w:val="22"/>
              </w:rPr>
              <w:t>1738 de 2022</w:t>
            </w:r>
          </w:p>
        </w:tc>
        <w:tc>
          <w:tcPr>
            <w:tcW w:w="3183" w:type="dxa"/>
          </w:tcPr>
          <w:p w14:paraId="711452D7" w14:textId="77777777" w:rsidR="007140D2" w:rsidRPr="00527401" w:rsidRDefault="007140D2" w:rsidP="00D76EAC">
            <w:pPr>
              <w:rPr>
                <w:rFonts w:ascii="Arial Narrow" w:hAnsi="Arial Narrow"/>
                <w:sz w:val="22"/>
                <w:szCs w:val="22"/>
              </w:rPr>
            </w:pPr>
            <w:r w:rsidRPr="00527401">
              <w:rPr>
                <w:rFonts w:ascii="Arial Narrow" w:hAnsi="Arial Narrow"/>
                <w:sz w:val="22"/>
                <w:szCs w:val="22"/>
              </w:rPr>
              <w:t xml:space="preserve">                             $10.093.999.987</w:t>
            </w:r>
          </w:p>
        </w:tc>
      </w:tr>
      <w:tr w:rsidR="007140D2" w:rsidRPr="00527401" w14:paraId="36229CDE" w14:textId="77777777" w:rsidTr="006765FA">
        <w:trPr>
          <w:trHeight w:val="70"/>
        </w:trPr>
        <w:tc>
          <w:tcPr>
            <w:tcW w:w="3183" w:type="dxa"/>
          </w:tcPr>
          <w:p w14:paraId="27A7EA35" w14:textId="77777777" w:rsidR="007140D2" w:rsidRPr="00527401" w:rsidRDefault="007140D2" w:rsidP="00D76EAC">
            <w:pPr>
              <w:jc w:val="both"/>
              <w:rPr>
                <w:rFonts w:ascii="Arial Narrow" w:hAnsi="Arial Narrow"/>
                <w:sz w:val="22"/>
                <w:szCs w:val="22"/>
              </w:rPr>
            </w:pPr>
            <w:r w:rsidRPr="00527401">
              <w:rPr>
                <w:rFonts w:ascii="Arial Narrow" w:hAnsi="Arial Narrow"/>
                <w:sz w:val="22"/>
                <w:szCs w:val="22"/>
              </w:rPr>
              <w:t>Total</w:t>
            </w:r>
          </w:p>
        </w:tc>
        <w:tc>
          <w:tcPr>
            <w:tcW w:w="3183" w:type="dxa"/>
          </w:tcPr>
          <w:p w14:paraId="6FD0BE54" w14:textId="77777777" w:rsidR="007140D2" w:rsidRPr="00527401" w:rsidRDefault="007140D2" w:rsidP="00D76EAC">
            <w:pPr>
              <w:rPr>
                <w:rFonts w:ascii="Arial Narrow" w:hAnsi="Arial Narrow"/>
                <w:sz w:val="22"/>
                <w:szCs w:val="22"/>
              </w:rPr>
            </w:pPr>
            <w:r w:rsidRPr="00527401">
              <w:rPr>
                <w:rFonts w:ascii="Arial Narrow" w:hAnsi="Arial Narrow"/>
                <w:sz w:val="22"/>
                <w:szCs w:val="22"/>
              </w:rPr>
              <w:t xml:space="preserve">                            $24.582. 023.987</w:t>
            </w:r>
          </w:p>
        </w:tc>
      </w:tr>
    </w:tbl>
    <w:p w14:paraId="68E8D054" w14:textId="3013CDC6" w:rsidR="007140D2" w:rsidRPr="00527401" w:rsidRDefault="00D460E6" w:rsidP="006765FA">
      <w:pPr>
        <w:jc w:val="center"/>
        <w:rPr>
          <w:rFonts w:ascii="Arial Narrow" w:hAnsi="Arial Narrow" w:cs="Arial"/>
          <w:b/>
          <w:sz w:val="18"/>
          <w:szCs w:val="18"/>
        </w:rPr>
      </w:pPr>
      <w:r w:rsidRPr="00527401">
        <w:rPr>
          <w:rFonts w:ascii="Arial Narrow" w:hAnsi="Arial Narrow" w:cs="Arial"/>
          <w:b/>
          <w:sz w:val="18"/>
          <w:szCs w:val="18"/>
        </w:rPr>
        <w:t>Fuente: Elaboración propia. GGD-OPS. Minsalud.</w:t>
      </w:r>
    </w:p>
    <w:p w14:paraId="2FD1157E" w14:textId="77777777" w:rsidR="00375940" w:rsidRPr="00527401" w:rsidRDefault="00375940" w:rsidP="007539C8">
      <w:pPr>
        <w:jc w:val="center"/>
        <w:rPr>
          <w:rFonts w:ascii="Arial Narrow" w:hAnsi="Arial Narrow"/>
          <w:b/>
          <w:bCs/>
          <w:sz w:val="22"/>
          <w:szCs w:val="22"/>
        </w:rPr>
      </w:pPr>
    </w:p>
    <w:p w14:paraId="033247DD" w14:textId="77777777" w:rsidR="008B46B9" w:rsidRPr="00527401" w:rsidRDefault="008B46B9" w:rsidP="009726B3">
      <w:pPr>
        <w:jc w:val="both"/>
        <w:rPr>
          <w:rFonts w:ascii="Arial Narrow" w:hAnsi="Arial Narrow"/>
          <w:bCs/>
          <w:sz w:val="22"/>
          <w:szCs w:val="22"/>
        </w:rPr>
      </w:pPr>
      <w:r w:rsidRPr="00527401">
        <w:rPr>
          <w:rFonts w:ascii="Arial Narrow" w:hAnsi="Arial Narrow"/>
          <w:bCs/>
          <w:sz w:val="22"/>
          <w:szCs w:val="22"/>
        </w:rPr>
        <w:t xml:space="preserve">Mediante el proyecto de inversión de enfoque diferencial se viene fortaleciendo la implementación de servicios de Rehabilitación en ESE de primer nivel de atención en municipios de 5ta y 6ta categoria en departamentos como Guaviare, La guajira, Cesar, Meta, Putumayo, Caquetá, Antioquia y Norte de Santander y Cauca, en el marco del proceso de reincorporación del proceso de Paz. </w:t>
      </w:r>
    </w:p>
    <w:p w14:paraId="3AFB8888" w14:textId="77777777" w:rsidR="008B46B9" w:rsidRPr="00527401" w:rsidRDefault="008B46B9" w:rsidP="009726B3">
      <w:pPr>
        <w:jc w:val="both"/>
        <w:rPr>
          <w:rFonts w:ascii="Arial Narrow" w:hAnsi="Arial Narrow"/>
          <w:bCs/>
          <w:sz w:val="22"/>
          <w:szCs w:val="22"/>
        </w:rPr>
      </w:pPr>
    </w:p>
    <w:p w14:paraId="5EB1996E" w14:textId="77777777" w:rsidR="00941479" w:rsidRPr="00527401" w:rsidRDefault="008B46B9" w:rsidP="00941479">
      <w:pPr>
        <w:shd w:val="clear" w:color="auto" w:fill="FFFFFF"/>
        <w:jc w:val="both"/>
        <w:rPr>
          <w:rFonts w:ascii="Arial Narrow" w:eastAsia="Times New Roman" w:hAnsi="Arial Narrow" w:cs="Arial"/>
          <w:color w:val="000000"/>
          <w:sz w:val="22"/>
          <w:szCs w:val="22"/>
        </w:rPr>
      </w:pPr>
      <w:r w:rsidRPr="00527401">
        <w:rPr>
          <w:rFonts w:ascii="Arial Narrow" w:hAnsi="Arial Narrow"/>
          <w:bCs/>
          <w:sz w:val="22"/>
          <w:szCs w:val="22"/>
        </w:rPr>
        <w:t xml:space="preserve">De otra parte se viene fortaleciendo la atención integral de los servicios de salud a través de la actualización de la Ruta MAP MUSE a las víctimas de Minas antipersona y de municiones sin explosionar, seguimiento de la atención de NNA con discapacidad  bajo la protección del ICBF </w:t>
      </w:r>
      <w:r w:rsidR="00941479" w:rsidRPr="00527401">
        <w:rPr>
          <w:rFonts w:ascii="Arial Narrow" w:hAnsi="Arial Narrow"/>
          <w:bCs/>
          <w:sz w:val="22"/>
          <w:szCs w:val="22"/>
        </w:rPr>
        <w:t xml:space="preserve">mediante la </w:t>
      </w:r>
      <w:r w:rsidR="00941479" w:rsidRPr="00527401">
        <w:rPr>
          <w:rStyle w:val="contentpasted0"/>
          <w:rFonts w:ascii="Arial Narrow" w:eastAsia="Times New Roman" w:hAnsi="Arial Narrow" w:cs="Arial"/>
          <w:color w:val="000000"/>
          <w:sz w:val="22"/>
          <w:szCs w:val="22"/>
          <w:shd w:val="clear" w:color="auto" w:fill="FFFFFF"/>
        </w:rPr>
        <w:t>articulación intersectorial entre el ICBF y las Secretarías de Salud Departamentales y Distritales, con el fin de dar respuesta conjunta y articulada para la superación de barreras en la atención en salud de niños, niñas y adolescentes bajo protección del ICBF</w:t>
      </w:r>
    </w:p>
    <w:p w14:paraId="067F95B5" w14:textId="77777777" w:rsidR="008B46B9" w:rsidRPr="00527401" w:rsidRDefault="008B46B9" w:rsidP="00375940">
      <w:pPr>
        <w:rPr>
          <w:rFonts w:ascii="Arial Narrow" w:hAnsi="Arial Narrow"/>
          <w:b/>
          <w:bCs/>
          <w:sz w:val="22"/>
          <w:szCs w:val="22"/>
        </w:rPr>
      </w:pPr>
    </w:p>
    <w:p w14:paraId="561263DE" w14:textId="42EBDDD3" w:rsidR="007539C8" w:rsidRPr="00527401" w:rsidRDefault="00413A62" w:rsidP="007539C8">
      <w:pPr>
        <w:jc w:val="center"/>
        <w:rPr>
          <w:rFonts w:ascii="Arial Narrow" w:hAnsi="Arial Narrow"/>
          <w:b/>
          <w:bCs/>
          <w:sz w:val="22"/>
          <w:szCs w:val="22"/>
        </w:rPr>
      </w:pPr>
      <w:r w:rsidRPr="00527401">
        <w:rPr>
          <w:rFonts w:ascii="Arial Narrow" w:hAnsi="Arial Narrow"/>
          <w:b/>
          <w:bCs/>
          <w:sz w:val="22"/>
          <w:szCs w:val="22"/>
        </w:rPr>
        <w:lastRenderedPageBreak/>
        <w:t xml:space="preserve">Tabla No 2. </w:t>
      </w:r>
      <w:r w:rsidR="007539C8" w:rsidRPr="00527401">
        <w:rPr>
          <w:rFonts w:ascii="Arial Narrow" w:hAnsi="Arial Narrow"/>
          <w:b/>
          <w:bCs/>
          <w:sz w:val="22"/>
          <w:szCs w:val="22"/>
        </w:rPr>
        <w:t>Presupuesto 2019-</w:t>
      </w:r>
      <w:r w:rsidR="009D64EE" w:rsidRPr="00527401">
        <w:rPr>
          <w:rFonts w:ascii="Arial Narrow" w:hAnsi="Arial Narrow"/>
          <w:b/>
          <w:bCs/>
          <w:sz w:val="22"/>
          <w:szCs w:val="22"/>
        </w:rPr>
        <w:t>2022 Acciones</w:t>
      </w:r>
      <w:r w:rsidRPr="00527401">
        <w:rPr>
          <w:rFonts w:ascii="Arial Narrow" w:hAnsi="Arial Narrow"/>
          <w:b/>
          <w:bCs/>
          <w:sz w:val="22"/>
          <w:szCs w:val="22"/>
        </w:rPr>
        <w:t xml:space="preserve"> de Salud -</w:t>
      </w:r>
      <w:r w:rsidR="007539C8" w:rsidRPr="00527401">
        <w:rPr>
          <w:rFonts w:ascii="Arial Narrow" w:hAnsi="Arial Narrow"/>
          <w:b/>
          <w:bCs/>
          <w:sz w:val="22"/>
          <w:szCs w:val="22"/>
        </w:rPr>
        <w:t xml:space="preserve">Política de </w:t>
      </w:r>
      <w:r w:rsidR="00D460E6" w:rsidRPr="00527401">
        <w:rPr>
          <w:rFonts w:ascii="Arial Narrow" w:hAnsi="Arial Narrow"/>
          <w:b/>
          <w:bCs/>
          <w:sz w:val="22"/>
          <w:szCs w:val="22"/>
        </w:rPr>
        <w:t>D</w:t>
      </w:r>
      <w:r w:rsidR="007539C8" w:rsidRPr="00527401">
        <w:rPr>
          <w:rFonts w:ascii="Arial Narrow" w:hAnsi="Arial Narrow"/>
          <w:b/>
          <w:bCs/>
          <w:sz w:val="22"/>
          <w:szCs w:val="22"/>
        </w:rPr>
        <w:t xml:space="preserve">iscapacidad e </w:t>
      </w:r>
      <w:r w:rsidR="00D460E6" w:rsidRPr="00527401">
        <w:rPr>
          <w:rFonts w:ascii="Arial Narrow" w:hAnsi="Arial Narrow"/>
          <w:b/>
          <w:bCs/>
          <w:sz w:val="22"/>
          <w:szCs w:val="22"/>
        </w:rPr>
        <w:t>I</w:t>
      </w:r>
      <w:r w:rsidR="007539C8" w:rsidRPr="00527401">
        <w:rPr>
          <w:rFonts w:ascii="Arial Narrow" w:hAnsi="Arial Narrow"/>
          <w:b/>
          <w:bCs/>
          <w:sz w:val="22"/>
          <w:szCs w:val="22"/>
        </w:rPr>
        <w:t xml:space="preserve">nclusión </w:t>
      </w:r>
      <w:r w:rsidR="00D460E6" w:rsidRPr="00527401">
        <w:rPr>
          <w:rFonts w:ascii="Arial Narrow" w:hAnsi="Arial Narrow"/>
          <w:b/>
          <w:bCs/>
          <w:sz w:val="22"/>
          <w:szCs w:val="22"/>
        </w:rPr>
        <w:t>S</w:t>
      </w:r>
      <w:r w:rsidR="007539C8" w:rsidRPr="00527401">
        <w:rPr>
          <w:rFonts w:ascii="Arial Narrow" w:hAnsi="Arial Narrow"/>
          <w:b/>
          <w:bCs/>
          <w:sz w:val="22"/>
          <w:szCs w:val="22"/>
        </w:rPr>
        <w:t>ocial</w:t>
      </w:r>
    </w:p>
    <w:p w14:paraId="1A8E1172" w14:textId="77777777" w:rsidR="007539C8" w:rsidRPr="00527401" w:rsidRDefault="007539C8" w:rsidP="007539C8">
      <w:pPr>
        <w:rPr>
          <w:rFonts w:ascii="Arial Narrow" w:hAnsi="Arial Narrow"/>
          <w:sz w:val="22"/>
          <w:szCs w:val="22"/>
        </w:rPr>
      </w:pPr>
    </w:p>
    <w:p w14:paraId="573FF511" w14:textId="77777777" w:rsidR="007539C8" w:rsidRPr="00527401" w:rsidRDefault="007539C8" w:rsidP="008910FE">
      <w:pPr>
        <w:jc w:val="both"/>
        <w:rPr>
          <w:rFonts w:ascii="Arial Narrow" w:hAnsi="Arial Narrow"/>
          <w:sz w:val="22"/>
          <w:szCs w:val="22"/>
        </w:rPr>
      </w:pPr>
      <w:r w:rsidRPr="00527401">
        <w:rPr>
          <w:rFonts w:ascii="Arial Narrow" w:hAnsi="Arial Narrow"/>
          <w:sz w:val="22"/>
          <w:szCs w:val="22"/>
        </w:rPr>
        <w:t>A continuación, se relaciona la apropiación vigente para la política de discapacidad e inclusión social para las vigencias 2019 a 2022 en el en el proyecto de inversión "Fortalecimiento de los actores para la apropiación del enfoque diferencial en la atención en salud y promoción social en salud nacional”:</w:t>
      </w:r>
    </w:p>
    <w:p w14:paraId="4BA95EEC" w14:textId="77777777" w:rsidR="00D460E6" w:rsidRPr="00527401" w:rsidRDefault="00D460E6" w:rsidP="007539C8">
      <w:pPr>
        <w:rPr>
          <w:rFonts w:ascii="Arial Narrow" w:hAnsi="Arial Narrow"/>
          <w:sz w:val="22"/>
          <w:szCs w:val="22"/>
        </w:rPr>
      </w:pPr>
    </w:p>
    <w:tbl>
      <w:tblPr>
        <w:tblW w:w="3964" w:type="dxa"/>
        <w:jc w:val="center"/>
        <w:tblCellMar>
          <w:left w:w="70" w:type="dxa"/>
          <w:right w:w="70" w:type="dxa"/>
        </w:tblCellMar>
        <w:tblLook w:val="04A0" w:firstRow="1" w:lastRow="0" w:firstColumn="1" w:lastColumn="0" w:noHBand="0" w:noVBand="1"/>
      </w:tblPr>
      <w:tblGrid>
        <w:gridCol w:w="1260"/>
        <w:gridCol w:w="2704"/>
      </w:tblGrid>
      <w:tr w:rsidR="007539C8" w:rsidRPr="00527401" w14:paraId="5D1188C7" w14:textId="77777777" w:rsidTr="006765FA">
        <w:trPr>
          <w:trHeight w:val="70"/>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B6418" w14:textId="77777777" w:rsidR="007539C8" w:rsidRPr="00527401" w:rsidRDefault="007539C8" w:rsidP="00D76EAC">
            <w:pPr>
              <w:jc w:val="center"/>
              <w:rPr>
                <w:rFonts w:ascii="Arial Narrow" w:eastAsia="Times New Roman" w:hAnsi="Arial Narrow" w:cs="Calibri"/>
                <w:b/>
                <w:bCs/>
                <w:color w:val="000000"/>
                <w:sz w:val="22"/>
                <w:szCs w:val="22"/>
                <w:lang w:eastAsia="es-CO"/>
              </w:rPr>
            </w:pPr>
            <w:r w:rsidRPr="00527401">
              <w:rPr>
                <w:rFonts w:ascii="Arial Narrow" w:eastAsia="Times New Roman" w:hAnsi="Arial Narrow" w:cs="Calibri"/>
                <w:b/>
                <w:bCs/>
                <w:color w:val="000000"/>
                <w:sz w:val="22"/>
                <w:szCs w:val="22"/>
                <w:lang w:eastAsia="es-CO"/>
              </w:rPr>
              <w:t>AÑO</w:t>
            </w:r>
          </w:p>
        </w:tc>
        <w:tc>
          <w:tcPr>
            <w:tcW w:w="2704" w:type="dxa"/>
            <w:tcBorders>
              <w:top w:val="single" w:sz="4" w:space="0" w:color="auto"/>
              <w:left w:val="nil"/>
              <w:bottom w:val="single" w:sz="4" w:space="0" w:color="auto"/>
              <w:right w:val="single" w:sz="4" w:space="0" w:color="auto"/>
            </w:tcBorders>
            <w:shd w:val="clear" w:color="auto" w:fill="auto"/>
            <w:noWrap/>
            <w:vAlign w:val="center"/>
            <w:hideMark/>
          </w:tcPr>
          <w:p w14:paraId="392BB6D3" w14:textId="77777777" w:rsidR="007539C8" w:rsidRPr="00527401" w:rsidRDefault="007539C8" w:rsidP="00D76EAC">
            <w:pPr>
              <w:jc w:val="center"/>
              <w:rPr>
                <w:rFonts w:ascii="Arial Narrow" w:eastAsia="Times New Roman" w:hAnsi="Arial Narrow" w:cs="Calibri"/>
                <w:b/>
                <w:bCs/>
                <w:color w:val="000000"/>
                <w:sz w:val="22"/>
                <w:szCs w:val="22"/>
                <w:lang w:eastAsia="es-CO"/>
              </w:rPr>
            </w:pPr>
            <w:r w:rsidRPr="00527401">
              <w:rPr>
                <w:rFonts w:ascii="Arial Narrow" w:eastAsia="Times New Roman" w:hAnsi="Arial Narrow" w:cs="Calibri"/>
                <w:b/>
                <w:bCs/>
                <w:color w:val="000000"/>
                <w:sz w:val="22"/>
                <w:szCs w:val="22"/>
                <w:lang w:eastAsia="es-CO"/>
              </w:rPr>
              <w:t>APROPIACIÓN VIGENTE*</w:t>
            </w:r>
          </w:p>
        </w:tc>
      </w:tr>
      <w:tr w:rsidR="007539C8" w:rsidRPr="00527401" w14:paraId="7B6446F4" w14:textId="77777777" w:rsidTr="006765FA">
        <w:trPr>
          <w:trHeight w:val="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4B9291E" w14:textId="77777777" w:rsidR="007539C8" w:rsidRPr="00527401" w:rsidRDefault="007539C8" w:rsidP="00D76EAC">
            <w:pPr>
              <w:jc w:val="center"/>
              <w:rPr>
                <w:rFonts w:ascii="Arial Narrow" w:eastAsia="Times New Roman" w:hAnsi="Arial Narrow" w:cs="Calibri"/>
                <w:color w:val="000000"/>
                <w:sz w:val="22"/>
                <w:szCs w:val="22"/>
                <w:lang w:eastAsia="es-CO"/>
              </w:rPr>
            </w:pPr>
            <w:r w:rsidRPr="00527401">
              <w:rPr>
                <w:rFonts w:ascii="Arial Narrow" w:eastAsia="Times New Roman" w:hAnsi="Arial Narrow" w:cs="Calibri"/>
                <w:color w:val="000000"/>
                <w:sz w:val="22"/>
                <w:szCs w:val="22"/>
                <w:lang w:eastAsia="es-CO"/>
              </w:rPr>
              <w:t>2019</w:t>
            </w:r>
          </w:p>
        </w:tc>
        <w:tc>
          <w:tcPr>
            <w:tcW w:w="2704" w:type="dxa"/>
            <w:tcBorders>
              <w:top w:val="nil"/>
              <w:left w:val="nil"/>
              <w:bottom w:val="single" w:sz="4" w:space="0" w:color="auto"/>
              <w:right w:val="single" w:sz="4" w:space="0" w:color="auto"/>
            </w:tcBorders>
            <w:shd w:val="clear" w:color="auto" w:fill="auto"/>
            <w:noWrap/>
            <w:vAlign w:val="center"/>
            <w:hideMark/>
          </w:tcPr>
          <w:p w14:paraId="4E6B09D0" w14:textId="77777777" w:rsidR="007539C8" w:rsidRPr="00527401" w:rsidRDefault="007539C8" w:rsidP="00D76EAC">
            <w:pPr>
              <w:jc w:val="right"/>
              <w:rPr>
                <w:rFonts w:ascii="Arial Narrow" w:eastAsia="Times New Roman" w:hAnsi="Arial Narrow" w:cs="Calibri"/>
                <w:color w:val="000000"/>
                <w:sz w:val="22"/>
                <w:szCs w:val="22"/>
                <w:lang w:eastAsia="es-CO"/>
              </w:rPr>
            </w:pPr>
            <w:r w:rsidRPr="00527401">
              <w:rPr>
                <w:rFonts w:ascii="Arial Narrow" w:eastAsia="Times New Roman" w:hAnsi="Arial Narrow" w:cs="Calibri"/>
                <w:color w:val="000000"/>
                <w:sz w:val="22"/>
                <w:szCs w:val="22"/>
                <w:lang w:eastAsia="es-CO"/>
              </w:rPr>
              <w:t>$ 578.716.378</w:t>
            </w:r>
          </w:p>
        </w:tc>
      </w:tr>
      <w:tr w:rsidR="007539C8" w:rsidRPr="00527401" w14:paraId="2871BE49" w14:textId="77777777" w:rsidTr="006765FA">
        <w:trPr>
          <w:trHeight w:val="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102E90A" w14:textId="77777777" w:rsidR="007539C8" w:rsidRPr="00527401" w:rsidRDefault="007539C8" w:rsidP="00D76EAC">
            <w:pPr>
              <w:jc w:val="center"/>
              <w:rPr>
                <w:rFonts w:ascii="Arial Narrow" w:eastAsia="Times New Roman" w:hAnsi="Arial Narrow" w:cs="Calibri"/>
                <w:color w:val="000000"/>
                <w:sz w:val="22"/>
                <w:szCs w:val="22"/>
                <w:lang w:eastAsia="es-CO"/>
              </w:rPr>
            </w:pPr>
            <w:r w:rsidRPr="00527401">
              <w:rPr>
                <w:rFonts w:ascii="Arial Narrow" w:eastAsia="Times New Roman" w:hAnsi="Arial Narrow" w:cs="Calibri"/>
                <w:color w:val="000000"/>
                <w:sz w:val="22"/>
                <w:szCs w:val="22"/>
                <w:lang w:eastAsia="es-CO"/>
              </w:rPr>
              <w:t>2020</w:t>
            </w:r>
          </w:p>
        </w:tc>
        <w:tc>
          <w:tcPr>
            <w:tcW w:w="2704" w:type="dxa"/>
            <w:tcBorders>
              <w:top w:val="nil"/>
              <w:left w:val="nil"/>
              <w:bottom w:val="single" w:sz="4" w:space="0" w:color="auto"/>
              <w:right w:val="single" w:sz="4" w:space="0" w:color="auto"/>
            </w:tcBorders>
            <w:shd w:val="clear" w:color="auto" w:fill="auto"/>
            <w:noWrap/>
            <w:vAlign w:val="center"/>
            <w:hideMark/>
          </w:tcPr>
          <w:p w14:paraId="77B2FBC5" w14:textId="77777777" w:rsidR="007539C8" w:rsidRPr="00527401" w:rsidRDefault="007539C8" w:rsidP="00D76EAC">
            <w:pPr>
              <w:jc w:val="right"/>
              <w:rPr>
                <w:rFonts w:ascii="Arial Narrow" w:eastAsia="Times New Roman" w:hAnsi="Arial Narrow" w:cs="Calibri"/>
                <w:color w:val="000000"/>
                <w:sz w:val="22"/>
                <w:szCs w:val="22"/>
                <w:lang w:eastAsia="es-CO"/>
              </w:rPr>
            </w:pPr>
            <w:r w:rsidRPr="00527401">
              <w:rPr>
                <w:rFonts w:ascii="Arial Narrow" w:eastAsia="Times New Roman" w:hAnsi="Arial Narrow" w:cs="Calibri"/>
                <w:color w:val="000000"/>
                <w:sz w:val="22"/>
                <w:szCs w:val="22"/>
                <w:lang w:eastAsia="es-CO"/>
              </w:rPr>
              <w:t>$ 578.716.378</w:t>
            </w:r>
          </w:p>
        </w:tc>
      </w:tr>
      <w:tr w:rsidR="007539C8" w:rsidRPr="00527401" w14:paraId="2F6748FB" w14:textId="77777777" w:rsidTr="006765FA">
        <w:trPr>
          <w:trHeight w:val="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E9DCAF7" w14:textId="77777777" w:rsidR="007539C8" w:rsidRPr="00527401" w:rsidRDefault="007539C8" w:rsidP="00D76EAC">
            <w:pPr>
              <w:jc w:val="center"/>
              <w:rPr>
                <w:rFonts w:ascii="Arial Narrow" w:eastAsia="Times New Roman" w:hAnsi="Arial Narrow" w:cs="Calibri"/>
                <w:color w:val="000000"/>
                <w:sz w:val="22"/>
                <w:szCs w:val="22"/>
                <w:lang w:eastAsia="es-CO"/>
              </w:rPr>
            </w:pPr>
            <w:r w:rsidRPr="00527401">
              <w:rPr>
                <w:rFonts w:ascii="Arial Narrow" w:eastAsia="Times New Roman" w:hAnsi="Arial Narrow" w:cs="Calibri"/>
                <w:color w:val="000000"/>
                <w:sz w:val="22"/>
                <w:szCs w:val="22"/>
                <w:lang w:eastAsia="es-CO"/>
              </w:rPr>
              <w:t>2021</w:t>
            </w:r>
          </w:p>
        </w:tc>
        <w:tc>
          <w:tcPr>
            <w:tcW w:w="2704" w:type="dxa"/>
            <w:tcBorders>
              <w:top w:val="nil"/>
              <w:left w:val="nil"/>
              <w:bottom w:val="single" w:sz="4" w:space="0" w:color="auto"/>
              <w:right w:val="single" w:sz="4" w:space="0" w:color="auto"/>
            </w:tcBorders>
            <w:shd w:val="clear" w:color="auto" w:fill="auto"/>
            <w:noWrap/>
            <w:vAlign w:val="center"/>
            <w:hideMark/>
          </w:tcPr>
          <w:p w14:paraId="76803467" w14:textId="77777777" w:rsidR="007539C8" w:rsidRPr="00527401" w:rsidRDefault="007539C8" w:rsidP="00D76EAC">
            <w:pPr>
              <w:jc w:val="right"/>
              <w:rPr>
                <w:rFonts w:ascii="Arial Narrow" w:eastAsia="Times New Roman" w:hAnsi="Arial Narrow" w:cs="Calibri"/>
                <w:color w:val="000000"/>
                <w:sz w:val="22"/>
                <w:szCs w:val="22"/>
                <w:lang w:eastAsia="es-CO"/>
              </w:rPr>
            </w:pPr>
            <w:r w:rsidRPr="00527401">
              <w:rPr>
                <w:rFonts w:ascii="Arial Narrow" w:eastAsia="Times New Roman" w:hAnsi="Arial Narrow" w:cs="Calibri"/>
                <w:color w:val="000000"/>
                <w:sz w:val="22"/>
                <w:szCs w:val="22"/>
                <w:lang w:eastAsia="es-CO"/>
              </w:rPr>
              <w:t>$ 2.378.957.678</w:t>
            </w:r>
          </w:p>
        </w:tc>
      </w:tr>
      <w:tr w:rsidR="007539C8" w:rsidRPr="00527401" w14:paraId="768502CD" w14:textId="77777777" w:rsidTr="006765FA">
        <w:trPr>
          <w:trHeight w:val="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8679EE0" w14:textId="77777777" w:rsidR="007539C8" w:rsidRPr="00527401" w:rsidRDefault="007539C8" w:rsidP="00D76EAC">
            <w:pPr>
              <w:jc w:val="center"/>
              <w:rPr>
                <w:rFonts w:ascii="Arial Narrow" w:eastAsia="Times New Roman" w:hAnsi="Arial Narrow" w:cs="Calibri"/>
                <w:color w:val="000000"/>
                <w:sz w:val="22"/>
                <w:szCs w:val="22"/>
                <w:lang w:eastAsia="es-CO"/>
              </w:rPr>
            </w:pPr>
            <w:r w:rsidRPr="00527401">
              <w:rPr>
                <w:rFonts w:ascii="Arial Narrow" w:eastAsia="Times New Roman" w:hAnsi="Arial Narrow" w:cs="Calibri"/>
                <w:color w:val="000000"/>
                <w:sz w:val="22"/>
                <w:szCs w:val="22"/>
                <w:lang w:eastAsia="es-CO"/>
              </w:rPr>
              <w:t>2022**</w:t>
            </w:r>
          </w:p>
        </w:tc>
        <w:tc>
          <w:tcPr>
            <w:tcW w:w="2704" w:type="dxa"/>
            <w:tcBorders>
              <w:top w:val="nil"/>
              <w:left w:val="nil"/>
              <w:bottom w:val="single" w:sz="4" w:space="0" w:color="auto"/>
              <w:right w:val="single" w:sz="4" w:space="0" w:color="auto"/>
            </w:tcBorders>
            <w:shd w:val="clear" w:color="auto" w:fill="auto"/>
            <w:noWrap/>
            <w:vAlign w:val="center"/>
            <w:hideMark/>
          </w:tcPr>
          <w:p w14:paraId="2A46BB1D" w14:textId="77777777" w:rsidR="007539C8" w:rsidRPr="00527401" w:rsidRDefault="007539C8" w:rsidP="00D76EAC">
            <w:pPr>
              <w:jc w:val="right"/>
              <w:rPr>
                <w:rFonts w:ascii="Arial Narrow" w:eastAsia="Times New Roman" w:hAnsi="Arial Narrow" w:cs="Calibri"/>
                <w:color w:val="000000"/>
                <w:sz w:val="22"/>
                <w:szCs w:val="22"/>
                <w:lang w:eastAsia="es-CO"/>
              </w:rPr>
            </w:pPr>
            <w:r w:rsidRPr="00527401">
              <w:rPr>
                <w:rFonts w:ascii="Arial Narrow" w:eastAsia="Times New Roman" w:hAnsi="Arial Narrow" w:cs="Calibri"/>
                <w:color w:val="000000"/>
                <w:sz w:val="22"/>
                <w:szCs w:val="22"/>
                <w:lang w:eastAsia="es-CO"/>
              </w:rPr>
              <w:t>$ 170.884.000</w:t>
            </w:r>
          </w:p>
        </w:tc>
      </w:tr>
      <w:tr w:rsidR="007539C8" w:rsidRPr="00527401" w14:paraId="695FCF7C" w14:textId="77777777" w:rsidTr="006765FA">
        <w:trPr>
          <w:trHeight w:val="7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7C9664F" w14:textId="77777777" w:rsidR="007539C8" w:rsidRPr="00527401" w:rsidRDefault="007539C8" w:rsidP="00D76EAC">
            <w:pPr>
              <w:jc w:val="center"/>
              <w:rPr>
                <w:rFonts w:ascii="Arial Narrow" w:eastAsia="Times New Roman" w:hAnsi="Arial Narrow" w:cs="Calibri"/>
                <w:b/>
                <w:bCs/>
                <w:color w:val="000000"/>
                <w:sz w:val="22"/>
                <w:szCs w:val="22"/>
                <w:lang w:eastAsia="es-CO"/>
              </w:rPr>
            </w:pPr>
            <w:r w:rsidRPr="00527401">
              <w:rPr>
                <w:rFonts w:ascii="Arial Narrow" w:eastAsia="Times New Roman" w:hAnsi="Arial Narrow" w:cs="Calibri"/>
                <w:b/>
                <w:bCs/>
                <w:color w:val="000000"/>
                <w:sz w:val="22"/>
                <w:szCs w:val="22"/>
                <w:lang w:eastAsia="es-CO"/>
              </w:rPr>
              <w:t>TOTAL</w:t>
            </w:r>
          </w:p>
        </w:tc>
        <w:tc>
          <w:tcPr>
            <w:tcW w:w="2704" w:type="dxa"/>
            <w:tcBorders>
              <w:top w:val="nil"/>
              <w:left w:val="nil"/>
              <w:bottom w:val="single" w:sz="4" w:space="0" w:color="auto"/>
              <w:right w:val="single" w:sz="4" w:space="0" w:color="auto"/>
            </w:tcBorders>
            <w:shd w:val="clear" w:color="auto" w:fill="auto"/>
            <w:noWrap/>
            <w:vAlign w:val="center"/>
            <w:hideMark/>
          </w:tcPr>
          <w:p w14:paraId="3466DE02" w14:textId="77777777" w:rsidR="007539C8" w:rsidRPr="00527401" w:rsidRDefault="007539C8" w:rsidP="00D76EAC">
            <w:pPr>
              <w:jc w:val="right"/>
              <w:rPr>
                <w:rFonts w:ascii="Arial Narrow" w:eastAsia="Times New Roman" w:hAnsi="Arial Narrow" w:cs="Calibri"/>
                <w:b/>
                <w:bCs/>
                <w:color w:val="000000"/>
                <w:sz w:val="22"/>
                <w:szCs w:val="22"/>
                <w:lang w:eastAsia="es-CO"/>
              </w:rPr>
            </w:pPr>
            <w:r w:rsidRPr="00527401">
              <w:rPr>
                <w:rFonts w:ascii="Arial Narrow" w:eastAsia="Times New Roman" w:hAnsi="Arial Narrow" w:cs="Calibri"/>
                <w:b/>
                <w:bCs/>
                <w:color w:val="000000"/>
                <w:sz w:val="22"/>
                <w:szCs w:val="22"/>
                <w:lang w:eastAsia="es-CO"/>
              </w:rPr>
              <w:t>$ 3.707.274.434</w:t>
            </w:r>
          </w:p>
        </w:tc>
      </w:tr>
    </w:tbl>
    <w:p w14:paraId="1BA7C34E" w14:textId="17FDD73C" w:rsidR="007539C8" w:rsidRPr="00527401" w:rsidRDefault="007539C8" w:rsidP="006765FA">
      <w:pPr>
        <w:jc w:val="center"/>
        <w:rPr>
          <w:rFonts w:ascii="Arial Narrow" w:hAnsi="Arial Narrow"/>
          <w:sz w:val="18"/>
          <w:szCs w:val="18"/>
        </w:rPr>
      </w:pPr>
      <w:r w:rsidRPr="00527401">
        <w:rPr>
          <w:rFonts w:ascii="Arial Narrow" w:hAnsi="Arial Narrow"/>
          <w:b/>
          <w:bCs/>
          <w:sz w:val="18"/>
          <w:szCs w:val="18"/>
        </w:rPr>
        <w:t>Fuente:</w:t>
      </w:r>
      <w:r w:rsidRPr="00527401">
        <w:rPr>
          <w:rFonts w:ascii="Arial Narrow" w:hAnsi="Arial Narrow"/>
          <w:sz w:val="18"/>
          <w:szCs w:val="18"/>
        </w:rPr>
        <w:t xml:space="preserve"> Elaboración propia con información de SIIF y reportada en SPI-DNP</w:t>
      </w:r>
    </w:p>
    <w:p w14:paraId="0DFC5976" w14:textId="77777777" w:rsidR="00D460E6" w:rsidRPr="00527401" w:rsidRDefault="00D460E6" w:rsidP="007539C8">
      <w:pPr>
        <w:jc w:val="center"/>
        <w:rPr>
          <w:rFonts w:ascii="Arial Narrow" w:hAnsi="Arial Narrow"/>
        </w:rPr>
      </w:pPr>
    </w:p>
    <w:p w14:paraId="2500BA58" w14:textId="77777777" w:rsidR="007539C8" w:rsidRPr="00527401" w:rsidRDefault="007539C8" w:rsidP="007539C8">
      <w:pPr>
        <w:rPr>
          <w:rFonts w:ascii="Arial Narrow" w:hAnsi="Arial Narrow"/>
          <w:i/>
          <w:iCs/>
          <w:sz w:val="18"/>
          <w:szCs w:val="18"/>
        </w:rPr>
      </w:pPr>
      <w:r w:rsidRPr="00527401">
        <w:rPr>
          <w:rFonts w:ascii="Arial Narrow" w:hAnsi="Arial Narrow"/>
          <w:i/>
          <w:iCs/>
          <w:sz w:val="18"/>
          <w:szCs w:val="18"/>
        </w:rPr>
        <w:t>*Nota 1: La apropiación vigente corresponde al presupuesto asignado en el proyecto de inversión "Fortalecimiento de los actores para la apropiación del enfoque diferencial en la atención en salud y promoción social en salud nacional" para la política de Discapacidad e Inclusión Social.</w:t>
      </w:r>
    </w:p>
    <w:p w14:paraId="27F97778" w14:textId="77777777" w:rsidR="007539C8" w:rsidRPr="00527401" w:rsidRDefault="007539C8" w:rsidP="007539C8">
      <w:pPr>
        <w:rPr>
          <w:rFonts w:ascii="Arial Narrow" w:hAnsi="Arial Narrow"/>
          <w:i/>
          <w:iCs/>
          <w:sz w:val="18"/>
          <w:szCs w:val="18"/>
        </w:rPr>
      </w:pPr>
      <w:r w:rsidRPr="00527401">
        <w:rPr>
          <w:rFonts w:ascii="Arial Narrow" w:hAnsi="Arial Narrow"/>
          <w:i/>
          <w:iCs/>
          <w:sz w:val="18"/>
          <w:szCs w:val="18"/>
        </w:rPr>
        <w:t>**Nota 2: Valor reportado con información de SIIF a corte al 30 de noviembre de 2022</w:t>
      </w:r>
    </w:p>
    <w:p w14:paraId="5FE2186E" w14:textId="1266FEB5" w:rsidR="007539C8" w:rsidRPr="00527401" w:rsidRDefault="007539C8" w:rsidP="00A2798D">
      <w:pPr>
        <w:jc w:val="both"/>
        <w:rPr>
          <w:rFonts w:ascii="Arial Narrow" w:hAnsi="Arial Narrow" w:cs="Arial"/>
          <w:b/>
          <w:sz w:val="22"/>
          <w:szCs w:val="22"/>
        </w:rPr>
      </w:pPr>
    </w:p>
    <w:p w14:paraId="6361DA27" w14:textId="77777777" w:rsidR="004D6D88" w:rsidRPr="00527401" w:rsidRDefault="004D6D88" w:rsidP="004D6D88">
      <w:pPr>
        <w:jc w:val="both"/>
        <w:rPr>
          <w:rFonts w:ascii="Arial Narrow" w:hAnsi="Arial Narrow" w:cs="Arial"/>
          <w:b/>
          <w:bCs/>
          <w:color w:val="000000" w:themeColor="text1"/>
          <w:sz w:val="22"/>
          <w:szCs w:val="22"/>
        </w:rPr>
      </w:pPr>
      <w:r w:rsidRPr="00527401">
        <w:rPr>
          <w:rFonts w:ascii="Arial Narrow" w:hAnsi="Arial Narrow" w:cs="Arial"/>
          <w:b/>
          <w:bCs/>
          <w:color w:val="000000" w:themeColor="text1"/>
          <w:sz w:val="22"/>
          <w:szCs w:val="22"/>
        </w:rPr>
        <w:t>Pregunta No 8</w:t>
      </w:r>
    </w:p>
    <w:p w14:paraId="3BFAE8CE" w14:textId="77777777" w:rsidR="004D6D88" w:rsidRPr="00527401" w:rsidRDefault="004D6D88" w:rsidP="004D6D88">
      <w:pPr>
        <w:jc w:val="both"/>
        <w:rPr>
          <w:rFonts w:ascii="Arial Narrow" w:hAnsi="Arial Narrow" w:cs="Arial"/>
          <w:b/>
          <w:color w:val="000000" w:themeColor="text1"/>
          <w:sz w:val="22"/>
          <w:szCs w:val="22"/>
        </w:rPr>
      </w:pPr>
      <w:r w:rsidRPr="00527401">
        <w:rPr>
          <w:rFonts w:ascii="Arial Narrow" w:hAnsi="Arial Narrow" w:cs="Arial"/>
          <w:b/>
          <w:color w:val="000000" w:themeColor="text1"/>
          <w:sz w:val="22"/>
          <w:szCs w:val="22"/>
        </w:rPr>
        <w:t xml:space="preserve">¿Cuál es </w:t>
      </w:r>
      <w:r w:rsidRPr="00527401">
        <w:rPr>
          <w:rFonts w:ascii="Arial Narrow" w:hAnsi="Arial Narrow" w:cs="Arial"/>
          <w:b/>
          <w:sz w:val="22"/>
          <w:szCs w:val="22"/>
        </w:rPr>
        <w:t xml:space="preserve">el porcentaje de ejecución del </w:t>
      </w:r>
      <w:r w:rsidRPr="00527401">
        <w:rPr>
          <w:rFonts w:ascii="Arial Narrow" w:hAnsi="Arial Narrow" w:cs="Arial"/>
          <w:b/>
          <w:color w:val="000000" w:themeColor="text1"/>
          <w:sz w:val="22"/>
          <w:szCs w:val="22"/>
        </w:rPr>
        <w:t>presupuesto asignado al Ministerio de Salud para la atención integral de la población con discapacidad?</w:t>
      </w:r>
    </w:p>
    <w:p w14:paraId="613F8572" w14:textId="5CEF4C9D" w:rsidR="004D6D88" w:rsidRPr="00527401" w:rsidRDefault="004D6D88" w:rsidP="00A2798D">
      <w:pPr>
        <w:jc w:val="both"/>
        <w:rPr>
          <w:rFonts w:ascii="Arial Narrow" w:hAnsi="Arial Narrow" w:cs="Arial"/>
          <w:b/>
          <w:sz w:val="22"/>
          <w:szCs w:val="22"/>
        </w:rPr>
      </w:pPr>
    </w:p>
    <w:p w14:paraId="635B19F2" w14:textId="04B0FA93" w:rsidR="004D6D88" w:rsidRPr="00527401" w:rsidRDefault="004D6D88" w:rsidP="00A2798D">
      <w:pPr>
        <w:jc w:val="both"/>
        <w:rPr>
          <w:rFonts w:ascii="Arial Narrow" w:hAnsi="Arial Narrow" w:cs="Arial"/>
          <w:b/>
          <w:sz w:val="22"/>
          <w:szCs w:val="22"/>
        </w:rPr>
      </w:pPr>
      <w:r w:rsidRPr="00527401">
        <w:rPr>
          <w:rFonts w:ascii="Arial Narrow" w:hAnsi="Arial Narrow" w:cs="Arial"/>
          <w:b/>
          <w:sz w:val="22"/>
          <w:szCs w:val="22"/>
        </w:rPr>
        <w:t>Respuesta a la pregunta No 8</w:t>
      </w:r>
    </w:p>
    <w:p w14:paraId="1EAE2FEA" w14:textId="7135A82F" w:rsidR="004D6D88" w:rsidRPr="00527401" w:rsidRDefault="00F86A04" w:rsidP="00A2798D">
      <w:pPr>
        <w:jc w:val="both"/>
        <w:rPr>
          <w:rFonts w:ascii="Arial Narrow" w:hAnsi="Arial Narrow" w:cs="Arial"/>
          <w:sz w:val="22"/>
          <w:szCs w:val="22"/>
        </w:rPr>
      </w:pPr>
      <w:r w:rsidRPr="00527401">
        <w:rPr>
          <w:rFonts w:ascii="Arial Narrow" w:hAnsi="Arial Narrow" w:cs="Arial"/>
          <w:sz w:val="22"/>
          <w:szCs w:val="22"/>
        </w:rPr>
        <w:t xml:space="preserve">Conforme al presupuesto asignado para los dos proyectos </w:t>
      </w:r>
      <w:r w:rsidR="004B5A34" w:rsidRPr="00527401">
        <w:rPr>
          <w:rFonts w:ascii="Arial Narrow" w:hAnsi="Arial Narrow" w:cs="Arial"/>
          <w:sz w:val="22"/>
          <w:szCs w:val="22"/>
        </w:rPr>
        <w:t xml:space="preserve">de Inversión </w:t>
      </w:r>
      <w:r w:rsidRPr="00527401">
        <w:rPr>
          <w:rFonts w:ascii="Arial Narrow" w:hAnsi="Arial Narrow" w:cs="Arial"/>
          <w:sz w:val="22"/>
          <w:szCs w:val="22"/>
        </w:rPr>
        <w:t xml:space="preserve">que se implementan desde este Ministerio:  el de certificación de discapacidad y el de enfoque diferencial – </w:t>
      </w:r>
      <w:r w:rsidR="004B5A34" w:rsidRPr="00527401">
        <w:rPr>
          <w:rFonts w:ascii="Arial Narrow" w:hAnsi="Arial Narrow" w:cs="Arial"/>
          <w:sz w:val="22"/>
          <w:szCs w:val="22"/>
        </w:rPr>
        <w:t>discapacidad</w:t>
      </w:r>
      <w:r w:rsidR="00D52444" w:rsidRPr="00527401">
        <w:rPr>
          <w:rFonts w:ascii="Arial Narrow" w:hAnsi="Arial Narrow" w:cs="Arial"/>
          <w:sz w:val="22"/>
          <w:szCs w:val="22"/>
        </w:rPr>
        <w:t xml:space="preserve"> y de acuerdo </w:t>
      </w:r>
      <w:proofErr w:type="gramStart"/>
      <w:r w:rsidR="00D52444" w:rsidRPr="00527401">
        <w:rPr>
          <w:rFonts w:ascii="Arial Narrow" w:hAnsi="Arial Narrow" w:cs="Arial"/>
          <w:sz w:val="22"/>
          <w:szCs w:val="22"/>
        </w:rPr>
        <w:t>con  los</w:t>
      </w:r>
      <w:proofErr w:type="gramEnd"/>
      <w:r w:rsidR="00D52444" w:rsidRPr="00527401">
        <w:rPr>
          <w:rFonts w:ascii="Arial Narrow" w:hAnsi="Arial Narrow" w:cs="Arial"/>
          <w:sz w:val="22"/>
          <w:szCs w:val="22"/>
        </w:rPr>
        <w:t xml:space="preserve"> </w:t>
      </w:r>
      <w:r w:rsidRPr="00527401">
        <w:rPr>
          <w:rFonts w:ascii="Arial Narrow" w:hAnsi="Arial Narrow" w:cs="Arial"/>
          <w:sz w:val="22"/>
          <w:szCs w:val="22"/>
        </w:rPr>
        <w:t xml:space="preserve"> datos  relacio</w:t>
      </w:r>
      <w:r w:rsidR="00D52444" w:rsidRPr="00527401">
        <w:rPr>
          <w:rFonts w:ascii="Arial Narrow" w:hAnsi="Arial Narrow" w:cs="Arial"/>
          <w:sz w:val="22"/>
          <w:szCs w:val="22"/>
        </w:rPr>
        <w:t>nados</w:t>
      </w:r>
      <w:r w:rsidRPr="00527401">
        <w:rPr>
          <w:rFonts w:ascii="Arial Narrow" w:hAnsi="Arial Narrow" w:cs="Arial"/>
          <w:sz w:val="22"/>
          <w:szCs w:val="22"/>
        </w:rPr>
        <w:t xml:space="preserve"> </w:t>
      </w:r>
      <w:r w:rsidR="004B5A34" w:rsidRPr="00527401">
        <w:rPr>
          <w:rFonts w:ascii="Arial Narrow" w:hAnsi="Arial Narrow" w:cs="Arial"/>
          <w:sz w:val="22"/>
          <w:szCs w:val="22"/>
        </w:rPr>
        <w:t>en la</w:t>
      </w:r>
      <w:r w:rsidRPr="00527401">
        <w:rPr>
          <w:rFonts w:ascii="Arial Narrow" w:hAnsi="Arial Narrow" w:cs="Arial"/>
          <w:sz w:val="22"/>
          <w:szCs w:val="22"/>
        </w:rPr>
        <w:t xml:space="preserve"> respuesta No 7  se ha ejecutado el 100%.</w:t>
      </w:r>
    </w:p>
    <w:p w14:paraId="6CF5E886" w14:textId="77777777" w:rsidR="004D6D88" w:rsidRPr="00527401" w:rsidRDefault="004D6D88" w:rsidP="00A2798D">
      <w:pPr>
        <w:jc w:val="both"/>
        <w:rPr>
          <w:rFonts w:ascii="Arial Narrow" w:hAnsi="Arial Narrow" w:cs="Arial"/>
          <w:b/>
          <w:sz w:val="22"/>
          <w:szCs w:val="22"/>
        </w:rPr>
      </w:pPr>
    </w:p>
    <w:p w14:paraId="7FD00C4C" w14:textId="77777777" w:rsidR="00A2798D" w:rsidRPr="00527401" w:rsidRDefault="00A2798D" w:rsidP="00A2798D">
      <w:pPr>
        <w:jc w:val="both"/>
        <w:rPr>
          <w:rFonts w:ascii="Arial Narrow" w:hAnsi="Arial Narrow" w:cs="Arial"/>
          <w:b/>
          <w:bCs/>
          <w:sz w:val="22"/>
          <w:szCs w:val="22"/>
          <w:highlight w:val="white"/>
        </w:rPr>
      </w:pPr>
      <w:r w:rsidRPr="00527401">
        <w:rPr>
          <w:rFonts w:ascii="Arial Narrow" w:hAnsi="Arial Narrow" w:cs="Arial"/>
          <w:b/>
          <w:bCs/>
          <w:sz w:val="22"/>
          <w:szCs w:val="22"/>
          <w:highlight w:val="white"/>
        </w:rPr>
        <w:t xml:space="preserve">Pregunta No 9 </w:t>
      </w:r>
    </w:p>
    <w:p w14:paraId="6B74C5BB" w14:textId="77777777" w:rsidR="00A2798D" w:rsidRPr="00527401" w:rsidRDefault="00A2798D" w:rsidP="00A2798D">
      <w:pPr>
        <w:jc w:val="both"/>
        <w:rPr>
          <w:rFonts w:ascii="Arial Narrow" w:hAnsi="Arial Narrow" w:cs="Arial"/>
          <w:b/>
          <w:color w:val="000000" w:themeColor="text1"/>
          <w:sz w:val="22"/>
          <w:szCs w:val="22"/>
        </w:rPr>
      </w:pPr>
      <w:r w:rsidRPr="00527401">
        <w:rPr>
          <w:rFonts w:ascii="Arial Narrow" w:hAnsi="Arial Narrow" w:cs="Arial"/>
          <w:b/>
          <w:color w:val="000000" w:themeColor="text1"/>
          <w:sz w:val="22"/>
          <w:szCs w:val="22"/>
        </w:rPr>
        <w:t>Teniendo en cuenta que la atención a la población con discapacidad requiere de esfuerzos conjuntos frente a la aplicación de políticas, planes, programas y proyectos en materia de educación, de inclusión social, de salud, rehabilitación y adaptación. ¿Cuáles son los avances en su implementación, seguimiento, monitoreo y evaluación, desde sus competencias funcionales?</w:t>
      </w:r>
    </w:p>
    <w:p w14:paraId="79D2762A" w14:textId="77777777" w:rsidR="00A2798D" w:rsidRPr="00527401" w:rsidRDefault="00A2798D" w:rsidP="00A2798D">
      <w:pPr>
        <w:jc w:val="both"/>
        <w:rPr>
          <w:rFonts w:ascii="Arial Narrow" w:hAnsi="Arial Narrow" w:cs="Arial"/>
          <w:b/>
          <w:sz w:val="22"/>
          <w:szCs w:val="22"/>
        </w:rPr>
      </w:pPr>
    </w:p>
    <w:p w14:paraId="1A0C245E" w14:textId="77777777" w:rsidR="00A2798D" w:rsidRPr="00527401" w:rsidRDefault="00A2798D" w:rsidP="00A2798D">
      <w:pPr>
        <w:jc w:val="both"/>
        <w:rPr>
          <w:rFonts w:ascii="Arial Narrow" w:hAnsi="Arial Narrow" w:cs="Arial"/>
          <w:b/>
          <w:sz w:val="22"/>
          <w:szCs w:val="22"/>
        </w:rPr>
      </w:pPr>
      <w:r w:rsidRPr="00527401">
        <w:rPr>
          <w:rFonts w:ascii="Arial Narrow" w:hAnsi="Arial Narrow" w:cs="Arial"/>
          <w:b/>
          <w:sz w:val="22"/>
          <w:szCs w:val="22"/>
        </w:rPr>
        <w:t>Respuesta a la pregunta 9</w:t>
      </w:r>
    </w:p>
    <w:p w14:paraId="5EDBEE68" w14:textId="5FD14586" w:rsidR="00A2798D" w:rsidRPr="00527401" w:rsidRDefault="00A2798D" w:rsidP="00A2798D">
      <w:pPr>
        <w:jc w:val="both"/>
        <w:rPr>
          <w:rFonts w:ascii="Arial Narrow" w:hAnsi="Arial Narrow" w:cs="Arial"/>
          <w:bCs/>
          <w:color w:val="000000" w:themeColor="text1"/>
          <w:sz w:val="22"/>
          <w:szCs w:val="22"/>
        </w:rPr>
      </w:pPr>
      <w:r w:rsidRPr="00527401">
        <w:rPr>
          <w:rFonts w:ascii="Arial Narrow" w:hAnsi="Arial Narrow" w:cs="Arial"/>
          <w:bCs/>
          <w:color w:val="000000" w:themeColor="text1"/>
          <w:sz w:val="22"/>
          <w:szCs w:val="22"/>
        </w:rPr>
        <w:t xml:space="preserve">Como parte de la implementación de la Política Pública de Discapacidad e inclusión social este Ministerio viene desarrollando como acción del sector la implementación del procedimiento de certificación de discapacidad mediante el cual la persona con discapacidad puede  ser priorizada a los programas, planes y proyectos  intersectoriales que permiten su inclusión social , para ello se ha llevado a cabo el desarrollo de un aplicativo web Registro de Localización y Caracterización de Personas con Discapacidad - RLCPD, el que se desarrolla de manera progresiva. </w:t>
      </w:r>
      <w:r w:rsidRPr="00527401">
        <w:rPr>
          <w:rFonts w:ascii="Arial Narrow" w:hAnsi="Arial Narrow" w:cs="Arial"/>
          <w:bCs/>
          <w:color w:val="000000" w:themeColor="text1"/>
          <w:sz w:val="22"/>
          <w:szCs w:val="22"/>
          <w:lang w:val="es-MX"/>
        </w:rPr>
        <w:t xml:space="preserve">De manera previa a la certificación, la persona debe contar con el autoreconocimiento y la voluntad para llevarla a cabo.  </w:t>
      </w:r>
      <w:r w:rsidRPr="00527401">
        <w:rPr>
          <w:rFonts w:ascii="Arial Narrow" w:hAnsi="Arial Narrow" w:cs="Arial"/>
          <w:bCs/>
          <w:color w:val="000000" w:themeColor="text1"/>
          <w:sz w:val="22"/>
          <w:szCs w:val="22"/>
        </w:rPr>
        <w:t xml:space="preserve">Con corte </w:t>
      </w:r>
      <w:r w:rsidRPr="00527401">
        <w:rPr>
          <w:rFonts w:ascii="Arial Narrow" w:hAnsi="Arial Narrow" w:cs="Arial"/>
          <w:bCs/>
          <w:color w:val="000000" w:themeColor="text1"/>
          <w:sz w:val="22"/>
          <w:szCs w:val="22"/>
        </w:rPr>
        <w:lastRenderedPageBreak/>
        <w:t xml:space="preserve">a 31 de octubre se cuenta con la realización de </w:t>
      </w:r>
      <w:r w:rsidRPr="00527401">
        <w:rPr>
          <w:rFonts w:ascii="Arial Narrow" w:hAnsi="Arial Narrow" w:cs="Arial"/>
          <w:bCs/>
          <w:color w:val="000000" w:themeColor="text1"/>
          <w:sz w:val="22"/>
          <w:szCs w:val="22"/>
          <w:lang w:val="es-MX"/>
        </w:rPr>
        <w:t xml:space="preserve">127.857 Valoraciones Multidisciplinarias. Es de aclarar que cada sector </w:t>
      </w:r>
      <w:r w:rsidR="0099331B" w:rsidRPr="00527401">
        <w:rPr>
          <w:rFonts w:ascii="Arial Narrow" w:hAnsi="Arial Narrow" w:cs="Arial"/>
          <w:bCs/>
          <w:color w:val="000000" w:themeColor="text1"/>
          <w:sz w:val="22"/>
          <w:szCs w:val="22"/>
          <w:lang w:val="es-MX"/>
        </w:rPr>
        <w:t xml:space="preserve">que hace parte de la implementación de la Política </w:t>
      </w:r>
      <w:r w:rsidRPr="00527401">
        <w:rPr>
          <w:rFonts w:ascii="Arial Narrow" w:hAnsi="Arial Narrow" w:cs="Arial"/>
          <w:bCs/>
          <w:color w:val="000000" w:themeColor="text1"/>
          <w:sz w:val="22"/>
          <w:szCs w:val="22"/>
          <w:lang w:val="es-MX"/>
        </w:rPr>
        <w:t xml:space="preserve">es responsable del seguimiento y evaluación de la cobertura que alcanza en cada programa. </w:t>
      </w:r>
    </w:p>
    <w:p w14:paraId="51BF7F95" w14:textId="77777777" w:rsidR="00FE760E" w:rsidRPr="00527401" w:rsidRDefault="00FE760E" w:rsidP="00A2798D">
      <w:pPr>
        <w:jc w:val="both"/>
        <w:rPr>
          <w:rFonts w:ascii="Arial Narrow" w:hAnsi="Arial Narrow" w:cs="Arial"/>
          <w:bCs/>
          <w:color w:val="000000" w:themeColor="text1"/>
          <w:sz w:val="22"/>
          <w:szCs w:val="22"/>
        </w:rPr>
      </w:pPr>
    </w:p>
    <w:p w14:paraId="0343BD26" w14:textId="77777777" w:rsidR="00A2798D" w:rsidRPr="00527401" w:rsidRDefault="00A2798D" w:rsidP="00A2798D">
      <w:pPr>
        <w:jc w:val="both"/>
        <w:rPr>
          <w:rFonts w:ascii="Arial Narrow" w:hAnsi="Arial Narrow" w:cs="Arial"/>
          <w:bCs/>
          <w:color w:val="000000" w:themeColor="text1"/>
          <w:sz w:val="22"/>
          <w:szCs w:val="22"/>
        </w:rPr>
      </w:pPr>
      <w:r w:rsidRPr="00527401">
        <w:rPr>
          <w:rFonts w:ascii="Arial Narrow" w:hAnsi="Arial Narrow" w:cs="Arial"/>
          <w:b/>
          <w:bCs/>
          <w:sz w:val="22"/>
          <w:szCs w:val="22"/>
          <w:highlight w:val="white"/>
        </w:rPr>
        <w:t xml:space="preserve">Pregunta No 10 </w:t>
      </w:r>
    </w:p>
    <w:p w14:paraId="58BC10FA" w14:textId="7E90B40D" w:rsidR="00A2798D" w:rsidRPr="00527401" w:rsidRDefault="00A2798D" w:rsidP="00A2798D">
      <w:pPr>
        <w:jc w:val="both"/>
        <w:rPr>
          <w:rFonts w:ascii="Arial Narrow" w:hAnsi="Arial Narrow" w:cs="Arial"/>
          <w:b/>
          <w:color w:val="000000" w:themeColor="text1"/>
          <w:sz w:val="22"/>
          <w:szCs w:val="22"/>
        </w:rPr>
      </w:pPr>
      <w:r w:rsidRPr="00527401">
        <w:rPr>
          <w:rFonts w:ascii="Arial Narrow" w:hAnsi="Arial Narrow" w:cs="Arial"/>
          <w:b/>
          <w:color w:val="000000" w:themeColor="text1"/>
          <w:sz w:val="22"/>
          <w:szCs w:val="22"/>
        </w:rPr>
        <w:t>¿Cuál es el seguimiento por parte del Ministerio de Salud, que se le da a las personas con discapacidad que salen de los programas ejecutados por el Instituto Colombiano de Bienestar Familiar (ICBF) como el programa TU a TU, que atiende población con discapacidad hasta los 17 años?</w:t>
      </w:r>
    </w:p>
    <w:p w14:paraId="10584865" w14:textId="25DE03DD" w:rsidR="00FE760E" w:rsidRPr="00527401" w:rsidRDefault="00FE760E" w:rsidP="00A2798D">
      <w:pPr>
        <w:jc w:val="both"/>
        <w:rPr>
          <w:rFonts w:ascii="Arial Narrow" w:hAnsi="Arial Narrow" w:cs="Arial"/>
          <w:b/>
          <w:color w:val="000000" w:themeColor="text1"/>
          <w:sz w:val="22"/>
          <w:szCs w:val="22"/>
        </w:rPr>
      </w:pPr>
    </w:p>
    <w:p w14:paraId="5146FF77" w14:textId="67721732" w:rsidR="00FE760E" w:rsidRPr="00527401" w:rsidRDefault="00FE760E" w:rsidP="00A2798D">
      <w:pPr>
        <w:jc w:val="both"/>
        <w:rPr>
          <w:rFonts w:ascii="Arial Narrow" w:hAnsi="Arial Narrow" w:cs="Arial"/>
          <w:b/>
          <w:color w:val="000000" w:themeColor="text1"/>
          <w:sz w:val="22"/>
          <w:szCs w:val="22"/>
        </w:rPr>
      </w:pPr>
      <w:r w:rsidRPr="00527401">
        <w:rPr>
          <w:rFonts w:ascii="Arial Narrow" w:hAnsi="Arial Narrow" w:cs="Arial"/>
          <w:b/>
          <w:color w:val="000000" w:themeColor="text1"/>
          <w:sz w:val="22"/>
          <w:szCs w:val="22"/>
        </w:rPr>
        <w:t>Respuesta a la pregunta No 10</w:t>
      </w:r>
    </w:p>
    <w:p w14:paraId="36740CD9" w14:textId="77777777" w:rsidR="00FE760E" w:rsidRPr="00527401" w:rsidRDefault="00FE760E" w:rsidP="00FE760E">
      <w:pPr>
        <w:autoSpaceDE w:val="0"/>
        <w:adjustRightInd w:val="0"/>
        <w:ind w:right="47"/>
        <w:jc w:val="both"/>
        <w:outlineLvl w:val="0"/>
        <w:rPr>
          <w:rFonts w:ascii="Arial Narrow" w:hAnsi="Arial Narrow" w:cs="Arial"/>
          <w:b/>
          <w:sz w:val="22"/>
          <w:szCs w:val="22"/>
        </w:rPr>
      </w:pPr>
      <w:r w:rsidRPr="00527401">
        <w:rPr>
          <w:rFonts w:ascii="Arial Narrow" w:hAnsi="Arial Narrow" w:cs="Arial"/>
          <w:bCs/>
          <w:sz w:val="22"/>
          <w:szCs w:val="22"/>
        </w:rPr>
        <w:t>Las personas mayores de 18 años que egresan del programa Tu a Tu continúan haciendo parte de la población afiliada al Sistema General de Seguridad Social en Salud y en ese sentido se les garantiza la atención integral en salud con enfoque diferencial acorde a su edad y a su condición en salud.</w:t>
      </w:r>
    </w:p>
    <w:p w14:paraId="7E2D99D9" w14:textId="77777777" w:rsidR="00FE760E" w:rsidRPr="00A2798D" w:rsidRDefault="00FE760E" w:rsidP="00A2798D">
      <w:pPr>
        <w:jc w:val="both"/>
        <w:rPr>
          <w:rFonts w:ascii="Arial Narrow" w:hAnsi="Arial Narrow" w:cs="Arial"/>
          <w:b/>
          <w:color w:val="000000" w:themeColor="text1"/>
          <w:sz w:val="22"/>
          <w:szCs w:val="22"/>
        </w:rPr>
      </w:pPr>
    </w:p>
    <w:p w14:paraId="69A5E678" w14:textId="77777777" w:rsidR="00A2798D" w:rsidRPr="00A2798D" w:rsidRDefault="00A2798D" w:rsidP="00A2798D">
      <w:pPr>
        <w:jc w:val="both"/>
        <w:rPr>
          <w:rFonts w:ascii="Arial Narrow" w:hAnsi="Arial Narrow" w:cs="Arial"/>
          <w:b/>
          <w:bCs/>
          <w:color w:val="000000" w:themeColor="text1"/>
          <w:sz w:val="22"/>
          <w:szCs w:val="22"/>
        </w:rPr>
      </w:pPr>
      <w:r w:rsidRPr="00A2798D">
        <w:rPr>
          <w:rFonts w:ascii="Arial Narrow" w:hAnsi="Arial Narrow" w:cs="Arial"/>
          <w:b/>
          <w:bCs/>
          <w:color w:val="000000" w:themeColor="text1"/>
          <w:sz w:val="22"/>
          <w:szCs w:val="22"/>
        </w:rPr>
        <w:t>Pregunta No 11</w:t>
      </w:r>
    </w:p>
    <w:p w14:paraId="1C87829B" w14:textId="77777777" w:rsidR="00A2798D" w:rsidRPr="00A2798D" w:rsidRDefault="00A2798D" w:rsidP="00A2798D">
      <w:pPr>
        <w:jc w:val="both"/>
        <w:rPr>
          <w:rFonts w:ascii="Arial Narrow" w:hAnsi="Arial Narrow" w:cs="Arial"/>
          <w:b/>
          <w:color w:val="000000" w:themeColor="text1"/>
          <w:sz w:val="22"/>
          <w:szCs w:val="22"/>
        </w:rPr>
      </w:pPr>
      <w:r w:rsidRPr="00A2798D">
        <w:rPr>
          <w:rFonts w:ascii="Arial Narrow" w:hAnsi="Arial Narrow" w:cs="Arial"/>
          <w:b/>
          <w:color w:val="000000" w:themeColor="text1"/>
          <w:sz w:val="22"/>
          <w:szCs w:val="22"/>
          <w:highlight w:val="white"/>
        </w:rPr>
        <w:t>Teniendo en cuenta que la población con discapacidad mayor de 18 años, no puede acceder o son excluidos del programa Tú a Tú. ¿Existen programas para dicha población, o en su defecto el Estado pierde la obligación de proteger la mentada población por el rango de edad</w:t>
      </w:r>
      <w:r w:rsidRPr="00A2798D">
        <w:rPr>
          <w:rFonts w:ascii="Arial Narrow" w:hAnsi="Arial Narrow" w:cs="Arial"/>
          <w:b/>
          <w:color w:val="000000" w:themeColor="text1"/>
          <w:sz w:val="22"/>
          <w:szCs w:val="22"/>
        </w:rPr>
        <w:t>, y cuál es la protección para dicha población por parte del Ministerio de Salud?</w:t>
      </w:r>
    </w:p>
    <w:p w14:paraId="15AA3533" w14:textId="77777777" w:rsidR="00A2798D" w:rsidRPr="00A2798D" w:rsidRDefault="00A2798D" w:rsidP="00A2798D">
      <w:pPr>
        <w:jc w:val="both"/>
        <w:rPr>
          <w:rFonts w:ascii="Arial Narrow" w:hAnsi="Arial Narrow" w:cs="Arial"/>
          <w:b/>
          <w:sz w:val="22"/>
          <w:szCs w:val="22"/>
        </w:rPr>
      </w:pPr>
    </w:p>
    <w:p w14:paraId="3DC7A48B" w14:textId="346160E4" w:rsidR="00A2798D" w:rsidRPr="00A2798D" w:rsidRDefault="00A2798D" w:rsidP="00527401">
      <w:pPr>
        <w:jc w:val="both"/>
        <w:rPr>
          <w:rFonts w:ascii="Arial Narrow" w:hAnsi="Arial Narrow" w:cs="Arial"/>
          <w:b/>
          <w:sz w:val="22"/>
          <w:szCs w:val="22"/>
        </w:rPr>
      </w:pPr>
      <w:r w:rsidRPr="00A2798D">
        <w:rPr>
          <w:rFonts w:ascii="Arial Narrow" w:hAnsi="Arial Narrow" w:cs="Arial"/>
          <w:b/>
          <w:sz w:val="22"/>
          <w:szCs w:val="22"/>
        </w:rPr>
        <w:t>Respuesta</w:t>
      </w:r>
      <w:r w:rsidR="00FE760E">
        <w:rPr>
          <w:rFonts w:ascii="Arial Narrow" w:hAnsi="Arial Narrow" w:cs="Arial"/>
          <w:b/>
          <w:sz w:val="22"/>
          <w:szCs w:val="22"/>
        </w:rPr>
        <w:t xml:space="preserve"> a la </w:t>
      </w:r>
      <w:r w:rsidR="00A360D4">
        <w:rPr>
          <w:rFonts w:ascii="Arial Narrow" w:hAnsi="Arial Narrow" w:cs="Arial"/>
          <w:b/>
          <w:sz w:val="22"/>
          <w:szCs w:val="22"/>
        </w:rPr>
        <w:t xml:space="preserve">pregunta </w:t>
      </w:r>
      <w:r w:rsidR="00A360D4" w:rsidRPr="00A2798D">
        <w:rPr>
          <w:rFonts w:ascii="Arial Narrow" w:hAnsi="Arial Narrow" w:cs="Arial"/>
          <w:b/>
          <w:sz w:val="22"/>
          <w:szCs w:val="22"/>
        </w:rPr>
        <w:t>No</w:t>
      </w:r>
      <w:r w:rsidR="00FE760E">
        <w:rPr>
          <w:rFonts w:ascii="Arial Narrow" w:hAnsi="Arial Narrow" w:cs="Arial"/>
          <w:b/>
          <w:sz w:val="22"/>
          <w:szCs w:val="22"/>
        </w:rPr>
        <w:t xml:space="preserve"> </w:t>
      </w:r>
      <w:r w:rsidRPr="00A2798D">
        <w:rPr>
          <w:rFonts w:ascii="Arial Narrow" w:hAnsi="Arial Narrow" w:cs="Arial"/>
          <w:b/>
          <w:sz w:val="22"/>
          <w:szCs w:val="22"/>
        </w:rPr>
        <w:t>11</w:t>
      </w:r>
    </w:p>
    <w:p w14:paraId="2F00391F" w14:textId="77777777" w:rsidR="00A2798D" w:rsidRPr="00A2798D" w:rsidRDefault="00A2798D" w:rsidP="00527401">
      <w:pPr>
        <w:autoSpaceDE w:val="0"/>
        <w:adjustRightInd w:val="0"/>
        <w:ind w:right="47"/>
        <w:jc w:val="both"/>
        <w:outlineLvl w:val="0"/>
        <w:rPr>
          <w:rFonts w:ascii="Arial Narrow" w:hAnsi="Arial Narrow" w:cs="Arial"/>
          <w:b/>
          <w:sz w:val="22"/>
          <w:szCs w:val="22"/>
        </w:rPr>
      </w:pPr>
    </w:p>
    <w:p w14:paraId="369C1ED2" w14:textId="77777777" w:rsidR="00A2798D" w:rsidRPr="00A2798D" w:rsidRDefault="00A2798D" w:rsidP="00527401">
      <w:pPr>
        <w:autoSpaceDE w:val="0"/>
        <w:adjustRightInd w:val="0"/>
        <w:ind w:right="47"/>
        <w:jc w:val="both"/>
        <w:outlineLvl w:val="0"/>
        <w:rPr>
          <w:rFonts w:ascii="Arial Narrow" w:hAnsi="Arial Narrow" w:cs="Arial"/>
          <w:b/>
          <w:sz w:val="22"/>
          <w:szCs w:val="22"/>
        </w:rPr>
      </w:pPr>
      <w:r w:rsidRPr="00A2798D">
        <w:rPr>
          <w:rFonts w:ascii="Arial Narrow" w:hAnsi="Arial Narrow" w:cs="Arial"/>
          <w:b/>
          <w:sz w:val="22"/>
          <w:szCs w:val="22"/>
        </w:rPr>
        <w:t xml:space="preserve">Con relación a las personas mayores de 18 años:  </w:t>
      </w:r>
    </w:p>
    <w:p w14:paraId="1E573FD9" w14:textId="77777777" w:rsidR="00A2798D" w:rsidRPr="00A2798D" w:rsidRDefault="00A2798D" w:rsidP="00527401">
      <w:pPr>
        <w:autoSpaceDE w:val="0"/>
        <w:adjustRightInd w:val="0"/>
        <w:ind w:right="47"/>
        <w:jc w:val="both"/>
        <w:outlineLvl w:val="0"/>
        <w:rPr>
          <w:rFonts w:ascii="Arial Narrow" w:hAnsi="Arial Narrow" w:cs="Arial"/>
          <w:bCs/>
          <w:sz w:val="22"/>
          <w:szCs w:val="22"/>
        </w:rPr>
      </w:pPr>
      <w:r w:rsidRPr="00A2798D">
        <w:rPr>
          <w:rFonts w:ascii="Arial Narrow" w:hAnsi="Arial Narrow" w:cs="Arial"/>
          <w:bCs/>
          <w:sz w:val="22"/>
          <w:szCs w:val="22"/>
        </w:rPr>
        <w:t xml:space="preserve">A todas las personas con discapacidad se le garantiza la atención integral con enfoque diferencial, según curso de vida, pertenencia étnica, sexo, diversidad sexual y demás diferenciales.  Se reitera que una vez el niño, niña y adolescente adquiere su edad adulta se le da continuidad a la garantía a la atención integral en salud a través de la EPS a la que se encuentra afiliado. </w:t>
      </w:r>
    </w:p>
    <w:p w14:paraId="14392E58" w14:textId="77777777" w:rsidR="00A2798D" w:rsidRPr="00A2798D" w:rsidRDefault="00A2798D" w:rsidP="00527401">
      <w:pPr>
        <w:autoSpaceDE w:val="0"/>
        <w:adjustRightInd w:val="0"/>
        <w:ind w:right="47"/>
        <w:jc w:val="both"/>
        <w:outlineLvl w:val="0"/>
        <w:rPr>
          <w:rFonts w:ascii="Arial Narrow" w:hAnsi="Arial Narrow" w:cs="Arial"/>
          <w:bCs/>
          <w:sz w:val="22"/>
          <w:szCs w:val="22"/>
        </w:rPr>
      </w:pPr>
    </w:p>
    <w:p w14:paraId="29E8F2CB" w14:textId="77777777" w:rsidR="00A2798D" w:rsidRPr="00A2798D" w:rsidRDefault="00A2798D" w:rsidP="00527401">
      <w:pPr>
        <w:jc w:val="both"/>
        <w:rPr>
          <w:rFonts w:ascii="Arial Narrow" w:hAnsi="Arial Narrow" w:cs="Arial"/>
          <w:b/>
          <w:sz w:val="22"/>
          <w:szCs w:val="22"/>
        </w:rPr>
      </w:pPr>
      <w:r w:rsidRPr="00A2798D">
        <w:rPr>
          <w:rFonts w:ascii="Arial Narrow" w:hAnsi="Arial Narrow" w:cs="Arial"/>
          <w:b/>
          <w:sz w:val="22"/>
          <w:szCs w:val="22"/>
        </w:rPr>
        <w:t>Pregunta No 12</w:t>
      </w:r>
    </w:p>
    <w:p w14:paraId="68B70D44" w14:textId="77777777" w:rsidR="00A2798D" w:rsidRPr="00A2798D" w:rsidRDefault="00A2798D" w:rsidP="00527401">
      <w:pPr>
        <w:jc w:val="both"/>
        <w:rPr>
          <w:rFonts w:ascii="Arial Narrow" w:hAnsi="Arial Narrow" w:cs="Arial"/>
          <w:b/>
          <w:sz w:val="22"/>
          <w:szCs w:val="22"/>
        </w:rPr>
      </w:pPr>
      <w:r w:rsidRPr="00A2798D">
        <w:rPr>
          <w:rFonts w:ascii="Arial Narrow" w:hAnsi="Arial Narrow" w:cs="Arial"/>
          <w:b/>
          <w:sz w:val="22"/>
          <w:szCs w:val="22"/>
        </w:rPr>
        <w:t xml:space="preserve"> ¿Cuál es el avance en la implementación de la política Pública Nacional de Cuidado? </w:t>
      </w:r>
    </w:p>
    <w:p w14:paraId="5184DA65" w14:textId="77777777" w:rsidR="00A2798D" w:rsidRPr="00A2798D" w:rsidRDefault="00A2798D" w:rsidP="00527401">
      <w:pPr>
        <w:jc w:val="both"/>
        <w:rPr>
          <w:rFonts w:ascii="Arial Narrow" w:hAnsi="Arial Narrow" w:cs="Arial"/>
          <w:b/>
          <w:sz w:val="22"/>
          <w:szCs w:val="22"/>
        </w:rPr>
      </w:pPr>
    </w:p>
    <w:p w14:paraId="70BB35B9" w14:textId="77777777" w:rsidR="00A2798D" w:rsidRPr="00A2798D" w:rsidRDefault="00A2798D" w:rsidP="00527401">
      <w:pPr>
        <w:jc w:val="both"/>
        <w:rPr>
          <w:rFonts w:ascii="Arial Narrow" w:hAnsi="Arial Narrow" w:cs="Arial"/>
          <w:b/>
          <w:sz w:val="22"/>
          <w:szCs w:val="22"/>
        </w:rPr>
      </w:pPr>
      <w:r w:rsidRPr="00A2798D">
        <w:rPr>
          <w:rFonts w:ascii="Arial Narrow" w:hAnsi="Arial Narrow" w:cs="Arial"/>
          <w:b/>
          <w:sz w:val="22"/>
          <w:szCs w:val="22"/>
        </w:rPr>
        <w:t xml:space="preserve">Respuesta a Pregunta No 12 </w:t>
      </w:r>
    </w:p>
    <w:p w14:paraId="02341299" w14:textId="275C1B81" w:rsidR="00431086" w:rsidRDefault="00A2798D" w:rsidP="00527401">
      <w:pPr>
        <w:jc w:val="both"/>
        <w:rPr>
          <w:rFonts w:ascii="Arial Narrow" w:hAnsi="Arial Narrow" w:cs="Arial"/>
          <w:sz w:val="22"/>
          <w:szCs w:val="22"/>
        </w:rPr>
      </w:pPr>
      <w:r w:rsidRPr="00A2798D">
        <w:rPr>
          <w:rFonts w:ascii="Arial Narrow" w:hAnsi="Arial Narrow" w:cs="Arial"/>
          <w:sz w:val="22"/>
          <w:szCs w:val="22"/>
        </w:rPr>
        <w:t>La Política Nacional de Cuidado, no se encuentra bajo el liderazgo del Ministerio de Salud y Protección Social.  Le corresponde al Departamento Nacional de Planeación la construcción participativa e intersectorial y en ese sentido este Ministerio ha contribuido</w:t>
      </w:r>
      <w:r w:rsidR="00431086">
        <w:rPr>
          <w:rFonts w:ascii="Arial Narrow" w:hAnsi="Arial Narrow" w:cs="Arial"/>
          <w:sz w:val="22"/>
          <w:szCs w:val="22"/>
        </w:rPr>
        <w:t xml:space="preserve"> </w:t>
      </w:r>
      <w:r w:rsidR="005805DF">
        <w:rPr>
          <w:rFonts w:ascii="Arial Narrow" w:hAnsi="Arial Narrow" w:cs="Arial"/>
          <w:sz w:val="22"/>
          <w:szCs w:val="22"/>
        </w:rPr>
        <w:t>activamente.</w:t>
      </w:r>
    </w:p>
    <w:p w14:paraId="4406334F" w14:textId="77777777" w:rsidR="00A2798D" w:rsidRPr="00A2798D" w:rsidRDefault="00A2798D" w:rsidP="00527401">
      <w:pPr>
        <w:jc w:val="both"/>
        <w:rPr>
          <w:rFonts w:ascii="Arial Narrow" w:hAnsi="Arial Narrow" w:cs="Arial"/>
          <w:sz w:val="22"/>
          <w:szCs w:val="22"/>
        </w:rPr>
      </w:pPr>
    </w:p>
    <w:p w14:paraId="0633A057" w14:textId="77777777" w:rsidR="00A2798D" w:rsidRPr="00A2798D" w:rsidRDefault="00A2798D" w:rsidP="00527401">
      <w:pPr>
        <w:jc w:val="both"/>
        <w:rPr>
          <w:rFonts w:ascii="Arial Narrow" w:hAnsi="Arial Narrow" w:cs="Arial"/>
          <w:sz w:val="22"/>
          <w:szCs w:val="22"/>
        </w:rPr>
      </w:pPr>
      <w:r w:rsidRPr="00A2798D">
        <w:rPr>
          <w:rFonts w:ascii="Arial Narrow" w:hAnsi="Arial Narrow" w:cs="Arial"/>
          <w:b/>
          <w:sz w:val="22"/>
          <w:szCs w:val="22"/>
        </w:rPr>
        <w:t>Pregunta No 13</w:t>
      </w:r>
    </w:p>
    <w:p w14:paraId="059AD119" w14:textId="77777777" w:rsidR="00A2798D" w:rsidRPr="00A2798D" w:rsidRDefault="00A2798D" w:rsidP="00527401">
      <w:pPr>
        <w:jc w:val="both"/>
        <w:rPr>
          <w:rFonts w:ascii="Arial Narrow" w:hAnsi="Arial Narrow" w:cs="Arial"/>
          <w:b/>
          <w:sz w:val="22"/>
          <w:szCs w:val="22"/>
        </w:rPr>
      </w:pPr>
      <w:r w:rsidRPr="00A2798D">
        <w:rPr>
          <w:rFonts w:ascii="Arial Narrow" w:hAnsi="Arial Narrow" w:cs="Arial"/>
          <w:b/>
          <w:color w:val="000000" w:themeColor="text1"/>
          <w:sz w:val="22"/>
          <w:szCs w:val="22"/>
        </w:rPr>
        <w:t xml:space="preserve">¿Cuáles son las políticas, programas, planes y proyectos que ha ejecutado el Ministerio de Salud, con la finalidad de lograr una rehabilitación adaptación e inclusión social, definiendo la sectorización por rango etario </w:t>
      </w:r>
      <w:r w:rsidRPr="00A2798D">
        <w:rPr>
          <w:rFonts w:ascii="Arial Narrow" w:hAnsi="Arial Narrow" w:cs="Arial"/>
          <w:b/>
          <w:color w:val="000000" w:themeColor="text1"/>
          <w:sz w:val="22"/>
          <w:szCs w:val="22"/>
        </w:rPr>
        <w:lastRenderedPageBreak/>
        <w:t xml:space="preserve">(Diferenciación de edad)? </w:t>
      </w:r>
      <w:r w:rsidRPr="00A2798D">
        <w:rPr>
          <w:rFonts w:ascii="Arial Narrow" w:hAnsi="Arial Narrow" w:cs="Arial"/>
          <w:b/>
          <w:sz w:val="22"/>
          <w:szCs w:val="22"/>
        </w:rPr>
        <w:t>¿Alguna de las políticas públicas elaboradas por el Ministerio de Salud, tiene como población objeto las persona</w:t>
      </w:r>
    </w:p>
    <w:p w14:paraId="1F5454FF" w14:textId="77777777" w:rsidR="00A2798D" w:rsidRPr="00A2798D" w:rsidRDefault="00A2798D" w:rsidP="00527401">
      <w:pPr>
        <w:ind w:left="720"/>
        <w:jc w:val="both"/>
        <w:rPr>
          <w:rFonts w:ascii="Arial Narrow" w:hAnsi="Arial Narrow" w:cs="Arial"/>
          <w:sz w:val="22"/>
          <w:szCs w:val="22"/>
        </w:rPr>
      </w:pPr>
    </w:p>
    <w:p w14:paraId="014D74DC" w14:textId="77777777" w:rsidR="00A2798D" w:rsidRPr="00A2798D" w:rsidRDefault="00A2798D" w:rsidP="00527401">
      <w:pPr>
        <w:jc w:val="both"/>
        <w:rPr>
          <w:rFonts w:ascii="Arial Narrow" w:hAnsi="Arial Narrow" w:cs="Arial"/>
          <w:b/>
          <w:bCs/>
          <w:sz w:val="22"/>
          <w:szCs w:val="22"/>
        </w:rPr>
      </w:pPr>
      <w:r w:rsidRPr="00A2798D">
        <w:rPr>
          <w:rFonts w:ascii="Arial Narrow" w:hAnsi="Arial Narrow" w:cs="Arial"/>
          <w:b/>
          <w:bCs/>
          <w:sz w:val="22"/>
          <w:szCs w:val="22"/>
        </w:rPr>
        <w:t xml:space="preserve">Respuesta a pregunta 13: </w:t>
      </w:r>
    </w:p>
    <w:p w14:paraId="1388D492" w14:textId="77777777" w:rsidR="00A2798D" w:rsidRPr="00A2798D" w:rsidRDefault="00A2798D" w:rsidP="00527401">
      <w:pPr>
        <w:jc w:val="both"/>
        <w:rPr>
          <w:rFonts w:ascii="Arial Narrow" w:hAnsi="Arial Narrow" w:cs="Arial"/>
          <w:sz w:val="22"/>
          <w:szCs w:val="22"/>
        </w:rPr>
      </w:pPr>
      <w:r w:rsidRPr="00A2798D">
        <w:rPr>
          <w:rFonts w:ascii="Arial Narrow" w:hAnsi="Arial Narrow" w:cs="Arial"/>
          <w:b/>
          <w:bCs/>
          <w:sz w:val="22"/>
          <w:szCs w:val="22"/>
        </w:rPr>
        <w:t xml:space="preserve">En las Rutas Integrales de Atención en Salud - RIAS de Promoción y Mantenimiento y materno perinatal. (Resolución 3280 de 2018) </w:t>
      </w:r>
    </w:p>
    <w:p w14:paraId="034FA4CF" w14:textId="77777777" w:rsidR="00A2798D" w:rsidRPr="00A2798D" w:rsidRDefault="00A2798D" w:rsidP="00527401">
      <w:pPr>
        <w:ind w:right="90"/>
        <w:jc w:val="both"/>
        <w:rPr>
          <w:rFonts w:ascii="Arial Narrow" w:hAnsi="Arial Narrow" w:cs="Arial"/>
          <w:sz w:val="22"/>
          <w:szCs w:val="22"/>
        </w:rPr>
      </w:pPr>
      <w:r w:rsidRPr="00A2798D">
        <w:rPr>
          <w:rFonts w:ascii="Arial Narrow" w:hAnsi="Arial Narrow" w:cs="Arial"/>
          <w:sz w:val="22"/>
          <w:szCs w:val="22"/>
        </w:rPr>
        <w:t>En el capítulo 7 de las RIAS de Promoción y Mantenimiento nos enuncian algunas de las medidas de adaptabilidad que son necesarias implementar con la población con discapacidad para garantizar su atención integral en los momentos descritos en esta normatividad por curso de vida (primera infancia, infancia, adolescencia, joven, adulto y vejez).</w:t>
      </w:r>
    </w:p>
    <w:p w14:paraId="217247EB" w14:textId="77777777" w:rsidR="00A2798D" w:rsidRPr="00A2798D" w:rsidRDefault="00A2798D" w:rsidP="00527401">
      <w:pPr>
        <w:numPr>
          <w:ilvl w:val="0"/>
          <w:numId w:val="7"/>
        </w:numPr>
        <w:suppressAutoHyphens w:val="0"/>
        <w:autoSpaceDN/>
        <w:ind w:right="45"/>
        <w:jc w:val="both"/>
        <w:textAlignment w:val="auto"/>
        <w:rPr>
          <w:rFonts w:ascii="Arial Narrow" w:hAnsi="Arial Narrow" w:cs="Arial"/>
          <w:sz w:val="22"/>
          <w:szCs w:val="22"/>
        </w:rPr>
      </w:pPr>
      <w:r w:rsidRPr="00A2798D">
        <w:rPr>
          <w:rFonts w:ascii="Arial Narrow" w:hAnsi="Arial Narrow" w:cs="Arial"/>
          <w:sz w:val="22"/>
          <w:szCs w:val="22"/>
        </w:rPr>
        <w:t>“La detección oportuna o prevención de la exposición de las personas con discapacidad a factores de riesgo de la salud, que puedan generar un mayor impacto en su condición.</w:t>
      </w:r>
    </w:p>
    <w:p w14:paraId="383DD2BC" w14:textId="77777777" w:rsidR="00A2798D" w:rsidRPr="00A2798D" w:rsidRDefault="00A2798D" w:rsidP="00527401">
      <w:pPr>
        <w:numPr>
          <w:ilvl w:val="0"/>
          <w:numId w:val="7"/>
        </w:numPr>
        <w:suppressAutoHyphens w:val="0"/>
        <w:autoSpaceDN/>
        <w:ind w:right="45"/>
        <w:jc w:val="both"/>
        <w:textAlignment w:val="auto"/>
        <w:rPr>
          <w:rFonts w:ascii="Arial Narrow" w:hAnsi="Arial Narrow" w:cs="Arial"/>
          <w:sz w:val="22"/>
          <w:szCs w:val="22"/>
        </w:rPr>
      </w:pPr>
      <w:r w:rsidRPr="00A2798D">
        <w:rPr>
          <w:rFonts w:ascii="Arial Narrow" w:hAnsi="Arial Narrow" w:cs="Arial"/>
          <w:sz w:val="22"/>
          <w:szCs w:val="22"/>
        </w:rPr>
        <w:t>La derivación desde las intervenciones de las RIAS tanto de las personas con discapacidad, como aquellas que por una situación de salud particular lo requieran, al proceso de rehabilitación funcional.</w:t>
      </w:r>
    </w:p>
    <w:p w14:paraId="36CA4CA7" w14:textId="77777777" w:rsidR="00A2798D" w:rsidRPr="00A2798D" w:rsidRDefault="00A2798D" w:rsidP="00527401">
      <w:pPr>
        <w:numPr>
          <w:ilvl w:val="0"/>
          <w:numId w:val="7"/>
        </w:numPr>
        <w:suppressAutoHyphens w:val="0"/>
        <w:autoSpaceDN/>
        <w:ind w:right="45"/>
        <w:jc w:val="both"/>
        <w:textAlignment w:val="auto"/>
        <w:rPr>
          <w:rFonts w:ascii="Arial Narrow" w:hAnsi="Arial Narrow" w:cs="Arial"/>
          <w:sz w:val="22"/>
          <w:szCs w:val="22"/>
        </w:rPr>
      </w:pPr>
      <w:r w:rsidRPr="00A2798D">
        <w:rPr>
          <w:rFonts w:ascii="Arial Narrow" w:hAnsi="Arial Narrow" w:cs="Arial"/>
          <w:sz w:val="22"/>
          <w:szCs w:val="22"/>
        </w:rPr>
        <w:t>La derivación de la persona con discapacidad y su familia desde y hacia las acciones dispuestas por el territorio en relación con la Estrategia de Rehabilitación Basada en Comunidad –RBC.</w:t>
      </w:r>
    </w:p>
    <w:p w14:paraId="09EB7671" w14:textId="77777777" w:rsidR="00A2798D" w:rsidRPr="00A2798D" w:rsidRDefault="00A2798D" w:rsidP="00527401">
      <w:pPr>
        <w:numPr>
          <w:ilvl w:val="0"/>
          <w:numId w:val="7"/>
        </w:numPr>
        <w:suppressAutoHyphens w:val="0"/>
        <w:autoSpaceDN/>
        <w:ind w:right="45"/>
        <w:jc w:val="both"/>
        <w:textAlignment w:val="auto"/>
        <w:rPr>
          <w:rFonts w:ascii="Arial Narrow" w:hAnsi="Arial Narrow" w:cs="Arial"/>
          <w:sz w:val="22"/>
          <w:szCs w:val="22"/>
        </w:rPr>
      </w:pPr>
      <w:r w:rsidRPr="00A2798D">
        <w:rPr>
          <w:rFonts w:ascii="Arial Narrow" w:hAnsi="Arial Narrow" w:cs="Arial"/>
          <w:sz w:val="22"/>
          <w:szCs w:val="22"/>
        </w:rPr>
        <w:t>La información y orientación a la persona con discapacidad, desde cualquiera de las atenciones o intervenciones dispuestos en las RIAS, sobre su derecho a la certificación e inclusión en el Registro de Localización y Caracterización de Personas con Discapacidad – RLCPD.</w:t>
      </w:r>
    </w:p>
    <w:p w14:paraId="292B8360" w14:textId="77777777" w:rsidR="00A2798D" w:rsidRPr="00A2798D" w:rsidRDefault="00A2798D" w:rsidP="00527401">
      <w:pPr>
        <w:numPr>
          <w:ilvl w:val="0"/>
          <w:numId w:val="7"/>
        </w:numPr>
        <w:suppressAutoHyphens w:val="0"/>
        <w:autoSpaceDN/>
        <w:ind w:right="45"/>
        <w:jc w:val="both"/>
        <w:textAlignment w:val="auto"/>
        <w:rPr>
          <w:rFonts w:ascii="Arial Narrow" w:hAnsi="Arial Narrow" w:cs="Arial"/>
          <w:sz w:val="22"/>
          <w:szCs w:val="22"/>
        </w:rPr>
      </w:pPr>
      <w:r w:rsidRPr="00A2798D">
        <w:rPr>
          <w:rFonts w:ascii="Arial Narrow" w:hAnsi="Arial Narrow" w:cs="Arial"/>
          <w:sz w:val="22"/>
          <w:szCs w:val="22"/>
        </w:rPr>
        <w:t>El desarrollo de acciones de detección de factores de riesgo para la salud de la familia o personas cuidadoras, asociados con las actividades de cuidado de las personas con discapacidad.</w:t>
      </w:r>
    </w:p>
    <w:p w14:paraId="055BC7CE" w14:textId="77777777" w:rsidR="00A2798D" w:rsidRPr="00A2798D" w:rsidRDefault="00A2798D" w:rsidP="00527401">
      <w:pPr>
        <w:numPr>
          <w:ilvl w:val="0"/>
          <w:numId w:val="7"/>
        </w:numPr>
        <w:suppressAutoHyphens w:val="0"/>
        <w:autoSpaceDN/>
        <w:ind w:right="45"/>
        <w:jc w:val="both"/>
        <w:textAlignment w:val="auto"/>
        <w:rPr>
          <w:rFonts w:ascii="Arial Narrow" w:hAnsi="Arial Narrow" w:cs="Arial"/>
          <w:sz w:val="22"/>
          <w:szCs w:val="22"/>
        </w:rPr>
      </w:pPr>
      <w:r w:rsidRPr="00A2798D">
        <w:rPr>
          <w:rFonts w:ascii="Arial Narrow" w:hAnsi="Arial Narrow" w:cs="Arial"/>
          <w:sz w:val="22"/>
          <w:szCs w:val="22"/>
        </w:rPr>
        <w:t>Tener disponibilidad del servicio de interpretación de lengua de señas o utilizar mecanismos y tecnologías disponibles en el país, aprovechando las iniciativas dispuestas por el Ministerio de Tecnologías de la Información y las Comunicaciones, tales como el ―Centro de Relevo que responde a necesidades de accesibilidad por parte de las personas sordas. Igualmente hacer uso el software denominado ConVertic o aquel que esté dispuesto de descarga gratuita a nivel nacional, dirigido a la población ciega y con baja visión y, en general, todos aquellos mecanismos e instrumentos que materialicen una accesibilidad comunicativa con la población con discapacidad (Circular externa 10 de 2015)”</w:t>
      </w:r>
    </w:p>
    <w:p w14:paraId="2D0CD9B7" w14:textId="77777777" w:rsidR="00A2798D" w:rsidRPr="00A2798D" w:rsidRDefault="00A2798D" w:rsidP="00527401">
      <w:pPr>
        <w:pStyle w:val="NormalWeb"/>
        <w:spacing w:before="0" w:beforeAutospacing="0" w:after="0" w:afterAutospacing="0"/>
        <w:ind w:right="45"/>
        <w:rPr>
          <w:rFonts w:ascii="Arial Narrow" w:hAnsi="Arial Narrow" w:cs="Arial"/>
          <w:sz w:val="22"/>
          <w:szCs w:val="22"/>
        </w:rPr>
      </w:pPr>
    </w:p>
    <w:p w14:paraId="61091DF1" w14:textId="77777777" w:rsidR="00A2798D" w:rsidRPr="00A2798D" w:rsidRDefault="00A2798D" w:rsidP="00527401">
      <w:pPr>
        <w:pStyle w:val="NormalWeb"/>
        <w:spacing w:before="0" w:beforeAutospacing="0" w:after="0" w:afterAutospacing="0"/>
        <w:ind w:right="45"/>
        <w:jc w:val="both"/>
        <w:rPr>
          <w:rFonts w:ascii="Arial Narrow" w:hAnsi="Arial Narrow" w:cs="Arial"/>
          <w:sz w:val="22"/>
          <w:szCs w:val="22"/>
        </w:rPr>
      </w:pPr>
      <w:r w:rsidRPr="00A2798D">
        <w:rPr>
          <w:rFonts w:ascii="Arial Narrow" w:hAnsi="Arial Narrow" w:cs="Arial"/>
          <w:b/>
          <w:bCs/>
          <w:sz w:val="22"/>
          <w:szCs w:val="22"/>
        </w:rPr>
        <w:t>En las RIAS Materno Perinatal</w:t>
      </w:r>
    </w:p>
    <w:p w14:paraId="35CE85EF" w14:textId="77777777" w:rsidR="00A2798D" w:rsidRPr="00A2798D" w:rsidRDefault="00A2798D" w:rsidP="00527401">
      <w:pPr>
        <w:pStyle w:val="NormalWeb"/>
        <w:spacing w:before="0" w:beforeAutospacing="0" w:after="0" w:afterAutospacing="0"/>
        <w:ind w:right="45"/>
        <w:jc w:val="both"/>
        <w:rPr>
          <w:rFonts w:ascii="Arial Narrow" w:hAnsi="Arial Narrow" w:cs="Arial"/>
          <w:sz w:val="22"/>
          <w:szCs w:val="22"/>
        </w:rPr>
      </w:pPr>
      <w:r w:rsidRPr="00A2798D">
        <w:rPr>
          <w:rFonts w:ascii="Arial Narrow" w:hAnsi="Arial Narrow" w:cs="Arial"/>
          <w:sz w:val="22"/>
          <w:szCs w:val="22"/>
        </w:rPr>
        <w:t>La Resolución 3280 de 2018 en las RIAS Materno Perinatal, aborda en las medidas de adaptabilidad, la aplicabilidad de las disposiciones de la Resolución 1904 de 2017.</w:t>
      </w:r>
    </w:p>
    <w:p w14:paraId="4EF5046E" w14:textId="77777777" w:rsidR="00A2798D" w:rsidRPr="00A2798D" w:rsidRDefault="00A2798D" w:rsidP="00527401">
      <w:pPr>
        <w:pStyle w:val="NormalWeb"/>
        <w:spacing w:before="0" w:beforeAutospacing="0" w:after="0" w:afterAutospacing="0"/>
        <w:ind w:right="45"/>
        <w:jc w:val="both"/>
        <w:rPr>
          <w:rFonts w:ascii="Arial Narrow" w:hAnsi="Arial Narrow" w:cs="Arial"/>
          <w:sz w:val="22"/>
          <w:szCs w:val="22"/>
        </w:rPr>
      </w:pPr>
    </w:p>
    <w:p w14:paraId="28B7CB4D" w14:textId="77777777" w:rsidR="00A2798D" w:rsidRPr="00A2798D" w:rsidRDefault="00A2798D" w:rsidP="00527401">
      <w:pPr>
        <w:pStyle w:val="NormalWeb"/>
        <w:spacing w:before="0" w:beforeAutospacing="0" w:after="0" w:afterAutospacing="0"/>
        <w:ind w:right="45"/>
        <w:jc w:val="both"/>
        <w:rPr>
          <w:rFonts w:ascii="Arial Narrow" w:hAnsi="Arial Narrow" w:cs="Arial"/>
          <w:sz w:val="22"/>
          <w:szCs w:val="22"/>
        </w:rPr>
      </w:pPr>
      <w:r w:rsidRPr="00A2798D">
        <w:rPr>
          <w:rFonts w:ascii="Arial Narrow" w:hAnsi="Arial Narrow" w:cs="Arial"/>
          <w:sz w:val="22"/>
          <w:szCs w:val="22"/>
        </w:rPr>
        <w:t>En ese sentido se hace necesario garantizar la toma de decisiones de las mujeres con discapacidad con intención reproductiva, de acuerdo a la normatividad en materia de derechos sexuales y reproductivos para las mujeres con discapacidad, implementando las siguientes acciones:</w:t>
      </w:r>
    </w:p>
    <w:p w14:paraId="31BE0AB7" w14:textId="62ADDD74" w:rsidR="00527401" w:rsidRDefault="00A2798D" w:rsidP="00527401">
      <w:pPr>
        <w:pStyle w:val="NormalWeb"/>
        <w:numPr>
          <w:ilvl w:val="0"/>
          <w:numId w:val="8"/>
        </w:numPr>
        <w:spacing w:before="0" w:beforeAutospacing="0" w:after="0" w:afterAutospacing="0"/>
        <w:ind w:right="45"/>
        <w:jc w:val="both"/>
        <w:rPr>
          <w:rFonts w:ascii="Arial Narrow" w:hAnsi="Arial Narrow" w:cs="Arial"/>
          <w:sz w:val="22"/>
          <w:szCs w:val="22"/>
        </w:rPr>
      </w:pPr>
      <w:r w:rsidRPr="00A2798D">
        <w:rPr>
          <w:rFonts w:ascii="Arial Narrow" w:hAnsi="Arial Narrow" w:cs="Arial"/>
          <w:sz w:val="22"/>
          <w:szCs w:val="22"/>
        </w:rPr>
        <w:t>Apoyos técnicos, tecnológicos, humanos y salvaguardias que permitan la manifestación de la voluntad plena e informada por parte de la mujer con discapacidad frente al proceso reproductivo. Ello implica contar con intérpretes, pictogramas, entre otros.</w:t>
      </w:r>
    </w:p>
    <w:p w14:paraId="43159637" w14:textId="77777777" w:rsidR="00527401" w:rsidRDefault="00527401" w:rsidP="00527401">
      <w:pPr>
        <w:pStyle w:val="NormalWeb"/>
        <w:spacing w:before="0" w:beforeAutospacing="0" w:after="0" w:afterAutospacing="0"/>
        <w:ind w:left="720" w:right="45"/>
        <w:jc w:val="both"/>
        <w:rPr>
          <w:rFonts w:ascii="Arial Narrow" w:hAnsi="Arial Narrow" w:cs="Arial"/>
          <w:sz w:val="22"/>
          <w:szCs w:val="22"/>
        </w:rPr>
      </w:pPr>
    </w:p>
    <w:p w14:paraId="2D425D71" w14:textId="6F6A81DB" w:rsidR="00A2798D" w:rsidRPr="00527401" w:rsidRDefault="00A2798D" w:rsidP="00527401">
      <w:pPr>
        <w:pStyle w:val="NormalWeb"/>
        <w:numPr>
          <w:ilvl w:val="0"/>
          <w:numId w:val="8"/>
        </w:numPr>
        <w:spacing w:before="0" w:beforeAutospacing="0" w:after="0" w:afterAutospacing="0"/>
        <w:ind w:right="45"/>
        <w:jc w:val="both"/>
        <w:rPr>
          <w:rFonts w:ascii="Arial Narrow" w:hAnsi="Arial Narrow" w:cs="Arial"/>
          <w:sz w:val="22"/>
          <w:szCs w:val="22"/>
        </w:rPr>
      </w:pPr>
      <w:r w:rsidRPr="00527401">
        <w:rPr>
          <w:rFonts w:ascii="Arial Narrow" w:hAnsi="Arial Narrow" w:cs="Arial"/>
          <w:sz w:val="22"/>
          <w:szCs w:val="22"/>
        </w:rPr>
        <w:lastRenderedPageBreak/>
        <w:t>Efectuar los ajustes razonables en el ámbito arquitectónico y otros condicionantes referentes a la accesibilidad de las mujeres con discapacidad a los procedimientos en la institución. Es decir, las modificaciones y adaptaciones necesarias y adecuadas que no impongan una carga desproporcionada o indebida, cuando se requieran en un caso particular, para garantizar a las personas con discapacidad el goce o ejercicio, en igualdad de condiciones con las demás</w:t>
      </w:r>
      <w:r w:rsidR="00527401">
        <w:rPr>
          <w:rFonts w:ascii="Arial Narrow" w:hAnsi="Arial Narrow" w:cs="Arial"/>
          <w:sz w:val="22"/>
          <w:szCs w:val="22"/>
        </w:rPr>
        <w:t>.</w:t>
      </w:r>
    </w:p>
    <w:p w14:paraId="66078DEB" w14:textId="77777777" w:rsidR="00A2798D" w:rsidRPr="00A2798D" w:rsidRDefault="00A2798D" w:rsidP="00527401">
      <w:pPr>
        <w:ind w:left="720"/>
        <w:jc w:val="both"/>
        <w:rPr>
          <w:rFonts w:ascii="Arial Narrow" w:hAnsi="Arial Narrow" w:cs="Arial"/>
          <w:sz w:val="22"/>
          <w:szCs w:val="22"/>
        </w:rPr>
      </w:pPr>
    </w:p>
    <w:p w14:paraId="4ADC505B" w14:textId="77777777" w:rsidR="00A2798D" w:rsidRPr="00A2798D" w:rsidRDefault="00A2798D" w:rsidP="00527401">
      <w:pPr>
        <w:jc w:val="both"/>
        <w:rPr>
          <w:rFonts w:ascii="Arial Narrow" w:hAnsi="Arial Narrow" w:cs="Arial"/>
          <w:b/>
          <w:bCs/>
          <w:sz w:val="22"/>
          <w:szCs w:val="22"/>
        </w:rPr>
      </w:pPr>
      <w:r w:rsidRPr="00A2798D">
        <w:rPr>
          <w:rFonts w:ascii="Arial Narrow" w:hAnsi="Arial Narrow" w:cs="Arial"/>
          <w:b/>
          <w:bCs/>
          <w:sz w:val="22"/>
          <w:szCs w:val="22"/>
        </w:rPr>
        <w:t>Pregunta 14 ¿Alguna de las políticas públicas elaboradas por el Ministerio de Salud, tiene como población objeto las personas con discapacidad frente a su rehabilitación, adaptación e inclusión social?</w:t>
      </w:r>
    </w:p>
    <w:p w14:paraId="010380B0" w14:textId="77777777" w:rsidR="00A2798D" w:rsidRPr="00A2798D" w:rsidRDefault="00A2798D" w:rsidP="00527401">
      <w:pPr>
        <w:jc w:val="both"/>
        <w:rPr>
          <w:rFonts w:ascii="Arial Narrow" w:hAnsi="Arial Narrow" w:cs="Arial"/>
          <w:b/>
          <w:bCs/>
          <w:sz w:val="22"/>
          <w:szCs w:val="22"/>
        </w:rPr>
      </w:pPr>
    </w:p>
    <w:p w14:paraId="7E6C9A4E" w14:textId="77777777" w:rsidR="00A2798D" w:rsidRPr="00A2798D" w:rsidRDefault="00A2798D" w:rsidP="00527401">
      <w:pPr>
        <w:jc w:val="both"/>
        <w:rPr>
          <w:rFonts w:ascii="Arial Narrow" w:hAnsi="Arial Narrow" w:cs="Arial"/>
          <w:b/>
          <w:bCs/>
          <w:sz w:val="22"/>
          <w:szCs w:val="22"/>
        </w:rPr>
      </w:pPr>
      <w:r w:rsidRPr="00A2798D">
        <w:rPr>
          <w:rFonts w:ascii="Arial Narrow" w:hAnsi="Arial Narrow" w:cs="Arial"/>
          <w:b/>
          <w:bCs/>
          <w:sz w:val="22"/>
          <w:szCs w:val="22"/>
        </w:rPr>
        <w:t>Respuesta a pregunta 14:</w:t>
      </w:r>
    </w:p>
    <w:p w14:paraId="27688F49" w14:textId="77777777" w:rsidR="00A2798D" w:rsidRPr="00A2798D" w:rsidRDefault="00A2798D" w:rsidP="00527401">
      <w:pPr>
        <w:jc w:val="both"/>
        <w:rPr>
          <w:rFonts w:ascii="Arial Narrow" w:hAnsi="Arial Narrow" w:cs="Arial"/>
          <w:spacing w:val="2"/>
          <w:sz w:val="22"/>
          <w:szCs w:val="22"/>
          <w:shd w:val="clear" w:color="auto" w:fill="FFFFFF"/>
        </w:rPr>
      </w:pPr>
      <w:r w:rsidRPr="00A2798D">
        <w:rPr>
          <w:rFonts w:ascii="Arial Narrow" w:hAnsi="Arial Narrow" w:cs="Arial"/>
          <w:b/>
          <w:bCs/>
          <w:sz w:val="22"/>
          <w:szCs w:val="22"/>
        </w:rPr>
        <w:t xml:space="preserve">La Política Pública de Salud.  (Resolución 2626 de 2019) </w:t>
      </w:r>
      <w:r w:rsidRPr="00A2798D">
        <w:rPr>
          <w:rFonts w:ascii="Arial Narrow" w:hAnsi="Arial Narrow" w:cs="Arial"/>
          <w:spacing w:val="2"/>
          <w:sz w:val="22"/>
          <w:szCs w:val="22"/>
          <w:shd w:val="clear" w:color="auto" w:fill="FFFFFF"/>
        </w:rPr>
        <w:t xml:space="preserve">Por la cual se modifica la Política de Atención Integral en Salud (PAIS) y se adopta el Modelo de Acción Integral Territorial (Maite).  Esta Resolución </w:t>
      </w:r>
      <w:r w:rsidRPr="00A2798D">
        <w:rPr>
          <w:rFonts w:ascii="Arial Narrow" w:hAnsi="Arial Narrow" w:cs="Arial"/>
          <w:b/>
          <w:bCs/>
          <w:sz w:val="22"/>
          <w:szCs w:val="22"/>
        </w:rPr>
        <w:t xml:space="preserve">responde a la garantía de la atención en salud con enfoque diferencial.  Compromete, según lo dispuesto en el artículo 2 </w:t>
      </w:r>
      <w:r w:rsidRPr="00A2798D">
        <w:rPr>
          <w:rStyle w:val="bookmarkaj"/>
          <w:rFonts w:ascii="Arial Narrow" w:hAnsi="Arial Narrow" w:cs="Arial"/>
          <w:b/>
          <w:bCs/>
          <w:spacing w:val="2"/>
          <w:sz w:val="22"/>
          <w:szCs w:val="22"/>
          <w:shd w:val="clear" w:color="auto" w:fill="FFFFFF"/>
        </w:rPr>
        <w:t>ÁMBITO DE APLICACIÓN.</w:t>
      </w:r>
      <w:r w:rsidRPr="00A2798D">
        <w:rPr>
          <w:rFonts w:ascii="Arial Narrow" w:hAnsi="Arial Narrow" w:cs="Arial"/>
          <w:spacing w:val="2"/>
          <w:sz w:val="22"/>
          <w:szCs w:val="22"/>
          <w:shd w:val="clear" w:color="auto" w:fill="FFFFFF"/>
        </w:rPr>
        <w:t>, a la “(…) población residente en el territorio nacional, a los integrantes del sistema de salud y a las demás entidades que tengan a su cargo acciones en salud relacionadas con la promoción de la salud, prevención de la enfermedad, diagnóstico, tratamiento, rehabilitación, paliación y muerte digna. (…)” y define a la “(…) la Política de Atención Integral en Salud (PAIS) es el conjunto de enfoques, estrategias, procesos, instrumentos, acciones y recursos que centra el sistema de salud en el ciudadano, permite atender a la naturaleza y contenido del derecho fundamental a la salud y orienta los objetivos del sistema de salud para generar mejores condiciones de salud de la población, ordenando la intervención de los integrantes del sistema de salud y de otros actores responsables de garantizar la promoción de la salud, la prevención de la enfermedad, el diagnóstico, el tratamiento, la rehabilitación, la paliación y la muerte digna, en condiciones de accesibilidad, aceptabilidad, oportunidad, continuidad, integralidad y capacidad resolutiva. (…)” (Ver Artículo 4 de la Resolución 2626 de 2019)</w:t>
      </w:r>
    </w:p>
    <w:p w14:paraId="714DA694" w14:textId="77777777" w:rsidR="00A2798D" w:rsidRPr="00A2798D" w:rsidRDefault="00A2798D" w:rsidP="00A2798D">
      <w:pPr>
        <w:jc w:val="both"/>
        <w:rPr>
          <w:rFonts w:ascii="Arial Narrow" w:hAnsi="Arial Narrow" w:cs="Arial"/>
          <w:spacing w:val="2"/>
          <w:sz w:val="22"/>
          <w:szCs w:val="22"/>
          <w:shd w:val="clear" w:color="auto" w:fill="FFFFFF"/>
        </w:rPr>
      </w:pPr>
    </w:p>
    <w:p w14:paraId="4AFC6B69" w14:textId="77777777" w:rsidR="00A2798D" w:rsidRPr="00A2798D" w:rsidRDefault="00A2798D" w:rsidP="00A2798D">
      <w:pPr>
        <w:pStyle w:val="NormalWeb"/>
        <w:spacing w:before="0" w:beforeAutospacing="0" w:after="0" w:afterAutospacing="0"/>
        <w:jc w:val="both"/>
        <w:rPr>
          <w:rStyle w:val="bookmarkaj"/>
          <w:rFonts w:ascii="Arial Narrow" w:hAnsi="Arial Narrow" w:cs="Arial"/>
          <w:b/>
          <w:bCs/>
          <w:spacing w:val="2"/>
          <w:sz w:val="22"/>
          <w:szCs w:val="22"/>
        </w:rPr>
      </w:pPr>
      <w:r w:rsidRPr="00A2798D">
        <w:rPr>
          <w:rStyle w:val="bookmarkaj"/>
          <w:rFonts w:ascii="Arial Narrow" w:hAnsi="Arial Narrow" w:cs="Arial"/>
          <w:b/>
          <w:bCs/>
          <w:spacing w:val="2"/>
          <w:sz w:val="22"/>
          <w:szCs w:val="22"/>
        </w:rPr>
        <w:t xml:space="preserve">Esta Política articula y armoniza el </w:t>
      </w:r>
      <w:r w:rsidRPr="00A2798D">
        <w:rPr>
          <w:rFonts w:ascii="Arial Narrow" w:hAnsi="Arial Narrow" w:cs="Arial"/>
          <w:spacing w:val="2"/>
          <w:sz w:val="22"/>
          <w:szCs w:val="22"/>
        </w:rPr>
        <w:t>aseguramiento, la prestación de servicios de salud y el desarrollo de las políticas en salud pública, de acuerdo con la situación de salud de las personas, familias y comunidades.  En el artículo 5 de la Resolución 2626 de 2019 se desarrollan</w:t>
      </w:r>
      <w:r w:rsidRPr="00A2798D">
        <w:rPr>
          <w:rStyle w:val="bookmarkaj"/>
          <w:rFonts w:ascii="Arial Narrow" w:hAnsi="Arial Narrow" w:cs="Arial"/>
          <w:b/>
          <w:bCs/>
          <w:spacing w:val="2"/>
          <w:sz w:val="22"/>
          <w:szCs w:val="22"/>
        </w:rPr>
        <w:t>:</w:t>
      </w:r>
    </w:p>
    <w:p w14:paraId="50B1677F" w14:textId="77777777" w:rsidR="00A2798D" w:rsidRPr="00A2798D" w:rsidRDefault="00A2798D" w:rsidP="00A2798D">
      <w:pPr>
        <w:pStyle w:val="NormalWeb"/>
        <w:numPr>
          <w:ilvl w:val="0"/>
          <w:numId w:val="6"/>
        </w:numPr>
        <w:spacing w:before="0" w:beforeAutospacing="0" w:after="0" w:afterAutospacing="0"/>
        <w:jc w:val="both"/>
        <w:rPr>
          <w:rStyle w:val="baj"/>
          <w:rFonts w:ascii="Arial Narrow" w:hAnsi="Arial Narrow" w:cs="Arial"/>
          <w:bCs/>
          <w:spacing w:val="2"/>
          <w:sz w:val="22"/>
          <w:szCs w:val="22"/>
        </w:rPr>
      </w:pPr>
      <w:r w:rsidRPr="00A2798D">
        <w:rPr>
          <w:rStyle w:val="bookmarkaj"/>
          <w:rFonts w:ascii="Arial Narrow" w:hAnsi="Arial Narrow" w:cs="Arial"/>
          <w:bCs/>
          <w:spacing w:val="2"/>
          <w:sz w:val="22"/>
          <w:szCs w:val="22"/>
        </w:rPr>
        <w:t>La</w:t>
      </w:r>
      <w:r w:rsidRPr="00A2798D">
        <w:rPr>
          <w:rStyle w:val="baj"/>
          <w:rFonts w:ascii="Arial Narrow" w:hAnsi="Arial Narrow" w:cs="Arial"/>
          <w:bCs/>
          <w:spacing w:val="2"/>
          <w:sz w:val="22"/>
          <w:szCs w:val="22"/>
        </w:rPr>
        <w:t xml:space="preserve"> Estrategia de atención primaria en salud. </w:t>
      </w:r>
    </w:p>
    <w:p w14:paraId="40DC507F" w14:textId="77777777" w:rsidR="00A2798D" w:rsidRPr="00A2798D" w:rsidRDefault="00A2798D" w:rsidP="00A2798D">
      <w:pPr>
        <w:pStyle w:val="NormalWeb"/>
        <w:numPr>
          <w:ilvl w:val="0"/>
          <w:numId w:val="6"/>
        </w:numPr>
        <w:spacing w:before="0" w:beforeAutospacing="0" w:after="0" w:afterAutospacing="0"/>
        <w:jc w:val="both"/>
        <w:rPr>
          <w:rStyle w:val="baj"/>
          <w:rFonts w:ascii="Arial Narrow" w:hAnsi="Arial Narrow" w:cs="Arial"/>
          <w:bCs/>
          <w:spacing w:val="2"/>
          <w:sz w:val="22"/>
          <w:szCs w:val="22"/>
        </w:rPr>
      </w:pPr>
      <w:r w:rsidRPr="00A2798D">
        <w:rPr>
          <w:rStyle w:val="baj"/>
          <w:rFonts w:ascii="Arial Narrow" w:hAnsi="Arial Narrow" w:cs="Arial"/>
          <w:bCs/>
          <w:spacing w:val="2"/>
          <w:sz w:val="22"/>
          <w:szCs w:val="22"/>
        </w:rPr>
        <w:t>La Estrategia de gestión integral del riesgo en salud. </w:t>
      </w:r>
    </w:p>
    <w:p w14:paraId="5F08FE6A" w14:textId="77777777" w:rsidR="00A2798D" w:rsidRPr="00A2798D" w:rsidRDefault="00A2798D" w:rsidP="00A2798D">
      <w:pPr>
        <w:pStyle w:val="NormalWeb"/>
        <w:numPr>
          <w:ilvl w:val="0"/>
          <w:numId w:val="6"/>
        </w:numPr>
        <w:spacing w:before="0" w:beforeAutospacing="0" w:after="0" w:afterAutospacing="0"/>
        <w:jc w:val="both"/>
        <w:rPr>
          <w:rFonts w:ascii="Arial Narrow" w:hAnsi="Arial Narrow" w:cs="Arial"/>
          <w:spacing w:val="2"/>
          <w:sz w:val="22"/>
          <w:szCs w:val="22"/>
        </w:rPr>
      </w:pPr>
      <w:r w:rsidRPr="00A2798D">
        <w:rPr>
          <w:rStyle w:val="baj"/>
          <w:rFonts w:ascii="Arial Narrow" w:hAnsi="Arial Narrow" w:cs="Arial"/>
          <w:bCs/>
          <w:spacing w:val="2"/>
          <w:sz w:val="22"/>
          <w:szCs w:val="22"/>
        </w:rPr>
        <w:t>El Enfoque de cuidado de la salud. </w:t>
      </w:r>
    </w:p>
    <w:p w14:paraId="77150005" w14:textId="77777777" w:rsidR="00A2798D" w:rsidRPr="00285FB9" w:rsidRDefault="00A2798D" w:rsidP="00A2798D">
      <w:pPr>
        <w:pStyle w:val="NormalWeb"/>
        <w:numPr>
          <w:ilvl w:val="0"/>
          <w:numId w:val="6"/>
        </w:numPr>
        <w:spacing w:before="0" w:beforeAutospacing="0" w:after="0" w:afterAutospacing="0"/>
        <w:jc w:val="both"/>
        <w:rPr>
          <w:rStyle w:val="baj"/>
          <w:rFonts w:ascii="Arial Narrow" w:hAnsi="Arial Narrow" w:cs="Arial"/>
          <w:b/>
          <w:spacing w:val="2"/>
          <w:sz w:val="22"/>
          <w:szCs w:val="22"/>
        </w:rPr>
      </w:pPr>
      <w:r w:rsidRPr="00A2798D">
        <w:rPr>
          <w:rStyle w:val="baj"/>
          <w:rFonts w:ascii="Arial Narrow" w:hAnsi="Arial Narrow" w:cs="Arial"/>
          <w:bCs/>
          <w:spacing w:val="2"/>
          <w:sz w:val="22"/>
          <w:szCs w:val="22"/>
        </w:rPr>
        <w:t xml:space="preserve">El </w:t>
      </w:r>
      <w:r w:rsidRPr="00285FB9">
        <w:rPr>
          <w:rStyle w:val="baj"/>
          <w:rFonts w:ascii="Arial Narrow" w:hAnsi="Arial Narrow" w:cs="Arial"/>
          <w:b/>
          <w:bCs/>
          <w:spacing w:val="2"/>
          <w:sz w:val="22"/>
          <w:szCs w:val="22"/>
        </w:rPr>
        <w:t>Enfoque diferencial de derechos. </w:t>
      </w:r>
    </w:p>
    <w:p w14:paraId="7BAEC602" w14:textId="77777777" w:rsidR="00A2798D" w:rsidRPr="00A2798D" w:rsidRDefault="00A2798D" w:rsidP="00A2798D">
      <w:pPr>
        <w:pStyle w:val="NormalWeb"/>
        <w:spacing w:before="0" w:beforeAutospacing="0" w:after="0" w:afterAutospacing="0"/>
        <w:ind w:left="720"/>
        <w:jc w:val="both"/>
        <w:rPr>
          <w:rStyle w:val="baj"/>
          <w:rFonts w:ascii="Arial Narrow" w:hAnsi="Arial Narrow" w:cs="Arial"/>
          <w:spacing w:val="2"/>
          <w:sz w:val="22"/>
          <w:szCs w:val="22"/>
        </w:rPr>
      </w:pPr>
    </w:p>
    <w:p w14:paraId="7AEF4737" w14:textId="77777777" w:rsidR="00A2798D" w:rsidRDefault="00A2798D" w:rsidP="00A2798D">
      <w:pPr>
        <w:pStyle w:val="NormalWeb"/>
        <w:spacing w:before="0" w:beforeAutospacing="0" w:after="0" w:afterAutospacing="0"/>
        <w:jc w:val="both"/>
        <w:rPr>
          <w:rStyle w:val="baj"/>
          <w:rFonts w:ascii="Arial Narrow" w:hAnsi="Arial Narrow" w:cs="Arial"/>
          <w:bCs/>
          <w:spacing w:val="2"/>
          <w:sz w:val="22"/>
          <w:szCs w:val="22"/>
        </w:rPr>
      </w:pPr>
      <w:r w:rsidRPr="00A2798D">
        <w:rPr>
          <w:rStyle w:val="baj"/>
          <w:rFonts w:ascii="Arial Narrow" w:hAnsi="Arial Narrow" w:cs="Arial"/>
          <w:bCs/>
          <w:spacing w:val="2"/>
          <w:sz w:val="22"/>
          <w:szCs w:val="22"/>
        </w:rPr>
        <w:t>Este último responde al reconocimiento de la diversidad y a la particularidad de cada grupo poblacional y la necesidad de responder de una manera articulada desde cada actor responsable y acorde con las competencias.</w:t>
      </w:r>
    </w:p>
    <w:p w14:paraId="488BF900" w14:textId="77777777" w:rsidR="00273A11" w:rsidRDefault="00273A11" w:rsidP="00A2798D">
      <w:pPr>
        <w:pStyle w:val="NormalWeb"/>
        <w:spacing w:before="0" w:beforeAutospacing="0" w:after="0" w:afterAutospacing="0"/>
        <w:jc w:val="both"/>
        <w:rPr>
          <w:rStyle w:val="baj"/>
          <w:rFonts w:ascii="Arial Narrow" w:hAnsi="Arial Narrow" w:cs="Arial"/>
          <w:bCs/>
          <w:spacing w:val="2"/>
          <w:sz w:val="22"/>
          <w:szCs w:val="22"/>
        </w:rPr>
      </w:pPr>
    </w:p>
    <w:p w14:paraId="3CDC3DC2" w14:textId="77777777" w:rsidR="00273A11" w:rsidRDefault="00273A11" w:rsidP="00A2798D">
      <w:pPr>
        <w:pStyle w:val="NormalWeb"/>
        <w:spacing w:before="0" w:beforeAutospacing="0" w:after="0" w:afterAutospacing="0"/>
        <w:jc w:val="both"/>
        <w:rPr>
          <w:rFonts w:ascii="Arial Narrow" w:hAnsi="Arial Narrow"/>
          <w:sz w:val="22"/>
          <w:szCs w:val="22"/>
        </w:rPr>
      </w:pPr>
      <w:r w:rsidRPr="00273A11">
        <w:rPr>
          <w:rStyle w:val="baj"/>
          <w:rFonts w:ascii="Arial Narrow" w:hAnsi="Arial Narrow" w:cs="Arial"/>
          <w:bCs/>
          <w:spacing w:val="2"/>
          <w:sz w:val="22"/>
          <w:szCs w:val="22"/>
        </w:rPr>
        <w:t xml:space="preserve">De otra parte, este Ministerio cuenta con la Estrategia de </w:t>
      </w:r>
      <w:r>
        <w:rPr>
          <w:rStyle w:val="baj"/>
          <w:rFonts w:ascii="Arial Narrow" w:hAnsi="Arial Narrow" w:cs="Arial"/>
          <w:bCs/>
          <w:spacing w:val="2"/>
          <w:sz w:val="22"/>
          <w:szCs w:val="22"/>
        </w:rPr>
        <w:t xml:space="preserve">Rehabilitación Basada en la Comunidad - </w:t>
      </w:r>
      <w:r w:rsidRPr="00273A11">
        <w:rPr>
          <w:rStyle w:val="baj"/>
          <w:rFonts w:ascii="Arial Narrow" w:hAnsi="Arial Narrow" w:cs="Arial"/>
          <w:bCs/>
          <w:spacing w:val="2"/>
          <w:sz w:val="22"/>
          <w:szCs w:val="22"/>
        </w:rPr>
        <w:t>RBC definida dentro de</w:t>
      </w:r>
      <w:r>
        <w:rPr>
          <w:rStyle w:val="baj"/>
          <w:rFonts w:ascii="Arial Narrow" w:hAnsi="Arial Narrow" w:cs="Arial"/>
          <w:bCs/>
          <w:spacing w:val="2"/>
          <w:sz w:val="22"/>
          <w:szCs w:val="22"/>
        </w:rPr>
        <w:t xml:space="preserve"> las </w:t>
      </w:r>
      <w:r w:rsidRPr="00273A11">
        <w:rPr>
          <w:rFonts w:ascii="Arial Narrow" w:hAnsi="Arial Narrow"/>
          <w:sz w:val="22"/>
          <w:szCs w:val="22"/>
        </w:rPr>
        <w:t xml:space="preserve">intervenciones, procedimientos, actividades e insumos a ejecutar mediante </w:t>
      </w:r>
      <w:r w:rsidRPr="00273A11">
        <w:rPr>
          <w:rStyle w:val="baj"/>
          <w:rFonts w:ascii="Arial Narrow" w:hAnsi="Arial Narrow" w:cs="Arial"/>
          <w:bCs/>
          <w:spacing w:val="2"/>
          <w:sz w:val="22"/>
          <w:szCs w:val="22"/>
        </w:rPr>
        <w:t>la Resolución 518 de 2015 “</w:t>
      </w:r>
      <w:r w:rsidRPr="00273A11">
        <w:rPr>
          <w:rFonts w:ascii="Arial Narrow" w:hAnsi="Arial Narrow"/>
          <w:sz w:val="22"/>
          <w:szCs w:val="22"/>
        </w:rPr>
        <w:t>Por la cual se dictan disposiciones en relación con la Gestión de la Salud Pública y se establecen directrices para la ejecución, seguimiento y evaluación del Plan de Salud Pública de Intervenciones Colectivas”</w:t>
      </w:r>
      <w:r>
        <w:rPr>
          <w:rFonts w:ascii="Arial Narrow" w:hAnsi="Arial Narrow"/>
          <w:sz w:val="22"/>
          <w:szCs w:val="22"/>
        </w:rPr>
        <w:t xml:space="preserve">  </w:t>
      </w:r>
    </w:p>
    <w:p w14:paraId="6839FD43" w14:textId="77777777" w:rsidR="00273A11" w:rsidRDefault="00273A11" w:rsidP="00A2798D">
      <w:pPr>
        <w:pStyle w:val="NormalWeb"/>
        <w:spacing w:before="0" w:beforeAutospacing="0" w:after="0" w:afterAutospacing="0"/>
        <w:jc w:val="both"/>
        <w:rPr>
          <w:rStyle w:val="baj"/>
          <w:rFonts w:ascii="Arial Narrow" w:hAnsi="Arial Narrow" w:cs="Arial"/>
          <w:bCs/>
          <w:spacing w:val="2"/>
          <w:sz w:val="22"/>
          <w:szCs w:val="22"/>
        </w:rPr>
      </w:pPr>
    </w:p>
    <w:p w14:paraId="13B5DF9D" w14:textId="77777777" w:rsidR="00A2798D" w:rsidRPr="00A2798D" w:rsidRDefault="00876CD7" w:rsidP="00A2798D">
      <w:pPr>
        <w:pStyle w:val="NormalWeb"/>
        <w:spacing w:before="0" w:beforeAutospacing="0" w:after="0" w:afterAutospacing="0"/>
        <w:jc w:val="both"/>
        <w:rPr>
          <w:rFonts w:ascii="Arial Narrow" w:hAnsi="Arial Narrow" w:cs="Arial"/>
          <w:spacing w:val="2"/>
          <w:sz w:val="22"/>
          <w:szCs w:val="22"/>
        </w:rPr>
      </w:pPr>
      <w:r w:rsidRPr="00876CD7">
        <w:rPr>
          <w:rFonts w:ascii="Arial Narrow" w:hAnsi="Arial Narrow" w:cs="Arial"/>
          <w:bCs/>
          <w:spacing w:val="2"/>
          <w:sz w:val="22"/>
          <w:szCs w:val="22"/>
        </w:rPr>
        <w:lastRenderedPageBreak/>
        <w:t>Es una estrategia de desarrollo socioeconómico e inclusión social que permite satisfacer necesidades básicas, crear oportunidades, desarrollar capacidades, apoyar y trabajar con las Organizaciones de Personas con Discapacidad y grupos de apoyo, involucrar la participación intersectorial, promover el liderazgo y la participación de los gobiernos locales y aprovechar los sistemas legislativos, jurídicos y sociales del país.</w:t>
      </w:r>
      <w:r>
        <w:rPr>
          <w:rFonts w:ascii="Arial Narrow" w:hAnsi="Arial Narrow" w:cs="Arial"/>
          <w:bCs/>
          <w:spacing w:val="2"/>
          <w:sz w:val="22"/>
          <w:szCs w:val="22"/>
        </w:rPr>
        <w:t xml:space="preserve">   La estrategia de RBC articula los componentes de salud, </w:t>
      </w:r>
      <w:r w:rsidR="00EB798B">
        <w:rPr>
          <w:rFonts w:ascii="Arial Narrow" w:hAnsi="Arial Narrow" w:cs="Arial"/>
          <w:bCs/>
          <w:spacing w:val="2"/>
          <w:sz w:val="22"/>
          <w:szCs w:val="22"/>
        </w:rPr>
        <w:t>educación,</w:t>
      </w:r>
      <w:r>
        <w:rPr>
          <w:rFonts w:ascii="Arial Narrow" w:hAnsi="Arial Narrow" w:cs="Arial"/>
          <w:bCs/>
          <w:spacing w:val="2"/>
          <w:sz w:val="22"/>
          <w:szCs w:val="22"/>
        </w:rPr>
        <w:t xml:space="preserve"> sustento, socia</w:t>
      </w:r>
      <w:r w:rsidR="00476C1C">
        <w:rPr>
          <w:rFonts w:ascii="Arial Narrow" w:hAnsi="Arial Narrow" w:cs="Arial"/>
          <w:bCs/>
          <w:spacing w:val="2"/>
          <w:sz w:val="22"/>
          <w:szCs w:val="22"/>
        </w:rPr>
        <w:t xml:space="preserve">l y empoderamiento. </w:t>
      </w:r>
    </w:p>
    <w:p w14:paraId="43504F92" w14:textId="77777777" w:rsidR="00A2798D" w:rsidRPr="00A2798D" w:rsidRDefault="00A2798D" w:rsidP="00A2798D">
      <w:pPr>
        <w:pStyle w:val="NormalWeb"/>
        <w:spacing w:before="0" w:beforeAutospacing="0" w:after="0" w:afterAutospacing="0"/>
        <w:jc w:val="both"/>
        <w:rPr>
          <w:rFonts w:ascii="Arial Narrow" w:hAnsi="Arial Narrow" w:cs="Arial"/>
          <w:spacing w:val="2"/>
          <w:sz w:val="22"/>
          <w:szCs w:val="22"/>
        </w:rPr>
      </w:pPr>
    </w:p>
    <w:p w14:paraId="2ED3FFAB" w14:textId="61E7C902" w:rsidR="00A2798D" w:rsidRDefault="00A2798D" w:rsidP="00527401">
      <w:pPr>
        <w:pStyle w:val="NormalWeb"/>
        <w:spacing w:before="0" w:beforeAutospacing="0" w:after="0" w:afterAutospacing="0"/>
        <w:jc w:val="both"/>
        <w:rPr>
          <w:rFonts w:ascii="Arial Narrow" w:hAnsi="Arial Narrow" w:cs="Arial"/>
          <w:spacing w:val="2"/>
          <w:sz w:val="22"/>
          <w:szCs w:val="22"/>
        </w:rPr>
      </w:pPr>
      <w:r w:rsidRPr="00A2798D">
        <w:rPr>
          <w:rFonts w:ascii="Arial Narrow" w:hAnsi="Arial Narrow" w:cs="Arial"/>
          <w:spacing w:val="2"/>
          <w:sz w:val="22"/>
          <w:szCs w:val="22"/>
        </w:rPr>
        <w:t xml:space="preserve">Conforme a lo expuesto, esperamos haber dado respuesta concreta y oportuna a los diferentes postulados presentados en el marco de una “Colombia, potencia mundial de la vida”. </w:t>
      </w:r>
    </w:p>
    <w:p w14:paraId="14173B9A" w14:textId="5A564FAC" w:rsidR="00527401" w:rsidRDefault="00527401" w:rsidP="00527401">
      <w:pPr>
        <w:pStyle w:val="NormalWeb"/>
        <w:spacing w:before="0" w:beforeAutospacing="0" w:after="0" w:afterAutospacing="0"/>
        <w:jc w:val="both"/>
        <w:rPr>
          <w:rFonts w:ascii="Arial Narrow" w:hAnsi="Arial Narrow" w:cs="Arial"/>
          <w:spacing w:val="2"/>
          <w:sz w:val="22"/>
          <w:szCs w:val="22"/>
        </w:rPr>
      </w:pPr>
    </w:p>
    <w:p w14:paraId="3C3B5353" w14:textId="77777777" w:rsidR="00527401" w:rsidRPr="00527401" w:rsidRDefault="00527401" w:rsidP="00527401">
      <w:pPr>
        <w:pStyle w:val="NormalWeb"/>
        <w:spacing w:before="0" w:beforeAutospacing="0" w:after="0" w:afterAutospacing="0"/>
        <w:jc w:val="both"/>
        <w:rPr>
          <w:rFonts w:ascii="Arial Narrow" w:hAnsi="Arial Narrow" w:cs="Arial"/>
          <w:spacing w:val="2"/>
          <w:sz w:val="22"/>
          <w:szCs w:val="22"/>
        </w:rPr>
      </w:pPr>
    </w:p>
    <w:p w14:paraId="16041F5C" w14:textId="77777777" w:rsidR="00F722E4" w:rsidRPr="00527401" w:rsidRDefault="00F722E4" w:rsidP="00F722E4">
      <w:pPr>
        <w:ind w:right="47"/>
        <w:jc w:val="both"/>
        <w:rPr>
          <w:rFonts w:ascii="Arial Narrow" w:hAnsi="Arial Narrow" w:cs="Arial"/>
          <w:sz w:val="22"/>
          <w:szCs w:val="22"/>
        </w:rPr>
      </w:pPr>
      <w:r w:rsidRPr="00527401">
        <w:rPr>
          <w:rFonts w:ascii="Arial Narrow" w:hAnsi="Arial Narrow" w:cs="Arial"/>
          <w:sz w:val="22"/>
          <w:szCs w:val="22"/>
        </w:rPr>
        <w:t xml:space="preserve">Cordialmente, </w:t>
      </w:r>
    </w:p>
    <w:p w14:paraId="3733D6E7" w14:textId="32E17204" w:rsidR="00F722E4" w:rsidRPr="00527401" w:rsidRDefault="00F722E4" w:rsidP="00F722E4">
      <w:pPr>
        <w:rPr>
          <w:rFonts w:ascii="Arial Narrow" w:hAnsi="Arial Narrow" w:cs="Arial"/>
          <w:sz w:val="22"/>
          <w:szCs w:val="22"/>
        </w:rPr>
      </w:pPr>
    </w:p>
    <w:p w14:paraId="0DDFDC3F" w14:textId="601119BA" w:rsidR="0000446E" w:rsidRPr="00527401" w:rsidRDefault="0000446E" w:rsidP="00F722E4">
      <w:pPr>
        <w:rPr>
          <w:rFonts w:ascii="Arial Narrow" w:hAnsi="Arial Narrow" w:cs="Arial"/>
          <w:sz w:val="22"/>
          <w:szCs w:val="22"/>
        </w:rPr>
      </w:pPr>
    </w:p>
    <w:p w14:paraId="0B14E14B" w14:textId="77777777" w:rsidR="0000446E" w:rsidRPr="00527401" w:rsidRDefault="0000446E" w:rsidP="00F722E4">
      <w:pPr>
        <w:rPr>
          <w:rFonts w:ascii="Arial Narrow" w:hAnsi="Arial Narrow" w:cs="Arial"/>
          <w:sz w:val="22"/>
          <w:szCs w:val="22"/>
        </w:rPr>
      </w:pPr>
    </w:p>
    <w:p w14:paraId="5AC82486" w14:textId="77777777" w:rsidR="00F722E4" w:rsidRPr="00527401" w:rsidRDefault="00F722E4" w:rsidP="00F722E4">
      <w:pPr>
        <w:rPr>
          <w:rFonts w:ascii="Arial Narrow" w:hAnsi="Arial Narrow" w:cs="Arial"/>
          <w:sz w:val="22"/>
          <w:szCs w:val="22"/>
        </w:rPr>
      </w:pPr>
    </w:p>
    <w:p w14:paraId="77044B7E" w14:textId="77777777" w:rsidR="0000446E" w:rsidRPr="00527401" w:rsidRDefault="0000446E" w:rsidP="0000446E">
      <w:pPr>
        <w:ind w:right="47"/>
        <w:jc w:val="both"/>
        <w:rPr>
          <w:rFonts w:ascii="Arial Narrow" w:hAnsi="Arial Narrow" w:cs="Arial"/>
          <w:b/>
          <w:sz w:val="22"/>
          <w:szCs w:val="22"/>
        </w:rPr>
      </w:pPr>
      <w:r w:rsidRPr="00527401">
        <w:rPr>
          <w:rFonts w:ascii="Arial Narrow" w:hAnsi="Arial Narrow" w:cs="Arial"/>
          <w:b/>
          <w:sz w:val="22"/>
          <w:szCs w:val="22"/>
        </w:rPr>
        <w:t>DIANA CAROLINA CORCHO MEJÍA</w:t>
      </w:r>
    </w:p>
    <w:p w14:paraId="7AD105C6" w14:textId="77777777" w:rsidR="0000446E" w:rsidRPr="00527401" w:rsidRDefault="0000446E" w:rsidP="0000446E">
      <w:pPr>
        <w:ind w:right="47"/>
        <w:jc w:val="both"/>
        <w:rPr>
          <w:rFonts w:ascii="Arial Narrow" w:hAnsi="Arial Narrow"/>
          <w:sz w:val="22"/>
          <w:szCs w:val="22"/>
        </w:rPr>
      </w:pPr>
      <w:r w:rsidRPr="00527401">
        <w:rPr>
          <w:rFonts w:ascii="Arial Narrow" w:hAnsi="Arial Narrow" w:cs="Arial"/>
          <w:sz w:val="22"/>
          <w:szCs w:val="22"/>
        </w:rPr>
        <w:t>Ministra de Salud y Protección Social</w:t>
      </w:r>
    </w:p>
    <w:p w14:paraId="3FD77770" w14:textId="77777777" w:rsidR="0000446E" w:rsidRDefault="0000446E" w:rsidP="0000446E">
      <w:pPr>
        <w:rPr>
          <w:rFonts w:ascii="Arial" w:hAnsi="Arial" w:cs="Arial"/>
          <w:sz w:val="16"/>
          <w:szCs w:val="16"/>
          <w:lang w:val="es-ES"/>
        </w:rPr>
      </w:pPr>
    </w:p>
    <w:p w14:paraId="480DDCED" w14:textId="77777777" w:rsidR="0000446E" w:rsidRDefault="0000446E" w:rsidP="0000446E">
      <w:pPr>
        <w:ind w:left="1416" w:right="47"/>
        <w:jc w:val="both"/>
      </w:pPr>
    </w:p>
    <w:p w14:paraId="0ED26824" w14:textId="55DDDED1" w:rsidR="0000446E" w:rsidRDefault="0000446E" w:rsidP="0000446E">
      <w:pPr>
        <w:ind w:right="47"/>
        <w:jc w:val="both"/>
      </w:pPr>
      <w:r w:rsidRPr="008707EA">
        <w:rPr>
          <w:rFonts w:ascii="Arial" w:eastAsia="Droid Sans Fallback" w:hAnsi="Arial" w:cs="Arial"/>
          <w:kern w:val="3"/>
          <w:sz w:val="16"/>
          <w:szCs w:val="20"/>
          <w:lang w:val="es-ES" w:eastAsia="zh-CN"/>
        </w:rPr>
        <w:t xml:space="preserve">Elaboró: </w:t>
      </w:r>
      <w:r w:rsidRPr="008707EA">
        <w:rPr>
          <w:rFonts w:ascii="Arial" w:eastAsia="Droid Sans Fallback" w:hAnsi="Arial" w:cs="Arial"/>
          <w:kern w:val="3"/>
          <w:sz w:val="16"/>
          <w:szCs w:val="20"/>
          <w:lang w:val="es-ES" w:eastAsia="zh-CN"/>
        </w:rPr>
        <w:tab/>
      </w:r>
      <w:r w:rsidRPr="008707EA">
        <w:rPr>
          <w:rFonts w:ascii="Arial" w:eastAsia="Droid Sans Fallback" w:hAnsi="Arial" w:cs="Arial"/>
          <w:kern w:val="3"/>
          <w:sz w:val="16"/>
          <w:szCs w:val="20"/>
          <w:lang w:val="es-ES" w:eastAsia="zh-CN"/>
        </w:rPr>
        <w:tab/>
      </w:r>
      <w:r w:rsidR="00364D40" w:rsidRPr="00364D40">
        <w:rPr>
          <w:rFonts w:ascii="Arial" w:hAnsi="Arial" w:cs="Arial"/>
          <w:bCs/>
          <w:sz w:val="16"/>
          <w:szCs w:val="16"/>
          <w:lang w:val="es-ES"/>
        </w:rPr>
        <w:t>Ccastano</w:t>
      </w:r>
      <w:r w:rsidR="00364D40">
        <w:rPr>
          <w:rFonts w:ascii="Arial" w:hAnsi="Arial" w:cs="Arial"/>
          <w:b/>
          <w:bCs/>
          <w:sz w:val="16"/>
          <w:szCs w:val="16"/>
          <w:lang w:val="es-ES"/>
        </w:rPr>
        <w:t xml:space="preserve"> </w:t>
      </w:r>
      <w:r w:rsidR="00364D40" w:rsidRPr="008707EA">
        <w:rPr>
          <w:rFonts w:ascii="Arial" w:eastAsia="Droid Sans Fallback" w:hAnsi="Arial" w:cs="Arial"/>
          <w:kern w:val="3"/>
          <w:sz w:val="16"/>
          <w:szCs w:val="20"/>
          <w:lang w:val="es-ES" w:eastAsia="zh-CN"/>
        </w:rPr>
        <w:t xml:space="preserve">– </w:t>
      </w:r>
      <w:r w:rsidR="00364D40">
        <w:rPr>
          <w:rFonts w:ascii="Arial" w:eastAsia="Droid Sans Fallback" w:hAnsi="Arial" w:cs="Arial"/>
          <w:kern w:val="3"/>
          <w:sz w:val="16"/>
          <w:szCs w:val="20"/>
          <w:lang w:val="es-ES" w:eastAsia="zh-CN"/>
        </w:rPr>
        <w:t xml:space="preserve">Claudia Susana Castaño </w:t>
      </w:r>
      <w:proofErr w:type="gramStart"/>
      <w:r w:rsidR="00364D40">
        <w:rPr>
          <w:rFonts w:ascii="Arial" w:eastAsia="Droid Sans Fallback" w:hAnsi="Arial" w:cs="Arial"/>
          <w:kern w:val="3"/>
          <w:sz w:val="16"/>
          <w:szCs w:val="20"/>
          <w:lang w:val="es-ES" w:eastAsia="zh-CN"/>
        </w:rPr>
        <w:t>-  Profesional</w:t>
      </w:r>
      <w:proofErr w:type="gramEnd"/>
      <w:r w:rsidR="00364D40">
        <w:rPr>
          <w:rFonts w:ascii="Arial" w:eastAsia="Droid Sans Fallback" w:hAnsi="Arial" w:cs="Arial"/>
          <w:kern w:val="3"/>
          <w:sz w:val="16"/>
          <w:szCs w:val="20"/>
          <w:lang w:val="es-ES" w:eastAsia="zh-CN"/>
        </w:rPr>
        <w:t xml:space="preserve"> Especializado</w:t>
      </w:r>
      <w:r w:rsidR="00364D40" w:rsidRPr="008707EA">
        <w:rPr>
          <w:rFonts w:ascii="Arial" w:eastAsia="Droid Sans Fallback" w:hAnsi="Arial" w:cs="Arial"/>
          <w:kern w:val="3"/>
          <w:sz w:val="16"/>
          <w:szCs w:val="20"/>
          <w:lang w:val="es-ES" w:eastAsia="zh-CN"/>
        </w:rPr>
        <w:t xml:space="preserve">- </w:t>
      </w:r>
      <w:r w:rsidR="00364D40">
        <w:rPr>
          <w:rFonts w:ascii="Arial" w:eastAsia="Droid Sans Fallback" w:hAnsi="Arial" w:cs="Arial"/>
          <w:kern w:val="3"/>
          <w:sz w:val="16"/>
          <w:szCs w:val="20"/>
          <w:lang w:val="es-ES" w:eastAsia="zh-CN"/>
        </w:rPr>
        <w:t>Discapacidad</w:t>
      </w:r>
      <w:r w:rsidR="00364D40" w:rsidRPr="008707EA">
        <w:rPr>
          <w:rFonts w:ascii="Arial" w:eastAsia="Droid Sans Fallback" w:hAnsi="Arial" w:cs="Arial"/>
          <w:kern w:val="3"/>
          <w:sz w:val="16"/>
          <w:szCs w:val="20"/>
          <w:lang w:val="es-ES" w:eastAsia="zh-CN"/>
        </w:rPr>
        <w:t xml:space="preserve"> - Oficina de Promoción Social</w:t>
      </w:r>
    </w:p>
    <w:p w14:paraId="56E156C0" w14:textId="3932E432" w:rsidR="0000446E" w:rsidRPr="008707EA" w:rsidRDefault="0000446E" w:rsidP="0000446E">
      <w:pPr>
        <w:rPr>
          <w:rFonts w:ascii="Arial" w:eastAsia="Droid Sans Fallback" w:hAnsi="Arial" w:cs="Arial"/>
          <w:kern w:val="3"/>
          <w:sz w:val="16"/>
          <w:szCs w:val="20"/>
          <w:lang w:val="es-ES" w:eastAsia="zh-CN"/>
        </w:rPr>
      </w:pPr>
    </w:p>
    <w:p w14:paraId="1DC9D7BF" w14:textId="77777777" w:rsidR="0000446E" w:rsidRDefault="0000446E" w:rsidP="0000446E">
      <w:pPr>
        <w:widowControl w:val="0"/>
        <w:snapToGrid w:val="0"/>
        <w:rPr>
          <w:rFonts w:ascii="Arial" w:eastAsia="Droid Sans Fallback" w:hAnsi="Arial" w:cs="Arial"/>
          <w:kern w:val="3"/>
          <w:sz w:val="16"/>
          <w:szCs w:val="20"/>
          <w:lang w:val="es-ES" w:eastAsia="zh-CN"/>
        </w:rPr>
      </w:pPr>
    </w:p>
    <w:p w14:paraId="6366859D" w14:textId="77777777" w:rsidR="0000446E" w:rsidRPr="008707EA" w:rsidRDefault="0000446E" w:rsidP="0000446E">
      <w:pPr>
        <w:widowControl w:val="0"/>
        <w:snapToGrid w:val="0"/>
        <w:rPr>
          <w:rFonts w:ascii="Arial" w:eastAsia="Droid Sans Fallback" w:hAnsi="Arial" w:cs="Arial"/>
          <w:kern w:val="3"/>
          <w:sz w:val="16"/>
          <w:szCs w:val="20"/>
          <w:lang w:val="es-ES" w:eastAsia="zh-CN"/>
        </w:rPr>
      </w:pPr>
      <w:r w:rsidRPr="008707EA">
        <w:rPr>
          <w:rFonts w:ascii="Arial" w:eastAsia="Droid Sans Fallback" w:hAnsi="Arial" w:cs="Arial"/>
          <w:kern w:val="3"/>
          <w:sz w:val="16"/>
          <w:szCs w:val="20"/>
          <w:lang w:val="es-ES" w:eastAsia="zh-CN"/>
        </w:rPr>
        <w:t>Reviso /Aprobó:</w:t>
      </w:r>
      <w:r w:rsidRPr="008707EA">
        <w:rPr>
          <w:rFonts w:ascii="Arial" w:eastAsia="Droid Sans Fallback" w:hAnsi="Arial" w:cs="Arial"/>
          <w:kern w:val="3"/>
          <w:sz w:val="16"/>
          <w:szCs w:val="20"/>
          <w:lang w:val="es-ES" w:eastAsia="zh-CN"/>
        </w:rPr>
        <w:tab/>
      </w:r>
      <w:r>
        <w:rPr>
          <w:rFonts w:ascii="Arial" w:eastAsia="Droid Sans Fallback" w:hAnsi="Arial" w:cs="Arial"/>
          <w:kern w:val="3"/>
          <w:sz w:val="16"/>
          <w:szCs w:val="20"/>
          <w:lang w:val="es-ES" w:eastAsia="zh-CN"/>
        </w:rPr>
        <w:t>Jlara</w:t>
      </w:r>
      <w:r w:rsidRPr="008707EA">
        <w:rPr>
          <w:rFonts w:ascii="Arial" w:eastAsia="Droid Sans Fallback" w:hAnsi="Arial" w:cs="Arial"/>
          <w:kern w:val="3"/>
          <w:sz w:val="16"/>
          <w:szCs w:val="20"/>
          <w:lang w:val="es-ES" w:eastAsia="zh-CN"/>
        </w:rPr>
        <w:t xml:space="preserve"> – </w:t>
      </w:r>
      <w:r w:rsidRPr="00B10BF1">
        <w:rPr>
          <w:rFonts w:ascii="Arial" w:eastAsia="Droid Sans Fallback" w:hAnsi="Arial" w:cs="Arial"/>
          <w:kern w:val="3"/>
          <w:sz w:val="16"/>
          <w:szCs w:val="20"/>
          <w:lang w:val="es-ES" w:eastAsia="zh-CN"/>
        </w:rPr>
        <w:t>Jazmine Lara Diaz</w:t>
      </w:r>
      <w:r>
        <w:rPr>
          <w:rFonts w:ascii="Arial" w:eastAsia="Droid Sans Fallback" w:hAnsi="Arial" w:cs="Arial"/>
          <w:kern w:val="3"/>
          <w:sz w:val="16"/>
          <w:szCs w:val="20"/>
          <w:lang w:val="es-ES" w:eastAsia="zh-CN"/>
        </w:rPr>
        <w:t xml:space="preserve"> </w:t>
      </w:r>
      <w:r w:rsidRPr="008707EA">
        <w:rPr>
          <w:rFonts w:ascii="Arial" w:eastAsia="Droid Sans Fallback" w:hAnsi="Arial" w:cs="Arial"/>
          <w:kern w:val="3"/>
          <w:sz w:val="16"/>
          <w:szCs w:val="20"/>
          <w:lang w:val="es-ES" w:eastAsia="zh-CN"/>
        </w:rPr>
        <w:t xml:space="preserve">Coordinadora - </w:t>
      </w:r>
      <w:r>
        <w:rPr>
          <w:rFonts w:ascii="Arial" w:eastAsia="Droid Sans Fallback" w:hAnsi="Arial" w:cs="Arial"/>
          <w:kern w:val="3"/>
          <w:sz w:val="16"/>
          <w:szCs w:val="20"/>
          <w:lang w:val="es-ES" w:eastAsia="zh-CN"/>
        </w:rPr>
        <w:t>Discapacidad</w:t>
      </w:r>
      <w:r w:rsidRPr="008707EA">
        <w:rPr>
          <w:rFonts w:ascii="Arial" w:eastAsia="Droid Sans Fallback" w:hAnsi="Arial" w:cs="Arial"/>
          <w:kern w:val="3"/>
          <w:sz w:val="16"/>
          <w:szCs w:val="20"/>
          <w:lang w:val="es-ES" w:eastAsia="zh-CN"/>
        </w:rPr>
        <w:t xml:space="preserve"> - Oficina de Promoción Social</w:t>
      </w:r>
    </w:p>
    <w:p w14:paraId="6F20BFF5" w14:textId="77777777" w:rsidR="0000446E" w:rsidRPr="008707EA" w:rsidRDefault="0000446E" w:rsidP="0000446E">
      <w:pPr>
        <w:widowControl w:val="0"/>
        <w:snapToGrid w:val="0"/>
        <w:rPr>
          <w:rFonts w:ascii="Arial" w:eastAsia="Droid Sans Fallback" w:hAnsi="Arial" w:cs="Arial"/>
          <w:kern w:val="3"/>
          <w:sz w:val="16"/>
          <w:szCs w:val="20"/>
          <w:lang w:val="es-ES" w:eastAsia="zh-CN"/>
        </w:rPr>
      </w:pPr>
      <w:r w:rsidRPr="008707EA">
        <w:rPr>
          <w:rFonts w:ascii="Arial" w:eastAsia="Droid Sans Fallback" w:hAnsi="Arial" w:cs="Arial"/>
          <w:kern w:val="3"/>
          <w:sz w:val="16"/>
          <w:szCs w:val="20"/>
          <w:lang w:val="es-ES" w:eastAsia="zh-CN"/>
        </w:rPr>
        <w:tab/>
      </w:r>
      <w:r w:rsidRPr="008707EA">
        <w:rPr>
          <w:rFonts w:ascii="Arial" w:eastAsia="Droid Sans Fallback" w:hAnsi="Arial" w:cs="Arial"/>
          <w:kern w:val="3"/>
          <w:sz w:val="16"/>
          <w:szCs w:val="20"/>
          <w:lang w:val="es-ES" w:eastAsia="zh-CN"/>
        </w:rPr>
        <w:tab/>
        <w:t>AOrdoñez - Alex Rodrigo Ordoñez Argote – Jefe Oficina de Promoción Social</w:t>
      </w:r>
      <w:r>
        <w:rPr>
          <w:rFonts w:ascii="Arial" w:eastAsia="Droid Sans Fallback" w:hAnsi="Arial" w:cs="Arial"/>
          <w:kern w:val="3"/>
          <w:sz w:val="16"/>
          <w:szCs w:val="20"/>
          <w:lang w:val="es-ES" w:eastAsia="zh-CN"/>
        </w:rPr>
        <w:t xml:space="preserve">    </w:t>
      </w:r>
    </w:p>
    <w:p w14:paraId="4BA85958" w14:textId="77777777" w:rsidR="0000446E" w:rsidRDefault="0000446E" w:rsidP="0000446E">
      <w:pPr>
        <w:rPr>
          <w:rFonts w:ascii="Arial" w:eastAsia="Droid Sans Fallback" w:hAnsi="Arial" w:cs="Arial"/>
          <w:kern w:val="3"/>
          <w:sz w:val="16"/>
          <w:szCs w:val="20"/>
          <w:lang w:val="es-ES" w:eastAsia="zh-CN"/>
        </w:rPr>
      </w:pPr>
    </w:p>
    <w:p w14:paraId="14785AD7" w14:textId="77777777" w:rsidR="0000446E" w:rsidRDefault="0000446E" w:rsidP="0000446E">
      <w:r>
        <w:rPr>
          <w:rFonts w:ascii="Arial" w:eastAsia="Droid Sans Fallback" w:hAnsi="Arial" w:cs="Arial"/>
          <w:kern w:val="3"/>
          <w:sz w:val="16"/>
          <w:szCs w:val="20"/>
          <w:lang w:val="es-ES" w:eastAsia="zh-CN"/>
        </w:rPr>
        <w:t xml:space="preserve">Vo. Bueno Asesora: Krincong – Karina Rincon Gonzalez  </w:t>
      </w:r>
    </w:p>
    <w:p w14:paraId="03C8E66E" w14:textId="38F1E4C0" w:rsidR="00F366AF" w:rsidRDefault="00F366AF" w:rsidP="00F366AF">
      <w:pPr>
        <w:ind w:right="310"/>
        <w:jc w:val="both"/>
      </w:pPr>
    </w:p>
    <w:sectPr w:rsidR="00F366AF" w:rsidSect="004B5DDD">
      <w:headerReference w:type="even" r:id="rId9"/>
      <w:headerReference w:type="default" r:id="rId10"/>
      <w:footerReference w:type="even" r:id="rId11"/>
      <w:footerReference w:type="default" r:id="rId12"/>
      <w:headerReference w:type="first" r:id="rId13"/>
      <w:footerReference w:type="first" r:id="rId14"/>
      <w:type w:val="continuous"/>
      <w:pgSz w:w="12240" w:h="15840"/>
      <w:pgMar w:top="567" w:right="1134" w:bottom="1418"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36C5B" w14:textId="77777777" w:rsidR="005A29E1" w:rsidRDefault="005A29E1" w:rsidP="00A57449">
      <w:r>
        <w:separator/>
      </w:r>
    </w:p>
  </w:endnote>
  <w:endnote w:type="continuationSeparator" w:id="0">
    <w:p w14:paraId="42B3C1E0" w14:textId="77777777" w:rsidR="005A29E1" w:rsidRDefault="005A29E1" w:rsidP="00A5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roid Sans Fallback">
    <w:panose1 w:val="00000000000000000000"/>
    <w:charset w:val="00"/>
    <w:family w:val="auto"/>
    <w:notTrueType/>
    <w:pitch w:val="variable"/>
    <w:sig w:usb0="00000003" w:usb1="00000000" w:usb2="00000000" w:usb3="00000000" w:csb0="00000001" w:csb1="00000000"/>
  </w:font>
  <w:font w:name="Free 3 of 9">
    <w:altName w:val="Calibri"/>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Thin">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0D9D" w14:textId="77777777" w:rsidR="003C0E28" w:rsidRDefault="003C0E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4867" w14:textId="77777777" w:rsidR="003C0E28" w:rsidRDefault="003C0E28" w:rsidP="003C0E28">
    <w:pPr>
      <w:pStyle w:val="Piedepgina"/>
      <w:tabs>
        <w:tab w:val="clear" w:pos="4419"/>
        <w:tab w:val="center" w:pos="-2835"/>
      </w:tabs>
      <w:jc w:val="center"/>
      <w:rPr>
        <w:rFonts w:asciiTheme="majorHAnsi" w:hAnsiTheme="majorHAnsi" w:cstheme="majorHAnsi"/>
        <w:color w:val="808080"/>
        <w:sz w:val="20"/>
        <w:szCs w:val="20"/>
        <w:lang w:val="pt-BR"/>
      </w:rPr>
    </w:pPr>
  </w:p>
  <w:p w14:paraId="28E14A85" w14:textId="77777777" w:rsidR="003C0E28" w:rsidRPr="009139FE" w:rsidRDefault="003C0E28" w:rsidP="003C0E28">
    <w:pPr>
      <w:pStyle w:val="Piedepgina"/>
      <w:tabs>
        <w:tab w:val="clear" w:pos="4419"/>
        <w:tab w:val="center" w:pos="-2835"/>
      </w:tabs>
      <w:jc w:val="center"/>
      <w:rPr>
        <w:rFonts w:asciiTheme="majorHAnsi" w:hAnsiTheme="majorHAnsi" w:cstheme="majorHAnsi"/>
        <w:color w:val="808080"/>
        <w:sz w:val="20"/>
        <w:szCs w:val="20"/>
        <w:lang w:val="pt-BR"/>
      </w:rPr>
    </w:pPr>
    <w:r w:rsidRPr="009139FE">
      <w:rPr>
        <w:rFonts w:asciiTheme="majorHAnsi" w:hAnsiTheme="majorHAnsi" w:cstheme="majorHAnsi"/>
        <w:color w:val="808080"/>
        <w:sz w:val="20"/>
        <w:szCs w:val="20"/>
        <w:lang w:val="pt-BR"/>
      </w:rPr>
      <w:t xml:space="preserve">Carrera 13 No. 32-76 </w:t>
    </w:r>
    <w:r>
      <w:rPr>
        <w:rFonts w:asciiTheme="majorHAnsi" w:hAnsiTheme="majorHAnsi" w:cstheme="majorHAnsi"/>
        <w:color w:val="808080"/>
        <w:sz w:val="20"/>
        <w:szCs w:val="20"/>
        <w:lang w:val="pt-BR"/>
      </w:rPr>
      <w:t xml:space="preserve">- </w:t>
    </w:r>
    <w:r w:rsidRPr="009139FE">
      <w:rPr>
        <w:rFonts w:asciiTheme="majorHAnsi" w:hAnsiTheme="majorHAnsi" w:cstheme="majorHAnsi"/>
        <w:color w:val="808080"/>
        <w:sz w:val="20"/>
        <w:szCs w:val="20"/>
        <w:lang w:val="pt-BR"/>
      </w:rPr>
      <w:t>Código Postal 110311</w:t>
    </w:r>
    <w:r>
      <w:rPr>
        <w:rFonts w:asciiTheme="majorHAnsi" w:hAnsiTheme="majorHAnsi" w:cstheme="majorHAnsi"/>
        <w:color w:val="808080"/>
        <w:sz w:val="20"/>
        <w:szCs w:val="20"/>
        <w:lang w:val="pt-BR"/>
      </w:rPr>
      <w:t xml:space="preserve"> - </w:t>
    </w:r>
    <w:r w:rsidRPr="009139FE">
      <w:rPr>
        <w:rFonts w:asciiTheme="majorHAnsi" w:hAnsiTheme="majorHAnsi" w:cstheme="majorHAnsi"/>
        <w:color w:val="808080"/>
        <w:sz w:val="20"/>
        <w:szCs w:val="20"/>
        <w:lang w:val="pt-BR"/>
      </w:rPr>
      <w:t>Bogotá D.C</w:t>
    </w:r>
  </w:p>
  <w:p w14:paraId="65F4A582" w14:textId="77777777" w:rsidR="008B197D" w:rsidRPr="00CC7774" w:rsidRDefault="003C0E28" w:rsidP="00CC7774">
    <w:pPr>
      <w:pStyle w:val="Piedepgina"/>
      <w:tabs>
        <w:tab w:val="clear" w:pos="4419"/>
        <w:tab w:val="center" w:pos="-2835"/>
      </w:tabs>
      <w:jc w:val="center"/>
      <w:rPr>
        <w:rFonts w:ascii="Montserrat Thin" w:hAnsi="Montserrat Thin" w:cs="Arial"/>
        <w:sz w:val="18"/>
        <w:szCs w:val="18"/>
        <w:lang w:val="es-ES"/>
      </w:rPr>
    </w:pPr>
    <w:r w:rsidRPr="009139FE">
      <w:rPr>
        <w:rFonts w:asciiTheme="majorHAnsi" w:hAnsiTheme="majorHAnsi" w:cstheme="majorHAnsi"/>
        <w:color w:val="808080"/>
        <w:sz w:val="18"/>
        <w:szCs w:val="18"/>
        <w:lang w:val="es-ES"/>
      </w:rPr>
      <w:t>PBX: (57-601) 3305000 - Línea gratuita: 018000-960020 - Fax: (57-601) 3305050 - www.minsalud.gov.co</w:t>
    </w:r>
  </w:p>
  <w:p w14:paraId="757E5A38" w14:textId="77777777" w:rsidR="00A57449" w:rsidRDefault="00A57449" w:rsidP="007108A1">
    <w:pPr>
      <w:pStyle w:val="Piedepgina"/>
      <w:ind w:left="284"/>
      <w:jc w:val="center"/>
      <w:rPr>
        <w:rFonts w:ascii="Arial" w:hAnsi="Arial" w:cs="Arial"/>
        <w:color w:val="808080"/>
        <w:sz w:val="20"/>
        <w:szCs w:val="20"/>
        <w:lang w:val="es-ES"/>
      </w:rPr>
    </w:pPr>
  </w:p>
  <w:p w14:paraId="0B580910" w14:textId="77777777" w:rsidR="00A57449" w:rsidRDefault="00A57449">
    <w:pPr>
      <w:pStyle w:val="Piedepgina"/>
      <w:rPr>
        <w:rFonts w:ascii="Arial" w:hAnsi="Arial" w:cs="Arial"/>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ECC7" w14:textId="77777777" w:rsidR="003C0E28" w:rsidRDefault="003C0E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FFB3" w14:textId="77777777" w:rsidR="005A29E1" w:rsidRDefault="005A29E1" w:rsidP="00A57449">
      <w:r w:rsidRPr="00A57449">
        <w:rPr>
          <w:color w:val="000000"/>
        </w:rPr>
        <w:separator/>
      </w:r>
    </w:p>
  </w:footnote>
  <w:footnote w:type="continuationSeparator" w:id="0">
    <w:p w14:paraId="391FE86A" w14:textId="77777777" w:rsidR="005A29E1" w:rsidRDefault="005A29E1" w:rsidP="00A57449">
      <w:r>
        <w:continuationSeparator/>
      </w:r>
    </w:p>
  </w:footnote>
  <w:footnote w:id="1">
    <w:p w14:paraId="17A0F076" w14:textId="77777777" w:rsidR="00AE1B1E" w:rsidRPr="006765FA" w:rsidRDefault="00AE1B1E" w:rsidP="00AE1B1E">
      <w:pPr>
        <w:pStyle w:val="Textonotapie"/>
        <w:rPr>
          <w:rFonts w:ascii="Arial Narrow" w:hAnsi="Arial Narrow"/>
          <w:sz w:val="17"/>
          <w:szCs w:val="17"/>
        </w:rPr>
      </w:pPr>
      <w:r w:rsidRPr="006765FA">
        <w:rPr>
          <w:rStyle w:val="Refdenotaalpie"/>
          <w:rFonts w:ascii="Arial Narrow" w:hAnsi="Arial Narrow"/>
          <w:sz w:val="17"/>
          <w:szCs w:val="17"/>
        </w:rPr>
        <w:footnoteRef/>
      </w:r>
      <w:r w:rsidRPr="006765FA">
        <w:rPr>
          <w:rFonts w:ascii="Arial Narrow" w:hAnsi="Arial Narrow"/>
          <w:sz w:val="17"/>
          <w:szCs w:val="17"/>
        </w:rPr>
        <w:t xml:space="preserve"> Manual Operativo Modalidad Tu a Tu. ICBF. Página 6. </w:t>
      </w:r>
    </w:p>
  </w:footnote>
  <w:footnote w:id="2">
    <w:p w14:paraId="74599742" w14:textId="77777777" w:rsidR="00A2798D" w:rsidRPr="006765FA" w:rsidRDefault="00A2798D" w:rsidP="00A2798D">
      <w:pPr>
        <w:autoSpaceDE w:val="0"/>
        <w:adjustRightInd w:val="0"/>
        <w:ind w:right="47"/>
        <w:jc w:val="both"/>
        <w:outlineLvl w:val="0"/>
        <w:rPr>
          <w:rFonts w:ascii="Arial Narrow" w:hAnsi="Arial Narrow"/>
          <w:color w:val="000000"/>
          <w:sz w:val="17"/>
          <w:szCs w:val="17"/>
        </w:rPr>
      </w:pPr>
      <w:r w:rsidRPr="006765FA">
        <w:rPr>
          <w:rStyle w:val="Refdenotaalpie"/>
          <w:rFonts w:ascii="Arial Narrow" w:hAnsi="Arial Narrow"/>
          <w:sz w:val="17"/>
          <w:szCs w:val="17"/>
        </w:rPr>
        <w:footnoteRef/>
      </w:r>
      <w:r w:rsidRPr="006765FA">
        <w:rPr>
          <w:rFonts w:ascii="Arial Narrow" w:hAnsi="Arial Narrow"/>
          <w:sz w:val="17"/>
          <w:szCs w:val="17"/>
        </w:rPr>
        <w:t xml:space="preserve"> Resolución 2292 de 2021 – Artículo 2 establece que “(…) Los servicios y tecnologías de salud financiados con recursos de la UPC (…), están estructurados sobre una concepción integral de la salud, que incluye la promoción de la salud, prevención, diagnóstico, tratamiento, rehabilitación y paliación de la enfermedad y que se constituye en un mecanismo de protección al derecho fundamental a la salud para que las Entidades Promotoras de Salud (EPS) o las entidades que hagan sus veces, garanticen el acceso a dichos servicios y tecnologías bajo las condiciones previstas en esta resolución.” </w:t>
      </w:r>
    </w:p>
    <w:p w14:paraId="2C0CA5A1" w14:textId="77777777" w:rsidR="00A2798D" w:rsidRPr="006765FA" w:rsidRDefault="00A2798D" w:rsidP="00A2798D">
      <w:pPr>
        <w:pStyle w:val="Textonotapie"/>
        <w:rPr>
          <w:rFonts w:ascii="Arial Narrow" w:hAnsi="Arial Narrow" w:cs="Arial"/>
          <w:sz w:val="17"/>
          <w:szCs w:val="17"/>
        </w:rPr>
      </w:pPr>
      <w:r w:rsidRPr="006765FA">
        <w:rPr>
          <w:rFonts w:ascii="Arial Narrow" w:hAnsi="Arial Narrow" w:cs="Arial"/>
          <w:sz w:val="17"/>
          <w:szCs w:val="17"/>
        </w:rPr>
        <w:t xml:space="preserve"> </w:t>
      </w:r>
    </w:p>
  </w:footnote>
  <w:footnote w:id="3">
    <w:p w14:paraId="7C3AE5A1" w14:textId="77777777" w:rsidR="00A2798D" w:rsidRPr="006765FA" w:rsidRDefault="00A2798D" w:rsidP="00A2798D">
      <w:pPr>
        <w:pStyle w:val="Textonotapie"/>
        <w:jc w:val="both"/>
        <w:rPr>
          <w:rFonts w:ascii="Arial Narrow" w:hAnsi="Arial Narrow" w:cs="Arial"/>
          <w:sz w:val="17"/>
          <w:szCs w:val="17"/>
        </w:rPr>
      </w:pPr>
      <w:r w:rsidRPr="006765FA">
        <w:rPr>
          <w:rStyle w:val="Refdenotaalpie"/>
          <w:rFonts w:ascii="Arial Narrow" w:hAnsi="Arial Narrow" w:cs="Arial"/>
          <w:sz w:val="17"/>
          <w:szCs w:val="17"/>
        </w:rPr>
        <w:footnoteRef/>
      </w:r>
      <w:r w:rsidRPr="006765FA">
        <w:rPr>
          <w:rFonts w:ascii="Arial Narrow" w:hAnsi="Arial Narrow" w:cs="Arial"/>
          <w:sz w:val="17"/>
          <w:szCs w:val="17"/>
        </w:rPr>
        <w:t xml:space="preserve"> Ley Estatutaria 1618 de 2013, Artículo 2 Numeral 6: 6. Rehabilitación funcional: Proceso de acciones médicas y terapéuticas, encaminadas a lograr que las personas con discapacidad estén en condiciones de I alcanzar y mantener un estado funcional óptimo desde el punto de vista físico, sensorial, intelectual, psíquico o social, de manera que les posibilite modificar su propia vida y ser más independientes.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6707" w14:textId="77777777" w:rsidR="003C0E28" w:rsidRDefault="003C0E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7712" w14:textId="77777777" w:rsidR="003C0E28" w:rsidRDefault="003C0E28" w:rsidP="004653B0">
    <w:pPr>
      <w:pStyle w:val="Encabezado"/>
      <w:tabs>
        <w:tab w:val="clear" w:pos="4419"/>
        <w:tab w:val="clear" w:pos="8838"/>
        <w:tab w:val="left" w:pos="-2835"/>
      </w:tabs>
      <w:spacing w:after="240"/>
      <w:ind w:right="49"/>
      <w:jc w:val="right"/>
    </w:pPr>
    <w:r>
      <w:rPr>
        <w:noProof/>
        <w:lang w:val="en-US"/>
      </w:rPr>
      <w:drawing>
        <wp:anchor distT="0" distB="0" distL="114300" distR="114300" simplePos="0" relativeHeight="251663360" behindDoc="0" locked="0" layoutInCell="1" allowOverlap="1" wp14:anchorId="5D2E64E2" wp14:editId="57E12BC9">
          <wp:simplePos x="0" y="0"/>
          <wp:positionH relativeFrom="margin">
            <wp:align>right</wp:align>
          </wp:positionH>
          <wp:positionV relativeFrom="paragraph">
            <wp:posOffset>-257810</wp:posOffset>
          </wp:positionV>
          <wp:extent cx="2563200" cy="431970"/>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salu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3200" cy="431970"/>
                  </a:xfrm>
                  <a:prstGeom prst="rect">
                    <a:avLst/>
                  </a:prstGeom>
                </pic:spPr>
              </pic:pic>
            </a:graphicData>
          </a:graphic>
          <wp14:sizeRelH relativeFrom="page">
            <wp14:pctWidth>0</wp14:pctWidth>
          </wp14:sizeRelH>
          <wp14:sizeRelV relativeFrom="page">
            <wp14:pctHeight>0</wp14:pctHeight>
          </wp14:sizeRelV>
        </wp:anchor>
      </w:drawing>
    </w:r>
  </w:p>
  <w:p w14:paraId="5D3DAC41" w14:textId="77777777" w:rsidR="004653B0" w:rsidRDefault="004653B0" w:rsidP="004653B0">
    <w:pPr>
      <w:pStyle w:val="Encabezado"/>
      <w:tabs>
        <w:tab w:val="clear" w:pos="4419"/>
        <w:tab w:val="clear" w:pos="8838"/>
        <w:tab w:val="left" w:pos="-2835"/>
      </w:tabs>
      <w:spacing w:after="240"/>
      <w:ind w:right="49"/>
      <w:jc w:val="right"/>
    </w:pPr>
  </w:p>
  <w:p w14:paraId="220614BA" w14:textId="77777777" w:rsidR="004653B0" w:rsidRDefault="004653B0" w:rsidP="004653B0">
    <w:pPr>
      <w:tabs>
        <w:tab w:val="left" w:pos="1485"/>
      </w:tabs>
      <w:ind w:right="-47"/>
      <w:jc w:val="right"/>
      <w:rPr>
        <w:rFonts w:ascii="Free 3 of 9" w:eastAsia="Times New Roman" w:hAnsi="Free 3 of 9" w:cs="Free 3 of 9"/>
        <w:sz w:val="48"/>
        <w:szCs w:val="48"/>
      </w:rPr>
    </w:pPr>
    <w:r w:rsidRPr="004400CE">
      <w:rPr>
        <w:rFonts w:ascii="Free 3 of 9" w:eastAsia="Times New Roman" w:hAnsi="Free 3 of 9" w:cs="Free 3 of 9"/>
        <w:sz w:val="48"/>
        <w:szCs w:val="48"/>
      </w:rPr>
      <w:t>*202216302444051*</w:t>
    </w:r>
  </w:p>
  <w:p w14:paraId="5E55F89D" w14:textId="77777777" w:rsidR="004653B0" w:rsidRDefault="004653B0" w:rsidP="004653B0">
    <w:pPr>
      <w:tabs>
        <w:tab w:val="left" w:pos="1485"/>
      </w:tabs>
      <w:ind w:right="-47"/>
      <w:jc w:val="right"/>
      <w:rPr>
        <w:rFonts w:ascii="Free 3 of 9" w:eastAsia="Times New Roman" w:hAnsi="Free 3 of 9" w:cs="Free 3 of 9"/>
        <w:sz w:val="48"/>
        <w:szCs w:val="48"/>
      </w:rPr>
    </w:pPr>
  </w:p>
  <w:p w14:paraId="232F7F18" w14:textId="77777777" w:rsidR="004653B0" w:rsidRDefault="004653B0" w:rsidP="004653B0">
    <w:pPr>
      <w:ind w:right="-47"/>
      <w:jc w:val="right"/>
    </w:pPr>
    <w:r>
      <w:rPr>
        <w:rFonts w:eastAsia="Times New Roman"/>
        <w:b/>
        <w:bCs/>
        <w:sz w:val="22"/>
        <w:szCs w:val="22"/>
      </w:rPr>
      <w:t xml:space="preserve">  </w:t>
    </w:r>
    <w:r>
      <w:rPr>
        <w:rFonts w:ascii="Arial" w:eastAsia="Times New Roman" w:hAnsi="Arial" w:cs="Arial"/>
        <w:b/>
        <w:bCs/>
        <w:sz w:val="22"/>
        <w:szCs w:val="22"/>
      </w:rPr>
      <w:t xml:space="preserve">Al </w:t>
    </w:r>
    <w:r>
      <w:rPr>
        <w:rFonts w:ascii="Arial" w:hAnsi="Arial" w:cs="Arial"/>
        <w:b/>
        <w:bCs/>
        <w:sz w:val="22"/>
        <w:szCs w:val="22"/>
      </w:rPr>
      <w:t>contestar</w:t>
    </w:r>
    <w:r>
      <w:rPr>
        <w:rFonts w:ascii="Arial" w:eastAsia="Times New Roman" w:hAnsi="Arial" w:cs="Arial"/>
        <w:b/>
        <w:bCs/>
        <w:sz w:val="22"/>
        <w:szCs w:val="22"/>
      </w:rPr>
      <w:t xml:space="preserve"> </w:t>
    </w:r>
    <w:r>
      <w:rPr>
        <w:rFonts w:ascii="Arial" w:hAnsi="Arial" w:cs="Arial"/>
        <w:b/>
        <w:bCs/>
        <w:sz w:val="22"/>
        <w:szCs w:val="22"/>
      </w:rPr>
      <w:t>por</w:t>
    </w:r>
    <w:r>
      <w:rPr>
        <w:rFonts w:ascii="Arial" w:eastAsia="Times New Roman" w:hAnsi="Arial" w:cs="Arial"/>
        <w:b/>
        <w:bCs/>
        <w:sz w:val="22"/>
        <w:szCs w:val="22"/>
      </w:rPr>
      <w:t xml:space="preserve"> </w:t>
    </w:r>
    <w:r>
      <w:rPr>
        <w:rFonts w:ascii="Arial" w:hAnsi="Arial" w:cs="Arial"/>
        <w:b/>
        <w:bCs/>
        <w:sz w:val="22"/>
        <w:szCs w:val="22"/>
      </w:rPr>
      <w:t>favor</w:t>
    </w:r>
    <w:r>
      <w:rPr>
        <w:rFonts w:ascii="Arial" w:eastAsia="Times New Roman" w:hAnsi="Arial" w:cs="Arial"/>
        <w:b/>
        <w:bCs/>
        <w:sz w:val="22"/>
        <w:szCs w:val="22"/>
      </w:rPr>
      <w:t xml:space="preserve"> </w:t>
    </w:r>
    <w:r>
      <w:rPr>
        <w:rFonts w:ascii="Arial" w:hAnsi="Arial" w:cs="Arial"/>
        <w:b/>
        <w:bCs/>
        <w:sz w:val="22"/>
        <w:szCs w:val="22"/>
      </w:rPr>
      <w:t>cite</w:t>
    </w:r>
    <w:r>
      <w:rPr>
        <w:rFonts w:ascii="Arial" w:eastAsia="Times New Roman" w:hAnsi="Arial" w:cs="Arial"/>
        <w:b/>
        <w:bCs/>
        <w:sz w:val="22"/>
        <w:szCs w:val="22"/>
      </w:rPr>
      <w:t xml:space="preserve"> </w:t>
    </w:r>
    <w:r>
      <w:rPr>
        <w:rFonts w:ascii="Arial" w:hAnsi="Arial" w:cs="Arial"/>
        <w:b/>
        <w:bCs/>
        <w:sz w:val="22"/>
        <w:szCs w:val="22"/>
      </w:rPr>
      <w:t>estos</w:t>
    </w:r>
    <w:r>
      <w:rPr>
        <w:rFonts w:ascii="Arial" w:eastAsia="Times New Roman" w:hAnsi="Arial" w:cs="Arial"/>
        <w:b/>
        <w:bCs/>
        <w:sz w:val="22"/>
        <w:szCs w:val="22"/>
      </w:rPr>
      <w:t xml:space="preserve"> </w:t>
    </w:r>
    <w:r>
      <w:rPr>
        <w:rFonts w:ascii="Arial" w:hAnsi="Arial" w:cs="Arial"/>
        <w:b/>
        <w:bCs/>
        <w:sz w:val="22"/>
        <w:szCs w:val="22"/>
      </w:rPr>
      <w:t>datos:</w:t>
    </w:r>
  </w:p>
  <w:p w14:paraId="702B904F" w14:textId="77777777" w:rsidR="004653B0" w:rsidRDefault="004653B0" w:rsidP="004653B0">
    <w:pPr>
      <w:ind w:right="-47"/>
      <w:jc w:val="right"/>
    </w:pPr>
    <w:r>
      <w:rPr>
        <w:rFonts w:ascii="Arial" w:eastAsia="Times New Roman" w:hAnsi="Arial" w:cs="Arial"/>
        <w:sz w:val="22"/>
        <w:szCs w:val="22"/>
      </w:rPr>
      <w:t xml:space="preserve">Radicado </w:t>
    </w:r>
    <w:r>
      <w:rPr>
        <w:rFonts w:ascii="Arial" w:hAnsi="Arial" w:cs="Arial"/>
        <w:sz w:val="22"/>
        <w:szCs w:val="22"/>
      </w:rPr>
      <w:t>No.:</w:t>
    </w:r>
    <w:r>
      <w:rPr>
        <w:rFonts w:ascii="Arial" w:eastAsia="Times New Roman" w:hAnsi="Arial" w:cs="Arial"/>
        <w:sz w:val="22"/>
        <w:szCs w:val="22"/>
      </w:rPr>
      <w:t xml:space="preserve"> </w:t>
    </w:r>
    <w:r>
      <w:rPr>
        <w:rFonts w:ascii="Arial" w:eastAsia="Times New Roman" w:hAnsi="Arial" w:cs="Arial"/>
        <w:b/>
        <w:bCs/>
        <w:sz w:val="22"/>
        <w:szCs w:val="22"/>
      </w:rPr>
      <w:t>202216302444051</w:t>
    </w:r>
  </w:p>
  <w:p w14:paraId="524C29AC" w14:textId="77777777" w:rsidR="004653B0" w:rsidRDefault="004653B0" w:rsidP="004653B0">
    <w:pPr>
      <w:ind w:right="-47"/>
      <w:jc w:val="right"/>
    </w:pPr>
    <w:r>
      <w:rPr>
        <w:rFonts w:ascii="Arial" w:eastAsia="Times New Roman" w:hAnsi="Arial" w:cs="Arial"/>
        <w:sz w:val="22"/>
        <w:szCs w:val="22"/>
      </w:rPr>
      <w:t xml:space="preserve">    </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t xml:space="preserve">       Fecha: </w:t>
    </w:r>
    <w:r>
      <w:rPr>
        <w:rFonts w:ascii="Arial" w:eastAsia="Times New Roman" w:hAnsi="Arial" w:cs="Arial"/>
        <w:b/>
        <w:bCs/>
        <w:sz w:val="22"/>
        <w:szCs w:val="22"/>
      </w:rPr>
      <w:t>06-12-2022</w:t>
    </w:r>
    <w:r>
      <w:rPr>
        <w:rFonts w:ascii="Arial" w:hAnsi="Arial" w:cs="Arial"/>
        <w:sz w:val="22"/>
        <w:szCs w:val="22"/>
        <w:lang w:eastAsia="es-CO"/>
      </w:rPr>
      <w:t xml:space="preserve">  </w:t>
    </w:r>
  </w:p>
  <w:p w14:paraId="4EE798CE" w14:textId="77777777" w:rsidR="00A57449" w:rsidRDefault="004653B0" w:rsidP="004653B0">
    <w:pPr>
      <w:pStyle w:val="Encabezado"/>
      <w:tabs>
        <w:tab w:val="clear" w:pos="4419"/>
        <w:tab w:val="clear" w:pos="8838"/>
        <w:tab w:val="left" w:pos="-2835"/>
      </w:tabs>
      <w:spacing w:after="240"/>
      <w:ind w:right="49"/>
      <w:jc w:val="right"/>
    </w:pPr>
    <w:r>
      <w:rPr>
        <w:rFonts w:ascii="Arial" w:hAnsi="Arial" w:cs="Arial"/>
        <w:color w:val="000000"/>
      </w:rPr>
      <w:t xml:space="preserve">Página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C7774">
      <w:rPr>
        <w:rFonts w:ascii="Arial" w:hAnsi="Arial" w:cs="Arial"/>
        <w:noProof/>
      </w:rPr>
      <w:t>1</w:t>
    </w:r>
    <w:r>
      <w:rPr>
        <w:rFonts w:ascii="Arial" w:hAnsi="Arial" w:cs="Arial"/>
      </w:rPr>
      <w:fldChar w:fldCharType="end"/>
    </w:r>
    <w:r>
      <w:rPr>
        <w:rFonts w:ascii="Arial" w:hAnsi="Arial" w:cs="Arial"/>
      </w:rPr>
      <w:t xml:space="preserve"> de </w:t>
    </w:r>
    <w:r>
      <w:rPr>
        <w:rFonts w:ascii="Arial" w:hAnsi="Arial" w:cs="Arial"/>
      </w:rPr>
      <w:fldChar w:fldCharType="begin"/>
    </w:r>
    <w:r>
      <w:rPr>
        <w:rFonts w:ascii="Arial" w:hAnsi="Arial" w:cs="Arial"/>
      </w:rPr>
      <w:instrText xml:space="preserve"> NUMPAGES \* ARABIC </w:instrText>
    </w:r>
    <w:r>
      <w:rPr>
        <w:rFonts w:ascii="Arial" w:hAnsi="Arial" w:cs="Arial"/>
      </w:rPr>
      <w:fldChar w:fldCharType="separate"/>
    </w:r>
    <w:r w:rsidR="00CC7774">
      <w:rPr>
        <w:rFonts w:ascii="Arial" w:hAnsi="Arial" w:cs="Arial"/>
        <w:noProof/>
      </w:rPr>
      <w:t>1</w:t>
    </w:r>
    <w:r>
      <w:rPr>
        <w:rFonts w:ascii="Arial" w:hAnsi="Arial" w:cs="Arial"/>
      </w:rPr>
      <w:fldChar w:fldCharType="end"/>
    </w:r>
    <w:r>
      <w:rPr>
        <w:rFonts w:ascii="Arial" w:hAnsi="Arial" w:cs="Arial"/>
        <w:lang w:eastAsia="es-C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0859" w14:textId="77777777" w:rsidR="003C0E28" w:rsidRDefault="003C0E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85C8F"/>
    <w:multiLevelType w:val="hybridMultilevel"/>
    <w:tmpl w:val="34A4E14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29376F24"/>
    <w:multiLevelType w:val="multilevel"/>
    <w:tmpl w:val="F894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807F9"/>
    <w:multiLevelType w:val="hybridMultilevel"/>
    <w:tmpl w:val="0D2CD0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AA1615"/>
    <w:multiLevelType w:val="hybridMultilevel"/>
    <w:tmpl w:val="4120ED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9247CE"/>
    <w:multiLevelType w:val="multilevel"/>
    <w:tmpl w:val="DE7028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BA09D4"/>
    <w:multiLevelType w:val="hybridMultilevel"/>
    <w:tmpl w:val="CEB2170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4E960A1A"/>
    <w:multiLevelType w:val="hybridMultilevel"/>
    <w:tmpl w:val="714274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6A0328F"/>
    <w:multiLevelType w:val="hybridMultilevel"/>
    <w:tmpl w:val="BE7C0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46120154">
    <w:abstractNumId w:val="0"/>
  </w:num>
  <w:num w:numId="2" w16cid:durableId="641885737">
    <w:abstractNumId w:val="3"/>
  </w:num>
  <w:num w:numId="3" w16cid:durableId="1970622806">
    <w:abstractNumId w:val="5"/>
  </w:num>
  <w:num w:numId="4" w16cid:durableId="2136481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486">
    <w:abstractNumId w:val="6"/>
  </w:num>
  <w:num w:numId="6" w16cid:durableId="2003043991">
    <w:abstractNumId w:val="7"/>
  </w:num>
  <w:num w:numId="7" w16cid:durableId="665943461">
    <w:abstractNumId w:val="1"/>
  </w:num>
  <w:num w:numId="8" w16cid:durableId="1522083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49"/>
    <w:rsid w:val="0000446E"/>
    <w:rsid w:val="00015B9F"/>
    <w:rsid w:val="00027FB8"/>
    <w:rsid w:val="00036525"/>
    <w:rsid w:val="00043609"/>
    <w:rsid w:val="000742D4"/>
    <w:rsid w:val="00076F2B"/>
    <w:rsid w:val="00084E07"/>
    <w:rsid w:val="000922E7"/>
    <w:rsid w:val="000B3DB9"/>
    <w:rsid w:val="000B67B1"/>
    <w:rsid w:val="000C7BAF"/>
    <w:rsid w:val="000D3507"/>
    <w:rsid w:val="000E3180"/>
    <w:rsid w:val="000F15E0"/>
    <w:rsid w:val="000F6DAE"/>
    <w:rsid w:val="000F797D"/>
    <w:rsid w:val="00121F4E"/>
    <w:rsid w:val="00134CEE"/>
    <w:rsid w:val="00151E86"/>
    <w:rsid w:val="00175D3D"/>
    <w:rsid w:val="001B6069"/>
    <w:rsid w:val="001B7972"/>
    <w:rsid w:val="001C3867"/>
    <w:rsid w:val="00202E9A"/>
    <w:rsid w:val="002335FC"/>
    <w:rsid w:val="002413FA"/>
    <w:rsid w:val="00252BA5"/>
    <w:rsid w:val="00273A11"/>
    <w:rsid w:val="00285FB9"/>
    <w:rsid w:val="002A1AE0"/>
    <w:rsid w:val="002A437A"/>
    <w:rsid w:val="002A4919"/>
    <w:rsid w:val="002B6512"/>
    <w:rsid w:val="002D3AF6"/>
    <w:rsid w:val="00311B1B"/>
    <w:rsid w:val="00323FBF"/>
    <w:rsid w:val="0035054F"/>
    <w:rsid w:val="00363C75"/>
    <w:rsid w:val="00364D40"/>
    <w:rsid w:val="00375940"/>
    <w:rsid w:val="00384645"/>
    <w:rsid w:val="003B058C"/>
    <w:rsid w:val="003C0E28"/>
    <w:rsid w:val="003F509B"/>
    <w:rsid w:val="003F5F28"/>
    <w:rsid w:val="00413A62"/>
    <w:rsid w:val="0041581B"/>
    <w:rsid w:val="00417804"/>
    <w:rsid w:val="00431086"/>
    <w:rsid w:val="004400CE"/>
    <w:rsid w:val="00444AF7"/>
    <w:rsid w:val="00444C4A"/>
    <w:rsid w:val="00450535"/>
    <w:rsid w:val="00453A40"/>
    <w:rsid w:val="004653B0"/>
    <w:rsid w:val="00474066"/>
    <w:rsid w:val="00476C1C"/>
    <w:rsid w:val="004975B4"/>
    <w:rsid w:val="004B5A34"/>
    <w:rsid w:val="004B5DDD"/>
    <w:rsid w:val="004C707D"/>
    <w:rsid w:val="004D6D88"/>
    <w:rsid w:val="004E73CA"/>
    <w:rsid w:val="00503126"/>
    <w:rsid w:val="00514ED4"/>
    <w:rsid w:val="005252EC"/>
    <w:rsid w:val="00527401"/>
    <w:rsid w:val="00553C2D"/>
    <w:rsid w:val="005755E7"/>
    <w:rsid w:val="005805DF"/>
    <w:rsid w:val="0058609E"/>
    <w:rsid w:val="005A29E1"/>
    <w:rsid w:val="005D0EBA"/>
    <w:rsid w:val="005F39FB"/>
    <w:rsid w:val="005F4DC5"/>
    <w:rsid w:val="005F7957"/>
    <w:rsid w:val="00626DCB"/>
    <w:rsid w:val="00675460"/>
    <w:rsid w:val="006765FA"/>
    <w:rsid w:val="006775E5"/>
    <w:rsid w:val="00682EB8"/>
    <w:rsid w:val="006B4F65"/>
    <w:rsid w:val="006D2140"/>
    <w:rsid w:val="006F2374"/>
    <w:rsid w:val="006F2B52"/>
    <w:rsid w:val="007015A8"/>
    <w:rsid w:val="007108A1"/>
    <w:rsid w:val="007140D2"/>
    <w:rsid w:val="007539C8"/>
    <w:rsid w:val="007545A8"/>
    <w:rsid w:val="00764973"/>
    <w:rsid w:val="007715E5"/>
    <w:rsid w:val="00785D05"/>
    <w:rsid w:val="007A4CD3"/>
    <w:rsid w:val="007A63F7"/>
    <w:rsid w:val="007C1C36"/>
    <w:rsid w:val="007C3945"/>
    <w:rsid w:val="0080697E"/>
    <w:rsid w:val="008225A2"/>
    <w:rsid w:val="00852541"/>
    <w:rsid w:val="00855C67"/>
    <w:rsid w:val="00875343"/>
    <w:rsid w:val="00876CD7"/>
    <w:rsid w:val="008910FE"/>
    <w:rsid w:val="008A6E53"/>
    <w:rsid w:val="008B127B"/>
    <w:rsid w:val="008B197D"/>
    <w:rsid w:val="008B46B9"/>
    <w:rsid w:val="008C3955"/>
    <w:rsid w:val="008F039E"/>
    <w:rsid w:val="008F4317"/>
    <w:rsid w:val="00906538"/>
    <w:rsid w:val="0093047B"/>
    <w:rsid w:val="00941479"/>
    <w:rsid w:val="00946C0A"/>
    <w:rsid w:val="009726B3"/>
    <w:rsid w:val="0099331B"/>
    <w:rsid w:val="00995C80"/>
    <w:rsid w:val="00997925"/>
    <w:rsid w:val="00997BF0"/>
    <w:rsid w:val="009A192B"/>
    <w:rsid w:val="009B79D0"/>
    <w:rsid w:val="009D4A0C"/>
    <w:rsid w:val="009D64EE"/>
    <w:rsid w:val="009F168D"/>
    <w:rsid w:val="009F24D9"/>
    <w:rsid w:val="00A00ED5"/>
    <w:rsid w:val="00A03411"/>
    <w:rsid w:val="00A24784"/>
    <w:rsid w:val="00A2798D"/>
    <w:rsid w:val="00A360D4"/>
    <w:rsid w:val="00A57449"/>
    <w:rsid w:val="00A7129E"/>
    <w:rsid w:val="00A823BF"/>
    <w:rsid w:val="00A851F8"/>
    <w:rsid w:val="00AA387F"/>
    <w:rsid w:val="00AE1B1E"/>
    <w:rsid w:val="00B06001"/>
    <w:rsid w:val="00B228A3"/>
    <w:rsid w:val="00B515B1"/>
    <w:rsid w:val="00B56D9B"/>
    <w:rsid w:val="00B609B6"/>
    <w:rsid w:val="00B75BD7"/>
    <w:rsid w:val="00B956D0"/>
    <w:rsid w:val="00BA5C83"/>
    <w:rsid w:val="00BB3E8D"/>
    <w:rsid w:val="00BD2A64"/>
    <w:rsid w:val="00BE6819"/>
    <w:rsid w:val="00C02794"/>
    <w:rsid w:val="00C163B4"/>
    <w:rsid w:val="00C81673"/>
    <w:rsid w:val="00CC070B"/>
    <w:rsid w:val="00CC6C8C"/>
    <w:rsid w:val="00CC7774"/>
    <w:rsid w:val="00CD6B2C"/>
    <w:rsid w:val="00CE0C0B"/>
    <w:rsid w:val="00CE3333"/>
    <w:rsid w:val="00CF6B33"/>
    <w:rsid w:val="00D04951"/>
    <w:rsid w:val="00D0715E"/>
    <w:rsid w:val="00D460E6"/>
    <w:rsid w:val="00D52444"/>
    <w:rsid w:val="00D703CF"/>
    <w:rsid w:val="00D8430F"/>
    <w:rsid w:val="00D95CE2"/>
    <w:rsid w:val="00DA6887"/>
    <w:rsid w:val="00DD7D63"/>
    <w:rsid w:val="00DF1930"/>
    <w:rsid w:val="00E179B2"/>
    <w:rsid w:val="00E22F73"/>
    <w:rsid w:val="00E252A5"/>
    <w:rsid w:val="00E32F97"/>
    <w:rsid w:val="00E35703"/>
    <w:rsid w:val="00E35C2D"/>
    <w:rsid w:val="00E631C8"/>
    <w:rsid w:val="00E73717"/>
    <w:rsid w:val="00E81AC5"/>
    <w:rsid w:val="00EA29AA"/>
    <w:rsid w:val="00EB1852"/>
    <w:rsid w:val="00EB3BC2"/>
    <w:rsid w:val="00EB798B"/>
    <w:rsid w:val="00ED256A"/>
    <w:rsid w:val="00EE5197"/>
    <w:rsid w:val="00F17B73"/>
    <w:rsid w:val="00F23D0F"/>
    <w:rsid w:val="00F366AF"/>
    <w:rsid w:val="00F40FF8"/>
    <w:rsid w:val="00F56DB7"/>
    <w:rsid w:val="00F722E4"/>
    <w:rsid w:val="00F86A04"/>
    <w:rsid w:val="00F878FB"/>
    <w:rsid w:val="00F901C1"/>
    <w:rsid w:val="00F94947"/>
    <w:rsid w:val="00FA6035"/>
    <w:rsid w:val="00FB4CEA"/>
    <w:rsid w:val="00FB4FBE"/>
    <w:rsid w:val="00FE76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CFDE3"/>
  <w15:docId w15:val="{58E5B722-B274-4E17-87B7-794A1441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449"/>
    <w:pPr>
      <w:suppressAutoHyphens/>
    </w:pPr>
    <w:rPr>
      <w:rFonts w:ascii="Times New Roman" w:hAnsi="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57449"/>
    <w:pPr>
      <w:tabs>
        <w:tab w:val="center" w:pos="4419"/>
        <w:tab w:val="right" w:pos="8838"/>
      </w:tabs>
    </w:pPr>
    <w:rPr>
      <w:rFonts w:ascii="Calibri" w:eastAsia="Times New Roman" w:hAnsi="Calibri" w:cs="Calibri"/>
      <w:sz w:val="22"/>
      <w:szCs w:val="22"/>
      <w:lang w:eastAsia="en-US"/>
    </w:rPr>
  </w:style>
  <w:style w:type="character" w:customStyle="1" w:styleId="HeaderChar">
    <w:name w:val="Header Char"/>
    <w:basedOn w:val="Fuentedeprrafopredeter"/>
    <w:rsid w:val="00A57449"/>
    <w:rPr>
      <w:rFonts w:ascii="Times New Roman" w:hAnsi="Times New Roman"/>
      <w:sz w:val="24"/>
      <w:szCs w:val="24"/>
      <w:lang w:val="es-CO" w:eastAsia="es-ES"/>
    </w:rPr>
  </w:style>
  <w:style w:type="character" w:customStyle="1" w:styleId="EncabezadoCar">
    <w:name w:val="Encabezado Car"/>
    <w:basedOn w:val="Fuentedeprrafopredeter"/>
    <w:rsid w:val="00A57449"/>
  </w:style>
  <w:style w:type="paragraph" w:styleId="Piedepgina">
    <w:name w:val="footer"/>
    <w:basedOn w:val="Normal"/>
    <w:rsid w:val="00A57449"/>
    <w:pPr>
      <w:tabs>
        <w:tab w:val="center" w:pos="4419"/>
        <w:tab w:val="right" w:pos="8838"/>
      </w:tabs>
    </w:pPr>
    <w:rPr>
      <w:rFonts w:ascii="Calibri" w:eastAsia="Times New Roman" w:hAnsi="Calibri" w:cs="Calibri"/>
      <w:sz w:val="22"/>
      <w:szCs w:val="22"/>
      <w:lang w:eastAsia="en-US"/>
    </w:rPr>
  </w:style>
  <w:style w:type="character" w:customStyle="1" w:styleId="FooterChar">
    <w:name w:val="Footer Char"/>
    <w:basedOn w:val="Fuentedeprrafopredeter"/>
    <w:rsid w:val="00A57449"/>
    <w:rPr>
      <w:rFonts w:ascii="Times New Roman" w:hAnsi="Times New Roman"/>
      <w:sz w:val="24"/>
      <w:szCs w:val="24"/>
      <w:lang w:val="es-CO" w:eastAsia="es-ES"/>
    </w:rPr>
  </w:style>
  <w:style w:type="character" w:customStyle="1" w:styleId="PiedepginaCar">
    <w:name w:val="Pie de página Car"/>
    <w:basedOn w:val="Fuentedeprrafopredeter"/>
    <w:rsid w:val="00A57449"/>
  </w:style>
  <w:style w:type="paragraph" w:styleId="Textodeglobo">
    <w:name w:val="Balloon Text"/>
    <w:basedOn w:val="Normal"/>
    <w:rsid w:val="00A57449"/>
    <w:rPr>
      <w:rFonts w:ascii="Tahoma" w:eastAsia="Times New Roman" w:hAnsi="Tahoma" w:cs="Tahoma"/>
      <w:sz w:val="16"/>
      <w:szCs w:val="16"/>
      <w:lang w:eastAsia="en-US"/>
    </w:rPr>
  </w:style>
  <w:style w:type="character" w:customStyle="1" w:styleId="BalloonTextChar">
    <w:name w:val="Balloon Text Char"/>
    <w:basedOn w:val="Fuentedeprrafopredeter"/>
    <w:rsid w:val="00A57449"/>
    <w:rPr>
      <w:rFonts w:ascii="Times New Roman" w:hAnsi="Times New Roman"/>
      <w:lang w:val="es-CO" w:eastAsia="es-ES"/>
    </w:rPr>
  </w:style>
  <w:style w:type="character" w:customStyle="1" w:styleId="TextodegloboCar">
    <w:name w:val="Texto de globo Car"/>
    <w:basedOn w:val="Fuentedeprrafopredeter"/>
    <w:rsid w:val="00A57449"/>
    <w:rPr>
      <w:rFonts w:ascii="Tahoma" w:hAnsi="Tahoma" w:cs="Tahoma"/>
      <w:sz w:val="16"/>
      <w:szCs w:val="16"/>
    </w:rPr>
  </w:style>
  <w:style w:type="character" w:styleId="Hipervnculo">
    <w:name w:val="Hyperlink"/>
    <w:basedOn w:val="Fuentedeprrafopredeter"/>
    <w:uiPriority w:val="99"/>
    <w:rsid w:val="00A57449"/>
    <w:rPr>
      <w:color w:val="0000FF"/>
      <w:u w:val="single"/>
    </w:rPr>
  </w:style>
  <w:style w:type="character" w:customStyle="1" w:styleId="Absatz-Standardschriftart">
    <w:name w:val="Absatz-Standardschriftart"/>
    <w:rsid w:val="00A57449"/>
  </w:style>
  <w:style w:type="character" w:styleId="Hipervnculovisitado">
    <w:name w:val="FollowedHyperlink"/>
    <w:basedOn w:val="Fuentedeprrafopredeter"/>
    <w:uiPriority w:val="99"/>
    <w:semiHidden/>
    <w:unhideWhenUsed/>
    <w:rsid w:val="00F366AF"/>
    <w:rPr>
      <w:color w:val="800080" w:themeColor="followedHyperlink"/>
      <w:u w:val="single"/>
    </w:rPr>
  </w:style>
  <w:style w:type="paragraph" w:styleId="Prrafodelista">
    <w:name w:val="List Paragraph"/>
    <w:aliases w:val="titulo 3,Bullets,Ha,Párrafo de lista2,List,Cuadrícula clara - Énfasis 31,List Paragraph,Lista vistosa - Énfasis 11,EITI list,Párrafo de lista1,VIÑETA,VIÑETAS,Viñetas,List Paragraph1,Betulia Título 1,Lista vistosa - Énfasis 13,Fluvial1"/>
    <w:basedOn w:val="Normal"/>
    <w:link w:val="PrrafodelistaCar"/>
    <w:uiPriority w:val="34"/>
    <w:qFormat/>
    <w:rsid w:val="00A2798D"/>
    <w:pPr>
      <w:suppressAutoHyphens w:val="0"/>
      <w:autoSpaceDN/>
      <w:spacing w:line="276" w:lineRule="auto"/>
      <w:ind w:left="720"/>
      <w:contextualSpacing/>
      <w:textAlignment w:val="auto"/>
    </w:pPr>
    <w:rPr>
      <w:rFonts w:ascii="Arial" w:eastAsia="Arial" w:hAnsi="Arial" w:cs="Arial"/>
      <w:sz w:val="22"/>
      <w:szCs w:val="22"/>
      <w:lang w:val="es-419" w:eastAsia="es-CO"/>
    </w:rPr>
  </w:style>
  <w:style w:type="character" w:customStyle="1" w:styleId="PrrafodelistaCar">
    <w:name w:val="Párrafo de lista Car"/>
    <w:aliases w:val="titulo 3 Car,Bullets Car,Ha Car,Párrafo de lista2 Car,List Car,Cuadrícula clara - Énfasis 31 Car,List Paragraph Car,Lista vistosa - Énfasis 11 Car,EITI list Car,Párrafo de lista1 Car,VIÑETA Car,VIÑETAS Car,Viñetas Car,Fluvial1 Car"/>
    <w:basedOn w:val="Fuentedeprrafopredeter"/>
    <w:link w:val="Prrafodelista"/>
    <w:uiPriority w:val="34"/>
    <w:qFormat/>
    <w:locked/>
    <w:rsid w:val="00A2798D"/>
    <w:rPr>
      <w:rFonts w:ascii="Arial" w:eastAsia="Arial" w:hAnsi="Arial" w:cs="Arial"/>
      <w:lang w:val="es-419" w:eastAsia="es-CO"/>
    </w:rPr>
  </w:style>
  <w:style w:type="paragraph" w:styleId="Textonotapie">
    <w:name w:val="footnote text"/>
    <w:aliases w:val="ft,texto de nota al pie,Texto nota pie Car1,Texto nota pie Car Car,texto de nota al pie Car Car,ft Car Car Car,Texto nota pie Car1 Car,Texto nota pie Car Car Car,texto de nota al pie Car Car Car Car,Nota a pie/Bibliog,Footnote reference"/>
    <w:basedOn w:val="Normal"/>
    <w:link w:val="TextonotapieCar"/>
    <w:uiPriority w:val="99"/>
    <w:unhideWhenUsed/>
    <w:qFormat/>
    <w:rsid w:val="00A2798D"/>
    <w:rPr>
      <w:sz w:val="20"/>
      <w:szCs w:val="20"/>
    </w:rPr>
  </w:style>
  <w:style w:type="character" w:customStyle="1" w:styleId="TextonotapieCar">
    <w:name w:val="Texto nota pie Car"/>
    <w:aliases w:val="ft Car,texto de nota al pie Car,Texto nota pie Car1 Car1,Texto nota pie Car Car Car1,texto de nota al pie Car Car Car,ft Car Car Car Car,Texto nota pie Car1 Car Car,Texto nota pie Car Car Car Car,Nota a pie/Bibliog Car"/>
    <w:basedOn w:val="Fuentedeprrafopredeter"/>
    <w:link w:val="Textonotapie"/>
    <w:uiPriority w:val="99"/>
    <w:rsid w:val="00A2798D"/>
    <w:rPr>
      <w:rFonts w:ascii="Times New Roman" w:hAnsi="Times New Roman"/>
      <w:sz w:val="20"/>
      <w:szCs w:val="20"/>
      <w:lang w:val="es-CO" w:eastAsia="es-ES"/>
    </w:rPr>
  </w:style>
  <w:style w:type="character" w:styleId="Refdenotaalpie">
    <w:name w:val="footnote reference"/>
    <w:aliases w:val="referencia nota al pie,Texto de nota al pie,Pie de pagina,Referencia nota al pie,BVI fnr,BVI fnr Car Car,BVI fnr Car,BVI fnr Car Car Car Car,Footnotes refss,Appel note de bas de page,Footnote number,f,Ref. de nota al pie2,Nota de pie"/>
    <w:basedOn w:val="Fuentedeprrafopredeter"/>
    <w:uiPriority w:val="99"/>
    <w:unhideWhenUsed/>
    <w:qFormat/>
    <w:rsid w:val="00A2798D"/>
    <w:rPr>
      <w:vertAlign w:val="superscript"/>
    </w:rPr>
  </w:style>
  <w:style w:type="paragraph" w:styleId="NormalWeb">
    <w:name w:val="Normal (Web)"/>
    <w:basedOn w:val="Normal"/>
    <w:uiPriority w:val="99"/>
    <w:unhideWhenUsed/>
    <w:rsid w:val="00A2798D"/>
    <w:pPr>
      <w:suppressAutoHyphens w:val="0"/>
      <w:autoSpaceDN/>
      <w:spacing w:before="100" w:beforeAutospacing="1" w:after="100" w:afterAutospacing="1"/>
      <w:textAlignment w:val="auto"/>
    </w:pPr>
    <w:rPr>
      <w:rFonts w:eastAsia="Times New Roman"/>
      <w:lang w:eastAsia="es-CO"/>
    </w:rPr>
  </w:style>
  <w:style w:type="character" w:customStyle="1" w:styleId="bookmarkaj">
    <w:name w:val="bookmarkaj"/>
    <w:basedOn w:val="Fuentedeprrafopredeter"/>
    <w:rsid w:val="00A2798D"/>
  </w:style>
  <w:style w:type="character" w:customStyle="1" w:styleId="baj">
    <w:name w:val="b_aj"/>
    <w:basedOn w:val="Fuentedeprrafopredeter"/>
    <w:rsid w:val="00A2798D"/>
  </w:style>
  <w:style w:type="table" w:styleId="Tablaconcuadrcula">
    <w:name w:val="Table Grid"/>
    <w:basedOn w:val="Tablanormal"/>
    <w:uiPriority w:val="39"/>
    <w:rsid w:val="007140D2"/>
    <w:pPr>
      <w:autoSpaceDN/>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Fuentedeprrafopredeter"/>
    <w:rsid w:val="00941479"/>
  </w:style>
  <w:style w:type="character" w:styleId="Mencinsinresolver">
    <w:name w:val="Unresolved Mention"/>
    <w:basedOn w:val="Fuentedeprrafopredeter"/>
    <w:uiPriority w:val="99"/>
    <w:semiHidden/>
    <w:unhideWhenUsed/>
    <w:rsid w:val="00364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282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mograma.supersalud.gov.co/normograma/docs/resolucion_minsaludps_2292_2021.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ebatescomisionpriemra@camara.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ozano\AppData\Local\Temp\CARTA%20%20logo%20presidencia%20Oct%202%20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logo presidencia Oct 2 2012</Template>
  <TotalTime>2</TotalTime>
  <Pages>14</Pages>
  <Words>5831</Words>
  <Characters>32073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Bogotá D</vt:lpstr>
    </vt:vector>
  </TitlesOfParts>
  <Company>Hewlett-Packard Company</Company>
  <LinksUpToDate>false</LinksUpToDate>
  <CharactersWithSpaces>37829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oflorez</dc:creator>
  <cp:lastModifiedBy>Paula Sofia Bosa Pérez</cp:lastModifiedBy>
  <cp:revision>2</cp:revision>
  <cp:lastPrinted>2022-12-06T19:43:00Z</cp:lastPrinted>
  <dcterms:created xsi:type="dcterms:W3CDTF">2022-12-12T14:08:00Z</dcterms:created>
  <dcterms:modified xsi:type="dcterms:W3CDTF">2022-12-12T14:08:00Z</dcterms:modified>
</cp:coreProperties>
</file>