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AF46AD" w14:paraId="7ECD06D4" w14:textId="77777777" w:rsidTr="00882A6A">
        <w:trPr>
          <w:cantSplit/>
          <w:trHeight w:val="275"/>
        </w:trPr>
        <w:tc>
          <w:tcPr>
            <w:tcW w:w="1428" w:type="pct"/>
            <w:vMerge w:val="restart"/>
            <w:tcBorders>
              <w:bottom w:val="single" w:sz="4" w:space="0" w:color="auto"/>
            </w:tcBorders>
            <w:vAlign w:val="center"/>
          </w:tcPr>
          <w:p w14:paraId="5FA4864A" w14:textId="77777777" w:rsidR="00AF46AD" w:rsidRDefault="00AF46AD"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r>
              <w:rPr>
                <w:b/>
                <w:noProof/>
                <w:sz w:val="16"/>
                <w:szCs w:val="16"/>
                <w:lang w:eastAsia="es-CO"/>
              </w:rPr>
              <w:drawing>
                <wp:anchor distT="0" distB="0" distL="114300" distR="114300" simplePos="0" relativeHeight="251659264" behindDoc="0" locked="0" layoutInCell="1" allowOverlap="1" wp14:anchorId="4ABA8AD2" wp14:editId="716C7F5D">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45C0C130" w14:textId="77777777" w:rsidR="00AF46AD" w:rsidRPr="00A45DDC" w:rsidRDefault="00AF46AD"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0EC03564" w14:textId="77777777" w:rsidR="00AF46AD" w:rsidRPr="00C621C5" w:rsidRDefault="00AF46AD" w:rsidP="00882A6A">
            <w:pPr>
              <w:pStyle w:val="Encabezado"/>
              <w:ind w:right="-107"/>
              <w:jc w:val="center"/>
              <w:rPr>
                <w:b/>
                <w:sz w:val="20"/>
                <w:szCs w:val="20"/>
              </w:rPr>
            </w:pPr>
          </w:p>
        </w:tc>
      </w:tr>
      <w:tr w:rsidR="00AF46AD" w14:paraId="2E5899C6" w14:textId="77777777" w:rsidTr="00882A6A">
        <w:trPr>
          <w:cantSplit/>
          <w:trHeight w:val="137"/>
        </w:trPr>
        <w:tc>
          <w:tcPr>
            <w:tcW w:w="1428" w:type="pct"/>
            <w:vMerge/>
            <w:tcBorders>
              <w:bottom w:val="single" w:sz="4" w:space="0" w:color="auto"/>
            </w:tcBorders>
            <w:vAlign w:val="center"/>
          </w:tcPr>
          <w:p w14:paraId="1A8BFA7D" w14:textId="77777777" w:rsidR="00AF46AD" w:rsidRDefault="00AF46AD" w:rsidP="00882A6A">
            <w:pPr>
              <w:pStyle w:val="Encabezado"/>
              <w:jc w:val="center"/>
            </w:pPr>
          </w:p>
        </w:tc>
        <w:tc>
          <w:tcPr>
            <w:tcW w:w="2144" w:type="pct"/>
            <w:vMerge w:val="restart"/>
            <w:vAlign w:val="center"/>
          </w:tcPr>
          <w:p w14:paraId="0715507A" w14:textId="77777777" w:rsidR="00AF46AD" w:rsidRPr="00EC47A2" w:rsidRDefault="00AF46AD" w:rsidP="00882A6A">
            <w:pPr>
              <w:pStyle w:val="Encabezado"/>
              <w:jc w:val="center"/>
              <w:rPr>
                <w:rFonts w:cstheme="minorHAnsi"/>
                <w:b/>
              </w:rPr>
            </w:pPr>
            <w:r w:rsidRPr="00EC47A2">
              <w:rPr>
                <w:rFonts w:cstheme="minorHAnsi"/>
                <w:b/>
              </w:rPr>
              <w:t>Periodo Constitucional  2022 - 2026</w:t>
            </w:r>
          </w:p>
          <w:p w14:paraId="57BCFB3C" w14:textId="77777777" w:rsidR="00AF46AD" w:rsidRPr="00D93A3A" w:rsidRDefault="00AF46AD" w:rsidP="00882A6A">
            <w:pPr>
              <w:pStyle w:val="Encabezado"/>
              <w:jc w:val="center"/>
              <w:rPr>
                <w:b/>
              </w:rPr>
            </w:pPr>
            <w:r w:rsidRPr="00EC47A2">
              <w:rPr>
                <w:rFonts w:cstheme="minorHAnsi"/>
                <w:b/>
              </w:rPr>
              <w:t>Legislatura 2025 - 2026</w:t>
            </w:r>
          </w:p>
        </w:tc>
        <w:tc>
          <w:tcPr>
            <w:tcW w:w="499" w:type="pct"/>
            <w:vAlign w:val="center"/>
          </w:tcPr>
          <w:p w14:paraId="07FF1F5E" w14:textId="77777777" w:rsidR="00AF46AD" w:rsidRPr="00EC47A2" w:rsidRDefault="00AF46AD" w:rsidP="00882A6A">
            <w:pPr>
              <w:pStyle w:val="Encabezado"/>
              <w:spacing w:line="360" w:lineRule="auto"/>
              <w:jc w:val="center"/>
              <w:rPr>
                <w:sz w:val="16"/>
                <w:szCs w:val="16"/>
              </w:rPr>
            </w:pPr>
            <w:r w:rsidRPr="00EC47A2">
              <w:rPr>
                <w:sz w:val="16"/>
                <w:szCs w:val="16"/>
              </w:rPr>
              <w:t>CÓDIGO</w:t>
            </w:r>
          </w:p>
        </w:tc>
        <w:tc>
          <w:tcPr>
            <w:tcW w:w="929" w:type="pct"/>
            <w:vAlign w:val="center"/>
          </w:tcPr>
          <w:p w14:paraId="61630235" w14:textId="564F87E1" w:rsidR="00AF46AD" w:rsidRPr="00EC47A2" w:rsidRDefault="00AF46AD" w:rsidP="00882A6A">
            <w:pPr>
              <w:pStyle w:val="Encabezado"/>
              <w:spacing w:line="360" w:lineRule="auto"/>
              <w:ind w:right="-94" w:hanging="108"/>
              <w:jc w:val="center"/>
              <w:rPr>
                <w:sz w:val="16"/>
                <w:szCs w:val="16"/>
              </w:rPr>
            </w:pPr>
            <w:r w:rsidRPr="00EC47A2">
              <w:rPr>
                <w:sz w:val="16"/>
                <w:szCs w:val="16"/>
              </w:rPr>
              <w:t>CLC. 3.9   1</w:t>
            </w:r>
            <w:r>
              <w:rPr>
                <w:sz w:val="16"/>
                <w:szCs w:val="16"/>
              </w:rPr>
              <w:t>713</w:t>
            </w:r>
            <w:r w:rsidRPr="00EC47A2">
              <w:rPr>
                <w:sz w:val="16"/>
                <w:szCs w:val="16"/>
              </w:rPr>
              <w:t xml:space="preserve"> - 25</w:t>
            </w:r>
          </w:p>
        </w:tc>
      </w:tr>
      <w:tr w:rsidR="00AF46AD" w14:paraId="639CEE66" w14:textId="77777777" w:rsidTr="00882A6A">
        <w:trPr>
          <w:cantSplit/>
          <w:trHeight w:val="63"/>
        </w:trPr>
        <w:tc>
          <w:tcPr>
            <w:tcW w:w="1428" w:type="pct"/>
            <w:vMerge/>
            <w:tcBorders>
              <w:bottom w:val="single" w:sz="4" w:space="0" w:color="auto"/>
            </w:tcBorders>
            <w:vAlign w:val="center"/>
          </w:tcPr>
          <w:p w14:paraId="181017B3" w14:textId="77777777" w:rsidR="00AF46AD" w:rsidRDefault="00AF46AD" w:rsidP="00882A6A">
            <w:pPr>
              <w:pStyle w:val="Encabezado"/>
              <w:jc w:val="center"/>
              <w:rPr>
                <w:b/>
                <w:sz w:val="28"/>
                <w:szCs w:val="28"/>
              </w:rPr>
            </w:pPr>
          </w:p>
        </w:tc>
        <w:tc>
          <w:tcPr>
            <w:tcW w:w="2144" w:type="pct"/>
            <w:vMerge/>
            <w:vAlign w:val="center"/>
          </w:tcPr>
          <w:p w14:paraId="3C69EE8B" w14:textId="77777777" w:rsidR="00AF46AD" w:rsidRPr="00D335DF" w:rsidRDefault="00AF46AD" w:rsidP="00882A6A">
            <w:pPr>
              <w:pStyle w:val="Encabezado"/>
              <w:jc w:val="center"/>
              <w:rPr>
                <w:b/>
                <w:sz w:val="28"/>
                <w:szCs w:val="28"/>
              </w:rPr>
            </w:pPr>
          </w:p>
        </w:tc>
        <w:tc>
          <w:tcPr>
            <w:tcW w:w="499" w:type="pct"/>
            <w:vAlign w:val="center"/>
          </w:tcPr>
          <w:p w14:paraId="46F10D08" w14:textId="77777777" w:rsidR="00AF46AD" w:rsidRPr="00EC47A2" w:rsidRDefault="00AF46AD" w:rsidP="00882A6A">
            <w:pPr>
              <w:pStyle w:val="Encabezado"/>
              <w:spacing w:line="360" w:lineRule="auto"/>
              <w:jc w:val="center"/>
              <w:rPr>
                <w:sz w:val="16"/>
                <w:szCs w:val="16"/>
              </w:rPr>
            </w:pPr>
            <w:r w:rsidRPr="00EC47A2">
              <w:rPr>
                <w:sz w:val="16"/>
                <w:szCs w:val="16"/>
              </w:rPr>
              <w:t>VERSIÓN</w:t>
            </w:r>
          </w:p>
        </w:tc>
        <w:tc>
          <w:tcPr>
            <w:tcW w:w="929" w:type="pct"/>
            <w:vAlign w:val="center"/>
          </w:tcPr>
          <w:p w14:paraId="288DD123" w14:textId="77777777" w:rsidR="00AF46AD" w:rsidRPr="00EC47A2" w:rsidRDefault="00AF46AD" w:rsidP="00882A6A">
            <w:pPr>
              <w:pStyle w:val="Encabezado"/>
              <w:spacing w:line="360" w:lineRule="auto"/>
              <w:jc w:val="center"/>
              <w:rPr>
                <w:sz w:val="16"/>
                <w:szCs w:val="16"/>
              </w:rPr>
            </w:pPr>
            <w:r w:rsidRPr="00EC47A2">
              <w:rPr>
                <w:sz w:val="16"/>
                <w:szCs w:val="16"/>
              </w:rPr>
              <w:t>01-2016</w:t>
            </w:r>
          </w:p>
        </w:tc>
      </w:tr>
      <w:tr w:rsidR="00AF46AD" w14:paraId="56E39F60" w14:textId="77777777" w:rsidTr="00882A6A">
        <w:trPr>
          <w:cantSplit/>
          <w:trHeight w:val="322"/>
        </w:trPr>
        <w:tc>
          <w:tcPr>
            <w:tcW w:w="1428" w:type="pct"/>
            <w:vMerge/>
            <w:tcBorders>
              <w:bottom w:val="single" w:sz="4" w:space="0" w:color="auto"/>
            </w:tcBorders>
            <w:vAlign w:val="center"/>
          </w:tcPr>
          <w:p w14:paraId="1672B239" w14:textId="77777777" w:rsidR="00AF46AD" w:rsidRDefault="00AF46AD" w:rsidP="00882A6A">
            <w:pPr>
              <w:pStyle w:val="Encabezado"/>
              <w:jc w:val="center"/>
              <w:rPr>
                <w:b/>
                <w:sz w:val="28"/>
                <w:szCs w:val="28"/>
              </w:rPr>
            </w:pPr>
          </w:p>
        </w:tc>
        <w:tc>
          <w:tcPr>
            <w:tcW w:w="2144" w:type="pct"/>
            <w:vMerge/>
            <w:vAlign w:val="center"/>
          </w:tcPr>
          <w:p w14:paraId="492BEF27" w14:textId="77777777" w:rsidR="00AF46AD" w:rsidRPr="00D335DF" w:rsidRDefault="00AF46AD" w:rsidP="00882A6A">
            <w:pPr>
              <w:pStyle w:val="Encabezado"/>
              <w:jc w:val="center"/>
              <w:rPr>
                <w:b/>
                <w:sz w:val="28"/>
                <w:szCs w:val="28"/>
              </w:rPr>
            </w:pPr>
          </w:p>
        </w:tc>
        <w:tc>
          <w:tcPr>
            <w:tcW w:w="499" w:type="pct"/>
            <w:vAlign w:val="center"/>
          </w:tcPr>
          <w:p w14:paraId="358278B8" w14:textId="77777777" w:rsidR="00AF46AD" w:rsidRPr="00EC47A2" w:rsidRDefault="00AF46AD" w:rsidP="00882A6A">
            <w:pPr>
              <w:pStyle w:val="Encabezado"/>
              <w:spacing w:line="360" w:lineRule="auto"/>
              <w:jc w:val="center"/>
              <w:rPr>
                <w:sz w:val="16"/>
                <w:szCs w:val="16"/>
              </w:rPr>
            </w:pPr>
            <w:r w:rsidRPr="00EC47A2">
              <w:rPr>
                <w:sz w:val="16"/>
                <w:szCs w:val="16"/>
              </w:rPr>
              <w:t>PÁGINA</w:t>
            </w:r>
          </w:p>
        </w:tc>
        <w:tc>
          <w:tcPr>
            <w:tcW w:w="929" w:type="pct"/>
            <w:vAlign w:val="center"/>
          </w:tcPr>
          <w:p w14:paraId="695E049B" w14:textId="77777777" w:rsidR="00AF46AD" w:rsidRPr="00EC47A2" w:rsidRDefault="00AF46AD" w:rsidP="00882A6A">
            <w:pPr>
              <w:pStyle w:val="Encabezado"/>
              <w:spacing w:line="360" w:lineRule="auto"/>
              <w:jc w:val="center"/>
              <w:rPr>
                <w:sz w:val="16"/>
                <w:szCs w:val="16"/>
              </w:rPr>
            </w:pPr>
            <w:r w:rsidRPr="00EC47A2">
              <w:rPr>
                <w:b/>
                <w:sz w:val="16"/>
                <w:szCs w:val="16"/>
              </w:rPr>
              <w:t>1</w:t>
            </w:r>
          </w:p>
        </w:tc>
      </w:tr>
    </w:tbl>
    <w:p w14:paraId="75660362" w14:textId="77777777" w:rsidR="00AF46AD" w:rsidRDefault="00AF46AD" w:rsidP="00AF46AD">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659CBAD0" w14:textId="77777777" w:rsidR="00AF46AD" w:rsidRDefault="00AF46AD" w:rsidP="00AF46AD">
      <w:pPr>
        <w:jc w:val="both"/>
        <w:rPr>
          <w:bCs/>
          <w:sz w:val="28"/>
          <w:szCs w:val="28"/>
          <w:lang w:val="es-MX"/>
        </w:rPr>
      </w:pPr>
    </w:p>
    <w:p w14:paraId="48B7B346" w14:textId="77777777" w:rsidR="00AF46AD" w:rsidRDefault="00AF46AD" w:rsidP="00AF46AD">
      <w:pPr>
        <w:jc w:val="both"/>
        <w:rPr>
          <w:bCs/>
          <w:sz w:val="28"/>
          <w:szCs w:val="28"/>
          <w:lang w:val="es-MX"/>
        </w:rPr>
      </w:pPr>
    </w:p>
    <w:p w14:paraId="4A656BFB" w14:textId="77777777" w:rsidR="00AF46AD" w:rsidRPr="00711AF7" w:rsidRDefault="00AF46AD" w:rsidP="00711AF7">
      <w:pPr>
        <w:pStyle w:val="Prrafodelista"/>
        <w:ind w:left="0" w:right="49"/>
        <w:jc w:val="both"/>
        <w:rPr>
          <w:sz w:val="28"/>
          <w:szCs w:val="28"/>
        </w:rPr>
      </w:pPr>
    </w:p>
    <w:p w14:paraId="2FEC5713" w14:textId="234F3B04" w:rsidR="00AF46AD" w:rsidRPr="00DB63C7" w:rsidRDefault="00AF46AD" w:rsidP="00AF46AD">
      <w:pPr>
        <w:pStyle w:val="Prrafodelista"/>
        <w:ind w:left="0" w:right="49"/>
        <w:jc w:val="both"/>
        <w:rPr>
          <w:sz w:val="28"/>
          <w:szCs w:val="28"/>
        </w:rPr>
      </w:pPr>
      <w:r w:rsidRPr="00DB63C7">
        <w:rPr>
          <w:sz w:val="28"/>
          <w:szCs w:val="28"/>
        </w:rPr>
        <w:t>Doctor</w:t>
      </w:r>
      <w:r w:rsidR="00711AF7">
        <w:rPr>
          <w:sz w:val="28"/>
          <w:szCs w:val="28"/>
        </w:rPr>
        <w:t>a</w:t>
      </w:r>
    </w:p>
    <w:p w14:paraId="3F632756" w14:textId="77777777" w:rsidR="002F0560" w:rsidRPr="00711AF7" w:rsidRDefault="002F0560" w:rsidP="00711AF7">
      <w:pPr>
        <w:pStyle w:val="Prrafodelista"/>
        <w:ind w:left="0" w:right="49"/>
        <w:jc w:val="both"/>
        <w:rPr>
          <w:b/>
          <w:bCs/>
          <w:sz w:val="28"/>
          <w:szCs w:val="28"/>
        </w:rPr>
      </w:pPr>
      <w:bookmarkStart w:id="5" w:name="_Hlk208306433"/>
      <w:r w:rsidRPr="002F0560">
        <w:rPr>
          <w:b/>
          <w:bCs/>
          <w:sz w:val="28"/>
          <w:szCs w:val="28"/>
        </w:rPr>
        <w:t>CAROLINA WIESNER CEBALLOS</w:t>
      </w:r>
      <w:r w:rsidRPr="00711AF7">
        <w:rPr>
          <w:b/>
          <w:bCs/>
          <w:sz w:val="28"/>
          <w:szCs w:val="28"/>
        </w:rPr>
        <w:t xml:space="preserve"> </w:t>
      </w:r>
    </w:p>
    <w:p w14:paraId="6F61103B" w14:textId="19DCE56F" w:rsidR="002F0560" w:rsidRPr="00711AF7" w:rsidRDefault="002F0560" w:rsidP="00711AF7">
      <w:pPr>
        <w:pStyle w:val="Prrafodelista"/>
        <w:ind w:left="0" w:right="49"/>
        <w:jc w:val="both"/>
        <w:rPr>
          <w:sz w:val="28"/>
          <w:szCs w:val="28"/>
        </w:rPr>
      </w:pPr>
      <w:r w:rsidRPr="002F0560">
        <w:rPr>
          <w:sz w:val="28"/>
          <w:szCs w:val="28"/>
        </w:rPr>
        <w:t>Director</w:t>
      </w:r>
      <w:r w:rsidR="00711AF7">
        <w:rPr>
          <w:sz w:val="28"/>
          <w:szCs w:val="28"/>
        </w:rPr>
        <w:t>a</w:t>
      </w:r>
      <w:r w:rsidRPr="002F0560">
        <w:rPr>
          <w:sz w:val="28"/>
          <w:szCs w:val="28"/>
        </w:rPr>
        <w:t xml:space="preserve"> General </w:t>
      </w:r>
    </w:p>
    <w:p w14:paraId="12A3E3DA" w14:textId="4E4C4966" w:rsidR="002F0560" w:rsidRPr="00711AF7" w:rsidRDefault="002F0560" w:rsidP="00711AF7">
      <w:pPr>
        <w:pStyle w:val="Prrafodelista"/>
        <w:ind w:left="0" w:right="49"/>
        <w:jc w:val="both"/>
        <w:rPr>
          <w:sz w:val="28"/>
          <w:szCs w:val="28"/>
        </w:rPr>
      </w:pPr>
      <w:r w:rsidRPr="002F0560">
        <w:rPr>
          <w:sz w:val="28"/>
          <w:szCs w:val="28"/>
        </w:rPr>
        <w:t>Instituto Nacional de Cancerología</w:t>
      </w:r>
    </w:p>
    <w:p w14:paraId="5FA8B647" w14:textId="06E0B618" w:rsidR="00302829" w:rsidRPr="00711AF7" w:rsidRDefault="00302829" w:rsidP="00711AF7">
      <w:pPr>
        <w:pStyle w:val="Prrafodelista"/>
        <w:ind w:left="0" w:right="49"/>
        <w:jc w:val="both"/>
        <w:rPr>
          <w:sz w:val="28"/>
          <w:szCs w:val="28"/>
        </w:rPr>
      </w:pPr>
      <w:r w:rsidRPr="00711AF7">
        <w:rPr>
          <w:sz w:val="28"/>
          <w:szCs w:val="28"/>
        </w:rPr>
        <w:t xml:space="preserve">Calle 1 </w:t>
      </w:r>
      <w:r w:rsidR="000C5E65">
        <w:rPr>
          <w:sz w:val="28"/>
          <w:szCs w:val="28"/>
        </w:rPr>
        <w:t>#</w:t>
      </w:r>
      <w:r w:rsidRPr="00711AF7">
        <w:rPr>
          <w:sz w:val="28"/>
          <w:szCs w:val="28"/>
        </w:rPr>
        <w:t xml:space="preserve"> 9 - 85</w:t>
      </w:r>
    </w:p>
    <w:bookmarkEnd w:id="5"/>
    <w:p w14:paraId="461DFC8E" w14:textId="113E9B6B" w:rsidR="00AF46AD" w:rsidRPr="00DB63C7" w:rsidRDefault="00AF46AD" w:rsidP="00AF46AD">
      <w:pPr>
        <w:pStyle w:val="Prrafodelista"/>
        <w:ind w:left="0" w:right="49"/>
        <w:jc w:val="both"/>
        <w:rPr>
          <w:sz w:val="28"/>
          <w:szCs w:val="28"/>
        </w:rPr>
      </w:pPr>
      <w:r w:rsidRPr="00DB63C7">
        <w:rPr>
          <w:sz w:val="28"/>
          <w:szCs w:val="28"/>
        </w:rPr>
        <w:t xml:space="preserve">Bogotá, D.C. </w:t>
      </w:r>
    </w:p>
    <w:p w14:paraId="076EBAC4" w14:textId="77777777" w:rsidR="00AF46AD" w:rsidRDefault="00AF46AD" w:rsidP="00AF46AD">
      <w:pPr>
        <w:rPr>
          <w:sz w:val="28"/>
          <w:szCs w:val="28"/>
        </w:rPr>
      </w:pPr>
    </w:p>
    <w:p w14:paraId="3DFFA940" w14:textId="5A0DF994" w:rsidR="00AF46AD" w:rsidRDefault="00AF46AD" w:rsidP="00AF46AD">
      <w:pPr>
        <w:rPr>
          <w:sz w:val="28"/>
          <w:szCs w:val="28"/>
        </w:rPr>
      </w:pPr>
    </w:p>
    <w:p w14:paraId="140CD0FF" w14:textId="5B9F6F23" w:rsidR="00AF46AD" w:rsidRDefault="00AF46AD" w:rsidP="00AF46AD">
      <w:pPr>
        <w:rPr>
          <w:sz w:val="28"/>
          <w:szCs w:val="28"/>
        </w:rPr>
      </w:pPr>
      <w:r w:rsidRPr="00DB63C7">
        <w:rPr>
          <w:sz w:val="28"/>
          <w:szCs w:val="28"/>
        </w:rPr>
        <w:t>Respetad</w:t>
      </w:r>
      <w:r w:rsidR="00302829">
        <w:rPr>
          <w:sz w:val="28"/>
          <w:szCs w:val="28"/>
        </w:rPr>
        <w:t>a</w:t>
      </w:r>
      <w:r w:rsidRPr="00DB63C7">
        <w:rPr>
          <w:sz w:val="28"/>
          <w:szCs w:val="28"/>
        </w:rPr>
        <w:t xml:space="preserve"> Doctor</w:t>
      </w:r>
      <w:r w:rsidR="00302829">
        <w:rPr>
          <w:sz w:val="28"/>
          <w:szCs w:val="28"/>
        </w:rPr>
        <w:t>a</w:t>
      </w:r>
      <w:r w:rsidRPr="00DB63C7">
        <w:rPr>
          <w:sz w:val="28"/>
          <w:szCs w:val="28"/>
        </w:rPr>
        <w:t xml:space="preserve"> </w:t>
      </w:r>
      <w:r w:rsidR="00711AF7" w:rsidRPr="008454B0">
        <w:rPr>
          <w:sz w:val="28"/>
          <w:szCs w:val="28"/>
        </w:rPr>
        <w:t>Wiesner</w:t>
      </w:r>
      <w:r w:rsidR="00711AF7" w:rsidRPr="00DB63C7">
        <w:rPr>
          <w:sz w:val="28"/>
          <w:szCs w:val="28"/>
        </w:rPr>
        <w:t>:</w:t>
      </w:r>
    </w:p>
    <w:p w14:paraId="0E778269" w14:textId="77777777" w:rsidR="006E3315" w:rsidRDefault="006E3315" w:rsidP="00AF46AD">
      <w:pPr>
        <w:rPr>
          <w:sz w:val="28"/>
          <w:szCs w:val="28"/>
        </w:rPr>
      </w:pPr>
    </w:p>
    <w:bookmarkEnd w:id="0"/>
    <w:p w14:paraId="7B28D71B" w14:textId="77777777" w:rsidR="00701A90" w:rsidRDefault="00701A90" w:rsidP="000B6572">
      <w:pPr>
        <w:pStyle w:val="Prrafodelista"/>
        <w:ind w:left="0" w:right="49"/>
        <w:jc w:val="both"/>
        <w:rPr>
          <w:sz w:val="28"/>
          <w:szCs w:val="28"/>
        </w:rPr>
      </w:pPr>
    </w:p>
    <w:p w14:paraId="68D11267" w14:textId="77777777" w:rsidR="00701A90" w:rsidRPr="00ED6E5A" w:rsidRDefault="00701A90" w:rsidP="000B6572">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37BBF354" w14:textId="77777777" w:rsidR="00701A90" w:rsidRPr="00ED6E5A" w:rsidRDefault="00701A90" w:rsidP="000B6572">
      <w:pPr>
        <w:pStyle w:val="Prrafodelista"/>
        <w:ind w:left="0" w:right="49" w:hanging="284"/>
        <w:jc w:val="both"/>
        <w:rPr>
          <w:sz w:val="28"/>
          <w:szCs w:val="28"/>
        </w:rPr>
      </w:pPr>
    </w:p>
    <w:p w14:paraId="4072A54C" w14:textId="77777777" w:rsidR="00701A90" w:rsidRDefault="00701A90" w:rsidP="000B6572">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093C2EE7" w14:textId="508EB2CA" w:rsidR="00701A90" w:rsidRDefault="00701A90" w:rsidP="000B6572">
      <w:pPr>
        <w:pStyle w:val="Prrafodelista"/>
        <w:ind w:left="0" w:right="49"/>
        <w:jc w:val="both"/>
        <w:rPr>
          <w:sz w:val="28"/>
          <w:szCs w:val="28"/>
        </w:rPr>
      </w:pPr>
    </w:p>
    <w:p w14:paraId="0D6DC7BA" w14:textId="77777777" w:rsidR="006E3315" w:rsidRDefault="006E3315" w:rsidP="000B6572">
      <w:pPr>
        <w:pStyle w:val="Prrafodelista"/>
        <w:ind w:left="0" w:right="49"/>
        <w:jc w:val="both"/>
        <w:rPr>
          <w:sz w:val="28"/>
          <w:szCs w:val="28"/>
        </w:rPr>
      </w:pPr>
    </w:p>
    <w:p w14:paraId="64E002AC" w14:textId="77777777" w:rsidR="00701A90" w:rsidRDefault="00701A90" w:rsidP="000B6572">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w:t>
      </w:r>
      <w:r w:rsidRPr="00052991">
        <w:rPr>
          <w:b/>
          <w:bCs/>
          <w:sz w:val="28"/>
          <w:szCs w:val="28"/>
        </w:rPr>
        <w:lastRenderedPageBreak/>
        <w:t>observaciones de la Comisión Legal de cuentas, con el fin de tener en el corto plazo la razonabilidad debida en los informes financieros de su entidad.</w:t>
      </w:r>
    </w:p>
    <w:bookmarkEnd w:id="1"/>
    <w:p w14:paraId="00D36784" w14:textId="77777777" w:rsidR="00701A90" w:rsidRDefault="00701A90" w:rsidP="000B6572">
      <w:pPr>
        <w:pStyle w:val="Prrafodelista"/>
        <w:ind w:left="0" w:right="49"/>
        <w:jc w:val="both"/>
        <w:rPr>
          <w:sz w:val="28"/>
          <w:szCs w:val="28"/>
        </w:rPr>
      </w:pPr>
    </w:p>
    <w:p w14:paraId="4936DD10" w14:textId="56C8EC37" w:rsidR="00701A90" w:rsidRDefault="00701A90" w:rsidP="000B6572">
      <w:pPr>
        <w:pStyle w:val="Ttulo1"/>
        <w:ind w:left="0" w:right="49"/>
        <w:rPr>
          <w:sz w:val="28"/>
          <w:szCs w:val="28"/>
        </w:rPr>
      </w:pPr>
      <w:bookmarkStart w:id="6" w:name="_Hlk207872145"/>
      <w:bookmarkStart w:id="7" w:name="_Hlk207787968"/>
      <w:bookmarkStart w:id="8" w:name="_Hlk207874972"/>
      <w:bookmarkStart w:id="9" w:name="_Hlk207876602"/>
      <w:bookmarkEnd w:id="2"/>
      <w:bookmarkEnd w:id="3"/>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47360612" w14:textId="17387214" w:rsidR="00701A90" w:rsidRDefault="00701A90" w:rsidP="00701A90">
      <w:pPr>
        <w:pStyle w:val="Ttulo1"/>
        <w:ind w:left="0" w:right="-234"/>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701A90" w:rsidRPr="00F15305" w14:paraId="737FCA94" w14:textId="77777777" w:rsidTr="00701A90">
        <w:trPr>
          <w:trHeight w:val="1741"/>
          <w:jc w:val="center"/>
        </w:trPr>
        <w:tc>
          <w:tcPr>
            <w:tcW w:w="2942" w:type="dxa"/>
          </w:tcPr>
          <w:p w14:paraId="7AFD6739" w14:textId="77777777" w:rsidR="00701A90" w:rsidRPr="00F15305" w:rsidRDefault="00701A90"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666DDCA8" w14:textId="77777777" w:rsidR="00701A90" w:rsidRPr="00F15305" w:rsidRDefault="00701A90"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1FB7090D" w14:textId="77777777" w:rsidR="00701A90" w:rsidRDefault="00701A90" w:rsidP="00D306E1">
            <w:pPr>
              <w:pStyle w:val="Textoindependiente"/>
              <w:ind w:right="29"/>
              <w:jc w:val="center"/>
              <w:rPr>
                <w:b/>
                <w:sz w:val="20"/>
                <w:szCs w:val="20"/>
              </w:rPr>
            </w:pPr>
            <w:r w:rsidRPr="00F15305">
              <w:rPr>
                <w:b/>
                <w:sz w:val="20"/>
                <w:szCs w:val="20"/>
              </w:rPr>
              <w:t xml:space="preserve">0PINIÓN CONTABLE SEGÚN LA </w:t>
            </w:r>
          </w:p>
          <w:p w14:paraId="4BE30067" w14:textId="77777777" w:rsidR="00701A90" w:rsidRPr="00F15305" w:rsidRDefault="00701A90" w:rsidP="00D306E1">
            <w:pPr>
              <w:pStyle w:val="Textoindependiente"/>
              <w:ind w:right="29"/>
              <w:jc w:val="center"/>
              <w:rPr>
                <w:b/>
                <w:sz w:val="20"/>
                <w:szCs w:val="20"/>
              </w:rPr>
            </w:pPr>
            <w:r w:rsidRPr="00F15305">
              <w:rPr>
                <w:b/>
                <w:sz w:val="20"/>
                <w:szCs w:val="20"/>
              </w:rPr>
              <w:t xml:space="preserve">CGR </w:t>
            </w:r>
          </w:p>
          <w:p w14:paraId="5E935099" w14:textId="77777777" w:rsidR="00701A90" w:rsidRPr="00F15305" w:rsidRDefault="00701A90" w:rsidP="00D306E1">
            <w:pPr>
              <w:pStyle w:val="Textoindependiente"/>
              <w:ind w:right="29"/>
              <w:jc w:val="center"/>
              <w:rPr>
                <w:b/>
                <w:sz w:val="20"/>
                <w:szCs w:val="20"/>
              </w:rPr>
            </w:pPr>
            <w:r w:rsidRPr="00F15305">
              <w:rPr>
                <w:b/>
                <w:sz w:val="20"/>
                <w:szCs w:val="20"/>
              </w:rPr>
              <w:t>2024</w:t>
            </w:r>
          </w:p>
        </w:tc>
        <w:tc>
          <w:tcPr>
            <w:tcW w:w="1672" w:type="dxa"/>
          </w:tcPr>
          <w:p w14:paraId="5487EDF9" w14:textId="77777777" w:rsidR="00701A90" w:rsidRDefault="00701A90" w:rsidP="00D306E1">
            <w:pPr>
              <w:pStyle w:val="Textoindependiente"/>
              <w:ind w:right="29"/>
              <w:jc w:val="center"/>
              <w:rPr>
                <w:b/>
                <w:sz w:val="20"/>
                <w:szCs w:val="20"/>
              </w:rPr>
            </w:pPr>
            <w:r w:rsidRPr="00F15305">
              <w:rPr>
                <w:b/>
                <w:sz w:val="20"/>
                <w:szCs w:val="20"/>
              </w:rPr>
              <w:t xml:space="preserve">EVALUACIÓN CONTROL INTERNO FINANCIERO SEGÚN LA </w:t>
            </w:r>
          </w:p>
          <w:p w14:paraId="7DC154FA" w14:textId="77777777" w:rsidR="00701A90" w:rsidRPr="00F15305" w:rsidRDefault="00701A90" w:rsidP="00D306E1">
            <w:pPr>
              <w:pStyle w:val="Textoindependiente"/>
              <w:ind w:right="29"/>
              <w:jc w:val="center"/>
              <w:rPr>
                <w:b/>
                <w:sz w:val="20"/>
                <w:szCs w:val="20"/>
              </w:rPr>
            </w:pPr>
            <w:r w:rsidRPr="00F15305">
              <w:rPr>
                <w:b/>
                <w:sz w:val="20"/>
                <w:szCs w:val="20"/>
              </w:rPr>
              <w:t xml:space="preserve">CGR </w:t>
            </w:r>
          </w:p>
          <w:p w14:paraId="7CE5EDC2" w14:textId="77777777" w:rsidR="00701A90" w:rsidRPr="00F15305" w:rsidRDefault="00701A90" w:rsidP="00D306E1">
            <w:pPr>
              <w:pStyle w:val="Textoindependiente"/>
              <w:ind w:right="29"/>
              <w:jc w:val="center"/>
              <w:rPr>
                <w:b/>
                <w:sz w:val="20"/>
                <w:szCs w:val="20"/>
              </w:rPr>
            </w:pPr>
            <w:r w:rsidRPr="00F15305">
              <w:rPr>
                <w:b/>
                <w:sz w:val="20"/>
                <w:szCs w:val="20"/>
              </w:rPr>
              <w:t>2024</w:t>
            </w:r>
          </w:p>
          <w:p w14:paraId="1BDF1DE5" w14:textId="77777777" w:rsidR="00701A90" w:rsidRPr="00F15305" w:rsidRDefault="00701A90" w:rsidP="00D306E1">
            <w:pPr>
              <w:pStyle w:val="Textoindependiente"/>
              <w:ind w:right="29"/>
              <w:jc w:val="center"/>
              <w:rPr>
                <w:b/>
                <w:sz w:val="20"/>
                <w:szCs w:val="20"/>
              </w:rPr>
            </w:pPr>
          </w:p>
        </w:tc>
        <w:tc>
          <w:tcPr>
            <w:tcW w:w="1840" w:type="dxa"/>
          </w:tcPr>
          <w:p w14:paraId="598A9BC1" w14:textId="77777777" w:rsidR="00701A90" w:rsidRPr="00F15305" w:rsidRDefault="00701A90" w:rsidP="00D306E1">
            <w:pPr>
              <w:pStyle w:val="Textoindependiente"/>
              <w:ind w:right="29"/>
              <w:jc w:val="center"/>
              <w:rPr>
                <w:b/>
                <w:sz w:val="20"/>
                <w:szCs w:val="20"/>
              </w:rPr>
            </w:pPr>
            <w:r w:rsidRPr="00F15305">
              <w:rPr>
                <w:b/>
                <w:sz w:val="20"/>
                <w:szCs w:val="20"/>
              </w:rPr>
              <w:t xml:space="preserve">FENECIMIENTO DE LA CUENTA FISCAL POR PARTE DE LA CGR </w:t>
            </w:r>
          </w:p>
          <w:p w14:paraId="3586127B" w14:textId="77777777" w:rsidR="00701A90" w:rsidRPr="00F15305" w:rsidRDefault="00701A90" w:rsidP="00D306E1">
            <w:pPr>
              <w:pStyle w:val="Textoindependiente"/>
              <w:ind w:right="29"/>
              <w:jc w:val="center"/>
              <w:rPr>
                <w:b/>
                <w:sz w:val="20"/>
                <w:szCs w:val="20"/>
              </w:rPr>
            </w:pPr>
            <w:r w:rsidRPr="00F15305">
              <w:rPr>
                <w:b/>
                <w:sz w:val="20"/>
                <w:szCs w:val="20"/>
              </w:rPr>
              <w:t>2024</w:t>
            </w:r>
          </w:p>
        </w:tc>
      </w:tr>
      <w:tr w:rsidR="00701A90" w:rsidRPr="00F15305" w14:paraId="69E6328C" w14:textId="77777777" w:rsidTr="00701A90">
        <w:trPr>
          <w:jc w:val="center"/>
        </w:trPr>
        <w:tc>
          <w:tcPr>
            <w:tcW w:w="2942" w:type="dxa"/>
          </w:tcPr>
          <w:p w14:paraId="088B7E10" w14:textId="77777777" w:rsidR="00701A90" w:rsidRPr="00F15305" w:rsidRDefault="00701A90" w:rsidP="00D306E1">
            <w:pPr>
              <w:pStyle w:val="Textoindependiente"/>
              <w:ind w:right="29"/>
              <w:rPr>
                <w:b/>
                <w:sz w:val="20"/>
                <w:szCs w:val="20"/>
              </w:rPr>
            </w:pPr>
            <w:r w:rsidRPr="00F15305">
              <w:rPr>
                <w:b/>
                <w:sz w:val="20"/>
                <w:szCs w:val="20"/>
              </w:rPr>
              <w:t>INSTITUTO NACIONAL DE CANCELOGÍA - INC</w:t>
            </w:r>
          </w:p>
        </w:tc>
        <w:tc>
          <w:tcPr>
            <w:tcW w:w="1868" w:type="dxa"/>
          </w:tcPr>
          <w:p w14:paraId="6A6FEDAC" w14:textId="77777777" w:rsidR="00701A90" w:rsidRPr="00F15305" w:rsidRDefault="00701A90" w:rsidP="00D306E1">
            <w:pPr>
              <w:pStyle w:val="Textoindependiente"/>
              <w:ind w:right="29"/>
              <w:jc w:val="center"/>
              <w:rPr>
                <w:b/>
                <w:sz w:val="20"/>
                <w:szCs w:val="20"/>
              </w:rPr>
            </w:pPr>
          </w:p>
        </w:tc>
        <w:tc>
          <w:tcPr>
            <w:tcW w:w="1568" w:type="dxa"/>
          </w:tcPr>
          <w:p w14:paraId="62FDD2B9" w14:textId="77777777" w:rsidR="00701A90" w:rsidRPr="00F15305" w:rsidRDefault="00701A90" w:rsidP="00D306E1">
            <w:pPr>
              <w:pStyle w:val="Textoindependiente"/>
              <w:ind w:right="29"/>
              <w:jc w:val="center"/>
              <w:rPr>
                <w:b/>
                <w:sz w:val="20"/>
                <w:szCs w:val="20"/>
                <w:u w:val="single"/>
              </w:rPr>
            </w:pPr>
            <w:r w:rsidRPr="00F15305">
              <w:rPr>
                <w:b/>
                <w:sz w:val="20"/>
                <w:szCs w:val="20"/>
                <w:u w:val="single"/>
              </w:rPr>
              <w:t>NEGATIVA</w:t>
            </w:r>
          </w:p>
        </w:tc>
        <w:tc>
          <w:tcPr>
            <w:tcW w:w="1672" w:type="dxa"/>
          </w:tcPr>
          <w:p w14:paraId="3E89EAFC" w14:textId="77777777" w:rsidR="00701A90" w:rsidRPr="00F15305" w:rsidRDefault="00701A90" w:rsidP="00D306E1">
            <w:pPr>
              <w:pStyle w:val="Textoindependiente"/>
              <w:ind w:right="29"/>
              <w:jc w:val="center"/>
              <w:rPr>
                <w:b/>
                <w:bCs/>
                <w:sz w:val="20"/>
                <w:szCs w:val="20"/>
                <w:lang w:eastAsia="es-CO"/>
              </w:rPr>
            </w:pPr>
            <w:r w:rsidRPr="00F15305">
              <w:rPr>
                <w:b/>
                <w:bCs/>
                <w:sz w:val="20"/>
                <w:szCs w:val="20"/>
                <w:lang w:eastAsia="es-CO"/>
              </w:rPr>
              <w:t>INEFICIENTE</w:t>
            </w:r>
          </w:p>
        </w:tc>
        <w:tc>
          <w:tcPr>
            <w:tcW w:w="1840" w:type="dxa"/>
          </w:tcPr>
          <w:p w14:paraId="4C088EFA" w14:textId="77777777" w:rsidR="00701A90" w:rsidRPr="00F15305" w:rsidRDefault="00701A90" w:rsidP="00D306E1">
            <w:pPr>
              <w:pStyle w:val="Textoindependiente"/>
              <w:ind w:right="29"/>
              <w:jc w:val="center"/>
              <w:rPr>
                <w:b/>
                <w:sz w:val="20"/>
                <w:szCs w:val="20"/>
              </w:rPr>
            </w:pPr>
            <w:r w:rsidRPr="00F15305">
              <w:rPr>
                <w:b/>
                <w:sz w:val="20"/>
                <w:szCs w:val="20"/>
              </w:rPr>
              <w:t>NO SE</w:t>
            </w:r>
          </w:p>
          <w:p w14:paraId="7F61E6F5" w14:textId="77777777" w:rsidR="00701A90" w:rsidRPr="00F15305" w:rsidRDefault="00701A90" w:rsidP="00D306E1">
            <w:pPr>
              <w:pStyle w:val="Textoindependiente"/>
              <w:ind w:right="29"/>
              <w:jc w:val="center"/>
              <w:rPr>
                <w:b/>
                <w:sz w:val="20"/>
                <w:szCs w:val="20"/>
              </w:rPr>
            </w:pPr>
            <w:r w:rsidRPr="00F15305">
              <w:rPr>
                <w:b/>
                <w:sz w:val="20"/>
                <w:szCs w:val="20"/>
              </w:rPr>
              <w:t xml:space="preserve">FENECE </w:t>
            </w:r>
          </w:p>
        </w:tc>
      </w:tr>
    </w:tbl>
    <w:p w14:paraId="02102448" w14:textId="77777777" w:rsidR="000B6572" w:rsidRDefault="000B6572" w:rsidP="00701A90">
      <w:pPr>
        <w:pStyle w:val="Textoindependiente"/>
        <w:ind w:right="-234"/>
        <w:jc w:val="both"/>
        <w:rPr>
          <w:b/>
          <w:bCs/>
          <w:sz w:val="28"/>
          <w:szCs w:val="28"/>
        </w:rPr>
      </w:pPr>
      <w:bookmarkStart w:id="10" w:name="_Hlk207872216"/>
      <w:bookmarkStart w:id="11" w:name="_Hlk207875017"/>
      <w:bookmarkEnd w:id="6"/>
      <w:bookmarkEnd w:id="7"/>
      <w:bookmarkEnd w:id="8"/>
    </w:p>
    <w:p w14:paraId="7D28D0A5" w14:textId="404C862B" w:rsidR="00701A90" w:rsidRDefault="00701A90" w:rsidP="000B6572">
      <w:pPr>
        <w:pStyle w:val="Textoindependiente"/>
        <w:ind w:right="49"/>
        <w:jc w:val="both"/>
        <w:rPr>
          <w:b/>
          <w:bCs/>
          <w:sz w:val="28"/>
          <w:szCs w:val="28"/>
        </w:rPr>
      </w:pPr>
      <w:bookmarkStart w:id="12" w:name="_Hlk207875598"/>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6D70F79A" w14:textId="5313171F" w:rsidR="00701A90" w:rsidRDefault="00701A90" w:rsidP="00701A90">
      <w:pPr>
        <w:pStyle w:val="Textoindependiente"/>
        <w:ind w:right="-234"/>
        <w:jc w:val="both"/>
        <w:rPr>
          <w:b/>
          <w:bCs/>
          <w:sz w:val="28"/>
          <w:szCs w:val="28"/>
        </w:rPr>
      </w:pPr>
    </w:p>
    <w:p w14:paraId="367FA9B8" w14:textId="77777777" w:rsidR="00701A90" w:rsidRPr="00F825ED" w:rsidRDefault="00701A90" w:rsidP="00701A90">
      <w:pPr>
        <w:pStyle w:val="Textoindependiente"/>
        <w:rPr>
          <w:b/>
          <w:color w:val="231F20"/>
          <w:spacing w:val="-2"/>
          <w:sz w:val="28"/>
          <w:szCs w:val="28"/>
        </w:rPr>
      </w:pPr>
      <w:r w:rsidRPr="00F825ED">
        <w:rPr>
          <w:b/>
          <w:color w:val="231F20"/>
          <w:sz w:val="28"/>
          <w:szCs w:val="28"/>
        </w:rPr>
        <w:t>E.S.E.</w:t>
      </w:r>
      <w:r w:rsidRPr="00F825ED">
        <w:rPr>
          <w:b/>
          <w:color w:val="231F20"/>
          <w:spacing w:val="-2"/>
          <w:sz w:val="28"/>
          <w:szCs w:val="28"/>
        </w:rPr>
        <w:t xml:space="preserve"> </w:t>
      </w:r>
      <w:r w:rsidRPr="00F825ED">
        <w:rPr>
          <w:b/>
          <w:color w:val="231F20"/>
          <w:sz w:val="28"/>
          <w:szCs w:val="28"/>
        </w:rPr>
        <w:t>INSTITUTO</w:t>
      </w:r>
      <w:r w:rsidRPr="00F825ED">
        <w:rPr>
          <w:b/>
          <w:color w:val="231F20"/>
          <w:spacing w:val="1"/>
          <w:sz w:val="28"/>
          <w:szCs w:val="28"/>
        </w:rPr>
        <w:t xml:space="preserve"> </w:t>
      </w:r>
      <w:r w:rsidRPr="00F825ED">
        <w:rPr>
          <w:b/>
          <w:color w:val="231F20"/>
          <w:sz w:val="28"/>
          <w:szCs w:val="28"/>
        </w:rPr>
        <w:t>NACIONAL</w:t>
      </w:r>
      <w:r w:rsidRPr="00F825ED">
        <w:rPr>
          <w:b/>
          <w:color w:val="231F20"/>
          <w:spacing w:val="1"/>
          <w:sz w:val="28"/>
          <w:szCs w:val="28"/>
        </w:rPr>
        <w:t xml:space="preserve"> </w:t>
      </w:r>
      <w:r w:rsidRPr="00F825ED">
        <w:rPr>
          <w:b/>
          <w:color w:val="231F20"/>
          <w:sz w:val="28"/>
          <w:szCs w:val="28"/>
        </w:rPr>
        <w:t>DE</w:t>
      </w:r>
      <w:r w:rsidRPr="00F825ED">
        <w:rPr>
          <w:b/>
          <w:color w:val="231F20"/>
          <w:spacing w:val="1"/>
          <w:sz w:val="28"/>
          <w:szCs w:val="28"/>
        </w:rPr>
        <w:t xml:space="preserve"> </w:t>
      </w:r>
      <w:r w:rsidRPr="00F825ED">
        <w:rPr>
          <w:b/>
          <w:color w:val="231F20"/>
          <w:sz w:val="28"/>
          <w:szCs w:val="28"/>
        </w:rPr>
        <w:t>CANCEROLOGÍA</w:t>
      </w:r>
      <w:r w:rsidRPr="00F825ED">
        <w:rPr>
          <w:b/>
          <w:color w:val="231F20"/>
          <w:spacing w:val="2"/>
          <w:sz w:val="28"/>
          <w:szCs w:val="28"/>
        </w:rPr>
        <w:t xml:space="preserve"> </w:t>
      </w:r>
      <w:r w:rsidRPr="00F825ED">
        <w:rPr>
          <w:b/>
          <w:color w:val="231F20"/>
          <w:spacing w:val="-2"/>
          <w:sz w:val="28"/>
          <w:szCs w:val="28"/>
        </w:rPr>
        <w:t>– INC.</w:t>
      </w:r>
    </w:p>
    <w:p w14:paraId="5A9ECFE2" w14:textId="77777777" w:rsidR="00701A90" w:rsidRPr="00F825ED" w:rsidRDefault="00701A90" w:rsidP="00701A90">
      <w:pPr>
        <w:pStyle w:val="Textoindependiente"/>
        <w:rPr>
          <w:b/>
          <w:color w:val="231F20"/>
          <w:spacing w:val="-2"/>
          <w:sz w:val="28"/>
          <w:szCs w:val="28"/>
        </w:rPr>
      </w:pPr>
    </w:p>
    <w:p w14:paraId="1999FB5A" w14:textId="77777777" w:rsidR="00701A90" w:rsidRPr="00F825ED" w:rsidRDefault="00701A90" w:rsidP="00701A90">
      <w:pPr>
        <w:pStyle w:val="Textoindependiente"/>
        <w:rPr>
          <w:b/>
          <w:color w:val="231F20"/>
          <w:spacing w:val="-2"/>
          <w:sz w:val="28"/>
          <w:szCs w:val="28"/>
        </w:rPr>
      </w:pPr>
      <w:r w:rsidRPr="00F825ED">
        <w:rPr>
          <w:b/>
          <w:color w:val="231F20"/>
          <w:sz w:val="28"/>
          <w:szCs w:val="28"/>
        </w:rPr>
        <w:t>OPINIÓN</w:t>
      </w:r>
      <w:r w:rsidRPr="00F825ED">
        <w:rPr>
          <w:b/>
          <w:color w:val="231F20"/>
          <w:spacing w:val="-13"/>
          <w:sz w:val="28"/>
          <w:szCs w:val="28"/>
        </w:rPr>
        <w:t xml:space="preserve"> </w:t>
      </w:r>
      <w:r w:rsidRPr="00F825ED">
        <w:rPr>
          <w:b/>
          <w:color w:val="231F20"/>
          <w:sz w:val="28"/>
          <w:szCs w:val="28"/>
        </w:rPr>
        <w:t>CONTABLE:</w:t>
      </w:r>
      <w:r w:rsidRPr="00F825ED">
        <w:rPr>
          <w:b/>
          <w:color w:val="231F20"/>
          <w:spacing w:val="-13"/>
          <w:sz w:val="28"/>
          <w:szCs w:val="28"/>
        </w:rPr>
        <w:t xml:space="preserve"> </w:t>
      </w:r>
      <w:r w:rsidRPr="00F825ED">
        <w:rPr>
          <w:b/>
          <w:color w:val="231F20"/>
          <w:spacing w:val="-2"/>
          <w:sz w:val="28"/>
          <w:szCs w:val="28"/>
          <w:u w:val="single"/>
        </w:rPr>
        <w:t>NEGATIVA</w:t>
      </w:r>
      <w:r w:rsidRPr="00F825ED">
        <w:rPr>
          <w:b/>
          <w:color w:val="231F20"/>
          <w:spacing w:val="-2"/>
          <w:sz w:val="28"/>
          <w:szCs w:val="28"/>
        </w:rPr>
        <w:t>.</w:t>
      </w:r>
    </w:p>
    <w:p w14:paraId="434C74E6" w14:textId="77777777" w:rsidR="00701A90" w:rsidRDefault="00701A90" w:rsidP="00701A90">
      <w:pPr>
        <w:pStyle w:val="Textoindependiente"/>
        <w:rPr>
          <w:color w:val="231F20"/>
          <w:spacing w:val="-2"/>
        </w:rPr>
      </w:pPr>
    </w:p>
    <w:p w14:paraId="672D8726" w14:textId="77777777" w:rsidR="00701A90" w:rsidRDefault="00701A90" w:rsidP="00701A90">
      <w:pPr>
        <w:pStyle w:val="Textoindependiente"/>
        <w:jc w:val="both"/>
        <w:rPr>
          <w:color w:val="231F20"/>
          <w:spacing w:val="-2"/>
        </w:rPr>
      </w:pPr>
      <w:r w:rsidRPr="00701A90">
        <w:rPr>
          <w:b/>
          <w:bCs/>
          <w:color w:val="231F20"/>
        </w:rPr>
        <w:t>-Incorrección</w:t>
      </w:r>
      <w:r w:rsidRPr="00697E23">
        <w:rPr>
          <w:color w:val="231F20"/>
        </w:rPr>
        <w:t xml:space="preserve"> de cantidad en cuentas por cobrar, por $3,09 millones, debido</w:t>
      </w:r>
      <w:r w:rsidRPr="00697E23">
        <w:rPr>
          <w:color w:val="231F20"/>
          <w:spacing w:val="-15"/>
        </w:rPr>
        <w:t xml:space="preserve"> </w:t>
      </w:r>
      <w:r w:rsidRPr="00697E23">
        <w:rPr>
          <w:color w:val="231F20"/>
        </w:rPr>
        <w:t>a</w:t>
      </w:r>
      <w:r w:rsidRPr="00697E23">
        <w:rPr>
          <w:color w:val="231F20"/>
          <w:spacing w:val="-15"/>
        </w:rPr>
        <w:t xml:space="preserve"> </w:t>
      </w:r>
      <w:r w:rsidRPr="00697E23">
        <w:rPr>
          <w:color w:val="231F20"/>
        </w:rPr>
        <w:t>que</w:t>
      </w:r>
      <w:r w:rsidRPr="00697E23">
        <w:rPr>
          <w:color w:val="231F20"/>
          <w:spacing w:val="-15"/>
        </w:rPr>
        <w:t xml:space="preserve"> </w:t>
      </w:r>
      <w:r w:rsidRPr="00697E23">
        <w:rPr>
          <w:color w:val="231F20"/>
        </w:rPr>
        <w:t>procesada</w:t>
      </w:r>
      <w:r w:rsidRPr="00697E23">
        <w:rPr>
          <w:color w:val="231F20"/>
          <w:spacing w:val="-15"/>
        </w:rPr>
        <w:t xml:space="preserve"> </w:t>
      </w:r>
      <w:r w:rsidRPr="00697E23">
        <w:rPr>
          <w:color w:val="231F20"/>
        </w:rPr>
        <w:t>y</w:t>
      </w:r>
      <w:r w:rsidRPr="00697E23">
        <w:rPr>
          <w:color w:val="231F20"/>
          <w:spacing w:val="-15"/>
        </w:rPr>
        <w:t xml:space="preserve"> </w:t>
      </w:r>
      <w:r w:rsidRPr="00697E23">
        <w:rPr>
          <w:color w:val="231F20"/>
        </w:rPr>
        <w:t>analizada</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información</w:t>
      </w:r>
      <w:r w:rsidRPr="00697E23">
        <w:rPr>
          <w:color w:val="231F20"/>
          <w:spacing w:val="-15"/>
        </w:rPr>
        <w:t xml:space="preserve"> </w:t>
      </w:r>
      <w:r w:rsidRPr="00697E23">
        <w:rPr>
          <w:color w:val="231F20"/>
        </w:rPr>
        <w:t>suministrada</w:t>
      </w:r>
      <w:r w:rsidRPr="00697E23">
        <w:rPr>
          <w:color w:val="231F20"/>
          <w:spacing w:val="-15"/>
        </w:rPr>
        <w:t xml:space="preserve"> </w:t>
      </w:r>
      <w:r w:rsidRPr="00697E23">
        <w:rPr>
          <w:color w:val="231F20"/>
        </w:rPr>
        <w:t>por</w:t>
      </w:r>
      <w:r w:rsidRPr="00697E23">
        <w:rPr>
          <w:color w:val="231F20"/>
          <w:spacing w:val="-15"/>
        </w:rPr>
        <w:t xml:space="preserve"> </w:t>
      </w:r>
      <w:r w:rsidRPr="00697E23">
        <w:rPr>
          <w:color w:val="231F20"/>
        </w:rPr>
        <w:t xml:space="preserve">el </w:t>
      </w:r>
      <w:r w:rsidRPr="00697E23">
        <w:rPr>
          <w:color w:val="231F20"/>
          <w:spacing w:val="-2"/>
        </w:rPr>
        <w:t>proceso</w:t>
      </w:r>
      <w:r w:rsidRPr="00697E23">
        <w:rPr>
          <w:color w:val="231F20"/>
          <w:spacing w:val="-10"/>
        </w:rPr>
        <w:t xml:space="preserve"> </w:t>
      </w:r>
      <w:r w:rsidRPr="00697E23">
        <w:rPr>
          <w:color w:val="231F20"/>
          <w:spacing w:val="-2"/>
        </w:rPr>
        <w:t>de</w:t>
      </w:r>
      <w:r w:rsidRPr="00697E23">
        <w:rPr>
          <w:color w:val="231F20"/>
          <w:spacing w:val="-10"/>
        </w:rPr>
        <w:t xml:space="preserve"> </w:t>
      </w:r>
      <w:r w:rsidRPr="00697E23">
        <w:rPr>
          <w:color w:val="231F20"/>
          <w:spacing w:val="-2"/>
        </w:rPr>
        <w:t>facturación</w:t>
      </w:r>
      <w:r w:rsidRPr="00697E23">
        <w:rPr>
          <w:color w:val="231F20"/>
          <w:spacing w:val="-10"/>
        </w:rPr>
        <w:t xml:space="preserve"> </w:t>
      </w:r>
      <w:r w:rsidRPr="00697E23">
        <w:rPr>
          <w:color w:val="231F20"/>
          <w:spacing w:val="-2"/>
        </w:rPr>
        <w:t>del</w:t>
      </w:r>
      <w:r w:rsidRPr="00697E23">
        <w:rPr>
          <w:color w:val="231F20"/>
          <w:spacing w:val="-10"/>
        </w:rPr>
        <w:t xml:space="preserve"> </w:t>
      </w:r>
      <w:r w:rsidRPr="00697E23">
        <w:rPr>
          <w:color w:val="231F20"/>
          <w:spacing w:val="-2"/>
        </w:rPr>
        <w:t>Instituto</w:t>
      </w:r>
      <w:r w:rsidRPr="00697E23">
        <w:rPr>
          <w:color w:val="231F20"/>
          <w:spacing w:val="-10"/>
        </w:rPr>
        <w:t xml:space="preserve"> </w:t>
      </w:r>
      <w:r w:rsidRPr="00697E23">
        <w:rPr>
          <w:color w:val="231F20"/>
          <w:spacing w:val="-2"/>
        </w:rPr>
        <w:t>Nacional</w:t>
      </w:r>
      <w:r w:rsidRPr="00697E23">
        <w:rPr>
          <w:color w:val="231F20"/>
          <w:spacing w:val="-10"/>
        </w:rPr>
        <w:t xml:space="preserve"> </w:t>
      </w:r>
      <w:r w:rsidRPr="00697E23">
        <w:rPr>
          <w:color w:val="231F20"/>
          <w:spacing w:val="-2"/>
        </w:rPr>
        <w:t>de</w:t>
      </w:r>
      <w:r w:rsidRPr="00697E23">
        <w:rPr>
          <w:color w:val="231F20"/>
          <w:spacing w:val="-10"/>
        </w:rPr>
        <w:t xml:space="preserve"> </w:t>
      </w:r>
      <w:r w:rsidRPr="00697E23">
        <w:rPr>
          <w:color w:val="231F20"/>
          <w:spacing w:val="-2"/>
        </w:rPr>
        <w:t>Cancerología</w:t>
      </w:r>
      <w:r w:rsidRPr="00697E23">
        <w:rPr>
          <w:color w:val="231F20"/>
          <w:spacing w:val="-10"/>
        </w:rPr>
        <w:t xml:space="preserve"> </w:t>
      </w:r>
      <w:r w:rsidRPr="00697E23">
        <w:rPr>
          <w:color w:val="231F20"/>
          <w:spacing w:val="-2"/>
        </w:rPr>
        <w:t>(INC),</w:t>
      </w:r>
      <w:r w:rsidRPr="00697E23">
        <w:rPr>
          <w:color w:val="231F20"/>
          <w:spacing w:val="-10"/>
        </w:rPr>
        <w:t xml:space="preserve"> </w:t>
      </w:r>
      <w:r w:rsidRPr="00697E23">
        <w:rPr>
          <w:color w:val="231F20"/>
          <w:spacing w:val="-2"/>
        </w:rPr>
        <w:t>se efectuó</w:t>
      </w:r>
      <w:r w:rsidRPr="00697E23">
        <w:rPr>
          <w:color w:val="231F20"/>
          <w:spacing w:val="-18"/>
        </w:rPr>
        <w:t xml:space="preserve"> </w:t>
      </w:r>
      <w:r w:rsidRPr="00697E23">
        <w:rPr>
          <w:color w:val="231F20"/>
          <w:spacing w:val="-2"/>
        </w:rPr>
        <w:t>revisión</w:t>
      </w:r>
      <w:r w:rsidRPr="00697E23">
        <w:rPr>
          <w:color w:val="231F20"/>
          <w:spacing w:val="-17"/>
        </w:rPr>
        <w:t xml:space="preserve"> </w:t>
      </w:r>
      <w:r w:rsidRPr="00697E23">
        <w:rPr>
          <w:color w:val="231F20"/>
          <w:spacing w:val="-2"/>
        </w:rPr>
        <w:t>de</w:t>
      </w:r>
      <w:r w:rsidRPr="00697E23">
        <w:rPr>
          <w:color w:val="231F20"/>
          <w:spacing w:val="-17"/>
        </w:rPr>
        <w:t xml:space="preserve"> </w:t>
      </w:r>
      <w:r w:rsidRPr="00697E23">
        <w:rPr>
          <w:color w:val="231F20"/>
          <w:spacing w:val="-2"/>
        </w:rPr>
        <w:t>los</w:t>
      </w:r>
      <w:r w:rsidRPr="00697E23">
        <w:rPr>
          <w:color w:val="231F20"/>
          <w:spacing w:val="-18"/>
        </w:rPr>
        <w:t xml:space="preserve"> </w:t>
      </w:r>
      <w:r w:rsidRPr="00697E23">
        <w:rPr>
          <w:color w:val="231F20"/>
          <w:spacing w:val="-2"/>
        </w:rPr>
        <w:t>valores</w:t>
      </w:r>
      <w:r w:rsidRPr="00697E23">
        <w:rPr>
          <w:color w:val="231F20"/>
          <w:spacing w:val="-17"/>
        </w:rPr>
        <w:t xml:space="preserve"> </w:t>
      </w:r>
      <w:r w:rsidRPr="00697E23">
        <w:rPr>
          <w:color w:val="231F20"/>
          <w:spacing w:val="-2"/>
        </w:rPr>
        <w:t>efectivamente</w:t>
      </w:r>
      <w:r w:rsidRPr="00697E23">
        <w:rPr>
          <w:color w:val="231F20"/>
          <w:spacing w:val="-17"/>
        </w:rPr>
        <w:t xml:space="preserve"> </w:t>
      </w:r>
      <w:r w:rsidRPr="00697E23">
        <w:rPr>
          <w:color w:val="231F20"/>
          <w:spacing w:val="-2"/>
        </w:rPr>
        <w:t>facturados</w:t>
      </w:r>
      <w:r w:rsidRPr="00697E23">
        <w:rPr>
          <w:color w:val="231F20"/>
          <w:spacing w:val="-18"/>
        </w:rPr>
        <w:t xml:space="preserve"> </w:t>
      </w:r>
      <w:r w:rsidRPr="00697E23">
        <w:rPr>
          <w:color w:val="231F20"/>
          <w:spacing w:val="-2"/>
        </w:rPr>
        <w:t>y</w:t>
      </w:r>
      <w:r w:rsidRPr="00697E23">
        <w:rPr>
          <w:color w:val="231F20"/>
          <w:spacing w:val="-17"/>
        </w:rPr>
        <w:t xml:space="preserve"> </w:t>
      </w:r>
      <w:r w:rsidRPr="00697E23">
        <w:rPr>
          <w:color w:val="231F20"/>
          <w:spacing w:val="-2"/>
        </w:rPr>
        <w:t xml:space="preserve">comparación </w:t>
      </w:r>
      <w:r w:rsidRPr="00697E23">
        <w:rPr>
          <w:color w:val="231F20"/>
        </w:rPr>
        <w:t>de</w:t>
      </w:r>
      <w:r w:rsidRPr="00697E23">
        <w:rPr>
          <w:color w:val="231F20"/>
          <w:spacing w:val="-13"/>
        </w:rPr>
        <w:t xml:space="preserve"> </w:t>
      </w:r>
      <w:r w:rsidRPr="00697E23">
        <w:rPr>
          <w:color w:val="231F20"/>
        </w:rPr>
        <w:t>las</w:t>
      </w:r>
      <w:r w:rsidRPr="00697E23">
        <w:rPr>
          <w:color w:val="231F20"/>
          <w:spacing w:val="-13"/>
        </w:rPr>
        <w:t xml:space="preserve"> </w:t>
      </w:r>
      <w:r w:rsidRPr="00697E23">
        <w:rPr>
          <w:color w:val="231F20"/>
        </w:rPr>
        <w:t>tarifas</w:t>
      </w:r>
      <w:r w:rsidRPr="00697E23">
        <w:rPr>
          <w:color w:val="231F20"/>
          <w:spacing w:val="-13"/>
        </w:rPr>
        <w:t xml:space="preserve"> </w:t>
      </w:r>
      <w:r w:rsidRPr="00697E23">
        <w:rPr>
          <w:color w:val="231F20"/>
        </w:rPr>
        <w:t>aplicadas</w:t>
      </w:r>
      <w:r w:rsidRPr="00697E23">
        <w:rPr>
          <w:color w:val="231F20"/>
          <w:spacing w:val="-13"/>
        </w:rPr>
        <w:t xml:space="preserve"> </w:t>
      </w:r>
      <w:r w:rsidRPr="00697E23">
        <w:rPr>
          <w:color w:val="231F20"/>
        </w:rPr>
        <w:t>frente</w:t>
      </w:r>
      <w:r w:rsidRPr="00697E23">
        <w:rPr>
          <w:color w:val="231F20"/>
          <w:spacing w:val="-13"/>
        </w:rPr>
        <w:t xml:space="preserve"> </w:t>
      </w:r>
      <w:r w:rsidRPr="00697E23">
        <w:rPr>
          <w:color w:val="231F20"/>
        </w:rPr>
        <w:t>a</w:t>
      </w:r>
      <w:r w:rsidRPr="00697E23">
        <w:rPr>
          <w:color w:val="231F20"/>
          <w:spacing w:val="-13"/>
        </w:rPr>
        <w:t xml:space="preserve"> </w:t>
      </w:r>
      <w:r w:rsidRPr="00697E23">
        <w:rPr>
          <w:color w:val="231F20"/>
        </w:rPr>
        <w:t>los</w:t>
      </w:r>
      <w:r w:rsidRPr="00697E23">
        <w:rPr>
          <w:color w:val="231F20"/>
          <w:spacing w:val="-13"/>
        </w:rPr>
        <w:t xml:space="preserve"> </w:t>
      </w:r>
      <w:r w:rsidRPr="00697E23">
        <w:rPr>
          <w:color w:val="231F20"/>
        </w:rPr>
        <w:t>servicios</w:t>
      </w:r>
      <w:r w:rsidRPr="00697E23">
        <w:rPr>
          <w:color w:val="231F20"/>
          <w:spacing w:val="-13"/>
        </w:rPr>
        <w:t xml:space="preserve"> </w:t>
      </w:r>
      <w:r w:rsidRPr="00697E23">
        <w:rPr>
          <w:color w:val="231F20"/>
        </w:rPr>
        <w:t>estipulados</w:t>
      </w:r>
      <w:r w:rsidRPr="00697E23">
        <w:rPr>
          <w:color w:val="231F20"/>
          <w:spacing w:val="-13"/>
        </w:rPr>
        <w:t xml:space="preserve"> </w:t>
      </w:r>
      <w:r w:rsidRPr="00697E23">
        <w:rPr>
          <w:color w:val="231F20"/>
        </w:rPr>
        <w:t>en</w:t>
      </w:r>
      <w:r w:rsidRPr="00697E23">
        <w:rPr>
          <w:color w:val="231F20"/>
          <w:spacing w:val="-13"/>
        </w:rPr>
        <w:t xml:space="preserve"> </w:t>
      </w:r>
      <w:r w:rsidRPr="00697E23">
        <w:rPr>
          <w:color w:val="231F20"/>
        </w:rPr>
        <w:t>los</w:t>
      </w:r>
      <w:r w:rsidRPr="00697E23">
        <w:rPr>
          <w:color w:val="231F20"/>
          <w:spacing w:val="-13"/>
        </w:rPr>
        <w:t xml:space="preserve"> </w:t>
      </w:r>
      <w:r w:rsidRPr="00697E23">
        <w:rPr>
          <w:color w:val="231F20"/>
        </w:rPr>
        <w:t>anexos contractuales de venta de servicios de salud, identificando un menor valor</w:t>
      </w:r>
      <w:r w:rsidRPr="00697E23">
        <w:rPr>
          <w:color w:val="231F20"/>
          <w:spacing w:val="-11"/>
        </w:rPr>
        <w:t xml:space="preserve"> </w:t>
      </w:r>
      <w:r w:rsidRPr="00697E23">
        <w:rPr>
          <w:color w:val="231F20"/>
        </w:rPr>
        <w:t>facturado</w:t>
      </w:r>
      <w:r w:rsidRPr="00697E23">
        <w:rPr>
          <w:color w:val="231F20"/>
          <w:spacing w:val="-9"/>
        </w:rPr>
        <w:t xml:space="preserve"> </w:t>
      </w:r>
      <w:r w:rsidRPr="00697E23">
        <w:rPr>
          <w:color w:val="231F20"/>
        </w:rPr>
        <w:t>con</w:t>
      </w:r>
      <w:r w:rsidRPr="00697E23">
        <w:rPr>
          <w:color w:val="231F20"/>
          <w:spacing w:val="-9"/>
        </w:rPr>
        <w:t xml:space="preserve"> </w:t>
      </w:r>
      <w:r w:rsidRPr="00697E23">
        <w:rPr>
          <w:color w:val="231F20"/>
        </w:rPr>
        <w:t>respecto</w:t>
      </w:r>
      <w:r w:rsidRPr="00697E23">
        <w:rPr>
          <w:color w:val="231F20"/>
          <w:spacing w:val="-9"/>
        </w:rPr>
        <w:t xml:space="preserve"> </w:t>
      </w:r>
      <w:r w:rsidRPr="00697E23">
        <w:rPr>
          <w:color w:val="231F20"/>
        </w:rPr>
        <w:t>a</w:t>
      </w:r>
      <w:r w:rsidRPr="00697E23">
        <w:rPr>
          <w:color w:val="231F20"/>
          <w:spacing w:val="-9"/>
        </w:rPr>
        <w:t xml:space="preserve"> </w:t>
      </w:r>
      <w:r w:rsidRPr="00697E23">
        <w:rPr>
          <w:color w:val="231F20"/>
        </w:rPr>
        <w:t>las</w:t>
      </w:r>
      <w:r w:rsidRPr="00697E23">
        <w:rPr>
          <w:color w:val="231F20"/>
          <w:spacing w:val="-9"/>
        </w:rPr>
        <w:t xml:space="preserve"> </w:t>
      </w:r>
      <w:r w:rsidRPr="00697E23">
        <w:rPr>
          <w:color w:val="231F20"/>
        </w:rPr>
        <w:t>tarifas</w:t>
      </w:r>
      <w:r w:rsidRPr="00697E23">
        <w:rPr>
          <w:color w:val="231F20"/>
          <w:spacing w:val="-9"/>
        </w:rPr>
        <w:t xml:space="preserve"> </w:t>
      </w:r>
      <w:r w:rsidRPr="00697E23">
        <w:rPr>
          <w:color w:val="231F20"/>
        </w:rPr>
        <w:t>pactadas</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cinco</w:t>
      </w:r>
      <w:r w:rsidRPr="00697E23">
        <w:rPr>
          <w:color w:val="231F20"/>
          <w:spacing w:val="-9"/>
        </w:rPr>
        <w:t xml:space="preserve"> </w:t>
      </w:r>
      <w:r w:rsidRPr="00697E23">
        <w:rPr>
          <w:color w:val="231F20"/>
          <w:spacing w:val="-2"/>
        </w:rPr>
        <w:t>contratos.</w:t>
      </w:r>
    </w:p>
    <w:p w14:paraId="58A6B6B6" w14:textId="77777777" w:rsidR="00701A90" w:rsidRDefault="00701A90" w:rsidP="00701A90">
      <w:pPr>
        <w:pStyle w:val="Textoindependiente"/>
        <w:jc w:val="both"/>
        <w:rPr>
          <w:color w:val="231F20"/>
          <w:spacing w:val="-2"/>
        </w:rPr>
      </w:pPr>
    </w:p>
    <w:p w14:paraId="0EBC5244" w14:textId="77777777" w:rsidR="00701A90" w:rsidRDefault="00701A90" w:rsidP="00701A90">
      <w:pPr>
        <w:pStyle w:val="Textoindependiente"/>
        <w:jc w:val="both"/>
        <w:rPr>
          <w:color w:val="231F20"/>
          <w:spacing w:val="-2"/>
        </w:rPr>
      </w:pPr>
      <w:r w:rsidRPr="00697E23">
        <w:rPr>
          <w:color w:val="231F20"/>
          <w:spacing w:val="-6"/>
        </w:rPr>
        <w:t>Lo</w:t>
      </w:r>
      <w:r w:rsidRPr="00697E23">
        <w:rPr>
          <w:color w:val="231F20"/>
          <w:spacing w:val="-14"/>
        </w:rPr>
        <w:t xml:space="preserve"> </w:t>
      </w:r>
      <w:r w:rsidRPr="00697E23">
        <w:rPr>
          <w:color w:val="231F20"/>
          <w:spacing w:val="-6"/>
        </w:rPr>
        <w:t>anterior,</w:t>
      </w:r>
      <w:r w:rsidRPr="00697E23">
        <w:rPr>
          <w:color w:val="231F20"/>
          <w:spacing w:val="-13"/>
        </w:rPr>
        <w:t xml:space="preserve"> </w:t>
      </w:r>
      <w:r w:rsidRPr="00697E23">
        <w:rPr>
          <w:color w:val="231F20"/>
          <w:spacing w:val="-6"/>
        </w:rPr>
        <w:t>contravino</w:t>
      </w:r>
      <w:r w:rsidRPr="00697E23">
        <w:rPr>
          <w:color w:val="231F20"/>
          <w:spacing w:val="-13"/>
        </w:rPr>
        <w:t xml:space="preserve"> </w:t>
      </w:r>
      <w:r w:rsidRPr="00697E23">
        <w:rPr>
          <w:color w:val="231F20"/>
          <w:spacing w:val="-6"/>
        </w:rPr>
        <w:t>lo</w:t>
      </w:r>
      <w:r w:rsidRPr="00697E23">
        <w:rPr>
          <w:color w:val="231F20"/>
          <w:spacing w:val="-14"/>
        </w:rPr>
        <w:t xml:space="preserve"> </w:t>
      </w:r>
      <w:r w:rsidRPr="00697E23">
        <w:rPr>
          <w:color w:val="231F20"/>
          <w:spacing w:val="-6"/>
        </w:rPr>
        <w:t>establecido</w:t>
      </w:r>
      <w:r w:rsidRPr="00697E23">
        <w:rPr>
          <w:color w:val="231F20"/>
          <w:spacing w:val="-13"/>
        </w:rPr>
        <w:t xml:space="preserve"> </w:t>
      </w:r>
      <w:r w:rsidRPr="00697E23">
        <w:rPr>
          <w:color w:val="231F20"/>
          <w:spacing w:val="-6"/>
        </w:rPr>
        <w:t>en</w:t>
      </w:r>
      <w:r w:rsidRPr="00697E23">
        <w:rPr>
          <w:color w:val="231F20"/>
          <w:spacing w:val="-14"/>
        </w:rPr>
        <w:t xml:space="preserve"> </w:t>
      </w:r>
      <w:r w:rsidRPr="00697E23">
        <w:rPr>
          <w:color w:val="231F20"/>
          <w:spacing w:val="-6"/>
        </w:rPr>
        <w:t>artículo</w:t>
      </w:r>
      <w:r w:rsidRPr="00697E23">
        <w:rPr>
          <w:color w:val="231F20"/>
          <w:spacing w:val="-13"/>
        </w:rPr>
        <w:t xml:space="preserve"> </w:t>
      </w:r>
      <w:r w:rsidRPr="00697E23">
        <w:rPr>
          <w:color w:val="231F20"/>
          <w:spacing w:val="-6"/>
        </w:rPr>
        <w:t>6</w:t>
      </w:r>
      <w:r w:rsidRPr="00697E23">
        <w:rPr>
          <w:color w:val="231F20"/>
          <w:spacing w:val="-13"/>
        </w:rPr>
        <w:t xml:space="preserve"> </w:t>
      </w:r>
      <w:r w:rsidRPr="00697E23">
        <w:rPr>
          <w:color w:val="231F20"/>
          <w:spacing w:val="-6"/>
        </w:rPr>
        <w:t>de</w:t>
      </w:r>
      <w:r w:rsidRPr="00697E23">
        <w:rPr>
          <w:color w:val="231F20"/>
          <w:spacing w:val="-14"/>
        </w:rPr>
        <w:t xml:space="preserve"> </w:t>
      </w:r>
      <w:r w:rsidRPr="00697E23">
        <w:rPr>
          <w:color w:val="231F20"/>
          <w:spacing w:val="-6"/>
        </w:rPr>
        <w:t>la</w:t>
      </w:r>
      <w:r w:rsidRPr="00697E23">
        <w:rPr>
          <w:color w:val="231F20"/>
          <w:spacing w:val="-13"/>
        </w:rPr>
        <w:t xml:space="preserve"> </w:t>
      </w:r>
      <w:r w:rsidRPr="00697E23">
        <w:rPr>
          <w:color w:val="231F20"/>
          <w:spacing w:val="-6"/>
        </w:rPr>
        <w:t>Ley</w:t>
      </w:r>
      <w:r w:rsidRPr="00697E23">
        <w:rPr>
          <w:color w:val="231F20"/>
          <w:spacing w:val="-13"/>
        </w:rPr>
        <w:t xml:space="preserve"> </w:t>
      </w:r>
      <w:r w:rsidRPr="00697E23">
        <w:rPr>
          <w:color w:val="231F20"/>
          <w:spacing w:val="-6"/>
        </w:rPr>
        <w:t>610</w:t>
      </w:r>
      <w:r w:rsidRPr="00697E23">
        <w:rPr>
          <w:color w:val="231F20"/>
          <w:spacing w:val="-14"/>
        </w:rPr>
        <w:t xml:space="preserve"> </w:t>
      </w:r>
      <w:r w:rsidRPr="00697E23">
        <w:rPr>
          <w:color w:val="231F20"/>
          <w:spacing w:val="-6"/>
        </w:rPr>
        <w:t>de</w:t>
      </w:r>
      <w:r w:rsidRPr="00697E23">
        <w:rPr>
          <w:color w:val="231F20"/>
          <w:spacing w:val="-13"/>
        </w:rPr>
        <w:t xml:space="preserve"> </w:t>
      </w:r>
      <w:r w:rsidRPr="00697E23">
        <w:rPr>
          <w:color w:val="231F20"/>
          <w:spacing w:val="-6"/>
        </w:rPr>
        <w:t xml:space="preserve">2000; </w:t>
      </w:r>
      <w:r w:rsidRPr="00697E23">
        <w:rPr>
          <w:color w:val="231F20"/>
        </w:rPr>
        <w:t>el</w:t>
      </w:r>
      <w:r w:rsidRPr="00697E23">
        <w:rPr>
          <w:color w:val="231F20"/>
          <w:spacing w:val="-20"/>
        </w:rPr>
        <w:t xml:space="preserve"> </w:t>
      </w:r>
      <w:r w:rsidRPr="00697E23">
        <w:rPr>
          <w:color w:val="231F20"/>
        </w:rPr>
        <w:t>artículo</w:t>
      </w:r>
      <w:r w:rsidRPr="00697E23">
        <w:rPr>
          <w:color w:val="231F20"/>
          <w:spacing w:val="-19"/>
        </w:rPr>
        <w:t xml:space="preserve"> </w:t>
      </w:r>
      <w:r w:rsidRPr="00697E23">
        <w:rPr>
          <w:color w:val="231F20"/>
        </w:rPr>
        <w:t>25</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la</w:t>
      </w:r>
      <w:r w:rsidRPr="00697E23">
        <w:rPr>
          <w:color w:val="231F20"/>
          <w:spacing w:val="-19"/>
        </w:rPr>
        <w:t xml:space="preserve"> </w:t>
      </w:r>
      <w:r w:rsidRPr="00697E23">
        <w:rPr>
          <w:color w:val="231F20"/>
        </w:rPr>
        <w:t>Ley</w:t>
      </w:r>
      <w:r w:rsidRPr="00697E23">
        <w:rPr>
          <w:color w:val="231F20"/>
          <w:spacing w:val="-20"/>
        </w:rPr>
        <w:t xml:space="preserve"> </w:t>
      </w:r>
      <w:r w:rsidRPr="00697E23">
        <w:rPr>
          <w:color w:val="231F20"/>
        </w:rPr>
        <w:t>1952</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2019</w:t>
      </w:r>
      <w:r w:rsidRPr="00697E23">
        <w:rPr>
          <w:color w:val="231F20"/>
          <w:spacing w:val="-20"/>
        </w:rPr>
        <w:t xml:space="preserve"> </w:t>
      </w:r>
      <w:r w:rsidRPr="00697E23">
        <w:rPr>
          <w:color w:val="231F20"/>
        </w:rPr>
        <w:t>y</w:t>
      </w:r>
      <w:r w:rsidRPr="00697E23">
        <w:rPr>
          <w:color w:val="231F20"/>
          <w:spacing w:val="-19"/>
        </w:rPr>
        <w:t xml:space="preserve"> </w:t>
      </w:r>
      <w:r w:rsidRPr="00697E23">
        <w:rPr>
          <w:color w:val="231F20"/>
        </w:rPr>
        <w:t>el</w:t>
      </w:r>
      <w:r w:rsidRPr="00697E23">
        <w:rPr>
          <w:color w:val="231F20"/>
          <w:spacing w:val="-19"/>
        </w:rPr>
        <w:t xml:space="preserve"> </w:t>
      </w:r>
      <w:r w:rsidRPr="00697E23">
        <w:rPr>
          <w:color w:val="231F20"/>
        </w:rPr>
        <w:t>manual</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políticas</w:t>
      </w:r>
      <w:r w:rsidRPr="00697E23">
        <w:rPr>
          <w:color w:val="231F20"/>
          <w:spacing w:val="-19"/>
        </w:rPr>
        <w:t xml:space="preserve"> </w:t>
      </w:r>
      <w:r w:rsidRPr="00697E23">
        <w:rPr>
          <w:color w:val="231F20"/>
        </w:rPr>
        <w:t>contables del Instituto Nacional de Cancerología, lo cual generó subestimación de</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cuenta</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prestación</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servicios</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salud</w:t>
      </w:r>
      <w:r w:rsidRPr="00697E23">
        <w:rPr>
          <w:color w:val="231F20"/>
          <w:spacing w:val="-8"/>
        </w:rPr>
        <w:t xml:space="preserve"> </w:t>
      </w:r>
      <w:r w:rsidRPr="00697E23">
        <w:rPr>
          <w:color w:val="231F20"/>
        </w:rPr>
        <w:t>(cuentas</w:t>
      </w:r>
      <w:r w:rsidRPr="00697E23">
        <w:rPr>
          <w:color w:val="231F20"/>
          <w:spacing w:val="-8"/>
        </w:rPr>
        <w:t xml:space="preserve"> </w:t>
      </w:r>
      <w:r w:rsidRPr="00697E23">
        <w:rPr>
          <w:color w:val="231F20"/>
        </w:rPr>
        <w:t>por</w:t>
      </w:r>
      <w:r w:rsidRPr="00697E23">
        <w:rPr>
          <w:color w:val="231F20"/>
          <w:spacing w:val="-8"/>
        </w:rPr>
        <w:t xml:space="preserve"> </w:t>
      </w:r>
      <w:r w:rsidRPr="00697E23">
        <w:rPr>
          <w:color w:val="231F20"/>
        </w:rPr>
        <w:t>cobrar), al</w:t>
      </w:r>
      <w:r w:rsidRPr="00697E23">
        <w:rPr>
          <w:color w:val="231F20"/>
          <w:spacing w:val="-3"/>
        </w:rPr>
        <w:t xml:space="preserve"> </w:t>
      </w:r>
      <w:r w:rsidRPr="00697E23">
        <w:rPr>
          <w:color w:val="231F20"/>
        </w:rPr>
        <w:t>facturar</w:t>
      </w:r>
      <w:r w:rsidRPr="00697E23">
        <w:rPr>
          <w:color w:val="231F20"/>
          <w:spacing w:val="-3"/>
        </w:rPr>
        <w:t xml:space="preserve"> </w:t>
      </w:r>
      <w:r w:rsidRPr="00697E23">
        <w:rPr>
          <w:color w:val="231F20"/>
        </w:rPr>
        <w:t>servicios</w:t>
      </w:r>
      <w:r w:rsidRPr="00697E23">
        <w:rPr>
          <w:color w:val="231F20"/>
          <w:spacing w:val="-3"/>
        </w:rPr>
        <w:t xml:space="preserve"> </w:t>
      </w:r>
      <w:r w:rsidRPr="00697E23">
        <w:rPr>
          <w:color w:val="231F20"/>
        </w:rPr>
        <w:t>por</w:t>
      </w:r>
      <w:r w:rsidRPr="00697E23">
        <w:rPr>
          <w:color w:val="231F20"/>
          <w:spacing w:val="-3"/>
        </w:rPr>
        <w:t xml:space="preserve"> </w:t>
      </w:r>
      <w:r w:rsidRPr="00697E23">
        <w:rPr>
          <w:color w:val="231F20"/>
        </w:rPr>
        <w:t>debajo</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las</w:t>
      </w:r>
      <w:r w:rsidRPr="00697E23">
        <w:rPr>
          <w:color w:val="231F20"/>
          <w:spacing w:val="-3"/>
        </w:rPr>
        <w:t xml:space="preserve"> </w:t>
      </w:r>
      <w:r w:rsidRPr="00697E23">
        <w:rPr>
          <w:color w:val="231F20"/>
        </w:rPr>
        <w:t>tarifas</w:t>
      </w:r>
      <w:r w:rsidRPr="00697E23">
        <w:rPr>
          <w:color w:val="231F20"/>
          <w:spacing w:val="-3"/>
        </w:rPr>
        <w:t xml:space="preserve"> </w:t>
      </w:r>
      <w:r w:rsidRPr="00697E23">
        <w:rPr>
          <w:color w:val="231F20"/>
        </w:rPr>
        <w:t>pactadas,</w:t>
      </w:r>
      <w:r w:rsidRPr="00697E23">
        <w:rPr>
          <w:color w:val="231F20"/>
          <w:spacing w:val="-3"/>
        </w:rPr>
        <w:t xml:space="preserve"> </w:t>
      </w:r>
      <w:r w:rsidRPr="00697E23">
        <w:rPr>
          <w:color w:val="231F20"/>
        </w:rPr>
        <w:t>afectando</w:t>
      </w:r>
      <w:r w:rsidRPr="00697E23">
        <w:rPr>
          <w:color w:val="231F20"/>
          <w:spacing w:val="-3"/>
        </w:rPr>
        <w:t xml:space="preserve"> </w:t>
      </w:r>
      <w:r w:rsidRPr="00697E23">
        <w:rPr>
          <w:color w:val="231F20"/>
        </w:rPr>
        <w:t xml:space="preserve">sus </w:t>
      </w:r>
      <w:r w:rsidRPr="00697E23">
        <w:rPr>
          <w:color w:val="231F20"/>
          <w:spacing w:val="-2"/>
        </w:rPr>
        <w:t>ingresos.</w:t>
      </w:r>
    </w:p>
    <w:p w14:paraId="69ACAEA0" w14:textId="77777777" w:rsidR="00701A90" w:rsidRDefault="00701A90" w:rsidP="00701A90">
      <w:pPr>
        <w:pStyle w:val="Textoindependiente"/>
        <w:jc w:val="both"/>
        <w:rPr>
          <w:color w:val="231F20"/>
          <w:spacing w:val="-2"/>
        </w:rPr>
      </w:pPr>
    </w:p>
    <w:p w14:paraId="20B42B9C" w14:textId="77777777" w:rsidR="00701A90" w:rsidRDefault="00701A90" w:rsidP="00701A90">
      <w:pPr>
        <w:pStyle w:val="Textoindependiente"/>
        <w:jc w:val="both"/>
        <w:rPr>
          <w:color w:val="231F20"/>
        </w:rPr>
      </w:pPr>
      <w:r w:rsidRPr="00701A90">
        <w:rPr>
          <w:b/>
          <w:bCs/>
          <w:color w:val="231F20"/>
          <w:spacing w:val="-2"/>
          <w:sz w:val="28"/>
          <w:szCs w:val="28"/>
        </w:rPr>
        <w:t>-</w:t>
      </w:r>
      <w:r w:rsidRPr="00701A90">
        <w:rPr>
          <w:b/>
          <w:bCs/>
          <w:color w:val="231F20"/>
        </w:rPr>
        <w:t>Incorrección</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cantidad</w:t>
      </w:r>
      <w:r w:rsidRPr="00697E23">
        <w:rPr>
          <w:color w:val="231F20"/>
          <w:spacing w:val="-19"/>
        </w:rPr>
        <w:t xml:space="preserve"> </w:t>
      </w:r>
      <w:r w:rsidRPr="00697E23">
        <w:rPr>
          <w:color w:val="231F20"/>
        </w:rPr>
        <w:t>en</w:t>
      </w:r>
      <w:r w:rsidRPr="00697E23">
        <w:rPr>
          <w:color w:val="231F20"/>
          <w:spacing w:val="-20"/>
        </w:rPr>
        <w:t xml:space="preserve"> </w:t>
      </w:r>
      <w:r w:rsidRPr="00697E23">
        <w:rPr>
          <w:color w:val="231F20"/>
        </w:rPr>
        <w:t>inventarios,</w:t>
      </w:r>
      <w:r w:rsidRPr="00697E23">
        <w:rPr>
          <w:color w:val="231F20"/>
          <w:spacing w:val="-19"/>
        </w:rPr>
        <w:t xml:space="preserve"> </w:t>
      </w:r>
      <w:r w:rsidRPr="00697E23">
        <w:rPr>
          <w:color w:val="231F20"/>
        </w:rPr>
        <w:t>por</w:t>
      </w:r>
      <w:r w:rsidRPr="00697E23">
        <w:rPr>
          <w:color w:val="231F20"/>
          <w:spacing w:val="-20"/>
        </w:rPr>
        <w:t xml:space="preserve"> </w:t>
      </w:r>
      <w:r w:rsidRPr="00697E23">
        <w:rPr>
          <w:color w:val="231F20"/>
        </w:rPr>
        <w:t>$12,86</w:t>
      </w:r>
      <w:r w:rsidRPr="00697E23">
        <w:rPr>
          <w:color w:val="231F20"/>
          <w:spacing w:val="-19"/>
        </w:rPr>
        <w:t xml:space="preserve"> </w:t>
      </w:r>
      <w:r w:rsidRPr="00697E23">
        <w:rPr>
          <w:color w:val="231F20"/>
        </w:rPr>
        <w:t>millones,</w:t>
      </w:r>
      <w:r w:rsidRPr="00697E23">
        <w:rPr>
          <w:color w:val="231F20"/>
          <w:spacing w:val="-19"/>
        </w:rPr>
        <w:t xml:space="preserve"> </w:t>
      </w:r>
      <w:r w:rsidRPr="00697E23">
        <w:rPr>
          <w:color w:val="231F20"/>
        </w:rPr>
        <w:t>debido</w:t>
      </w:r>
      <w:r w:rsidRPr="00697E23">
        <w:rPr>
          <w:color w:val="231F20"/>
          <w:spacing w:val="-20"/>
        </w:rPr>
        <w:t xml:space="preserve"> </w:t>
      </w:r>
      <w:r w:rsidRPr="00697E23">
        <w:rPr>
          <w:color w:val="231F20"/>
        </w:rPr>
        <w:t>a que</w:t>
      </w:r>
      <w:r w:rsidRPr="00697E23">
        <w:rPr>
          <w:color w:val="231F20"/>
          <w:spacing w:val="-7"/>
        </w:rPr>
        <w:t xml:space="preserve"> </w:t>
      </w:r>
      <w:r w:rsidRPr="00697E23">
        <w:rPr>
          <w:color w:val="231F20"/>
        </w:rPr>
        <w:t>en</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auditoría</w:t>
      </w:r>
      <w:r w:rsidRPr="00697E23">
        <w:rPr>
          <w:color w:val="231F20"/>
          <w:spacing w:val="-7"/>
        </w:rPr>
        <w:t xml:space="preserve"> </w:t>
      </w:r>
      <w:r w:rsidRPr="00697E23">
        <w:rPr>
          <w:color w:val="231F20"/>
        </w:rPr>
        <w:t>al</w:t>
      </w:r>
      <w:r w:rsidRPr="00697E23">
        <w:rPr>
          <w:color w:val="231F20"/>
          <w:spacing w:val="-7"/>
        </w:rPr>
        <w:t xml:space="preserve"> </w:t>
      </w:r>
      <w:r w:rsidRPr="00697E23">
        <w:rPr>
          <w:color w:val="231F20"/>
        </w:rPr>
        <w:t>contrato</w:t>
      </w:r>
      <w:r w:rsidRPr="00697E23">
        <w:rPr>
          <w:color w:val="231F20"/>
          <w:spacing w:val="-7"/>
        </w:rPr>
        <w:t xml:space="preserve"> </w:t>
      </w:r>
      <w:r w:rsidRPr="00697E23">
        <w:rPr>
          <w:color w:val="231F20"/>
        </w:rPr>
        <w:t>0149</w:t>
      </w:r>
      <w:r w:rsidRPr="00697E23">
        <w:rPr>
          <w:color w:val="231F20"/>
          <w:spacing w:val="-7"/>
        </w:rPr>
        <w:t xml:space="preserve"> </w:t>
      </w:r>
      <w:r w:rsidRPr="00697E23">
        <w:rPr>
          <w:color w:val="231F20"/>
        </w:rPr>
        <w:t>-2024,</w:t>
      </w:r>
      <w:r w:rsidRPr="00697E23">
        <w:rPr>
          <w:color w:val="231F20"/>
          <w:spacing w:val="-7"/>
        </w:rPr>
        <w:t xml:space="preserve"> </w:t>
      </w:r>
      <w:r w:rsidRPr="00697E23">
        <w:rPr>
          <w:color w:val="231F20"/>
        </w:rPr>
        <w:t>cuyo</w:t>
      </w:r>
      <w:r w:rsidRPr="00697E23">
        <w:rPr>
          <w:color w:val="231F20"/>
          <w:spacing w:val="-7"/>
        </w:rPr>
        <w:t xml:space="preserve"> </w:t>
      </w:r>
      <w:r w:rsidRPr="00697E23">
        <w:rPr>
          <w:color w:val="231F20"/>
        </w:rPr>
        <w:t>objeto</w:t>
      </w:r>
      <w:r w:rsidRPr="00697E23">
        <w:rPr>
          <w:color w:val="231F20"/>
          <w:spacing w:val="-7"/>
        </w:rPr>
        <w:t xml:space="preserve"> </w:t>
      </w:r>
      <w:r w:rsidRPr="00697E23">
        <w:rPr>
          <w:color w:val="231F20"/>
        </w:rPr>
        <w:t>fue</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 xml:space="preserve">gestión </w:t>
      </w:r>
      <w:r w:rsidRPr="00697E23">
        <w:rPr>
          <w:color w:val="231F20"/>
          <w:spacing w:val="-2"/>
        </w:rPr>
        <w:t>integral</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los</w:t>
      </w:r>
      <w:r w:rsidRPr="00697E23">
        <w:rPr>
          <w:color w:val="231F20"/>
          <w:spacing w:val="-17"/>
        </w:rPr>
        <w:t xml:space="preserve"> </w:t>
      </w:r>
      <w:r w:rsidRPr="00697E23">
        <w:rPr>
          <w:color w:val="231F20"/>
          <w:spacing w:val="-2"/>
        </w:rPr>
        <w:t>servicios</w:t>
      </w:r>
      <w:r w:rsidRPr="00697E23">
        <w:rPr>
          <w:color w:val="231F20"/>
          <w:spacing w:val="-18"/>
        </w:rPr>
        <w:t xml:space="preserve"> </w:t>
      </w:r>
      <w:r w:rsidRPr="00697E23">
        <w:rPr>
          <w:color w:val="231F20"/>
          <w:spacing w:val="-2"/>
        </w:rPr>
        <w:t>farmacéuticos,</w:t>
      </w:r>
      <w:r w:rsidRPr="00697E23">
        <w:rPr>
          <w:color w:val="231F20"/>
          <w:spacing w:val="-17"/>
        </w:rPr>
        <w:t xml:space="preserve"> </w:t>
      </w:r>
      <w:r w:rsidRPr="00697E23">
        <w:rPr>
          <w:color w:val="231F20"/>
          <w:spacing w:val="-2"/>
        </w:rPr>
        <w:t>que</w:t>
      </w:r>
      <w:r w:rsidRPr="00697E23">
        <w:rPr>
          <w:color w:val="231F20"/>
          <w:spacing w:val="-18"/>
        </w:rPr>
        <w:t xml:space="preserve"> </w:t>
      </w:r>
      <w:r w:rsidRPr="00697E23">
        <w:rPr>
          <w:color w:val="231F20"/>
          <w:spacing w:val="-2"/>
        </w:rPr>
        <w:t>incluyó</w:t>
      </w:r>
      <w:r w:rsidRPr="00697E23">
        <w:rPr>
          <w:color w:val="231F20"/>
          <w:spacing w:val="-17"/>
        </w:rPr>
        <w:t xml:space="preserve"> </w:t>
      </w:r>
      <w:r w:rsidRPr="00697E23">
        <w:rPr>
          <w:color w:val="231F20"/>
          <w:spacing w:val="-2"/>
        </w:rPr>
        <w:t>la</w:t>
      </w:r>
      <w:r w:rsidRPr="00697E23">
        <w:rPr>
          <w:color w:val="231F20"/>
          <w:spacing w:val="-17"/>
        </w:rPr>
        <w:t xml:space="preserve"> </w:t>
      </w:r>
      <w:r w:rsidRPr="00697E23">
        <w:rPr>
          <w:color w:val="231F20"/>
          <w:spacing w:val="-2"/>
        </w:rPr>
        <w:t>tercerización</w:t>
      </w:r>
      <w:r w:rsidRPr="00697E23">
        <w:rPr>
          <w:color w:val="231F20"/>
          <w:spacing w:val="-18"/>
        </w:rPr>
        <w:t xml:space="preserve"> </w:t>
      </w:r>
      <w:r w:rsidRPr="00697E23">
        <w:rPr>
          <w:color w:val="231F20"/>
          <w:spacing w:val="-2"/>
        </w:rPr>
        <w:t xml:space="preserve">para </w:t>
      </w:r>
      <w:r w:rsidRPr="00697E23">
        <w:rPr>
          <w:color w:val="231F20"/>
        </w:rPr>
        <w:t>la</w:t>
      </w:r>
      <w:r w:rsidRPr="00697E23">
        <w:rPr>
          <w:color w:val="231F20"/>
          <w:spacing w:val="-15"/>
        </w:rPr>
        <w:t xml:space="preserve"> </w:t>
      </w:r>
      <w:r w:rsidRPr="00697E23">
        <w:rPr>
          <w:color w:val="231F20"/>
        </w:rPr>
        <w:t>compra,</w:t>
      </w:r>
      <w:r w:rsidRPr="00697E23">
        <w:rPr>
          <w:color w:val="231F20"/>
          <w:spacing w:val="-15"/>
        </w:rPr>
        <w:t xml:space="preserve"> </w:t>
      </w:r>
      <w:r w:rsidRPr="00697E23">
        <w:rPr>
          <w:color w:val="231F20"/>
        </w:rPr>
        <w:t>suministro,</w:t>
      </w:r>
      <w:r w:rsidRPr="00697E23">
        <w:rPr>
          <w:color w:val="231F20"/>
          <w:spacing w:val="-15"/>
        </w:rPr>
        <w:t xml:space="preserve"> </w:t>
      </w:r>
      <w:r w:rsidRPr="00697E23">
        <w:rPr>
          <w:color w:val="231F20"/>
        </w:rPr>
        <w:t>distribución</w:t>
      </w:r>
      <w:r w:rsidRPr="00697E23">
        <w:rPr>
          <w:color w:val="231F20"/>
          <w:spacing w:val="-15"/>
        </w:rPr>
        <w:t xml:space="preserve"> </w:t>
      </w:r>
      <w:r w:rsidRPr="00697E23">
        <w:rPr>
          <w:color w:val="231F20"/>
        </w:rPr>
        <w:t>y</w:t>
      </w:r>
      <w:r w:rsidRPr="00697E23">
        <w:rPr>
          <w:color w:val="231F20"/>
          <w:spacing w:val="-15"/>
        </w:rPr>
        <w:t xml:space="preserve"> </w:t>
      </w:r>
      <w:r w:rsidRPr="00697E23">
        <w:rPr>
          <w:color w:val="231F20"/>
        </w:rPr>
        <w:t>dispensación</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medicamentos</w:t>
      </w:r>
      <w:r w:rsidRPr="00697E23">
        <w:rPr>
          <w:color w:val="231F20"/>
          <w:spacing w:val="-15"/>
        </w:rPr>
        <w:t xml:space="preserve"> </w:t>
      </w:r>
      <w:r w:rsidRPr="00697E23">
        <w:rPr>
          <w:color w:val="231F20"/>
        </w:rPr>
        <w:t>y dispositivos</w:t>
      </w:r>
      <w:r w:rsidRPr="00697E23">
        <w:rPr>
          <w:color w:val="231F20"/>
          <w:spacing w:val="-9"/>
        </w:rPr>
        <w:t xml:space="preserve"> </w:t>
      </w:r>
      <w:r w:rsidRPr="00697E23">
        <w:rPr>
          <w:color w:val="231F20"/>
        </w:rPr>
        <w:t>médicos,</w:t>
      </w:r>
      <w:r w:rsidRPr="00697E23">
        <w:rPr>
          <w:color w:val="231F20"/>
          <w:spacing w:val="-9"/>
        </w:rPr>
        <w:t xml:space="preserve"> </w:t>
      </w:r>
      <w:r w:rsidRPr="00697E23">
        <w:rPr>
          <w:color w:val="231F20"/>
        </w:rPr>
        <w:t>suscrito</w:t>
      </w:r>
      <w:r w:rsidRPr="00697E23">
        <w:rPr>
          <w:color w:val="231F20"/>
          <w:spacing w:val="-9"/>
        </w:rPr>
        <w:t xml:space="preserve"> </w:t>
      </w:r>
      <w:r w:rsidRPr="00697E23">
        <w:rPr>
          <w:color w:val="231F20"/>
        </w:rPr>
        <w:t>entre</w:t>
      </w:r>
      <w:r w:rsidRPr="00697E23">
        <w:rPr>
          <w:color w:val="231F20"/>
          <w:spacing w:val="-9"/>
        </w:rPr>
        <w:t xml:space="preserve"> </w:t>
      </w:r>
      <w:r w:rsidRPr="00697E23">
        <w:rPr>
          <w:color w:val="231F20"/>
        </w:rPr>
        <w:t>Cruz</w:t>
      </w:r>
      <w:r w:rsidRPr="00697E23">
        <w:rPr>
          <w:color w:val="231F20"/>
          <w:spacing w:val="-9"/>
        </w:rPr>
        <w:t xml:space="preserve"> </w:t>
      </w:r>
      <w:r w:rsidRPr="00697E23">
        <w:rPr>
          <w:color w:val="231F20"/>
        </w:rPr>
        <w:t>Verde</w:t>
      </w:r>
      <w:r w:rsidRPr="00697E23">
        <w:rPr>
          <w:color w:val="231F20"/>
          <w:spacing w:val="-9"/>
        </w:rPr>
        <w:t xml:space="preserve"> </w:t>
      </w:r>
      <w:r w:rsidRPr="00697E23">
        <w:rPr>
          <w:color w:val="231F20"/>
        </w:rPr>
        <w:t>y</w:t>
      </w:r>
      <w:r w:rsidRPr="00697E23">
        <w:rPr>
          <w:color w:val="231F20"/>
          <w:spacing w:val="-9"/>
        </w:rPr>
        <w:t xml:space="preserve"> </w:t>
      </w:r>
      <w:r w:rsidRPr="00697E23">
        <w:rPr>
          <w:color w:val="231F20"/>
        </w:rPr>
        <w:t>el</w:t>
      </w:r>
      <w:r w:rsidRPr="00697E23">
        <w:rPr>
          <w:color w:val="231F20"/>
          <w:spacing w:val="-9"/>
        </w:rPr>
        <w:t xml:space="preserve"> </w:t>
      </w:r>
      <w:r w:rsidRPr="00697E23">
        <w:rPr>
          <w:color w:val="231F20"/>
        </w:rPr>
        <w:t>Instituto</w:t>
      </w:r>
      <w:r w:rsidRPr="00697E23">
        <w:rPr>
          <w:color w:val="231F20"/>
          <w:spacing w:val="-9"/>
        </w:rPr>
        <w:t xml:space="preserve"> </w:t>
      </w:r>
      <w:r w:rsidRPr="00697E23">
        <w:rPr>
          <w:color w:val="231F20"/>
        </w:rPr>
        <w:t xml:space="preserve">Nacional </w:t>
      </w:r>
      <w:r w:rsidRPr="00697E23">
        <w:rPr>
          <w:color w:val="231F20"/>
          <w:spacing w:val="-4"/>
        </w:rPr>
        <w:t>de</w:t>
      </w:r>
      <w:r w:rsidRPr="00697E23">
        <w:rPr>
          <w:color w:val="231F20"/>
          <w:spacing w:val="-14"/>
        </w:rPr>
        <w:t xml:space="preserve"> </w:t>
      </w:r>
      <w:r w:rsidRPr="00697E23">
        <w:rPr>
          <w:color w:val="231F20"/>
          <w:spacing w:val="-4"/>
        </w:rPr>
        <w:t>Cancerología</w:t>
      </w:r>
      <w:r w:rsidRPr="00697E23">
        <w:rPr>
          <w:color w:val="231F20"/>
          <w:spacing w:val="-14"/>
        </w:rPr>
        <w:t xml:space="preserve"> </w:t>
      </w:r>
      <w:r w:rsidRPr="00697E23">
        <w:rPr>
          <w:color w:val="231F20"/>
          <w:spacing w:val="-4"/>
        </w:rPr>
        <w:t>(INC),</w:t>
      </w:r>
      <w:r w:rsidRPr="00697E23">
        <w:rPr>
          <w:color w:val="231F20"/>
          <w:spacing w:val="-14"/>
        </w:rPr>
        <w:t xml:space="preserve"> </w:t>
      </w:r>
      <w:r w:rsidRPr="00697E23">
        <w:rPr>
          <w:color w:val="231F20"/>
          <w:spacing w:val="-4"/>
        </w:rPr>
        <w:t>se</w:t>
      </w:r>
      <w:r w:rsidRPr="00697E23">
        <w:rPr>
          <w:color w:val="231F20"/>
          <w:spacing w:val="-14"/>
        </w:rPr>
        <w:t xml:space="preserve"> </w:t>
      </w:r>
      <w:r w:rsidRPr="00697E23">
        <w:rPr>
          <w:color w:val="231F20"/>
          <w:spacing w:val="-4"/>
        </w:rPr>
        <w:t>evidenció</w:t>
      </w:r>
      <w:r w:rsidRPr="00697E23">
        <w:rPr>
          <w:color w:val="231F20"/>
          <w:spacing w:val="-14"/>
        </w:rPr>
        <w:t xml:space="preserve"> </w:t>
      </w:r>
      <w:r w:rsidRPr="00697E23">
        <w:rPr>
          <w:color w:val="231F20"/>
          <w:spacing w:val="-4"/>
        </w:rPr>
        <w:t>que</w:t>
      </w:r>
      <w:r w:rsidRPr="00697E23">
        <w:rPr>
          <w:color w:val="231F20"/>
          <w:spacing w:val="-14"/>
        </w:rPr>
        <w:t xml:space="preserve"> </w:t>
      </w:r>
      <w:r w:rsidRPr="00697E23">
        <w:rPr>
          <w:color w:val="231F20"/>
          <w:spacing w:val="-4"/>
        </w:rPr>
        <w:t>el</w:t>
      </w:r>
      <w:r w:rsidRPr="00697E23">
        <w:rPr>
          <w:color w:val="231F20"/>
          <w:spacing w:val="-14"/>
        </w:rPr>
        <w:t xml:space="preserve"> </w:t>
      </w:r>
      <w:r w:rsidRPr="00697E23">
        <w:rPr>
          <w:color w:val="231F20"/>
          <w:spacing w:val="-4"/>
        </w:rPr>
        <w:t>medicamento</w:t>
      </w:r>
      <w:r w:rsidRPr="00697E23">
        <w:rPr>
          <w:color w:val="231F20"/>
          <w:spacing w:val="-14"/>
        </w:rPr>
        <w:t xml:space="preserve"> </w:t>
      </w:r>
      <w:r w:rsidRPr="00697E23">
        <w:rPr>
          <w:color w:val="231F20"/>
          <w:spacing w:val="-4"/>
        </w:rPr>
        <w:t xml:space="preserve">BRENTUXIMAB </w:t>
      </w:r>
      <w:r w:rsidRPr="00697E23">
        <w:rPr>
          <w:color w:val="231F20"/>
        </w:rPr>
        <w:t>50mg,</w:t>
      </w:r>
      <w:r w:rsidRPr="00697E23">
        <w:rPr>
          <w:color w:val="231F20"/>
          <w:spacing w:val="-20"/>
        </w:rPr>
        <w:t xml:space="preserve"> </w:t>
      </w:r>
      <w:r w:rsidRPr="00697E23">
        <w:rPr>
          <w:color w:val="231F20"/>
        </w:rPr>
        <w:t>suministrado</w:t>
      </w:r>
      <w:r w:rsidRPr="00697E23">
        <w:rPr>
          <w:color w:val="231F20"/>
          <w:spacing w:val="-19"/>
        </w:rPr>
        <w:t xml:space="preserve"> </w:t>
      </w:r>
      <w:r w:rsidRPr="00697E23">
        <w:rPr>
          <w:color w:val="231F20"/>
        </w:rPr>
        <w:t>por</w:t>
      </w:r>
      <w:r w:rsidRPr="00697E23">
        <w:rPr>
          <w:color w:val="231F20"/>
          <w:spacing w:val="-19"/>
        </w:rPr>
        <w:t xml:space="preserve"> </w:t>
      </w:r>
      <w:r w:rsidRPr="00697E23">
        <w:rPr>
          <w:color w:val="231F20"/>
        </w:rPr>
        <w:t>Cruz</w:t>
      </w:r>
      <w:r w:rsidRPr="00697E23">
        <w:rPr>
          <w:color w:val="231F20"/>
          <w:spacing w:val="-20"/>
        </w:rPr>
        <w:t xml:space="preserve"> </w:t>
      </w:r>
      <w:r w:rsidRPr="00697E23">
        <w:rPr>
          <w:color w:val="231F20"/>
        </w:rPr>
        <w:t>Verde</w:t>
      </w:r>
      <w:r w:rsidRPr="00697E23">
        <w:rPr>
          <w:color w:val="231F20"/>
          <w:spacing w:val="-19"/>
        </w:rPr>
        <w:t xml:space="preserve"> </w:t>
      </w:r>
      <w:r w:rsidRPr="00697E23">
        <w:rPr>
          <w:color w:val="231F20"/>
        </w:rPr>
        <w:t>a</w:t>
      </w:r>
      <w:r w:rsidRPr="00697E23">
        <w:rPr>
          <w:color w:val="231F20"/>
          <w:spacing w:val="-20"/>
        </w:rPr>
        <w:t xml:space="preserve"> </w:t>
      </w:r>
      <w:r w:rsidRPr="00697E23">
        <w:rPr>
          <w:color w:val="231F20"/>
        </w:rPr>
        <w:t>la</w:t>
      </w:r>
      <w:r w:rsidRPr="00697E23">
        <w:rPr>
          <w:color w:val="231F20"/>
          <w:spacing w:val="-19"/>
        </w:rPr>
        <w:t xml:space="preserve"> </w:t>
      </w:r>
      <w:r w:rsidRPr="00697E23">
        <w:rPr>
          <w:color w:val="231F20"/>
        </w:rPr>
        <w:t>entidad</w:t>
      </w:r>
      <w:r w:rsidRPr="00697E23">
        <w:rPr>
          <w:color w:val="231F20"/>
          <w:spacing w:val="-19"/>
        </w:rPr>
        <w:t xml:space="preserve"> </w:t>
      </w:r>
      <w:r w:rsidRPr="00697E23">
        <w:rPr>
          <w:color w:val="231F20"/>
        </w:rPr>
        <w:t>sin</w:t>
      </w:r>
      <w:r w:rsidRPr="00697E23">
        <w:rPr>
          <w:color w:val="231F20"/>
          <w:spacing w:val="-20"/>
        </w:rPr>
        <w:t xml:space="preserve"> </w:t>
      </w:r>
      <w:r w:rsidRPr="00697E23">
        <w:rPr>
          <w:color w:val="231F20"/>
        </w:rPr>
        <w:t>un</w:t>
      </w:r>
      <w:r w:rsidRPr="00697E23">
        <w:rPr>
          <w:color w:val="231F20"/>
          <w:spacing w:val="-19"/>
        </w:rPr>
        <w:t xml:space="preserve"> </w:t>
      </w:r>
      <w:r w:rsidRPr="00697E23">
        <w:rPr>
          <w:color w:val="231F20"/>
        </w:rPr>
        <w:t>debido</w:t>
      </w:r>
      <w:r w:rsidRPr="00697E23">
        <w:rPr>
          <w:color w:val="231F20"/>
          <w:spacing w:val="-19"/>
        </w:rPr>
        <w:t xml:space="preserve"> </w:t>
      </w:r>
      <w:r w:rsidRPr="00697E23">
        <w:rPr>
          <w:color w:val="231F20"/>
        </w:rPr>
        <w:t xml:space="preserve">contrato o respaldo presupuestal, se legalizó siendo un hecho cumplido con cargo a un nuevo contrato en fecha diferente al suministro, lo cual contravino lo establecido </w:t>
      </w:r>
      <w:r w:rsidRPr="00697E23">
        <w:rPr>
          <w:color w:val="231F20"/>
        </w:rPr>
        <w:lastRenderedPageBreak/>
        <w:t xml:space="preserve">en el artículo 3 y 6 de la Ley 610 de 2000, </w:t>
      </w:r>
      <w:r w:rsidRPr="00697E23">
        <w:rPr>
          <w:color w:val="231F20"/>
          <w:spacing w:val="-2"/>
        </w:rPr>
        <w:t>capítulo</w:t>
      </w:r>
      <w:r w:rsidRPr="00697E23">
        <w:rPr>
          <w:color w:val="231F20"/>
          <w:spacing w:val="-17"/>
        </w:rPr>
        <w:t xml:space="preserve"> </w:t>
      </w:r>
      <w:r w:rsidRPr="00697E23">
        <w:rPr>
          <w:color w:val="231F20"/>
          <w:spacing w:val="-2"/>
        </w:rPr>
        <w:t>I,</w:t>
      </w:r>
      <w:r w:rsidRPr="00697E23">
        <w:rPr>
          <w:color w:val="231F20"/>
          <w:spacing w:val="-17"/>
        </w:rPr>
        <w:t xml:space="preserve"> </w:t>
      </w:r>
      <w:r w:rsidRPr="00697E23">
        <w:rPr>
          <w:color w:val="231F20"/>
          <w:spacing w:val="-2"/>
        </w:rPr>
        <w:t>artículo</w:t>
      </w:r>
      <w:r w:rsidRPr="00697E23">
        <w:rPr>
          <w:color w:val="231F20"/>
          <w:spacing w:val="-17"/>
        </w:rPr>
        <w:t xml:space="preserve"> </w:t>
      </w:r>
      <w:r w:rsidRPr="00697E23">
        <w:rPr>
          <w:color w:val="231F20"/>
          <w:spacing w:val="-2"/>
        </w:rPr>
        <w:t>4</w:t>
      </w:r>
      <w:r w:rsidRPr="00697E23">
        <w:rPr>
          <w:color w:val="231F20"/>
          <w:spacing w:val="-17"/>
        </w:rPr>
        <w:t xml:space="preserve"> </w:t>
      </w:r>
      <w:r w:rsidRPr="00697E23">
        <w:rPr>
          <w:color w:val="231F20"/>
          <w:spacing w:val="-2"/>
        </w:rPr>
        <w:t>de</w:t>
      </w:r>
      <w:r w:rsidRPr="00697E23">
        <w:rPr>
          <w:color w:val="231F20"/>
          <w:spacing w:val="-17"/>
        </w:rPr>
        <w:t xml:space="preserve"> </w:t>
      </w:r>
      <w:r w:rsidRPr="00697E23">
        <w:rPr>
          <w:color w:val="231F20"/>
          <w:spacing w:val="-2"/>
        </w:rPr>
        <w:t>la</w:t>
      </w:r>
      <w:r w:rsidRPr="00697E23">
        <w:rPr>
          <w:color w:val="231F20"/>
          <w:spacing w:val="-17"/>
        </w:rPr>
        <w:t xml:space="preserve"> </w:t>
      </w:r>
      <w:r w:rsidRPr="00697E23">
        <w:rPr>
          <w:color w:val="231F20"/>
          <w:spacing w:val="-2"/>
        </w:rPr>
        <w:t>Resolución</w:t>
      </w:r>
      <w:r w:rsidRPr="00697E23">
        <w:rPr>
          <w:color w:val="231F20"/>
          <w:spacing w:val="-17"/>
        </w:rPr>
        <w:t xml:space="preserve"> </w:t>
      </w:r>
      <w:r w:rsidRPr="00697E23">
        <w:rPr>
          <w:color w:val="231F20"/>
          <w:spacing w:val="-2"/>
        </w:rPr>
        <w:t>1995</w:t>
      </w:r>
      <w:r w:rsidRPr="00697E23">
        <w:rPr>
          <w:color w:val="231F20"/>
          <w:spacing w:val="-17"/>
        </w:rPr>
        <w:t xml:space="preserve"> </w:t>
      </w:r>
      <w:r w:rsidRPr="00697E23">
        <w:rPr>
          <w:color w:val="231F20"/>
          <w:spacing w:val="-2"/>
        </w:rPr>
        <w:t>de</w:t>
      </w:r>
      <w:r w:rsidRPr="00697E23">
        <w:rPr>
          <w:color w:val="231F20"/>
          <w:spacing w:val="-17"/>
        </w:rPr>
        <w:t xml:space="preserve"> </w:t>
      </w:r>
      <w:r w:rsidRPr="00697E23">
        <w:rPr>
          <w:color w:val="231F20"/>
          <w:spacing w:val="-2"/>
        </w:rPr>
        <w:t>1999,</w:t>
      </w:r>
      <w:r w:rsidRPr="00697E23">
        <w:rPr>
          <w:color w:val="231F20"/>
          <w:spacing w:val="-17"/>
        </w:rPr>
        <w:t xml:space="preserve"> </w:t>
      </w:r>
      <w:r w:rsidRPr="00697E23">
        <w:rPr>
          <w:color w:val="231F20"/>
          <w:spacing w:val="-2"/>
        </w:rPr>
        <w:t>lo</w:t>
      </w:r>
      <w:r w:rsidRPr="00697E23">
        <w:rPr>
          <w:color w:val="231F20"/>
          <w:spacing w:val="-17"/>
        </w:rPr>
        <w:t xml:space="preserve"> </w:t>
      </w:r>
      <w:r w:rsidRPr="00697E23">
        <w:rPr>
          <w:color w:val="231F20"/>
          <w:spacing w:val="-2"/>
        </w:rPr>
        <w:t>cual</w:t>
      </w:r>
      <w:r w:rsidRPr="00697E23">
        <w:rPr>
          <w:color w:val="231F20"/>
          <w:spacing w:val="-17"/>
        </w:rPr>
        <w:t xml:space="preserve"> </w:t>
      </w:r>
      <w:r w:rsidRPr="00697E23">
        <w:rPr>
          <w:color w:val="231F20"/>
          <w:spacing w:val="-2"/>
        </w:rPr>
        <w:t>generó</w:t>
      </w:r>
      <w:r w:rsidRPr="00697E23">
        <w:rPr>
          <w:color w:val="231F20"/>
          <w:spacing w:val="-17"/>
        </w:rPr>
        <w:t xml:space="preserve"> </w:t>
      </w:r>
      <w:r w:rsidRPr="00697E23">
        <w:rPr>
          <w:color w:val="231F20"/>
          <w:spacing w:val="-2"/>
        </w:rPr>
        <w:t xml:space="preserve">falta </w:t>
      </w:r>
      <w:r w:rsidRPr="00697E23">
        <w:rPr>
          <w:color w:val="231F20"/>
        </w:rPr>
        <w:t>de control en la administración de los medicamentos que ingresaron al</w:t>
      </w:r>
      <w:r w:rsidRPr="00697E23">
        <w:rPr>
          <w:color w:val="231F20"/>
          <w:spacing w:val="-16"/>
        </w:rPr>
        <w:t xml:space="preserve"> </w:t>
      </w:r>
      <w:r w:rsidRPr="00697E23">
        <w:rPr>
          <w:color w:val="231F20"/>
        </w:rPr>
        <w:t>Instituto</w:t>
      </w:r>
      <w:r w:rsidRPr="00697E23">
        <w:rPr>
          <w:color w:val="231F20"/>
          <w:spacing w:val="-16"/>
        </w:rPr>
        <w:t xml:space="preserve"> </w:t>
      </w:r>
      <w:r w:rsidRPr="00697E23">
        <w:rPr>
          <w:color w:val="231F20"/>
        </w:rPr>
        <w:t>Nacional</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Cancerología</w:t>
      </w:r>
      <w:r w:rsidRPr="00697E23">
        <w:rPr>
          <w:color w:val="231F20"/>
          <w:spacing w:val="-16"/>
        </w:rPr>
        <w:t xml:space="preserve"> </w:t>
      </w:r>
      <w:r w:rsidRPr="00697E23">
        <w:rPr>
          <w:color w:val="231F20"/>
        </w:rPr>
        <w:t>(INC)</w:t>
      </w:r>
      <w:r w:rsidRPr="00697E23">
        <w:rPr>
          <w:color w:val="231F20"/>
          <w:spacing w:val="-16"/>
        </w:rPr>
        <w:t xml:space="preserve"> </w:t>
      </w:r>
      <w:r w:rsidRPr="00697E23">
        <w:rPr>
          <w:color w:val="231F20"/>
        </w:rPr>
        <w:t>y</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generación</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un</w:t>
      </w:r>
      <w:r w:rsidRPr="00697E23">
        <w:rPr>
          <w:color w:val="231F20"/>
          <w:spacing w:val="-16"/>
        </w:rPr>
        <w:t xml:space="preserve"> </w:t>
      </w:r>
      <w:r w:rsidRPr="00697E23">
        <w:rPr>
          <w:color w:val="231F20"/>
        </w:rPr>
        <w:t>daño fiscal y sobrestimación de la cuenta de inventarios.</w:t>
      </w:r>
    </w:p>
    <w:p w14:paraId="3AF9C056" w14:textId="77777777" w:rsidR="00701A90" w:rsidRDefault="00701A90" w:rsidP="00701A90">
      <w:pPr>
        <w:pStyle w:val="Textoindependiente"/>
        <w:jc w:val="both"/>
        <w:rPr>
          <w:color w:val="231F20"/>
        </w:rPr>
      </w:pPr>
    </w:p>
    <w:p w14:paraId="1A5473B8" w14:textId="77777777" w:rsidR="00701A90" w:rsidRDefault="00701A90" w:rsidP="00701A90">
      <w:pPr>
        <w:pStyle w:val="Textoindependiente"/>
        <w:jc w:val="both"/>
        <w:rPr>
          <w:color w:val="231F20"/>
          <w:spacing w:val="-2"/>
        </w:rPr>
      </w:pPr>
      <w:r w:rsidRPr="00701A90">
        <w:rPr>
          <w:b/>
          <w:bCs/>
          <w:color w:val="231F20"/>
          <w:sz w:val="28"/>
          <w:szCs w:val="28"/>
        </w:rPr>
        <w:t>-</w:t>
      </w:r>
      <w:r w:rsidRPr="00701A90">
        <w:rPr>
          <w:b/>
          <w:bCs/>
          <w:color w:val="231F20"/>
          <w:spacing w:val="-6"/>
        </w:rPr>
        <w:t>Incorrección</w:t>
      </w:r>
      <w:r w:rsidRPr="00697E23">
        <w:rPr>
          <w:color w:val="231F20"/>
          <w:spacing w:val="-7"/>
        </w:rPr>
        <w:t xml:space="preserve"> </w:t>
      </w:r>
      <w:r w:rsidRPr="00697E23">
        <w:rPr>
          <w:color w:val="231F20"/>
          <w:spacing w:val="-6"/>
        </w:rPr>
        <w:t>de</w:t>
      </w:r>
      <w:r w:rsidRPr="00697E23">
        <w:rPr>
          <w:color w:val="231F20"/>
          <w:spacing w:val="-7"/>
        </w:rPr>
        <w:t xml:space="preserve"> </w:t>
      </w:r>
      <w:r w:rsidRPr="00697E23">
        <w:rPr>
          <w:color w:val="231F20"/>
          <w:spacing w:val="-6"/>
        </w:rPr>
        <w:t>cantidad</w:t>
      </w:r>
      <w:r w:rsidRPr="00697E23">
        <w:rPr>
          <w:color w:val="231F20"/>
          <w:spacing w:val="-7"/>
        </w:rPr>
        <w:t xml:space="preserve"> </w:t>
      </w:r>
      <w:r w:rsidRPr="00697E23">
        <w:rPr>
          <w:color w:val="231F20"/>
          <w:spacing w:val="-6"/>
        </w:rPr>
        <w:t>en</w:t>
      </w:r>
      <w:r w:rsidRPr="00697E23">
        <w:rPr>
          <w:color w:val="231F20"/>
          <w:spacing w:val="-7"/>
        </w:rPr>
        <w:t xml:space="preserve"> </w:t>
      </w:r>
      <w:r w:rsidRPr="00697E23">
        <w:rPr>
          <w:color w:val="231F20"/>
          <w:spacing w:val="-6"/>
        </w:rPr>
        <w:t>propiedades,</w:t>
      </w:r>
      <w:r w:rsidRPr="00697E23">
        <w:rPr>
          <w:color w:val="231F20"/>
          <w:spacing w:val="-7"/>
        </w:rPr>
        <w:t xml:space="preserve"> </w:t>
      </w:r>
      <w:r w:rsidRPr="00697E23">
        <w:rPr>
          <w:color w:val="231F20"/>
          <w:spacing w:val="-6"/>
        </w:rPr>
        <w:t>planta</w:t>
      </w:r>
      <w:r w:rsidRPr="00697E23">
        <w:rPr>
          <w:color w:val="231F20"/>
          <w:spacing w:val="-7"/>
        </w:rPr>
        <w:t xml:space="preserve"> </w:t>
      </w:r>
      <w:r w:rsidRPr="00697E23">
        <w:rPr>
          <w:color w:val="231F20"/>
          <w:spacing w:val="-6"/>
        </w:rPr>
        <w:t>y</w:t>
      </w:r>
      <w:r w:rsidRPr="00697E23">
        <w:rPr>
          <w:color w:val="231F20"/>
          <w:spacing w:val="-7"/>
        </w:rPr>
        <w:t xml:space="preserve"> </w:t>
      </w:r>
      <w:r w:rsidRPr="00697E23">
        <w:rPr>
          <w:color w:val="231F20"/>
          <w:spacing w:val="-6"/>
        </w:rPr>
        <w:t>equipo,</w:t>
      </w:r>
      <w:r w:rsidRPr="00697E23">
        <w:rPr>
          <w:color w:val="231F20"/>
          <w:spacing w:val="-7"/>
        </w:rPr>
        <w:t xml:space="preserve"> </w:t>
      </w:r>
      <w:r w:rsidRPr="00697E23">
        <w:rPr>
          <w:color w:val="231F20"/>
          <w:spacing w:val="-6"/>
        </w:rPr>
        <w:t>por</w:t>
      </w:r>
      <w:r w:rsidRPr="00697E23">
        <w:rPr>
          <w:color w:val="231F20"/>
          <w:spacing w:val="-7"/>
        </w:rPr>
        <w:t xml:space="preserve"> </w:t>
      </w:r>
      <w:r w:rsidRPr="00697E23">
        <w:rPr>
          <w:color w:val="231F20"/>
          <w:spacing w:val="-6"/>
        </w:rPr>
        <w:t xml:space="preserve">$7.525,09 </w:t>
      </w:r>
      <w:r w:rsidRPr="00697E23">
        <w:rPr>
          <w:color w:val="231F20"/>
        </w:rPr>
        <w:t xml:space="preserve">millones, debido a que la cuenta se encontró subvalorada ya que el </w:t>
      </w:r>
      <w:r w:rsidRPr="00697E23">
        <w:rPr>
          <w:color w:val="231F20"/>
          <w:spacing w:val="-2"/>
        </w:rPr>
        <w:t>registro</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la</w:t>
      </w:r>
      <w:r w:rsidRPr="00697E23">
        <w:rPr>
          <w:color w:val="231F20"/>
          <w:spacing w:val="-17"/>
        </w:rPr>
        <w:t xml:space="preserve"> </w:t>
      </w:r>
      <w:r w:rsidRPr="00697E23">
        <w:rPr>
          <w:color w:val="231F20"/>
          <w:spacing w:val="-2"/>
        </w:rPr>
        <w:t>subcuenta</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obras</w:t>
      </w:r>
      <w:r w:rsidRPr="00697E23">
        <w:rPr>
          <w:color w:val="231F20"/>
          <w:spacing w:val="-18"/>
        </w:rPr>
        <w:t xml:space="preserve"> </w:t>
      </w:r>
      <w:r w:rsidRPr="00697E23">
        <w:rPr>
          <w:color w:val="231F20"/>
          <w:spacing w:val="-2"/>
        </w:rPr>
        <w:t>construcción</w:t>
      </w:r>
      <w:r w:rsidRPr="00697E23">
        <w:rPr>
          <w:color w:val="231F20"/>
          <w:spacing w:val="-17"/>
        </w:rPr>
        <w:t xml:space="preserve"> </w:t>
      </w:r>
      <w:r w:rsidRPr="00697E23">
        <w:rPr>
          <w:color w:val="231F20"/>
          <w:spacing w:val="-2"/>
        </w:rPr>
        <w:t>fue</w:t>
      </w:r>
      <w:r w:rsidRPr="00697E23">
        <w:rPr>
          <w:color w:val="231F20"/>
          <w:spacing w:val="-17"/>
        </w:rPr>
        <w:t xml:space="preserve"> </w:t>
      </w:r>
      <w:r w:rsidRPr="00697E23">
        <w:rPr>
          <w:color w:val="231F20"/>
          <w:spacing w:val="-2"/>
        </w:rPr>
        <w:t>cero</w:t>
      </w:r>
      <w:r w:rsidRPr="00697E23">
        <w:rPr>
          <w:color w:val="231F20"/>
          <w:spacing w:val="-18"/>
        </w:rPr>
        <w:t xml:space="preserve"> </w:t>
      </w:r>
      <w:r w:rsidRPr="00697E23">
        <w:rPr>
          <w:color w:val="231F20"/>
          <w:spacing w:val="-2"/>
        </w:rPr>
        <w:t>y</w:t>
      </w:r>
      <w:r w:rsidRPr="00697E23">
        <w:rPr>
          <w:color w:val="231F20"/>
          <w:spacing w:val="-17"/>
        </w:rPr>
        <w:t xml:space="preserve"> </w:t>
      </w:r>
      <w:r w:rsidRPr="00697E23">
        <w:rPr>
          <w:color w:val="231F20"/>
          <w:spacing w:val="-2"/>
        </w:rPr>
        <w:t>la</w:t>
      </w:r>
      <w:r w:rsidRPr="00697E23">
        <w:rPr>
          <w:color w:val="231F20"/>
          <w:spacing w:val="-17"/>
        </w:rPr>
        <w:t xml:space="preserve"> </w:t>
      </w:r>
      <w:r w:rsidRPr="00697E23">
        <w:rPr>
          <w:color w:val="231F20"/>
          <w:spacing w:val="-2"/>
        </w:rPr>
        <w:t xml:space="preserve">valorización </w:t>
      </w:r>
      <w:r w:rsidRPr="00697E23">
        <w:rPr>
          <w:color w:val="231F20"/>
        </w:rPr>
        <w:t xml:space="preserve">real de los bienes inmuebles del Instituto Nacional de Cancerología (INC) no estaba actualizada, toda vez que las edificaciones fueron objeto de adecuaciones, remodelaciones, mantenimientos y nuevas </w:t>
      </w:r>
      <w:r w:rsidRPr="00697E23">
        <w:rPr>
          <w:color w:val="231F20"/>
          <w:spacing w:val="-2"/>
        </w:rPr>
        <w:t>construcciones.</w:t>
      </w:r>
    </w:p>
    <w:p w14:paraId="34E81078" w14:textId="77777777" w:rsidR="00701A90" w:rsidRDefault="00701A90" w:rsidP="00701A90">
      <w:pPr>
        <w:pStyle w:val="Textoindependiente"/>
        <w:jc w:val="both"/>
        <w:rPr>
          <w:color w:val="231F20"/>
          <w:spacing w:val="-2"/>
        </w:rPr>
      </w:pPr>
    </w:p>
    <w:p w14:paraId="45CC8F07" w14:textId="77777777" w:rsidR="00701A90" w:rsidRDefault="00701A90" w:rsidP="00701A90">
      <w:pPr>
        <w:pStyle w:val="Textoindependiente"/>
        <w:jc w:val="both"/>
        <w:rPr>
          <w:color w:val="231F20"/>
        </w:rPr>
      </w:pPr>
      <w:r w:rsidRPr="00697E23">
        <w:rPr>
          <w:color w:val="231F20"/>
        </w:rPr>
        <w:t>Lo</w:t>
      </w:r>
      <w:r w:rsidRPr="00697E23">
        <w:rPr>
          <w:color w:val="231F20"/>
          <w:spacing w:val="64"/>
        </w:rPr>
        <w:t xml:space="preserve"> </w:t>
      </w:r>
      <w:r w:rsidRPr="00697E23">
        <w:rPr>
          <w:color w:val="231F20"/>
        </w:rPr>
        <w:t>anterior,</w:t>
      </w:r>
      <w:r w:rsidRPr="00697E23">
        <w:rPr>
          <w:color w:val="231F20"/>
          <w:spacing w:val="67"/>
        </w:rPr>
        <w:t xml:space="preserve"> </w:t>
      </w:r>
      <w:r w:rsidRPr="00697E23">
        <w:rPr>
          <w:color w:val="231F20"/>
        </w:rPr>
        <w:t>contravino</w:t>
      </w:r>
      <w:r w:rsidRPr="00697E23">
        <w:rPr>
          <w:color w:val="231F20"/>
          <w:spacing w:val="66"/>
        </w:rPr>
        <w:t xml:space="preserve"> </w:t>
      </w:r>
      <w:r w:rsidRPr="00697E23">
        <w:rPr>
          <w:color w:val="231F20"/>
        </w:rPr>
        <w:t>lo</w:t>
      </w:r>
      <w:r w:rsidRPr="00697E23">
        <w:rPr>
          <w:color w:val="231F20"/>
          <w:spacing w:val="66"/>
        </w:rPr>
        <w:t xml:space="preserve"> </w:t>
      </w:r>
      <w:r w:rsidRPr="00697E23">
        <w:rPr>
          <w:color w:val="231F20"/>
        </w:rPr>
        <w:t>establecido</w:t>
      </w:r>
      <w:r w:rsidRPr="00697E23">
        <w:rPr>
          <w:color w:val="231F20"/>
          <w:spacing w:val="65"/>
        </w:rPr>
        <w:t xml:space="preserve"> </w:t>
      </w:r>
      <w:r w:rsidRPr="00697E23">
        <w:rPr>
          <w:color w:val="231F20"/>
        </w:rPr>
        <w:t>en</w:t>
      </w:r>
      <w:r w:rsidRPr="00697E23">
        <w:rPr>
          <w:color w:val="231F20"/>
          <w:spacing w:val="66"/>
        </w:rPr>
        <w:t xml:space="preserve"> </w:t>
      </w:r>
      <w:r w:rsidRPr="00697E23">
        <w:rPr>
          <w:color w:val="231F20"/>
        </w:rPr>
        <w:t>la</w:t>
      </w:r>
      <w:r w:rsidRPr="00697E23">
        <w:rPr>
          <w:color w:val="231F20"/>
          <w:spacing w:val="66"/>
        </w:rPr>
        <w:t xml:space="preserve"> </w:t>
      </w:r>
      <w:r w:rsidRPr="00697E23">
        <w:rPr>
          <w:color w:val="231F20"/>
        </w:rPr>
        <w:t>Circular</w:t>
      </w:r>
      <w:r w:rsidRPr="00697E23">
        <w:rPr>
          <w:color w:val="231F20"/>
          <w:spacing w:val="66"/>
        </w:rPr>
        <w:t xml:space="preserve"> </w:t>
      </w:r>
      <w:r w:rsidRPr="00697E23">
        <w:rPr>
          <w:color w:val="231F20"/>
        </w:rPr>
        <w:t>Externa</w:t>
      </w:r>
      <w:r w:rsidRPr="00697E23">
        <w:rPr>
          <w:color w:val="231F20"/>
          <w:spacing w:val="66"/>
        </w:rPr>
        <w:t xml:space="preserve"> </w:t>
      </w:r>
      <w:r w:rsidRPr="00697E23">
        <w:rPr>
          <w:color w:val="231F20"/>
          <w:spacing w:val="-5"/>
        </w:rPr>
        <w:t>060</w:t>
      </w:r>
      <w:r>
        <w:rPr>
          <w:color w:val="231F20"/>
          <w:spacing w:val="-5"/>
        </w:rPr>
        <w:t xml:space="preserve"> </w:t>
      </w:r>
      <w:r w:rsidRPr="00697E23">
        <w:rPr>
          <w:color w:val="231F20"/>
        </w:rPr>
        <w:t>de</w:t>
      </w:r>
      <w:r w:rsidRPr="00697E23">
        <w:rPr>
          <w:color w:val="231F20"/>
          <w:spacing w:val="58"/>
        </w:rPr>
        <w:t xml:space="preserve"> </w:t>
      </w:r>
      <w:r w:rsidRPr="00697E23">
        <w:rPr>
          <w:color w:val="231F20"/>
        </w:rPr>
        <w:t>2005;</w:t>
      </w:r>
      <w:r w:rsidRPr="00697E23">
        <w:rPr>
          <w:color w:val="231F20"/>
          <w:spacing w:val="61"/>
        </w:rPr>
        <w:t xml:space="preserve"> </w:t>
      </w:r>
      <w:r w:rsidRPr="00697E23">
        <w:rPr>
          <w:color w:val="231F20"/>
        </w:rPr>
        <w:t>los</w:t>
      </w:r>
      <w:r w:rsidRPr="00697E23">
        <w:rPr>
          <w:color w:val="231F20"/>
          <w:spacing w:val="61"/>
        </w:rPr>
        <w:t xml:space="preserve"> </w:t>
      </w:r>
      <w:r w:rsidRPr="00697E23">
        <w:rPr>
          <w:color w:val="231F20"/>
        </w:rPr>
        <w:t>artículos</w:t>
      </w:r>
      <w:r w:rsidRPr="00697E23">
        <w:rPr>
          <w:color w:val="231F20"/>
          <w:spacing w:val="-6"/>
        </w:rPr>
        <w:t xml:space="preserve"> </w:t>
      </w:r>
      <w:r w:rsidRPr="00697E23">
        <w:rPr>
          <w:color w:val="231F20"/>
        </w:rPr>
        <w:t>2.2.2.3.2</w:t>
      </w:r>
      <w:r w:rsidRPr="00697E23">
        <w:rPr>
          <w:color w:val="231F20"/>
          <w:spacing w:val="61"/>
        </w:rPr>
        <w:t xml:space="preserve"> </w:t>
      </w:r>
      <w:r w:rsidRPr="00697E23">
        <w:rPr>
          <w:color w:val="231F20"/>
        </w:rPr>
        <w:t>y</w:t>
      </w:r>
      <w:r w:rsidRPr="00697E23">
        <w:rPr>
          <w:color w:val="231F20"/>
          <w:spacing w:val="61"/>
        </w:rPr>
        <w:t xml:space="preserve"> </w:t>
      </w:r>
      <w:r w:rsidRPr="00697E23">
        <w:rPr>
          <w:color w:val="231F20"/>
        </w:rPr>
        <w:t>2.2.2.3.3</w:t>
      </w:r>
      <w:r w:rsidRPr="00697E23">
        <w:rPr>
          <w:color w:val="231F20"/>
          <w:spacing w:val="61"/>
        </w:rPr>
        <w:t xml:space="preserve"> </w:t>
      </w:r>
      <w:r w:rsidRPr="00697E23">
        <w:rPr>
          <w:color w:val="231F20"/>
        </w:rPr>
        <w:t>del</w:t>
      </w:r>
      <w:r w:rsidRPr="00697E23">
        <w:rPr>
          <w:color w:val="231F20"/>
          <w:spacing w:val="61"/>
        </w:rPr>
        <w:t xml:space="preserve"> </w:t>
      </w:r>
      <w:r w:rsidRPr="00697E23">
        <w:rPr>
          <w:color w:val="231F20"/>
        </w:rPr>
        <w:t>Decreto</w:t>
      </w:r>
      <w:r w:rsidRPr="00697E23">
        <w:rPr>
          <w:color w:val="231F20"/>
          <w:spacing w:val="61"/>
        </w:rPr>
        <w:t xml:space="preserve"> </w:t>
      </w:r>
      <w:r w:rsidRPr="00697E23">
        <w:rPr>
          <w:color w:val="231F20"/>
        </w:rPr>
        <w:t>1170</w:t>
      </w:r>
      <w:r w:rsidRPr="00697E23">
        <w:rPr>
          <w:color w:val="231F20"/>
          <w:spacing w:val="61"/>
        </w:rPr>
        <w:t xml:space="preserve"> </w:t>
      </w:r>
      <w:r w:rsidRPr="00697E23">
        <w:rPr>
          <w:color w:val="231F20"/>
          <w:spacing w:val="-5"/>
        </w:rPr>
        <w:t>de</w:t>
      </w:r>
      <w:r>
        <w:rPr>
          <w:color w:val="231F20"/>
          <w:spacing w:val="-5"/>
        </w:rPr>
        <w:t xml:space="preserve"> </w:t>
      </w:r>
      <w:r w:rsidRPr="00697E23">
        <w:rPr>
          <w:color w:val="231F20"/>
        </w:rPr>
        <w:t>2015;</w:t>
      </w:r>
      <w:r w:rsidRPr="00697E23">
        <w:rPr>
          <w:color w:val="231F20"/>
          <w:spacing w:val="9"/>
        </w:rPr>
        <w:t xml:space="preserve"> </w:t>
      </w:r>
      <w:r w:rsidRPr="00697E23">
        <w:rPr>
          <w:color w:val="231F20"/>
        </w:rPr>
        <w:t>los</w:t>
      </w:r>
      <w:r w:rsidRPr="00697E23">
        <w:rPr>
          <w:color w:val="231F20"/>
          <w:spacing w:val="9"/>
        </w:rPr>
        <w:t xml:space="preserve"> </w:t>
      </w:r>
      <w:r w:rsidRPr="00697E23">
        <w:rPr>
          <w:color w:val="231F20"/>
        </w:rPr>
        <w:t>artículos</w:t>
      </w:r>
      <w:r w:rsidRPr="00697E23">
        <w:rPr>
          <w:color w:val="231F20"/>
          <w:spacing w:val="-14"/>
        </w:rPr>
        <w:t xml:space="preserve"> </w:t>
      </w:r>
      <w:r w:rsidRPr="00697E23">
        <w:rPr>
          <w:color w:val="231F20"/>
        </w:rPr>
        <w:t>2.2.2.1.3,</w:t>
      </w:r>
      <w:r w:rsidRPr="00697E23">
        <w:rPr>
          <w:color w:val="231F20"/>
          <w:spacing w:val="74"/>
        </w:rPr>
        <w:t xml:space="preserve"> </w:t>
      </w:r>
      <w:r w:rsidRPr="00697E23">
        <w:rPr>
          <w:color w:val="231F20"/>
        </w:rPr>
        <w:t>2.2.2.1.4</w:t>
      </w:r>
      <w:r w:rsidRPr="00697E23">
        <w:rPr>
          <w:color w:val="231F20"/>
          <w:spacing w:val="9"/>
        </w:rPr>
        <w:t xml:space="preserve"> </w:t>
      </w:r>
      <w:r w:rsidRPr="00697E23">
        <w:rPr>
          <w:color w:val="231F20"/>
        </w:rPr>
        <w:t>y</w:t>
      </w:r>
      <w:r w:rsidRPr="00697E23">
        <w:rPr>
          <w:color w:val="231F20"/>
          <w:spacing w:val="9"/>
        </w:rPr>
        <w:t xml:space="preserve"> </w:t>
      </w:r>
      <w:r w:rsidRPr="00697E23">
        <w:rPr>
          <w:color w:val="231F20"/>
        </w:rPr>
        <w:t>2.2.2.6.2.</w:t>
      </w:r>
      <w:r w:rsidRPr="00697E23">
        <w:rPr>
          <w:color w:val="231F20"/>
          <w:spacing w:val="9"/>
        </w:rPr>
        <w:t xml:space="preserve"> </w:t>
      </w:r>
      <w:r w:rsidRPr="00697E23">
        <w:rPr>
          <w:color w:val="231F20"/>
        </w:rPr>
        <w:t>del</w:t>
      </w:r>
      <w:r w:rsidRPr="00697E23">
        <w:rPr>
          <w:color w:val="231F20"/>
          <w:spacing w:val="9"/>
        </w:rPr>
        <w:t xml:space="preserve"> </w:t>
      </w:r>
      <w:r w:rsidRPr="00697E23">
        <w:rPr>
          <w:color w:val="231F20"/>
        </w:rPr>
        <w:t>Decreto</w:t>
      </w:r>
      <w:r w:rsidRPr="00697E23">
        <w:rPr>
          <w:color w:val="231F20"/>
          <w:spacing w:val="10"/>
        </w:rPr>
        <w:t xml:space="preserve"> </w:t>
      </w:r>
      <w:r w:rsidRPr="00697E23">
        <w:rPr>
          <w:color w:val="231F20"/>
          <w:spacing w:val="-5"/>
        </w:rPr>
        <w:t>148</w:t>
      </w:r>
      <w:r>
        <w:rPr>
          <w:color w:val="231F20"/>
          <w:spacing w:val="-5"/>
        </w:rPr>
        <w:t xml:space="preserve"> </w:t>
      </w:r>
      <w:r w:rsidRPr="00697E23">
        <w:rPr>
          <w:color w:val="231F20"/>
        </w:rPr>
        <w:t>de 2020 y los artículo 25 y 38 de la Ley 1952 de 2019, Manual de Procedimientos</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Contaduría</w:t>
      </w:r>
      <w:r w:rsidRPr="00697E23">
        <w:rPr>
          <w:color w:val="231F20"/>
          <w:spacing w:val="-3"/>
        </w:rPr>
        <w:t xml:space="preserve"> </w:t>
      </w:r>
      <w:r w:rsidRPr="00697E23">
        <w:rPr>
          <w:color w:val="231F20"/>
        </w:rPr>
        <w:t>General</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Nación</w:t>
      </w:r>
      <w:r w:rsidRPr="00697E23">
        <w:rPr>
          <w:color w:val="231F20"/>
          <w:spacing w:val="-3"/>
        </w:rPr>
        <w:t xml:space="preserve"> </w:t>
      </w:r>
      <w:r w:rsidRPr="00697E23">
        <w:rPr>
          <w:color w:val="231F20"/>
        </w:rPr>
        <w:t>(CGN)-</w:t>
      </w:r>
      <w:r w:rsidRPr="00697E23">
        <w:rPr>
          <w:color w:val="231F20"/>
          <w:spacing w:val="-3"/>
        </w:rPr>
        <w:t xml:space="preserve"> </w:t>
      </w:r>
      <w:r w:rsidRPr="00697E23">
        <w:rPr>
          <w:color w:val="231F20"/>
        </w:rPr>
        <w:t>Manual de políticas contables del Instituto Nacional de Cancerología (INC),</w:t>
      </w:r>
      <w:r w:rsidRPr="00697E23">
        <w:rPr>
          <w:color w:val="231F20"/>
          <w:spacing w:val="80"/>
        </w:rPr>
        <w:t xml:space="preserve"> </w:t>
      </w:r>
      <w:r w:rsidRPr="00697E23">
        <w:rPr>
          <w:color w:val="231F20"/>
        </w:rPr>
        <w:t>lo cual generó una subestimación de la cuenta</w:t>
      </w:r>
      <w:r w:rsidRPr="00697E23">
        <w:rPr>
          <w:color w:val="231F20"/>
          <w:spacing w:val="40"/>
        </w:rPr>
        <w:t xml:space="preserve"> </w:t>
      </w:r>
      <w:r w:rsidRPr="00697E23">
        <w:rPr>
          <w:color w:val="231F20"/>
        </w:rPr>
        <w:t>de construcciones en curso</w:t>
      </w:r>
      <w:r w:rsidRPr="00697E23">
        <w:rPr>
          <w:color w:val="231F20"/>
          <w:spacing w:val="-15"/>
        </w:rPr>
        <w:t xml:space="preserve"> </w:t>
      </w:r>
      <w:r w:rsidRPr="00697E23">
        <w:rPr>
          <w:color w:val="231F20"/>
        </w:rPr>
        <w:t>y</w:t>
      </w:r>
      <w:r w:rsidRPr="00697E23">
        <w:rPr>
          <w:color w:val="231F20"/>
          <w:spacing w:val="-15"/>
        </w:rPr>
        <w:t xml:space="preserve"> </w:t>
      </w:r>
      <w:r w:rsidRPr="00697E23">
        <w:rPr>
          <w:color w:val="231F20"/>
        </w:rPr>
        <w:t>una</w:t>
      </w:r>
      <w:r w:rsidRPr="00697E23">
        <w:rPr>
          <w:color w:val="231F20"/>
          <w:spacing w:val="-15"/>
        </w:rPr>
        <w:t xml:space="preserve"> </w:t>
      </w:r>
      <w:r w:rsidRPr="00697E23">
        <w:rPr>
          <w:color w:val="231F20"/>
        </w:rPr>
        <w:t>sobrestimación</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cuenta</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anticipos</w:t>
      </w:r>
      <w:r w:rsidRPr="00697E23">
        <w:rPr>
          <w:color w:val="231F20"/>
          <w:spacing w:val="-15"/>
        </w:rPr>
        <w:t xml:space="preserve"> </w:t>
      </w:r>
      <w:r w:rsidRPr="00697E23">
        <w:rPr>
          <w:color w:val="231F20"/>
        </w:rPr>
        <w:t>sobre</w:t>
      </w:r>
      <w:r w:rsidRPr="00697E23">
        <w:rPr>
          <w:color w:val="231F20"/>
          <w:spacing w:val="-15"/>
        </w:rPr>
        <w:t xml:space="preserve"> </w:t>
      </w:r>
      <w:r w:rsidRPr="00697E23">
        <w:rPr>
          <w:color w:val="231F20"/>
        </w:rPr>
        <w:t>convenios, Así mismo, la cuenta Edificaciones no reflejó adecuadamente el valor real de los activos, dado que el último avalúo fue realizado en 2012 y, desde entonces, las edificaciones fueron objeto de adecuaciones, remodelaciones, mantenimientos y nuevas construcciones.</w:t>
      </w:r>
    </w:p>
    <w:p w14:paraId="42C50387" w14:textId="77777777" w:rsidR="000B6572" w:rsidRDefault="000B6572" w:rsidP="00701A90">
      <w:pPr>
        <w:pStyle w:val="Textoindependiente"/>
        <w:jc w:val="both"/>
        <w:rPr>
          <w:b/>
          <w:bCs/>
          <w:color w:val="231F20"/>
          <w:sz w:val="28"/>
          <w:szCs w:val="28"/>
        </w:rPr>
      </w:pPr>
    </w:p>
    <w:p w14:paraId="0638B6B9" w14:textId="7A6D00CF" w:rsidR="00701A90" w:rsidRDefault="00701A90" w:rsidP="00701A90">
      <w:pPr>
        <w:pStyle w:val="Textoindependiente"/>
        <w:jc w:val="both"/>
        <w:rPr>
          <w:color w:val="231F20"/>
          <w:spacing w:val="-2"/>
        </w:rPr>
      </w:pPr>
      <w:r w:rsidRPr="00701A90">
        <w:rPr>
          <w:b/>
          <w:bCs/>
          <w:color w:val="231F20"/>
          <w:sz w:val="28"/>
          <w:szCs w:val="28"/>
        </w:rPr>
        <w:t>-</w:t>
      </w:r>
      <w:r w:rsidRPr="00701A90">
        <w:rPr>
          <w:b/>
          <w:bCs/>
          <w:color w:val="231F20"/>
        </w:rPr>
        <w:t>Incorrección</w:t>
      </w:r>
      <w:r w:rsidRPr="00697E23">
        <w:rPr>
          <w:color w:val="231F20"/>
        </w:rPr>
        <w:t xml:space="preserve"> de cantidad en otros activos, por $50.744,70 millones, debido a que al cierre del período, la cuenta bienes y servicios pagados por anticipado, dentro del cual se identificaron montos correspondientes</w:t>
      </w:r>
      <w:r w:rsidRPr="00697E23">
        <w:rPr>
          <w:color w:val="231F20"/>
          <w:spacing w:val="-17"/>
        </w:rPr>
        <w:t xml:space="preserve"> </w:t>
      </w:r>
      <w:r w:rsidRPr="00697E23">
        <w:rPr>
          <w:color w:val="231F20"/>
        </w:rPr>
        <w:t>a</w:t>
      </w:r>
      <w:r w:rsidRPr="00697E23">
        <w:rPr>
          <w:color w:val="231F20"/>
          <w:spacing w:val="-17"/>
        </w:rPr>
        <w:t xml:space="preserve"> </w:t>
      </w:r>
      <w:r w:rsidRPr="00697E23">
        <w:rPr>
          <w:color w:val="231F20"/>
        </w:rPr>
        <w:t>anticipos</w:t>
      </w:r>
      <w:r w:rsidRPr="00697E23">
        <w:rPr>
          <w:color w:val="231F20"/>
          <w:spacing w:val="-17"/>
        </w:rPr>
        <w:t xml:space="preserve"> </w:t>
      </w:r>
      <w:r w:rsidRPr="00697E23">
        <w:rPr>
          <w:color w:val="231F20"/>
        </w:rPr>
        <w:t>entregados</w:t>
      </w:r>
      <w:r w:rsidRPr="00697E23">
        <w:rPr>
          <w:color w:val="231F20"/>
          <w:spacing w:val="-17"/>
        </w:rPr>
        <w:t xml:space="preserve"> </w:t>
      </w:r>
      <w:r w:rsidRPr="00697E23">
        <w:rPr>
          <w:color w:val="231F20"/>
        </w:rPr>
        <w:t>a</w:t>
      </w:r>
      <w:r w:rsidRPr="00697E23">
        <w:rPr>
          <w:color w:val="231F20"/>
          <w:spacing w:val="-17"/>
        </w:rPr>
        <w:t xml:space="preserve"> </w:t>
      </w:r>
      <w:r w:rsidRPr="00697E23">
        <w:rPr>
          <w:color w:val="231F20"/>
        </w:rPr>
        <w:t>proveedores</w:t>
      </w:r>
      <w:r w:rsidRPr="00697E23">
        <w:rPr>
          <w:color w:val="231F20"/>
          <w:spacing w:val="-17"/>
        </w:rPr>
        <w:t xml:space="preserve"> </w:t>
      </w:r>
      <w:r w:rsidRPr="00697E23">
        <w:rPr>
          <w:color w:val="231F20"/>
        </w:rPr>
        <w:t>y</w:t>
      </w:r>
      <w:r w:rsidRPr="00697E23">
        <w:rPr>
          <w:color w:val="231F20"/>
          <w:spacing w:val="-17"/>
        </w:rPr>
        <w:t xml:space="preserve"> </w:t>
      </w:r>
      <w:r w:rsidRPr="00697E23">
        <w:rPr>
          <w:color w:val="231F20"/>
        </w:rPr>
        <w:t>contratistas, no</w:t>
      </w:r>
      <w:r w:rsidRPr="00697E23">
        <w:rPr>
          <w:color w:val="231F20"/>
          <w:spacing w:val="-2"/>
        </w:rPr>
        <w:t xml:space="preserve"> </w:t>
      </w:r>
      <w:r w:rsidRPr="00697E23">
        <w:rPr>
          <w:color w:val="231F20"/>
        </w:rPr>
        <w:t>fueron</w:t>
      </w:r>
      <w:r w:rsidRPr="00697E23">
        <w:rPr>
          <w:color w:val="231F20"/>
          <w:spacing w:val="-2"/>
        </w:rPr>
        <w:t xml:space="preserve"> </w:t>
      </w:r>
      <w:r w:rsidRPr="00697E23">
        <w:rPr>
          <w:color w:val="231F20"/>
        </w:rPr>
        <w:t>amortizados</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manera</w:t>
      </w:r>
      <w:r w:rsidRPr="00697E23">
        <w:rPr>
          <w:color w:val="231F20"/>
          <w:spacing w:val="-2"/>
        </w:rPr>
        <w:t xml:space="preserve"> </w:t>
      </w:r>
      <w:r w:rsidRPr="00697E23">
        <w:rPr>
          <w:color w:val="231F20"/>
        </w:rPr>
        <w:t>oportuna,</w:t>
      </w:r>
      <w:r w:rsidRPr="00697E23">
        <w:rPr>
          <w:color w:val="231F20"/>
          <w:spacing w:val="-2"/>
        </w:rPr>
        <w:t xml:space="preserve"> </w:t>
      </w:r>
      <w:r w:rsidRPr="00697E23">
        <w:rPr>
          <w:color w:val="231F20"/>
        </w:rPr>
        <w:t>a</w:t>
      </w:r>
      <w:r w:rsidRPr="00697E23">
        <w:rPr>
          <w:color w:val="231F20"/>
          <w:spacing w:val="-2"/>
        </w:rPr>
        <w:t xml:space="preserve"> </w:t>
      </w:r>
      <w:r w:rsidRPr="00697E23">
        <w:rPr>
          <w:color w:val="231F20"/>
        </w:rPr>
        <w:t>pesar</w:t>
      </w:r>
      <w:r w:rsidRPr="00697E23">
        <w:rPr>
          <w:color w:val="231F20"/>
          <w:spacing w:val="-2"/>
        </w:rPr>
        <w:t xml:space="preserve"> </w:t>
      </w:r>
      <w:r w:rsidRPr="00697E23">
        <w:rPr>
          <w:color w:val="231F20"/>
        </w:rPr>
        <w:t>que</w:t>
      </w:r>
      <w:r w:rsidRPr="00697E23">
        <w:rPr>
          <w:color w:val="231F20"/>
          <w:spacing w:val="-2"/>
        </w:rPr>
        <w:t xml:space="preserve"> </w:t>
      </w:r>
      <w:r w:rsidRPr="00697E23">
        <w:rPr>
          <w:color w:val="231F20"/>
        </w:rPr>
        <w:t>los</w:t>
      </w:r>
      <w:r w:rsidRPr="00697E23">
        <w:rPr>
          <w:color w:val="231F20"/>
          <w:spacing w:val="-2"/>
        </w:rPr>
        <w:t xml:space="preserve"> </w:t>
      </w:r>
      <w:r w:rsidRPr="00697E23">
        <w:rPr>
          <w:color w:val="231F20"/>
        </w:rPr>
        <w:t>bienes</w:t>
      </w:r>
      <w:r w:rsidRPr="00697E23">
        <w:rPr>
          <w:color w:val="231F20"/>
          <w:spacing w:val="-2"/>
        </w:rPr>
        <w:t xml:space="preserve"> </w:t>
      </w:r>
      <w:r w:rsidRPr="00697E23">
        <w:rPr>
          <w:color w:val="231F20"/>
        </w:rPr>
        <w:t>o servicios fueron entregados o ejecutados, o</w:t>
      </w:r>
      <w:r w:rsidRPr="00697E23">
        <w:rPr>
          <w:color w:val="231F20"/>
          <w:spacing w:val="40"/>
        </w:rPr>
        <w:t xml:space="preserve"> </w:t>
      </w:r>
      <w:r w:rsidRPr="00697E23">
        <w:rPr>
          <w:color w:val="231F20"/>
        </w:rPr>
        <w:t>transcurrido un tiempo excesivo desde su entrega, sobrestimado el saldo de esta cuenta y subestimada</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cuenta</w:t>
      </w:r>
      <w:r w:rsidRPr="00697E23">
        <w:rPr>
          <w:color w:val="231F20"/>
          <w:spacing w:val="-5"/>
        </w:rPr>
        <w:t xml:space="preserve"> </w:t>
      </w:r>
      <w:r w:rsidRPr="00697E23">
        <w:rPr>
          <w:color w:val="231F20"/>
        </w:rPr>
        <w:t>equipos</w:t>
      </w:r>
      <w:r w:rsidRPr="00697E23">
        <w:rPr>
          <w:color w:val="231F20"/>
          <w:spacing w:val="-4"/>
        </w:rPr>
        <w:t xml:space="preserve"> </w:t>
      </w:r>
      <w:r w:rsidRPr="00697E23">
        <w:rPr>
          <w:color w:val="231F20"/>
        </w:rPr>
        <w:t>medico</w:t>
      </w:r>
      <w:r w:rsidRPr="00697E23">
        <w:rPr>
          <w:color w:val="231F20"/>
          <w:spacing w:val="-5"/>
        </w:rPr>
        <w:t xml:space="preserve"> </w:t>
      </w:r>
      <w:r w:rsidRPr="00697E23">
        <w:rPr>
          <w:color w:val="231F20"/>
        </w:rPr>
        <w:t>científico</w:t>
      </w:r>
      <w:r w:rsidRPr="00697E23">
        <w:rPr>
          <w:color w:val="231F20"/>
          <w:spacing w:val="-5"/>
        </w:rPr>
        <w:t xml:space="preserve"> </w:t>
      </w:r>
      <w:r w:rsidRPr="00697E23">
        <w:rPr>
          <w:color w:val="231F20"/>
        </w:rPr>
        <w:t>en</w:t>
      </w:r>
      <w:r w:rsidRPr="00697E23">
        <w:rPr>
          <w:color w:val="231F20"/>
          <w:spacing w:val="-4"/>
        </w:rPr>
        <w:t xml:space="preserve"> </w:t>
      </w:r>
      <w:r w:rsidRPr="00697E23">
        <w:rPr>
          <w:color w:val="231F20"/>
        </w:rPr>
        <w:t>la</w:t>
      </w:r>
      <w:r w:rsidRPr="00697E23">
        <w:rPr>
          <w:color w:val="231F20"/>
          <w:spacing w:val="-5"/>
        </w:rPr>
        <w:t xml:space="preserve"> </w:t>
      </w:r>
      <w:r w:rsidRPr="00697E23">
        <w:rPr>
          <w:color w:val="231F20"/>
        </w:rPr>
        <w:t>misma</w:t>
      </w:r>
      <w:r w:rsidRPr="00697E23">
        <w:rPr>
          <w:color w:val="231F20"/>
          <w:spacing w:val="-5"/>
        </w:rPr>
        <w:t xml:space="preserve"> </w:t>
      </w:r>
      <w:r w:rsidRPr="00697E23">
        <w:rPr>
          <w:color w:val="231F20"/>
          <w:spacing w:val="-2"/>
        </w:rPr>
        <w:t>cuantía.</w:t>
      </w:r>
    </w:p>
    <w:p w14:paraId="48C68224" w14:textId="77777777" w:rsidR="00701A90" w:rsidRDefault="00701A90" w:rsidP="00701A90">
      <w:pPr>
        <w:pStyle w:val="Textoindependiente"/>
        <w:jc w:val="both"/>
        <w:rPr>
          <w:color w:val="231F20"/>
          <w:spacing w:val="-2"/>
        </w:rPr>
      </w:pPr>
    </w:p>
    <w:p w14:paraId="027B7BFE" w14:textId="77777777" w:rsidR="00701A90" w:rsidRDefault="00701A90" w:rsidP="00701A90">
      <w:pPr>
        <w:pStyle w:val="Textoindependiente"/>
        <w:jc w:val="both"/>
        <w:rPr>
          <w:color w:val="231F20"/>
        </w:rPr>
      </w:pPr>
      <w:r w:rsidRPr="00697E23">
        <w:rPr>
          <w:color w:val="231F20"/>
          <w:spacing w:val="-4"/>
        </w:rPr>
        <w:t>Lo</w:t>
      </w:r>
      <w:r w:rsidRPr="00697E23">
        <w:rPr>
          <w:color w:val="231F20"/>
          <w:spacing w:val="-13"/>
        </w:rPr>
        <w:t xml:space="preserve"> </w:t>
      </w:r>
      <w:r w:rsidRPr="00697E23">
        <w:rPr>
          <w:color w:val="231F20"/>
          <w:spacing w:val="-4"/>
        </w:rPr>
        <w:t>anterior,</w:t>
      </w:r>
      <w:r w:rsidRPr="00697E23">
        <w:rPr>
          <w:color w:val="231F20"/>
          <w:spacing w:val="-13"/>
        </w:rPr>
        <w:t xml:space="preserve"> </w:t>
      </w:r>
      <w:r w:rsidRPr="00697E23">
        <w:rPr>
          <w:color w:val="231F20"/>
          <w:spacing w:val="-4"/>
        </w:rPr>
        <w:t>contravino</w:t>
      </w:r>
      <w:r w:rsidRPr="00697E23">
        <w:rPr>
          <w:color w:val="231F20"/>
          <w:spacing w:val="-13"/>
        </w:rPr>
        <w:t xml:space="preserve"> </w:t>
      </w:r>
      <w:r w:rsidRPr="00697E23">
        <w:rPr>
          <w:color w:val="231F20"/>
          <w:spacing w:val="-4"/>
        </w:rPr>
        <w:t>lo</w:t>
      </w:r>
      <w:r w:rsidRPr="00697E23">
        <w:rPr>
          <w:color w:val="231F20"/>
          <w:spacing w:val="-13"/>
        </w:rPr>
        <w:t xml:space="preserve"> </w:t>
      </w:r>
      <w:r w:rsidRPr="00697E23">
        <w:rPr>
          <w:color w:val="231F20"/>
          <w:spacing w:val="-4"/>
        </w:rPr>
        <w:t>establecido</w:t>
      </w:r>
      <w:r w:rsidRPr="00697E23">
        <w:rPr>
          <w:color w:val="231F20"/>
          <w:spacing w:val="-13"/>
        </w:rPr>
        <w:t xml:space="preserve"> </w:t>
      </w:r>
      <w:r w:rsidRPr="00697E23">
        <w:rPr>
          <w:color w:val="231F20"/>
          <w:spacing w:val="-4"/>
        </w:rPr>
        <w:t>en</w:t>
      </w:r>
      <w:r w:rsidRPr="00697E23">
        <w:rPr>
          <w:color w:val="231F20"/>
          <w:spacing w:val="-13"/>
        </w:rPr>
        <w:t xml:space="preserve"> </w:t>
      </w:r>
      <w:r w:rsidRPr="00697E23">
        <w:rPr>
          <w:color w:val="231F20"/>
          <w:spacing w:val="-4"/>
        </w:rPr>
        <w:t>la</w:t>
      </w:r>
      <w:r w:rsidRPr="00697E23">
        <w:rPr>
          <w:color w:val="231F20"/>
          <w:spacing w:val="-13"/>
        </w:rPr>
        <w:t xml:space="preserve"> </w:t>
      </w:r>
      <w:r w:rsidRPr="00697E23">
        <w:rPr>
          <w:color w:val="231F20"/>
          <w:spacing w:val="-4"/>
        </w:rPr>
        <w:t>Resolución</w:t>
      </w:r>
      <w:r w:rsidRPr="00697E23">
        <w:rPr>
          <w:color w:val="231F20"/>
          <w:spacing w:val="-13"/>
        </w:rPr>
        <w:t xml:space="preserve"> </w:t>
      </w:r>
      <w:r w:rsidRPr="00697E23">
        <w:rPr>
          <w:color w:val="231F20"/>
          <w:spacing w:val="-4"/>
        </w:rPr>
        <w:t>533</w:t>
      </w:r>
      <w:r w:rsidRPr="00697E23">
        <w:rPr>
          <w:color w:val="231F20"/>
          <w:spacing w:val="-13"/>
        </w:rPr>
        <w:t xml:space="preserve"> </w:t>
      </w:r>
      <w:r w:rsidRPr="00697E23">
        <w:rPr>
          <w:color w:val="231F20"/>
          <w:spacing w:val="-4"/>
        </w:rPr>
        <w:t>de</w:t>
      </w:r>
      <w:r w:rsidRPr="00697E23">
        <w:rPr>
          <w:color w:val="231F20"/>
          <w:spacing w:val="-13"/>
        </w:rPr>
        <w:t xml:space="preserve"> </w:t>
      </w:r>
      <w:r w:rsidRPr="00697E23">
        <w:rPr>
          <w:color w:val="231F20"/>
          <w:spacing w:val="-4"/>
        </w:rPr>
        <w:t>2015</w:t>
      </w:r>
      <w:r w:rsidRPr="00697E23">
        <w:rPr>
          <w:color w:val="231F20"/>
          <w:spacing w:val="-13"/>
        </w:rPr>
        <w:t xml:space="preserve"> </w:t>
      </w:r>
      <w:r w:rsidRPr="00697E23">
        <w:rPr>
          <w:color w:val="231F20"/>
          <w:spacing w:val="-4"/>
        </w:rPr>
        <w:t>y</w:t>
      </w:r>
      <w:r w:rsidRPr="00697E23">
        <w:rPr>
          <w:color w:val="231F20"/>
          <w:spacing w:val="-13"/>
        </w:rPr>
        <w:t xml:space="preserve"> </w:t>
      </w:r>
      <w:r w:rsidRPr="00697E23">
        <w:rPr>
          <w:color w:val="231F20"/>
          <w:spacing w:val="-4"/>
        </w:rPr>
        <w:t xml:space="preserve">los </w:t>
      </w:r>
      <w:r w:rsidRPr="00697E23">
        <w:rPr>
          <w:color w:val="231F20"/>
          <w:spacing w:val="-6"/>
        </w:rPr>
        <w:t>artículos</w:t>
      </w:r>
      <w:r w:rsidRPr="00697E23">
        <w:rPr>
          <w:color w:val="231F20"/>
          <w:spacing w:val="-14"/>
        </w:rPr>
        <w:t xml:space="preserve"> </w:t>
      </w:r>
      <w:r w:rsidRPr="00697E23">
        <w:rPr>
          <w:color w:val="231F20"/>
          <w:spacing w:val="-6"/>
        </w:rPr>
        <w:t>25</w:t>
      </w:r>
      <w:r w:rsidRPr="00697E23">
        <w:rPr>
          <w:color w:val="231F20"/>
          <w:spacing w:val="-13"/>
        </w:rPr>
        <w:t xml:space="preserve"> </w:t>
      </w:r>
      <w:r w:rsidRPr="00697E23">
        <w:rPr>
          <w:color w:val="231F20"/>
          <w:spacing w:val="-6"/>
        </w:rPr>
        <w:t>y</w:t>
      </w:r>
      <w:r w:rsidRPr="00697E23">
        <w:rPr>
          <w:color w:val="231F20"/>
          <w:spacing w:val="-13"/>
        </w:rPr>
        <w:t xml:space="preserve"> </w:t>
      </w:r>
      <w:r w:rsidRPr="00697E23">
        <w:rPr>
          <w:color w:val="231F20"/>
          <w:spacing w:val="-6"/>
        </w:rPr>
        <w:t>38</w:t>
      </w:r>
      <w:r w:rsidRPr="00697E23">
        <w:rPr>
          <w:color w:val="231F20"/>
          <w:spacing w:val="-14"/>
        </w:rPr>
        <w:t xml:space="preserve"> </w:t>
      </w:r>
      <w:r w:rsidRPr="00697E23">
        <w:rPr>
          <w:color w:val="231F20"/>
          <w:spacing w:val="-6"/>
        </w:rPr>
        <w:t>de</w:t>
      </w:r>
      <w:r w:rsidRPr="00697E23">
        <w:rPr>
          <w:color w:val="231F20"/>
          <w:spacing w:val="-13"/>
        </w:rPr>
        <w:t xml:space="preserve"> </w:t>
      </w:r>
      <w:r w:rsidRPr="00697E23">
        <w:rPr>
          <w:color w:val="231F20"/>
          <w:spacing w:val="-6"/>
        </w:rPr>
        <w:t>la</w:t>
      </w:r>
      <w:r w:rsidRPr="00697E23">
        <w:rPr>
          <w:color w:val="231F20"/>
          <w:spacing w:val="-14"/>
        </w:rPr>
        <w:t xml:space="preserve"> </w:t>
      </w:r>
      <w:r w:rsidRPr="00697E23">
        <w:rPr>
          <w:color w:val="231F20"/>
          <w:spacing w:val="-6"/>
        </w:rPr>
        <w:t>Ley</w:t>
      </w:r>
      <w:r w:rsidRPr="00697E23">
        <w:rPr>
          <w:color w:val="231F20"/>
          <w:spacing w:val="-13"/>
        </w:rPr>
        <w:t xml:space="preserve"> </w:t>
      </w:r>
      <w:r w:rsidRPr="00697E23">
        <w:rPr>
          <w:color w:val="231F20"/>
          <w:spacing w:val="-6"/>
        </w:rPr>
        <w:t>1952</w:t>
      </w:r>
      <w:r w:rsidRPr="00697E23">
        <w:rPr>
          <w:color w:val="231F20"/>
          <w:spacing w:val="-13"/>
        </w:rPr>
        <w:t xml:space="preserve"> </w:t>
      </w:r>
      <w:r w:rsidRPr="00697E23">
        <w:rPr>
          <w:color w:val="231F20"/>
          <w:spacing w:val="-6"/>
        </w:rPr>
        <w:t>de</w:t>
      </w:r>
      <w:r w:rsidRPr="00697E23">
        <w:rPr>
          <w:color w:val="231F20"/>
          <w:spacing w:val="-14"/>
        </w:rPr>
        <w:t xml:space="preserve"> </w:t>
      </w:r>
      <w:r w:rsidRPr="00697E23">
        <w:rPr>
          <w:color w:val="231F20"/>
          <w:spacing w:val="-6"/>
        </w:rPr>
        <w:t>2019,</w:t>
      </w:r>
      <w:r w:rsidRPr="00697E23">
        <w:rPr>
          <w:color w:val="231F20"/>
          <w:spacing w:val="-13"/>
        </w:rPr>
        <w:t xml:space="preserve"> </w:t>
      </w:r>
      <w:r w:rsidRPr="00697E23">
        <w:rPr>
          <w:color w:val="231F20"/>
          <w:spacing w:val="-6"/>
        </w:rPr>
        <w:t>que</w:t>
      </w:r>
      <w:r w:rsidRPr="00697E23">
        <w:rPr>
          <w:color w:val="231F20"/>
          <w:spacing w:val="-13"/>
        </w:rPr>
        <w:t xml:space="preserve"> </w:t>
      </w:r>
      <w:r w:rsidRPr="00697E23">
        <w:rPr>
          <w:color w:val="231F20"/>
          <w:spacing w:val="-6"/>
        </w:rPr>
        <w:t>generó</w:t>
      </w:r>
      <w:r w:rsidRPr="00697E23">
        <w:rPr>
          <w:color w:val="231F20"/>
          <w:spacing w:val="-14"/>
        </w:rPr>
        <w:t xml:space="preserve"> </w:t>
      </w:r>
      <w:r w:rsidRPr="00697E23">
        <w:rPr>
          <w:color w:val="231F20"/>
          <w:spacing w:val="-6"/>
        </w:rPr>
        <w:t>una</w:t>
      </w:r>
      <w:r w:rsidRPr="00697E23">
        <w:rPr>
          <w:color w:val="231F20"/>
          <w:spacing w:val="-13"/>
        </w:rPr>
        <w:t xml:space="preserve"> </w:t>
      </w:r>
      <w:r w:rsidRPr="00697E23">
        <w:rPr>
          <w:color w:val="231F20"/>
          <w:spacing w:val="-6"/>
        </w:rPr>
        <w:t xml:space="preserve">sobrestimación </w:t>
      </w:r>
      <w:r w:rsidRPr="00697E23">
        <w:rPr>
          <w:color w:val="231F20"/>
        </w:rPr>
        <w:t>del</w:t>
      </w:r>
      <w:r w:rsidRPr="00697E23">
        <w:rPr>
          <w:color w:val="231F20"/>
          <w:spacing w:val="-11"/>
        </w:rPr>
        <w:t xml:space="preserve"> </w:t>
      </w:r>
      <w:r w:rsidRPr="00697E23">
        <w:rPr>
          <w:color w:val="231F20"/>
        </w:rPr>
        <w:t>activo</w:t>
      </w:r>
      <w:r w:rsidRPr="00697E23">
        <w:rPr>
          <w:color w:val="231F20"/>
          <w:spacing w:val="-10"/>
        </w:rPr>
        <w:t xml:space="preserve"> </w:t>
      </w:r>
      <w:r w:rsidRPr="00697E23">
        <w:rPr>
          <w:color w:val="231F20"/>
        </w:rPr>
        <w:t>corriente,</w:t>
      </w:r>
      <w:r w:rsidRPr="00697E23">
        <w:rPr>
          <w:color w:val="231F20"/>
          <w:spacing w:val="-10"/>
        </w:rPr>
        <w:t xml:space="preserve"> </w:t>
      </w:r>
      <w:r w:rsidRPr="00697E23">
        <w:rPr>
          <w:color w:val="231F20"/>
        </w:rPr>
        <w:t>al</w:t>
      </w:r>
      <w:r w:rsidRPr="00697E23">
        <w:rPr>
          <w:color w:val="231F20"/>
          <w:spacing w:val="-10"/>
        </w:rPr>
        <w:t xml:space="preserve"> </w:t>
      </w:r>
      <w:r w:rsidRPr="00697E23">
        <w:rPr>
          <w:color w:val="231F20"/>
        </w:rPr>
        <w:t>mantener</w:t>
      </w:r>
      <w:r w:rsidRPr="00697E23">
        <w:rPr>
          <w:color w:val="231F20"/>
          <w:spacing w:val="-10"/>
        </w:rPr>
        <w:t xml:space="preserve"> </w:t>
      </w:r>
      <w:r w:rsidRPr="00697E23">
        <w:rPr>
          <w:color w:val="231F20"/>
        </w:rPr>
        <w:t>registros</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anticipos</w:t>
      </w:r>
      <w:r w:rsidRPr="00697E23">
        <w:rPr>
          <w:color w:val="231F20"/>
          <w:spacing w:val="-10"/>
        </w:rPr>
        <w:t xml:space="preserve"> </w:t>
      </w:r>
      <w:r w:rsidRPr="00697E23">
        <w:rPr>
          <w:color w:val="231F20"/>
        </w:rPr>
        <w:t>ya</w:t>
      </w:r>
      <w:r w:rsidRPr="00697E23">
        <w:rPr>
          <w:color w:val="231F20"/>
          <w:spacing w:val="-10"/>
        </w:rPr>
        <w:t xml:space="preserve"> </w:t>
      </w:r>
      <w:r w:rsidRPr="00697E23">
        <w:rPr>
          <w:color w:val="231F20"/>
        </w:rPr>
        <w:t>ejecutados, un posible riesgo de pérdida de recursos si no se legalizan o depuran oportunamente</w:t>
      </w:r>
      <w:r w:rsidRPr="00697E23">
        <w:rPr>
          <w:color w:val="231F20"/>
          <w:spacing w:val="-9"/>
        </w:rPr>
        <w:t xml:space="preserve"> </w:t>
      </w:r>
      <w:r w:rsidRPr="00697E23">
        <w:rPr>
          <w:color w:val="231F20"/>
        </w:rPr>
        <w:t>estos</w:t>
      </w:r>
      <w:r w:rsidRPr="00697E23">
        <w:rPr>
          <w:color w:val="231F20"/>
          <w:spacing w:val="-9"/>
        </w:rPr>
        <w:t xml:space="preserve"> </w:t>
      </w:r>
      <w:r w:rsidRPr="00697E23">
        <w:rPr>
          <w:color w:val="231F20"/>
        </w:rPr>
        <w:t>saldos</w:t>
      </w:r>
      <w:r w:rsidRPr="00697E23">
        <w:rPr>
          <w:color w:val="231F20"/>
          <w:spacing w:val="-9"/>
        </w:rPr>
        <w:t xml:space="preserve"> </w:t>
      </w:r>
      <w:r w:rsidRPr="00697E23">
        <w:rPr>
          <w:color w:val="231F20"/>
        </w:rPr>
        <w:t>ante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falta</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control</w:t>
      </w:r>
      <w:r w:rsidRPr="00697E23">
        <w:rPr>
          <w:color w:val="231F20"/>
          <w:spacing w:val="-9"/>
        </w:rPr>
        <w:t xml:space="preserve"> </w:t>
      </w:r>
      <w:r w:rsidRPr="00697E23">
        <w:rPr>
          <w:color w:val="231F20"/>
        </w:rPr>
        <w:t>entre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ejecución contractual y el registro contable.</w:t>
      </w:r>
    </w:p>
    <w:p w14:paraId="56507BBD" w14:textId="77777777" w:rsidR="00701A90" w:rsidRDefault="00701A90" w:rsidP="00701A90">
      <w:pPr>
        <w:pStyle w:val="Textoindependiente"/>
        <w:jc w:val="both"/>
        <w:rPr>
          <w:color w:val="231F20"/>
        </w:rPr>
      </w:pPr>
    </w:p>
    <w:p w14:paraId="68A7F1E7" w14:textId="77777777" w:rsidR="00701A90" w:rsidRDefault="00701A90" w:rsidP="00701A90">
      <w:pPr>
        <w:pStyle w:val="Textoindependiente"/>
        <w:jc w:val="both"/>
        <w:rPr>
          <w:color w:val="231F20"/>
        </w:rPr>
      </w:pPr>
      <w:r w:rsidRPr="00701A90">
        <w:rPr>
          <w:b/>
          <w:bCs/>
          <w:color w:val="231F20"/>
          <w:sz w:val="28"/>
          <w:szCs w:val="28"/>
        </w:rPr>
        <w:t>-</w:t>
      </w:r>
      <w:r w:rsidRPr="00701A90">
        <w:rPr>
          <w:b/>
          <w:bCs/>
          <w:color w:val="231F20"/>
        </w:rPr>
        <w:t>Incorrección</w:t>
      </w:r>
      <w:r w:rsidRPr="00697E23">
        <w:rPr>
          <w:color w:val="231F20"/>
        </w:rPr>
        <w:t xml:space="preserve"> de cantidad en provisiones, por $3.470,18 millones, debido</w:t>
      </w:r>
      <w:r w:rsidRPr="00697E23">
        <w:rPr>
          <w:color w:val="231F20"/>
          <w:spacing w:val="-13"/>
        </w:rPr>
        <w:t xml:space="preserve"> </w:t>
      </w:r>
      <w:r w:rsidRPr="00697E23">
        <w:rPr>
          <w:color w:val="231F20"/>
        </w:rPr>
        <w:t>a</w:t>
      </w:r>
      <w:r w:rsidRPr="00697E23">
        <w:rPr>
          <w:color w:val="231F20"/>
          <w:spacing w:val="-13"/>
        </w:rPr>
        <w:t xml:space="preserve"> </w:t>
      </w:r>
      <w:r w:rsidRPr="00697E23">
        <w:rPr>
          <w:color w:val="231F20"/>
        </w:rPr>
        <w:t>que</w:t>
      </w:r>
      <w:r w:rsidRPr="00697E23">
        <w:rPr>
          <w:color w:val="231F20"/>
          <w:spacing w:val="-13"/>
        </w:rPr>
        <w:t xml:space="preserve"> </w:t>
      </w:r>
      <w:r w:rsidRPr="00697E23">
        <w:rPr>
          <w:color w:val="231F20"/>
        </w:rPr>
        <w:t>una</w:t>
      </w:r>
      <w:r w:rsidRPr="00697E23">
        <w:rPr>
          <w:color w:val="231F20"/>
          <w:spacing w:val="-13"/>
        </w:rPr>
        <w:t xml:space="preserve"> </w:t>
      </w:r>
      <w:r w:rsidRPr="00697E23">
        <w:rPr>
          <w:color w:val="231F20"/>
        </w:rPr>
        <w:t>vez</w:t>
      </w:r>
      <w:r w:rsidRPr="00697E23">
        <w:rPr>
          <w:color w:val="231F20"/>
          <w:spacing w:val="-13"/>
        </w:rPr>
        <w:t xml:space="preserve"> </w:t>
      </w:r>
      <w:r w:rsidRPr="00697E23">
        <w:rPr>
          <w:color w:val="231F20"/>
        </w:rPr>
        <w:t>analizados</w:t>
      </w:r>
      <w:r w:rsidRPr="00697E23">
        <w:rPr>
          <w:color w:val="231F20"/>
          <w:spacing w:val="-13"/>
        </w:rPr>
        <w:t xml:space="preserve"> </w:t>
      </w:r>
      <w:r w:rsidRPr="00697E23">
        <w:rPr>
          <w:color w:val="231F20"/>
        </w:rPr>
        <w:t>los</w:t>
      </w:r>
      <w:r w:rsidRPr="00697E23">
        <w:rPr>
          <w:color w:val="231F20"/>
          <w:spacing w:val="-13"/>
        </w:rPr>
        <w:t xml:space="preserve"> </w:t>
      </w:r>
      <w:r w:rsidRPr="00697E23">
        <w:rPr>
          <w:color w:val="231F20"/>
        </w:rPr>
        <w:t>informes</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calificación</w:t>
      </w:r>
      <w:r w:rsidRPr="00697E23">
        <w:rPr>
          <w:color w:val="231F20"/>
          <w:spacing w:val="-13"/>
        </w:rPr>
        <w:t xml:space="preserve"> </w:t>
      </w:r>
      <w:r w:rsidRPr="00697E23">
        <w:rPr>
          <w:color w:val="231F20"/>
        </w:rPr>
        <w:t>del</w:t>
      </w:r>
      <w:r w:rsidRPr="00697E23">
        <w:rPr>
          <w:color w:val="231F20"/>
          <w:spacing w:val="-13"/>
        </w:rPr>
        <w:t xml:space="preserve"> </w:t>
      </w:r>
      <w:r w:rsidRPr="00697E23">
        <w:rPr>
          <w:color w:val="231F20"/>
        </w:rPr>
        <w:t>riesgo procesal</w:t>
      </w:r>
      <w:r w:rsidRPr="00697E23">
        <w:rPr>
          <w:color w:val="231F20"/>
          <w:spacing w:val="38"/>
        </w:rPr>
        <w:t xml:space="preserve"> </w:t>
      </w:r>
      <w:r w:rsidRPr="00697E23">
        <w:rPr>
          <w:color w:val="231F20"/>
        </w:rPr>
        <w:t>bajo</w:t>
      </w:r>
      <w:r w:rsidRPr="00697E23">
        <w:rPr>
          <w:color w:val="231F20"/>
          <w:spacing w:val="38"/>
        </w:rPr>
        <w:t xml:space="preserve"> </w:t>
      </w:r>
      <w:r w:rsidRPr="00697E23">
        <w:rPr>
          <w:color w:val="231F20"/>
        </w:rPr>
        <w:t>la</w:t>
      </w:r>
      <w:r w:rsidRPr="00697E23">
        <w:rPr>
          <w:color w:val="231F20"/>
          <w:spacing w:val="38"/>
        </w:rPr>
        <w:t xml:space="preserve"> </w:t>
      </w:r>
      <w:r w:rsidRPr="00697E23">
        <w:rPr>
          <w:color w:val="231F20"/>
        </w:rPr>
        <w:t>metodología</w:t>
      </w:r>
      <w:r w:rsidRPr="00697E23">
        <w:rPr>
          <w:color w:val="231F20"/>
          <w:spacing w:val="38"/>
        </w:rPr>
        <w:t xml:space="preserve"> </w:t>
      </w:r>
      <w:r w:rsidRPr="00697E23">
        <w:rPr>
          <w:color w:val="231F20"/>
        </w:rPr>
        <w:t>de</w:t>
      </w:r>
      <w:r w:rsidRPr="00697E23">
        <w:rPr>
          <w:color w:val="231F20"/>
          <w:spacing w:val="38"/>
        </w:rPr>
        <w:t xml:space="preserve"> </w:t>
      </w:r>
      <w:r w:rsidRPr="00697E23">
        <w:rPr>
          <w:color w:val="231F20"/>
        </w:rPr>
        <w:t>reconocido</w:t>
      </w:r>
      <w:r w:rsidRPr="00697E23">
        <w:rPr>
          <w:color w:val="231F20"/>
          <w:spacing w:val="38"/>
        </w:rPr>
        <w:t xml:space="preserve"> </w:t>
      </w:r>
      <w:r w:rsidRPr="00697E23">
        <w:rPr>
          <w:color w:val="231F20"/>
        </w:rPr>
        <w:t>valor</w:t>
      </w:r>
      <w:r w:rsidRPr="00697E23">
        <w:rPr>
          <w:color w:val="231F20"/>
          <w:spacing w:val="38"/>
        </w:rPr>
        <w:t xml:space="preserve"> </w:t>
      </w:r>
      <w:r w:rsidRPr="00697E23">
        <w:rPr>
          <w:color w:val="231F20"/>
        </w:rPr>
        <w:t>técnico</w:t>
      </w:r>
      <w:r w:rsidRPr="00697E23">
        <w:rPr>
          <w:color w:val="231F20"/>
          <w:spacing w:val="38"/>
        </w:rPr>
        <w:t xml:space="preserve"> </w:t>
      </w:r>
      <w:r w:rsidRPr="00697E23">
        <w:rPr>
          <w:color w:val="231F20"/>
        </w:rPr>
        <w:t>y</w:t>
      </w:r>
      <w:r w:rsidRPr="00697E23">
        <w:rPr>
          <w:color w:val="231F20"/>
          <w:spacing w:val="38"/>
        </w:rPr>
        <w:t xml:space="preserve"> </w:t>
      </w:r>
      <w:r w:rsidRPr="00697E23">
        <w:rPr>
          <w:color w:val="231F20"/>
        </w:rPr>
        <w:t xml:space="preserve">cálculo de la obligación contingente de los procesos judiciales, conciliaciones extrajudiciales y tramites arbitrales del Instituto Nacional de </w:t>
      </w:r>
      <w:r w:rsidRPr="00697E23">
        <w:rPr>
          <w:color w:val="231F20"/>
          <w:spacing w:val="-4"/>
        </w:rPr>
        <w:t>Cancerología</w:t>
      </w:r>
      <w:r w:rsidRPr="00697E23">
        <w:rPr>
          <w:color w:val="231F20"/>
          <w:spacing w:val="-16"/>
        </w:rPr>
        <w:t xml:space="preserve"> </w:t>
      </w:r>
      <w:r w:rsidRPr="00697E23">
        <w:rPr>
          <w:color w:val="231F20"/>
          <w:spacing w:val="-4"/>
        </w:rPr>
        <w:t>(INC)</w:t>
      </w:r>
      <w:r w:rsidRPr="00697E23">
        <w:rPr>
          <w:color w:val="231F20"/>
          <w:spacing w:val="-15"/>
        </w:rPr>
        <w:t xml:space="preserve"> </w:t>
      </w:r>
      <w:r w:rsidRPr="00697E23">
        <w:rPr>
          <w:color w:val="231F20"/>
          <w:spacing w:val="-4"/>
        </w:rPr>
        <w:t>y</w:t>
      </w:r>
      <w:r w:rsidRPr="00697E23">
        <w:rPr>
          <w:color w:val="231F20"/>
          <w:spacing w:val="-15"/>
        </w:rPr>
        <w:t xml:space="preserve"> </w:t>
      </w:r>
      <w:r w:rsidRPr="00697E23">
        <w:rPr>
          <w:color w:val="231F20"/>
          <w:spacing w:val="-4"/>
        </w:rPr>
        <w:t>cruzados</w:t>
      </w:r>
      <w:r w:rsidRPr="00697E23">
        <w:rPr>
          <w:color w:val="231F20"/>
          <w:spacing w:val="-16"/>
        </w:rPr>
        <w:t xml:space="preserve"> </w:t>
      </w:r>
      <w:r w:rsidRPr="00697E23">
        <w:rPr>
          <w:color w:val="231F20"/>
          <w:spacing w:val="-4"/>
        </w:rPr>
        <w:t>con</w:t>
      </w:r>
      <w:r w:rsidRPr="00697E23">
        <w:rPr>
          <w:color w:val="231F20"/>
          <w:spacing w:val="-15"/>
        </w:rPr>
        <w:t xml:space="preserve"> </w:t>
      </w:r>
      <w:r w:rsidRPr="00697E23">
        <w:rPr>
          <w:color w:val="231F20"/>
          <w:spacing w:val="-4"/>
        </w:rPr>
        <w:t>los</w:t>
      </w:r>
      <w:r w:rsidRPr="00697E23">
        <w:rPr>
          <w:color w:val="231F20"/>
          <w:spacing w:val="-16"/>
        </w:rPr>
        <w:t xml:space="preserve"> </w:t>
      </w:r>
      <w:r w:rsidRPr="00697E23">
        <w:rPr>
          <w:color w:val="231F20"/>
          <w:spacing w:val="-4"/>
        </w:rPr>
        <w:t>saldos</w:t>
      </w:r>
      <w:r w:rsidRPr="00697E23">
        <w:rPr>
          <w:color w:val="231F20"/>
          <w:spacing w:val="-15"/>
        </w:rPr>
        <w:t xml:space="preserve"> </w:t>
      </w:r>
      <w:r w:rsidRPr="00697E23">
        <w:rPr>
          <w:color w:val="231F20"/>
          <w:spacing w:val="-4"/>
        </w:rPr>
        <w:t>reconocidos</w:t>
      </w:r>
      <w:r w:rsidRPr="00697E23">
        <w:rPr>
          <w:color w:val="231F20"/>
          <w:spacing w:val="-15"/>
        </w:rPr>
        <w:t xml:space="preserve"> </w:t>
      </w:r>
      <w:r w:rsidRPr="00697E23">
        <w:rPr>
          <w:color w:val="231F20"/>
          <w:spacing w:val="-4"/>
        </w:rPr>
        <w:t>en</w:t>
      </w:r>
      <w:r w:rsidRPr="00697E23">
        <w:rPr>
          <w:color w:val="231F20"/>
          <w:spacing w:val="-16"/>
        </w:rPr>
        <w:t xml:space="preserve"> </w:t>
      </w:r>
      <w:r w:rsidRPr="00697E23">
        <w:rPr>
          <w:color w:val="231F20"/>
          <w:spacing w:val="-4"/>
        </w:rPr>
        <w:t>la</w:t>
      </w:r>
      <w:r w:rsidRPr="00697E23">
        <w:rPr>
          <w:color w:val="231F20"/>
          <w:spacing w:val="-15"/>
        </w:rPr>
        <w:t xml:space="preserve"> </w:t>
      </w:r>
      <w:r w:rsidRPr="00697E23">
        <w:rPr>
          <w:color w:val="231F20"/>
          <w:spacing w:val="-4"/>
        </w:rPr>
        <w:t xml:space="preserve">provisión </w:t>
      </w:r>
      <w:r w:rsidRPr="00697E23">
        <w:rPr>
          <w:color w:val="231F20"/>
        </w:rPr>
        <w:t>e</w:t>
      </w:r>
      <w:r w:rsidRPr="00697E23">
        <w:rPr>
          <w:color w:val="231F20"/>
          <w:spacing w:val="-14"/>
        </w:rPr>
        <w:t xml:space="preserve"> </w:t>
      </w:r>
      <w:r w:rsidRPr="00697E23">
        <w:rPr>
          <w:color w:val="231F20"/>
        </w:rPr>
        <w:t>informe</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jurídica</w:t>
      </w:r>
      <w:r w:rsidRPr="00697E23">
        <w:rPr>
          <w:color w:val="231F20"/>
          <w:spacing w:val="-14"/>
        </w:rPr>
        <w:t xml:space="preserve"> </w:t>
      </w:r>
      <w:r w:rsidRPr="00697E23">
        <w:rPr>
          <w:color w:val="231F20"/>
        </w:rPr>
        <w:t>y</w:t>
      </w:r>
      <w:r w:rsidRPr="00697E23">
        <w:rPr>
          <w:color w:val="231F20"/>
          <w:spacing w:val="-14"/>
        </w:rPr>
        <w:t xml:space="preserve"> </w:t>
      </w:r>
      <w:r w:rsidRPr="00697E23">
        <w:rPr>
          <w:color w:val="231F20"/>
        </w:rPr>
        <w:t>estados</w:t>
      </w:r>
      <w:r w:rsidRPr="00697E23">
        <w:rPr>
          <w:color w:val="231F20"/>
          <w:spacing w:val="-14"/>
        </w:rPr>
        <w:t xml:space="preserve"> </w:t>
      </w:r>
      <w:r w:rsidRPr="00697E23">
        <w:rPr>
          <w:color w:val="231F20"/>
        </w:rPr>
        <w:t>financieros</w:t>
      </w:r>
      <w:r w:rsidRPr="00697E23">
        <w:rPr>
          <w:color w:val="231F20"/>
          <w:spacing w:val="-14"/>
        </w:rPr>
        <w:t xml:space="preserve"> </w:t>
      </w:r>
      <w:r w:rsidRPr="00697E23">
        <w:rPr>
          <w:color w:val="231F20"/>
        </w:rPr>
        <w:t>a</w:t>
      </w:r>
      <w:r w:rsidRPr="00697E23">
        <w:rPr>
          <w:color w:val="231F20"/>
          <w:spacing w:val="-14"/>
        </w:rPr>
        <w:t xml:space="preserve"> </w:t>
      </w:r>
      <w:r w:rsidRPr="00697E23">
        <w:rPr>
          <w:color w:val="231F20"/>
        </w:rPr>
        <w:t>31</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diciembre</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2024, se presentaron diferencias respecto a los procesos con probabilidad de pérdida Alta, frente a lo provisionado por el área de contabilidad. La</w:t>
      </w:r>
      <w:r w:rsidRPr="00697E23">
        <w:rPr>
          <w:color w:val="231F20"/>
          <w:spacing w:val="-8"/>
        </w:rPr>
        <w:t xml:space="preserve"> </w:t>
      </w:r>
      <w:r w:rsidRPr="00697E23">
        <w:rPr>
          <w:color w:val="231F20"/>
        </w:rPr>
        <w:t>probabilidad</w:t>
      </w:r>
      <w:r w:rsidRPr="00697E23">
        <w:rPr>
          <w:color w:val="231F20"/>
          <w:spacing w:val="-9"/>
        </w:rPr>
        <w:t xml:space="preserve"> </w:t>
      </w:r>
      <w:r w:rsidRPr="00697E23">
        <w:rPr>
          <w:color w:val="231F20"/>
        </w:rPr>
        <w:t>alta</w:t>
      </w:r>
      <w:r w:rsidRPr="00697E23">
        <w:rPr>
          <w:color w:val="231F20"/>
          <w:spacing w:val="-9"/>
        </w:rPr>
        <w:t xml:space="preserve"> </w:t>
      </w:r>
      <w:r w:rsidRPr="00697E23">
        <w:rPr>
          <w:color w:val="231F20"/>
        </w:rPr>
        <w:t>presentó</w:t>
      </w:r>
      <w:r w:rsidRPr="00697E23">
        <w:rPr>
          <w:color w:val="231F20"/>
          <w:spacing w:val="-9"/>
        </w:rPr>
        <w:t xml:space="preserve"> </w:t>
      </w:r>
      <w:r w:rsidRPr="00697E23">
        <w:rPr>
          <w:color w:val="231F20"/>
        </w:rPr>
        <w:t>diferencia</w:t>
      </w:r>
      <w:r w:rsidRPr="00697E23">
        <w:rPr>
          <w:color w:val="231F20"/>
          <w:spacing w:val="-9"/>
        </w:rPr>
        <w:t xml:space="preserve"> </w:t>
      </w:r>
      <w:r w:rsidRPr="00697E23">
        <w:rPr>
          <w:color w:val="231F20"/>
        </w:rPr>
        <w:t>de</w:t>
      </w:r>
      <w:r w:rsidRPr="00697E23">
        <w:rPr>
          <w:color w:val="231F20"/>
          <w:spacing w:val="-8"/>
        </w:rPr>
        <w:t xml:space="preserve"> </w:t>
      </w:r>
      <w:r w:rsidRPr="00697E23">
        <w:rPr>
          <w:color w:val="231F20"/>
        </w:rPr>
        <w:t>13</w:t>
      </w:r>
      <w:r w:rsidRPr="00697E23">
        <w:rPr>
          <w:color w:val="231F20"/>
          <w:spacing w:val="-8"/>
        </w:rPr>
        <w:t xml:space="preserve"> </w:t>
      </w:r>
      <w:r w:rsidRPr="00697E23">
        <w:rPr>
          <w:color w:val="231F20"/>
        </w:rPr>
        <w:t>procesos</w:t>
      </w:r>
      <w:r w:rsidRPr="00697E23">
        <w:rPr>
          <w:color w:val="231F20"/>
          <w:spacing w:val="-9"/>
        </w:rPr>
        <w:t xml:space="preserve"> </w:t>
      </w:r>
      <w:r w:rsidRPr="00697E23">
        <w:rPr>
          <w:color w:val="231F20"/>
        </w:rPr>
        <w:t>respecto</w:t>
      </w:r>
      <w:r w:rsidRPr="00697E23">
        <w:rPr>
          <w:color w:val="231F20"/>
          <w:spacing w:val="-9"/>
        </w:rPr>
        <w:t xml:space="preserve"> </w:t>
      </w:r>
      <w:r w:rsidRPr="00697E23">
        <w:rPr>
          <w:color w:val="231F20"/>
        </w:rPr>
        <w:t>a</w:t>
      </w:r>
      <w:r w:rsidRPr="00697E23">
        <w:rPr>
          <w:color w:val="231F20"/>
          <w:spacing w:val="-9"/>
        </w:rPr>
        <w:t xml:space="preserve"> </w:t>
      </w:r>
      <w:r w:rsidRPr="00697E23">
        <w:rPr>
          <w:color w:val="231F20"/>
        </w:rPr>
        <w:t>los de media, baja y remota.</w:t>
      </w:r>
    </w:p>
    <w:p w14:paraId="0DF81F83" w14:textId="77777777" w:rsidR="00701A90" w:rsidRDefault="00701A90" w:rsidP="00701A90">
      <w:pPr>
        <w:pStyle w:val="Textoindependiente"/>
        <w:jc w:val="both"/>
        <w:rPr>
          <w:color w:val="231F20"/>
        </w:rPr>
      </w:pPr>
    </w:p>
    <w:p w14:paraId="02DD89FC" w14:textId="77777777" w:rsidR="00701A90" w:rsidRDefault="00701A90" w:rsidP="00701A90">
      <w:pPr>
        <w:pStyle w:val="Textoindependiente"/>
        <w:jc w:val="both"/>
        <w:rPr>
          <w:color w:val="231F20"/>
        </w:rPr>
      </w:pPr>
      <w:r w:rsidRPr="00697E23">
        <w:rPr>
          <w:color w:val="231F20"/>
        </w:rPr>
        <w:t>Lo</w:t>
      </w:r>
      <w:r w:rsidRPr="00697E23">
        <w:rPr>
          <w:color w:val="231F20"/>
          <w:spacing w:val="19"/>
        </w:rPr>
        <w:t xml:space="preserve"> </w:t>
      </w:r>
      <w:r w:rsidRPr="00697E23">
        <w:rPr>
          <w:color w:val="231F20"/>
        </w:rPr>
        <w:t>anterior,</w:t>
      </w:r>
      <w:r w:rsidRPr="00697E23">
        <w:rPr>
          <w:color w:val="231F20"/>
          <w:spacing w:val="22"/>
        </w:rPr>
        <w:t xml:space="preserve"> </w:t>
      </w:r>
      <w:r w:rsidRPr="00697E23">
        <w:rPr>
          <w:color w:val="231F20"/>
        </w:rPr>
        <w:t>contravino</w:t>
      </w:r>
      <w:r w:rsidRPr="00697E23">
        <w:rPr>
          <w:color w:val="231F20"/>
          <w:spacing w:val="21"/>
        </w:rPr>
        <w:t xml:space="preserve"> </w:t>
      </w:r>
      <w:r w:rsidRPr="00697E23">
        <w:rPr>
          <w:color w:val="231F20"/>
        </w:rPr>
        <w:t>lo</w:t>
      </w:r>
      <w:r w:rsidRPr="00697E23">
        <w:rPr>
          <w:color w:val="231F20"/>
          <w:spacing w:val="22"/>
        </w:rPr>
        <w:t xml:space="preserve"> </w:t>
      </w:r>
      <w:r w:rsidRPr="00697E23">
        <w:rPr>
          <w:color w:val="231F20"/>
        </w:rPr>
        <w:t>establecido</w:t>
      </w:r>
      <w:r w:rsidRPr="00697E23">
        <w:rPr>
          <w:color w:val="231F20"/>
          <w:spacing w:val="21"/>
        </w:rPr>
        <w:t xml:space="preserve"> </w:t>
      </w:r>
      <w:r w:rsidRPr="00697E23">
        <w:rPr>
          <w:color w:val="231F20"/>
        </w:rPr>
        <w:t>en</w:t>
      </w:r>
      <w:r w:rsidRPr="00697E23">
        <w:rPr>
          <w:color w:val="231F20"/>
          <w:spacing w:val="22"/>
        </w:rPr>
        <w:t xml:space="preserve"> </w:t>
      </w:r>
      <w:r w:rsidRPr="00697E23">
        <w:rPr>
          <w:color w:val="231F20"/>
        </w:rPr>
        <w:t>el</w:t>
      </w:r>
      <w:r w:rsidRPr="00697E23">
        <w:rPr>
          <w:color w:val="231F20"/>
          <w:spacing w:val="22"/>
        </w:rPr>
        <w:t xml:space="preserve"> </w:t>
      </w:r>
      <w:r w:rsidRPr="00697E23">
        <w:rPr>
          <w:color w:val="231F20"/>
        </w:rPr>
        <w:t>artículo</w:t>
      </w:r>
      <w:r w:rsidRPr="00697E23">
        <w:rPr>
          <w:color w:val="231F20"/>
          <w:spacing w:val="21"/>
        </w:rPr>
        <w:t xml:space="preserve"> </w:t>
      </w:r>
      <w:r w:rsidRPr="00697E23">
        <w:rPr>
          <w:color w:val="231F20"/>
        </w:rPr>
        <w:t>1</w:t>
      </w:r>
      <w:r w:rsidRPr="00697E23">
        <w:rPr>
          <w:color w:val="231F20"/>
          <w:spacing w:val="22"/>
        </w:rPr>
        <w:t xml:space="preserve"> </w:t>
      </w:r>
      <w:r w:rsidRPr="00697E23">
        <w:rPr>
          <w:color w:val="231F20"/>
        </w:rPr>
        <w:t>de</w:t>
      </w:r>
      <w:r w:rsidRPr="00697E23">
        <w:rPr>
          <w:color w:val="231F20"/>
          <w:spacing w:val="21"/>
        </w:rPr>
        <w:t xml:space="preserve"> </w:t>
      </w:r>
      <w:r w:rsidRPr="00697E23">
        <w:rPr>
          <w:color w:val="231F20"/>
        </w:rPr>
        <w:t>la</w:t>
      </w:r>
      <w:r w:rsidRPr="00697E23">
        <w:rPr>
          <w:color w:val="231F20"/>
          <w:spacing w:val="22"/>
        </w:rPr>
        <w:t xml:space="preserve"> </w:t>
      </w:r>
      <w:r w:rsidRPr="00697E23">
        <w:rPr>
          <w:color w:val="231F20"/>
        </w:rPr>
        <w:t>Ley</w:t>
      </w:r>
      <w:r w:rsidRPr="00697E23">
        <w:rPr>
          <w:color w:val="231F20"/>
          <w:spacing w:val="22"/>
        </w:rPr>
        <w:t xml:space="preserve"> </w:t>
      </w:r>
      <w:r w:rsidRPr="00697E23">
        <w:rPr>
          <w:color w:val="231F20"/>
          <w:spacing w:val="-5"/>
        </w:rPr>
        <w:t>448</w:t>
      </w:r>
      <w:r>
        <w:rPr>
          <w:color w:val="231F20"/>
          <w:spacing w:val="-5"/>
        </w:rPr>
        <w:t xml:space="preserve"> </w:t>
      </w:r>
      <w:r w:rsidRPr="00697E23">
        <w:rPr>
          <w:color w:val="231F20"/>
        </w:rPr>
        <w:t>de</w:t>
      </w:r>
      <w:r w:rsidRPr="00697E23">
        <w:rPr>
          <w:color w:val="231F20"/>
          <w:spacing w:val="-11"/>
        </w:rPr>
        <w:t xml:space="preserve"> </w:t>
      </w:r>
      <w:r w:rsidRPr="00697E23">
        <w:rPr>
          <w:color w:val="231F20"/>
        </w:rPr>
        <w:t>1998;</w:t>
      </w:r>
      <w:r w:rsidRPr="00697E23">
        <w:rPr>
          <w:color w:val="231F20"/>
          <w:spacing w:val="-8"/>
        </w:rPr>
        <w:t xml:space="preserve"> </w:t>
      </w:r>
      <w:r w:rsidRPr="00697E23">
        <w:rPr>
          <w:color w:val="231F20"/>
        </w:rPr>
        <w:t>el</w:t>
      </w:r>
      <w:r w:rsidRPr="00697E23">
        <w:rPr>
          <w:color w:val="231F20"/>
          <w:spacing w:val="-8"/>
        </w:rPr>
        <w:t xml:space="preserve"> </w:t>
      </w:r>
      <w:r w:rsidRPr="00697E23">
        <w:rPr>
          <w:color w:val="231F20"/>
        </w:rPr>
        <w:t>artículo</w:t>
      </w:r>
      <w:r w:rsidRPr="00697E23">
        <w:rPr>
          <w:color w:val="231F20"/>
          <w:spacing w:val="-9"/>
        </w:rPr>
        <w:t xml:space="preserve"> </w:t>
      </w:r>
      <w:r w:rsidRPr="00697E23">
        <w:rPr>
          <w:color w:val="231F20"/>
        </w:rPr>
        <w:t>3</w:t>
      </w:r>
      <w:r w:rsidRPr="00697E23">
        <w:rPr>
          <w:color w:val="231F20"/>
          <w:spacing w:val="-9"/>
        </w:rPr>
        <w:t xml:space="preserve"> </w:t>
      </w:r>
      <w:r w:rsidRPr="00697E23">
        <w:rPr>
          <w:color w:val="231F20"/>
        </w:rPr>
        <w:t>del</w:t>
      </w:r>
      <w:r w:rsidRPr="00697E23">
        <w:rPr>
          <w:color w:val="231F20"/>
          <w:spacing w:val="-8"/>
        </w:rPr>
        <w:t xml:space="preserve"> </w:t>
      </w:r>
      <w:r w:rsidRPr="00697E23">
        <w:rPr>
          <w:color w:val="231F20"/>
        </w:rPr>
        <w:t>Decreto</w:t>
      </w:r>
      <w:r w:rsidRPr="00697E23">
        <w:rPr>
          <w:color w:val="231F20"/>
          <w:spacing w:val="-9"/>
        </w:rPr>
        <w:t xml:space="preserve"> </w:t>
      </w:r>
      <w:r w:rsidRPr="00697E23">
        <w:rPr>
          <w:color w:val="231F20"/>
        </w:rPr>
        <w:t>2052</w:t>
      </w:r>
      <w:r w:rsidRPr="00697E23">
        <w:rPr>
          <w:color w:val="231F20"/>
          <w:spacing w:val="-9"/>
        </w:rPr>
        <w:t xml:space="preserve"> </w:t>
      </w:r>
      <w:r w:rsidRPr="00697E23">
        <w:rPr>
          <w:color w:val="231F20"/>
        </w:rPr>
        <w:t>de</w:t>
      </w:r>
      <w:r w:rsidRPr="00697E23">
        <w:rPr>
          <w:color w:val="231F20"/>
          <w:spacing w:val="-8"/>
        </w:rPr>
        <w:t xml:space="preserve"> </w:t>
      </w:r>
      <w:r w:rsidRPr="00697E23">
        <w:rPr>
          <w:color w:val="231F20"/>
        </w:rPr>
        <w:t>16</w:t>
      </w:r>
      <w:r w:rsidRPr="00697E23">
        <w:rPr>
          <w:color w:val="231F20"/>
          <w:spacing w:val="-9"/>
        </w:rPr>
        <w:t xml:space="preserve"> </w:t>
      </w:r>
      <w:r w:rsidRPr="00697E23">
        <w:rPr>
          <w:color w:val="231F20"/>
        </w:rPr>
        <w:t>de</w:t>
      </w:r>
      <w:r w:rsidRPr="00697E23">
        <w:rPr>
          <w:color w:val="231F20"/>
          <w:spacing w:val="-8"/>
        </w:rPr>
        <w:t xml:space="preserve"> </w:t>
      </w:r>
      <w:r w:rsidRPr="00697E23">
        <w:rPr>
          <w:color w:val="231F20"/>
        </w:rPr>
        <w:t>octubre</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2014;</w:t>
      </w:r>
      <w:r w:rsidRPr="00697E23">
        <w:rPr>
          <w:color w:val="231F20"/>
          <w:spacing w:val="-8"/>
        </w:rPr>
        <w:t xml:space="preserve"> </w:t>
      </w:r>
      <w:r w:rsidRPr="00697E23">
        <w:rPr>
          <w:color w:val="231F20"/>
          <w:spacing w:val="-5"/>
        </w:rPr>
        <w:t>los</w:t>
      </w:r>
      <w:r>
        <w:rPr>
          <w:color w:val="231F20"/>
          <w:spacing w:val="-5"/>
        </w:rPr>
        <w:t xml:space="preserve"> </w:t>
      </w:r>
      <w:r w:rsidRPr="00697E23">
        <w:rPr>
          <w:color w:val="231F20"/>
          <w:spacing w:val="-2"/>
        </w:rPr>
        <w:t>artículo</w:t>
      </w:r>
      <w:r w:rsidRPr="00697E23">
        <w:rPr>
          <w:color w:val="231F20"/>
          <w:spacing w:val="-12"/>
        </w:rPr>
        <w:t xml:space="preserve"> </w:t>
      </w:r>
      <w:r w:rsidRPr="00697E23">
        <w:rPr>
          <w:color w:val="231F20"/>
          <w:spacing w:val="-2"/>
        </w:rPr>
        <w:t>2.2.3.4.1.10.,</w:t>
      </w:r>
      <w:r w:rsidRPr="00697E23">
        <w:rPr>
          <w:color w:val="231F20"/>
          <w:spacing w:val="-11"/>
        </w:rPr>
        <w:t xml:space="preserve"> </w:t>
      </w:r>
      <w:r w:rsidRPr="00697E23">
        <w:rPr>
          <w:color w:val="231F20"/>
          <w:spacing w:val="-2"/>
        </w:rPr>
        <w:t>2.2.3.4.1.12</w:t>
      </w:r>
      <w:r w:rsidRPr="00697E23">
        <w:rPr>
          <w:color w:val="231F20"/>
          <w:spacing w:val="-11"/>
        </w:rPr>
        <w:t xml:space="preserve"> </w:t>
      </w:r>
      <w:r w:rsidRPr="00697E23">
        <w:rPr>
          <w:color w:val="231F20"/>
          <w:spacing w:val="-2"/>
        </w:rPr>
        <w:t>y</w:t>
      </w:r>
      <w:r w:rsidRPr="00697E23">
        <w:rPr>
          <w:color w:val="231F20"/>
          <w:spacing w:val="-11"/>
        </w:rPr>
        <w:t xml:space="preserve"> </w:t>
      </w:r>
      <w:r w:rsidRPr="00697E23">
        <w:rPr>
          <w:color w:val="231F20"/>
          <w:spacing w:val="-2"/>
        </w:rPr>
        <w:t>2.2.3.4.1.14</w:t>
      </w:r>
      <w:r w:rsidRPr="00697E23">
        <w:rPr>
          <w:color w:val="231F20"/>
          <w:spacing w:val="-11"/>
        </w:rPr>
        <w:t xml:space="preserve"> </w:t>
      </w:r>
      <w:r w:rsidRPr="00697E23">
        <w:rPr>
          <w:color w:val="231F20"/>
          <w:spacing w:val="-2"/>
        </w:rPr>
        <w:t>del</w:t>
      </w:r>
      <w:r w:rsidRPr="00697E23">
        <w:rPr>
          <w:color w:val="231F20"/>
          <w:spacing w:val="-11"/>
        </w:rPr>
        <w:t xml:space="preserve"> </w:t>
      </w:r>
      <w:r w:rsidRPr="00697E23">
        <w:rPr>
          <w:color w:val="231F20"/>
          <w:spacing w:val="-2"/>
        </w:rPr>
        <w:t>Decreto</w:t>
      </w:r>
      <w:r w:rsidRPr="00697E23">
        <w:rPr>
          <w:color w:val="231F20"/>
          <w:spacing w:val="-11"/>
        </w:rPr>
        <w:t xml:space="preserve"> </w:t>
      </w:r>
      <w:r w:rsidRPr="00697E23">
        <w:rPr>
          <w:color w:val="231F20"/>
          <w:spacing w:val="-2"/>
        </w:rPr>
        <w:t>1069</w:t>
      </w:r>
      <w:r w:rsidRPr="00697E23">
        <w:rPr>
          <w:color w:val="231F20"/>
          <w:spacing w:val="-11"/>
        </w:rPr>
        <w:t xml:space="preserve"> </w:t>
      </w:r>
      <w:r w:rsidRPr="00697E23">
        <w:rPr>
          <w:color w:val="231F20"/>
          <w:spacing w:val="-5"/>
        </w:rPr>
        <w:t>de</w:t>
      </w:r>
      <w:r>
        <w:rPr>
          <w:color w:val="231F20"/>
          <w:spacing w:val="-5"/>
        </w:rPr>
        <w:t xml:space="preserve"> </w:t>
      </w:r>
      <w:r w:rsidRPr="00697E23">
        <w:rPr>
          <w:color w:val="231F20"/>
          <w:spacing w:val="-2"/>
        </w:rPr>
        <w:t>2015;</w:t>
      </w:r>
      <w:r w:rsidRPr="00697E23">
        <w:rPr>
          <w:color w:val="231F20"/>
          <w:spacing w:val="-18"/>
        </w:rPr>
        <w:t xml:space="preserve"> </w:t>
      </w:r>
      <w:r w:rsidRPr="00697E23">
        <w:rPr>
          <w:color w:val="231F20"/>
          <w:spacing w:val="-2"/>
        </w:rPr>
        <w:t>la</w:t>
      </w:r>
      <w:r w:rsidRPr="00697E23">
        <w:rPr>
          <w:color w:val="231F20"/>
          <w:spacing w:val="-15"/>
        </w:rPr>
        <w:t xml:space="preserve"> </w:t>
      </w:r>
      <w:r w:rsidRPr="00697E23">
        <w:rPr>
          <w:color w:val="231F20"/>
          <w:spacing w:val="-2"/>
        </w:rPr>
        <w:t>Resolución</w:t>
      </w:r>
      <w:r w:rsidRPr="00697E23">
        <w:rPr>
          <w:color w:val="231F20"/>
          <w:spacing w:val="-16"/>
        </w:rPr>
        <w:t xml:space="preserve"> </w:t>
      </w:r>
      <w:r w:rsidRPr="00697E23">
        <w:rPr>
          <w:color w:val="231F20"/>
          <w:spacing w:val="-2"/>
        </w:rPr>
        <w:t>353</w:t>
      </w:r>
      <w:r w:rsidRPr="00697E23">
        <w:rPr>
          <w:color w:val="231F20"/>
          <w:spacing w:val="-15"/>
        </w:rPr>
        <w:t xml:space="preserve"> </w:t>
      </w:r>
      <w:r w:rsidRPr="00697E23">
        <w:rPr>
          <w:color w:val="231F20"/>
          <w:spacing w:val="-2"/>
        </w:rPr>
        <w:t>del</w:t>
      </w:r>
      <w:r w:rsidRPr="00697E23">
        <w:rPr>
          <w:color w:val="231F20"/>
          <w:spacing w:val="-16"/>
        </w:rPr>
        <w:t xml:space="preserve"> </w:t>
      </w:r>
      <w:r w:rsidRPr="00697E23">
        <w:rPr>
          <w:color w:val="231F20"/>
          <w:spacing w:val="-2"/>
        </w:rPr>
        <w:t>1</w:t>
      </w:r>
      <w:r w:rsidRPr="00697E23">
        <w:rPr>
          <w:color w:val="231F20"/>
          <w:spacing w:val="-15"/>
        </w:rPr>
        <w:t xml:space="preserve"> </w:t>
      </w:r>
      <w:r w:rsidRPr="00697E23">
        <w:rPr>
          <w:color w:val="231F20"/>
          <w:spacing w:val="-2"/>
        </w:rPr>
        <w:t>de</w:t>
      </w:r>
      <w:r w:rsidRPr="00697E23">
        <w:rPr>
          <w:color w:val="231F20"/>
          <w:spacing w:val="-16"/>
        </w:rPr>
        <w:t xml:space="preserve"> </w:t>
      </w:r>
      <w:r w:rsidRPr="00697E23">
        <w:rPr>
          <w:color w:val="231F20"/>
          <w:spacing w:val="-2"/>
        </w:rPr>
        <w:t>noviembre</w:t>
      </w:r>
      <w:r w:rsidRPr="00697E23">
        <w:rPr>
          <w:color w:val="231F20"/>
          <w:spacing w:val="-15"/>
        </w:rPr>
        <w:t xml:space="preserve"> </w:t>
      </w:r>
      <w:r w:rsidRPr="00697E23">
        <w:rPr>
          <w:color w:val="231F20"/>
          <w:spacing w:val="-2"/>
        </w:rPr>
        <w:t>de</w:t>
      </w:r>
      <w:r w:rsidRPr="00697E23">
        <w:rPr>
          <w:color w:val="231F20"/>
          <w:spacing w:val="-16"/>
        </w:rPr>
        <w:t xml:space="preserve"> </w:t>
      </w:r>
      <w:r w:rsidRPr="00697E23">
        <w:rPr>
          <w:color w:val="231F20"/>
          <w:spacing w:val="-2"/>
        </w:rPr>
        <w:t>2016;</w:t>
      </w:r>
      <w:r w:rsidRPr="00697E23">
        <w:rPr>
          <w:color w:val="231F20"/>
          <w:spacing w:val="-15"/>
        </w:rPr>
        <w:t xml:space="preserve"> </w:t>
      </w:r>
      <w:r w:rsidRPr="00697E23">
        <w:rPr>
          <w:color w:val="231F20"/>
          <w:spacing w:val="-2"/>
        </w:rPr>
        <w:t>la</w:t>
      </w:r>
      <w:r w:rsidRPr="00697E23">
        <w:rPr>
          <w:color w:val="231F20"/>
          <w:spacing w:val="-16"/>
        </w:rPr>
        <w:t xml:space="preserve"> </w:t>
      </w:r>
      <w:r w:rsidRPr="00697E23">
        <w:rPr>
          <w:color w:val="231F20"/>
          <w:spacing w:val="-2"/>
        </w:rPr>
        <w:t>Resolución</w:t>
      </w:r>
      <w:r w:rsidRPr="00697E23">
        <w:rPr>
          <w:color w:val="231F20"/>
          <w:spacing w:val="-15"/>
        </w:rPr>
        <w:t xml:space="preserve"> </w:t>
      </w:r>
      <w:r w:rsidRPr="00697E23">
        <w:rPr>
          <w:color w:val="231F20"/>
          <w:spacing w:val="-5"/>
        </w:rPr>
        <w:t>116</w:t>
      </w:r>
      <w:r>
        <w:rPr>
          <w:color w:val="231F20"/>
          <w:spacing w:val="-5"/>
        </w:rPr>
        <w:t xml:space="preserve"> </w:t>
      </w:r>
      <w:r w:rsidRPr="00697E23">
        <w:rPr>
          <w:color w:val="231F20"/>
        </w:rPr>
        <w:t>de</w:t>
      </w:r>
      <w:r w:rsidRPr="00697E23">
        <w:rPr>
          <w:color w:val="231F20"/>
          <w:spacing w:val="-2"/>
        </w:rPr>
        <w:t xml:space="preserve"> </w:t>
      </w:r>
      <w:r w:rsidRPr="00697E23">
        <w:rPr>
          <w:color w:val="231F20"/>
        </w:rPr>
        <w:t>2017;</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Resolución</w:t>
      </w:r>
      <w:r w:rsidRPr="00697E23">
        <w:rPr>
          <w:color w:val="231F20"/>
          <w:spacing w:val="-2"/>
        </w:rPr>
        <w:t xml:space="preserve"> </w:t>
      </w:r>
      <w:r w:rsidRPr="00697E23">
        <w:rPr>
          <w:color w:val="231F20"/>
        </w:rPr>
        <w:t>431</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2023;</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Circular</w:t>
      </w:r>
      <w:r w:rsidRPr="00697E23">
        <w:rPr>
          <w:color w:val="231F20"/>
          <w:spacing w:val="-2"/>
        </w:rPr>
        <w:t xml:space="preserve"> </w:t>
      </w:r>
      <w:r w:rsidRPr="00697E23">
        <w:rPr>
          <w:color w:val="231F20"/>
        </w:rPr>
        <w:t>externa</w:t>
      </w:r>
      <w:r w:rsidRPr="00697E23">
        <w:rPr>
          <w:color w:val="231F20"/>
          <w:spacing w:val="-2"/>
        </w:rPr>
        <w:t xml:space="preserve"> </w:t>
      </w:r>
      <w:r w:rsidRPr="00697E23">
        <w:rPr>
          <w:color w:val="231F20"/>
        </w:rPr>
        <w:t>09</w:t>
      </w:r>
      <w:r w:rsidRPr="00697E23">
        <w:rPr>
          <w:color w:val="231F20"/>
          <w:spacing w:val="-2"/>
        </w:rPr>
        <w:t xml:space="preserve"> </w:t>
      </w:r>
      <w:r w:rsidRPr="00697E23">
        <w:rPr>
          <w:color w:val="231F20"/>
        </w:rPr>
        <w:t>del</w:t>
      </w:r>
      <w:r w:rsidRPr="00697E23">
        <w:rPr>
          <w:color w:val="231F20"/>
          <w:spacing w:val="-2"/>
        </w:rPr>
        <w:t xml:space="preserve"> </w:t>
      </w:r>
      <w:r w:rsidRPr="00697E23">
        <w:rPr>
          <w:color w:val="231F20"/>
        </w:rPr>
        <w:t>17</w:t>
      </w:r>
      <w:r w:rsidRPr="00697E23">
        <w:rPr>
          <w:color w:val="231F20"/>
          <w:spacing w:val="-2"/>
        </w:rPr>
        <w:t xml:space="preserve"> </w:t>
      </w:r>
      <w:r w:rsidRPr="00697E23">
        <w:rPr>
          <w:color w:val="231F20"/>
        </w:rPr>
        <w:t xml:space="preserve">de noviembre de 2016; la Circular Externa 0023 del 11 de diciembre de </w:t>
      </w:r>
      <w:r w:rsidRPr="00697E23">
        <w:rPr>
          <w:color w:val="231F20"/>
          <w:spacing w:val="-2"/>
        </w:rPr>
        <w:t>2015;</w:t>
      </w:r>
      <w:r w:rsidRPr="00697E23">
        <w:rPr>
          <w:color w:val="231F20"/>
          <w:spacing w:val="-16"/>
        </w:rPr>
        <w:t xml:space="preserve"> </w:t>
      </w:r>
      <w:r w:rsidRPr="00697E23">
        <w:rPr>
          <w:color w:val="231F20"/>
          <w:spacing w:val="-2"/>
        </w:rPr>
        <w:t>la</w:t>
      </w:r>
      <w:r w:rsidRPr="00697E23">
        <w:rPr>
          <w:color w:val="231F20"/>
          <w:spacing w:val="-16"/>
        </w:rPr>
        <w:t xml:space="preserve"> </w:t>
      </w:r>
      <w:r w:rsidRPr="00697E23">
        <w:rPr>
          <w:color w:val="231F20"/>
          <w:spacing w:val="-2"/>
        </w:rPr>
        <w:t>Resolución</w:t>
      </w:r>
      <w:r w:rsidRPr="00697E23">
        <w:rPr>
          <w:color w:val="231F20"/>
          <w:spacing w:val="-16"/>
        </w:rPr>
        <w:t xml:space="preserve"> </w:t>
      </w:r>
      <w:r w:rsidRPr="00697E23">
        <w:rPr>
          <w:color w:val="231F20"/>
          <w:spacing w:val="-2"/>
        </w:rPr>
        <w:t>992</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t>2022</w:t>
      </w:r>
      <w:r w:rsidRPr="00697E23">
        <w:rPr>
          <w:color w:val="231F20"/>
          <w:spacing w:val="-16"/>
        </w:rPr>
        <w:t xml:space="preserve"> </w:t>
      </w:r>
      <w:r w:rsidRPr="00697E23">
        <w:rPr>
          <w:color w:val="231F20"/>
          <w:spacing w:val="-2"/>
        </w:rPr>
        <w:t>del</w:t>
      </w:r>
      <w:r w:rsidRPr="00697E23">
        <w:rPr>
          <w:color w:val="231F20"/>
          <w:spacing w:val="-16"/>
        </w:rPr>
        <w:t xml:space="preserve"> </w:t>
      </w:r>
      <w:r w:rsidRPr="00697E23">
        <w:rPr>
          <w:color w:val="231F20"/>
          <w:spacing w:val="-2"/>
        </w:rPr>
        <w:t>Instituto</w:t>
      </w:r>
      <w:r w:rsidRPr="00697E23">
        <w:rPr>
          <w:color w:val="231F20"/>
          <w:spacing w:val="-16"/>
        </w:rPr>
        <w:t xml:space="preserve"> </w:t>
      </w:r>
      <w:r w:rsidRPr="00697E23">
        <w:rPr>
          <w:color w:val="231F20"/>
          <w:spacing w:val="-2"/>
        </w:rPr>
        <w:t>Nacional</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lastRenderedPageBreak/>
        <w:t xml:space="preserve">Cancerología </w:t>
      </w:r>
      <w:r w:rsidRPr="00697E23">
        <w:rPr>
          <w:color w:val="231F20"/>
        </w:rPr>
        <w:t xml:space="preserve">(INC), numeral 12 del manual de políticas contables del Instituto </w:t>
      </w:r>
      <w:r w:rsidRPr="00697E23">
        <w:rPr>
          <w:color w:val="231F20"/>
          <w:spacing w:val="-4"/>
        </w:rPr>
        <w:t>Nacional</w:t>
      </w:r>
      <w:r w:rsidRPr="00697E23">
        <w:rPr>
          <w:color w:val="231F20"/>
          <w:spacing w:val="-14"/>
        </w:rPr>
        <w:t xml:space="preserve"> </w:t>
      </w:r>
      <w:r w:rsidRPr="00697E23">
        <w:rPr>
          <w:color w:val="231F20"/>
          <w:spacing w:val="-4"/>
        </w:rPr>
        <w:t>de</w:t>
      </w:r>
      <w:r w:rsidRPr="00697E23">
        <w:rPr>
          <w:color w:val="231F20"/>
          <w:spacing w:val="-14"/>
        </w:rPr>
        <w:t xml:space="preserve"> </w:t>
      </w:r>
      <w:r w:rsidRPr="00697E23">
        <w:rPr>
          <w:color w:val="231F20"/>
          <w:spacing w:val="-4"/>
        </w:rPr>
        <w:t>Cancerología</w:t>
      </w:r>
      <w:r w:rsidRPr="00697E23">
        <w:rPr>
          <w:color w:val="231F20"/>
          <w:spacing w:val="-14"/>
        </w:rPr>
        <w:t xml:space="preserve"> </w:t>
      </w:r>
      <w:r w:rsidRPr="00697E23">
        <w:rPr>
          <w:color w:val="231F20"/>
          <w:spacing w:val="-4"/>
        </w:rPr>
        <w:t>(INC),código</w:t>
      </w:r>
      <w:r w:rsidRPr="00697E23">
        <w:rPr>
          <w:color w:val="231F20"/>
          <w:spacing w:val="-14"/>
        </w:rPr>
        <w:t xml:space="preserve"> </w:t>
      </w:r>
      <w:r w:rsidRPr="00697E23">
        <w:rPr>
          <w:color w:val="231F20"/>
          <w:spacing w:val="-4"/>
        </w:rPr>
        <w:t>GCO-</w:t>
      </w:r>
      <w:r w:rsidRPr="00697E23">
        <w:rPr>
          <w:color w:val="231F20"/>
          <w:spacing w:val="-14"/>
        </w:rPr>
        <w:t xml:space="preserve"> </w:t>
      </w:r>
      <w:r w:rsidRPr="00697E23">
        <w:rPr>
          <w:color w:val="231F20"/>
          <w:spacing w:val="-4"/>
        </w:rPr>
        <w:t>P02-M-01</w:t>
      </w:r>
      <w:r w:rsidRPr="00697E23">
        <w:rPr>
          <w:color w:val="231F20"/>
          <w:spacing w:val="-14"/>
        </w:rPr>
        <w:t xml:space="preserve"> </w:t>
      </w:r>
      <w:r w:rsidRPr="00697E23">
        <w:rPr>
          <w:color w:val="231F20"/>
          <w:spacing w:val="-4"/>
        </w:rPr>
        <w:t>del</w:t>
      </w:r>
      <w:r w:rsidRPr="00697E23">
        <w:rPr>
          <w:color w:val="231F20"/>
          <w:spacing w:val="-14"/>
        </w:rPr>
        <w:t xml:space="preserve"> </w:t>
      </w:r>
      <w:r w:rsidRPr="00697E23">
        <w:rPr>
          <w:color w:val="231F20"/>
          <w:spacing w:val="-4"/>
        </w:rPr>
        <w:t>30</w:t>
      </w:r>
      <w:r w:rsidRPr="00697E23">
        <w:rPr>
          <w:color w:val="231F20"/>
          <w:spacing w:val="-14"/>
        </w:rPr>
        <w:t xml:space="preserve"> </w:t>
      </w:r>
      <w:r w:rsidRPr="00697E23">
        <w:rPr>
          <w:color w:val="231F20"/>
          <w:spacing w:val="-4"/>
        </w:rPr>
        <w:t xml:space="preserve">diciembre </w:t>
      </w:r>
      <w:r w:rsidRPr="00697E23">
        <w:rPr>
          <w:color w:val="231F20"/>
        </w:rPr>
        <w:t>de</w:t>
      </w:r>
      <w:r w:rsidRPr="00697E23">
        <w:rPr>
          <w:color w:val="231F20"/>
          <w:spacing w:val="40"/>
        </w:rPr>
        <w:t xml:space="preserve"> </w:t>
      </w:r>
      <w:r w:rsidRPr="00697E23">
        <w:rPr>
          <w:color w:val="231F20"/>
        </w:rPr>
        <w:t>2022,</w:t>
      </w:r>
      <w:r w:rsidRPr="00697E23">
        <w:rPr>
          <w:color w:val="231F20"/>
          <w:spacing w:val="40"/>
        </w:rPr>
        <w:t xml:space="preserve"> </w:t>
      </w:r>
      <w:r w:rsidRPr="00697E23">
        <w:rPr>
          <w:color w:val="231F20"/>
        </w:rPr>
        <w:t>lo</w:t>
      </w:r>
      <w:r w:rsidRPr="00697E23">
        <w:rPr>
          <w:color w:val="231F20"/>
          <w:spacing w:val="40"/>
        </w:rPr>
        <w:t xml:space="preserve"> </w:t>
      </w:r>
      <w:r w:rsidRPr="00697E23">
        <w:rPr>
          <w:color w:val="231F20"/>
        </w:rPr>
        <w:t>cual</w:t>
      </w:r>
      <w:r w:rsidRPr="00697E23">
        <w:rPr>
          <w:color w:val="231F20"/>
          <w:spacing w:val="40"/>
        </w:rPr>
        <w:t xml:space="preserve"> </w:t>
      </w:r>
      <w:r w:rsidRPr="00697E23">
        <w:rPr>
          <w:color w:val="231F20"/>
        </w:rPr>
        <w:t>generó</w:t>
      </w:r>
      <w:r w:rsidRPr="00697E23">
        <w:rPr>
          <w:color w:val="231F20"/>
          <w:spacing w:val="40"/>
        </w:rPr>
        <w:t xml:space="preserve"> </w:t>
      </w:r>
      <w:r w:rsidRPr="00697E23">
        <w:rPr>
          <w:color w:val="231F20"/>
        </w:rPr>
        <w:t>una</w:t>
      </w:r>
      <w:r w:rsidRPr="00697E23">
        <w:rPr>
          <w:color w:val="231F20"/>
          <w:spacing w:val="40"/>
        </w:rPr>
        <w:t xml:space="preserve"> </w:t>
      </w:r>
      <w:r w:rsidRPr="00697E23">
        <w:rPr>
          <w:color w:val="231F20"/>
        </w:rPr>
        <w:t>inadecuada</w:t>
      </w:r>
      <w:r w:rsidRPr="00697E23">
        <w:rPr>
          <w:color w:val="231F20"/>
          <w:spacing w:val="40"/>
        </w:rPr>
        <w:t xml:space="preserve"> </w:t>
      </w:r>
      <w:r w:rsidRPr="00697E23">
        <w:rPr>
          <w:color w:val="231F20"/>
        </w:rPr>
        <w:t>medición,</w:t>
      </w:r>
      <w:r w:rsidRPr="00697E23">
        <w:rPr>
          <w:color w:val="231F20"/>
          <w:spacing w:val="40"/>
        </w:rPr>
        <w:t xml:space="preserve"> </w:t>
      </w:r>
      <w:r w:rsidRPr="00697E23">
        <w:rPr>
          <w:color w:val="231F20"/>
        </w:rPr>
        <w:t>representación y revelación de los estados financieros a 31 de diciembre de 2024, debido a las omisiones que afectaron la confiabilidad y razonabilidad de la información financiera.</w:t>
      </w:r>
    </w:p>
    <w:p w14:paraId="08032E2A" w14:textId="77777777" w:rsidR="00701A90" w:rsidRDefault="00701A90" w:rsidP="00701A90">
      <w:pPr>
        <w:pStyle w:val="Textoindependiente"/>
        <w:jc w:val="both"/>
        <w:rPr>
          <w:color w:val="231F20"/>
        </w:rPr>
      </w:pPr>
    </w:p>
    <w:p w14:paraId="7D0EBBC7" w14:textId="77777777" w:rsidR="00701A90" w:rsidRDefault="00701A90" w:rsidP="00701A90">
      <w:pPr>
        <w:pStyle w:val="Textoindependiente"/>
        <w:jc w:val="both"/>
        <w:rPr>
          <w:color w:val="231F20"/>
        </w:rPr>
      </w:pPr>
      <w:r w:rsidRPr="00701A90">
        <w:rPr>
          <w:b/>
          <w:bCs/>
          <w:color w:val="231F20"/>
          <w:sz w:val="28"/>
          <w:szCs w:val="28"/>
        </w:rPr>
        <w:t>-</w:t>
      </w:r>
      <w:r w:rsidRPr="00701A90">
        <w:rPr>
          <w:b/>
          <w:bCs/>
          <w:color w:val="231F20"/>
        </w:rPr>
        <w:t>Incorrección</w:t>
      </w:r>
      <w:r w:rsidRPr="00697E23">
        <w:rPr>
          <w:color w:val="231F20"/>
        </w:rPr>
        <w:t xml:space="preserve"> de cantidad en otros ingresos, por $125,15 millones, </w:t>
      </w:r>
      <w:r w:rsidRPr="00697E23">
        <w:rPr>
          <w:color w:val="231F20"/>
          <w:spacing w:val="-2"/>
        </w:rPr>
        <w:t>debido</w:t>
      </w:r>
      <w:r w:rsidRPr="00697E23">
        <w:rPr>
          <w:color w:val="231F20"/>
          <w:spacing w:val="-17"/>
        </w:rPr>
        <w:t xml:space="preserve"> </w:t>
      </w:r>
      <w:r w:rsidRPr="00697E23">
        <w:rPr>
          <w:color w:val="231F20"/>
          <w:spacing w:val="-2"/>
        </w:rPr>
        <w:t>a</w:t>
      </w:r>
      <w:r w:rsidRPr="00697E23">
        <w:rPr>
          <w:color w:val="231F20"/>
          <w:spacing w:val="-17"/>
        </w:rPr>
        <w:t xml:space="preserve"> </w:t>
      </w:r>
      <w:r w:rsidRPr="00697E23">
        <w:rPr>
          <w:color w:val="231F20"/>
          <w:spacing w:val="-2"/>
        </w:rPr>
        <w:t>que</w:t>
      </w:r>
      <w:r w:rsidRPr="00697E23">
        <w:rPr>
          <w:color w:val="231F20"/>
          <w:spacing w:val="-17"/>
        </w:rPr>
        <w:t xml:space="preserve"> </w:t>
      </w:r>
      <w:r w:rsidRPr="00697E23">
        <w:rPr>
          <w:color w:val="231F20"/>
          <w:spacing w:val="-2"/>
        </w:rPr>
        <w:t>no</w:t>
      </w:r>
      <w:r w:rsidRPr="00697E23">
        <w:rPr>
          <w:color w:val="231F20"/>
          <w:spacing w:val="-17"/>
        </w:rPr>
        <w:t xml:space="preserve"> </w:t>
      </w:r>
      <w:r w:rsidRPr="00697E23">
        <w:rPr>
          <w:color w:val="231F20"/>
          <w:spacing w:val="-2"/>
        </w:rPr>
        <w:t>se</w:t>
      </w:r>
      <w:r w:rsidRPr="00697E23">
        <w:rPr>
          <w:color w:val="231F20"/>
          <w:spacing w:val="-17"/>
        </w:rPr>
        <w:t xml:space="preserve"> </w:t>
      </w:r>
      <w:r w:rsidRPr="00697E23">
        <w:rPr>
          <w:color w:val="231F20"/>
          <w:spacing w:val="-2"/>
        </w:rPr>
        <w:t>efectuó</w:t>
      </w:r>
      <w:r w:rsidRPr="00697E23">
        <w:rPr>
          <w:color w:val="231F20"/>
          <w:spacing w:val="-17"/>
        </w:rPr>
        <w:t xml:space="preserve"> </w:t>
      </w:r>
      <w:r w:rsidRPr="00697E23">
        <w:rPr>
          <w:color w:val="231F20"/>
          <w:spacing w:val="-2"/>
        </w:rPr>
        <w:t>la</w:t>
      </w:r>
      <w:r w:rsidRPr="00697E23">
        <w:rPr>
          <w:color w:val="231F20"/>
          <w:spacing w:val="-17"/>
        </w:rPr>
        <w:t xml:space="preserve"> </w:t>
      </w:r>
      <w:r w:rsidRPr="00697E23">
        <w:rPr>
          <w:color w:val="231F20"/>
          <w:spacing w:val="-2"/>
        </w:rPr>
        <w:t>aplicación</w:t>
      </w:r>
      <w:r w:rsidRPr="00697E23">
        <w:rPr>
          <w:color w:val="231F20"/>
          <w:spacing w:val="-17"/>
        </w:rPr>
        <w:t xml:space="preserve"> </w:t>
      </w:r>
      <w:r w:rsidRPr="00697E23">
        <w:rPr>
          <w:color w:val="231F20"/>
          <w:spacing w:val="-2"/>
        </w:rPr>
        <w:t>de</w:t>
      </w:r>
      <w:r w:rsidRPr="00697E23">
        <w:rPr>
          <w:color w:val="231F20"/>
          <w:spacing w:val="-17"/>
        </w:rPr>
        <w:t xml:space="preserve"> </w:t>
      </w:r>
      <w:r w:rsidRPr="00697E23">
        <w:rPr>
          <w:color w:val="231F20"/>
          <w:spacing w:val="-2"/>
        </w:rPr>
        <w:t>la</w:t>
      </w:r>
      <w:r w:rsidRPr="00697E23">
        <w:rPr>
          <w:color w:val="231F20"/>
          <w:spacing w:val="-17"/>
        </w:rPr>
        <w:t xml:space="preserve"> </w:t>
      </w:r>
      <w:r w:rsidRPr="00697E23">
        <w:rPr>
          <w:color w:val="231F20"/>
          <w:spacing w:val="-2"/>
        </w:rPr>
        <w:t>cláusula</w:t>
      </w:r>
      <w:r w:rsidRPr="00697E23">
        <w:rPr>
          <w:color w:val="231F20"/>
          <w:spacing w:val="-17"/>
        </w:rPr>
        <w:t xml:space="preserve"> </w:t>
      </w:r>
      <w:r w:rsidRPr="00697E23">
        <w:rPr>
          <w:color w:val="231F20"/>
          <w:spacing w:val="-2"/>
        </w:rPr>
        <w:t>de</w:t>
      </w:r>
      <w:r w:rsidRPr="00697E23">
        <w:rPr>
          <w:color w:val="231F20"/>
          <w:spacing w:val="-17"/>
        </w:rPr>
        <w:t xml:space="preserve"> </w:t>
      </w:r>
      <w:r w:rsidRPr="00697E23">
        <w:rPr>
          <w:color w:val="231F20"/>
          <w:spacing w:val="-2"/>
        </w:rPr>
        <w:t>descuento</w:t>
      </w:r>
      <w:r w:rsidRPr="00697E23">
        <w:rPr>
          <w:color w:val="231F20"/>
          <w:spacing w:val="-17"/>
        </w:rPr>
        <w:t xml:space="preserve"> </w:t>
      </w:r>
      <w:r w:rsidRPr="00697E23">
        <w:rPr>
          <w:color w:val="231F20"/>
          <w:spacing w:val="-2"/>
        </w:rPr>
        <w:t xml:space="preserve">por </w:t>
      </w:r>
      <w:r w:rsidRPr="00697E23">
        <w:rPr>
          <w:color w:val="231F20"/>
        </w:rPr>
        <w:t>pronto pago a los contratos que se detallan a continuación: contrato c0399-2023, contrato c0439-2023, contrato c0506-2023, contrato c0540-2023, contrato c0561-2023, contrato c0562-2023, contrato c0601-2023, contrato c0604-2023, contrato c0606-2023, contrato c0622-2023 y contrato c0428-2023.</w:t>
      </w:r>
    </w:p>
    <w:p w14:paraId="3946ACCE" w14:textId="77777777" w:rsidR="00701A90" w:rsidRDefault="00701A90" w:rsidP="00701A90">
      <w:pPr>
        <w:pStyle w:val="Textoindependiente"/>
        <w:jc w:val="both"/>
        <w:rPr>
          <w:color w:val="231F20"/>
        </w:rPr>
      </w:pPr>
    </w:p>
    <w:p w14:paraId="67603E90" w14:textId="77777777" w:rsidR="00701A90" w:rsidRDefault="00701A90" w:rsidP="00701A90">
      <w:pPr>
        <w:pStyle w:val="Textoindependiente"/>
        <w:jc w:val="both"/>
        <w:rPr>
          <w:color w:val="231F20"/>
        </w:rPr>
      </w:pPr>
      <w:r w:rsidRPr="00697E23">
        <w:rPr>
          <w:color w:val="231F20"/>
        </w:rPr>
        <w:t>Lo anterior, contravino lo establecido en Resolución 414 de 2014; el Instructivo</w:t>
      </w:r>
      <w:r w:rsidRPr="00697E23">
        <w:rPr>
          <w:color w:val="231F20"/>
          <w:spacing w:val="25"/>
        </w:rPr>
        <w:t xml:space="preserve"> </w:t>
      </w:r>
      <w:r w:rsidRPr="00697E23">
        <w:rPr>
          <w:color w:val="231F20"/>
        </w:rPr>
        <w:t>002</w:t>
      </w:r>
      <w:r w:rsidRPr="00697E23">
        <w:rPr>
          <w:color w:val="231F20"/>
          <w:spacing w:val="28"/>
        </w:rPr>
        <w:t xml:space="preserve"> </w:t>
      </w:r>
      <w:r w:rsidRPr="00697E23">
        <w:rPr>
          <w:color w:val="231F20"/>
        </w:rPr>
        <w:t>de</w:t>
      </w:r>
      <w:r w:rsidRPr="00697E23">
        <w:rPr>
          <w:color w:val="231F20"/>
          <w:spacing w:val="28"/>
        </w:rPr>
        <w:t xml:space="preserve"> </w:t>
      </w:r>
      <w:r w:rsidRPr="00697E23">
        <w:rPr>
          <w:color w:val="231F20"/>
        </w:rPr>
        <w:t>2014;</w:t>
      </w:r>
      <w:r w:rsidRPr="00697E23">
        <w:rPr>
          <w:color w:val="231F20"/>
          <w:spacing w:val="28"/>
        </w:rPr>
        <w:t xml:space="preserve"> </w:t>
      </w:r>
      <w:r w:rsidRPr="00697E23">
        <w:rPr>
          <w:color w:val="231F20"/>
        </w:rPr>
        <w:t>la</w:t>
      </w:r>
      <w:r w:rsidRPr="00697E23">
        <w:rPr>
          <w:color w:val="231F20"/>
          <w:spacing w:val="28"/>
        </w:rPr>
        <w:t xml:space="preserve"> </w:t>
      </w:r>
      <w:r w:rsidRPr="00697E23">
        <w:rPr>
          <w:color w:val="231F20"/>
        </w:rPr>
        <w:t>Resolución</w:t>
      </w:r>
      <w:r w:rsidRPr="00697E23">
        <w:rPr>
          <w:color w:val="231F20"/>
          <w:spacing w:val="27"/>
        </w:rPr>
        <w:t xml:space="preserve"> </w:t>
      </w:r>
      <w:r w:rsidRPr="00697E23">
        <w:rPr>
          <w:color w:val="231F20"/>
        </w:rPr>
        <w:t>139</w:t>
      </w:r>
      <w:r w:rsidRPr="00697E23">
        <w:rPr>
          <w:color w:val="231F20"/>
          <w:spacing w:val="28"/>
        </w:rPr>
        <w:t xml:space="preserve"> </w:t>
      </w:r>
      <w:r w:rsidRPr="00697E23">
        <w:rPr>
          <w:color w:val="231F20"/>
        </w:rPr>
        <w:t>de</w:t>
      </w:r>
      <w:r w:rsidRPr="00697E23">
        <w:rPr>
          <w:color w:val="231F20"/>
          <w:spacing w:val="28"/>
        </w:rPr>
        <w:t xml:space="preserve"> </w:t>
      </w:r>
      <w:r w:rsidRPr="00697E23">
        <w:rPr>
          <w:color w:val="231F20"/>
        </w:rPr>
        <w:t>2015;</w:t>
      </w:r>
      <w:r w:rsidRPr="00697E23">
        <w:rPr>
          <w:color w:val="231F20"/>
          <w:spacing w:val="28"/>
        </w:rPr>
        <w:t xml:space="preserve"> </w:t>
      </w:r>
      <w:r w:rsidRPr="00697E23">
        <w:rPr>
          <w:color w:val="231F20"/>
        </w:rPr>
        <w:t>la</w:t>
      </w:r>
      <w:r w:rsidRPr="00697E23">
        <w:rPr>
          <w:color w:val="231F20"/>
          <w:spacing w:val="28"/>
        </w:rPr>
        <w:t xml:space="preserve"> </w:t>
      </w:r>
      <w:r w:rsidRPr="00697E23">
        <w:rPr>
          <w:color w:val="231F20"/>
          <w:spacing w:val="-2"/>
        </w:rPr>
        <w:t>Resolución</w:t>
      </w:r>
      <w:r>
        <w:rPr>
          <w:color w:val="231F20"/>
          <w:spacing w:val="-2"/>
        </w:rPr>
        <w:t xml:space="preserve"> </w:t>
      </w:r>
      <w:r w:rsidRPr="00697E23">
        <w:rPr>
          <w:color w:val="231F20"/>
        </w:rPr>
        <w:t>663</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2015;</w:t>
      </w:r>
      <w:r w:rsidRPr="00697E23">
        <w:rPr>
          <w:color w:val="231F20"/>
          <w:spacing w:val="1"/>
        </w:rPr>
        <w:t xml:space="preserve"> </w:t>
      </w:r>
      <w:r w:rsidRPr="00697E23">
        <w:rPr>
          <w:color w:val="231F20"/>
        </w:rPr>
        <w:t>la</w:t>
      </w:r>
      <w:r w:rsidRPr="00697E23">
        <w:rPr>
          <w:color w:val="231F20"/>
          <w:spacing w:val="2"/>
        </w:rPr>
        <w:t xml:space="preserve"> </w:t>
      </w:r>
      <w:r w:rsidRPr="00697E23">
        <w:rPr>
          <w:color w:val="231F20"/>
        </w:rPr>
        <w:t>Resolución</w:t>
      </w:r>
      <w:r w:rsidRPr="00697E23">
        <w:rPr>
          <w:color w:val="231F20"/>
          <w:spacing w:val="1"/>
        </w:rPr>
        <w:t xml:space="preserve"> </w:t>
      </w:r>
      <w:r w:rsidRPr="00697E23">
        <w:rPr>
          <w:color w:val="231F20"/>
        </w:rPr>
        <w:t>466</w:t>
      </w:r>
      <w:r w:rsidRPr="00697E23">
        <w:rPr>
          <w:color w:val="231F20"/>
          <w:spacing w:val="1"/>
        </w:rPr>
        <w:t xml:space="preserve"> </w:t>
      </w:r>
      <w:r w:rsidRPr="00697E23">
        <w:rPr>
          <w:color w:val="231F20"/>
        </w:rPr>
        <w:t>de</w:t>
      </w:r>
      <w:r w:rsidRPr="00697E23">
        <w:rPr>
          <w:color w:val="231F20"/>
          <w:spacing w:val="2"/>
        </w:rPr>
        <w:t xml:space="preserve"> </w:t>
      </w:r>
      <w:r w:rsidRPr="00697E23">
        <w:rPr>
          <w:color w:val="231F20"/>
        </w:rPr>
        <w:t>2016;</w:t>
      </w:r>
      <w:r w:rsidRPr="00697E23">
        <w:rPr>
          <w:color w:val="231F20"/>
          <w:spacing w:val="1"/>
        </w:rPr>
        <w:t xml:space="preserve"> </w:t>
      </w:r>
      <w:r w:rsidRPr="00697E23">
        <w:rPr>
          <w:color w:val="231F20"/>
        </w:rPr>
        <w:t>el</w:t>
      </w:r>
      <w:r w:rsidRPr="00697E23">
        <w:rPr>
          <w:color w:val="231F20"/>
          <w:spacing w:val="1"/>
        </w:rPr>
        <w:t xml:space="preserve"> </w:t>
      </w:r>
      <w:r w:rsidRPr="00697E23">
        <w:rPr>
          <w:color w:val="231F20"/>
        </w:rPr>
        <w:t>Decreto</w:t>
      </w:r>
      <w:r w:rsidRPr="00697E23">
        <w:rPr>
          <w:color w:val="231F20"/>
          <w:spacing w:val="2"/>
        </w:rPr>
        <w:t xml:space="preserve"> </w:t>
      </w:r>
      <w:r w:rsidRPr="00697E23">
        <w:rPr>
          <w:color w:val="231F20"/>
        </w:rPr>
        <w:t>111</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1996;</w:t>
      </w:r>
      <w:r w:rsidRPr="00697E23">
        <w:rPr>
          <w:color w:val="231F20"/>
          <w:spacing w:val="2"/>
        </w:rPr>
        <w:t xml:space="preserve"> </w:t>
      </w:r>
      <w:r w:rsidRPr="00697E23">
        <w:rPr>
          <w:color w:val="231F20"/>
          <w:spacing w:val="-5"/>
        </w:rPr>
        <w:t>el</w:t>
      </w:r>
      <w:r>
        <w:rPr>
          <w:color w:val="231F20"/>
          <w:spacing w:val="-5"/>
        </w:rPr>
        <w:t xml:space="preserve"> </w:t>
      </w:r>
      <w:r w:rsidRPr="00697E23">
        <w:rPr>
          <w:color w:val="231F20"/>
        </w:rPr>
        <w:t>Decreto 1068 de 2015; la Resolución 0992 de 2022; la Ley 2291 de 2023</w:t>
      </w:r>
      <w:r w:rsidRPr="00697E23">
        <w:rPr>
          <w:color w:val="231F20"/>
          <w:spacing w:val="-6"/>
        </w:rPr>
        <w:t xml:space="preserve"> </w:t>
      </w:r>
      <w:r w:rsidRPr="00697E23">
        <w:rPr>
          <w:color w:val="231F20"/>
        </w:rPr>
        <w:t>y</w:t>
      </w:r>
      <w:r w:rsidRPr="00697E23">
        <w:rPr>
          <w:color w:val="231F20"/>
          <w:spacing w:val="-5"/>
        </w:rPr>
        <w:t xml:space="preserve"> </w:t>
      </w:r>
      <w:r w:rsidRPr="00697E23">
        <w:rPr>
          <w:color w:val="231F20"/>
        </w:rPr>
        <w:t>el</w:t>
      </w:r>
      <w:r w:rsidRPr="00697E23">
        <w:rPr>
          <w:color w:val="231F20"/>
          <w:spacing w:val="-6"/>
        </w:rPr>
        <w:t xml:space="preserve"> </w:t>
      </w:r>
      <w:r w:rsidRPr="00697E23">
        <w:rPr>
          <w:color w:val="231F20"/>
        </w:rPr>
        <w:t>artículo</w:t>
      </w:r>
      <w:r w:rsidRPr="00697E23">
        <w:rPr>
          <w:color w:val="231F20"/>
          <w:spacing w:val="-6"/>
        </w:rPr>
        <w:t xml:space="preserve"> </w:t>
      </w:r>
      <w:r w:rsidRPr="00697E23">
        <w:rPr>
          <w:color w:val="231F20"/>
        </w:rPr>
        <w:t>25</w:t>
      </w:r>
      <w:r w:rsidRPr="00697E23">
        <w:rPr>
          <w:color w:val="231F20"/>
          <w:spacing w:val="-6"/>
        </w:rPr>
        <w:t xml:space="preserve"> </w:t>
      </w:r>
      <w:r w:rsidRPr="00697E23">
        <w:rPr>
          <w:color w:val="231F20"/>
        </w:rPr>
        <w:t>y</w:t>
      </w:r>
      <w:r w:rsidRPr="00697E23">
        <w:rPr>
          <w:color w:val="231F20"/>
          <w:spacing w:val="-6"/>
        </w:rPr>
        <w:t xml:space="preserve"> </w:t>
      </w:r>
      <w:r w:rsidRPr="00697E23">
        <w:rPr>
          <w:color w:val="231F20"/>
        </w:rPr>
        <w:t>38</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Ley</w:t>
      </w:r>
      <w:r w:rsidRPr="00697E23">
        <w:rPr>
          <w:color w:val="231F20"/>
          <w:spacing w:val="-6"/>
        </w:rPr>
        <w:t xml:space="preserve"> </w:t>
      </w:r>
      <w:r w:rsidRPr="00697E23">
        <w:rPr>
          <w:color w:val="231F20"/>
        </w:rPr>
        <w:t>1952</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2019,</w:t>
      </w:r>
      <w:r w:rsidRPr="00697E23">
        <w:rPr>
          <w:color w:val="231F20"/>
          <w:spacing w:val="-6"/>
        </w:rPr>
        <w:t xml:space="preserve"> </w:t>
      </w:r>
      <w:r w:rsidRPr="00697E23">
        <w:rPr>
          <w:color w:val="231F20"/>
        </w:rPr>
        <w:t>lo</w:t>
      </w:r>
      <w:r w:rsidRPr="00697E23">
        <w:rPr>
          <w:color w:val="231F20"/>
          <w:spacing w:val="-6"/>
        </w:rPr>
        <w:t xml:space="preserve"> </w:t>
      </w:r>
      <w:r w:rsidRPr="00697E23">
        <w:rPr>
          <w:color w:val="231F20"/>
        </w:rPr>
        <w:t>cual</w:t>
      </w:r>
      <w:r w:rsidRPr="00697E23">
        <w:rPr>
          <w:color w:val="231F20"/>
          <w:spacing w:val="-6"/>
        </w:rPr>
        <w:t xml:space="preserve"> </w:t>
      </w:r>
      <w:r w:rsidRPr="00697E23">
        <w:rPr>
          <w:color w:val="231F20"/>
        </w:rPr>
        <w:t>generó</w:t>
      </w:r>
      <w:r w:rsidRPr="00697E23">
        <w:rPr>
          <w:color w:val="231F20"/>
          <w:spacing w:val="-6"/>
        </w:rPr>
        <w:t xml:space="preserve"> </w:t>
      </w:r>
      <w:r w:rsidRPr="00697E23">
        <w:rPr>
          <w:color w:val="231F20"/>
        </w:rPr>
        <w:t xml:space="preserve">una disminución del efectivo por no aplicar los descuentos condicionados por pronto pago, que debieron reconocerse en la cuenta contable </w:t>
      </w:r>
      <w:r w:rsidRPr="00697E23">
        <w:rPr>
          <w:color w:val="231F20"/>
          <w:spacing w:val="-2"/>
        </w:rPr>
        <w:t>ingresos</w:t>
      </w:r>
      <w:r w:rsidRPr="00697E23">
        <w:rPr>
          <w:color w:val="231F20"/>
          <w:spacing w:val="-16"/>
        </w:rPr>
        <w:t xml:space="preserve"> </w:t>
      </w:r>
      <w:r w:rsidRPr="00697E23">
        <w:rPr>
          <w:color w:val="231F20"/>
          <w:spacing w:val="-2"/>
        </w:rPr>
        <w:t>diversos,</w:t>
      </w:r>
      <w:r w:rsidRPr="00697E23">
        <w:rPr>
          <w:color w:val="231F20"/>
          <w:spacing w:val="-16"/>
        </w:rPr>
        <w:t xml:space="preserve"> </w:t>
      </w:r>
      <w:r w:rsidRPr="00697E23">
        <w:rPr>
          <w:color w:val="231F20"/>
          <w:spacing w:val="-2"/>
        </w:rPr>
        <w:t>configurando</w:t>
      </w:r>
      <w:r w:rsidRPr="00697E23">
        <w:rPr>
          <w:color w:val="231F20"/>
          <w:spacing w:val="-16"/>
        </w:rPr>
        <w:t xml:space="preserve"> </w:t>
      </w:r>
      <w:r w:rsidRPr="00697E23">
        <w:rPr>
          <w:color w:val="231F20"/>
          <w:spacing w:val="-2"/>
        </w:rPr>
        <w:t>un</w:t>
      </w:r>
      <w:r w:rsidRPr="00697E23">
        <w:rPr>
          <w:color w:val="231F20"/>
          <w:spacing w:val="-16"/>
        </w:rPr>
        <w:t xml:space="preserve"> </w:t>
      </w:r>
      <w:r w:rsidRPr="00697E23">
        <w:rPr>
          <w:color w:val="231F20"/>
          <w:spacing w:val="-2"/>
        </w:rPr>
        <w:t>menoscabo</w:t>
      </w:r>
      <w:r w:rsidRPr="00697E23">
        <w:rPr>
          <w:color w:val="231F20"/>
          <w:spacing w:val="-16"/>
        </w:rPr>
        <w:t xml:space="preserve"> </w:t>
      </w:r>
      <w:r w:rsidRPr="00697E23">
        <w:rPr>
          <w:color w:val="231F20"/>
          <w:spacing w:val="-2"/>
        </w:rPr>
        <w:t>en</w:t>
      </w:r>
      <w:r w:rsidRPr="00697E23">
        <w:rPr>
          <w:color w:val="231F20"/>
          <w:spacing w:val="-16"/>
        </w:rPr>
        <w:t xml:space="preserve"> </w:t>
      </w:r>
      <w:r w:rsidRPr="00697E23">
        <w:rPr>
          <w:color w:val="231F20"/>
          <w:spacing w:val="-2"/>
        </w:rPr>
        <w:t>los</w:t>
      </w:r>
      <w:r w:rsidRPr="00697E23">
        <w:rPr>
          <w:color w:val="231F20"/>
          <w:spacing w:val="-16"/>
        </w:rPr>
        <w:t xml:space="preserve"> </w:t>
      </w:r>
      <w:r w:rsidRPr="00697E23">
        <w:rPr>
          <w:color w:val="231F20"/>
          <w:spacing w:val="-2"/>
        </w:rPr>
        <w:t>recursos</w:t>
      </w:r>
      <w:r w:rsidRPr="00697E23">
        <w:rPr>
          <w:color w:val="231F20"/>
          <w:spacing w:val="-16"/>
        </w:rPr>
        <w:t xml:space="preserve"> </w:t>
      </w:r>
      <w:r w:rsidRPr="00697E23">
        <w:rPr>
          <w:color w:val="231F20"/>
          <w:spacing w:val="-2"/>
        </w:rPr>
        <w:t xml:space="preserve">públicos </w:t>
      </w:r>
      <w:r w:rsidRPr="00697E23">
        <w:rPr>
          <w:color w:val="231F20"/>
        </w:rPr>
        <w:t>del Instituto Nacional de Cancerología (INC).</w:t>
      </w:r>
    </w:p>
    <w:p w14:paraId="724D1172" w14:textId="77777777" w:rsidR="00701A90" w:rsidRDefault="00701A90" w:rsidP="00701A90">
      <w:pPr>
        <w:pStyle w:val="Textoindependiente"/>
        <w:jc w:val="both"/>
        <w:rPr>
          <w:color w:val="231F20"/>
        </w:rPr>
      </w:pPr>
    </w:p>
    <w:p w14:paraId="11A33B47" w14:textId="77777777" w:rsidR="00701A90" w:rsidRDefault="00701A90" w:rsidP="00701A90">
      <w:pPr>
        <w:pStyle w:val="Textoindependiente"/>
        <w:jc w:val="both"/>
        <w:rPr>
          <w:color w:val="231F20"/>
          <w:spacing w:val="-2"/>
        </w:rPr>
      </w:pPr>
      <w:r w:rsidRPr="00701A90">
        <w:rPr>
          <w:b/>
          <w:bCs/>
          <w:color w:val="231F20"/>
          <w:sz w:val="28"/>
          <w:szCs w:val="28"/>
        </w:rPr>
        <w:t>-</w:t>
      </w:r>
      <w:r w:rsidRPr="00701A90">
        <w:rPr>
          <w:b/>
          <w:bCs/>
          <w:color w:val="231F20"/>
        </w:rPr>
        <w:t>Incorrección</w:t>
      </w:r>
      <w:r w:rsidRPr="00697E23">
        <w:rPr>
          <w:color w:val="231F20"/>
        </w:rPr>
        <w:t xml:space="preserve"> de cantidad en otros gastos, por $2,43 millones, debido a</w:t>
      </w:r>
      <w:r w:rsidRPr="00697E23">
        <w:rPr>
          <w:color w:val="231F20"/>
          <w:spacing w:val="-10"/>
        </w:rPr>
        <w:t xml:space="preserve"> </w:t>
      </w:r>
      <w:r w:rsidRPr="00697E23">
        <w:rPr>
          <w:color w:val="231F20"/>
        </w:rPr>
        <w:t>pago</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sentencia</w:t>
      </w:r>
      <w:r w:rsidRPr="00697E23">
        <w:rPr>
          <w:color w:val="231F20"/>
          <w:spacing w:val="-10"/>
        </w:rPr>
        <w:t xml:space="preserve"> </w:t>
      </w:r>
      <w:r w:rsidRPr="00697E23">
        <w:rPr>
          <w:color w:val="231F20"/>
        </w:rPr>
        <w:t>condenatoria</w:t>
      </w:r>
      <w:r w:rsidRPr="00697E23">
        <w:rPr>
          <w:color w:val="231F20"/>
          <w:spacing w:val="-10"/>
        </w:rPr>
        <w:t xml:space="preserve"> </w:t>
      </w:r>
      <w:r w:rsidRPr="00697E23">
        <w:rPr>
          <w:color w:val="231F20"/>
        </w:rPr>
        <w:t>ejecutoriada</w:t>
      </w:r>
      <w:r w:rsidRPr="00697E23">
        <w:rPr>
          <w:color w:val="231F20"/>
          <w:spacing w:val="-10"/>
        </w:rPr>
        <w:t xml:space="preserve"> </w:t>
      </w:r>
      <w:r w:rsidRPr="00697E23">
        <w:rPr>
          <w:color w:val="231F20"/>
        </w:rPr>
        <w:t>el</w:t>
      </w:r>
      <w:r w:rsidRPr="00697E23">
        <w:rPr>
          <w:color w:val="231F20"/>
          <w:spacing w:val="-10"/>
        </w:rPr>
        <w:t xml:space="preserve"> </w:t>
      </w:r>
      <w:r w:rsidRPr="00697E23">
        <w:rPr>
          <w:color w:val="231F20"/>
        </w:rPr>
        <w:t>24</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abril</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2023, mediante</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Resolución</w:t>
      </w:r>
      <w:r w:rsidRPr="00697E23">
        <w:rPr>
          <w:color w:val="231F20"/>
          <w:spacing w:val="-19"/>
        </w:rPr>
        <w:t xml:space="preserve"> </w:t>
      </w:r>
      <w:r w:rsidRPr="00697E23">
        <w:rPr>
          <w:color w:val="231F20"/>
        </w:rPr>
        <w:t>0477</w:t>
      </w:r>
      <w:r w:rsidRPr="00697E23">
        <w:rPr>
          <w:color w:val="231F20"/>
          <w:spacing w:val="-19"/>
        </w:rPr>
        <w:t xml:space="preserve"> </w:t>
      </w:r>
      <w:r w:rsidRPr="00697E23">
        <w:rPr>
          <w:color w:val="231F20"/>
        </w:rPr>
        <w:t>del</w:t>
      </w:r>
      <w:r w:rsidRPr="00697E23">
        <w:rPr>
          <w:color w:val="231F20"/>
          <w:spacing w:val="-19"/>
        </w:rPr>
        <w:t xml:space="preserve"> </w:t>
      </w:r>
      <w:r w:rsidRPr="00697E23">
        <w:rPr>
          <w:color w:val="231F20"/>
        </w:rPr>
        <w:t>28</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junio</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2024,</w:t>
      </w:r>
      <w:r w:rsidRPr="00697E23">
        <w:rPr>
          <w:color w:val="231F20"/>
          <w:spacing w:val="-19"/>
        </w:rPr>
        <w:t xml:space="preserve"> </w:t>
      </w:r>
      <w:r w:rsidRPr="00697E23">
        <w:rPr>
          <w:color w:val="231F20"/>
        </w:rPr>
        <w:t>donde</w:t>
      </w:r>
      <w:r w:rsidRPr="00697E23">
        <w:rPr>
          <w:color w:val="231F20"/>
          <w:spacing w:val="-19"/>
        </w:rPr>
        <w:t xml:space="preserve"> </w:t>
      </w:r>
      <w:r w:rsidRPr="00697E23">
        <w:rPr>
          <w:color w:val="231F20"/>
        </w:rPr>
        <w:t>se</w:t>
      </w:r>
      <w:r w:rsidRPr="00697E23">
        <w:rPr>
          <w:color w:val="231F20"/>
          <w:spacing w:val="-19"/>
        </w:rPr>
        <w:t xml:space="preserve"> </w:t>
      </w:r>
      <w:r w:rsidRPr="00697E23">
        <w:rPr>
          <w:color w:val="231F20"/>
        </w:rPr>
        <w:t>detalló el</w:t>
      </w:r>
      <w:r w:rsidRPr="00697E23">
        <w:rPr>
          <w:color w:val="231F20"/>
          <w:spacing w:val="-14"/>
        </w:rPr>
        <w:t xml:space="preserve"> </w:t>
      </w:r>
      <w:r w:rsidRPr="00697E23">
        <w:rPr>
          <w:color w:val="231F20"/>
        </w:rPr>
        <w:t>valor</w:t>
      </w:r>
      <w:r w:rsidRPr="00697E23">
        <w:rPr>
          <w:color w:val="231F20"/>
          <w:spacing w:val="-11"/>
        </w:rPr>
        <w:t xml:space="preserve"> </w:t>
      </w:r>
      <w:r w:rsidRPr="00697E23">
        <w:rPr>
          <w:color w:val="231F20"/>
        </w:rPr>
        <w:t>del</w:t>
      </w:r>
      <w:r w:rsidRPr="00697E23">
        <w:rPr>
          <w:color w:val="231F20"/>
          <w:spacing w:val="-12"/>
        </w:rPr>
        <w:t xml:space="preserve"> </w:t>
      </w:r>
      <w:r w:rsidRPr="00697E23">
        <w:rPr>
          <w:color w:val="231F20"/>
        </w:rPr>
        <w:t>pago</w:t>
      </w:r>
      <w:r w:rsidRPr="00697E23">
        <w:rPr>
          <w:color w:val="231F20"/>
          <w:spacing w:val="-11"/>
        </w:rPr>
        <w:t xml:space="preserve"> </w:t>
      </w:r>
      <w:r w:rsidRPr="00697E23">
        <w:rPr>
          <w:color w:val="231F20"/>
        </w:rPr>
        <w:t>de</w:t>
      </w:r>
      <w:r w:rsidRPr="00697E23">
        <w:rPr>
          <w:color w:val="231F20"/>
          <w:spacing w:val="-12"/>
        </w:rPr>
        <w:t xml:space="preserve"> </w:t>
      </w:r>
      <w:r w:rsidRPr="00697E23">
        <w:rPr>
          <w:color w:val="231F20"/>
        </w:rPr>
        <w:t>las</w:t>
      </w:r>
      <w:r w:rsidRPr="00697E23">
        <w:rPr>
          <w:color w:val="231F20"/>
          <w:spacing w:val="-11"/>
        </w:rPr>
        <w:t xml:space="preserve"> </w:t>
      </w:r>
      <w:r w:rsidRPr="00697E23">
        <w:rPr>
          <w:color w:val="231F20"/>
        </w:rPr>
        <w:t>prestaciones</w:t>
      </w:r>
      <w:r w:rsidRPr="00697E23">
        <w:rPr>
          <w:color w:val="231F20"/>
          <w:spacing w:val="-12"/>
        </w:rPr>
        <w:t xml:space="preserve"> </w:t>
      </w:r>
      <w:r w:rsidRPr="00697E23">
        <w:rPr>
          <w:color w:val="231F20"/>
        </w:rPr>
        <w:t>sociales</w:t>
      </w:r>
      <w:r w:rsidRPr="00697E23">
        <w:rPr>
          <w:color w:val="231F20"/>
          <w:spacing w:val="-11"/>
        </w:rPr>
        <w:t xml:space="preserve"> </w:t>
      </w:r>
      <w:r w:rsidRPr="00697E23">
        <w:rPr>
          <w:color w:val="231F20"/>
        </w:rPr>
        <w:t>e</w:t>
      </w:r>
      <w:r w:rsidRPr="00697E23">
        <w:rPr>
          <w:color w:val="231F20"/>
          <w:spacing w:val="-12"/>
        </w:rPr>
        <w:t xml:space="preserve"> </w:t>
      </w:r>
      <w:r w:rsidRPr="00697E23">
        <w:rPr>
          <w:color w:val="231F20"/>
        </w:rPr>
        <w:t>indexación</w:t>
      </w:r>
      <w:r w:rsidRPr="00697E23">
        <w:rPr>
          <w:color w:val="231F20"/>
          <w:spacing w:val="-11"/>
        </w:rPr>
        <w:t xml:space="preserve"> </w:t>
      </w:r>
      <w:r w:rsidRPr="00697E23">
        <w:rPr>
          <w:color w:val="231F20"/>
        </w:rPr>
        <w:t>e</w:t>
      </w:r>
      <w:r w:rsidRPr="00697E23">
        <w:rPr>
          <w:color w:val="231F20"/>
          <w:spacing w:val="-11"/>
        </w:rPr>
        <w:t xml:space="preserve"> </w:t>
      </w:r>
      <w:r w:rsidRPr="00697E23">
        <w:rPr>
          <w:color w:val="231F20"/>
          <w:spacing w:val="-2"/>
        </w:rPr>
        <w:t>intereses.</w:t>
      </w:r>
      <w:r>
        <w:rPr>
          <w:color w:val="231F20"/>
          <w:spacing w:val="-2"/>
        </w:rPr>
        <w:t xml:space="preserve"> </w:t>
      </w:r>
    </w:p>
    <w:p w14:paraId="3E25C5D2" w14:textId="77777777" w:rsidR="00701A90" w:rsidRDefault="00701A90" w:rsidP="00701A90">
      <w:pPr>
        <w:pStyle w:val="Textoindependiente"/>
        <w:jc w:val="both"/>
        <w:rPr>
          <w:color w:val="231F20"/>
          <w:spacing w:val="-2"/>
        </w:rPr>
      </w:pPr>
    </w:p>
    <w:p w14:paraId="4A22D784" w14:textId="77777777" w:rsidR="00701A90" w:rsidRDefault="00701A90" w:rsidP="00701A90">
      <w:pPr>
        <w:pStyle w:val="Textoindependiente"/>
        <w:jc w:val="both"/>
        <w:rPr>
          <w:color w:val="231F20"/>
        </w:rPr>
      </w:pPr>
      <w:r w:rsidRPr="00701A90">
        <w:rPr>
          <w:b/>
          <w:bCs/>
          <w:color w:val="231F20"/>
        </w:rPr>
        <w:t>-El</w:t>
      </w:r>
      <w:r w:rsidRPr="00701A90">
        <w:rPr>
          <w:b/>
          <w:bCs/>
          <w:color w:val="231F20"/>
          <w:spacing w:val="-20"/>
        </w:rPr>
        <w:t xml:space="preserve"> </w:t>
      </w:r>
      <w:r w:rsidRPr="00701A90">
        <w:rPr>
          <w:b/>
          <w:bCs/>
          <w:color w:val="231F20"/>
        </w:rPr>
        <w:t>Instituto</w:t>
      </w:r>
      <w:r w:rsidRPr="00701A90">
        <w:rPr>
          <w:b/>
          <w:bCs/>
          <w:color w:val="231F20"/>
          <w:spacing w:val="-19"/>
        </w:rPr>
        <w:t xml:space="preserve"> </w:t>
      </w:r>
      <w:r w:rsidRPr="00701A90">
        <w:rPr>
          <w:b/>
          <w:bCs/>
          <w:color w:val="231F20"/>
        </w:rPr>
        <w:t>Nacional</w:t>
      </w:r>
      <w:r w:rsidRPr="00701A90">
        <w:rPr>
          <w:b/>
          <w:bCs/>
          <w:color w:val="231F20"/>
          <w:spacing w:val="-19"/>
        </w:rPr>
        <w:t xml:space="preserve"> </w:t>
      </w:r>
      <w:r w:rsidRPr="00701A90">
        <w:rPr>
          <w:b/>
          <w:bCs/>
          <w:color w:val="231F20"/>
        </w:rPr>
        <w:t>de</w:t>
      </w:r>
      <w:r w:rsidRPr="00701A90">
        <w:rPr>
          <w:b/>
          <w:bCs/>
          <w:color w:val="231F20"/>
          <w:spacing w:val="-20"/>
        </w:rPr>
        <w:t xml:space="preserve"> </w:t>
      </w:r>
      <w:r w:rsidRPr="00701A90">
        <w:rPr>
          <w:b/>
          <w:bCs/>
          <w:color w:val="231F20"/>
        </w:rPr>
        <w:t>Cancerología</w:t>
      </w:r>
      <w:r w:rsidRPr="00697E23">
        <w:rPr>
          <w:color w:val="231F20"/>
          <w:spacing w:val="-19"/>
        </w:rPr>
        <w:t xml:space="preserve"> </w:t>
      </w:r>
      <w:r w:rsidRPr="00697E23">
        <w:rPr>
          <w:color w:val="231F20"/>
        </w:rPr>
        <w:t>(INC)</w:t>
      </w:r>
      <w:r w:rsidRPr="00697E23">
        <w:rPr>
          <w:color w:val="231F20"/>
          <w:spacing w:val="-20"/>
        </w:rPr>
        <w:t xml:space="preserve"> </w:t>
      </w:r>
      <w:r w:rsidRPr="00697E23">
        <w:rPr>
          <w:color w:val="231F20"/>
        </w:rPr>
        <w:t>excedió</w:t>
      </w:r>
      <w:r w:rsidRPr="00697E23">
        <w:rPr>
          <w:color w:val="231F20"/>
          <w:spacing w:val="-19"/>
        </w:rPr>
        <w:t xml:space="preserve"> </w:t>
      </w:r>
      <w:r w:rsidRPr="00697E23">
        <w:rPr>
          <w:color w:val="231F20"/>
        </w:rPr>
        <w:t>el</w:t>
      </w:r>
      <w:r w:rsidRPr="00697E23">
        <w:rPr>
          <w:color w:val="231F20"/>
          <w:spacing w:val="-19"/>
        </w:rPr>
        <w:t xml:space="preserve"> </w:t>
      </w:r>
      <w:r w:rsidRPr="00697E23">
        <w:rPr>
          <w:color w:val="231F20"/>
        </w:rPr>
        <w:t>término</w:t>
      </w:r>
      <w:r w:rsidRPr="00697E23">
        <w:rPr>
          <w:color w:val="231F20"/>
          <w:spacing w:val="-20"/>
        </w:rPr>
        <w:t xml:space="preserve"> </w:t>
      </w:r>
      <w:r w:rsidRPr="00697E23">
        <w:rPr>
          <w:color w:val="231F20"/>
        </w:rPr>
        <w:t xml:space="preserve">máximo </w:t>
      </w:r>
      <w:r w:rsidRPr="00697E23">
        <w:rPr>
          <w:color w:val="231F20"/>
          <w:spacing w:val="-6"/>
        </w:rPr>
        <w:t>de</w:t>
      </w:r>
      <w:r w:rsidRPr="00697E23">
        <w:rPr>
          <w:color w:val="231F20"/>
          <w:spacing w:val="-13"/>
        </w:rPr>
        <w:t xml:space="preserve"> </w:t>
      </w:r>
      <w:r w:rsidRPr="00697E23">
        <w:rPr>
          <w:color w:val="231F20"/>
          <w:spacing w:val="-6"/>
        </w:rPr>
        <w:t>10</w:t>
      </w:r>
      <w:r w:rsidRPr="00697E23">
        <w:rPr>
          <w:color w:val="231F20"/>
          <w:spacing w:val="-13"/>
        </w:rPr>
        <w:t xml:space="preserve"> </w:t>
      </w:r>
      <w:r w:rsidRPr="00697E23">
        <w:rPr>
          <w:color w:val="231F20"/>
          <w:spacing w:val="-6"/>
        </w:rPr>
        <w:t>meses</w:t>
      </w:r>
      <w:r w:rsidRPr="00697E23">
        <w:rPr>
          <w:color w:val="231F20"/>
          <w:spacing w:val="-13"/>
        </w:rPr>
        <w:t xml:space="preserve"> </w:t>
      </w:r>
      <w:r w:rsidRPr="00697E23">
        <w:rPr>
          <w:color w:val="231F20"/>
          <w:spacing w:val="-6"/>
        </w:rPr>
        <w:t>(artículos</w:t>
      </w:r>
      <w:r w:rsidRPr="00697E23">
        <w:rPr>
          <w:color w:val="231F20"/>
          <w:spacing w:val="-13"/>
        </w:rPr>
        <w:t xml:space="preserve"> </w:t>
      </w:r>
      <w:r w:rsidRPr="00697E23">
        <w:rPr>
          <w:color w:val="231F20"/>
          <w:spacing w:val="-6"/>
        </w:rPr>
        <w:t>1928</w:t>
      </w:r>
      <w:r w:rsidRPr="00697E23">
        <w:rPr>
          <w:color w:val="231F20"/>
          <w:spacing w:val="-13"/>
        </w:rPr>
        <w:t xml:space="preserve"> </w:t>
      </w:r>
      <w:r w:rsidRPr="00697E23">
        <w:rPr>
          <w:color w:val="231F20"/>
          <w:spacing w:val="-6"/>
        </w:rPr>
        <w:t>y</w:t>
      </w:r>
      <w:r w:rsidRPr="00697E23">
        <w:rPr>
          <w:color w:val="231F20"/>
          <w:spacing w:val="-13"/>
        </w:rPr>
        <w:t xml:space="preserve"> </w:t>
      </w:r>
      <w:r w:rsidRPr="00697E23">
        <w:rPr>
          <w:color w:val="231F20"/>
          <w:spacing w:val="-6"/>
        </w:rPr>
        <w:t>1958</w:t>
      </w:r>
      <w:r w:rsidRPr="00697E23">
        <w:rPr>
          <w:color w:val="231F20"/>
          <w:spacing w:val="-13"/>
        </w:rPr>
        <w:t xml:space="preserve"> </w:t>
      </w:r>
      <w:r w:rsidRPr="00697E23">
        <w:rPr>
          <w:color w:val="231F20"/>
          <w:spacing w:val="-6"/>
        </w:rPr>
        <w:t>del</w:t>
      </w:r>
      <w:r w:rsidRPr="00697E23">
        <w:rPr>
          <w:color w:val="231F20"/>
          <w:spacing w:val="-13"/>
        </w:rPr>
        <w:t xml:space="preserve"> </w:t>
      </w:r>
      <w:r w:rsidRPr="00697E23">
        <w:rPr>
          <w:color w:val="231F20"/>
          <w:spacing w:val="-6"/>
        </w:rPr>
        <w:t>CPACA)</w:t>
      </w:r>
      <w:r w:rsidRPr="00697E23">
        <w:rPr>
          <w:color w:val="231F20"/>
          <w:spacing w:val="-13"/>
        </w:rPr>
        <w:t xml:space="preserve"> </w:t>
      </w:r>
      <w:r w:rsidRPr="00697E23">
        <w:rPr>
          <w:color w:val="231F20"/>
          <w:spacing w:val="-6"/>
        </w:rPr>
        <w:t>para</w:t>
      </w:r>
      <w:r w:rsidRPr="00697E23">
        <w:rPr>
          <w:color w:val="231F20"/>
          <w:spacing w:val="-13"/>
        </w:rPr>
        <w:t xml:space="preserve"> </w:t>
      </w:r>
      <w:r w:rsidRPr="00697E23">
        <w:rPr>
          <w:color w:val="231F20"/>
          <w:spacing w:val="-6"/>
        </w:rPr>
        <w:t>su</w:t>
      </w:r>
      <w:r w:rsidRPr="00697E23">
        <w:rPr>
          <w:color w:val="231F20"/>
          <w:spacing w:val="-13"/>
        </w:rPr>
        <w:t xml:space="preserve"> </w:t>
      </w:r>
      <w:r w:rsidRPr="00697E23">
        <w:rPr>
          <w:color w:val="231F20"/>
          <w:spacing w:val="-6"/>
        </w:rPr>
        <w:t>pago</w:t>
      </w:r>
      <w:r w:rsidRPr="00697E23">
        <w:rPr>
          <w:color w:val="231F20"/>
          <w:spacing w:val="-13"/>
        </w:rPr>
        <w:t xml:space="preserve"> </w:t>
      </w:r>
      <w:r w:rsidRPr="00697E23">
        <w:rPr>
          <w:color w:val="231F20"/>
          <w:spacing w:val="-6"/>
        </w:rPr>
        <w:t>y</w:t>
      </w:r>
      <w:r w:rsidRPr="00697E23">
        <w:rPr>
          <w:color w:val="231F20"/>
          <w:spacing w:val="-13"/>
        </w:rPr>
        <w:t xml:space="preserve"> </w:t>
      </w:r>
      <w:r w:rsidRPr="00697E23">
        <w:rPr>
          <w:color w:val="231F20"/>
          <w:spacing w:val="-6"/>
        </w:rPr>
        <w:t xml:space="preserve">mediante </w:t>
      </w:r>
      <w:r w:rsidRPr="00697E23">
        <w:rPr>
          <w:color w:val="231F20"/>
        </w:rPr>
        <w:t>la Resolución 0477 del 28 de junio de 2024 se ordenó el pago de la condena</w:t>
      </w:r>
      <w:r w:rsidRPr="00697E23">
        <w:rPr>
          <w:color w:val="231F20"/>
          <w:spacing w:val="-2"/>
        </w:rPr>
        <w:t xml:space="preserve"> </w:t>
      </w:r>
      <w:r w:rsidRPr="00697E23">
        <w:rPr>
          <w:color w:val="231F20"/>
        </w:rPr>
        <w:t>impuesta</w:t>
      </w:r>
      <w:r w:rsidRPr="00697E23">
        <w:rPr>
          <w:color w:val="231F20"/>
          <w:spacing w:val="-2"/>
        </w:rPr>
        <w:t xml:space="preserve"> </w:t>
      </w:r>
      <w:r w:rsidRPr="00697E23">
        <w:rPr>
          <w:color w:val="231F20"/>
        </w:rPr>
        <w:t>y</w:t>
      </w:r>
      <w:r w:rsidRPr="00697E23">
        <w:rPr>
          <w:color w:val="231F20"/>
          <w:spacing w:val="-2"/>
        </w:rPr>
        <w:t xml:space="preserve"> </w:t>
      </w:r>
      <w:r w:rsidRPr="00697E23">
        <w:rPr>
          <w:color w:val="231F20"/>
        </w:rPr>
        <w:t>se</w:t>
      </w:r>
      <w:r w:rsidRPr="00697E23">
        <w:rPr>
          <w:color w:val="231F20"/>
          <w:spacing w:val="-2"/>
        </w:rPr>
        <w:t xml:space="preserve"> </w:t>
      </w:r>
      <w:r w:rsidRPr="00697E23">
        <w:rPr>
          <w:color w:val="231F20"/>
        </w:rPr>
        <w:t>dictaron</w:t>
      </w:r>
      <w:r w:rsidRPr="00697E23">
        <w:rPr>
          <w:color w:val="231F20"/>
          <w:spacing w:val="-2"/>
        </w:rPr>
        <w:t xml:space="preserve"> </w:t>
      </w:r>
      <w:r w:rsidRPr="00697E23">
        <w:rPr>
          <w:color w:val="231F20"/>
        </w:rPr>
        <w:t>otras</w:t>
      </w:r>
      <w:r w:rsidRPr="00697E23">
        <w:rPr>
          <w:color w:val="231F20"/>
          <w:spacing w:val="-2"/>
        </w:rPr>
        <w:t xml:space="preserve"> </w:t>
      </w:r>
      <w:r w:rsidRPr="00697E23">
        <w:rPr>
          <w:color w:val="231F20"/>
        </w:rPr>
        <w:t>disposiciones.</w:t>
      </w:r>
      <w:r w:rsidRPr="00697E23">
        <w:rPr>
          <w:color w:val="231F20"/>
          <w:spacing w:val="-2"/>
        </w:rPr>
        <w:t xml:space="preserve"> </w:t>
      </w:r>
      <w:r w:rsidRPr="00697E23">
        <w:rPr>
          <w:color w:val="231F20"/>
        </w:rPr>
        <w:t>Los</w:t>
      </w:r>
      <w:r w:rsidRPr="00697E23">
        <w:rPr>
          <w:color w:val="231F20"/>
          <w:spacing w:val="-2"/>
        </w:rPr>
        <w:t xml:space="preserve"> </w:t>
      </w:r>
      <w:r w:rsidRPr="00697E23">
        <w:rPr>
          <w:color w:val="231F20"/>
        </w:rPr>
        <w:t>10</w:t>
      </w:r>
      <w:r w:rsidRPr="00697E23">
        <w:rPr>
          <w:color w:val="231F20"/>
          <w:spacing w:val="-2"/>
        </w:rPr>
        <w:t xml:space="preserve"> </w:t>
      </w:r>
      <w:r w:rsidRPr="00697E23">
        <w:rPr>
          <w:color w:val="231F20"/>
        </w:rPr>
        <w:t>meses</w:t>
      </w:r>
      <w:r w:rsidRPr="00697E23">
        <w:rPr>
          <w:color w:val="231F20"/>
          <w:spacing w:val="-2"/>
        </w:rPr>
        <w:t xml:space="preserve"> </w:t>
      </w:r>
      <w:r w:rsidRPr="00697E23">
        <w:rPr>
          <w:color w:val="231F20"/>
        </w:rPr>
        <w:t>se cumplieron el 24 de febrero de 2024 y el pago se hizo el 25 de julio de 2024.</w:t>
      </w:r>
    </w:p>
    <w:p w14:paraId="35B2AEB5" w14:textId="77777777" w:rsidR="00701A90" w:rsidRDefault="00701A90" w:rsidP="00701A90">
      <w:pPr>
        <w:pStyle w:val="Textoindependiente"/>
        <w:jc w:val="both"/>
        <w:rPr>
          <w:color w:val="231F20"/>
        </w:rPr>
      </w:pPr>
    </w:p>
    <w:p w14:paraId="22E521BC" w14:textId="77777777" w:rsidR="00701A90" w:rsidRDefault="00701A90" w:rsidP="00701A90">
      <w:pPr>
        <w:pStyle w:val="Textoindependiente"/>
        <w:jc w:val="both"/>
        <w:rPr>
          <w:color w:val="231F20"/>
        </w:rPr>
      </w:pPr>
      <w:r w:rsidRPr="00697E23">
        <w:rPr>
          <w:color w:val="231F20"/>
        </w:rPr>
        <w:t>Lo</w:t>
      </w:r>
      <w:r w:rsidRPr="00697E23">
        <w:rPr>
          <w:color w:val="231F20"/>
          <w:spacing w:val="-15"/>
        </w:rPr>
        <w:t xml:space="preserve"> </w:t>
      </w:r>
      <w:r w:rsidRPr="00697E23">
        <w:rPr>
          <w:color w:val="231F20"/>
        </w:rPr>
        <w:t>anterior,</w:t>
      </w:r>
      <w:r w:rsidRPr="00697E23">
        <w:rPr>
          <w:color w:val="231F20"/>
          <w:spacing w:val="-15"/>
        </w:rPr>
        <w:t xml:space="preserve"> </w:t>
      </w:r>
      <w:r w:rsidRPr="00697E23">
        <w:rPr>
          <w:color w:val="231F20"/>
        </w:rPr>
        <w:t>contravino</w:t>
      </w:r>
      <w:r w:rsidRPr="00697E23">
        <w:rPr>
          <w:color w:val="231F20"/>
          <w:spacing w:val="-15"/>
        </w:rPr>
        <w:t xml:space="preserve"> </w:t>
      </w:r>
      <w:r w:rsidRPr="00697E23">
        <w:rPr>
          <w:color w:val="231F20"/>
        </w:rPr>
        <w:t>lo</w:t>
      </w:r>
      <w:r w:rsidRPr="00697E23">
        <w:rPr>
          <w:color w:val="231F20"/>
          <w:spacing w:val="-15"/>
        </w:rPr>
        <w:t xml:space="preserve"> </w:t>
      </w:r>
      <w:r w:rsidRPr="00697E23">
        <w:rPr>
          <w:color w:val="231F20"/>
        </w:rPr>
        <w:t>establecido</w:t>
      </w:r>
      <w:r w:rsidRPr="00697E23">
        <w:rPr>
          <w:color w:val="231F20"/>
          <w:spacing w:val="-15"/>
        </w:rPr>
        <w:t xml:space="preserve"> </w:t>
      </w:r>
      <w:r w:rsidRPr="00697E23">
        <w:rPr>
          <w:color w:val="231F20"/>
        </w:rPr>
        <w:t>en</w:t>
      </w:r>
      <w:r w:rsidRPr="00697E23">
        <w:rPr>
          <w:color w:val="231F20"/>
          <w:spacing w:val="-15"/>
        </w:rPr>
        <w:t xml:space="preserve"> </w:t>
      </w:r>
      <w:r w:rsidRPr="00697E23">
        <w:rPr>
          <w:color w:val="231F20"/>
        </w:rPr>
        <w:t>el</w:t>
      </w:r>
      <w:r w:rsidRPr="00697E23">
        <w:rPr>
          <w:color w:val="231F20"/>
          <w:spacing w:val="-15"/>
        </w:rPr>
        <w:t xml:space="preserve"> </w:t>
      </w:r>
      <w:r w:rsidRPr="00697E23">
        <w:rPr>
          <w:color w:val="231F20"/>
        </w:rPr>
        <w:t>artículo</w:t>
      </w:r>
      <w:r w:rsidRPr="00697E23">
        <w:rPr>
          <w:color w:val="231F20"/>
          <w:spacing w:val="-15"/>
        </w:rPr>
        <w:t xml:space="preserve"> </w:t>
      </w:r>
      <w:r w:rsidRPr="00697E23">
        <w:rPr>
          <w:color w:val="231F20"/>
        </w:rPr>
        <w:t>195</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Ley</w:t>
      </w:r>
      <w:r w:rsidRPr="00697E23">
        <w:rPr>
          <w:color w:val="231F20"/>
          <w:spacing w:val="-15"/>
        </w:rPr>
        <w:t xml:space="preserve"> </w:t>
      </w:r>
      <w:r w:rsidRPr="00697E23">
        <w:rPr>
          <w:color w:val="231F20"/>
        </w:rPr>
        <w:t>1437 de</w:t>
      </w:r>
      <w:r w:rsidRPr="00697E23">
        <w:rPr>
          <w:color w:val="231F20"/>
          <w:spacing w:val="-15"/>
        </w:rPr>
        <w:t xml:space="preserve"> </w:t>
      </w:r>
      <w:r w:rsidRPr="00697E23">
        <w:rPr>
          <w:color w:val="231F20"/>
        </w:rPr>
        <w:t>2011;</w:t>
      </w:r>
      <w:r w:rsidRPr="00697E23">
        <w:rPr>
          <w:color w:val="231F20"/>
          <w:spacing w:val="-16"/>
        </w:rPr>
        <w:t xml:space="preserve"> </w:t>
      </w:r>
      <w:r w:rsidRPr="00697E23">
        <w:rPr>
          <w:color w:val="231F20"/>
        </w:rPr>
        <w:t>el</w:t>
      </w:r>
      <w:r w:rsidRPr="00697E23">
        <w:rPr>
          <w:color w:val="231F20"/>
          <w:spacing w:val="-16"/>
        </w:rPr>
        <w:t xml:space="preserve"> </w:t>
      </w:r>
      <w:r w:rsidRPr="00697E23">
        <w:rPr>
          <w:color w:val="231F20"/>
        </w:rPr>
        <w:t>artículo</w:t>
      </w:r>
      <w:r w:rsidRPr="00697E23">
        <w:rPr>
          <w:color w:val="231F20"/>
          <w:spacing w:val="-16"/>
        </w:rPr>
        <w:t xml:space="preserve"> </w:t>
      </w:r>
      <w:r w:rsidRPr="00697E23">
        <w:rPr>
          <w:color w:val="231F20"/>
        </w:rPr>
        <w:t>25</w:t>
      </w:r>
      <w:r w:rsidRPr="00697E23">
        <w:rPr>
          <w:color w:val="231F20"/>
          <w:spacing w:val="-16"/>
        </w:rPr>
        <w:t xml:space="preserve"> </w:t>
      </w:r>
      <w:r w:rsidRPr="00697E23">
        <w:rPr>
          <w:color w:val="231F20"/>
        </w:rPr>
        <w:t>y</w:t>
      </w:r>
      <w:r w:rsidRPr="00697E23">
        <w:rPr>
          <w:color w:val="231F20"/>
          <w:spacing w:val="-15"/>
        </w:rPr>
        <w:t xml:space="preserve"> </w:t>
      </w:r>
      <w:r w:rsidRPr="00697E23">
        <w:rPr>
          <w:color w:val="231F20"/>
        </w:rPr>
        <w:t>38</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la</w:t>
      </w:r>
      <w:r w:rsidRPr="00697E23">
        <w:rPr>
          <w:color w:val="231F20"/>
          <w:spacing w:val="-15"/>
        </w:rPr>
        <w:t xml:space="preserve"> </w:t>
      </w:r>
      <w:r w:rsidRPr="00697E23">
        <w:rPr>
          <w:color w:val="231F20"/>
        </w:rPr>
        <w:t>Ley</w:t>
      </w:r>
      <w:r w:rsidRPr="00697E23">
        <w:rPr>
          <w:color w:val="231F20"/>
          <w:spacing w:val="-15"/>
        </w:rPr>
        <w:t xml:space="preserve"> </w:t>
      </w:r>
      <w:r w:rsidRPr="00697E23">
        <w:rPr>
          <w:color w:val="231F20"/>
        </w:rPr>
        <w:t>1952</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2019;</w:t>
      </w:r>
      <w:r w:rsidRPr="00697E23">
        <w:rPr>
          <w:color w:val="231F20"/>
          <w:spacing w:val="-16"/>
        </w:rPr>
        <w:t xml:space="preserve"> </w:t>
      </w:r>
      <w:r w:rsidRPr="00697E23">
        <w:rPr>
          <w:color w:val="231F20"/>
        </w:rPr>
        <w:t>los</w:t>
      </w:r>
      <w:r w:rsidRPr="00697E23">
        <w:rPr>
          <w:color w:val="231F20"/>
          <w:spacing w:val="-16"/>
        </w:rPr>
        <w:t xml:space="preserve"> </w:t>
      </w:r>
      <w:r w:rsidRPr="00697E23">
        <w:rPr>
          <w:color w:val="231F20"/>
        </w:rPr>
        <w:t>artículos</w:t>
      </w:r>
      <w:r w:rsidRPr="00697E23">
        <w:rPr>
          <w:color w:val="231F20"/>
          <w:spacing w:val="-15"/>
        </w:rPr>
        <w:t xml:space="preserve"> </w:t>
      </w:r>
      <w:r w:rsidRPr="00697E23">
        <w:rPr>
          <w:color w:val="231F20"/>
        </w:rPr>
        <w:t>3</w:t>
      </w:r>
      <w:r w:rsidRPr="00697E23">
        <w:rPr>
          <w:color w:val="231F20"/>
          <w:spacing w:val="-16"/>
        </w:rPr>
        <w:t xml:space="preserve"> </w:t>
      </w:r>
      <w:r w:rsidRPr="00697E23">
        <w:rPr>
          <w:color w:val="231F20"/>
        </w:rPr>
        <w:t>y</w:t>
      </w:r>
      <w:r w:rsidRPr="00697E23">
        <w:rPr>
          <w:color w:val="231F20"/>
          <w:spacing w:val="-16"/>
        </w:rPr>
        <w:t xml:space="preserve"> </w:t>
      </w:r>
      <w:r w:rsidRPr="00697E23">
        <w:rPr>
          <w:color w:val="231F20"/>
        </w:rPr>
        <w:t>6 de</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Ley</w:t>
      </w:r>
      <w:r w:rsidRPr="00697E23">
        <w:rPr>
          <w:color w:val="231F20"/>
          <w:spacing w:val="-6"/>
        </w:rPr>
        <w:t xml:space="preserve"> </w:t>
      </w:r>
      <w:r w:rsidRPr="00697E23">
        <w:rPr>
          <w:color w:val="231F20"/>
        </w:rPr>
        <w:t>610</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2000,</w:t>
      </w:r>
      <w:r w:rsidRPr="00697E23">
        <w:rPr>
          <w:color w:val="231F20"/>
          <w:spacing w:val="-6"/>
        </w:rPr>
        <w:t xml:space="preserve"> </w:t>
      </w:r>
      <w:r w:rsidRPr="00697E23">
        <w:rPr>
          <w:color w:val="231F20"/>
        </w:rPr>
        <w:t>lo</w:t>
      </w:r>
      <w:r w:rsidRPr="00697E23">
        <w:rPr>
          <w:color w:val="231F20"/>
          <w:spacing w:val="-6"/>
        </w:rPr>
        <w:t xml:space="preserve"> </w:t>
      </w:r>
      <w:r w:rsidRPr="00697E23">
        <w:rPr>
          <w:color w:val="231F20"/>
        </w:rPr>
        <w:t>cual</w:t>
      </w:r>
      <w:r w:rsidRPr="00697E23">
        <w:rPr>
          <w:color w:val="231F20"/>
          <w:spacing w:val="-6"/>
        </w:rPr>
        <w:t xml:space="preserve"> </w:t>
      </w:r>
      <w:r w:rsidRPr="00697E23">
        <w:rPr>
          <w:color w:val="231F20"/>
        </w:rPr>
        <w:t>generó</w:t>
      </w:r>
      <w:r w:rsidRPr="00697E23">
        <w:rPr>
          <w:color w:val="231F20"/>
          <w:spacing w:val="-6"/>
        </w:rPr>
        <w:t xml:space="preserve"> </w:t>
      </w:r>
      <w:r w:rsidRPr="00697E23">
        <w:rPr>
          <w:color w:val="231F20"/>
        </w:rPr>
        <w:t>incumplimiento</w:t>
      </w:r>
      <w:r w:rsidRPr="00697E23">
        <w:rPr>
          <w:color w:val="231F20"/>
          <w:spacing w:val="-6"/>
        </w:rPr>
        <w:t xml:space="preserve"> </w:t>
      </w:r>
      <w:r w:rsidRPr="00697E23">
        <w:rPr>
          <w:color w:val="231F20"/>
        </w:rPr>
        <w:t>normativo</w:t>
      </w:r>
      <w:r w:rsidRPr="00697E23">
        <w:rPr>
          <w:color w:val="231F20"/>
          <w:spacing w:val="-6"/>
        </w:rPr>
        <w:t xml:space="preserve"> </w:t>
      </w:r>
      <w:r w:rsidRPr="00697E23">
        <w:rPr>
          <w:color w:val="231F20"/>
        </w:rPr>
        <w:t>ante el</w:t>
      </w:r>
      <w:r w:rsidRPr="00697E23">
        <w:rPr>
          <w:color w:val="231F20"/>
          <w:spacing w:val="-7"/>
        </w:rPr>
        <w:t xml:space="preserve"> </w:t>
      </w:r>
      <w:r w:rsidRPr="00697E23">
        <w:rPr>
          <w:color w:val="231F20"/>
        </w:rPr>
        <w:t>pago</w:t>
      </w:r>
      <w:r w:rsidRPr="00697E23">
        <w:rPr>
          <w:color w:val="231F20"/>
          <w:spacing w:val="-7"/>
        </w:rPr>
        <w:t xml:space="preserve"> </w:t>
      </w:r>
      <w:r w:rsidRPr="00697E23">
        <w:rPr>
          <w:color w:val="231F20"/>
        </w:rPr>
        <w:t>fuera</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término</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sentencia</w:t>
      </w:r>
      <w:r w:rsidRPr="00697E23">
        <w:rPr>
          <w:color w:val="231F20"/>
          <w:spacing w:val="-7"/>
        </w:rPr>
        <w:t xml:space="preserve"> </w:t>
      </w:r>
      <w:r w:rsidRPr="00697E23">
        <w:rPr>
          <w:color w:val="231F20"/>
        </w:rPr>
        <w:t>judicial</w:t>
      </w:r>
      <w:r w:rsidRPr="00697E23">
        <w:rPr>
          <w:color w:val="231F20"/>
          <w:spacing w:val="-7"/>
        </w:rPr>
        <w:t xml:space="preserve"> </w:t>
      </w:r>
      <w:r w:rsidRPr="00697E23">
        <w:rPr>
          <w:color w:val="231F20"/>
        </w:rPr>
        <w:t>y</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presunta</w:t>
      </w:r>
      <w:r w:rsidRPr="00697E23">
        <w:rPr>
          <w:color w:val="231F20"/>
          <w:spacing w:val="-7"/>
        </w:rPr>
        <w:t xml:space="preserve"> </w:t>
      </w:r>
      <w:r w:rsidRPr="00697E23">
        <w:rPr>
          <w:color w:val="231F20"/>
        </w:rPr>
        <w:t>gestión fiscal antieconómica, ineficaz, ineficiente e inoportuna por parte del Instituto Nacional de Cancerología (INC), por el pago de intereses y configurando un posible detrimento patrimonial.</w:t>
      </w:r>
    </w:p>
    <w:p w14:paraId="4B4BE3D1" w14:textId="77777777" w:rsidR="00701A90" w:rsidRDefault="00701A90" w:rsidP="00701A90">
      <w:pPr>
        <w:pStyle w:val="Textoindependiente"/>
        <w:jc w:val="both"/>
        <w:rPr>
          <w:color w:val="231F20"/>
        </w:rPr>
      </w:pPr>
    </w:p>
    <w:p w14:paraId="396F9D72" w14:textId="77777777" w:rsidR="00701A90" w:rsidRDefault="00701A90" w:rsidP="00701A90">
      <w:pPr>
        <w:pStyle w:val="Textoindependiente"/>
        <w:jc w:val="both"/>
        <w:rPr>
          <w:color w:val="231F20"/>
        </w:rPr>
      </w:pPr>
      <w:r w:rsidRPr="00701A90">
        <w:rPr>
          <w:b/>
          <w:bCs/>
          <w:color w:val="231F20"/>
          <w:sz w:val="28"/>
          <w:szCs w:val="28"/>
        </w:rPr>
        <w:t>-</w:t>
      </w:r>
      <w:r w:rsidRPr="00701A90">
        <w:rPr>
          <w:b/>
          <w:bCs/>
          <w:color w:val="231F20"/>
        </w:rPr>
        <w:t>Incorrección</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cantidad</w:t>
      </w:r>
      <w:r w:rsidRPr="00697E23">
        <w:rPr>
          <w:color w:val="231F20"/>
          <w:spacing w:val="-12"/>
        </w:rPr>
        <w:t xml:space="preserve"> </w:t>
      </w:r>
      <w:r w:rsidRPr="00697E23">
        <w:rPr>
          <w:color w:val="231F20"/>
        </w:rPr>
        <w:t>en</w:t>
      </w:r>
      <w:r w:rsidRPr="00697E23">
        <w:rPr>
          <w:color w:val="231F20"/>
          <w:spacing w:val="-12"/>
        </w:rPr>
        <w:t xml:space="preserve"> </w:t>
      </w:r>
      <w:r w:rsidRPr="00697E23">
        <w:rPr>
          <w:color w:val="231F20"/>
        </w:rPr>
        <w:t>otros</w:t>
      </w:r>
      <w:r w:rsidRPr="00697E23">
        <w:rPr>
          <w:color w:val="231F20"/>
          <w:spacing w:val="-12"/>
        </w:rPr>
        <w:t xml:space="preserve"> </w:t>
      </w:r>
      <w:r w:rsidRPr="00697E23">
        <w:rPr>
          <w:color w:val="231F20"/>
        </w:rPr>
        <w:t>gastos,</w:t>
      </w:r>
      <w:r w:rsidRPr="00697E23">
        <w:rPr>
          <w:color w:val="231F20"/>
          <w:spacing w:val="-12"/>
        </w:rPr>
        <w:t xml:space="preserve"> </w:t>
      </w:r>
      <w:r w:rsidRPr="00697E23">
        <w:rPr>
          <w:color w:val="231F20"/>
        </w:rPr>
        <w:t>por</w:t>
      </w:r>
      <w:r w:rsidRPr="00697E23">
        <w:rPr>
          <w:color w:val="231F20"/>
          <w:spacing w:val="-12"/>
        </w:rPr>
        <w:t xml:space="preserve"> </w:t>
      </w:r>
      <w:r w:rsidRPr="00697E23">
        <w:rPr>
          <w:color w:val="231F20"/>
        </w:rPr>
        <w:t>$96,27</w:t>
      </w:r>
      <w:r w:rsidRPr="00697E23">
        <w:rPr>
          <w:color w:val="231F20"/>
          <w:spacing w:val="-12"/>
        </w:rPr>
        <w:t xml:space="preserve"> </w:t>
      </w:r>
      <w:r w:rsidRPr="00697E23">
        <w:rPr>
          <w:color w:val="231F20"/>
        </w:rPr>
        <w:t>millones,</w:t>
      </w:r>
      <w:r w:rsidRPr="00697E23">
        <w:rPr>
          <w:color w:val="231F20"/>
          <w:spacing w:val="-12"/>
        </w:rPr>
        <w:t xml:space="preserve"> </w:t>
      </w:r>
      <w:r w:rsidRPr="00697E23">
        <w:rPr>
          <w:color w:val="231F20"/>
        </w:rPr>
        <w:t>debido a que los gastos diversos se encontraron sobrestimados, al registrar pagos</w:t>
      </w:r>
      <w:r w:rsidRPr="00697E23">
        <w:rPr>
          <w:color w:val="231F20"/>
          <w:spacing w:val="-7"/>
        </w:rPr>
        <w:t xml:space="preserve"> </w:t>
      </w:r>
      <w:r w:rsidRPr="00697E23">
        <w:rPr>
          <w:color w:val="231F20"/>
        </w:rPr>
        <w:t>correspondientes</w:t>
      </w:r>
      <w:r w:rsidRPr="00697E23">
        <w:rPr>
          <w:color w:val="231F20"/>
          <w:spacing w:val="-7"/>
        </w:rPr>
        <w:t xml:space="preserve"> </w:t>
      </w:r>
      <w:r w:rsidRPr="00697E23">
        <w:rPr>
          <w:color w:val="231F20"/>
        </w:rPr>
        <w:t>a</w:t>
      </w:r>
      <w:r w:rsidRPr="00697E23">
        <w:rPr>
          <w:color w:val="231F20"/>
          <w:spacing w:val="-7"/>
        </w:rPr>
        <w:t xml:space="preserve"> </w:t>
      </w:r>
      <w:r w:rsidRPr="00697E23">
        <w:rPr>
          <w:color w:val="231F20"/>
        </w:rPr>
        <w:t>multas</w:t>
      </w:r>
      <w:r w:rsidRPr="00697E23">
        <w:rPr>
          <w:color w:val="231F20"/>
          <w:spacing w:val="-7"/>
        </w:rPr>
        <w:t xml:space="preserve"> </w:t>
      </w:r>
      <w:r w:rsidRPr="00697E23">
        <w:rPr>
          <w:color w:val="231F20"/>
        </w:rPr>
        <w:t>impuestas</w:t>
      </w:r>
      <w:r w:rsidRPr="00697E23">
        <w:rPr>
          <w:color w:val="231F20"/>
          <w:spacing w:val="-7"/>
        </w:rPr>
        <w:t xml:space="preserve"> </w:t>
      </w:r>
      <w:r w:rsidRPr="00697E23">
        <w:rPr>
          <w:color w:val="231F20"/>
        </w:rPr>
        <w:t>por</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Secretaría</w:t>
      </w:r>
      <w:r w:rsidRPr="00697E23">
        <w:rPr>
          <w:color w:val="231F20"/>
          <w:spacing w:val="-7"/>
        </w:rPr>
        <w:t xml:space="preserve"> </w:t>
      </w:r>
      <w:r w:rsidRPr="00697E23">
        <w:rPr>
          <w:color w:val="231F20"/>
        </w:rPr>
        <w:t>Distrital de Salud de Bogotá, debido a quejas relacionadas con la prestación del</w:t>
      </w:r>
      <w:r w:rsidRPr="00697E23">
        <w:rPr>
          <w:color w:val="231F20"/>
          <w:spacing w:val="-12"/>
        </w:rPr>
        <w:t xml:space="preserve"> </w:t>
      </w:r>
      <w:r w:rsidRPr="00697E23">
        <w:rPr>
          <w:color w:val="231F20"/>
        </w:rPr>
        <w:t>servicio,</w:t>
      </w:r>
      <w:r w:rsidRPr="00697E23">
        <w:rPr>
          <w:color w:val="231F20"/>
          <w:spacing w:val="-12"/>
        </w:rPr>
        <w:t xml:space="preserve"> </w:t>
      </w:r>
      <w:r w:rsidRPr="00697E23">
        <w:rPr>
          <w:color w:val="231F20"/>
        </w:rPr>
        <w:t>específicamente</w:t>
      </w:r>
      <w:r w:rsidRPr="00697E23">
        <w:rPr>
          <w:color w:val="231F20"/>
          <w:spacing w:val="-12"/>
        </w:rPr>
        <w:t xml:space="preserve"> </w:t>
      </w:r>
      <w:r w:rsidRPr="00697E23">
        <w:rPr>
          <w:color w:val="231F20"/>
        </w:rPr>
        <w:t>por</w:t>
      </w:r>
      <w:r w:rsidRPr="00697E23">
        <w:rPr>
          <w:color w:val="231F20"/>
          <w:spacing w:val="-12"/>
        </w:rPr>
        <w:t xml:space="preserve"> </w:t>
      </w:r>
      <w:r w:rsidRPr="00697E23">
        <w:rPr>
          <w:color w:val="231F20"/>
        </w:rPr>
        <w:t>el</w:t>
      </w:r>
      <w:r w:rsidRPr="00697E23">
        <w:rPr>
          <w:color w:val="231F20"/>
          <w:spacing w:val="-12"/>
        </w:rPr>
        <w:t xml:space="preserve"> </w:t>
      </w:r>
      <w:r w:rsidRPr="00697E23">
        <w:rPr>
          <w:color w:val="231F20"/>
        </w:rPr>
        <w:t>incumplimiento</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condiciones</w:t>
      </w:r>
      <w:r w:rsidRPr="00697E23">
        <w:rPr>
          <w:color w:val="231F20"/>
          <w:spacing w:val="-12"/>
        </w:rPr>
        <w:t xml:space="preserve"> </w:t>
      </w:r>
      <w:r w:rsidRPr="00697E23">
        <w:rPr>
          <w:color w:val="231F20"/>
        </w:rPr>
        <w:t>del Sistema Obligatorio de Garantía de la Calidad (SOGC).</w:t>
      </w:r>
    </w:p>
    <w:p w14:paraId="09F7F410" w14:textId="77777777" w:rsidR="00701A90" w:rsidRDefault="00701A90" w:rsidP="00701A90">
      <w:pPr>
        <w:pStyle w:val="Textoindependiente"/>
        <w:jc w:val="both"/>
        <w:rPr>
          <w:color w:val="231F20"/>
        </w:rPr>
      </w:pPr>
    </w:p>
    <w:p w14:paraId="085AAE88" w14:textId="77777777" w:rsidR="00701A90" w:rsidRDefault="00701A90" w:rsidP="00701A90">
      <w:pPr>
        <w:pStyle w:val="Textoindependiente"/>
        <w:jc w:val="both"/>
        <w:rPr>
          <w:color w:val="231F20"/>
        </w:rPr>
      </w:pPr>
      <w:r w:rsidRPr="00697E23">
        <w:rPr>
          <w:color w:val="231F20"/>
          <w:spacing w:val="-4"/>
        </w:rPr>
        <w:t>Lo</w:t>
      </w:r>
      <w:r w:rsidRPr="00697E23">
        <w:rPr>
          <w:color w:val="231F20"/>
          <w:spacing w:val="-11"/>
        </w:rPr>
        <w:t xml:space="preserve"> </w:t>
      </w:r>
      <w:r w:rsidRPr="00697E23">
        <w:rPr>
          <w:color w:val="231F20"/>
          <w:spacing w:val="-4"/>
        </w:rPr>
        <w:t>anterior,</w:t>
      </w:r>
      <w:r w:rsidRPr="00697E23">
        <w:rPr>
          <w:color w:val="231F20"/>
          <w:spacing w:val="-11"/>
        </w:rPr>
        <w:t xml:space="preserve"> </w:t>
      </w:r>
      <w:r w:rsidRPr="00697E23">
        <w:rPr>
          <w:color w:val="231F20"/>
          <w:spacing w:val="-4"/>
        </w:rPr>
        <w:t>contravino</w:t>
      </w:r>
      <w:r w:rsidRPr="00697E23">
        <w:rPr>
          <w:color w:val="231F20"/>
          <w:spacing w:val="-11"/>
        </w:rPr>
        <w:t xml:space="preserve"> </w:t>
      </w:r>
      <w:r w:rsidRPr="00697E23">
        <w:rPr>
          <w:color w:val="231F20"/>
          <w:spacing w:val="-4"/>
        </w:rPr>
        <w:t>lo</w:t>
      </w:r>
      <w:r w:rsidRPr="00697E23">
        <w:rPr>
          <w:color w:val="231F20"/>
          <w:spacing w:val="-11"/>
        </w:rPr>
        <w:t xml:space="preserve"> </w:t>
      </w:r>
      <w:r w:rsidRPr="00697E23">
        <w:rPr>
          <w:color w:val="231F20"/>
          <w:spacing w:val="-4"/>
        </w:rPr>
        <w:t>establecido</w:t>
      </w:r>
      <w:r w:rsidRPr="00697E23">
        <w:rPr>
          <w:color w:val="231F20"/>
          <w:spacing w:val="-11"/>
        </w:rPr>
        <w:t xml:space="preserve"> </w:t>
      </w:r>
      <w:r w:rsidRPr="00697E23">
        <w:rPr>
          <w:color w:val="231F20"/>
          <w:spacing w:val="-4"/>
        </w:rPr>
        <w:t>en</w:t>
      </w:r>
      <w:r w:rsidRPr="00697E23">
        <w:rPr>
          <w:color w:val="231F20"/>
          <w:spacing w:val="-11"/>
        </w:rPr>
        <w:t xml:space="preserve"> </w:t>
      </w:r>
      <w:r w:rsidRPr="00697E23">
        <w:rPr>
          <w:color w:val="231F20"/>
          <w:spacing w:val="-4"/>
        </w:rPr>
        <w:t>el</w:t>
      </w:r>
      <w:r w:rsidRPr="00697E23">
        <w:rPr>
          <w:color w:val="231F20"/>
          <w:spacing w:val="-11"/>
        </w:rPr>
        <w:t xml:space="preserve"> </w:t>
      </w:r>
      <w:r w:rsidRPr="00697E23">
        <w:rPr>
          <w:color w:val="231F20"/>
          <w:spacing w:val="-4"/>
        </w:rPr>
        <w:t>artículo</w:t>
      </w:r>
      <w:r w:rsidRPr="00697E23">
        <w:rPr>
          <w:color w:val="231F20"/>
          <w:spacing w:val="-11"/>
        </w:rPr>
        <w:t xml:space="preserve"> </w:t>
      </w:r>
      <w:r w:rsidRPr="00697E23">
        <w:rPr>
          <w:color w:val="231F20"/>
          <w:spacing w:val="-4"/>
        </w:rPr>
        <w:t>49</w:t>
      </w:r>
      <w:r w:rsidRPr="00697E23">
        <w:rPr>
          <w:color w:val="231F20"/>
          <w:spacing w:val="-11"/>
        </w:rPr>
        <w:t xml:space="preserve"> </w:t>
      </w:r>
      <w:r w:rsidRPr="00697E23">
        <w:rPr>
          <w:color w:val="231F20"/>
          <w:spacing w:val="-4"/>
        </w:rPr>
        <w:t>de</w:t>
      </w:r>
      <w:r w:rsidRPr="00697E23">
        <w:rPr>
          <w:color w:val="231F20"/>
          <w:spacing w:val="-11"/>
        </w:rPr>
        <w:t xml:space="preserve"> </w:t>
      </w:r>
      <w:r w:rsidRPr="00697E23">
        <w:rPr>
          <w:color w:val="231F20"/>
          <w:spacing w:val="-4"/>
        </w:rPr>
        <w:t>la</w:t>
      </w:r>
      <w:r w:rsidRPr="00697E23">
        <w:rPr>
          <w:color w:val="231F20"/>
          <w:spacing w:val="-11"/>
        </w:rPr>
        <w:t xml:space="preserve"> </w:t>
      </w:r>
      <w:r w:rsidRPr="00697E23">
        <w:rPr>
          <w:color w:val="231F20"/>
          <w:spacing w:val="-4"/>
        </w:rPr>
        <w:t xml:space="preserve">Constitución </w:t>
      </w:r>
      <w:r w:rsidRPr="00697E23">
        <w:rPr>
          <w:color w:val="231F20"/>
        </w:rPr>
        <w:t>Política de Colombia; el artículo 49 de la Resolución 2023 de 2014, modificada por la Resolución 3100 de 2019; la Resolución 3100 de 2019; el Decreto 780 de 2016; los artículos 25 y 38 de la Ley 1952 de 2019; los artículo 3 - 6 de la Ley 610 de 2000, lo cual generó un registro contable que conllevó a la disminución directa del resultado del ejercicio, con afectación la utilidad neta y, por consiguiente, el patrimonio</w:t>
      </w:r>
      <w:r w:rsidRPr="00697E23">
        <w:rPr>
          <w:color w:val="231F20"/>
          <w:spacing w:val="-19"/>
        </w:rPr>
        <w:t xml:space="preserve"> </w:t>
      </w:r>
      <w:r w:rsidRPr="00697E23">
        <w:rPr>
          <w:color w:val="231F20"/>
        </w:rPr>
        <w:t>contable</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entidad</w:t>
      </w:r>
      <w:r w:rsidRPr="00697E23">
        <w:rPr>
          <w:color w:val="231F20"/>
          <w:spacing w:val="-19"/>
        </w:rPr>
        <w:t xml:space="preserve"> </w:t>
      </w:r>
      <w:r w:rsidRPr="00697E23">
        <w:rPr>
          <w:color w:val="231F20"/>
        </w:rPr>
        <w:t>y</w:t>
      </w:r>
      <w:r w:rsidRPr="00697E23">
        <w:rPr>
          <w:color w:val="231F20"/>
          <w:spacing w:val="-19"/>
        </w:rPr>
        <w:t xml:space="preserve"> </w:t>
      </w:r>
      <w:r w:rsidRPr="00697E23">
        <w:rPr>
          <w:color w:val="231F20"/>
        </w:rPr>
        <w:t>un</w:t>
      </w:r>
      <w:r w:rsidRPr="00697E23">
        <w:rPr>
          <w:color w:val="231F20"/>
          <w:spacing w:val="-19"/>
        </w:rPr>
        <w:t xml:space="preserve"> </w:t>
      </w:r>
      <w:r w:rsidRPr="00697E23">
        <w:rPr>
          <w:color w:val="231F20"/>
        </w:rPr>
        <w:t>posible</w:t>
      </w:r>
      <w:r w:rsidRPr="00697E23">
        <w:rPr>
          <w:color w:val="231F20"/>
          <w:spacing w:val="-19"/>
        </w:rPr>
        <w:t xml:space="preserve"> </w:t>
      </w:r>
      <w:r w:rsidRPr="00697E23">
        <w:rPr>
          <w:color w:val="231F20"/>
        </w:rPr>
        <w:t>detrimento</w:t>
      </w:r>
      <w:r w:rsidRPr="00697E23">
        <w:rPr>
          <w:color w:val="231F20"/>
          <w:spacing w:val="-19"/>
        </w:rPr>
        <w:t xml:space="preserve"> </w:t>
      </w:r>
      <w:r w:rsidRPr="00697E23">
        <w:rPr>
          <w:color w:val="231F20"/>
        </w:rPr>
        <w:t xml:space="preserve">patrimonial, además </w:t>
      </w:r>
      <w:r w:rsidRPr="00697E23">
        <w:rPr>
          <w:color w:val="231F20"/>
        </w:rPr>
        <w:lastRenderedPageBreak/>
        <w:t>de los principios de legalidad, eficiencia y responsabilidad en el manejo de los recursos públicos.</w:t>
      </w:r>
    </w:p>
    <w:p w14:paraId="19E64B09" w14:textId="77777777" w:rsidR="00701A90" w:rsidRDefault="00701A90" w:rsidP="00701A90">
      <w:pPr>
        <w:pStyle w:val="Textoindependiente"/>
        <w:jc w:val="both"/>
        <w:rPr>
          <w:color w:val="231F20"/>
        </w:rPr>
      </w:pPr>
    </w:p>
    <w:p w14:paraId="32D95184" w14:textId="77777777" w:rsidR="00701A90" w:rsidRDefault="00701A90" w:rsidP="00701A90">
      <w:pPr>
        <w:pStyle w:val="Textoindependiente"/>
        <w:jc w:val="both"/>
        <w:rPr>
          <w:color w:val="231F20"/>
        </w:rPr>
      </w:pPr>
      <w:r w:rsidRPr="00701A90">
        <w:rPr>
          <w:b/>
          <w:bCs/>
          <w:color w:val="231F20"/>
          <w:sz w:val="28"/>
          <w:szCs w:val="28"/>
        </w:rPr>
        <w:t>-</w:t>
      </w:r>
      <w:r w:rsidRPr="00701A90">
        <w:rPr>
          <w:b/>
          <w:bCs/>
          <w:color w:val="231F20"/>
        </w:rPr>
        <w:t>Incorrección</w:t>
      </w:r>
      <w:r w:rsidRPr="00697E23">
        <w:rPr>
          <w:color w:val="231F20"/>
        </w:rPr>
        <w:t xml:space="preserve"> de cantidad en otros gastos, por $14,01 millones, debido a pagos de valores dejados de descontar a contratos en la vigencia 2017 y 2018, por concepto de estampilla Pro-Universidad Nacional de Colombia y demás universidades estatales de Colombia, como una contribución parafiscal con destinación específica para el fortalecimiento de las 32 universidades Públicas, creada por la Ley 1697 de 2013 vigente desde el 20 de diciembre del 2013.</w:t>
      </w:r>
    </w:p>
    <w:p w14:paraId="56190619" w14:textId="77777777" w:rsidR="00701A90" w:rsidRDefault="00701A90" w:rsidP="00701A90">
      <w:pPr>
        <w:pStyle w:val="Textoindependiente"/>
        <w:jc w:val="both"/>
        <w:rPr>
          <w:color w:val="231F20"/>
        </w:rPr>
      </w:pPr>
    </w:p>
    <w:p w14:paraId="190BE26C" w14:textId="77777777" w:rsidR="00701A90" w:rsidRDefault="00701A90" w:rsidP="00701A90">
      <w:pPr>
        <w:pStyle w:val="Textoindependiente"/>
        <w:jc w:val="both"/>
        <w:rPr>
          <w:color w:val="231F20"/>
        </w:rPr>
      </w:pPr>
      <w:r w:rsidRPr="00697E23">
        <w:rPr>
          <w:color w:val="231F20"/>
        </w:rPr>
        <w:t>Lo</w:t>
      </w:r>
      <w:r w:rsidRPr="00697E23">
        <w:rPr>
          <w:color w:val="231F20"/>
          <w:spacing w:val="-20"/>
        </w:rPr>
        <w:t xml:space="preserve"> </w:t>
      </w:r>
      <w:r w:rsidRPr="00697E23">
        <w:rPr>
          <w:color w:val="231F20"/>
        </w:rPr>
        <w:t>anterior,</w:t>
      </w:r>
      <w:r w:rsidRPr="00697E23">
        <w:rPr>
          <w:color w:val="231F20"/>
          <w:spacing w:val="-18"/>
        </w:rPr>
        <w:t xml:space="preserve"> </w:t>
      </w:r>
      <w:r w:rsidRPr="00697E23">
        <w:rPr>
          <w:color w:val="231F20"/>
        </w:rPr>
        <w:t>contravino</w:t>
      </w:r>
      <w:r w:rsidRPr="00697E23">
        <w:rPr>
          <w:color w:val="231F20"/>
          <w:spacing w:val="-18"/>
        </w:rPr>
        <w:t xml:space="preserve"> </w:t>
      </w:r>
      <w:r w:rsidRPr="00697E23">
        <w:rPr>
          <w:color w:val="231F20"/>
        </w:rPr>
        <w:t>lo</w:t>
      </w:r>
      <w:r w:rsidRPr="00697E23">
        <w:rPr>
          <w:color w:val="231F20"/>
          <w:spacing w:val="-18"/>
        </w:rPr>
        <w:t xml:space="preserve"> </w:t>
      </w:r>
      <w:r w:rsidRPr="00697E23">
        <w:rPr>
          <w:color w:val="231F20"/>
        </w:rPr>
        <w:t>establecido</w:t>
      </w:r>
      <w:r w:rsidRPr="00697E23">
        <w:rPr>
          <w:color w:val="231F20"/>
          <w:spacing w:val="-18"/>
        </w:rPr>
        <w:t xml:space="preserve"> </w:t>
      </w:r>
      <w:r w:rsidRPr="00697E23">
        <w:rPr>
          <w:color w:val="231F20"/>
        </w:rPr>
        <w:t>en</w:t>
      </w:r>
      <w:r w:rsidRPr="00697E23">
        <w:rPr>
          <w:color w:val="231F20"/>
          <w:spacing w:val="-18"/>
        </w:rPr>
        <w:t xml:space="preserve"> </w:t>
      </w:r>
      <w:r w:rsidRPr="00697E23">
        <w:rPr>
          <w:color w:val="231F20"/>
        </w:rPr>
        <w:t>los</w:t>
      </w:r>
      <w:r w:rsidRPr="00697E23">
        <w:rPr>
          <w:color w:val="231F20"/>
          <w:spacing w:val="-18"/>
        </w:rPr>
        <w:t xml:space="preserve"> </w:t>
      </w:r>
      <w:r w:rsidRPr="00697E23">
        <w:rPr>
          <w:color w:val="231F20"/>
        </w:rPr>
        <w:t>artículos</w:t>
      </w:r>
      <w:r w:rsidRPr="00697E23">
        <w:rPr>
          <w:color w:val="231F20"/>
          <w:spacing w:val="-18"/>
        </w:rPr>
        <w:t xml:space="preserve"> </w:t>
      </w:r>
      <w:r w:rsidRPr="00697E23">
        <w:rPr>
          <w:color w:val="231F20"/>
        </w:rPr>
        <w:t>1,</w:t>
      </w:r>
      <w:r w:rsidRPr="00697E23">
        <w:rPr>
          <w:color w:val="231F20"/>
          <w:spacing w:val="-18"/>
        </w:rPr>
        <w:t xml:space="preserve"> </w:t>
      </w:r>
      <w:r w:rsidRPr="00697E23">
        <w:rPr>
          <w:color w:val="231F20"/>
        </w:rPr>
        <w:t>2,</w:t>
      </w:r>
      <w:r w:rsidRPr="00697E23">
        <w:rPr>
          <w:color w:val="231F20"/>
          <w:spacing w:val="-18"/>
        </w:rPr>
        <w:t xml:space="preserve"> </w:t>
      </w:r>
      <w:r w:rsidRPr="00697E23">
        <w:rPr>
          <w:color w:val="231F20"/>
        </w:rPr>
        <w:t>5,</w:t>
      </w:r>
      <w:r w:rsidRPr="00697E23">
        <w:rPr>
          <w:color w:val="231F20"/>
          <w:spacing w:val="-18"/>
        </w:rPr>
        <w:t xml:space="preserve"> </w:t>
      </w:r>
      <w:r w:rsidRPr="00697E23">
        <w:rPr>
          <w:color w:val="231F20"/>
        </w:rPr>
        <w:t>6,</w:t>
      </w:r>
      <w:r w:rsidRPr="00697E23">
        <w:rPr>
          <w:color w:val="231F20"/>
          <w:spacing w:val="-18"/>
        </w:rPr>
        <w:t xml:space="preserve"> </w:t>
      </w:r>
      <w:r w:rsidRPr="00697E23">
        <w:rPr>
          <w:color w:val="231F20"/>
        </w:rPr>
        <w:t>7,</w:t>
      </w:r>
      <w:r w:rsidRPr="00697E23">
        <w:rPr>
          <w:color w:val="231F20"/>
          <w:spacing w:val="-18"/>
        </w:rPr>
        <w:t xml:space="preserve"> </w:t>
      </w:r>
      <w:r w:rsidRPr="00697E23">
        <w:rPr>
          <w:color w:val="231F20"/>
        </w:rPr>
        <w:t>8,</w:t>
      </w:r>
      <w:r w:rsidRPr="00697E23">
        <w:rPr>
          <w:color w:val="231F20"/>
          <w:spacing w:val="-18"/>
        </w:rPr>
        <w:t xml:space="preserve"> </w:t>
      </w:r>
      <w:r w:rsidRPr="00697E23">
        <w:rPr>
          <w:color w:val="231F20"/>
          <w:spacing w:val="-5"/>
        </w:rPr>
        <w:t>9,</w:t>
      </w:r>
      <w:r>
        <w:rPr>
          <w:color w:val="231F20"/>
          <w:spacing w:val="-5"/>
        </w:rPr>
        <w:t xml:space="preserve"> </w:t>
      </w:r>
      <w:r w:rsidRPr="00697E23">
        <w:rPr>
          <w:color w:val="231F20"/>
        </w:rPr>
        <w:t>10,</w:t>
      </w:r>
      <w:r w:rsidRPr="00697E23">
        <w:rPr>
          <w:color w:val="231F20"/>
          <w:spacing w:val="-17"/>
        </w:rPr>
        <w:t xml:space="preserve"> </w:t>
      </w:r>
      <w:r w:rsidRPr="00697E23">
        <w:rPr>
          <w:color w:val="231F20"/>
        </w:rPr>
        <w:t>11,</w:t>
      </w:r>
      <w:r w:rsidRPr="00697E23">
        <w:rPr>
          <w:color w:val="231F20"/>
          <w:spacing w:val="-14"/>
        </w:rPr>
        <w:t xml:space="preserve"> </w:t>
      </w:r>
      <w:r w:rsidRPr="00697E23">
        <w:rPr>
          <w:color w:val="231F20"/>
        </w:rPr>
        <w:t>12</w:t>
      </w:r>
      <w:r w:rsidRPr="00697E23">
        <w:rPr>
          <w:color w:val="231F20"/>
          <w:spacing w:val="-14"/>
        </w:rPr>
        <w:t xml:space="preserve"> </w:t>
      </w:r>
      <w:r w:rsidRPr="00697E23">
        <w:rPr>
          <w:color w:val="231F20"/>
        </w:rPr>
        <w:t>de</w:t>
      </w:r>
      <w:r w:rsidRPr="00697E23">
        <w:rPr>
          <w:color w:val="231F20"/>
          <w:spacing w:val="-15"/>
        </w:rPr>
        <w:t xml:space="preserve"> </w:t>
      </w:r>
      <w:r w:rsidRPr="00697E23">
        <w:rPr>
          <w:color w:val="231F20"/>
        </w:rPr>
        <w:t>la</w:t>
      </w:r>
      <w:r w:rsidRPr="00697E23">
        <w:rPr>
          <w:color w:val="231F20"/>
          <w:spacing w:val="-14"/>
        </w:rPr>
        <w:t xml:space="preserve"> </w:t>
      </w:r>
      <w:r w:rsidRPr="00697E23">
        <w:rPr>
          <w:color w:val="231F20"/>
        </w:rPr>
        <w:t>Ley</w:t>
      </w:r>
      <w:r w:rsidRPr="00697E23">
        <w:rPr>
          <w:color w:val="231F20"/>
          <w:spacing w:val="-14"/>
        </w:rPr>
        <w:t xml:space="preserve"> </w:t>
      </w:r>
      <w:r w:rsidRPr="00697E23">
        <w:rPr>
          <w:color w:val="231F20"/>
        </w:rPr>
        <w:t>1697</w:t>
      </w:r>
      <w:r w:rsidRPr="00697E23">
        <w:rPr>
          <w:color w:val="231F20"/>
          <w:spacing w:val="-15"/>
        </w:rPr>
        <w:t xml:space="preserve"> </w:t>
      </w:r>
      <w:r w:rsidRPr="00697E23">
        <w:rPr>
          <w:color w:val="231F20"/>
        </w:rPr>
        <w:t>de</w:t>
      </w:r>
      <w:r w:rsidRPr="00697E23">
        <w:rPr>
          <w:color w:val="231F20"/>
          <w:spacing w:val="-14"/>
        </w:rPr>
        <w:t xml:space="preserve"> </w:t>
      </w:r>
      <w:r w:rsidRPr="00697E23">
        <w:rPr>
          <w:color w:val="231F20"/>
        </w:rPr>
        <w:t>2013;</w:t>
      </w:r>
      <w:r w:rsidRPr="00697E23">
        <w:rPr>
          <w:color w:val="231F20"/>
          <w:spacing w:val="-14"/>
        </w:rPr>
        <w:t xml:space="preserve"> </w:t>
      </w:r>
      <w:r w:rsidRPr="00697E23">
        <w:rPr>
          <w:color w:val="231F20"/>
        </w:rPr>
        <w:t>el</w:t>
      </w:r>
      <w:r w:rsidRPr="00697E23">
        <w:rPr>
          <w:color w:val="231F20"/>
          <w:spacing w:val="-15"/>
        </w:rPr>
        <w:t xml:space="preserve"> </w:t>
      </w:r>
      <w:r w:rsidRPr="00697E23">
        <w:rPr>
          <w:color w:val="231F20"/>
        </w:rPr>
        <w:t>artículo</w:t>
      </w:r>
      <w:r w:rsidRPr="00697E23">
        <w:rPr>
          <w:color w:val="231F20"/>
          <w:spacing w:val="-14"/>
        </w:rPr>
        <w:t xml:space="preserve"> </w:t>
      </w:r>
      <w:r w:rsidRPr="00697E23">
        <w:rPr>
          <w:color w:val="231F20"/>
        </w:rPr>
        <w:t>2.5.4.1.2.1.</w:t>
      </w:r>
      <w:r w:rsidRPr="00697E23">
        <w:rPr>
          <w:color w:val="231F20"/>
          <w:spacing w:val="-14"/>
        </w:rPr>
        <w:t xml:space="preserve"> </w:t>
      </w:r>
      <w:r w:rsidRPr="00697E23">
        <w:rPr>
          <w:color w:val="231F20"/>
        </w:rPr>
        <w:t>del</w:t>
      </w:r>
      <w:r w:rsidRPr="00697E23">
        <w:rPr>
          <w:color w:val="231F20"/>
          <w:spacing w:val="-14"/>
        </w:rPr>
        <w:t xml:space="preserve"> </w:t>
      </w:r>
      <w:r w:rsidRPr="00697E23">
        <w:rPr>
          <w:color w:val="231F20"/>
          <w:spacing w:val="-2"/>
        </w:rPr>
        <w:t>Decreto</w:t>
      </w:r>
      <w:r>
        <w:rPr>
          <w:color w:val="231F20"/>
          <w:spacing w:val="-2"/>
        </w:rPr>
        <w:t xml:space="preserve"> </w:t>
      </w:r>
      <w:r w:rsidRPr="00697E23">
        <w:rPr>
          <w:color w:val="231F20"/>
        </w:rPr>
        <w:t xml:space="preserve">1075 del 26 de mayo de 2015; los artículos 25 y 38 de la Ley 1952 de 2019; los artículos 3 - 6 de la Ley 610 de 2000, lo cual generó un </w:t>
      </w:r>
      <w:r w:rsidRPr="00697E23">
        <w:rPr>
          <w:color w:val="231F20"/>
          <w:spacing w:val="-2"/>
        </w:rPr>
        <w:t>incumplimiento</w:t>
      </w:r>
      <w:r w:rsidRPr="00697E23">
        <w:rPr>
          <w:color w:val="231F20"/>
          <w:spacing w:val="-10"/>
        </w:rPr>
        <w:t xml:space="preserve"> </w:t>
      </w:r>
      <w:r w:rsidRPr="00697E23">
        <w:rPr>
          <w:color w:val="231F20"/>
          <w:spacing w:val="-2"/>
        </w:rPr>
        <w:t>normativo</w:t>
      </w:r>
      <w:r w:rsidRPr="00697E23">
        <w:rPr>
          <w:color w:val="231F20"/>
          <w:spacing w:val="-10"/>
        </w:rPr>
        <w:t xml:space="preserve"> </w:t>
      </w:r>
      <w:r w:rsidRPr="00697E23">
        <w:rPr>
          <w:color w:val="231F20"/>
          <w:spacing w:val="-2"/>
        </w:rPr>
        <w:t>en</w:t>
      </w:r>
      <w:r w:rsidRPr="00697E23">
        <w:rPr>
          <w:color w:val="231F20"/>
          <w:spacing w:val="-10"/>
        </w:rPr>
        <w:t xml:space="preserve"> </w:t>
      </w:r>
      <w:r w:rsidRPr="00697E23">
        <w:rPr>
          <w:color w:val="231F20"/>
          <w:spacing w:val="-2"/>
        </w:rPr>
        <w:t>la</w:t>
      </w:r>
      <w:r w:rsidRPr="00697E23">
        <w:rPr>
          <w:color w:val="231F20"/>
          <w:spacing w:val="-10"/>
        </w:rPr>
        <w:t xml:space="preserve"> </w:t>
      </w:r>
      <w:r w:rsidRPr="00697E23">
        <w:rPr>
          <w:color w:val="231F20"/>
          <w:spacing w:val="-2"/>
        </w:rPr>
        <w:t>retención</w:t>
      </w:r>
      <w:r w:rsidRPr="00697E23">
        <w:rPr>
          <w:color w:val="231F20"/>
          <w:spacing w:val="-10"/>
        </w:rPr>
        <w:t xml:space="preserve"> </w:t>
      </w:r>
      <w:r w:rsidRPr="00697E23">
        <w:rPr>
          <w:color w:val="231F20"/>
          <w:spacing w:val="-2"/>
        </w:rPr>
        <w:t>de</w:t>
      </w:r>
      <w:r w:rsidRPr="00697E23">
        <w:rPr>
          <w:color w:val="231F20"/>
          <w:spacing w:val="-10"/>
        </w:rPr>
        <w:t xml:space="preserve"> </w:t>
      </w:r>
      <w:r w:rsidRPr="00697E23">
        <w:rPr>
          <w:color w:val="231F20"/>
          <w:spacing w:val="-2"/>
        </w:rPr>
        <w:t>la</w:t>
      </w:r>
      <w:r w:rsidRPr="00697E23">
        <w:rPr>
          <w:color w:val="231F20"/>
          <w:spacing w:val="-10"/>
        </w:rPr>
        <w:t xml:space="preserve"> </w:t>
      </w:r>
      <w:r w:rsidRPr="00697E23">
        <w:rPr>
          <w:color w:val="231F20"/>
          <w:spacing w:val="-2"/>
        </w:rPr>
        <w:t>contribución</w:t>
      </w:r>
      <w:r w:rsidRPr="00697E23">
        <w:rPr>
          <w:color w:val="231F20"/>
          <w:spacing w:val="-10"/>
        </w:rPr>
        <w:t xml:space="preserve"> </w:t>
      </w:r>
      <w:r w:rsidRPr="00697E23">
        <w:rPr>
          <w:color w:val="231F20"/>
          <w:spacing w:val="-2"/>
        </w:rPr>
        <w:t xml:space="preserve">parafiscal, </w:t>
      </w:r>
      <w:r w:rsidRPr="00697E23">
        <w:rPr>
          <w:color w:val="231F20"/>
        </w:rPr>
        <w:t>incurriendo en un gasto que no debió ser asumido con cargo al presupuesto</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vigencia</w:t>
      </w:r>
      <w:r w:rsidRPr="00697E23">
        <w:rPr>
          <w:color w:val="231F20"/>
          <w:spacing w:val="-15"/>
        </w:rPr>
        <w:t xml:space="preserve"> </w:t>
      </w:r>
      <w:r w:rsidRPr="00697E23">
        <w:rPr>
          <w:color w:val="231F20"/>
        </w:rPr>
        <w:t>2024,</w:t>
      </w:r>
      <w:r w:rsidRPr="00697E23">
        <w:rPr>
          <w:color w:val="231F20"/>
          <w:spacing w:val="-15"/>
        </w:rPr>
        <w:t xml:space="preserve"> </w:t>
      </w:r>
      <w:r w:rsidRPr="00697E23">
        <w:rPr>
          <w:color w:val="231F20"/>
        </w:rPr>
        <w:t>toda</w:t>
      </w:r>
      <w:r w:rsidRPr="00697E23">
        <w:rPr>
          <w:color w:val="231F20"/>
          <w:spacing w:val="-15"/>
        </w:rPr>
        <w:t xml:space="preserve"> </w:t>
      </w:r>
      <w:r w:rsidRPr="00697E23">
        <w:rPr>
          <w:color w:val="231F20"/>
        </w:rPr>
        <w:t>vez</w:t>
      </w:r>
      <w:r w:rsidRPr="00697E23">
        <w:rPr>
          <w:color w:val="231F20"/>
          <w:spacing w:val="-15"/>
        </w:rPr>
        <w:t xml:space="preserve"> </w:t>
      </w:r>
      <w:r w:rsidRPr="00697E23">
        <w:rPr>
          <w:color w:val="231F20"/>
        </w:rPr>
        <w:t>que</w:t>
      </w:r>
      <w:r w:rsidRPr="00697E23">
        <w:rPr>
          <w:color w:val="231F20"/>
          <w:spacing w:val="-15"/>
        </w:rPr>
        <w:t xml:space="preserve"> </w:t>
      </w:r>
      <w:r w:rsidRPr="00697E23">
        <w:rPr>
          <w:color w:val="231F20"/>
        </w:rPr>
        <w:t>pudo</w:t>
      </w:r>
      <w:r w:rsidRPr="00697E23">
        <w:rPr>
          <w:color w:val="231F20"/>
          <w:spacing w:val="-15"/>
        </w:rPr>
        <w:t xml:space="preserve"> </w:t>
      </w:r>
      <w:r w:rsidRPr="00697E23">
        <w:rPr>
          <w:color w:val="231F20"/>
        </w:rPr>
        <w:t>haber</w:t>
      </w:r>
      <w:r w:rsidRPr="00697E23">
        <w:rPr>
          <w:color w:val="231F20"/>
          <w:spacing w:val="-15"/>
        </w:rPr>
        <w:t xml:space="preserve"> </w:t>
      </w:r>
      <w:r w:rsidRPr="00697E23">
        <w:rPr>
          <w:color w:val="231F20"/>
        </w:rPr>
        <w:t>adelantado las gestiones correspondientes con los contratistas identificados.</w:t>
      </w:r>
    </w:p>
    <w:p w14:paraId="77FA0DF1" w14:textId="77777777" w:rsidR="00701A90" w:rsidRDefault="00701A90" w:rsidP="00701A90">
      <w:pPr>
        <w:pStyle w:val="Textoindependiente"/>
        <w:jc w:val="both"/>
        <w:rPr>
          <w:color w:val="231F20"/>
        </w:rPr>
      </w:pPr>
    </w:p>
    <w:p w14:paraId="4EF5C60B" w14:textId="77777777" w:rsidR="00701A90" w:rsidRPr="00F825ED" w:rsidRDefault="00701A90" w:rsidP="00701A90">
      <w:pPr>
        <w:pStyle w:val="Textoindependiente"/>
        <w:jc w:val="both"/>
        <w:rPr>
          <w:b/>
          <w:color w:val="231F20"/>
          <w:spacing w:val="-2"/>
          <w:sz w:val="28"/>
          <w:szCs w:val="28"/>
        </w:rPr>
      </w:pPr>
      <w:r w:rsidRPr="00F825ED">
        <w:rPr>
          <w:b/>
          <w:color w:val="231F20"/>
          <w:sz w:val="28"/>
          <w:szCs w:val="28"/>
        </w:rPr>
        <w:t>CONTROL</w:t>
      </w:r>
      <w:r w:rsidRPr="00F825ED">
        <w:rPr>
          <w:b/>
          <w:color w:val="231F20"/>
          <w:spacing w:val="-9"/>
          <w:sz w:val="28"/>
          <w:szCs w:val="28"/>
        </w:rPr>
        <w:t xml:space="preserve"> </w:t>
      </w:r>
      <w:r w:rsidRPr="00F825ED">
        <w:rPr>
          <w:b/>
          <w:color w:val="231F20"/>
          <w:sz w:val="28"/>
          <w:szCs w:val="28"/>
        </w:rPr>
        <w:t>INTERNO</w:t>
      </w:r>
      <w:r w:rsidRPr="00F825ED">
        <w:rPr>
          <w:b/>
          <w:color w:val="231F20"/>
          <w:spacing w:val="-9"/>
          <w:sz w:val="28"/>
          <w:szCs w:val="28"/>
        </w:rPr>
        <w:t xml:space="preserve"> </w:t>
      </w:r>
      <w:r w:rsidRPr="00F825ED">
        <w:rPr>
          <w:b/>
          <w:color w:val="231F20"/>
          <w:sz w:val="28"/>
          <w:szCs w:val="28"/>
        </w:rPr>
        <w:t>FINANCIERO:</w:t>
      </w:r>
      <w:r w:rsidRPr="00F825ED">
        <w:rPr>
          <w:b/>
          <w:color w:val="231F20"/>
          <w:spacing w:val="-9"/>
          <w:sz w:val="28"/>
          <w:szCs w:val="28"/>
        </w:rPr>
        <w:t xml:space="preserve"> </w:t>
      </w:r>
      <w:r w:rsidRPr="00F825ED">
        <w:rPr>
          <w:b/>
          <w:color w:val="231F20"/>
          <w:spacing w:val="-2"/>
          <w:sz w:val="28"/>
          <w:szCs w:val="28"/>
          <w:u w:val="single"/>
        </w:rPr>
        <w:t>INEFICIENTE</w:t>
      </w:r>
      <w:r w:rsidRPr="00F825ED">
        <w:rPr>
          <w:b/>
          <w:color w:val="231F20"/>
          <w:spacing w:val="-2"/>
          <w:sz w:val="28"/>
          <w:szCs w:val="28"/>
        </w:rPr>
        <w:t>.</w:t>
      </w:r>
    </w:p>
    <w:p w14:paraId="440F69CB" w14:textId="77777777" w:rsidR="00701A90" w:rsidRDefault="00701A90" w:rsidP="00701A90">
      <w:pPr>
        <w:pStyle w:val="Textoindependiente"/>
        <w:jc w:val="both"/>
        <w:rPr>
          <w:color w:val="231F20"/>
        </w:rPr>
      </w:pPr>
      <w:r w:rsidRPr="00F825ED">
        <w:rPr>
          <w:color w:val="231F20"/>
          <w:spacing w:val="-2"/>
          <w:sz w:val="28"/>
          <w:szCs w:val="28"/>
        </w:rPr>
        <w:t>-</w:t>
      </w:r>
      <w:r w:rsidRPr="00697E23">
        <w:rPr>
          <w:color w:val="231F20"/>
        </w:rPr>
        <w:t>Falta de reconocimiento, medición y clasificación de los hechos económicos que afectaron directamente la estructura financiera de los estados de balance y resultados del ejercicio.</w:t>
      </w:r>
    </w:p>
    <w:p w14:paraId="7D813E37" w14:textId="77777777" w:rsidR="000B6572" w:rsidRDefault="000B6572" w:rsidP="00701A90">
      <w:pPr>
        <w:pStyle w:val="Ttulo1"/>
        <w:ind w:left="0" w:right="-234"/>
        <w:rPr>
          <w:sz w:val="28"/>
          <w:szCs w:val="28"/>
        </w:rPr>
      </w:pPr>
      <w:bookmarkStart w:id="13" w:name="_Hlk207873929"/>
      <w:bookmarkEnd w:id="10"/>
    </w:p>
    <w:p w14:paraId="298DCD4A" w14:textId="1B25357A" w:rsidR="00701A90" w:rsidRPr="008B6B42" w:rsidRDefault="00701A90" w:rsidP="00701A90">
      <w:pPr>
        <w:pStyle w:val="Ttulo1"/>
        <w:ind w:left="0" w:right="-234"/>
        <w:rPr>
          <w:b w:val="0"/>
          <w:bCs w:val="0"/>
          <w:sz w:val="28"/>
          <w:szCs w:val="28"/>
        </w:rPr>
      </w:pPr>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EL INSTITUTO NACIONAL DE CANCEROLOGÍA</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9"/>
    <w:bookmarkEnd w:id="11"/>
    <w:bookmarkEnd w:id="12"/>
    <w:bookmarkEnd w:id="13"/>
    <w:p w14:paraId="44C9CDE2" w14:textId="77777777" w:rsidR="00701A90" w:rsidRDefault="00701A90" w:rsidP="006526FD">
      <w:pPr>
        <w:jc w:val="both"/>
        <w:rPr>
          <w:b/>
          <w:sz w:val="28"/>
          <w:szCs w:val="28"/>
          <w:lang w:val="es-MX"/>
        </w:rPr>
      </w:pPr>
    </w:p>
    <w:p w14:paraId="44FAFE93" w14:textId="50721CDB" w:rsidR="006526FD" w:rsidRPr="00670B16" w:rsidRDefault="006526FD" w:rsidP="006526FD">
      <w:pPr>
        <w:jc w:val="both"/>
        <w:rPr>
          <w:b/>
          <w:sz w:val="28"/>
          <w:szCs w:val="28"/>
          <w:lang w:val="es-MX"/>
        </w:rPr>
      </w:pPr>
      <w:r>
        <w:rPr>
          <w:b/>
          <w:sz w:val="28"/>
          <w:szCs w:val="28"/>
          <w:lang w:val="es-MX"/>
        </w:rPr>
        <w:t>214.-</w:t>
      </w:r>
      <w:r w:rsidRPr="00670B16">
        <w:rPr>
          <w:b/>
          <w:sz w:val="28"/>
          <w:szCs w:val="28"/>
          <w:lang w:val="es-MX"/>
        </w:rPr>
        <w:t xml:space="preserve"> </w:t>
      </w:r>
      <w:r w:rsidRPr="00A73FE0">
        <w:rPr>
          <w:b/>
          <w:sz w:val="28"/>
          <w:szCs w:val="28"/>
          <w:lang w:val="es-CO"/>
        </w:rPr>
        <w:t>E.S.E - INSTITUTO NACIONAL DE CANCEROLOGÍA</w:t>
      </w:r>
      <w:r>
        <w:rPr>
          <w:b/>
          <w:sz w:val="28"/>
          <w:szCs w:val="28"/>
          <w:lang w:val="es-MX"/>
        </w:rPr>
        <w:t>.</w:t>
      </w:r>
    </w:p>
    <w:p w14:paraId="6C052B6F" w14:textId="77777777" w:rsidR="006526FD" w:rsidRDefault="006526FD" w:rsidP="006526FD">
      <w:pPr>
        <w:pStyle w:val="Prrafodelista"/>
        <w:ind w:left="0"/>
        <w:rPr>
          <w:b/>
          <w:sz w:val="28"/>
          <w:szCs w:val="28"/>
        </w:rPr>
      </w:pPr>
    </w:p>
    <w:p w14:paraId="1D603FF5" w14:textId="77777777" w:rsidR="006526FD" w:rsidRDefault="006526FD" w:rsidP="006526FD">
      <w:pPr>
        <w:pStyle w:val="Prrafodelista"/>
        <w:ind w:left="0"/>
        <w:rPr>
          <w:b/>
          <w:sz w:val="28"/>
          <w:szCs w:val="28"/>
        </w:rPr>
      </w:pPr>
      <w:r>
        <w:rPr>
          <w:b/>
          <w:sz w:val="28"/>
          <w:szCs w:val="28"/>
        </w:rPr>
        <w:t xml:space="preserve">A.- </w:t>
      </w:r>
      <w:r w:rsidRPr="00D65F09">
        <w:rPr>
          <w:b/>
          <w:sz w:val="28"/>
          <w:szCs w:val="28"/>
        </w:rPr>
        <w:t>DE ORDEN CONTABLE</w:t>
      </w:r>
      <w:r>
        <w:rPr>
          <w:b/>
          <w:sz w:val="28"/>
          <w:szCs w:val="28"/>
        </w:rPr>
        <w:t>.</w:t>
      </w:r>
    </w:p>
    <w:p w14:paraId="10824C95" w14:textId="77777777" w:rsidR="006526FD" w:rsidRDefault="006526FD" w:rsidP="006526FD">
      <w:pPr>
        <w:pStyle w:val="Textoindependiente"/>
        <w:ind w:left="218"/>
        <w:jc w:val="both"/>
        <w:rPr>
          <w:b/>
          <w:sz w:val="28"/>
          <w:szCs w:val="28"/>
        </w:rPr>
      </w:pPr>
    </w:p>
    <w:p w14:paraId="71C0BAE8" w14:textId="77777777" w:rsidR="006526FD" w:rsidRDefault="006526FD" w:rsidP="006526FD">
      <w:pPr>
        <w:pStyle w:val="Textoindependiente"/>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09CF3AC4" w14:textId="77777777" w:rsidR="006526FD" w:rsidRDefault="006526FD" w:rsidP="006526FD">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6526FD" w:rsidRPr="00FF673A" w14:paraId="3C0F5C2F" w14:textId="77777777" w:rsidTr="00874B2D">
        <w:tc>
          <w:tcPr>
            <w:tcW w:w="1134" w:type="dxa"/>
          </w:tcPr>
          <w:p w14:paraId="6E0E14A4" w14:textId="77777777" w:rsidR="006526FD" w:rsidRPr="00FF673A" w:rsidRDefault="006526FD" w:rsidP="00874B2D">
            <w:pPr>
              <w:jc w:val="center"/>
              <w:rPr>
                <w:b/>
                <w:sz w:val="20"/>
                <w:szCs w:val="20"/>
                <w:lang w:val="es-ES_tradnl"/>
              </w:rPr>
            </w:pPr>
            <w:r w:rsidRPr="00FF673A">
              <w:rPr>
                <w:b/>
                <w:sz w:val="20"/>
                <w:szCs w:val="20"/>
                <w:lang w:val="es-ES_tradnl"/>
              </w:rPr>
              <w:t>CÓDIGO</w:t>
            </w:r>
          </w:p>
        </w:tc>
        <w:tc>
          <w:tcPr>
            <w:tcW w:w="6379" w:type="dxa"/>
          </w:tcPr>
          <w:p w14:paraId="2D3AD48F" w14:textId="77777777" w:rsidR="006526FD" w:rsidRPr="00FF673A" w:rsidRDefault="006526FD" w:rsidP="00874B2D">
            <w:pPr>
              <w:jc w:val="center"/>
              <w:rPr>
                <w:b/>
                <w:sz w:val="20"/>
                <w:szCs w:val="20"/>
                <w:lang w:val="es-ES_tradnl"/>
              </w:rPr>
            </w:pPr>
            <w:r w:rsidRPr="00FF673A">
              <w:rPr>
                <w:b/>
                <w:sz w:val="20"/>
                <w:szCs w:val="20"/>
                <w:lang w:val="es-ES_tradnl"/>
              </w:rPr>
              <w:t>NOMBRE CUENTA</w:t>
            </w:r>
          </w:p>
        </w:tc>
        <w:tc>
          <w:tcPr>
            <w:tcW w:w="2410" w:type="dxa"/>
          </w:tcPr>
          <w:p w14:paraId="44F94AE4" w14:textId="77777777" w:rsidR="006526FD" w:rsidRPr="00FF673A" w:rsidRDefault="006526FD" w:rsidP="00874B2D">
            <w:pPr>
              <w:jc w:val="center"/>
              <w:rPr>
                <w:b/>
                <w:sz w:val="20"/>
                <w:szCs w:val="20"/>
                <w:lang w:val="es-ES_tradnl"/>
              </w:rPr>
            </w:pPr>
            <w:r w:rsidRPr="00FF673A">
              <w:rPr>
                <w:b/>
                <w:sz w:val="20"/>
                <w:szCs w:val="20"/>
                <w:lang w:val="es-ES_tradnl"/>
              </w:rPr>
              <w:t xml:space="preserve">SALDO A </w:t>
            </w:r>
          </w:p>
          <w:p w14:paraId="2ABAD79C" w14:textId="77777777" w:rsidR="006526FD" w:rsidRPr="00FF673A" w:rsidRDefault="006526FD"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5CEE39C9" w14:textId="77777777" w:rsidR="006526FD" w:rsidRDefault="006526FD" w:rsidP="00874B2D">
            <w:pPr>
              <w:jc w:val="center"/>
              <w:rPr>
                <w:b/>
                <w:sz w:val="20"/>
                <w:szCs w:val="20"/>
                <w:lang w:val="es-ES_tradnl"/>
              </w:rPr>
            </w:pPr>
            <w:r>
              <w:rPr>
                <w:b/>
                <w:sz w:val="20"/>
                <w:szCs w:val="20"/>
                <w:lang w:val="es-ES_tradnl"/>
              </w:rPr>
              <w:t>(Pesos)</w:t>
            </w:r>
          </w:p>
          <w:p w14:paraId="3A2BC41D" w14:textId="77777777" w:rsidR="006526FD" w:rsidRPr="00FF673A" w:rsidRDefault="006526FD" w:rsidP="00874B2D">
            <w:pPr>
              <w:jc w:val="center"/>
              <w:rPr>
                <w:b/>
                <w:sz w:val="20"/>
                <w:szCs w:val="20"/>
                <w:lang w:val="es-ES_tradnl"/>
              </w:rPr>
            </w:pPr>
          </w:p>
        </w:tc>
      </w:tr>
      <w:tr w:rsidR="006526FD" w:rsidRPr="00FF673A" w14:paraId="51A518E3" w14:textId="77777777" w:rsidTr="00874B2D">
        <w:tc>
          <w:tcPr>
            <w:tcW w:w="1134" w:type="dxa"/>
          </w:tcPr>
          <w:p w14:paraId="34505423" w14:textId="77777777" w:rsidR="006526FD" w:rsidRPr="00542342" w:rsidRDefault="006526FD" w:rsidP="00874B2D">
            <w:pPr>
              <w:jc w:val="center"/>
              <w:rPr>
                <w:b/>
                <w:sz w:val="20"/>
                <w:szCs w:val="20"/>
                <w:lang w:val="es-ES_tradnl"/>
              </w:rPr>
            </w:pPr>
            <w:r>
              <w:rPr>
                <w:b/>
                <w:sz w:val="20"/>
                <w:szCs w:val="20"/>
                <w:lang w:val="es-ES_tradnl"/>
              </w:rPr>
              <w:t>138600</w:t>
            </w:r>
          </w:p>
        </w:tc>
        <w:tc>
          <w:tcPr>
            <w:tcW w:w="6379" w:type="dxa"/>
          </w:tcPr>
          <w:p w14:paraId="08B88D1F" w14:textId="77777777" w:rsidR="006526FD" w:rsidRPr="005214F3" w:rsidRDefault="006526FD"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2B0A9FE7" w14:textId="77777777" w:rsidR="006526FD" w:rsidRPr="00FF673A" w:rsidRDefault="006526FD" w:rsidP="00874B2D">
            <w:pPr>
              <w:jc w:val="right"/>
              <w:rPr>
                <w:b/>
                <w:sz w:val="20"/>
                <w:szCs w:val="20"/>
                <w:lang w:val="es-ES_tradnl"/>
              </w:rPr>
            </w:pPr>
            <w:r>
              <w:rPr>
                <w:b/>
                <w:sz w:val="20"/>
                <w:szCs w:val="20"/>
                <w:lang w:val="es-ES_tradnl"/>
              </w:rPr>
              <w:t>(76.423.296.484)</w:t>
            </w:r>
          </w:p>
        </w:tc>
      </w:tr>
      <w:tr w:rsidR="006526FD" w:rsidRPr="00FF673A" w14:paraId="7821124B" w14:textId="77777777" w:rsidTr="00874B2D">
        <w:tc>
          <w:tcPr>
            <w:tcW w:w="1134" w:type="dxa"/>
          </w:tcPr>
          <w:p w14:paraId="45B8B09B" w14:textId="77777777" w:rsidR="006526FD" w:rsidRPr="00542342" w:rsidRDefault="006526FD" w:rsidP="00874B2D">
            <w:pPr>
              <w:jc w:val="center"/>
              <w:rPr>
                <w:b/>
                <w:sz w:val="20"/>
                <w:szCs w:val="20"/>
                <w:lang w:val="es-ES_tradnl"/>
              </w:rPr>
            </w:pPr>
            <w:r>
              <w:rPr>
                <w:b/>
                <w:sz w:val="20"/>
                <w:szCs w:val="20"/>
                <w:lang w:val="es-ES_tradnl"/>
              </w:rPr>
              <w:t>242411</w:t>
            </w:r>
          </w:p>
        </w:tc>
        <w:tc>
          <w:tcPr>
            <w:tcW w:w="6379" w:type="dxa"/>
          </w:tcPr>
          <w:p w14:paraId="595BF29D" w14:textId="77777777" w:rsidR="006526FD" w:rsidRPr="005214F3" w:rsidRDefault="006526FD"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377755BD" w14:textId="77777777" w:rsidR="006526FD" w:rsidRPr="00FF673A" w:rsidRDefault="006526FD" w:rsidP="00874B2D">
            <w:pPr>
              <w:jc w:val="right"/>
              <w:rPr>
                <w:b/>
                <w:sz w:val="20"/>
                <w:szCs w:val="20"/>
                <w:lang w:val="es-ES_tradnl"/>
              </w:rPr>
            </w:pPr>
            <w:r>
              <w:rPr>
                <w:b/>
                <w:sz w:val="20"/>
                <w:szCs w:val="20"/>
                <w:lang w:val="es-ES_tradnl"/>
              </w:rPr>
              <w:t>9.267.095</w:t>
            </w:r>
          </w:p>
        </w:tc>
      </w:tr>
      <w:tr w:rsidR="006526FD" w:rsidRPr="00FF673A" w14:paraId="74817F98" w14:textId="77777777" w:rsidTr="00874B2D">
        <w:tc>
          <w:tcPr>
            <w:tcW w:w="1134" w:type="dxa"/>
          </w:tcPr>
          <w:p w14:paraId="27C7B0E6" w14:textId="77777777" w:rsidR="006526FD" w:rsidRDefault="006526FD" w:rsidP="00874B2D">
            <w:pPr>
              <w:jc w:val="center"/>
              <w:rPr>
                <w:b/>
                <w:sz w:val="20"/>
                <w:szCs w:val="20"/>
                <w:lang w:val="es-ES_tradnl"/>
              </w:rPr>
            </w:pPr>
            <w:r>
              <w:rPr>
                <w:b/>
                <w:sz w:val="20"/>
                <w:szCs w:val="20"/>
                <w:lang w:val="es-ES_tradnl"/>
              </w:rPr>
              <w:t>836100</w:t>
            </w:r>
          </w:p>
        </w:tc>
        <w:tc>
          <w:tcPr>
            <w:tcW w:w="6379" w:type="dxa"/>
          </w:tcPr>
          <w:p w14:paraId="32DA1F87" w14:textId="77777777" w:rsidR="006526FD" w:rsidRPr="005214F3" w:rsidRDefault="006526FD" w:rsidP="00874B2D">
            <w:pPr>
              <w:rPr>
                <w:color w:val="000000" w:themeColor="text1"/>
                <w:sz w:val="20"/>
                <w:szCs w:val="20"/>
                <w:lang w:val="es-ES_tradnl"/>
              </w:rPr>
            </w:pPr>
            <w:r>
              <w:rPr>
                <w:color w:val="000000" w:themeColor="text1"/>
                <w:sz w:val="20"/>
                <w:szCs w:val="20"/>
                <w:lang w:val="es-ES_tradnl"/>
              </w:rPr>
              <w:t>Responsabilidades en proceso</w:t>
            </w:r>
          </w:p>
        </w:tc>
        <w:tc>
          <w:tcPr>
            <w:tcW w:w="2410" w:type="dxa"/>
          </w:tcPr>
          <w:p w14:paraId="74F84BD1" w14:textId="77777777" w:rsidR="006526FD" w:rsidRPr="00FF673A" w:rsidRDefault="006526FD" w:rsidP="00874B2D">
            <w:pPr>
              <w:jc w:val="right"/>
              <w:rPr>
                <w:b/>
                <w:sz w:val="20"/>
                <w:szCs w:val="20"/>
                <w:lang w:val="es-ES_tradnl"/>
              </w:rPr>
            </w:pPr>
            <w:r>
              <w:rPr>
                <w:b/>
                <w:sz w:val="20"/>
                <w:szCs w:val="20"/>
                <w:lang w:val="es-ES_tradnl"/>
              </w:rPr>
              <w:t>141.874.221</w:t>
            </w:r>
          </w:p>
        </w:tc>
      </w:tr>
      <w:tr w:rsidR="006526FD" w:rsidRPr="00FF673A" w14:paraId="0EADEF64" w14:textId="77777777" w:rsidTr="00874B2D">
        <w:tc>
          <w:tcPr>
            <w:tcW w:w="1134" w:type="dxa"/>
          </w:tcPr>
          <w:p w14:paraId="2708CF00" w14:textId="77777777" w:rsidR="006526FD" w:rsidRPr="00542342" w:rsidRDefault="006526FD" w:rsidP="00874B2D">
            <w:pPr>
              <w:jc w:val="center"/>
              <w:rPr>
                <w:b/>
                <w:sz w:val="20"/>
                <w:szCs w:val="20"/>
                <w:lang w:val="es-ES_tradnl"/>
              </w:rPr>
            </w:pPr>
            <w:r>
              <w:rPr>
                <w:b/>
                <w:sz w:val="20"/>
                <w:szCs w:val="20"/>
                <w:lang w:val="es-ES_tradnl"/>
              </w:rPr>
              <w:t>912000</w:t>
            </w:r>
          </w:p>
        </w:tc>
        <w:tc>
          <w:tcPr>
            <w:tcW w:w="6379" w:type="dxa"/>
          </w:tcPr>
          <w:p w14:paraId="17F9F251" w14:textId="77777777" w:rsidR="006526FD" w:rsidRPr="005214F3" w:rsidRDefault="006526FD"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6AD1D38E" w14:textId="77777777" w:rsidR="006526FD" w:rsidRPr="00FF673A" w:rsidRDefault="006526FD" w:rsidP="00874B2D">
            <w:pPr>
              <w:jc w:val="right"/>
              <w:rPr>
                <w:b/>
                <w:sz w:val="20"/>
                <w:szCs w:val="20"/>
                <w:lang w:val="es-ES_tradnl"/>
              </w:rPr>
            </w:pPr>
            <w:r>
              <w:rPr>
                <w:b/>
                <w:sz w:val="20"/>
                <w:szCs w:val="20"/>
                <w:lang w:val="es-ES_tradnl"/>
              </w:rPr>
              <w:t>21.908.455.495</w:t>
            </w:r>
          </w:p>
        </w:tc>
      </w:tr>
    </w:tbl>
    <w:p w14:paraId="41C58C18" w14:textId="6A79D72B" w:rsidR="006526FD" w:rsidRDefault="006526FD" w:rsidP="006526FD">
      <w:pPr>
        <w:pStyle w:val="Textoindependiente"/>
        <w:jc w:val="both"/>
        <w:rPr>
          <w:b/>
          <w:sz w:val="28"/>
          <w:szCs w:val="28"/>
        </w:rPr>
      </w:pPr>
    </w:p>
    <w:p w14:paraId="5F4085EE" w14:textId="66F10111" w:rsidR="006E3315" w:rsidRDefault="006E3315" w:rsidP="006526FD">
      <w:pPr>
        <w:pStyle w:val="Textoindependiente"/>
        <w:jc w:val="both"/>
        <w:rPr>
          <w:b/>
          <w:sz w:val="28"/>
          <w:szCs w:val="28"/>
        </w:rPr>
      </w:pPr>
    </w:p>
    <w:p w14:paraId="46C2C603" w14:textId="39333CF4" w:rsidR="006E3315" w:rsidRDefault="006E3315" w:rsidP="006526FD">
      <w:pPr>
        <w:pStyle w:val="Textoindependiente"/>
        <w:jc w:val="both"/>
        <w:rPr>
          <w:b/>
          <w:sz w:val="28"/>
          <w:szCs w:val="28"/>
        </w:rPr>
      </w:pPr>
    </w:p>
    <w:p w14:paraId="7DB62AA3" w14:textId="77777777" w:rsidR="006E3315" w:rsidRDefault="006E3315" w:rsidP="006526FD">
      <w:pPr>
        <w:pStyle w:val="Textoindependiente"/>
        <w:jc w:val="both"/>
        <w:rPr>
          <w:b/>
          <w:sz w:val="28"/>
          <w:szCs w:val="28"/>
        </w:rPr>
      </w:pPr>
    </w:p>
    <w:p w14:paraId="529C5A78" w14:textId="77777777" w:rsidR="006526FD" w:rsidRDefault="006526FD" w:rsidP="006526FD">
      <w:pPr>
        <w:jc w:val="both"/>
        <w:rPr>
          <w:b/>
          <w:sz w:val="28"/>
          <w:szCs w:val="28"/>
          <w:lang w:val="es-MX"/>
        </w:rPr>
      </w:pPr>
      <w:r>
        <w:rPr>
          <w:b/>
          <w:sz w:val="28"/>
          <w:szCs w:val="28"/>
          <w:lang w:val="es-MX"/>
        </w:rPr>
        <w:t>- Saldos a 31 de diciembre de 2024 de la SUBCUENTA OTROS 000090:</w:t>
      </w:r>
    </w:p>
    <w:p w14:paraId="5347A10F" w14:textId="4793E3F7" w:rsidR="006526FD" w:rsidRDefault="006526FD" w:rsidP="006526FD">
      <w:pPr>
        <w:pStyle w:val="Textoindependiente"/>
        <w:jc w:val="both"/>
        <w:rPr>
          <w:b/>
          <w:sz w:val="28"/>
          <w:szCs w:val="28"/>
        </w:rPr>
      </w:pPr>
    </w:p>
    <w:p w14:paraId="0F9D59D1" w14:textId="77777777" w:rsidR="006E3315" w:rsidRDefault="006E3315" w:rsidP="006526FD">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6526FD" w:rsidRPr="00FF673A" w14:paraId="0DAB6596" w14:textId="77777777" w:rsidTr="00874B2D">
        <w:tc>
          <w:tcPr>
            <w:tcW w:w="1134" w:type="dxa"/>
          </w:tcPr>
          <w:p w14:paraId="7DFA92C3" w14:textId="77777777" w:rsidR="006526FD" w:rsidRPr="00FF673A" w:rsidRDefault="006526FD" w:rsidP="00874B2D">
            <w:pPr>
              <w:jc w:val="center"/>
              <w:rPr>
                <w:b/>
                <w:sz w:val="20"/>
                <w:szCs w:val="20"/>
                <w:lang w:val="es-ES_tradnl"/>
              </w:rPr>
            </w:pPr>
            <w:r w:rsidRPr="00FF673A">
              <w:rPr>
                <w:b/>
                <w:sz w:val="20"/>
                <w:szCs w:val="20"/>
                <w:lang w:val="es-ES_tradnl"/>
              </w:rPr>
              <w:t>CÓDIGO</w:t>
            </w:r>
          </w:p>
        </w:tc>
        <w:tc>
          <w:tcPr>
            <w:tcW w:w="6379" w:type="dxa"/>
          </w:tcPr>
          <w:p w14:paraId="10DD4CA3" w14:textId="77777777" w:rsidR="006526FD" w:rsidRPr="00FF673A" w:rsidRDefault="006526FD" w:rsidP="00874B2D">
            <w:pPr>
              <w:jc w:val="center"/>
              <w:rPr>
                <w:b/>
                <w:sz w:val="20"/>
                <w:szCs w:val="20"/>
                <w:lang w:val="es-ES_tradnl"/>
              </w:rPr>
            </w:pPr>
            <w:r w:rsidRPr="00FF673A">
              <w:rPr>
                <w:b/>
                <w:sz w:val="20"/>
                <w:szCs w:val="20"/>
                <w:lang w:val="es-ES_tradnl"/>
              </w:rPr>
              <w:t>NOMBRE CUENTA</w:t>
            </w:r>
          </w:p>
        </w:tc>
        <w:tc>
          <w:tcPr>
            <w:tcW w:w="2410" w:type="dxa"/>
          </w:tcPr>
          <w:p w14:paraId="14D1BE31" w14:textId="77777777" w:rsidR="006526FD" w:rsidRPr="00FF673A" w:rsidRDefault="006526FD" w:rsidP="00874B2D">
            <w:pPr>
              <w:jc w:val="center"/>
              <w:rPr>
                <w:b/>
                <w:sz w:val="20"/>
                <w:szCs w:val="20"/>
                <w:lang w:val="es-ES_tradnl"/>
              </w:rPr>
            </w:pPr>
            <w:r w:rsidRPr="00FF673A">
              <w:rPr>
                <w:b/>
                <w:sz w:val="20"/>
                <w:szCs w:val="20"/>
                <w:lang w:val="es-ES_tradnl"/>
              </w:rPr>
              <w:t xml:space="preserve">SALDO A </w:t>
            </w:r>
          </w:p>
          <w:p w14:paraId="4D7A2163" w14:textId="77777777" w:rsidR="006526FD" w:rsidRPr="00FF673A" w:rsidRDefault="006526FD"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615FA6A8" w14:textId="77777777" w:rsidR="006526FD" w:rsidRDefault="006526FD" w:rsidP="00874B2D">
            <w:pPr>
              <w:jc w:val="center"/>
              <w:rPr>
                <w:b/>
                <w:sz w:val="20"/>
                <w:szCs w:val="20"/>
                <w:lang w:val="es-ES_tradnl"/>
              </w:rPr>
            </w:pPr>
            <w:r>
              <w:rPr>
                <w:b/>
                <w:sz w:val="20"/>
                <w:szCs w:val="20"/>
                <w:lang w:val="es-ES_tradnl"/>
              </w:rPr>
              <w:t>(Pesos)</w:t>
            </w:r>
          </w:p>
          <w:p w14:paraId="2D89771D" w14:textId="77777777" w:rsidR="006526FD" w:rsidRPr="00FF673A" w:rsidRDefault="006526FD" w:rsidP="00874B2D">
            <w:pPr>
              <w:jc w:val="center"/>
              <w:rPr>
                <w:b/>
                <w:sz w:val="20"/>
                <w:szCs w:val="20"/>
                <w:lang w:val="es-ES_tradnl"/>
              </w:rPr>
            </w:pPr>
          </w:p>
        </w:tc>
      </w:tr>
      <w:tr w:rsidR="006526FD" w:rsidRPr="00FF673A" w14:paraId="6CF2BBB2" w14:textId="77777777" w:rsidTr="00874B2D">
        <w:tc>
          <w:tcPr>
            <w:tcW w:w="1134" w:type="dxa"/>
          </w:tcPr>
          <w:p w14:paraId="0364DB00" w14:textId="77777777" w:rsidR="006526FD" w:rsidRPr="0096607B" w:rsidRDefault="006526FD" w:rsidP="00874B2D">
            <w:pPr>
              <w:jc w:val="center"/>
              <w:rPr>
                <w:b/>
                <w:sz w:val="20"/>
                <w:szCs w:val="20"/>
                <w:lang w:val="es-ES_tradnl"/>
              </w:rPr>
            </w:pPr>
            <w:r w:rsidRPr="0096607B">
              <w:rPr>
                <w:b/>
                <w:sz w:val="20"/>
                <w:szCs w:val="20"/>
                <w:lang w:val="es-ES_tradnl"/>
              </w:rPr>
              <w:t>122490</w:t>
            </w:r>
          </w:p>
        </w:tc>
        <w:tc>
          <w:tcPr>
            <w:tcW w:w="6379" w:type="dxa"/>
          </w:tcPr>
          <w:p w14:paraId="4F32489F" w14:textId="77777777" w:rsidR="006526FD" w:rsidRPr="008E60F7" w:rsidRDefault="006526FD" w:rsidP="00874B2D">
            <w:pPr>
              <w:rPr>
                <w:sz w:val="20"/>
                <w:szCs w:val="20"/>
                <w:lang w:val="es-ES_tradnl"/>
              </w:rPr>
            </w:pPr>
            <w:r>
              <w:rPr>
                <w:sz w:val="20"/>
                <w:szCs w:val="20"/>
                <w:lang w:val="es-ES_tradnl"/>
              </w:rPr>
              <w:t>Otras inversiones de administración de liquidación</w:t>
            </w:r>
          </w:p>
        </w:tc>
        <w:tc>
          <w:tcPr>
            <w:tcW w:w="2410" w:type="dxa"/>
          </w:tcPr>
          <w:p w14:paraId="5718C963" w14:textId="77777777" w:rsidR="006526FD" w:rsidRPr="00FF673A" w:rsidRDefault="006526FD" w:rsidP="00874B2D">
            <w:pPr>
              <w:jc w:val="right"/>
              <w:rPr>
                <w:b/>
                <w:sz w:val="20"/>
                <w:szCs w:val="20"/>
                <w:lang w:val="es-ES_tradnl"/>
              </w:rPr>
            </w:pPr>
            <w:r>
              <w:rPr>
                <w:b/>
                <w:sz w:val="20"/>
                <w:szCs w:val="20"/>
                <w:lang w:val="es-ES_tradnl"/>
              </w:rPr>
              <w:t>448.994.969</w:t>
            </w:r>
          </w:p>
        </w:tc>
      </w:tr>
      <w:tr w:rsidR="006526FD" w:rsidRPr="00FF673A" w14:paraId="4853069B" w14:textId="77777777" w:rsidTr="00874B2D">
        <w:tc>
          <w:tcPr>
            <w:tcW w:w="1134" w:type="dxa"/>
          </w:tcPr>
          <w:p w14:paraId="3717889C" w14:textId="77777777" w:rsidR="006526FD" w:rsidRPr="0096607B" w:rsidRDefault="006526FD" w:rsidP="00874B2D">
            <w:pPr>
              <w:jc w:val="center"/>
              <w:rPr>
                <w:b/>
                <w:sz w:val="20"/>
                <w:szCs w:val="20"/>
                <w:lang w:val="es-ES_tradnl"/>
              </w:rPr>
            </w:pPr>
            <w:r w:rsidRPr="0096607B">
              <w:rPr>
                <w:b/>
                <w:sz w:val="20"/>
                <w:szCs w:val="20"/>
                <w:lang w:val="es-ES_tradnl"/>
              </w:rPr>
              <w:t>131790</w:t>
            </w:r>
          </w:p>
        </w:tc>
        <w:tc>
          <w:tcPr>
            <w:tcW w:w="6379" w:type="dxa"/>
          </w:tcPr>
          <w:p w14:paraId="1CE0A6B6" w14:textId="77777777" w:rsidR="006526FD" w:rsidRPr="008E60F7" w:rsidRDefault="006526FD" w:rsidP="00874B2D">
            <w:pPr>
              <w:rPr>
                <w:sz w:val="20"/>
                <w:szCs w:val="20"/>
                <w:lang w:val="es-ES_tradnl"/>
              </w:rPr>
            </w:pPr>
            <w:r>
              <w:rPr>
                <w:sz w:val="20"/>
                <w:szCs w:val="20"/>
                <w:lang w:val="es-ES_tradnl"/>
              </w:rPr>
              <w:t>Otros servicios</w:t>
            </w:r>
          </w:p>
        </w:tc>
        <w:tc>
          <w:tcPr>
            <w:tcW w:w="2410" w:type="dxa"/>
          </w:tcPr>
          <w:p w14:paraId="71684604" w14:textId="77777777" w:rsidR="006526FD" w:rsidRPr="00FF673A" w:rsidRDefault="006526FD" w:rsidP="00874B2D">
            <w:pPr>
              <w:jc w:val="right"/>
              <w:rPr>
                <w:b/>
                <w:sz w:val="20"/>
                <w:szCs w:val="20"/>
                <w:lang w:val="es-ES_tradnl"/>
              </w:rPr>
            </w:pPr>
            <w:r>
              <w:rPr>
                <w:b/>
                <w:sz w:val="20"/>
                <w:szCs w:val="20"/>
                <w:lang w:val="es-ES_tradnl"/>
              </w:rPr>
              <w:t>1.156.149.301</w:t>
            </w:r>
          </w:p>
        </w:tc>
      </w:tr>
      <w:tr w:rsidR="006526FD" w:rsidRPr="00FF673A" w14:paraId="43B2AFE4" w14:textId="77777777" w:rsidTr="00874B2D">
        <w:tc>
          <w:tcPr>
            <w:tcW w:w="1134" w:type="dxa"/>
          </w:tcPr>
          <w:p w14:paraId="34314B97" w14:textId="77777777" w:rsidR="006526FD" w:rsidRPr="0096607B" w:rsidRDefault="006526FD" w:rsidP="00874B2D">
            <w:pPr>
              <w:jc w:val="center"/>
              <w:rPr>
                <w:b/>
                <w:sz w:val="20"/>
                <w:szCs w:val="20"/>
                <w:lang w:val="es-ES_tradnl"/>
              </w:rPr>
            </w:pPr>
            <w:r w:rsidRPr="0096607B">
              <w:rPr>
                <w:b/>
                <w:sz w:val="20"/>
                <w:szCs w:val="20"/>
                <w:lang w:val="es-ES_tradnl"/>
              </w:rPr>
              <w:t>131990</w:t>
            </w:r>
          </w:p>
        </w:tc>
        <w:tc>
          <w:tcPr>
            <w:tcW w:w="6379" w:type="dxa"/>
          </w:tcPr>
          <w:p w14:paraId="622DAD2E" w14:textId="77777777" w:rsidR="006526FD" w:rsidRDefault="006526FD" w:rsidP="00874B2D">
            <w:pPr>
              <w:rPr>
                <w:sz w:val="20"/>
                <w:szCs w:val="20"/>
                <w:lang w:val="es-ES_tradnl"/>
              </w:rPr>
            </w:pPr>
            <w:r>
              <w:rPr>
                <w:sz w:val="20"/>
                <w:szCs w:val="20"/>
                <w:lang w:val="es-ES_tradnl"/>
              </w:rPr>
              <w:t>Otras cuentas por cobrar servicios de salud</w:t>
            </w:r>
          </w:p>
        </w:tc>
        <w:tc>
          <w:tcPr>
            <w:tcW w:w="2410" w:type="dxa"/>
          </w:tcPr>
          <w:p w14:paraId="0D59A8F0" w14:textId="77777777" w:rsidR="006526FD" w:rsidRPr="00FF673A" w:rsidRDefault="006526FD" w:rsidP="00874B2D">
            <w:pPr>
              <w:jc w:val="right"/>
              <w:rPr>
                <w:b/>
                <w:sz w:val="20"/>
                <w:szCs w:val="20"/>
                <w:lang w:val="es-ES_tradnl"/>
              </w:rPr>
            </w:pPr>
            <w:r>
              <w:rPr>
                <w:b/>
                <w:sz w:val="20"/>
                <w:szCs w:val="20"/>
                <w:lang w:val="es-ES_tradnl"/>
              </w:rPr>
              <w:t>126.978.612.827</w:t>
            </w:r>
          </w:p>
        </w:tc>
      </w:tr>
      <w:tr w:rsidR="006526FD" w:rsidRPr="00FF673A" w14:paraId="701B70D5" w14:textId="77777777" w:rsidTr="00874B2D">
        <w:tc>
          <w:tcPr>
            <w:tcW w:w="1134" w:type="dxa"/>
          </w:tcPr>
          <w:p w14:paraId="39129A37" w14:textId="77777777" w:rsidR="006526FD" w:rsidRPr="0096607B" w:rsidRDefault="006526FD" w:rsidP="00874B2D">
            <w:pPr>
              <w:jc w:val="center"/>
              <w:rPr>
                <w:b/>
                <w:sz w:val="20"/>
                <w:szCs w:val="20"/>
                <w:lang w:val="es-ES_tradnl"/>
              </w:rPr>
            </w:pPr>
            <w:r w:rsidRPr="0096607B">
              <w:rPr>
                <w:b/>
                <w:sz w:val="20"/>
                <w:szCs w:val="20"/>
                <w:lang w:val="es-ES_tradnl"/>
              </w:rPr>
              <w:t>138490</w:t>
            </w:r>
          </w:p>
        </w:tc>
        <w:tc>
          <w:tcPr>
            <w:tcW w:w="6379" w:type="dxa"/>
          </w:tcPr>
          <w:p w14:paraId="19B30866" w14:textId="77777777" w:rsidR="006526FD" w:rsidRPr="008E60F7" w:rsidRDefault="006526FD" w:rsidP="00874B2D">
            <w:pPr>
              <w:rPr>
                <w:sz w:val="20"/>
                <w:szCs w:val="20"/>
                <w:lang w:val="es-ES_tradnl"/>
              </w:rPr>
            </w:pPr>
            <w:r w:rsidRPr="008E60F7">
              <w:rPr>
                <w:sz w:val="20"/>
                <w:szCs w:val="20"/>
                <w:lang w:val="es-ES_tradnl"/>
              </w:rPr>
              <w:t>Otras cuentas por cobrar</w:t>
            </w:r>
          </w:p>
        </w:tc>
        <w:tc>
          <w:tcPr>
            <w:tcW w:w="2410" w:type="dxa"/>
          </w:tcPr>
          <w:p w14:paraId="0455F16C" w14:textId="77777777" w:rsidR="006526FD" w:rsidRPr="00FF673A" w:rsidRDefault="006526FD" w:rsidP="00874B2D">
            <w:pPr>
              <w:jc w:val="right"/>
              <w:rPr>
                <w:b/>
                <w:sz w:val="20"/>
                <w:szCs w:val="20"/>
                <w:lang w:val="es-ES_tradnl"/>
              </w:rPr>
            </w:pPr>
            <w:r>
              <w:rPr>
                <w:b/>
                <w:sz w:val="20"/>
                <w:szCs w:val="20"/>
                <w:lang w:val="es-ES_tradnl"/>
              </w:rPr>
              <w:t>5.243.610</w:t>
            </w:r>
          </w:p>
        </w:tc>
      </w:tr>
      <w:tr w:rsidR="006526FD" w:rsidRPr="00FF673A" w14:paraId="641FC4B5" w14:textId="77777777" w:rsidTr="00874B2D">
        <w:tc>
          <w:tcPr>
            <w:tcW w:w="1134" w:type="dxa"/>
          </w:tcPr>
          <w:p w14:paraId="67C488D9" w14:textId="77777777" w:rsidR="006526FD" w:rsidRPr="0096607B" w:rsidRDefault="006526FD" w:rsidP="00874B2D">
            <w:pPr>
              <w:jc w:val="center"/>
              <w:rPr>
                <w:b/>
                <w:sz w:val="20"/>
                <w:szCs w:val="20"/>
                <w:lang w:val="es-ES_tradnl"/>
              </w:rPr>
            </w:pPr>
            <w:r w:rsidRPr="0096607B">
              <w:rPr>
                <w:b/>
                <w:sz w:val="20"/>
                <w:szCs w:val="20"/>
                <w:lang w:val="es-ES_tradnl"/>
              </w:rPr>
              <w:t>151490</w:t>
            </w:r>
          </w:p>
        </w:tc>
        <w:tc>
          <w:tcPr>
            <w:tcW w:w="6379" w:type="dxa"/>
          </w:tcPr>
          <w:p w14:paraId="79C2D534" w14:textId="77777777" w:rsidR="006526FD" w:rsidRPr="008E60F7" w:rsidRDefault="006526FD" w:rsidP="00874B2D">
            <w:pPr>
              <w:rPr>
                <w:sz w:val="20"/>
                <w:szCs w:val="20"/>
                <w:lang w:val="es-ES_tradnl"/>
              </w:rPr>
            </w:pPr>
            <w:r>
              <w:rPr>
                <w:sz w:val="20"/>
                <w:szCs w:val="20"/>
                <w:lang w:val="es-ES_tradnl"/>
              </w:rPr>
              <w:t>Otros materiales y suministros</w:t>
            </w:r>
          </w:p>
        </w:tc>
        <w:tc>
          <w:tcPr>
            <w:tcW w:w="2410" w:type="dxa"/>
          </w:tcPr>
          <w:p w14:paraId="427A2D11" w14:textId="77777777" w:rsidR="006526FD" w:rsidRPr="00FF673A" w:rsidRDefault="006526FD" w:rsidP="00874B2D">
            <w:pPr>
              <w:jc w:val="right"/>
              <w:rPr>
                <w:b/>
                <w:sz w:val="20"/>
                <w:szCs w:val="20"/>
                <w:lang w:val="es-ES_tradnl"/>
              </w:rPr>
            </w:pPr>
            <w:r>
              <w:rPr>
                <w:b/>
                <w:sz w:val="20"/>
                <w:szCs w:val="20"/>
                <w:lang w:val="es-ES_tradnl"/>
              </w:rPr>
              <w:t>951.807.951</w:t>
            </w:r>
          </w:p>
        </w:tc>
      </w:tr>
      <w:tr w:rsidR="006526FD" w:rsidRPr="00FF673A" w14:paraId="5E59CD01" w14:textId="77777777" w:rsidTr="00874B2D">
        <w:tc>
          <w:tcPr>
            <w:tcW w:w="1134" w:type="dxa"/>
          </w:tcPr>
          <w:p w14:paraId="31CA444C" w14:textId="77777777" w:rsidR="006526FD" w:rsidRPr="0096607B" w:rsidRDefault="006526FD" w:rsidP="00874B2D">
            <w:pPr>
              <w:jc w:val="center"/>
              <w:rPr>
                <w:b/>
                <w:sz w:val="20"/>
                <w:szCs w:val="20"/>
                <w:lang w:val="es-ES_tradnl"/>
              </w:rPr>
            </w:pPr>
            <w:r w:rsidRPr="0096607B">
              <w:rPr>
                <w:b/>
                <w:sz w:val="20"/>
                <w:szCs w:val="20"/>
                <w:lang w:val="es-ES_tradnl"/>
              </w:rPr>
              <w:t>240790</w:t>
            </w:r>
          </w:p>
        </w:tc>
        <w:tc>
          <w:tcPr>
            <w:tcW w:w="6379" w:type="dxa"/>
          </w:tcPr>
          <w:p w14:paraId="37AAEAB5" w14:textId="77777777" w:rsidR="006526FD" w:rsidRDefault="006526FD" w:rsidP="00874B2D">
            <w:pPr>
              <w:rPr>
                <w:sz w:val="20"/>
                <w:szCs w:val="20"/>
                <w:lang w:val="es-ES_tradnl"/>
              </w:rPr>
            </w:pPr>
            <w:r>
              <w:rPr>
                <w:sz w:val="20"/>
                <w:szCs w:val="20"/>
                <w:lang w:val="es-ES_tradnl"/>
              </w:rPr>
              <w:t>Otros recursos a favor de terceros</w:t>
            </w:r>
          </w:p>
        </w:tc>
        <w:tc>
          <w:tcPr>
            <w:tcW w:w="2410" w:type="dxa"/>
          </w:tcPr>
          <w:p w14:paraId="32FAE617" w14:textId="77777777" w:rsidR="006526FD" w:rsidRPr="00FF673A" w:rsidRDefault="006526FD" w:rsidP="00874B2D">
            <w:pPr>
              <w:jc w:val="right"/>
              <w:rPr>
                <w:b/>
                <w:sz w:val="20"/>
                <w:szCs w:val="20"/>
                <w:lang w:val="es-ES_tradnl"/>
              </w:rPr>
            </w:pPr>
            <w:r>
              <w:rPr>
                <w:b/>
                <w:sz w:val="20"/>
                <w:szCs w:val="20"/>
                <w:lang w:val="es-ES_tradnl"/>
              </w:rPr>
              <w:t>229.337.000</w:t>
            </w:r>
          </w:p>
        </w:tc>
      </w:tr>
      <w:tr w:rsidR="006526FD" w:rsidRPr="00FF673A" w14:paraId="4F257E93" w14:textId="77777777" w:rsidTr="00874B2D">
        <w:tc>
          <w:tcPr>
            <w:tcW w:w="1134" w:type="dxa"/>
          </w:tcPr>
          <w:p w14:paraId="361A9899" w14:textId="77777777" w:rsidR="006526FD" w:rsidRPr="0096607B" w:rsidRDefault="006526FD" w:rsidP="00874B2D">
            <w:pPr>
              <w:jc w:val="center"/>
              <w:rPr>
                <w:b/>
                <w:sz w:val="20"/>
                <w:szCs w:val="20"/>
                <w:lang w:val="es-ES_tradnl"/>
              </w:rPr>
            </w:pPr>
            <w:r w:rsidRPr="0096607B">
              <w:rPr>
                <w:b/>
                <w:sz w:val="20"/>
                <w:szCs w:val="20"/>
                <w:lang w:val="es-ES_tradnl"/>
              </w:rPr>
              <w:t>243690</w:t>
            </w:r>
          </w:p>
        </w:tc>
        <w:tc>
          <w:tcPr>
            <w:tcW w:w="6379" w:type="dxa"/>
          </w:tcPr>
          <w:p w14:paraId="355CFB60" w14:textId="77777777" w:rsidR="006526FD" w:rsidRPr="008E60F7" w:rsidRDefault="006526FD" w:rsidP="00874B2D">
            <w:pPr>
              <w:rPr>
                <w:sz w:val="20"/>
                <w:szCs w:val="20"/>
                <w:lang w:val="es-ES_tradnl"/>
              </w:rPr>
            </w:pPr>
            <w:r>
              <w:rPr>
                <w:sz w:val="20"/>
                <w:szCs w:val="20"/>
                <w:lang w:val="es-ES_tradnl"/>
              </w:rPr>
              <w:t>Otras retenciones</w:t>
            </w:r>
          </w:p>
        </w:tc>
        <w:tc>
          <w:tcPr>
            <w:tcW w:w="2410" w:type="dxa"/>
          </w:tcPr>
          <w:p w14:paraId="4B246AE4" w14:textId="77777777" w:rsidR="006526FD" w:rsidRPr="00FF673A" w:rsidRDefault="006526FD" w:rsidP="00874B2D">
            <w:pPr>
              <w:jc w:val="right"/>
              <w:rPr>
                <w:b/>
                <w:sz w:val="20"/>
                <w:szCs w:val="20"/>
                <w:lang w:val="es-ES_tradnl"/>
              </w:rPr>
            </w:pPr>
            <w:r>
              <w:rPr>
                <w:b/>
                <w:sz w:val="20"/>
                <w:szCs w:val="20"/>
                <w:lang w:val="es-ES_tradnl"/>
              </w:rPr>
              <w:t>114.125.000</w:t>
            </w:r>
          </w:p>
        </w:tc>
      </w:tr>
      <w:tr w:rsidR="006526FD" w:rsidRPr="00FF673A" w14:paraId="3E2E1166" w14:textId="77777777" w:rsidTr="00874B2D">
        <w:tc>
          <w:tcPr>
            <w:tcW w:w="1134" w:type="dxa"/>
          </w:tcPr>
          <w:p w14:paraId="6C75ADC2" w14:textId="77777777" w:rsidR="006526FD" w:rsidRPr="0096607B" w:rsidRDefault="006526FD" w:rsidP="00874B2D">
            <w:pPr>
              <w:jc w:val="center"/>
              <w:rPr>
                <w:b/>
                <w:sz w:val="20"/>
                <w:szCs w:val="20"/>
                <w:lang w:val="es-ES_tradnl"/>
              </w:rPr>
            </w:pPr>
            <w:r w:rsidRPr="0096607B">
              <w:rPr>
                <w:b/>
                <w:sz w:val="20"/>
                <w:szCs w:val="20"/>
                <w:lang w:val="es-ES_tradnl"/>
              </w:rPr>
              <w:t>299090</w:t>
            </w:r>
          </w:p>
        </w:tc>
        <w:tc>
          <w:tcPr>
            <w:tcW w:w="6379" w:type="dxa"/>
          </w:tcPr>
          <w:p w14:paraId="7997DBF1" w14:textId="77777777" w:rsidR="006526FD" w:rsidRDefault="006526FD" w:rsidP="00874B2D">
            <w:pPr>
              <w:rPr>
                <w:sz w:val="20"/>
                <w:szCs w:val="20"/>
                <w:lang w:val="es-ES_tradnl"/>
              </w:rPr>
            </w:pPr>
            <w:r>
              <w:rPr>
                <w:sz w:val="20"/>
                <w:szCs w:val="20"/>
                <w:lang w:val="es-ES_tradnl"/>
              </w:rPr>
              <w:t>Otros pasivos diferidos</w:t>
            </w:r>
          </w:p>
        </w:tc>
        <w:tc>
          <w:tcPr>
            <w:tcW w:w="2410" w:type="dxa"/>
          </w:tcPr>
          <w:p w14:paraId="51DD9F1E" w14:textId="77777777" w:rsidR="006526FD" w:rsidRPr="00FF673A" w:rsidRDefault="006526FD" w:rsidP="00874B2D">
            <w:pPr>
              <w:jc w:val="right"/>
              <w:rPr>
                <w:b/>
                <w:sz w:val="20"/>
                <w:szCs w:val="20"/>
                <w:lang w:val="es-ES_tradnl"/>
              </w:rPr>
            </w:pPr>
            <w:r>
              <w:rPr>
                <w:b/>
                <w:sz w:val="20"/>
                <w:szCs w:val="20"/>
                <w:lang w:val="es-ES_tradnl"/>
              </w:rPr>
              <w:t>1.914.040.000</w:t>
            </w:r>
          </w:p>
        </w:tc>
      </w:tr>
      <w:tr w:rsidR="006526FD" w:rsidRPr="00FF673A" w14:paraId="6C8DE613" w14:textId="77777777" w:rsidTr="00874B2D">
        <w:tc>
          <w:tcPr>
            <w:tcW w:w="1134" w:type="dxa"/>
          </w:tcPr>
          <w:p w14:paraId="085E452F" w14:textId="77777777" w:rsidR="006526FD" w:rsidRPr="0096607B" w:rsidRDefault="006526FD" w:rsidP="00874B2D">
            <w:pPr>
              <w:jc w:val="center"/>
              <w:rPr>
                <w:b/>
                <w:sz w:val="20"/>
                <w:szCs w:val="20"/>
                <w:lang w:val="es-ES_tradnl"/>
              </w:rPr>
            </w:pPr>
            <w:r w:rsidRPr="0096607B">
              <w:rPr>
                <w:b/>
                <w:sz w:val="20"/>
                <w:szCs w:val="20"/>
                <w:lang w:val="es-ES_tradnl"/>
              </w:rPr>
              <w:t>443090</w:t>
            </w:r>
          </w:p>
        </w:tc>
        <w:tc>
          <w:tcPr>
            <w:tcW w:w="6379" w:type="dxa"/>
          </w:tcPr>
          <w:p w14:paraId="2390C85C" w14:textId="77777777" w:rsidR="006526FD" w:rsidRDefault="006526FD" w:rsidP="00874B2D">
            <w:pPr>
              <w:rPr>
                <w:sz w:val="20"/>
                <w:szCs w:val="20"/>
                <w:lang w:val="es-ES_tradnl"/>
              </w:rPr>
            </w:pPr>
            <w:r>
              <w:rPr>
                <w:sz w:val="20"/>
                <w:szCs w:val="20"/>
                <w:lang w:val="es-ES_tradnl"/>
              </w:rPr>
              <w:t>Otras subvenciones</w:t>
            </w:r>
          </w:p>
        </w:tc>
        <w:tc>
          <w:tcPr>
            <w:tcW w:w="2410" w:type="dxa"/>
          </w:tcPr>
          <w:p w14:paraId="04633250" w14:textId="77777777" w:rsidR="006526FD" w:rsidRPr="00FF673A" w:rsidRDefault="006526FD" w:rsidP="00874B2D">
            <w:pPr>
              <w:jc w:val="right"/>
              <w:rPr>
                <w:b/>
                <w:sz w:val="20"/>
                <w:szCs w:val="20"/>
                <w:lang w:val="es-ES_tradnl"/>
              </w:rPr>
            </w:pPr>
            <w:r>
              <w:rPr>
                <w:b/>
                <w:sz w:val="20"/>
                <w:szCs w:val="20"/>
                <w:lang w:val="es-ES_tradnl"/>
              </w:rPr>
              <w:t>186.273.221</w:t>
            </w:r>
          </w:p>
        </w:tc>
      </w:tr>
      <w:tr w:rsidR="006526FD" w:rsidRPr="00FF673A" w14:paraId="5612CE30" w14:textId="77777777" w:rsidTr="00874B2D">
        <w:tc>
          <w:tcPr>
            <w:tcW w:w="1134" w:type="dxa"/>
          </w:tcPr>
          <w:p w14:paraId="1AC05DE4" w14:textId="77777777" w:rsidR="006526FD" w:rsidRPr="0096607B" w:rsidRDefault="006526FD" w:rsidP="00874B2D">
            <w:pPr>
              <w:jc w:val="center"/>
              <w:rPr>
                <w:b/>
                <w:sz w:val="20"/>
                <w:szCs w:val="20"/>
                <w:lang w:val="es-ES_tradnl"/>
              </w:rPr>
            </w:pPr>
            <w:r w:rsidRPr="0096607B">
              <w:rPr>
                <w:b/>
                <w:sz w:val="20"/>
                <w:szCs w:val="20"/>
                <w:lang w:val="es-ES_tradnl"/>
              </w:rPr>
              <w:t>480290</w:t>
            </w:r>
          </w:p>
        </w:tc>
        <w:tc>
          <w:tcPr>
            <w:tcW w:w="6379" w:type="dxa"/>
          </w:tcPr>
          <w:p w14:paraId="60DEB863" w14:textId="77777777" w:rsidR="006526FD" w:rsidRPr="008E60F7" w:rsidRDefault="006526FD" w:rsidP="00874B2D">
            <w:pPr>
              <w:rPr>
                <w:sz w:val="20"/>
                <w:szCs w:val="20"/>
                <w:lang w:val="es-ES_tradnl"/>
              </w:rPr>
            </w:pPr>
            <w:r w:rsidRPr="008E60F7">
              <w:rPr>
                <w:sz w:val="20"/>
                <w:szCs w:val="20"/>
                <w:lang w:val="es-ES_tradnl"/>
              </w:rPr>
              <w:t>Otr</w:t>
            </w:r>
            <w:r>
              <w:rPr>
                <w:sz w:val="20"/>
                <w:szCs w:val="20"/>
                <w:lang w:val="es-ES_tradnl"/>
              </w:rPr>
              <w:t>os ingresos financieros</w:t>
            </w:r>
          </w:p>
        </w:tc>
        <w:tc>
          <w:tcPr>
            <w:tcW w:w="2410" w:type="dxa"/>
          </w:tcPr>
          <w:p w14:paraId="5B548F85" w14:textId="77777777" w:rsidR="006526FD" w:rsidRPr="00FF673A" w:rsidRDefault="006526FD" w:rsidP="00874B2D">
            <w:pPr>
              <w:jc w:val="right"/>
              <w:rPr>
                <w:b/>
                <w:sz w:val="20"/>
                <w:szCs w:val="20"/>
                <w:lang w:val="es-ES_tradnl"/>
              </w:rPr>
            </w:pPr>
            <w:r>
              <w:rPr>
                <w:b/>
                <w:sz w:val="20"/>
                <w:szCs w:val="20"/>
                <w:lang w:val="es-ES_tradnl"/>
              </w:rPr>
              <w:t>55.185.943</w:t>
            </w:r>
          </w:p>
        </w:tc>
      </w:tr>
      <w:tr w:rsidR="006526FD" w:rsidRPr="00FF673A" w14:paraId="3B81E214" w14:textId="77777777" w:rsidTr="00874B2D">
        <w:tc>
          <w:tcPr>
            <w:tcW w:w="1134" w:type="dxa"/>
          </w:tcPr>
          <w:p w14:paraId="2A7CDE5B" w14:textId="77777777" w:rsidR="006526FD" w:rsidRPr="0096607B" w:rsidRDefault="006526FD" w:rsidP="00874B2D">
            <w:pPr>
              <w:jc w:val="center"/>
              <w:rPr>
                <w:b/>
                <w:sz w:val="20"/>
                <w:szCs w:val="20"/>
                <w:lang w:val="es-ES_tradnl"/>
              </w:rPr>
            </w:pPr>
            <w:r w:rsidRPr="0096607B">
              <w:rPr>
                <w:b/>
                <w:sz w:val="20"/>
                <w:szCs w:val="20"/>
                <w:lang w:val="es-ES_tradnl"/>
              </w:rPr>
              <w:t>480890</w:t>
            </w:r>
          </w:p>
        </w:tc>
        <w:tc>
          <w:tcPr>
            <w:tcW w:w="6379" w:type="dxa"/>
          </w:tcPr>
          <w:p w14:paraId="136B1783" w14:textId="77777777" w:rsidR="006526FD" w:rsidRPr="008E60F7" w:rsidRDefault="006526FD" w:rsidP="00874B2D">
            <w:pPr>
              <w:rPr>
                <w:sz w:val="20"/>
                <w:szCs w:val="20"/>
                <w:lang w:val="es-ES_tradnl"/>
              </w:rPr>
            </w:pPr>
            <w:r w:rsidRPr="008E60F7">
              <w:rPr>
                <w:sz w:val="20"/>
                <w:szCs w:val="20"/>
                <w:lang w:val="es-ES_tradnl"/>
              </w:rPr>
              <w:t>Otros ingresos diversos</w:t>
            </w:r>
          </w:p>
        </w:tc>
        <w:tc>
          <w:tcPr>
            <w:tcW w:w="2410" w:type="dxa"/>
          </w:tcPr>
          <w:p w14:paraId="0E71B6E3" w14:textId="77777777" w:rsidR="006526FD" w:rsidRPr="00FF673A" w:rsidRDefault="006526FD" w:rsidP="00874B2D">
            <w:pPr>
              <w:jc w:val="right"/>
              <w:rPr>
                <w:b/>
                <w:sz w:val="20"/>
                <w:szCs w:val="20"/>
                <w:lang w:val="es-ES_tradnl"/>
              </w:rPr>
            </w:pPr>
            <w:r>
              <w:rPr>
                <w:b/>
                <w:sz w:val="20"/>
                <w:szCs w:val="20"/>
                <w:lang w:val="es-ES_tradnl"/>
              </w:rPr>
              <w:t>22.348.960.630</w:t>
            </w:r>
          </w:p>
        </w:tc>
      </w:tr>
      <w:tr w:rsidR="006526FD" w:rsidRPr="00FF673A" w14:paraId="72D044B9" w14:textId="77777777" w:rsidTr="00874B2D">
        <w:tc>
          <w:tcPr>
            <w:tcW w:w="1134" w:type="dxa"/>
          </w:tcPr>
          <w:p w14:paraId="00CAFB47" w14:textId="77777777" w:rsidR="006526FD" w:rsidRPr="0096607B" w:rsidRDefault="006526FD" w:rsidP="00874B2D">
            <w:pPr>
              <w:jc w:val="center"/>
              <w:rPr>
                <w:b/>
                <w:sz w:val="20"/>
                <w:szCs w:val="20"/>
                <w:lang w:val="es-ES_tradnl"/>
              </w:rPr>
            </w:pPr>
            <w:r w:rsidRPr="0096607B">
              <w:rPr>
                <w:b/>
                <w:sz w:val="20"/>
                <w:szCs w:val="20"/>
                <w:lang w:val="es-ES_tradnl"/>
              </w:rPr>
              <w:t>510290</w:t>
            </w:r>
          </w:p>
        </w:tc>
        <w:tc>
          <w:tcPr>
            <w:tcW w:w="6379" w:type="dxa"/>
          </w:tcPr>
          <w:p w14:paraId="06167663" w14:textId="77777777" w:rsidR="006526FD" w:rsidRPr="008E60F7" w:rsidRDefault="006526FD" w:rsidP="00874B2D">
            <w:pPr>
              <w:rPr>
                <w:sz w:val="20"/>
                <w:szCs w:val="20"/>
                <w:lang w:val="es-ES_tradnl"/>
              </w:rPr>
            </w:pPr>
            <w:r>
              <w:rPr>
                <w:sz w:val="20"/>
                <w:szCs w:val="20"/>
                <w:lang w:val="es-ES_tradnl"/>
              </w:rPr>
              <w:t>Otras contribuciones imputadas</w:t>
            </w:r>
          </w:p>
        </w:tc>
        <w:tc>
          <w:tcPr>
            <w:tcW w:w="2410" w:type="dxa"/>
          </w:tcPr>
          <w:p w14:paraId="26C87229" w14:textId="77777777" w:rsidR="006526FD" w:rsidRPr="00FF673A" w:rsidRDefault="006526FD" w:rsidP="00874B2D">
            <w:pPr>
              <w:jc w:val="right"/>
              <w:rPr>
                <w:b/>
                <w:sz w:val="20"/>
                <w:szCs w:val="20"/>
                <w:lang w:val="es-ES_tradnl"/>
              </w:rPr>
            </w:pPr>
            <w:r>
              <w:rPr>
                <w:b/>
                <w:sz w:val="20"/>
                <w:szCs w:val="20"/>
                <w:lang w:val="es-ES_tradnl"/>
              </w:rPr>
              <w:t>25.305.877</w:t>
            </w:r>
          </w:p>
        </w:tc>
      </w:tr>
      <w:tr w:rsidR="006526FD" w:rsidRPr="00FF673A" w14:paraId="29540FD4" w14:textId="77777777" w:rsidTr="00874B2D">
        <w:tc>
          <w:tcPr>
            <w:tcW w:w="1134" w:type="dxa"/>
          </w:tcPr>
          <w:p w14:paraId="3AE9661B" w14:textId="77777777" w:rsidR="006526FD" w:rsidRPr="0096607B" w:rsidRDefault="006526FD" w:rsidP="00874B2D">
            <w:pPr>
              <w:jc w:val="center"/>
              <w:rPr>
                <w:b/>
                <w:sz w:val="20"/>
                <w:szCs w:val="20"/>
                <w:lang w:val="es-ES_tradnl"/>
              </w:rPr>
            </w:pPr>
            <w:r w:rsidRPr="0096607B">
              <w:rPr>
                <w:b/>
                <w:sz w:val="20"/>
                <w:szCs w:val="20"/>
                <w:lang w:val="es-ES_tradnl"/>
              </w:rPr>
              <w:t>510790</w:t>
            </w:r>
          </w:p>
        </w:tc>
        <w:tc>
          <w:tcPr>
            <w:tcW w:w="6379" w:type="dxa"/>
          </w:tcPr>
          <w:p w14:paraId="26FEE377" w14:textId="77777777" w:rsidR="006526FD" w:rsidRPr="008E60F7" w:rsidRDefault="006526FD" w:rsidP="00874B2D">
            <w:pPr>
              <w:rPr>
                <w:sz w:val="20"/>
                <w:szCs w:val="20"/>
                <w:lang w:val="es-ES_tradnl"/>
              </w:rPr>
            </w:pPr>
            <w:r w:rsidRPr="008E60F7">
              <w:rPr>
                <w:sz w:val="20"/>
                <w:szCs w:val="20"/>
                <w:lang w:val="es-ES_tradnl"/>
              </w:rPr>
              <w:t>Otras primas</w:t>
            </w:r>
          </w:p>
        </w:tc>
        <w:tc>
          <w:tcPr>
            <w:tcW w:w="2410" w:type="dxa"/>
          </w:tcPr>
          <w:p w14:paraId="1B6914EA" w14:textId="77777777" w:rsidR="006526FD" w:rsidRPr="00FF673A" w:rsidRDefault="006526FD" w:rsidP="00874B2D">
            <w:pPr>
              <w:jc w:val="right"/>
              <w:rPr>
                <w:b/>
                <w:sz w:val="20"/>
                <w:szCs w:val="20"/>
                <w:lang w:val="es-ES_tradnl"/>
              </w:rPr>
            </w:pPr>
            <w:r>
              <w:rPr>
                <w:b/>
                <w:sz w:val="20"/>
                <w:szCs w:val="20"/>
                <w:lang w:val="es-ES_tradnl"/>
              </w:rPr>
              <w:t>248.100.694</w:t>
            </w:r>
          </w:p>
        </w:tc>
      </w:tr>
      <w:tr w:rsidR="006526FD" w:rsidRPr="00FF673A" w14:paraId="246B9219" w14:textId="77777777" w:rsidTr="00874B2D">
        <w:tc>
          <w:tcPr>
            <w:tcW w:w="1134" w:type="dxa"/>
          </w:tcPr>
          <w:p w14:paraId="18F0020C" w14:textId="77777777" w:rsidR="006526FD" w:rsidRPr="0096607B" w:rsidRDefault="006526FD" w:rsidP="00874B2D">
            <w:pPr>
              <w:jc w:val="center"/>
              <w:rPr>
                <w:b/>
                <w:sz w:val="20"/>
                <w:szCs w:val="20"/>
                <w:lang w:val="es-ES_tradnl"/>
              </w:rPr>
            </w:pPr>
            <w:r w:rsidRPr="0096607B">
              <w:rPr>
                <w:b/>
                <w:sz w:val="20"/>
                <w:szCs w:val="20"/>
                <w:lang w:val="es-ES_tradnl"/>
              </w:rPr>
              <w:t>510890</w:t>
            </w:r>
          </w:p>
        </w:tc>
        <w:tc>
          <w:tcPr>
            <w:tcW w:w="6379" w:type="dxa"/>
          </w:tcPr>
          <w:p w14:paraId="4A8B4B85" w14:textId="77777777" w:rsidR="006526FD" w:rsidRPr="008E60F7" w:rsidRDefault="006526FD" w:rsidP="00874B2D">
            <w:pPr>
              <w:rPr>
                <w:sz w:val="20"/>
                <w:szCs w:val="20"/>
                <w:lang w:val="es-ES_tradnl"/>
              </w:rPr>
            </w:pPr>
            <w:r w:rsidRPr="00237586">
              <w:rPr>
                <w:sz w:val="20"/>
                <w:szCs w:val="20"/>
                <w:lang w:val="es-ES_tradnl"/>
              </w:rPr>
              <w:t>Otros gastos de personal diversos</w:t>
            </w:r>
          </w:p>
        </w:tc>
        <w:tc>
          <w:tcPr>
            <w:tcW w:w="2410" w:type="dxa"/>
          </w:tcPr>
          <w:p w14:paraId="5CDCF9E4" w14:textId="77777777" w:rsidR="006526FD" w:rsidRPr="00FF673A" w:rsidRDefault="006526FD" w:rsidP="00874B2D">
            <w:pPr>
              <w:jc w:val="right"/>
              <w:rPr>
                <w:b/>
                <w:sz w:val="20"/>
                <w:szCs w:val="20"/>
                <w:lang w:val="es-ES_tradnl"/>
              </w:rPr>
            </w:pPr>
            <w:r>
              <w:rPr>
                <w:b/>
                <w:sz w:val="20"/>
                <w:szCs w:val="20"/>
                <w:lang w:val="es-ES_tradnl"/>
              </w:rPr>
              <w:t>475.696.738</w:t>
            </w:r>
          </w:p>
        </w:tc>
      </w:tr>
      <w:tr w:rsidR="006526FD" w:rsidRPr="00FF673A" w14:paraId="1DB8B299" w14:textId="77777777" w:rsidTr="00874B2D">
        <w:tc>
          <w:tcPr>
            <w:tcW w:w="1134" w:type="dxa"/>
          </w:tcPr>
          <w:p w14:paraId="4DD07CA2" w14:textId="77777777" w:rsidR="006526FD" w:rsidRPr="0096607B" w:rsidRDefault="006526FD" w:rsidP="00874B2D">
            <w:pPr>
              <w:jc w:val="center"/>
              <w:rPr>
                <w:b/>
                <w:sz w:val="20"/>
                <w:szCs w:val="20"/>
                <w:lang w:val="es-ES_tradnl"/>
              </w:rPr>
            </w:pPr>
            <w:r w:rsidRPr="0096607B">
              <w:rPr>
                <w:b/>
                <w:sz w:val="20"/>
                <w:szCs w:val="20"/>
                <w:lang w:val="es-ES_tradnl"/>
              </w:rPr>
              <w:t>512090</w:t>
            </w:r>
          </w:p>
        </w:tc>
        <w:tc>
          <w:tcPr>
            <w:tcW w:w="6379" w:type="dxa"/>
          </w:tcPr>
          <w:p w14:paraId="524A2B7E" w14:textId="77777777" w:rsidR="006526FD" w:rsidRPr="00237586" w:rsidRDefault="006526FD" w:rsidP="00874B2D">
            <w:pPr>
              <w:rPr>
                <w:sz w:val="20"/>
                <w:szCs w:val="20"/>
                <w:lang w:val="es-ES_tradnl"/>
              </w:rPr>
            </w:pPr>
            <w:r>
              <w:rPr>
                <w:sz w:val="20"/>
                <w:szCs w:val="20"/>
                <w:lang w:val="es-ES_tradnl"/>
              </w:rPr>
              <w:t>Otros impuestos contribuciones y tasas</w:t>
            </w:r>
          </w:p>
        </w:tc>
        <w:tc>
          <w:tcPr>
            <w:tcW w:w="2410" w:type="dxa"/>
          </w:tcPr>
          <w:p w14:paraId="0273560C" w14:textId="77777777" w:rsidR="006526FD" w:rsidRDefault="006526FD" w:rsidP="00874B2D">
            <w:pPr>
              <w:jc w:val="right"/>
              <w:rPr>
                <w:b/>
                <w:sz w:val="20"/>
                <w:szCs w:val="20"/>
                <w:lang w:val="es-ES_tradnl"/>
              </w:rPr>
            </w:pPr>
            <w:r>
              <w:rPr>
                <w:b/>
                <w:sz w:val="20"/>
                <w:szCs w:val="20"/>
                <w:lang w:val="es-ES_tradnl"/>
              </w:rPr>
              <w:t>26.395.200</w:t>
            </w:r>
          </w:p>
        </w:tc>
      </w:tr>
      <w:tr w:rsidR="006526FD" w:rsidRPr="00FF673A" w14:paraId="4A7B2F7E" w14:textId="77777777" w:rsidTr="00874B2D">
        <w:tc>
          <w:tcPr>
            <w:tcW w:w="1134" w:type="dxa"/>
          </w:tcPr>
          <w:p w14:paraId="51A85FD1" w14:textId="77777777" w:rsidR="006526FD" w:rsidRPr="0096607B" w:rsidRDefault="006526FD" w:rsidP="00874B2D">
            <w:pPr>
              <w:jc w:val="center"/>
              <w:rPr>
                <w:b/>
                <w:sz w:val="20"/>
                <w:szCs w:val="20"/>
                <w:lang w:val="es-ES_tradnl"/>
              </w:rPr>
            </w:pPr>
            <w:r w:rsidRPr="0096607B">
              <w:rPr>
                <w:b/>
                <w:sz w:val="20"/>
                <w:szCs w:val="20"/>
                <w:lang w:val="es-ES_tradnl"/>
              </w:rPr>
              <w:t>589090</w:t>
            </w:r>
          </w:p>
        </w:tc>
        <w:tc>
          <w:tcPr>
            <w:tcW w:w="6379" w:type="dxa"/>
          </w:tcPr>
          <w:p w14:paraId="4370A34D" w14:textId="77777777" w:rsidR="006526FD" w:rsidRPr="008E60F7" w:rsidRDefault="006526FD" w:rsidP="00874B2D">
            <w:pPr>
              <w:rPr>
                <w:sz w:val="20"/>
                <w:szCs w:val="20"/>
                <w:lang w:val="es-ES_tradnl"/>
              </w:rPr>
            </w:pPr>
            <w:r w:rsidRPr="008E60F7">
              <w:rPr>
                <w:sz w:val="20"/>
                <w:szCs w:val="20"/>
                <w:lang w:val="es-ES_tradnl"/>
              </w:rPr>
              <w:t>Otros gastos diversos</w:t>
            </w:r>
          </w:p>
        </w:tc>
        <w:tc>
          <w:tcPr>
            <w:tcW w:w="2410" w:type="dxa"/>
          </w:tcPr>
          <w:p w14:paraId="53359AA9" w14:textId="77777777" w:rsidR="006526FD" w:rsidRPr="00FF673A" w:rsidRDefault="006526FD" w:rsidP="00874B2D">
            <w:pPr>
              <w:jc w:val="right"/>
              <w:rPr>
                <w:b/>
                <w:sz w:val="20"/>
                <w:szCs w:val="20"/>
                <w:lang w:val="es-ES_tradnl"/>
              </w:rPr>
            </w:pPr>
            <w:r>
              <w:rPr>
                <w:b/>
                <w:sz w:val="20"/>
                <w:szCs w:val="20"/>
                <w:lang w:val="es-ES_tradnl"/>
              </w:rPr>
              <w:t>16.045.614.582</w:t>
            </w:r>
          </w:p>
        </w:tc>
      </w:tr>
      <w:tr w:rsidR="006526FD" w:rsidRPr="00FF673A" w14:paraId="3C46417F" w14:textId="77777777" w:rsidTr="00874B2D">
        <w:tc>
          <w:tcPr>
            <w:tcW w:w="1134" w:type="dxa"/>
          </w:tcPr>
          <w:p w14:paraId="72D9D667" w14:textId="77777777" w:rsidR="006526FD" w:rsidRPr="0096607B" w:rsidRDefault="006526FD" w:rsidP="00874B2D">
            <w:pPr>
              <w:jc w:val="center"/>
              <w:rPr>
                <w:b/>
                <w:sz w:val="20"/>
                <w:szCs w:val="20"/>
                <w:lang w:val="es-ES_tradnl"/>
              </w:rPr>
            </w:pPr>
            <w:r w:rsidRPr="0096607B">
              <w:rPr>
                <w:b/>
                <w:sz w:val="20"/>
                <w:szCs w:val="20"/>
                <w:lang w:val="es-ES_tradnl"/>
              </w:rPr>
              <w:t>819090</w:t>
            </w:r>
          </w:p>
        </w:tc>
        <w:tc>
          <w:tcPr>
            <w:tcW w:w="6379" w:type="dxa"/>
          </w:tcPr>
          <w:p w14:paraId="2A032142" w14:textId="77777777" w:rsidR="006526FD" w:rsidRPr="008E60F7" w:rsidRDefault="006526FD" w:rsidP="00874B2D">
            <w:pPr>
              <w:rPr>
                <w:sz w:val="20"/>
                <w:szCs w:val="20"/>
                <w:lang w:val="es-ES_tradnl"/>
              </w:rPr>
            </w:pPr>
            <w:r w:rsidRPr="008E60F7">
              <w:rPr>
                <w:sz w:val="20"/>
                <w:szCs w:val="20"/>
                <w:lang w:val="es-ES_tradnl"/>
              </w:rPr>
              <w:t>Otros activos contingentes</w:t>
            </w:r>
          </w:p>
        </w:tc>
        <w:tc>
          <w:tcPr>
            <w:tcW w:w="2410" w:type="dxa"/>
          </w:tcPr>
          <w:p w14:paraId="551FB3EC" w14:textId="77777777" w:rsidR="006526FD" w:rsidRPr="00FF673A" w:rsidRDefault="006526FD" w:rsidP="00874B2D">
            <w:pPr>
              <w:jc w:val="right"/>
              <w:rPr>
                <w:b/>
                <w:sz w:val="20"/>
                <w:szCs w:val="20"/>
                <w:lang w:val="es-ES_tradnl"/>
              </w:rPr>
            </w:pPr>
            <w:r>
              <w:rPr>
                <w:b/>
                <w:sz w:val="20"/>
                <w:szCs w:val="20"/>
                <w:lang w:val="es-ES_tradnl"/>
              </w:rPr>
              <w:t>1.677.935.639</w:t>
            </w:r>
          </w:p>
        </w:tc>
      </w:tr>
      <w:tr w:rsidR="006526FD" w:rsidRPr="00FF673A" w14:paraId="7F3B5919" w14:textId="77777777" w:rsidTr="00874B2D">
        <w:tc>
          <w:tcPr>
            <w:tcW w:w="1134" w:type="dxa"/>
          </w:tcPr>
          <w:p w14:paraId="6E4B7A07" w14:textId="77777777" w:rsidR="006526FD" w:rsidRPr="0096607B" w:rsidRDefault="006526FD" w:rsidP="00874B2D">
            <w:pPr>
              <w:jc w:val="center"/>
              <w:rPr>
                <w:b/>
                <w:sz w:val="20"/>
                <w:szCs w:val="20"/>
                <w:lang w:val="es-ES_tradnl"/>
              </w:rPr>
            </w:pPr>
            <w:r w:rsidRPr="0096607B">
              <w:rPr>
                <w:b/>
                <w:sz w:val="20"/>
                <w:szCs w:val="20"/>
                <w:lang w:val="es-ES_tradnl"/>
              </w:rPr>
              <w:t>839090</w:t>
            </w:r>
          </w:p>
        </w:tc>
        <w:tc>
          <w:tcPr>
            <w:tcW w:w="6379" w:type="dxa"/>
          </w:tcPr>
          <w:p w14:paraId="60955707" w14:textId="77777777" w:rsidR="006526FD" w:rsidRPr="008E60F7" w:rsidRDefault="006526FD" w:rsidP="00874B2D">
            <w:pPr>
              <w:rPr>
                <w:sz w:val="20"/>
                <w:szCs w:val="20"/>
                <w:lang w:val="es-ES_tradnl"/>
              </w:rPr>
            </w:pPr>
            <w:r>
              <w:rPr>
                <w:sz w:val="20"/>
                <w:szCs w:val="20"/>
                <w:lang w:val="es-ES_tradnl"/>
              </w:rPr>
              <w:t>Otras cuentas deudoras de control</w:t>
            </w:r>
          </w:p>
        </w:tc>
        <w:tc>
          <w:tcPr>
            <w:tcW w:w="2410" w:type="dxa"/>
          </w:tcPr>
          <w:p w14:paraId="5C388461" w14:textId="77777777" w:rsidR="006526FD" w:rsidRPr="00FF673A" w:rsidRDefault="006526FD" w:rsidP="00874B2D">
            <w:pPr>
              <w:jc w:val="right"/>
              <w:rPr>
                <w:b/>
                <w:sz w:val="20"/>
                <w:szCs w:val="20"/>
                <w:lang w:val="es-ES_tradnl"/>
              </w:rPr>
            </w:pPr>
            <w:r>
              <w:rPr>
                <w:b/>
                <w:sz w:val="20"/>
                <w:szCs w:val="20"/>
                <w:lang w:val="es-ES_tradnl"/>
              </w:rPr>
              <w:t>5.000.000</w:t>
            </w:r>
          </w:p>
        </w:tc>
      </w:tr>
      <w:tr w:rsidR="006526FD" w:rsidRPr="00FF673A" w14:paraId="4D8C92E1" w14:textId="77777777" w:rsidTr="00874B2D">
        <w:tc>
          <w:tcPr>
            <w:tcW w:w="1134" w:type="dxa"/>
          </w:tcPr>
          <w:p w14:paraId="22D60873" w14:textId="77777777" w:rsidR="006526FD" w:rsidRPr="0096607B" w:rsidRDefault="006526FD" w:rsidP="00874B2D">
            <w:pPr>
              <w:jc w:val="center"/>
              <w:rPr>
                <w:b/>
                <w:sz w:val="20"/>
                <w:szCs w:val="20"/>
                <w:lang w:val="es-ES_tradnl"/>
              </w:rPr>
            </w:pPr>
            <w:r w:rsidRPr="0096607B">
              <w:rPr>
                <w:b/>
                <w:sz w:val="20"/>
                <w:szCs w:val="20"/>
                <w:lang w:val="es-ES_tradnl"/>
              </w:rPr>
              <w:t>890590</w:t>
            </w:r>
          </w:p>
        </w:tc>
        <w:tc>
          <w:tcPr>
            <w:tcW w:w="6379" w:type="dxa"/>
          </w:tcPr>
          <w:p w14:paraId="080EDAB4" w14:textId="77777777" w:rsidR="006526FD" w:rsidRPr="008E60F7" w:rsidRDefault="006526FD" w:rsidP="00874B2D">
            <w:pPr>
              <w:rPr>
                <w:sz w:val="20"/>
                <w:szCs w:val="20"/>
                <w:lang w:val="es-ES_tradnl"/>
              </w:rPr>
            </w:pPr>
            <w:r w:rsidRPr="008E60F7">
              <w:rPr>
                <w:sz w:val="20"/>
                <w:szCs w:val="20"/>
                <w:lang w:val="es-ES_tradnl"/>
              </w:rPr>
              <w:t>Otros activos contingentes por contra</w:t>
            </w:r>
          </w:p>
        </w:tc>
        <w:tc>
          <w:tcPr>
            <w:tcW w:w="2410" w:type="dxa"/>
          </w:tcPr>
          <w:p w14:paraId="3CE8E456" w14:textId="77777777" w:rsidR="006526FD" w:rsidRPr="00FF673A" w:rsidRDefault="006526FD" w:rsidP="00874B2D">
            <w:pPr>
              <w:jc w:val="right"/>
              <w:rPr>
                <w:b/>
                <w:sz w:val="20"/>
                <w:szCs w:val="20"/>
                <w:lang w:val="es-ES_tradnl"/>
              </w:rPr>
            </w:pPr>
            <w:r>
              <w:rPr>
                <w:b/>
                <w:sz w:val="20"/>
                <w:szCs w:val="20"/>
                <w:lang w:val="es-ES_tradnl"/>
              </w:rPr>
              <w:t>(1.677.935.639)</w:t>
            </w:r>
          </w:p>
        </w:tc>
      </w:tr>
      <w:tr w:rsidR="006526FD" w:rsidRPr="00FF673A" w14:paraId="42AA64B3" w14:textId="77777777" w:rsidTr="00874B2D">
        <w:tc>
          <w:tcPr>
            <w:tcW w:w="1134" w:type="dxa"/>
          </w:tcPr>
          <w:p w14:paraId="24EBA133" w14:textId="77777777" w:rsidR="006526FD" w:rsidRPr="0096607B" w:rsidRDefault="006526FD" w:rsidP="00874B2D">
            <w:pPr>
              <w:jc w:val="center"/>
              <w:rPr>
                <w:b/>
                <w:sz w:val="20"/>
                <w:szCs w:val="20"/>
                <w:lang w:val="es-ES_tradnl"/>
              </w:rPr>
            </w:pPr>
            <w:r w:rsidRPr="0096607B">
              <w:rPr>
                <w:b/>
                <w:sz w:val="20"/>
                <w:szCs w:val="20"/>
                <w:lang w:val="es-ES_tradnl"/>
              </w:rPr>
              <w:t>891590</w:t>
            </w:r>
          </w:p>
        </w:tc>
        <w:tc>
          <w:tcPr>
            <w:tcW w:w="6379" w:type="dxa"/>
          </w:tcPr>
          <w:p w14:paraId="7E93E4BC" w14:textId="77777777" w:rsidR="006526FD" w:rsidRPr="008E60F7" w:rsidRDefault="006526FD" w:rsidP="00874B2D">
            <w:pPr>
              <w:rPr>
                <w:sz w:val="20"/>
                <w:szCs w:val="20"/>
                <w:lang w:val="es-ES_tradnl"/>
              </w:rPr>
            </w:pPr>
            <w:r>
              <w:rPr>
                <w:sz w:val="20"/>
                <w:szCs w:val="20"/>
                <w:lang w:val="es-ES_tradnl"/>
              </w:rPr>
              <w:t>Otras cuentas deudoras de control por contra</w:t>
            </w:r>
          </w:p>
        </w:tc>
        <w:tc>
          <w:tcPr>
            <w:tcW w:w="2410" w:type="dxa"/>
          </w:tcPr>
          <w:p w14:paraId="0ABAFDE1" w14:textId="77777777" w:rsidR="006526FD" w:rsidRPr="00FF673A" w:rsidRDefault="006526FD" w:rsidP="00874B2D">
            <w:pPr>
              <w:jc w:val="right"/>
              <w:rPr>
                <w:b/>
                <w:sz w:val="20"/>
                <w:szCs w:val="20"/>
                <w:lang w:val="es-ES_tradnl"/>
              </w:rPr>
            </w:pPr>
            <w:r>
              <w:rPr>
                <w:b/>
                <w:sz w:val="20"/>
                <w:szCs w:val="20"/>
                <w:lang w:val="es-ES_tradnl"/>
              </w:rPr>
              <w:t>(5.000.000)</w:t>
            </w:r>
          </w:p>
        </w:tc>
      </w:tr>
      <w:tr w:rsidR="006526FD" w:rsidRPr="00FF673A" w14:paraId="11DE45C8" w14:textId="77777777" w:rsidTr="00874B2D">
        <w:tc>
          <w:tcPr>
            <w:tcW w:w="1134" w:type="dxa"/>
          </w:tcPr>
          <w:p w14:paraId="1DE5F734" w14:textId="77777777" w:rsidR="006526FD" w:rsidRPr="0096607B" w:rsidRDefault="006526FD" w:rsidP="00874B2D">
            <w:pPr>
              <w:jc w:val="center"/>
              <w:rPr>
                <w:b/>
                <w:sz w:val="20"/>
                <w:szCs w:val="20"/>
                <w:lang w:val="es-ES_tradnl"/>
              </w:rPr>
            </w:pPr>
            <w:r w:rsidRPr="0096607B">
              <w:rPr>
                <w:b/>
                <w:sz w:val="20"/>
                <w:szCs w:val="20"/>
                <w:lang w:val="es-ES_tradnl"/>
              </w:rPr>
              <w:t>939090</w:t>
            </w:r>
          </w:p>
        </w:tc>
        <w:tc>
          <w:tcPr>
            <w:tcW w:w="6379" w:type="dxa"/>
          </w:tcPr>
          <w:p w14:paraId="1A494702" w14:textId="77777777" w:rsidR="006526FD" w:rsidRPr="008E60F7" w:rsidRDefault="006526FD" w:rsidP="00874B2D">
            <w:pPr>
              <w:rPr>
                <w:sz w:val="20"/>
                <w:szCs w:val="20"/>
                <w:lang w:val="es-ES_tradnl"/>
              </w:rPr>
            </w:pPr>
            <w:r>
              <w:rPr>
                <w:sz w:val="20"/>
                <w:szCs w:val="20"/>
                <w:lang w:val="es-ES_tradnl"/>
              </w:rPr>
              <w:t>Otras cuentas acreedoras de control</w:t>
            </w:r>
          </w:p>
        </w:tc>
        <w:tc>
          <w:tcPr>
            <w:tcW w:w="2410" w:type="dxa"/>
          </w:tcPr>
          <w:p w14:paraId="0835C549" w14:textId="77777777" w:rsidR="006526FD" w:rsidRPr="00FF673A" w:rsidRDefault="006526FD" w:rsidP="00874B2D">
            <w:pPr>
              <w:jc w:val="right"/>
              <w:rPr>
                <w:b/>
                <w:sz w:val="20"/>
                <w:szCs w:val="20"/>
                <w:lang w:val="es-ES_tradnl"/>
              </w:rPr>
            </w:pPr>
            <w:r>
              <w:rPr>
                <w:b/>
                <w:sz w:val="20"/>
                <w:szCs w:val="20"/>
                <w:lang w:val="es-ES_tradnl"/>
              </w:rPr>
              <w:t>15.071.857</w:t>
            </w:r>
          </w:p>
        </w:tc>
      </w:tr>
      <w:tr w:rsidR="006526FD" w:rsidRPr="00FF673A" w14:paraId="722C9E89" w14:textId="77777777" w:rsidTr="00874B2D">
        <w:tc>
          <w:tcPr>
            <w:tcW w:w="1134" w:type="dxa"/>
          </w:tcPr>
          <w:p w14:paraId="1727CF58" w14:textId="77777777" w:rsidR="006526FD" w:rsidRPr="0096607B" w:rsidRDefault="006526FD" w:rsidP="00874B2D">
            <w:pPr>
              <w:jc w:val="center"/>
              <w:rPr>
                <w:b/>
                <w:sz w:val="20"/>
                <w:szCs w:val="20"/>
                <w:lang w:val="es-ES_tradnl"/>
              </w:rPr>
            </w:pPr>
            <w:r w:rsidRPr="0096607B">
              <w:rPr>
                <w:b/>
                <w:sz w:val="20"/>
                <w:szCs w:val="20"/>
                <w:lang w:val="es-ES_tradnl"/>
              </w:rPr>
              <w:t>990590</w:t>
            </w:r>
          </w:p>
        </w:tc>
        <w:tc>
          <w:tcPr>
            <w:tcW w:w="6379" w:type="dxa"/>
          </w:tcPr>
          <w:p w14:paraId="6D4A1398" w14:textId="77777777" w:rsidR="006526FD" w:rsidRPr="008E60F7" w:rsidRDefault="006526FD" w:rsidP="00874B2D">
            <w:pPr>
              <w:rPr>
                <w:sz w:val="20"/>
                <w:szCs w:val="20"/>
                <w:lang w:val="es-ES_tradnl"/>
              </w:rPr>
            </w:pPr>
            <w:r w:rsidRPr="008E60F7">
              <w:rPr>
                <w:sz w:val="20"/>
                <w:szCs w:val="20"/>
                <w:lang w:val="es-ES_tradnl"/>
              </w:rPr>
              <w:t xml:space="preserve">Otros pasivos contingentes </w:t>
            </w:r>
            <w:r>
              <w:rPr>
                <w:sz w:val="20"/>
                <w:szCs w:val="20"/>
                <w:lang w:val="es-ES_tradnl"/>
              </w:rPr>
              <w:t>por el contrario</w:t>
            </w:r>
          </w:p>
        </w:tc>
        <w:tc>
          <w:tcPr>
            <w:tcW w:w="2410" w:type="dxa"/>
          </w:tcPr>
          <w:p w14:paraId="4DDEAA00" w14:textId="77777777" w:rsidR="006526FD" w:rsidRPr="00FF673A" w:rsidRDefault="006526FD" w:rsidP="00874B2D">
            <w:pPr>
              <w:jc w:val="right"/>
              <w:rPr>
                <w:b/>
                <w:sz w:val="20"/>
                <w:szCs w:val="20"/>
                <w:lang w:val="es-ES_tradnl"/>
              </w:rPr>
            </w:pPr>
            <w:r>
              <w:rPr>
                <w:b/>
                <w:sz w:val="20"/>
                <w:szCs w:val="20"/>
                <w:lang w:val="es-ES_tradnl"/>
              </w:rPr>
              <w:t>(21.908.455.495)</w:t>
            </w:r>
          </w:p>
        </w:tc>
      </w:tr>
      <w:tr w:rsidR="006526FD" w:rsidRPr="00FF673A" w14:paraId="22FE274B" w14:textId="77777777" w:rsidTr="00874B2D">
        <w:tc>
          <w:tcPr>
            <w:tcW w:w="1134" w:type="dxa"/>
          </w:tcPr>
          <w:p w14:paraId="34CAD41F" w14:textId="77777777" w:rsidR="006526FD" w:rsidRPr="0096607B" w:rsidRDefault="006526FD" w:rsidP="00874B2D">
            <w:pPr>
              <w:jc w:val="center"/>
              <w:rPr>
                <w:b/>
                <w:sz w:val="20"/>
                <w:szCs w:val="20"/>
                <w:lang w:val="es-ES_tradnl"/>
              </w:rPr>
            </w:pPr>
            <w:r w:rsidRPr="0096607B">
              <w:rPr>
                <w:b/>
                <w:sz w:val="20"/>
                <w:szCs w:val="20"/>
                <w:lang w:val="es-ES_tradnl"/>
              </w:rPr>
              <w:t>991590</w:t>
            </w:r>
          </w:p>
        </w:tc>
        <w:tc>
          <w:tcPr>
            <w:tcW w:w="6379" w:type="dxa"/>
          </w:tcPr>
          <w:p w14:paraId="643887E5" w14:textId="77777777" w:rsidR="006526FD" w:rsidRPr="008E60F7" w:rsidRDefault="006526FD" w:rsidP="00874B2D">
            <w:pPr>
              <w:rPr>
                <w:sz w:val="20"/>
                <w:szCs w:val="20"/>
                <w:lang w:val="es-ES_tradnl"/>
              </w:rPr>
            </w:pPr>
            <w:r w:rsidRPr="008E60F7">
              <w:rPr>
                <w:sz w:val="20"/>
                <w:szCs w:val="20"/>
                <w:lang w:val="es-ES_tradnl"/>
              </w:rPr>
              <w:t xml:space="preserve">Otros </w:t>
            </w:r>
            <w:r>
              <w:rPr>
                <w:sz w:val="20"/>
                <w:szCs w:val="20"/>
                <w:lang w:val="es-ES_tradnl"/>
              </w:rPr>
              <w:t>cuentas acreedoras de control por contra</w:t>
            </w:r>
          </w:p>
        </w:tc>
        <w:tc>
          <w:tcPr>
            <w:tcW w:w="2410" w:type="dxa"/>
          </w:tcPr>
          <w:p w14:paraId="67C245D7" w14:textId="77777777" w:rsidR="006526FD" w:rsidRPr="00FF673A" w:rsidRDefault="006526FD" w:rsidP="00874B2D">
            <w:pPr>
              <w:jc w:val="right"/>
              <w:rPr>
                <w:b/>
                <w:sz w:val="20"/>
                <w:szCs w:val="20"/>
                <w:lang w:val="es-ES_tradnl"/>
              </w:rPr>
            </w:pPr>
            <w:r>
              <w:rPr>
                <w:b/>
                <w:sz w:val="20"/>
                <w:szCs w:val="20"/>
                <w:lang w:val="es-ES_tradnl"/>
              </w:rPr>
              <w:t>(172.669.576)</w:t>
            </w:r>
          </w:p>
        </w:tc>
      </w:tr>
    </w:tbl>
    <w:p w14:paraId="0B362817" w14:textId="77777777" w:rsidR="006526FD" w:rsidRDefault="006526FD" w:rsidP="006526FD">
      <w:pPr>
        <w:pStyle w:val="Textoindependiente"/>
        <w:jc w:val="both"/>
        <w:rPr>
          <w:lang w:val="es-CO"/>
        </w:rPr>
      </w:pPr>
    </w:p>
    <w:p w14:paraId="37ACA48A" w14:textId="77777777" w:rsidR="006526FD" w:rsidRPr="00343ADE" w:rsidRDefault="006526FD" w:rsidP="006526FD">
      <w:pPr>
        <w:pStyle w:val="Textoindependiente"/>
        <w:rPr>
          <w:b/>
          <w:lang w:val="es-CO"/>
        </w:rPr>
      </w:pPr>
      <w:r w:rsidRPr="00343ADE">
        <w:rPr>
          <w:b/>
          <w:lang w:val="es-CO"/>
        </w:rPr>
        <w:t>-NOTA 7 – CUENTAS POR COBRAR</w:t>
      </w:r>
      <w:r>
        <w:rPr>
          <w:b/>
          <w:lang w:val="es-CO"/>
        </w:rPr>
        <w:t>.</w:t>
      </w:r>
      <w:r w:rsidRPr="00343ADE">
        <w:rPr>
          <w:b/>
          <w:lang w:val="es-CO"/>
        </w:rPr>
        <w:t xml:space="preserve"> </w:t>
      </w:r>
    </w:p>
    <w:p w14:paraId="75312616" w14:textId="77777777" w:rsidR="006526FD" w:rsidRDefault="006526FD" w:rsidP="006526FD">
      <w:pPr>
        <w:pStyle w:val="Textoindependiente"/>
        <w:jc w:val="both"/>
      </w:pPr>
    </w:p>
    <w:p w14:paraId="798EFFAB" w14:textId="77777777" w:rsidR="006526FD" w:rsidRDefault="006526FD" w:rsidP="006526FD">
      <w:pPr>
        <w:pStyle w:val="Textoindependiente"/>
        <w:jc w:val="center"/>
      </w:pPr>
      <w:r w:rsidRPr="0024557A">
        <w:rPr>
          <w:noProof/>
          <w:lang w:val="es-CO" w:eastAsia="es-CO"/>
        </w:rPr>
        <w:drawing>
          <wp:inline distT="0" distB="0" distL="0" distR="0" wp14:anchorId="798652FA" wp14:editId="312A358F">
            <wp:extent cx="5553075" cy="1057275"/>
            <wp:effectExtent l="0" t="0" r="9525" b="9525"/>
            <wp:docPr id="780340333" name="Imagen 78034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3075" cy="1057275"/>
                    </a:xfrm>
                    <a:prstGeom prst="rect">
                      <a:avLst/>
                    </a:prstGeom>
                  </pic:spPr>
                </pic:pic>
              </a:graphicData>
            </a:graphic>
          </wp:inline>
        </w:drawing>
      </w:r>
    </w:p>
    <w:p w14:paraId="7DF32FB0" w14:textId="77777777" w:rsidR="006526FD" w:rsidRDefault="006526FD" w:rsidP="006526FD">
      <w:pPr>
        <w:pStyle w:val="Textoindependiente"/>
        <w:jc w:val="both"/>
      </w:pPr>
    </w:p>
    <w:p w14:paraId="75797AC8" w14:textId="77777777" w:rsidR="006526FD" w:rsidRPr="006A7C65" w:rsidRDefault="006526FD" w:rsidP="006526FD">
      <w:pPr>
        <w:pStyle w:val="Textoindependiente"/>
        <w:jc w:val="both"/>
        <w:rPr>
          <w:b/>
          <w:lang w:val="es-CO"/>
        </w:rPr>
      </w:pPr>
      <w:r w:rsidRPr="006A7C65">
        <w:rPr>
          <w:b/>
          <w:lang w:val="es-CO"/>
        </w:rPr>
        <w:t>7.9 Cuentas por Cobrar- Prestación de Servicios:</w:t>
      </w:r>
    </w:p>
    <w:p w14:paraId="506830A2" w14:textId="77777777" w:rsidR="006526FD" w:rsidRPr="006A7C65" w:rsidRDefault="006526FD" w:rsidP="006526FD">
      <w:pPr>
        <w:pStyle w:val="Textoindependiente"/>
        <w:jc w:val="both"/>
        <w:rPr>
          <w:lang w:val="es-CO"/>
        </w:rPr>
      </w:pPr>
    </w:p>
    <w:p w14:paraId="481E98EF" w14:textId="77777777" w:rsidR="006526FD" w:rsidRPr="0031314F" w:rsidRDefault="006526FD" w:rsidP="006526FD">
      <w:pPr>
        <w:pStyle w:val="Textoindependiente"/>
        <w:jc w:val="both"/>
        <w:rPr>
          <w:lang w:val="es-CO"/>
        </w:rPr>
      </w:pPr>
      <w:r w:rsidRPr="0031314F">
        <w:rPr>
          <w:lang w:val="es-CO"/>
        </w:rPr>
        <w:t>Se presenta a continuación la tabla en la cual se indica según la política contable del Instituto los porcentajes aplicados a la cartera según la edad de esta, de acuerdo con la Resolución 0992 de 2022, con la cual se adopta el Manual de Políticas Contables del Instituto.</w:t>
      </w:r>
      <w:r w:rsidRPr="0031314F">
        <w:rPr>
          <w:noProof/>
          <w:lang w:val="es-CO" w:eastAsia="es-CO"/>
        </w:rPr>
        <w:drawing>
          <wp:inline distT="0" distB="0" distL="0" distR="0" wp14:anchorId="3B5588CA" wp14:editId="5B6D7F0E">
            <wp:extent cx="6044" cy="6045"/>
            <wp:effectExtent l="0" t="0" r="0" b="0"/>
            <wp:docPr id="116532" name="Picture 116532"/>
            <wp:cNvGraphicFramePr/>
            <a:graphic xmlns:a="http://schemas.openxmlformats.org/drawingml/2006/main">
              <a:graphicData uri="http://schemas.openxmlformats.org/drawingml/2006/picture">
                <pic:pic xmlns:pic="http://schemas.openxmlformats.org/drawingml/2006/picture">
                  <pic:nvPicPr>
                    <pic:cNvPr id="116532" name="Picture 116532"/>
                    <pic:cNvPicPr/>
                  </pic:nvPicPr>
                  <pic:blipFill>
                    <a:blip r:embed="rId9"/>
                    <a:stretch>
                      <a:fillRect/>
                    </a:stretch>
                  </pic:blipFill>
                  <pic:spPr>
                    <a:xfrm>
                      <a:off x="0" y="0"/>
                      <a:ext cx="6044" cy="6045"/>
                    </a:xfrm>
                    <a:prstGeom prst="rect">
                      <a:avLst/>
                    </a:prstGeom>
                  </pic:spPr>
                </pic:pic>
              </a:graphicData>
            </a:graphic>
          </wp:inline>
        </w:drawing>
      </w:r>
    </w:p>
    <w:p w14:paraId="58DDD9BF" w14:textId="228B6DA9" w:rsidR="006526FD" w:rsidRDefault="006526FD" w:rsidP="006526FD">
      <w:pPr>
        <w:pStyle w:val="Textoindependiente"/>
        <w:jc w:val="both"/>
      </w:pPr>
    </w:p>
    <w:p w14:paraId="0807FBBA" w14:textId="2246C4E7" w:rsidR="006E3315" w:rsidRDefault="006E3315" w:rsidP="006526FD">
      <w:pPr>
        <w:pStyle w:val="Textoindependiente"/>
        <w:jc w:val="both"/>
      </w:pPr>
    </w:p>
    <w:p w14:paraId="0FFC9F2C" w14:textId="697318DF" w:rsidR="006E3315" w:rsidRDefault="006E3315" w:rsidP="006526FD">
      <w:pPr>
        <w:pStyle w:val="Textoindependiente"/>
        <w:jc w:val="both"/>
      </w:pPr>
    </w:p>
    <w:p w14:paraId="7F8E248F" w14:textId="77777777" w:rsidR="006E3315" w:rsidRDefault="006E3315" w:rsidP="006526FD">
      <w:pPr>
        <w:pStyle w:val="Textoindependiente"/>
        <w:jc w:val="both"/>
      </w:pPr>
    </w:p>
    <w:tbl>
      <w:tblPr>
        <w:tblStyle w:val="TableGrid"/>
        <w:tblW w:w="9710" w:type="dxa"/>
        <w:jc w:val="center"/>
        <w:tblInd w:w="0" w:type="dxa"/>
        <w:tblCellMar>
          <w:top w:w="44" w:type="dxa"/>
          <w:left w:w="118" w:type="dxa"/>
          <w:right w:w="111" w:type="dxa"/>
        </w:tblCellMar>
        <w:tblLook w:val="04A0" w:firstRow="1" w:lastRow="0" w:firstColumn="1" w:lastColumn="0" w:noHBand="0" w:noVBand="1"/>
      </w:tblPr>
      <w:tblGrid>
        <w:gridCol w:w="1220"/>
        <w:gridCol w:w="1169"/>
        <w:gridCol w:w="1173"/>
        <w:gridCol w:w="1151"/>
        <w:gridCol w:w="1165"/>
        <w:gridCol w:w="1173"/>
        <w:gridCol w:w="1173"/>
        <w:gridCol w:w="1486"/>
      </w:tblGrid>
      <w:tr w:rsidR="006526FD" w:rsidRPr="0024557A" w14:paraId="3FF93550" w14:textId="77777777" w:rsidTr="00874B2D">
        <w:trPr>
          <w:trHeight w:val="249"/>
          <w:jc w:val="center"/>
        </w:trPr>
        <w:tc>
          <w:tcPr>
            <w:tcW w:w="1220" w:type="dxa"/>
            <w:tcBorders>
              <w:top w:val="single" w:sz="2" w:space="0" w:color="000000"/>
              <w:left w:val="single" w:sz="2" w:space="0" w:color="000000"/>
              <w:bottom w:val="single" w:sz="2" w:space="0" w:color="000000"/>
              <w:right w:val="single" w:sz="2" w:space="0" w:color="000000"/>
            </w:tcBorders>
            <w:vAlign w:val="center"/>
          </w:tcPr>
          <w:p w14:paraId="51F754D2" w14:textId="77777777" w:rsidR="006526FD" w:rsidRPr="0024557A" w:rsidRDefault="006526FD" w:rsidP="00874B2D">
            <w:pPr>
              <w:widowControl/>
              <w:autoSpaceDE/>
              <w:autoSpaceDN/>
              <w:spacing w:line="259" w:lineRule="auto"/>
              <w:ind w:right="17"/>
              <w:jc w:val="center"/>
              <w:rPr>
                <w:rFonts w:eastAsia="Times New Roman"/>
                <w:b/>
                <w:color w:val="000000"/>
                <w:sz w:val="18"/>
                <w:szCs w:val="18"/>
                <w:lang w:val="es-CO"/>
              </w:rPr>
            </w:pPr>
            <w:r w:rsidRPr="0024557A">
              <w:rPr>
                <w:rFonts w:eastAsia="Times New Roman"/>
                <w:b/>
                <w:color w:val="000000"/>
                <w:sz w:val="18"/>
                <w:szCs w:val="18"/>
                <w:lang w:val="es-CO"/>
              </w:rPr>
              <w:lastRenderedPageBreak/>
              <w:t>Edad</w:t>
            </w:r>
          </w:p>
        </w:tc>
        <w:tc>
          <w:tcPr>
            <w:tcW w:w="1169" w:type="dxa"/>
            <w:tcBorders>
              <w:top w:val="single" w:sz="2" w:space="0" w:color="000000"/>
              <w:left w:val="single" w:sz="2" w:space="0" w:color="000000"/>
              <w:bottom w:val="single" w:sz="2" w:space="0" w:color="000000"/>
              <w:right w:val="single" w:sz="2" w:space="0" w:color="000000"/>
            </w:tcBorders>
          </w:tcPr>
          <w:p w14:paraId="187DCD5D" w14:textId="77777777" w:rsidR="006526FD" w:rsidRPr="0024557A" w:rsidRDefault="006526FD" w:rsidP="00874B2D">
            <w:pPr>
              <w:widowControl/>
              <w:autoSpaceDE/>
              <w:autoSpaceDN/>
              <w:spacing w:line="259" w:lineRule="auto"/>
              <w:ind w:right="19"/>
              <w:jc w:val="center"/>
              <w:rPr>
                <w:rFonts w:eastAsia="Times New Roman"/>
                <w:b/>
                <w:color w:val="000000"/>
                <w:sz w:val="18"/>
                <w:szCs w:val="18"/>
                <w:lang w:val="es-CO"/>
              </w:rPr>
            </w:pPr>
            <w:r w:rsidRPr="0024557A">
              <w:rPr>
                <w:rFonts w:eastAsia="Times New Roman"/>
                <w:b/>
                <w:color w:val="000000"/>
                <w:sz w:val="18"/>
                <w:szCs w:val="18"/>
                <w:lang w:val="es-CO"/>
              </w:rPr>
              <w:t>O a 30 días</w:t>
            </w:r>
          </w:p>
        </w:tc>
        <w:tc>
          <w:tcPr>
            <w:tcW w:w="1173" w:type="dxa"/>
            <w:tcBorders>
              <w:top w:val="single" w:sz="2" w:space="0" w:color="000000"/>
              <w:left w:val="single" w:sz="2" w:space="0" w:color="000000"/>
              <w:bottom w:val="single" w:sz="2" w:space="0" w:color="000000"/>
              <w:right w:val="single" w:sz="2" w:space="0" w:color="000000"/>
            </w:tcBorders>
          </w:tcPr>
          <w:p w14:paraId="2D3C30CB" w14:textId="77777777" w:rsidR="006526FD" w:rsidRPr="0024557A" w:rsidRDefault="006526FD" w:rsidP="00874B2D">
            <w:pPr>
              <w:widowControl/>
              <w:autoSpaceDE/>
              <w:autoSpaceDN/>
              <w:spacing w:line="259" w:lineRule="auto"/>
              <w:jc w:val="center"/>
              <w:rPr>
                <w:rFonts w:eastAsia="Times New Roman"/>
                <w:b/>
                <w:color w:val="000000"/>
                <w:sz w:val="18"/>
                <w:szCs w:val="18"/>
                <w:lang w:val="es-CO"/>
              </w:rPr>
            </w:pPr>
            <w:r w:rsidRPr="0024557A">
              <w:rPr>
                <w:rFonts w:eastAsia="Times New Roman"/>
                <w:b/>
                <w:color w:val="000000"/>
                <w:sz w:val="18"/>
                <w:szCs w:val="18"/>
                <w:lang w:val="es-CO"/>
              </w:rPr>
              <w:t>31 a 60 días</w:t>
            </w:r>
          </w:p>
        </w:tc>
        <w:tc>
          <w:tcPr>
            <w:tcW w:w="1151" w:type="dxa"/>
            <w:tcBorders>
              <w:top w:val="single" w:sz="2" w:space="0" w:color="000000"/>
              <w:left w:val="single" w:sz="2" w:space="0" w:color="000000"/>
              <w:bottom w:val="single" w:sz="2" w:space="0" w:color="000000"/>
              <w:right w:val="single" w:sz="2" w:space="0" w:color="000000"/>
            </w:tcBorders>
          </w:tcPr>
          <w:p w14:paraId="7928A493" w14:textId="77777777" w:rsidR="006526FD" w:rsidRPr="0024557A" w:rsidRDefault="006526FD" w:rsidP="00874B2D">
            <w:pPr>
              <w:widowControl/>
              <w:autoSpaceDE/>
              <w:autoSpaceDN/>
              <w:spacing w:line="259" w:lineRule="auto"/>
              <w:jc w:val="center"/>
              <w:rPr>
                <w:rFonts w:eastAsia="Times New Roman"/>
                <w:b/>
                <w:color w:val="000000"/>
                <w:sz w:val="18"/>
                <w:szCs w:val="18"/>
                <w:lang w:val="es-CO"/>
              </w:rPr>
            </w:pPr>
            <w:r w:rsidRPr="0024557A">
              <w:rPr>
                <w:rFonts w:eastAsia="Times New Roman"/>
                <w:b/>
                <w:color w:val="000000"/>
                <w:sz w:val="18"/>
                <w:szCs w:val="18"/>
                <w:lang w:val="es-CO"/>
              </w:rPr>
              <w:t>61 a 90 días</w:t>
            </w:r>
          </w:p>
        </w:tc>
        <w:tc>
          <w:tcPr>
            <w:tcW w:w="1165" w:type="dxa"/>
            <w:tcBorders>
              <w:top w:val="single" w:sz="2" w:space="0" w:color="000000"/>
              <w:left w:val="single" w:sz="2" w:space="0" w:color="000000"/>
              <w:bottom w:val="single" w:sz="2" w:space="0" w:color="000000"/>
              <w:right w:val="single" w:sz="2" w:space="0" w:color="000000"/>
            </w:tcBorders>
          </w:tcPr>
          <w:p w14:paraId="273E8A86" w14:textId="77777777" w:rsidR="006526FD" w:rsidRPr="0024557A" w:rsidRDefault="006526FD" w:rsidP="00874B2D">
            <w:pPr>
              <w:widowControl/>
              <w:autoSpaceDE/>
              <w:autoSpaceDN/>
              <w:spacing w:line="259" w:lineRule="auto"/>
              <w:ind w:left="238" w:hanging="181"/>
              <w:rPr>
                <w:rFonts w:eastAsia="Times New Roman"/>
                <w:b/>
                <w:color w:val="000000"/>
                <w:sz w:val="18"/>
                <w:szCs w:val="18"/>
                <w:lang w:val="es-CO"/>
              </w:rPr>
            </w:pPr>
            <w:r w:rsidRPr="0024557A">
              <w:rPr>
                <w:rFonts w:eastAsia="Times New Roman"/>
                <w:b/>
                <w:color w:val="000000"/>
                <w:sz w:val="18"/>
                <w:szCs w:val="18"/>
                <w:lang w:val="es-CO"/>
              </w:rPr>
              <w:t>91 a 180 días</w:t>
            </w:r>
          </w:p>
        </w:tc>
        <w:tc>
          <w:tcPr>
            <w:tcW w:w="1173" w:type="dxa"/>
            <w:tcBorders>
              <w:top w:val="single" w:sz="2" w:space="0" w:color="000000"/>
              <w:left w:val="single" w:sz="2" w:space="0" w:color="000000"/>
              <w:bottom w:val="single" w:sz="2" w:space="0" w:color="000000"/>
              <w:right w:val="single" w:sz="2" w:space="0" w:color="000000"/>
            </w:tcBorders>
          </w:tcPr>
          <w:p w14:paraId="2554F88B" w14:textId="77777777" w:rsidR="006526FD" w:rsidRPr="0024557A" w:rsidRDefault="006526FD" w:rsidP="00874B2D">
            <w:pPr>
              <w:widowControl/>
              <w:autoSpaceDE/>
              <w:autoSpaceDN/>
              <w:spacing w:line="259" w:lineRule="auto"/>
              <w:jc w:val="center"/>
              <w:rPr>
                <w:rFonts w:eastAsia="Times New Roman"/>
                <w:b/>
                <w:color w:val="000000"/>
                <w:sz w:val="18"/>
                <w:szCs w:val="18"/>
                <w:lang w:val="es-CO"/>
              </w:rPr>
            </w:pPr>
            <w:r w:rsidRPr="0024557A">
              <w:rPr>
                <w:rFonts w:eastAsia="Times New Roman"/>
                <w:b/>
                <w:color w:val="000000"/>
                <w:sz w:val="18"/>
                <w:szCs w:val="18"/>
                <w:lang w:val="es-CO"/>
              </w:rPr>
              <w:t>181 a 360 días</w:t>
            </w:r>
          </w:p>
        </w:tc>
        <w:tc>
          <w:tcPr>
            <w:tcW w:w="1173" w:type="dxa"/>
            <w:tcBorders>
              <w:top w:val="single" w:sz="2" w:space="0" w:color="000000"/>
              <w:left w:val="single" w:sz="2" w:space="0" w:color="000000"/>
              <w:bottom w:val="single" w:sz="2" w:space="0" w:color="000000"/>
              <w:right w:val="single" w:sz="2" w:space="0" w:color="000000"/>
            </w:tcBorders>
            <w:vAlign w:val="center"/>
          </w:tcPr>
          <w:p w14:paraId="47CFB95F" w14:textId="77777777" w:rsidR="006526FD" w:rsidRPr="0024557A" w:rsidRDefault="006526FD" w:rsidP="00874B2D">
            <w:pPr>
              <w:widowControl/>
              <w:autoSpaceDE/>
              <w:autoSpaceDN/>
              <w:spacing w:line="259" w:lineRule="auto"/>
              <w:jc w:val="center"/>
              <w:rPr>
                <w:rFonts w:eastAsia="Times New Roman"/>
                <w:b/>
                <w:color w:val="000000"/>
                <w:sz w:val="18"/>
                <w:szCs w:val="18"/>
                <w:lang w:val="es-CO"/>
              </w:rPr>
            </w:pPr>
            <w:r w:rsidRPr="0024557A">
              <w:rPr>
                <w:rFonts w:eastAsia="Times New Roman"/>
                <w:b/>
                <w:color w:val="000000"/>
                <w:sz w:val="18"/>
                <w:szCs w:val="18"/>
                <w:lang w:val="es-CO"/>
              </w:rPr>
              <w:t>361 a más</w:t>
            </w:r>
          </w:p>
        </w:tc>
        <w:tc>
          <w:tcPr>
            <w:tcW w:w="1486" w:type="dxa"/>
            <w:tcBorders>
              <w:top w:val="single" w:sz="2" w:space="0" w:color="000000"/>
              <w:left w:val="single" w:sz="2" w:space="0" w:color="000000"/>
              <w:bottom w:val="single" w:sz="2" w:space="0" w:color="000000"/>
              <w:right w:val="single" w:sz="2" w:space="0" w:color="000000"/>
            </w:tcBorders>
          </w:tcPr>
          <w:p w14:paraId="0707594B" w14:textId="77777777" w:rsidR="006526FD" w:rsidRPr="0024557A" w:rsidRDefault="006526FD" w:rsidP="00874B2D">
            <w:pPr>
              <w:widowControl/>
              <w:autoSpaceDE/>
              <w:autoSpaceDN/>
              <w:spacing w:line="259" w:lineRule="auto"/>
              <w:jc w:val="center"/>
              <w:rPr>
                <w:rFonts w:eastAsia="Times New Roman"/>
                <w:b/>
                <w:color w:val="000000"/>
                <w:sz w:val="18"/>
                <w:szCs w:val="18"/>
                <w:lang w:val="es-CO"/>
              </w:rPr>
            </w:pPr>
            <w:r w:rsidRPr="0024557A">
              <w:rPr>
                <w:rFonts w:eastAsia="Times New Roman"/>
                <w:b/>
                <w:color w:val="000000"/>
                <w:sz w:val="18"/>
                <w:szCs w:val="18"/>
                <w:lang w:val="es-CO"/>
              </w:rPr>
              <w:t>Entidades en liquidación</w:t>
            </w:r>
          </w:p>
        </w:tc>
      </w:tr>
      <w:tr w:rsidR="006526FD" w:rsidRPr="0024557A" w14:paraId="39E64BE5" w14:textId="77777777" w:rsidTr="00874B2D">
        <w:trPr>
          <w:trHeight w:val="241"/>
          <w:jc w:val="center"/>
        </w:trPr>
        <w:tc>
          <w:tcPr>
            <w:tcW w:w="1220" w:type="dxa"/>
            <w:tcBorders>
              <w:top w:val="single" w:sz="2" w:space="0" w:color="000000"/>
              <w:left w:val="single" w:sz="2" w:space="0" w:color="000000"/>
              <w:bottom w:val="single" w:sz="2" w:space="0" w:color="000000"/>
              <w:right w:val="single" w:sz="2" w:space="0" w:color="000000"/>
            </w:tcBorders>
            <w:vAlign w:val="bottom"/>
          </w:tcPr>
          <w:p w14:paraId="567F1833" w14:textId="77777777" w:rsidR="006526FD" w:rsidRPr="0024557A" w:rsidRDefault="006526FD" w:rsidP="00874B2D">
            <w:pPr>
              <w:widowControl/>
              <w:autoSpaceDE/>
              <w:autoSpaceDN/>
              <w:spacing w:line="259" w:lineRule="auto"/>
              <w:ind w:left="2"/>
              <w:jc w:val="center"/>
              <w:rPr>
                <w:rFonts w:eastAsia="Times New Roman"/>
                <w:color w:val="000000"/>
                <w:sz w:val="18"/>
                <w:szCs w:val="18"/>
                <w:lang w:val="es-CO"/>
              </w:rPr>
            </w:pPr>
            <w:r w:rsidRPr="0024557A">
              <w:rPr>
                <w:rFonts w:eastAsia="Times New Roman"/>
                <w:color w:val="000000"/>
                <w:sz w:val="18"/>
                <w:szCs w:val="18"/>
                <w:lang w:val="es-CO"/>
              </w:rPr>
              <w:t>% deterioro</w:t>
            </w:r>
          </w:p>
        </w:tc>
        <w:tc>
          <w:tcPr>
            <w:tcW w:w="1169" w:type="dxa"/>
            <w:tcBorders>
              <w:top w:val="single" w:sz="2" w:space="0" w:color="000000"/>
              <w:left w:val="single" w:sz="2" w:space="0" w:color="000000"/>
              <w:bottom w:val="single" w:sz="2" w:space="0" w:color="000000"/>
              <w:right w:val="single" w:sz="2" w:space="0" w:color="000000"/>
            </w:tcBorders>
            <w:vAlign w:val="center"/>
          </w:tcPr>
          <w:p w14:paraId="64D04A12" w14:textId="77777777" w:rsidR="006526FD" w:rsidRPr="0024557A" w:rsidRDefault="006526FD" w:rsidP="00874B2D">
            <w:pPr>
              <w:widowControl/>
              <w:autoSpaceDE/>
              <w:autoSpaceDN/>
              <w:spacing w:line="259" w:lineRule="auto"/>
              <w:ind w:right="4"/>
              <w:jc w:val="center"/>
              <w:rPr>
                <w:rFonts w:eastAsia="Times New Roman"/>
                <w:color w:val="000000"/>
                <w:sz w:val="18"/>
                <w:szCs w:val="18"/>
                <w:lang w:val="es-CO"/>
              </w:rPr>
            </w:pPr>
            <w:r w:rsidRPr="0024557A">
              <w:rPr>
                <w:rFonts w:eastAsia="Times New Roman"/>
                <w:color w:val="000000"/>
                <w:sz w:val="18"/>
                <w:szCs w:val="18"/>
                <w:lang w:val="es-CO"/>
              </w:rPr>
              <w:t>2%</w:t>
            </w:r>
          </w:p>
        </w:tc>
        <w:tc>
          <w:tcPr>
            <w:tcW w:w="1173" w:type="dxa"/>
            <w:tcBorders>
              <w:top w:val="single" w:sz="2" w:space="0" w:color="000000"/>
              <w:left w:val="single" w:sz="2" w:space="0" w:color="000000"/>
              <w:bottom w:val="single" w:sz="2" w:space="0" w:color="000000"/>
              <w:right w:val="single" w:sz="2" w:space="0" w:color="000000"/>
            </w:tcBorders>
            <w:vAlign w:val="center"/>
          </w:tcPr>
          <w:p w14:paraId="25B683CF" w14:textId="77777777" w:rsidR="006526FD" w:rsidRPr="0024557A" w:rsidRDefault="006526FD" w:rsidP="00874B2D">
            <w:pPr>
              <w:widowControl/>
              <w:autoSpaceDE/>
              <w:autoSpaceDN/>
              <w:spacing w:line="259" w:lineRule="auto"/>
              <w:jc w:val="center"/>
              <w:rPr>
                <w:rFonts w:eastAsia="Times New Roman"/>
                <w:color w:val="000000"/>
                <w:sz w:val="18"/>
                <w:szCs w:val="18"/>
                <w:lang w:val="es-CO"/>
              </w:rPr>
            </w:pPr>
            <w:r w:rsidRPr="0024557A">
              <w:rPr>
                <w:rFonts w:eastAsia="Times New Roman"/>
                <w:color w:val="000000"/>
                <w:sz w:val="18"/>
                <w:szCs w:val="18"/>
                <w:lang w:val="es-CO"/>
              </w:rPr>
              <w:t>2%</w:t>
            </w:r>
          </w:p>
        </w:tc>
        <w:tc>
          <w:tcPr>
            <w:tcW w:w="1151" w:type="dxa"/>
            <w:tcBorders>
              <w:top w:val="single" w:sz="2" w:space="0" w:color="000000"/>
              <w:left w:val="single" w:sz="2" w:space="0" w:color="000000"/>
              <w:bottom w:val="single" w:sz="2" w:space="0" w:color="000000"/>
              <w:right w:val="single" w:sz="2" w:space="0" w:color="000000"/>
            </w:tcBorders>
            <w:vAlign w:val="center"/>
          </w:tcPr>
          <w:p w14:paraId="65EB6BEC" w14:textId="77777777" w:rsidR="006526FD" w:rsidRPr="0024557A" w:rsidRDefault="006526FD" w:rsidP="00874B2D">
            <w:pPr>
              <w:widowControl/>
              <w:autoSpaceDE/>
              <w:autoSpaceDN/>
              <w:spacing w:line="259" w:lineRule="auto"/>
              <w:ind w:right="10"/>
              <w:jc w:val="center"/>
              <w:rPr>
                <w:rFonts w:eastAsia="Times New Roman"/>
                <w:color w:val="000000"/>
                <w:sz w:val="18"/>
                <w:szCs w:val="18"/>
                <w:lang w:val="es-CO"/>
              </w:rPr>
            </w:pPr>
            <w:r w:rsidRPr="0024557A">
              <w:rPr>
                <w:rFonts w:eastAsia="Times New Roman"/>
                <w:color w:val="000000"/>
                <w:sz w:val="18"/>
                <w:szCs w:val="18"/>
                <w:lang w:val="es-CO"/>
              </w:rPr>
              <w:t>2%</w:t>
            </w:r>
          </w:p>
        </w:tc>
        <w:tc>
          <w:tcPr>
            <w:tcW w:w="1165" w:type="dxa"/>
            <w:tcBorders>
              <w:top w:val="single" w:sz="2" w:space="0" w:color="000000"/>
              <w:left w:val="single" w:sz="2" w:space="0" w:color="000000"/>
              <w:bottom w:val="single" w:sz="2" w:space="0" w:color="000000"/>
              <w:right w:val="single" w:sz="2" w:space="0" w:color="000000"/>
            </w:tcBorders>
          </w:tcPr>
          <w:p w14:paraId="139820C4" w14:textId="77777777" w:rsidR="006526FD" w:rsidRPr="0024557A" w:rsidRDefault="006526FD" w:rsidP="00874B2D">
            <w:pPr>
              <w:widowControl/>
              <w:autoSpaceDE/>
              <w:autoSpaceDN/>
              <w:spacing w:after="160" w:line="259" w:lineRule="auto"/>
              <w:jc w:val="center"/>
              <w:rPr>
                <w:rFonts w:eastAsia="Times New Roman"/>
                <w:color w:val="000000"/>
                <w:sz w:val="18"/>
                <w:szCs w:val="18"/>
                <w:lang w:val="es-CO"/>
              </w:rPr>
            </w:pPr>
            <w:r w:rsidRPr="0024557A">
              <w:rPr>
                <w:rFonts w:eastAsia="Times New Roman"/>
                <w:color w:val="000000"/>
                <w:sz w:val="18"/>
                <w:szCs w:val="18"/>
                <w:lang w:val="es-CO"/>
              </w:rPr>
              <w:t>5%</w:t>
            </w:r>
          </w:p>
        </w:tc>
        <w:tc>
          <w:tcPr>
            <w:tcW w:w="1173" w:type="dxa"/>
            <w:tcBorders>
              <w:top w:val="single" w:sz="2" w:space="0" w:color="000000"/>
              <w:left w:val="single" w:sz="2" w:space="0" w:color="000000"/>
              <w:bottom w:val="single" w:sz="2" w:space="0" w:color="000000"/>
              <w:right w:val="single" w:sz="2" w:space="0" w:color="000000"/>
            </w:tcBorders>
          </w:tcPr>
          <w:p w14:paraId="4E2DC57C" w14:textId="77777777" w:rsidR="006526FD" w:rsidRPr="0024557A" w:rsidRDefault="006526FD" w:rsidP="00874B2D">
            <w:pPr>
              <w:widowControl/>
              <w:autoSpaceDE/>
              <w:autoSpaceDN/>
              <w:spacing w:after="160" w:line="259" w:lineRule="auto"/>
              <w:jc w:val="center"/>
              <w:rPr>
                <w:rFonts w:eastAsia="Times New Roman"/>
                <w:color w:val="000000"/>
                <w:sz w:val="18"/>
                <w:szCs w:val="18"/>
                <w:lang w:val="es-CO"/>
              </w:rPr>
            </w:pPr>
            <w:r w:rsidRPr="0024557A">
              <w:rPr>
                <w:rFonts w:eastAsia="Times New Roman"/>
                <w:color w:val="000000"/>
                <w:sz w:val="18"/>
                <w:szCs w:val="18"/>
                <w:lang w:val="es-CO"/>
              </w:rPr>
              <w:t>10%</w:t>
            </w:r>
          </w:p>
        </w:tc>
        <w:tc>
          <w:tcPr>
            <w:tcW w:w="1173" w:type="dxa"/>
            <w:tcBorders>
              <w:top w:val="single" w:sz="2" w:space="0" w:color="000000"/>
              <w:left w:val="single" w:sz="2" w:space="0" w:color="000000"/>
              <w:bottom w:val="single" w:sz="2" w:space="0" w:color="000000"/>
              <w:right w:val="single" w:sz="2" w:space="0" w:color="000000"/>
            </w:tcBorders>
          </w:tcPr>
          <w:p w14:paraId="4CFE0E6C" w14:textId="77777777" w:rsidR="006526FD" w:rsidRPr="0024557A" w:rsidRDefault="006526FD" w:rsidP="00874B2D">
            <w:pPr>
              <w:widowControl/>
              <w:autoSpaceDE/>
              <w:autoSpaceDN/>
              <w:spacing w:after="160" w:line="259" w:lineRule="auto"/>
              <w:jc w:val="center"/>
              <w:rPr>
                <w:rFonts w:eastAsia="Times New Roman"/>
                <w:color w:val="000000"/>
                <w:sz w:val="18"/>
                <w:szCs w:val="18"/>
                <w:lang w:val="es-CO"/>
              </w:rPr>
            </w:pPr>
            <w:r w:rsidRPr="0024557A">
              <w:rPr>
                <w:rFonts w:eastAsia="Times New Roman"/>
                <w:color w:val="000000"/>
                <w:sz w:val="18"/>
                <w:szCs w:val="18"/>
                <w:lang w:val="es-CO"/>
              </w:rPr>
              <w:t>80%</w:t>
            </w:r>
          </w:p>
        </w:tc>
        <w:tc>
          <w:tcPr>
            <w:tcW w:w="1486" w:type="dxa"/>
            <w:tcBorders>
              <w:top w:val="single" w:sz="2" w:space="0" w:color="000000"/>
              <w:left w:val="single" w:sz="2" w:space="0" w:color="000000"/>
              <w:bottom w:val="single" w:sz="2" w:space="0" w:color="000000"/>
              <w:right w:val="single" w:sz="2" w:space="0" w:color="000000"/>
            </w:tcBorders>
            <w:vAlign w:val="center"/>
          </w:tcPr>
          <w:p w14:paraId="497C200C" w14:textId="77777777" w:rsidR="006526FD" w:rsidRPr="0024557A" w:rsidRDefault="006526FD" w:rsidP="00874B2D">
            <w:pPr>
              <w:widowControl/>
              <w:autoSpaceDE/>
              <w:autoSpaceDN/>
              <w:spacing w:line="259" w:lineRule="auto"/>
              <w:jc w:val="center"/>
              <w:rPr>
                <w:rFonts w:eastAsia="Times New Roman"/>
                <w:color w:val="000000"/>
                <w:sz w:val="18"/>
                <w:szCs w:val="18"/>
                <w:lang w:val="es-CO"/>
              </w:rPr>
            </w:pPr>
            <w:r w:rsidRPr="0024557A">
              <w:rPr>
                <w:rFonts w:eastAsia="Times New Roman"/>
                <w:color w:val="000000"/>
                <w:sz w:val="18"/>
                <w:szCs w:val="18"/>
                <w:lang w:val="es-CO"/>
              </w:rPr>
              <w:t>100%</w:t>
            </w:r>
          </w:p>
        </w:tc>
      </w:tr>
    </w:tbl>
    <w:p w14:paraId="52FA5A5F" w14:textId="77777777" w:rsidR="006526FD" w:rsidRDefault="006526FD" w:rsidP="006526FD">
      <w:pPr>
        <w:pStyle w:val="Textoindependiente"/>
        <w:jc w:val="both"/>
      </w:pPr>
    </w:p>
    <w:p w14:paraId="6969C19B" w14:textId="77777777" w:rsidR="006526FD" w:rsidRPr="0024557A" w:rsidRDefault="006526FD" w:rsidP="006526FD">
      <w:pPr>
        <w:pStyle w:val="Textoindependiente"/>
        <w:jc w:val="both"/>
        <w:rPr>
          <w:lang w:val="es-CO"/>
        </w:rPr>
      </w:pPr>
      <w:r w:rsidRPr="0024557A">
        <w:rPr>
          <w:lang w:val="es-CO"/>
        </w:rPr>
        <w:t>Con base en la anterior información y en aplicación de la política de cartera, en lo relacionado con el deterioro, durante la vigencia 2024 se provisionó el 100% de cartera de las entidades en liquidación la cuales se relaciona en el siguiente cuadro comparativo de los tres últimos años:</w:t>
      </w:r>
    </w:p>
    <w:p w14:paraId="19354202" w14:textId="77777777" w:rsidR="006526FD" w:rsidRDefault="006526FD" w:rsidP="006526FD">
      <w:pPr>
        <w:pStyle w:val="Textoindependiente"/>
        <w:jc w:val="both"/>
      </w:pPr>
    </w:p>
    <w:p w14:paraId="2B321361" w14:textId="77777777" w:rsidR="006526FD" w:rsidRDefault="006526FD" w:rsidP="006526FD">
      <w:pPr>
        <w:pStyle w:val="Textoindependiente"/>
        <w:jc w:val="center"/>
      </w:pPr>
      <w:r w:rsidRPr="0024557A">
        <w:rPr>
          <w:noProof/>
          <w:lang w:val="es-CO" w:eastAsia="es-CO"/>
        </w:rPr>
        <w:drawing>
          <wp:inline distT="0" distB="0" distL="0" distR="0" wp14:anchorId="12B0157A" wp14:editId="0834B78D">
            <wp:extent cx="4905375" cy="628650"/>
            <wp:effectExtent l="0" t="0" r="9525" b="0"/>
            <wp:docPr id="780340334" name="Imagen 78034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5375" cy="628650"/>
                    </a:xfrm>
                    <a:prstGeom prst="rect">
                      <a:avLst/>
                    </a:prstGeom>
                  </pic:spPr>
                </pic:pic>
              </a:graphicData>
            </a:graphic>
          </wp:inline>
        </w:drawing>
      </w:r>
    </w:p>
    <w:p w14:paraId="3B1E431C" w14:textId="77777777" w:rsidR="006526FD" w:rsidRDefault="006526FD" w:rsidP="006526FD">
      <w:pPr>
        <w:pStyle w:val="Textoindependiente"/>
        <w:jc w:val="center"/>
      </w:pPr>
      <w:r w:rsidRPr="0024557A">
        <w:rPr>
          <w:noProof/>
          <w:lang w:val="es-CO" w:eastAsia="es-CO"/>
        </w:rPr>
        <w:drawing>
          <wp:inline distT="0" distB="0" distL="0" distR="0" wp14:anchorId="6972419C" wp14:editId="5F4BF003">
            <wp:extent cx="4886325" cy="1847850"/>
            <wp:effectExtent l="0" t="0" r="9525" b="0"/>
            <wp:docPr id="780340335" name="Imagen 78034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6325" cy="1847850"/>
                    </a:xfrm>
                    <a:prstGeom prst="rect">
                      <a:avLst/>
                    </a:prstGeom>
                  </pic:spPr>
                </pic:pic>
              </a:graphicData>
            </a:graphic>
          </wp:inline>
        </w:drawing>
      </w:r>
    </w:p>
    <w:p w14:paraId="13015EF8" w14:textId="77777777" w:rsidR="006526FD" w:rsidRDefault="006526FD" w:rsidP="000B6572">
      <w:pPr>
        <w:pStyle w:val="Textoindependiente"/>
        <w:jc w:val="both"/>
        <w:rPr>
          <w:b/>
          <w:lang w:val="es-CO"/>
        </w:rPr>
      </w:pPr>
    </w:p>
    <w:p w14:paraId="36A502BF" w14:textId="77777777" w:rsidR="006526FD" w:rsidRDefault="006526FD" w:rsidP="000B6572">
      <w:pPr>
        <w:pStyle w:val="Textoindependiente"/>
        <w:jc w:val="both"/>
      </w:pPr>
      <w:r w:rsidRPr="0024557A">
        <w:rPr>
          <w:b/>
          <w:lang w:val="es-CO"/>
        </w:rPr>
        <w:t xml:space="preserve">7.24 Cuentas por Cobrar Vencidas no Deterioradas: </w:t>
      </w:r>
      <w:r w:rsidRPr="0024557A">
        <w:rPr>
          <w:lang w:val="es-CO"/>
        </w:rPr>
        <w:t>A continuación, se relaciona tabla con el detalle de los principales deudores, comparativo para las 3 últimas vigenci</w:t>
      </w:r>
      <w:r>
        <w:rPr>
          <w:lang w:val="es-CO"/>
        </w:rPr>
        <w:t>as</w:t>
      </w:r>
    </w:p>
    <w:p w14:paraId="73672B21" w14:textId="77777777" w:rsidR="006526FD" w:rsidRDefault="006526FD" w:rsidP="000B6572">
      <w:pPr>
        <w:pStyle w:val="Textoindependiente"/>
        <w:jc w:val="both"/>
      </w:pPr>
    </w:p>
    <w:tbl>
      <w:tblPr>
        <w:tblStyle w:val="TableGrid"/>
        <w:tblW w:w="9077" w:type="dxa"/>
        <w:tblInd w:w="368" w:type="dxa"/>
        <w:tblCellMar>
          <w:top w:w="10" w:type="dxa"/>
          <w:left w:w="32" w:type="dxa"/>
          <w:right w:w="82" w:type="dxa"/>
        </w:tblCellMar>
        <w:tblLook w:val="04A0" w:firstRow="1" w:lastRow="0" w:firstColumn="1" w:lastColumn="0" w:noHBand="0" w:noVBand="1"/>
      </w:tblPr>
      <w:tblGrid>
        <w:gridCol w:w="3831"/>
        <w:gridCol w:w="1747"/>
        <w:gridCol w:w="1752"/>
        <w:gridCol w:w="1747"/>
      </w:tblGrid>
      <w:tr w:rsidR="006526FD" w:rsidRPr="00434D88" w14:paraId="046B1FF5" w14:textId="77777777" w:rsidTr="00874B2D">
        <w:trPr>
          <w:trHeight w:val="202"/>
        </w:trPr>
        <w:tc>
          <w:tcPr>
            <w:tcW w:w="3831" w:type="dxa"/>
            <w:tcBorders>
              <w:top w:val="single" w:sz="2" w:space="0" w:color="000000"/>
              <w:left w:val="single" w:sz="2" w:space="0" w:color="000000"/>
              <w:bottom w:val="single" w:sz="2" w:space="0" w:color="000000"/>
              <w:right w:val="single" w:sz="2" w:space="0" w:color="000000"/>
            </w:tcBorders>
          </w:tcPr>
          <w:p w14:paraId="57EE97B5" w14:textId="77777777" w:rsidR="006526FD" w:rsidRPr="00434D88" w:rsidRDefault="006526FD" w:rsidP="00874B2D">
            <w:pPr>
              <w:widowControl/>
              <w:autoSpaceDE/>
              <w:autoSpaceDN/>
              <w:spacing w:line="259" w:lineRule="auto"/>
              <w:ind w:left="48"/>
              <w:jc w:val="center"/>
              <w:rPr>
                <w:rFonts w:eastAsia="Times New Roman"/>
                <w:b/>
                <w:color w:val="000000"/>
                <w:sz w:val="24"/>
                <w:lang w:val="es-CO"/>
              </w:rPr>
            </w:pPr>
            <w:r w:rsidRPr="00434D88">
              <w:rPr>
                <w:rFonts w:eastAsia="Times New Roman"/>
                <w:b/>
                <w:color w:val="000000"/>
                <w:sz w:val="18"/>
                <w:lang w:val="es-CO"/>
              </w:rPr>
              <w:t>ASEGURADORA</w:t>
            </w:r>
          </w:p>
        </w:tc>
        <w:tc>
          <w:tcPr>
            <w:tcW w:w="1747" w:type="dxa"/>
            <w:tcBorders>
              <w:top w:val="single" w:sz="2" w:space="0" w:color="000000"/>
              <w:left w:val="single" w:sz="2" w:space="0" w:color="000000"/>
              <w:bottom w:val="single" w:sz="2" w:space="0" w:color="000000"/>
              <w:right w:val="single" w:sz="2" w:space="0" w:color="000000"/>
            </w:tcBorders>
          </w:tcPr>
          <w:p w14:paraId="773EEB5E" w14:textId="77777777" w:rsidR="006526FD" w:rsidRPr="00434D88" w:rsidRDefault="006526FD" w:rsidP="00874B2D">
            <w:pPr>
              <w:widowControl/>
              <w:autoSpaceDE/>
              <w:autoSpaceDN/>
              <w:spacing w:line="259" w:lineRule="auto"/>
              <w:ind w:left="29"/>
              <w:jc w:val="center"/>
              <w:rPr>
                <w:rFonts w:eastAsia="Times New Roman"/>
                <w:b/>
                <w:color w:val="000000"/>
                <w:sz w:val="24"/>
                <w:lang w:val="es-CO"/>
              </w:rPr>
            </w:pPr>
            <w:r w:rsidRPr="00434D88">
              <w:rPr>
                <w:rFonts w:eastAsia="Times New Roman"/>
                <w:b/>
                <w:color w:val="000000"/>
                <w:sz w:val="20"/>
                <w:lang w:val="es-CO"/>
              </w:rPr>
              <w:t>2024</w:t>
            </w:r>
          </w:p>
        </w:tc>
        <w:tc>
          <w:tcPr>
            <w:tcW w:w="1752" w:type="dxa"/>
            <w:tcBorders>
              <w:top w:val="single" w:sz="2" w:space="0" w:color="000000"/>
              <w:left w:val="single" w:sz="2" w:space="0" w:color="000000"/>
              <w:bottom w:val="single" w:sz="2" w:space="0" w:color="000000"/>
              <w:right w:val="single" w:sz="2" w:space="0" w:color="000000"/>
            </w:tcBorders>
          </w:tcPr>
          <w:p w14:paraId="43D87593" w14:textId="77777777" w:rsidR="006526FD" w:rsidRPr="00434D88" w:rsidRDefault="006526FD" w:rsidP="00874B2D">
            <w:pPr>
              <w:widowControl/>
              <w:autoSpaceDE/>
              <w:autoSpaceDN/>
              <w:spacing w:line="259" w:lineRule="auto"/>
              <w:ind w:left="19"/>
              <w:jc w:val="center"/>
              <w:rPr>
                <w:rFonts w:eastAsia="Times New Roman"/>
                <w:b/>
                <w:color w:val="000000"/>
                <w:sz w:val="24"/>
                <w:lang w:val="es-CO"/>
              </w:rPr>
            </w:pPr>
            <w:r w:rsidRPr="00434D88">
              <w:rPr>
                <w:rFonts w:eastAsia="Times New Roman"/>
                <w:b/>
                <w:color w:val="000000"/>
                <w:sz w:val="20"/>
                <w:lang w:val="es-CO"/>
              </w:rPr>
              <w:t>2023</w:t>
            </w:r>
          </w:p>
        </w:tc>
        <w:tc>
          <w:tcPr>
            <w:tcW w:w="1747" w:type="dxa"/>
            <w:tcBorders>
              <w:top w:val="single" w:sz="2" w:space="0" w:color="000000"/>
              <w:left w:val="single" w:sz="2" w:space="0" w:color="000000"/>
              <w:bottom w:val="single" w:sz="2" w:space="0" w:color="000000"/>
              <w:right w:val="single" w:sz="2" w:space="0" w:color="000000"/>
            </w:tcBorders>
          </w:tcPr>
          <w:p w14:paraId="62236F21" w14:textId="77777777" w:rsidR="006526FD" w:rsidRPr="00434D88" w:rsidRDefault="006526FD" w:rsidP="00874B2D">
            <w:pPr>
              <w:widowControl/>
              <w:autoSpaceDE/>
              <w:autoSpaceDN/>
              <w:spacing w:line="259" w:lineRule="auto"/>
              <w:ind w:left="38"/>
              <w:jc w:val="center"/>
              <w:rPr>
                <w:rFonts w:eastAsia="Times New Roman"/>
                <w:b/>
                <w:color w:val="000000"/>
                <w:sz w:val="24"/>
                <w:lang w:val="es-CO"/>
              </w:rPr>
            </w:pPr>
            <w:r w:rsidRPr="00434D88">
              <w:rPr>
                <w:rFonts w:eastAsia="Times New Roman"/>
                <w:b/>
                <w:color w:val="000000"/>
                <w:sz w:val="20"/>
                <w:lang w:val="es-CO"/>
              </w:rPr>
              <w:t>2022</w:t>
            </w:r>
          </w:p>
        </w:tc>
      </w:tr>
      <w:tr w:rsidR="006526FD" w:rsidRPr="00434D88" w14:paraId="2543FABD" w14:textId="77777777" w:rsidTr="00874B2D">
        <w:trPr>
          <w:trHeight w:val="202"/>
        </w:trPr>
        <w:tc>
          <w:tcPr>
            <w:tcW w:w="3831" w:type="dxa"/>
            <w:tcBorders>
              <w:top w:val="single" w:sz="2" w:space="0" w:color="000000"/>
              <w:left w:val="single" w:sz="2" w:space="0" w:color="000000"/>
              <w:bottom w:val="single" w:sz="2" w:space="0" w:color="000000"/>
              <w:right w:val="single" w:sz="2" w:space="0" w:color="000000"/>
            </w:tcBorders>
          </w:tcPr>
          <w:p w14:paraId="1CB59AC0" w14:textId="77777777" w:rsidR="006526FD" w:rsidRPr="00434D88" w:rsidRDefault="006526FD" w:rsidP="00874B2D">
            <w:pPr>
              <w:widowControl/>
              <w:autoSpaceDE/>
              <w:autoSpaceDN/>
              <w:spacing w:line="259" w:lineRule="auto"/>
              <w:rPr>
                <w:rFonts w:eastAsia="Times New Roman"/>
                <w:color w:val="000000"/>
                <w:sz w:val="24"/>
                <w:lang w:val="es-CO"/>
              </w:rPr>
            </w:pPr>
            <w:r w:rsidRPr="00434D88">
              <w:rPr>
                <w:rFonts w:eastAsia="Times New Roman"/>
                <w:color w:val="000000"/>
                <w:sz w:val="18"/>
                <w:lang w:val="es-CO"/>
              </w:rPr>
              <w:t>NUEVA EPS S.A. CONT</w:t>
            </w:r>
          </w:p>
        </w:tc>
        <w:tc>
          <w:tcPr>
            <w:tcW w:w="1747" w:type="dxa"/>
            <w:tcBorders>
              <w:top w:val="single" w:sz="2" w:space="0" w:color="000000"/>
              <w:left w:val="single" w:sz="2" w:space="0" w:color="000000"/>
              <w:bottom w:val="single" w:sz="2" w:space="0" w:color="000000"/>
              <w:right w:val="single" w:sz="2" w:space="0" w:color="000000"/>
            </w:tcBorders>
          </w:tcPr>
          <w:p w14:paraId="7DFE79AF" w14:textId="77777777" w:rsidR="006526FD" w:rsidRPr="00434D88" w:rsidRDefault="006526FD" w:rsidP="00874B2D">
            <w:pPr>
              <w:widowControl/>
              <w:autoSpaceDE/>
              <w:autoSpaceDN/>
              <w:spacing w:line="259" w:lineRule="auto"/>
              <w:ind w:left="133"/>
              <w:jc w:val="right"/>
              <w:rPr>
                <w:rFonts w:eastAsia="Times New Roman"/>
                <w:color w:val="000000"/>
                <w:sz w:val="24"/>
                <w:lang w:val="es-CO"/>
              </w:rPr>
            </w:pPr>
            <w:r w:rsidRPr="00434D88">
              <w:rPr>
                <w:rFonts w:eastAsia="Times New Roman"/>
                <w:color w:val="000000"/>
                <w:sz w:val="20"/>
                <w:lang w:val="es-CO"/>
              </w:rPr>
              <w:t>56.341.406.018</w:t>
            </w:r>
          </w:p>
        </w:tc>
        <w:tc>
          <w:tcPr>
            <w:tcW w:w="1752" w:type="dxa"/>
            <w:tcBorders>
              <w:top w:val="single" w:sz="2" w:space="0" w:color="000000"/>
              <w:left w:val="single" w:sz="2" w:space="0" w:color="000000"/>
              <w:bottom w:val="single" w:sz="2" w:space="0" w:color="000000"/>
              <w:right w:val="single" w:sz="2" w:space="0" w:color="000000"/>
            </w:tcBorders>
          </w:tcPr>
          <w:p w14:paraId="268F28C9" w14:textId="77777777" w:rsidR="006526FD" w:rsidRPr="00434D88" w:rsidRDefault="006526FD" w:rsidP="00874B2D">
            <w:pPr>
              <w:widowControl/>
              <w:autoSpaceDE/>
              <w:autoSpaceDN/>
              <w:spacing w:line="259" w:lineRule="auto"/>
              <w:ind w:left="114"/>
              <w:jc w:val="right"/>
              <w:rPr>
                <w:rFonts w:eastAsia="Times New Roman"/>
                <w:color w:val="000000"/>
                <w:sz w:val="24"/>
                <w:lang w:val="es-CO"/>
              </w:rPr>
            </w:pPr>
            <w:r w:rsidRPr="00434D88">
              <w:rPr>
                <w:rFonts w:eastAsia="Times New Roman"/>
                <w:color w:val="000000"/>
                <w:sz w:val="20"/>
                <w:lang w:val="es-CO"/>
              </w:rPr>
              <w:t>38.537.847.401</w:t>
            </w:r>
          </w:p>
        </w:tc>
        <w:tc>
          <w:tcPr>
            <w:tcW w:w="1747" w:type="dxa"/>
            <w:tcBorders>
              <w:top w:val="single" w:sz="2" w:space="0" w:color="000000"/>
              <w:left w:val="single" w:sz="2" w:space="0" w:color="000000"/>
              <w:bottom w:val="single" w:sz="2" w:space="0" w:color="000000"/>
              <w:right w:val="single" w:sz="2" w:space="0" w:color="000000"/>
            </w:tcBorders>
          </w:tcPr>
          <w:p w14:paraId="5D1C6462" w14:textId="77777777" w:rsidR="006526FD" w:rsidRPr="00434D88" w:rsidRDefault="006526FD" w:rsidP="00874B2D">
            <w:pPr>
              <w:widowControl/>
              <w:autoSpaceDE/>
              <w:autoSpaceDN/>
              <w:spacing w:line="259" w:lineRule="auto"/>
              <w:ind w:left="143"/>
              <w:jc w:val="right"/>
              <w:rPr>
                <w:rFonts w:eastAsia="Times New Roman"/>
                <w:color w:val="000000"/>
                <w:sz w:val="24"/>
                <w:lang w:val="es-CO"/>
              </w:rPr>
            </w:pPr>
            <w:r w:rsidRPr="00434D88">
              <w:rPr>
                <w:rFonts w:eastAsia="Times New Roman"/>
                <w:color w:val="000000"/>
                <w:sz w:val="20"/>
                <w:lang w:val="es-CO"/>
              </w:rPr>
              <w:t>30.187.147.837</w:t>
            </w:r>
          </w:p>
        </w:tc>
      </w:tr>
      <w:tr w:rsidR="006526FD" w:rsidRPr="00434D88" w14:paraId="7BCD232F" w14:textId="77777777" w:rsidTr="00874B2D">
        <w:trPr>
          <w:trHeight w:val="199"/>
        </w:trPr>
        <w:tc>
          <w:tcPr>
            <w:tcW w:w="3831" w:type="dxa"/>
            <w:tcBorders>
              <w:top w:val="single" w:sz="2" w:space="0" w:color="000000"/>
              <w:left w:val="single" w:sz="2" w:space="0" w:color="000000"/>
              <w:bottom w:val="single" w:sz="2" w:space="0" w:color="000000"/>
              <w:right w:val="single" w:sz="2" w:space="0" w:color="000000"/>
            </w:tcBorders>
          </w:tcPr>
          <w:p w14:paraId="3BF6F728" w14:textId="77777777" w:rsidR="006526FD" w:rsidRPr="00434D88" w:rsidRDefault="006526FD" w:rsidP="00874B2D">
            <w:pPr>
              <w:widowControl/>
              <w:autoSpaceDE/>
              <w:autoSpaceDN/>
              <w:spacing w:line="259" w:lineRule="auto"/>
              <w:rPr>
                <w:rFonts w:eastAsia="Times New Roman"/>
                <w:color w:val="000000"/>
                <w:sz w:val="24"/>
                <w:lang w:val="es-CO"/>
              </w:rPr>
            </w:pPr>
            <w:r w:rsidRPr="00434D88">
              <w:rPr>
                <w:rFonts w:eastAsia="Times New Roman"/>
                <w:color w:val="000000"/>
                <w:sz w:val="18"/>
                <w:lang w:val="es-CO"/>
              </w:rPr>
              <w:t>FAMISANAR</w:t>
            </w:r>
          </w:p>
        </w:tc>
        <w:tc>
          <w:tcPr>
            <w:tcW w:w="1747" w:type="dxa"/>
            <w:tcBorders>
              <w:top w:val="single" w:sz="2" w:space="0" w:color="000000"/>
              <w:left w:val="single" w:sz="2" w:space="0" w:color="000000"/>
              <w:bottom w:val="single" w:sz="2" w:space="0" w:color="000000"/>
              <w:right w:val="single" w:sz="2" w:space="0" w:color="000000"/>
            </w:tcBorders>
          </w:tcPr>
          <w:p w14:paraId="0C7492D9" w14:textId="77777777" w:rsidR="006526FD" w:rsidRPr="00434D88" w:rsidRDefault="006526FD" w:rsidP="00874B2D">
            <w:pPr>
              <w:widowControl/>
              <w:autoSpaceDE/>
              <w:autoSpaceDN/>
              <w:spacing w:line="259" w:lineRule="auto"/>
              <w:ind w:left="124"/>
              <w:jc w:val="right"/>
              <w:rPr>
                <w:rFonts w:eastAsia="Times New Roman"/>
                <w:color w:val="000000"/>
                <w:sz w:val="24"/>
                <w:lang w:val="es-CO"/>
              </w:rPr>
            </w:pPr>
            <w:r w:rsidRPr="00434D88">
              <w:rPr>
                <w:rFonts w:eastAsia="Times New Roman"/>
                <w:color w:val="000000"/>
                <w:sz w:val="20"/>
                <w:lang w:val="es-CO"/>
              </w:rPr>
              <w:t>47.251 .585.496</w:t>
            </w:r>
          </w:p>
        </w:tc>
        <w:tc>
          <w:tcPr>
            <w:tcW w:w="1752" w:type="dxa"/>
            <w:tcBorders>
              <w:top w:val="single" w:sz="2" w:space="0" w:color="000000"/>
              <w:left w:val="single" w:sz="2" w:space="0" w:color="000000"/>
              <w:bottom w:val="single" w:sz="2" w:space="0" w:color="000000"/>
              <w:right w:val="single" w:sz="2" w:space="0" w:color="000000"/>
            </w:tcBorders>
          </w:tcPr>
          <w:p w14:paraId="6F325616" w14:textId="77777777" w:rsidR="006526FD" w:rsidRPr="00434D88" w:rsidRDefault="006526FD" w:rsidP="00874B2D">
            <w:pPr>
              <w:widowControl/>
              <w:autoSpaceDE/>
              <w:autoSpaceDN/>
              <w:spacing w:line="259" w:lineRule="auto"/>
              <w:ind w:left="133"/>
              <w:jc w:val="right"/>
              <w:rPr>
                <w:rFonts w:eastAsia="Times New Roman"/>
                <w:color w:val="000000"/>
                <w:sz w:val="24"/>
                <w:lang w:val="es-CO"/>
              </w:rPr>
            </w:pPr>
            <w:r w:rsidRPr="00434D88">
              <w:rPr>
                <w:rFonts w:eastAsia="Times New Roman"/>
                <w:color w:val="000000"/>
                <w:sz w:val="20"/>
                <w:lang w:val="es-CO"/>
              </w:rPr>
              <w:t>33.915.610.665</w:t>
            </w:r>
          </w:p>
        </w:tc>
        <w:tc>
          <w:tcPr>
            <w:tcW w:w="1747" w:type="dxa"/>
            <w:tcBorders>
              <w:top w:val="single" w:sz="2" w:space="0" w:color="000000"/>
              <w:left w:val="single" w:sz="2" w:space="0" w:color="000000"/>
              <w:bottom w:val="single" w:sz="2" w:space="0" w:color="000000"/>
              <w:right w:val="single" w:sz="2" w:space="0" w:color="000000"/>
            </w:tcBorders>
          </w:tcPr>
          <w:p w14:paraId="791D803A" w14:textId="77777777" w:rsidR="006526FD" w:rsidRPr="00434D88" w:rsidRDefault="006526FD" w:rsidP="00874B2D">
            <w:pPr>
              <w:widowControl/>
              <w:autoSpaceDE/>
              <w:autoSpaceDN/>
              <w:spacing w:line="259" w:lineRule="auto"/>
              <w:ind w:left="133"/>
              <w:jc w:val="right"/>
              <w:rPr>
                <w:rFonts w:eastAsia="Times New Roman"/>
                <w:color w:val="000000"/>
                <w:sz w:val="24"/>
                <w:lang w:val="es-CO"/>
              </w:rPr>
            </w:pPr>
            <w:r w:rsidRPr="00434D88">
              <w:rPr>
                <w:rFonts w:eastAsia="Times New Roman"/>
                <w:color w:val="000000"/>
                <w:sz w:val="20"/>
                <w:lang w:val="es-CO"/>
              </w:rPr>
              <w:t>24.150.940.783</w:t>
            </w:r>
          </w:p>
        </w:tc>
      </w:tr>
      <w:tr w:rsidR="006526FD" w:rsidRPr="00434D88" w14:paraId="4CEA000B" w14:textId="77777777" w:rsidTr="00874B2D">
        <w:trPr>
          <w:trHeight w:val="197"/>
        </w:trPr>
        <w:tc>
          <w:tcPr>
            <w:tcW w:w="3831" w:type="dxa"/>
            <w:tcBorders>
              <w:top w:val="single" w:sz="2" w:space="0" w:color="000000"/>
              <w:left w:val="single" w:sz="2" w:space="0" w:color="000000"/>
              <w:bottom w:val="single" w:sz="2" w:space="0" w:color="000000"/>
              <w:right w:val="single" w:sz="2" w:space="0" w:color="000000"/>
            </w:tcBorders>
          </w:tcPr>
          <w:p w14:paraId="07CBB47E" w14:textId="77777777" w:rsidR="006526FD" w:rsidRPr="00434D88" w:rsidRDefault="006526FD" w:rsidP="00874B2D">
            <w:pPr>
              <w:widowControl/>
              <w:autoSpaceDE/>
              <w:autoSpaceDN/>
              <w:spacing w:line="259" w:lineRule="auto"/>
              <w:ind w:left="10"/>
              <w:rPr>
                <w:rFonts w:eastAsia="Times New Roman"/>
                <w:color w:val="000000"/>
                <w:sz w:val="24"/>
                <w:lang w:val="es-CO"/>
              </w:rPr>
            </w:pPr>
            <w:r w:rsidRPr="00434D88">
              <w:rPr>
                <w:rFonts w:eastAsia="Times New Roman"/>
                <w:color w:val="000000"/>
                <w:sz w:val="18"/>
                <w:lang w:val="es-CO"/>
              </w:rPr>
              <w:t>CAPITAL SALUD SAS</w:t>
            </w:r>
          </w:p>
        </w:tc>
        <w:tc>
          <w:tcPr>
            <w:tcW w:w="1747" w:type="dxa"/>
            <w:tcBorders>
              <w:top w:val="single" w:sz="2" w:space="0" w:color="000000"/>
              <w:left w:val="single" w:sz="2" w:space="0" w:color="000000"/>
              <w:bottom w:val="single" w:sz="2" w:space="0" w:color="000000"/>
              <w:right w:val="single" w:sz="2" w:space="0" w:color="000000"/>
            </w:tcBorders>
          </w:tcPr>
          <w:p w14:paraId="2CD80756" w14:textId="77777777" w:rsidR="006526FD" w:rsidRPr="00434D88" w:rsidRDefault="006526FD" w:rsidP="00874B2D">
            <w:pPr>
              <w:widowControl/>
              <w:autoSpaceDE/>
              <w:autoSpaceDN/>
              <w:spacing w:line="259" w:lineRule="auto"/>
              <w:ind w:left="124"/>
              <w:jc w:val="right"/>
              <w:rPr>
                <w:rFonts w:eastAsia="Times New Roman"/>
                <w:color w:val="000000"/>
                <w:sz w:val="24"/>
                <w:lang w:val="es-CO"/>
              </w:rPr>
            </w:pPr>
            <w:r w:rsidRPr="00434D88">
              <w:rPr>
                <w:rFonts w:eastAsia="Times New Roman"/>
                <w:color w:val="000000"/>
                <w:sz w:val="20"/>
                <w:lang w:val="es-CO"/>
              </w:rPr>
              <w:t>36.925.496.612</w:t>
            </w:r>
          </w:p>
        </w:tc>
        <w:tc>
          <w:tcPr>
            <w:tcW w:w="1752" w:type="dxa"/>
            <w:tcBorders>
              <w:top w:val="single" w:sz="2" w:space="0" w:color="000000"/>
              <w:left w:val="single" w:sz="2" w:space="0" w:color="000000"/>
              <w:bottom w:val="single" w:sz="2" w:space="0" w:color="000000"/>
              <w:right w:val="single" w:sz="2" w:space="0" w:color="000000"/>
            </w:tcBorders>
          </w:tcPr>
          <w:p w14:paraId="769E459B" w14:textId="77777777" w:rsidR="006526FD" w:rsidRPr="00434D88" w:rsidRDefault="006526FD" w:rsidP="00874B2D">
            <w:pPr>
              <w:widowControl/>
              <w:autoSpaceDE/>
              <w:autoSpaceDN/>
              <w:spacing w:line="259" w:lineRule="auto"/>
              <w:ind w:left="143"/>
              <w:jc w:val="right"/>
              <w:rPr>
                <w:rFonts w:eastAsia="Times New Roman"/>
                <w:color w:val="000000"/>
                <w:sz w:val="24"/>
                <w:lang w:val="es-CO"/>
              </w:rPr>
            </w:pPr>
            <w:r w:rsidRPr="00434D88">
              <w:rPr>
                <w:rFonts w:eastAsia="Times New Roman"/>
                <w:color w:val="000000"/>
                <w:sz w:val="20"/>
                <w:lang w:val="es-CO"/>
              </w:rPr>
              <w:t>25.555.141.539</w:t>
            </w:r>
          </w:p>
        </w:tc>
        <w:tc>
          <w:tcPr>
            <w:tcW w:w="1747" w:type="dxa"/>
            <w:tcBorders>
              <w:top w:val="single" w:sz="2" w:space="0" w:color="000000"/>
              <w:left w:val="single" w:sz="2" w:space="0" w:color="000000"/>
              <w:bottom w:val="single" w:sz="2" w:space="0" w:color="000000"/>
              <w:right w:val="single" w:sz="2" w:space="0" w:color="000000"/>
            </w:tcBorders>
          </w:tcPr>
          <w:p w14:paraId="30E14392" w14:textId="77777777" w:rsidR="006526FD" w:rsidRPr="00434D88" w:rsidRDefault="006526FD" w:rsidP="00874B2D">
            <w:pPr>
              <w:widowControl/>
              <w:autoSpaceDE/>
              <w:autoSpaceDN/>
              <w:spacing w:line="259" w:lineRule="auto"/>
              <w:ind w:left="162"/>
              <w:jc w:val="right"/>
              <w:rPr>
                <w:rFonts w:eastAsia="Times New Roman"/>
                <w:color w:val="000000"/>
                <w:sz w:val="24"/>
                <w:lang w:val="es-CO"/>
              </w:rPr>
            </w:pPr>
            <w:r w:rsidRPr="00434D88">
              <w:rPr>
                <w:rFonts w:eastAsia="Times New Roman"/>
                <w:color w:val="000000"/>
                <w:sz w:val="20"/>
                <w:lang w:val="es-CO"/>
              </w:rPr>
              <w:t>13.752.168.886</w:t>
            </w:r>
          </w:p>
        </w:tc>
      </w:tr>
      <w:tr w:rsidR="006526FD" w:rsidRPr="00434D88" w14:paraId="700B8AA5" w14:textId="77777777" w:rsidTr="00874B2D">
        <w:trPr>
          <w:trHeight w:val="199"/>
        </w:trPr>
        <w:tc>
          <w:tcPr>
            <w:tcW w:w="3831" w:type="dxa"/>
            <w:tcBorders>
              <w:top w:val="single" w:sz="2" w:space="0" w:color="000000"/>
              <w:left w:val="single" w:sz="2" w:space="0" w:color="000000"/>
              <w:bottom w:val="single" w:sz="2" w:space="0" w:color="000000"/>
              <w:right w:val="single" w:sz="2" w:space="0" w:color="000000"/>
            </w:tcBorders>
          </w:tcPr>
          <w:p w14:paraId="48109531" w14:textId="77777777" w:rsidR="006526FD" w:rsidRPr="00434D88" w:rsidRDefault="006526FD" w:rsidP="00874B2D">
            <w:pPr>
              <w:widowControl/>
              <w:autoSpaceDE/>
              <w:autoSpaceDN/>
              <w:spacing w:line="259" w:lineRule="auto"/>
              <w:ind w:left="10"/>
              <w:rPr>
                <w:rFonts w:eastAsia="Times New Roman"/>
                <w:color w:val="000000"/>
                <w:sz w:val="24"/>
                <w:lang w:val="es-CO"/>
              </w:rPr>
            </w:pPr>
            <w:r w:rsidRPr="00434D88">
              <w:rPr>
                <w:rFonts w:eastAsia="Times New Roman"/>
                <w:color w:val="000000"/>
                <w:sz w:val="18"/>
                <w:lang w:val="es-CO"/>
              </w:rPr>
              <w:t>COMP ENSAR E.P S.</w:t>
            </w:r>
          </w:p>
        </w:tc>
        <w:tc>
          <w:tcPr>
            <w:tcW w:w="1747" w:type="dxa"/>
            <w:tcBorders>
              <w:top w:val="single" w:sz="2" w:space="0" w:color="000000"/>
              <w:left w:val="single" w:sz="2" w:space="0" w:color="000000"/>
              <w:bottom w:val="single" w:sz="2" w:space="0" w:color="000000"/>
              <w:right w:val="single" w:sz="2" w:space="0" w:color="000000"/>
            </w:tcBorders>
          </w:tcPr>
          <w:p w14:paraId="3F38418E" w14:textId="77777777" w:rsidR="006526FD" w:rsidRPr="00434D88" w:rsidRDefault="006526FD" w:rsidP="00874B2D">
            <w:pPr>
              <w:widowControl/>
              <w:autoSpaceDE/>
              <w:autoSpaceDN/>
              <w:spacing w:line="259" w:lineRule="auto"/>
              <w:ind w:left="152"/>
              <w:jc w:val="right"/>
              <w:rPr>
                <w:rFonts w:eastAsia="Times New Roman"/>
                <w:color w:val="000000"/>
                <w:sz w:val="24"/>
                <w:lang w:val="es-CO"/>
              </w:rPr>
            </w:pPr>
            <w:r w:rsidRPr="00434D88">
              <w:rPr>
                <w:rFonts w:eastAsia="Times New Roman"/>
                <w:color w:val="000000"/>
                <w:sz w:val="20"/>
                <w:lang w:val="es-CO"/>
              </w:rPr>
              <w:t>12.733.411.348</w:t>
            </w:r>
          </w:p>
        </w:tc>
        <w:tc>
          <w:tcPr>
            <w:tcW w:w="1752" w:type="dxa"/>
            <w:tcBorders>
              <w:top w:val="single" w:sz="2" w:space="0" w:color="000000"/>
              <w:left w:val="single" w:sz="2" w:space="0" w:color="000000"/>
              <w:bottom w:val="single" w:sz="2" w:space="0" w:color="000000"/>
              <w:right w:val="single" w:sz="2" w:space="0" w:color="000000"/>
            </w:tcBorders>
          </w:tcPr>
          <w:p w14:paraId="6C37CCBC" w14:textId="77777777" w:rsidR="006526FD" w:rsidRPr="00434D88" w:rsidRDefault="006526FD" w:rsidP="00874B2D">
            <w:pPr>
              <w:widowControl/>
              <w:autoSpaceDE/>
              <w:autoSpaceDN/>
              <w:spacing w:line="259" w:lineRule="auto"/>
              <w:ind w:left="162"/>
              <w:jc w:val="right"/>
              <w:rPr>
                <w:rFonts w:eastAsia="Times New Roman"/>
                <w:color w:val="000000"/>
                <w:sz w:val="24"/>
                <w:lang w:val="es-CO"/>
              </w:rPr>
            </w:pPr>
            <w:r w:rsidRPr="00434D88">
              <w:rPr>
                <w:rFonts w:eastAsia="Times New Roman"/>
                <w:color w:val="000000"/>
                <w:sz w:val="20"/>
                <w:lang w:val="es-CO"/>
              </w:rPr>
              <w:t>13.343.698.008</w:t>
            </w:r>
          </w:p>
        </w:tc>
        <w:tc>
          <w:tcPr>
            <w:tcW w:w="1747" w:type="dxa"/>
            <w:tcBorders>
              <w:top w:val="single" w:sz="2" w:space="0" w:color="000000"/>
              <w:left w:val="single" w:sz="2" w:space="0" w:color="000000"/>
              <w:bottom w:val="single" w:sz="2" w:space="0" w:color="000000"/>
              <w:right w:val="single" w:sz="2" w:space="0" w:color="000000"/>
            </w:tcBorders>
          </w:tcPr>
          <w:p w14:paraId="33B63492" w14:textId="77777777" w:rsidR="006526FD" w:rsidRPr="00434D88" w:rsidRDefault="006526FD" w:rsidP="00874B2D">
            <w:pPr>
              <w:widowControl/>
              <w:autoSpaceDE/>
              <w:autoSpaceDN/>
              <w:spacing w:line="259" w:lineRule="auto"/>
              <w:ind w:left="152"/>
              <w:jc w:val="right"/>
              <w:rPr>
                <w:rFonts w:eastAsia="Times New Roman"/>
                <w:color w:val="000000"/>
                <w:sz w:val="24"/>
                <w:lang w:val="es-CO"/>
              </w:rPr>
            </w:pPr>
            <w:r w:rsidRPr="00434D88">
              <w:rPr>
                <w:rFonts w:eastAsia="Times New Roman"/>
                <w:color w:val="000000"/>
                <w:sz w:val="20"/>
                <w:lang w:val="es-CO"/>
              </w:rPr>
              <w:t>10.938.802.903</w:t>
            </w:r>
          </w:p>
        </w:tc>
      </w:tr>
      <w:tr w:rsidR="006526FD" w:rsidRPr="00434D88" w14:paraId="62DEB691" w14:textId="77777777" w:rsidTr="00874B2D">
        <w:trPr>
          <w:trHeight w:val="205"/>
        </w:trPr>
        <w:tc>
          <w:tcPr>
            <w:tcW w:w="3831" w:type="dxa"/>
            <w:tcBorders>
              <w:top w:val="single" w:sz="2" w:space="0" w:color="000000"/>
              <w:left w:val="single" w:sz="2" w:space="0" w:color="000000"/>
              <w:bottom w:val="single" w:sz="2" w:space="0" w:color="000000"/>
              <w:right w:val="single" w:sz="2" w:space="0" w:color="000000"/>
            </w:tcBorders>
          </w:tcPr>
          <w:p w14:paraId="05D2D255" w14:textId="77777777" w:rsidR="006526FD" w:rsidRPr="00434D88" w:rsidRDefault="006526FD" w:rsidP="00874B2D">
            <w:pPr>
              <w:widowControl/>
              <w:autoSpaceDE/>
              <w:autoSpaceDN/>
              <w:spacing w:line="259" w:lineRule="auto"/>
              <w:ind w:left="10"/>
              <w:rPr>
                <w:rFonts w:eastAsia="Times New Roman"/>
                <w:color w:val="000000"/>
                <w:sz w:val="24"/>
                <w:lang w:val="es-CO"/>
              </w:rPr>
            </w:pPr>
            <w:r w:rsidRPr="00434D88">
              <w:rPr>
                <w:rFonts w:eastAsia="Times New Roman"/>
                <w:color w:val="000000"/>
                <w:sz w:val="18"/>
                <w:lang w:val="es-CO"/>
              </w:rPr>
              <w:t>CAPRESOCA</w:t>
            </w:r>
          </w:p>
        </w:tc>
        <w:tc>
          <w:tcPr>
            <w:tcW w:w="1747" w:type="dxa"/>
            <w:tcBorders>
              <w:top w:val="single" w:sz="2" w:space="0" w:color="000000"/>
              <w:left w:val="single" w:sz="2" w:space="0" w:color="000000"/>
              <w:bottom w:val="single" w:sz="2" w:space="0" w:color="000000"/>
              <w:right w:val="single" w:sz="2" w:space="0" w:color="000000"/>
            </w:tcBorders>
          </w:tcPr>
          <w:p w14:paraId="03DBBA0F" w14:textId="77777777" w:rsidR="006526FD" w:rsidRPr="00434D88" w:rsidRDefault="006526FD" w:rsidP="00874B2D">
            <w:pPr>
              <w:widowControl/>
              <w:autoSpaceDE/>
              <w:autoSpaceDN/>
              <w:spacing w:line="259" w:lineRule="auto"/>
              <w:ind w:left="143"/>
              <w:jc w:val="right"/>
              <w:rPr>
                <w:rFonts w:eastAsia="Times New Roman"/>
                <w:color w:val="000000"/>
                <w:sz w:val="24"/>
                <w:lang w:val="es-CO"/>
              </w:rPr>
            </w:pPr>
            <w:r w:rsidRPr="00434D88">
              <w:rPr>
                <w:rFonts w:eastAsia="Times New Roman"/>
                <w:color w:val="000000"/>
                <w:sz w:val="20"/>
                <w:lang w:val="es-CO"/>
              </w:rPr>
              <w:t>11.307.401.363</w:t>
            </w:r>
          </w:p>
        </w:tc>
        <w:tc>
          <w:tcPr>
            <w:tcW w:w="1752" w:type="dxa"/>
            <w:tcBorders>
              <w:top w:val="single" w:sz="2" w:space="0" w:color="000000"/>
              <w:left w:val="single" w:sz="2" w:space="0" w:color="000000"/>
              <w:bottom w:val="single" w:sz="2" w:space="0" w:color="000000"/>
              <w:right w:val="single" w:sz="2" w:space="0" w:color="000000"/>
            </w:tcBorders>
          </w:tcPr>
          <w:p w14:paraId="1F7D8740" w14:textId="77777777" w:rsidR="006526FD" w:rsidRPr="00434D88" w:rsidRDefault="006526FD" w:rsidP="00874B2D">
            <w:pPr>
              <w:widowControl/>
              <w:autoSpaceDE/>
              <w:autoSpaceDN/>
              <w:spacing w:line="259" w:lineRule="auto"/>
              <w:ind w:left="152"/>
              <w:jc w:val="right"/>
              <w:rPr>
                <w:rFonts w:eastAsia="Times New Roman"/>
                <w:color w:val="000000"/>
                <w:sz w:val="24"/>
                <w:lang w:val="es-CO"/>
              </w:rPr>
            </w:pPr>
            <w:r w:rsidRPr="00434D88">
              <w:rPr>
                <w:rFonts w:eastAsia="Times New Roman"/>
                <w:color w:val="000000"/>
                <w:sz w:val="20"/>
                <w:lang w:val="es-CO"/>
              </w:rPr>
              <w:t>11.624.546.915</w:t>
            </w:r>
          </w:p>
        </w:tc>
        <w:tc>
          <w:tcPr>
            <w:tcW w:w="1747" w:type="dxa"/>
            <w:tcBorders>
              <w:top w:val="single" w:sz="2" w:space="0" w:color="000000"/>
              <w:left w:val="single" w:sz="2" w:space="0" w:color="000000"/>
              <w:bottom w:val="single" w:sz="2" w:space="0" w:color="000000"/>
              <w:right w:val="single" w:sz="2" w:space="0" w:color="000000"/>
            </w:tcBorders>
          </w:tcPr>
          <w:p w14:paraId="2DBA65C3" w14:textId="77777777" w:rsidR="006526FD" w:rsidRPr="00434D88" w:rsidRDefault="006526FD" w:rsidP="00874B2D">
            <w:pPr>
              <w:widowControl/>
              <w:autoSpaceDE/>
              <w:autoSpaceDN/>
              <w:spacing w:line="259" w:lineRule="auto"/>
              <w:ind w:left="257"/>
              <w:jc w:val="right"/>
              <w:rPr>
                <w:rFonts w:eastAsia="Times New Roman"/>
                <w:color w:val="000000"/>
                <w:sz w:val="24"/>
                <w:lang w:val="es-CO"/>
              </w:rPr>
            </w:pPr>
            <w:r w:rsidRPr="00434D88">
              <w:rPr>
                <w:rFonts w:eastAsia="Times New Roman"/>
                <w:color w:val="000000"/>
                <w:sz w:val="20"/>
                <w:lang w:val="es-CO"/>
              </w:rPr>
              <w:t>5.880.290.079</w:t>
            </w:r>
          </w:p>
        </w:tc>
      </w:tr>
      <w:tr w:rsidR="006526FD" w:rsidRPr="00434D88" w14:paraId="2DAA0869" w14:textId="77777777" w:rsidTr="00874B2D">
        <w:trPr>
          <w:trHeight w:val="202"/>
        </w:trPr>
        <w:tc>
          <w:tcPr>
            <w:tcW w:w="3831" w:type="dxa"/>
            <w:tcBorders>
              <w:top w:val="single" w:sz="2" w:space="0" w:color="000000"/>
              <w:left w:val="single" w:sz="2" w:space="0" w:color="000000"/>
              <w:bottom w:val="single" w:sz="2" w:space="0" w:color="000000"/>
              <w:right w:val="single" w:sz="2" w:space="0" w:color="000000"/>
            </w:tcBorders>
          </w:tcPr>
          <w:p w14:paraId="150EB285" w14:textId="77777777" w:rsidR="006526FD" w:rsidRPr="00434D88" w:rsidRDefault="006526FD" w:rsidP="00874B2D">
            <w:pPr>
              <w:widowControl/>
              <w:autoSpaceDE/>
              <w:autoSpaceDN/>
              <w:spacing w:line="259" w:lineRule="auto"/>
              <w:ind w:left="10"/>
              <w:rPr>
                <w:rFonts w:eastAsia="Times New Roman"/>
                <w:color w:val="000000"/>
                <w:sz w:val="24"/>
                <w:lang w:val="es-CO"/>
              </w:rPr>
            </w:pPr>
            <w:r w:rsidRPr="00434D88">
              <w:rPr>
                <w:rFonts w:eastAsia="Times New Roman"/>
                <w:color w:val="000000"/>
                <w:sz w:val="18"/>
                <w:lang w:val="es-CO"/>
              </w:rPr>
              <w:t>FIDUPREVISORA SA</w:t>
            </w:r>
          </w:p>
        </w:tc>
        <w:tc>
          <w:tcPr>
            <w:tcW w:w="1747" w:type="dxa"/>
            <w:tcBorders>
              <w:top w:val="single" w:sz="2" w:space="0" w:color="000000"/>
              <w:left w:val="single" w:sz="2" w:space="0" w:color="000000"/>
              <w:bottom w:val="single" w:sz="2" w:space="0" w:color="000000"/>
              <w:right w:val="single" w:sz="2" w:space="0" w:color="000000"/>
            </w:tcBorders>
          </w:tcPr>
          <w:p w14:paraId="6FE3439F" w14:textId="77777777" w:rsidR="006526FD" w:rsidRPr="00434D88" w:rsidRDefault="006526FD" w:rsidP="00874B2D">
            <w:pPr>
              <w:widowControl/>
              <w:autoSpaceDE/>
              <w:autoSpaceDN/>
              <w:spacing w:line="259" w:lineRule="auto"/>
              <w:ind w:left="162"/>
              <w:jc w:val="right"/>
              <w:rPr>
                <w:rFonts w:eastAsia="Times New Roman"/>
                <w:color w:val="000000"/>
                <w:sz w:val="24"/>
                <w:lang w:val="es-CO"/>
              </w:rPr>
            </w:pPr>
            <w:r w:rsidRPr="00434D88">
              <w:rPr>
                <w:rFonts w:eastAsia="Times New Roman"/>
                <w:color w:val="000000"/>
                <w:sz w:val="20"/>
                <w:lang w:val="es-CO"/>
              </w:rPr>
              <w:t>10.167.162.320</w:t>
            </w:r>
          </w:p>
        </w:tc>
        <w:tc>
          <w:tcPr>
            <w:tcW w:w="1752" w:type="dxa"/>
            <w:tcBorders>
              <w:top w:val="single" w:sz="2" w:space="0" w:color="000000"/>
              <w:left w:val="single" w:sz="2" w:space="0" w:color="000000"/>
              <w:bottom w:val="single" w:sz="2" w:space="0" w:color="000000"/>
              <w:right w:val="single" w:sz="2" w:space="0" w:color="000000"/>
            </w:tcBorders>
          </w:tcPr>
          <w:p w14:paraId="7CA62A83" w14:textId="77777777" w:rsidR="006526FD" w:rsidRPr="00434D88" w:rsidRDefault="006526FD" w:rsidP="00874B2D">
            <w:pPr>
              <w:widowControl/>
              <w:autoSpaceDE/>
              <w:autoSpaceDN/>
              <w:spacing w:line="259" w:lineRule="auto"/>
              <w:ind w:left="400"/>
              <w:jc w:val="right"/>
              <w:rPr>
                <w:rFonts w:eastAsia="Times New Roman"/>
                <w:color w:val="000000"/>
                <w:sz w:val="24"/>
                <w:lang w:val="es-CO"/>
              </w:rPr>
            </w:pPr>
            <w:r w:rsidRPr="00434D88">
              <w:rPr>
                <w:rFonts w:eastAsia="Times New Roman"/>
                <w:color w:val="000000"/>
                <w:sz w:val="20"/>
                <w:lang w:val="es-CO"/>
              </w:rPr>
              <w:t>766.498.406</w:t>
            </w:r>
          </w:p>
        </w:tc>
        <w:tc>
          <w:tcPr>
            <w:tcW w:w="1747" w:type="dxa"/>
            <w:tcBorders>
              <w:top w:val="single" w:sz="2" w:space="0" w:color="000000"/>
              <w:left w:val="single" w:sz="2" w:space="0" w:color="000000"/>
              <w:bottom w:val="single" w:sz="2" w:space="0" w:color="000000"/>
              <w:right w:val="single" w:sz="2" w:space="0" w:color="000000"/>
            </w:tcBorders>
          </w:tcPr>
          <w:p w14:paraId="0DB9D842" w14:textId="77777777" w:rsidR="006526FD" w:rsidRPr="00434D88" w:rsidRDefault="006526FD" w:rsidP="00874B2D">
            <w:pPr>
              <w:widowControl/>
              <w:autoSpaceDE/>
              <w:autoSpaceDN/>
              <w:spacing w:line="259" w:lineRule="auto"/>
              <w:ind w:left="390"/>
              <w:jc w:val="right"/>
              <w:rPr>
                <w:rFonts w:eastAsia="Times New Roman"/>
                <w:color w:val="000000"/>
                <w:sz w:val="24"/>
                <w:lang w:val="es-CO"/>
              </w:rPr>
            </w:pPr>
            <w:r w:rsidRPr="00434D88">
              <w:rPr>
                <w:rFonts w:eastAsia="Times New Roman"/>
                <w:color w:val="000000"/>
                <w:sz w:val="20"/>
                <w:lang w:val="es-CO"/>
              </w:rPr>
              <w:t>277.619.815</w:t>
            </w:r>
          </w:p>
        </w:tc>
      </w:tr>
      <w:tr w:rsidR="006526FD" w:rsidRPr="00434D88" w14:paraId="54B74C14" w14:textId="77777777" w:rsidTr="00874B2D">
        <w:trPr>
          <w:trHeight w:val="202"/>
        </w:trPr>
        <w:tc>
          <w:tcPr>
            <w:tcW w:w="3831" w:type="dxa"/>
            <w:tcBorders>
              <w:top w:val="single" w:sz="2" w:space="0" w:color="000000"/>
              <w:left w:val="single" w:sz="2" w:space="0" w:color="000000"/>
              <w:bottom w:val="single" w:sz="2" w:space="0" w:color="000000"/>
              <w:right w:val="single" w:sz="2" w:space="0" w:color="000000"/>
            </w:tcBorders>
          </w:tcPr>
          <w:p w14:paraId="6F1172F7" w14:textId="77777777" w:rsidR="006526FD" w:rsidRPr="00434D88" w:rsidRDefault="006526FD" w:rsidP="00874B2D">
            <w:pPr>
              <w:widowControl/>
              <w:autoSpaceDE/>
              <w:autoSpaceDN/>
              <w:spacing w:line="259" w:lineRule="auto"/>
              <w:ind w:left="10"/>
              <w:rPr>
                <w:rFonts w:eastAsia="Times New Roman"/>
                <w:color w:val="000000"/>
                <w:sz w:val="24"/>
                <w:lang w:val="es-CO"/>
              </w:rPr>
            </w:pPr>
            <w:r w:rsidRPr="00434D88">
              <w:rPr>
                <w:rFonts w:eastAsia="Times New Roman"/>
                <w:color w:val="000000"/>
                <w:sz w:val="18"/>
                <w:lang w:val="es-CO"/>
              </w:rPr>
              <w:t>CA] ACOPI</w:t>
            </w:r>
          </w:p>
        </w:tc>
        <w:tc>
          <w:tcPr>
            <w:tcW w:w="1747" w:type="dxa"/>
            <w:tcBorders>
              <w:top w:val="single" w:sz="2" w:space="0" w:color="000000"/>
              <w:left w:val="single" w:sz="2" w:space="0" w:color="000000"/>
              <w:bottom w:val="single" w:sz="2" w:space="0" w:color="000000"/>
              <w:right w:val="single" w:sz="2" w:space="0" w:color="000000"/>
            </w:tcBorders>
          </w:tcPr>
          <w:p w14:paraId="0B74713C" w14:textId="77777777" w:rsidR="006526FD" w:rsidRPr="00434D88" w:rsidRDefault="006526FD" w:rsidP="00874B2D">
            <w:pPr>
              <w:widowControl/>
              <w:autoSpaceDE/>
              <w:autoSpaceDN/>
              <w:spacing w:line="259" w:lineRule="auto"/>
              <w:ind w:left="247"/>
              <w:jc w:val="right"/>
              <w:rPr>
                <w:rFonts w:eastAsia="Times New Roman"/>
                <w:color w:val="000000"/>
                <w:sz w:val="24"/>
                <w:lang w:val="es-CO"/>
              </w:rPr>
            </w:pPr>
            <w:r w:rsidRPr="00434D88">
              <w:rPr>
                <w:rFonts w:eastAsia="Times New Roman"/>
                <w:color w:val="000000"/>
                <w:sz w:val="20"/>
                <w:lang w:val="es-CO"/>
              </w:rPr>
              <w:t>7 500.934.180</w:t>
            </w:r>
          </w:p>
        </w:tc>
        <w:tc>
          <w:tcPr>
            <w:tcW w:w="1752" w:type="dxa"/>
            <w:tcBorders>
              <w:top w:val="single" w:sz="2" w:space="0" w:color="000000"/>
              <w:left w:val="single" w:sz="2" w:space="0" w:color="000000"/>
              <w:bottom w:val="single" w:sz="2" w:space="0" w:color="000000"/>
              <w:right w:val="single" w:sz="2" w:space="0" w:color="000000"/>
            </w:tcBorders>
          </w:tcPr>
          <w:p w14:paraId="0D28B5E2" w14:textId="77777777" w:rsidR="006526FD" w:rsidRPr="00434D88" w:rsidRDefault="006526FD" w:rsidP="00874B2D">
            <w:pPr>
              <w:widowControl/>
              <w:autoSpaceDE/>
              <w:autoSpaceDN/>
              <w:spacing w:line="259" w:lineRule="auto"/>
              <w:ind w:left="257"/>
              <w:jc w:val="right"/>
              <w:rPr>
                <w:rFonts w:eastAsia="Times New Roman"/>
                <w:color w:val="000000"/>
                <w:sz w:val="24"/>
                <w:lang w:val="es-CO"/>
              </w:rPr>
            </w:pPr>
            <w:r w:rsidRPr="00434D88">
              <w:rPr>
                <w:rFonts w:eastAsia="Times New Roman"/>
                <w:color w:val="000000"/>
                <w:sz w:val="20"/>
                <w:lang w:val="es-CO"/>
              </w:rPr>
              <w:t>3.640.261.894</w:t>
            </w:r>
          </w:p>
        </w:tc>
        <w:tc>
          <w:tcPr>
            <w:tcW w:w="1747" w:type="dxa"/>
            <w:tcBorders>
              <w:top w:val="single" w:sz="2" w:space="0" w:color="000000"/>
              <w:left w:val="single" w:sz="2" w:space="0" w:color="000000"/>
              <w:bottom w:val="single" w:sz="2" w:space="0" w:color="000000"/>
              <w:right w:val="single" w:sz="2" w:space="0" w:color="000000"/>
            </w:tcBorders>
          </w:tcPr>
          <w:p w14:paraId="6DD66395" w14:textId="77777777" w:rsidR="006526FD" w:rsidRPr="00434D88" w:rsidRDefault="006526FD" w:rsidP="00874B2D">
            <w:pPr>
              <w:widowControl/>
              <w:autoSpaceDE/>
              <w:autoSpaceDN/>
              <w:spacing w:line="259" w:lineRule="auto"/>
              <w:ind w:left="257"/>
              <w:jc w:val="right"/>
              <w:rPr>
                <w:rFonts w:eastAsia="Times New Roman"/>
                <w:color w:val="000000"/>
                <w:sz w:val="24"/>
                <w:lang w:val="es-CO"/>
              </w:rPr>
            </w:pPr>
            <w:r w:rsidRPr="00434D88">
              <w:rPr>
                <w:rFonts w:eastAsia="Times New Roman"/>
                <w:color w:val="000000"/>
                <w:sz w:val="20"/>
                <w:lang w:val="es-CO"/>
              </w:rPr>
              <w:t>3.038.472.060</w:t>
            </w:r>
          </w:p>
        </w:tc>
      </w:tr>
      <w:tr w:rsidR="006526FD" w:rsidRPr="00434D88" w14:paraId="09C49322" w14:textId="77777777" w:rsidTr="00874B2D">
        <w:trPr>
          <w:trHeight w:val="199"/>
        </w:trPr>
        <w:tc>
          <w:tcPr>
            <w:tcW w:w="3831" w:type="dxa"/>
            <w:tcBorders>
              <w:top w:val="single" w:sz="2" w:space="0" w:color="000000"/>
              <w:left w:val="single" w:sz="2" w:space="0" w:color="000000"/>
              <w:bottom w:val="single" w:sz="2" w:space="0" w:color="000000"/>
              <w:right w:val="single" w:sz="2" w:space="0" w:color="000000"/>
            </w:tcBorders>
          </w:tcPr>
          <w:p w14:paraId="16EE8C56" w14:textId="77777777" w:rsidR="006526FD" w:rsidRPr="00434D88" w:rsidRDefault="006526FD" w:rsidP="00874B2D">
            <w:pPr>
              <w:widowControl/>
              <w:autoSpaceDE/>
              <w:autoSpaceDN/>
              <w:spacing w:line="259" w:lineRule="auto"/>
              <w:ind w:left="19"/>
              <w:rPr>
                <w:rFonts w:eastAsia="Times New Roman"/>
                <w:color w:val="000000"/>
                <w:sz w:val="24"/>
                <w:lang w:val="es-CO"/>
              </w:rPr>
            </w:pPr>
            <w:r w:rsidRPr="00434D88">
              <w:rPr>
                <w:rFonts w:eastAsia="Times New Roman"/>
                <w:color w:val="000000"/>
                <w:sz w:val="18"/>
                <w:lang w:val="es-CO"/>
              </w:rPr>
              <w:t>SANITAS EPS</w:t>
            </w:r>
          </w:p>
        </w:tc>
        <w:tc>
          <w:tcPr>
            <w:tcW w:w="1747" w:type="dxa"/>
            <w:tcBorders>
              <w:top w:val="single" w:sz="2" w:space="0" w:color="000000"/>
              <w:left w:val="single" w:sz="2" w:space="0" w:color="000000"/>
              <w:bottom w:val="single" w:sz="2" w:space="0" w:color="000000"/>
              <w:right w:val="single" w:sz="2" w:space="0" w:color="000000"/>
            </w:tcBorders>
          </w:tcPr>
          <w:p w14:paraId="588A7663" w14:textId="77777777" w:rsidR="006526FD" w:rsidRPr="00434D88" w:rsidRDefault="006526FD" w:rsidP="00874B2D">
            <w:pPr>
              <w:widowControl/>
              <w:autoSpaceDE/>
              <w:autoSpaceDN/>
              <w:spacing w:line="259" w:lineRule="auto"/>
              <w:ind w:left="247"/>
              <w:jc w:val="right"/>
              <w:rPr>
                <w:rFonts w:eastAsia="Times New Roman"/>
                <w:color w:val="000000"/>
                <w:sz w:val="24"/>
                <w:lang w:val="es-CO"/>
              </w:rPr>
            </w:pPr>
            <w:r w:rsidRPr="00434D88">
              <w:rPr>
                <w:rFonts w:eastAsia="Times New Roman"/>
                <w:color w:val="000000"/>
                <w:sz w:val="20"/>
                <w:lang w:val="es-CO"/>
              </w:rPr>
              <w:t>6.902.695.089</w:t>
            </w:r>
          </w:p>
        </w:tc>
        <w:tc>
          <w:tcPr>
            <w:tcW w:w="1752" w:type="dxa"/>
            <w:tcBorders>
              <w:top w:val="single" w:sz="2" w:space="0" w:color="000000"/>
              <w:left w:val="single" w:sz="2" w:space="0" w:color="000000"/>
              <w:bottom w:val="single" w:sz="2" w:space="0" w:color="000000"/>
              <w:right w:val="single" w:sz="2" w:space="0" w:color="000000"/>
            </w:tcBorders>
          </w:tcPr>
          <w:p w14:paraId="52ECA82E" w14:textId="77777777" w:rsidR="006526FD" w:rsidRPr="00434D88" w:rsidRDefault="006526FD" w:rsidP="00874B2D">
            <w:pPr>
              <w:widowControl/>
              <w:autoSpaceDE/>
              <w:autoSpaceDN/>
              <w:spacing w:line="259" w:lineRule="auto"/>
              <w:ind w:left="257"/>
              <w:jc w:val="right"/>
              <w:rPr>
                <w:rFonts w:eastAsia="Times New Roman"/>
                <w:color w:val="000000"/>
                <w:sz w:val="24"/>
                <w:lang w:val="es-CO"/>
              </w:rPr>
            </w:pPr>
            <w:r w:rsidRPr="00434D88">
              <w:rPr>
                <w:rFonts w:eastAsia="Times New Roman"/>
                <w:color w:val="000000"/>
                <w:sz w:val="20"/>
                <w:lang w:val="es-CO"/>
              </w:rPr>
              <w:t>8.135.252.858</w:t>
            </w:r>
          </w:p>
        </w:tc>
        <w:tc>
          <w:tcPr>
            <w:tcW w:w="1747" w:type="dxa"/>
            <w:tcBorders>
              <w:top w:val="single" w:sz="2" w:space="0" w:color="000000"/>
              <w:left w:val="single" w:sz="2" w:space="0" w:color="000000"/>
              <w:bottom w:val="single" w:sz="2" w:space="0" w:color="000000"/>
              <w:right w:val="single" w:sz="2" w:space="0" w:color="000000"/>
            </w:tcBorders>
          </w:tcPr>
          <w:p w14:paraId="5BFCBBFC" w14:textId="77777777" w:rsidR="006526FD" w:rsidRPr="00434D88" w:rsidRDefault="006526FD" w:rsidP="00874B2D">
            <w:pPr>
              <w:widowControl/>
              <w:autoSpaceDE/>
              <w:autoSpaceDN/>
              <w:spacing w:line="259" w:lineRule="auto"/>
              <w:ind w:left="257"/>
              <w:jc w:val="right"/>
              <w:rPr>
                <w:rFonts w:eastAsia="Times New Roman"/>
                <w:color w:val="000000"/>
                <w:sz w:val="24"/>
                <w:lang w:val="es-CO"/>
              </w:rPr>
            </w:pPr>
            <w:r w:rsidRPr="00434D88">
              <w:rPr>
                <w:rFonts w:eastAsia="Times New Roman"/>
                <w:color w:val="000000"/>
                <w:sz w:val="20"/>
                <w:lang w:val="es-CO"/>
              </w:rPr>
              <w:t>6.036.261.3 10</w:t>
            </w:r>
          </w:p>
        </w:tc>
      </w:tr>
      <w:tr w:rsidR="006526FD" w:rsidRPr="00434D88" w14:paraId="41A8263D" w14:textId="77777777" w:rsidTr="00874B2D">
        <w:trPr>
          <w:trHeight w:val="202"/>
        </w:trPr>
        <w:tc>
          <w:tcPr>
            <w:tcW w:w="3831" w:type="dxa"/>
            <w:tcBorders>
              <w:top w:val="single" w:sz="2" w:space="0" w:color="000000"/>
              <w:left w:val="single" w:sz="2" w:space="0" w:color="000000"/>
              <w:bottom w:val="single" w:sz="2" w:space="0" w:color="000000"/>
              <w:right w:val="single" w:sz="2" w:space="0" w:color="000000"/>
            </w:tcBorders>
          </w:tcPr>
          <w:p w14:paraId="554D37FF" w14:textId="77777777" w:rsidR="006526FD" w:rsidRPr="00434D88" w:rsidRDefault="006526FD" w:rsidP="00874B2D">
            <w:pPr>
              <w:widowControl/>
              <w:autoSpaceDE/>
              <w:autoSpaceDN/>
              <w:spacing w:line="259" w:lineRule="auto"/>
              <w:ind w:left="19"/>
              <w:rPr>
                <w:rFonts w:eastAsia="Times New Roman"/>
                <w:color w:val="000000"/>
                <w:sz w:val="24"/>
                <w:lang w:val="es-CO"/>
              </w:rPr>
            </w:pPr>
            <w:r w:rsidRPr="00434D88">
              <w:rPr>
                <w:rFonts w:eastAsia="Times New Roman"/>
                <w:color w:val="000000"/>
                <w:sz w:val="18"/>
                <w:lang w:val="es-CO"/>
              </w:rPr>
              <w:t>SALUD TOTAL EPS</w:t>
            </w:r>
          </w:p>
        </w:tc>
        <w:tc>
          <w:tcPr>
            <w:tcW w:w="1747" w:type="dxa"/>
            <w:tcBorders>
              <w:top w:val="single" w:sz="2" w:space="0" w:color="000000"/>
              <w:left w:val="single" w:sz="2" w:space="0" w:color="000000"/>
              <w:bottom w:val="single" w:sz="2" w:space="0" w:color="000000"/>
              <w:right w:val="single" w:sz="2" w:space="0" w:color="000000"/>
            </w:tcBorders>
          </w:tcPr>
          <w:p w14:paraId="0E6A17C4" w14:textId="77777777" w:rsidR="006526FD" w:rsidRPr="00434D88" w:rsidRDefault="006526FD" w:rsidP="00874B2D">
            <w:pPr>
              <w:widowControl/>
              <w:autoSpaceDE/>
              <w:autoSpaceDN/>
              <w:spacing w:line="259" w:lineRule="auto"/>
              <w:ind w:left="257"/>
              <w:jc w:val="right"/>
              <w:rPr>
                <w:rFonts w:eastAsia="Times New Roman"/>
                <w:color w:val="000000"/>
                <w:sz w:val="24"/>
                <w:lang w:val="es-CO"/>
              </w:rPr>
            </w:pPr>
            <w:r w:rsidRPr="00434D88">
              <w:rPr>
                <w:rFonts w:eastAsia="Times New Roman"/>
                <w:color w:val="000000"/>
                <w:sz w:val="20"/>
                <w:lang w:val="es-CO"/>
              </w:rPr>
              <w:t>5.810.583.663</w:t>
            </w:r>
          </w:p>
        </w:tc>
        <w:tc>
          <w:tcPr>
            <w:tcW w:w="1752" w:type="dxa"/>
            <w:tcBorders>
              <w:top w:val="single" w:sz="2" w:space="0" w:color="000000"/>
              <w:left w:val="single" w:sz="2" w:space="0" w:color="000000"/>
              <w:bottom w:val="single" w:sz="2" w:space="0" w:color="000000"/>
              <w:right w:val="single" w:sz="2" w:space="0" w:color="000000"/>
            </w:tcBorders>
          </w:tcPr>
          <w:p w14:paraId="171E83C9" w14:textId="77777777" w:rsidR="006526FD" w:rsidRPr="00434D88" w:rsidRDefault="006526FD" w:rsidP="00874B2D">
            <w:pPr>
              <w:widowControl/>
              <w:autoSpaceDE/>
              <w:autoSpaceDN/>
              <w:spacing w:line="259" w:lineRule="auto"/>
              <w:ind w:left="257"/>
              <w:jc w:val="right"/>
              <w:rPr>
                <w:rFonts w:eastAsia="Times New Roman"/>
                <w:color w:val="000000"/>
                <w:sz w:val="24"/>
                <w:lang w:val="es-CO"/>
              </w:rPr>
            </w:pPr>
            <w:r w:rsidRPr="00434D88">
              <w:rPr>
                <w:rFonts w:eastAsia="Times New Roman"/>
                <w:color w:val="000000"/>
                <w:sz w:val="20"/>
                <w:lang w:val="es-CO"/>
              </w:rPr>
              <w:t>5.542.695.697</w:t>
            </w:r>
          </w:p>
        </w:tc>
        <w:tc>
          <w:tcPr>
            <w:tcW w:w="1747" w:type="dxa"/>
            <w:tcBorders>
              <w:top w:val="single" w:sz="2" w:space="0" w:color="000000"/>
              <w:left w:val="single" w:sz="2" w:space="0" w:color="000000"/>
              <w:bottom w:val="single" w:sz="2" w:space="0" w:color="000000"/>
              <w:right w:val="single" w:sz="2" w:space="0" w:color="000000"/>
            </w:tcBorders>
          </w:tcPr>
          <w:p w14:paraId="08B277BC" w14:textId="77777777" w:rsidR="006526FD" w:rsidRPr="00434D88" w:rsidRDefault="006526FD" w:rsidP="00874B2D">
            <w:pPr>
              <w:widowControl/>
              <w:autoSpaceDE/>
              <w:autoSpaceDN/>
              <w:spacing w:line="259" w:lineRule="auto"/>
              <w:ind w:left="257"/>
              <w:jc w:val="right"/>
              <w:rPr>
                <w:rFonts w:eastAsia="Times New Roman"/>
                <w:color w:val="000000"/>
                <w:sz w:val="24"/>
                <w:lang w:val="es-CO"/>
              </w:rPr>
            </w:pPr>
            <w:r w:rsidRPr="00434D88">
              <w:rPr>
                <w:rFonts w:eastAsia="Times New Roman"/>
                <w:color w:val="000000"/>
                <w:sz w:val="20"/>
                <w:lang w:val="es-CO"/>
              </w:rPr>
              <w:t>3.632.876.277</w:t>
            </w:r>
          </w:p>
        </w:tc>
      </w:tr>
      <w:tr w:rsidR="006526FD" w:rsidRPr="00434D88" w14:paraId="33E4F6C7" w14:textId="77777777" w:rsidTr="00874B2D">
        <w:trPr>
          <w:trHeight w:val="205"/>
        </w:trPr>
        <w:tc>
          <w:tcPr>
            <w:tcW w:w="3831" w:type="dxa"/>
            <w:tcBorders>
              <w:top w:val="single" w:sz="2" w:space="0" w:color="000000"/>
              <w:left w:val="single" w:sz="2" w:space="0" w:color="000000"/>
              <w:bottom w:val="single" w:sz="2" w:space="0" w:color="000000"/>
              <w:right w:val="single" w:sz="2" w:space="0" w:color="000000"/>
            </w:tcBorders>
          </w:tcPr>
          <w:p w14:paraId="6ACFBBD0" w14:textId="77777777" w:rsidR="006526FD" w:rsidRPr="00434D88" w:rsidRDefault="006526FD" w:rsidP="00874B2D">
            <w:pPr>
              <w:widowControl/>
              <w:autoSpaceDE/>
              <w:autoSpaceDN/>
              <w:spacing w:line="259" w:lineRule="auto"/>
              <w:ind w:left="10"/>
              <w:rPr>
                <w:rFonts w:eastAsia="Times New Roman"/>
                <w:color w:val="000000"/>
                <w:sz w:val="24"/>
                <w:lang w:val="es-CO"/>
              </w:rPr>
            </w:pPr>
            <w:r w:rsidRPr="00434D88">
              <w:rPr>
                <w:rFonts w:eastAsia="Times New Roman"/>
                <w:color w:val="000000"/>
                <w:sz w:val="18"/>
                <w:lang w:val="es-CO"/>
              </w:rPr>
              <w:t>FONDO FINANCIERO DISTRITAL</w:t>
            </w:r>
          </w:p>
        </w:tc>
        <w:tc>
          <w:tcPr>
            <w:tcW w:w="1747" w:type="dxa"/>
            <w:tcBorders>
              <w:top w:val="single" w:sz="2" w:space="0" w:color="000000"/>
              <w:left w:val="single" w:sz="2" w:space="0" w:color="000000"/>
              <w:bottom w:val="single" w:sz="2" w:space="0" w:color="000000"/>
              <w:right w:val="single" w:sz="2" w:space="0" w:color="000000"/>
            </w:tcBorders>
          </w:tcPr>
          <w:p w14:paraId="3E65099B" w14:textId="77777777" w:rsidR="006526FD" w:rsidRPr="00434D88" w:rsidRDefault="006526FD" w:rsidP="00874B2D">
            <w:pPr>
              <w:widowControl/>
              <w:autoSpaceDE/>
              <w:autoSpaceDN/>
              <w:spacing w:line="259" w:lineRule="auto"/>
              <w:ind w:left="247"/>
              <w:jc w:val="right"/>
              <w:rPr>
                <w:rFonts w:eastAsia="Times New Roman"/>
                <w:color w:val="000000"/>
                <w:sz w:val="24"/>
                <w:lang w:val="es-CO"/>
              </w:rPr>
            </w:pPr>
            <w:r w:rsidRPr="00434D88">
              <w:rPr>
                <w:rFonts w:eastAsia="Times New Roman"/>
                <w:color w:val="000000"/>
                <w:sz w:val="20"/>
                <w:lang w:val="es-CO"/>
              </w:rPr>
              <w:t>3.648.085.626</w:t>
            </w:r>
          </w:p>
        </w:tc>
        <w:tc>
          <w:tcPr>
            <w:tcW w:w="1752" w:type="dxa"/>
            <w:tcBorders>
              <w:top w:val="single" w:sz="2" w:space="0" w:color="000000"/>
              <w:left w:val="single" w:sz="2" w:space="0" w:color="000000"/>
              <w:bottom w:val="single" w:sz="2" w:space="0" w:color="000000"/>
              <w:right w:val="single" w:sz="2" w:space="0" w:color="000000"/>
            </w:tcBorders>
          </w:tcPr>
          <w:p w14:paraId="452E60A4" w14:textId="77777777" w:rsidR="006526FD" w:rsidRPr="00434D88" w:rsidRDefault="006526FD" w:rsidP="00874B2D">
            <w:pPr>
              <w:widowControl/>
              <w:autoSpaceDE/>
              <w:autoSpaceDN/>
              <w:spacing w:line="259" w:lineRule="auto"/>
              <w:ind w:left="257"/>
              <w:jc w:val="right"/>
              <w:rPr>
                <w:rFonts w:eastAsia="Times New Roman"/>
                <w:color w:val="000000"/>
                <w:sz w:val="24"/>
                <w:lang w:val="es-CO"/>
              </w:rPr>
            </w:pPr>
            <w:r w:rsidRPr="00434D88">
              <w:rPr>
                <w:rFonts w:eastAsia="Times New Roman"/>
                <w:color w:val="000000"/>
                <w:sz w:val="20"/>
                <w:lang w:val="es-CO"/>
              </w:rPr>
              <w:t>6.490.208.969</w:t>
            </w:r>
          </w:p>
        </w:tc>
        <w:tc>
          <w:tcPr>
            <w:tcW w:w="1747" w:type="dxa"/>
            <w:tcBorders>
              <w:top w:val="single" w:sz="2" w:space="0" w:color="000000"/>
              <w:left w:val="single" w:sz="2" w:space="0" w:color="000000"/>
              <w:bottom w:val="single" w:sz="2" w:space="0" w:color="000000"/>
              <w:right w:val="single" w:sz="2" w:space="0" w:color="000000"/>
            </w:tcBorders>
          </w:tcPr>
          <w:p w14:paraId="1F3E4B8C" w14:textId="77777777" w:rsidR="006526FD" w:rsidRPr="00434D88" w:rsidRDefault="006526FD" w:rsidP="00874B2D">
            <w:pPr>
              <w:widowControl/>
              <w:autoSpaceDE/>
              <w:autoSpaceDN/>
              <w:spacing w:line="259" w:lineRule="auto"/>
              <w:ind w:left="181"/>
              <w:jc w:val="right"/>
              <w:rPr>
                <w:rFonts w:eastAsia="Times New Roman"/>
                <w:color w:val="000000"/>
                <w:sz w:val="24"/>
                <w:lang w:val="es-CO"/>
              </w:rPr>
            </w:pPr>
            <w:r w:rsidRPr="00434D88">
              <w:rPr>
                <w:rFonts w:eastAsia="Times New Roman"/>
                <w:color w:val="000000"/>
                <w:sz w:val="20"/>
                <w:lang w:val="es-CO"/>
              </w:rPr>
              <w:t>11.151.853.603</w:t>
            </w:r>
          </w:p>
        </w:tc>
      </w:tr>
      <w:tr w:rsidR="006526FD" w:rsidRPr="00434D88" w14:paraId="3DA62DE0" w14:textId="77777777" w:rsidTr="00874B2D">
        <w:trPr>
          <w:trHeight w:val="202"/>
        </w:trPr>
        <w:tc>
          <w:tcPr>
            <w:tcW w:w="3831" w:type="dxa"/>
            <w:tcBorders>
              <w:top w:val="single" w:sz="2" w:space="0" w:color="000000"/>
              <w:left w:val="single" w:sz="2" w:space="0" w:color="000000"/>
              <w:bottom w:val="single" w:sz="2" w:space="0" w:color="000000"/>
              <w:right w:val="single" w:sz="2" w:space="0" w:color="000000"/>
            </w:tcBorders>
          </w:tcPr>
          <w:p w14:paraId="71DBFD9E" w14:textId="77777777" w:rsidR="006526FD" w:rsidRPr="00434D88" w:rsidRDefault="006526FD" w:rsidP="00874B2D">
            <w:pPr>
              <w:widowControl/>
              <w:autoSpaceDE/>
              <w:autoSpaceDN/>
              <w:spacing w:line="259" w:lineRule="auto"/>
              <w:ind w:left="19"/>
              <w:rPr>
                <w:rFonts w:eastAsia="Times New Roman"/>
                <w:color w:val="000000"/>
                <w:sz w:val="24"/>
                <w:lang w:val="es-CO"/>
              </w:rPr>
            </w:pPr>
            <w:r w:rsidRPr="00434D88">
              <w:rPr>
                <w:rFonts w:eastAsia="Times New Roman"/>
                <w:color w:val="000000"/>
                <w:sz w:val="18"/>
                <w:lang w:val="es-CO"/>
              </w:rPr>
              <w:t>ASOCIACION DE EXALUMNOS INC</w:t>
            </w:r>
          </w:p>
        </w:tc>
        <w:tc>
          <w:tcPr>
            <w:tcW w:w="1747" w:type="dxa"/>
            <w:tcBorders>
              <w:top w:val="single" w:sz="2" w:space="0" w:color="000000"/>
              <w:left w:val="single" w:sz="2" w:space="0" w:color="000000"/>
              <w:bottom w:val="single" w:sz="2" w:space="0" w:color="000000"/>
              <w:right w:val="single" w:sz="2" w:space="0" w:color="000000"/>
            </w:tcBorders>
          </w:tcPr>
          <w:p w14:paraId="1F9D81A0" w14:textId="77777777" w:rsidR="006526FD" w:rsidRPr="00434D88" w:rsidRDefault="006526FD" w:rsidP="00874B2D">
            <w:pPr>
              <w:widowControl/>
              <w:autoSpaceDE/>
              <w:autoSpaceDN/>
              <w:spacing w:line="259" w:lineRule="auto"/>
              <w:ind w:left="257"/>
              <w:jc w:val="right"/>
              <w:rPr>
                <w:rFonts w:eastAsia="Times New Roman"/>
                <w:color w:val="000000"/>
                <w:sz w:val="24"/>
                <w:lang w:val="es-CO"/>
              </w:rPr>
            </w:pPr>
            <w:r w:rsidRPr="00434D88">
              <w:rPr>
                <w:rFonts w:eastAsia="Times New Roman"/>
                <w:color w:val="000000"/>
                <w:sz w:val="20"/>
                <w:lang w:val="es-CO"/>
              </w:rPr>
              <w:t>2.619.427.886</w:t>
            </w:r>
          </w:p>
        </w:tc>
        <w:tc>
          <w:tcPr>
            <w:tcW w:w="1752" w:type="dxa"/>
            <w:tcBorders>
              <w:top w:val="single" w:sz="2" w:space="0" w:color="000000"/>
              <w:left w:val="single" w:sz="2" w:space="0" w:color="000000"/>
              <w:bottom w:val="single" w:sz="2" w:space="0" w:color="000000"/>
              <w:right w:val="single" w:sz="2" w:space="0" w:color="000000"/>
            </w:tcBorders>
          </w:tcPr>
          <w:p w14:paraId="788287E6" w14:textId="77777777" w:rsidR="006526FD" w:rsidRPr="00434D88" w:rsidRDefault="006526FD" w:rsidP="00874B2D">
            <w:pPr>
              <w:widowControl/>
              <w:autoSpaceDE/>
              <w:autoSpaceDN/>
              <w:spacing w:line="259" w:lineRule="auto"/>
              <w:ind w:left="257"/>
              <w:jc w:val="right"/>
              <w:rPr>
                <w:rFonts w:eastAsia="Times New Roman"/>
                <w:color w:val="000000"/>
                <w:sz w:val="24"/>
                <w:lang w:val="es-CO"/>
              </w:rPr>
            </w:pPr>
            <w:r w:rsidRPr="00434D88">
              <w:rPr>
                <w:rFonts w:eastAsia="Times New Roman"/>
                <w:color w:val="000000"/>
                <w:sz w:val="20"/>
                <w:lang w:val="es-CO"/>
              </w:rPr>
              <w:t>3.129.721.377</w:t>
            </w:r>
          </w:p>
        </w:tc>
        <w:tc>
          <w:tcPr>
            <w:tcW w:w="1747" w:type="dxa"/>
            <w:tcBorders>
              <w:top w:val="single" w:sz="2" w:space="0" w:color="000000"/>
              <w:left w:val="single" w:sz="2" w:space="0" w:color="000000"/>
              <w:bottom w:val="single" w:sz="2" w:space="0" w:color="000000"/>
              <w:right w:val="single" w:sz="2" w:space="0" w:color="000000"/>
            </w:tcBorders>
          </w:tcPr>
          <w:p w14:paraId="42A48C46" w14:textId="77777777" w:rsidR="006526FD" w:rsidRPr="00434D88" w:rsidRDefault="006526FD" w:rsidP="00874B2D">
            <w:pPr>
              <w:widowControl/>
              <w:autoSpaceDE/>
              <w:autoSpaceDN/>
              <w:spacing w:line="259" w:lineRule="auto"/>
              <w:ind w:left="257"/>
              <w:jc w:val="right"/>
              <w:rPr>
                <w:rFonts w:eastAsia="Times New Roman"/>
                <w:color w:val="000000"/>
                <w:sz w:val="24"/>
                <w:lang w:val="es-CO"/>
              </w:rPr>
            </w:pPr>
            <w:r w:rsidRPr="00434D88">
              <w:rPr>
                <w:rFonts w:eastAsia="Times New Roman"/>
                <w:color w:val="000000"/>
                <w:sz w:val="20"/>
                <w:lang w:val="es-CO"/>
              </w:rPr>
              <w:t>2.627.861.806</w:t>
            </w:r>
          </w:p>
        </w:tc>
      </w:tr>
    </w:tbl>
    <w:p w14:paraId="2B3AB90D" w14:textId="77777777" w:rsidR="006526FD" w:rsidRDefault="006526FD" w:rsidP="006526FD">
      <w:pPr>
        <w:pStyle w:val="Textoindependiente"/>
        <w:jc w:val="both"/>
      </w:pPr>
    </w:p>
    <w:p w14:paraId="06D9F6ED" w14:textId="77777777" w:rsidR="006526FD" w:rsidRPr="00D42DBB" w:rsidRDefault="006526FD" w:rsidP="006526FD">
      <w:pPr>
        <w:pStyle w:val="Textoindependiente"/>
        <w:jc w:val="both"/>
        <w:rPr>
          <w:b/>
          <w:lang w:val="es-CO"/>
        </w:rPr>
      </w:pPr>
      <w:r>
        <w:rPr>
          <w:b/>
          <w:lang w:val="es-CO"/>
        </w:rPr>
        <w:t>-</w:t>
      </w:r>
      <w:r w:rsidRPr="00D42DBB">
        <w:rPr>
          <w:b/>
          <w:lang w:val="es-CO"/>
        </w:rPr>
        <w:t xml:space="preserve">NOTA 23 </w:t>
      </w:r>
      <w:r>
        <w:rPr>
          <w:b/>
          <w:lang w:val="es-CO"/>
        </w:rPr>
        <w:t>–</w:t>
      </w:r>
      <w:r w:rsidRPr="00D42DBB">
        <w:rPr>
          <w:b/>
          <w:lang w:val="es-CO"/>
        </w:rPr>
        <w:t xml:space="preserve"> PROVISIONES</w:t>
      </w:r>
      <w:r>
        <w:rPr>
          <w:b/>
          <w:lang w:val="es-CO"/>
        </w:rPr>
        <w:t>.</w:t>
      </w:r>
    </w:p>
    <w:p w14:paraId="72E29559" w14:textId="77777777" w:rsidR="006526FD" w:rsidRDefault="006526FD" w:rsidP="006526FD">
      <w:pPr>
        <w:pStyle w:val="Textoindependiente"/>
        <w:rPr>
          <w:lang w:val="es-CO"/>
        </w:rPr>
      </w:pPr>
    </w:p>
    <w:p w14:paraId="79885A75" w14:textId="77777777" w:rsidR="006526FD" w:rsidRPr="00D42DBB" w:rsidRDefault="006526FD" w:rsidP="000B6572">
      <w:pPr>
        <w:pStyle w:val="Textoindependiente"/>
        <w:jc w:val="both"/>
        <w:rPr>
          <w:lang w:val="es-CO"/>
        </w:rPr>
      </w:pPr>
      <w:r w:rsidRPr="00D42DBB">
        <w:rPr>
          <w:lang w:val="es-CO"/>
        </w:rPr>
        <w:t>El movimiento de las provisiones del Instituto al 31 de diciembre de 2024 y 2023 se detalla a continuación:</w:t>
      </w:r>
    </w:p>
    <w:p w14:paraId="7F0346B1" w14:textId="77777777" w:rsidR="006526FD" w:rsidRDefault="006526FD" w:rsidP="006526FD">
      <w:pPr>
        <w:pStyle w:val="Textoindependiente"/>
        <w:jc w:val="both"/>
      </w:pPr>
    </w:p>
    <w:tbl>
      <w:tblPr>
        <w:tblStyle w:val="TableGrid"/>
        <w:tblW w:w="878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38" w:type="dxa"/>
          <w:right w:w="29" w:type="dxa"/>
        </w:tblCellMar>
        <w:tblLook w:val="04A0" w:firstRow="1" w:lastRow="0" w:firstColumn="1" w:lastColumn="0" w:noHBand="0" w:noVBand="1"/>
      </w:tblPr>
      <w:tblGrid>
        <w:gridCol w:w="1352"/>
        <w:gridCol w:w="734"/>
        <w:gridCol w:w="2020"/>
        <w:gridCol w:w="1467"/>
        <w:gridCol w:w="1700"/>
        <w:gridCol w:w="1509"/>
      </w:tblGrid>
      <w:tr w:rsidR="006526FD" w:rsidRPr="00D42DBB" w14:paraId="2ADF06E9" w14:textId="77777777" w:rsidTr="00874B2D">
        <w:trPr>
          <w:trHeight w:val="208"/>
        </w:trPr>
        <w:tc>
          <w:tcPr>
            <w:tcW w:w="1352" w:type="dxa"/>
          </w:tcPr>
          <w:p w14:paraId="3BBBEECF" w14:textId="77777777" w:rsidR="006526FD" w:rsidRPr="00D42DBB" w:rsidRDefault="006526FD" w:rsidP="00874B2D">
            <w:pPr>
              <w:widowControl/>
              <w:autoSpaceDE/>
              <w:autoSpaceDN/>
              <w:spacing w:after="160" w:line="259" w:lineRule="auto"/>
              <w:rPr>
                <w:rFonts w:eastAsia="Times New Roman"/>
                <w:b/>
                <w:color w:val="000000"/>
                <w:sz w:val="18"/>
                <w:szCs w:val="18"/>
                <w:lang w:val="es-CO"/>
              </w:rPr>
            </w:pPr>
          </w:p>
        </w:tc>
        <w:tc>
          <w:tcPr>
            <w:tcW w:w="2754" w:type="dxa"/>
            <w:gridSpan w:val="2"/>
          </w:tcPr>
          <w:p w14:paraId="33C55471" w14:textId="77777777" w:rsidR="006526FD" w:rsidRPr="00D42DBB" w:rsidRDefault="006526FD" w:rsidP="00874B2D">
            <w:pPr>
              <w:widowControl/>
              <w:autoSpaceDE/>
              <w:autoSpaceDN/>
              <w:spacing w:line="259" w:lineRule="auto"/>
              <w:ind w:left="219"/>
              <w:rPr>
                <w:rFonts w:eastAsia="Times New Roman"/>
                <w:b/>
                <w:color w:val="000000"/>
                <w:sz w:val="18"/>
                <w:szCs w:val="18"/>
                <w:lang w:val="es-CO"/>
              </w:rPr>
            </w:pPr>
            <w:r w:rsidRPr="00D42DBB">
              <w:rPr>
                <w:rFonts w:eastAsia="Times New Roman"/>
                <w:b/>
                <w:color w:val="000000"/>
                <w:sz w:val="18"/>
                <w:szCs w:val="18"/>
                <w:lang w:val="es-CO"/>
              </w:rPr>
              <w:t>DESCRIPCIÓN</w:t>
            </w:r>
          </w:p>
        </w:tc>
        <w:tc>
          <w:tcPr>
            <w:tcW w:w="1467" w:type="dxa"/>
          </w:tcPr>
          <w:p w14:paraId="34453357" w14:textId="77777777" w:rsidR="006526FD" w:rsidRPr="00D42DBB" w:rsidRDefault="006526FD" w:rsidP="00874B2D">
            <w:pPr>
              <w:widowControl/>
              <w:autoSpaceDE/>
              <w:autoSpaceDN/>
              <w:spacing w:after="160" w:line="259" w:lineRule="auto"/>
              <w:rPr>
                <w:rFonts w:eastAsia="Times New Roman"/>
                <w:b/>
                <w:color w:val="000000"/>
                <w:sz w:val="18"/>
                <w:szCs w:val="18"/>
                <w:lang w:val="es-CO"/>
              </w:rPr>
            </w:pPr>
          </w:p>
        </w:tc>
        <w:tc>
          <w:tcPr>
            <w:tcW w:w="1700" w:type="dxa"/>
          </w:tcPr>
          <w:p w14:paraId="5DCF6499" w14:textId="77777777" w:rsidR="006526FD" w:rsidRPr="00D42DBB" w:rsidRDefault="006526FD" w:rsidP="00874B2D">
            <w:pPr>
              <w:widowControl/>
              <w:autoSpaceDE/>
              <w:autoSpaceDN/>
              <w:spacing w:after="160" w:line="259" w:lineRule="auto"/>
              <w:rPr>
                <w:rFonts w:eastAsia="Times New Roman"/>
                <w:b/>
                <w:color w:val="000000"/>
                <w:sz w:val="18"/>
                <w:szCs w:val="18"/>
                <w:lang w:val="es-CO"/>
              </w:rPr>
            </w:pPr>
          </w:p>
        </w:tc>
        <w:tc>
          <w:tcPr>
            <w:tcW w:w="1509" w:type="dxa"/>
          </w:tcPr>
          <w:p w14:paraId="7853332C" w14:textId="77777777" w:rsidR="006526FD" w:rsidRPr="00D42DBB" w:rsidRDefault="006526FD" w:rsidP="00874B2D">
            <w:pPr>
              <w:widowControl/>
              <w:autoSpaceDE/>
              <w:autoSpaceDN/>
              <w:spacing w:line="259" w:lineRule="auto"/>
              <w:ind w:right="10"/>
              <w:jc w:val="center"/>
              <w:rPr>
                <w:rFonts w:eastAsia="Times New Roman"/>
                <w:b/>
                <w:color w:val="000000"/>
                <w:sz w:val="18"/>
                <w:szCs w:val="18"/>
                <w:lang w:val="es-CO"/>
              </w:rPr>
            </w:pPr>
            <w:r w:rsidRPr="00D42DBB">
              <w:rPr>
                <w:rFonts w:eastAsia="Times New Roman"/>
                <w:b/>
                <w:color w:val="000000"/>
                <w:sz w:val="18"/>
                <w:szCs w:val="18"/>
                <w:lang w:val="es-CO"/>
              </w:rPr>
              <w:t>VARIACIÓN</w:t>
            </w:r>
          </w:p>
        </w:tc>
      </w:tr>
      <w:tr w:rsidR="006526FD" w:rsidRPr="00D42DBB" w14:paraId="43DAB80A" w14:textId="77777777" w:rsidTr="00874B2D">
        <w:trPr>
          <w:trHeight w:val="379"/>
        </w:trPr>
        <w:tc>
          <w:tcPr>
            <w:tcW w:w="1352" w:type="dxa"/>
          </w:tcPr>
          <w:p w14:paraId="4918F016" w14:textId="77777777" w:rsidR="006526FD" w:rsidRPr="00D42DBB" w:rsidRDefault="006526FD" w:rsidP="00874B2D">
            <w:pPr>
              <w:widowControl/>
              <w:autoSpaceDE/>
              <w:autoSpaceDN/>
              <w:spacing w:line="259" w:lineRule="auto"/>
              <w:ind w:left="95" w:firstLine="86"/>
              <w:rPr>
                <w:rFonts w:eastAsia="Times New Roman"/>
                <w:b/>
                <w:color w:val="000000"/>
                <w:sz w:val="18"/>
                <w:szCs w:val="18"/>
                <w:lang w:val="es-CO"/>
              </w:rPr>
            </w:pPr>
            <w:r w:rsidRPr="00D42DBB">
              <w:rPr>
                <w:rFonts w:eastAsia="Times New Roman"/>
                <w:b/>
                <w:color w:val="000000"/>
                <w:sz w:val="18"/>
                <w:szCs w:val="18"/>
                <w:lang w:val="es-CO"/>
              </w:rPr>
              <w:t>CÓDIGO CONTABLE</w:t>
            </w:r>
          </w:p>
        </w:tc>
        <w:tc>
          <w:tcPr>
            <w:tcW w:w="734" w:type="dxa"/>
            <w:vAlign w:val="center"/>
          </w:tcPr>
          <w:p w14:paraId="5CBF54DB" w14:textId="77777777" w:rsidR="006526FD" w:rsidRPr="00D42DBB" w:rsidRDefault="006526FD" w:rsidP="00874B2D">
            <w:pPr>
              <w:widowControl/>
              <w:autoSpaceDE/>
              <w:autoSpaceDN/>
              <w:spacing w:line="259" w:lineRule="auto"/>
              <w:ind w:left="143"/>
              <w:rPr>
                <w:rFonts w:eastAsia="Times New Roman"/>
                <w:b/>
                <w:color w:val="000000"/>
                <w:sz w:val="18"/>
                <w:szCs w:val="18"/>
                <w:lang w:val="es-CO"/>
              </w:rPr>
            </w:pPr>
            <w:r w:rsidRPr="00D42DBB">
              <w:rPr>
                <w:rFonts w:eastAsia="Times New Roman"/>
                <w:b/>
                <w:color w:val="000000"/>
                <w:sz w:val="18"/>
                <w:szCs w:val="18"/>
                <w:lang w:val="es-CO"/>
              </w:rPr>
              <w:t>NAT</w:t>
            </w:r>
          </w:p>
        </w:tc>
        <w:tc>
          <w:tcPr>
            <w:tcW w:w="2020" w:type="dxa"/>
            <w:vAlign w:val="center"/>
          </w:tcPr>
          <w:p w14:paraId="33273FBC" w14:textId="77777777" w:rsidR="006526FD" w:rsidRPr="00D42DBB" w:rsidRDefault="006526FD" w:rsidP="00874B2D">
            <w:pPr>
              <w:widowControl/>
              <w:autoSpaceDE/>
              <w:autoSpaceDN/>
              <w:spacing w:line="259" w:lineRule="auto"/>
              <w:ind w:right="15"/>
              <w:jc w:val="center"/>
              <w:rPr>
                <w:rFonts w:eastAsia="Times New Roman"/>
                <w:b/>
                <w:color w:val="000000"/>
                <w:sz w:val="18"/>
                <w:szCs w:val="18"/>
                <w:lang w:val="es-CO"/>
              </w:rPr>
            </w:pPr>
            <w:r w:rsidRPr="00D42DBB">
              <w:rPr>
                <w:rFonts w:eastAsia="Times New Roman"/>
                <w:b/>
                <w:color w:val="000000"/>
                <w:sz w:val="18"/>
                <w:szCs w:val="18"/>
                <w:lang w:val="es-CO"/>
              </w:rPr>
              <w:t>CONCEPTO</w:t>
            </w:r>
          </w:p>
        </w:tc>
        <w:tc>
          <w:tcPr>
            <w:tcW w:w="1467" w:type="dxa"/>
            <w:vAlign w:val="center"/>
          </w:tcPr>
          <w:p w14:paraId="03C4D18A" w14:textId="77777777" w:rsidR="006526FD" w:rsidRPr="00D42DBB" w:rsidRDefault="006526FD" w:rsidP="00874B2D">
            <w:pPr>
              <w:widowControl/>
              <w:autoSpaceDE/>
              <w:autoSpaceDN/>
              <w:spacing w:line="259" w:lineRule="auto"/>
              <w:ind w:right="6"/>
              <w:jc w:val="center"/>
              <w:rPr>
                <w:rFonts w:eastAsia="Times New Roman"/>
                <w:b/>
                <w:color w:val="000000"/>
                <w:sz w:val="18"/>
                <w:szCs w:val="18"/>
                <w:lang w:val="es-CO"/>
              </w:rPr>
            </w:pPr>
            <w:r w:rsidRPr="00D42DBB">
              <w:rPr>
                <w:rFonts w:eastAsia="Times New Roman"/>
                <w:b/>
                <w:color w:val="000000"/>
                <w:sz w:val="18"/>
                <w:szCs w:val="18"/>
                <w:lang w:val="es-CO"/>
              </w:rPr>
              <w:t>2024</w:t>
            </w:r>
          </w:p>
        </w:tc>
        <w:tc>
          <w:tcPr>
            <w:tcW w:w="1700" w:type="dxa"/>
            <w:vAlign w:val="center"/>
          </w:tcPr>
          <w:p w14:paraId="30A73E20" w14:textId="77777777" w:rsidR="006526FD" w:rsidRPr="00D42DBB" w:rsidRDefault="006526FD" w:rsidP="00874B2D">
            <w:pPr>
              <w:widowControl/>
              <w:autoSpaceDE/>
              <w:autoSpaceDN/>
              <w:spacing w:line="259" w:lineRule="auto"/>
              <w:ind w:right="29"/>
              <w:jc w:val="center"/>
              <w:rPr>
                <w:rFonts w:eastAsia="Times New Roman"/>
                <w:b/>
                <w:color w:val="000000"/>
                <w:sz w:val="18"/>
                <w:szCs w:val="18"/>
                <w:lang w:val="es-CO"/>
              </w:rPr>
            </w:pPr>
            <w:r w:rsidRPr="00D42DBB">
              <w:rPr>
                <w:rFonts w:eastAsia="Times New Roman"/>
                <w:b/>
                <w:color w:val="000000"/>
                <w:sz w:val="18"/>
                <w:szCs w:val="18"/>
                <w:lang w:val="es-CO"/>
              </w:rPr>
              <w:t>2023</w:t>
            </w:r>
          </w:p>
        </w:tc>
        <w:tc>
          <w:tcPr>
            <w:tcW w:w="1509" w:type="dxa"/>
          </w:tcPr>
          <w:p w14:paraId="1B0724CC" w14:textId="77777777" w:rsidR="006526FD" w:rsidRPr="00D42DBB" w:rsidRDefault="006526FD" w:rsidP="00874B2D">
            <w:pPr>
              <w:widowControl/>
              <w:autoSpaceDE/>
              <w:autoSpaceDN/>
              <w:spacing w:after="63" w:line="259" w:lineRule="auto"/>
              <w:ind w:right="10"/>
              <w:jc w:val="center"/>
              <w:rPr>
                <w:rFonts w:eastAsia="Times New Roman"/>
                <w:b/>
                <w:color w:val="000000"/>
                <w:sz w:val="18"/>
                <w:szCs w:val="18"/>
                <w:lang w:val="es-CO"/>
              </w:rPr>
            </w:pPr>
            <w:r w:rsidRPr="00D42DBB">
              <w:rPr>
                <w:rFonts w:eastAsia="Times New Roman"/>
                <w:b/>
                <w:color w:val="000000"/>
                <w:sz w:val="18"/>
                <w:szCs w:val="18"/>
                <w:lang w:val="es-CO"/>
              </w:rPr>
              <w:t>VALOR</w:t>
            </w:r>
          </w:p>
          <w:p w14:paraId="7C1B7169" w14:textId="77777777" w:rsidR="006526FD" w:rsidRPr="00D42DBB" w:rsidRDefault="006526FD" w:rsidP="00874B2D">
            <w:pPr>
              <w:widowControl/>
              <w:autoSpaceDE/>
              <w:autoSpaceDN/>
              <w:spacing w:line="259" w:lineRule="auto"/>
              <w:jc w:val="center"/>
              <w:rPr>
                <w:rFonts w:eastAsia="Times New Roman"/>
                <w:b/>
                <w:color w:val="000000"/>
                <w:sz w:val="18"/>
                <w:szCs w:val="18"/>
                <w:lang w:val="es-CO"/>
              </w:rPr>
            </w:pPr>
            <w:r w:rsidRPr="00D42DBB">
              <w:rPr>
                <w:rFonts w:eastAsia="Times New Roman"/>
                <w:b/>
                <w:color w:val="000000"/>
                <w:sz w:val="18"/>
                <w:szCs w:val="18"/>
                <w:lang w:val="es-CO"/>
              </w:rPr>
              <w:t>VARIACIÓN</w:t>
            </w:r>
          </w:p>
        </w:tc>
      </w:tr>
      <w:tr w:rsidR="006526FD" w:rsidRPr="00D42DBB" w14:paraId="21601F9F" w14:textId="77777777" w:rsidTr="00874B2D">
        <w:trPr>
          <w:trHeight w:val="196"/>
        </w:trPr>
        <w:tc>
          <w:tcPr>
            <w:tcW w:w="1352" w:type="dxa"/>
          </w:tcPr>
          <w:p w14:paraId="38D32AE1" w14:textId="77777777" w:rsidR="006526FD" w:rsidRPr="00D42DBB" w:rsidRDefault="006526FD" w:rsidP="00874B2D">
            <w:pPr>
              <w:widowControl/>
              <w:autoSpaceDE/>
              <w:autoSpaceDN/>
              <w:spacing w:line="259" w:lineRule="auto"/>
              <w:rPr>
                <w:rFonts w:eastAsia="Times New Roman"/>
                <w:color w:val="000000"/>
                <w:sz w:val="18"/>
                <w:szCs w:val="18"/>
                <w:lang w:val="es-CO"/>
              </w:rPr>
            </w:pPr>
            <w:r w:rsidRPr="00D42DBB">
              <w:rPr>
                <w:rFonts w:eastAsia="Times New Roman"/>
                <w:color w:val="000000"/>
                <w:sz w:val="18"/>
                <w:szCs w:val="18"/>
                <w:lang w:val="es-CO"/>
              </w:rPr>
              <w:lastRenderedPageBreak/>
              <w:t>2.7</w:t>
            </w:r>
          </w:p>
        </w:tc>
        <w:tc>
          <w:tcPr>
            <w:tcW w:w="734" w:type="dxa"/>
          </w:tcPr>
          <w:p w14:paraId="1820CC03" w14:textId="77777777" w:rsidR="006526FD" w:rsidRPr="00D42DBB" w:rsidRDefault="006526FD" w:rsidP="00874B2D">
            <w:pPr>
              <w:widowControl/>
              <w:autoSpaceDE/>
              <w:autoSpaceDN/>
              <w:spacing w:line="259" w:lineRule="auto"/>
              <w:jc w:val="center"/>
              <w:rPr>
                <w:rFonts w:eastAsia="Times New Roman"/>
                <w:color w:val="000000"/>
                <w:sz w:val="18"/>
                <w:szCs w:val="18"/>
                <w:lang w:val="es-CO"/>
              </w:rPr>
            </w:pPr>
            <w:r w:rsidRPr="00D42DBB">
              <w:rPr>
                <w:rFonts w:eastAsia="Times New Roman"/>
                <w:color w:val="000000"/>
                <w:sz w:val="18"/>
                <w:szCs w:val="18"/>
                <w:lang w:val="es-CO"/>
              </w:rPr>
              <w:t>Cr</w:t>
            </w:r>
          </w:p>
        </w:tc>
        <w:tc>
          <w:tcPr>
            <w:tcW w:w="2020" w:type="dxa"/>
          </w:tcPr>
          <w:p w14:paraId="3D3F5380" w14:textId="77777777" w:rsidR="006526FD" w:rsidRPr="00D42DBB" w:rsidRDefault="006526FD" w:rsidP="00874B2D">
            <w:pPr>
              <w:widowControl/>
              <w:autoSpaceDE/>
              <w:autoSpaceDN/>
              <w:spacing w:line="259" w:lineRule="auto"/>
              <w:ind w:left="4"/>
              <w:jc w:val="center"/>
              <w:rPr>
                <w:rFonts w:eastAsia="Times New Roman"/>
                <w:color w:val="000000"/>
                <w:sz w:val="18"/>
                <w:szCs w:val="18"/>
                <w:lang w:val="es-CO"/>
              </w:rPr>
            </w:pPr>
            <w:r w:rsidRPr="00D42DBB">
              <w:rPr>
                <w:rFonts w:eastAsia="Times New Roman"/>
                <w:color w:val="000000"/>
                <w:sz w:val="18"/>
                <w:szCs w:val="18"/>
                <w:lang w:val="es-CO"/>
              </w:rPr>
              <w:t>PROVISIONES</w:t>
            </w:r>
          </w:p>
        </w:tc>
        <w:tc>
          <w:tcPr>
            <w:tcW w:w="1467" w:type="dxa"/>
          </w:tcPr>
          <w:p w14:paraId="4173291F" w14:textId="77777777" w:rsidR="006526FD" w:rsidRPr="00D42DBB" w:rsidRDefault="006526FD" w:rsidP="00874B2D">
            <w:pPr>
              <w:widowControl/>
              <w:autoSpaceDE/>
              <w:autoSpaceDN/>
              <w:spacing w:line="259" w:lineRule="auto"/>
              <w:ind w:right="10"/>
              <w:jc w:val="right"/>
              <w:rPr>
                <w:rFonts w:eastAsia="Times New Roman"/>
                <w:color w:val="000000"/>
                <w:sz w:val="18"/>
                <w:szCs w:val="18"/>
                <w:lang w:val="es-CO"/>
              </w:rPr>
            </w:pPr>
            <w:r w:rsidRPr="00D42DBB">
              <w:rPr>
                <w:rFonts w:eastAsia="Times New Roman"/>
                <w:color w:val="000000"/>
                <w:sz w:val="18"/>
                <w:szCs w:val="18"/>
                <w:lang w:val="es-CO"/>
              </w:rPr>
              <w:t>3.026.283.922</w:t>
            </w:r>
          </w:p>
        </w:tc>
        <w:tc>
          <w:tcPr>
            <w:tcW w:w="1700" w:type="dxa"/>
          </w:tcPr>
          <w:p w14:paraId="79FD5902" w14:textId="77777777" w:rsidR="006526FD" w:rsidRPr="00D42DBB" w:rsidRDefault="006526FD" w:rsidP="00874B2D">
            <w:pPr>
              <w:widowControl/>
              <w:autoSpaceDE/>
              <w:autoSpaceDN/>
              <w:spacing w:line="259" w:lineRule="auto"/>
              <w:jc w:val="right"/>
              <w:rPr>
                <w:rFonts w:eastAsia="Times New Roman"/>
                <w:color w:val="000000"/>
                <w:sz w:val="18"/>
                <w:szCs w:val="18"/>
                <w:lang w:val="es-CO"/>
              </w:rPr>
            </w:pPr>
            <w:r w:rsidRPr="00D42DBB">
              <w:rPr>
                <w:rFonts w:eastAsia="Times New Roman"/>
                <w:color w:val="000000"/>
                <w:sz w:val="18"/>
                <w:szCs w:val="18"/>
                <w:lang w:val="es-CO"/>
              </w:rPr>
              <w:t>4.080.370.414</w:t>
            </w:r>
          </w:p>
        </w:tc>
        <w:tc>
          <w:tcPr>
            <w:tcW w:w="1509" w:type="dxa"/>
          </w:tcPr>
          <w:p w14:paraId="074C9E43" w14:textId="77777777" w:rsidR="006526FD" w:rsidRPr="00D42DBB" w:rsidRDefault="006526FD" w:rsidP="00874B2D">
            <w:pPr>
              <w:widowControl/>
              <w:autoSpaceDE/>
              <w:autoSpaceDN/>
              <w:spacing w:line="259" w:lineRule="auto"/>
              <w:ind w:right="10"/>
              <w:jc w:val="right"/>
              <w:rPr>
                <w:rFonts w:eastAsia="Times New Roman"/>
                <w:color w:val="000000"/>
                <w:sz w:val="18"/>
                <w:szCs w:val="18"/>
                <w:lang w:val="es-CO"/>
              </w:rPr>
            </w:pPr>
            <w:r w:rsidRPr="00D42DBB">
              <w:rPr>
                <w:rFonts w:eastAsia="Times New Roman"/>
                <w:color w:val="000000"/>
                <w:sz w:val="18"/>
                <w:szCs w:val="18"/>
                <w:lang w:val="es-CO"/>
              </w:rPr>
              <w:t>-1.054.086.492</w:t>
            </w:r>
          </w:p>
        </w:tc>
      </w:tr>
      <w:tr w:rsidR="006526FD" w:rsidRPr="00D42DBB" w14:paraId="3E93A03A" w14:textId="77777777" w:rsidTr="00874B2D">
        <w:trPr>
          <w:trHeight w:val="203"/>
        </w:trPr>
        <w:tc>
          <w:tcPr>
            <w:tcW w:w="1352" w:type="dxa"/>
          </w:tcPr>
          <w:p w14:paraId="7FA9E1D6" w14:textId="77777777" w:rsidR="006526FD" w:rsidRPr="00D42DBB" w:rsidRDefault="006526FD" w:rsidP="00874B2D">
            <w:pPr>
              <w:widowControl/>
              <w:autoSpaceDE/>
              <w:autoSpaceDN/>
              <w:spacing w:line="259" w:lineRule="auto"/>
              <w:rPr>
                <w:rFonts w:eastAsia="Times New Roman"/>
                <w:color w:val="000000"/>
                <w:sz w:val="18"/>
                <w:szCs w:val="18"/>
                <w:lang w:val="es-CO"/>
              </w:rPr>
            </w:pPr>
            <w:r w:rsidRPr="00D42DBB">
              <w:rPr>
                <w:rFonts w:eastAsia="Times New Roman"/>
                <w:color w:val="000000"/>
                <w:sz w:val="18"/>
                <w:szCs w:val="18"/>
                <w:lang w:val="es-CO"/>
              </w:rPr>
              <w:t>2.7.01</w:t>
            </w:r>
          </w:p>
        </w:tc>
        <w:tc>
          <w:tcPr>
            <w:tcW w:w="734" w:type="dxa"/>
          </w:tcPr>
          <w:p w14:paraId="3349CF18" w14:textId="77777777" w:rsidR="006526FD" w:rsidRPr="00D42DBB" w:rsidRDefault="006526FD" w:rsidP="00874B2D">
            <w:pPr>
              <w:widowControl/>
              <w:autoSpaceDE/>
              <w:autoSpaceDN/>
              <w:spacing w:line="259" w:lineRule="auto"/>
              <w:jc w:val="center"/>
              <w:rPr>
                <w:rFonts w:eastAsia="Times New Roman"/>
                <w:color w:val="000000"/>
                <w:sz w:val="18"/>
                <w:szCs w:val="18"/>
                <w:lang w:val="es-CO"/>
              </w:rPr>
            </w:pPr>
            <w:r w:rsidRPr="00D42DBB">
              <w:rPr>
                <w:rFonts w:eastAsia="Times New Roman"/>
                <w:color w:val="000000"/>
                <w:sz w:val="18"/>
                <w:szCs w:val="18"/>
                <w:lang w:val="es-CO"/>
              </w:rPr>
              <w:t>Cr</w:t>
            </w:r>
          </w:p>
        </w:tc>
        <w:tc>
          <w:tcPr>
            <w:tcW w:w="2020" w:type="dxa"/>
          </w:tcPr>
          <w:p w14:paraId="319AAB67" w14:textId="77777777" w:rsidR="006526FD" w:rsidRPr="00D42DBB" w:rsidRDefault="006526FD" w:rsidP="00874B2D">
            <w:pPr>
              <w:widowControl/>
              <w:autoSpaceDE/>
              <w:autoSpaceDN/>
              <w:spacing w:line="259" w:lineRule="auto"/>
              <w:rPr>
                <w:rFonts w:eastAsia="Times New Roman"/>
                <w:color w:val="000000"/>
                <w:sz w:val="18"/>
                <w:szCs w:val="18"/>
                <w:lang w:val="es-CO"/>
              </w:rPr>
            </w:pPr>
            <w:r w:rsidRPr="00D42DBB">
              <w:rPr>
                <w:rFonts w:eastAsia="Times New Roman"/>
                <w:color w:val="000000"/>
                <w:sz w:val="18"/>
                <w:szCs w:val="18"/>
                <w:lang w:val="es-CO"/>
              </w:rPr>
              <w:t>Litigios dema</w:t>
            </w:r>
            <w:r>
              <w:rPr>
                <w:rFonts w:eastAsia="Times New Roman"/>
                <w:color w:val="000000"/>
                <w:sz w:val="18"/>
                <w:szCs w:val="18"/>
                <w:lang w:val="es-CO"/>
              </w:rPr>
              <w:t>ndas</w:t>
            </w:r>
          </w:p>
        </w:tc>
        <w:tc>
          <w:tcPr>
            <w:tcW w:w="1467" w:type="dxa"/>
          </w:tcPr>
          <w:p w14:paraId="15AE6689" w14:textId="77777777" w:rsidR="006526FD" w:rsidRPr="00D42DBB" w:rsidRDefault="006526FD" w:rsidP="00874B2D">
            <w:pPr>
              <w:widowControl/>
              <w:autoSpaceDE/>
              <w:autoSpaceDN/>
              <w:spacing w:line="259" w:lineRule="auto"/>
              <w:ind w:right="10"/>
              <w:jc w:val="right"/>
              <w:rPr>
                <w:rFonts w:eastAsia="Times New Roman"/>
                <w:color w:val="000000"/>
                <w:sz w:val="18"/>
                <w:szCs w:val="18"/>
                <w:lang w:val="es-CO"/>
              </w:rPr>
            </w:pPr>
            <w:r w:rsidRPr="00D42DBB">
              <w:rPr>
                <w:rFonts w:eastAsia="Times New Roman"/>
                <w:color w:val="000000"/>
                <w:sz w:val="18"/>
                <w:szCs w:val="18"/>
                <w:lang w:val="es-CO"/>
              </w:rPr>
              <w:t>3.026.283.922</w:t>
            </w:r>
          </w:p>
        </w:tc>
        <w:tc>
          <w:tcPr>
            <w:tcW w:w="1700" w:type="dxa"/>
          </w:tcPr>
          <w:p w14:paraId="5EA0609F" w14:textId="77777777" w:rsidR="006526FD" w:rsidRPr="00D42DBB" w:rsidRDefault="006526FD" w:rsidP="00874B2D">
            <w:pPr>
              <w:widowControl/>
              <w:autoSpaceDE/>
              <w:autoSpaceDN/>
              <w:spacing w:line="259" w:lineRule="auto"/>
              <w:jc w:val="right"/>
              <w:rPr>
                <w:rFonts w:eastAsia="Times New Roman"/>
                <w:color w:val="000000"/>
                <w:sz w:val="18"/>
                <w:szCs w:val="18"/>
                <w:lang w:val="es-CO"/>
              </w:rPr>
            </w:pPr>
            <w:r w:rsidRPr="00D42DBB">
              <w:rPr>
                <w:rFonts w:eastAsia="Times New Roman"/>
                <w:color w:val="000000"/>
                <w:sz w:val="18"/>
                <w:szCs w:val="18"/>
                <w:lang w:val="es-CO"/>
              </w:rPr>
              <w:t>4.080.370.414</w:t>
            </w:r>
          </w:p>
        </w:tc>
        <w:tc>
          <w:tcPr>
            <w:tcW w:w="1509" w:type="dxa"/>
          </w:tcPr>
          <w:p w14:paraId="49A79F35" w14:textId="77777777" w:rsidR="006526FD" w:rsidRPr="00D42DBB" w:rsidRDefault="006526FD" w:rsidP="00874B2D">
            <w:pPr>
              <w:widowControl/>
              <w:autoSpaceDE/>
              <w:autoSpaceDN/>
              <w:spacing w:line="259" w:lineRule="auto"/>
              <w:ind w:right="10"/>
              <w:jc w:val="right"/>
              <w:rPr>
                <w:rFonts w:eastAsia="Times New Roman"/>
                <w:color w:val="000000"/>
                <w:sz w:val="18"/>
                <w:szCs w:val="18"/>
                <w:lang w:val="es-CO"/>
              </w:rPr>
            </w:pPr>
            <w:r w:rsidRPr="00D42DBB">
              <w:rPr>
                <w:rFonts w:eastAsia="Times New Roman"/>
                <w:color w:val="000000"/>
                <w:sz w:val="18"/>
                <w:szCs w:val="18"/>
                <w:lang w:val="es-CO"/>
              </w:rPr>
              <w:t>-1.054.086492</w:t>
            </w:r>
          </w:p>
        </w:tc>
      </w:tr>
    </w:tbl>
    <w:p w14:paraId="4076A118" w14:textId="77777777" w:rsidR="006526FD" w:rsidRDefault="006526FD" w:rsidP="006526FD">
      <w:pPr>
        <w:pStyle w:val="Textoindependiente"/>
        <w:jc w:val="both"/>
      </w:pPr>
    </w:p>
    <w:p w14:paraId="220EEF43" w14:textId="77777777" w:rsidR="006526FD" w:rsidRDefault="006526FD" w:rsidP="006526FD">
      <w:pPr>
        <w:pStyle w:val="Textoindependiente"/>
        <w:jc w:val="both"/>
        <w:rPr>
          <w:lang w:val="es-CO"/>
        </w:rPr>
      </w:pPr>
      <w:r w:rsidRPr="0078211C">
        <w:rPr>
          <w:lang w:val="es-CO"/>
        </w:rPr>
        <w:t>Este valor corresponde a las pretensiones de los demandantes por los litigios del año 2015 y anteriores; ya que para los litigios de los años 2016 y siguientes son registrados en cuentas de orden hasta tanto se dé el fallo en primera instancia.</w:t>
      </w:r>
    </w:p>
    <w:p w14:paraId="31FD9324" w14:textId="77777777" w:rsidR="006526FD" w:rsidRPr="0078211C" w:rsidRDefault="006526FD" w:rsidP="006526FD">
      <w:pPr>
        <w:pStyle w:val="Textoindependiente"/>
        <w:jc w:val="both"/>
        <w:rPr>
          <w:lang w:val="es-CO"/>
        </w:rPr>
      </w:pPr>
    </w:p>
    <w:p w14:paraId="68028F96" w14:textId="77777777" w:rsidR="006526FD" w:rsidRDefault="006526FD" w:rsidP="006526FD">
      <w:pPr>
        <w:pStyle w:val="Textoindependiente"/>
        <w:jc w:val="both"/>
        <w:rPr>
          <w:lang w:val="es-CO"/>
        </w:rPr>
      </w:pPr>
      <w:r w:rsidRPr="0078211C">
        <w:rPr>
          <w:lang w:val="es-CO"/>
        </w:rPr>
        <w:t>Durante la vigencia 2024, se realizó la clasificación de los procesos, de acuerdo con la probabilidad de pérdida del proceso determinada por la Oficina Jurídica del Instituto y según la política contable contenida en el Manual de Políticas Contables de INC; de acuerdo a lo anterior se registra en cuenta de balance los procesos calificados con probabilidad de pérdida Alta es decir mayor al 50%, para los procesos con probabilidad media y baja es decir menor al 50% se registran en cuentas de orden.</w:t>
      </w:r>
    </w:p>
    <w:p w14:paraId="454B6095" w14:textId="77777777" w:rsidR="006526FD" w:rsidRPr="0078211C" w:rsidRDefault="006526FD" w:rsidP="006526FD">
      <w:pPr>
        <w:pStyle w:val="Textoindependiente"/>
        <w:jc w:val="both"/>
        <w:rPr>
          <w:b/>
          <w:lang w:val="es-CO"/>
        </w:rPr>
      </w:pPr>
      <w:r w:rsidRPr="0078211C">
        <w:rPr>
          <w:b/>
          <w:lang w:val="es-CO"/>
        </w:rPr>
        <w:t>23.1. Litigios y Demandas</w:t>
      </w:r>
    </w:p>
    <w:p w14:paraId="77C50DF7" w14:textId="77777777" w:rsidR="006526FD" w:rsidRPr="0078211C" w:rsidRDefault="006526FD" w:rsidP="006526FD">
      <w:pPr>
        <w:pStyle w:val="Textoindependiente"/>
        <w:jc w:val="both"/>
        <w:rPr>
          <w:lang w:val="es-CO"/>
        </w:rPr>
      </w:pPr>
    </w:p>
    <w:p w14:paraId="5DB5B4C4" w14:textId="77777777" w:rsidR="006526FD" w:rsidRPr="0078211C" w:rsidRDefault="006526FD" w:rsidP="006526FD">
      <w:pPr>
        <w:pStyle w:val="Textoindependiente"/>
        <w:jc w:val="both"/>
        <w:rPr>
          <w:lang w:val="es-CO"/>
        </w:rPr>
      </w:pPr>
      <w:r w:rsidRPr="0078211C">
        <w:rPr>
          <w:lang w:val="es-CO"/>
        </w:rPr>
        <w:t>Se presenta la siguiente tabla de acuerdo con el tipo de proceso jurídico:</w:t>
      </w:r>
    </w:p>
    <w:p w14:paraId="1EE49CBF" w14:textId="77777777" w:rsidR="006526FD" w:rsidRDefault="006526FD" w:rsidP="006526FD">
      <w:pPr>
        <w:pStyle w:val="Textoindependiente"/>
        <w:jc w:val="both"/>
      </w:pPr>
    </w:p>
    <w:p w14:paraId="435E012F" w14:textId="77777777" w:rsidR="006526FD" w:rsidRDefault="006526FD" w:rsidP="006526FD">
      <w:pPr>
        <w:pStyle w:val="Textoindependiente"/>
        <w:jc w:val="center"/>
      </w:pPr>
      <w:r w:rsidRPr="0078211C">
        <w:rPr>
          <w:noProof/>
          <w:lang w:val="es-CO" w:eastAsia="es-CO"/>
        </w:rPr>
        <w:drawing>
          <wp:inline distT="0" distB="0" distL="0" distR="0" wp14:anchorId="7F4383F8" wp14:editId="5C2ABBFA">
            <wp:extent cx="4514850" cy="1524000"/>
            <wp:effectExtent l="0" t="0" r="0" b="0"/>
            <wp:docPr id="780340336" name="Imagen 78034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14850" cy="1524000"/>
                    </a:xfrm>
                    <a:prstGeom prst="rect">
                      <a:avLst/>
                    </a:prstGeom>
                  </pic:spPr>
                </pic:pic>
              </a:graphicData>
            </a:graphic>
          </wp:inline>
        </w:drawing>
      </w:r>
    </w:p>
    <w:p w14:paraId="086051F4" w14:textId="77777777" w:rsidR="006526FD" w:rsidRDefault="006526FD" w:rsidP="006526FD">
      <w:pPr>
        <w:pStyle w:val="Textoindependiente"/>
        <w:jc w:val="both"/>
      </w:pPr>
    </w:p>
    <w:p w14:paraId="7234A400" w14:textId="77777777" w:rsidR="006526FD" w:rsidRDefault="006526FD" w:rsidP="006526FD">
      <w:pPr>
        <w:pStyle w:val="Textoindependiente"/>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68849433" w14:textId="77777777" w:rsidR="006526FD" w:rsidRDefault="006526FD" w:rsidP="006526FD">
      <w:pPr>
        <w:pStyle w:val="Textoindependiente"/>
        <w:jc w:val="both"/>
        <w:rPr>
          <w:b/>
          <w:sz w:val="28"/>
          <w:szCs w:val="28"/>
        </w:rPr>
      </w:pPr>
    </w:p>
    <w:p w14:paraId="413660A3" w14:textId="77777777" w:rsidR="006526FD" w:rsidRPr="009B2CA9" w:rsidRDefault="006526FD" w:rsidP="006526FD">
      <w:pPr>
        <w:pStyle w:val="Textoindependiente"/>
        <w:ind w:left="-142"/>
        <w:jc w:val="center"/>
        <w:rPr>
          <w:b/>
        </w:rPr>
      </w:pPr>
      <w:r w:rsidRPr="009B2CA9">
        <w:rPr>
          <w:b/>
        </w:rPr>
        <w:t>Deudores Morosos del Estado del Nivel Nacional</w:t>
      </w:r>
    </w:p>
    <w:p w14:paraId="5E262D92" w14:textId="77777777" w:rsidR="006526FD" w:rsidRPr="009B2CA9" w:rsidRDefault="006526FD" w:rsidP="006526FD">
      <w:pPr>
        <w:pStyle w:val="Textoindependiente"/>
        <w:ind w:left="-142"/>
        <w:jc w:val="center"/>
        <w:rPr>
          <w:b/>
        </w:rPr>
      </w:pPr>
      <w:r w:rsidRPr="009B2CA9">
        <w:rPr>
          <w:b/>
        </w:rPr>
        <w:t>Noviembre 30 de 202</w:t>
      </w:r>
      <w:r>
        <w:rPr>
          <w:b/>
        </w:rPr>
        <w:t>4</w:t>
      </w:r>
    </w:p>
    <w:p w14:paraId="79AF2A81" w14:textId="77777777" w:rsidR="006526FD" w:rsidRDefault="006526FD" w:rsidP="006526FD">
      <w:pPr>
        <w:pStyle w:val="Textoindependiente"/>
        <w:ind w:left="-142"/>
        <w:jc w:val="center"/>
        <w:rPr>
          <w:b/>
        </w:rPr>
      </w:pPr>
      <w:r w:rsidRPr="009B2CA9">
        <w:rPr>
          <w:b/>
        </w:rPr>
        <w:t>Cifras en miles de millones de pesos</w:t>
      </w:r>
    </w:p>
    <w:p w14:paraId="4FFE895A" w14:textId="77777777" w:rsidR="006526FD" w:rsidRDefault="006526FD" w:rsidP="006526FD">
      <w:pPr>
        <w:pStyle w:val="Textoindependiente"/>
        <w:ind w:left="-142"/>
        <w:jc w:val="cente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2600"/>
        <w:gridCol w:w="3046"/>
      </w:tblGrid>
      <w:tr w:rsidR="006526FD" w:rsidRPr="00E20EF9" w14:paraId="46EB5EED" w14:textId="77777777" w:rsidTr="00874B2D">
        <w:trPr>
          <w:trHeight w:val="562"/>
        </w:trPr>
        <w:tc>
          <w:tcPr>
            <w:tcW w:w="4264" w:type="dxa"/>
            <w:shd w:val="clear" w:color="auto" w:fill="auto"/>
            <w:vAlign w:val="center"/>
          </w:tcPr>
          <w:p w14:paraId="72E83083" w14:textId="77777777" w:rsidR="006526FD" w:rsidRDefault="006526FD" w:rsidP="00874B2D">
            <w:pPr>
              <w:jc w:val="center"/>
              <w:rPr>
                <w:rFonts w:eastAsia="Arial MT"/>
                <w:b/>
                <w:sz w:val="18"/>
                <w:szCs w:val="18"/>
              </w:rPr>
            </w:pPr>
            <w:r w:rsidRPr="00E20EF9">
              <w:rPr>
                <w:rFonts w:eastAsia="Arial MT"/>
                <w:b/>
                <w:sz w:val="18"/>
                <w:szCs w:val="18"/>
              </w:rPr>
              <w:t xml:space="preserve">DEUDORES MOROSOS DEL ESTADO </w:t>
            </w:r>
          </w:p>
          <w:p w14:paraId="509A043B" w14:textId="77777777" w:rsidR="006526FD" w:rsidRPr="00E20EF9" w:rsidRDefault="006526FD" w:rsidP="00874B2D">
            <w:pPr>
              <w:jc w:val="center"/>
              <w:rPr>
                <w:rFonts w:eastAsia="Arial MT"/>
                <w:b/>
                <w:sz w:val="18"/>
                <w:szCs w:val="18"/>
              </w:rPr>
            </w:pPr>
            <w:r w:rsidRPr="00E20EF9">
              <w:rPr>
                <w:rFonts w:eastAsia="Arial MT"/>
                <w:b/>
                <w:sz w:val="18"/>
                <w:szCs w:val="18"/>
              </w:rPr>
              <w:t>POR TIPO DE PERSONA</w:t>
            </w:r>
          </w:p>
          <w:p w14:paraId="3FA121FA" w14:textId="77777777" w:rsidR="006526FD" w:rsidRPr="00E20EF9" w:rsidRDefault="006526FD" w:rsidP="00874B2D">
            <w:pPr>
              <w:jc w:val="center"/>
              <w:rPr>
                <w:rFonts w:eastAsia="Arial MT"/>
                <w:b/>
                <w:sz w:val="18"/>
                <w:szCs w:val="18"/>
              </w:rPr>
            </w:pPr>
            <w:r w:rsidRPr="00E20EF9">
              <w:rPr>
                <w:rFonts w:eastAsia="Arial MT"/>
                <w:b/>
                <w:sz w:val="18"/>
                <w:szCs w:val="18"/>
              </w:rPr>
              <w:t>NIVEL NACIONAL</w:t>
            </w:r>
          </w:p>
          <w:p w14:paraId="23A145CB" w14:textId="77777777" w:rsidR="006526FD" w:rsidRPr="00E20EF9" w:rsidRDefault="006526FD" w:rsidP="00874B2D">
            <w:pPr>
              <w:jc w:val="center"/>
              <w:rPr>
                <w:rFonts w:eastAsia="Arial MT"/>
                <w:b/>
                <w:sz w:val="18"/>
                <w:szCs w:val="18"/>
              </w:rPr>
            </w:pPr>
          </w:p>
        </w:tc>
        <w:tc>
          <w:tcPr>
            <w:tcW w:w="2600" w:type="dxa"/>
            <w:shd w:val="clear" w:color="auto" w:fill="auto"/>
            <w:vAlign w:val="center"/>
          </w:tcPr>
          <w:p w14:paraId="7CFF4BA4" w14:textId="77777777" w:rsidR="006526FD" w:rsidRPr="00E20EF9" w:rsidRDefault="006526FD" w:rsidP="00874B2D">
            <w:pPr>
              <w:jc w:val="center"/>
              <w:rPr>
                <w:rFonts w:eastAsia="Arial MT"/>
                <w:b/>
                <w:sz w:val="18"/>
                <w:szCs w:val="18"/>
              </w:rPr>
            </w:pPr>
            <w:r w:rsidRPr="00E20EF9">
              <w:rPr>
                <w:rFonts w:eastAsia="Arial MT"/>
                <w:b/>
                <w:sz w:val="18"/>
                <w:szCs w:val="18"/>
              </w:rPr>
              <w:t>No. DE PERSONAS</w:t>
            </w:r>
          </w:p>
        </w:tc>
        <w:tc>
          <w:tcPr>
            <w:tcW w:w="3046" w:type="dxa"/>
            <w:shd w:val="clear" w:color="auto" w:fill="auto"/>
            <w:vAlign w:val="center"/>
          </w:tcPr>
          <w:p w14:paraId="6905DD0B" w14:textId="77777777" w:rsidR="006526FD" w:rsidRPr="00E20EF9" w:rsidRDefault="006526FD" w:rsidP="00874B2D">
            <w:pPr>
              <w:jc w:val="center"/>
              <w:rPr>
                <w:rFonts w:eastAsia="Arial MT"/>
                <w:b/>
                <w:sz w:val="18"/>
                <w:szCs w:val="18"/>
              </w:rPr>
            </w:pPr>
            <w:r w:rsidRPr="00E20EF9">
              <w:rPr>
                <w:rFonts w:eastAsia="Arial MT"/>
                <w:b/>
                <w:sz w:val="18"/>
                <w:szCs w:val="18"/>
              </w:rPr>
              <w:t>VALOR TOTAL POR TIPO DE PERSONA, DEUDORES MOROSOS DEL ESTADO</w:t>
            </w:r>
          </w:p>
          <w:p w14:paraId="20FDE29D" w14:textId="77777777" w:rsidR="006526FD" w:rsidRPr="00E20EF9" w:rsidRDefault="006526FD" w:rsidP="00874B2D">
            <w:pPr>
              <w:jc w:val="center"/>
              <w:rPr>
                <w:rFonts w:eastAsia="Arial MT"/>
                <w:b/>
                <w:sz w:val="18"/>
                <w:szCs w:val="18"/>
              </w:rPr>
            </w:pPr>
            <w:r w:rsidRPr="00E20EF9">
              <w:rPr>
                <w:rFonts w:eastAsia="Arial MT"/>
                <w:b/>
                <w:sz w:val="18"/>
                <w:szCs w:val="18"/>
              </w:rPr>
              <w:t>NIVEL NACIONAL</w:t>
            </w:r>
          </w:p>
        </w:tc>
      </w:tr>
      <w:tr w:rsidR="006526FD" w:rsidRPr="00E20EF9" w14:paraId="68A9F2EF" w14:textId="77777777" w:rsidTr="00874B2D">
        <w:trPr>
          <w:trHeight w:val="296"/>
        </w:trPr>
        <w:tc>
          <w:tcPr>
            <w:tcW w:w="4264" w:type="dxa"/>
            <w:vAlign w:val="center"/>
          </w:tcPr>
          <w:p w14:paraId="4EA58549" w14:textId="77777777" w:rsidR="006526FD" w:rsidRPr="00E20EF9" w:rsidRDefault="006526FD" w:rsidP="00874B2D">
            <w:pPr>
              <w:jc w:val="center"/>
              <w:rPr>
                <w:rFonts w:eastAsia="Arial MT"/>
                <w:b/>
                <w:sz w:val="18"/>
                <w:szCs w:val="18"/>
              </w:rPr>
            </w:pPr>
            <w:r w:rsidRPr="00E20EF9">
              <w:rPr>
                <w:rFonts w:eastAsia="Arial MT"/>
                <w:b/>
                <w:sz w:val="18"/>
                <w:szCs w:val="18"/>
              </w:rPr>
              <w:t>NATURALES</w:t>
            </w:r>
          </w:p>
        </w:tc>
        <w:tc>
          <w:tcPr>
            <w:tcW w:w="2600" w:type="dxa"/>
            <w:vAlign w:val="center"/>
          </w:tcPr>
          <w:p w14:paraId="3EF71D88" w14:textId="77777777" w:rsidR="006526FD" w:rsidRPr="00E20EF9" w:rsidRDefault="006526FD" w:rsidP="00874B2D">
            <w:pPr>
              <w:jc w:val="center"/>
              <w:rPr>
                <w:rFonts w:eastAsia="Arial MT"/>
                <w:sz w:val="18"/>
                <w:szCs w:val="18"/>
              </w:rPr>
            </w:pPr>
          </w:p>
        </w:tc>
        <w:tc>
          <w:tcPr>
            <w:tcW w:w="3046" w:type="dxa"/>
            <w:vAlign w:val="center"/>
          </w:tcPr>
          <w:p w14:paraId="2934C658" w14:textId="77777777" w:rsidR="006526FD" w:rsidRPr="00E20EF9" w:rsidRDefault="006526FD" w:rsidP="00874B2D">
            <w:pPr>
              <w:jc w:val="right"/>
              <w:rPr>
                <w:rFonts w:eastAsia="Arial MT"/>
                <w:sz w:val="18"/>
                <w:szCs w:val="18"/>
              </w:rPr>
            </w:pPr>
            <w:r w:rsidRPr="00E20EF9">
              <w:rPr>
                <w:rFonts w:eastAsia="Arial MT"/>
                <w:sz w:val="18"/>
                <w:szCs w:val="18"/>
              </w:rPr>
              <w:t xml:space="preserve">$ </w:t>
            </w:r>
          </w:p>
        </w:tc>
      </w:tr>
      <w:tr w:rsidR="006526FD" w:rsidRPr="00E20EF9" w14:paraId="105538CA" w14:textId="77777777" w:rsidTr="00874B2D">
        <w:trPr>
          <w:trHeight w:val="254"/>
        </w:trPr>
        <w:tc>
          <w:tcPr>
            <w:tcW w:w="4264" w:type="dxa"/>
            <w:vAlign w:val="center"/>
          </w:tcPr>
          <w:p w14:paraId="5AD9BA47" w14:textId="77777777" w:rsidR="006526FD" w:rsidRPr="00E20EF9" w:rsidRDefault="006526FD" w:rsidP="00874B2D">
            <w:pPr>
              <w:jc w:val="center"/>
              <w:rPr>
                <w:rFonts w:eastAsia="Arial MT"/>
                <w:b/>
                <w:sz w:val="18"/>
                <w:szCs w:val="18"/>
              </w:rPr>
            </w:pPr>
            <w:r w:rsidRPr="00E20EF9">
              <w:rPr>
                <w:rFonts w:eastAsia="Arial MT"/>
                <w:b/>
                <w:sz w:val="18"/>
                <w:szCs w:val="18"/>
              </w:rPr>
              <w:t>JURIDICAS</w:t>
            </w:r>
          </w:p>
        </w:tc>
        <w:tc>
          <w:tcPr>
            <w:tcW w:w="2600" w:type="dxa"/>
            <w:vAlign w:val="center"/>
          </w:tcPr>
          <w:p w14:paraId="6DCC0E81" w14:textId="77777777" w:rsidR="006526FD" w:rsidRPr="00E20EF9" w:rsidRDefault="006526FD" w:rsidP="00874B2D">
            <w:pPr>
              <w:jc w:val="center"/>
              <w:rPr>
                <w:rFonts w:eastAsia="Arial MT"/>
                <w:sz w:val="18"/>
                <w:szCs w:val="18"/>
              </w:rPr>
            </w:pPr>
            <w:r>
              <w:rPr>
                <w:rFonts w:eastAsia="Arial MT"/>
                <w:sz w:val="18"/>
                <w:szCs w:val="18"/>
              </w:rPr>
              <w:t>35</w:t>
            </w:r>
          </w:p>
        </w:tc>
        <w:tc>
          <w:tcPr>
            <w:tcW w:w="3046" w:type="dxa"/>
            <w:vAlign w:val="center"/>
          </w:tcPr>
          <w:p w14:paraId="48556D77" w14:textId="77777777" w:rsidR="006526FD" w:rsidRPr="00E20EF9" w:rsidRDefault="006526FD" w:rsidP="00874B2D">
            <w:pPr>
              <w:jc w:val="right"/>
              <w:rPr>
                <w:rFonts w:eastAsia="Arial MT"/>
                <w:sz w:val="18"/>
                <w:szCs w:val="18"/>
              </w:rPr>
            </w:pPr>
            <w:r w:rsidRPr="00E20EF9">
              <w:rPr>
                <w:rFonts w:eastAsia="Arial MT"/>
                <w:sz w:val="18"/>
                <w:szCs w:val="18"/>
              </w:rPr>
              <w:t>$</w:t>
            </w:r>
            <w:r>
              <w:rPr>
                <w:rFonts w:eastAsia="Arial MT"/>
                <w:sz w:val="18"/>
                <w:szCs w:val="18"/>
              </w:rPr>
              <w:t>57.543</w:t>
            </w:r>
          </w:p>
        </w:tc>
      </w:tr>
      <w:tr w:rsidR="006526FD" w:rsidRPr="00E20EF9" w14:paraId="3907C41E" w14:textId="77777777" w:rsidTr="00874B2D">
        <w:trPr>
          <w:trHeight w:val="392"/>
        </w:trPr>
        <w:tc>
          <w:tcPr>
            <w:tcW w:w="4264" w:type="dxa"/>
            <w:vAlign w:val="center"/>
          </w:tcPr>
          <w:p w14:paraId="30704698" w14:textId="77777777" w:rsidR="006526FD" w:rsidRPr="00E20EF9" w:rsidRDefault="006526FD" w:rsidP="00874B2D">
            <w:pPr>
              <w:jc w:val="center"/>
              <w:rPr>
                <w:rFonts w:eastAsia="Arial MT"/>
                <w:b/>
                <w:sz w:val="18"/>
                <w:szCs w:val="18"/>
              </w:rPr>
            </w:pPr>
            <w:r w:rsidRPr="00E20EF9">
              <w:rPr>
                <w:rFonts w:eastAsia="Arial MT"/>
                <w:b/>
                <w:sz w:val="18"/>
                <w:szCs w:val="18"/>
              </w:rPr>
              <w:t>TOTAL PERSONAS NATURALES MÁS JURÍDICAS</w:t>
            </w:r>
          </w:p>
        </w:tc>
        <w:tc>
          <w:tcPr>
            <w:tcW w:w="2600" w:type="dxa"/>
            <w:vAlign w:val="center"/>
          </w:tcPr>
          <w:p w14:paraId="5E510B4F" w14:textId="77777777" w:rsidR="006526FD" w:rsidRPr="00E20EF9" w:rsidRDefault="006526FD" w:rsidP="00874B2D">
            <w:pPr>
              <w:jc w:val="center"/>
              <w:rPr>
                <w:rFonts w:eastAsia="Arial MT"/>
                <w:sz w:val="18"/>
                <w:szCs w:val="18"/>
                <w:u w:val="single"/>
              </w:rPr>
            </w:pPr>
            <w:r w:rsidRPr="00E20EF9">
              <w:rPr>
                <w:rFonts w:eastAsia="Arial MT"/>
                <w:sz w:val="18"/>
                <w:szCs w:val="18"/>
                <w:u w:val="single"/>
              </w:rPr>
              <w:t>No.</w:t>
            </w:r>
            <w:r>
              <w:rPr>
                <w:rFonts w:eastAsia="Arial MT"/>
                <w:sz w:val="18"/>
                <w:szCs w:val="18"/>
                <w:u w:val="single"/>
              </w:rPr>
              <w:t xml:space="preserve"> 35</w:t>
            </w:r>
            <w:r w:rsidRPr="00E20EF9">
              <w:rPr>
                <w:rFonts w:eastAsia="Arial MT"/>
                <w:sz w:val="18"/>
                <w:szCs w:val="18"/>
                <w:u w:val="single"/>
              </w:rPr>
              <w:t xml:space="preserve"> </w:t>
            </w:r>
          </w:p>
        </w:tc>
        <w:tc>
          <w:tcPr>
            <w:tcW w:w="3046" w:type="dxa"/>
            <w:vAlign w:val="center"/>
          </w:tcPr>
          <w:p w14:paraId="662BCA96" w14:textId="77777777" w:rsidR="006526FD" w:rsidRPr="00E20EF9" w:rsidRDefault="006526FD" w:rsidP="00874B2D">
            <w:pPr>
              <w:jc w:val="right"/>
              <w:rPr>
                <w:rFonts w:eastAsia="Arial MT"/>
                <w:sz w:val="18"/>
                <w:szCs w:val="18"/>
              </w:rPr>
            </w:pPr>
            <w:r w:rsidRPr="00E20EF9">
              <w:rPr>
                <w:rFonts w:eastAsia="Arial MT"/>
                <w:sz w:val="18"/>
                <w:szCs w:val="18"/>
              </w:rPr>
              <w:t>$</w:t>
            </w:r>
          </w:p>
        </w:tc>
      </w:tr>
      <w:tr w:rsidR="006526FD" w:rsidRPr="00E20EF9" w14:paraId="7ABA08DB" w14:textId="77777777" w:rsidTr="00874B2D">
        <w:trPr>
          <w:trHeight w:val="431"/>
        </w:trPr>
        <w:tc>
          <w:tcPr>
            <w:tcW w:w="4264" w:type="dxa"/>
            <w:vAlign w:val="center"/>
          </w:tcPr>
          <w:p w14:paraId="79FB94C0" w14:textId="77777777" w:rsidR="006526FD" w:rsidRPr="00E20EF9" w:rsidRDefault="006526FD" w:rsidP="00874B2D">
            <w:pPr>
              <w:jc w:val="center"/>
              <w:rPr>
                <w:rFonts w:eastAsia="Arial MT"/>
                <w:b/>
                <w:sz w:val="18"/>
                <w:szCs w:val="18"/>
              </w:rPr>
            </w:pPr>
            <w:r w:rsidRPr="00E20EF9">
              <w:rPr>
                <w:rFonts w:eastAsia="Arial MT"/>
                <w:b/>
                <w:sz w:val="18"/>
                <w:szCs w:val="18"/>
              </w:rPr>
              <w:t>GRAN TOTAL BDME PERSONAS NATURALES MÁS JURÍDICAS A</w:t>
            </w:r>
          </w:p>
        </w:tc>
        <w:tc>
          <w:tcPr>
            <w:tcW w:w="2600" w:type="dxa"/>
            <w:vAlign w:val="center"/>
          </w:tcPr>
          <w:p w14:paraId="4386927F" w14:textId="77777777" w:rsidR="006526FD" w:rsidRPr="00E20EF9" w:rsidRDefault="006526FD" w:rsidP="00874B2D">
            <w:pPr>
              <w:jc w:val="center"/>
              <w:rPr>
                <w:rFonts w:eastAsia="Arial MT"/>
                <w:b/>
                <w:sz w:val="18"/>
                <w:szCs w:val="18"/>
                <w:u w:val="single"/>
              </w:rPr>
            </w:pPr>
          </w:p>
        </w:tc>
        <w:tc>
          <w:tcPr>
            <w:tcW w:w="3046" w:type="dxa"/>
            <w:vAlign w:val="center"/>
          </w:tcPr>
          <w:p w14:paraId="1CAED8A6" w14:textId="77777777" w:rsidR="006526FD" w:rsidRPr="00E20EF9" w:rsidRDefault="006526FD" w:rsidP="00874B2D">
            <w:pPr>
              <w:jc w:val="right"/>
              <w:rPr>
                <w:rFonts w:eastAsia="Arial MT"/>
                <w:b/>
                <w:sz w:val="18"/>
                <w:szCs w:val="18"/>
                <w:u w:val="single"/>
              </w:rPr>
            </w:pPr>
            <w:r w:rsidRPr="00E20EF9">
              <w:rPr>
                <w:rFonts w:eastAsia="Arial MT"/>
                <w:b/>
                <w:sz w:val="18"/>
                <w:szCs w:val="18"/>
                <w:u w:val="single"/>
              </w:rPr>
              <w:t>$</w:t>
            </w:r>
            <w:r>
              <w:rPr>
                <w:rFonts w:eastAsia="Arial MT"/>
                <w:b/>
                <w:sz w:val="18"/>
                <w:szCs w:val="18"/>
                <w:u w:val="single"/>
              </w:rPr>
              <w:t>57.543</w:t>
            </w:r>
          </w:p>
        </w:tc>
      </w:tr>
    </w:tbl>
    <w:p w14:paraId="4DF2AE5F" w14:textId="0B1D8454" w:rsidR="006526FD" w:rsidRDefault="006526FD" w:rsidP="006526FD">
      <w:pPr>
        <w:pStyle w:val="Textoindependiente"/>
        <w:jc w:val="center"/>
        <w:rPr>
          <w:b/>
          <w:sz w:val="28"/>
          <w:szCs w:val="28"/>
        </w:rPr>
      </w:pPr>
    </w:p>
    <w:p w14:paraId="066A4018" w14:textId="35298753" w:rsidR="006E3315" w:rsidRDefault="006E3315" w:rsidP="006526FD">
      <w:pPr>
        <w:pStyle w:val="Textoindependiente"/>
        <w:jc w:val="center"/>
        <w:rPr>
          <w:b/>
          <w:sz w:val="28"/>
          <w:szCs w:val="28"/>
        </w:rPr>
      </w:pPr>
    </w:p>
    <w:p w14:paraId="1539543F" w14:textId="5361A73D" w:rsidR="006E3315" w:rsidRDefault="006E3315" w:rsidP="006526FD">
      <w:pPr>
        <w:pStyle w:val="Textoindependiente"/>
        <w:jc w:val="center"/>
        <w:rPr>
          <w:b/>
          <w:sz w:val="28"/>
          <w:szCs w:val="28"/>
        </w:rPr>
      </w:pPr>
    </w:p>
    <w:p w14:paraId="6459AB65" w14:textId="77777777" w:rsidR="006E3315" w:rsidRDefault="006E3315" w:rsidP="006526FD">
      <w:pPr>
        <w:pStyle w:val="Textoindependiente"/>
        <w:jc w:val="center"/>
        <w:rPr>
          <w:b/>
          <w:sz w:val="28"/>
          <w:szCs w:val="28"/>
        </w:rPr>
      </w:pPr>
    </w:p>
    <w:p w14:paraId="7218533E" w14:textId="77777777" w:rsidR="006526FD" w:rsidRPr="001D402D" w:rsidRDefault="006526FD" w:rsidP="006526FD">
      <w:pPr>
        <w:pStyle w:val="Textoindependiente"/>
        <w:jc w:val="both"/>
        <w:rPr>
          <w:b/>
          <w:bCs/>
          <w:sz w:val="28"/>
          <w:szCs w:val="28"/>
        </w:rPr>
      </w:pPr>
      <w:r>
        <w:rPr>
          <w:b/>
          <w:bCs/>
          <w:sz w:val="28"/>
          <w:szCs w:val="28"/>
        </w:rPr>
        <w:lastRenderedPageBreak/>
        <w:t>B</w:t>
      </w:r>
      <w:r w:rsidRPr="001D402D">
        <w:rPr>
          <w:b/>
          <w:bCs/>
          <w:sz w:val="28"/>
          <w:szCs w:val="28"/>
        </w:rPr>
        <w:t>.- INFORME DE LA AUTOCALIFICACIÓN DEL SISTEMA DE CONTROL INTERNO CONTABLE:</w:t>
      </w:r>
    </w:p>
    <w:p w14:paraId="2A3E5E79" w14:textId="77777777" w:rsidR="006526FD" w:rsidRDefault="006526FD" w:rsidP="006526FD">
      <w:pPr>
        <w:pStyle w:val="Textoindependiente"/>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6526FD" w:rsidRPr="00E648AF" w14:paraId="737D13E7" w14:textId="77777777" w:rsidTr="00874B2D">
        <w:tc>
          <w:tcPr>
            <w:tcW w:w="4981" w:type="dxa"/>
          </w:tcPr>
          <w:p w14:paraId="35BAFFA1" w14:textId="77777777" w:rsidR="006526FD" w:rsidRPr="00E648AF" w:rsidRDefault="006526FD" w:rsidP="00874B2D">
            <w:pPr>
              <w:jc w:val="center"/>
              <w:rPr>
                <w:b/>
                <w:sz w:val="24"/>
                <w:szCs w:val="24"/>
                <w:lang w:val="es-MX"/>
              </w:rPr>
            </w:pPr>
            <w:r w:rsidRPr="00E648AF">
              <w:rPr>
                <w:b/>
                <w:sz w:val="24"/>
                <w:szCs w:val="24"/>
                <w:lang w:val="es-MX"/>
              </w:rPr>
              <w:t>AUTOCALIFICACIÓN</w:t>
            </w:r>
          </w:p>
        </w:tc>
        <w:tc>
          <w:tcPr>
            <w:tcW w:w="4981" w:type="dxa"/>
          </w:tcPr>
          <w:p w14:paraId="61ED9BC1" w14:textId="77777777" w:rsidR="006526FD" w:rsidRPr="00E648AF" w:rsidRDefault="006526FD" w:rsidP="00874B2D">
            <w:pPr>
              <w:jc w:val="center"/>
              <w:rPr>
                <w:b/>
                <w:sz w:val="24"/>
                <w:szCs w:val="24"/>
                <w:u w:val="single"/>
                <w:lang w:val="es-MX"/>
              </w:rPr>
            </w:pPr>
            <w:r>
              <w:rPr>
                <w:b/>
                <w:sz w:val="24"/>
                <w:szCs w:val="24"/>
                <w:u w:val="single"/>
                <w:lang w:val="es-MX"/>
              </w:rPr>
              <w:t>4.89</w:t>
            </w:r>
          </w:p>
        </w:tc>
      </w:tr>
    </w:tbl>
    <w:p w14:paraId="20716820" w14:textId="77777777" w:rsidR="006526FD" w:rsidRDefault="006526FD" w:rsidP="006526FD">
      <w:pPr>
        <w:pStyle w:val="Textoindependiente"/>
        <w:jc w:val="both"/>
        <w:rPr>
          <w:b/>
          <w:bCs/>
          <w:sz w:val="28"/>
          <w:szCs w:val="28"/>
        </w:rPr>
      </w:pPr>
    </w:p>
    <w:p w14:paraId="39B459FC" w14:textId="77777777" w:rsidR="006526FD" w:rsidRDefault="006526FD" w:rsidP="006526FD">
      <w:pPr>
        <w:pStyle w:val="Textoindependiente"/>
        <w:jc w:val="both"/>
        <w:rPr>
          <w:b/>
          <w:bCs/>
          <w:sz w:val="28"/>
          <w:szCs w:val="28"/>
        </w:rPr>
      </w:pPr>
      <w:r>
        <w:rPr>
          <w:b/>
          <w:bCs/>
          <w:sz w:val="28"/>
          <w:szCs w:val="28"/>
        </w:rPr>
        <w:t>Del informe enviado retomamos lo siguiente:</w:t>
      </w:r>
    </w:p>
    <w:p w14:paraId="56ECE187" w14:textId="77777777" w:rsidR="006526FD" w:rsidRDefault="006526FD" w:rsidP="006526FD">
      <w:pPr>
        <w:pStyle w:val="Textoindependiente"/>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6526FD" w:rsidRPr="00740FF1" w14:paraId="5FCEBC7F" w14:textId="77777777" w:rsidTr="00874B2D">
        <w:tc>
          <w:tcPr>
            <w:tcW w:w="562" w:type="dxa"/>
          </w:tcPr>
          <w:p w14:paraId="5894CEBC" w14:textId="77777777" w:rsidR="006526FD" w:rsidRPr="00740FF1" w:rsidRDefault="006526FD" w:rsidP="00874B2D">
            <w:pPr>
              <w:jc w:val="center"/>
              <w:rPr>
                <w:b/>
                <w:sz w:val="20"/>
                <w:szCs w:val="20"/>
                <w:lang w:val="es-MX"/>
              </w:rPr>
            </w:pPr>
            <w:r w:rsidRPr="00740FF1">
              <w:rPr>
                <w:b/>
                <w:sz w:val="20"/>
                <w:szCs w:val="20"/>
                <w:lang w:val="es-MX"/>
              </w:rPr>
              <w:t>N°</w:t>
            </w:r>
          </w:p>
        </w:tc>
        <w:tc>
          <w:tcPr>
            <w:tcW w:w="9400" w:type="dxa"/>
          </w:tcPr>
          <w:p w14:paraId="5FCBE234" w14:textId="77777777" w:rsidR="006526FD" w:rsidRPr="00E648AF" w:rsidRDefault="006526FD" w:rsidP="00874B2D">
            <w:pPr>
              <w:jc w:val="center"/>
              <w:rPr>
                <w:b/>
                <w:sz w:val="24"/>
                <w:szCs w:val="24"/>
                <w:lang w:val="es-MX"/>
              </w:rPr>
            </w:pPr>
            <w:r w:rsidRPr="00E648AF">
              <w:rPr>
                <w:b/>
                <w:sz w:val="24"/>
                <w:szCs w:val="24"/>
                <w:lang w:val="es-MX"/>
              </w:rPr>
              <w:t>DEBILIDADES</w:t>
            </w:r>
          </w:p>
          <w:p w14:paraId="2BB1D1EA" w14:textId="77777777" w:rsidR="006526FD" w:rsidRPr="00740FF1" w:rsidRDefault="006526FD" w:rsidP="00874B2D">
            <w:pPr>
              <w:jc w:val="center"/>
              <w:rPr>
                <w:b/>
                <w:sz w:val="20"/>
                <w:szCs w:val="20"/>
                <w:lang w:val="es-MX"/>
              </w:rPr>
            </w:pPr>
          </w:p>
        </w:tc>
      </w:tr>
      <w:tr w:rsidR="006526FD" w:rsidRPr="00740FF1" w14:paraId="2DE5A0D5" w14:textId="77777777" w:rsidTr="00874B2D">
        <w:tc>
          <w:tcPr>
            <w:tcW w:w="562" w:type="dxa"/>
          </w:tcPr>
          <w:p w14:paraId="192240B6" w14:textId="77777777" w:rsidR="006526FD" w:rsidRPr="00740FF1" w:rsidRDefault="006526FD" w:rsidP="00874B2D">
            <w:pPr>
              <w:jc w:val="center"/>
              <w:rPr>
                <w:b/>
                <w:sz w:val="20"/>
                <w:szCs w:val="20"/>
                <w:lang w:val="es-MX"/>
              </w:rPr>
            </w:pPr>
            <w:r w:rsidRPr="00740FF1">
              <w:rPr>
                <w:b/>
                <w:sz w:val="20"/>
                <w:szCs w:val="20"/>
                <w:lang w:val="es-MX"/>
              </w:rPr>
              <w:t>1</w:t>
            </w:r>
          </w:p>
        </w:tc>
        <w:tc>
          <w:tcPr>
            <w:tcW w:w="9400" w:type="dxa"/>
          </w:tcPr>
          <w:p w14:paraId="52194129" w14:textId="77777777" w:rsidR="006526FD" w:rsidRPr="001B5E2A" w:rsidRDefault="006526FD" w:rsidP="00874B2D">
            <w:pPr>
              <w:jc w:val="both"/>
              <w:rPr>
                <w:sz w:val="20"/>
                <w:szCs w:val="20"/>
                <w:lang w:val="es-CO"/>
              </w:rPr>
            </w:pPr>
            <w:r w:rsidRPr="001B5E2A">
              <w:rPr>
                <w:sz w:val="20"/>
                <w:szCs w:val="20"/>
                <w:lang w:val="es-CO"/>
              </w:rPr>
              <w:t xml:space="preserve">En los soportes de socializaciones de procedimientos, de capacitaciones, entre otros. </w:t>
            </w:r>
          </w:p>
        </w:tc>
      </w:tr>
      <w:tr w:rsidR="006526FD" w:rsidRPr="00740FF1" w14:paraId="298D7410" w14:textId="77777777" w:rsidTr="00874B2D">
        <w:tc>
          <w:tcPr>
            <w:tcW w:w="562" w:type="dxa"/>
          </w:tcPr>
          <w:p w14:paraId="5D57C42C" w14:textId="77777777" w:rsidR="006526FD" w:rsidRPr="00740FF1" w:rsidRDefault="006526FD" w:rsidP="00874B2D">
            <w:pPr>
              <w:jc w:val="center"/>
              <w:rPr>
                <w:b/>
                <w:sz w:val="20"/>
                <w:szCs w:val="20"/>
                <w:lang w:val="es-MX"/>
              </w:rPr>
            </w:pPr>
            <w:r w:rsidRPr="00740FF1">
              <w:rPr>
                <w:b/>
                <w:sz w:val="20"/>
                <w:szCs w:val="20"/>
                <w:lang w:val="es-MX"/>
              </w:rPr>
              <w:t>2</w:t>
            </w:r>
          </w:p>
        </w:tc>
        <w:tc>
          <w:tcPr>
            <w:tcW w:w="9400" w:type="dxa"/>
          </w:tcPr>
          <w:p w14:paraId="0B0DC00D" w14:textId="77777777" w:rsidR="006526FD" w:rsidRPr="001B5E2A" w:rsidRDefault="006526FD" w:rsidP="00874B2D">
            <w:pPr>
              <w:rPr>
                <w:sz w:val="20"/>
                <w:szCs w:val="20"/>
                <w:lang w:val="es-MX"/>
              </w:rPr>
            </w:pPr>
            <w:r w:rsidRPr="001B5E2A">
              <w:rPr>
                <w:sz w:val="20"/>
                <w:szCs w:val="20"/>
                <w:lang w:val="es-CO"/>
              </w:rPr>
              <w:t>Falta de estrategias cuando no se disponga de recursos para capacitaciones a través de un tercero.</w:t>
            </w:r>
          </w:p>
        </w:tc>
      </w:tr>
      <w:tr w:rsidR="006526FD" w:rsidRPr="00740FF1" w14:paraId="1FF7081C" w14:textId="77777777" w:rsidTr="00874B2D">
        <w:tc>
          <w:tcPr>
            <w:tcW w:w="562" w:type="dxa"/>
          </w:tcPr>
          <w:p w14:paraId="32AA4C46" w14:textId="77777777" w:rsidR="006526FD" w:rsidRPr="00740FF1" w:rsidRDefault="006526FD" w:rsidP="00874B2D">
            <w:pPr>
              <w:jc w:val="center"/>
              <w:rPr>
                <w:b/>
                <w:sz w:val="20"/>
                <w:szCs w:val="20"/>
                <w:lang w:val="es-MX"/>
              </w:rPr>
            </w:pPr>
            <w:r w:rsidRPr="00740FF1">
              <w:rPr>
                <w:b/>
                <w:sz w:val="20"/>
                <w:szCs w:val="20"/>
                <w:lang w:val="es-MX"/>
              </w:rPr>
              <w:t>3</w:t>
            </w:r>
          </w:p>
        </w:tc>
        <w:tc>
          <w:tcPr>
            <w:tcW w:w="9400" w:type="dxa"/>
          </w:tcPr>
          <w:p w14:paraId="4A3CF7B0" w14:textId="77777777" w:rsidR="006526FD" w:rsidRPr="001B5E2A" w:rsidRDefault="006526FD" w:rsidP="00874B2D">
            <w:pPr>
              <w:jc w:val="both"/>
              <w:rPr>
                <w:sz w:val="20"/>
                <w:szCs w:val="20"/>
                <w:lang w:val="es-MX"/>
              </w:rPr>
            </w:pPr>
            <w:r w:rsidRPr="001B5E2A">
              <w:rPr>
                <w:sz w:val="20"/>
                <w:szCs w:val="20"/>
                <w:lang w:val="es-CO"/>
              </w:rPr>
              <w:t>Ausencia de una circular o directriz donde se dé la instrucción de que todos los elementos donados en especie a las diferentes áreas tienes que ser reportados al grupo de almacén para se hagan parte del inventario del Instituto.</w:t>
            </w:r>
          </w:p>
        </w:tc>
      </w:tr>
    </w:tbl>
    <w:p w14:paraId="5AD6A806" w14:textId="77777777" w:rsidR="00701A90" w:rsidRDefault="00701A90" w:rsidP="006526FD">
      <w:pPr>
        <w:jc w:val="both"/>
        <w:rPr>
          <w:b/>
          <w:sz w:val="28"/>
          <w:szCs w:val="28"/>
          <w:lang w:val="es-MX"/>
        </w:rPr>
      </w:pPr>
    </w:p>
    <w:p w14:paraId="62FEE699" w14:textId="4AF602CF" w:rsidR="006526FD" w:rsidRDefault="006526FD" w:rsidP="006526FD">
      <w:pPr>
        <w:jc w:val="both"/>
        <w:rPr>
          <w:b/>
          <w:sz w:val="28"/>
          <w:szCs w:val="28"/>
          <w:lang w:val="es-MX"/>
        </w:rPr>
      </w:pPr>
      <w:r>
        <w:rPr>
          <w:b/>
          <w:sz w:val="28"/>
          <w:szCs w:val="28"/>
          <w:lang w:val="es-MX"/>
        </w:rPr>
        <w:t>Del citado informe retomamos las siguientes recomendaciones:</w:t>
      </w:r>
    </w:p>
    <w:p w14:paraId="67E15FE9" w14:textId="77777777" w:rsidR="006526FD" w:rsidRDefault="006526FD" w:rsidP="006526FD">
      <w:pPr>
        <w:pStyle w:val="Textoindependiente"/>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6526FD" w:rsidRPr="00740FF1" w14:paraId="3C1F4788" w14:textId="77777777" w:rsidTr="00874B2D">
        <w:tc>
          <w:tcPr>
            <w:tcW w:w="562" w:type="dxa"/>
          </w:tcPr>
          <w:p w14:paraId="4C294FCD" w14:textId="77777777" w:rsidR="006526FD" w:rsidRPr="00740FF1" w:rsidRDefault="006526FD" w:rsidP="00874B2D">
            <w:pPr>
              <w:jc w:val="center"/>
              <w:rPr>
                <w:b/>
                <w:sz w:val="20"/>
                <w:szCs w:val="20"/>
                <w:lang w:val="es-MX"/>
              </w:rPr>
            </w:pPr>
            <w:r w:rsidRPr="00740FF1">
              <w:rPr>
                <w:b/>
                <w:sz w:val="20"/>
                <w:szCs w:val="20"/>
                <w:lang w:val="es-MX"/>
              </w:rPr>
              <w:t>N°</w:t>
            </w:r>
          </w:p>
        </w:tc>
        <w:tc>
          <w:tcPr>
            <w:tcW w:w="9400" w:type="dxa"/>
          </w:tcPr>
          <w:p w14:paraId="67E7435D" w14:textId="77777777" w:rsidR="006526FD" w:rsidRPr="00E648AF" w:rsidRDefault="006526FD" w:rsidP="00874B2D">
            <w:pPr>
              <w:jc w:val="center"/>
              <w:rPr>
                <w:b/>
                <w:sz w:val="24"/>
                <w:szCs w:val="24"/>
                <w:lang w:val="es-MX"/>
              </w:rPr>
            </w:pPr>
            <w:r w:rsidRPr="00E648AF">
              <w:rPr>
                <w:b/>
                <w:sz w:val="24"/>
                <w:szCs w:val="24"/>
                <w:lang w:val="es-MX"/>
              </w:rPr>
              <w:t>RECOMENDACIONES</w:t>
            </w:r>
          </w:p>
          <w:p w14:paraId="2E102319" w14:textId="77777777" w:rsidR="006526FD" w:rsidRPr="00740FF1" w:rsidRDefault="006526FD" w:rsidP="00874B2D">
            <w:pPr>
              <w:jc w:val="center"/>
              <w:rPr>
                <w:b/>
                <w:sz w:val="20"/>
                <w:szCs w:val="20"/>
                <w:lang w:val="es-MX"/>
              </w:rPr>
            </w:pPr>
          </w:p>
        </w:tc>
      </w:tr>
      <w:tr w:rsidR="006526FD" w:rsidRPr="00740FF1" w14:paraId="775B147F" w14:textId="77777777" w:rsidTr="00874B2D">
        <w:tc>
          <w:tcPr>
            <w:tcW w:w="562" w:type="dxa"/>
          </w:tcPr>
          <w:p w14:paraId="1707F0E5" w14:textId="77777777" w:rsidR="006526FD" w:rsidRPr="00740FF1" w:rsidRDefault="006526FD" w:rsidP="00874B2D">
            <w:pPr>
              <w:jc w:val="center"/>
              <w:rPr>
                <w:b/>
                <w:sz w:val="20"/>
                <w:szCs w:val="20"/>
                <w:lang w:val="es-MX"/>
              </w:rPr>
            </w:pPr>
            <w:r w:rsidRPr="00740FF1">
              <w:rPr>
                <w:b/>
                <w:sz w:val="20"/>
                <w:szCs w:val="20"/>
                <w:lang w:val="es-MX"/>
              </w:rPr>
              <w:t>1</w:t>
            </w:r>
          </w:p>
        </w:tc>
        <w:tc>
          <w:tcPr>
            <w:tcW w:w="9400" w:type="dxa"/>
          </w:tcPr>
          <w:p w14:paraId="26B1356B" w14:textId="77777777" w:rsidR="006526FD" w:rsidRPr="001B5E2A" w:rsidRDefault="006526FD" w:rsidP="00874B2D">
            <w:pPr>
              <w:jc w:val="both"/>
              <w:rPr>
                <w:sz w:val="20"/>
                <w:szCs w:val="20"/>
                <w:lang w:val="es-MX"/>
              </w:rPr>
            </w:pPr>
            <w:r w:rsidRPr="001B5E2A">
              <w:rPr>
                <w:sz w:val="20"/>
                <w:szCs w:val="20"/>
                <w:lang w:val="es-CO"/>
              </w:rPr>
              <w:t xml:space="preserve">Capacitar al Grupo de Gestión de Contabilidad en temas Contables, actualizaciones tributarias y de normatividad vigente, con el fin de fortalecer el análisis y depuración de la información contable virtual o presencial a través de diferentes plataformas con las cuentas el Instituto </w:t>
            </w:r>
          </w:p>
        </w:tc>
      </w:tr>
      <w:tr w:rsidR="006526FD" w:rsidRPr="00740FF1" w14:paraId="385C64F1" w14:textId="77777777" w:rsidTr="00874B2D">
        <w:tc>
          <w:tcPr>
            <w:tcW w:w="562" w:type="dxa"/>
          </w:tcPr>
          <w:p w14:paraId="7C2E490A" w14:textId="77777777" w:rsidR="006526FD" w:rsidRPr="00740FF1" w:rsidRDefault="006526FD" w:rsidP="00874B2D">
            <w:pPr>
              <w:jc w:val="center"/>
              <w:rPr>
                <w:b/>
                <w:sz w:val="20"/>
                <w:szCs w:val="20"/>
                <w:lang w:val="es-MX"/>
              </w:rPr>
            </w:pPr>
            <w:r w:rsidRPr="00740FF1">
              <w:rPr>
                <w:b/>
                <w:sz w:val="20"/>
                <w:szCs w:val="20"/>
                <w:lang w:val="es-MX"/>
              </w:rPr>
              <w:t>2</w:t>
            </w:r>
          </w:p>
        </w:tc>
        <w:tc>
          <w:tcPr>
            <w:tcW w:w="9400" w:type="dxa"/>
          </w:tcPr>
          <w:p w14:paraId="16B4FD0C" w14:textId="77777777" w:rsidR="006526FD" w:rsidRPr="001B5E2A" w:rsidRDefault="006526FD" w:rsidP="00874B2D">
            <w:pPr>
              <w:jc w:val="both"/>
              <w:rPr>
                <w:sz w:val="20"/>
                <w:szCs w:val="20"/>
                <w:lang w:val="es-MX"/>
              </w:rPr>
            </w:pPr>
            <w:r w:rsidRPr="001B5E2A">
              <w:rPr>
                <w:sz w:val="20"/>
                <w:szCs w:val="20"/>
                <w:lang w:val="es-CO"/>
              </w:rPr>
              <w:t>Documentar mediante registro de asistencia y listado de asistencia, las capacitaciones realizadas por el Grupo Gestión de Contabilidad a las áreas que lo requieran</w:t>
            </w:r>
          </w:p>
        </w:tc>
      </w:tr>
      <w:tr w:rsidR="006526FD" w:rsidRPr="00740FF1" w14:paraId="66C42D3C" w14:textId="77777777" w:rsidTr="00874B2D">
        <w:tc>
          <w:tcPr>
            <w:tcW w:w="562" w:type="dxa"/>
          </w:tcPr>
          <w:p w14:paraId="4B993223" w14:textId="77777777" w:rsidR="006526FD" w:rsidRPr="00740FF1" w:rsidRDefault="006526FD" w:rsidP="00874B2D">
            <w:pPr>
              <w:jc w:val="center"/>
              <w:rPr>
                <w:b/>
                <w:sz w:val="20"/>
                <w:szCs w:val="20"/>
                <w:lang w:val="es-MX"/>
              </w:rPr>
            </w:pPr>
            <w:r w:rsidRPr="00740FF1">
              <w:rPr>
                <w:b/>
                <w:sz w:val="20"/>
                <w:szCs w:val="20"/>
                <w:lang w:val="es-MX"/>
              </w:rPr>
              <w:t>3</w:t>
            </w:r>
          </w:p>
        </w:tc>
        <w:tc>
          <w:tcPr>
            <w:tcW w:w="9400" w:type="dxa"/>
          </w:tcPr>
          <w:p w14:paraId="4F255895" w14:textId="77777777" w:rsidR="006526FD" w:rsidRPr="001B5E2A" w:rsidRDefault="006526FD" w:rsidP="00874B2D">
            <w:pPr>
              <w:jc w:val="both"/>
              <w:rPr>
                <w:sz w:val="20"/>
                <w:szCs w:val="20"/>
                <w:lang w:val="es-MX"/>
              </w:rPr>
            </w:pPr>
            <w:r w:rsidRPr="001B5E2A">
              <w:rPr>
                <w:sz w:val="20"/>
                <w:szCs w:val="20"/>
                <w:lang w:val="es-CO"/>
              </w:rPr>
              <w:t>Documentar en un instructivo u otro documento el proceso de cierre integral de la información producida en las áreas o dependencias que generan hechos económicos Se reiteran las siguientes recomendaciones registradas en el Informe de Control Interno Contable vigencia 2023 que son las misma del 2022</w:t>
            </w:r>
          </w:p>
        </w:tc>
      </w:tr>
      <w:tr w:rsidR="006526FD" w:rsidRPr="00740FF1" w14:paraId="40FE1D1D" w14:textId="77777777" w:rsidTr="00874B2D">
        <w:tc>
          <w:tcPr>
            <w:tcW w:w="562" w:type="dxa"/>
          </w:tcPr>
          <w:p w14:paraId="0F084039" w14:textId="77777777" w:rsidR="006526FD" w:rsidRPr="00740FF1" w:rsidRDefault="006526FD" w:rsidP="00874B2D">
            <w:pPr>
              <w:jc w:val="center"/>
              <w:rPr>
                <w:b/>
                <w:sz w:val="20"/>
                <w:szCs w:val="20"/>
                <w:lang w:val="es-MX"/>
              </w:rPr>
            </w:pPr>
            <w:r w:rsidRPr="00740FF1">
              <w:rPr>
                <w:b/>
                <w:sz w:val="20"/>
                <w:szCs w:val="20"/>
                <w:lang w:val="es-MX"/>
              </w:rPr>
              <w:t>4</w:t>
            </w:r>
          </w:p>
        </w:tc>
        <w:tc>
          <w:tcPr>
            <w:tcW w:w="9400" w:type="dxa"/>
          </w:tcPr>
          <w:p w14:paraId="4A9493FD" w14:textId="77777777" w:rsidR="006526FD" w:rsidRPr="001B5E2A" w:rsidRDefault="006526FD" w:rsidP="00874B2D">
            <w:pPr>
              <w:jc w:val="both"/>
              <w:rPr>
                <w:sz w:val="20"/>
                <w:szCs w:val="20"/>
                <w:lang w:val="es-MX"/>
              </w:rPr>
            </w:pPr>
            <w:r w:rsidRPr="001B5E2A">
              <w:rPr>
                <w:sz w:val="20"/>
                <w:szCs w:val="20"/>
                <w:lang w:val="es-CO"/>
              </w:rPr>
              <w:t>Capacitar y socializar a las áreas involucradas dentro de Proceso Contable sobre la actualización de los Manuales y Manual de Políticas Contables, así mismo sobre los aplicativos de SAP para optimizar su uso.</w:t>
            </w:r>
          </w:p>
        </w:tc>
      </w:tr>
      <w:tr w:rsidR="006526FD" w:rsidRPr="00740FF1" w14:paraId="10890C86" w14:textId="77777777" w:rsidTr="00874B2D">
        <w:tc>
          <w:tcPr>
            <w:tcW w:w="562" w:type="dxa"/>
          </w:tcPr>
          <w:p w14:paraId="6FAFB0F5" w14:textId="77777777" w:rsidR="006526FD" w:rsidRPr="00740FF1" w:rsidRDefault="006526FD" w:rsidP="00874B2D">
            <w:pPr>
              <w:jc w:val="center"/>
              <w:rPr>
                <w:b/>
                <w:sz w:val="20"/>
                <w:szCs w:val="20"/>
                <w:lang w:val="es-MX"/>
              </w:rPr>
            </w:pPr>
            <w:r>
              <w:rPr>
                <w:b/>
                <w:sz w:val="20"/>
                <w:szCs w:val="20"/>
                <w:lang w:val="es-MX"/>
              </w:rPr>
              <w:t>5</w:t>
            </w:r>
          </w:p>
        </w:tc>
        <w:tc>
          <w:tcPr>
            <w:tcW w:w="9400" w:type="dxa"/>
          </w:tcPr>
          <w:p w14:paraId="42249586" w14:textId="77777777" w:rsidR="006526FD" w:rsidRPr="001B5E2A" w:rsidRDefault="006526FD" w:rsidP="00874B2D">
            <w:pPr>
              <w:jc w:val="both"/>
              <w:rPr>
                <w:sz w:val="20"/>
                <w:szCs w:val="20"/>
                <w:lang w:val="es-CO"/>
              </w:rPr>
            </w:pPr>
            <w:r w:rsidRPr="001B5E2A">
              <w:rPr>
                <w:sz w:val="20"/>
                <w:szCs w:val="20"/>
                <w:lang w:val="es-CO"/>
              </w:rPr>
              <w:t>Incluir en el cronograma de la presentación de la información financiera la fecha de cumplimiento de los planes de mejora Internos y externos a fin de cumplir con los requisitos antes de la fecha límite de cierre.</w:t>
            </w:r>
          </w:p>
        </w:tc>
      </w:tr>
      <w:tr w:rsidR="006526FD" w:rsidRPr="00740FF1" w14:paraId="3FACE92A" w14:textId="77777777" w:rsidTr="00874B2D">
        <w:tc>
          <w:tcPr>
            <w:tcW w:w="562" w:type="dxa"/>
          </w:tcPr>
          <w:p w14:paraId="74B23829" w14:textId="77777777" w:rsidR="006526FD" w:rsidRPr="00740FF1" w:rsidRDefault="006526FD" w:rsidP="00874B2D">
            <w:pPr>
              <w:jc w:val="center"/>
              <w:rPr>
                <w:b/>
                <w:sz w:val="20"/>
                <w:szCs w:val="20"/>
                <w:lang w:val="es-MX"/>
              </w:rPr>
            </w:pPr>
            <w:r>
              <w:rPr>
                <w:b/>
                <w:sz w:val="20"/>
                <w:szCs w:val="20"/>
                <w:lang w:val="es-MX"/>
              </w:rPr>
              <w:t>6</w:t>
            </w:r>
          </w:p>
        </w:tc>
        <w:tc>
          <w:tcPr>
            <w:tcW w:w="9400" w:type="dxa"/>
          </w:tcPr>
          <w:p w14:paraId="742161AC" w14:textId="77777777" w:rsidR="006526FD" w:rsidRPr="001B5E2A" w:rsidRDefault="006526FD" w:rsidP="00874B2D">
            <w:pPr>
              <w:jc w:val="both"/>
              <w:rPr>
                <w:sz w:val="20"/>
                <w:szCs w:val="20"/>
                <w:lang w:val="es-CO"/>
              </w:rPr>
            </w:pPr>
            <w:r w:rsidRPr="001B5E2A">
              <w:rPr>
                <w:sz w:val="20"/>
                <w:szCs w:val="20"/>
                <w:lang w:val="es-CO"/>
              </w:rPr>
              <w:t>Incluir Procedimiento de Conciliación con las diferentes áreas y contabilidad.</w:t>
            </w:r>
          </w:p>
        </w:tc>
      </w:tr>
      <w:tr w:rsidR="006526FD" w:rsidRPr="00740FF1" w14:paraId="683F5026" w14:textId="77777777" w:rsidTr="00874B2D">
        <w:tc>
          <w:tcPr>
            <w:tcW w:w="562" w:type="dxa"/>
          </w:tcPr>
          <w:p w14:paraId="6779B677" w14:textId="77777777" w:rsidR="006526FD" w:rsidRPr="00740FF1" w:rsidRDefault="006526FD" w:rsidP="00874B2D">
            <w:pPr>
              <w:jc w:val="center"/>
              <w:rPr>
                <w:b/>
                <w:sz w:val="20"/>
                <w:szCs w:val="20"/>
                <w:lang w:val="es-MX"/>
              </w:rPr>
            </w:pPr>
            <w:r>
              <w:rPr>
                <w:b/>
                <w:sz w:val="20"/>
                <w:szCs w:val="20"/>
                <w:lang w:val="es-MX"/>
              </w:rPr>
              <w:t>7</w:t>
            </w:r>
          </w:p>
        </w:tc>
        <w:tc>
          <w:tcPr>
            <w:tcW w:w="9400" w:type="dxa"/>
          </w:tcPr>
          <w:p w14:paraId="4359D4A3" w14:textId="36000DA2" w:rsidR="006526FD" w:rsidRPr="001B5E2A" w:rsidRDefault="006526FD" w:rsidP="00874B2D">
            <w:pPr>
              <w:jc w:val="both"/>
              <w:rPr>
                <w:sz w:val="20"/>
                <w:szCs w:val="20"/>
                <w:lang w:val="es-CO"/>
              </w:rPr>
            </w:pPr>
            <w:r w:rsidRPr="001B5E2A">
              <w:rPr>
                <w:sz w:val="20"/>
                <w:szCs w:val="20"/>
                <w:lang w:val="es-CO"/>
              </w:rPr>
              <w:t>Actualizar el Manual para realizar Inventario físico de Activos Fijos por centro de costos Formato GDG-P03-M-04, en el cual se describa la metodología para determinar la prueba selectiva mensual (</w:t>
            </w:r>
            <w:r w:rsidR="00701A90">
              <w:rPr>
                <w:sz w:val="20"/>
                <w:szCs w:val="20"/>
                <w:lang w:val="es-CO"/>
              </w:rPr>
              <w:t>enero</w:t>
            </w:r>
            <w:r w:rsidRPr="001B5E2A">
              <w:rPr>
                <w:sz w:val="20"/>
                <w:szCs w:val="20"/>
                <w:lang w:val="es-CO"/>
              </w:rPr>
              <w:t>-junio) de los centros de costos para la toma física de Inventarios y su verificación.</w:t>
            </w:r>
          </w:p>
        </w:tc>
      </w:tr>
      <w:tr w:rsidR="006526FD" w:rsidRPr="00740FF1" w14:paraId="36DBF0AA" w14:textId="77777777" w:rsidTr="00874B2D">
        <w:tc>
          <w:tcPr>
            <w:tcW w:w="562" w:type="dxa"/>
          </w:tcPr>
          <w:p w14:paraId="5FF2A0F6" w14:textId="77777777" w:rsidR="006526FD" w:rsidRPr="00740FF1" w:rsidRDefault="006526FD" w:rsidP="00874B2D">
            <w:pPr>
              <w:jc w:val="center"/>
              <w:rPr>
                <w:b/>
                <w:sz w:val="20"/>
                <w:szCs w:val="20"/>
                <w:lang w:val="es-MX"/>
              </w:rPr>
            </w:pPr>
            <w:r>
              <w:rPr>
                <w:b/>
                <w:sz w:val="20"/>
                <w:szCs w:val="20"/>
                <w:lang w:val="es-MX"/>
              </w:rPr>
              <w:t>8</w:t>
            </w:r>
          </w:p>
        </w:tc>
        <w:tc>
          <w:tcPr>
            <w:tcW w:w="9400" w:type="dxa"/>
          </w:tcPr>
          <w:p w14:paraId="7A15F16E" w14:textId="77777777" w:rsidR="006526FD" w:rsidRPr="001B5E2A" w:rsidRDefault="006526FD" w:rsidP="00874B2D">
            <w:pPr>
              <w:jc w:val="both"/>
              <w:rPr>
                <w:sz w:val="20"/>
                <w:szCs w:val="20"/>
                <w:lang w:val="es-CO"/>
              </w:rPr>
            </w:pPr>
            <w:r w:rsidRPr="001B5E2A">
              <w:rPr>
                <w:sz w:val="20"/>
                <w:szCs w:val="20"/>
                <w:lang w:val="es-CO"/>
              </w:rPr>
              <w:t>Soportar todas las capacitaciones con actas y listas de asistencia del personal involucrado en el proceso contable.</w:t>
            </w:r>
          </w:p>
        </w:tc>
      </w:tr>
    </w:tbl>
    <w:p w14:paraId="2EAC6C38" w14:textId="77777777" w:rsidR="006526FD" w:rsidRDefault="006526FD" w:rsidP="006526FD">
      <w:pPr>
        <w:pStyle w:val="Textoindependiente"/>
        <w:jc w:val="both"/>
        <w:rPr>
          <w:b/>
          <w:bCs/>
          <w:sz w:val="28"/>
          <w:szCs w:val="28"/>
        </w:rPr>
      </w:pPr>
    </w:p>
    <w:p w14:paraId="27C07E9B" w14:textId="77777777" w:rsidR="006526FD" w:rsidRDefault="006526FD" w:rsidP="006526FD">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1EC5C71E" w14:textId="77777777" w:rsidR="006526FD" w:rsidRPr="0067097C" w:rsidRDefault="006526FD" w:rsidP="006526FD">
      <w:pPr>
        <w:jc w:val="both"/>
        <w:rPr>
          <w:b/>
          <w:bCs/>
          <w:sz w:val="24"/>
          <w:szCs w:val="24"/>
          <w:lang w:val="es-CO"/>
        </w:rPr>
      </w:pPr>
    </w:p>
    <w:p w14:paraId="24749654" w14:textId="77777777" w:rsidR="006526FD" w:rsidRPr="002534FE" w:rsidRDefault="006526FD" w:rsidP="006526FD">
      <w:pPr>
        <w:pStyle w:val="Ttulo1"/>
        <w:ind w:left="0" w:right="0"/>
        <w:rPr>
          <w:sz w:val="28"/>
          <w:szCs w:val="28"/>
        </w:rPr>
      </w:pPr>
      <w:r>
        <w:rPr>
          <w:sz w:val="28"/>
          <w:szCs w:val="28"/>
        </w:rPr>
        <w:t xml:space="preserve">C.- </w:t>
      </w:r>
      <w:r w:rsidRPr="002534FE">
        <w:rPr>
          <w:sz w:val="28"/>
          <w:szCs w:val="28"/>
        </w:rPr>
        <w:t>SEGUIMIENTO AL PLAN O PLANES DE MEJORAMIENTO SUSCRITOS CON LA CGR A 31 DE DICIEMBRE DE 2024:</w:t>
      </w:r>
    </w:p>
    <w:p w14:paraId="27B7D27C" w14:textId="77777777" w:rsidR="006526FD" w:rsidRDefault="006526FD" w:rsidP="006526FD">
      <w:pPr>
        <w:widowControl/>
        <w:autoSpaceDE/>
        <w:autoSpaceDN/>
        <w:jc w:val="both"/>
        <w:rPr>
          <w:rFonts w:eastAsiaTheme="minorHAnsi"/>
          <w:b/>
          <w:sz w:val="24"/>
          <w:szCs w:val="24"/>
          <w:lang w:val="es-MX"/>
        </w:rPr>
      </w:pPr>
    </w:p>
    <w:p w14:paraId="52129AD7" w14:textId="1A97690A" w:rsidR="006526FD" w:rsidRDefault="006526FD" w:rsidP="006526FD">
      <w:pPr>
        <w:widowControl/>
        <w:autoSpaceDE/>
        <w:autoSpaceDN/>
        <w:jc w:val="both"/>
        <w:rPr>
          <w:rFonts w:eastAsiaTheme="minorHAnsi"/>
          <w:sz w:val="24"/>
          <w:szCs w:val="24"/>
          <w:lang w:val="es-MX"/>
        </w:rPr>
      </w:pPr>
      <w:r w:rsidRPr="00514A85">
        <w:rPr>
          <w:rFonts w:eastAsiaTheme="minorHAnsi"/>
          <w:b/>
          <w:sz w:val="24"/>
          <w:szCs w:val="24"/>
          <w:lang w:val="es-MX"/>
        </w:rPr>
        <w:t>La entidad informa</w:t>
      </w:r>
      <w:r w:rsidRPr="00514A85">
        <w:rPr>
          <w:rFonts w:eastAsiaTheme="minorHAnsi"/>
          <w:sz w:val="24"/>
          <w:szCs w:val="24"/>
          <w:lang w:val="es-MX"/>
        </w:rPr>
        <w:t xml:space="preserve">: La Contraloría General de la </w:t>
      </w:r>
      <w:r w:rsidR="00701A90" w:rsidRPr="00514A85">
        <w:rPr>
          <w:rFonts w:eastAsiaTheme="minorHAnsi"/>
          <w:sz w:val="24"/>
          <w:szCs w:val="24"/>
          <w:lang w:val="es-MX"/>
        </w:rPr>
        <w:t>República</w:t>
      </w:r>
      <w:r w:rsidRPr="00514A85">
        <w:rPr>
          <w:rFonts w:eastAsiaTheme="minorHAnsi"/>
          <w:sz w:val="24"/>
          <w:szCs w:val="24"/>
          <w:lang w:val="es-MX"/>
        </w:rPr>
        <w:t>, se encuentra adelantando la auditoria del año 202</w:t>
      </w:r>
      <w:r>
        <w:rPr>
          <w:rFonts w:eastAsiaTheme="minorHAnsi"/>
          <w:sz w:val="24"/>
          <w:szCs w:val="24"/>
          <w:lang w:val="es-MX"/>
        </w:rPr>
        <w:t>4</w:t>
      </w:r>
      <w:r w:rsidRPr="00514A85">
        <w:rPr>
          <w:rFonts w:eastAsiaTheme="minorHAnsi"/>
          <w:sz w:val="24"/>
          <w:szCs w:val="24"/>
          <w:lang w:val="es-MX"/>
        </w:rPr>
        <w:t xml:space="preserve"> con la proyección de cierre en mayo 202</w:t>
      </w:r>
      <w:r>
        <w:rPr>
          <w:rFonts w:eastAsiaTheme="minorHAnsi"/>
          <w:sz w:val="24"/>
          <w:szCs w:val="24"/>
          <w:lang w:val="es-MX"/>
        </w:rPr>
        <w:t>5</w:t>
      </w:r>
    </w:p>
    <w:p w14:paraId="2ECB01FF" w14:textId="77777777" w:rsidR="006526FD" w:rsidRPr="00B54567" w:rsidRDefault="006526FD" w:rsidP="006526FD">
      <w:pPr>
        <w:widowControl/>
        <w:autoSpaceDE/>
        <w:autoSpaceDN/>
        <w:jc w:val="both"/>
      </w:pPr>
    </w:p>
    <w:p w14:paraId="3D186FF3" w14:textId="77777777" w:rsidR="006526FD" w:rsidRDefault="006526FD" w:rsidP="006526FD">
      <w:pPr>
        <w:jc w:val="both"/>
        <w:rPr>
          <w:b/>
          <w:bCs/>
          <w:sz w:val="28"/>
          <w:szCs w:val="28"/>
        </w:rPr>
      </w:pPr>
      <w:r w:rsidRPr="005A4759">
        <w:rPr>
          <w:b/>
          <w:sz w:val="28"/>
          <w:szCs w:val="28"/>
          <w:lang w:val="es-MX"/>
        </w:rPr>
        <w:lastRenderedPageBreak/>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6D8B8EB9" w14:textId="77777777" w:rsidR="006526FD" w:rsidRDefault="006526FD" w:rsidP="006526FD">
      <w:pPr>
        <w:jc w:val="both"/>
        <w:rPr>
          <w:bCs/>
          <w:sz w:val="24"/>
          <w:szCs w:val="24"/>
        </w:rPr>
      </w:pPr>
    </w:p>
    <w:p w14:paraId="1DEF3A0F" w14:textId="77777777" w:rsidR="006526FD" w:rsidRDefault="006526FD" w:rsidP="006526FD">
      <w:pPr>
        <w:jc w:val="both"/>
        <w:rPr>
          <w:bCs/>
          <w:sz w:val="24"/>
          <w:szCs w:val="24"/>
        </w:rPr>
      </w:pPr>
      <w:r w:rsidRPr="00646190">
        <w:rPr>
          <w:bCs/>
          <w:sz w:val="24"/>
          <w:szCs w:val="24"/>
        </w:rPr>
        <w:t xml:space="preserve">La Oficina de Control Interno en cumplimiento de su Rol: Evaluación y Seguimiento (Decreto 648 de 2017) se realizó la verificación de los soportes de las acciones de mejora del plan de mejoramiento número 5164188702023-12-31, emprendido por el INC. </w:t>
      </w:r>
    </w:p>
    <w:p w14:paraId="7D9305D2" w14:textId="77777777" w:rsidR="006526FD" w:rsidRDefault="006526FD" w:rsidP="006526FD">
      <w:pPr>
        <w:jc w:val="both"/>
        <w:rPr>
          <w:bCs/>
          <w:sz w:val="24"/>
          <w:szCs w:val="24"/>
        </w:rPr>
      </w:pPr>
    </w:p>
    <w:p w14:paraId="0C534839" w14:textId="77777777" w:rsidR="006526FD" w:rsidRDefault="006526FD" w:rsidP="006526FD">
      <w:pPr>
        <w:jc w:val="both"/>
        <w:rPr>
          <w:bCs/>
          <w:sz w:val="24"/>
          <w:szCs w:val="24"/>
        </w:rPr>
      </w:pPr>
      <w:r w:rsidRPr="00646190">
        <w:rPr>
          <w:b/>
          <w:bCs/>
          <w:sz w:val="24"/>
          <w:szCs w:val="24"/>
        </w:rPr>
        <w:t>Hallazgo No. 1</w:t>
      </w:r>
      <w:r w:rsidRPr="00646190">
        <w:rPr>
          <w:bCs/>
          <w:sz w:val="24"/>
          <w:szCs w:val="24"/>
        </w:rPr>
        <w:t xml:space="preserve"> Títulos de Tesorería El saldo de la cuenta contable 1223010101 “Títulos de Tesorería”, revela en los estados financieros de la vigencia 2023 un saldo de 34.920.544.200 COP, pero el valor facial del Título No. TCO363050324 refleja un valor de 34.920.316.500 COP, determinándose una diferencia de 227.700 COP.</w:t>
      </w:r>
    </w:p>
    <w:p w14:paraId="72065ACA" w14:textId="77777777" w:rsidR="006526FD" w:rsidRDefault="006526FD" w:rsidP="006526FD">
      <w:pPr>
        <w:jc w:val="both"/>
        <w:rPr>
          <w:bCs/>
          <w:sz w:val="24"/>
          <w:szCs w:val="24"/>
        </w:rPr>
      </w:pPr>
    </w:p>
    <w:p w14:paraId="78D5FE67" w14:textId="77777777" w:rsidR="006526FD" w:rsidRDefault="006526FD" w:rsidP="006526FD">
      <w:pPr>
        <w:jc w:val="both"/>
        <w:rPr>
          <w:bCs/>
          <w:sz w:val="24"/>
          <w:szCs w:val="24"/>
        </w:rPr>
      </w:pPr>
      <w:r w:rsidRPr="00646190">
        <w:rPr>
          <w:b/>
          <w:bCs/>
          <w:sz w:val="24"/>
          <w:szCs w:val="24"/>
        </w:rPr>
        <w:t>Hallazgo No. 2</w:t>
      </w:r>
      <w:r w:rsidRPr="00646190">
        <w:rPr>
          <w:bCs/>
          <w:sz w:val="24"/>
          <w:szCs w:val="24"/>
        </w:rPr>
        <w:t xml:space="preserve"> Importe vs clasificación por edades “CARTERA DICIEMBRE 2023” por el INC presenta diferencias entre el importe total adeudado y los valores clasificados por edades; así la cuenta 1317900113 de $1.316.263 COP; La cuenta 1317900101 de 249.401.612 COP y la cuenta 1409070101”, en los valores determinados por edades a partir de la clasificación 61-90 días.</w:t>
      </w:r>
    </w:p>
    <w:p w14:paraId="448D9B8C" w14:textId="77777777" w:rsidR="006526FD" w:rsidRDefault="006526FD" w:rsidP="006526FD">
      <w:pPr>
        <w:jc w:val="both"/>
        <w:rPr>
          <w:bCs/>
          <w:sz w:val="24"/>
          <w:szCs w:val="24"/>
        </w:rPr>
      </w:pPr>
    </w:p>
    <w:p w14:paraId="07951385" w14:textId="77777777" w:rsidR="006526FD" w:rsidRDefault="006526FD" w:rsidP="006526FD">
      <w:pPr>
        <w:jc w:val="both"/>
        <w:rPr>
          <w:bCs/>
          <w:sz w:val="24"/>
          <w:szCs w:val="24"/>
        </w:rPr>
      </w:pPr>
      <w:r w:rsidRPr="00646190">
        <w:rPr>
          <w:b/>
          <w:bCs/>
          <w:sz w:val="24"/>
          <w:szCs w:val="24"/>
        </w:rPr>
        <w:t>Hallazgo No.3</w:t>
      </w:r>
      <w:r w:rsidRPr="00646190">
        <w:rPr>
          <w:bCs/>
          <w:sz w:val="24"/>
          <w:szCs w:val="24"/>
        </w:rPr>
        <w:t xml:space="preserve"> Deterioro y gestión de cartera. El cálculo por deterioro de cartera mayor a 90 días no es consecuente con las edades calculadas por la CGR. Determinar la gestión realizada para recuperación de recursos de entidades en liquidación.</w:t>
      </w:r>
    </w:p>
    <w:p w14:paraId="7D1A77A1" w14:textId="77777777" w:rsidR="006526FD" w:rsidRDefault="006526FD" w:rsidP="006526FD">
      <w:pPr>
        <w:jc w:val="both"/>
        <w:rPr>
          <w:bCs/>
          <w:sz w:val="24"/>
          <w:szCs w:val="24"/>
        </w:rPr>
      </w:pPr>
    </w:p>
    <w:p w14:paraId="7B6C6308" w14:textId="77777777" w:rsidR="006526FD" w:rsidRDefault="006526FD" w:rsidP="006526FD">
      <w:pPr>
        <w:jc w:val="both"/>
        <w:rPr>
          <w:bCs/>
          <w:sz w:val="24"/>
          <w:szCs w:val="24"/>
        </w:rPr>
      </w:pPr>
      <w:r w:rsidRPr="00646190">
        <w:rPr>
          <w:b/>
          <w:bCs/>
          <w:sz w:val="24"/>
          <w:szCs w:val="24"/>
        </w:rPr>
        <w:t>Hallazgo No. 4</w:t>
      </w:r>
      <w:r w:rsidRPr="00646190">
        <w:rPr>
          <w:bCs/>
          <w:sz w:val="24"/>
          <w:szCs w:val="24"/>
        </w:rPr>
        <w:t xml:space="preserve"> Propiedad, planta y equipo En revisión física de los elementos reconocidos como activos fijos dentro del rubro de propiedad, planta y equipo no fue encontrado durante el recorrido el activo fijo identificado con la placa No. 50933 (Cama Stryker 227 electrónica) y (Microscopio Nikon SC1) con la placa No. 51392.</w:t>
      </w:r>
    </w:p>
    <w:p w14:paraId="08201A61" w14:textId="77777777" w:rsidR="006526FD" w:rsidRDefault="006526FD" w:rsidP="006526FD">
      <w:pPr>
        <w:jc w:val="both"/>
        <w:rPr>
          <w:bCs/>
          <w:sz w:val="24"/>
          <w:szCs w:val="24"/>
        </w:rPr>
      </w:pPr>
    </w:p>
    <w:p w14:paraId="52A0A114" w14:textId="77777777" w:rsidR="006526FD" w:rsidRDefault="006526FD" w:rsidP="006526FD">
      <w:pPr>
        <w:jc w:val="both"/>
        <w:rPr>
          <w:bCs/>
          <w:sz w:val="24"/>
          <w:szCs w:val="24"/>
        </w:rPr>
      </w:pPr>
      <w:r w:rsidRPr="00646190">
        <w:rPr>
          <w:b/>
          <w:bCs/>
          <w:sz w:val="24"/>
          <w:szCs w:val="24"/>
        </w:rPr>
        <w:t>Hallazgo No. 5</w:t>
      </w:r>
      <w:r w:rsidRPr="00646190">
        <w:rPr>
          <w:bCs/>
          <w:sz w:val="24"/>
          <w:szCs w:val="24"/>
        </w:rPr>
        <w:t xml:space="preserve"> La CGR realizó la circularización de cartera con una muestra de 22 entidades por valor de 111.357.563.234 COP, de las cuales del 59% se recibió respuesta. Al realizar la comparación de la información recibida por la CGR y confrontada con lo registrado en los libros contables del INC, se determinó una diferencia de 1.987.385.294 COP</w:t>
      </w:r>
    </w:p>
    <w:p w14:paraId="77504BB0" w14:textId="77777777" w:rsidR="006526FD" w:rsidRDefault="006526FD" w:rsidP="006526FD">
      <w:pPr>
        <w:jc w:val="both"/>
        <w:rPr>
          <w:bCs/>
          <w:sz w:val="24"/>
          <w:szCs w:val="24"/>
        </w:rPr>
      </w:pPr>
    </w:p>
    <w:p w14:paraId="5E748D75" w14:textId="77777777" w:rsidR="006526FD" w:rsidRDefault="006526FD" w:rsidP="006526FD">
      <w:pPr>
        <w:jc w:val="both"/>
        <w:rPr>
          <w:bCs/>
          <w:sz w:val="24"/>
          <w:szCs w:val="24"/>
        </w:rPr>
      </w:pPr>
      <w:r w:rsidRPr="00646190">
        <w:rPr>
          <w:b/>
          <w:bCs/>
          <w:sz w:val="24"/>
          <w:szCs w:val="24"/>
        </w:rPr>
        <w:t>Hallazgo 6.</w:t>
      </w:r>
      <w:r w:rsidRPr="00646190">
        <w:rPr>
          <w:bCs/>
          <w:sz w:val="24"/>
          <w:szCs w:val="24"/>
        </w:rPr>
        <w:t xml:space="preserve"> La cuenta 4808900102 “Recuperación de inventarios”, presenta al cierre de la vigencia auditada un saldo por $10.713.437.292 COP, donde registran medicamentos que por su presentación no se consume la totalidad en un paciente. El restante se registra de acuerdo al valor como un ingreso y no como un menor valor del gasto/costo incrementando la cantidad en el inventario perdiendo el control sobre las existencias. El registro realizado carece de identificación del producto sobrante, la cantidad y el valor unitario.</w:t>
      </w:r>
    </w:p>
    <w:p w14:paraId="38639859" w14:textId="77777777" w:rsidR="006526FD" w:rsidRDefault="006526FD" w:rsidP="006526FD">
      <w:pPr>
        <w:jc w:val="both"/>
        <w:rPr>
          <w:bCs/>
          <w:sz w:val="24"/>
          <w:szCs w:val="24"/>
        </w:rPr>
      </w:pPr>
    </w:p>
    <w:p w14:paraId="5FD855D0" w14:textId="77777777" w:rsidR="006526FD" w:rsidRPr="00646190" w:rsidRDefault="006526FD" w:rsidP="006526FD">
      <w:pPr>
        <w:jc w:val="both"/>
        <w:rPr>
          <w:bCs/>
          <w:sz w:val="24"/>
          <w:szCs w:val="24"/>
        </w:rPr>
      </w:pPr>
      <w:r w:rsidRPr="00646190">
        <w:rPr>
          <w:b/>
          <w:bCs/>
          <w:sz w:val="24"/>
          <w:szCs w:val="24"/>
        </w:rPr>
        <w:t>Hallazgo 7</w:t>
      </w:r>
      <w:r w:rsidRPr="00646190">
        <w:rPr>
          <w:bCs/>
          <w:sz w:val="24"/>
          <w:szCs w:val="24"/>
        </w:rPr>
        <w:t>. Supervisión Contratos Vigencia 2022 del análisis a la información entregada por la entidad a la solicitud de información mediante el Radicado No.EE0042724 del 7 de marzo de 2024, se evidenciaron las siguientes situaciones en algunos de los contratos suscritos en la vigencia 2022.</w:t>
      </w:r>
    </w:p>
    <w:p w14:paraId="0960F158" w14:textId="77777777" w:rsidR="006526FD" w:rsidRDefault="006526FD" w:rsidP="006526FD">
      <w:pPr>
        <w:jc w:val="both"/>
        <w:rPr>
          <w:bCs/>
          <w:sz w:val="24"/>
          <w:szCs w:val="24"/>
        </w:rPr>
      </w:pPr>
    </w:p>
    <w:p w14:paraId="67177C35" w14:textId="77777777" w:rsidR="006526FD" w:rsidRDefault="006526FD" w:rsidP="006526FD">
      <w:pPr>
        <w:jc w:val="both"/>
        <w:rPr>
          <w:bCs/>
          <w:sz w:val="24"/>
          <w:szCs w:val="24"/>
        </w:rPr>
      </w:pPr>
      <w:r w:rsidRPr="00646190">
        <w:rPr>
          <w:b/>
          <w:bCs/>
          <w:sz w:val="24"/>
          <w:szCs w:val="24"/>
        </w:rPr>
        <w:t>Hallazgo 8.</w:t>
      </w:r>
      <w:r w:rsidRPr="00646190">
        <w:rPr>
          <w:bCs/>
          <w:sz w:val="24"/>
          <w:szCs w:val="24"/>
        </w:rPr>
        <w:t xml:space="preserve"> En relación al contrato 0213 de 2023, de adquisición de medicamentos e insumos médicos, suscritos por el INC durante las vigencias 2023, de una muestra seleccionada de la base de facturación se constataron medicamentos no pactados en la minuta contractual, que </w:t>
      </w:r>
      <w:r w:rsidRPr="00646190">
        <w:rPr>
          <w:bCs/>
          <w:sz w:val="24"/>
          <w:szCs w:val="24"/>
        </w:rPr>
        <w:lastRenderedPageBreak/>
        <w:t>se encuentran facturados y pagados por 337.839.275 COP.</w:t>
      </w:r>
    </w:p>
    <w:p w14:paraId="0B04E2C9" w14:textId="77777777" w:rsidR="006526FD" w:rsidRDefault="006526FD" w:rsidP="006526FD">
      <w:pPr>
        <w:jc w:val="both"/>
        <w:rPr>
          <w:bCs/>
          <w:sz w:val="24"/>
          <w:szCs w:val="24"/>
        </w:rPr>
      </w:pPr>
    </w:p>
    <w:p w14:paraId="557CF137" w14:textId="77777777" w:rsidR="006526FD" w:rsidRPr="00646190" w:rsidRDefault="006526FD" w:rsidP="006526FD">
      <w:pPr>
        <w:jc w:val="both"/>
        <w:rPr>
          <w:bCs/>
          <w:sz w:val="24"/>
          <w:szCs w:val="24"/>
        </w:rPr>
      </w:pPr>
      <w:r w:rsidRPr="00646190">
        <w:rPr>
          <w:bCs/>
          <w:sz w:val="24"/>
          <w:szCs w:val="24"/>
        </w:rPr>
        <w:t>En consecuencia, y con base en la documentación soporte del avance y cierre de las referidas acciones de mejora, así como en el seguimiento efectuado por la funcionaria Sandra Bibiana Aparicio Gómez - Profesional Especializado, adscrita a la Oficina de Control Interno; esta oficina indica que las acciones del plan de mejora formulado ante los ocho (8) hallazgos de la Auditoria Financiera vigencia 2023, practicada por la Contraloría General de la República, se llevaron a cabo por parte del INC.</w:t>
      </w:r>
    </w:p>
    <w:p w14:paraId="353EADA9" w14:textId="77777777" w:rsidR="006526FD" w:rsidRDefault="006526FD" w:rsidP="006526FD">
      <w:pPr>
        <w:jc w:val="both"/>
        <w:rPr>
          <w:bCs/>
          <w:sz w:val="24"/>
          <w:szCs w:val="24"/>
        </w:rPr>
      </w:pPr>
    </w:p>
    <w:p w14:paraId="40990EB3" w14:textId="77777777" w:rsidR="006526FD" w:rsidRDefault="006526FD" w:rsidP="006526FD">
      <w:pPr>
        <w:pStyle w:val="Prrafodelista"/>
        <w:numPr>
          <w:ilvl w:val="0"/>
          <w:numId w:val="27"/>
        </w:numPr>
        <w:spacing w:before="1"/>
        <w:contextualSpacing w:val="0"/>
        <w:jc w:val="both"/>
        <w:rPr>
          <w:bCs/>
          <w:sz w:val="24"/>
          <w:szCs w:val="24"/>
        </w:rPr>
      </w:pPr>
      <w:r w:rsidRPr="00A14DF6">
        <w:rPr>
          <w:bCs/>
          <w:sz w:val="24"/>
          <w:szCs w:val="24"/>
        </w:rPr>
        <w:t xml:space="preserve">Aplicar de manera permanentemente las acciones correctivas consideradas en cada hallazgo tales como verificar en SAP la información existente, establecer controles en el sistema, con el fin de confirmar la información existente. </w:t>
      </w:r>
    </w:p>
    <w:p w14:paraId="4AD5CEDB" w14:textId="77777777" w:rsidR="006526FD" w:rsidRPr="00A14DF6" w:rsidRDefault="006526FD" w:rsidP="006526FD">
      <w:pPr>
        <w:pStyle w:val="Prrafodelista"/>
        <w:rPr>
          <w:bCs/>
          <w:sz w:val="24"/>
          <w:szCs w:val="24"/>
        </w:rPr>
      </w:pPr>
    </w:p>
    <w:p w14:paraId="076D7BA2" w14:textId="77777777" w:rsidR="006526FD" w:rsidRPr="00A14DF6" w:rsidRDefault="006526FD" w:rsidP="006526FD">
      <w:pPr>
        <w:pStyle w:val="Prrafodelista"/>
        <w:numPr>
          <w:ilvl w:val="0"/>
          <w:numId w:val="27"/>
        </w:numPr>
        <w:spacing w:before="1"/>
        <w:contextualSpacing w:val="0"/>
        <w:jc w:val="both"/>
        <w:rPr>
          <w:bCs/>
          <w:sz w:val="24"/>
          <w:szCs w:val="24"/>
        </w:rPr>
      </w:pPr>
      <w:r w:rsidRPr="00A14DF6">
        <w:rPr>
          <w:bCs/>
          <w:sz w:val="24"/>
          <w:szCs w:val="24"/>
        </w:rPr>
        <w:t xml:space="preserve">Realizar verificaciones antes, durante y después de la información en SAP. </w:t>
      </w:r>
    </w:p>
    <w:p w14:paraId="0E2CA1B0" w14:textId="77777777" w:rsidR="006526FD" w:rsidRDefault="006526FD" w:rsidP="006526FD">
      <w:pPr>
        <w:jc w:val="both"/>
        <w:rPr>
          <w:bCs/>
          <w:sz w:val="24"/>
          <w:szCs w:val="24"/>
        </w:rPr>
      </w:pPr>
    </w:p>
    <w:p w14:paraId="61439A61" w14:textId="77777777" w:rsidR="006526FD" w:rsidRPr="00A14DF6" w:rsidRDefault="006526FD" w:rsidP="006526FD">
      <w:pPr>
        <w:pStyle w:val="Prrafodelista"/>
        <w:numPr>
          <w:ilvl w:val="0"/>
          <w:numId w:val="27"/>
        </w:numPr>
        <w:spacing w:before="1"/>
        <w:contextualSpacing w:val="0"/>
        <w:jc w:val="both"/>
        <w:rPr>
          <w:bCs/>
          <w:sz w:val="24"/>
          <w:szCs w:val="24"/>
        </w:rPr>
      </w:pPr>
      <w:r w:rsidRPr="00A14DF6">
        <w:rPr>
          <w:bCs/>
          <w:sz w:val="24"/>
          <w:szCs w:val="24"/>
        </w:rPr>
        <w:t>Actualizar la malla documental de los procesos y procedimiento objeto de los hallazgos en cuanto a las acciones correctivas para la subsanación de las acciones de mejora.</w:t>
      </w:r>
    </w:p>
    <w:p w14:paraId="768DA562" w14:textId="0CEC2628" w:rsidR="009F68D9" w:rsidRDefault="009F68D9" w:rsidP="007A08F1"/>
    <w:p w14:paraId="1794CE60" w14:textId="77777777" w:rsidR="00701A90" w:rsidRDefault="00701A90" w:rsidP="00701A90">
      <w:pPr>
        <w:tabs>
          <w:tab w:val="left" w:pos="2265"/>
          <w:tab w:val="left" w:pos="5293"/>
          <w:tab w:val="left" w:pos="7458"/>
          <w:tab w:val="left" w:pos="9541"/>
        </w:tabs>
        <w:spacing w:before="92"/>
        <w:ind w:right="49"/>
        <w:jc w:val="both"/>
        <w:rPr>
          <w:b/>
          <w:sz w:val="28"/>
          <w:szCs w:val="28"/>
        </w:rPr>
      </w:pPr>
      <w:bookmarkStart w:id="14" w:name="_Hlk207876230"/>
      <w:bookmarkStart w:id="15"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42BDFD96" w14:textId="77777777" w:rsidR="00701A90" w:rsidRPr="00B54567" w:rsidRDefault="00701A90" w:rsidP="00701A90">
      <w:pPr>
        <w:tabs>
          <w:tab w:val="left" w:pos="2265"/>
          <w:tab w:val="left" w:pos="5293"/>
          <w:tab w:val="left" w:pos="7458"/>
          <w:tab w:val="left" w:pos="9541"/>
        </w:tabs>
        <w:spacing w:before="92"/>
        <w:ind w:right="49"/>
        <w:jc w:val="both"/>
        <w:rPr>
          <w:b/>
          <w:sz w:val="28"/>
          <w:szCs w:val="28"/>
        </w:rPr>
      </w:pPr>
    </w:p>
    <w:p w14:paraId="0DB62CA0" w14:textId="175238BF" w:rsidR="00701A90" w:rsidRPr="00B54567" w:rsidRDefault="00701A90" w:rsidP="00701A90">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“Comisión Legal de Cuentas Cámara de Representantes Carrera 7ª Nº 8 – 68 Edificio Nuevo del Congreso - Bogotá D.C”.</w:t>
      </w:r>
      <w:r w:rsidRPr="00B54567">
        <w:rPr>
          <w:b/>
          <w:sz w:val="28"/>
          <w:szCs w:val="28"/>
        </w:rPr>
        <w:t xml:space="preserve"> Así mismo debe remitirse electrónicamente al correo </w:t>
      </w:r>
      <w:hyperlink r:id="rId13" w:history="1">
        <w:r w:rsidR="002F0560"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4" w:history="1">
        <w:r w:rsidRPr="00B54567">
          <w:rPr>
            <w:rStyle w:val="Hipervnculo"/>
            <w:b/>
            <w:sz w:val="28"/>
            <w:szCs w:val="28"/>
            <w:u w:val="thick" w:color="0000FF"/>
          </w:rPr>
          <w:t>fabian.trujillo@camara.gov.co</w:t>
        </w:r>
      </w:hyperlink>
    </w:p>
    <w:p w14:paraId="20DAB465" w14:textId="77777777" w:rsidR="00701A90" w:rsidRPr="00B54567" w:rsidRDefault="00701A90" w:rsidP="00701A90">
      <w:pPr>
        <w:tabs>
          <w:tab w:val="left" w:pos="8985"/>
        </w:tabs>
        <w:ind w:right="49"/>
        <w:jc w:val="both"/>
        <w:rPr>
          <w:b/>
          <w:sz w:val="28"/>
          <w:szCs w:val="28"/>
        </w:rPr>
      </w:pPr>
    </w:p>
    <w:p w14:paraId="01473800" w14:textId="77777777" w:rsidR="00701A90" w:rsidRDefault="00701A90" w:rsidP="00701A90">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243BF90C" w14:textId="77777777" w:rsidR="00701A90" w:rsidRDefault="00701A90" w:rsidP="00701A90">
      <w:pPr>
        <w:tabs>
          <w:tab w:val="left" w:pos="834"/>
        </w:tabs>
        <w:spacing w:before="91"/>
        <w:ind w:right="49"/>
        <w:jc w:val="both"/>
        <w:rPr>
          <w:b/>
          <w:spacing w:val="-15"/>
          <w:sz w:val="28"/>
          <w:szCs w:val="28"/>
        </w:rPr>
      </w:pPr>
    </w:p>
    <w:p w14:paraId="2BCDF8CF" w14:textId="77777777" w:rsidR="00701A90" w:rsidRPr="009D3600" w:rsidRDefault="00701A90" w:rsidP="00701A90">
      <w:pPr>
        <w:pStyle w:val="Prrafodelista"/>
        <w:ind w:left="0" w:right="49"/>
        <w:jc w:val="both"/>
        <w:rPr>
          <w:b/>
          <w:iCs/>
          <w:sz w:val="28"/>
          <w:szCs w:val="28"/>
        </w:rPr>
      </w:pPr>
      <w:r w:rsidRPr="009D3600">
        <w:rPr>
          <w:b/>
          <w:iCs/>
          <w:sz w:val="28"/>
          <w:szCs w:val="28"/>
        </w:rPr>
        <w:lastRenderedPageBreak/>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17CEEC10" w14:textId="5F113288" w:rsidR="00701A90" w:rsidRDefault="00701A90" w:rsidP="00701A90">
      <w:pPr>
        <w:pStyle w:val="Textoindependiente"/>
        <w:ind w:right="49"/>
        <w:rPr>
          <w:sz w:val="28"/>
          <w:szCs w:val="28"/>
        </w:rPr>
      </w:pPr>
    </w:p>
    <w:p w14:paraId="31CC7A60" w14:textId="77777777" w:rsidR="006E3315" w:rsidRPr="00B54567" w:rsidRDefault="006E3315" w:rsidP="00701A90">
      <w:pPr>
        <w:pStyle w:val="Textoindependiente"/>
        <w:ind w:right="49"/>
        <w:rPr>
          <w:sz w:val="28"/>
          <w:szCs w:val="28"/>
        </w:rPr>
      </w:pPr>
    </w:p>
    <w:p w14:paraId="209F550C" w14:textId="78325549" w:rsidR="00701A90" w:rsidRDefault="00701A90" w:rsidP="000B6572">
      <w:pPr>
        <w:pStyle w:val="Textoindependiente"/>
        <w:ind w:right="49"/>
        <w:rPr>
          <w:sz w:val="28"/>
          <w:szCs w:val="28"/>
        </w:rPr>
      </w:pPr>
      <w:r w:rsidRPr="00B54567">
        <w:rPr>
          <w:sz w:val="28"/>
          <w:szCs w:val="28"/>
        </w:rPr>
        <w:t>Atentamente,</w:t>
      </w:r>
    </w:p>
    <w:p w14:paraId="3DFED279" w14:textId="73DD36A8" w:rsidR="000B6572" w:rsidRDefault="000B6572" w:rsidP="000B6572">
      <w:pPr>
        <w:pStyle w:val="Textoindependiente"/>
        <w:ind w:right="49"/>
        <w:rPr>
          <w:sz w:val="28"/>
          <w:szCs w:val="28"/>
        </w:rPr>
      </w:pPr>
    </w:p>
    <w:p w14:paraId="0886CEE9" w14:textId="36BC6822" w:rsidR="000B6572" w:rsidRDefault="000B6572" w:rsidP="000B6572">
      <w:pPr>
        <w:pStyle w:val="Textoindependiente"/>
        <w:ind w:right="49"/>
        <w:rPr>
          <w:sz w:val="28"/>
          <w:szCs w:val="28"/>
        </w:rPr>
      </w:pPr>
    </w:p>
    <w:p w14:paraId="74F3AF9F" w14:textId="43A56DB5" w:rsidR="000B6572" w:rsidRDefault="000B6572" w:rsidP="000B6572">
      <w:pPr>
        <w:pStyle w:val="Textoindependiente"/>
        <w:ind w:right="49"/>
        <w:rPr>
          <w:sz w:val="28"/>
          <w:szCs w:val="28"/>
        </w:rPr>
      </w:pPr>
    </w:p>
    <w:p w14:paraId="3C6E97D7" w14:textId="79C3D9D6" w:rsidR="000B6572" w:rsidRDefault="000B6572" w:rsidP="000B6572">
      <w:pPr>
        <w:pStyle w:val="Textoindependiente"/>
        <w:ind w:right="49"/>
        <w:rPr>
          <w:sz w:val="28"/>
          <w:szCs w:val="28"/>
        </w:rPr>
      </w:pPr>
    </w:p>
    <w:p w14:paraId="6988D290" w14:textId="4102C6D6" w:rsidR="000B6572" w:rsidRDefault="000B6572" w:rsidP="000B6572">
      <w:pPr>
        <w:pStyle w:val="Textoindependiente"/>
        <w:ind w:right="49"/>
        <w:rPr>
          <w:sz w:val="28"/>
          <w:szCs w:val="28"/>
        </w:rPr>
      </w:pPr>
    </w:p>
    <w:p w14:paraId="6881C645" w14:textId="77777777" w:rsidR="00476BBC" w:rsidRDefault="00476BBC" w:rsidP="00476BBC">
      <w:pPr>
        <w:pStyle w:val="Textoindependiente"/>
        <w:jc w:val="center"/>
        <w:rPr>
          <w:i/>
          <w:iCs/>
        </w:rPr>
      </w:pPr>
      <w:r>
        <w:rPr>
          <w:i/>
          <w:iCs/>
        </w:rPr>
        <w:t>Original firmado</w:t>
      </w:r>
    </w:p>
    <w:p w14:paraId="2292E87E" w14:textId="77777777" w:rsidR="000B6572" w:rsidRPr="00B54567" w:rsidRDefault="000B6572" w:rsidP="000B6572">
      <w:pPr>
        <w:pStyle w:val="Textoindependiente"/>
        <w:ind w:right="49"/>
        <w:rPr>
          <w:b/>
        </w:rPr>
      </w:pPr>
    </w:p>
    <w:p w14:paraId="1B8E74B2" w14:textId="77777777" w:rsidR="00701A90" w:rsidRPr="00B54567" w:rsidRDefault="00701A90" w:rsidP="00701A90">
      <w:pPr>
        <w:ind w:left="-567"/>
        <w:jc w:val="center"/>
        <w:rPr>
          <w:b/>
          <w:sz w:val="24"/>
          <w:szCs w:val="24"/>
        </w:rPr>
      </w:pPr>
      <w:r w:rsidRPr="00B54567">
        <w:rPr>
          <w:b/>
          <w:sz w:val="24"/>
          <w:szCs w:val="24"/>
        </w:rPr>
        <w:t>VICTOR ANDRÉS TOVAR TRUJILLO</w:t>
      </w:r>
    </w:p>
    <w:p w14:paraId="431F8125" w14:textId="77777777" w:rsidR="00701A90" w:rsidRPr="00B54567" w:rsidRDefault="00701A90" w:rsidP="00701A90">
      <w:pPr>
        <w:ind w:left="-567"/>
        <w:jc w:val="center"/>
        <w:rPr>
          <w:b/>
          <w:sz w:val="24"/>
        </w:rPr>
      </w:pPr>
      <w:r w:rsidRPr="00B54567">
        <w:rPr>
          <w:b/>
          <w:sz w:val="24"/>
          <w:szCs w:val="24"/>
        </w:rPr>
        <w:t>Secretario General</w:t>
      </w:r>
      <w:r w:rsidRPr="00B54567">
        <w:rPr>
          <w:b/>
          <w:sz w:val="24"/>
        </w:rPr>
        <w:t xml:space="preserve"> </w:t>
      </w:r>
    </w:p>
    <w:p w14:paraId="2AAA2FED" w14:textId="77777777" w:rsidR="00701A90" w:rsidRPr="00B54567" w:rsidRDefault="00701A90" w:rsidP="00701A90">
      <w:pPr>
        <w:ind w:left="2268" w:right="2640"/>
        <w:jc w:val="center"/>
        <w:rPr>
          <w:b/>
          <w:sz w:val="24"/>
        </w:rPr>
      </w:pPr>
      <w:r w:rsidRPr="00B54567">
        <w:rPr>
          <w:b/>
          <w:sz w:val="24"/>
        </w:rPr>
        <w:t xml:space="preserve">Comisión Legal de Cuentas </w:t>
      </w:r>
    </w:p>
    <w:p w14:paraId="5DFD5583" w14:textId="77777777" w:rsidR="00701A90" w:rsidRPr="00B54567" w:rsidRDefault="00701A90" w:rsidP="00701A90">
      <w:pPr>
        <w:ind w:left="2268" w:right="2640"/>
        <w:jc w:val="center"/>
        <w:rPr>
          <w:b/>
          <w:sz w:val="24"/>
        </w:rPr>
      </w:pPr>
      <w:r w:rsidRPr="00B54567">
        <w:rPr>
          <w:b/>
          <w:sz w:val="24"/>
        </w:rPr>
        <w:t>Cámara de Representantes</w:t>
      </w:r>
    </w:p>
    <w:p w14:paraId="5AC66831" w14:textId="77777777" w:rsidR="00701A90" w:rsidRPr="00B54567" w:rsidRDefault="00701A90" w:rsidP="00701A90">
      <w:pPr>
        <w:ind w:left="1411" w:right="1900"/>
        <w:jc w:val="center"/>
        <w:rPr>
          <w:b/>
          <w:sz w:val="24"/>
        </w:rPr>
      </w:pPr>
      <w:r w:rsidRPr="00B54567">
        <w:rPr>
          <w:b/>
          <w:sz w:val="24"/>
        </w:rPr>
        <w:t>Carrera 7ª Nº 8 – 68 Edificio Nuevo del Congreso</w:t>
      </w:r>
    </w:p>
    <w:p w14:paraId="08980555" w14:textId="77777777" w:rsidR="00701A90" w:rsidRDefault="00701A90" w:rsidP="00701A90">
      <w:pPr>
        <w:ind w:left="1411" w:right="1900"/>
        <w:jc w:val="center"/>
        <w:rPr>
          <w:b/>
          <w:sz w:val="24"/>
        </w:rPr>
      </w:pPr>
      <w:r w:rsidRPr="00B54567">
        <w:rPr>
          <w:b/>
          <w:sz w:val="24"/>
        </w:rPr>
        <w:t>Bogotá D.C.</w:t>
      </w:r>
      <w:r>
        <w:rPr>
          <w:b/>
          <w:sz w:val="24"/>
        </w:rPr>
        <w:t xml:space="preserve"> </w:t>
      </w:r>
    </w:p>
    <w:p w14:paraId="4B114613" w14:textId="77777777" w:rsidR="00701A90" w:rsidRDefault="00701A90" w:rsidP="00701A90">
      <w:pPr>
        <w:ind w:left="1411" w:right="1900"/>
        <w:jc w:val="center"/>
        <w:rPr>
          <w:b/>
          <w:sz w:val="24"/>
        </w:rPr>
      </w:pPr>
    </w:p>
    <w:bookmarkEnd w:id="14"/>
    <w:p w14:paraId="70BA2995" w14:textId="77777777" w:rsidR="00701A90" w:rsidRDefault="00701A90" w:rsidP="00701A90">
      <w:pPr>
        <w:ind w:left="1411" w:right="1900"/>
        <w:jc w:val="center"/>
        <w:rPr>
          <w:b/>
          <w:sz w:val="24"/>
        </w:rPr>
      </w:pPr>
    </w:p>
    <w:bookmarkEnd w:id="15"/>
    <w:p w14:paraId="30DA1B70" w14:textId="77777777" w:rsidR="00701A90" w:rsidRPr="00F07556" w:rsidRDefault="00701A90" w:rsidP="00701A90">
      <w:pPr>
        <w:rPr>
          <w:b/>
          <w:bCs/>
          <w:sz w:val="24"/>
          <w:szCs w:val="24"/>
        </w:rPr>
      </w:pPr>
    </w:p>
    <w:p w14:paraId="5A8071D8" w14:textId="77777777" w:rsidR="00701A90" w:rsidRPr="007A08F1" w:rsidRDefault="00701A90" w:rsidP="007A08F1"/>
    <w:sectPr w:rsidR="00701A90" w:rsidRPr="007A08F1" w:rsidSect="00343CF3">
      <w:footerReference w:type="default" r:id="rId1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F562F" w14:textId="77777777" w:rsidR="00BD512F" w:rsidRDefault="00BD512F" w:rsidP="004A57D3">
      <w:r>
        <w:separator/>
      </w:r>
    </w:p>
  </w:endnote>
  <w:endnote w:type="continuationSeparator" w:id="0">
    <w:p w14:paraId="34CCAC7A" w14:textId="77777777" w:rsidR="00BD512F" w:rsidRDefault="00BD512F" w:rsidP="004A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672885"/>
      <w:docPartObj>
        <w:docPartGallery w:val="Page Numbers (Bottom of Page)"/>
        <w:docPartUnique/>
      </w:docPartObj>
    </w:sdtPr>
    <w:sdtEndPr/>
    <w:sdtContent>
      <w:p w14:paraId="5F5ACA5C" w14:textId="0554D683" w:rsidR="004A57D3" w:rsidRDefault="004A57D3">
        <w:pPr>
          <w:pStyle w:val="Piedepgina"/>
          <w:jc w:val="center"/>
        </w:pPr>
        <w:r>
          <w:fldChar w:fldCharType="begin"/>
        </w:r>
        <w:r>
          <w:instrText>PAGE   \* MERGEFORMAT</w:instrText>
        </w:r>
        <w:r>
          <w:fldChar w:fldCharType="separate"/>
        </w:r>
        <w:r>
          <w:t>2</w:t>
        </w:r>
        <w:r>
          <w:fldChar w:fldCharType="end"/>
        </w:r>
      </w:p>
    </w:sdtContent>
  </w:sdt>
  <w:p w14:paraId="5857E957" w14:textId="77777777" w:rsidR="004A57D3" w:rsidRDefault="004A57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3DE3B" w14:textId="77777777" w:rsidR="00BD512F" w:rsidRDefault="00BD512F" w:rsidP="004A57D3">
      <w:r>
        <w:separator/>
      </w:r>
    </w:p>
  </w:footnote>
  <w:footnote w:type="continuationSeparator" w:id="0">
    <w:p w14:paraId="59AAAEF5" w14:textId="77777777" w:rsidR="00BD512F" w:rsidRDefault="00BD512F" w:rsidP="004A5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1D1366"/>
    <w:multiLevelType w:val="multilevel"/>
    <w:tmpl w:val="B45830D4"/>
    <w:lvl w:ilvl="0">
      <w:start w:val="2"/>
      <w:numFmt w:val="decimal"/>
      <w:lvlText w:val="%1"/>
      <w:lvlJc w:val="left"/>
      <w:pPr>
        <w:ind w:left="2713" w:hanging="446"/>
      </w:pPr>
      <w:rPr>
        <w:rFonts w:hint="default"/>
        <w:lang w:val="es-ES" w:eastAsia="en-US" w:bidi="ar-SA"/>
      </w:rPr>
    </w:lvl>
    <w:lvl w:ilvl="1">
      <w:start w:val="1"/>
      <w:numFmt w:val="decimal"/>
      <w:lvlText w:val="%1.%2"/>
      <w:lvlJc w:val="left"/>
      <w:pPr>
        <w:ind w:left="2713" w:hanging="446"/>
      </w:pPr>
      <w:rPr>
        <w:rFonts w:ascii="Arial" w:eastAsia="Arial" w:hAnsi="Arial" w:cs="Arial" w:hint="default"/>
        <w:b/>
        <w:bCs/>
        <w:i w:val="0"/>
        <w:iCs w:val="0"/>
        <w:color w:val="25408F"/>
        <w:spacing w:val="-25"/>
        <w:w w:val="100"/>
        <w:sz w:val="28"/>
        <w:szCs w:val="28"/>
        <w:lang w:val="es-ES" w:eastAsia="en-US" w:bidi="ar-SA"/>
      </w:rPr>
    </w:lvl>
    <w:lvl w:ilvl="2">
      <w:start w:val="1"/>
      <w:numFmt w:val="decimal"/>
      <w:lvlText w:val="%1.%2.%3"/>
      <w:lvlJc w:val="left"/>
      <w:pPr>
        <w:ind w:left="2999" w:hanging="720"/>
      </w:pPr>
      <w:rPr>
        <w:rFonts w:ascii="Arial" w:eastAsia="Arial" w:hAnsi="Arial" w:cs="Arial" w:hint="default"/>
        <w:b w:val="0"/>
        <w:bCs w:val="0"/>
        <w:i w:val="0"/>
        <w:iCs w:val="0"/>
        <w:color w:val="25408F"/>
        <w:spacing w:val="-30"/>
        <w:w w:val="100"/>
        <w:sz w:val="28"/>
        <w:szCs w:val="28"/>
        <w:lang w:val="es-ES" w:eastAsia="en-US" w:bidi="ar-SA"/>
      </w:rPr>
    </w:lvl>
    <w:lvl w:ilvl="3">
      <w:numFmt w:val="bullet"/>
      <w:lvlText w:val="•"/>
      <w:lvlJc w:val="left"/>
      <w:pPr>
        <w:ind w:left="5053" w:hanging="720"/>
      </w:pPr>
      <w:rPr>
        <w:rFonts w:hint="default"/>
        <w:lang w:val="es-ES" w:eastAsia="en-US" w:bidi="ar-SA"/>
      </w:rPr>
    </w:lvl>
    <w:lvl w:ilvl="4">
      <w:numFmt w:val="bullet"/>
      <w:lvlText w:val="•"/>
      <w:lvlJc w:val="left"/>
      <w:pPr>
        <w:ind w:left="6080" w:hanging="720"/>
      </w:pPr>
      <w:rPr>
        <w:rFonts w:hint="default"/>
        <w:lang w:val="es-ES" w:eastAsia="en-US" w:bidi="ar-SA"/>
      </w:rPr>
    </w:lvl>
    <w:lvl w:ilvl="5">
      <w:numFmt w:val="bullet"/>
      <w:lvlText w:val="•"/>
      <w:lvlJc w:val="left"/>
      <w:pPr>
        <w:ind w:left="7106" w:hanging="720"/>
      </w:pPr>
      <w:rPr>
        <w:rFonts w:hint="default"/>
        <w:lang w:val="es-ES" w:eastAsia="en-US" w:bidi="ar-SA"/>
      </w:rPr>
    </w:lvl>
    <w:lvl w:ilvl="6">
      <w:numFmt w:val="bullet"/>
      <w:lvlText w:val="•"/>
      <w:lvlJc w:val="left"/>
      <w:pPr>
        <w:ind w:left="8133" w:hanging="720"/>
      </w:pPr>
      <w:rPr>
        <w:rFonts w:hint="default"/>
        <w:lang w:val="es-ES" w:eastAsia="en-US" w:bidi="ar-SA"/>
      </w:rPr>
    </w:lvl>
    <w:lvl w:ilvl="7">
      <w:numFmt w:val="bullet"/>
      <w:lvlText w:val="•"/>
      <w:lvlJc w:val="left"/>
      <w:pPr>
        <w:ind w:left="9160" w:hanging="720"/>
      </w:pPr>
      <w:rPr>
        <w:rFonts w:hint="default"/>
        <w:lang w:val="es-ES" w:eastAsia="en-US" w:bidi="ar-SA"/>
      </w:rPr>
    </w:lvl>
    <w:lvl w:ilvl="8">
      <w:numFmt w:val="bullet"/>
      <w:lvlText w:val="•"/>
      <w:lvlJc w:val="left"/>
      <w:pPr>
        <w:ind w:left="10186" w:hanging="720"/>
      </w:pPr>
      <w:rPr>
        <w:rFonts w:hint="default"/>
        <w:lang w:val="es-ES" w:eastAsia="en-US" w:bidi="ar-SA"/>
      </w:rPr>
    </w:lvl>
  </w:abstractNum>
  <w:abstractNum w:abstractNumId="2" w15:restartNumberingAfterBreak="0">
    <w:nsid w:val="04247C80"/>
    <w:multiLevelType w:val="hybridMultilevel"/>
    <w:tmpl w:val="EF820B82"/>
    <w:lvl w:ilvl="0" w:tplc="9384D654">
      <w:start w:val="1"/>
      <w:numFmt w:val="decimal"/>
      <w:lvlText w:val="%1."/>
      <w:lvlJc w:val="left"/>
      <w:pPr>
        <w:ind w:left="720" w:hanging="360"/>
      </w:pPr>
      <w:rPr>
        <w:rFonts w:hint="default"/>
        <w:color w:val="231F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AE46C24"/>
    <w:multiLevelType w:val="hybridMultilevel"/>
    <w:tmpl w:val="027EF3CC"/>
    <w:lvl w:ilvl="0" w:tplc="92B6C9F4">
      <w:start w:val="1"/>
      <w:numFmt w:val="decimal"/>
      <w:lvlText w:val="%1."/>
      <w:lvlJc w:val="left"/>
      <w:pPr>
        <w:ind w:left="2461" w:hanging="194"/>
      </w:pPr>
      <w:rPr>
        <w:rFonts w:ascii="Verdana" w:eastAsia="Verdana" w:hAnsi="Verdana" w:cs="Verdana" w:hint="default"/>
        <w:b/>
        <w:bCs/>
        <w:i w:val="0"/>
        <w:iCs w:val="0"/>
        <w:color w:val="25408F"/>
        <w:spacing w:val="-1"/>
        <w:w w:val="100"/>
        <w:sz w:val="16"/>
        <w:szCs w:val="16"/>
        <w:lang w:val="es-ES" w:eastAsia="en-US" w:bidi="ar-SA"/>
      </w:rPr>
    </w:lvl>
    <w:lvl w:ilvl="1" w:tplc="2FEE3EB8">
      <w:numFmt w:val="bullet"/>
      <w:lvlText w:val="•"/>
      <w:lvlJc w:val="left"/>
      <w:pPr>
        <w:ind w:left="3438" w:hanging="194"/>
      </w:pPr>
      <w:rPr>
        <w:rFonts w:hint="default"/>
        <w:lang w:val="es-ES" w:eastAsia="en-US" w:bidi="ar-SA"/>
      </w:rPr>
    </w:lvl>
    <w:lvl w:ilvl="2" w:tplc="6C58D222">
      <w:numFmt w:val="bullet"/>
      <w:lvlText w:val="•"/>
      <w:lvlJc w:val="left"/>
      <w:pPr>
        <w:ind w:left="4416" w:hanging="194"/>
      </w:pPr>
      <w:rPr>
        <w:rFonts w:hint="default"/>
        <w:lang w:val="es-ES" w:eastAsia="en-US" w:bidi="ar-SA"/>
      </w:rPr>
    </w:lvl>
    <w:lvl w:ilvl="3" w:tplc="E41C8FB6">
      <w:numFmt w:val="bullet"/>
      <w:lvlText w:val="•"/>
      <w:lvlJc w:val="left"/>
      <w:pPr>
        <w:ind w:left="5394" w:hanging="194"/>
      </w:pPr>
      <w:rPr>
        <w:rFonts w:hint="default"/>
        <w:lang w:val="es-ES" w:eastAsia="en-US" w:bidi="ar-SA"/>
      </w:rPr>
    </w:lvl>
    <w:lvl w:ilvl="4" w:tplc="D4A66364">
      <w:numFmt w:val="bullet"/>
      <w:lvlText w:val="•"/>
      <w:lvlJc w:val="left"/>
      <w:pPr>
        <w:ind w:left="6372" w:hanging="194"/>
      </w:pPr>
      <w:rPr>
        <w:rFonts w:hint="default"/>
        <w:lang w:val="es-ES" w:eastAsia="en-US" w:bidi="ar-SA"/>
      </w:rPr>
    </w:lvl>
    <w:lvl w:ilvl="5" w:tplc="7FA42A12">
      <w:numFmt w:val="bullet"/>
      <w:lvlText w:val="•"/>
      <w:lvlJc w:val="left"/>
      <w:pPr>
        <w:ind w:left="7350" w:hanging="194"/>
      </w:pPr>
      <w:rPr>
        <w:rFonts w:hint="default"/>
        <w:lang w:val="es-ES" w:eastAsia="en-US" w:bidi="ar-SA"/>
      </w:rPr>
    </w:lvl>
    <w:lvl w:ilvl="6" w:tplc="474A75BE">
      <w:numFmt w:val="bullet"/>
      <w:lvlText w:val="•"/>
      <w:lvlJc w:val="left"/>
      <w:pPr>
        <w:ind w:left="8328" w:hanging="194"/>
      </w:pPr>
      <w:rPr>
        <w:rFonts w:hint="default"/>
        <w:lang w:val="es-ES" w:eastAsia="en-US" w:bidi="ar-SA"/>
      </w:rPr>
    </w:lvl>
    <w:lvl w:ilvl="7" w:tplc="58B22038">
      <w:numFmt w:val="bullet"/>
      <w:lvlText w:val="•"/>
      <w:lvlJc w:val="left"/>
      <w:pPr>
        <w:ind w:left="9306" w:hanging="194"/>
      </w:pPr>
      <w:rPr>
        <w:rFonts w:hint="default"/>
        <w:lang w:val="es-ES" w:eastAsia="en-US" w:bidi="ar-SA"/>
      </w:rPr>
    </w:lvl>
    <w:lvl w:ilvl="8" w:tplc="83D65108">
      <w:numFmt w:val="bullet"/>
      <w:lvlText w:val="•"/>
      <w:lvlJc w:val="left"/>
      <w:pPr>
        <w:ind w:left="10284" w:hanging="194"/>
      </w:pPr>
      <w:rPr>
        <w:rFonts w:hint="default"/>
        <w:lang w:val="es-ES" w:eastAsia="en-US" w:bidi="ar-SA"/>
      </w:rPr>
    </w:lvl>
  </w:abstractNum>
  <w:abstractNum w:abstractNumId="6"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2AC0C22"/>
    <w:multiLevelType w:val="hybridMultilevel"/>
    <w:tmpl w:val="700AC40C"/>
    <w:lvl w:ilvl="0" w:tplc="B094B5B2">
      <w:numFmt w:val="bullet"/>
      <w:lvlText w:val="•"/>
      <w:lvlJc w:val="left"/>
      <w:pPr>
        <w:ind w:left="2551" w:hanging="269"/>
      </w:pPr>
      <w:rPr>
        <w:rFonts w:ascii="Verdana" w:eastAsia="Verdana" w:hAnsi="Verdana" w:cs="Verdana" w:hint="default"/>
        <w:b w:val="0"/>
        <w:bCs w:val="0"/>
        <w:i w:val="0"/>
        <w:iCs w:val="0"/>
        <w:color w:val="25408F"/>
        <w:spacing w:val="0"/>
        <w:w w:val="100"/>
        <w:sz w:val="22"/>
        <w:szCs w:val="22"/>
        <w:lang w:val="es-ES" w:eastAsia="en-US" w:bidi="ar-SA"/>
      </w:rPr>
    </w:lvl>
    <w:lvl w:ilvl="1" w:tplc="FA66A780">
      <w:numFmt w:val="bullet"/>
      <w:lvlText w:val="•"/>
      <w:lvlJc w:val="left"/>
      <w:pPr>
        <w:ind w:left="3528" w:hanging="269"/>
      </w:pPr>
      <w:rPr>
        <w:rFonts w:hint="default"/>
        <w:lang w:val="es-ES" w:eastAsia="en-US" w:bidi="ar-SA"/>
      </w:rPr>
    </w:lvl>
    <w:lvl w:ilvl="2" w:tplc="8AFC7C82">
      <w:numFmt w:val="bullet"/>
      <w:lvlText w:val="•"/>
      <w:lvlJc w:val="left"/>
      <w:pPr>
        <w:ind w:left="4496" w:hanging="269"/>
      </w:pPr>
      <w:rPr>
        <w:rFonts w:hint="default"/>
        <w:lang w:val="es-ES" w:eastAsia="en-US" w:bidi="ar-SA"/>
      </w:rPr>
    </w:lvl>
    <w:lvl w:ilvl="3" w:tplc="F9EC5462">
      <w:numFmt w:val="bullet"/>
      <w:lvlText w:val="•"/>
      <w:lvlJc w:val="left"/>
      <w:pPr>
        <w:ind w:left="5464" w:hanging="269"/>
      </w:pPr>
      <w:rPr>
        <w:rFonts w:hint="default"/>
        <w:lang w:val="es-ES" w:eastAsia="en-US" w:bidi="ar-SA"/>
      </w:rPr>
    </w:lvl>
    <w:lvl w:ilvl="4" w:tplc="AA6C801C">
      <w:numFmt w:val="bullet"/>
      <w:lvlText w:val="•"/>
      <w:lvlJc w:val="left"/>
      <w:pPr>
        <w:ind w:left="6432" w:hanging="269"/>
      </w:pPr>
      <w:rPr>
        <w:rFonts w:hint="default"/>
        <w:lang w:val="es-ES" w:eastAsia="en-US" w:bidi="ar-SA"/>
      </w:rPr>
    </w:lvl>
    <w:lvl w:ilvl="5" w:tplc="32BCB8BC">
      <w:numFmt w:val="bullet"/>
      <w:lvlText w:val="•"/>
      <w:lvlJc w:val="left"/>
      <w:pPr>
        <w:ind w:left="7400" w:hanging="269"/>
      </w:pPr>
      <w:rPr>
        <w:rFonts w:hint="default"/>
        <w:lang w:val="es-ES" w:eastAsia="en-US" w:bidi="ar-SA"/>
      </w:rPr>
    </w:lvl>
    <w:lvl w:ilvl="6" w:tplc="A61C062A">
      <w:numFmt w:val="bullet"/>
      <w:lvlText w:val="•"/>
      <w:lvlJc w:val="left"/>
      <w:pPr>
        <w:ind w:left="8368" w:hanging="269"/>
      </w:pPr>
      <w:rPr>
        <w:rFonts w:hint="default"/>
        <w:lang w:val="es-ES" w:eastAsia="en-US" w:bidi="ar-SA"/>
      </w:rPr>
    </w:lvl>
    <w:lvl w:ilvl="7" w:tplc="D71CE830">
      <w:numFmt w:val="bullet"/>
      <w:lvlText w:val="•"/>
      <w:lvlJc w:val="left"/>
      <w:pPr>
        <w:ind w:left="9336" w:hanging="269"/>
      </w:pPr>
      <w:rPr>
        <w:rFonts w:hint="default"/>
        <w:lang w:val="es-ES" w:eastAsia="en-US" w:bidi="ar-SA"/>
      </w:rPr>
    </w:lvl>
    <w:lvl w:ilvl="8" w:tplc="0DCA49AE">
      <w:numFmt w:val="bullet"/>
      <w:lvlText w:val="•"/>
      <w:lvlJc w:val="left"/>
      <w:pPr>
        <w:ind w:left="10304" w:hanging="269"/>
      </w:pPr>
      <w:rPr>
        <w:rFonts w:hint="default"/>
        <w:lang w:val="es-ES" w:eastAsia="en-US" w:bidi="ar-SA"/>
      </w:rPr>
    </w:lvl>
  </w:abstractNum>
  <w:abstractNum w:abstractNumId="11" w15:restartNumberingAfterBreak="0">
    <w:nsid w:val="18FA6DC0"/>
    <w:multiLevelType w:val="hybridMultilevel"/>
    <w:tmpl w:val="BEF44D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E280C4F"/>
    <w:multiLevelType w:val="hybridMultilevel"/>
    <w:tmpl w:val="CB120788"/>
    <w:lvl w:ilvl="0" w:tplc="4880BDD2">
      <w:start w:val="1"/>
      <w:numFmt w:val="lowerLetter"/>
      <w:lvlText w:val="%1)"/>
      <w:lvlJc w:val="left"/>
      <w:pPr>
        <w:ind w:left="2267" w:hanging="275"/>
      </w:pPr>
      <w:rPr>
        <w:rFonts w:ascii="Verdana" w:eastAsia="Verdana" w:hAnsi="Verdana" w:cs="Verdana" w:hint="default"/>
        <w:b w:val="0"/>
        <w:bCs w:val="0"/>
        <w:i w:val="0"/>
        <w:iCs w:val="0"/>
        <w:color w:val="231F20"/>
        <w:spacing w:val="-22"/>
        <w:w w:val="100"/>
        <w:sz w:val="22"/>
        <w:szCs w:val="22"/>
        <w:lang w:val="es-ES" w:eastAsia="en-US" w:bidi="ar-SA"/>
      </w:rPr>
    </w:lvl>
    <w:lvl w:ilvl="1" w:tplc="C0225A1A">
      <w:numFmt w:val="bullet"/>
      <w:lvlText w:val="•"/>
      <w:lvlJc w:val="left"/>
      <w:pPr>
        <w:ind w:left="3258" w:hanging="275"/>
      </w:pPr>
      <w:rPr>
        <w:rFonts w:hint="default"/>
        <w:lang w:val="es-ES" w:eastAsia="en-US" w:bidi="ar-SA"/>
      </w:rPr>
    </w:lvl>
    <w:lvl w:ilvl="2" w:tplc="FCDC525E">
      <w:numFmt w:val="bullet"/>
      <w:lvlText w:val="•"/>
      <w:lvlJc w:val="left"/>
      <w:pPr>
        <w:ind w:left="4256" w:hanging="275"/>
      </w:pPr>
      <w:rPr>
        <w:rFonts w:hint="default"/>
        <w:lang w:val="es-ES" w:eastAsia="en-US" w:bidi="ar-SA"/>
      </w:rPr>
    </w:lvl>
    <w:lvl w:ilvl="3" w:tplc="377AC2D6">
      <w:numFmt w:val="bullet"/>
      <w:lvlText w:val="•"/>
      <w:lvlJc w:val="left"/>
      <w:pPr>
        <w:ind w:left="5254" w:hanging="275"/>
      </w:pPr>
      <w:rPr>
        <w:rFonts w:hint="default"/>
        <w:lang w:val="es-ES" w:eastAsia="en-US" w:bidi="ar-SA"/>
      </w:rPr>
    </w:lvl>
    <w:lvl w:ilvl="4" w:tplc="FF76E202">
      <w:numFmt w:val="bullet"/>
      <w:lvlText w:val="•"/>
      <w:lvlJc w:val="left"/>
      <w:pPr>
        <w:ind w:left="6252" w:hanging="275"/>
      </w:pPr>
      <w:rPr>
        <w:rFonts w:hint="default"/>
        <w:lang w:val="es-ES" w:eastAsia="en-US" w:bidi="ar-SA"/>
      </w:rPr>
    </w:lvl>
    <w:lvl w:ilvl="5" w:tplc="E2CEBA60">
      <w:numFmt w:val="bullet"/>
      <w:lvlText w:val="•"/>
      <w:lvlJc w:val="left"/>
      <w:pPr>
        <w:ind w:left="7250" w:hanging="275"/>
      </w:pPr>
      <w:rPr>
        <w:rFonts w:hint="default"/>
        <w:lang w:val="es-ES" w:eastAsia="en-US" w:bidi="ar-SA"/>
      </w:rPr>
    </w:lvl>
    <w:lvl w:ilvl="6" w:tplc="63763E04">
      <w:numFmt w:val="bullet"/>
      <w:lvlText w:val="•"/>
      <w:lvlJc w:val="left"/>
      <w:pPr>
        <w:ind w:left="8248" w:hanging="275"/>
      </w:pPr>
      <w:rPr>
        <w:rFonts w:hint="default"/>
        <w:lang w:val="es-ES" w:eastAsia="en-US" w:bidi="ar-SA"/>
      </w:rPr>
    </w:lvl>
    <w:lvl w:ilvl="7" w:tplc="78EC87F8">
      <w:numFmt w:val="bullet"/>
      <w:lvlText w:val="•"/>
      <w:lvlJc w:val="left"/>
      <w:pPr>
        <w:ind w:left="9246" w:hanging="275"/>
      </w:pPr>
      <w:rPr>
        <w:rFonts w:hint="default"/>
        <w:lang w:val="es-ES" w:eastAsia="en-US" w:bidi="ar-SA"/>
      </w:rPr>
    </w:lvl>
    <w:lvl w:ilvl="8" w:tplc="A19EB4F2">
      <w:numFmt w:val="bullet"/>
      <w:lvlText w:val="•"/>
      <w:lvlJc w:val="left"/>
      <w:pPr>
        <w:ind w:left="10244" w:hanging="275"/>
      </w:pPr>
      <w:rPr>
        <w:rFonts w:hint="default"/>
        <w:lang w:val="es-ES" w:eastAsia="en-US" w:bidi="ar-SA"/>
      </w:rPr>
    </w:lvl>
  </w:abstractNum>
  <w:abstractNum w:abstractNumId="15"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4A56AD5"/>
    <w:multiLevelType w:val="hybridMultilevel"/>
    <w:tmpl w:val="377E49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7EE735F"/>
    <w:multiLevelType w:val="hybridMultilevel"/>
    <w:tmpl w:val="27F8A678"/>
    <w:lvl w:ilvl="0" w:tplc="B05E7544">
      <w:start w:val="1"/>
      <w:numFmt w:val="decimal"/>
      <w:lvlText w:val="%1."/>
      <w:lvlJc w:val="left"/>
      <w:pPr>
        <w:ind w:left="720" w:hanging="360"/>
      </w:pPr>
      <w:rPr>
        <w:rFonts w:hint="default"/>
        <w:color w:val="231F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B6E2163"/>
    <w:multiLevelType w:val="hybridMultilevel"/>
    <w:tmpl w:val="5B6486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1FD535D"/>
    <w:multiLevelType w:val="hybridMultilevel"/>
    <w:tmpl w:val="DA769BAA"/>
    <w:lvl w:ilvl="0" w:tplc="56741D28">
      <w:start w:val="1"/>
      <w:numFmt w:val="decimal"/>
      <w:lvlText w:val="%1."/>
      <w:lvlJc w:val="left"/>
      <w:pPr>
        <w:ind w:left="720" w:hanging="360"/>
      </w:pPr>
      <w:rPr>
        <w:rFonts w:hint="default"/>
        <w:color w:val="231F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9B4209"/>
    <w:multiLevelType w:val="hybridMultilevel"/>
    <w:tmpl w:val="3E86EB72"/>
    <w:lvl w:ilvl="0" w:tplc="288855AC">
      <w:start w:val="1"/>
      <w:numFmt w:val="decimal"/>
      <w:lvlText w:val="%1)"/>
      <w:lvlJc w:val="left"/>
      <w:pPr>
        <w:ind w:left="2267" w:hanging="385"/>
      </w:pPr>
      <w:rPr>
        <w:rFonts w:ascii="Verdana" w:eastAsia="Verdana" w:hAnsi="Verdana" w:cs="Verdana" w:hint="default"/>
        <w:b w:val="0"/>
        <w:bCs w:val="0"/>
        <w:i w:val="0"/>
        <w:iCs w:val="0"/>
        <w:color w:val="231F20"/>
        <w:spacing w:val="-22"/>
        <w:w w:val="100"/>
        <w:sz w:val="22"/>
        <w:szCs w:val="22"/>
        <w:lang w:val="es-ES" w:eastAsia="en-US" w:bidi="ar-SA"/>
      </w:rPr>
    </w:lvl>
    <w:lvl w:ilvl="1" w:tplc="014075EA">
      <w:numFmt w:val="bullet"/>
      <w:lvlText w:val="•"/>
      <w:lvlJc w:val="left"/>
      <w:pPr>
        <w:ind w:left="3258" w:hanging="385"/>
      </w:pPr>
      <w:rPr>
        <w:rFonts w:hint="default"/>
        <w:lang w:val="es-ES" w:eastAsia="en-US" w:bidi="ar-SA"/>
      </w:rPr>
    </w:lvl>
    <w:lvl w:ilvl="2" w:tplc="0ACEE008">
      <w:numFmt w:val="bullet"/>
      <w:lvlText w:val="•"/>
      <w:lvlJc w:val="left"/>
      <w:pPr>
        <w:ind w:left="4256" w:hanging="385"/>
      </w:pPr>
      <w:rPr>
        <w:rFonts w:hint="default"/>
        <w:lang w:val="es-ES" w:eastAsia="en-US" w:bidi="ar-SA"/>
      </w:rPr>
    </w:lvl>
    <w:lvl w:ilvl="3" w:tplc="52086668">
      <w:numFmt w:val="bullet"/>
      <w:lvlText w:val="•"/>
      <w:lvlJc w:val="left"/>
      <w:pPr>
        <w:ind w:left="5254" w:hanging="385"/>
      </w:pPr>
      <w:rPr>
        <w:rFonts w:hint="default"/>
        <w:lang w:val="es-ES" w:eastAsia="en-US" w:bidi="ar-SA"/>
      </w:rPr>
    </w:lvl>
    <w:lvl w:ilvl="4" w:tplc="37DC5CDA">
      <w:numFmt w:val="bullet"/>
      <w:lvlText w:val="•"/>
      <w:lvlJc w:val="left"/>
      <w:pPr>
        <w:ind w:left="6252" w:hanging="385"/>
      </w:pPr>
      <w:rPr>
        <w:rFonts w:hint="default"/>
        <w:lang w:val="es-ES" w:eastAsia="en-US" w:bidi="ar-SA"/>
      </w:rPr>
    </w:lvl>
    <w:lvl w:ilvl="5" w:tplc="795AD744">
      <w:numFmt w:val="bullet"/>
      <w:lvlText w:val="•"/>
      <w:lvlJc w:val="left"/>
      <w:pPr>
        <w:ind w:left="7250" w:hanging="385"/>
      </w:pPr>
      <w:rPr>
        <w:rFonts w:hint="default"/>
        <w:lang w:val="es-ES" w:eastAsia="en-US" w:bidi="ar-SA"/>
      </w:rPr>
    </w:lvl>
    <w:lvl w:ilvl="6" w:tplc="F75AF97C">
      <w:numFmt w:val="bullet"/>
      <w:lvlText w:val="•"/>
      <w:lvlJc w:val="left"/>
      <w:pPr>
        <w:ind w:left="8248" w:hanging="385"/>
      </w:pPr>
      <w:rPr>
        <w:rFonts w:hint="default"/>
        <w:lang w:val="es-ES" w:eastAsia="en-US" w:bidi="ar-SA"/>
      </w:rPr>
    </w:lvl>
    <w:lvl w:ilvl="7" w:tplc="C7F80BF8">
      <w:numFmt w:val="bullet"/>
      <w:lvlText w:val="•"/>
      <w:lvlJc w:val="left"/>
      <w:pPr>
        <w:ind w:left="9246" w:hanging="385"/>
      </w:pPr>
      <w:rPr>
        <w:rFonts w:hint="default"/>
        <w:lang w:val="es-ES" w:eastAsia="en-US" w:bidi="ar-SA"/>
      </w:rPr>
    </w:lvl>
    <w:lvl w:ilvl="8" w:tplc="AC7CB7EE">
      <w:numFmt w:val="bullet"/>
      <w:lvlText w:val="•"/>
      <w:lvlJc w:val="left"/>
      <w:pPr>
        <w:ind w:left="10244" w:hanging="385"/>
      </w:pPr>
      <w:rPr>
        <w:rFonts w:hint="default"/>
        <w:lang w:val="es-ES" w:eastAsia="en-US" w:bidi="ar-SA"/>
      </w:rPr>
    </w:lvl>
  </w:abstractNum>
  <w:abstractNum w:abstractNumId="28" w15:restartNumberingAfterBreak="0">
    <w:nsid w:val="4BF07D4D"/>
    <w:multiLevelType w:val="hybridMultilevel"/>
    <w:tmpl w:val="AE2C66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16B2F44"/>
    <w:multiLevelType w:val="hybridMultilevel"/>
    <w:tmpl w:val="000C2F4A"/>
    <w:lvl w:ilvl="0" w:tplc="A71EACD4">
      <w:start w:val="1"/>
      <w:numFmt w:val="decimal"/>
      <w:lvlText w:val="%1)"/>
      <w:lvlJc w:val="left"/>
      <w:pPr>
        <w:ind w:left="2551" w:hanging="376"/>
      </w:pPr>
      <w:rPr>
        <w:rFonts w:ascii="Verdana" w:eastAsia="Verdana" w:hAnsi="Verdana" w:cs="Verdana" w:hint="default"/>
        <w:b w:val="0"/>
        <w:bCs w:val="0"/>
        <w:i w:val="0"/>
        <w:iCs w:val="0"/>
        <w:color w:val="231F20"/>
        <w:spacing w:val="-22"/>
        <w:w w:val="100"/>
        <w:sz w:val="22"/>
        <w:szCs w:val="22"/>
        <w:lang w:val="es-ES" w:eastAsia="en-US" w:bidi="ar-SA"/>
      </w:rPr>
    </w:lvl>
    <w:lvl w:ilvl="1" w:tplc="CD7493C2">
      <w:numFmt w:val="bullet"/>
      <w:lvlText w:val="•"/>
      <w:lvlJc w:val="left"/>
      <w:pPr>
        <w:ind w:left="3528" w:hanging="376"/>
      </w:pPr>
      <w:rPr>
        <w:rFonts w:hint="default"/>
        <w:lang w:val="es-ES" w:eastAsia="en-US" w:bidi="ar-SA"/>
      </w:rPr>
    </w:lvl>
    <w:lvl w:ilvl="2" w:tplc="0BD65502">
      <w:numFmt w:val="bullet"/>
      <w:lvlText w:val="•"/>
      <w:lvlJc w:val="left"/>
      <w:pPr>
        <w:ind w:left="4496" w:hanging="376"/>
      </w:pPr>
      <w:rPr>
        <w:rFonts w:hint="default"/>
        <w:lang w:val="es-ES" w:eastAsia="en-US" w:bidi="ar-SA"/>
      </w:rPr>
    </w:lvl>
    <w:lvl w:ilvl="3" w:tplc="C4E880D0">
      <w:numFmt w:val="bullet"/>
      <w:lvlText w:val="•"/>
      <w:lvlJc w:val="left"/>
      <w:pPr>
        <w:ind w:left="5464" w:hanging="376"/>
      </w:pPr>
      <w:rPr>
        <w:rFonts w:hint="default"/>
        <w:lang w:val="es-ES" w:eastAsia="en-US" w:bidi="ar-SA"/>
      </w:rPr>
    </w:lvl>
    <w:lvl w:ilvl="4" w:tplc="0B260012">
      <w:numFmt w:val="bullet"/>
      <w:lvlText w:val="•"/>
      <w:lvlJc w:val="left"/>
      <w:pPr>
        <w:ind w:left="6432" w:hanging="376"/>
      </w:pPr>
      <w:rPr>
        <w:rFonts w:hint="default"/>
        <w:lang w:val="es-ES" w:eastAsia="en-US" w:bidi="ar-SA"/>
      </w:rPr>
    </w:lvl>
    <w:lvl w:ilvl="5" w:tplc="2312B23E">
      <w:numFmt w:val="bullet"/>
      <w:lvlText w:val="•"/>
      <w:lvlJc w:val="left"/>
      <w:pPr>
        <w:ind w:left="7400" w:hanging="376"/>
      </w:pPr>
      <w:rPr>
        <w:rFonts w:hint="default"/>
        <w:lang w:val="es-ES" w:eastAsia="en-US" w:bidi="ar-SA"/>
      </w:rPr>
    </w:lvl>
    <w:lvl w:ilvl="6" w:tplc="7574409A">
      <w:numFmt w:val="bullet"/>
      <w:lvlText w:val="•"/>
      <w:lvlJc w:val="left"/>
      <w:pPr>
        <w:ind w:left="8368" w:hanging="376"/>
      </w:pPr>
      <w:rPr>
        <w:rFonts w:hint="default"/>
        <w:lang w:val="es-ES" w:eastAsia="en-US" w:bidi="ar-SA"/>
      </w:rPr>
    </w:lvl>
    <w:lvl w:ilvl="7" w:tplc="A5E4857C">
      <w:numFmt w:val="bullet"/>
      <w:lvlText w:val="•"/>
      <w:lvlJc w:val="left"/>
      <w:pPr>
        <w:ind w:left="9336" w:hanging="376"/>
      </w:pPr>
      <w:rPr>
        <w:rFonts w:hint="default"/>
        <w:lang w:val="es-ES" w:eastAsia="en-US" w:bidi="ar-SA"/>
      </w:rPr>
    </w:lvl>
    <w:lvl w:ilvl="8" w:tplc="5FB65F1A">
      <w:numFmt w:val="bullet"/>
      <w:lvlText w:val="•"/>
      <w:lvlJc w:val="left"/>
      <w:pPr>
        <w:ind w:left="10304" w:hanging="376"/>
      </w:pPr>
      <w:rPr>
        <w:rFonts w:hint="default"/>
        <w:lang w:val="es-ES" w:eastAsia="en-US" w:bidi="ar-SA"/>
      </w:rPr>
    </w:lvl>
  </w:abstractNum>
  <w:abstractNum w:abstractNumId="31"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3"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91A4E2A"/>
    <w:multiLevelType w:val="hybridMultilevel"/>
    <w:tmpl w:val="BBE6FD78"/>
    <w:lvl w:ilvl="0" w:tplc="7D86089A">
      <w:start w:val="1"/>
      <w:numFmt w:val="lowerRoman"/>
      <w:lvlText w:val="%1."/>
      <w:lvlJc w:val="left"/>
      <w:pPr>
        <w:ind w:left="2267" w:hanging="240"/>
      </w:pPr>
      <w:rPr>
        <w:rFonts w:ascii="Verdana" w:eastAsia="Verdana" w:hAnsi="Verdana" w:cs="Verdana" w:hint="default"/>
        <w:b w:val="0"/>
        <w:bCs w:val="0"/>
        <w:i w:val="0"/>
        <w:iCs w:val="0"/>
        <w:color w:val="231F20"/>
        <w:spacing w:val="-6"/>
        <w:w w:val="100"/>
        <w:sz w:val="22"/>
        <w:szCs w:val="22"/>
        <w:lang w:val="es-ES" w:eastAsia="en-US" w:bidi="ar-SA"/>
      </w:rPr>
    </w:lvl>
    <w:lvl w:ilvl="1" w:tplc="6ABC40F4">
      <w:start w:val="1"/>
      <w:numFmt w:val="decimal"/>
      <w:lvlText w:val="%2."/>
      <w:lvlJc w:val="left"/>
      <w:pPr>
        <w:ind w:left="2267" w:hanging="223"/>
      </w:pPr>
      <w:rPr>
        <w:rFonts w:ascii="Arial" w:eastAsia="Arial" w:hAnsi="Arial" w:cs="Arial" w:hint="default"/>
        <w:b/>
        <w:bCs/>
        <w:i w:val="0"/>
        <w:iCs w:val="0"/>
        <w:color w:val="25408F"/>
        <w:spacing w:val="-12"/>
        <w:w w:val="100"/>
        <w:sz w:val="26"/>
        <w:szCs w:val="26"/>
        <w:lang w:val="es-ES" w:eastAsia="en-US" w:bidi="ar-SA"/>
      </w:rPr>
    </w:lvl>
    <w:lvl w:ilvl="2" w:tplc="20584CAE">
      <w:start w:val="1"/>
      <w:numFmt w:val="lowerLetter"/>
      <w:lvlText w:val="%3)"/>
      <w:lvlJc w:val="left"/>
      <w:pPr>
        <w:ind w:left="2841" w:hanging="291"/>
      </w:pPr>
      <w:rPr>
        <w:rFonts w:ascii="Verdana" w:eastAsia="Verdana" w:hAnsi="Verdana" w:cs="Verdana" w:hint="default"/>
        <w:b w:val="0"/>
        <w:bCs w:val="0"/>
        <w:i w:val="0"/>
        <w:iCs w:val="0"/>
        <w:color w:val="231F20"/>
        <w:spacing w:val="-20"/>
        <w:w w:val="100"/>
        <w:sz w:val="22"/>
        <w:szCs w:val="22"/>
        <w:lang w:val="es-ES" w:eastAsia="en-US" w:bidi="ar-SA"/>
      </w:rPr>
    </w:lvl>
    <w:lvl w:ilvl="3" w:tplc="FD4E1E42">
      <w:numFmt w:val="bullet"/>
      <w:lvlText w:val="•"/>
      <w:lvlJc w:val="left"/>
      <w:pPr>
        <w:ind w:left="4928" w:hanging="291"/>
      </w:pPr>
      <w:rPr>
        <w:rFonts w:hint="default"/>
        <w:lang w:val="es-ES" w:eastAsia="en-US" w:bidi="ar-SA"/>
      </w:rPr>
    </w:lvl>
    <w:lvl w:ilvl="4" w:tplc="214E0D8C">
      <w:numFmt w:val="bullet"/>
      <w:lvlText w:val="•"/>
      <w:lvlJc w:val="left"/>
      <w:pPr>
        <w:ind w:left="5973" w:hanging="291"/>
      </w:pPr>
      <w:rPr>
        <w:rFonts w:hint="default"/>
        <w:lang w:val="es-ES" w:eastAsia="en-US" w:bidi="ar-SA"/>
      </w:rPr>
    </w:lvl>
    <w:lvl w:ilvl="5" w:tplc="2412280E">
      <w:numFmt w:val="bullet"/>
      <w:lvlText w:val="•"/>
      <w:lvlJc w:val="left"/>
      <w:pPr>
        <w:ind w:left="7017" w:hanging="291"/>
      </w:pPr>
      <w:rPr>
        <w:rFonts w:hint="default"/>
        <w:lang w:val="es-ES" w:eastAsia="en-US" w:bidi="ar-SA"/>
      </w:rPr>
    </w:lvl>
    <w:lvl w:ilvl="6" w:tplc="E53A69F2">
      <w:numFmt w:val="bullet"/>
      <w:lvlText w:val="•"/>
      <w:lvlJc w:val="left"/>
      <w:pPr>
        <w:ind w:left="8062" w:hanging="291"/>
      </w:pPr>
      <w:rPr>
        <w:rFonts w:hint="default"/>
        <w:lang w:val="es-ES" w:eastAsia="en-US" w:bidi="ar-SA"/>
      </w:rPr>
    </w:lvl>
    <w:lvl w:ilvl="7" w:tplc="0B2A851E">
      <w:numFmt w:val="bullet"/>
      <w:lvlText w:val="•"/>
      <w:lvlJc w:val="left"/>
      <w:pPr>
        <w:ind w:left="9106" w:hanging="291"/>
      </w:pPr>
      <w:rPr>
        <w:rFonts w:hint="default"/>
        <w:lang w:val="es-ES" w:eastAsia="en-US" w:bidi="ar-SA"/>
      </w:rPr>
    </w:lvl>
    <w:lvl w:ilvl="8" w:tplc="3064FAE2">
      <w:numFmt w:val="bullet"/>
      <w:lvlText w:val="•"/>
      <w:lvlJc w:val="left"/>
      <w:pPr>
        <w:ind w:left="10151" w:hanging="291"/>
      </w:pPr>
      <w:rPr>
        <w:rFonts w:hint="default"/>
        <w:lang w:val="es-ES" w:eastAsia="en-US" w:bidi="ar-SA"/>
      </w:rPr>
    </w:lvl>
  </w:abstractNum>
  <w:abstractNum w:abstractNumId="37" w15:restartNumberingAfterBreak="0">
    <w:nsid w:val="69385D9A"/>
    <w:multiLevelType w:val="hybridMultilevel"/>
    <w:tmpl w:val="E33872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A9E6C42"/>
    <w:multiLevelType w:val="hybridMultilevel"/>
    <w:tmpl w:val="F66669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FB16C53"/>
    <w:multiLevelType w:val="hybridMultilevel"/>
    <w:tmpl w:val="D0C472CE"/>
    <w:lvl w:ilvl="0" w:tplc="B9A804F2">
      <w:start w:val="1"/>
      <w:numFmt w:val="lowerLetter"/>
      <w:lvlText w:val="%1)"/>
      <w:lvlJc w:val="left"/>
      <w:pPr>
        <w:ind w:left="2267" w:hanging="288"/>
      </w:pPr>
      <w:rPr>
        <w:rFonts w:ascii="Verdana" w:eastAsia="Verdana" w:hAnsi="Verdana" w:cs="Verdana" w:hint="default"/>
        <w:b w:val="0"/>
        <w:bCs w:val="0"/>
        <w:i w:val="0"/>
        <w:iCs w:val="0"/>
        <w:color w:val="231F20"/>
        <w:spacing w:val="-22"/>
        <w:w w:val="100"/>
        <w:sz w:val="22"/>
        <w:szCs w:val="22"/>
        <w:lang w:val="es-ES" w:eastAsia="en-US" w:bidi="ar-SA"/>
      </w:rPr>
    </w:lvl>
    <w:lvl w:ilvl="1" w:tplc="FE1048A4">
      <w:numFmt w:val="bullet"/>
      <w:lvlText w:val="•"/>
      <w:lvlJc w:val="left"/>
      <w:pPr>
        <w:ind w:left="3258" w:hanging="288"/>
      </w:pPr>
      <w:rPr>
        <w:rFonts w:hint="default"/>
        <w:lang w:val="es-ES" w:eastAsia="en-US" w:bidi="ar-SA"/>
      </w:rPr>
    </w:lvl>
    <w:lvl w:ilvl="2" w:tplc="16B4413E">
      <w:numFmt w:val="bullet"/>
      <w:lvlText w:val="•"/>
      <w:lvlJc w:val="left"/>
      <w:pPr>
        <w:ind w:left="4256" w:hanging="288"/>
      </w:pPr>
      <w:rPr>
        <w:rFonts w:hint="default"/>
        <w:lang w:val="es-ES" w:eastAsia="en-US" w:bidi="ar-SA"/>
      </w:rPr>
    </w:lvl>
    <w:lvl w:ilvl="3" w:tplc="3E5CCD44">
      <w:numFmt w:val="bullet"/>
      <w:lvlText w:val="•"/>
      <w:lvlJc w:val="left"/>
      <w:pPr>
        <w:ind w:left="5254" w:hanging="288"/>
      </w:pPr>
      <w:rPr>
        <w:rFonts w:hint="default"/>
        <w:lang w:val="es-ES" w:eastAsia="en-US" w:bidi="ar-SA"/>
      </w:rPr>
    </w:lvl>
    <w:lvl w:ilvl="4" w:tplc="58E6019E">
      <w:numFmt w:val="bullet"/>
      <w:lvlText w:val="•"/>
      <w:lvlJc w:val="left"/>
      <w:pPr>
        <w:ind w:left="6252" w:hanging="288"/>
      </w:pPr>
      <w:rPr>
        <w:rFonts w:hint="default"/>
        <w:lang w:val="es-ES" w:eastAsia="en-US" w:bidi="ar-SA"/>
      </w:rPr>
    </w:lvl>
    <w:lvl w:ilvl="5" w:tplc="82FC977A">
      <w:numFmt w:val="bullet"/>
      <w:lvlText w:val="•"/>
      <w:lvlJc w:val="left"/>
      <w:pPr>
        <w:ind w:left="7250" w:hanging="288"/>
      </w:pPr>
      <w:rPr>
        <w:rFonts w:hint="default"/>
        <w:lang w:val="es-ES" w:eastAsia="en-US" w:bidi="ar-SA"/>
      </w:rPr>
    </w:lvl>
    <w:lvl w:ilvl="6" w:tplc="B1688EA6">
      <w:numFmt w:val="bullet"/>
      <w:lvlText w:val="•"/>
      <w:lvlJc w:val="left"/>
      <w:pPr>
        <w:ind w:left="8248" w:hanging="288"/>
      </w:pPr>
      <w:rPr>
        <w:rFonts w:hint="default"/>
        <w:lang w:val="es-ES" w:eastAsia="en-US" w:bidi="ar-SA"/>
      </w:rPr>
    </w:lvl>
    <w:lvl w:ilvl="7" w:tplc="1A102088">
      <w:numFmt w:val="bullet"/>
      <w:lvlText w:val="•"/>
      <w:lvlJc w:val="left"/>
      <w:pPr>
        <w:ind w:left="9246" w:hanging="288"/>
      </w:pPr>
      <w:rPr>
        <w:rFonts w:hint="default"/>
        <w:lang w:val="es-ES" w:eastAsia="en-US" w:bidi="ar-SA"/>
      </w:rPr>
    </w:lvl>
    <w:lvl w:ilvl="8" w:tplc="5DC4BAC4">
      <w:numFmt w:val="bullet"/>
      <w:lvlText w:val="•"/>
      <w:lvlJc w:val="left"/>
      <w:pPr>
        <w:ind w:left="10244" w:hanging="288"/>
      </w:pPr>
      <w:rPr>
        <w:rFonts w:hint="default"/>
        <w:lang w:val="es-ES" w:eastAsia="en-US" w:bidi="ar-SA"/>
      </w:rPr>
    </w:lvl>
  </w:abstractNum>
  <w:num w:numId="1">
    <w:abstractNumId w:val="4"/>
  </w:num>
  <w:num w:numId="2">
    <w:abstractNumId w:val="20"/>
  </w:num>
  <w:num w:numId="3">
    <w:abstractNumId w:val="9"/>
  </w:num>
  <w:num w:numId="4">
    <w:abstractNumId w:val="17"/>
  </w:num>
  <w:num w:numId="5">
    <w:abstractNumId w:val="39"/>
  </w:num>
  <w:num w:numId="6">
    <w:abstractNumId w:val="22"/>
  </w:num>
  <w:num w:numId="7">
    <w:abstractNumId w:val="8"/>
  </w:num>
  <w:num w:numId="8">
    <w:abstractNumId w:val="41"/>
  </w:num>
  <w:num w:numId="9">
    <w:abstractNumId w:val="13"/>
  </w:num>
  <w:num w:numId="10">
    <w:abstractNumId w:val="12"/>
  </w:num>
  <w:num w:numId="11">
    <w:abstractNumId w:val="18"/>
  </w:num>
  <w:num w:numId="12">
    <w:abstractNumId w:val="35"/>
  </w:num>
  <w:num w:numId="13">
    <w:abstractNumId w:val="16"/>
  </w:num>
  <w:num w:numId="14">
    <w:abstractNumId w:val="29"/>
  </w:num>
  <w:num w:numId="15">
    <w:abstractNumId w:val="32"/>
  </w:num>
  <w:num w:numId="16">
    <w:abstractNumId w:val="23"/>
  </w:num>
  <w:num w:numId="17">
    <w:abstractNumId w:val="0"/>
  </w:num>
  <w:num w:numId="18">
    <w:abstractNumId w:val="34"/>
  </w:num>
  <w:num w:numId="19">
    <w:abstractNumId w:val="31"/>
  </w:num>
  <w:num w:numId="20">
    <w:abstractNumId w:val="33"/>
  </w:num>
  <w:num w:numId="21">
    <w:abstractNumId w:val="15"/>
  </w:num>
  <w:num w:numId="22">
    <w:abstractNumId w:val="3"/>
  </w:num>
  <w:num w:numId="23">
    <w:abstractNumId w:val="6"/>
  </w:num>
  <w:num w:numId="24">
    <w:abstractNumId w:val="7"/>
  </w:num>
  <w:num w:numId="25">
    <w:abstractNumId w:val="25"/>
  </w:num>
  <w:num w:numId="26">
    <w:abstractNumId w:val="40"/>
  </w:num>
  <w:num w:numId="27">
    <w:abstractNumId w:val="11"/>
  </w:num>
  <w:num w:numId="28">
    <w:abstractNumId w:val="42"/>
  </w:num>
  <w:num w:numId="29">
    <w:abstractNumId w:val="27"/>
  </w:num>
  <w:num w:numId="30">
    <w:abstractNumId w:val="30"/>
  </w:num>
  <w:num w:numId="31">
    <w:abstractNumId w:val="36"/>
  </w:num>
  <w:num w:numId="32">
    <w:abstractNumId w:val="14"/>
  </w:num>
  <w:num w:numId="33">
    <w:abstractNumId w:val="10"/>
  </w:num>
  <w:num w:numId="34">
    <w:abstractNumId w:val="1"/>
  </w:num>
  <w:num w:numId="35">
    <w:abstractNumId w:val="5"/>
  </w:num>
  <w:num w:numId="36">
    <w:abstractNumId w:val="26"/>
  </w:num>
  <w:num w:numId="37">
    <w:abstractNumId w:val="21"/>
  </w:num>
  <w:num w:numId="38">
    <w:abstractNumId w:val="2"/>
  </w:num>
  <w:num w:numId="39">
    <w:abstractNumId w:val="28"/>
  </w:num>
  <w:num w:numId="40">
    <w:abstractNumId w:val="24"/>
  </w:num>
  <w:num w:numId="41">
    <w:abstractNumId w:val="38"/>
  </w:num>
  <w:num w:numId="42">
    <w:abstractNumId w:val="37"/>
  </w:num>
  <w:num w:numId="43">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B6572"/>
    <w:rsid w:val="000C5E65"/>
    <w:rsid w:val="002B5E0A"/>
    <w:rsid w:val="002F0560"/>
    <w:rsid w:val="00302829"/>
    <w:rsid w:val="00343CF3"/>
    <w:rsid w:val="00427638"/>
    <w:rsid w:val="00476BBC"/>
    <w:rsid w:val="004A57D3"/>
    <w:rsid w:val="005F6830"/>
    <w:rsid w:val="0060003C"/>
    <w:rsid w:val="0064204B"/>
    <w:rsid w:val="006526FD"/>
    <w:rsid w:val="00677DA1"/>
    <w:rsid w:val="006E3315"/>
    <w:rsid w:val="00701A90"/>
    <w:rsid w:val="00711AF7"/>
    <w:rsid w:val="007A08F1"/>
    <w:rsid w:val="008454B0"/>
    <w:rsid w:val="009F68D9"/>
    <w:rsid w:val="00A217C2"/>
    <w:rsid w:val="00AF46AD"/>
    <w:rsid w:val="00BD512F"/>
    <w:rsid w:val="00C97D4D"/>
    <w:rsid w:val="00DC507D"/>
    <w:rsid w:val="00E761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9"/>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27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15312">
      <w:bodyDiv w:val="1"/>
      <w:marLeft w:val="0"/>
      <w:marRight w:val="0"/>
      <w:marTop w:val="0"/>
      <w:marBottom w:val="0"/>
      <w:divBdr>
        <w:top w:val="none" w:sz="0" w:space="0" w:color="auto"/>
        <w:left w:val="none" w:sz="0" w:space="0" w:color="auto"/>
        <w:bottom w:val="none" w:sz="0" w:space="0" w:color="auto"/>
        <w:right w:val="none" w:sz="0" w:space="0" w:color="auto"/>
      </w:divBdr>
    </w:div>
    <w:div w:id="1000540998">
      <w:bodyDiv w:val="1"/>
      <w:marLeft w:val="0"/>
      <w:marRight w:val="0"/>
      <w:marTop w:val="0"/>
      <w:marBottom w:val="0"/>
      <w:divBdr>
        <w:top w:val="none" w:sz="0" w:space="0" w:color="auto"/>
        <w:left w:val="none" w:sz="0" w:space="0" w:color="auto"/>
        <w:bottom w:val="none" w:sz="0" w:space="0" w:color="auto"/>
        <w:right w:val="none" w:sz="0" w:space="0" w:color="auto"/>
      </w:divBdr>
    </w:div>
    <w:div w:id="111401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mision.leg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mailto:fabian.trujillo@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4207</Words>
  <Characters>23140</Characters>
  <Application>Microsoft Office Word</Application>
  <DocSecurity>0</DocSecurity>
  <Lines>192</Lines>
  <Paragraphs>54</Paragraphs>
  <ScaleCrop>false</ScaleCrop>
  <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15</cp:revision>
  <dcterms:created xsi:type="dcterms:W3CDTF">2025-09-02T19:11:00Z</dcterms:created>
  <dcterms:modified xsi:type="dcterms:W3CDTF">2025-09-09T20:57:00Z</dcterms:modified>
</cp:coreProperties>
</file>