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C72F8F" w14:paraId="1AED6714" w14:textId="77777777" w:rsidTr="005C72AE">
        <w:trPr>
          <w:cantSplit/>
          <w:trHeight w:val="275"/>
        </w:trPr>
        <w:tc>
          <w:tcPr>
            <w:tcW w:w="1428" w:type="pct"/>
            <w:vMerge w:val="restart"/>
            <w:tcBorders>
              <w:bottom w:val="single" w:sz="4" w:space="0" w:color="auto"/>
            </w:tcBorders>
            <w:vAlign w:val="center"/>
          </w:tcPr>
          <w:p w14:paraId="50A82AF1" w14:textId="77777777" w:rsidR="00C72F8F" w:rsidRDefault="00C72F8F" w:rsidP="005C72AE">
            <w:pPr>
              <w:pStyle w:val="Encabezado"/>
              <w:ind w:left="-567"/>
              <w:jc w:val="center"/>
              <w:rPr>
                <w:b/>
                <w:sz w:val="16"/>
                <w:szCs w:val="16"/>
              </w:rPr>
            </w:pPr>
            <w:bookmarkStart w:id="0" w:name="_Hlk196226961"/>
            <w:r>
              <w:rPr>
                <w:b/>
                <w:noProof/>
                <w:sz w:val="16"/>
                <w:szCs w:val="16"/>
                <w:lang w:eastAsia="es-CO"/>
              </w:rPr>
              <w:drawing>
                <wp:anchor distT="0" distB="0" distL="114300" distR="114300" simplePos="0" relativeHeight="251659264" behindDoc="0" locked="0" layoutInCell="1" allowOverlap="1" wp14:anchorId="1C93506A" wp14:editId="5A80A89B">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5E843A4A" w14:textId="77777777" w:rsidR="00C72F8F" w:rsidRPr="00A45DDC" w:rsidRDefault="00C72F8F" w:rsidP="005C72AE">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11BD0174" w14:textId="77777777" w:rsidR="00C72F8F" w:rsidRPr="00C621C5" w:rsidRDefault="00C72F8F" w:rsidP="005C72AE">
            <w:pPr>
              <w:pStyle w:val="Encabezado"/>
              <w:ind w:right="-107"/>
              <w:jc w:val="center"/>
              <w:rPr>
                <w:b/>
                <w:sz w:val="20"/>
                <w:szCs w:val="20"/>
              </w:rPr>
            </w:pPr>
          </w:p>
        </w:tc>
      </w:tr>
      <w:tr w:rsidR="00C72F8F" w14:paraId="23BE01E4" w14:textId="77777777" w:rsidTr="005C72AE">
        <w:trPr>
          <w:cantSplit/>
          <w:trHeight w:val="137"/>
        </w:trPr>
        <w:tc>
          <w:tcPr>
            <w:tcW w:w="1428" w:type="pct"/>
            <w:vMerge/>
            <w:tcBorders>
              <w:bottom w:val="single" w:sz="4" w:space="0" w:color="auto"/>
            </w:tcBorders>
            <w:vAlign w:val="center"/>
          </w:tcPr>
          <w:p w14:paraId="20983CFD" w14:textId="77777777" w:rsidR="00C72F8F" w:rsidRDefault="00C72F8F" w:rsidP="005C72AE">
            <w:pPr>
              <w:pStyle w:val="Encabezado"/>
              <w:jc w:val="center"/>
            </w:pPr>
          </w:p>
        </w:tc>
        <w:tc>
          <w:tcPr>
            <w:tcW w:w="2144" w:type="pct"/>
            <w:vMerge w:val="restart"/>
            <w:vAlign w:val="center"/>
          </w:tcPr>
          <w:p w14:paraId="0B687DC5" w14:textId="77777777" w:rsidR="00C72F8F" w:rsidRPr="00EC47A2" w:rsidRDefault="00C72F8F" w:rsidP="005C72AE">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42ADA976" w14:textId="77777777" w:rsidR="00C72F8F" w:rsidRPr="00D93A3A" w:rsidRDefault="00C72F8F" w:rsidP="005C72AE">
            <w:pPr>
              <w:pStyle w:val="Encabezado"/>
              <w:jc w:val="center"/>
              <w:rPr>
                <w:b/>
              </w:rPr>
            </w:pPr>
            <w:r w:rsidRPr="00EC47A2">
              <w:rPr>
                <w:rFonts w:cstheme="minorHAnsi"/>
                <w:b/>
              </w:rPr>
              <w:t>Legislatura 2025 - 2026</w:t>
            </w:r>
          </w:p>
        </w:tc>
        <w:tc>
          <w:tcPr>
            <w:tcW w:w="499" w:type="pct"/>
            <w:vAlign w:val="center"/>
          </w:tcPr>
          <w:p w14:paraId="1B4AE4DE" w14:textId="77777777" w:rsidR="00C72F8F" w:rsidRPr="00EC47A2" w:rsidRDefault="00C72F8F" w:rsidP="005C72AE">
            <w:pPr>
              <w:pStyle w:val="Encabezado"/>
              <w:spacing w:line="360" w:lineRule="auto"/>
              <w:jc w:val="center"/>
              <w:rPr>
                <w:sz w:val="16"/>
                <w:szCs w:val="16"/>
              </w:rPr>
            </w:pPr>
            <w:r w:rsidRPr="00EC47A2">
              <w:rPr>
                <w:sz w:val="16"/>
                <w:szCs w:val="16"/>
              </w:rPr>
              <w:t>CÓDIGO</w:t>
            </w:r>
          </w:p>
        </w:tc>
        <w:tc>
          <w:tcPr>
            <w:tcW w:w="929" w:type="pct"/>
            <w:vAlign w:val="center"/>
          </w:tcPr>
          <w:p w14:paraId="233AD9B0" w14:textId="412CDDF4" w:rsidR="00C72F8F" w:rsidRPr="00EC47A2" w:rsidRDefault="00C72F8F" w:rsidP="005C72AE">
            <w:pPr>
              <w:pStyle w:val="Encabezado"/>
              <w:spacing w:line="360" w:lineRule="auto"/>
              <w:ind w:right="-94" w:hanging="108"/>
              <w:jc w:val="center"/>
              <w:rPr>
                <w:sz w:val="16"/>
                <w:szCs w:val="16"/>
              </w:rPr>
            </w:pPr>
            <w:r w:rsidRPr="00EC47A2">
              <w:rPr>
                <w:sz w:val="16"/>
                <w:szCs w:val="16"/>
              </w:rPr>
              <w:t>CLC. 3.9   16</w:t>
            </w:r>
            <w:r>
              <w:rPr>
                <w:sz w:val="16"/>
                <w:szCs w:val="16"/>
              </w:rPr>
              <w:t>8</w:t>
            </w:r>
            <w:r w:rsidR="00561B92">
              <w:rPr>
                <w:sz w:val="16"/>
                <w:szCs w:val="16"/>
              </w:rPr>
              <w:t>3</w:t>
            </w:r>
            <w:r w:rsidRPr="00EC47A2">
              <w:rPr>
                <w:sz w:val="16"/>
                <w:szCs w:val="16"/>
              </w:rPr>
              <w:t xml:space="preserve"> - 25</w:t>
            </w:r>
          </w:p>
        </w:tc>
      </w:tr>
      <w:tr w:rsidR="00C72F8F" w14:paraId="74B6D353" w14:textId="77777777" w:rsidTr="005C72AE">
        <w:trPr>
          <w:cantSplit/>
          <w:trHeight w:val="63"/>
        </w:trPr>
        <w:tc>
          <w:tcPr>
            <w:tcW w:w="1428" w:type="pct"/>
            <w:vMerge/>
            <w:tcBorders>
              <w:bottom w:val="single" w:sz="4" w:space="0" w:color="auto"/>
            </w:tcBorders>
            <w:vAlign w:val="center"/>
          </w:tcPr>
          <w:p w14:paraId="4B5B5035" w14:textId="77777777" w:rsidR="00C72F8F" w:rsidRDefault="00C72F8F" w:rsidP="005C72AE">
            <w:pPr>
              <w:pStyle w:val="Encabezado"/>
              <w:jc w:val="center"/>
              <w:rPr>
                <w:b/>
                <w:sz w:val="28"/>
                <w:szCs w:val="28"/>
              </w:rPr>
            </w:pPr>
          </w:p>
        </w:tc>
        <w:tc>
          <w:tcPr>
            <w:tcW w:w="2144" w:type="pct"/>
            <w:vMerge/>
            <w:vAlign w:val="center"/>
          </w:tcPr>
          <w:p w14:paraId="0920ECEE" w14:textId="77777777" w:rsidR="00C72F8F" w:rsidRPr="00D335DF" w:rsidRDefault="00C72F8F" w:rsidP="005C72AE">
            <w:pPr>
              <w:pStyle w:val="Encabezado"/>
              <w:jc w:val="center"/>
              <w:rPr>
                <w:b/>
                <w:sz w:val="28"/>
                <w:szCs w:val="28"/>
              </w:rPr>
            </w:pPr>
          </w:p>
        </w:tc>
        <w:tc>
          <w:tcPr>
            <w:tcW w:w="499" w:type="pct"/>
            <w:vAlign w:val="center"/>
          </w:tcPr>
          <w:p w14:paraId="4F2E1A9C" w14:textId="77777777" w:rsidR="00C72F8F" w:rsidRPr="00EC47A2" w:rsidRDefault="00C72F8F" w:rsidP="005C72AE">
            <w:pPr>
              <w:pStyle w:val="Encabezado"/>
              <w:spacing w:line="360" w:lineRule="auto"/>
              <w:jc w:val="center"/>
              <w:rPr>
                <w:sz w:val="16"/>
                <w:szCs w:val="16"/>
              </w:rPr>
            </w:pPr>
            <w:r w:rsidRPr="00EC47A2">
              <w:rPr>
                <w:sz w:val="16"/>
                <w:szCs w:val="16"/>
              </w:rPr>
              <w:t>VERSIÓN</w:t>
            </w:r>
          </w:p>
        </w:tc>
        <w:tc>
          <w:tcPr>
            <w:tcW w:w="929" w:type="pct"/>
            <w:vAlign w:val="center"/>
          </w:tcPr>
          <w:p w14:paraId="36BFBCB2" w14:textId="77777777" w:rsidR="00C72F8F" w:rsidRPr="00EC47A2" w:rsidRDefault="00C72F8F" w:rsidP="005C72AE">
            <w:pPr>
              <w:pStyle w:val="Encabezado"/>
              <w:spacing w:line="360" w:lineRule="auto"/>
              <w:jc w:val="center"/>
              <w:rPr>
                <w:sz w:val="16"/>
                <w:szCs w:val="16"/>
              </w:rPr>
            </w:pPr>
            <w:r w:rsidRPr="00EC47A2">
              <w:rPr>
                <w:sz w:val="16"/>
                <w:szCs w:val="16"/>
              </w:rPr>
              <w:t>01-2016</w:t>
            </w:r>
          </w:p>
        </w:tc>
      </w:tr>
      <w:tr w:rsidR="00C72F8F" w14:paraId="2192C29B" w14:textId="77777777" w:rsidTr="005C72AE">
        <w:trPr>
          <w:cantSplit/>
          <w:trHeight w:val="322"/>
        </w:trPr>
        <w:tc>
          <w:tcPr>
            <w:tcW w:w="1428" w:type="pct"/>
            <w:vMerge/>
            <w:tcBorders>
              <w:bottom w:val="single" w:sz="4" w:space="0" w:color="auto"/>
            </w:tcBorders>
            <w:vAlign w:val="center"/>
          </w:tcPr>
          <w:p w14:paraId="24D60F1D" w14:textId="77777777" w:rsidR="00C72F8F" w:rsidRDefault="00C72F8F" w:rsidP="005C72AE">
            <w:pPr>
              <w:pStyle w:val="Encabezado"/>
              <w:jc w:val="center"/>
              <w:rPr>
                <w:b/>
                <w:sz w:val="28"/>
                <w:szCs w:val="28"/>
              </w:rPr>
            </w:pPr>
          </w:p>
        </w:tc>
        <w:tc>
          <w:tcPr>
            <w:tcW w:w="2144" w:type="pct"/>
            <w:vMerge/>
            <w:vAlign w:val="center"/>
          </w:tcPr>
          <w:p w14:paraId="430E9E08" w14:textId="77777777" w:rsidR="00C72F8F" w:rsidRPr="00D335DF" w:rsidRDefault="00C72F8F" w:rsidP="005C72AE">
            <w:pPr>
              <w:pStyle w:val="Encabezado"/>
              <w:jc w:val="center"/>
              <w:rPr>
                <w:b/>
                <w:sz w:val="28"/>
                <w:szCs w:val="28"/>
              </w:rPr>
            </w:pPr>
          </w:p>
        </w:tc>
        <w:tc>
          <w:tcPr>
            <w:tcW w:w="499" w:type="pct"/>
            <w:vAlign w:val="center"/>
          </w:tcPr>
          <w:p w14:paraId="22D17239" w14:textId="77777777" w:rsidR="00C72F8F" w:rsidRPr="00EC47A2" w:rsidRDefault="00C72F8F" w:rsidP="005C72AE">
            <w:pPr>
              <w:pStyle w:val="Encabezado"/>
              <w:spacing w:line="360" w:lineRule="auto"/>
              <w:jc w:val="center"/>
              <w:rPr>
                <w:sz w:val="16"/>
                <w:szCs w:val="16"/>
              </w:rPr>
            </w:pPr>
            <w:r w:rsidRPr="00EC47A2">
              <w:rPr>
                <w:sz w:val="16"/>
                <w:szCs w:val="16"/>
              </w:rPr>
              <w:t>PÁGINA</w:t>
            </w:r>
          </w:p>
        </w:tc>
        <w:tc>
          <w:tcPr>
            <w:tcW w:w="929" w:type="pct"/>
            <w:vAlign w:val="center"/>
          </w:tcPr>
          <w:p w14:paraId="5817BBF6" w14:textId="77777777" w:rsidR="00C72F8F" w:rsidRPr="00EC47A2" w:rsidRDefault="00C72F8F" w:rsidP="005C72AE">
            <w:pPr>
              <w:pStyle w:val="Encabezado"/>
              <w:spacing w:line="360" w:lineRule="auto"/>
              <w:jc w:val="center"/>
              <w:rPr>
                <w:sz w:val="16"/>
                <w:szCs w:val="16"/>
              </w:rPr>
            </w:pPr>
            <w:r w:rsidRPr="00EC47A2">
              <w:rPr>
                <w:b/>
                <w:sz w:val="16"/>
                <w:szCs w:val="16"/>
              </w:rPr>
              <w:t>1</w:t>
            </w:r>
          </w:p>
        </w:tc>
      </w:tr>
    </w:tbl>
    <w:p w14:paraId="16407FEA" w14:textId="77777777" w:rsidR="00C72F8F" w:rsidRDefault="00C72F8F" w:rsidP="00C72F8F">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4377F20C" w14:textId="77777777" w:rsidR="00C72F8F" w:rsidRDefault="00C72F8F" w:rsidP="00C72F8F">
      <w:pPr>
        <w:jc w:val="both"/>
        <w:rPr>
          <w:bCs/>
          <w:sz w:val="28"/>
          <w:szCs w:val="28"/>
          <w:lang w:val="es-MX"/>
        </w:rPr>
      </w:pPr>
    </w:p>
    <w:p w14:paraId="6B8D9F7B" w14:textId="77777777" w:rsidR="00C72F8F" w:rsidRPr="00EC47A2" w:rsidRDefault="00C72F8F" w:rsidP="00C72F8F">
      <w:pPr>
        <w:jc w:val="both"/>
        <w:rPr>
          <w:bCs/>
          <w:sz w:val="28"/>
          <w:szCs w:val="28"/>
          <w:lang w:val="es-MX"/>
        </w:rPr>
      </w:pPr>
    </w:p>
    <w:p w14:paraId="332C2BD1" w14:textId="77777777" w:rsidR="00C72F8F" w:rsidRPr="00DB63C7" w:rsidRDefault="00C72F8F" w:rsidP="00C72F8F">
      <w:pPr>
        <w:rPr>
          <w:sz w:val="28"/>
          <w:szCs w:val="28"/>
        </w:rPr>
      </w:pPr>
      <w:r w:rsidRPr="00DB63C7">
        <w:rPr>
          <w:sz w:val="28"/>
          <w:szCs w:val="28"/>
        </w:rPr>
        <w:t>Doctor</w:t>
      </w:r>
    </w:p>
    <w:p w14:paraId="4099CDC3" w14:textId="77777777" w:rsidR="00C72F8F" w:rsidRPr="00DB63C7" w:rsidRDefault="00C72F8F" w:rsidP="00C72F8F">
      <w:pPr>
        <w:rPr>
          <w:rFonts w:eastAsia="Times New Roman"/>
          <w:b/>
          <w:bCs/>
          <w:color w:val="454545"/>
          <w:sz w:val="28"/>
          <w:szCs w:val="28"/>
          <w:lang w:val="es-CO" w:eastAsia="es-CO"/>
        </w:rPr>
      </w:pPr>
      <w:r w:rsidRPr="00DB63C7">
        <w:rPr>
          <w:rFonts w:eastAsia="Times New Roman"/>
          <w:b/>
          <w:bCs/>
          <w:color w:val="454545"/>
          <w:sz w:val="28"/>
          <w:szCs w:val="28"/>
          <w:lang w:val="es-CO" w:eastAsia="es-CO"/>
        </w:rPr>
        <w:t>ARMANDO BENEDETTI</w:t>
      </w:r>
    </w:p>
    <w:p w14:paraId="67778DB3" w14:textId="77777777" w:rsidR="00C72F8F" w:rsidRPr="00DB63C7" w:rsidRDefault="00C72F8F" w:rsidP="00C72F8F">
      <w:pPr>
        <w:rPr>
          <w:sz w:val="28"/>
          <w:szCs w:val="28"/>
        </w:rPr>
      </w:pPr>
      <w:r w:rsidRPr="00DB63C7">
        <w:rPr>
          <w:sz w:val="28"/>
          <w:szCs w:val="28"/>
        </w:rPr>
        <w:t>Ministro del Interior</w:t>
      </w:r>
    </w:p>
    <w:p w14:paraId="70840063" w14:textId="77777777" w:rsidR="00C72F8F" w:rsidRPr="00DB63C7" w:rsidRDefault="00C72F8F" w:rsidP="00C72F8F">
      <w:pPr>
        <w:rPr>
          <w:rFonts w:eastAsia="Times New Roman"/>
          <w:color w:val="454545"/>
          <w:sz w:val="28"/>
          <w:szCs w:val="28"/>
          <w:lang w:val="es-CO" w:eastAsia="es-CO"/>
        </w:rPr>
      </w:pPr>
      <w:r w:rsidRPr="00DB63C7">
        <w:rPr>
          <w:rFonts w:eastAsia="Times New Roman"/>
          <w:color w:val="454545"/>
          <w:sz w:val="28"/>
          <w:szCs w:val="28"/>
          <w:lang w:val="es-CO" w:eastAsia="es-CO"/>
        </w:rPr>
        <w:t>C</w:t>
      </w:r>
      <w:r>
        <w:rPr>
          <w:rFonts w:eastAsia="Times New Roman"/>
          <w:color w:val="454545"/>
          <w:sz w:val="28"/>
          <w:szCs w:val="28"/>
          <w:lang w:val="es-CO" w:eastAsia="es-CO"/>
        </w:rPr>
        <w:t>alle</w:t>
      </w:r>
      <w:r w:rsidRPr="00DB63C7">
        <w:rPr>
          <w:rFonts w:eastAsia="Times New Roman"/>
          <w:color w:val="454545"/>
          <w:sz w:val="28"/>
          <w:szCs w:val="28"/>
          <w:lang w:val="es-CO" w:eastAsia="es-CO"/>
        </w:rPr>
        <w:t xml:space="preserve"> 12 B </w:t>
      </w:r>
      <w:r>
        <w:rPr>
          <w:rFonts w:eastAsia="Times New Roman"/>
          <w:color w:val="454545"/>
          <w:sz w:val="28"/>
          <w:szCs w:val="28"/>
          <w:lang w:val="es-CO" w:eastAsia="es-CO"/>
        </w:rPr>
        <w:t>#</w:t>
      </w:r>
      <w:r w:rsidRPr="00DB63C7">
        <w:rPr>
          <w:rFonts w:eastAsia="Times New Roman"/>
          <w:color w:val="454545"/>
          <w:sz w:val="28"/>
          <w:szCs w:val="28"/>
          <w:lang w:val="es-CO" w:eastAsia="es-CO"/>
        </w:rPr>
        <w:t xml:space="preserve"> 8-46 Ministerio del Interior </w:t>
      </w:r>
    </w:p>
    <w:p w14:paraId="130FD98B" w14:textId="77777777" w:rsidR="00C72F8F" w:rsidRPr="00DB63C7" w:rsidRDefault="00C72F8F" w:rsidP="00C72F8F">
      <w:pPr>
        <w:rPr>
          <w:sz w:val="28"/>
          <w:szCs w:val="28"/>
        </w:rPr>
      </w:pPr>
      <w:r w:rsidRPr="00DB63C7">
        <w:rPr>
          <w:sz w:val="28"/>
          <w:szCs w:val="28"/>
        </w:rPr>
        <w:t xml:space="preserve">Bogotá, D.C. </w:t>
      </w:r>
    </w:p>
    <w:p w14:paraId="62195B79" w14:textId="77777777" w:rsidR="00C72F8F" w:rsidRDefault="00C72F8F" w:rsidP="00C72F8F">
      <w:pPr>
        <w:rPr>
          <w:sz w:val="28"/>
          <w:szCs w:val="28"/>
        </w:rPr>
      </w:pPr>
    </w:p>
    <w:p w14:paraId="01D710B8" w14:textId="77777777" w:rsidR="00C72F8F" w:rsidRPr="00DB63C7" w:rsidRDefault="00C72F8F" w:rsidP="00C72F8F">
      <w:pPr>
        <w:rPr>
          <w:sz w:val="28"/>
          <w:szCs w:val="28"/>
        </w:rPr>
      </w:pPr>
    </w:p>
    <w:p w14:paraId="32A91B91" w14:textId="77777777" w:rsidR="00C72F8F" w:rsidRDefault="00C72F8F" w:rsidP="00C72F8F">
      <w:pPr>
        <w:rPr>
          <w:sz w:val="28"/>
          <w:szCs w:val="28"/>
        </w:rPr>
      </w:pPr>
      <w:r w:rsidRPr="00DB63C7">
        <w:rPr>
          <w:sz w:val="28"/>
          <w:szCs w:val="28"/>
        </w:rPr>
        <w:t>Respetado Doctor Benedetti:</w:t>
      </w:r>
    </w:p>
    <w:p w14:paraId="006FD0E6" w14:textId="77777777" w:rsidR="00C649B8" w:rsidRDefault="00C649B8" w:rsidP="00C649B8">
      <w:pPr>
        <w:pStyle w:val="Prrafodelista"/>
        <w:ind w:left="0" w:right="49"/>
        <w:jc w:val="both"/>
        <w:rPr>
          <w:sz w:val="28"/>
          <w:szCs w:val="28"/>
        </w:rPr>
      </w:pPr>
    </w:p>
    <w:p w14:paraId="5CADC7FE" w14:textId="77777777" w:rsidR="00C649B8" w:rsidRPr="00ED6E5A" w:rsidRDefault="00C649B8" w:rsidP="00C649B8">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1DE3D36" w14:textId="77777777" w:rsidR="00C649B8" w:rsidRPr="00ED6E5A" w:rsidRDefault="00C649B8" w:rsidP="00C649B8">
      <w:pPr>
        <w:pStyle w:val="Prrafodelista"/>
        <w:ind w:left="0" w:right="49" w:hanging="284"/>
        <w:jc w:val="both"/>
        <w:rPr>
          <w:sz w:val="28"/>
          <w:szCs w:val="28"/>
        </w:rPr>
      </w:pPr>
    </w:p>
    <w:p w14:paraId="15DEE8B5" w14:textId="77777777" w:rsidR="00C649B8" w:rsidRDefault="00C649B8" w:rsidP="00C649B8">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2392220D" w14:textId="77777777" w:rsidR="00C649B8" w:rsidRDefault="00C649B8" w:rsidP="00C649B8">
      <w:pPr>
        <w:pStyle w:val="Prrafodelista"/>
        <w:ind w:left="0" w:right="49"/>
        <w:jc w:val="both"/>
        <w:rPr>
          <w:sz w:val="28"/>
          <w:szCs w:val="28"/>
        </w:rPr>
      </w:pPr>
    </w:p>
    <w:p w14:paraId="38310C56" w14:textId="612354ED" w:rsidR="00C649B8" w:rsidRDefault="00C649B8" w:rsidP="00C649B8">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(gestión</w:t>
      </w:r>
      <w:r w:rsidR="00FA1209">
        <w:rPr>
          <w:b/>
          <w:bCs/>
          <w:sz w:val="28"/>
          <w:szCs w:val="28"/>
        </w:rPr>
        <w:t xml:space="preserve"> y depuración</w:t>
      </w:r>
      <w:r>
        <w:rPr>
          <w:b/>
          <w:bCs/>
          <w:sz w:val="28"/>
          <w:szCs w:val="28"/>
        </w:rPr>
        <w:t xml:space="preserve">)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1AE17FBB" w14:textId="32251133" w:rsidR="00C649B8" w:rsidRDefault="00C649B8" w:rsidP="00A400A3">
      <w:pPr>
        <w:jc w:val="both"/>
        <w:rPr>
          <w:b/>
          <w:sz w:val="28"/>
          <w:szCs w:val="28"/>
        </w:rPr>
      </w:pPr>
    </w:p>
    <w:p w14:paraId="5311A97E" w14:textId="07BD1AF0" w:rsidR="00AA1E09" w:rsidRPr="00C649B8" w:rsidRDefault="00AA1E09" w:rsidP="00AA1E09">
      <w:pPr>
        <w:pStyle w:val="Ttulo1"/>
        <w:ind w:left="0" w:right="49"/>
        <w:rPr>
          <w:b w:val="0"/>
          <w:sz w:val="28"/>
          <w:szCs w:val="28"/>
        </w:rPr>
      </w:pPr>
      <w:bookmarkStart w:id="1" w:name="_Hlk207787968"/>
      <w:r w:rsidRPr="007C3032">
        <w:rPr>
          <w:sz w:val="28"/>
          <w:szCs w:val="28"/>
        </w:rPr>
        <w:lastRenderedPageBreak/>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bookmarkEnd w:id="1"/>
    </w:p>
    <w:p w14:paraId="39C5B0B4" w14:textId="77777777" w:rsidR="00AA1E09" w:rsidRDefault="00AA1E09" w:rsidP="00A400A3">
      <w:pPr>
        <w:jc w:val="both"/>
        <w:rPr>
          <w:b/>
          <w:sz w:val="28"/>
          <w:szCs w:val="28"/>
          <w:lang w:val="es-MX"/>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AA1E09" w:rsidRPr="00F15305" w14:paraId="1C7A7F65" w14:textId="77777777" w:rsidTr="00AA1E09">
        <w:trPr>
          <w:trHeight w:val="1741"/>
          <w:jc w:val="center"/>
        </w:trPr>
        <w:tc>
          <w:tcPr>
            <w:tcW w:w="2942" w:type="dxa"/>
          </w:tcPr>
          <w:p w14:paraId="1923E107" w14:textId="77777777" w:rsidR="00AA1E09" w:rsidRPr="00F15305" w:rsidRDefault="00AA1E09" w:rsidP="002B6087">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107C8F61" w14:textId="77777777" w:rsidR="00AA1E09" w:rsidRPr="00F15305" w:rsidRDefault="00AA1E09" w:rsidP="002B6087">
            <w:pPr>
              <w:pStyle w:val="Textoindependiente"/>
              <w:ind w:right="29"/>
              <w:jc w:val="center"/>
              <w:rPr>
                <w:b/>
                <w:sz w:val="20"/>
                <w:szCs w:val="20"/>
              </w:rPr>
            </w:pPr>
            <w:r w:rsidRPr="00F15305">
              <w:rPr>
                <w:b/>
                <w:sz w:val="20"/>
                <w:szCs w:val="20"/>
              </w:rPr>
              <w:t>OPINÓN EJECUCIÓN PRESUPUESTAL SEGÚN LA CGR 2024</w:t>
            </w:r>
          </w:p>
        </w:tc>
        <w:tc>
          <w:tcPr>
            <w:tcW w:w="1568" w:type="dxa"/>
          </w:tcPr>
          <w:p w14:paraId="15953ACE" w14:textId="77777777" w:rsidR="00AA1E09" w:rsidRDefault="00AA1E09" w:rsidP="002B6087">
            <w:pPr>
              <w:pStyle w:val="Textoindependiente"/>
              <w:ind w:right="29"/>
              <w:jc w:val="center"/>
              <w:rPr>
                <w:b/>
                <w:sz w:val="20"/>
                <w:szCs w:val="20"/>
              </w:rPr>
            </w:pPr>
            <w:r w:rsidRPr="00F15305">
              <w:rPr>
                <w:b/>
                <w:sz w:val="20"/>
                <w:szCs w:val="20"/>
              </w:rPr>
              <w:t xml:space="preserve">0PINIÓN CONTABLE SEGÚN LA </w:t>
            </w:r>
          </w:p>
          <w:p w14:paraId="18FDBE04" w14:textId="77777777" w:rsidR="00AA1E09" w:rsidRPr="00F15305" w:rsidRDefault="00AA1E09" w:rsidP="002B6087">
            <w:pPr>
              <w:pStyle w:val="Textoindependiente"/>
              <w:ind w:right="29"/>
              <w:jc w:val="center"/>
              <w:rPr>
                <w:b/>
                <w:sz w:val="20"/>
                <w:szCs w:val="20"/>
              </w:rPr>
            </w:pPr>
            <w:r w:rsidRPr="00F15305">
              <w:rPr>
                <w:b/>
                <w:sz w:val="20"/>
                <w:szCs w:val="20"/>
              </w:rPr>
              <w:t xml:space="preserve">CGR </w:t>
            </w:r>
          </w:p>
          <w:p w14:paraId="596F5660" w14:textId="77777777" w:rsidR="00AA1E09" w:rsidRPr="00F15305" w:rsidRDefault="00AA1E09" w:rsidP="002B6087">
            <w:pPr>
              <w:pStyle w:val="Textoindependiente"/>
              <w:ind w:right="29"/>
              <w:jc w:val="center"/>
              <w:rPr>
                <w:b/>
                <w:sz w:val="20"/>
                <w:szCs w:val="20"/>
              </w:rPr>
            </w:pPr>
            <w:r w:rsidRPr="00F15305">
              <w:rPr>
                <w:b/>
                <w:sz w:val="20"/>
                <w:szCs w:val="20"/>
              </w:rPr>
              <w:t>2024</w:t>
            </w:r>
          </w:p>
        </w:tc>
        <w:tc>
          <w:tcPr>
            <w:tcW w:w="1672" w:type="dxa"/>
          </w:tcPr>
          <w:p w14:paraId="1F518030" w14:textId="77777777" w:rsidR="00AA1E09" w:rsidRDefault="00AA1E09" w:rsidP="002B6087">
            <w:pPr>
              <w:pStyle w:val="Textoindependiente"/>
              <w:ind w:right="29"/>
              <w:jc w:val="center"/>
              <w:rPr>
                <w:b/>
                <w:sz w:val="20"/>
                <w:szCs w:val="20"/>
              </w:rPr>
            </w:pPr>
            <w:r w:rsidRPr="00F15305">
              <w:rPr>
                <w:b/>
                <w:sz w:val="20"/>
                <w:szCs w:val="20"/>
              </w:rPr>
              <w:t xml:space="preserve">EVALUACIÓN CONTROL INTERNO FINANCIERO SEGÚN LA </w:t>
            </w:r>
          </w:p>
          <w:p w14:paraId="14AF66B7" w14:textId="77777777" w:rsidR="00AA1E09" w:rsidRPr="00F15305" w:rsidRDefault="00AA1E09" w:rsidP="002B6087">
            <w:pPr>
              <w:pStyle w:val="Textoindependiente"/>
              <w:ind w:right="29"/>
              <w:jc w:val="center"/>
              <w:rPr>
                <w:b/>
                <w:sz w:val="20"/>
                <w:szCs w:val="20"/>
              </w:rPr>
            </w:pPr>
            <w:r w:rsidRPr="00F15305">
              <w:rPr>
                <w:b/>
                <w:sz w:val="20"/>
                <w:szCs w:val="20"/>
              </w:rPr>
              <w:t xml:space="preserve">CGR </w:t>
            </w:r>
          </w:p>
          <w:p w14:paraId="28043394" w14:textId="77777777" w:rsidR="00AA1E09" w:rsidRPr="00F15305" w:rsidRDefault="00AA1E09" w:rsidP="002B6087">
            <w:pPr>
              <w:pStyle w:val="Textoindependiente"/>
              <w:ind w:right="29"/>
              <w:jc w:val="center"/>
              <w:rPr>
                <w:b/>
                <w:sz w:val="20"/>
                <w:szCs w:val="20"/>
              </w:rPr>
            </w:pPr>
            <w:r w:rsidRPr="00F15305">
              <w:rPr>
                <w:b/>
                <w:sz w:val="20"/>
                <w:szCs w:val="20"/>
              </w:rPr>
              <w:t>2024</w:t>
            </w:r>
          </w:p>
          <w:p w14:paraId="443B77FA" w14:textId="77777777" w:rsidR="00AA1E09" w:rsidRPr="00F15305" w:rsidRDefault="00AA1E09" w:rsidP="002B6087">
            <w:pPr>
              <w:pStyle w:val="Textoindependiente"/>
              <w:ind w:right="29"/>
              <w:jc w:val="center"/>
              <w:rPr>
                <w:b/>
                <w:sz w:val="20"/>
                <w:szCs w:val="20"/>
              </w:rPr>
            </w:pPr>
          </w:p>
        </w:tc>
        <w:tc>
          <w:tcPr>
            <w:tcW w:w="1840" w:type="dxa"/>
          </w:tcPr>
          <w:p w14:paraId="3876890A" w14:textId="77777777" w:rsidR="00AA1E09" w:rsidRPr="00F15305" w:rsidRDefault="00AA1E09" w:rsidP="002B6087">
            <w:pPr>
              <w:pStyle w:val="Textoindependiente"/>
              <w:ind w:right="29"/>
              <w:jc w:val="center"/>
              <w:rPr>
                <w:b/>
                <w:sz w:val="20"/>
                <w:szCs w:val="20"/>
              </w:rPr>
            </w:pPr>
            <w:r w:rsidRPr="00F15305">
              <w:rPr>
                <w:b/>
                <w:sz w:val="20"/>
                <w:szCs w:val="20"/>
              </w:rPr>
              <w:t xml:space="preserve">FENECIMIENTO DE LA CUENTA FISCAL POR PARTE DE LA CGR </w:t>
            </w:r>
          </w:p>
          <w:p w14:paraId="36740898" w14:textId="77777777" w:rsidR="00AA1E09" w:rsidRPr="00F15305" w:rsidRDefault="00AA1E09" w:rsidP="002B6087">
            <w:pPr>
              <w:pStyle w:val="Textoindependiente"/>
              <w:ind w:right="29"/>
              <w:jc w:val="center"/>
              <w:rPr>
                <w:b/>
                <w:sz w:val="20"/>
                <w:szCs w:val="20"/>
              </w:rPr>
            </w:pPr>
            <w:r w:rsidRPr="00F15305">
              <w:rPr>
                <w:b/>
                <w:sz w:val="20"/>
                <w:szCs w:val="20"/>
              </w:rPr>
              <w:t>2024</w:t>
            </w:r>
          </w:p>
        </w:tc>
      </w:tr>
      <w:tr w:rsidR="00AA1E09" w:rsidRPr="00F15305" w14:paraId="6B26D2F0" w14:textId="77777777" w:rsidTr="00AA1E09">
        <w:trPr>
          <w:jc w:val="center"/>
        </w:trPr>
        <w:tc>
          <w:tcPr>
            <w:tcW w:w="2942" w:type="dxa"/>
          </w:tcPr>
          <w:p w14:paraId="227606CE" w14:textId="77777777" w:rsidR="00AA1E09" w:rsidRPr="00F15305" w:rsidRDefault="00AA1E09" w:rsidP="002B6087">
            <w:pPr>
              <w:pStyle w:val="Textoindependiente"/>
              <w:ind w:right="29"/>
              <w:jc w:val="both"/>
              <w:rPr>
                <w:b/>
                <w:sz w:val="20"/>
                <w:szCs w:val="20"/>
              </w:rPr>
            </w:pPr>
            <w:r w:rsidRPr="00F15305">
              <w:rPr>
                <w:b/>
                <w:sz w:val="20"/>
                <w:szCs w:val="20"/>
              </w:rPr>
              <w:t>MINISTERIO DEL INTERIOR</w:t>
            </w:r>
          </w:p>
        </w:tc>
        <w:tc>
          <w:tcPr>
            <w:tcW w:w="1868" w:type="dxa"/>
          </w:tcPr>
          <w:p w14:paraId="24EFE0C2" w14:textId="77777777" w:rsidR="00AA1E09" w:rsidRPr="00F15305" w:rsidRDefault="00AA1E09" w:rsidP="002B6087">
            <w:pPr>
              <w:pStyle w:val="Textoindependiente"/>
              <w:ind w:right="29"/>
              <w:jc w:val="center"/>
              <w:rPr>
                <w:b/>
                <w:sz w:val="20"/>
                <w:szCs w:val="20"/>
                <w:u w:val="single"/>
              </w:rPr>
            </w:pPr>
            <w:r w:rsidRPr="00F15305">
              <w:rPr>
                <w:b/>
                <w:sz w:val="20"/>
                <w:szCs w:val="20"/>
                <w:u w:val="single"/>
              </w:rPr>
              <w:t>NO</w:t>
            </w:r>
          </w:p>
          <w:p w14:paraId="218E36BD" w14:textId="77777777" w:rsidR="00AA1E09" w:rsidRPr="00F15305" w:rsidRDefault="00AA1E09" w:rsidP="002B6087">
            <w:pPr>
              <w:pStyle w:val="Textoindependiente"/>
              <w:ind w:right="29"/>
              <w:jc w:val="center"/>
              <w:rPr>
                <w:b/>
                <w:sz w:val="20"/>
                <w:szCs w:val="20"/>
              </w:rPr>
            </w:pPr>
            <w:r w:rsidRPr="00F15305">
              <w:rPr>
                <w:b/>
                <w:sz w:val="20"/>
                <w:szCs w:val="20"/>
                <w:u w:val="single"/>
              </w:rPr>
              <w:t>RAZONABLE</w:t>
            </w:r>
          </w:p>
        </w:tc>
        <w:tc>
          <w:tcPr>
            <w:tcW w:w="1568" w:type="dxa"/>
          </w:tcPr>
          <w:p w14:paraId="67D6B657" w14:textId="77777777" w:rsidR="00AA1E09" w:rsidRPr="00F15305" w:rsidRDefault="00AA1E09" w:rsidP="002B6087">
            <w:pPr>
              <w:pStyle w:val="Textoindependiente"/>
              <w:ind w:right="29"/>
              <w:jc w:val="center"/>
              <w:rPr>
                <w:b/>
                <w:sz w:val="20"/>
                <w:szCs w:val="20"/>
                <w:u w:val="single"/>
              </w:rPr>
            </w:pPr>
            <w:r w:rsidRPr="00F15305">
              <w:rPr>
                <w:b/>
                <w:sz w:val="20"/>
                <w:szCs w:val="20"/>
                <w:u w:val="single"/>
              </w:rPr>
              <w:t>NEGATIVA</w:t>
            </w:r>
          </w:p>
        </w:tc>
        <w:tc>
          <w:tcPr>
            <w:tcW w:w="1672" w:type="dxa"/>
          </w:tcPr>
          <w:p w14:paraId="331E24F6" w14:textId="77777777" w:rsidR="00AA1E09" w:rsidRPr="00F15305" w:rsidRDefault="00AA1E09" w:rsidP="002B6087">
            <w:pPr>
              <w:pStyle w:val="Textoindependiente"/>
              <w:ind w:right="29"/>
              <w:jc w:val="center"/>
              <w:rPr>
                <w:b/>
                <w:sz w:val="20"/>
                <w:szCs w:val="20"/>
              </w:rPr>
            </w:pPr>
            <w:r w:rsidRPr="00F15305">
              <w:rPr>
                <w:b/>
                <w:bCs/>
                <w:sz w:val="20"/>
                <w:szCs w:val="20"/>
                <w:lang w:eastAsia="es-CO"/>
              </w:rPr>
              <w:t>INEFICIENTE</w:t>
            </w:r>
          </w:p>
        </w:tc>
        <w:tc>
          <w:tcPr>
            <w:tcW w:w="1840" w:type="dxa"/>
          </w:tcPr>
          <w:p w14:paraId="267CC6CA" w14:textId="77777777" w:rsidR="00AA1E09" w:rsidRPr="00F15305" w:rsidRDefault="00AA1E09" w:rsidP="002B6087">
            <w:pPr>
              <w:pStyle w:val="Textoindependiente"/>
              <w:ind w:right="29"/>
              <w:jc w:val="center"/>
              <w:rPr>
                <w:b/>
                <w:sz w:val="20"/>
                <w:szCs w:val="20"/>
              </w:rPr>
            </w:pPr>
            <w:r w:rsidRPr="00F15305">
              <w:rPr>
                <w:b/>
                <w:sz w:val="20"/>
                <w:szCs w:val="20"/>
              </w:rPr>
              <w:t>NO SE</w:t>
            </w:r>
          </w:p>
          <w:p w14:paraId="1BE2E98F" w14:textId="77777777" w:rsidR="00AA1E09" w:rsidRPr="00F15305" w:rsidRDefault="00AA1E09" w:rsidP="002B6087">
            <w:pPr>
              <w:pStyle w:val="Textoindependiente"/>
              <w:ind w:right="29"/>
              <w:jc w:val="center"/>
              <w:rPr>
                <w:b/>
                <w:sz w:val="20"/>
                <w:szCs w:val="20"/>
              </w:rPr>
            </w:pPr>
            <w:r w:rsidRPr="00F15305">
              <w:rPr>
                <w:b/>
                <w:sz w:val="20"/>
                <w:szCs w:val="20"/>
              </w:rPr>
              <w:t>FENECE</w:t>
            </w:r>
          </w:p>
        </w:tc>
      </w:tr>
    </w:tbl>
    <w:p w14:paraId="3E77AFCA" w14:textId="77777777" w:rsidR="001F30C3" w:rsidRDefault="001F30C3" w:rsidP="001F30C3">
      <w:pPr>
        <w:pStyle w:val="Textoindependiente"/>
        <w:ind w:right="49"/>
        <w:jc w:val="both"/>
        <w:rPr>
          <w:b/>
          <w:bCs/>
          <w:sz w:val="28"/>
          <w:szCs w:val="28"/>
        </w:rPr>
      </w:pPr>
    </w:p>
    <w:p w14:paraId="7F2F1550" w14:textId="2C5294F5" w:rsidR="00AA1E09" w:rsidRDefault="001F30C3" w:rsidP="001F30C3">
      <w:pPr>
        <w:pStyle w:val="Textoindependiente"/>
        <w:ind w:right="49"/>
        <w:jc w:val="both"/>
        <w:rPr>
          <w:b/>
          <w:sz w:val="28"/>
          <w:szCs w:val="28"/>
          <w:lang w:val="es-MX"/>
        </w:rPr>
      </w:pPr>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19AE1E50" w14:textId="77777777" w:rsidR="001F30C3" w:rsidRDefault="001F30C3" w:rsidP="001F30C3">
      <w:pPr>
        <w:pStyle w:val="Textoindependiente"/>
        <w:spacing w:before="93" w:after="1"/>
        <w:rPr>
          <w:b/>
          <w:sz w:val="20"/>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1F30C3" w14:paraId="39A6E92B" w14:textId="77777777" w:rsidTr="002B6087">
        <w:trPr>
          <w:trHeight w:val="256"/>
          <w:jc w:val="center"/>
        </w:trPr>
        <w:tc>
          <w:tcPr>
            <w:tcW w:w="7684" w:type="dxa"/>
            <w:gridSpan w:val="5"/>
            <w:tcBorders>
              <w:bottom w:val="single" w:sz="2" w:space="0" w:color="231F20"/>
            </w:tcBorders>
            <w:shd w:val="clear" w:color="auto" w:fill="E8F1F0"/>
          </w:tcPr>
          <w:p w14:paraId="47CDB509" w14:textId="77777777" w:rsidR="001F30C3" w:rsidRPr="00AA7D8A" w:rsidRDefault="001F30C3" w:rsidP="00026B7C">
            <w:pPr>
              <w:pStyle w:val="TableParagraph"/>
              <w:spacing w:before="48"/>
              <w:ind w:left="80"/>
              <w:jc w:val="center"/>
              <w:rPr>
                <w:b/>
                <w:sz w:val="16"/>
                <w:szCs w:val="16"/>
              </w:rPr>
            </w:pPr>
            <w:r w:rsidRPr="00AA7D8A">
              <w:rPr>
                <w:b/>
                <w:color w:val="231F20"/>
                <w:sz w:val="16"/>
                <w:szCs w:val="16"/>
              </w:rPr>
              <w:t>UNIDAD</w:t>
            </w:r>
            <w:r w:rsidRPr="00AA7D8A">
              <w:rPr>
                <w:b/>
                <w:color w:val="231F20"/>
                <w:spacing w:val="-8"/>
                <w:sz w:val="16"/>
                <w:szCs w:val="16"/>
              </w:rPr>
              <w:t xml:space="preserve"> </w:t>
            </w:r>
            <w:r w:rsidRPr="00AA7D8A">
              <w:rPr>
                <w:b/>
                <w:color w:val="231F20"/>
                <w:sz w:val="16"/>
                <w:szCs w:val="16"/>
              </w:rPr>
              <w:t>EJECUTORA:</w:t>
            </w:r>
            <w:r w:rsidRPr="00AA7D8A">
              <w:rPr>
                <w:b/>
                <w:color w:val="231F20"/>
                <w:spacing w:val="-7"/>
                <w:sz w:val="16"/>
                <w:szCs w:val="16"/>
              </w:rPr>
              <w:t xml:space="preserve"> </w:t>
            </w:r>
            <w:r w:rsidRPr="00AA7D8A">
              <w:rPr>
                <w:b/>
                <w:color w:val="231F20"/>
                <w:sz w:val="16"/>
                <w:szCs w:val="16"/>
              </w:rPr>
              <w:t>MINISTERIO</w:t>
            </w:r>
            <w:r w:rsidRPr="00AA7D8A">
              <w:rPr>
                <w:b/>
                <w:color w:val="231F20"/>
                <w:spacing w:val="-8"/>
                <w:sz w:val="16"/>
                <w:szCs w:val="16"/>
              </w:rPr>
              <w:t xml:space="preserve"> </w:t>
            </w:r>
            <w:r w:rsidRPr="00AA7D8A">
              <w:rPr>
                <w:b/>
                <w:color w:val="231F20"/>
                <w:sz w:val="16"/>
                <w:szCs w:val="16"/>
              </w:rPr>
              <w:t>DEL</w:t>
            </w:r>
            <w:r w:rsidRPr="00AA7D8A">
              <w:rPr>
                <w:b/>
                <w:color w:val="231F20"/>
                <w:spacing w:val="-7"/>
                <w:sz w:val="16"/>
                <w:szCs w:val="16"/>
              </w:rPr>
              <w:t xml:space="preserve"> </w:t>
            </w:r>
            <w:r w:rsidRPr="00AA7D8A">
              <w:rPr>
                <w:b/>
                <w:color w:val="231F20"/>
                <w:sz w:val="16"/>
                <w:szCs w:val="16"/>
              </w:rPr>
              <w:t>INTERIOR</w:t>
            </w:r>
            <w:r w:rsidRPr="00AA7D8A">
              <w:rPr>
                <w:b/>
                <w:color w:val="231F20"/>
                <w:spacing w:val="-8"/>
                <w:sz w:val="16"/>
                <w:szCs w:val="16"/>
              </w:rPr>
              <w:t xml:space="preserve"> </w:t>
            </w:r>
            <w:r w:rsidRPr="00AA7D8A">
              <w:rPr>
                <w:b/>
                <w:color w:val="231F20"/>
                <w:sz w:val="16"/>
                <w:szCs w:val="16"/>
              </w:rPr>
              <w:t>-</w:t>
            </w:r>
            <w:r w:rsidRPr="00AA7D8A">
              <w:rPr>
                <w:b/>
                <w:color w:val="231F20"/>
                <w:spacing w:val="-7"/>
                <w:sz w:val="16"/>
                <w:szCs w:val="16"/>
              </w:rPr>
              <w:t xml:space="preserve"> </w:t>
            </w:r>
            <w:r w:rsidRPr="00AA7D8A">
              <w:rPr>
                <w:b/>
                <w:color w:val="231F20"/>
                <w:sz w:val="16"/>
                <w:szCs w:val="16"/>
              </w:rPr>
              <w:t>GESTION</w:t>
            </w:r>
            <w:r w:rsidRPr="00AA7D8A">
              <w:rPr>
                <w:b/>
                <w:color w:val="231F20"/>
                <w:spacing w:val="-7"/>
                <w:sz w:val="16"/>
                <w:szCs w:val="16"/>
              </w:rPr>
              <w:t xml:space="preserve"> </w:t>
            </w:r>
            <w:r w:rsidRPr="00AA7D8A">
              <w:rPr>
                <w:b/>
                <w:color w:val="231F20"/>
                <w:spacing w:val="-2"/>
                <w:sz w:val="16"/>
                <w:szCs w:val="16"/>
              </w:rPr>
              <w:t>GENERAL</w:t>
            </w:r>
          </w:p>
        </w:tc>
      </w:tr>
      <w:tr w:rsidR="001F30C3" w14:paraId="06B4228C" w14:textId="77777777" w:rsidTr="002B6087">
        <w:trPr>
          <w:trHeight w:val="276"/>
          <w:jc w:val="center"/>
        </w:trPr>
        <w:tc>
          <w:tcPr>
            <w:tcW w:w="3852" w:type="dxa"/>
            <w:gridSpan w:val="2"/>
            <w:tcBorders>
              <w:right w:val="single" w:sz="2" w:space="0" w:color="231F20"/>
            </w:tcBorders>
            <w:shd w:val="clear" w:color="auto" w:fill="E8F1F0"/>
          </w:tcPr>
          <w:p w14:paraId="534BFAB9" w14:textId="77777777" w:rsidR="001F30C3" w:rsidRDefault="001F30C3" w:rsidP="00026B7C">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37-01-</w:t>
            </w:r>
            <w:r>
              <w:rPr>
                <w:color w:val="231F20"/>
                <w:spacing w:val="-5"/>
                <w:sz w:val="14"/>
              </w:rPr>
              <w:t>01</w:t>
            </w:r>
          </w:p>
        </w:tc>
        <w:tc>
          <w:tcPr>
            <w:tcW w:w="3832" w:type="dxa"/>
            <w:gridSpan w:val="3"/>
            <w:tcBorders>
              <w:top w:val="single" w:sz="2" w:space="0" w:color="231F20"/>
              <w:left w:val="single" w:sz="2" w:space="0" w:color="231F20"/>
              <w:right w:val="single" w:sz="2" w:space="0" w:color="231F20"/>
            </w:tcBorders>
            <w:shd w:val="clear" w:color="auto" w:fill="E8F1F0"/>
          </w:tcPr>
          <w:p w14:paraId="24DE7ED3" w14:textId="77777777" w:rsidR="001F30C3" w:rsidRDefault="001F30C3" w:rsidP="00026B7C">
            <w:pPr>
              <w:pStyle w:val="TableParagraph"/>
              <w:spacing w:before="48"/>
              <w:ind w:left="80"/>
              <w:jc w:val="center"/>
              <w:rPr>
                <w:sz w:val="14"/>
              </w:rPr>
            </w:pPr>
            <w:r>
              <w:rPr>
                <w:b/>
                <w:color w:val="231F20"/>
                <w:sz w:val="14"/>
              </w:rPr>
              <w:t>Sector:</w:t>
            </w:r>
            <w:r>
              <w:rPr>
                <w:b/>
                <w:color w:val="231F20"/>
                <w:spacing w:val="3"/>
                <w:sz w:val="14"/>
              </w:rPr>
              <w:t xml:space="preserve"> </w:t>
            </w:r>
            <w:r>
              <w:rPr>
                <w:color w:val="231F20"/>
                <w:sz w:val="14"/>
              </w:rPr>
              <w:t>15</w:t>
            </w:r>
            <w:r>
              <w:rPr>
                <w:color w:val="231F20"/>
                <w:spacing w:val="7"/>
                <w:sz w:val="14"/>
              </w:rPr>
              <w:t xml:space="preserve"> </w:t>
            </w:r>
            <w:r>
              <w:rPr>
                <w:color w:val="231F20"/>
                <w:spacing w:val="-2"/>
                <w:sz w:val="14"/>
              </w:rPr>
              <w:t>Interior</w:t>
            </w:r>
          </w:p>
        </w:tc>
      </w:tr>
      <w:tr w:rsidR="001F30C3" w14:paraId="642E086D" w14:textId="77777777" w:rsidTr="002B6087">
        <w:trPr>
          <w:trHeight w:val="256"/>
          <w:jc w:val="center"/>
        </w:trPr>
        <w:tc>
          <w:tcPr>
            <w:tcW w:w="3852" w:type="dxa"/>
            <w:gridSpan w:val="2"/>
            <w:tcBorders>
              <w:right w:val="single" w:sz="2" w:space="0" w:color="231F20"/>
            </w:tcBorders>
            <w:shd w:val="clear" w:color="auto" w:fill="E8F1F0"/>
          </w:tcPr>
          <w:p w14:paraId="479E09AF" w14:textId="77777777" w:rsidR="001F30C3" w:rsidRPr="00AA7D8A" w:rsidRDefault="001F30C3" w:rsidP="00026B7C">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14E65A97" w14:textId="77777777" w:rsidR="001F30C3" w:rsidRPr="00AA7D8A" w:rsidRDefault="001F30C3" w:rsidP="00026B7C">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1F30C3" w14:paraId="6AC2DB8C" w14:textId="77777777" w:rsidTr="002B6087">
        <w:trPr>
          <w:trHeight w:val="256"/>
          <w:jc w:val="center"/>
        </w:trPr>
        <w:tc>
          <w:tcPr>
            <w:tcW w:w="7684" w:type="dxa"/>
            <w:gridSpan w:val="5"/>
            <w:tcBorders>
              <w:top w:val="single" w:sz="2" w:space="0" w:color="231F20"/>
            </w:tcBorders>
            <w:shd w:val="clear" w:color="auto" w:fill="E8F1F0"/>
          </w:tcPr>
          <w:p w14:paraId="550638EE" w14:textId="77777777" w:rsidR="001F30C3" w:rsidRDefault="001F30C3" w:rsidP="00026B7C">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1F30C3" w14:paraId="152B3B6D" w14:textId="77777777" w:rsidTr="002B6087">
        <w:trPr>
          <w:trHeight w:val="278"/>
          <w:jc w:val="center"/>
        </w:trPr>
        <w:tc>
          <w:tcPr>
            <w:tcW w:w="7684" w:type="dxa"/>
            <w:gridSpan w:val="5"/>
            <w:tcBorders>
              <w:bottom w:val="double" w:sz="2" w:space="0" w:color="00A79D"/>
            </w:tcBorders>
            <w:shd w:val="clear" w:color="auto" w:fill="E8F1F0"/>
          </w:tcPr>
          <w:p w14:paraId="506D88F0" w14:textId="77777777" w:rsidR="001F30C3" w:rsidRDefault="001F30C3" w:rsidP="00026B7C">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1F30C3" w14:paraId="4ACB417E" w14:textId="77777777" w:rsidTr="002B6087">
        <w:trPr>
          <w:trHeight w:val="278"/>
          <w:jc w:val="center"/>
        </w:trPr>
        <w:tc>
          <w:tcPr>
            <w:tcW w:w="593" w:type="dxa"/>
            <w:tcBorders>
              <w:top w:val="double" w:sz="2" w:space="0" w:color="00A79D"/>
            </w:tcBorders>
            <w:shd w:val="clear" w:color="auto" w:fill="E8F1F0"/>
          </w:tcPr>
          <w:p w14:paraId="36938F14" w14:textId="77777777" w:rsidR="001F30C3" w:rsidRDefault="001F30C3" w:rsidP="00026B7C">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55E4BADF" w14:textId="77777777" w:rsidR="001F30C3" w:rsidRDefault="001F30C3" w:rsidP="00026B7C">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42E1D73A" w14:textId="77777777" w:rsidR="001F30C3" w:rsidRDefault="001F30C3" w:rsidP="00026B7C">
            <w:pPr>
              <w:pStyle w:val="TableParagraph"/>
              <w:spacing w:before="70"/>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6D0A9A38" w14:textId="77777777" w:rsidR="001F30C3" w:rsidRDefault="001F30C3" w:rsidP="00026B7C">
            <w:pPr>
              <w:pStyle w:val="TableParagraph"/>
              <w:spacing w:before="70"/>
              <w:ind w:left="44" w:right="39"/>
              <w:jc w:val="center"/>
              <w:rPr>
                <w:b/>
                <w:sz w:val="14"/>
              </w:rPr>
            </w:pPr>
            <w:r>
              <w:rPr>
                <w:b/>
                <w:color w:val="231F20"/>
                <w:spacing w:val="-5"/>
                <w:sz w:val="14"/>
              </w:rPr>
              <w:t>CON</w:t>
            </w:r>
          </w:p>
        </w:tc>
      </w:tr>
      <w:tr w:rsidR="001F30C3" w14:paraId="120227C8" w14:textId="77777777" w:rsidTr="002B6087">
        <w:trPr>
          <w:trHeight w:val="1096"/>
          <w:jc w:val="center"/>
        </w:trPr>
        <w:tc>
          <w:tcPr>
            <w:tcW w:w="593" w:type="dxa"/>
            <w:shd w:val="clear" w:color="auto" w:fill="E8F1F0"/>
          </w:tcPr>
          <w:p w14:paraId="729C4F05" w14:textId="77777777" w:rsidR="001F30C3" w:rsidRDefault="001F30C3" w:rsidP="00026B7C">
            <w:pPr>
              <w:pStyle w:val="TableParagraph"/>
              <w:jc w:val="center"/>
              <w:rPr>
                <w:rFonts w:ascii="Verdana"/>
                <w:b/>
                <w:sz w:val="14"/>
              </w:rPr>
            </w:pPr>
          </w:p>
          <w:p w14:paraId="71906142" w14:textId="77777777" w:rsidR="001F30C3" w:rsidRDefault="001F30C3" w:rsidP="00026B7C">
            <w:pPr>
              <w:pStyle w:val="TableParagraph"/>
              <w:spacing w:before="127"/>
              <w:jc w:val="center"/>
              <w:rPr>
                <w:rFonts w:ascii="Verdana"/>
                <w:b/>
                <w:sz w:val="14"/>
              </w:rPr>
            </w:pPr>
          </w:p>
          <w:p w14:paraId="4AF0174A" w14:textId="77777777" w:rsidR="001F30C3" w:rsidRDefault="001F30C3" w:rsidP="00026B7C">
            <w:pPr>
              <w:pStyle w:val="TableParagraph"/>
              <w:spacing w:before="1"/>
              <w:ind w:left="8" w:right="4"/>
              <w:jc w:val="center"/>
              <w:rPr>
                <w:sz w:val="14"/>
              </w:rPr>
            </w:pPr>
            <w:r>
              <w:rPr>
                <w:color w:val="231F20"/>
                <w:spacing w:val="-5"/>
                <w:sz w:val="14"/>
              </w:rPr>
              <w:t>85</w:t>
            </w:r>
          </w:p>
        </w:tc>
        <w:tc>
          <w:tcPr>
            <w:tcW w:w="3677" w:type="dxa"/>
            <w:gridSpan w:val="2"/>
            <w:shd w:val="clear" w:color="auto" w:fill="E8F1F0"/>
          </w:tcPr>
          <w:p w14:paraId="77BA4487" w14:textId="77777777" w:rsidR="001F30C3" w:rsidRDefault="001F30C3" w:rsidP="002B6087">
            <w:pPr>
              <w:pStyle w:val="TableParagraph"/>
              <w:spacing w:before="48" w:line="249" w:lineRule="auto"/>
              <w:ind w:left="79" w:right="73"/>
              <w:jc w:val="both"/>
              <w:rPr>
                <w:sz w:val="14"/>
              </w:rPr>
            </w:pPr>
            <w:r>
              <w:rPr>
                <w:color w:val="231F20"/>
                <w:sz w:val="14"/>
              </w:rPr>
              <w:t>Deficiencias de supervisión al convenio 2008 de 2021,</w:t>
            </w:r>
            <w:r>
              <w:rPr>
                <w:color w:val="231F20"/>
                <w:spacing w:val="40"/>
                <w:sz w:val="14"/>
              </w:rPr>
              <w:t xml:space="preserve"> </w:t>
            </w:r>
            <w:r>
              <w:rPr>
                <w:color w:val="231F20"/>
                <w:sz w:val="14"/>
              </w:rPr>
              <w:t>que avala desembolso de recursos y el avance de las</w:t>
            </w:r>
            <w:r>
              <w:rPr>
                <w:color w:val="231F20"/>
                <w:spacing w:val="40"/>
                <w:sz w:val="14"/>
              </w:rPr>
              <w:t xml:space="preserve"> </w:t>
            </w:r>
            <w:r>
              <w:rPr>
                <w:color w:val="231F20"/>
                <w:sz w:val="14"/>
              </w:rPr>
              <w:t>obras</w:t>
            </w:r>
            <w:r>
              <w:rPr>
                <w:color w:val="231F20"/>
                <w:spacing w:val="24"/>
                <w:sz w:val="14"/>
              </w:rPr>
              <w:t xml:space="preserve"> </w:t>
            </w:r>
            <w:r>
              <w:rPr>
                <w:color w:val="231F20"/>
                <w:sz w:val="14"/>
              </w:rPr>
              <w:t>sin</w:t>
            </w:r>
            <w:r>
              <w:rPr>
                <w:color w:val="231F20"/>
                <w:spacing w:val="24"/>
                <w:sz w:val="14"/>
              </w:rPr>
              <w:t xml:space="preserve"> </w:t>
            </w:r>
            <w:r>
              <w:rPr>
                <w:color w:val="231F20"/>
                <w:sz w:val="14"/>
              </w:rPr>
              <w:t>el</w:t>
            </w:r>
            <w:r>
              <w:rPr>
                <w:color w:val="231F20"/>
                <w:spacing w:val="24"/>
                <w:sz w:val="14"/>
              </w:rPr>
              <w:t xml:space="preserve"> </w:t>
            </w:r>
            <w:r>
              <w:rPr>
                <w:color w:val="231F20"/>
                <w:sz w:val="14"/>
              </w:rPr>
              <w:t>cumplimiento</w:t>
            </w:r>
            <w:r>
              <w:rPr>
                <w:color w:val="231F20"/>
                <w:spacing w:val="24"/>
                <w:sz w:val="14"/>
              </w:rPr>
              <w:t xml:space="preserve"> </w:t>
            </w:r>
            <w:r>
              <w:rPr>
                <w:color w:val="231F20"/>
                <w:sz w:val="14"/>
              </w:rPr>
              <w:t>de</w:t>
            </w:r>
            <w:r>
              <w:rPr>
                <w:color w:val="231F20"/>
                <w:spacing w:val="24"/>
                <w:sz w:val="14"/>
              </w:rPr>
              <w:t xml:space="preserve"> </w:t>
            </w:r>
            <w:r>
              <w:rPr>
                <w:color w:val="231F20"/>
                <w:sz w:val="14"/>
              </w:rPr>
              <w:t>requisitos,</w:t>
            </w:r>
            <w:r>
              <w:rPr>
                <w:color w:val="231F20"/>
                <w:spacing w:val="24"/>
                <w:sz w:val="14"/>
              </w:rPr>
              <w:t xml:space="preserve"> </w:t>
            </w:r>
            <w:r>
              <w:rPr>
                <w:color w:val="231F20"/>
                <w:sz w:val="14"/>
              </w:rPr>
              <w:t>inobservando</w:t>
            </w:r>
            <w:r>
              <w:rPr>
                <w:color w:val="231F20"/>
                <w:spacing w:val="40"/>
                <w:sz w:val="14"/>
              </w:rPr>
              <w:t xml:space="preserve"> </w:t>
            </w:r>
            <w:r>
              <w:rPr>
                <w:color w:val="231F20"/>
                <w:sz w:val="14"/>
              </w:rPr>
              <w:t>el principio de responsabilidad Art 26 de la ley 80 de</w:t>
            </w:r>
            <w:r>
              <w:rPr>
                <w:color w:val="231F20"/>
                <w:spacing w:val="40"/>
                <w:sz w:val="14"/>
              </w:rPr>
              <w:t xml:space="preserve"> </w:t>
            </w:r>
            <w:r>
              <w:rPr>
                <w:color w:val="231F20"/>
                <w:sz w:val="14"/>
              </w:rPr>
              <w:t>1993, generando retrasos, vulnerando los principios de</w:t>
            </w:r>
            <w:r>
              <w:rPr>
                <w:color w:val="231F20"/>
                <w:spacing w:val="40"/>
                <w:sz w:val="14"/>
              </w:rPr>
              <w:t xml:space="preserve"> </w:t>
            </w:r>
            <w:r>
              <w:rPr>
                <w:color w:val="231F20"/>
                <w:sz w:val="14"/>
              </w:rPr>
              <w:t>eficiencia y publicidad.</w:t>
            </w:r>
          </w:p>
        </w:tc>
        <w:tc>
          <w:tcPr>
            <w:tcW w:w="1926" w:type="dxa"/>
            <w:shd w:val="clear" w:color="auto" w:fill="E8F1F0"/>
          </w:tcPr>
          <w:p w14:paraId="3FE3D64B" w14:textId="77777777" w:rsidR="001F30C3" w:rsidRDefault="001F30C3" w:rsidP="00026B7C">
            <w:pPr>
              <w:pStyle w:val="TableParagraph"/>
              <w:jc w:val="center"/>
              <w:rPr>
                <w:rFonts w:ascii="Verdana"/>
                <w:b/>
                <w:sz w:val="14"/>
              </w:rPr>
            </w:pPr>
          </w:p>
          <w:p w14:paraId="22A0E0C7" w14:textId="77777777" w:rsidR="001F30C3" w:rsidRDefault="001F30C3" w:rsidP="00026B7C">
            <w:pPr>
              <w:pStyle w:val="TableParagraph"/>
              <w:spacing w:before="127"/>
              <w:jc w:val="center"/>
              <w:rPr>
                <w:rFonts w:ascii="Verdana"/>
                <w:b/>
                <w:sz w:val="14"/>
              </w:rPr>
            </w:pPr>
          </w:p>
          <w:p w14:paraId="10DBEA7E" w14:textId="77777777" w:rsidR="001F30C3" w:rsidRDefault="001F30C3" w:rsidP="00026B7C">
            <w:pPr>
              <w:pStyle w:val="TableParagraph"/>
              <w:spacing w:before="1"/>
              <w:ind w:left="44" w:right="2"/>
              <w:jc w:val="center"/>
              <w:rPr>
                <w:sz w:val="14"/>
              </w:rPr>
            </w:pPr>
            <w:r>
              <w:rPr>
                <w:color w:val="231F20"/>
                <w:spacing w:val="-2"/>
                <w:sz w:val="14"/>
              </w:rPr>
              <w:t>24.242.583.718,00</w:t>
            </w:r>
          </w:p>
        </w:tc>
        <w:tc>
          <w:tcPr>
            <w:tcW w:w="1488" w:type="dxa"/>
            <w:shd w:val="clear" w:color="auto" w:fill="E8F1F0"/>
          </w:tcPr>
          <w:p w14:paraId="5FBFA017" w14:textId="77777777" w:rsidR="001F30C3" w:rsidRDefault="001F30C3" w:rsidP="00026B7C">
            <w:pPr>
              <w:pStyle w:val="TableParagraph"/>
              <w:jc w:val="center"/>
              <w:rPr>
                <w:rFonts w:ascii="Verdana"/>
                <w:b/>
                <w:sz w:val="14"/>
              </w:rPr>
            </w:pPr>
          </w:p>
          <w:p w14:paraId="556D74A9" w14:textId="77777777" w:rsidR="001F30C3" w:rsidRDefault="001F30C3" w:rsidP="00026B7C">
            <w:pPr>
              <w:pStyle w:val="TableParagraph"/>
              <w:spacing w:before="127"/>
              <w:jc w:val="center"/>
              <w:rPr>
                <w:rFonts w:ascii="Verdana"/>
                <w:b/>
                <w:sz w:val="14"/>
              </w:rPr>
            </w:pPr>
          </w:p>
          <w:p w14:paraId="63215D38" w14:textId="77777777" w:rsidR="001F30C3" w:rsidRDefault="001F30C3" w:rsidP="00026B7C">
            <w:pPr>
              <w:pStyle w:val="TableParagraph"/>
              <w:spacing w:before="1"/>
              <w:ind w:left="44" w:right="31"/>
              <w:jc w:val="center"/>
              <w:rPr>
                <w:sz w:val="14"/>
              </w:rPr>
            </w:pPr>
            <w:r>
              <w:rPr>
                <w:color w:val="231F20"/>
                <w:spacing w:val="-10"/>
                <w:sz w:val="14"/>
              </w:rPr>
              <w:t>A</w:t>
            </w:r>
          </w:p>
        </w:tc>
      </w:tr>
      <w:tr w:rsidR="001F30C3" w14:paraId="71B98530" w14:textId="77777777" w:rsidTr="002B6087">
        <w:trPr>
          <w:trHeight w:val="1096"/>
          <w:jc w:val="center"/>
        </w:trPr>
        <w:tc>
          <w:tcPr>
            <w:tcW w:w="593" w:type="dxa"/>
            <w:shd w:val="clear" w:color="auto" w:fill="E8F1F0"/>
          </w:tcPr>
          <w:p w14:paraId="77BCCF7C" w14:textId="77777777" w:rsidR="001F30C3" w:rsidRDefault="001F30C3" w:rsidP="00026B7C">
            <w:pPr>
              <w:pStyle w:val="TableParagraph"/>
              <w:jc w:val="center"/>
              <w:rPr>
                <w:rFonts w:ascii="Verdana"/>
                <w:b/>
                <w:sz w:val="14"/>
              </w:rPr>
            </w:pPr>
          </w:p>
          <w:p w14:paraId="2170D238" w14:textId="77777777" w:rsidR="001F30C3" w:rsidRDefault="001F30C3" w:rsidP="00026B7C">
            <w:pPr>
              <w:pStyle w:val="TableParagraph"/>
              <w:spacing w:before="127"/>
              <w:jc w:val="center"/>
              <w:rPr>
                <w:rFonts w:ascii="Verdana"/>
                <w:b/>
                <w:sz w:val="14"/>
              </w:rPr>
            </w:pPr>
          </w:p>
          <w:p w14:paraId="003D5FBA" w14:textId="77777777" w:rsidR="001F30C3" w:rsidRDefault="001F30C3" w:rsidP="00026B7C">
            <w:pPr>
              <w:pStyle w:val="TableParagraph"/>
              <w:spacing w:before="1"/>
              <w:ind w:left="8" w:right="4"/>
              <w:jc w:val="center"/>
              <w:rPr>
                <w:sz w:val="14"/>
              </w:rPr>
            </w:pPr>
            <w:r>
              <w:rPr>
                <w:color w:val="231F20"/>
                <w:spacing w:val="-5"/>
                <w:sz w:val="14"/>
              </w:rPr>
              <w:t>86</w:t>
            </w:r>
          </w:p>
        </w:tc>
        <w:tc>
          <w:tcPr>
            <w:tcW w:w="3677" w:type="dxa"/>
            <w:gridSpan w:val="2"/>
            <w:shd w:val="clear" w:color="auto" w:fill="E8F1F0"/>
          </w:tcPr>
          <w:p w14:paraId="4D8E0A95" w14:textId="77777777" w:rsidR="001F30C3" w:rsidRDefault="001F30C3" w:rsidP="002B6087">
            <w:pPr>
              <w:pStyle w:val="TableParagraph"/>
              <w:spacing w:before="48" w:line="249" w:lineRule="auto"/>
              <w:ind w:left="79" w:right="73"/>
              <w:jc w:val="both"/>
              <w:rPr>
                <w:sz w:val="14"/>
              </w:rPr>
            </w:pPr>
            <w:r>
              <w:rPr>
                <w:color w:val="231F20"/>
                <w:sz w:val="14"/>
              </w:rPr>
              <w:t>Deficiencias de supervisión al convenio 2008 de 2021,</w:t>
            </w:r>
            <w:r>
              <w:rPr>
                <w:color w:val="231F20"/>
                <w:spacing w:val="40"/>
                <w:sz w:val="14"/>
              </w:rPr>
              <w:t xml:space="preserve"> </w:t>
            </w:r>
            <w:r>
              <w:rPr>
                <w:color w:val="231F20"/>
                <w:sz w:val="14"/>
              </w:rPr>
              <w:t>que avala desembolso de recursos y el avance de las</w:t>
            </w:r>
            <w:r>
              <w:rPr>
                <w:color w:val="231F20"/>
                <w:spacing w:val="40"/>
                <w:sz w:val="14"/>
              </w:rPr>
              <w:t xml:space="preserve"> </w:t>
            </w:r>
            <w:r>
              <w:rPr>
                <w:color w:val="231F20"/>
                <w:sz w:val="14"/>
              </w:rPr>
              <w:t>obras</w:t>
            </w:r>
            <w:r>
              <w:rPr>
                <w:color w:val="231F20"/>
                <w:spacing w:val="24"/>
                <w:sz w:val="14"/>
              </w:rPr>
              <w:t xml:space="preserve"> </w:t>
            </w:r>
            <w:r>
              <w:rPr>
                <w:color w:val="231F20"/>
                <w:sz w:val="14"/>
              </w:rPr>
              <w:t>sin</w:t>
            </w:r>
            <w:r>
              <w:rPr>
                <w:color w:val="231F20"/>
                <w:spacing w:val="24"/>
                <w:sz w:val="14"/>
              </w:rPr>
              <w:t xml:space="preserve"> </w:t>
            </w:r>
            <w:r>
              <w:rPr>
                <w:color w:val="231F20"/>
                <w:sz w:val="14"/>
              </w:rPr>
              <w:t>el</w:t>
            </w:r>
            <w:r>
              <w:rPr>
                <w:color w:val="231F20"/>
                <w:spacing w:val="24"/>
                <w:sz w:val="14"/>
              </w:rPr>
              <w:t xml:space="preserve"> </w:t>
            </w:r>
            <w:r>
              <w:rPr>
                <w:color w:val="231F20"/>
                <w:sz w:val="14"/>
              </w:rPr>
              <w:t>cumplimiento</w:t>
            </w:r>
            <w:r>
              <w:rPr>
                <w:color w:val="231F20"/>
                <w:spacing w:val="24"/>
                <w:sz w:val="14"/>
              </w:rPr>
              <w:t xml:space="preserve"> </w:t>
            </w:r>
            <w:r>
              <w:rPr>
                <w:color w:val="231F20"/>
                <w:sz w:val="14"/>
              </w:rPr>
              <w:t>de</w:t>
            </w:r>
            <w:r>
              <w:rPr>
                <w:color w:val="231F20"/>
                <w:spacing w:val="24"/>
                <w:sz w:val="14"/>
              </w:rPr>
              <w:t xml:space="preserve"> </w:t>
            </w:r>
            <w:r>
              <w:rPr>
                <w:color w:val="231F20"/>
                <w:sz w:val="14"/>
              </w:rPr>
              <w:t>requisitos,</w:t>
            </w:r>
            <w:r>
              <w:rPr>
                <w:color w:val="231F20"/>
                <w:spacing w:val="24"/>
                <w:sz w:val="14"/>
              </w:rPr>
              <w:t xml:space="preserve"> </w:t>
            </w:r>
            <w:r>
              <w:rPr>
                <w:color w:val="231F20"/>
                <w:sz w:val="14"/>
              </w:rPr>
              <w:t>inobservando</w:t>
            </w:r>
            <w:r>
              <w:rPr>
                <w:color w:val="231F20"/>
                <w:spacing w:val="40"/>
                <w:sz w:val="14"/>
              </w:rPr>
              <w:t xml:space="preserve"> </w:t>
            </w:r>
            <w:r>
              <w:rPr>
                <w:color w:val="231F20"/>
                <w:sz w:val="14"/>
              </w:rPr>
              <w:t>el principio de responsabilidad Art 26 de la ley 80 de</w:t>
            </w:r>
            <w:r>
              <w:rPr>
                <w:color w:val="231F20"/>
                <w:spacing w:val="40"/>
                <w:sz w:val="14"/>
              </w:rPr>
              <w:t xml:space="preserve"> </w:t>
            </w:r>
            <w:r>
              <w:rPr>
                <w:color w:val="231F20"/>
                <w:sz w:val="14"/>
              </w:rPr>
              <w:t>1993, generando retrasos, vulnerando los principios de</w:t>
            </w:r>
            <w:r>
              <w:rPr>
                <w:color w:val="231F20"/>
                <w:spacing w:val="40"/>
                <w:sz w:val="14"/>
              </w:rPr>
              <w:t xml:space="preserve"> </w:t>
            </w:r>
            <w:r>
              <w:rPr>
                <w:color w:val="231F20"/>
                <w:sz w:val="14"/>
              </w:rPr>
              <w:t>eficiencia y publicidad.</w:t>
            </w:r>
          </w:p>
        </w:tc>
        <w:tc>
          <w:tcPr>
            <w:tcW w:w="1926" w:type="dxa"/>
            <w:shd w:val="clear" w:color="auto" w:fill="E8F1F0"/>
          </w:tcPr>
          <w:p w14:paraId="5D38CFD1" w14:textId="77777777" w:rsidR="001F30C3" w:rsidRDefault="001F30C3" w:rsidP="00026B7C">
            <w:pPr>
              <w:pStyle w:val="TableParagraph"/>
              <w:jc w:val="center"/>
              <w:rPr>
                <w:rFonts w:ascii="Verdana"/>
                <w:b/>
                <w:sz w:val="14"/>
              </w:rPr>
            </w:pPr>
          </w:p>
          <w:p w14:paraId="67897D69" w14:textId="77777777" w:rsidR="001F30C3" w:rsidRDefault="001F30C3" w:rsidP="00026B7C">
            <w:pPr>
              <w:pStyle w:val="TableParagraph"/>
              <w:spacing w:before="127"/>
              <w:jc w:val="center"/>
              <w:rPr>
                <w:rFonts w:ascii="Verdana"/>
                <w:b/>
                <w:sz w:val="14"/>
              </w:rPr>
            </w:pPr>
          </w:p>
          <w:p w14:paraId="209D01FC" w14:textId="77777777" w:rsidR="001F30C3" w:rsidRDefault="001F30C3" w:rsidP="00026B7C">
            <w:pPr>
              <w:pStyle w:val="TableParagraph"/>
              <w:spacing w:before="1"/>
              <w:ind w:left="44" w:right="2"/>
              <w:jc w:val="center"/>
              <w:rPr>
                <w:sz w:val="14"/>
              </w:rPr>
            </w:pPr>
            <w:r>
              <w:rPr>
                <w:color w:val="231F20"/>
                <w:spacing w:val="-2"/>
                <w:sz w:val="14"/>
              </w:rPr>
              <w:t>19.581.105.598,00</w:t>
            </w:r>
          </w:p>
        </w:tc>
        <w:tc>
          <w:tcPr>
            <w:tcW w:w="1488" w:type="dxa"/>
            <w:shd w:val="clear" w:color="auto" w:fill="E8F1F0"/>
          </w:tcPr>
          <w:p w14:paraId="4261D60C" w14:textId="77777777" w:rsidR="001F30C3" w:rsidRDefault="001F30C3" w:rsidP="00026B7C">
            <w:pPr>
              <w:pStyle w:val="TableParagraph"/>
              <w:jc w:val="center"/>
              <w:rPr>
                <w:rFonts w:ascii="Verdana"/>
                <w:b/>
                <w:sz w:val="14"/>
              </w:rPr>
            </w:pPr>
          </w:p>
          <w:p w14:paraId="3E5D585C" w14:textId="77777777" w:rsidR="001F30C3" w:rsidRDefault="001F30C3" w:rsidP="00026B7C">
            <w:pPr>
              <w:pStyle w:val="TableParagraph"/>
              <w:spacing w:before="127"/>
              <w:jc w:val="center"/>
              <w:rPr>
                <w:rFonts w:ascii="Verdana"/>
                <w:b/>
                <w:sz w:val="14"/>
              </w:rPr>
            </w:pPr>
          </w:p>
          <w:p w14:paraId="1E139EA3" w14:textId="77777777" w:rsidR="001F30C3" w:rsidRDefault="001F30C3" w:rsidP="00026B7C">
            <w:pPr>
              <w:pStyle w:val="TableParagraph"/>
              <w:spacing w:before="1"/>
              <w:ind w:left="44" w:right="31"/>
              <w:jc w:val="center"/>
              <w:rPr>
                <w:sz w:val="14"/>
              </w:rPr>
            </w:pPr>
            <w:r>
              <w:rPr>
                <w:color w:val="231F20"/>
                <w:spacing w:val="-10"/>
                <w:sz w:val="14"/>
              </w:rPr>
              <w:t>A</w:t>
            </w:r>
          </w:p>
        </w:tc>
      </w:tr>
      <w:tr w:rsidR="001F30C3" w14:paraId="32C62F43" w14:textId="77777777" w:rsidTr="002B6087">
        <w:trPr>
          <w:trHeight w:val="1096"/>
          <w:jc w:val="center"/>
        </w:trPr>
        <w:tc>
          <w:tcPr>
            <w:tcW w:w="593" w:type="dxa"/>
            <w:shd w:val="clear" w:color="auto" w:fill="E8F1F0"/>
          </w:tcPr>
          <w:p w14:paraId="7537888E" w14:textId="77777777" w:rsidR="001F30C3" w:rsidRDefault="001F30C3" w:rsidP="00026B7C">
            <w:pPr>
              <w:pStyle w:val="TableParagraph"/>
              <w:jc w:val="center"/>
              <w:rPr>
                <w:rFonts w:ascii="Verdana"/>
                <w:b/>
                <w:sz w:val="14"/>
              </w:rPr>
            </w:pPr>
          </w:p>
          <w:p w14:paraId="6E7EB52E" w14:textId="77777777" w:rsidR="001F30C3" w:rsidRDefault="001F30C3" w:rsidP="00026B7C">
            <w:pPr>
              <w:pStyle w:val="TableParagraph"/>
              <w:spacing w:before="127"/>
              <w:jc w:val="center"/>
              <w:rPr>
                <w:rFonts w:ascii="Verdana"/>
                <w:b/>
                <w:sz w:val="14"/>
              </w:rPr>
            </w:pPr>
          </w:p>
          <w:p w14:paraId="0DF9A0D2" w14:textId="77777777" w:rsidR="001F30C3" w:rsidRDefault="001F30C3" w:rsidP="00026B7C">
            <w:pPr>
              <w:pStyle w:val="TableParagraph"/>
              <w:spacing w:before="1"/>
              <w:ind w:left="8" w:right="4"/>
              <w:jc w:val="center"/>
              <w:rPr>
                <w:sz w:val="14"/>
              </w:rPr>
            </w:pPr>
            <w:r>
              <w:rPr>
                <w:color w:val="231F20"/>
                <w:spacing w:val="-5"/>
                <w:sz w:val="14"/>
              </w:rPr>
              <w:t>87</w:t>
            </w:r>
          </w:p>
        </w:tc>
        <w:tc>
          <w:tcPr>
            <w:tcW w:w="3677" w:type="dxa"/>
            <w:gridSpan w:val="2"/>
            <w:shd w:val="clear" w:color="auto" w:fill="E8F1F0"/>
          </w:tcPr>
          <w:p w14:paraId="3C9B5C8D" w14:textId="77777777" w:rsidR="001F30C3" w:rsidRDefault="001F30C3" w:rsidP="002B6087">
            <w:pPr>
              <w:pStyle w:val="TableParagraph"/>
              <w:spacing w:before="48" w:line="249" w:lineRule="auto"/>
              <w:ind w:left="79" w:right="73"/>
              <w:jc w:val="both"/>
              <w:rPr>
                <w:sz w:val="14"/>
              </w:rPr>
            </w:pPr>
            <w:r>
              <w:rPr>
                <w:color w:val="231F20"/>
                <w:sz w:val="14"/>
              </w:rPr>
              <w:t>Deficiencias de supervisión al convenio 2008 de 2021,</w:t>
            </w:r>
            <w:r>
              <w:rPr>
                <w:color w:val="231F20"/>
                <w:spacing w:val="40"/>
                <w:sz w:val="14"/>
              </w:rPr>
              <w:t xml:space="preserve"> </w:t>
            </w:r>
            <w:r>
              <w:rPr>
                <w:color w:val="231F20"/>
                <w:sz w:val="14"/>
              </w:rPr>
              <w:t>que avala desembolso de recursos y el avance de las</w:t>
            </w:r>
            <w:r>
              <w:rPr>
                <w:color w:val="231F20"/>
                <w:spacing w:val="40"/>
                <w:sz w:val="14"/>
              </w:rPr>
              <w:t xml:space="preserve"> </w:t>
            </w:r>
            <w:r>
              <w:rPr>
                <w:color w:val="231F20"/>
                <w:sz w:val="14"/>
              </w:rPr>
              <w:t>obras</w:t>
            </w:r>
            <w:r>
              <w:rPr>
                <w:color w:val="231F20"/>
                <w:spacing w:val="24"/>
                <w:sz w:val="14"/>
              </w:rPr>
              <w:t xml:space="preserve"> </w:t>
            </w:r>
            <w:r>
              <w:rPr>
                <w:color w:val="231F20"/>
                <w:sz w:val="14"/>
              </w:rPr>
              <w:t>sin</w:t>
            </w:r>
            <w:r>
              <w:rPr>
                <w:color w:val="231F20"/>
                <w:spacing w:val="24"/>
                <w:sz w:val="14"/>
              </w:rPr>
              <w:t xml:space="preserve"> </w:t>
            </w:r>
            <w:r>
              <w:rPr>
                <w:color w:val="231F20"/>
                <w:sz w:val="14"/>
              </w:rPr>
              <w:t>el</w:t>
            </w:r>
            <w:r>
              <w:rPr>
                <w:color w:val="231F20"/>
                <w:spacing w:val="24"/>
                <w:sz w:val="14"/>
              </w:rPr>
              <w:t xml:space="preserve"> </w:t>
            </w:r>
            <w:r>
              <w:rPr>
                <w:color w:val="231F20"/>
                <w:sz w:val="14"/>
              </w:rPr>
              <w:t>cumplimiento</w:t>
            </w:r>
            <w:r>
              <w:rPr>
                <w:color w:val="231F20"/>
                <w:spacing w:val="24"/>
                <w:sz w:val="14"/>
              </w:rPr>
              <w:t xml:space="preserve"> </w:t>
            </w:r>
            <w:r>
              <w:rPr>
                <w:color w:val="231F20"/>
                <w:sz w:val="14"/>
              </w:rPr>
              <w:t>de</w:t>
            </w:r>
            <w:r>
              <w:rPr>
                <w:color w:val="231F20"/>
                <w:spacing w:val="24"/>
                <w:sz w:val="14"/>
              </w:rPr>
              <w:t xml:space="preserve"> </w:t>
            </w:r>
            <w:r>
              <w:rPr>
                <w:color w:val="231F20"/>
                <w:sz w:val="14"/>
              </w:rPr>
              <w:t>requisitos,</w:t>
            </w:r>
            <w:r>
              <w:rPr>
                <w:color w:val="231F20"/>
                <w:spacing w:val="24"/>
                <w:sz w:val="14"/>
              </w:rPr>
              <w:t xml:space="preserve"> </w:t>
            </w:r>
            <w:r>
              <w:rPr>
                <w:color w:val="231F20"/>
                <w:sz w:val="14"/>
              </w:rPr>
              <w:t>inobservando</w:t>
            </w:r>
            <w:r>
              <w:rPr>
                <w:color w:val="231F20"/>
                <w:spacing w:val="40"/>
                <w:sz w:val="14"/>
              </w:rPr>
              <w:t xml:space="preserve"> </w:t>
            </w:r>
            <w:r>
              <w:rPr>
                <w:color w:val="231F20"/>
                <w:sz w:val="14"/>
              </w:rPr>
              <w:t>el principio de responsabilidad Art 26 de la ley 80 de</w:t>
            </w:r>
            <w:r>
              <w:rPr>
                <w:color w:val="231F20"/>
                <w:spacing w:val="40"/>
                <w:sz w:val="14"/>
              </w:rPr>
              <w:t xml:space="preserve"> </w:t>
            </w:r>
            <w:r>
              <w:rPr>
                <w:color w:val="231F20"/>
                <w:sz w:val="14"/>
              </w:rPr>
              <w:t>1993, generando retrasos, vulnerando los principios de</w:t>
            </w:r>
            <w:r>
              <w:rPr>
                <w:color w:val="231F20"/>
                <w:spacing w:val="40"/>
                <w:sz w:val="14"/>
              </w:rPr>
              <w:t xml:space="preserve"> </w:t>
            </w:r>
            <w:r>
              <w:rPr>
                <w:color w:val="231F20"/>
                <w:sz w:val="14"/>
              </w:rPr>
              <w:t>eficiencia y publicidad.</w:t>
            </w:r>
          </w:p>
        </w:tc>
        <w:tc>
          <w:tcPr>
            <w:tcW w:w="1926" w:type="dxa"/>
            <w:shd w:val="clear" w:color="auto" w:fill="E8F1F0"/>
          </w:tcPr>
          <w:p w14:paraId="2F3A52E8" w14:textId="77777777" w:rsidR="001F30C3" w:rsidRDefault="001F30C3" w:rsidP="00026B7C">
            <w:pPr>
              <w:pStyle w:val="TableParagraph"/>
              <w:jc w:val="center"/>
              <w:rPr>
                <w:rFonts w:ascii="Verdana"/>
                <w:b/>
                <w:sz w:val="14"/>
              </w:rPr>
            </w:pPr>
          </w:p>
          <w:p w14:paraId="6B8B6545" w14:textId="77777777" w:rsidR="001F30C3" w:rsidRDefault="001F30C3" w:rsidP="00026B7C">
            <w:pPr>
              <w:pStyle w:val="TableParagraph"/>
              <w:spacing w:before="127"/>
              <w:jc w:val="center"/>
              <w:rPr>
                <w:rFonts w:ascii="Verdana"/>
                <w:b/>
                <w:sz w:val="14"/>
              </w:rPr>
            </w:pPr>
          </w:p>
          <w:p w14:paraId="5DB903D9" w14:textId="77777777" w:rsidR="001F30C3" w:rsidRDefault="001F30C3" w:rsidP="00026B7C">
            <w:pPr>
              <w:pStyle w:val="TableParagraph"/>
              <w:spacing w:before="1"/>
              <w:ind w:left="44" w:right="2"/>
              <w:jc w:val="center"/>
              <w:rPr>
                <w:sz w:val="14"/>
              </w:rPr>
            </w:pPr>
            <w:r>
              <w:rPr>
                <w:color w:val="231F20"/>
                <w:spacing w:val="-2"/>
                <w:sz w:val="14"/>
              </w:rPr>
              <w:t>10.706.317.003,00</w:t>
            </w:r>
          </w:p>
        </w:tc>
        <w:tc>
          <w:tcPr>
            <w:tcW w:w="1488" w:type="dxa"/>
            <w:shd w:val="clear" w:color="auto" w:fill="E8F1F0"/>
          </w:tcPr>
          <w:p w14:paraId="1DD5785F" w14:textId="77777777" w:rsidR="001F30C3" w:rsidRDefault="001F30C3" w:rsidP="00026B7C">
            <w:pPr>
              <w:pStyle w:val="TableParagraph"/>
              <w:jc w:val="center"/>
              <w:rPr>
                <w:rFonts w:ascii="Verdana"/>
                <w:b/>
                <w:sz w:val="14"/>
              </w:rPr>
            </w:pPr>
          </w:p>
          <w:p w14:paraId="21779481" w14:textId="77777777" w:rsidR="001F30C3" w:rsidRDefault="001F30C3" w:rsidP="00026B7C">
            <w:pPr>
              <w:pStyle w:val="TableParagraph"/>
              <w:spacing w:before="127"/>
              <w:jc w:val="center"/>
              <w:rPr>
                <w:rFonts w:ascii="Verdana"/>
                <w:b/>
                <w:sz w:val="14"/>
              </w:rPr>
            </w:pPr>
          </w:p>
          <w:p w14:paraId="0388D0FD" w14:textId="77777777" w:rsidR="001F30C3" w:rsidRDefault="001F30C3" w:rsidP="00026B7C">
            <w:pPr>
              <w:pStyle w:val="TableParagraph"/>
              <w:spacing w:before="1"/>
              <w:ind w:left="44" w:right="31"/>
              <w:jc w:val="center"/>
              <w:rPr>
                <w:sz w:val="14"/>
              </w:rPr>
            </w:pPr>
            <w:r>
              <w:rPr>
                <w:color w:val="231F20"/>
                <w:spacing w:val="-10"/>
                <w:sz w:val="14"/>
              </w:rPr>
              <w:t>A</w:t>
            </w:r>
          </w:p>
        </w:tc>
      </w:tr>
      <w:tr w:rsidR="001F30C3" w14:paraId="6BDA882F" w14:textId="77777777" w:rsidTr="002B6087">
        <w:trPr>
          <w:trHeight w:val="1096"/>
          <w:jc w:val="center"/>
        </w:trPr>
        <w:tc>
          <w:tcPr>
            <w:tcW w:w="593" w:type="dxa"/>
            <w:shd w:val="clear" w:color="auto" w:fill="E8F1F0"/>
          </w:tcPr>
          <w:p w14:paraId="780FDD67" w14:textId="77777777" w:rsidR="001F30C3" w:rsidRDefault="001F30C3" w:rsidP="00026B7C">
            <w:pPr>
              <w:pStyle w:val="TableParagraph"/>
              <w:jc w:val="center"/>
              <w:rPr>
                <w:rFonts w:ascii="Verdana"/>
                <w:b/>
                <w:sz w:val="14"/>
              </w:rPr>
            </w:pPr>
          </w:p>
          <w:p w14:paraId="13AD9DE0" w14:textId="77777777" w:rsidR="001F30C3" w:rsidRDefault="001F30C3" w:rsidP="00026B7C">
            <w:pPr>
              <w:pStyle w:val="TableParagraph"/>
              <w:spacing w:before="127"/>
              <w:jc w:val="center"/>
              <w:rPr>
                <w:rFonts w:ascii="Verdana"/>
                <w:b/>
                <w:sz w:val="14"/>
              </w:rPr>
            </w:pPr>
          </w:p>
          <w:p w14:paraId="068E4BC2" w14:textId="77777777" w:rsidR="001F30C3" w:rsidRDefault="001F30C3" w:rsidP="00026B7C">
            <w:pPr>
              <w:pStyle w:val="TableParagraph"/>
              <w:spacing w:before="1"/>
              <w:ind w:left="8" w:right="4"/>
              <w:jc w:val="center"/>
              <w:rPr>
                <w:sz w:val="14"/>
              </w:rPr>
            </w:pPr>
            <w:r>
              <w:rPr>
                <w:color w:val="231F20"/>
                <w:spacing w:val="-5"/>
                <w:sz w:val="14"/>
              </w:rPr>
              <w:t>88</w:t>
            </w:r>
          </w:p>
        </w:tc>
        <w:tc>
          <w:tcPr>
            <w:tcW w:w="3677" w:type="dxa"/>
            <w:gridSpan w:val="2"/>
            <w:shd w:val="clear" w:color="auto" w:fill="E8F1F0"/>
          </w:tcPr>
          <w:p w14:paraId="1BFCF97E" w14:textId="77777777" w:rsidR="001F30C3" w:rsidRDefault="001F30C3" w:rsidP="002B6087">
            <w:pPr>
              <w:pStyle w:val="TableParagraph"/>
              <w:spacing w:before="48" w:line="249" w:lineRule="auto"/>
              <w:ind w:left="79" w:right="73"/>
              <w:jc w:val="both"/>
              <w:rPr>
                <w:sz w:val="14"/>
              </w:rPr>
            </w:pPr>
            <w:r>
              <w:rPr>
                <w:color w:val="231F20"/>
                <w:sz w:val="14"/>
              </w:rPr>
              <w:t>Deficiencias de supervisión al convenio 2008 de 2021,</w:t>
            </w:r>
            <w:r>
              <w:rPr>
                <w:color w:val="231F20"/>
                <w:spacing w:val="40"/>
                <w:sz w:val="14"/>
              </w:rPr>
              <w:t xml:space="preserve"> </w:t>
            </w:r>
            <w:r>
              <w:rPr>
                <w:color w:val="231F20"/>
                <w:sz w:val="14"/>
              </w:rPr>
              <w:t>que avala desembolso de recursos y el avance de las</w:t>
            </w:r>
            <w:r>
              <w:rPr>
                <w:color w:val="231F20"/>
                <w:spacing w:val="40"/>
                <w:sz w:val="14"/>
              </w:rPr>
              <w:t xml:space="preserve"> </w:t>
            </w:r>
            <w:r>
              <w:rPr>
                <w:color w:val="231F20"/>
                <w:sz w:val="14"/>
              </w:rPr>
              <w:t>obras</w:t>
            </w:r>
            <w:r>
              <w:rPr>
                <w:color w:val="231F20"/>
                <w:spacing w:val="24"/>
                <w:sz w:val="14"/>
              </w:rPr>
              <w:t xml:space="preserve"> </w:t>
            </w:r>
            <w:r>
              <w:rPr>
                <w:color w:val="231F20"/>
                <w:sz w:val="14"/>
              </w:rPr>
              <w:t>sin</w:t>
            </w:r>
            <w:r>
              <w:rPr>
                <w:color w:val="231F20"/>
                <w:spacing w:val="24"/>
                <w:sz w:val="14"/>
              </w:rPr>
              <w:t xml:space="preserve"> </w:t>
            </w:r>
            <w:r>
              <w:rPr>
                <w:color w:val="231F20"/>
                <w:sz w:val="14"/>
              </w:rPr>
              <w:t>el</w:t>
            </w:r>
            <w:r>
              <w:rPr>
                <w:color w:val="231F20"/>
                <w:spacing w:val="24"/>
                <w:sz w:val="14"/>
              </w:rPr>
              <w:t xml:space="preserve"> </w:t>
            </w:r>
            <w:r>
              <w:rPr>
                <w:color w:val="231F20"/>
                <w:sz w:val="14"/>
              </w:rPr>
              <w:t>cumplimiento</w:t>
            </w:r>
            <w:r>
              <w:rPr>
                <w:color w:val="231F20"/>
                <w:spacing w:val="24"/>
                <w:sz w:val="14"/>
              </w:rPr>
              <w:t xml:space="preserve"> </w:t>
            </w:r>
            <w:r>
              <w:rPr>
                <w:color w:val="231F20"/>
                <w:sz w:val="14"/>
              </w:rPr>
              <w:t>de</w:t>
            </w:r>
            <w:r>
              <w:rPr>
                <w:color w:val="231F20"/>
                <w:spacing w:val="24"/>
                <w:sz w:val="14"/>
              </w:rPr>
              <w:t xml:space="preserve"> </w:t>
            </w:r>
            <w:r>
              <w:rPr>
                <w:color w:val="231F20"/>
                <w:sz w:val="14"/>
              </w:rPr>
              <w:t>requisitos,</w:t>
            </w:r>
            <w:r>
              <w:rPr>
                <w:color w:val="231F20"/>
                <w:spacing w:val="24"/>
                <w:sz w:val="14"/>
              </w:rPr>
              <w:t xml:space="preserve"> </w:t>
            </w:r>
            <w:r>
              <w:rPr>
                <w:color w:val="231F20"/>
                <w:sz w:val="14"/>
              </w:rPr>
              <w:t>inobservando</w:t>
            </w:r>
            <w:r>
              <w:rPr>
                <w:color w:val="231F20"/>
                <w:spacing w:val="40"/>
                <w:sz w:val="14"/>
              </w:rPr>
              <w:t xml:space="preserve"> </w:t>
            </w:r>
            <w:r>
              <w:rPr>
                <w:color w:val="231F20"/>
                <w:sz w:val="14"/>
              </w:rPr>
              <w:t>el principio de responsabilidad Art 26 de la ley 80 de</w:t>
            </w:r>
            <w:r>
              <w:rPr>
                <w:color w:val="231F20"/>
                <w:spacing w:val="40"/>
                <w:sz w:val="14"/>
              </w:rPr>
              <w:t xml:space="preserve"> </w:t>
            </w:r>
            <w:r>
              <w:rPr>
                <w:color w:val="231F20"/>
                <w:sz w:val="14"/>
              </w:rPr>
              <w:t>1993, generando retrasos, vulnerando los principios de</w:t>
            </w:r>
            <w:r>
              <w:rPr>
                <w:color w:val="231F20"/>
                <w:spacing w:val="40"/>
                <w:sz w:val="14"/>
              </w:rPr>
              <w:t xml:space="preserve"> </w:t>
            </w:r>
            <w:r>
              <w:rPr>
                <w:color w:val="231F20"/>
                <w:sz w:val="14"/>
              </w:rPr>
              <w:t>eficiencia y publicidad.</w:t>
            </w:r>
          </w:p>
        </w:tc>
        <w:tc>
          <w:tcPr>
            <w:tcW w:w="1926" w:type="dxa"/>
            <w:shd w:val="clear" w:color="auto" w:fill="E8F1F0"/>
          </w:tcPr>
          <w:p w14:paraId="52FC0A19" w14:textId="77777777" w:rsidR="001F30C3" w:rsidRDefault="001F30C3" w:rsidP="00026B7C">
            <w:pPr>
              <w:pStyle w:val="TableParagraph"/>
              <w:jc w:val="center"/>
              <w:rPr>
                <w:rFonts w:ascii="Verdana"/>
                <w:b/>
                <w:sz w:val="14"/>
              </w:rPr>
            </w:pPr>
          </w:p>
          <w:p w14:paraId="2A1C4B2F" w14:textId="77777777" w:rsidR="001F30C3" w:rsidRDefault="001F30C3" w:rsidP="00026B7C">
            <w:pPr>
              <w:pStyle w:val="TableParagraph"/>
              <w:spacing w:before="127"/>
              <w:jc w:val="center"/>
              <w:rPr>
                <w:rFonts w:ascii="Verdana"/>
                <w:b/>
                <w:sz w:val="14"/>
              </w:rPr>
            </w:pPr>
          </w:p>
          <w:p w14:paraId="1A7D0558" w14:textId="77777777" w:rsidR="001F30C3" w:rsidRDefault="001F30C3" w:rsidP="00026B7C">
            <w:pPr>
              <w:pStyle w:val="TableParagraph"/>
              <w:spacing w:before="1"/>
              <w:ind w:left="44" w:right="2"/>
              <w:jc w:val="center"/>
              <w:rPr>
                <w:sz w:val="14"/>
              </w:rPr>
            </w:pPr>
            <w:r>
              <w:rPr>
                <w:color w:val="231F20"/>
                <w:spacing w:val="-2"/>
                <w:sz w:val="14"/>
              </w:rPr>
              <w:t>41.084.318.060,00</w:t>
            </w:r>
          </w:p>
        </w:tc>
        <w:tc>
          <w:tcPr>
            <w:tcW w:w="1488" w:type="dxa"/>
            <w:shd w:val="clear" w:color="auto" w:fill="E8F1F0"/>
          </w:tcPr>
          <w:p w14:paraId="4942CE72" w14:textId="77777777" w:rsidR="001F30C3" w:rsidRDefault="001F30C3" w:rsidP="00026B7C">
            <w:pPr>
              <w:pStyle w:val="TableParagraph"/>
              <w:jc w:val="center"/>
              <w:rPr>
                <w:rFonts w:ascii="Verdana"/>
                <w:b/>
                <w:sz w:val="14"/>
              </w:rPr>
            </w:pPr>
          </w:p>
          <w:p w14:paraId="22F6BE36" w14:textId="77777777" w:rsidR="001F30C3" w:rsidRDefault="001F30C3" w:rsidP="00026B7C">
            <w:pPr>
              <w:pStyle w:val="TableParagraph"/>
              <w:spacing w:before="127"/>
              <w:jc w:val="center"/>
              <w:rPr>
                <w:rFonts w:ascii="Verdana"/>
                <w:b/>
                <w:sz w:val="14"/>
              </w:rPr>
            </w:pPr>
          </w:p>
          <w:p w14:paraId="6EEBEC70" w14:textId="77777777" w:rsidR="001F30C3" w:rsidRDefault="001F30C3" w:rsidP="00026B7C">
            <w:pPr>
              <w:pStyle w:val="TableParagraph"/>
              <w:spacing w:before="1"/>
              <w:ind w:left="44" w:right="31"/>
              <w:jc w:val="center"/>
              <w:rPr>
                <w:sz w:val="14"/>
              </w:rPr>
            </w:pPr>
            <w:r>
              <w:rPr>
                <w:color w:val="231F20"/>
                <w:spacing w:val="-10"/>
                <w:sz w:val="14"/>
              </w:rPr>
              <w:t>A</w:t>
            </w:r>
          </w:p>
        </w:tc>
      </w:tr>
      <w:tr w:rsidR="001F30C3" w14:paraId="2BE37427" w14:textId="77777777" w:rsidTr="002B6087">
        <w:trPr>
          <w:trHeight w:val="1096"/>
          <w:jc w:val="center"/>
        </w:trPr>
        <w:tc>
          <w:tcPr>
            <w:tcW w:w="593" w:type="dxa"/>
            <w:shd w:val="clear" w:color="auto" w:fill="E8F1F0"/>
          </w:tcPr>
          <w:p w14:paraId="39A76AE3" w14:textId="77777777" w:rsidR="001F30C3" w:rsidRDefault="001F30C3" w:rsidP="00026B7C">
            <w:pPr>
              <w:pStyle w:val="TableParagraph"/>
              <w:jc w:val="center"/>
              <w:rPr>
                <w:rFonts w:ascii="Verdana"/>
                <w:b/>
                <w:sz w:val="14"/>
              </w:rPr>
            </w:pPr>
          </w:p>
          <w:p w14:paraId="66BC4B06" w14:textId="77777777" w:rsidR="001F30C3" w:rsidRDefault="001F30C3" w:rsidP="00026B7C">
            <w:pPr>
              <w:pStyle w:val="TableParagraph"/>
              <w:spacing w:before="127"/>
              <w:jc w:val="center"/>
              <w:rPr>
                <w:rFonts w:ascii="Verdana"/>
                <w:b/>
                <w:sz w:val="14"/>
              </w:rPr>
            </w:pPr>
          </w:p>
          <w:p w14:paraId="609706BC" w14:textId="77777777" w:rsidR="001F30C3" w:rsidRDefault="001F30C3" w:rsidP="00026B7C">
            <w:pPr>
              <w:pStyle w:val="TableParagraph"/>
              <w:spacing w:before="1"/>
              <w:ind w:left="8" w:right="4"/>
              <w:jc w:val="center"/>
              <w:rPr>
                <w:sz w:val="14"/>
              </w:rPr>
            </w:pPr>
            <w:r>
              <w:rPr>
                <w:color w:val="231F20"/>
                <w:spacing w:val="-5"/>
                <w:sz w:val="14"/>
              </w:rPr>
              <w:t>89</w:t>
            </w:r>
          </w:p>
        </w:tc>
        <w:tc>
          <w:tcPr>
            <w:tcW w:w="3677" w:type="dxa"/>
            <w:gridSpan w:val="2"/>
            <w:shd w:val="clear" w:color="auto" w:fill="E8F1F0"/>
          </w:tcPr>
          <w:p w14:paraId="1CEA472C" w14:textId="77777777" w:rsidR="001F30C3" w:rsidRDefault="001F30C3" w:rsidP="002B6087">
            <w:pPr>
              <w:pStyle w:val="TableParagraph"/>
              <w:spacing w:before="48" w:line="249" w:lineRule="auto"/>
              <w:ind w:left="79" w:right="73"/>
              <w:jc w:val="both"/>
              <w:rPr>
                <w:sz w:val="14"/>
              </w:rPr>
            </w:pPr>
            <w:r>
              <w:rPr>
                <w:color w:val="231F20"/>
                <w:sz w:val="14"/>
              </w:rPr>
              <w:t>Deficiencias de supervisión al convenio 2008 de 2021,</w:t>
            </w:r>
            <w:r>
              <w:rPr>
                <w:color w:val="231F20"/>
                <w:spacing w:val="40"/>
                <w:sz w:val="14"/>
              </w:rPr>
              <w:t xml:space="preserve"> </w:t>
            </w:r>
            <w:r>
              <w:rPr>
                <w:color w:val="231F20"/>
                <w:sz w:val="14"/>
              </w:rPr>
              <w:t>que avala desembolso de recursos y el avance de las</w:t>
            </w:r>
            <w:r>
              <w:rPr>
                <w:color w:val="231F20"/>
                <w:spacing w:val="40"/>
                <w:sz w:val="14"/>
              </w:rPr>
              <w:t xml:space="preserve"> </w:t>
            </w:r>
            <w:r>
              <w:rPr>
                <w:color w:val="231F20"/>
                <w:sz w:val="14"/>
              </w:rPr>
              <w:t>obras</w:t>
            </w:r>
            <w:r>
              <w:rPr>
                <w:color w:val="231F20"/>
                <w:spacing w:val="24"/>
                <w:sz w:val="14"/>
              </w:rPr>
              <w:t xml:space="preserve"> </w:t>
            </w:r>
            <w:r>
              <w:rPr>
                <w:color w:val="231F20"/>
                <w:sz w:val="14"/>
              </w:rPr>
              <w:t>sin</w:t>
            </w:r>
            <w:r>
              <w:rPr>
                <w:color w:val="231F20"/>
                <w:spacing w:val="24"/>
                <w:sz w:val="14"/>
              </w:rPr>
              <w:t xml:space="preserve"> </w:t>
            </w:r>
            <w:r>
              <w:rPr>
                <w:color w:val="231F20"/>
                <w:sz w:val="14"/>
              </w:rPr>
              <w:t>el</w:t>
            </w:r>
            <w:r>
              <w:rPr>
                <w:color w:val="231F20"/>
                <w:spacing w:val="24"/>
                <w:sz w:val="14"/>
              </w:rPr>
              <w:t xml:space="preserve"> </w:t>
            </w:r>
            <w:r>
              <w:rPr>
                <w:color w:val="231F20"/>
                <w:sz w:val="14"/>
              </w:rPr>
              <w:t>cumplimiento</w:t>
            </w:r>
            <w:r>
              <w:rPr>
                <w:color w:val="231F20"/>
                <w:spacing w:val="24"/>
                <w:sz w:val="14"/>
              </w:rPr>
              <w:t xml:space="preserve"> </w:t>
            </w:r>
            <w:r>
              <w:rPr>
                <w:color w:val="231F20"/>
                <w:sz w:val="14"/>
              </w:rPr>
              <w:t>de</w:t>
            </w:r>
            <w:r>
              <w:rPr>
                <w:color w:val="231F20"/>
                <w:spacing w:val="24"/>
                <w:sz w:val="14"/>
              </w:rPr>
              <w:t xml:space="preserve"> </w:t>
            </w:r>
            <w:r>
              <w:rPr>
                <w:color w:val="231F20"/>
                <w:sz w:val="14"/>
              </w:rPr>
              <w:t>requisitos,</w:t>
            </w:r>
            <w:r>
              <w:rPr>
                <w:color w:val="231F20"/>
                <w:spacing w:val="24"/>
                <w:sz w:val="14"/>
              </w:rPr>
              <w:t xml:space="preserve"> </w:t>
            </w:r>
            <w:r>
              <w:rPr>
                <w:color w:val="231F20"/>
                <w:sz w:val="14"/>
              </w:rPr>
              <w:t>inobservando</w:t>
            </w:r>
            <w:r>
              <w:rPr>
                <w:color w:val="231F20"/>
                <w:spacing w:val="40"/>
                <w:sz w:val="14"/>
              </w:rPr>
              <w:t xml:space="preserve"> </w:t>
            </w:r>
            <w:r>
              <w:rPr>
                <w:color w:val="231F20"/>
                <w:sz w:val="14"/>
              </w:rPr>
              <w:t>el principio de responsabilidad Art 26 de la ley 80 de</w:t>
            </w:r>
            <w:r>
              <w:rPr>
                <w:color w:val="231F20"/>
                <w:spacing w:val="40"/>
                <w:sz w:val="14"/>
              </w:rPr>
              <w:t xml:space="preserve"> </w:t>
            </w:r>
            <w:r>
              <w:rPr>
                <w:color w:val="231F20"/>
                <w:sz w:val="14"/>
              </w:rPr>
              <w:t>1993, generando retrasos, vulnerando los principios de</w:t>
            </w:r>
            <w:r>
              <w:rPr>
                <w:color w:val="231F20"/>
                <w:spacing w:val="40"/>
                <w:sz w:val="14"/>
              </w:rPr>
              <w:t xml:space="preserve"> </w:t>
            </w:r>
            <w:r>
              <w:rPr>
                <w:color w:val="231F20"/>
                <w:sz w:val="14"/>
              </w:rPr>
              <w:t>eficiencia y publicidad.</w:t>
            </w:r>
          </w:p>
        </w:tc>
        <w:tc>
          <w:tcPr>
            <w:tcW w:w="1926" w:type="dxa"/>
            <w:shd w:val="clear" w:color="auto" w:fill="E8F1F0"/>
          </w:tcPr>
          <w:p w14:paraId="62B91389" w14:textId="77777777" w:rsidR="001F30C3" w:rsidRDefault="001F30C3" w:rsidP="00026B7C">
            <w:pPr>
              <w:pStyle w:val="TableParagraph"/>
              <w:jc w:val="center"/>
              <w:rPr>
                <w:rFonts w:ascii="Verdana"/>
                <w:b/>
                <w:sz w:val="14"/>
              </w:rPr>
            </w:pPr>
          </w:p>
          <w:p w14:paraId="712F6394" w14:textId="77777777" w:rsidR="001F30C3" w:rsidRDefault="001F30C3" w:rsidP="00026B7C">
            <w:pPr>
              <w:pStyle w:val="TableParagraph"/>
              <w:spacing w:before="127"/>
              <w:jc w:val="center"/>
              <w:rPr>
                <w:rFonts w:ascii="Verdana"/>
                <w:b/>
                <w:sz w:val="14"/>
              </w:rPr>
            </w:pPr>
          </w:p>
          <w:p w14:paraId="420C2BC9" w14:textId="77777777" w:rsidR="001F30C3" w:rsidRDefault="001F30C3" w:rsidP="00026B7C">
            <w:pPr>
              <w:pStyle w:val="TableParagraph"/>
              <w:spacing w:before="1"/>
              <w:ind w:left="44" w:right="2"/>
              <w:jc w:val="center"/>
              <w:rPr>
                <w:sz w:val="14"/>
              </w:rPr>
            </w:pPr>
            <w:r>
              <w:rPr>
                <w:color w:val="231F20"/>
                <w:spacing w:val="-2"/>
                <w:sz w:val="14"/>
              </w:rPr>
              <w:t>472.716.815,00</w:t>
            </w:r>
          </w:p>
        </w:tc>
        <w:tc>
          <w:tcPr>
            <w:tcW w:w="1488" w:type="dxa"/>
            <w:shd w:val="clear" w:color="auto" w:fill="E8F1F0"/>
          </w:tcPr>
          <w:p w14:paraId="67F8A425" w14:textId="77777777" w:rsidR="001F30C3" w:rsidRDefault="001F30C3" w:rsidP="00026B7C">
            <w:pPr>
              <w:pStyle w:val="TableParagraph"/>
              <w:jc w:val="center"/>
              <w:rPr>
                <w:rFonts w:ascii="Verdana"/>
                <w:b/>
                <w:sz w:val="14"/>
              </w:rPr>
            </w:pPr>
          </w:p>
          <w:p w14:paraId="48BE0F62" w14:textId="77777777" w:rsidR="001F30C3" w:rsidRDefault="001F30C3" w:rsidP="00026B7C">
            <w:pPr>
              <w:pStyle w:val="TableParagraph"/>
              <w:spacing w:before="127"/>
              <w:jc w:val="center"/>
              <w:rPr>
                <w:rFonts w:ascii="Verdana"/>
                <w:b/>
                <w:sz w:val="14"/>
              </w:rPr>
            </w:pPr>
          </w:p>
          <w:p w14:paraId="3E610AAD" w14:textId="77777777" w:rsidR="001F30C3" w:rsidRDefault="001F30C3" w:rsidP="00026B7C">
            <w:pPr>
              <w:pStyle w:val="TableParagraph"/>
              <w:spacing w:before="1"/>
              <w:ind w:left="44" w:right="31"/>
              <w:jc w:val="center"/>
              <w:rPr>
                <w:sz w:val="14"/>
              </w:rPr>
            </w:pPr>
            <w:r>
              <w:rPr>
                <w:color w:val="231F20"/>
                <w:spacing w:val="-10"/>
                <w:sz w:val="14"/>
              </w:rPr>
              <w:t>A</w:t>
            </w:r>
          </w:p>
        </w:tc>
      </w:tr>
      <w:tr w:rsidR="001F30C3" w14:paraId="44410739" w14:textId="77777777" w:rsidTr="002B6087">
        <w:trPr>
          <w:trHeight w:val="760"/>
          <w:jc w:val="center"/>
        </w:trPr>
        <w:tc>
          <w:tcPr>
            <w:tcW w:w="593" w:type="dxa"/>
            <w:shd w:val="clear" w:color="auto" w:fill="E8F1F0"/>
          </w:tcPr>
          <w:p w14:paraId="4FEBC5D2" w14:textId="77777777" w:rsidR="001F30C3" w:rsidRDefault="001F30C3" w:rsidP="00026B7C">
            <w:pPr>
              <w:pStyle w:val="TableParagraph"/>
              <w:spacing w:before="130"/>
              <w:jc w:val="center"/>
              <w:rPr>
                <w:rFonts w:ascii="Verdana"/>
                <w:b/>
                <w:sz w:val="14"/>
              </w:rPr>
            </w:pPr>
          </w:p>
          <w:p w14:paraId="2310F856" w14:textId="77777777" w:rsidR="001F30C3" w:rsidRDefault="001F30C3" w:rsidP="00026B7C">
            <w:pPr>
              <w:pStyle w:val="TableParagraph"/>
              <w:ind w:left="7" w:right="4"/>
              <w:jc w:val="center"/>
              <w:rPr>
                <w:sz w:val="14"/>
              </w:rPr>
            </w:pPr>
            <w:r>
              <w:rPr>
                <w:color w:val="231F20"/>
                <w:spacing w:val="-5"/>
                <w:sz w:val="14"/>
              </w:rPr>
              <w:t>90</w:t>
            </w:r>
          </w:p>
        </w:tc>
        <w:tc>
          <w:tcPr>
            <w:tcW w:w="3677" w:type="dxa"/>
            <w:gridSpan w:val="2"/>
            <w:shd w:val="clear" w:color="auto" w:fill="E8F1F0"/>
          </w:tcPr>
          <w:p w14:paraId="5D13B60F" w14:textId="77777777" w:rsidR="001F30C3" w:rsidRDefault="001F30C3" w:rsidP="002B6087">
            <w:pPr>
              <w:pStyle w:val="TableParagraph"/>
              <w:spacing w:before="48" w:line="249" w:lineRule="auto"/>
              <w:ind w:left="79"/>
              <w:rPr>
                <w:sz w:val="14"/>
              </w:rPr>
            </w:pPr>
            <w:r>
              <w:rPr>
                <w:color w:val="231F20"/>
                <w:spacing w:val="-2"/>
                <w:sz w:val="14"/>
              </w:rPr>
              <w:t>La</w:t>
            </w:r>
            <w:r>
              <w:rPr>
                <w:color w:val="231F20"/>
                <w:spacing w:val="-14"/>
                <w:sz w:val="14"/>
              </w:rPr>
              <w:t xml:space="preserve"> </w:t>
            </w:r>
            <w:r>
              <w:rPr>
                <w:color w:val="231F20"/>
                <w:spacing w:val="-2"/>
                <w:sz w:val="14"/>
              </w:rPr>
              <w:t>reserva</w:t>
            </w:r>
            <w:r>
              <w:rPr>
                <w:color w:val="231F20"/>
                <w:spacing w:val="-14"/>
                <w:sz w:val="14"/>
              </w:rPr>
              <w:t xml:space="preserve"> </w:t>
            </w:r>
            <w:r>
              <w:rPr>
                <w:color w:val="231F20"/>
                <w:spacing w:val="-2"/>
                <w:sz w:val="14"/>
              </w:rPr>
              <w:t>presupuestal</w:t>
            </w:r>
            <w:r>
              <w:rPr>
                <w:color w:val="231F20"/>
                <w:spacing w:val="-14"/>
                <w:sz w:val="14"/>
              </w:rPr>
              <w:t xml:space="preserve"> </w:t>
            </w:r>
            <w:r>
              <w:rPr>
                <w:color w:val="231F20"/>
                <w:spacing w:val="-2"/>
                <w:sz w:val="14"/>
              </w:rPr>
              <w:t>reportada</w:t>
            </w:r>
            <w:r>
              <w:rPr>
                <w:color w:val="231F20"/>
                <w:spacing w:val="-14"/>
                <w:sz w:val="14"/>
              </w:rPr>
              <w:t xml:space="preserve"> </w:t>
            </w:r>
            <w:r>
              <w:rPr>
                <w:color w:val="231F20"/>
                <w:spacing w:val="-2"/>
                <w:sz w:val="14"/>
              </w:rPr>
              <w:t>fue</w:t>
            </w:r>
            <w:r>
              <w:rPr>
                <w:color w:val="231F20"/>
                <w:spacing w:val="-14"/>
                <w:sz w:val="14"/>
              </w:rPr>
              <w:t xml:space="preserve"> </w:t>
            </w:r>
            <w:r>
              <w:rPr>
                <w:color w:val="231F20"/>
                <w:spacing w:val="-2"/>
                <w:sz w:val="14"/>
              </w:rPr>
              <w:t>de</w:t>
            </w:r>
            <w:r>
              <w:rPr>
                <w:color w:val="231F20"/>
                <w:spacing w:val="-14"/>
                <w:sz w:val="14"/>
              </w:rPr>
              <w:t xml:space="preserve"> </w:t>
            </w:r>
            <w:r>
              <w:rPr>
                <w:color w:val="231F20"/>
                <w:spacing w:val="-2"/>
                <w:sz w:val="14"/>
              </w:rPr>
              <w:t>$20.410.000.000</w:t>
            </w:r>
            <w:r>
              <w:rPr>
                <w:color w:val="231F20"/>
                <w:spacing w:val="40"/>
                <w:sz w:val="14"/>
              </w:rPr>
              <w:t xml:space="preserve"> </w:t>
            </w:r>
            <w:r>
              <w:rPr>
                <w:color w:val="231F20"/>
                <w:sz w:val="14"/>
              </w:rPr>
              <w:t>inducida,</w:t>
            </w:r>
            <w:r>
              <w:rPr>
                <w:color w:val="231F20"/>
                <w:spacing w:val="32"/>
                <w:sz w:val="14"/>
              </w:rPr>
              <w:t xml:space="preserve"> </w:t>
            </w:r>
            <w:r>
              <w:rPr>
                <w:color w:val="231F20"/>
                <w:sz w:val="14"/>
              </w:rPr>
              <w:t>cuando</w:t>
            </w:r>
            <w:r>
              <w:rPr>
                <w:color w:val="231F20"/>
                <w:spacing w:val="32"/>
                <w:sz w:val="14"/>
              </w:rPr>
              <w:t xml:space="preserve"> </w:t>
            </w:r>
            <w:r>
              <w:rPr>
                <w:color w:val="231F20"/>
                <w:sz w:val="14"/>
              </w:rPr>
              <w:t>el</w:t>
            </w:r>
            <w:r>
              <w:rPr>
                <w:color w:val="231F20"/>
                <w:spacing w:val="32"/>
                <w:sz w:val="14"/>
              </w:rPr>
              <w:t xml:space="preserve"> </w:t>
            </w:r>
            <w:r>
              <w:rPr>
                <w:color w:val="231F20"/>
                <w:sz w:val="14"/>
              </w:rPr>
              <w:t>valor</w:t>
            </w:r>
            <w:r>
              <w:rPr>
                <w:color w:val="231F20"/>
                <w:spacing w:val="32"/>
                <w:sz w:val="14"/>
              </w:rPr>
              <w:t xml:space="preserve"> </w:t>
            </w:r>
            <w:r>
              <w:rPr>
                <w:color w:val="231F20"/>
                <w:sz w:val="14"/>
              </w:rPr>
              <w:t>cancelado</w:t>
            </w:r>
            <w:r>
              <w:rPr>
                <w:color w:val="231F20"/>
                <w:spacing w:val="32"/>
                <w:sz w:val="14"/>
              </w:rPr>
              <w:t xml:space="preserve"> </w:t>
            </w:r>
            <w:r>
              <w:rPr>
                <w:color w:val="231F20"/>
                <w:sz w:val="14"/>
              </w:rPr>
              <w:t>en</w:t>
            </w:r>
            <w:r>
              <w:rPr>
                <w:color w:val="231F20"/>
                <w:spacing w:val="32"/>
                <w:sz w:val="14"/>
              </w:rPr>
              <w:t xml:space="preserve"> </w:t>
            </w:r>
            <w:r>
              <w:rPr>
                <w:color w:val="231F20"/>
                <w:sz w:val="14"/>
              </w:rPr>
              <w:t>2025,</w:t>
            </w:r>
            <w:r>
              <w:rPr>
                <w:color w:val="231F20"/>
                <w:spacing w:val="33"/>
                <w:sz w:val="14"/>
              </w:rPr>
              <w:t xml:space="preserve"> </w:t>
            </w:r>
            <w:r>
              <w:rPr>
                <w:color w:val="231F20"/>
                <w:sz w:val="14"/>
              </w:rPr>
              <w:t>fue</w:t>
            </w:r>
            <w:r>
              <w:rPr>
                <w:color w:val="231F20"/>
                <w:spacing w:val="32"/>
                <w:sz w:val="14"/>
              </w:rPr>
              <w:t xml:space="preserve"> </w:t>
            </w:r>
            <w:r>
              <w:rPr>
                <w:color w:val="231F20"/>
                <w:spacing w:val="-5"/>
                <w:sz w:val="14"/>
              </w:rPr>
              <w:t>de</w:t>
            </w:r>
          </w:p>
          <w:p w14:paraId="583C4DD7" w14:textId="77777777" w:rsidR="001F30C3" w:rsidRDefault="001F30C3" w:rsidP="002B6087">
            <w:pPr>
              <w:pStyle w:val="TableParagraph"/>
              <w:spacing w:before="1" w:line="249" w:lineRule="auto"/>
              <w:ind w:left="79"/>
              <w:rPr>
                <w:sz w:val="14"/>
              </w:rPr>
            </w:pPr>
            <w:r>
              <w:rPr>
                <w:color w:val="231F20"/>
                <w:sz w:val="14"/>
              </w:rPr>
              <w:t>$29.355.778.428,</w:t>
            </w:r>
            <w:r>
              <w:rPr>
                <w:color w:val="231F20"/>
                <w:spacing w:val="-10"/>
                <w:sz w:val="14"/>
              </w:rPr>
              <w:t xml:space="preserve"> </w:t>
            </w:r>
            <w:r>
              <w:rPr>
                <w:color w:val="231F20"/>
                <w:sz w:val="14"/>
              </w:rPr>
              <w:t>pagándose</w:t>
            </w:r>
            <w:r>
              <w:rPr>
                <w:color w:val="231F20"/>
                <w:spacing w:val="-10"/>
                <w:sz w:val="14"/>
              </w:rPr>
              <w:t xml:space="preserve"> </w:t>
            </w:r>
            <w:r>
              <w:rPr>
                <w:color w:val="231F20"/>
                <w:sz w:val="14"/>
              </w:rPr>
              <w:t>el</w:t>
            </w:r>
            <w:r>
              <w:rPr>
                <w:color w:val="231F20"/>
                <w:spacing w:val="-10"/>
                <w:sz w:val="14"/>
              </w:rPr>
              <w:t xml:space="preserve"> </w:t>
            </w:r>
            <w:r>
              <w:rPr>
                <w:color w:val="231F20"/>
                <w:sz w:val="14"/>
              </w:rPr>
              <w:t>100%</w:t>
            </w:r>
            <w:r>
              <w:rPr>
                <w:color w:val="231F20"/>
                <w:spacing w:val="-9"/>
                <w:sz w:val="14"/>
              </w:rPr>
              <w:t xml:space="preserve"> </w:t>
            </w:r>
            <w:r>
              <w:rPr>
                <w:color w:val="231F20"/>
                <w:sz w:val="14"/>
              </w:rPr>
              <w:t>sin</w:t>
            </w:r>
            <w:r>
              <w:rPr>
                <w:color w:val="231F20"/>
                <w:spacing w:val="-10"/>
                <w:sz w:val="14"/>
              </w:rPr>
              <w:t xml:space="preserve"> </w:t>
            </w:r>
            <w:r>
              <w:rPr>
                <w:color w:val="231F20"/>
                <w:sz w:val="14"/>
              </w:rPr>
              <w:t>que</w:t>
            </w:r>
            <w:r>
              <w:rPr>
                <w:color w:val="231F20"/>
                <w:spacing w:val="-10"/>
                <w:sz w:val="14"/>
              </w:rPr>
              <w:t xml:space="preserve"> </w:t>
            </w:r>
            <w:r>
              <w:rPr>
                <w:color w:val="231F20"/>
                <w:sz w:val="14"/>
              </w:rPr>
              <w:t>el</w:t>
            </w:r>
            <w:r>
              <w:rPr>
                <w:color w:val="231F20"/>
                <w:spacing w:val="-10"/>
                <w:sz w:val="14"/>
              </w:rPr>
              <w:t xml:space="preserve"> </w:t>
            </w:r>
            <w:r>
              <w:rPr>
                <w:color w:val="231F20"/>
                <w:sz w:val="14"/>
              </w:rPr>
              <w:t>plazo</w:t>
            </w:r>
            <w:r>
              <w:rPr>
                <w:color w:val="231F20"/>
                <w:spacing w:val="-9"/>
                <w:sz w:val="14"/>
              </w:rPr>
              <w:t xml:space="preserve"> </w:t>
            </w:r>
            <w:r>
              <w:rPr>
                <w:color w:val="231F20"/>
                <w:sz w:val="14"/>
              </w:rPr>
              <w:t>se</w:t>
            </w:r>
            <w:r>
              <w:rPr>
                <w:color w:val="231F20"/>
                <w:spacing w:val="40"/>
                <w:sz w:val="14"/>
              </w:rPr>
              <w:t xml:space="preserve"> </w:t>
            </w:r>
            <w:r>
              <w:rPr>
                <w:color w:val="231F20"/>
                <w:sz w:val="14"/>
              </w:rPr>
              <w:t>haya alcanzado ni la ejecución se haya cumplido.</w:t>
            </w:r>
          </w:p>
        </w:tc>
        <w:tc>
          <w:tcPr>
            <w:tcW w:w="1926" w:type="dxa"/>
            <w:shd w:val="clear" w:color="auto" w:fill="E8F1F0"/>
          </w:tcPr>
          <w:p w14:paraId="1C831CA1" w14:textId="77777777" w:rsidR="001F30C3" w:rsidRDefault="001F30C3" w:rsidP="00026B7C">
            <w:pPr>
              <w:pStyle w:val="TableParagraph"/>
              <w:spacing w:before="130"/>
              <w:jc w:val="center"/>
              <w:rPr>
                <w:rFonts w:ascii="Verdana"/>
                <w:b/>
                <w:sz w:val="14"/>
              </w:rPr>
            </w:pPr>
          </w:p>
          <w:p w14:paraId="6CEE1910" w14:textId="77777777" w:rsidR="001F30C3" w:rsidRDefault="001F30C3" w:rsidP="00026B7C">
            <w:pPr>
              <w:pStyle w:val="TableParagraph"/>
              <w:ind w:left="44" w:right="2"/>
              <w:jc w:val="center"/>
              <w:rPr>
                <w:sz w:val="14"/>
              </w:rPr>
            </w:pPr>
            <w:r>
              <w:rPr>
                <w:color w:val="231F20"/>
                <w:spacing w:val="-2"/>
                <w:sz w:val="14"/>
              </w:rPr>
              <w:t>57.358.161.774,00</w:t>
            </w:r>
          </w:p>
        </w:tc>
        <w:tc>
          <w:tcPr>
            <w:tcW w:w="1488" w:type="dxa"/>
            <w:shd w:val="clear" w:color="auto" w:fill="E8F1F0"/>
          </w:tcPr>
          <w:p w14:paraId="05446D15" w14:textId="77777777" w:rsidR="001F30C3" w:rsidRDefault="001F30C3" w:rsidP="00026B7C">
            <w:pPr>
              <w:pStyle w:val="TableParagraph"/>
              <w:spacing w:before="130"/>
              <w:jc w:val="center"/>
              <w:rPr>
                <w:rFonts w:ascii="Verdana"/>
                <w:b/>
                <w:sz w:val="14"/>
              </w:rPr>
            </w:pPr>
          </w:p>
          <w:p w14:paraId="2D197242" w14:textId="77777777" w:rsidR="001F30C3" w:rsidRDefault="001F30C3" w:rsidP="00026B7C">
            <w:pPr>
              <w:pStyle w:val="TableParagraph"/>
              <w:ind w:left="44" w:right="31"/>
              <w:jc w:val="center"/>
              <w:rPr>
                <w:sz w:val="14"/>
              </w:rPr>
            </w:pPr>
            <w:r>
              <w:rPr>
                <w:color w:val="231F20"/>
                <w:spacing w:val="-10"/>
                <w:sz w:val="14"/>
              </w:rPr>
              <w:t>A</w:t>
            </w:r>
          </w:p>
        </w:tc>
      </w:tr>
      <w:tr w:rsidR="001F30C3" w14:paraId="08C4F5B9" w14:textId="77777777" w:rsidTr="002B6087">
        <w:trPr>
          <w:trHeight w:val="1096"/>
          <w:jc w:val="center"/>
        </w:trPr>
        <w:tc>
          <w:tcPr>
            <w:tcW w:w="593" w:type="dxa"/>
            <w:shd w:val="clear" w:color="auto" w:fill="E8F1F0"/>
          </w:tcPr>
          <w:p w14:paraId="0DBEE6DC" w14:textId="77777777" w:rsidR="001F30C3" w:rsidRDefault="001F30C3" w:rsidP="00026B7C">
            <w:pPr>
              <w:pStyle w:val="TableParagraph"/>
              <w:jc w:val="center"/>
              <w:rPr>
                <w:rFonts w:ascii="Verdana"/>
                <w:b/>
                <w:sz w:val="14"/>
              </w:rPr>
            </w:pPr>
          </w:p>
          <w:p w14:paraId="6FAB2E88" w14:textId="77777777" w:rsidR="001F30C3" w:rsidRDefault="001F30C3" w:rsidP="00026B7C">
            <w:pPr>
              <w:pStyle w:val="TableParagraph"/>
              <w:spacing w:before="127"/>
              <w:jc w:val="center"/>
              <w:rPr>
                <w:rFonts w:ascii="Verdana"/>
                <w:b/>
                <w:sz w:val="14"/>
              </w:rPr>
            </w:pPr>
          </w:p>
          <w:p w14:paraId="1525027B" w14:textId="77777777" w:rsidR="001F30C3" w:rsidRDefault="001F30C3" w:rsidP="00026B7C">
            <w:pPr>
              <w:pStyle w:val="TableParagraph"/>
              <w:spacing w:before="1"/>
              <w:ind w:left="7" w:right="4"/>
              <w:jc w:val="center"/>
              <w:rPr>
                <w:sz w:val="14"/>
              </w:rPr>
            </w:pPr>
            <w:r>
              <w:rPr>
                <w:color w:val="231F20"/>
                <w:spacing w:val="-5"/>
                <w:sz w:val="14"/>
              </w:rPr>
              <w:t>91</w:t>
            </w:r>
          </w:p>
        </w:tc>
        <w:tc>
          <w:tcPr>
            <w:tcW w:w="3677" w:type="dxa"/>
            <w:gridSpan w:val="2"/>
            <w:shd w:val="clear" w:color="auto" w:fill="E8F1F0"/>
          </w:tcPr>
          <w:p w14:paraId="47DCF1E3" w14:textId="77777777" w:rsidR="001F30C3" w:rsidRDefault="001F30C3" w:rsidP="002B6087">
            <w:pPr>
              <w:pStyle w:val="TableParagraph"/>
              <w:spacing w:before="48" w:line="249" w:lineRule="auto"/>
              <w:ind w:left="79" w:right="73"/>
              <w:jc w:val="both"/>
              <w:rPr>
                <w:sz w:val="14"/>
              </w:rPr>
            </w:pPr>
            <w:r>
              <w:rPr>
                <w:color w:val="231F20"/>
                <w:sz w:val="14"/>
              </w:rPr>
              <w:t>De</w:t>
            </w:r>
            <w:r>
              <w:rPr>
                <w:color w:val="231F20"/>
                <w:spacing w:val="-4"/>
                <w:sz w:val="14"/>
              </w:rPr>
              <w:t xml:space="preserve"> </w:t>
            </w:r>
            <w:r>
              <w:rPr>
                <w:color w:val="231F20"/>
                <w:sz w:val="14"/>
              </w:rPr>
              <w:t>este</w:t>
            </w:r>
            <w:r>
              <w:rPr>
                <w:color w:val="231F20"/>
                <w:spacing w:val="-4"/>
                <w:sz w:val="14"/>
              </w:rPr>
              <w:t xml:space="preserve"> </w:t>
            </w:r>
            <w:r>
              <w:rPr>
                <w:color w:val="231F20"/>
                <w:sz w:val="14"/>
              </w:rPr>
              <w:t>desembolso,</w:t>
            </w:r>
            <w:r>
              <w:rPr>
                <w:color w:val="231F20"/>
                <w:spacing w:val="-4"/>
                <w:sz w:val="14"/>
              </w:rPr>
              <w:t xml:space="preserve"> </w:t>
            </w:r>
            <w:r>
              <w:rPr>
                <w:color w:val="231F20"/>
                <w:sz w:val="14"/>
              </w:rPr>
              <w:t>el</w:t>
            </w:r>
            <w:r>
              <w:rPr>
                <w:color w:val="231F20"/>
                <w:spacing w:val="-4"/>
                <w:sz w:val="14"/>
              </w:rPr>
              <w:t xml:space="preserve"> </w:t>
            </w:r>
            <w:r>
              <w:rPr>
                <w:color w:val="231F20"/>
                <w:sz w:val="14"/>
              </w:rPr>
              <w:t>Ministerio</w:t>
            </w:r>
            <w:r>
              <w:rPr>
                <w:color w:val="231F20"/>
                <w:spacing w:val="-4"/>
                <w:sz w:val="14"/>
              </w:rPr>
              <w:t xml:space="preserve"> </w:t>
            </w:r>
            <w:r>
              <w:rPr>
                <w:color w:val="231F20"/>
                <w:sz w:val="14"/>
              </w:rPr>
              <w:t>giró</w:t>
            </w:r>
            <w:r>
              <w:rPr>
                <w:color w:val="231F20"/>
                <w:spacing w:val="-4"/>
                <w:sz w:val="14"/>
              </w:rPr>
              <w:t xml:space="preserve"> </w:t>
            </w:r>
            <w:r>
              <w:rPr>
                <w:color w:val="231F20"/>
                <w:sz w:val="14"/>
              </w:rPr>
              <w:t>$3.000.000.000</w:t>
            </w:r>
            <w:r>
              <w:rPr>
                <w:color w:val="231F20"/>
                <w:spacing w:val="-4"/>
                <w:sz w:val="14"/>
              </w:rPr>
              <w:t xml:space="preserve"> </w:t>
            </w:r>
            <w:r>
              <w:rPr>
                <w:color w:val="231F20"/>
                <w:sz w:val="14"/>
              </w:rPr>
              <w:t>a</w:t>
            </w:r>
            <w:r>
              <w:rPr>
                <w:color w:val="231F20"/>
                <w:spacing w:val="40"/>
                <w:sz w:val="14"/>
              </w:rPr>
              <w:t xml:space="preserve"> </w:t>
            </w:r>
            <w:r>
              <w:rPr>
                <w:color w:val="231F20"/>
                <w:sz w:val="14"/>
              </w:rPr>
              <w:t>la ONIC mediante la Orden de Pago No. 476561024 del</w:t>
            </w:r>
            <w:r>
              <w:rPr>
                <w:color w:val="231F20"/>
                <w:spacing w:val="40"/>
                <w:sz w:val="14"/>
              </w:rPr>
              <w:t xml:space="preserve"> </w:t>
            </w:r>
            <w:r>
              <w:rPr>
                <w:color w:val="231F20"/>
                <w:sz w:val="14"/>
              </w:rPr>
              <w:t>30</w:t>
            </w:r>
            <w:r>
              <w:rPr>
                <w:color w:val="231F20"/>
                <w:spacing w:val="-8"/>
                <w:sz w:val="14"/>
              </w:rPr>
              <w:t xml:space="preserve"> </w:t>
            </w:r>
            <w:r>
              <w:rPr>
                <w:color w:val="231F20"/>
                <w:sz w:val="14"/>
              </w:rPr>
              <w:t>de</w:t>
            </w:r>
            <w:r>
              <w:rPr>
                <w:color w:val="231F20"/>
                <w:spacing w:val="-8"/>
                <w:sz w:val="14"/>
              </w:rPr>
              <w:t xml:space="preserve"> </w:t>
            </w:r>
            <w:r>
              <w:rPr>
                <w:color w:val="231F20"/>
                <w:sz w:val="14"/>
              </w:rPr>
              <w:t>septiembre</w:t>
            </w:r>
            <w:r>
              <w:rPr>
                <w:color w:val="231F20"/>
                <w:spacing w:val="-8"/>
                <w:sz w:val="14"/>
              </w:rPr>
              <w:t xml:space="preserve"> </w:t>
            </w:r>
            <w:r>
              <w:rPr>
                <w:color w:val="231F20"/>
                <w:sz w:val="14"/>
              </w:rPr>
              <w:t>de</w:t>
            </w:r>
            <w:r>
              <w:rPr>
                <w:color w:val="231F20"/>
                <w:spacing w:val="-8"/>
                <w:sz w:val="14"/>
              </w:rPr>
              <w:t xml:space="preserve"> </w:t>
            </w:r>
            <w:r>
              <w:rPr>
                <w:color w:val="231F20"/>
                <w:sz w:val="14"/>
              </w:rPr>
              <w:t>2024,</w:t>
            </w:r>
            <w:r>
              <w:rPr>
                <w:color w:val="231F20"/>
                <w:spacing w:val="-8"/>
                <w:sz w:val="14"/>
              </w:rPr>
              <w:t xml:space="preserve"> </w:t>
            </w:r>
            <w:r>
              <w:rPr>
                <w:color w:val="231F20"/>
                <w:sz w:val="14"/>
              </w:rPr>
              <w:t>constituyendo</w:t>
            </w:r>
            <w:r>
              <w:rPr>
                <w:color w:val="231F20"/>
                <w:spacing w:val="-8"/>
                <w:sz w:val="14"/>
              </w:rPr>
              <w:t xml:space="preserve"> </w:t>
            </w:r>
            <w:r>
              <w:rPr>
                <w:color w:val="231F20"/>
                <w:sz w:val="14"/>
              </w:rPr>
              <w:t>una</w:t>
            </w:r>
            <w:r>
              <w:rPr>
                <w:color w:val="231F20"/>
                <w:spacing w:val="-8"/>
                <w:sz w:val="14"/>
              </w:rPr>
              <w:t xml:space="preserve"> </w:t>
            </w:r>
            <w:r>
              <w:rPr>
                <w:color w:val="231F20"/>
                <w:sz w:val="14"/>
              </w:rPr>
              <w:t>cuenta</w:t>
            </w:r>
            <w:r>
              <w:rPr>
                <w:color w:val="231F20"/>
                <w:spacing w:val="-8"/>
                <w:sz w:val="14"/>
              </w:rPr>
              <w:t xml:space="preserve"> </w:t>
            </w:r>
            <w:r>
              <w:rPr>
                <w:color w:val="231F20"/>
                <w:sz w:val="14"/>
              </w:rPr>
              <w:t>por</w:t>
            </w:r>
            <w:r>
              <w:rPr>
                <w:color w:val="231F20"/>
                <w:spacing w:val="40"/>
                <w:sz w:val="14"/>
              </w:rPr>
              <w:t xml:space="preserve"> </w:t>
            </w:r>
            <w:r>
              <w:rPr>
                <w:color w:val="231F20"/>
                <w:spacing w:val="-2"/>
                <w:sz w:val="14"/>
              </w:rPr>
              <w:t>pagar de $3.066.522.678, es decir, generó una obligación</w:t>
            </w:r>
            <w:r>
              <w:rPr>
                <w:color w:val="231F20"/>
                <w:spacing w:val="40"/>
                <w:sz w:val="14"/>
              </w:rPr>
              <w:t xml:space="preserve"> </w:t>
            </w:r>
            <w:r>
              <w:rPr>
                <w:color w:val="231F20"/>
                <w:sz w:val="14"/>
              </w:rPr>
              <w:t>presupuestal</w:t>
            </w:r>
            <w:r>
              <w:rPr>
                <w:color w:val="231F20"/>
                <w:spacing w:val="-2"/>
                <w:sz w:val="14"/>
              </w:rPr>
              <w:t xml:space="preserve"> </w:t>
            </w:r>
            <w:r>
              <w:rPr>
                <w:color w:val="231F20"/>
                <w:sz w:val="14"/>
              </w:rPr>
              <w:t>del</w:t>
            </w:r>
            <w:r>
              <w:rPr>
                <w:color w:val="231F20"/>
                <w:spacing w:val="-2"/>
                <w:sz w:val="14"/>
              </w:rPr>
              <w:t xml:space="preserve"> </w:t>
            </w:r>
            <w:r>
              <w:rPr>
                <w:color w:val="231F20"/>
                <w:sz w:val="14"/>
              </w:rPr>
              <w:t>convenio</w:t>
            </w:r>
            <w:r>
              <w:rPr>
                <w:color w:val="231F20"/>
                <w:spacing w:val="-2"/>
                <w:sz w:val="14"/>
              </w:rPr>
              <w:t xml:space="preserve"> </w:t>
            </w:r>
            <w:r>
              <w:rPr>
                <w:color w:val="231F20"/>
                <w:sz w:val="14"/>
              </w:rPr>
              <w:t>2002</w:t>
            </w:r>
            <w:r>
              <w:rPr>
                <w:color w:val="231F20"/>
                <w:spacing w:val="-2"/>
                <w:sz w:val="14"/>
              </w:rPr>
              <w:t xml:space="preserve"> </w:t>
            </w:r>
            <w:r>
              <w:rPr>
                <w:color w:val="231F20"/>
                <w:sz w:val="14"/>
              </w:rPr>
              <w:t>por</w:t>
            </w:r>
            <w:r>
              <w:rPr>
                <w:color w:val="231F20"/>
                <w:spacing w:val="-2"/>
                <w:sz w:val="14"/>
              </w:rPr>
              <w:t xml:space="preserve"> </w:t>
            </w:r>
            <w:r>
              <w:rPr>
                <w:color w:val="231F20"/>
                <w:sz w:val="14"/>
              </w:rPr>
              <w:t>$6.066.522.678,</w:t>
            </w:r>
            <w:r>
              <w:rPr>
                <w:color w:val="231F20"/>
                <w:spacing w:val="-2"/>
                <w:sz w:val="14"/>
              </w:rPr>
              <w:t xml:space="preserve"> </w:t>
            </w:r>
            <w:r>
              <w:rPr>
                <w:color w:val="231F20"/>
                <w:sz w:val="14"/>
              </w:rPr>
              <w:t>sin</w:t>
            </w:r>
            <w:r>
              <w:rPr>
                <w:color w:val="231F20"/>
                <w:spacing w:val="40"/>
                <w:sz w:val="14"/>
              </w:rPr>
              <w:t xml:space="preserve"> </w:t>
            </w:r>
            <w:r>
              <w:rPr>
                <w:color w:val="231F20"/>
                <w:sz w:val="14"/>
              </w:rPr>
              <w:t>recibir ningún producto.</w:t>
            </w:r>
          </w:p>
        </w:tc>
        <w:tc>
          <w:tcPr>
            <w:tcW w:w="1926" w:type="dxa"/>
            <w:shd w:val="clear" w:color="auto" w:fill="E8F1F0"/>
          </w:tcPr>
          <w:p w14:paraId="02387D11" w14:textId="77777777" w:rsidR="001F30C3" w:rsidRDefault="001F30C3" w:rsidP="00026B7C">
            <w:pPr>
              <w:pStyle w:val="TableParagraph"/>
              <w:jc w:val="center"/>
              <w:rPr>
                <w:rFonts w:ascii="Verdana"/>
                <w:b/>
                <w:sz w:val="14"/>
              </w:rPr>
            </w:pPr>
          </w:p>
          <w:p w14:paraId="4C22A25B" w14:textId="77777777" w:rsidR="001F30C3" w:rsidRDefault="001F30C3" w:rsidP="00026B7C">
            <w:pPr>
              <w:pStyle w:val="TableParagraph"/>
              <w:spacing w:before="127"/>
              <w:jc w:val="center"/>
              <w:rPr>
                <w:rFonts w:ascii="Verdana"/>
                <w:b/>
                <w:sz w:val="14"/>
              </w:rPr>
            </w:pPr>
          </w:p>
          <w:p w14:paraId="67BB6B34" w14:textId="77777777" w:rsidR="001F30C3" w:rsidRDefault="001F30C3" w:rsidP="00026B7C">
            <w:pPr>
              <w:pStyle w:val="TableParagraph"/>
              <w:spacing w:before="1"/>
              <w:ind w:left="44" w:right="2"/>
              <w:jc w:val="center"/>
              <w:rPr>
                <w:sz w:val="14"/>
              </w:rPr>
            </w:pPr>
            <w:r>
              <w:rPr>
                <w:color w:val="231F20"/>
                <w:spacing w:val="-2"/>
                <w:sz w:val="14"/>
              </w:rPr>
              <w:t>3.066.522.678,00</w:t>
            </w:r>
          </w:p>
        </w:tc>
        <w:tc>
          <w:tcPr>
            <w:tcW w:w="1488" w:type="dxa"/>
            <w:shd w:val="clear" w:color="auto" w:fill="E8F1F0"/>
          </w:tcPr>
          <w:p w14:paraId="1C0C9B2F" w14:textId="77777777" w:rsidR="001F30C3" w:rsidRDefault="001F30C3" w:rsidP="00026B7C">
            <w:pPr>
              <w:pStyle w:val="TableParagraph"/>
              <w:jc w:val="center"/>
              <w:rPr>
                <w:rFonts w:ascii="Verdana"/>
                <w:b/>
                <w:sz w:val="14"/>
              </w:rPr>
            </w:pPr>
          </w:p>
          <w:p w14:paraId="2AAA2621" w14:textId="77777777" w:rsidR="001F30C3" w:rsidRDefault="001F30C3" w:rsidP="00026B7C">
            <w:pPr>
              <w:pStyle w:val="TableParagraph"/>
              <w:spacing w:before="127"/>
              <w:jc w:val="center"/>
              <w:rPr>
                <w:rFonts w:ascii="Verdana"/>
                <w:b/>
                <w:sz w:val="14"/>
              </w:rPr>
            </w:pPr>
          </w:p>
          <w:p w14:paraId="5C858179" w14:textId="77777777" w:rsidR="001F30C3" w:rsidRDefault="001F30C3" w:rsidP="00026B7C">
            <w:pPr>
              <w:pStyle w:val="TableParagraph"/>
              <w:spacing w:before="1"/>
              <w:ind w:left="44" w:right="31"/>
              <w:jc w:val="center"/>
              <w:rPr>
                <w:sz w:val="14"/>
              </w:rPr>
            </w:pPr>
            <w:r>
              <w:rPr>
                <w:color w:val="231F20"/>
                <w:spacing w:val="-10"/>
                <w:sz w:val="14"/>
              </w:rPr>
              <w:t>A</w:t>
            </w:r>
          </w:p>
        </w:tc>
      </w:tr>
    </w:tbl>
    <w:p w14:paraId="3E239FCB" w14:textId="77777777" w:rsidR="001F30C3" w:rsidRDefault="001F30C3" w:rsidP="001F30C3">
      <w:pPr>
        <w:pStyle w:val="TableParagraph"/>
        <w:rPr>
          <w:sz w:val="14"/>
        </w:rPr>
      </w:pPr>
    </w:p>
    <w:p w14:paraId="1E65A94E" w14:textId="77777777" w:rsidR="001F30C3" w:rsidRDefault="001F30C3" w:rsidP="001F30C3">
      <w:pPr>
        <w:rPr>
          <w:sz w:val="14"/>
        </w:rPr>
      </w:pPr>
    </w:p>
    <w:p w14:paraId="3859880D" w14:textId="3101D3CB" w:rsidR="001F30C3" w:rsidRDefault="001F30C3" w:rsidP="001F30C3">
      <w:pPr>
        <w:pStyle w:val="Textoindependiente"/>
        <w:ind w:right="49"/>
        <w:jc w:val="both"/>
        <w:rPr>
          <w:b/>
          <w:bCs/>
          <w:sz w:val="28"/>
          <w:szCs w:val="28"/>
        </w:rPr>
      </w:pPr>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1422A74E" w14:textId="77777777" w:rsidR="001F30C3" w:rsidRDefault="001F30C3" w:rsidP="001F30C3">
      <w:pPr>
        <w:rPr>
          <w:sz w:val="14"/>
        </w:rPr>
      </w:pPr>
    </w:p>
    <w:p w14:paraId="13FCECEE" w14:textId="77777777" w:rsidR="001F30C3" w:rsidRPr="001F30C3" w:rsidRDefault="001F30C3" w:rsidP="001F30C3">
      <w:pPr>
        <w:pStyle w:val="Ttulo3"/>
        <w:ind w:left="0" w:firstLine="0"/>
        <w:rPr>
          <w:rFonts w:ascii="Arial" w:hAnsi="Arial" w:cs="Arial"/>
          <w:b/>
          <w:bCs/>
          <w:sz w:val="28"/>
          <w:szCs w:val="28"/>
        </w:rPr>
      </w:pPr>
      <w:r w:rsidRPr="001F30C3">
        <w:rPr>
          <w:rFonts w:ascii="Arial" w:hAnsi="Arial" w:cs="Arial"/>
          <w:b/>
          <w:bCs/>
          <w:color w:val="231F20"/>
          <w:sz w:val="28"/>
          <w:szCs w:val="28"/>
        </w:rPr>
        <w:t>MINISTERIO</w:t>
      </w:r>
      <w:r w:rsidRPr="001F30C3">
        <w:rPr>
          <w:rFonts w:ascii="Arial" w:hAnsi="Arial" w:cs="Arial"/>
          <w:b/>
          <w:bCs/>
          <w:color w:val="231F20"/>
          <w:spacing w:val="-2"/>
          <w:sz w:val="28"/>
          <w:szCs w:val="28"/>
        </w:rPr>
        <w:t xml:space="preserve"> </w:t>
      </w:r>
      <w:r w:rsidRPr="001F30C3">
        <w:rPr>
          <w:rFonts w:ascii="Arial" w:hAnsi="Arial" w:cs="Arial"/>
          <w:b/>
          <w:bCs/>
          <w:color w:val="231F20"/>
          <w:sz w:val="28"/>
          <w:szCs w:val="28"/>
        </w:rPr>
        <w:t>DEL</w:t>
      </w:r>
      <w:r w:rsidRPr="001F30C3">
        <w:rPr>
          <w:rFonts w:ascii="Arial" w:hAnsi="Arial" w:cs="Arial"/>
          <w:b/>
          <w:bCs/>
          <w:color w:val="231F20"/>
          <w:spacing w:val="-2"/>
          <w:sz w:val="28"/>
          <w:szCs w:val="28"/>
        </w:rPr>
        <w:t xml:space="preserve"> INTERIOR.</w:t>
      </w:r>
    </w:p>
    <w:p w14:paraId="691A11B1" w14:textId="77777777" w:rsidR="001F30C3" w:rsidRPr="009B0E29" w:rsidRDefault="001F30C3" w:rsidP="001F30C3">
      <w:pPr>
        <w:pStyle w:val="Textoindependiente"/>
        <w:spacing w:before="261"/>
        <w:rPr>
          <w:b/>
          <w:bCs/>
          <w:sz w:val="28"/>
          <w:szCs w:val="28"/>
        </w:rPr>
      </w:pPr>
      <w:r w:rsidRPr="009B0E29">
        <w:rPr>
          <w:b/>
          <w:bCs/>
          <w:color w:val="231F20"/>
          <w:sz w:val="28"/>
          <w:szCs w:val="28"/>
        </w:rPr>
        <w:t>OPINIÓN</w:t>
      </w:r>
      <w:r w:rsidRPr="009B0E29">
        <w:rPr>
          <w:b/>
          <w:bCs/>
          <w:color w:val="231F20"/>
          <w:spacing w:val="-13"/>
          <w:sz w:val="28"/>
          <w:szCs w:val="28"/>
        </w:rPr>
        <w:t xml:space="preserve"> </w:t>
      </w:r>
      <w:r w:rsidRPr="009B0E29">
        <w:rPr>
          <w:b/>
          <w:bCs/>
          <w:color w:val="231F20"/>
          <w:sz w:val="28"/>
          <w:szCs w:val="28"/>
        </w:rPr>
        <w:t>CONTABLE:</w:t>
      </w:r>
      <w:r w:rsidRPr="009B0E29">
        <w:rPr>
          <w:b/>
          <w:bCs/>
          <w:color w:val="231F20"/>
          <w:spacing w:val="-13"/>
          <w:sz w:val="28"/>
          <w:szCs w:val="28"/>
        </w:rPr>
        <w:t xml:space="preserve"> </w:t>
      </w:r>
      <w:r w:rsidRPr="009B0E29">
        <w:rPr>
          <w:b/>
          <w:bCs/>
          <w:color w:val="231F20"/>
          <w:spacing w:val="-2"/>
          <w:sz w:val="28"/>
          <w:szCs w:val="28"/>
          <w:u w:val="single"/>
        </w:rPr>
        <w:t>NEGATIVA</w:t>
      </w:r>
      <w:r w:rsidRPr="009B0E29">
        <w:rPr>
          <w:b/>
          <w:bCs/>
          <w:color w:val="231F20"/>
          <w:spacing w:val="-2"/>
          <w:sz w:val="28"/>
          <w:szCs w:val="28"/>
        </w:rPr>
        <w:t>.</w:t>
      </w:r>
    </w:p>
    <w:p w14:paraId="2825AC16" w14:textId="77777777" w:rsidR="001F30C3" w:rsidRDefault="001F30C3" w:rsidP="001F30C3">
      <w:pPr>
        <w:pStyle w:val="Textoindependiente"/>
        <w:ind w:right="49"/>
        <w:rPr>
          <w:color w:val="231F20"/>
        </w:rPr>
      </w:pPr>
    </w:p>
    <w:p w14:paraId="48479A57" w14:textId="77777777" w:rsidR="001F30C3" w:rsidRPr="001F30C3" w:rsidRDefault="001F30C3" w:rsidP="001F30C3">
      <w:pPr>
        <w:pStyle w:val="Textoindependiente"/>
        <w:ind w:right="49"/>
        <w:jc w:val="both"/>
        <w:rPr>
          <w:color w:val="231F20"/>
        </w:rPr>
      </w:pPr>
      <w:r w:rsidRPr="0081075D">
        <w:rPr>
          <w:b/>
          <w:bCs/>
          <w:color w:val="231F20"/>
        </w:rPr>
        <w:t>-Incorrección</w:t>
      </w:r>
      <w:r w:rsidRPr="001F30C3">
        <w:rPr>
          <w:color w:val="231F20"/>
        </w:rPr>
        <w:t xml:space="preserve"> de cantidad en cuentas por cobrar, por $28.000,00 millones, presentado por una sobreestimación ya que, según los papeles de trabajo suministrados a la Contraloría General de la República, el saldo del tercero en mención, con corte a la vigencia 2023,</w:t>
      </w:r>
      <w:r w:rsidRPr="001F30C3">
        <w:rPr>
          <w:color w:val="231F20"/>
          <w:spacing w:val="-10"/>
        </w:rPr>
        <w:t xml:space="preserve"> </w:t>
      </w:r>
      <w:r w:rsidRPr="001F30C3">
        <w:rPr>
          <w:color w:val="231F20"/>
        </w:rPr>
        <w:t>ascendía</w:t>
      </w:r>
      <w:r w:rsidRPr="001F30C3">
        <w:rPr>
          <w:color w:val="231F20"/>
          <w:spacing w:val="-10"/>
        </w:rPr>
        <w:t xml:space="preserve"> </w:t>
      </w:r>
      <w:r w:rsidRPr="001F30C3">
        <w:rPr>
          <w:color w:val="231F20"/>
        </w:rPr>
        <w:t>a</w:t>
      </w:r>
      <w:r w:rsidRPr="001F30C3">
        <w:rPr>
          <w:color w:val="231F20"/>
          <w:spacing w:val="-10"/>
        </w:rPr>
        <w:t xml:space="preserve"> </w:t>
      </w:r>
      <w:r w:rsidRPr="001F30C3">
        <w:rPr>
          <w:color w:val="231F20"/>
        </w:rPr>
        <w:t>$612,21</w:t>
      </w:r>
      <w:r w:rsidRPr="001F30C3">
        <w:rPr>
          <w:color w:val="231F20"/>
          <w:spacing w:val="-10"/>
        </w:rPr>
        <w:t xml:space="preserve"> </w:t>
      </w:r>
      <w:r w:rsidRPr="001F30C3">
        <w:rPr>
          <w:color w:val="231F20"/>
        </w:rPr>
        <w:t>millones.</w:t>
      </w:r>
      <w:r w:rsidRPr="001F30C3">
        <w:rPr>
          <w:color w:val="231F20"/>
          <w:spacing w:val="-10"/>
        </w:rPr>
        <w:t xml:space="preserve"> </w:t>
      </w:r>
      <w:r w:rsidRPr="001F30C3">
        <w:rPr>
          <w:color w:val="231F20"/>
        </w:rPr>
        <w:t>No</w:t>
      </w:r>
      <w:r w:rsidRPr="001F30C3">
        <w:rPr>
          <w:color w:val="231F20"/>
          <w:spacing w:val="-10"/>
        </w:rPr>
        <w:t xml:space="preserve"> </w:t>
      </w:r>
      <w:r w:rsidRPr="001F30C3">
        <w:rPr>
          <w:color w:val="231F20"/>
        </w:rPr>
        <w:t>obstante,</w:t>
      </w:r>
      <w:r w:rsidRPr="001F30C3">
        <w:rPr>
          <w:color w:val="231F20"/>
          <w:spacing w:val="-10"/>
        </w:rPr>
        <w:t xml:space="preserve"> </w:t>
      </w:r>
      <w:r w:rsidRPr="001F30C3">
        <w:rPr>
          <w:color w:val="231F20"/>
        </w:rPr>
        <w:t>la</w:t>
      </w:r>
      <w:r w:rsidRPr="001F30C3">
        <w:rPr>
          <w:color w:val="231F20"/>
          <w:spacing w:val="-10"/>
        </w:rPr>
        <w:t xml:space="preserve"> </w:t>
      </w:r>
      <w:r w:rsidRPr="001F30C3">
        <w:rPr>
          <w:color w:val="231F20"/>
        </w:rPr>
        <w:t>entidad</w:t>
      </w:r>
      <w:r w:rsidRPr="001F30C3">
        <w:rPr>
          <w:color w:val="231F20"/>
          <w:spacing w:val="-10"/>
        </w:rPr>
        <w:t xml:space="preserve"> </w:t>
      </w:r>
      <w:r w:rsidRPr="001F30C3">
        <w:rPr>
          <w:color w:val="231F20"/>
        </w:rPr>
        <w:t>reconoció el 27 de diciembre de 2024 un asiento contable con el fin de ajustar dicho valor, conforme a lo reportado en el memorando de morosos, por un monto de $3.110,23 millones.</w:t>
      </w:r>
    </w:p>
    <w:p w14:paraId="7DF8C6FB" w14:textId="77777777" w:rsidR="001F30C3" w:rsidRPr="001F30C3" w:rsidRDefault="001F30C3" w:rsidP="001F30C3">
      <w:pPr>
        <w:pStyle w:val="Textoindependiente"/>
        <w:ind w:right="49"/>
        <w:jc w:val="both"/>
      </w:pPr>
    </w:p>
    <w:p w14:paraId="4BF6810C" w14:textId="77777777" w:rsidR="001F30C3" w:rsidRPr="001F30C3" w:rsidRDefault="001F30C3" w:rsidP="001F30C3">
      <w:pPr>
        <w:pStyle w:val="Textoindependiente"/>
        <w:ind w:right="49"/>
        <w:jc w:val="both"/>
        <w:rPr>
          <w:color w:val="231F20"/>
        </w:rPr>
      </w:pPr>
      <w:r w:rsidRPr="001F30C3">
        <w:rPr>
          <w:color w:val="231F20"/>
        </w:rPr>
        <w:t>Sin embargo, al revisar el documento contable 5963948, con fecha del mismo día, se evidenció que se registró un asiento por un valor significativamente superior, equivalente a $31.110,23 millones Esta diferencia de $28.000,00 millones, fue atribuida por la entidad a un error humano.</w:t>
      </w:r>
    </w:p>
    <w:p w14:paraId="4AC1788F" w14:textId="77777777" w:rsidR="001F30C3" w:rsidRPr="001F30C3" w:rsidRDefault="001F30C3" w:rsidP="001F30C3">
      <w:pPr>
        <w:pStyle w:val="Textoindependiente"/>
        <w:ind w:right="49"/>
        <w:jc w:val="both"/>
        <w:rPr>
          <w:color w:val="231F20"/>
        </w:rPr>
      </w:pPr>
    </w:p>
    <w:p w14:paraId="7B3ADF8F" w14:textId="77777777" w:rsidR="001F30C3" w:rsidRPr="001F30C3" w:rsidRDefault="001F30C3" w:rsidP="001F30C3">
      <w:pPr>
        <w:pStyle w:val="Textoindependiente"/>
        <w:ind w:right="49"/>
        <w:jc w:val="both"/>
        <w:rPr>
          <w:color w:val="231F20"/>
        </w:rPr>
      </w:pPr>
      <w:r w:rsidRPr="001F30C3">
        <w:rPr>
          <w:color w:val="231F20"/>
        </w:rPr>
        <w:t>Esta situación contravino el numeral 4.1.1 Relevancia del Marco conceptual para la preparación y presentación de la información financiera, por lo que al presentar de manera imprecisa y errónea la situación financiera de la entidad, se afecta la calidad y utilidad de la información para los usuarios.</w:t>
      </w:r>
    </w:p>
    <w:p w14:paraId="1C9F7A72" w14:textId="77777777" w:rsidR="001F30C3" w:rsidRPr="001F30C3" w:rsidRDefault="001F30C3" w:rsidP="001F30C3">
      <w:pPr>
        <w:pStyle w:val="Textoindependiente"/>
        <w:ind w:right="49"/>
        <w:jc w:val="both"/>
        <w:rPr>
          <w:color w:val="231F20"/>
        </w:rPr>
      </w:pPr>
    </w:p>
    <w:p w14:paraId="2D2926E1" w14:textId="77777777" w:rsidR="001F30C3" w:rsidRPr="001F30C3" w:rsidRDefault="001F30C3" w:rsidP="001F30C3">
      <w:pPr>
        <w:pStyle w:val="Textoindependiente"/>
        <w:ind w:right="49"/>
        <w:jc w:val="both"/>
      </w:pPr>
      <w:r w:rsidRPr="0081075D">
        <w:rPr>
          <w:b/>
          <w:bCs/>
          <w:color w:val="231F20"/>
          <w:spacing w:val="-4"/>
        </w:rPr>
        <w:t>-Incorrección</w:t>
      </w:r>
      <w:r w:rsidRPr="001F30C3">
        <w:rPr>
          <w:color w:val="231F20"/>
          <w:spacing w:val="-14"/>
        </w:rPr>
        <w:t xml:space="preserve"> </w:t>
      </w:r>
      <w:r w:rsidRPr="001F30C3">
        <w:rPr>
          <w:color w:val="231F20"/>
          <w:spacing w:val="-4"/>
        </w:rPr>
        <w:t>de</w:t>
      </w:r>
      <w:r w:rsidRPr="001F30C3">
        <w:rPr>
          <w:color w:val="231F20"/>
          <w:spacing w:val="-14"/>
        </w:rPr>
        <w:t xml:space="preserve"> </w:t>
      </w:r>
      <w:r w:rsidRPr="001F30C3">
        <w:rPr>
          <w:color w:val="231F20"/>
          <w:spacing w:val="-4"/>
        </w:rPr>
        <w:t>cantidad</w:t>
      </w:r>
      <w:r w:rsidRPr="001F30C3">
        <w:rPr>
          <w:color w:val="231F20"/>
          <w:spacing w:val="-14"/>
        </w:rPr>
        <w:t xml:space="preserve"> </w:t>
      </w:r>
      <w:r w:rsidRPr="001F30C3">
        <w:rPr>
          <w:color w:val="231F20"/>
          <w:spacing w:val="-4"/>
        </w:rPr>
        <w:t>en</w:t>
      </w:r>
      <w:r w:rsidRPr="001F30C3">
        <w:rPr>
          <w:color w:val="231F20"/>
          <w:spacing w:val="-14"/>
        </w:rPr>
        <w:t xml:space="preserve"> </w:t>
      </w:r>
      <w:r w:rsidRPr="001F30C3">
        <w:rPr>
          <w:color w:val="231F20"/>
          <w:spacing w:val="-4"/>
        </w:rPr>
        <w:t>cuentas</w:t>
      </w:r>
      <w:r w:rsidRPr="001F30C3">
        <w:rPr>
          <w:color w:val="231F20"/>
          <w:spacing w:val="-14"/>
        </w:rPr>
        <w:t xml:space="preserve"> </w:t>
      </w:r>
      <w:r w:rsidRPr="001F30C3">
        <w:rPr>
          <w:color w:val="231F20"/>
          <w:spacing w:val="-4"/>
        </w:rPr>
        <w:t>por</w:t>
      </w:r>
      <w:r w:rsidRPr="001F30C3">
        <w:rPr>
          <w:color w:val="231F20"/>
          <w:spacing w:val="-14"/>
        </w:rPr>
        <w:t xml:space="preserve"> </w:t>
      </w:r>
      <w:r w:rsidRPr="001F30C3">
        <w:rPr>
          <w:color w:val="231F20"/>
          <w:spacing w:val="-4"/>
        </w:rPr>
        <w:t>cobrar,</w:t>
      </w:r>
      <w:r w:rsidRPr="001F30C3">
        <w:rPr>
          <w:color w:val="231F20"/>
          <w:spacing w:val="-14"/>
        </w:rPr>
        <w:t xml:space="preserve"> </w:t>
      </w:r>
      <w:r w:rsidRPr="001F30C3">
        <w:rPr>
          <w:color w:val="231F20"/>
          <w:spacing w:val="-4"/>
        </w:rPr>
        <w:t>por</w:t>
      </w:r>
      <w:r w:rsidRPr="001F30C3">
        <w:rPr>
          <w:color w:val="231F20"/>
          <w:spacing w:val="-14"/>
        </w:rPr>
        <w:t xml:space="preserve"> </w:t>
      </w:r>
      <w:r w:rsidRPr="001F30C3">
        <w:rPr>
          <w:color w:val="231F20"/>
          <w:spacing w:val="-4"/>
        </w:rPr>
        <w:t>$1.050,67</w:t>
      </w:r>
      <w:r w:rsidRPr="001F30C3">
        <w:rPr>
          <w:color w:val="231F20"/>
          <w:spacing w:val="-14"/>
        </w:rPr>
        <w:t xml:space="preserve"> </w:t>
      </w:r>
      <w:r w:rsidRPr="001F30C3">
        <w:rPr>
          <w:color w:val="231F20"/>
          <w:spacing w:val="-4"/>
        </w:rPr>
        <w:t xml:space="preserve">millones, </w:t>
      </w:r>
      <w:r w:rsidRPr="001F30C3">
        <w:rPr>
          <w:color w:val="231F20"/>
        </w:rPr>
        <w:t>correspondiente a procesos en etapa de cobro coactivo, en donde la entidad reportó en sus estados financieros una cartera por recaudar con el tercero Alcaldía de Buenaventura, por $4.202,70 millones, registrada al cierre de la vigencia auditada. No obstante, según el Boletín de Morosos, emitido por la Oficina Jurídica de la entidad, se identificaron únicamente tres procesos judiciales en curso, asociados al</w:t>
      </w:r>
      <w:r w:rsidRPr="001F30C3">
        <w:rPr>
          <w:color w:val="231F20"/>
          <w:spacing w:val="13"/>
        </w:rPr>
        <w:t xml:space="preserve"> </w:t>
      </w:r>
      <w:r w:rsidRPr="001F30C3">
        <w:rPr>
          <w:color w:val="231F20"/>
        </w:rPr>
        <w:t>incumplimiento</w:t>
      </w:r>
      <w:r w:rsidRPr="001F30C3">
        <w:rPr>
          <w:color w:val="231F20"/>
          <w:spacing w:val="15"/>
        </w:rPr>
        <w:t xml:space="preserve"> </w:t>
      </w:r>
      <w:r w:rsidRPr="001F30C3">
        <w:rPr>
          <w:color w:val="231F20"/>
        </w:rPr>
        <w:t>de</w:t>
      </w:r>
      <w:r w:rsidRPr="001F30C3">
        <w:rPr>
          <w:color w:val="231F20"/>
          <w:spacing w:val="15"/>
        </w:rPr>
        <w:t xml:space="preserve"> </w:t>
      </w:r>
      <w:r w:rsidRPr="001F30C3">
        <w:rPr>
          <w:color w:val="231F20"/>
        </w:rPr>
        <w:t>los</w:t>
      </w:r>
      <w:r w:rsidRPr="001F30C3">
        <w:rPr>
          <w:color w:val="231F20"/>
          <w:spacing w:val="16"/>
        </w:rPr>
        <w:t xml:space="preserve"> </w:t>
      </w:r>
      <w:r w:rsidRPr="001F30C3">
        <w:rPr>
          <w:color w:val="231F20"/>
        </w:rPr>
        <w:t>convenios</w:t>
      </w:r>
      <w:r w:rsidRPr="001F30C3">
        <w:rPr>
          <w:color w:val="231F20"/>
          <w:spacing w:val="15"/>
        </w:rPr>
        <w:t xml:space="preserve"> </w:t>
      </w:r>
      <w:r w:rsidRPr="001F30C3">
        <w:rPr>
          <w:color w:val="231F20"/>
        </w:rPr>
        <w:t>1141</w:t>
      </w:r>
      <w:r w:rsidRPr="001F30C3">
        <w:rPr>
          <w:color w:val="231F20"/>
          <w:spacing w:val="15"/>
        </w:rPr>
        <w:t xml:space="preserve"> </w:t>
      </w:r>
      <w:r w:rsidRPr="001F30C3">
        <w:rPr>
          <w:color w:val="231F20"/>
        </w:rPr>
        <w:t>del</w:t>
      </w:r>
      <w:r w:rsidRPr="001F30C3">
        <w:rPr>
          <w:color w:val="231F20"/>
          <w:spacing w:val="15"/>
        </w:rPr>
        <w:t xml:space="preserve"> </w:t>
      </w:r>
      <w:r w:rsidRPr="001F30C3">
        <w:rPr>
          <w:color w:val="231F20"/>
        </w:rPr>
        <w:t>2016,</w:t>
      </w:r>
      <w:r w:rsidRPr="001F30C3">
        <w:rPr>
          <w:color w:val="231F20"/>
          <w:spacing w:val="16"/>
        </w:rPr>
        <w:t xml:space="preserve"> </w:t>
      </w:r>
      <w:r w:rsidRPr="001F30C3">
        <w:rPr>
          <w:color w:val="231F20"/>
        </w:rPr>
        <w:t>1145</w:t>
      </w:r>
      <w:r w:rsidRPr="001F30C3">
        <w:rPr>
          <w:color w:val="231F20"/>
          <w:spacing w:val="15"/>
        </w:rPr>
        <w:t xml:space="preserve"> </w:t>
      </w:r>
      <w:r w:rsidRPr="001F30C3">
        <w:rPr>
          <w:color w:val="231F20"/>
        </w:rPr>
        <w:t>del</w:t>
      </w:r>
      <w:r w:rsidRPr="001F30C3">
        <w:rPr>
          <w:color w:val="231F20"/>
          <w:spacing w:val="15"/>
        </w:rPr>
        <w:t xml:space="preserve"> </w:t>
      </w:r>
      <w:r w:rsidRPr="001F30C3">
        <w:rPr>
          <w:color w:val="231F20"/>
        </w:rPr>
        <w:t>2017</w:t>
      </w:r>
      <w:r w:rsidRPr="001F30C3">
        <w:rPr>
          <w:color w:val="231F20"/>
          <w:spacing w:val="16"/>
        </w:rPr>
        <w:t xml:space="preserve"> </w:t>
      </w:r>
      <w:r w:rsidRPr="001F30C3">
        <w:rPr>
          <w:color w:val="231F20"/>
          <w:spacing w:val="-10"/>
        </w:rPr>
        <w:t xml:space="preserve">y </w:t>
      </w:r>
      <w:r w:rsidRPr="001F30C3">
        <w:rPr>
          <w:color w:val="231F20"/>
          <w:spacing w:val="-4"/>
        </w:rPr>
        <w:t>1218</w:t>
      </w:r>
      <w:r w:rsidRPr="001F30C3">
        <w:rPr>
          <w:color w:val="231F20"/>
          <w:spacing w:val="-11"/>
        </w:rPr>
        <w:t xml:space="preserve"> </w:t>
      </w:r>
      <w:r w:rsidRPr="001F30C3">
        <w:rPr>
          <w:color w:val="231F20"/>
          <w:spacing w:val="-4"/>
        </w:rPr>
        <w:t>del</w:t>
      </w:r>
      <w:r w:rsidRPr="001F30C3">
        <w:rPr>
          <w:color w:val="231F20"/>
          <w:spacing w:val="-10"/>
        </w:rPr>
        <w:t xml:space="preserve"> </w:t>
      </w:r>
      <w:r w:rsidRPr="001F30C3">
        <w:rPr>
          <w:color w:val="231F20"/>
          <w:spacing w:val="-4"/>
        </w:rPr>
        <w:t>2017,</w:t>
      </w:r>
      <w:r w:rsidRPr="001F30C3">
        <w:rPr>
          <w:color w:val="231F20"/>
          <w:spacing w:val="-11"/>
        </w:rPr>
        <w:t xml:space="preserve"> </w:t>
      </w:r>
      <w:r w:rsidRPr="001F30C3">
        <w:rPr>
          <w:color w:val="231F20"/>
          <w:spacing w:val="-4"/>
        </w:rPr>
        <w:t>por</w:t>
      </w:r>
      <w:r w:rsidRPr="001F30C3">
        <w:rPr>
          <w:color w:val="231F20"/>
          <w:spacing w:val="-10"/>
        </w:rPr>
        <w:t xml:space="preserve"> </w:t>
      </w:r>
      <w:r w:rsidRPr="001F30C3">
        <w:rPr>
          <w:color w:val="231F20"/>
          <w:spacing w:val="-4"/>
        </w:rPr>
        <w:t>$3.152,02</w:t>
      </w:r>
      <w:r w:rsidRPr="001F30C3">
        <w:rPr>
          <w:color w:val="231F20"/>
          <w:spacing w:val="-10"/>
        </w:rPr>
        <w:t xml:space="preserve"> </w:t>
      </w:r>
      <w:r w:rsidRPr="001F30C3">
        <w:rPr>
          <w:color w:val="231F20"/>
          <w:spacing w:val="-4"/>
        </w:rPr>
        <w:t>millones.</w:t>
      </w:r>
    </w:p>
    <w:p w14:paraId="1EC559CF" w14:textId="77777777" w:rsidR="001F30C3" w:rsidRPr="001F30C3" w:rsidRDefault="001F30C3" w:rsidP="001F30C3">
      <w:pPr>
        <w:pStyle w:val="Textoindependiente"/>
        <w:spacing w:before="263"/>
        <w:ind w:right="49"/>
        <w:jc w:val="both"/>
      </w:pPr>
      <w:r w:rsidRPr="001F30C3">
        <w:rPr>
          <w:color w:val="231F20"/>
        </w:rPr>
        <w:t>La</w:t>
      </w:r>
      <w:r w:rsidRPr="001F30C3">
        <w:rPr>
          <w:color w:val="231F20"/>
          <w:spacing w:val="-16"/>
        </w:rPr>
        <w:t xml:space="preserve"> </w:t>
      </w:r>
      <w:r w:rsidRPr="001F30C3">
        <w:rPr>
          <w:color w:val="231F20"/>
        </w:rPr>
        <w:t>diferencia</w:t>
      </w:r>
      <w:r w:rsidRPr="001F30C3">
        <w:rPr>
          <w:color w:val="231F20"/>
          <w:spacing w:val="-16"/>
        </w:rPr>
        <w:t xml:space="preserve"> </w:t>
      </w:r>
      <w:r w:rsidRPr="001F30C3">
        <w:rPr>
          <w:color w:val="231F20"/>
        </w:rPr>
        <w:t>representó</w:t>
      </w:r>
      <w:r w:rsidRPr="001F30C3">
        <w:rPr>
          <w:color w:val="231F20"/>
          <w:spacing w:val="-16"/>
        </w:rPr>
        <w:t xml:space="preserve"> </w:t>
      </w:r>
      <w:r w:rsidRPr="001F30C3">
        <w:rPr>
          <w:color w:val="231F20"/>
        </w:rPr>
        <w:t>una</w:t>
      </w:r>
      <w:r w:rsidRPr="001F30C3">
        <w:rPr>
          <w:color w:val="231F20"/>
          <w:spacing w:val="-16"/>
        </w:rPr>
        <w:t xml:space="preserve"> </w:t>
      </w:r>
      <w:r w:rsidRPr="001F30C3">
        <w:rPr>
          <w:color w:val="231F20"/>
        </w:rPr>
        <w:t>sobreestimación</w:t>
      </w:r>
      <w:r w:rsidRPr="001F30C3">
        <w:rPr>
          <w:color w:val="231F20"/>
          <w:spacing w:val="-16"/>
        </w:rPr>
        <w:t xml:space="preserve"> </w:t>
      </w:r>
      <w:r w:rsidRPr="001F30C3">
        <w:rPr>
          <w:color w:val="231F20"/>
        </w:rPr>
        <w:t>de</w:t>
      </w:r>
      <w:r w:rsidRPr="001F30C3">
        <w:rPr>
          <w:color w:val="231F20"/>
          <w:spacing w:val="-16"/>
        </w:rPr>
        <w:t xml:space="preserve"> </w:t>
      </w:r>
      <w:r w:rsidRPr="001F30C3">
        <w:rPr>
          <w:color w:val="231F20"/>
        </w:rPr>
        <w:t>la</w:t>
      </w:r>
      <w:r w:rsidRPr="001F30C3">
        <w:rPr>
          <w:color w:val="231F20"/>
          <w:spacing w:val="-16"/>
        </w:rPr>
        <w:t xml:space="preserve"> </w:t>
      </w:r>
      <w:r w:rsidRPr="001F30C3">
        <w:rPr>
          <w:color w:val="231F20"/>
        </w:rPr>
        <w:t>cartera</w:t>
      </w:r>
      <w:r w:rsidRPr="001F30C3">
        <w:rPr>
          <w:color w:val="231F20"/>
          <w:spacing w:val="-16"/>
        </w:rPr>
        <w:t xml:space="preserve"> </w:t>
      </w:r>
      <w:r w:rsidRPr="001F30C3">
        <w:rPr>
          <w:color w:val="231F20"/>
        </w:rPr>
        <w:t xml:space="preserve">registrada, </w:t>
      </w:r>
      <w:r w:rsidRPr="001F30C3">
        <w:rPr>
          <w:color w:val="231F20"/>
          <w:spacing w:val="-2"/>
        </w:rPr>
        <w:t>lo</w:t>
      </w:r>
      <w:r w:rsidRPr="001F30C3">
        <w:rPr>
          <w:color w:val="231F20"/>
          <w:spacing w:val="-18"/>
        </w:rPr>
        <w:t xml:space="preserve"> </w:t>
      </w:r>
      <w:r w:rsidRPr="001F30C3">
        <w:rPr>
          <w:color w:val="231F20"/>
          <w:spacing w:val="-2"/>
        </w:rPr>
        <w:t>cual</w:t>
      </w:r>
      <w:r w:rsidRPr="001F30C3">
        <w:rPr>
          <w:color w:val="231F20"/>
          <w:spacing w:val="-17"/>
        </w:rPr>
        <w:t xml:space="preserve"> </w:t>
      </w:r>
      <w:r w:rsidRPr="001F30C3">
        <w:rPr>
          <w:color w:val="231F20"/>
          <w:spacing w:val="-2"/>
        </w:rPr>
        <w:t>contraviene</w:t>
      </w:r>
      <w:r w:rsidRPr="001F30C3">
        <w:rPr>
          <w:color w:val="231F20"/>
          <w:spacing w:val="-17"/>
        </w:rPr>
        <w:t xml:space="preserve"> </w:t>
      </w:r>
      <w:r w:rsidRPr="001F30C3">
        <w:rPr>
          <w:color w:val="231F20"/>
          <w:spacing w:val="-2"/>
        </w:rPr>
        <w:t>lo</w:t>
      </w:r>
      <w:r w:rsidRPr="001F30C3">
        <w:rPr>
          <w:color w:val="231F20"/>
          <w:spacing w:val="-18"/>
        </w:rPr>
        <w:t xml:space="preserve"> </w:t>
      </w:r>
      <w:r w:rsidRPr="001F30C3">
        <w:rPr>
          <w:color w:val="231F20"/>
          <w:spacing w:val="-2"/>
        </w:rPr>
        <w:t>dispuesto</w:t>
      </w:r>
      <w:r w:rsidRPr="001F30C3">
        <w:rPr>
          <w:color w:val="231F20"/>
          <w:spacing w:val="-17"/>
        </w:rPr>
        <w:t xml:space="preserve"> </w:t>
      </w:r>
      <w:r w:rsidRPr="001F30C3">
        <w:rPr>
          <w:color w:val="231F20"/>
          <w:spacing w:val="-2"/>
        </w:rPr>
        <w:t>el</w:t>
      </w:r>
      <w:r w:rsidRPr="001F30C3">
        <w:rPr>
          <w:color w:val="231F20"/>
          <w:spacing w:val="-18"/>
        </w:rPr>
        <w:t xml:space="preserve"> </w:t>
      </w:r>
      <w:r w:rsidRPr="001F30C3">
        <w:rPr>
          <w:color w:val="231F20"/>
          <w:spacing w:val="-2"/>
        </w:rPr>
        <w:t>numeral</w:t>
      </w:r>
      <w:r w:rsidRPr="001F30C3">
        <w:rPr>
          <w:color w:val="231F20"/>
          <w:spacing w:val="-17"/>
        </w:rPr>
        <w:t xml:space="preserve"> </w:t>
      </w:r>
      <w:r w:rsidRPr="001F30C3">
        <w:rPr>
          <w:color w:val="231F20"/>
          <w:spacing w:val="-2"/>
        </w:rPr>
        <w:t>4.1.2</w:t>
      </w:r>
      <w:r w:rsidRPr="001F30C3">
        <w:rPr>
          <w:color w:val="231F20"/>
          <w:spacing w:val="-17"/>
        </w:rPr>
        <w:t xml:space="preserve"> </w:t>
      </w:r>
      <w:r w:rsidRPr="001F30C3">
        <w:rPr>
          <w:color w:val="231F20"/>
          <w:spacing w:val="-2"/>
        </w:rPr>
        <w:t>Representación</w:t>
      </w:r>
      <w:r w:rsidRPr="001F30C3">
        <w:rPr>
          <w:color w:val="231F20"/>
          <w:spacing w:val="-18"/>
        </w:rPr>
        <w:t xml:space="preserve"> </w:t>
      </w:r>
      <w:r w:rsidRPr="001F30C3">
        <w:rPr>
          <w:color w:val="231F20"/>
          <w:spacing w:val="-2"/>
        </w:rPr>
        <w:t>fiel</w:t>
      </w:r>
      <w:r w:rsidRPr="001F30C3">
        <w:rPr>
          <w:color w:val="231F20"/>
          <w:spacing w:val="-17"/>
        </w:rPr>
        <w:t xml:space="preserve"> </w:t>
      </w:r>
      <w:r w:rsidRPr="001F30C3">
        <w:rPr>
          <w:color w:val="231F20"/>
          <w:spacing w:val="-2"/>
        </w:rPr>
        <w:t>del Marco</w:t>
      </w:r>
      <w:r w:rsidRPr="001F30C3">
        <w:rPr>
          <w:color w:val="231F20"/>
          <w:spacing w:val="-13"/>
        </w:rPr>
        <w:t xml:space="preserve"> </w:t>
      </w:r>
      <w:r w:rsidRPr="001F30C3">
        <w:rPr>
          <w:color w:val="231F20"/>
          <w:spacing w:val="-2"/>
        </w:rPr>
        <w:t>Conceptual</w:t>
      </w:r>
      <w:r w:rsidRPr="001F30C3">
        <w:rPr>
          <w:color w:val="231F20"/>
          <w:spacing w:val="-13"/>
        </w:rPr>
        <w:t xml:space="preserve"> </w:t>
      </w:r>
      <w:r w:rsidRPr="001F30C3">
        <w:rPr>
          <w:color w:val="231F20"/>
          <w:spacing w:val="-2"/>
        </w:rPr>
        <w:t>para</w:t>
      </w:r>
      <w:r w:rsidRPr="001F30C3">
        <w:rPr>
          <w:color w:val="231F20"/>
          <w:spacing w:val="-13"/>
        </w:rPr>
        <w:t xml:space="preserve"> </w:t>
      </w:r>
      <w:r w:rsidRPr="001F30C3">
        <w:rPr>
          <w:color w:val="231F20"/>
          <w:spacing w:val="-2"/>
        </w:rPr>
        <w:t>la</w:t>
      </w:r>
      <w:r w:rsidRPr="001F30C3">
        <w:rPr>
          <w:color w:val="231F20"/>
          <w:spacing w:val="-13"/>
        </w:rPr>
        <w:t xml:space="preserve"> </w:t>
      </w:r>
      <w:r w:rsidRPr="001F30C3">
        <w:rPr>
          <w:color w:val="231F20"/>
          <w:spacing w:val="-2"/>
        </w:rPr>
        <w:t>Preparación</w:t>
      </w:r>
      <w:r w:rsidRPr="001F30C3">
        <w:rPr>
          <w:color w:val="231F20"/>
          <w:spacing w:val="-13"/>
        </w:rPr>
        <w:t xml:space="preserve"> </w:t>
      </w:r>
      <w:r w:rsidRPr="001F30C3">
        <w:rPr>
          <w:color w:val="231F20"/>
          <w:spacing w:val="-2"/>
        </w:rPr>
        <w:t>y</w:t>
      </w:r>
      <w:r w:rsidRPr="001F30C3">
        <w:rPr>
          <w:color w:val="231F20"/>
          <w:spacing w:val="-13"/>
        </w:rPr>
        <w:t xml:space="preserve"> </w:t>
      </w:r>
      <w:r w:rsidRPr="001F30C3">
        <w:rPr>
          <w:color w:val="231F20"/>
          <w:spacing w:val="-2"/>
        </w:rPr>
        <w:t>Presentación</w:t>
      </w:r>
      <w:r w:rsidRPr="001F30C3">
        <w:rPr>
          <w:color w:val="231F20"/>
          <w:spacing w:val="-13"/>
        </w:rPr>
        <w:t xml:space="preserve"> </w:t>
      </w:r>
      <w:r w:rsidRPr="001F30C3">
        <w:rPr>
          <w:color w:val="231F20"/>
          <w:spacing w:val="-2"/>
        </w:rPr>
        <w:t>de</w:t>
      </w:r>
      <w:r w:rsidRPr="001F30C3">
        <w:rPr>
          <w:color w:val="231F20"/>
          <w:spacing w:val="-13"/>
        </w:rPr>
        <w:t xml:space="preserve"> </w:t>
      </w:r>
      <w:r w:rsidRPr="001F30C3">
        <w:rPr>
          <w:color w:val="231F20"/>
          <w:spacing w:val="-2"/>
        </w:rPr>
        <w:t>la</w:t>
      </w:r>
      <w:r w:rsidRPr="001F30C3">
        <w:rPr>
          <w:color w:val="231F20"/>
          <w:spacing w:val="-13"/>
        </w:rPr>
        <w:t xml:space="preserve"> </w:t>
      </w:r>
      <w:r w:rsidRPr="001F30C3">
        <w:rPr>
          <w:color w:val="231F20"/>
          <w:spacing w:val="-2"/>
        </w:rPr>
        <w:t xml:space="preserve">Información </w:t>
      </w:r>
      <w:r w:rsidRPr="001F30C3">
        <w:rPr>
          <w:color w:val="231F20"/>
        </w:rPr>
        <w:t>Financiera. Esta situación genera el registro de información errónea</w:t>
      </w:r>
      <w:r w:rsidRPr="001F30C3">
        <w:rPr>
          <w:color w:val="231F20"/>
          <w:spacing w:val="40"/>
        </w:rPr>
        <w:t xml:space="preserve"> </w:t>
      </w:r>
      <w:r w:rsidRPr="001F30C3">
        <w:rPr>
          <w:color w:val="231F20"/>
        </w:rPr>
        <w:t>e incompleta, incumpliendo las características cualitativas de la información financiera de propósito general contenida en los estados financieros de la entidad.</w:t>
      </w:r>
    </w:p>
    <w:p w14:paraId="14132C66" w14:textId="77777777" w:rsidR="001F30C3" w:rsidRPr="001F30C3" w:rsidRDefault="001F30C3" w:rsidP="001F30C3">
      <w:pPr>
        <w:pStyle w:val="Textoindependiente"/>
        <w:ind w:right="2265"/>
        <w:jc w:val="both"/>
        <w:rPr>
          <w:color w:val="231F20"/>
        </w:rPr>
      </w:pPr>
    </w:p>
    <w:p w14:paraId="3E9B027F" w14:textId="77777777" w:rsidR="001F30C3" w:rsidRPr="001F30C3" w:rsidRDefault="001F30C3" w:rsidP="001F30C3">
      <w:pPr>
        <w:pStyle w:val="Textoindependiente"/>
        <w:ind w:right="49"/>
        <w:jc w:val="both"/>
      </w:pPr>
      <w:r w:rsidRPr="0081075D">
        <w:rPr>
          <w:b/>
          <w:bCs/>
          <w:color w:val="231F20"/>
        </w:rPr>
        <w:t>-Incorrección</w:t>
      </w:r>
      <w:r w:rsidRPr="001F30C3">
        <w:rPr>
          <w:color w:val="231F20"/>
        </w:rPr>
        <w:t xml:space="preserve"> de cantidad en otros activos, por $16.564,79 millones, por diferencia entre el saldo en la cuenta de ahorros correspondiente al</w:t>
      </w:r>
      <w:r w:rsidRPr="001F30C3">
        <w:rPr>
          <w:color w:val="231F20"/>
          <w:spacing w:val="48"/>
        </w:rPr>
        <w:t xml:space="preserve"> </w:t>
      </w:r>
      <w:r w:rsidRPr="001F30C3">
        <w:rPr>
          <w:color w:val="231F20"/>
        </w:rPr>
        <w:t>patrimonio</w:t>
      </w:r>
      <w:r w:rsidRPr="001F30C3">
        <w:rPr>
          <w:color w:val="231F20"/>
          <w:spacing w:val="50"/>
        </w:rPr>
        <w:t xml:space="preserve"> </w:t>
      </w:r>
      <w:r w:rsidRPr="001F30C3">
        <w:rPr>
          <w:color w:val="231F20"/>
        </w:rPr>
        <w:t>autónomo</w:t>
      </w:r>
      <w:r w:rsidRPr="001F30C3">
        <w:rPr>
          <w:color w:val="231F20"/>
          <w:spacing w:val="50"/>
        </w:rPr>
        <w:t xml:space="preserve"> </w:t>
      </w:r>
      <w:r w:rsidRPr="001F30C3">
        <w:rPr>
          <w:color w:val="231F20"/>
        </w:rPr>
        <w:t>constituido</w:t>
      </w:r>
      <w:r w:rsidRPr="001F30C3">
        <w:rPr>
          <w:color w:val="231F20"/>
          <w:spacing w:val="50"/>
        </w:rPr>
        <w:t xml:space="preserve"> </w:t>
      </w:r>
      <w:r w:rsidRPr="001F30C3">
        <w:rPr>
          <w:color w:val="231F20"/>
        </w:rPr>
        <w:t>para</w:t>
      </w:r>
      <w:r w:rsidRPr="001F30C3">
        <w:rPr>
          <w:color w:val="231F20"/>
          <w:spacing w:val="50"/>
        </w:rPr>
        <w:t xml:space="preserve"> </w:t>
      </w:r>
      <w:r w:rsidRPr="001F30C3">
        <w:rPr>
          <w:color w:val="231F20"/>
        </w:rPr>
        <w:t>ejecutar</w:t>
      </w:r>
      <w:r w:rsidRPr="001F30C3">
        <w:rPr>
          <w:color w:val="231F20"/>
          <w:spacing w:val="50"/>
        </w:rPr>
        <w:t xml:space="preserve"> </w:t>
      </w:r>
      <w:r w:rsidRPr="001F30C3">
        <w:rPr>
          <w:color w:val="231F20"/>
        </w:rPr>
        <w:t>el</w:t>
      </w:r>
      <w:r w:rsidRPr="001F30C3">
        <w:rPr>
          <w:color w:val="231F20"/>
          <w:spacing w:val="50"/>
        </w:rPr>
        <w:t xml:space="preserve"> </w:t>
      </w:r>
      <w:r w:rsidRPr="001F30C3">
        <w:rPr>
          <w:color w:val="231F20"/>
        </w:rPr>
        <w:t>contrato,</w:t>
      </w:r>
      <w:r w:rsidRPr="001F30C3">
        <w:rPr>
          <w:color w:val="231F20"/>
          <w:spacing w:val="50"/>
        </w:rPr>
        <w:t xml:space="preserve"> </w:t>
      </w:r>
      <w:r w:rsidRPr="001F30C3">
        <w:rPr>
          <w:color w:val="231F20"/>
          <w:spacing w:val="-5"/>
        </w:rPr>
        <w:t xml:space="preserve">por </w:t>
      </w:r>
      <w:r w:rsidRPr="001F30C3">
        <w:rPr>
          <w:color w:val="231F20"/>
        </w:rPr>
        <w:t>$2.437,83</w:t>
      </w:r>
      <w:r w:rsidRPr="001F30C3">
        <w:rPr>
          <w:color w:val="231F20"/>
          <w:spacing w:val="26"/>
        </w:rPr>
        <w:t xml:space="preserve"> </w:t>
      </w:r>
      <w:r w:rsidRPr="001F30C3">
        <w:rPr>
          <w:color w:val="231F20"/>
        </w:rPr>
        <w:t>millones</w:t>
      </w:r>
      <w:r w:rsidRPr="001F30C3">
        <w:rPr>
          <w:color w:val="231F20"/>
          <w:spacing w:val="28"/>
        </w:rPr>
        <w:t xml:space="preserve"> </w:t>
      </w:r>
      <w:r w:rsidRPr="001F30C3">
        <w:rPr>
          <w:color w:val="231F20"/>
        </w:rPr>
        <w:t>y</w:t>
      </w:r>
      <w:r w:rsidRPr="001F30C3">
        <w:rPr>
          <w:color w:val="231F20"/>
          <w:spacing w:val="28"/>
        </w:rPr>
        <w:t xml:space="preserve"> </w:t>
      </w:r>
      <w:r w:rsidRPr="001F30C3">
        <w:rPr>
          <w:color w:val="231F20"/>
        </w:rPr>
        <w:t>el</w:t>
      </w:r>
      <w:r w:rsidRPr="001F30C3">
        <w:rPr>
          <w:color w:val="231F20"/>
          <w:spacing w:val="28"/>
        </w:rPr>
        <w:t xml:space="preserve"> </w:t>
      </w:r>
      <w:r w:rsidRPr="001F30C3">
        <w:rPr>
          <w:color w:val="231F20"/>
        </w:rPr>
        <w:t>saldo</w:t>
      </w:r>
      <w:r w:rsidRPr="001F30C3">
        <w:rPr>
          <w:color w:val="231F20"/>
          <w:spacing w:val="29"/>
        </w:rPr>
        <w:t xml:space="preserve"> </w:t>
      </w:r>
      <w:r w:rsidRPr="001F30C3">
        <w:rPr>
          <w:color w:val="231F20"/>
        </w:rPr>
        <w:t>que</w:t>
      </w:r>
      <w:r w:rsidRPr="001F30C3">
        <w:rPr>
          <w:color w:val="231F20"/>
          <w:spacing w:val="28"/>
        </w:rPr>
        <w:t xml:space="preserve"> </w:t>
      </w:r>
      <w:r w:rsidRPr="001F30C3">
        <w:rPr>
          <w:color w:val="231F20"/>
        </w:rPr>
        <w:t>registró</w:t>
      </w:r>
      <w:r w:rsidRPr="001F30C3">
        <w:rPr>
          <w:color w:val="231F20"/>
          <w:spacing w:val="28"/>
        </w:rPr>
        <w:t xml:space="preserve"> </w:t>
      </w:r>
      <w:r w:rsidRPr="001F30C3">
        <w:rPr>
          <w:color w:val="231F20"/>
        </w:rPr>
        <w:t>el</w:t>
      </w:r>
      <w:r w:rsidRPr="001F30C3">
        <w:rPr>
          <w:color w:val="231F20"/>
          <w:spacing w:val="28"/>
        </w:rPr>
        <w:t xml:space="preserve"> </w:t>
      </w:r>
      <w:r w:rsidRPr="001F30C3">
        <w:rPr>
          <w:color w:val="231F20"/>
        </w:rPr>
        <w:t>Ministerio</w:t>
      </w:r>
      <w:r w:rsidRPr="001F30C3">
        <w:rPr>
          <w:color w:val="231F20"/>
          <w:spacing w:val="28"/>
        </w:rPr>
        <w:t xml:space="preserve"> </w:t>
      </w:r>
      <w:r w:rsidRPr="001F30C3">
        <w:rPr>
          <w:color w:val="231F20"/>
        </w:rPr>
        <w:t>del</w:t>
      </w:r>
      <w:r w:rsidRPr="001F30C3">
        <w:rPr>
          <w:color w:val="231F20"/>
          <w:spacing w:val="29"/>
        </w:rPr>
        <w:t xml:space="preserve"> </w:t>
      </w:r>
      <w:r w:rsidRPr="001F30C3">
        <w:rPr>
          <w:color w:val="231F20"/>
          <w:spacing w:val="-2"/>
        </w:rPr>
        <w:t>Interior</w:t>
      </w:r>
    </w:p>
    <w:p w14:paraId="5BBB99E0" w14:textId="77777777" w:rsidR="001F30C3" w:rsidRPr="001F30C3" w:rsidRDefault="001F30C3" w:rsidP="001F30C3">
      <w:pPr>
        <w:pStyle w:val="Textoindependiente"/>
        <w:jc w:val="both"/>
      </w:pPr>
      <w:r w:rsidRPr="001F30C3">
        <w:rPr>
          <w:color w:val="231F20"/>
        </w:rPr>
        <w:t>como</w:t>
      </w:r>
      <w:r w:rsidRPr="001F30C3">
        <w:rPr>
          <w:color w:val="231F20"/>
          <w:spacing w:val="-17"/>
        </w:rPr>
        <w:t xml:space="preserve"> </w:t>
      </w:r>
      <w:r w:rsidRPr="001F30C3">
        <w:rPr>
          <w:color w:val="231F20"/>
        </w:rPr>
        <w:t>pendiente</w:t>
      </w:r>
      <w:r w:rsidRPr="001F30C3">
        <w:rPr>
          <w:color w:val="231F20"/>
          <w:spacing w:val="-14"/>
        </w:rPr>
        <w:t xml:space="preserve"> </w:t>
      </w:r>
      <w:r w:rsidRPr="001F30C3">
        <w:rPr>
          <w:color w:val="231F20"/>
        </w:rPr>
        <w:t>de</w:t>
      </w:r>
      <w:r w:rsidRPr="001F30C3">
        <w:rPr>
          <w:color w:val="231F20"/>
          <w:spacing w:val="-14"/>
        </w:rPr>
        <w:t xml:space="preserve"> </w:t>
      </w:r>
      <w:r w:rsidRPr="001F30C3">
        <w:rPr>
          <w:color w:val="231F20"/>
        </w:rPr>
        <w:t>legalizar,</w:t>
      </w:r>
      <w:r w:rsidRPr="001F30C3">
        <w:rPr>
          <w:color w:val="231F20"/>
          <w:spacing w:val="-15"/>
        </w:rPr>
        <w:t xml:space="preserve"> </w:t>
      </w:r>
      <w:r w:rsidRPr="001F30C3">
        <w:rPr>
          <w:color w:val="231F20"/>
        </w:rPr>
        <w:t>por</w:t>
      </w:r>
      <w:r w:rsidRPr="001F30C3">
        <w:rPr>
          <w:color w:val="231F20"/>
          <w:spacing w:val="-14"/>
        </w:rPr>
        <w:t xml:space="preserve"> </w:t>
      </w:r>
      <w:r w:rsidRPr="001F30C3">
        <w:rPr>
          <w:color w:val="231F20"/>
        </w:rPr>
        <w:t>$3.879,80</w:t>
      </w:r>
      <w:r w:rsidRPr="001F30C3">
        <w:rPr>
          <w:color w:val="231F20"/>
          <w:spacing w:val="-14"/>
        </w:rPr>
        <w:t xml:space="preserve"> </w:t>
      </w:r>
      <w:r w:rsidRPr="001F30C3">
        <w:rPr>
          <w:color w:val="231F20"/>
          <w:spacing w:val="-2"/>
        </w:rPr>
        <w:t>millones.</w:t>
      </w:r>
    </w:p>
    <w:p w14:paraId="470B1B1D" w14:textId="77777777" w:rsidR="001F30C3" w:rsidRPr="001F30C3" w:rsidRDefault="001F30C3" w:rsidP="001F30C3">
      <w:pPr>
        <w:pStyle w:val="Textoindependiente"/>
        <w:spacing w:before="261"/>
        <w:jc w:val="both"/>
      </w:pPr>
      <w:r w:rsidRPr="001F30C3">
        <w:rPr>
          <w:color w:val="231F20"/>
        </w:rPr>
        <w:lastRenderedPageBreak/>
        <w:t>-</w:t>
      </w:r>
      <w:r w:rsidRPr="001F30C3">
        <w:rPr>
          <w:b/>
          <w:bCs/>
          <w:color w:val="231F20"/>
        </w:rPr>
        <w:t>En</w:t>
      </w:r>
      <w:r w:rsidRPr="001F30C3">
        <w:rPr>
          <w:b/>
          <w:bCs/>
          <w:color w:val="231F20"/>
          <w:spacing w:val="43"/>
        </w:rPr>
        <w:t xml:space="preserve"> </w:t>
      </w:r>
      <w:r w:rsidRPr="001F30C3">
        <w:rPr>
          <w:b/>
          <w:bCs/>
          <w:color w:val="231F20"/>
        </w:rPr>
        <w:t>las</w:t>
      </w:r>
      <w:r w:rsidRPr="001F30C3">
        <w:rPr>
          <w:b/>
          <w:bCs/>
          <w:color w:val="231F20"/>
          <w:spacing w:val="43"/>
        </w:rPr>
        <w:t xml:space="preserve"> </w:t>
      </w:r>
      <w:r w:rsidRPr="001F30C3">
        <w:rPr>
          <w:b/>
          <w:bCs/>
          <w:color w:val="231F20"/>
        </w:rPr>
        <w:t>notas</w:t>
      </w:r>
      <w:r w:rsidRPr="001F30C3">
        <w:rPr>
          <w:color w:val="231F20"/>
          <w:spacing w:val="43"/>
        </w:rPr>
        <w:t xml:space="preserve"> </w:t>
      </w:r>
      <w:r w:rsidRPr="001F30C3">
        <w:rPr>
          <w:color w:val="231F20"/>
        </w:rPr>
        <w:t>a</w:t>
      </w:r>
      <w:r w:rsidRPr="001F30C3">
        <w:rPr>
          <w:color w:val="231F20"/>
          <w:spacing w:val="44"/>
        </w:rPr>
        <w:t xml:space="preserve"> </w:t>
      </w:r>
      <w:r w:rsidRPr="001F30C3">
        <w:rPr>
          <w:color w:val="231F20"/>
        </w:rPr>
        <w:t>los</w:t>
      </w:r>
      <w:r w:rsidRPr="001F30C3">
        <w:rPr>
          <w:color w:val="231F20"/>
          <w:spacing w:val="43"/>
        </w:rPr>
        <w:t xml:space="preserve"> </w:t>
      </w:r>
      <w:r w:rsidRPr="001F30C3">
        <w:rPr>
          <w:color w:val="231F20"/>
        </w:rPr>
        <w:t>estados</w:t>
      </w:r>
      <w:r w:rsidRPr="001F30C3">
        <w:rPr>
          <w:color w:val="231F20"/>
          <w:spacing w:val="43"/>
        </w:rPr>
        <w:t xml:space="preserve"> </w:t>
      </w:r>
      <w:r w:rsidRPr="001F30C3">
        <w:rPr>
          <w:color w:val="231F20"/>
        </w:rPr>
        <w:t>financieros</w:t>
      </w:r>
      <w:r w:rsidRPr="001F30C3">
        <w:rPr>
          <w:color w:val="231F20"/>
          <w:spacing w:val="43"/>
        </w:rPr>
        <w:t xml:space="preserve"> </w:t>
      </w:r>
      <w:r w:rsidRPr="001F30C3">
        <w:rPr>
          <w:color w:val="231F20"/>
        </w:rPr>
        <w:t>se</w:t>
      </w:r>
      <w:r w:rsidRPr="001F30C3">
        <w:rPr>
          <w:color w:val="231F20"/>
          <w:spacing w:val="44"/>
        </w:rPr>
        <w:t xml:space="preserve"> </w:t>
      </w:r>
      <w:r w:rsidRPr="001F30C3">
        <w:rPr>
          <w:color w:val="231F20"/>
        </w:rPr>
        <w:t>señaló</w:t>
      </w:r>
      <w:r w:rsidRPr="001F30C3">
        <w:rPr>
          <w:color w:val="231F20"/>
          <w:spacing w:val="43"/>
        </w:rPr>
        <w:t xml:space="preserve"> </w:t>
      </w:r>
      <w:r w:rsidRPr="001F30C3">
        <w:rPr>
          <w:color w:val="231F20"/>
        </w:rPr>
        <w:t>un</w:t>
      </w:r>
      <w:r w:rsidRPr="001F30C3">
        <w:rPr>
          <w:color w:val="231F20"/>
          <w:spacing w:val="43"/>
        </w:rPr>
        <w:t xml:space="preserve"> </w:t>
      </w:r>
      <w:r w:rsidRPr="001F30C3">
        <w:rPr>
          <w:color w:val="231F20"/>
        </w:rPr>
        <w:t>saldo</w:t>
      </w:r>
      <w:r w:rsidRPr="001F30C3">
        <w:rPr>
          <w:color w:val="231F20"/>
          <w:spacing w:val="43"/>
        </w:rPr>
        <w:t xml:space="preserve"> </w:t>
      </w:r>
      <w:r w:rsidRPr="001F30C3">
        <w:rPr>
          <w:color w:val="231F20"/>
        </w:rPr>
        <w:t>final</w:t>
      </w:r>
      <w:r w:rsidRPr="001F30C3">
        <w:rPr>
          <w:color w:val="231F20"/>
          <w:spacing w:val="44"/>
        </w:rPr>
        <w:t xml:space="preserve"> </w:t>
      </w:r>
      <w:r w:rsidRPr="001F30C3">
        <w:rPr>
          <w:color w:val="231F20"/>
          <w:spacing w:val="-5"/>
        </w:rPr>
        <w:t xml:space="preserve">de </w:t>
      </w:r>
      <w:r w:rsidRPr="001F30C3">
        <w:rPr>
          <w:color w:val="231F20"/>
          <w:spacing w:val="-2"/>
        </w:rPr>
        <w:t>$20.444,6</w:t>
      </w:r>
      <w:r w:rsidRPr="001F30C3">
        <w:rPr>
          <w:color w:val="231F20"/>
          <w:spacing w:val="-13"/>
        </w:rPr>
        <w:t xml:space="preserve"> </w:t>
      </w:r>
      <w:r w:rsidRPr="001F30C3">
        <w:rPr>
          <w:color w:val="231F20"/>
          <w:spacing w:val="-2"/>
        </w:rPr>
        <w:t>millones</w:t>
      </w:r>
      <w:r w:rsidRPr="001F30C3">
        <w:rPr>
          <w:color w:val="231F20"/>
          <w:spacing w:val="-13"/>
        </w:rPr>
        <w:t xml:space="preserve"> </w:t>
      </w:r>
      <w:r w:rsidRPr="001F30C3">
        <w:rPr>
          <w:color w:val="231F20"/>
          <w:spacing w:val="-2"/>
        </w:rPr>
        <w:t>entregado</w:t>
      </w:r>
      <w:r w:rsidRPr="001F30C3">
        <w:rPr>
          <w:color w:val="231F20"/>
          <w:spacing w:val="-13"/>
        </w:rPr>
        <w:t xml:space="preserve"> </w:t>
      </w:r>
      <w:r w:rsidRPr="001F30C3">
        <w:rPr>
          <w:color w:val="231F20"/>
          <w:spacing w:val="-2"/>
        </w:rPr>
        <w:t>a</w:t>
      </w:r>
      <w:r w:rsidRPr="001F30C3">
        <w:rPr>
          <w:color w:val="231F20"/>
          <w:spacing w:val="-13"/>
        </w:rPr>
        <w:t xml:space="preserve"> </w:t>
      </w:r>
      <w:r w:rsidRPr="001F30C3">
        <w:rPr>
          <w:color w:val="231F20"/>
          <w:spacing w:val="-2"/>
        </w:rPr>
        <w:t>la</w:t>
      </w:r>
      <w:r w:rsidRPr="001F30C3">
        <w:rPr>
          <w:color w:val="231F20"/>
          <w:spacing w:val="-13"/>
        </w:rPr>
        <w:t xml:space="preserve"> </w:t>
      </w:r>
      <w:r w:rsidRPr="001F30C3">
        <w:rPr>
          <w:color w:val="231F20"/>
          <w:spacing w:val="-2"/>
        </w:rPr>
        <w:t>Universidad</w:t>
      </w:r>
      <w:r w:rsidRPr="001F30C3">
        <w:rPr>
          <w:color w:val="231F20"/>
          <w:spacing w:val="-13"/>
        </w:rPr>
        <w:t xml:space="preserve"> </w:t>
      </w:r>
      <w:r w:rsidRPr="001F30C3">
        <w:rPr>
          <w:color w:val="231F20"/>
          <w:spacing w:val="-2"/>
        </w:rPr>
        <w:t>de</w:t>
      </w:r>
      <w:r w:rsidRPr="001F30C3">
        <w:rPr>
          <w:color w:val="231F20"/>
          <w:spacing w:val="-13"/>
        </w:rPr>
        <w:t xml:space="preserve"> </w:t>
      </w:r>
      <w:r w:rsidRPr="001F30C3">
        <w:rPr>
          <w:color w:val="231F20"/>
          <w:spacing w:val="-2"/>
        </w:rPr>
        <w:t>Pamplona,</w:t>
      </w:r>
      <w:r w:rsidRPr="001F30C3">
        <w:rPr>
          <w:color w:val="231F20"/>
          <w:spacing w:val="-13"/>
        </w:rPr>
        <w:t xml:space="preserve"> </w:t>
      </w:r>
      <w:r w:rsidRPr="001F30C3">
        <w:rPr>
          <w:color w:val="231F20"/>
          <w:spacing w:val="-2"/>
        </w:rPr>
        <w:t>el</w:t>
      </w:r>
      <w:r w:rsidRPr="001F30C3">
        <w:rPr>
          <w:color w:val="231F20"/>
          <w:spacing w:val="-13"/>
        </w:rPr>
        <w:t xml:space="preserve"> </w:t>
      </w:r>
      <w:r w:rsidRPr="001F30C3">
        <w:rPr>
          <w:color w:val="231F20"/>
          <w:spacing w:val="-2"/>
        </w:rPr>
        <w:t>cual</w:t>
      </w:r>
      <w:r w:rsidRPr="001F30C3">
        <w:rPr>
          <w:color w:val="231F20"/>
          <w:spacing w:val="-13"/>
        </w:rPr>
        <w:t xml:space="preserve"> </w:t>
      </w:r>
      <w:r w:rsidRPr="001F30C3">
        <w:rPr>
          <w:color w:val="231F20"/>
          <w:spacing w:val="-2"/>
        </w:rPr>
        <w:t xml:space="preserve">no </w:t>
      </w:r>
      <w:r w:rsidRPr="001F30C3">
        <w:rPr>
          <w:color w:val="231F20"/>
        </w:rPr>
        <w:t>correspondía</w:t>
      </w:r>
      <w:r w:rsidRPr="001F30C3">
        <w:rPr>
          <w:color w:val="231F20"/>
          <w:spacing w:val="-19"/>
        </w:rPr>
        <w:t xml:space="preserve"> </w:t>
      </w:r>
      <w:r w:rsidRPr="001F30C3">
        <w:rPr>
          <w:color w:val="231F20"/>
        </w:rPr>
        <w:t>con</w:t>
      </w:r>
      <w:r w:rsidRPr="001F30C3">
        <w:rPr>
          <w:color w:val="231F20"/>
          <w:spacing w:val="-19"/>
        </w:rPr>
        <w:t xml:space="preserve"> </w:t>
      </w:r>
      <w:r w:rsidRPr="001F30C3">
        <w:rPr>
          <w:color w:val="231F20"/>
        </w:rPr>
        <w:t>el</w:t>
      </w:r>
      <w:r w:rsidRPr="001F30C3">
        <w:rPr>
          <w:color w:val="231F20"/>
          <w:spacing w:val="-19"/>
        </w:rPr>
        <w:t xml:space="preserve"> </w:t>
      </w:r>
      <w:r w:rsidRPr="001F30C3">
        <w:rPr>
          <w:color w:val="231F20"/>
        </w:rPr>
        <w:t>detalle</w:t>
      </w:r>
      <w:r w:rsidRPr="001F30C3">
        <w:rPr>
          <w:color w:val="231F20"/>
          <w:spacing w:val="-19"/>
        </w:rPr>
        <w:t xml:space="preserve"> </w:t>
      </w:r>
      <w:r w:rsidRPr="001F30C3">
        <w:rPr>
          <w:color w:val="231F20"/>
        </w:rPr>
        <w:t>de</w:t>
      </w:r>
      <w:r w:rsidRPr="001F30C3">
        <w:rPr>
          <w:color w:val="231F20"/>
          <w:spacing w:val="-19"/>
        </w:rPr>
        <w:t xml:space="preserve"> </w:t>
      </w:r>
      <w:r w:rsidRPr="001F30C3">
        <w:rPr>
          <w:color w:val="231F20"/>
        </w:rPr>
        <w:t>la</w:t>
      </w:r>
      <w:r w:rsidRPr="001F30C3">
        <w:rPr>
          <w:color w:val="231F20"/>
          <w:spacing w:val="-19"/>
        </w:rPr>
        <w:t xml:space="preserve"> </w:t>
      </w:r>
      <w:r w:rsidRPr="001F30C3">
        <w:rPr>
          <w:color w:val="231F20"/>
        </w:rPr>
        <w:t>información</w:t>
      </w:r>
      <w:r w:rsidRPr="001F30C3">
        <w:rPr>
          <w:color w:val="231F20"/>
          <w:spacing w:val="-19"/>
        </w:rPr>
        <w:t xml:space="preserve"> </w:t>
      </w:r>
      <w:r w:rsidRPr="001F30C3">
        <w:rPr>
          <w:color w:val="231F20"/>
        </w:rPr>
        <w:t>financiera</w:t>
      </w:r>
      <w:r w:rsidRPr="001F30C3">
        <w:rPr>
          <w:color w:val="231F20"/>
          <w:spacing w:val="-19"/>
        </w:rPr>
        <w:t xml:space="preserve"> </w:t>
      </w:r>
      <w:r w:rsidRPr="001F30C3">
        <w:rPr>
          <w:color w:val="231F20"/>
        </w:rPr>
        <w:t>de</w:t>
      </w:r>
      <w:r w:rsidRPr="001F30C3">
        <w:rPr>
          <w:color w:val="231F20"/>
          <w:spacing w:val="-19"/>
        </w:rPr>
        <w:t xml:space="preserve"> </w:t>
      </w:r>
      <w:r w:rsidRPr="001F30C3">
        <w:rPr>
          <w:color w:val="231F20"/>
        </w:rPr>
        <w:t>la</w:t>
      </w:r>
      <w:r w:rsidRPr="001F30C3">
        <w:rPr>
          <w:color w:val="231F20"/>
          <w:spacing w:val="-19"/>
        </w:rPr>
        <w:t xml:space="preserve"> </w:t>
      </w:r>
      <w:r w:rsidRPr="001F30C3">
        <w:rPr>
          <w:color w:val="231F20"/>
        </w:rPr>
        <w:t>ejecución del mencionado contrato.</w:t>
      </w:r>
    </w:p>
    <w:p w14:paraId="101C013A" w14:textId="77777777" w:rsidR="001F30C3" w:rsidRPr="001F30C3" w:rsidRDefault="001F30C3" w:rsidP="001F30C3">
      <w:pPr>
        <w:pStyle w:val="Textoindependiente"/>
        <w:spacing w:before="262"/>
        <w:ind w:right="49"/>
        <w:jc w:val="both"/>
      </w:pPr>
      <w:r w:rsidRPr="001F30C3">
        <w:rPr>
          <w:color w:val="231F20"/>
          <w:spacing w:val="-2"/>
        </w:rPr>
        <w:t>Esta</w:t>
      </w:r>
      <w:r w:rsidRPr="001F30C3">
        <w:rPr>
          <w:color w:val="231F20"/>
          <w:spacing w:val="-18"/>
        </w:rPr>
        <w:t xml:space="preserve"> </w:t>
      </w:r>
      <w:r w:rsidRPr="001F30C3">
        <w:rPr>
          <w:color w:val="231F20"/>
          <w:spacing w:val="-2"/>
        </w:rPr>
        <w:t>situación</w:t>
      </w:r>
      <w:r w:rsidRPr="001F30C3">
        <w:rPr>
          <w:color w:val="231F20"/>
          <w:spacing w:val="-17"/>
        </w:rPr>
        <w:t xml:space="preserve"> </w:t>
      </w:r>
      <w:r w:rsidRPr="001F30C3">
        <w:rPr>
          <w:color w:val="231F20"/>
          <w:spacing w:val="-2"/>
        </w:rPr>
        <w:t>contravino</w:t>
      </w:r>
      <w:r w:rsidRPr="001F30C3">
        <w:rPr>
          <w:color w:val="231F20"/>
          <w:spacing w:val="-17"/>
        </w:rPr>
        <w:t xml:space="preserve"> </w:t>
      </w:r>
      <w:r w:rsidRPr="001F30C3">
        <w:rPr>
          <w:color w:val="231F20"/>
          <w:spacing w:val="-2"/>
        </w:rPr>
        <w:t>lo</w:t>
      </w:r>
      <w:r w:rsidRPr="001F30C3">
        <w:rPr>
          <w:color w:val="231F20"/>
          <w:spacing w:val="-18"/>
        </w:rPr>
        <w:t xml:space="preserve"> </w:t>
      </w:r>
      <w:r w:rsidRPr="001F30C3">
        <w:rPr>
          <w:color w:val="231F20"/>
          <w:spacing w:val="-2"/>
        </w:rPr>
        <w:t>establecido</w:t>
      </w:r>
      <w:r w:rsidRPr="001F30C3">
        <w:rPr>
          <w:color w:val="231F20"/>
          <w:spacing w:val="-17"/>
        </w:rPr>
        <w:t xml:space="preserve"> </w:t>
      </w:r>
      <w:r w:rsidRPr="001F30C3">
        <w:rPr>
          <w:color w:val="231F20"/>
          <w:spacing w:val="-2"/>
        </w:rPr>
        <w:t>en</w:t>
      </w:r>
      <w:r w:rsidRPr="001F30C3">
        <w:rPr>
          <w:color w:val="231F20"/>
          <w:spacing w:val="-18"/>
        </w:rPr>
        <w:t xml:space="preserve"> </w:t>
      </w:r>
      <w:r w:rsidRPr="001F30C3">
        <w:rPr>
          <w:color w:val="231F20"/>
          <w:spacing w:val="-2"/>
        </w:rPr>
        <w:t>el</w:t>
      </w:r>
      <w:r w:rsidRPr="001F30C3">
        <w:rPr>
          <w:color w:val="231F20"/>
          <w:spacing w:val="-17"/>
        </w:rPr>
        <w:t xml:space="preserve"> </w:t>
      </w:r>
      <w:r w:rsidRPr="001F30C3">
        <w:rPr>
          <w:color w:val="231F20"/>
          <w:spacing w:val="-2"/>
        </w:rPr>
        <w:t>numeral</w:t>
      </w:r>
      <w:r w:rsidRPr="001F30C3">
        <w:rPr>
          <w:color w:val="231F20"/>
          <w:spacing w:val="-17"/>
        </w:rPr>
        <w:t xml:space="preserve"> </w:t>
      </w:r>
      <w:r w:rsidRPr="001F30C3">
        <w:rPr>
          <w:color w:val="231F20"/>
          <w:spacing w:val="-2"/>
        </w:rPr>
        <w:t>3.4.2.3.</w:t>
      </w:r>
      <w:r w:rsidRPr="001F30C3">
        <w:rPr>
          <w:color w:val="231F20"/>
          <w:spacing w:val="-18"/>
        </w:rPr>
        <w:t xml:space="preserve"> </w:t>
      </w:r>
      <w:r w:rsidRPr="001F30C3">
        <w:rPr>
          <w:color w:val="231F20"/>
          <w:spacing w:val="-2"/>
        </w:rPr>
        <w:t xml:space="preserve">Medición </w:t>
      </w:r>
      <w:r w:rsidRPr="001F30C3">
        <w:rPr>
          <w:color w:val="231F20"/>
        </w:rPr>
        <w:t xml:space="preserve">posterior del Manual de políticas contables del Ministerio del Interior, lo cual generó ineficiente gestión fiscal, impidiendo la liquidación del contrato y generando una sobrestimación del activo de $16.564,79 </w:t>
      </w:r>
      <w:r w:rsidRPr="001F30C3">
        <w:rPr>
          <w:color w:val="231F20"/>
          <w:spacing w:val="-2"/>
        </w:rPr>
        <w:t>millones.</w:t>
      </w:r>
    </w:p>
    <w:p w14:paraId="1D67D1CF" w14:textId="77777777" w:rsidR="001F30C3" w:rsidRPr="001F30C3" w:rsidRDefault="001F30C3" w:rsidP="001F30C3">
      <w:pPr>
        <w:pStyle w:val="Textoindependiente"/>
        <w:spacing w:before="259"/>
        <w:jc w:val="both"/>
      </w:pPr>
      <w:r w:rsidRPr="0081075D">
        <w:rPr>
          <w:b/>
          <w:bCs/>
          <w:color w:val="231F20"/>
        </w:rPr>
        <w:t>-Incorrección</w:t>
      </w:r>
      <w:r w:rsidRPr="001F30C3">
        <w:rPr>
          <w:color w:val="231F20"/>
        </w:rPr>
        <w:t xml:space="preserve"> de circunstancia en</w:t>
      </w:r>
      <w:r w:rsidRPr="001F30C3">
        <w:rPr>
          <w:color w:val="231F20"/>
          <w:spacing w:val="67"/>
        </w:rPr>
        <w:t xml:space="preserve"> </w:t>
      </w:r>
      <w:r w:rsidRPr="001F30C3">
        <w:rPr>
          <w:color w:val="231F20"/>
        </w:rPr>
        <w:t>pasivos</w:t>
      </w:r>
      <w:r w:rsidRPr="001F30C3">
        <w:rPr>
          <w:color w:val="231F20"/>
          <w:spacing w:val="68"/>
        </w:rPr>
        <w:t xml:space="preserve"> </w:t>
      </w:r>
      <w:r w:rsidRPr="001F30C3">
        <w:rPr>
          <w:color w:val="231F20"/>
        </w:rPr>
        <w:t>contingentes</w:t>
      </w:r>
      <w:r w:rsidRPr="001F30C3">
        <w:rPr>
          <w:color w:val="231F20"/>
          <w:spacing w:val="67"/>
        </w:rPr>
        <w:t xml:space="preserve"> </w:t>
      </w:r>
      <w:r w:rsidRPr="001F30C3">
        <w:rPr>
          <w:color w:val="231F20"/>
          <w:spacing w:val="-5"/>
        </w:rPr>
        <w:t xml:space="preserve">por </w:t>
      </w:r>
      <w:r w:rsidRPr="001F30C3">
        <w:rPr>
          <w:color w:val="231F20"/>
        </w:rPr>
        <w:t>$16.298.898,14 millones, derivada de la omisión de 46 procesos judiciales</w:t>
      </w:r>
      <w:r w:rsidRPr="001F30C3">
        <w:rPr>
          <w:color w:val="231F20"/>
          <w:spacing w:val="-10"/>
        </w:rPr>
        <w:t xml:space="preserve"> </w:t>
      </w:r>
      <w:r w:rsidRPr="001F30C3">
        <w:rPr>
          <w:color w:val="231F20"/>
        </w:rPr>
        <w:t>reportados</w:t>
      </w:r>
      <w:r w:rsidRPr="001F30C3">
        <w:rPr>
          <w:color w:val="231F20"/>
          <w:spacing w:val="-10"/>
        </w:rPr>
        <w:t xml:space="preserve"> </w:t>
      </w:r>
      <w:r w:rsidRPr="001F30C3">
        <w:rPr>
          <w:color w:val="231F20"/>
        </w:rPr>
        <w:t>con</w:t>
      </w:r>
      <w:r w:rsidRPr="001F30C3">
        <w:rPr>
          <w:color w:val="231F20"/>
          <w:spacing w:val="-10"/>
        </w:rPr>
        <w:t xml:space="preserve"> </w:t>
      </w:r>
      <w:r w:rsidRPr="001F30C3">
        <w:rPr>
          <w:color w:val="231F20"/>
        </w:rPr>
        <w:t>calificación</w:t>
      </w:r>
      <w:r w:rsidRPr="001F30C3">
        <w:rPr>
          <w:color w:val="231F20"/>
          <w:spacing w:val="-10"/>
        </w:rPr>
        <w:t xml:space="preserve"> </w:t>
      </w:r>
      <w:r w:rsidRPr="001F30C3">
        <w:rPr>
          <w:color w:val="231F20"/>
        </w:rPr>
        <w:t>de</w:t>
      </w:r>
      <w:r w:rsidRPr="001F30C3">
        <w:rPr>
          <w:color w:val="231F20"/>
          <w:spacing w:val="-10"/>
        </w:rPr>
        <w:t xml:space="preserve"> </w:t>
      </w:r>
      <w:r w:rsidRPr="001F30C3">
        <w:rPr>
          <w:color w:val="231F20"/>
        </w:rPr>
        <w:t>riesgo</w:t>
      </w:r>
      <w:r w:rsidRPr="001F30C3">
        <w:rPr>
          <w:color w:val="231F20"/>
          <w:spacing w:val="-10"/>
        </w:rPr>
        <w:t xml:space="preserve"> </w:t>
      </w:r>
      <w:r w:rsidRPr="001F30C3">
        <w:rPr>
          <w:color w:val="231F20"/>
        </w:rPr>
        <w:t>bajo,</w:t>
      </w:r>
      <w:r w:rsidRPr="001F30C3">
        <w:rPr>
          <w:color w:val="231F20"/>
          <w:spacing w:val="-11"/>
        </w:rPr>
        <w:t xml:space="preserve"> </w:t>
      </w:r>
      <w:r w:rsidRPr="001F30C3">
        <w:rPr>
          <w:color w:val="231F20"/>
        </w:rPr>
        <w:t>correspondientes a dicho monto durante la vigencia auditada.</w:t>
      </w:r>
    </w:p>
    <w:p w14:paraId="32E8AD78" w14:textId="77777777" w:rsidR="001F30C3" w:rsidRPr="001F30C3" w:rsidRDefault="001F30C3" w:rsidP="001F30C3">
      <w:pPr>
        <w:pStyle w:val="Textoindependiente"/>
        <w:spacing w:before="262"/>
        <w:ind w:right="49"/>
        <w:jc w:val="both"/>
      </w:pPr>
      <w:r w:rsidRPr="001F30C3">
        <w:rPr>
          <w:color w:val="231F20"/>
        </w:rPr>
        <w:t xml:space="preserve">Esta situación contravino lo establecido en el artículo 12 de la Resolución 431 del 28 de julio de 2023, que regula la calificación del riesgo procesal y la obligación contingente sobre procesos legales. El citado artículo dispone que, si la probabilidad de pérdida se califica </w:t>
      </w:r>
      <w:r w:rsidRPr="001F30C3">
        <w:rPr>
          <w:color w:val="231F20"/>
          <w:spacing w:val="-2"/>
        </w:rPr>
        <w:t>como</w:t>
      </w:r>
      <w:r w:rsidRPr="001F30C3">
        <w:rPr>
          <w:color w:val="231F20"/>
          <w:spacing w:val="-14"/>
        </w:rPr>
        <w:t xml:space="preserve"> </w:t>
      </w:r>
      <w:r w:rsidRPr="001F30C3">
        <w:rPr>
          <w:color w:val="231F20"/>
          <w:spacing w:val="-2"/>
        </w:rPr>
        <w:t>BAJA</w:t>
      </w:r>
      <w:r w:rsidRPr="001F30C3">
        <w:rPr>
          <w:color w:val="231F20"/>
          <w:spacing w:val="-14"/>
        </w:rPr>
        <w:t xml:space="preserve"> </w:t>
      </w:r>
      <w:r w:rsidRPr="001F30C3">
        <w:rPr>
          <w:color w:val="231F20"/>
          <w:spacing w:val="-2"/>
        </w:rPr>
        <w:t>(mayor</w:t>
      </w:r>
      <w:r w:rsidRPr="001F30C3">
        <w:rPr>
          <w:color w:val="231F20"/>
          <w:spacing w:val="-14"/>
        </w:rPr>
        <w:t xml:space="preserve"> </w:t>
      </w:r>
      <w:r w:rsidRPr="001F30C3">
        <w:rPr>
          <w:color w:val="231F20"/>
          <w:spacing w:val="-2"/>
        </w:rPr>
        <w:t>al</w:t>
      </w:r>
      <w:r w:rsidRPr="001F30C3">
        <w:rPr>
          <w:color w:val="231F20"/>
          <w:spacing w:val="-14"/>
        </w:rPr>
        <w:t xml:space="preserve"> </w:t>
      </w:r>
      <w:r w:rsidRPr="001F30C3">
        <w:rPr>
          <w:color w:val="231F20"/>
          <w:spacing w:val="-2"/>
        </w:rPr>
        <w:t>10%</w:t>
      </w:r>
      <w:r w:rsidRPr="001F30C3">
        <w:rPr>
          <w:color w:val="231F20"/>
          <w:spacing w:val="-14"/>
        </w:rPr>
        <w:t xml:space="preserve"> </w:t>
      </w:r>
      <w:r w:rsidRPr="001F30C3">
        <w:rPr>
          <w:color w:val="231F20"/>
          <w:spacing w:val="-2"/>
        </w:rPr>
        <w:t>e</w:t>
      </w:r>
      <w:r w:rsidRPr="001F30C3">
        <w:rPr>
          <w:color w:val="231F20"/>
          <w:spacing w:val="-14"/>
        </w:rPr>
        <w:t xml:space="preserve"> </w:t>
      </w:r>
      <w:r w:rsidRPr="001F30C3">
        <w:rPr>
          <w:color w:val="231F20"/>
          <w:spacing w:val="-2"/>
        </w:rPr>
        <w:t>inferior</w:t>
      </w:r>
      <w:r w:rsidRPr="001F30C3">
        <w:rPr>
          <w:color w:val="231F20"/>
          <w:spacing w:val="-14"/>
        </w:rPr>
        <w:t xml:space="preserve"> </w:t>
      </w:r>
      <w:r w:rsidRPr="001F30C3">
        <w:rPr>
          <w:color w:val="231F20"/>
          <w:spacing w:val="-2"/>
        </w:rPr>
        <w:t>o</w:t>
      </w:r>
      <w:r w:rsidRPr="001F30C3">
        <w:rPr>
          <w:color w:val="231F20"/>
          <w:spacing w:val="-14"/>
        </w:rPr>
        <w:t xml:space="preserve"> </w:t>
      </w:r>
      <w:r w:rsidRPr="001F30C3">
        <w:rPr>
          <w:color w:val="231F20"/>
          <w:spacing w:val="-2"/>
        </w:rPr>
        <w:t>igual</w:t>
      </w:r>
      <w:r w:rsidRPr="001F30C3">
        <w:rPr>
          <w:color w:val="231F20"/>
          <w:spacing w:val="-14"/>
        </w:rPr>
        <w:t xml:space="preserve"> </w:t>
      </w:r>
      <w:r w:rsidRPr="001F30C3">
        <w:rPr>
          <w:color w:val="231F20"/>
          <w:spacing w:val="-2"/>
        </w:rPr>
        <w:t>al</w:t>
      </w:r>
      <w:r w:rsidRPr="001F30C3">
        <w:rPr>
          <w:color w:val="231F20"/>
          <w:spacing w:val="-14"/>
        </w:rPr>
        <w:t xml:space="preserve"> </w:t>
      </w:r>
      <w:r w:rsidRPr="001F30C3">
        <w:rPr>
          <w:color w:val="231F20"/>
          <w:spacing w:val="-2"/>
        </w:rPr>
        <w:t>25%),</w:t>
      </w:r>
      <w:r w:rsidRPr="001F30C3">
        <w:rPr>
          <w:color w:val="231F20"/>
          <w:spacing w:val="-14"/>
        </w:rPr>
        <w:t xml:space="preserve"> </w:t>
      </w:r>
      <w:r w:rsidRPr="001F30C3">
        <w:rPr>
          <w:color w:val="231F20"/>
          <w:spacing w:val="-2"/>
        </w:rPr>
        <w:t>el/la</w:t>
      </w:r>
      <w:r w:rsidRPr="001F30C3">
        <w:rPr>
          <w:color w:val="231F20"/>
          <w:spacing w:val="-14"/>
        </w:rPr>
        <w:t xml:space="preserve"> </w:t>
      </w:r>
      <w:r w:rsidRPr="001F30C3">
        <w:rPr>
          <w:color w:val="231F20"/>
          <w:spacing w:val="-2"/>
        </w:rPr>
        <w:t xml:space="preserve">apoderado/a </w:t>
      </w:r>
      <w:r w:rsidRPr="001F30C3">
        <w:rPr>
          <w:color w:val="231F20"/>
        </w:rPr>
        <w:t>deberá</w:t>
      </w:r>
      <w:r w:rsidRPr="001F30C3">
        <w:rPr>
          <w:color w:val="231F20"/>
          <w:spacing w:val="40"/>
        </w:rPr>
        <w:t xml:space="preserve"> </w:t>
      </w:r>
      <w:r w:rsidRPr="001F30C3">
        <w:rPr>
          <w:color w:val="231F20"/>
        </w:rPr>
        <w:t>registrar</w:t>
      </w:r>
      <w:r w:rsidRPr="001F30C3">
        <w:rPr>
          <w:color w:val="231F20"/>
          <w:spacing w:val="40"/>
        </w:rPr>
        <w:t xml:space="preserve"> </w:t>
      </w:r>
      <w:r w:rsidRPr="001F30C3">
        <w:rPr>
          <w:color w:val="231F20"/>
        </w:rPr>
        <w:t>el</w:t>
      </w:r>
      <w:r w:rsidRPr="001F30C3">
        <w:rPr>
          <w:color w:val="231F20"/>
          <w:spacing w:val="40"/>
        </w:rPr>
        <w:t xml:space="preserve"> </w:t>
      </w:r>
      <w:r w:rsidRPr="001F30C3">
        <w:rPr>
          <w:color w:val="231F20"/>
        </w:rPr>
        <w:t>valor</w:t>
      </w:r>
      <w:r w:rsidRPr="001F30C3">
        <w:rPr>
          <w:color w:val="231F20"/>
          <w:spacing w:val="40"/>
        </w:rPr>
        <w:t xml:space="preserve"> </w:t>
      </w:r>
      <w:r w:rsidRPr="001F30C3">
        <w:rPr>
          <w:color w:val="231F20"/>
        </w:rPr>
        <w:t>‘0’</w:t>
      </w:r>
      <w:r w:rsidRPr="001F30C3">
        <w:rPr>
          <w:color w:val="231F20"/>
          <w:spacing w:val="40"/>
        </w:rPr>
        <w:t xml:space="preserve"> </w:t>
      </w:r>
      <w:r w:rsidRPr="001F30C3">
        <w:rPr>
          <w:color w:val="231F20"/>
        </w:rPr>
        <w:t>y</w:t>
      </w:r>
      <w:r w:rsidRPr="001F30C3">
        <w:rPr>
          <w:color w:val="231F20"/>
          <w:spacing w:val="40"/>
        </w:rPr>
        <w:t xml:space="preserve"> </w:t>
      </w:r>
      <w:r w:rsidRPr="001F30C3">
        <w:rPr>
          <w:color w:val="231F20"/>
        </w:rPr>
        <w:t>reportarlo</w:t>
      </w:r>
      <w:r w:rsidRPr="001F30C3">
        <w:rPr>
          <w:color w:val="231F20"/>
          <w:spacing w:val="40"/>
        </w:rPr>
        <w:t xml:space="preserve"> </w:t>
      </w:r>
      <w:r w:rsidRPr="001F30C3">
        <w:rPr>
          <w:color w:val="231F20"/>
        </w:rPr>
        <w:t>como</w:t>
      </w:r>
      <w:r w:rsidRPr="001F30C3">
        <w:rPr>
          <w:color w:val="231F20"/>
          <w:spacing w:val="40"/>
        </w:rPr>
        <w:t xml:space="preserve"> </w:t>
      </w:r>
      <w:r w:rsidRPr="001F30C3">
        <w:rPr>
          <w:color w:val="231F20"/>
        </w:rPr>
        <w:t>pasivo</w:t>
      </w:r>
      <w:r w:rsidRPr="001F30C3">
        <w:rPr>
          <w:color w:val="231F20"/>
          <w:spacing w:val="40"/>
        </w:rPr>
        <w:t xml:space="preserve"> </w:t>
      </w:r>
      <w:r w:rsidRPr="001F30C3">
        <w:rPr>
          <w:color w:val="231F20"/>
        </w:rPr>
        <w:t>contingente en cuentas de orden, conforme con la regulación contable pública expedida por la Contaduría General de la Nación (CGN).</w:t>
      </w:r>
    </w:p>
    <w:p w14:paraId="2353A212" w14:textId="77777777" w:rsidR="001F30C3" w:rsidRPr="001F30C3" w:rsidRDefault="001F30C3" w:rsidP="001F30C3">
      <w:pPr>
        <w:pStyle w:val="Textoindependiente"/>
        <w:spacing w:before="258"/>
        <w:ind w:right="49"/>
        <w:jc w:val="both"/>
      </w:pPr>
      <w:r w:rsidRPr="001F30C3">
        <w:rPr>
          <w:color w:val="231F20"/>
        </w:rPr>
        <w:t>El incumplimiento de esta normativa generó un registro incompleto de los procesos judiciales en las cuentas de orden de la entidad, que afectó la transparencia del control contable y subestimó el saldo real de los pasivos contingentes.</w:t>
      </w:r>
    </w:p>
    <w:p w14:paraId="5A7D5F55" w14:textId="77777777" w:rsidR="001F30C3" w:rsidRPr="001F30C3" w:rsidRDefault="001F30C3" w:rsidP="001F30C3">
      <w:pPr>
        <w:pStyle w:val="Textoindependiente"/>
        <w:spacing w:before="262"/>
        <w:ind w:right="49"/>
        <w:jc w:val="both"/>
      </w:pPr>
      <w:r w:rsidRPr="0081075D">
        <w:rPr>
          <w:b/>
          <w:bCs/>
          <w:color w:val="231F20"/>
        </w:rPr>
        <w:t>-Incorrección</w:t>
      </w:r>
      <w:r w:rsidRPr="001F30C3">
        <w:rPr>
          <w:color w:val="231F20"/>
          <w:spacing w:val="-6"/>
        </w:rPr>
        <w:t xml:space="preserve"> </w:t>
      </w:r>
      <w:r w:rsidRPr="001F30C3">
        <w:rPr>
          <w:color w:val="231F20"/>
        </w:rPr>
        <w:t>de</w:t>
      </w:r>
      <w:r w:rsidRPr="001F30C3">
        <w:rPr>
          <w:color w:val="231F20"/>
          <w:spacing w:val="-6"/>
        </w:rPr>
        <w:t xml:space="preserve"> </w:t>
      </w:r>
      <w:r w:rsidRPr="001F30C3">
        <w:rPr>
          <w:color w:val="231F20"/>
        </w:rPr>
        <w:t>cantidad</w:t>
      </w:r>
      <w:r w:rsidRPr="001F30C3">
        <w:rPr>
          <w:color w:val="231F20"/>
          <w:spacing w:val="-6"/>
        </w:rPr>
        <w:t xml:space="preserve"> </w:t>
      </w:r>
      <w:r w:rsidRPr="001F30C3">
        <w:rPr>
          <w:color w:val="231F20"/>
        </w:rPr>
        <w:t>en</w:t>
      </w:r>
      <w:r w:rsidRPr="001F30C3">
        <w:rPr>
          <w:color w:val="231F20"/>
          <w:spacing w:val="-6"/>
        </w:rPr>
        <w:t xml:space="preserve"> </w:t>
      </w:r>
      <w:r w:rsidRPr="001F30C3">
        <w:rPr>
          <w:color w:val="231F20"/>
        </w:rPr>
        <w:t>provisiones,</w:t>
      </w:r>
      <w:r w:rsidRPr="001F30C3">
        <w:rPr>
          <w:color w:val="231F20"/>
          <w:spacing w:val="-6"/>
        </w:rPr>
        <w:t xml:space="preserve"> </w:t>
      </w:r>
      <w:r w:rsidRPr="001F30C3">
        <w:rPr>
          <w:color w:val="231F20"/>
        </w:rPr>
        <w:t>por</w:t>
      </w:r>
      <w:r w:rsidRPr="001F30C3">
        <w:rPr>
          <w:color w:val="231F20"/>
          <w:spacing w:val="-6"/>
        </w:rPr>
        <w:t xml:space="preserve"> </w:t>
      </w:r>
      <w:r w:rsidRPr="001F30C3">
        <w:rPr>
          <w:color w:val="231F20"/>
        </w:rPr>
        <w:t>$1.304.148,39</w:t>
      </w:r>
      <w:r w:rsidRPr="001F30C3">
        <w:rPr>
          <w:color w:val="231F20"/>
          <w:spacing w:val="-6"/>
        </w:rPr>
        <w:t xml:space="preserve"> </w:t>
      </w:r>
      <w:r w:rsidRPr="001F30C3">
        <w:rPr>
          <w:color w:val="231F20"/>
        </w:rPr>
        <w:t>millones, causada</w:t>
      </w:r>
      <w:r w:rsidRPr="001F30C3">
        <w:rPr>
          <w:color w:val="231F20"/>
          <w:spacing w:val="-18"/>
        </w:rPr>
        <w:t xml:space="preserve"> </w:t>
      </w:r>
      <w:r w:rsidRPr="001F30C3">
        <w:rPr>
          <w:color w:val="231F20"/>
        </w:rPr>
        <w:t>por</w:t>
      </w:r>
      <w:r w:rsidRPr="001F30C3">
        <w:rPr>
          <w:color w:val="231F20"/>
          <w:spacing w:val="-18"/>
        </w:rPr>
        <w:t xml:space="preserve"> </w:t>
      </w:r>
      <w:r w:rsidRPr="001F30C3">
        <w:rPr>
          <w:color w:val="231F20"/>
        </w:rPr>
        <w:t>una</w:t>
      </w:r>
      <w:r w:rsidRPr="001F30C3">
        <w:rPr>
          <w:color w:val="231F20"/>
          <w:spacing w:val="-18"/>
        </w:rPr>
        <w:t xml:space="preserve"> </w:t>
      </w:r>
      <w:r w:rsidRPr="001F30C3">
        <w:rPr>
          <w:color w:val="231F20"/>
        </w:rPr>
        <w:t>deficiente</w:t>
      </w:r>
      <w:r w:rsidRPr="001F30C3">
        <w:rPr>
          <w:color w:val="231F20"/>
          <w:spacing w:val="-18"/>
        </w:rPr>
        <w:t xml:space="preserve"> </w:t>
      </w:r>
      <w:r w:rsidRPr="001F30C3">
        <w:rPr>
          <w:color w:val="231F20"/>
        </w:rPr>
        <w:t>actualización</w:t>
      </w:r>
      <w:r w:rsidRPr="001F30C3">
        <w:rPr>
          <w:color w:val="231F20"/>
          <w:spacing w:val="-18"/>
        </w:rPr>
        <w:t xml:space="preserve"> </w:t>
      </w:r>
      <w:r w:rsidRPr="001F30C3">
        <w:rPr>
          <w:color w:val="231F20"/>
        </w:rPr>
        <w:t>de</w:t>
      </w:r>
      <w:r w:rsidRPr="001F30C3">
        <w:rPr>
          <w:color w:val="231F20"/>
          <w:spacing w:val="-18"/>
        </w:rPr>
        <w:t xml:space="preserve"> </w:t>
      </w:r>
      <w:r w:rsidRPr="001F30C3">
        <w:rPr>
          <w:color w:val="231F20"/>
        </w:rPr>
        <w:t>la</w:t>
      </w:r>
      <w:r w:rsidRPr="001F30C3">
        <w:rPr>
          <w:color w:val="231F20"/>
          <w:spacing w:val="-18"/>
        </w:rPr>
        <w:t xml:space="preserve"> </w:t>
      </w:r>
      <w:r w:rsidRPr="001F30C3">
        <w:rPr>
          <w:color w:val="231F20"/>
        </w:rPr>
        <w:t>información</w:t>
      </w:r>
      <w:r w:rsidRPr="001F30C3">
        <w:rPr>
          <w:color w:val="231F20"/>
          <w:spacing w:val="-18"/>
        </w:rPr>
        <w:t xml:space="preserve"> </w:t>
      </w:r>
      <w:r w:rsidRPr="001F30C3">
        <w:rPr>
          <w:color w:val="231F20"/>
        </w:rPr>
        <w:t>relacionada con los procesos judiciales por parte del abogado responsable. Esta situación generó registros contables inexactos en la cuenta de provisiones, al reconocerse un pasivo sin que existieran actuaciones jurídicas relevantes que justificaran dicho reconocimiento.</w:t>
      </w:r>
    </w:p>
    <w:p w14:paraId="16BF3512" w14:textId="77777777" w:rsidR="001F30C3" w:rsidRPr="001F30C3" w:rsidRDefault="001F30C3" w:rsidP="001F30C3">
      <w:pPr>
        <w:pStyle w:val="Textoindependiente"/>
        <w:ind w:right="49"/>
        <w:jc w:val="both"/>
        <w:rPr>
          <w:color w:val="231F20"/>
        </w:rPr>
      </w:pPr>
    </w:p>
    <w:p w14:paraId="4063AA50" w14:textId="77777777" w:rsidR="001F30C3" w:rsidRPr="001F30C3" w:rsidRDefault="001F30C3" w:rsidP="001F30C3">
      <w:pPr>
        <w:pStyle w:val="Textoindependiente"/>
        <w:ind w:right="49"/>
        <w:jc w:val="both"/>
      </w:pPr>
      <w:r w:rsidRPr="001F30C3">
        <w:rPr>
          <w:color w:val="231F20"/>
        </w:rPr>
        <w:t>Lo anterior contravino lo dispuesto en el artículo 2.2 Funciones del abogado del Manual del Abogado de la Agencia Nacional de Defensa Jurídica del Estado, así como el artículo 12 de la Resolución 431 del 28 de julio de 2023, que regula el registro del valor estimado de la obligación contingente derivada de procesos judiciales.</w:t>
      </w:r>
    </w:p>
    <w:p w14:paraId="4A89906F" w14:textId="77777777" w:rsidR="001F30C3" w:rsidRPr="001F30C3" w:rsidRDefault="001F30C3" w:rsidP="001F30C3">
      <w:pPr>
        <w:pStyle w:val="Textoindependiente"/>
        <w:spacing w:before="261"/>
        <w:ind w:right="49"/>
        <w:jc w:val="both"/>
      </w:pPr>
      <w:r w:rsidRPr="001F30C3">
        <w:rPr>
          <w:color w:val="231F20"/>
        </w:rPr>
        <w:t>Como</w:t>
      </w:r>
      <w:r w:rsidRPr="001F30C3">
        <w:rPr>
          <w:color w:val="231F20"/>
          <w:spacing w:val="-11"/>
        </w:rPr>
        <w:t xml:space="preserve"> </w:t>
      </w:r>
      <w:r w:rsidRPr="001F30C3">
        <w:rPr>
          <w:color w:val="231F20"/>
        </w:rPr>
        <w:t>consecuencia,</w:t>
      </w:r>
      <w:r w:rsidRPr="001F30C3">
        <w:rPr>
          <w:color w:val="231F20"/>
          <w:spacing w:val="-11"/>
        </w:rPr>
        <w:t xml:space="preserve"> </w:t>
      </w:r>
      <w:r w:rsidRPr="001F30C3">
        <w:rPr>
          <w:color w:val="231F20"/>
        </w:rPr>
        <w:t>se</w:t>
      </w:r>
      <w:r w:rsidRPr="001F30C3">
        <w:rPr>
          <w:color w:val="231F20"/>
          <w:spacing w:val="-11"/>
        </w:rPr>
        <w:t xml:space="preserve"> </w:t>
      </w:r>
      <w:r w:rsidRPr="001F30C3">
        <w:rPr>
          <w:color w:val="231F20"/>
        </w:rPr>
        <w:t>evidenció</w:t>
      </w:r>
      <w:r w:rsidRPr="001F30C3">
        <w:rPr>
          <w:color w:val="231F20"/>
          <w:spacing w:val="-11"/>
        </w:rPr>
        <w:t xml:space="preserve"> </w:t>
      </w:r>
      <w:r w:rsidRPr="001F30C3">
        <w:rPr>
          <w:color w:val="231F20"/>
        </w:rPr>
        <w:t>una</w:t>
      </w:r>
      <w:r w:rsidRPr="001F30C3">
        <w:rPr>
          <w:color w:val="231F20"/>
          <w:spacing w:val="-11"/>
        </w:rPr>
        <w:t xml:space="preserve"> </w:t>
      </w:r>
      <w:r w:rsidRPr="001F30C3">
        <w:rPr>
          <w:color w:val="231F20"/>
        </w:rPr>
        <w:t>sobrestimación</w:t>
      </w:r>
      <w:r w:rsidRPr="001F30C3">
        <w:rPr>
          <w:color w:val="231F20"/>
          <w:spacing w:val="-11"/>
        </w:rPr>
        <w:t xml:space="preserve"> </w:t>
      </w:r>
      <w:r w:rsidRPr="001F30C3">
        <w:rPr>
          <w:color w:val="231F20"/>
        </w:rPr>
        <w:t>en</w:t>
      </w:r>
      <w:r w:rsidRPr="001F30C3">
        <w:rPr>
          <w:color w:val="231F20"/>
          <w:spacing w:val="-11"/>
        </w:rPr>
        <w:t xml:space="preserve"> </w:t>
      </w:r>
      <w:r w:rsidRPr="001F30C3">
        <w:rPr>
          <w:color w:val="231F20"/>
        </w:rPr>
        <w:t>la</w:t>
      </w:r>
      <w:r w:rsidRPr="001F30C3">
        <w:rPr>
          <w:color w:val="231F20"/>
          <w:spacing w:val="-11"/>
        </w:rPr>
        <w:t xml:space="preserve"> </w:t>
      </w:r>
      <w:r w:rsidRPr="001F30C3">
        <w:rPr>
          <w:color w:val="231F20"/>
        </w:rPr>
        <w:t>subcuenta litigios</w:t>
      </w:r>
      <w:r w:rsidRPr="001F30C3">
        <w:rPr>
          <w:color w:val="231F20"/>
          <w:spacing w:val="-3"/>
        </w:rPr>
        <w:t xml:space="preserve"> </w:t>
      </w:r>
      <w:r w:rsidRPr="001F30C3">
        <w:rPr>
          <w:color w:val="231F20"/>
        </w:rPr>
        <w:t>y</w:t>
      </w:r>
      <w:r w:rsidRPr="001F30C3">
        <w:rPr>
          <w:color w:val="231F20"/>
          <w:spacing w:val="-3"/>
        </w:rPr>
        <w:t xml:space="preserve"> </w:t>
      </w:r>
      <w:r w:rsidRPr="001F30C3">
        <w:rPr>
          <w:color w:val="231F20"/>
        </w:rPr>
        <w:t>demandas,</w:t>
      </w:r>
      <w:r w:rsidRPr="001F30C3">
        <w:rPr>
          <w:color w:val="231F20"/>
          <w:spacing w:val="-3"/>
        </w:rPr>
        <w:t xml:space="preserve"> </w:t>
      </w:r>
      <w:r w:rsidRPr="001F30C3">
        <w:rPr>
          <w:color w:val="231F20"/>
        </w:rPr>
        <w:t>correspondiente</w:t>
      </w:r>
      <w:r w:rsidRPr="001F30C3">
        <w:rPr>
          <w:color w:val="231F20"/>
          <w:spacing w:val="-3"/>
        </w:rPr>
        <w:t xml:space="preserve"> </w:t>
      </w:r>
      <w:r w:rsidRPr="001F30C3">
        <w:rPr>
          <w:color w:val="231F20"/>
        </w:rPr>
        <w:t>a</w:t>
      </w:r>
      <w:r w:rsidRPr="001F30C3">
        <w:rPr>
          <w:color w:val="231F20"/>
          <w:spacing w:val="-3"/>
        </w:rPr>
        <w:t xml:space="preserve"> </w:t>
      </w:r>
      <w:r w:rsidRPr="001F30C3">
        <w:rPr>
          <w:color w:val="231F20"/>
        </w:rPr>
        <w:t>una</w:t>
      </w:r>
      <w:r w:rsidRPr="001F30C3">
        <w:rPr>
          <w:color w:val="231F20"/>
          <w:spacing w:val="-3"/>
        </w:rPr>
        <w:t xml:space="preserve"> </w:t>
      </w:r>
      <w:r w:rsidRPr="001F30C3">
        <w:rPr>
          <w:color w:val="231F20"/>
        </w:rPr>
        <w:t>provisión</w:t>
      </w:r>
      <w:r w:rsidRPr="001F30C3">
        <w:rPr>
          <w:color w:val="231F20"/>
          <w:spacing w:val="-3"/>
        </w:rPr>
        <w:t xml:space="preserve"> </w:t>
      </w:r>
      <w:r w:rsidRPr="001F30C3">
        <w:rPr>
          <w:color w:val="231F20"/>
        </w:rPr>
        <w:t>contable</w:t>
      </w:r>
      <w:r w:rsidRPr="001F30C3">
        <w:rPr>
          <w:color w:val="231F20"/>
          <w:spacing w:val="-3"/>
        </w:rPr>
        <w:t xml:space="preserve"> </w:t>
      </w:r>
      <w:r w:rsidRPr="001F30C3">
        <w:rPr>
          <w:color w:val="231F20"/>
        </w:rPr>
        <w:t>que</w:t>
      </w:r>
      <w:r w:rsidRPr="001F30C3">
        <w:rPr>
          <w:color w:val="231F20"/>
          <w:spacing w:val="-3"/>
        </w:rPr>
        <w:t xml:space="preserve"> </w:t>
      </w:r>
      <w:r w:rsidRPr="001F30C3">
        <w:rPr>
          <w:color w:val="231F20"/>
        </w:rPr>
        <w:t>no tenía fundamento al cierre de la vigencia auditada.</w:t>
      </w:r>
    </w:p>
    <w:p w14:paraId="1A76D635" w14:textId="77777777" w:rsidR="001F30C3" w:rsidRPr="001F30C3" w:rsidRDefault="001F30C3" w:rsidP="001F30C3">
      <w:pPr>
        <w:pStyle w:val="Textoindependiente"/>
        <w:spacing w:before="262"/>
        <w:ind w:right="49"/>
        <w:jc w:val="both"/>
      </w:pPr>
      <w:r w:rsidRPr="0081075D">
        <w:rPr>
          <w:b/>
          <w:bCs/>
          <w:color w:val="231F20"/>
          <w:spacing w:val="-4"/>
        </w:rPr>
        <w:t>-Incorrección</w:t>
      </w:r>
      <w:r w:rsidRPr="001F30C3">
        <w:rPr>
          <w:color w:val="231F20"/>
          <w:spacing w:val="-14"/>
        </w:rPr>
        <w:t xml:space="preserve"> </w:t>
      </w:r>
      <w:r w:rsidRPr="001F30C3">
        <w:rPr>
          <w:color w:val="231F20"/>
          <w:spacing w:val="-4"/>
        </w:rPr>
        <w:t>de</w:t>
      </w:r>
      <w:r w:rsidRPr="001F30C3">
        <w:rPr>
          <w:color w:val="231F20"/>
          <w:spacing w:val="-14"/>
        </w:rPr>
        <w:t xml:space="preserve"> </w:t>
      </w:r>
      <w:r w:rsidRPr="001F30C3">
        <w:rPr>
          <w:color w:val="231F20"/>
          <w:spacing w:val="-4"/>
        </w:rPr>
        <w:t>cantidad</w:t>
      </w:r>
      <w:r w:rsidRPr="001F30C3">
        <w:rPr>
          <w:color w:val="231F20"/>
          <w:spacing w:val="-14"/>
        </w:rPr>
        <w:t xml:space="preserve"> </w:t>
      </w:r>
      <w:r w:rsidRPr="001F30C3">
        <w:rPr>
          <w:color w:val="231F20"/>
          <w:spacing w:val="-4"/>
        </w:rPr>
        <w:t>en</w:t>
      </w:r>
      <w:r w:rsidRPr="001F30C3">
        <w:rPr>
          <w:color w:val="231F20"/>
          <w:spacing w:val="-14"/>
        </w:rPr>
        <w:t xml:space="preserve"> </w:t>
      </w:r>
      <w:r w:rsidRPr="001F30C3">
        <w:rPr>
          <w:color w:val="231F20"/>
          <w:spacing w:val="-4"/>
        </w:rPr>
        <w:t>cuentas</w:t>
      </w:r>
      <w:r w:rsidRPr="001F30C3">
        <w:rPr>
          <w:color w:val="231F20"/>
          <w:spacing w:val="-14"/>
        </w:rPr>
        <w:t xml:space="preserve"> </w:t>
      </w:r>
      <w:r w:rsidRPr="001F30C3">
        <w:rPr>
          <w:color w:val="231F20"/>
          <w:spacing w:val="-4"/>
        </w:rPr>
        <w:t>por</w:t>
      </w:r>
      <w:r w:rsidRPr="001F30C3">
        <w:rPr>
          <w:color w:val="231F20"/>
          <w:spacing w:val="-14"/>
        </w:rPr>
        <w:t xml:space="preserve"> </w:t>
      </w:r>
      <w:r w:rsidRPr="001F30C3">
        <w:rPr>
          <w:color w:val="231F20"/>
          <w:spacing w:val="-4"/>
        </w:rPr>
        <w:t>cobrar,</w:t>
      </w:r>
      <w:r w:rsidRPr="001F30C3">
        <w:rPr>
          <w:color w:val="231F20"/>
          <w:spacing w:val="-14"/>
        </w:rPr>
        <w:t xml:space="preserve"> </w:t>
      </w:r>
      <w:r w:rsidRPr="001F30C3">
        <w:rPr>
          <w:color w:val="231F20"/>
          <w:spacing w:val="-4"/>
        </w:rPr>
        <w:t>por</w:t>
      </w:r>
      <w:r w:rsidRPr="001F30C3">
        <w:rPr>
          <w:color w:val="231F20"/>
          <w:spacing w:val="-14"/>
        </w:rPr>
        <w:t xml:space="preserve"> </w:t>
      </w:r>
      <w:r w:rsidRPr="001F30C3">
        <w:rPr>
          <w:color w:val="231F20"/>
          <w:spacing w:val="-4"/>
        </w:rPr>
        <w:t>$7.443,36</w:t>
      </w:r>
      <w:r w:rsidRPr="001F30C3">
        <w:rPr>
          <w:color w:val="231F20"/>
          <w:spacing w:val="-14"/>
        </w:rPr>
        <w:t xml:space="preserve"> </w:t>
      </w:r>
      <w:r w:rsidRPr="001F30C3">
        <w:rPr>
          <w:color w:val="231F20"/>
          <w:spacing w:val="-4"/>
        </w:rPr>
        <w:t xml:space="preserve">millones, </w:t>
      </w:r>
      <w:r w:rsidRPr="001F30C3">
        <w:rPr>
          <w:color w:val="231F20"/>
        </w:rPr>
        <w:t>debido a que en la subcuenta otras cuentas por cobrar – esquemas de cobro, existían acreencias en proceso de cobro persuasivo y que cumplían con los requisitos establecidos en el Catálogo de Cuentas para</w:t>
      </w:r>
      <w:r w:rsidRPr="001F30C3">
        <w:rPr>
          <w:color w:val="231F20"/>
          <w:spacing w:val="-1"/>
        </w:rPr>
        <w:t xml:space="preserve"> </w:t>
      </w:r>
      <w:r w:rsidRPr="001F30C3">
        <w:rPr>
          <w:color w:val="231F20"/>
        </w:rPr>
        <w:t>Entidades</w:t>
      </w:r>
      <w:r w:rsidRPr="001F30C3">
        <w:rPr>
          <w:color w:val="231F20"/>
          <w:spacing w:val="-1"/>
        </w:rPr>
        <w:t xml:space="preserve"> </w:t>
      </w:r>
      <w:r w:rsidRPr="001F30C3">
        <w:rPr>
          <w:color w:val="231F20"/>
        </w:rPr>
        <w:t>del</w:t>
      </w:r>
      <w:r w:rsidRPr="001F30C3">
        <w:rPr>
          <w:color w:val="231F20"/>
          <w:spacing w:val="-1"/>
        </w:rPr>
        <w:t xml:space="preserve"> </w:t>
      </w:r>
      <w:r w:rsidRPr="001F30C3">
        <w:rPr>
          <w:color w:val="231F20"/>
        </w:rPr>
        <w:t>Gobierno</w:t>
      </w:r>
      <w:r w:rsidRPr="001F30C3">
        <w:rPr>
          <w:color w:val="231F20"/>
          <w:spacing w:val="-1"/>
        </w:rPr>
        <w:t xml:space="preserve"> </w:t>
      </w:r>
      <w:r w:rsidRPr="001F30C3">
        <w:rPr>
          <w:color w:val="231F20"/>
        </w:rPr>
        <w:t>para</w:t>
      </w:r>
      <w:r w:rsidRPr="001F30C3">
        <w:rPr>
          <w:color w:val="231F20"/>
          <w:spacing w:val="-1"/>
        </w:rPr>
        <w:t xml:space="preserve"> </w:t>
      </w:r>
      <w:r w:rsidRPr="001F30C3">
        <w:rPr>
          <w:color w:val="231F20"/>
        </w:rPr>
        <w:t>ser</w:t>
      </w:r>
      <w:r w:rsidRPr="001F30C3">
        <w:rPr>
          <w:color w:val="231F20"/>
          <w:spacing w:val="-1"/>
        </w:rPr>
        <w:t xml:space="preserve"> </w:t>
      </w:r>
      <w:r w:rsidRPr="001F30C3">
        <w:rPr>
          <w:color w:val="231F20"/>
        </w:rPr>
        <w:t>reconocidas</w:t>
      </w:r>
      <w:r w:rsidRPr="001F30C3">
        <w:rPr>
          <w:color w:val="231F20"/>
          <w:spacing w:val="-1"/>
        </w:rPr>
        <w:t xml:space="preserve"> </w:t>
      </w:r>
      <w:r w:rsidRPr="001F30C3">
        <w:rPr>
          <w:color w:val="231F20"/>
        </w:rPr>
        <w:t>contablemente.</w:t>
      </w:r>
      <w:r w:rsidRPr="001F30C3">
        <w:rPr>
          <w:color w:val="231F20"/>
          <w:spacing w:val="-1"/>
        </w:rPr>
        <w:t xml:space="preserve"> </w:t>
      </w:r>
      <w:r w:rsidRPr="001F30C3">
        <w:rPr>
          <w:color w:val="231F20"/>
        </w:rPr>
        <w:t>No obstante, la entidad omitió su registro contable.</w:t>
      </w:r>
    </w:p>
    <w:p w14:paraId="5C046799" w14:textId="77777777" w:rsidR="001F30C3" w:rsidRPr="001F30C3" w:rsidRDefault="001F30C3" w:rsidP="001F30C3">
      <w:pPr>
        <w:pStyle w:val="Textoindependiente"/>
        <w:spacing w:before="260"/>
        <w:ind w:right="49"/>
        <w:jc w:val="both"/>
      </w:pPr>
      <w:r w:rsidRPr="001F30C3">
        <w:rPr>
          <w:color w:val="231F20"/>
        </w:rPr>
        <w:t>Esta omisión contravino lo establecido en el numeral 2.4 Medición posterior de las normas para el reconocimiento, medición, revelación y</w:t>
      </w:r>
      <w:r w:rsidRPr="001F30C3">
        <w:rPr>
          <w:color w:val="231F20"/>
          <w:spacing w:val="-10"/>
        </w:rPr>
        <w:t xml:space="preserve"> </w:t>
      </w:r>
      <w:r w:rsidRPr="001F30C3">
        <w:rPr>
          <w:color w:val="231F20"/>
        </w:rPr>
        <w:t>presentación</w:t>
      </w:r>
      <w:r w:rsidRPr="001F30C3">
        <w:rPr>
          <w:color w:val="231F20"/>
          <w:spacing w:val="-10"/>
        </w:rPr>
        <w:t xml:space="preserve"> </w:t>
      </w:r>
      <w:r w:rsidRPr="001F30C3">
        <w:rPr>
          <w:color w:val="231F20"/>
        </w:rPr>
        <w:t>de</w:t>
      </w:r>
      <w:r w:rsidRPr="001F30C3">
        <w:rPr>
          <w:color w:val="231F20"/>
          <w:spacing w:val="-10"/>
        </w:rPr>
        <w:t xml:space="preserve"> </w:t>
      </w:r>
      <w:r w:rsidRPr="001F30C3">
        <w:rPr>
          <w:color w:val="231F20"/>
        </w:rPr>
        <w:t>los</w:t>
      </w:r>
      <w:r w:rsidRPr="001F30C3">
        <w:rPr>
          <w:color w:val="231F20"/>
          <w:spacing w:val="-10"/>
        </w:rPr>
        <w:t xml:space="preserve"> </w:t>
      </w:r>
      <w:r w:rsidRPr="001F30C3">
        <w:rPr>
          <w:color w:val="231F20"/>
        </w:rPr>
        <w:t>hechos</w:t>
      </w:r>
      <w:r w:rsidRPr="001F30C3">
        <w:rPr>
          <w:color w:val="231F20"/>
          <w:spacing w:val="-10"/>
        </w:rPr>
        <w:t xml:space="preserve"> </w:t>
      </w:r>
      <w:r w:rsidRPr="001F30C3">
        <w:rPr>
          <w:color w:val="231F20"/>
        </w:rPr>
        <w:t>económicos</w:t>
      </w:r>
      <w:r w:rsidRPr="001F30C3">
        <w:rPr>
          <w:color w:val="231F20"/>
          <w:spacing w:val="-10"/>
        </w:rPr>
        <w:t xml:space="preserve"> </w:t>
      </w:r>
      <w:r w:rsidRPr="001F30C3">
        <w:rPr>
          <w:color w:val="231F20"/>
        </w:rPr>
        <w:t>expedidas</w:t>
      </w:r>
      <w:r w:rsidRPr="001F30C3">
        <w:rPr>
          <w:color w:val="231F20"/>
          <w:spacing w:val="-10"/>
        </w:rPr>
        <w:t xml:space="preserve"> </w:t>
      </w:r>
      <w:r w:rsidRPr="001F30C3">
        <w:rPr>
          <w:color w:val="231F20"/>
        </w:rPr>
        <w:t>por</w:t>
      </w:r>
      <w:r w:rsidRPr="001F30C3">
        <w:rPr>
          <w:color w:val="231F20"/>
          <w:spacing w:val="-10"/>
        </w:rPr>
        <w:t xml:space="preserve"> </w:t>
      </w:r>
      <w:r w:rsidRPr="001F30C3">
        <w:rPr>
          <w:color w:val="231F20"/>
        </w:rPr>
        <w:t>la</w:t>
      </w:r>
      <w:r w:rsidRPr="001F30C3">
        <w:rPr>
          <w:color w:val="231F20"/>
          <w:spacing w:val="-10"/>
        </w:rPr>
        <w:t xml:space="preserve"> </w:t>
      </w:r>
      <w:r w:rsidRPr="001F30C3">
        <w:rPr>
          <w:color w:val="231F20"/>
        </w:rPr>
        <w:t>Contaduría General</w:t>
      </w:r>
      <w:r w:rsidRPr="001F30C3">
        <w:rPr>
          <w:color w:val="231F20"/>
          <w:spacing w:val="-6"/>
        </w:rPr>
        <w:t xml:space="preserve"> </w:t>
      </w:r>
      <w:r w:rsidRPr="001F30C3">
        <w:rPr>
          <w:color w:val="231F20"/>
        </w:rPr>
        <w:t>de</w:t>
      </w:r>
      <w:r w:rsidRPr="001F30C3">
        <w:rPr>
          <w:color w:val="231F20"/>
          <w:spacing w:val="-6"/>
        </w:rPr>
        <w:t xml:space="preserve"> </w:t>
      </w:r>
      <w:r w:rsidRPr="001F30C3">
        <w:rPr>
          <w:color w:val="231F20"/>
        </w:rPr>
        <w:t>la</w:t>
      </w:r>
      <w:r w:rsidRPr="001F30C3">
        <w:rPr>
          <w:color w:val="231F20"/>
          <w:spacing w:val="-6"/>
        </w:rPr>
        <w:t xml:space="preserve"> </w:t>
      </w:r>
      <w:r w:rsidRPr="001F30C3">
        <w:rPr>
          <w:color w:val="231F20"/>
        </w:rPr>
        <w:t>Nación,</w:t>
      </w:r>
      <w:r w:rsidRPr="001F30C3">
        <w:rPr>
          <w:color w:val="231F20"/>
          <w:spacing w:val="-6"/>
        </w:rPr>
        <w:t xml:space="preserve"> </w:t>
      </w:r>
      <w:r w:rsidRPr="001F30C3">
        <w:rPr>
          <w:color w:val="231F20"/>
        </w:rPr>
        <w:t>así</w:t>
      </w:r>
      <w:r w:rsidRPr="001F30C3">
        <w:rPr>
          <w:color w:val="231F20"/>
          <w:spacing w:val="-6"/>
        </w:rPr>
        <w:t xml:space="preserve"> </w:t>
      </w:r>
      <w:r w:rsidRPr="001F30C3">
        <w:rPr>
          <w:color w:val="231F20"/>
        </w:rPr>
        <w:t>como</w:t>
      </w:r>
      <w:r w:rsidRPr="001F30C3">
        <w:rPr>
          <w:color w:val="231F20"/>
          <w:spacing w:val="-6"/>
        </w:rPr>
        <w:t xml:space="preserve"> </w:t>
      </w:r>
      <w:r w:rsidRPr="001F30C3">
        <w:rPr>
          <w:color w:val="231F20"/>
        </w:rPr>
        <w:t>el</w:t>
      </w:r>
      <w:r w:rsidRPr="001F30C3">
        <w:rPr>
          <w:color w:val="231F20"/>
          <w:spacing w:val="-6"/>
        </w:rPr>
        <w:t xml:space="preserve"> </w:t>
      </w:r>
      <w:r w:rsidRPr="001F30C3">
        <w:rPr>
          <w:color w:val="231F20"/>
        </w:rPr>
        <w:t>numeral</w:t>
      </w:r>
      <w:r w:rsidRPr="001F30C3">
        <w:rPr>
          <w:color w:val="231F20"/>
          <w:spacing w:val="-6"/>
        </w:rPr>
        <w:t xml:space="preserve"> </w:t>
      </w:r>
      <w:r w:rsidRPr="001F30C3">
        <w:rPr>
          <w:color w:val="231F20"/>
        </w:rPr>
        <w:t>3.2</w:t>
      </w:r>
      <w:r w:rsidRPr="001F30C3">
        <w:rPr>
          <w:color w:val="231F20"/>
          <w:spacing w:val="-6"/>
        </w:rPr>
        <w:t xml:space="preserve"> </w:t>
      </w:r>
      <w:r w:rsidRPr="001F30C3">
        <w:rPr>
          <w:color w:val="231F20"/>
        </w:rPr>
        <w:t>Cuentas</w:t>
      </w:r>
      <w:r w:rsidRPr="001F30C3">
        <w:rPr>
          <w:color w:val="231F20"/>
          <w:spacing w:val="-6"/>
        </w:rPr>
        <w:t xml:space="preserve"> </w:t>
      </w:r>
      <w:r w:rsidRPr="001F30C3">
        <w:rPr>
          <w:color w:val="231F20"/>
        </w:rPr>
        <w:t>por</w:t>
      </w:r>
      <w:r w:rsidRPr="001F30C3">
        <w:rPr>
          <w:color w:val="231F20"/>
          <w:spacing w:val="-6"/>
        </w:rPr>
        <w:t xml:space="preserve"> </w:t>
      </w:r>
      <w:r w:rsidRPr="001F30C3">
        <w:rPr>
          <w:color w:val="231F20"/>
        </w:rPr>
        <w:t>cobrar</w:t>
      </w:r>
      <w:r w:rsidRPr="001F30C3">
        <w:rPr>
          <w:color w:val="231F20"/>
          <w:spacing w:val="-6"/>
        </w:rPr>
        <w:t xml:space="preserve"> </w:t>
      </w:r>
      <w:r w:rsidRPr="001F30C3">
        <w:rPr>
          <w:color w:val="231F20"/>
        </w:rPr>
        <w:t>del Manual de políticas contables del Ministerio del Interior – Versión 5.</w:t>
      </w:r>
    </w:p>
    <w:p w14:paraId="30074933" w14:textId="77777777" w:rsidR="001F30C3" w:rsidRPr="001F30C3" w:rsidRDefault="001F30C3" w:rsidP="001F30C3">
      <w:pPr>
        <w:pStyle w:val="Textoindependiente"/>
        <w:spacing w:before="260"/>
        <w:ind w:right="49"/>
        <w:jc w:val="both"/>
      </w:pPr>
      <w:r w:rsidRPr="001F30C3">
        <w:rPr>
          <w:color w:val="231F20"/>
        </w:rPr>
        <w:lastRenderedPageBreak/>
        <w:t>Como consecuencia, se evidenció una subestimación en la subcuenta esquemas de cobro, ya que no se incluyeron algunos procesos en etapa de cobro persuasivo que sí fueron reportados por el Ministerio del Interior, pero no reconocidos por la entidad en su contabilidad.</w:t>
      </w:r>
    </w:p>
    <w:p w14:paraId="22900398" w14:textId="77777777" w:rsidR="001F30C3" w:rsidRPr="001F30C3" w:rsidRDefault="001F30C3" w:rsidP="001F30C3">
      <w:pPr>
        <w:pStyle w:val="Textoindependiente"/>
        <w:spacing w:before="261"/>
        <w:ind w:right="49"/>
        <w:jc w:val="both"/>
      </w:pPr>
      <w:r w:rsidRPr="0081075D">
        <w:rPr>
          <w:b/>
          <w:bCs/>
          <w:color w:val="231F20"/>
        </w:rPr>
        <w:t>-Incorrección</w:t>
      </w:r>
      <w:r w:rsidRPr="001F30C3">
        <w:rPr>
          <w:color w:val="231F20"/>
        </w:rPr>
        <w:t xml:space="preserve"> de clasificación en cuentas por cobrar, por $8.095,03 millones,</w:t>
      </w:r>
      <w:r w:rsidRPr="001F30C3">
        <w:rPr>
          <w:color w:val="231F20"/>
          <w:spacing w:val="-6"/>
        </w:rPr>
        <w:t xml:space="preserve"> </w:t>
      </w:r>
      <w:r w:rsidRPr="001F30C3">
        <w:rPr>
          <w:color w:val="231F20"/>
        </w:rPr>
        <w:t>correspondiente</w:t>
      </w:r>
      <w:r w:rsidRPr="001F30C3">
        <w:rPr>
          <w:color w:val="231F20"/>
          <w:spacing w:val="-6"/>
        </w:rPr>
        <w:t xml:space="preserve"> </w:t>
      </w:r>
      <w:r w:rsidRPr="001F30C3">
        <w:rPr>
          <w:color w:val="231F20"/>
        </w:rPr>
        <w:t>a</w:t>
      </w:r>
      <w:r w:rsidRPr="001F30C3">
        <w:rPr>
          <w:color w:val="231F20"/>
          <w:spacing w:val="-6"/>
        </w:rPr>
        <w:t xml:space="preserve"> </w:t>
      </w:r>
      <w:r w:rsidRPr="001F30C3">
        <w:rPr>
          <w:color w:val="231F20"/>
        </w:rPr>
        <w:t>valores</w:t>
      </w:r>
      <w:r w:rsidRPr="001F30C3">
        <w:rPr>
          <w:color w:val="231F20"/>
          <w:spacing w:val="-6"/>
        </w:rPr>
        <w:t xml:space="preserve"> </w:t>
      </w:r>
      <w:r w:rsidRPr="001F30C3">
        <w:rPr>
          <w:color w:val="231F20"/>
        </w:rPr>
        <w:t>registrados</w:t>
      </w:r>
      <w:r w:rsidRPr="001F30C3">
        <w:rPr>
          <w:color w:val="231F20"/>
          <w:spacing w:val="-6"/>
        </w:rPr>
        <w:t xml:space="preserve"> </w:t>
      </w:r>
      <w:r w:rsidRPr="001F30C3">
        <w:rPr>
          <w:color w:val="231F20"/>
        </w:rPr>
        <w:t>en</w:t>
      </w:r>
      <w:r w:rsidRPr="001F30C3">
        <w:rPr>
          <w:color w:val="231F20"/>
          <w:spacing w:val="-6"/>
        </w:rPr>
        <w:t xml:space="preserve"> </w:t>
      </w:r>
      <w:r w:rsidRPr="001F30C3">
        <w:rPr>
          <w:color w:val="231F20"/>
        </w:rPr>
        <w:t>la</w:t>
      </w:r>
      <w:r w:rsidRPr="001F30C3">
        <w:rPr>
          <w:color w:val="231F20"/>
          <w:spacing w:val="-6"/>
        </w:rPr>
        <w:t xml:space="preserve"> </w:t>
      </w:r>
      <w:r w:rsidRPr="001F30C3">
        <w:rPr>
          <w:color w:val="231F20"/>
        </w:rPr>
        <w:t>subcuenta</w:t>
      </w:r>
      <w:r w:rsidRPr="001F30C3">
        <w:rPr>
          <w:color w:val="231F20"/>
          <w:spacing w:val="-6"/>
        </w:rPr>
        <w:t xml:space="preserve"> </w:t>
      </w:r>
      <w:r w:rsidRPr="001F30C3">
        <w:rPr>
          <w:color w:val="231F20"/>
        </w:rPr>
        <w:t>otras cuentas por cobrar – esquemas de cobro, los cuales cumplen con los criterios establecidos por la Contaduría General de la Nación para el reconocimiento de indicios de deterioro, basados en la morosidad y antigüedad de la cartera.</w:t>
      </w:r>
    </w:p>
    <w:p w14:paraId="09E69E70" w14:textId="3CE8F664" w:rsidR="001F30C3" w:rsidRDefault="001F30C3" w:rsidP="001F30C3">
      <w:pPr>
        <w:pStyle w:val="Textoindependiente"/>
        <w:spacing w:before="260"/>
        <w:ind w:right="49"/>
        <w:jc w:val="both"/>
        <w:rPr>
          <w:color w:val="231F20"/>
        </w:rPr>
      </w:pPr>
      <w:r w:rsidRPr="001F30C3">
        <w:rPr>
          <w:color w:val="231F20"/>
          <w:spacing w:val="-2"/>
        </w:rPr>
        <w:t>Esta</w:t>
      </w:r>
      <w:r w:rsidRPr="001F30C3">
        <w:rPr>
          <w:color w:val="231F20"/>
          <w:spacing w:val="-18"/>
        </w:rPr>
        <w:t xml:space="preserve"> </w:t>
      </w:r>
      <w:r w:rsidRPr="001F30C3">
        <w:rPr>
          <w:color w:val="231F20"/>
          <w:spacing w:val="-2"/>
        </w:rPr>
        <w:t>situación</w:t>
      </w:r>
      <w:r w:rsidRPr="001F30C3">
        <w:rPr>
          <w:color w:val="231F20"/>
          <w:spacing w:val="-17"/>
        </w:rPr>
        <w:t xml:space="preserve"> </w:t>
      </w:r>
      <w:r w:rsidRPr="001F30C3">
        <w:rPr>
          <w:color w:val="231F20"/>
          <w:spacing w:val="-2"/>
        </w:rPr>
        <w:t>contravino</w:t>
      </w:r>
      <w:r w:rsidRPr="001F30C3">
        <w:rPr>
          <w:color w:val="231F20"/>
          <w:spacing w:val="-17"/>
        </w:rPr>
        <w:t xml:space="preserve"> </w:t>
      </w:r>
      <w:r w:rsidRPr="001F30C3">
        <w:rPr>
          <w:color w:val="231F20"/>
          <w:spacing w:val="-2"/>
        </w:rPr>
        <w:t>lo</w:t>
      </w:r>
      <w:r w:rsidRPr="001F30C3">
        <w:rPr>
          <w:color w:val="231F20"/>
          <w:spacing w:val="-18"/>
        </w:rPr>
        <w:t xml:space="preserve"> </w:t>
      </w:r>
      <w:r w:rsidRPr="001F30C3">
        <w:rPr>
          <w:color w:val="231F20"/>
          <w:spacing w:val="-2"/>
        </w:rPr>
        <w:t>dispuesto</w:t>
      </w:r>
      <w:r w:rsidRPr="001F30C3">
        <w:rPr>
          <w:color w:val="231F20"/>
          <w:spacing w:val="-17"/>
        </w:rPr>
        <w:t xml:space="preserve"> </w:t>
      </w:r>
      <w:r w:rsidRPr="001F30C3">
        <w:rPr>
          <w:color w:val="231F20"/>
          <w:spacing w:val="-2"/>
        </w:rPr>
        <w:t>en</w:t>
      </w:r>
      <w:r w:rsidRPr="001F30C3">
        <w:rPr>
          <w:color w:val="231F20"/>
          <w:spacing w:val="-18"/>
        </w:rPr>
        <w:t xml:space="preserve"> </w:t>
      </w:r>
      <w:r w:rsidRPr="001F30C3">
        <w:rPr>
          <w:color w:val="231F20"/>
          <w:spacing w:val="-2"/>
        </w:rPr>
        <w:t>el</w:t>
      </w:r>
      <w:r w:rsidRPr="001F30C3">
        <w:rPr>
          <w:color w:val="231F20"/>
          <w:spacing w:val="-17"/>
        </w:rPr>
        <w:t xml:space="preserve"> </w:t>
      </w:r>
      <w:r w:rsidRPr="001F30C3">
        <w:rPr>
          <w:color w:val="231F20"/>
          <w:spacing w:val="-2"/>
        </w:rPr>
        <w:t>Concepto</w:t>
      </w:r>
      <w:r w:rsidRPr="001F30C3">
        <w:rPr>
          <w:color w:val="231F20"/>
          <w:spacing w:val="-17"/>
        </w:rPr>
        <w:t xml:space="preserve"> </w:t>
      </w:r>
      <w:r w:rsidRPr="001F30C3">
        <w:rPr>
          <w:color w:val="231F20"/>
          <w:spacing w:val="-2"/>
        </w:rPr>
        <w:t xml:space="preserve">20211100051301 </w:t>
      </w:r>
      <w:r w:rsidRPr="001F30C3">
        <w:rPr>
          <w:color w:val="231F20"/>
        </w:rPr>
        <w:t>del 25 de junio de 2021, contenido en la compilación de doctrina contable</w:t>
      </w:r>
      <w:r w:rsidRPr="001F30C3">
        <w:rPr>
          <w:color w:val="231F20"/>
          <w:spacing w:val="-20"/>
        </w:rPr>
        <w:t xml:space="preserve"> </w:t>
      </w:r>
      <w:r w:rsidRPr="001F30C3">
        <w:rPr>
          <w:color w:val="231F20"/>
        </w:rPr>
        <w:t>pública</w:t>
      </w:r>
      <w:r w:rsidRPr="001F30C3">
        <w:rPr>
          <w:color w:val="231F20"/>
          <w:spacing w:val="-19"/>
        </w:rPr>
        <w:t xml:space="preserve"> </w:t>
      </w:r>
      <w:r w:rsidRPr="001F30C3">
        <w:rPr>
          <w:color w:val="231F20"/>
        </w:rPr>
        <w:t>a</w:t>
      </w:r>
      <w:r w:rsidRPr="001F30C3">
        <w:rPr>
          <w:color w:val="231F20"/>
          <w:spacing w:val="-19"/>
        </w:rPr>
        <w:t xml:space="preserve"> </w:t>
      </w:r>
      <w:r w:rsidRPr="001F30C3">
        <w:rPr>
          <w:color w:val="231F20"/>
        </w:rPr>
        <w:t>31</w:t>
      </w:r>
      <w:r w:rsidRPr="001F30C3">
        <w:rPr>
          <w:color w:val="231F20"/>
          <w:spacing w:val="-20"/>
        </w:rPr>
        <w:t xml:space="preserve"> </w:t>
      </w:r>
      <w:r w:rsidRPr="001F30C3">
        <w:rPr>
          <w:color w:val="231F20"/>
        </w:rPr>
        <w:t>de</w:t>
      </w:r>
      <w:r w:rsidRPr="001F30C3">
        <w:rPr>
          <w:color w:val="231F20"/>
          <w:spacing w:val="-19"/>
        </w:rPr>
        <w:t xml:space="preserve"> </w:t>
      </w:r>
      <w:r w:rsidRPr="001F30C3">
        <w:rPr>
          <w:color w:val="231F20"/>
        </w:rPr>
        <w:t>diciembre</w:t>
      </w:r>
      <w:r w:rsidRPr="001F30C3">
        <w:rPr>
          <w:color w:val="231F20"/>
          <w:spacing w:val="-20"/>
        </w:rPr>
        <w:t xml:space="preserve"> </w:t>
      </w:r>
      <w:r w:rsidRPr="001F30C3">
        <w:rPr>
          <w:color w:val="231F20"/>
        </w:rPr>
        <w:t>de</w:t>
      </w:r>
      <w:r w:rsidRPr="001F30C3">
        <w:rPr>
          <w:color w:val="231F20"/>
          <w:spacing w:val="-19"/>
        </w:rPr>
        <w:t xml:space="preserve"> </w:t>
      </w:r>
      <w:r w:rsidRPr="001F30C3">
        <w:rPr>
          <w:color w:val="231F20"/>
        </w:rPr>
        <w:t>2021,</w:t>
      </w:r>
      <w:r w:rsidRPr="001F30C3">
        <w:rPr>
          <w:color w:val="231F20"/>
          <w:spacing w:val="-19"/>
        </w:rPr>
        <w:t xml:space="preserve"> </w:t>
      </w:r>
      <w:r w:rsidRPr="001F30C3">
        <w:rPr>
          <w:color w:val="231F20"/>
        </w:rPr>
        <w:t>así</w:t>
      </w:r>
      <w:r w:rsidRPr="001F30C3">
        <w:rPr>
          <w:color w:val="231F20"/>
          <w:spacing w:val="-20"/>
        </w:rPr>
        <w:t xml:space="preserve"> </w:t>
      </w:r>
      <w:r w:rsidRPr="001F30C3">
        <w:rPr>
          <w:color w:val="231F20"/>
        </w:rPr>
        <w:t>como</w:t>
      </w:r>
      <w:r w:rsidRPr="001F30C3">
        <w:rPr>
          <w:color w:val="231F20"/>
          <w:spacing w:val="-19"/>
        </w:rPr>
        <w:t xml:space="preserve"> </w:t>
      </w:r>
      <w:r w:rsidRPr="001F30C3">
        <w:rPr>
          <w:color w:val="231F20"/>
        </w:rPr>
        <w:t>lo</w:t>
      </w:r>
      <w:r w:rsidRPr="001F30C3">
        <w:rPr>
          <w:color w:val="231F20"/>
          <w:spacing w:val="-19"/>
        </w:rPr>
        <w:t xml:space="preserve"> </w:t>
      </w:r>
      <w:r w:rsidRPr="001F30C3">
        <w:rPr>
          <w:color w:val="231F20"/>
        </w:rPr>
        <w:t>establecido</w:t>
      </w:r>
      <w:r w:rsidRPr="001F30C3">
        <w:rPr>
          <w:color w:val="231F20"/>
          <w:spacing w:val="-20"/>
        </w:rPr>
        <w:t xml:space="preserve"> </w:t>
      </w:r>
      <w:r w:rsidRPr="001F30C3">
        <w:rPr>
          <w:color w:val="231F20"/>
        </w:rPr>
        <w:t>en el</w:t>
      </w:r>
      <w:r w:rsidRPr="001F30C3">
        <w:rPr>
          <w:color w:val="231F20"/>
          <w:spacing w:val="-9"/>
        </w:rPr>
        <w:t xml:space="preserve"> </w:t>
      </w:r>
      <w:r w:rsidRPr="001F30C3">
        <w:rPr>
          <w:color w:val="231F20"/>
        </w:rPr>
        <w:t>artículo</w:t>
      </w:r>
      <w:r w:rsidRPr="001F30C3">
        <w:rPr>
          <w:color w:val="231F20"/>
          <w:spacing w:val="-9"/>
        </w:rPr>
        <w:t xml:space="preserve"> </w:t>
      </w:r>
      <w:r w:rsidRPr="001F30C3">
        <w:rPr>
          <w:color w:val="231F20"/>
        </w:rPr>
        <w:t>5</w:t>
      </w:r>
      <w:r w:rsidRPr="001F30C3">
        <w:rPr>
          <w:color w:val="231F20"/>
          <w:spacing w:val="-9"/>
        </w:rPr>
        <w:t xml:space="preserve"> </w:t>
      </w:r>
      <w:r w:rsidRPr="001F30C3">
        <w:rPr>
          <w:color w:val="231F20"/>
        </w:rPr>
        <w:t>de</w:t>
      </w:r>
      <w:r w:rsidRPr="001F30C3">
        <w:rPr>
          <w:color w:val="231F20"/>
          <w:spacing w:val="-9"/>
        </w:rPr>
        <w:t xml:space="preserve"> </w:t>
      </w:r>
      <w:r w:rsidRPr="001F30C3">
        <w:rPr>
          <w:color w:val="231F20"/>
        </w:rPr>
        <w:t>la</w:t>
      </w:r>
      <w:r w:rsidRPr="001F30C3">
        <w:rPr>
          <w:color w:val="231F20"/>
          <w:spacing w:val="-9"/>
        </w:rPr>
        <w:t xml:space="preserve"> </w:t>
      </w:r>
      <w:r w:rsidRPr="001F30C3">
        <w:rPr>
          <w:color w:val="231F20"/>
        </w:rPr>
        <w:t>Ley</w:t>
      </w:r>
      <w:r w:rsidRPr="001F30C3">
        <w:rPr>
          <w:color w:val="231F20"/>
          <w:spacing w:val="-9"/>
        </w:rPr>
        <w:t xml:space="preserve"> </w:t>
      </w:r>
      <w:r w:rsidRPr="001F30C3">
        <w:rPr>
          <w:color w:val="231F20"/>
        </w:rPr>
        <w:t>1066</w:t>
      </w:r>
      <w:r w:rsidRPr="001F30C3">
        <w:rPr>
          <w:color w:val="231F20"/>
          <w:spacing w:val="-9"/>
        </w:rPr>
        <w:t xml:space="preserve"> </w:t>
      </w:r>
      <w:r w:rsidRPr="001F30C3">
        <w:rPr>
          <w:color w:val="231F20"/>
        </w:rPr>
        <w:t>de</w:t>
      </w:r>
      <w:r w:rsidRPr="001F30C3">
        <w:rPr>
          <w:color w:val="231F20"/>
          <w:spacing w:val="-9"/>
        </w:rPr>
        <w:t xml:space="preserve"> </w:t>
      </w:r>
      <w:r w:rsidRPr="001F30C3">
        <w:rPr>
          <w:color w:val="231F20"/>
        </w:rPr>
        <w:t>2006,</w:t>
      </w:r>
      <w:r w:rsidRPr="001F30C3">
        <w:rPr>
          <w:color w:val="231F20"/>
          <w:spacing w:val="-9"/>
        </w:rPr>
        <w:t xml:space="preserve"> </w:t>
      </w:r>
      <w:r w:rsidRPr="001F30C3">
        <w:rPr>
          <w:color w:val="231F20"/>
        </w:rPr>
        <w:t>el</w:t>
      </w:r>
      <w:r w:rsidRPr="001F30C3">
        <w:rPr>
          <w:color w:val="231F20"/>
          <w:spacing w:val="-9"/>
        </w:rPr>
        <w:t xml:space="preserve"> </w:t>
      </w:r>
      <w:r w:rsidRPr="001F30C3">
        <w:rPr>
          <w:color w:val="231F20"/>
        </w:rPr>
        <w:t>artículo</w:t>
      </w:r>
      <w:r w:rsidRPr="001F30C3">
        <w:rPr>
          <w:color w:val="231F20"/>
          <w:spacing w:val="-9"/>
        </w:rPr>
        <w:t xml:space="preserve"> </w:t>
      </w:r>
      <w:r w:rsidRPr="001F30C3">
        <w:rPr>
          <w:color w:val="231F20"/>
        </w:rPr>
        <w:t>2</w:t>
      </w:r>
      <w:r w:rsidRPr="001F30C3">
        <w:rPr>
          <w:color w:val="231F20"/>
          <w:spacing w:val="-9"/>
        </w:rPr>
        <w:t xml:space="preserve"> </w:t>
      </w:r>
      <w:r w:rsidRPr="001F30C3">
        <w:rPr>
          <w:color w:val="231F20"/>
        </w:rPr>
        <w:t>del</w:t>
      </w:r>
      <w:r w:rsidRPr="001F30C3">
        <w:rPr>
          <w:color w:val="231F20"/>
          <w:spacing w:val="-9"/>
        </w:rPr>
        <w:t xml:space="preserve"> </w:t>
      </w:r>
      <w:r w:rsidRPr="001F30C3">
        <w:rPr>
          <w:color w:val="231F20"/>
        </w:rPr>
        <w:t>Decreto</w:t>
      </w:r>
      <w:r w:rsidRPr="001F30C3">
        <w:rPr>
          <w:color w:val="231F20"/>
          <w:spacing w:val="-9"/>
        </w:rPr>
        <w:t xml:space="preserve"> </w:t>
      </w:r>
      <w:r w:rsidRPr="001F30C3">
        <w:rPr>
          <w:color w:val="231F20"/>
        </w:rPr>
        <w:t>4473</w:t>
      </w:r>
      <w:r w:rsidRPr="001F30C3">
        <w:rPr>
          <w:color w:val="231F20"/>
          <w:spacing w:val="-9"/>
        </w:rPr>
        <w:t xml:space="preserve"> </w:t>
      </w:r>
      <w:r w:rsidRPr="001F30C3">
        <w:rPr>
          <w:color w:val="231F20"/>
        </w:rPr>
        <w:t>de 2006</w:t>
      </w:r>
      <w:r w:rsidRPr="001F30C3">
        <w:rPr>
          <w:color w:val="231F20"/>
          <w:spacing w:val="-1"/>
        </w:rPr>
        <w:t xml:space="preserve"> </w:t>
      </w:r>
      <w:r w:rsidRPr="001F30C3">
        <w:rPr>
          <w:color w:val="231F20"/>
        </w:rPr>
        <w:t>y</w:t>
      </w:r>
      <w:r w:rsidRPr="001F30C3">
        <w:rPr>
          <w:color w:val="231F20"/>
          <w:spacing w:val="-1"/>
        </w:rPr>
        <w:t xml:space="preserve"> </w:t>
      </w:r>
      <w:r w:rsidRPr="001F30C3">
        <w:rPr>
          <w:color w:val="231F20"/>
        </w:rPr>
        <w:t>la</w:t>
      </w:r>
      <w:r w:rsidRPr="001F30C3">
        <w:rPr>
          <w:color w:val="231F20"/>
          <w:spacing w:val="-1"/>
        </w:rPr>
        <w:t xml:space="preserve"> </w:t>
      </w:r>
      <w:r w:rsidRPr="001F30C3">
        <w:rPr>
          <w:color w:val="231F20"/>
        </w:rPr>
        <w:t>normativa</w:t>
      </w:r>
      <w:r w:rsidRPr="001F30C3">
        <w:rPr>
          <w:color w:val="231F20"/>
          <w:spacing w:val="-1"/>
        </w:rPr>
        <w:t xml:space="preserve"> </w:t>
      </w:r>
      <w:r w:rsidRPr="001F30C3">
        <w:rPr>
          <w:color w:val="231F20"/>
        </w:rPr>
        <w:t>actualizada</w:t>
      </w:r>
      <w:r w:rsidRPr="001F30C3">
        <w:rPr>
          <w:color w:val="231F20"/>
          <w:spacing w:val="-1"/>
        </w:rPr>
        <w:t xml:space="preserve"> </w:t>
      </w:r>
      <w:r w:rsidRPr="001F30C3">
        <w:rPr>
          <w:color w:val="231F20"/>
        </w:rPr>
        <w:t>mediante</w:t>
      </w:r>
      <w:r w:rsidRPr="001F30C3">
        <w:rPr>
          <w:color w:val="231F20"/>
          <w:spacing w:val="-1"/>
        </w:rPr>
        <w:t xml:space="preserve"> </w:t>
      </w:r>
      <w:r w:rsidRPr="001F30C3">
        <w:rPr>
          <w:color w:val="231F20"/>
        </w:rPr>
        <w:t>la</w:t>
      </w:r>
      <w:r w:rsidRPr="001F30C3">
        <w:rPr>
          <w:color w:val="231F20"/>
          <w:spacing w:val="-1"/>
        </w:rPr>
        <w:t xml:space="preserve"> </w:t>
      </w:r>
      <w:r w:rsidRPr="001F30C3">
        <w:rPr>
          <w:color w:val="231F20"/>
        </w:rPr>
        <w:t>Resolución</w:t>
      </w:r>
      <w:r w:rsidRPr="001F30C3">
        <w:rPr>
          <w:color w:val="231F20"/>
          <w:spacing w:val="-1"/>
        </w:rPr>
        <w:t xml:space="preserve"> </w:t>
      </w:r>
      <w:r w:rsidRPr="001F30C3">
        <w:rPr>
          <w:color w:val="231F20"/>
        </w:rPr>
        <w:t>417</w:t>
      </w:r>
      <w:r w:rsidRPr="001F30C3">
        <w:rPr>
          <w:color w:val="231F20"/>
          <w:spacing w:val="-1"/>
        </w:rPr>
        <w:t xml:space="preserve"> </w:t>
      </w:r>
      <w:r w:rsidRPr="001F30C3">
        <w:rPr>
          <w:color w:val="231F20"/>
        </w:rPr>
        <w:t>de</w:t>
      </w:r>
      <w:r w:rsidRPr="001F30C3">
        <w:rPr>
          <w:color w:val="231F20"/>
          <w:spacing w:val="-1"/>
        </w:rPr>
        <w:t xml:space="preserve"> </w:t>
      </w:r>
      <w:r w:rsidRPr="001F30C3">
        <w:rPr>
          <w:color w:val="231F20"/>
        </w:rPr>
        <w:t>2023 de la Contaduría General de la Nación.</w:t>
      </w:r>
    </w:p>
    <w:p w14:paraId="7A61930C" w14:textId="77777777" w:rsidR="0081075D" w:rsidRDefault="0081075D" w:rsidP="001F30C3">
      <w:pPr>
        <w:pStyle w:val="Textoindependiente"/>
        <w:ind w:right="49"/>
        <w:jc w:val="both"/>
        <w:rPr>
          <w:color w:val="231F20"/>
        </w:rPr>
      </w:pPr>
    </w:p>
    <w:p w14:paraId="3DFDAD0B" w14:textId="7263D14E" w:rsidR="001F30C3" w:rsidRPr="001F30C3" w:rsidRDefault="001F30C3" w:rsidP="001F30C3">
      <w:pPr>
        <w:pStyle w:val="Textoindependiente"/>
        <w:ind w:right="49"/>
        <w:jc w:val="both"/>
      </w:pPr>
      <w:r w:rsidRPr="001F30C3">
        <w:rPr>
          <w:color w:val="231F20"/>
        </w:rPr>
        <w:t>Como</w:t>
      </w:r>
      <w:r w:rsidRPr="001F30C3">
        <w:rPr>
          <w:color w:val="231F20"/>
          <w:spacing w:val="-14"/>
        </w:rPr>
        <w:t xml:space="preserve"> </w:t>
      </w:r>
      <w:r w:rsidRPr="001F30C3">
        <w:rPr>
          <w:color w:val="231F20"/>
        </w:rPr>
        <w:t>resultado,</w:t>
      </w:r>
      <w:r w:rsidRPr="001F30C3">
        <w:rPr>
          <w:color w:val="231F20"/>
          <w:spacing w:val="-14"/>
        </w:rPr>
        <w:t xml:space="preserve"> </w:t>
      </w:r>
      <w:r w:rsidRPr="001F30C3">
        <w:rPr>
          <w:color w:val="231F20"/>
        </w:rPr>
        <w:t>se</w:t>
      </w:r>
      <w:r w:rsidRPr="001F30C3">
        <w:rPr>
          <w:color w:val="231F20"/>
          <w:spacing w:val="-14"/>
        </w:rPr>
        <w:t xml:space="preserve"> </w:t>
      </w:r>
      <w:r w:rsidRPr="001F30C3">
        <w:rPr>
          <w:color w:val="231F20"/>
        </w:rPr>
        <w:t>evidenció</w:t>
      </w:r>
      <w:r w:rsidRPr="001F30C3">
        <w:rPr>
          <w:color w:val="231F20"/>
          <w:spacing w:val="-14"/>
        </w:rPr>
        <w:t xml:space="preserve"> </w:t>
      </w:r>
      <w:r w:rsidRPr="001F30C3">
        <w:rPr>
          <w:color w:val="231F20"/>
        </w:rPr>
        <w:t>una</w:t>
      </w:r>
      <w:r w:rsidRPr="001F30C3">
        <w:rPr>
          <w:color w:val="231F20"/>
          <w:spacing w:val="-14"/>
        </w:rPr>
        <w:t xml:space="preserve"> </w:t>
      </w:r>
      <w:r w:rsidRPr="001F30C3">
        <w:rPr>
          <w:color w:val="231F20"/>
        </w:rPr>
        <w:t>clasificación</w:t>
      </w:r>
      <w:r w:rsidRPr="001F30C3">
        <w:rPr>
          <w:color w:val="231F20"/>
          <w:spacing w:val="-14"/>
        </w:rPr>
        <w:t xml:space="preserve"> </w:t>
      </w:r>
      <w:r w:rsidRPr="001F30C3">
        <w:rPr>
          <w:color w:val="231F20"/>
        </w:rPr>
        <w:t>incorrecta</w:t>
      </w:r>
      <w:r w:rsidRPr="001F30C3">
        <w:rPr>
          <w:color w:val="231F20"/>
          <w:spacing w:val="-14"/>
        </w:rPr>
        <w:t xml:space="preserve"> </w:t>
      </w:r>
      <w:r w:rsidRPr="001F30C3">
        <w:rPr>
          <w:color w:val="231F20"/>
        </w:rPr>
        <w:t>de</w:t>
      </w:r>
      <w:r w:rsidRPr="001F30C3">
        <w:rPr>
          <w:color w:val="231F20"/>
          <w:spacing w:val="-14"/>
        </w:rPr>
        <w:t xml:space="preserve"> </w:t>
      </w:r>
      <w:r w:rsidRPr="001F30C3">
        <w:rPr>
          <w:color w:val="231F20"/>
        </w:rPr>
        <w:t>la</w:t>
      </w:r>
      <w:r w:rsidRPr="001F30C3">
        <w:rPr>
          <w:color w:val="231F20"/>
          <w:spacing w:val="-14"/>
        </w:rPr>
        <w:t xml:space="preserve"> </w:t>
      </w:r>
      <w:r w:rsidRPr="001F30C3">
        <w:rPr>
          <w:color w:val="231F20"/>
        </w:rPr>
        <w:t>cartera que, por su morosidad y antigüedad, debió haber sido considerada con</w:t>
      </w:r>
      <w:r w:rsidRPr="001F30C3">
        <w:rPr>
          <w:color w:val="231F20"/>
          <w:spacing w:val="-4"/>
        </w:rPr>
        <w:t xml:space="preserve"> </w:t>
      </w:r>
      <w:r w:rsidRPr="001F30C3">
        <w:rPr>
          <w:color w:val="231F20"/>
        </w:rPr>
        <w:t>indicios</w:t>
      </w:r>
      <w:r w:rsidRPr="001F30C3">
        <w:rPr>
          <w:color w:val="231F20"/>
          <w:spacing w:val="-4"/>
        </w:rPr>
        <w:t xml:space="preserve"> </w:t>
      </w:r>
      <w:r w:rsidRPr="001F30C3">
        <w:rPr>
          <w:color w:val="231F20"/>
        </w:rPr>
        <w:t>de</w:t>
      </w:r>
      <w:r w:rsidRPr="001F30C3">
        <w:rPr>
          <w:color w:val="231F20"/>
          <w:spacing w:val="-4"/>
        </w:rPr>
        <w:t xml:space="preserve"> </w:t>
      </w:r>
      <w:r w:rsidRPr="001F30C3">
        <w:rPr>
          <w:color w:val="231F20"/>
        </w:rPr>
        <w:t>deterioro</w:t>
      </w:r>
      <w:r w:rsidRPr="001F30C3">
        <w:rPr>
          <w:color w:val="231F20"/>
          <w:spacing w:val="-4"/>
        </w:rPr>
        <w:t xml:space="preserve"> </w:t>
      </w:r>
      <w:r w:rsidRPr="001F30C3">
        <w:rPr>
          <w:color w:val="231F20"/>
        </w:rPr>
        <w:t>y,</w:t>
      </w:r>
      <w:r w:rsidRPr="001F30C3">
        <w:rPr>
          <w:color w:val="231F20"/>
          <w:spacing w:val="-4"/>
        </w:rPr>
        <w:t xml:space="preserve"> </w:t>
      </w:r>
      <w:r w:rsidRPr="001F30C3">
        <w:rPr>
          <w:color w:val="231F20"/>
        </w:rPr>
        <w:t>en</w:t>
      </w:r>
      <w:r w:rsidRPr="001F30C3">
        <w:rPr>
          <w:color w:val="231F20"/>
          <w:spacing w:val="-4"/>
        </w:rPr>
        <w:t xml:space="preserve"> </w:t>
      </w:r>
      <w:r w:rsidRPr="001F30C3">
        <w:rPr>
          <w:color w:val="231F20"/>
        </w:rPr>
        <w:t>consecuencia,</w:t>
      </w:r>
      <w:r w:rsidRPr="001F30C3">
        <w:rPr>
          <w:color w:val="231F20"/>
          <w:spacing w:val="-4"/>
        </w:rPr>
        <w:t xml:space="preserve"> </w:t>
      </w:r>
      <w:r w:rsidRPr="001F30C3">
        <w:rPr>
          <w:color w:val="231F20"/>
        </w:rPr>
        <w:t>reclasificada</w:t>
      </w:r>
      <w:r w:rsidRPr="001F30C3">
        <w:rPr>
          <w:color w:val="231F20"/>
          <w:spacing w:val="-4"/>
        </w:rPr>
        <w:t xml:space="preserve"> </w:t>
      </w:r>
      <w:r w:rsidRPr="001F30C3">
        <w:rPr>
          <w:color w:val="231F20"/>
        </w:rPr>
        <w:t>a</w:t>
      </w:r>
      <w:r w:rsidRPr="001F30C3">
        <w:rPr>
          <w:color w:val="231F20"/>
          <w:spacing w:val="-4"/>
        </w:rPr>
        <w:t xml:space="preserve"> </w:t>
      </w:r>
      <w:r w:rsidRPr="001F30C3">
        <w:rPr>
          <w:color w:val="231F20"/>
        </w:rPr>
        <w:t>la</w:t>
      </w:r>
      <w:r w:rsidRPr="001F30C3">
        <w:rPr>
          <w:color w:val="231F20"/>
          <w:spacing w:val="-4"/>
        </w:rPr>
        <w:t xml:space="preserve"> </w:t>
      </w:r>
      <w:r w:rsidRPr="001F30C3">
        <w:rPr>
          <w:color w:val="231F20"/>
        </w:rPr>
        <w:t>cuenta contable correspondiente, conforme a la normativa vigente.</w:t>
      </w:r>
    </w:p>
    <w:p w14:paraId="47E4669F" w14:textId="77777777" w:rsidR="001F30C3" w:rsidRPr="001F30C3" w:rsidRDefault="001F30C3" w:rsidP="001F30C3">
      <w:pPr>
        <w:pStyle w:val="Textoindependiente"/>
        <w:spacing w:before="261"/>
        <w:ind w:right="49"/>
        <w:jc w:val="both"/>
      </w:pPr>
      <w:r w:rsidRPr="0081075D">
        <w:rPr>
          <w:b/>
          <w:bCs/>
          <w:color w:val="231F20"/>
          <w:spacing w:val="-4"/>
        </w:rPr>
        <w:t>-Incorrección</w:t>
      </w:r>
      <w:r w:rsidRPr="001F30C3">
        <w:rPr>
          <w:color w:val="231F20"/>
          <w:spacing w:val="-14"/>
        </w:rPr>
        <w:t xml:space="preserve"> </w:t>
      </w:r>
      <w:r w:rsidRPr="001F30C3">
        <w:rPr>
          <w:color w:val="231F20"/>
          <w:spacing w:val="-4"/>
        </w:rPr>
        <w:t>de</w:t>
      </w:r>
      <w:r w:rsidRPr="001F30C3">
        <w:rPr>
          <w:color w:val="231F20"/>
          <w:spacing w:val="-14"/>
        </w:rPr>
        <w:t xml:space="preserve"> </w:t>
      </w:r>
      <w:r w:rsidRPr="001F30C3">
        <w:rPr>
          <w:color w:val="231F20"/>
          <w:spacing w:val="-4"/>
        </w:rPr>
        <w:t>cantidad</w:t>
      </w:r>
      <w:r w:rsidRPr="001F30C3">
        <w:rPr>
          <w:color w:val="231F20"/>
          <w:spacing w:val="-14"/>
        </w:rPr>
        <w:t xml:space="preserve"> </w:t>
      </w:r>
      <w:r w:rsidRPr="001F30C3">
        <w:rPr>
          <w:color w:val="231F20"/>
          <w:spacing w:val="-4"/>
        </w:rPr>
        <w:t>en</w:t>
      </w:r>
      <w:r w:rsidRPr="001F30C3">
        <w:rPr>
          <w:color w:val="231F20"/>
          <w:spacing w:val="-14"/>
        </w:rPr>
        <w:t xml:space="preserve"> </w:t>
      </w:r>
      <w:r w:rsidRPr="001F30C3">
        <w:rPr>
          <w:color w:val="231F20"/>
          <w:spacing w:val="-4"/>
        </w:rPr>
        <w:t>cuentas</w:t>
      </w:r>
      <w:r w:rsidRPr="001F30C3">
        <w:rPr>
          <w:color w:val="231F20"/>
          <w:spacing w:val="-14"/>
        </w:rPr>
        <w:t xml:space="preserve"> </w:t>
      </w:r>
      <w:r w:rsidRPr="001F30C3">
        <w:rPr>
          <w:color w:val="231F20"/>
          <w:spacing w:val="-4"/>
        </w:rPr>
        <w:t>por</w:t>
      </w:r>
      <w:r w:rsidRPr="001F30C3">
        <w:rPr>
          <w:color w:val="231F20"/>
          <w:spacing w:val="-14"/>
        </w:rPr>
        <w:t xml:space="preserve"> </w:t>
      </w:r>
      <w:r w:rsidRPr="001F30C3">
        <w:rPr>
          <w:color w:val="231F20"/>
          <w:spacing w:val="-4"/>
        </w:rPr>
        <w:t>cobrar,</w:t>
      </w:r>
      <w:r w:rsidRPr="001F30C3">
        <w:rPr>
          <w:color w:val="231F20"/>
          <w:spacing w:val="-14"/>
        </w:rPr>
        <w:t xml:space="preserve"> </w:t>
      </w:r>
      <w:r w:rsidRPr="001F30C3">
        <w:rPr>
          <w:color w:val="231F20"/>
          <w:spacing w:val="-4"/>
        </w:rPr>
        <w:t>por</w:t>
      </w:r>
      <w:r w:rsidRPr="001F30C3">
        <w:rPr>
          <w:color w:val="231F20"/>
          <w:spacing w:val="-14"/>
        </w:rPr>
        <w:t xml:space="preserve"> </w:t>
      </w:r>
      <w:r w:rsidRPr="001F30C3">
        <w:rPr>
          <w:color w:val="231F20"/>
          <w:spacing w:val="-4"/>
        </w:rPr>
        <w:t>$4.059,97</w:t>
      </w:r>
      <w:r w:rsidRPr="001F30C3">
        <w:rPr>
          <w:color w:val="231F20"/>
          <w:spacing w:val="-14"/>
        </w:rPr>
        <w:t xml:space="preserve"> </w:t>
      </w:r>
      <w:r w:rsidRPr="001F30C3">
        <w:rPr>
          <w:color w:val="231F20"/>
          <w:spacing w:val="-4"/>
        </w:rPr>
        <w:t xml:space="preserve">millones, </w:t>
      </w:r>
      <w:r w:rsidRPr="001F30C3">
        <w:rPr>
          <w:color w:val="231F20"/>
        </w:rPr>
        <w:t>debido a que en la cuenta otras cuentas por cobrar – esquemas de cobro, se presentaron acreencias reportadas en estado de cobro coactivo, a los cuales no se les reconoció los intereses en virtud a lo dispuesto por la Contaduría General de la Nación.</w:t>
      </w:r>
    </w:p>
    <w:p w14:paraId="2041C39F" w14:textId="77777777" w:rsidR="001F30C3" w:rsidRPr="001F30C3" w:rsidRDefault="001F30C3" w:rsidP="001F30C3">
      <w:pPr>
        <w:pStyle w:val="Textoindependiente"/>
        <w:spacing w:before="261"/>
        <w:ind w:right="49"/>
        <w:jc w:val="both"/>
      </w:pPr>
      <w:r w:rsidRPr="001F30C3">
        <w:rPr>
          <w:color w:val="231F20"/>
        </w:rPr>
        <w:t>Lo anterior, contravino el artículo 826 del Estatuto Tributario; el Manual</w:t>
      </w:r>
      <w:r w:rsidRPr="001F30C3">
        <w:rPr>
          <w:color w:val="231F20"/>
          <w:spacing w:val="-6"/>
        </w:rPr>
        <w:t xml:space="preserve"> </w:t>
      </w:r>
      <w:r w:rsidRPr="001F30C3">
        <w:rPr>
          <w:color w:val="231F20"/>
        </w:rPr>
        <w:t>de</w:t>
      </w:r>
      <w:r w:rsidRPr="001F30C3">
        <w:rPr>
          <w:color w:val="231F20"/>
          <w:spacing w:val="-6"/>
        </w:rPr>
        <w:t xml:space="preserve"> </w:t>
      </w:r>
      <w:r w:rsidRPr="001F30C3">
        <w:rPr>
          <w:color w:val="231F20"/>
        </w:rPr>
        <w:t>cobro</w:t>
      </w:r>
      <w:r w:rsidRPr="001F30C3">
        <w:rPr>
          <w:color w:val="231F20"/>
          <w:spacing w:val="-6"/>
        </w:rPr>
        <w:t xml:space="preserve"> </w:t>
      </w:r>
      <w:r w:rsidRPr="001F30C3">
        <w:rPr>
          <w:color w:val="231F20"/>
        </w:rPr>
        <w:t>coactivo</w:t>
      </w:r>
      <w:r w:rsidRPr="001F30C3">
        <w:rPr>
          <w:color w:val="231F20"/>
          <w:spacing w:val="-6"/>
        </w:rPr>
        <w:t xml:space="preserve"> </w:t>
      </w:r>
      <w:r w:rsidRPr="001F30C3">
        <w:rPr>
          <w:color w:val="231F20"/>
        </w:rPr>
        <w:t>y</w:t>
      </w:r>
      <w:r w:rsidRPr="001F30C3">
        <w:rPr>
          <w:color w:val="231F20"/>
          <w:spacing w:val="-6"/>
        </w:rPr>
        <w:t xml:space="preserve"> </w:t>
      </w:r>
      <w:r w:rsidRPr="001F30C3">
        <w:rPr>
          <w:color w:val="231F20"/>
        </w:rPr>
        <w:t>persuasivo</w:t>
      </w:r>
      <w:r w:rsidRPr="001F30C3">
        <w:rPr>
          <w:color w:val="231F20"/>
          <w:spacing w:val="-6"/>
        </w:rPr>
        <w:t xml:space="preserve"> </w:t>
      </w:r>
      <w:r w:rsidRPr="001F30C3">
        <w:rPr>
          <w:color w:val="231F20"/>
        </w:rPr>
        <w:t>de</w:t>
      </w:r>
      <w:r w:rsidRPr="001F30C3">
        <w:rPr>
          <w:color w:val="231F20"/>
          <w:spacing w:val="-6"/>
        </w:rPr>
        <w:t xml:space="preserve"> </w:t>
      </w:r>
      <w:r w:rsidRPr="001F30C3">
        <w:rPr>
          <w:color w:val="231F20"/>
        </w:rPr>
        <w:t>la</w:t>
      </w:r>
      <w:r w:rsidRPr="001F30C3">
        <w:rPr>
          <w:color w:val="231F20"/>
          <w:spacing w:val="-6"/>
        </w:rPr>
        <w:t xml:space="preserve"> </w:t>
      </w:r>
      <w:r w:rsidRPr="001F30C3">
        <w:rPr>
          <w:color w:val="231F20"/>
        </w:rPr>
        <w:t>Contaduría</w:t>
      </w:r>
      <w:r w:rsidRPr="001F30C3">
        <w:rPr>
          <w:color w:val="231F20"/>
          <w:spacing w:val="-6"/>
        </w:rPr>
        <w:t xml:space="preserve"> </w:t>
      </w:r>
      <w:r w:rsidRPr="001F30C3">
        <w:rPr>
          <w:color w:val="231F20"/>
        </w:rPr>
        <w:t>General</w:t>
      </w:r>
      <w:r w:rsidRPr="001F30C3">
        <w:rPr>
          <w:color w:val="231F20"/>
          <w:spacing w:val="-6"/>
        </w:rPr>
        <w:t xml:space="preserve"> </w:t>
      </w:r>
      <w:r w:rsidRPr="001F30C3">
        <w:rPr>
          <w:color w:val="231F20"/>
        </w:rPr>
        <w:t>de</w:t>
      </w:r>
      <w:r w:rsidRPr="001F30C3">
        <w:rPr>
          <w:color w:val="231F20"/>
          <w:spacing w:val="-6"/>
        </w:rPr>
        <w:t xml:space="preserve"> </w:t>
      </w:r>
      <w:r w:rsidRPr="001F30C3">
        <w:rPr>
          <w:color w:val="231F20"/>
        </w:rPr>
        <w:t>la Nación;</w:t>
      </w:r>
      <w:r w:rsidRPr="001F30C3">
        <w:rPr>
          <w:color w:val="231F20"/>
          <w:spacing w:val="-16"/>
        </w:rPr>
        <w:t xml:space="preserve"> </w:t>
      </w:r>
      <w:r w:rsidRPr="001F30C3">
        <w:rPr>
          <w:color w:val="231F20"/>
        </w:rPr>
        <w:t>el</w:t>
      </w:r>
      <w:r w:rsidRPr="001F30C3">
        <w:rPr>
          <w:color w:val="231F20"/>
          <w:spacing w:val="-16"/>
        </w:rPr>
        <w:t xml:space="preserve"> </w:t>
      </w:r>
      <w:r w:rsidRPr="001F30C3">
        <w:rPr>
          <w:color w:val="231F20"/>
        </w:rPr>
        <w:t>artículo</w:t>
      </w:r>
      <w:r w:rsidRPr="001F30C3">
        <w:rPr>
          <w:color w:val="231F20"/>
          <w:spacing w:val="-16"/>
        </w:rPr>
        <w:t xml:space="preserve"> </w:t>
      </w:r>
      <w:r w:rsidRPr="001F30C3">
        <w:rPr>
          <w:color w:val="231F20"/>
        </w:rPr>
        <w:t>431</w:t>
      </w:r>
      <w:r w:rsidRPr="001F30C3">
        <w:rPr>
          <w:color w:val="231F20"/>
          <w:spacing w:val="-16"/>
        </w:rPr>
        <w:t xml:space="preserve"> </w:t>
      </w:r>
      <w:r w:rsidRPr="001F30C3">
        <w:rPr>
          <w:color w:val="231F20"/>
        </w:rPr>
        <w:t>de</w:t>
      </w:r>
      <w:r w:rsidRPr="001F30C3">
        <w:rPr>
          <w:color w:val="231F20"/>
          <w:spacing w:val="-16"/>
        </w:rPr>
        <w:t xml:space="preserve"> </w:t>
      </w:r>
      <w:r w:rsidRPr="001F30C3">
        <w:rPr>
          <w:color w:val="231F20"/>
        </w:rPr>
        <w:t>la</w:t>
      </w:r>
      <w:r w:rsidRPr="001F30C3">
        <w:rPr>
          <w:color w:val="231F20"/>
          <w:spacing w:val="-16"/>
        </w:rPr>
        <w:t xml:space="preserve"> </w:t>
      </w:r>
      <w:r w:rsidRPr="001F30C3">
        <w:rPr>
          <w:color w:val="231F20"/>
        </w:rPr>
        <w:t>Ley</w:t>
      </w:r>
      <w:r w:rsidRPr="001F30C3">
        <w:rPr>
          <w:color w:val="231F20"/>
          <w:spacing w:val="-16"/>
        </w:rPr>
        <w:t xml:space="preserve"> </w:t>
      </w:r>
      <w:r w:rsidRPr="001F30C3">
        <w:rPr>
          <w:color w:val="231F20"/>
        </w:rPr>
        <w:t>1564</w:t>
      </w:r>
      <w:r w:rsidRPr="001F30C3">
        <w:rPr>
          <w:color w:val="231F20"/>
          <w:spacing w:val="-16"/>
        </w:rPr>
        <w:t xml:space="preserve"> </w:t>
      </w:r>
      <w:r w:rsidRPr="001F30C3">
        <w:rPr>
          <w:color w:val="231F20"/>
        </w:rPr>
        <w:t>de</w:t>
      </w:r>
      <w:r w:rsidRPr="001F30C3">
        <w:rPr>
          <w:color w:val="231F20"/>
          <w:spacing w:val="-16"/>
        </w:rPr>
        <w:t xml:space="preserve"> </w:t>
      </w:r>
      <w:r w:rsidRPr="001F30C3">
        <w:rPr>
          <w:color w:val="231F20"/>
        </w:rPr>
        <w:t>2012</w:t>
      </w:r>
      <w:r w:rsidRPr="001F30C3">
        <w:rPr>
          <w:color w:val="231F20"/>
          <w:spacing w:val="-16"/>
        </w:rPr>
        <w:t xml:space="preserve"> </w:t>
      </w:r>
      <w:r w:rsidRPr="001F30C3">
        <w:rPr>
          <w:color w:val="231F20"/>
        </w:rPr>
        <w:t>y</w:t>
      </w:r>
      <w:r w:rsidRPr="001F30C3">
        <w:rPr>
          <w:color w:val="231F20"/>
          <w:spacing w:val="-16"/>
        </w:rPr>
        <w:t xml:space="preserve"> </w:t>
      </w:r>
      <w:r w:rsidRPr="001F30C3">
        <w:rPr>
          <w:color w:val="231F20"/>
        </w:rPr>
        <w:t>la</w:t>
      </w:r>
      <w:r w:rsidRPr="001F30C3">
        <w:rPr>
          <w:color w:val="231F20"/>
          <w:spacing w:val="-16"/>
        </w:rPr>
        <w:t xml:space="preserve"> </w:t>
      </w:r>
      <w:r w:rsidRPr="001F30C3">
        <w:rPr>
          <w:color w:val="231F20"/>
        </w:rPr>
        <w:t>Ley</w:t>
      </w:r>
      <w:r w:rsidRPr="001F30C3">
        <w:rPr>
          <w:color w:val="231F20"/>
          <w:spacing w:val="-16"/>
        </w:rPr>
        <w:t xml:space="preserve"> </w:t>
      </w:r>
      <w:r w:rsidRPr="001F30C3">
        <w:rPr>
          <w:color w:val="231F20"/>
        </w:rPr>
        <w:t>68</w:t>
      </w:r>
      <w:r w:rsidRPr="001F30C3">
        <w:rPr>
          <w:color w:val="231F20"/>
          <w:spacing w:val="-16"/>
        </w:rPr>
        <w:t xml:space="preserve"> </w:t>
      </w:r>
      <w:r w:rsidRPr="001F30C3">
        <w:rPr>
          <w:color w:val="231F20"/>
        </w:rPr>
        <w:t>de</w:t>
      </w:r>
      <w:r w:rsidRPr="001F30C3">
        <w:rPr>
          <w:color w:val="231F20"/>
          <w:spacing w:val="-16"/>
        </w:rPr>
        <w:t xml:space="preserve"> </w:t>
      </w:r>
      <w:r w:rsidRPr="001F30C3">
        <w:rPr>
          <w:color w:val="231F20"/>
        </w:rPr>
        <w:t>1923.</w:t>
      </w:r>
      <w:r w:rsidRPr="001F30C3">
        <w:rPr>
          <w:color w:val="231F20"/>
          <w:spacing w:val="-16"/>
        </w:rPr>
        <w:t xml:space="preserve"> </w:t>
      </w:r>
      <w:r w:rsidRPr="001F30C3">
        <w:rPr>
          <w:color w:val="231F20"/>
        </w:rPr>
        <w:t>En consecuencia, se reconoció de manera incompleta las obligaciones e intereses</w:t>
      </w:r>
      <w:r w:rsidRPr="001F30C3">
        <w:rPr>
          <w:color w:val="231F20"/>
          <w:spacing w:val="-9"/>
        </w:rPr>
        <w:t xml:space="preserve"> </w:t>
      </w:r>
      <w:r w:rsidRPr="001F30C3">
        <w:rPr>
          <w:color w:val="231F20"/>
        </w:rPr>
        <w:t>de</w:t>
      </w:r>
      <w:r w:rsidRPr="001F30C3">
        <w:rPr>
          <w:color w:val="231F20"/>
          <w:spacing w:val="-9"/>
        </w:rPr>
        <w:t xml:space="preserve"> </w:t>
      </w:r>
      <w:r w:rsidRPr="001F30C3">
        <w:rPr>
          <w:color w:val="231F20"/>
        </w:rPr>
        <w:t>los</w:t>
      </w:r>
      <w:r w:rsidRPr="001F30C3">
        <w:rPr>
          <w:color w:val="231F20"/>
          <w:spacing w:val="-9"/>
        </w:rPr>
        <w:t xml:space="preserve"> </w:t>
      </w:r>
      <w:r w:rsidRPr="001F30C3">
        <w:rPr>
          <w:color w:val="231F20"/>
        </w:rPr>
        <w:t>procesos</w:t>
      </w:r>
      <w:r w:rsidRPr="001F30C3">
        <w:rPr>
          <w:color w:val="231F20"/>
          <w:spacing w:val="-9"/>
        </w:rPr>
        <w:t xml:space="preserve"> </w:t>
      </w:r>
      <w:r w:rsidRPr="001F30C3">
        <w:rPr>
          <w:color w:val="231F20"/>
        </w:rPr>
        <w:t>que</w:t>
      </w:r>
      <w:r w:rsidRPr="001F30C3">
        <w:rPr>
          <w:color w:val="231F20"/>
          <w:spacing w:val="-9"/>
        </w:rPr>
        <w:t xml:space="preserve"> </w:t>
      </w:r>
      <w:r w:rsidRPr="001F30C3">
        <w:rPr>
          <w:color w:val="231F20"/>
        </w:rPr>
        <w:t>se</w:t>
      </w:r>
      <w:r w:rsidRPr="001F30C3">
        <w:rPr>
          <w:color w:val="231F20"/>
          <w:spacing w:val="-9"/>
        </w:rPr>
        <w:t xml:space="preserve"> </w:t>
      </w:r>
      <w:r w:rsidRPr="001F30C3">
        <w:rPr>
          <w:color w:val="231F20"/>
        </w:rPr>
        <w:t>encuentran</w:t>
      </w:r>
      <w:r w:rsidRPr="001F30C3">
        <w:rPr>
          <w:color w:val="231F20"/>
          <w:spacing w:val="-9"/>
        </w:rPr>
        <w:t xml:space="preserve"> </w:t>
      </w:r>
      <w:r w:rsidRPr="001F30C3">
        <w:rPr>
          <w:color w:val="231F20"/>
        </w:rPr>
        <w:t>en</w:t>
      </w:r>
      <w:r w:rsidRPr="001F30C3">
        <w:rPr>
          <w:color w:val="231F20"/>
          <w:spacing w:val="-9"/>
        </w:rPr>
        <w:t xml:space="preserve"> </w:t>
      </w:r>
      <w:r w:rsidRPr="001F30C3">
        <w:rPr>
          <w:color w:val="231F20"/>
        </w:rPr>
        <w:t>cobro</w:t>
      </w:r>
      <w:r w:rsidRPr="001F30C3">
        <w:rPr>
          <w:color w:val="231F20"/>
          <w:spacing w:val="-9"/>
        </w:rPr>
        <w:t xml:space="preserve"> </w:t>
      </w:r>
      <w:r w:rsidRPr="001F30C3">
        <w:rPr>
          <w:color w:val="231F20"/>
        </w:rPr>
        <w:t>coactivo,</w:t>
      </w:r>
      <w:r w:rsidRPr="001F30C3">
        <w:rPr>
          <w:color w:val="231F20"/>
          <w:spacing w:val="-9"/>
        </w:rPr>
        <w:t xml:space="preserve"> </w:t>
      </w:r>
      <w:r w:rsidRPr="001F30C3">
        <w:rPr>
          <w:color w:val="231F20"/>
        </w:rPr>
        <w:t>según los dispuesto en el Estatuto Tributario.</w:t>
      </w:r>
    </w:p>
    <w:p w14:paraId="15FA66C8" w14:textId="77777777" w:rsidR="001F30C3" w:rsidRPr="001F30C3" w:rsidRDefault="001F30C3" w:rsidP="001F30C3">
      <w:pPr>
        <w:pStyle w:val="Textoindependiente"/>
        <w:spacing w:before="260"/>
        <w:ind w:right="49"/>
        <w:jc w:val="both"/>
      </w:pPr>
      <w:r w:rsidRPr="0081075D">
        <w:rPr>
          <w:b/>
          <w:bCs/>
          <w:color w:val="231F20"/>
        </w:rPr>
        <w:t>-Incorrección</w:t>
      </w:r>
      <w:r w:rsidRPr="001F30C3">
        <w:rPr>
          <w:color w:val="231F20"/>
        </w:rPr>
        <w:t xml:space="preserve"> de cantidad en otros activos por $73.224,20 millones, debido a que, una vez revisadas las notas, a los estados financieros, en contraste a la ejecución de ítems relacionados con la cuenta de otros activos, se evidenciaron convenios suscritos antes de 31 de diciembre de 2023, con recursos pendientes de legalizar por el valor mencionado, lo cual generó una sobrestimación en la cuenta 1908</w:t>
      </w:r>
      <w:r w:rsidRPr="001F30C3">
        <w:rPr>
          <w:color w:val="231F20"/>
          <w:spacing w:val="80"/>
        </w:rPr>
        <w:t xml:space="preserve"> </w:t>
      </w:r>
      <w:r w:rsidRPr="001F30C3">
        <w:rPr>
          <w:color w:val="231F20"/>
        </w:rPr>
        <w:t>de los convenios relacionados, contraviniendo lo establecido en el numeral</w:t>
      </w:r>
      <w:r w:rsidRPr="001F30C3">
        <w:rPr>
          <w:color w:val="231F20"/>
          <w:spacing w:val="-12"/>
        </w:rPr>
        <w:t xml:space="preserve"> </w:t>
      </w:r>
      <w:r w:rsidRPr="001F30C3">
        <w:rPr>
          <w:color w:val="231F20"/>
        </w:rPr>
        <w:t>1.1.</w:t>
      </w:r>
      <w:r w:rsidRPr="001F30C3">
        <w:rPr>
          <w:color w:val="231F20"/>
          <w:spacing w:val="-12"/>
        </w:rPr>
        <w:t xml:space="preserve"> </w:t>
      </w:r>
      <w:r w:rsidRPr="001F30C3">
        <w:rPr>
          <w:color w:val="231F20"/>
        </w:rPr>
        <w:t>Control</w:t>
      </w:r>
      <w:r w:rsidRPr="001F30C3">
        <w:rPr>
          <w:color w:val="231F20"/>
          <w:spacing w:val="-12"/>
        </w:rPr>
        <w:t xml:space="preserve"> </w:t>
      </w:r>
      <w:r w:rsidRPr="001F30C3">
        <w:rPr>
          <w:color w:val="231F20"/>
        </w:rPr>
        <w:t>Interno</w:t>
      </w:r>
      <w:r w:rsidRPr="001F30C3">
        <w:rPr>
          <w:color w:val="231F20"/>
          <w:spacing w:val="-12"/>
        </w:rPr>
        <w:t xml:space="preserve"> </w:t>
      </w:r>
      <w:r w:rsidRPr="001F30C3">
        <w:rPr>
          <w:color w:val="231F20"/>
        </w:rPr>
        <w:t>Contable</w:t>
      </w:r>
      <w:r w:rsidRPr="001F30C3">
        <w:rPr>
          <w:color w:val="231F20"/>
          <w:spacing w:val="-12"/>
        </w:rPr>
        <w:t xml:space="preserve"> </w:t>
      </w:r>
      <w:r w:rsidRPr="001F30C3">
        <w:rPr>
          <w:color w:val="231F20"/>
        </w:rPr>
        <w:t>de</w:t>
      </w:r>
      <w:r w:rsidRPr="001F30C3">
        <w:rPr>
          <w:color w:val="231F20"/>
          <w:spacing w:val="-12"/>
        </w:rPr>
        <w:t xml:space="preserve"> </w:t>
      </w:r>
      <w:r w:rsidRPr="001F30C3">
        <w:rPr>
          <w:color w:val="231F20"/>
        </w:rPr>
        <w:t>la</w:t>
      </w:r>
      <w:r w:rsidRPr="001F30C3">
        <w:rPr>
          <w:color w:val="231F20"/>
          <w:spacing w:val="-12"/>
        </w:rPr>
        <w:t xml:space="preserve"> </w:t>
      </w:r>
      <w:r w:rsidRPr="001F30C3">
        <w:rPr>
          <w:color w:val="231F20"/>
        </w:rPr>
        <w:t>resolución</w:t>
      </w:r>
      <w:r w:rsidRPr="001F30C3">
        <w:rPr>
          <w:color w:val="231F20"/>
          <w:spacing w:val="-12"/>
        </w:rPr>
        <w:t xml:space="preserve"> </w:t>
      </w:r>
      <w:r w:rsidRPr="001F30C3">
        <w:rPr>
          <w:color w:val="231F20"/>
        </w:rPr>
        <w:t>357</w:t>
      </w:r>
      <w:r w:rsidRPr="001F30C3">
        <w:rPr>
          <w:color w:val="231F20"/>
          <w:spacing w:val="-12"/>
        </w:rPr>
        <w:t xml:space="preserve"> </w:t>
      </w:r>
      <w:r w:rsidRPr="001F30C3">
        <w:rPr>
          <w:color w:val="231F20"/>
        </w:rPr>
        <w:t>de</w:t>
      </w:r>
      <w:r w:rsidRPr="001F30C3">
        <w:rPr>
          <w:color w:val="231F20"/>
          <w:spacing w:val="-12"/>
        </w:rPr>
        <w:t xml:space="preserve"> </w:t>
      </w:r>
      <w:r w:rsidRPr="001F30C3">
        <w:rPr>
          <w:color w:val="231F20"/>
        </w:rPr>
        <w:t>julio</w:t>
      </w:r>
      <w:r w:rsidRPr="001F30C3">
        <w:rPr>
          <w:color w:val="231F20"/>
          <w:spacing w:val="-12"/>
        </w:rPr>
        <w:t xml:space="preserve"> </w:t>
      </w:r>
      <w:r w:rsidRPr="001F30C3">
        <w:rPr>
          <w:color w:val="231F20"/>
        </w:rPr>
        <w:t>de 2008, con reconocimiento inoportuno de los hechos económicos que impactan en las cuentas de administración de la entidad.</w:t>
      </w:r>
    </w:p>
    <w:p w14:paraId="4245CD17" w14:textId="77777777" w:rsidR="001F30C3" w:rsidRPr="001F30C3" w:rsidRDefault="001F30C3" w:rsidP="001F30C3">
      <w:pPr>
        <w:pStyle w:val="Textoindependiente"/>
        <w:spacing w:before="257"/>
        <w:ind w:right="49"/>
        <w:jc w:val="both"/>
      </w:pPr>
      <w:r w:rsidRPr="0081075D">
        <w:rPr>
          <w:b/>
          <w:bCs/>
          <w:color w:val="231F20"/>
        </w:rPr>
        <w:t>-Incorrección</w:t>
      </w:r>
      <w:r w:rsidRPr="001F30C3">
        <w:rPr>
          <w:color w:val="231F20"/>
        </w:rPr>
        <w:t xml:space="preserve"> de cantidad en cuentas por pagar, por $108.282,33 millones, debido a que, al verificar las reservas de la muestra, se observó</w:t>
      </w:r>
      <w:r w:rsidRPr="001F30C3">
        <w:rPr>
          <w:color w:val="231F20"/>
          <w:spacing w:val="-17"/>
        </w:rPr>
        <w:t xml:space="preserve"> </w:t>
      </w:r>
      <w:r w:rsidRPr="001F30C3">
        <w:rPr>
          <w:color w:val="231F20"/>
        </w:rPr>
        <w:t>que</w:t>
      </w:r>
      <w:r w:rsidRPr="001F30C3">
        <w:rPr>
          <w:color w:val="231F20"/>
          <w:spacing w:val="-17"/>
        </w:rPr>
        <w:t xml:space="preserve"> </w:t>
      </w:r>
      <w:r w:rsidRPr="001F30C3">
        <w:rPr>
          <w:color w:val="231F20"/>
        </w:rPr>
        <w:t>las</w:t>
      </w:r>
      <w:r w:rsidRPr="001F30C3">
        <w:rPr>
          <w:color w:val="231F20"/>
          <w:spacing w:val="-17"/>
        </w:rPr>
        <w:t xml:space="preserve"> </w:t>
      </w:r>
      <w:r w:rsidRPr="001F30C3">
        <w:rPr>
          <w:color w:val="231F20"/>
        </w:rPr>
        <w:t>siguientes</w:t>
      </w:r>
      <w:r w:rsidRPr="001F30C3">
        <w:rPr>
          <w:color w:val="231F20"/>
          <w:spacing w:val="-17"/>
        </w:rPr>
        <w:t xml:space="preserve"> </w:t>
      </w:r>
      <w:r w:rsidRPr="001F30C3">
        <w:rPr>
          <w:color w:val="231F20"/>
        </w:rPr>
        <w:t>reservas</w:t>
      </w:r>
      <w:r w:rsidRPr="001F30C3">
        <w:rPr>
          <w:color w:val="231F20"/>
          <w:spacing w:val="-17"/>
        </w:rPr>
        <w:t xml:space="preserve"> </w:t>
      </w:r>
      <w:r w:rsidRPr="001F30C3">
        <w:rPr>
          <w:color w:val="231F20"/>
        </w:rPr>
        <w:t>‘inducidas’</w:t>
      </w:r>
      <w:r w:rsidRPr="001F30C3">
        <w:rPr>
          <w:color w:val="231F20"/>
          <w:spacing w:val="-17"/>
        </w:rPr>
        <w:t xml:space="preserve"> </w:t>
      </w:r>
      <w:r w:rsidRPr="001F30C3">
        <w:rPr>
          <w:color w:val="231F20"/>
        </w:rPr>
        <w:t>(recibido</w:t>
      </w:r>
      <w:r w:rsidRPr="001F30C3">
        <w:rPr>
          <w:color w:val="231F20"/>
          <w:spacing w:val="-17"/>
        </w:rPr>
        <w:t xml:space="preserve"> </w:t>
      </w:r>
      <w:r w:rsidRPr="001F30C3">
        <w:rPr>
          <w:color w:val="231F20"/>
        </w:rPr>
        <w:t>a</w:t>
      </w:r>
      <w:r w:rsidRPr="001F30C3">
        <w:rPr>
          <w:color w:val="231F20"/>
          <w:spacing w:val="-17"/>
        </w:rPr>
        <w:t xml:space="preserve"> </w:t>
      </w:r>
      <w:r w:rsidRPr="001F30C3">
        <w:rPr>
          <w:color w:val="231F20"/>
        </w:rPr>
        <w:t>satisfacción de los bienes o servicios conforme a las cláusulas contractuales) no quedaron registradas contablemente en cuentas por pagar: cuenta 2401,</w:t>
      </w:r>
      <w:r w:rsidRPr="001F30C3">
        <w:rPr>
          <w:color w:val="231F20"/>
          <w:spacing w:val="-3"/>
        </w:rPr>
        <w:t xml:space="preserve"> </w:t>
      </w:r>
      <w:r w:rsidRPr="001F30C3">
        <w:rPr>
          <w:color w:val="231F20"/>
        </w:rPr>
        <w:t>de</w:t>
      </w:r>
      <w:r w:rsidRPr="001F30C3">
        <w:rPr>
          <w:color w:val="231F20"/>
          <w:spacing w:val="-3"/>
        </w:rPr>
        <w:t xml:space="preserve"> </w:t>
      </w:r>
      <w:r w:rsidRPr="001F30C3">
        <w:rPr>
          <w:color w:val="231F20"/>
        </w:rPr>
        <w:t>los</w:t>
      </w:r>
      <w:r w:rsidRPr="001F30C3">
        <w:rPr>
          <w:color w:val="231F20"/>
          <w:spacing w:val="-2"/>
        </w:rPr>
        <w:t xml:space="preserve"> </w:t>
      </w:r>
      <w:r w:rsidRPr="001F30C3">
        <w:rPr>
          <w:color w:val="231F20"/>
        </w:rPr>
        <w:t>contratos</w:t>
      </w:r>
      <w:r w:rsidRPr="001F30C3">
        <w:rPr>
          <w:color w:val="231F20"/>
          <w:spacing w:val="-3"/>
        </w:rPr>
        <w:t xml:space="preserve"> </w:t>
      </w:r>
      <w:r w:rsidRPr="001F30C3">
        <w:rPr>
          <w:color w:val="231F20"/>
        </w:rPr>
        <w:t>2214</w:t>
      </w:r>
      <w:r w:rsidRPr="001F30C3">
        <w:rPr>
          <w:color w:val="231F20"/>
          <w:spacing w:val="-2"/>
        </w:rPr>
        <w:t xml:space="preserve"> </w:t>
      </w:r>
      <w:r w:rsidRPr="001F30C3">
        <w:rPr>
          <w:color w:val="231F20"/>
        </w:rPr>
        <w:t>de</w:t>
      </w:r>
      <w:r w:rsidRPr="001F30C3">
        <w:rPr>
          <w:color w:val="231F20"/>
          <w:spacing w:val="-3"/>
        </w:rPr>
        <w:t xml:space="preserve"> </w:t>
      </w:r>
      <w:r w:rsidRPr="001F30C3">
        <w:rPr>
          <w:color w:val="231F20"/>
        </w:rPr>
        <w:t>2024,</w:t>
      </w:r>
      <w:r w:rsidRPr="001F30C3">
        <w:rPr>
          <w:color w:val="231F20"/>
          <w:spacing w:val="-2"/>
        </w:rPr>
        <w:t xml:space="preserve"> </w:t>
      </w:r>
      <w:r w:rsidRPr="001F30C3">
        <w:rPr>
          <w:color w:val="231F20"/>
        </w:rPr>
        <w:t>2268</w:t>
      </w:r>
      <w:r w:rsidRPr="001F30C3">
        <w:rPr>
          <w:color w:val="231F20"/>
          <w:spacing w:val="-3"/>
        </w:rPr>
        <w:t xml:space="preserve"> </w:t>
      </w:r>
      <w:r w:rsidRPr="001F30C3">
        <w:rPr>
          <w:color w:val="231F20"/>
        </w:rPr>
        <w:t>de</w:t>
      </w:r>
      <w:r w:rsidRPr="001F30C3">
        <w:rPr>
          <w:color w:val="231F20"/>
          <w:spacing w:val="-1"/>
        </w:rPr>
        <w:t xml:space="preserve"> </w:t>
      </w:r>
      <w:r w:rsidRPr="001F30C3">
        <w:rPr>
          <w:color w:val="231F20"/>
        </w:rPr>
        <w:t>2024,</w:t>
      </w:r>
      <w:r w:rsidRPr="001F30C3">
        <w:rPr>
          <w:color w:val="231F20"/>
          <w:spacing w:val="-3"/>
        </w:rPr>
        <w:t xml:space="preserve"> </w:t>
      </w:r>
      <w:r w:rsidRPr="001F30C3">
        <w:rPr>
          <w:color w:val="231F20"/>
        </w:rPr>
        <w:t>2295</w:t>
      </w:r>
      <w:r w:rsidRPr="001F30C3">
        <w:rPr>
          <w:color w:val="231F20"/>
          <w:spacing w:val="-2"/>
        </w:rPr>
        <w:t xml:space="preserve"> </w:t>
      </w:r>
      <w:r w:rsidRPr="001F30C3">
        <w:rPr>
          <w:color w:val="231F20"/>
        </w:rPr>
        <w:t>de</w:t>
      </w:r>
      <w:r w:rsidRPr="001F30C3">
        <w:rPr>
          <w:color w:val="231F20"/>
          <w:spacing w:val="-3"/>
        </w:rPr>
        <w:t xml:space="preserve"> </w:t>
      </w:r>
      <w:r w:rsidRPr="001F30C3">
        <w:rPr>
          <w:color w:val="231F20"/>
        </w:rPr>
        <w:t>2024</w:t>
      </w:r>
      <w:r w:rsidRPr="001F30C3">
        <w:rPr>
          <w:color w:val="231F20"/>
          <w:spacing w:val="-2"/>
        </w:rPr>
        <w:t xml:space="preserve"> </w:t>
      </w:r>
      <w:r w:rsidRPr="001F30C3">
        <w:rPr>
          <w:color w:val="231F20"/>
          <w:spacing w:val="-10"/>
        </w:rPr>
        <w:t xml:space="preserve">y </w:t>
      </w:r>
      <w:r w:rsidRPr="001F30C3">
        <w:rPr>
          <w:color w:val="231F20"/>
        </w:rPr>
        <w:t>2374</w:t>
      </w:r>
      <w:r w:rsidRPr="001F30C3">
        <w:rPr>
          <w:color w:val="231F20"/>
          <w:spacing w:val="-15"/>
        </w:rPr>
        <w:t xml:space="preserve"> </w:t>
      </w:r>
      <w:r w:rsidRPr="001F30C3">
        <w:rPr>
          <w:color w:val="231F20"/>
        </w:rPr>
        <w:t>de</w:t>
      </w:r>
      <w:r w:rsidRPr="001F30C3">
        <w:rPr>
          <w:color w:val="231F20"/>
          <w:spacing w:val="-12"/>
        </w:rPr>
        <w:t xml:space="preserve"> </w:t>
      </w:r>
      <w:r w:rsidRPr="001F30C3">
        <w:rPr>
          <w:color w:val="231F20"/>
          <w:spacing w:val="-4"/>
        </w:rPr>
        <w:t>2024.</w:t>
      </w:r>
    </w:p>
    <w:p w14:paraId="0AD9BB4F" w14:textId="77777777" w:rsidR="001F30C3" w:rsidRPr="001F30C3" w:rsidRDefault="001F30C3" w:rsidP="001F30C3">
      <w:pPr>
        <w:pStyle w:val="Textoindependiente"/>
        <w:spacing w:before="263"/>
        <w:ind w:right="49"/>
        <w:jc w:val="both"/>
      </w:pPr>
      <w:r w:rsidRPr="001F30C3">
        <w:rPr>
          <w:color w:val="231F20"/>
        </w:rPr>
        <w:t>Situación también identificada en la cuenta créditos judiciales, que contravino el numeral 3.5 del Manual de Políticas Contables de la Subdirección Administrativa y Financiera del Ministerio del Interior, que generó registro de la totalidad de las cuentas por pagar, indistintamente</w:t>
      </w:r>
      <w:r w:rsidRPr="001F30C3">
        <w:rPr>
          <w:color w:val="231F20"/>
          <w:spacing w:val="40"/>
        </w:rPr>
        <w:t xml:space="preserve"> </w:t>
      </w:r>
      <w:r w:rsidRPr="001F30C3">
        <w:rPr>
          <w:color w:val="231F20"/>
        </w:rPr>
        <w:t>de</w:t>
      </w:r>
      <w:r w:rsidRPr="001F30C3">
        <w:rPr>
          <w:color w:val="231F20"/>
          <w:spacing w:val="40"/>
        </w:rPr>
        <w:t xml:space="preserve"> </w:t>
      </w:r>
      <w:r w:rsidRPr="001F30C3">
        <w:rPr>
          <w:color w:val="231F20"/>
        </w:rPr>
        <w:t>la</w:t>
      </w:r>
      <w:r w:rsidRPr="001F30C3">
        <w:rPr>
          <w:color w:val="231F20"/>
          <w:spacing w:val="40"/>
        </w:rPr>
        <w:t xml:space="preserve"> </w:t>
      </w:r>
      <w:r w:rsidRPr="001F30C3">
        <w:rPr>
          <w:color w:val="231F20"/>
        </w:rPr>
        <w:t>situación</w:t>
      </w:r>
      <w:r w:rsidRPr="001F30C3">
        <w:rPr>
          <w:color w:val="231F20"/>
          <w:spacing w:val="40"/>
        </w:rPr>
        <w:t xml:space="preserve"> </w:t>
      </w:r>
      <w:r w:rsidRPr="001F30C3">
        <w:rPr>
          <w:color w:val="231F20"/>
        </w:rPr>
        <w:t>presupuestal,</w:t>
      </w:r>
      <w:r w:rsidRPr="001F30C3">
        <w:rPr>
          <w:color w:val="231F20"/>
          <w:spacing w:val="40"/>
        </w:rPr>
        <w:t xml:space="preserve"> </w:t>
      </w:r>
      <w:r w:rsidRPr="001F30C3">
        <w:rPr>
          <w:color w:val="231F20"/>
        </w:rPr>
        <w:t>que</w:t>
      </w:r>
      <w:r w:rsidRPr="001F30C3">
        <w:rPr>
          <w:color w:val="231F20"/>
          <w:spacing w:val="40"/>
        </w:rPr>
        <w:t xml:space="preserve"> </w:t>
      </w:r>
      <w:r w:rsidRPr="001F30C3">
        <w:rPr>
          <w:color w:val="231F20"/>
        </w:rPr>
        <w:t>impidió</w:t>
      </w:r>
      <w:r w:rsidRPr="001F30C3">
        <w:rPr>
          <w:color w:val="231F20"/>
          <w:spacing w:val="40"/>
        </w:rPr>
        <w:t xml:space="preserve"> </w:t>
      </w:r>
      <w:r w:rsidRPr="001F30C3">
        <w:rPr>
          <w:color w:val="231F20"/>
        </w:rPr>
        <w:t>generar la</w:t>
      </w:r>
      <w:r w:rsidRPr="001F30C3">
        <w:rPr>
          <w:color w:val="231F20"/>
          <w:spacing w:val="29"/>
        </w:rPr>
        <w:t xml:space="preserve"> </w:t>
      </w:r>
      <w:r w:rsidRPr="001F30C3">
        <w:rPr>
          <w:color w:val="231F20"/>
        </w:rPr>
        <w:t>obligación</w:t>
      </w:r>
      <w:r w:rsidRPr="001F30C3">
        <w:rPr>
          <w:color w:val="231F20"/>
          <w:spacing w:val="29"/>
        </w:rPr>
        <w:t xml:space="preserve"> </w:t>
      </w:r>
      <w:r w:rsidRPr="001F30C3">
        <w:rPr>
          <w:color w:val="231F20"/>
        </w:rPr>
        <w:t>presupuestal</w:t>
      </w:r>
      <w:r w:rsidRPr="001F30C3">
        <w:rPr>
          <w:color w:val="231F20"/>
          <w:spacing w:val="30"/>
        </w:rPr>
        <w:t xml:space="preserve"> </w:t>
      </w:r>
      <w:r w:rsidRPr="001F30C3">
        <w:rPr>
          <w:color w:val="231F20"/>
        </w:rPr>
        <w:t>por</w:t>
      </w:r>
      <w:r w:rsidRPr="001F30C3">
        <w:rPr>
          <w:color w:val="231F20"/>
          <w:spacing w:val="29"/>
        </w:rPr>
        <w:t xml:space="preserve"> </w:t>
      </w:r>
      <w:r w:rsidRPr="001F30C3">
        <w:rPr>
          <w:color w:val="231F20"/>
        </w:rPr>
        <w:t>falta</w:t>
      </w:r>
      <w:r w:rsidRPr="001F30C3">
        <w:rPr>
          <w:color w:val="231F20"/>
          <w:spacing w:val="30"/>
        </w:rPr>
        <w:t xml:space="preserve"> </w:t>
      </w:r>
      <w:r w:rsidRPr="001F30C3">
        <w:rPr>
          <w:color w:val="231F20"/>
        </w:rPr>
        <w:t>de</w:t>
      </w:r>
      <w:r w:rsidRPr="001F30C3">
        <w:rPr>
          <w:color w:val="231F20"/>
          <w:spacing w:val="29"/>
        </w:rPr>
        <w:t xml:space="preserve"> </w:t>
      </w:r>
      <w:r w:rsidRPr="001F30C3">
        <w:rPr>
          <w:color w:val="231F20"/>
        </w:rPr>
        <w:t>PAC</w:t>
      </w:r>
      <w:r w:rsidRPr="001F30C3">
        <w:rPr>
          <w:color w:val="231F20"/>
          <w:spacing w:val="29"/>
        </w:rPr>
        <w:t xml:space="preserve"> </w:t>
      </w:r>
      <w:r w:rsidRPr="001F30C3">
        <w:rPr>
          <w:color w:val="231F20"/>
        </w:rPr>
        <w:lastRenderedPageBreak/>
        <w:t>y</w:t>
      </w:r>
      <w:r w:rsidRPr="001F30C3">
        <w:rPr>
          <w:color w:val="231F20"/>
          <w:spacing w:val="30"/>
        </w:rPr>
        <w:t xml:space="preserve"> </w:t>
      </w:r>
      <w:r w:rsidRPr="001F30C3">
        <w:rPr>
          <w:color w:val="231F20"/>
        </w:rPr>
        <w:t>por</w:t>
      </w:r>
      <w:r w:rsidRPr="001F30C3">
        <w:rPr>
          <w:color w:val="231F20"/>
          <w:spacing w:val="29"/>
        </w:rPr>
        <w:t xml:space="preserve"> </w:t>
      </w:r>
      <w:r w:rsidRPr="001F30C3">
        <w:rPr>
          <w:color w:val="231F20"/>
        </w:rPr>
        <w:t>deficiencias</w:t>
      </w:r>
      <w:r w:rsidRPr="001F30C3">
        <w:rPr>
          <w:color w:val="231F20"/>
          <w:spacing w:val="30"/>
        </w:rPr>
        <w:t xml:space="preserve"> </w:t>
      </w:r>
      <w:r w:rsidRPr="001F30C3">
        <w:rPr>
          <w:color w:val="231F20"/>
        </w:rPr>
        <w:t>en</w:t>
      </w:r>
      <w:r w:rsidRPr="001F30C3">
        <w:rPr>
          <w:color w:val="231F20"/>
          <w:spacing w:val="29"/>
        </w:rPr>
        <w:t xml:space="preserve"> </w:t>
      </w:r>
      <w:r w:rsidRPr="001F30C3">
        <w:rPr>
          <w:color w:val="231F20"/>
          <w:spacing w:val="-5"/>
        </w:rPr>
        <w:t xml:space="preserve">la </w:t>
      </w:r>
      <w:r w:rsidRPr="001F30C3">
        <w:rPr>
          <w:color w:val="231F20"/>
        </w:rPr>
        <w:t>comunicación y consolidación de la información entre las diferentes direcciones y el área contable.</w:t>
      </w:r>
    </w:p>
    <w:p w14:paraId="5DF371E8" w14:textId="77777777" w:rsidR="001F30C3" w:rsidRPr="001F30C3" w:rsidRDefault="001F30C3" w:rsidP="001F30C3">
      <w:pPr>
        <w:pStyle w:val="Textoindependiente"/>
        <w:spacing w:before="261"/>
        <w:ind w:right="49"/>
        <w:jc w:val="both"/>
        <w:rPr>
          <w:b/>
          <w:bCs/>
        </w:rPr>
      </w:pPr>
      <w:r w:rsidRPr="001F30C3">
        <w:rPr>
          <w:b/>
          <w:bCs/>
          <w:color w:val="231F20"/>
        </w:rPr>
        <w:t>CONTROL</w:t>
      </w:r>
      <w:r w:rsidRPr="001F30C3">
        <w:rPr>
          <w:b/>
          <w:bCs/>
          <w:color w:val="231F20"/>
          <w:spacing w:val="-9"/>
        </w:rPr>
        <w:t xml:space="preserve"> </w:t>
      </w:r>
      <w:r w:rsidRPr="001F30C3">
        <w:rPr>
          <w:b/>
          <w:bCs/>
          <w:color w:val="231F20"/>
        </w:rPr>
        <w:t>INTERNO</w:t>
      </w:r>
      <w:r w:rsidRPr="001F30C3">
        <w:rPr>
          <w:b/>
          <w:bCs/>
          <w:color w:val="231F20"/>
          <w:spacing w:val="-8"/>
        </w:rPr>
        <w:t xml:space="preserve"> </w:t>
      </w:r>
      <w:r w:rsidRPr="001F30C3">
        <w:rPr>
          <w:b/>
          <w:bCs/>
          <w:color w:val="231F20"/>
        </w:rPr>
        <w:t>FINANCIERO:</w:t>
      </w:r>
      <w:r w:rsidRPr="001F30C3">
        <w:rPr>
          <w:b/>
          <w:bCs/>
          <w:color w:val="231F20"/>
          <w:spacing w:val="-9"/>
        </w:rPr>
        <w:t xml:space="preserve"> </w:t>
      </w:r>
      <w:r w:rsidRPr="001F30C3">
        <w:rPr>
          <w:b/>
          <w:bCs/>
          <w:color w:val="231F20"/>
          <w:spacing w:val="-2"/>
          <w:u w:val="single"/>
        </w:rPr>
        <w:t>INEFICIENTE.</w:t>
      </w:r>
    </w:p>
    <w:p w14:paraId="5F65B190" w14:textId="77777777" w:rsidR="001F30C3" w:rsidRPr="001F30C3" w:rsidRDefault="001F30C3" w:rsidP="001F30C3">
      <w:pPr>
        <w:pStyle w:val="Textoindependiente"/>
        <w:spacing w:before="263"/>
        <w:ind w:right="49"/>
        <w:jc w:val="both"/>
      </w:pPr>
      <w:r w:rsidRPr="0081075D">
        <w:rPr>
          <w:b/>
          <w:bCs/>
          <w:color w:val="231F20"/>
        </w:rPr>
        <w:t>-Inconsistencias</w:t>
      </w:r>
      <w:r w:rsidRPr="001F30C3">
        <w:rPr>
          <w:color w:val="231F20"/>
        </w:rPr>
        <w:t xml:space="preserve"> en las cuentas contables objeto de la muestra, reflejadas en errores de valoración, clasificación o revelación que no representaron adecuadamente la realidad de los estados financieros. Asimismo, se evidenció la existencia de reservas y cuentas por</w:t>
      </w:r>
      <w:r w:rsidRPr="001F30C3">
        <w:rPr>
          <w:color w:val="231F20"/>
          <w:spacing w:val="80"/>
        </w:rPr>
        <w:t xml:space="preserve"> </w:t>
      </w:r>
      <w:r w:rsidRPr="001F30C3">
        <w:rPr>
          <w:color w:val="231F20"/>
        </w:rPr>
        <w:t>pagar constituidas por la entidad, como consecuencia de ejecuciones contractuales objeto de prórrogas, adiciones o modificaciones.</w:t>
      </w:r>
    </w:p>
    <w:p w14:paraId="517EB692" w14:textId="77777777" w:rsidR="001F30C3" w:rsidRDefault="001F30C3" w:rsidP="001F30C3">
      <w:pPr>
        <w:pStyle w:val="Textoindependiente"/>
        <w:spacing w:before="259"/>
        <w:ind w:right="49"/>
        <w:jc w:val="both"/>
        <w:rPr>
          <w:color w:val="231F20"/>
        </w:rPr>
      </w:pPr>
      <w:r w:rsidRPr="001F30C3">
        <w:rPr>
          <w:color w:val="231F20"/>
          <w:sz w:val="28"/>
          <w:szCs w:val="28"/>
        </w:rPr>
        <w:t>-</w:t>
      </w:r>
      <w:r w:rsidRPr="0081075D">
        <w:rPr>
          <w:b/>
          <w:bCs/>
          <w:color w:val="231F20"/>
        </w:rPr>
        <w:t>Adicionalmente,</w:t>
      </w:r>
      <w:r w:rsidRPr="00697E23">
        <w:rPr>
          <w:color w:val="231F20"/>
          <w:spacing w:val="-11"/>
        </w:rPr>
        <w:t xml:space="preserve"> </w:t>
      </w:r>
      <w:r w:rsidRPr="00697E23">
        <w:rPr>
          <w:color w:val="231F20"/>
        </w:rPr>
        <w:t>se</w:t>
      </w:r>
      <w:r w:rsidRPr="00697E23">
        <w:rPr>
          <w:color w:val="231F20"/>
          <w:spacing w:val="-11"/>
        </w:rPr>
        <w:t xml:space="preserve"> </w:t>
      </w:r>
      <w:r w:rsidRPr="00697E23">
        <w:rPr>
          <w:color w:val="231F20"/>
        </w:rPr>
        <w:t>detectaron</w:t>
      </w:r>
      <w:r w:rsidRPr="00697E23">
        <w:rPr>
          <w:color w:val="231F20"/>
          <w:spacing w:val="-11"/>
        </w:rPr>
        <w:t xml:space="preserve"> </w:t>
      </w:r>
      <w:r w:rsidRPr="00697E23">
        <w:rPr>
          <w:color w:val="231F20"/>
        </w:rPr>
        <w:t>deficiencias</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la</w:t>
      </w:r>
      <w:r w:rsidRPr="00697E23">
        <w:rPr>
          <w:color w:val="231F20"/>
          <w:spacing w:val="-11"/>
        </w:rPr>
        <w:t xml:space="preserve"> </w:t>
      </w:r>
      <w:r w:rsidRPr="00697E23">
        <w:rPr>
          <w:color w:val="231F20"/>
        </w:rPr>
        <w:t>calificación</w:t>
      </w:r>
      <w:r w:rsidRPr="00697E23">
        <w:rPr>
          <w:color w:val="231F20"/>
          <w:spacing w:val="-11"/>
        </w:rPr>
        <w:t xml:space="preserve"> </w:t>
      </w:r>
      <w:r w:rsidRPr="00697E23">
        <w:rPr>
          <w:color w:val="231F20"/>
        </w:rPr>
        <w:t>del</w:t>
      </w:r>
      <w:r w:rsidRPr="00697E23">
        <w:rPr>
          <w:color w:val="231F20"/>
          <w:spacing w:val="-11"/>
        </w:rPr>
        <w:t xml:space="preserve"> </w:t>
      </w:r>
      <w:r w:rsidRPr="00697E23">
        <w:rPr>
          <w:color w:val="231F20"/>
        </w:rPr>
        <w:t>riesgo jurídico</w:t>
      </w:r>
      <w:r w:rsidRPr="00697E23">
        <w:rPr>
          <w:color w:val="231F20"/>
          <w:spacing w:val="-10"/>
        </w:rPr>
        <w:t xml:space="preserve"> </w:t>
      </w:r>
      <w:r w:rsidRPr="00697E23">
        <w:rPr>
          <w:color w:val="231F20"/>
        </w:rPr>
        <w:t>realizada</w:t>
      </w:r>
      <w:r w:rsidRPr="00697E23">
        <w:rPr>
          <w:color w:val="231F20"/>
          <w:spacing w:val="-10"/>
        </w:rPr>
        <w:t xml:space="preserve"> </w:t>
      </w:r>
      <w:r w:rsidRPr="00697E23">
        <w:rPr>
          <w:color w:val="231F20"/>
        </w:rPr>
        <w:t>por</w:t>
      </w:r>
      <w:r w:rsidRPr="00697E23">
        <w:rPr>
          <w:color w:val="231F20"/>
          <w:spacing w:val="-10"/>
        </w:rPr>
        <w:t xml:space="preserve"> </w:t>
      </w:r>
      <w:r w:rsidRPr="00697E23">
        <w:rPr>
          <w:color w:val="231F20"/>
        </w:rPr>
        <w:t>el</w:t>
      </w:r>
      <w:r w:rsidRPr="00697E23">
        <w:rPr>
          <w:color w:val="231F20"/>
          <w:spacing w:val="-10"/>
        </w:rPr>
        <w:t xml:space="preserve"> </w:t>
      </w:r>
      <w:r w:rsidRPr="00697E23">
        <w:rPr>
          <w:color w:val="231F20"/>
        </w:rPr>
        <w:t>abogado</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el</w:t>
      </w:r>
      <w:r w:rsidRPr="00697E23">
        <w:rPr>
          <w:color w:val="231F20"/>
          <w:spacing w:val="-10"/>
        </w:rPr>
        <w:t xml:space="preserve"> </w:t>
      </w:r>
      <w:r w:rsidRPr="00697E23">
        <w:rPr>
          <w:color w:val="231F20"/>
        </w:rPr>
        <w:t>sistema</w:t>
      </w:r>
      <w:r w:rsidRPr="00697E23">
        <w:rPr>
          <w:color w:val="231F20"/>
          <w:spacing w:val="-10"/>
        </w:rPr>
        <w:t xml:space="preserve"> </w:t>
      </w:r>
      <w:proofErr w:type="spellStart"/>
      <w:r w:rsidRPr="00697E23">
        <w:rPr>
          <w:color w:val="231F20"/>
        </w:rPr>
        <w:t>eKOGUI</w:t>
      </w:r>
      <w:proofErr w:type="spellEnd"/>
      <w:r w:rsidRPr="00697E23">
        <w:rPr>
          <w:color w:val="231F20"/>
        </w:rPr>
        <w:t>,</w:t>
      </w:r>
      <w:r w:rsidRPr="00697E23">
        <w:rPr>
          <w:color w:val="231F20"/>
          <w:spacing w:val="-10"/>
        </w:rPr>
        <w:t xml:space="preserve"> </w:t>
      </w:r>
      <w:r w:rsidRPr="00697E23">
        <w:rPr>
          <w:color w:val="231F20"/>
        </w:rPr>
        <w:t>lo</w:t>
      </w:r>
      <w:r w:rsidRPr="00697E23">
        <w:rPr>
          <w:color w:val="231F20"/>
          <w:spacing w:val="-10"/>
        </w:rPr>
        <w:t xml:space="preserve"> </w:t>
      </w:r>
      <w:r w:rsidRPr="00697E23">
        <w:rPr>
          <w:color w:val="231F20"/>
        </w:rPr>
        <w:t>cual</w:t>
      </w:r>
      <w:r w:rsidRPr="00697E23">
        <w:rPr>
          <w:color w:val="231F20"/>
          <w:spacing w:val="-10"/>
        </w:rPr>
        <w:t xml:space="preserve"> </w:t>
      </w:r>
      <w:r w:rsidRPr="00697E23">
        <w:rPr>
          <w:color w:val="231F20"/>
        </w:rPr>
        <w:t>podría afectar la gestión adecuada de los procesos judiciales. Finalmente,</w:t>
      </w:r>
      <w:r w:rsidRPr="00697E23">
        <w:rPr>
          <w:color w:val="231F20"/>
          <w:spacing w:val="40"/>
        </w:rPr>
        <w:t xml:space="preserve"> </w:t>
      </w:r>
      <w:r w:rsidRPr="00697E23">
        <w:rPr>
          <w:color w:val="231F20"/>
        </w:rPr>
        <w:t>se observaron debilidades en el trámite de la cartera a favor de la entidad,</w:t>
      </w:r>
      <w:r w:rsidRPr="00697E23">
        <w:rPr>
          <w:color w:val="231F20"/>
          <w:spacing w:val="-6"/>
        </w:rPr>
        <w:t xml:space="preserve"> </w:t>
      </w:r>
      <w:r w:rsidRPr="00697E23">
        <w:rPr>
          <w:color w:val="231F20"/>
        </w:rPr>
        <w:t>que</w:t>
      </w:r>
      <w:r w:rsidRPr="00697E23">
        <w:rPr>
          <w:color w:val="231F20"/>
          <w:spacing w:val="-6"/>
        </w:rPr>
        <w:t xml:space="preserve"> </w:t>
      </w:r>
      <w:r w:rsidRPr="00697E23">
        <w:rPr>
          <w:color w:val="231F20"/>
        </w:rPr>
        <w:t>comprometieron</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eficacia</w:t>
      </w:r>
      <w:r w:rsidRPr="00697E23">
        <w:rPr>
          <w:color w:val="231F20"/>
          <w:spacing w:val="-6"/>
        </w:rPr>
        <w:t xml:space="preserve"> </w:t>
      </w:r>
      <w:r w:rsidRPr="00697E23">
        <w:rPr>
          <w:color w:val="231F20"/>
        </w:rPr>
        <w:t>en</w:t>
      </w:r>
      <w:r w:rsidRPr="00697E23">
        <w:rPr>
          <w:color w:val="231F20"/>
          <w:spacing w:val="-6"/>
        </w:rPr>
        <w:t xml:space="preserve"> </w:t>
      </w:r>
      <w:r w:rsidRPr="00697E23">
        <w:rPr>
          <w:color w:val="231F20"/>
        </w:rPr>
        <w:t>la</w:t>
      </w:r>
      <w:r w:rsidRPr="00697E23">
        <w:rPr>
          <w:color w:val="231F20"/>
          <w:spacing w:val="-6"/>
        </w:rPr>
        <w:t xml:space="preserve"> </w:t>
      </w:r>
      <w:r w:rsidRPr="00697E23">
        <w:rPr>
          <w:color w:val="231F20"/>
        </w:rPr>
        <w:t>recuperación</w:t>
      </w:r>
      <w:r w:rsidRPr="00697E23">
        <w:rPr>
          <w:color w:val="231F20"/>
          <w:spacing w:val="-6"/>
        </w:rPr>
        <w:t xml:space="preserve"> </w:t>
      </w:r>
      <w:r w:rsidRPr="00697E23">
        <w:rPr>
          <w:color w:val="231F20"/>
        </w:rPr>
        <w:t>y</w:t>
      </w:r>
      <w:r w:rsidRPr="00697E23">
        <w:rPr>
          <w:color w:val="231F20"/>
          <w:spacing w:val="-6"/>
        </w:rPr>
        <w:t xml:space="preserve"> </w:t>
      </w:r>
      <w:r w:rsidRPr="00697E23">
        <w:rPr>
          <w:color w:val="231F20"/>
        </w:rPr>
        <w:t>defensa de los recursos institucionales</w:t>
      </w:r>
      <w:r>
        <w:rPr>
          <w:color w:val="231F20"/>
        </w:rPr>
        <w:t>”</w:t>
      </w:r>
    </w:p>
    <w:p w14:paraId="458605D2" w14:textId="77777777" w:rsidR="001F30C3" w:rsidRDefault="001F30C3" w:rsidP="001F30C3">
      <w:pPr>
        <w:pStyle w:val="Ttulo1"/>
        <w:ind w:left="-284" w:right="-234"/>
        <w:rPr>
          <w:sz w:val="28"/>
          <w:szCs w:val="28"/>
        </w:rPr>
      </w:pPr>
    </w:p>
    <w:p w14:paraId="751FD4EB" w14:textId="7C74CFBE" w:rsidR="001F30C3" w:rsidRPr="008B6B42" w:rsidRDefault="001F30C3" w:rsidP="001F30C3">
      <w:pPr>
        <w:pStyle w:val="Ttulo1"/>
        <w:ind w:left="0" w:right="49"/>
        <w:rPr>
          <w:b w:val="0"/>
          <w:bCs w:val="0"/>
          <w:sz w:val="28"/>
          <w:szCs w:val="28"/>
        </w:rPr>
      </w:pPr>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EL MINISTERIO DEL INTERIOR</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614C9320" w14:textId="135C4802" w:rsidR="00A400A3" w:rsidRDefault="00A400A3" w:rsidP="001F30C3">
      <w:pPr>
        <w:pStyle w:val="Textoindependiente"/>
        <w:spacing w:before="259"/>
        <w:ind w:right="49"/>
        <w:jc w:val="both"/>
        <w:rPr>
          <w:b/>
          <w:sz w:val="28"/>
          <w:szCs w:val="28"/>
          <w:lang w:val="es-MX"/>
        </w:rPr>
      </w:pPr>
      <w:r w:rsidRPr="00012A3A">
        <w:rPr>
          <w:b/>
          <w:sz w:val="28"/>
          <w:szCs w:val="28"/>
          <w:lang w:val="es-MX"/>
        </w:rPr>
        <w:t>21.- MINISTERIO DEL INTERIOR.</w:t>
      </w:r>
    </w:p>
    <w:p w14:paraId="139C8ECC" w14:textId="6994DA1B" w:rsidR="00C649B8" w:rsidRDefault="00C649B8" w:rsidP="00A400A3">
      <w:pPr>
        <w:jc w:val="both"/>
        <w:rPr>
          <w:b/>
          <w:sz w:val="28"/>
          <w:szCs w:val="28"/>
          <w:lang w:val="es-MX"/>
        </w:rPr>
      </w:pPr>
    </w:p>
    <w:bookmarkEnd w:id="0"/>
    <w:p w14:paraId="2AA8F786" w14:textId="77777777" w:rsidR="00A400A3" w:rsidRPr="00012A3A" w:rsidRDefault="00A400A3" w:rsidP="00A400A3">
      <w:pPr>
        <w:rPr>
          <w:b/>
          <w:sz w:val="28"/>
          <w:szCs w:val="28"/>
          <w:lang w:val="es-MX"/>
        </w:rPr>
      </w:pPr>
      <w:r w:rsidRPr="00012A3A">
        <w:rPr>
          <w:b/>
          <w:sz w:val="28"/>
          <w:szCs w:val="28"/>
          <w:lang w:val="es-MX"/>
        </w:rPr>
        <w:t>A.- DE ORDEN PRESUPUESTAL.</w:t>
      </w:r>
    </w:p>
    <w:p w14:paraId="2F2C97B0" w14:textId="77777777" w:rsidR="00A400A3" w:rsidRDefault="00A400A3" w:rsidP="00A400A3">
      <w:pPr>
        <w:rPr>
          <w:b/>
          <w:sz w:val="28"/>
          <w:szCs w:val="28"/>
          <w:lang w:val="es-MX"/>
        </w:rPr>
      </w:pPr>
    </w:p>
    <w:p w14:paraId="5CC403C4" w14:textId="77777777" w:rsidR="00A400A3" w:rsidRPr="00256F64" w:rsidRDefault="00A400A3" w:rsidP="001F30C3">
      <w:pPr>
        <w:pStyle w:val="Textoindependiente"/>
        <w:ind w:right="49"/>
        <w:jc w:val="both"/>
        <w:rPr>
          <w:sz w:val="28"/>
          <w:szCs w:val="28"/>
        </w:rPr>
      </w:pPr>
      <w:r w:rsidRPr="00256F64">
        <w:rPr>
          <w:b/>
          <w:sz w:val="28"/>
          <w:szCs w:val="28"/>
        </w:rPr>
        <w:t>-Comportamiento Ejecución Presupuestal 202</w:t>
      </w:r>
      <w:r>
        <w:rPr>
          <w:b/>
          <w:sz w:val="28"/>
          <w:szCs w:val="28"/>
        </w:rPr>
        <w:t>4.</w:t>
      </w:r>
      <w:r w:rsidRPr="00256F64">
        <w:rPr>
          <w:b/>
          <w:sz w:val="28"/>
          <w:szCs w:val="28"/>
        </w:rPr>
        <w:t xml:space="preserve"> </w:t>
      </w:r>
      <w:r w:rsidRPr="00256F64">
        <w:rPr>
          <w:sz w:val="28"/>
          <w:szCs w:val="28"/>
        </w:rPr>
        <w:t>(</w:t>
      </w:r>
      <w:r>
        <w:rPr>
          <w:sz w:val="28"/>
          <w:szCs w:val="28"/>
        </w:rPr>
        <w:t>C</w:t>
      </w:r>
      <w:r w:rsidRPr="00256F64">
        <w:rPr>
          <w:sz w:val="28"/>
          <w:szCs w:val="28"/>
        </w:rPr>
        <w:t>ifras en mil</w:t>
      </w:r>
      <w:r>
        <w:rPr>
          <w:sz w:val="28"/>
          <w:szCs w:val="28"/>
        </w:rPr>
        <w:t>lones</w:t>
      </w:r>
      <w:r w:rsidRPr="00256F64">
        <w:rPr>
          <w:sz w:val="28"/>
          <w:szCs w:val="28"/>
        </w:rPr>
        <w:t xml:space="preserve"> de</w:t>
      </w:r>
      <w:r w:rsidRPr="00256F64">
        <w:rPr>
          <w:spacing w:val="-9"/>
          <w:sz w:val="28"/>
          <w:szCs w:val="28"/>
        </w:rPr>
        <w:t xml:space="preserve"> </w:t>
      </w:r>
      <w:r w:rsidRPr="00256F64">
        <w:rPr>
          <w:sz w:val="28"/>
          <w:szCs w:val="28"/>
        </w:rPr>
        <w:t>pesos).</w:t>
      </w:r>
    </w:p>
    <w:p w14:paraId="66D16552" w14:textId="77777777" w:rsidR="00A400A3" w:rsidRPr="00487067" w:rsidRDefault="00A400A3" w:rsidP="00A400A3">
      <w:pPr>
        <w:pStyle w:val="Prrafodelista"/>
        <w:tabs>
          <w:tab w:val="left" w:pos="873"/>
          <w:tab w:val="left" w:pos="875"/>
        </w:tabs>
        <w:spacing w:before="92"/>
        <w:jc w:val="right"/>
        <w:rPr>
          <w:sz w:val="24"/>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971"/>
        <w:gridCol w:w="1345"/>
        <w:gridCol w:w="1239"/>
        <w:gridCol w:w="826"/>
        <w:gridCol w:w="987"/>
        <w:gridCol w:w="962"/>
        <w:gridCol w:w="1041"/>
      </w:tblGrid>
      <w:tr w:rsidR="00A400A3" w:rsidRPr="00E40C7C" w14:paraId="0678E2A0" w14:textId="77777777" w:rsidTr="009B25D1">
        <w:trPr>
          <w:jc w:val="center"/>
        </w:trPr>
        <w:tc>
          <w:tcPr>
            <w:tcW w:w="1957" w:type="dxa"/>
            <w:shd w:val="clear" w:color="auto" w:fill="auto"/>
            <w:vAlign w:val="center"/>
          </w:tcPr>
          <w:p w14:paraId="0A28E2F1" w14:textId="77777777" w:rsidR="00A400A3" w:rsidRPr="00E40C7C" w:rsidRDefault="00A400A3" w:rsidP="009B25D1">
            <w:pPr>
              <w:jc w:val="center"/>
              <w:rPr>
                <w:rFonts w:eastAsia="Calibri"/>
                <w:b/>
                <w:sz w:val="16"/>
                <w:szCs w:val="16"/>
              </w:rPr>
            </w:pPr>
            <w:r w:rsidRPr="00E40C7C">
              <w:rPr>
                <w:rFonts w:eastAsia="Calibri"/>
                <w:b/>
                <w:sz w:val="16"/>
                <w:szCs w:val="16"/>
              </w:rPr>
              <w:t>CONCEPTO</w:t>
            </w:r>
          </w:p>
        </w:tc>
        <w:tc>
          <w:tcPr>
            <w:tcW w:w="971" w:type="dxa"/>
            <w:shd w:val="clear" w:color="auto" w:fill="auto"/>
          </w:tcPr>
          <w:p w14:paraId="5D96FD75" w14:textId="77777777" w:rsidR="00A400A3" w:rsidRPr="00E40C7C" w:rsidRDefault="00A400A3" w:rsidP="009B25D1">
            <w:pPr>
              <w:jc w:val="center"/>
              <w:rPr>
                <w:rFonts w:eastAsia="Calibri"/>
                <w:b/>
                <w:sz w:val="16"/>
                <w:szCs w:val="16"/>
              </w:rPr>
            </w:pPr>
            <w:r w:rsidRPr="00E40C7C">
              <w:rPr>
                <w:rFonts w:eastAsia="Calibri"/>
                <w:b/>
                <w:sz w:val="16"/>
                <w:szCs w:val="16"/>
              </w:rPr>
              <w:t>APROP. VIGENTE</w:t>
            </w:r>
          </w:p>
          <w:p w14:paraId="04865D68" w14:textId="77777777" w:rsidR="00A400A3" w:rsidRPr="00E40C7C" w:rsidRDefault="00A400A3" w:rsidP="009B25D1">
            <w:pPr>
              <w:jc w:val="center"/>
              <w:rPr>
                <w:rFonts w:eastAsia="Calibri"/>
                <w:b/>
                <w:sz w:val="16"/>
                <w:szCs w:val="16"/>
              </w:rPr>
            </w:pPr>
          </w:p>
          <w:p w14:paraId="31BA0179" w14:textId="77777777" w:rsidR="00A400A3" w:rsidRPr="00E40C7C" w:rsidRDefault="00A400A3" w:rsidP="009B25D1">
            <w:pPr>
              <w:jc w:val="center"/>
              <w:rPr>
                <w:rFonts w:eastAsia="Calibri"/>
                <w:b/>
                <w:sz w:val="16"/>
                <w:szCs w:val="16"/>
              </w:rPr>
            </w:pPr>
          </w:p>
          <w:p w14:paraId="47D75C9E" w14:textId="77777777" w:rsidR="00A400A3" w:rsidRPr="00E40C7C" w:rsidRDefault="00A400A3" w:rsidP="009B25D1">
            <w:pPr>
              <w:jc w:val="center"/>
              <w:rPr>
                <w:rFonts w:eastAsia="Calibri"/>
                <w:b/>
                <w:sz w:val="16"/>
                <w:szCs w:val="16"/>
              </w:rPr>
            </w:pPr>
          </w:p>
          <w:p w14:paraId="2C08F530" w14:textId="77777777" w:rsidR="00A400A3" w:rsidRPr="00E40C7C" w:rsidRDefault="00A400A3" w:rsidP="009B25D1">
            <w:pPr>
              <w:jc w:val="center"/>
              <w:rPr>
                <w:rFonts w:eastAsia="Calibri"/>
                <w:b/>
                <w:sz w:val="16"/>
                <w:szCs w:val="16"/>
              </w:rPr>
            </w:pPr>
            <w:r w:rsidRPr="00E40C7C">
              <w:rPr>
                <w:rFonts w:eastAsia="Calibri"/>
                <w:b/>
                <w:sz w:val="16"/>
                <w:szCs w:val="16"/>
              </w:rPr>
              <w:t>(1)</w:t>
            </w:r>
          </w:p>
          <w:p w14:paraId="6EB2F978" w14:textId="77777777" w:rsidR="00A400A3" w:rsidRPr="00E40C7C" w:rsidRDefault="00A400A3" w:rsidP="009B25D1">
            <w:pPr>
              <w:jc w:val="center"/>
              <w:rPr>
                <w:rFonts w:eastAsia="Calibri"/>
                <w:b/>
                <w:sz w:val="16"/>
                <w:szCs w:val="16"/>
              </w:rPr>
            </w:pPr>
          </w:p>
        </w:tc>
        <w:tc>
          <w:tcPr>
            <w:tcW w:w="1345" w:type="dxa"/>
            <w:shd w:val="clear" w:color="auto" w:fill="auto"/>
          </w:tcPr>
          <w:p w14:paraId="631951EC" w14:textId="77777777" w:rsidR="00A400A3" w:rsidRPr="00E40C7C" w:rsidRDefault="00A400A3" w:rsidP="009B25D1">
            <w:pPr>
              <w:jc w:val="center"/>
              <w:rPr>
                <w:rFonts w:eastAsia="Calibri"/>
                <w:b/>
                <w:sz w:val="16"/>
                <w:szCs w:val="16"/>
              </w:rPr>
            </w:pPr>
            <w:r w:rsidRPr="00E40C7C">
              <w:rPr>
                <w:rFonts w:eastAsia="Calibri"/>
                <w:b/>
                <w:sz w:val="16"/>
                <w:szCs w:val="16"/>
              </w:rPr>
              <w:t>COMPROMISO</w:t>
            </w:r>
          </w:p>
          <w:p w14:paraId="5D68C923" w14:textId="77777777" w:rsidR="00A400A3" w:rsidRPr="00E40C7C" w:rsidRDefault="00A400A3" w:rsidP="009B25D1">
            <w:pPr>
              <w:jc w:val="center"/>
              <w:rPr>
                <w:rFonts w:eastAsia="Calibri"/>
                <w:b/>
                <w:sz w:val="16"/>
                <w:szCs w:val="16"/>
              </w:rPr>
            </w:pPr>
          </w:p>
          <w:p w14:paraId="17F92DF7" w14:textId="77777777" w:rsidR="00A400A3" w:rsidRPr="00E40C7C" w:rsidRDefault="00A400A3" w:rsidP="009B25D1">
            <w:pPr>
              <w:jc w:val="center"/>
              <w:rPr>
                <w:rFonts w:eastAsia="Calibri"/>
                <w:b/>
                <w:sz w:val="16"/>
                <w:szCs w:val="16"/>
              </w:rPr>
            </w:pPr>
          </w:p>
          <w:p w14:paraId="4D6525EF" w14:textId="77777777" w:rsidR="00A400A3" w:rsidRPr="00E40C7C" w:rsidRDefault="00A400A3" w:rsidP="009B25D1">
            <w:pPr>
              <w:jc w:val="center"/>
              <w:rPr>
                <w:rFonts w:eastAsia="Calibri"/>
                <w:b/>
                <w:sz w:val="16"/>
                <w:szCs w:val="16"/>
              </w:rPr>
            </w:pPr>
          </w:p>
          <w:p w14:paraId="3C6D2D6C" w14:textId="77777777" w:rsidR="00A400A3" w:rsidRPr="00E40C7C" w:rsidRDefault="00A400A3" w:rsidP="009B25D1">
            <w:pPr>
              <w:jc w:val="center"/>
              <w:rPr>
                <w:rFonts w:eastAsia="Calibri"/>
                <w:b/>
                <w:sz w:val="16"/>
                <w:szCs w:val="16"/>
              </w:rPr>
            </w:pPr>
          </w:p>
          <w:p w14:paraId="43745BC8" w14:textId="77777777" w:rsidR="00A400A3" w:rsidRPr="00E40C7C" w:rsidRDefault="00A400A3" w:rsidP="009B25D1">
            <w:pPr>
              <w:jc w:val="center"/>
              <w:rPr>
                <w:rFonts w:eastAsia="Calibri"/>
                <w:b/>
                <w:sz w:val="16"/>
                <w:szCs w:val="16"/>
              </w:rPr>
            </w:pPr>
            <w:r w:rsidRPr="00E40C7C">
              <w:rPr>
                <w:rFonts w:eastAsia="Calibri"/>
                <w:b/>
                <w:sz w:val="16"/>
                <w:szCs w:val="16"/>
              </w:rPr>
              <w:t>(2)</w:t>
            </w:r>
          </w:p>
        </w:tc>
        <w:tc>
          <w:tcPr>
            <w:tcW w:w="1239" w:type="dxa"/>
            <w:shd w:val="clear" w:color="auto" w:fill="auto"/>
          </w:tcPr>
          <w:p w14:paraId="61F1CF70" w14:textId="77777777" w:rsidR="00A400A3" w:rsidRPr="00E40C7C" w:rsidRDefault="00A400A3" w:rsidP="009B25D1">
            <w:pPr>
              <w:jc w:val="center"/>
              <w:rPr>
                <w:rFonts w:eastAsia="Calibri"/>
                <w:b/>
                <w:sz w:val="16"/>
                <w:szCs w:val="16"/>
              </w:rPr>
            </w:pPr>
            <w:r w:rsidRPr="00E40C7C">
              <w:rPr>
                <w:rFonts w:eastAsia="Calibri"/>
                <w:b/>
                <w:sz w:val="16"/>
                <w:szCs w:val="16"/>
              </w:rPr>
              <w:t>OBLIGACIÓN</w:t>
            </w:r>
          </w:p>
          <w:p w14:paraId="14AFD5FB" w14:textId="77777777" w:rsidR="00A400A3" w:rsidRPr="00E40C7C" w:rsidRDefault="00A400A3" w:rsidP="009B25D1">
            <w:pPr>
              <w:jc w:val="center"/>
              <w:rPr>
                <w:rFonts w:eastAsia="Calibri"/>
                <w:b/>
                <w:sz w:val="16"/>
                <w:szCs w:val="16"/>
              </w:rPr>
            </w:pPr>
          </w:p>
          <w:p w14:paraId="38B0ACF1" w14:textId="77777777" w:rsidR="00A400A3" w:rsidRPr="00E40C7C" w:rsidRDefault="00A400A3" w:rsidP="009B25D1">
            <w:pPr>
              <w:jc w:val="center"/>
              <w:rPr>
                <w:rFonts w:eastAsia="Calibri"/>
                <w:b/>
                <w:sz w:val="16"/>
                <w:szCs w:val="16"/>
              </w:rPr>
            </w:pPr>
          </w:p>
          <w:p w14:paraId="6CE75A36" w14:textId="77777777" w:rsidR="00A400A3" w:rsidRPr="00E40C7C" w:rsidRDefault="00A400A3" w:rsidP="009B25D1">
            <w:pPr>
              <w:jc w:val="center"/>
              <w:rPr>
                <w:rFonts w:eastAsia="Calibri"/>
                <w:b/>
                <w:sz w:val="16"/>
                <w:szCs w:val="16"/>
              </w:rPr>
            </w:pPr>
          </w:p>
          <w:p w14:paraId="027CC075" w14:textId="77777777" w:rsidR="00A400A3" w:rsidRPr="00E40C7C" w:rsidRDefault="00A400A3" w:rsidP="009B25D1">
            <w:pPr>
              <w:jc w:val="center"/>
              <w:rPr>
                <w:rFonts w:eastAsia="Calibri"/>
                <w:b/>
                <w:sz w:val="16"/>
                <w:szCs w:val="16"/>
              </w:rPr>
            </w:pPr>
          </w:p>
          <w:p w14:paraId="06EFFF48" w14:textId="77777777" w:rsidR="00A400A3" w:rsidRPr="00E40C7C" w:rsidRDefault="00A400A3" w:rsidP="009B25D1">
            <w:pPr>
              <w:jc w:val="center"/>
              <w:rPr>
                <w:rFonts w:eastAsia="Calibri"/>
                <w:b/>
                <w:sz w:val="16"/>
                <w:szCs w:val="16"/>
              </w:rPr>
            </w:pPr>
            <w:r w:rsidRPr="00E40C7C">
              <w:rPr>
                <w:rFonts w:eastAsia="Calibri"/>
                <w:b/>
                <w:sz w:val="16"/>
                <w:szCs w:val="16"/>
              </w:rPr>
              <w:t>(3)</w:t>
            </w:r>
          </w:p>
          <w:p w14:paraId="4021182B" w14:textId="77777777" w:rsidR="00A400A3" w:rsidRPr="00E40C7C" w:rsidRDefault="00A400A3" w:rsidP="009B25D1">
            <w:pPr>
              <w:jc w:val="center"/>
              <w:rPr>
                <w:rFonts w:eastAsia="Calibri"/>
                <w:b/>
                <w:sz w:val="16"/>
                <w:szCs w:val="16"/>
              </w:rPr>
            </w:pPr>
          </w:p>
        </w:tc>
        <w:tc>
          <w:tcPr>
            <w:tcW w:w="826" w:type="dxa"/>
            <w:shd w:val="clear" w:color="auto" w:fill="auto"/>
          </w:tcPr>
          <w:p w14:paraId="50A8FE21" w14:textId="77777777" w:rsidR="00A400A3" w:rsidRPr="00E40C7C" w:rsidRDefault="00A400A3" w:rsidP="009B25D1">
            <w:pPr>
              <w:jc w:val="center"/>
              <w:rPr>
                <w:rFonts w:eastAsia="Calibri"/>
                <w:b/>
                <w:sz w:val="16"/>
                <w:szCs w:val="16"/>
              </w:rPr>
            </w:pPr>
            <w:r w:rsidRPr="00E40C7C">
              <w:rPr>
                <w:rFonts w:eastAsia="Calibri"/>
                <w:b/>
                <w:sz w:val="16"/>
                <w:szCs w:val="16"/>
              </w:rPr>
              <w:t>PAGOS</w:t>
            </w:r>
          </w:p>
          <w:p w14:paraId="7E2A24B5" w14:textId="77777777" w:rsidR="00A400A3" w:rsidRPr="00E40C7C" w:rsidRDefault="00A400A3" w:rsidP="009B25D1">
            <w:pPr>
              <w:jc w:val="center"/>
              <w:rPr>
                <w:rFonts w:eastAsia="Calibri"/>
                <w:b/>
                <w:sz w:val="16"/>
                <w:szCs w:val="16"/>
              </w:rPr>
            </w:pPr>
          </w:p>
          <w:p w14:paraId="31CF2319" w14:textId="77777777" w:rsidR="00A400A3" w:rsidRPr="00E40C7C" w:rsidRDefault="00A400A3" w:rsidP="009B25D1">
            <w:pPr>
              <w:jc w:val="center"/>
              <w:rPr>
                <w:rFonts w:eastAsia="Calibri"/>
                <w:b/>
                <w:sz w:val="16"/>
                <w:szCs w:val="16"/>
              </w:rPr>
            </w:pPr>
          </w:p>
          <w:p w14:paraId="72824CEC" w14:textId="77777777" w:rsidR="00A400A3" w:rsidRPr="00E40C7C" w:rsidRDefault="00A400A3" w:rsidP="009B25D1">
            <w:pPr>
              <w:jc w:val="center"/>
              <w:rPr>
                <w:rFonts w:eastAsia="Calibri"/>
                <w:b/>
                <w:sz w:val="16"/>
                <w:szCs w:val="16"/>
              </w:rPr>
            </w:pPr>
          </w:p>
          <w:p w14:paraId="0BCDE795" w14:textId="77777777" w:rsidR="00A400A3" w:rsidRPr="00E40C7C" w:rsidRDefault="00A400A3" w:rsidP="009B25D1">
            <w:pPr>
              <w:jc w:val="center"/>
              <w:rPr>
                <w:rFonts w:eastAsia="Calibri"/>
                <w:b/>
                <w:sz w:val="16"/>
                <w:szCs w:val="16"/>
              </w:rPr>
            </w:pPr>
          </w:p>
          <w:p w14:paraId="7539FDB1" w14:textId="77777777" w:rsidR="00A400A3" w:rsidRPr="00E40C7C" w:rsidRDefault="00A400A3" w:rsidP="009B25D1">
            <w:pPr>
              <w:jc w:val="center"/>
              <w:rPr>
                <w:rFonts w:eastAsia="Calibri"/>
                <w:b/>
                <w:sz w:val="16"/>
                <w:szCs w:val="16"/>
              </w:rPr>
            </w:pPr>
            <w:r w:rsidRPr="00E40C7C">
              <w:rPr>
                <w:rFonts w:eastAsia="Calibri"/>
                <w:b/>
                <w:sz w:val="16"/>
                <w:szCs w:val="16"/>
              </w:rPr>
              <w:t>(4)</w:t>
            </w:r>
          </w:p>
        </w:tc>
        <w:tc>
          <w:tcPr>
            <w:tcW w:w="987" w:type="dxa"/>
            <w:shd w:val="clear" w:color="auto" w:fill="auto"/>
          </w:tcPr>
          <w:p w14:paraId="4CC662D7" w14:textId="77777777" w:rsidR="00A400A3" w:rsidRPr="00E40C7C" w:rsidRDefault="00A400A3" w:rsidP="009B25D1">
            <w:pPr>
              <w:jc w:val="center"/>
              <w:rPr>
                <w:rFonts w:eastAsia="Calibri"/>
                <w:b/>
                <w:sz w:val="16"/>
                <w:szCs w:val="16"/>
              </w:rPr>
            </w:pPr>
            <w:r w:rsidRPr="00E40C7C">
              <w:rPr>
                <w:rFonts w:eastAsia="Calibri"/>
                <w:b/>
                <w:sz w:val="16"/>
                <w:szCs w:val="16"/>
              </w:rPr>
              <w:t xml:space="preserve">% </w:t>
            </w:r>
          </w:p>
          <w:p w14:paraId="71CAAF8A" w14:textId="77777777" w:rsidR="00A400A3" w:rsidRPr="00E40C7C" w:rsidRDefault="00A400A3" w:rsidP="009B25D1">
            <w:pPr>
              <w:jc w:val="center"/>
              <w:rPr>
                <w:rFonts w:eastAsia="Calibri"/>
                <w:b/>
                <w:sz w:val="16"/>
                <w:szCs w:val="16"/>
              </w:rPr>
            </w:pPr>
            <w:r w:rsidRPr="00E40C7C">
              <w:rPr>
                <w:rFonts w:eastAsia="Calibri"/>
                <w:b/>
                <w:sz w:val="16"/>
                <w:szCs w:val="16"/>
              </w:rPr>
              <w:t>COMP/</w:t>
            </w:r>
          </w:p>
          <w:p w14:paraId="07BD2E62" w14:textId="77777777" w:rsidR="00A400A3" w:rsidRPr="00E40C7C" w:rsidRDefault="00A400A3" w:rsidP="009B25D1">
            <w:pPr>
              <w:jc w:val="center"/>
              <w:rPr>
                <w:rFonts w:eastAsia="Calibri"/>
                <w:b/>
                <w:sz w:val="16"/>
                <w:szCs w:val="16"/>
              </w:rPr>
            </w:pPr>
            <w:r w:rsidRPr="00E40C7C">
              <w:rPr>
                <w:rFonts w:eastAsia="Calibri"/>
                <w:b/>
                <w:sz w:val="16"/>
                <w:szCs w:val="16"/>
              </w:rPr>
              <w:t>APROP. VIGENTE</w:t>
            </w:r>
          </w:p>
          <w:p w14:paraId="7FA912C8" w14:textId="77777777" w:rsidR="00A400A3" w:rsidRPr="00E40C7C" w:rsidRDefault="00A400A3" w:rsidP="009B25D1">
            <w:pPr>
              <w:jc w:val="center"/>
              <w:rPr>
                <w:rFonts w:eastAsia="Calibri"/>
                <w:b/>
                <w:sz w:val="16"/>
                <w:szCs w:val="16"/>
              </w:rPr>
            </w:pPr>
          </w:p>
          <w:p w14:paraId="144270CE" w14:textId="77777777" w:rsidR="00A400A3" w:rsidRPr="00E40C7C" w:rsidRDefault="00A400A3" w:rsidP="009B25D1">
            <w:pPr>
              <w:jc w:val="center"/>
              <w:rPr>
                <w:rFonts w:eastAsia="Calibri"/>
                <w:b/>
                <w:sz w:val="16"/>
                <w:szCs w:val="16"/>
              </w:rPr>
            </w:pPr>
            <w:r w:rsidRPr="00E40C7C">
              <w:rPr>
                <w:rFonts w:eastAsia="Calibri"/>
                <w:b/>
                <w:sz w:val="16"/>
                <w:szCs w:val="16"/>
              </w:rPr>
              <w:t>5 = (2 / 1)</w:t>
            </w:r>
          </w:p>
        </w:tc>
        <w:tc>
          <w:tcPr>
            <w:tcW w:w="962" w:type="dxa"/>
            <w:shd w:val="clear" w:color="auto" w:fill="auto"/>
          </w:tcPr>
          <w:p w14:paraId="53EE42E9" w14:textId="77777777" w:rsidR="00A400A3" w:rsidRPr="00E40C7C" w:rsidRDefault="00A400A3" w:rsidP="009B25D1">
            <w:pPr>
              <w:jc w:val="center"/>
              <w:rPr>
                <w:rFonts w:eastAsia="Calibri"/>
                <w:b/>
                <w:sz w:val="16"/>
                <w:szCs w:val="16"/>
              </w:rPr>
            </w:pPr>
            <w:r w:rsidRPr="00E40C7C">
              <w:rPr>
                <w:rFonts w:eastAsia="Calibri"/>
                <w:b/>
                <w:sz w:val="16"/>
                <w:szCs w:val="16"/>
              </w:rPr>
              <w:t xml:space="preserve">% </w:t>
            </w:r>
          </w:p>
          <w:p w14:paraId="7689C7B2" w14:textId="77777777" w:rsidR="00A400A3" w:rsidRPr="00E40C7C" w:rsidRDefault="00A400A3" w:rsidP="009B25D1">
            <w:pPr>
              <w:jc w:val="center"/>
              <w:rPr>
                <w:rFonts w:eastAsia="Calibri"/>
                <w:b/>
                <w:sz w:val="16"/>
                <w:szCs w:val="16"/>
              </w:rPr>
            </w:pPr>
            <w:r w:rsidRPr="00E40C7C">
              <w:rPr>
                <w:rFonts w:eastAsia="Calibri"/>
                <w:b/>
                <w:sz w:val="16"/>
                <w:szCs w:val="16"/>
              </w:rPr>
              <w:t>OBLIG/ APROP. VIGENTE</w:t>
            </w:r>
          </w:p>
          <w:p w14:paraId="1EBEFCD0" w14:textId="77777777" w:rsidR="00A400A3" w:rsidRPr="00E40C7C" w:rsidRDefault="00A400A3" w:rsidP="009B25D1">
            <w:pPr>
              <w:jc w:val="center"/>
              <w:rPr>
                <w:rFonts w:eastAsia="Calibri"/>
                <w:b/>
                <w:sz w:val="16"/>
                <w:szCs w:val="16"/>
              </w:rPr>
            </w:pPr>
          </w:p>
          <w:p w14:paraId="1FF588DD" w14:textId="77777777" w:rsidR="00A400A3" w:rsidRPr="00E40C7C" w:rsidRDefault="00A400A3" w:rsidP="009B25D1">
            <w:pPr>
              <w:jc w:val="center"/>
              <w:rPr>
                <w:rFonts w:eastAsia="Calibri"/>
                <w:b/>
                <w:sz w:val="16"/>
                <w:szCs w:val="16"/>
              </w:rPr>
            </w:pPr>
            <w:proofErr w:type="gramStart"/>
            <w:r w:rsidRPr="00E40C7C">
              <w:rPr>
                <w:rFonts w:eastAsia="Calibri"/>
                <w:b/>
                <w:sz w:val="16"/>
                <w:szCs w:val="16"/>
              </w:rPr>
              <w:t>6  =</w:t>
            </w:r>
            <w:proofErr w:type="gramEnd"/>
            <w:r w:rsidRPr="00E40C7C">
              <w:rPr>
                <w:rFonts w:eastAsia="Calibri"/>
                <w:b/>
                <w:sz w:val="16"/>
                <w:szCs w:val="16"/>
              </w:rPr>
              <w:t xml:space="preserve"> (3 / 1)</w:t>
            </w:r>
          </w:p>
        </w:tc>
        <w:tc>
          <w:tcPr>
            <w:tcW w:w="1041" w:type="dxa"/>
            <w:shd w:val="clear" w:color="auto" w:fill="auto"/>
          </w:tcPr>
          <w:p w14:paraId="29903CD6" w14:textId="77777777" w:rsidR="00A400A3" w:rsidRPr="00E40C7C" w:rsidRDefault="00A400A3" w:rsidP="009B25D1">
            <w:pPr>
              <w:jc w:val="center"/>
              <w:rPr>
                <w:rFonts w:eastAsia="Calibri"/>
                <w:b/>
                <w:sz w:val="16"/>
                <w:szCs w:val="16"/>
              </w:rPr>
            </w:pPr>
            <w:r w:rsidRPr="00E40C7C">
              <w:rPr>
                <w:rFonts w:eastAsia="Calibri"/>
                <w:b/>
                <w:sz w:val="16"/>
                <w:szCs w:val="16"/>
              </w:rPr>
              <w:t xml:space="preserve">% </w:t>
            </w:r>
          </w:p>
          <w:p w14:paraId="1D7A9A36" w14:textId="77777777" w:rsidR="00A400A3" w:rsidRPr="00E40C7C" w:rsidRDefault="00A400A3" w:rsidP="009B25D1">
            <w:pPr>
              <w:jc w:val="center"/>
              <w:rPr>
                <w:rFonts w:eastAsia="Calibri"/>
                <w:b/>
                <w:sz w:val="16"/>
                <w:szCs w:val="16"/>
              </w:rPr>
            </w:pPr>
            <w:r w:rsidRPr="00E40C7C">
              <w:rPr>
                <w:rFonts w:eastAsia="Calibri"/>
                <w:b/>
                <w:sz w:val="16"/>
                <w:szCs w:val="16"/>
              </w:rPr>
              <w:t>PAGOS/</w:t>
            </w:r>
          </w:p>
          <w:p w14:paraId="037AD380" w14:textId="77777777" w:rsidR="00A400A3" w:rsidRPr="00E40C7C" w:rsidRDefault="00A400A3" w:rsidP="009B25D1">
            <w:pPr>
              <w:jc w:val="center"/>
              <w:rPr>
                <w:rFonts w:eastAsia="Calibri"/>
                <w:b/>
                <w:sz w:val="16"/>
                <w:szCs w:val="16"/>
              </w:rPr>
            </w:pPr>
            <w:r w:rsidRPr="00E40C7C">
              <w:rPr>
                <w:rFonts w:eastAsia="Calibri"/>
                <w:b/>
                <w:sz w:val="16"/>
                <w:szCs w:val="16"/>
              </w:rPr>
              <w:t>APROP. VIGENTE</w:t>
            </w:r>
          </w:p>
          <w:p w14:paraId="1A108CBA" w14:textId="77777777" w:rsidR="00A400A3" w:rsidRPr="00E40C7C" w:rsidRDefault="00A400A3" w:rsidP="009B25D1">
            <w:pPr>
              <w:jc w:val="center"/>
              <w:rPr>
                <w:rFonts w:eastAsia="Calibri"/>
                <w:b/>
                <w:sz w:val="16"/>
                <w:szCs w:val="16"/>
              </w:rPr>
            </w:pPr>
          </w:p>
          <w:p w14:paraId="07F36A08" w14:textId="77777777" w:rsidR="00A400A3" w:rsidRPr="00E40C7C" w:rsidRDefault="00A400A3" w:rsidP="009B25D1">
            <w:pPr>
              <w:jc w:val="center"/>
              <w:rPr>
                <w:rFonts w:eastAsia="Calibri"/>
                <w:b/>
                <w:sz w:val="16"/>
                <w:szCs w:val="16"/>
              </w:rPr>
            </w:pPr>
            <w:r w:rsidRPr="00E40C7C">
              <w:rPr>
                <w:rFonts w:eastAsia="Calibri"/>
                <w:b/>
                <w:sz w:val="16"/>
                <w:szCs w:val="16"/>
              </w:rPr>
              <w:t>7 = (4 / 1)</w:t>
            </w:r>
          </w:p>
          <w:p w14:paraId="203759B3" w14:textId="77777777" w:rsidR="00A400A3" w:rsidRPr="00E40C7C" w:rsidRDefault="00A400A3" w:rsidP="009B25D1">
            <w:pPr>
              <w:jc w:val="center"/>
              <w:rPr>
                <w:rFonts w:eastAsia="Calibri"/>
                <w:b/>
                <w:sz w:val="16"/>
                <w:szCs w:val="16"/>
              </w:rPr>
            </w:pPr>
          </w:p>
        </w:tc>
      </w:tr>
      <w:tr w:rsidR="00A400A3" w:rsidRPr="00E40C7C" w14:paraId="305212E8" w14:textId="77777777" w:rsidTr="009B25D1">
        <w:trPr>
          <w:jc w:val="center"/>
        </w:trPr>
        <w:tc>
          <w:tcPr>
            <w:tcW w:w="1957" w:type="dxa"/>
            <w:shd w:val="clear" w:color="auto" w:fill="auto"/>
          </w:tcPr>
          <w:p w14:paraId="669AC93F" w14:textId="77777777" w:rsidR="00A400A3" w:rsidRPr="00E40C7C" w:rsidRDefault="00A400A3" w:rsidP="009B25D1">
            <w:pPr>
              <w:rPr>
                <w:rFonts w:eastAsia="Calibri"/>
                <w:b/>
                <w:sz w:val="16"/>
                <w:szCs w:val="16"/>
              </w:rPr>
            </w:pPr>
            <w:r w:rsidRPr="00E40C7C">
              <w:rPr>
                <w:rFonts w:eastAsia="Calibri"/>
                <w:b/>
                <w:sz w:val="16"/>
                <w:szCs w:val="16"/>
              </w:rPr>
              <w:t>FUNCIONAMIENTO</w:t>
            </w:r>
          </w:p>
        </w:tc>
        <w:tc>
          <w:tcPr>
            <w:tcW w:w="971" w:type="dxa"/>
            <w:tcBorders>
              <w:top w:val="single" w:sz="8" w:space="0" w:color="auto"/>
              <w:left w:val="single" w:sz="8" w:space="0" w:color="auto"/>
              <w:bottom w:val="single" w:sz="8" w:space="0" w:color="auto"/>
              <w:right w:val="single" w:sz="8" w:space="0" w:color="auto"/>
            </w:tcBorders>
            <w:shd w:val="clear" w:color="auto" w:fill="auto"/>
            <w:vAlign w:val="bottom"/>
          </w:tcPr>
          <w:p w14:paraId="5B276DC5" w14:textId="77777777" w:rsidR="00A400A3" w:rsidRPr="00E73033" w:rsidRDefault="00A400A3" w:rsidP="009B25D1">
            <w:pPr>
              <w:jc w:val="right"/>
              <w:rPr>
                <w:bCs/>
                <w:sz w:val="16"/>
                <w:szCs w:val="16"/>
              </w:rPr>
            </w:pPr>
            <w:r w:rsidRPr="00E73033">
              <w:rPr>
                <w:bCs/>
                <w:sz w:val="16"/>
                <w:szCs w:val="16"/>
              </w:rPr>
              <w:t>821.68</w:t>
            </w:r>
            <w:r>
              <w:rPr>
                <w:bCs/>
                <w:sz w:val="16"/>
                <w:szCs w:val="16"/>
              </w:rPr>
              <w:t>4</w:t>
            </w:r>
            <w:r w:rsidRPr="00E73033">
              <w:rPr>
                <w:bCs/>
                <w:sz w:val="16"/>
                <w:szCs w:val="16"/>
              </w:rPr>
              <w:t xml:space="preserve"> </w:t>
            </w:r>
          </w:p>
        </w:tc>
        <w:tc>
          <w:tcPr>
            <w:tcW w:w="1345" w:type="dxa"/>
            <w:tcBorders>
              <w:top w:val="single" w:sz="8" w:space="0" w:color="auto"/>
              <w:left w:val="nil"/>
              <w:bottom w:val="single" w:sz="8" w:space="0" w:color="auto"/>
              <w:right w:val="single" w:sz="8" w:space="0" w:color="auto"/>
            </w:tcBorders>
            <w:shd w:val="clear" w:color="auto" w:fill="auto"/>
            <w:vAlign w:val="bottom"/>
          </w:tcPr>
          <w:p w14:paraId="12AB1063" w14:textId="77777777" w:rsidR="00A400A3" w:rsidRPr="00E73033" w:rsidRDefault="00A400A3" w:rsidP="009B25D1">
            <w:pPr>
              <w:jc w:val="right"/>
              <w:rPr>
                <w:bCs/>
                <w:sz w:val="16"/>
                <w:szCs w:val="16"/>
              </w:rPr>
            </w:pPr>
            <w:r w:rsidRPr="00E73033">
              <w:rPr>
                <w:bCs/>
                <w:sz w:val="16"/>
                <w:szCs w:val="16"/>
              </w:rPr>
              <w:t>582.4</w:t>
            </w:r>
            <w:r>
              <w:rPr>
                <w:bCs/>
                <w:sz w:val="16"/>
                <w:szCs w:val="16"/>
              </w:rPr>
              <w:t>09</w:t>
            </w:r>
            <w:r w:rsidRPr="00E73033">
              <w:rPr>
                <w:bCs/>
                <w:sz w:val="16"/>
                <w:szCs w:val="16"/>
              </w:rPr>
              <w:t xml:space="preserve"> </w:t>
            </w:r>
          </w:p>
        </w:tc>
        <w:tc>
          <w:tcPr>
            <w:tcW w:w="1239" w:type="dxa"/>
            <w:tcBorders>
              <w:top w:val="single" w:sz="8" w:space="0" w:color="auto"/>
              <w:left w:val="nil"/>
              <w:bottom w:val="single" w:sz="8" w:space="0" w:color="auto"/>
              <w:right w:val="single" w:sz="8" w:space="0" w:color="auto"/>
            </w:tcBorders>
            <w:shd w:val="clear" w:color="auto" w:fill="auto"/>
            <w:vAlign w:val="bottom"/>
          </w:tcPr>
          <w:p w14:paraId="47A05612" w14:textId="77777777" w:rsidR="00A400A3" w:rsidRPr="00E73033" w:rsidRDefault="00A400A3" w:rsidP="009B25D1">
            <w:pPr>
              <w:jc w:val="right"/>
              <w:rPr>
                <w:bCs/>
                <w:sz w:val="16"/>
                <w:szCs w:val="16"/>
              </w:rPr>
            </w:pPr>
            <w:r w:rsidRPr="00E73033">
              <w:rPr>
                <w:bCs/>
                <w:sz w:val="16"/>
                <w:szCs w:val="16"/>
              </w:rPr>
              <w:t>367.9</w:t>
            </w:r>
            <w:r>
              <w:rPr>
                <w:bCs/>
                <w:sz w:val="16"/>
                <w:szCs w:val="16"/>
              </w:rPr>
              <w:t>06</w:t>
            </w:r>
            <w:r w:rsidRPr="00E73033">
              <w:rPr>
                <w:bCs/>
                <w:sz w:val="16"/>
                <w:szCs w:val="16"/>
              </w:rPr>
              <w:t xml:space="preserve"> </w:t>
            </w:r>
          </w:p>
        </w:tc>
        <w:tc>
          <w:tcPr>
            <w:tcW w:w="826" w:type="dxa"/>
            <w:tcBorders>
              <w:top w:val="single" w:sz="8" w:space="0" w:color="auto"/>
              <w:left w:val="nil"/>
              <w:bottom w:val="single" w:sz="8" w:space="0" w:color="auto"/>
              <w:right w:val="single" w:sz="8" w:space="0" w:color="auto"/>
            </w:tcBorders>
            <w:shd w:val="clear" w:color="auto" w:fill="auto"/>
            <w:vAlign w:val="bottom"/>
          </w:tcPr>
          <w:p w14:paraId="6D12BB8A" w14:textId="77777777" w:rsidR="00A400A3" w:rsidRPr="00E73033" w:rsidRDefault="00A400A3" w:rsidP="009B25D1">
            <w:pPr>
              <w:jc w:val="right"/>
              <w:rPr>
                <w:bCs/>
                <w:sz w:val="16"/>
                <w:szCs w:val="16"/>
              </w:rPr>
            </w:pPr>
            <w:r w:rsidRPr="00E73033">
              <w:rPr>
                <w:bCs/>
                <w:sz w:val="16"/>
                <w:szCs w:val="16"/>
              </w:rPr>
              <w:t>363.62</w:t>
            </w:r>
            <w:r>
              <w:rPr>
                <w:bCs/>
                <w:sz w:val="16"/>
                <w:szCs w:val="16"/>
              </w:rPr>
              <w:t>2</w:t>
            </w:r>
            <w:r w:rsidRPr="00E73033">
              <w:rPr>
                <w:bCs/>
                <w:sz w:val="16"/>
                <w:szCs w:val="16"/>
              </w:rPr>
              <w:t xml:space="preserve"> </w:t>
            </w:r>
          </w:p>
        </w:tc>
        <w:tc>
          <w:tcPr>
            <w:tcW w:w="987" w:type="dxa"/>
            <w:tcBorders>
              <w:top w:val="single" w:sz="8" w:space="0" w:color="auto"/>
              <w:left w:val="nil"/>
              <w:bottom w:val="single" w:sz="8" w:space="0" w:color="auto"/>
              <w:right w:val="single" w:sz="8" w:space="0" w:color="auto"/>
            </w:tcBorders>
            <w:shd w:val="clear" w:color="auto" w:fill="auto"/>
            <w:vAlign w:val="bottom"/>
          </w:tcPr>
          <w:p w14:paraId="02B19685" w14:textId="77777777" w:rsidR="00A400A3" w:rsidRPr="005A12B3" w:rsidRDefault="00A400A3" w:rsidP="009B25D1">
            <w:pPr>
              <w:jc w:val="center"/>
              <w:rPr>
                <w:b/>
                <w:bCs/>
                <w:color w:val="000000"/>
                <w:sz w:val="16"/>
                <w:szCs w:val="16"/>
                <w:u w:val="single"/>
              </w:rPr>
            </w:pPr>
            <w:r w:rsidRPr="005A12B3">
              <w:rPr>
                <w:b/>
                <w:bCs/>
                <w:color w:val="000000"/>
                <w:sz w:val="16"/>
                <w:szCs w:val="16"/>
                <w:u w:val="single"/>
              </w:rPr>
              <w:t>71%</w:t>
            </w:r>
          </w:p>
        </w:tc>
        <w:tc>
          <w:tcPr>
            <w:tcW w:w="962" w:type="dxa"/>
            <w:tcBorders>
              <w:top w:val="single" w:sz="8" w:space="0" w:color="auto"/>
              <w:left w:val="nil"/>
              <w:bottom w:val="single" w:sz="8" w:space="0" w:color="auto"/>
              <w:right w:val="nil"/>
            </w:tcBorders>
            <w:shd w:val="clear" w:color="auto" w:fill="auto"/>
            <w:vAlign w:val="bottom"/>
          </w:tcPr>
          <w:p w14:paraId="71E829AE" w14:textId="77777777" w:rsidR="00A400A3" w:rsidRPr="005A12B3" w:rsidRDefault="00A400A3" w:rsidP="009B25D1">
            <w:pPr>
              <w:jc w:val="center"/>
              <w:rPr>
                <w:b/>
                <w:bCs/>
                <w:color w:val="000000"/>
                <w:sz w:val="16"/>
                <w:szCs w:val="16"/>
                <w:u w:val="single"/>
              </w:rPr>
            </w:pPr>
            <w:r w:rsidRPr="005A12B3">
              <w:rPr>
                <w:b/>
                <w:bCs/>
                <w:color w:val="000000"/>
                <w:sz w:val="16"/>
                <w:szCs w:val="16"/>
                <w:u w:val="single"/>
              </w:rPr>
              <w:t>45%</w:t>
            </w:r>
          </w:p>
        </w:tc>
        <w:tc>
          <w:tcPr>
            <w:tcW w:w="1041" w:type="dxa"/>
            <w:tcBorders>
              <w:top w:val="single" w:sz="8" w:space="0" w:color="auto"/>
              <w:left w:val="single" w:sz="8" w:space="0" w:color="auto"/>
              <w:bottom w:val="single" w:sz="8" w:space="0" w:color="auto"/>
              <w:right w:val="single" w:sz="8" w:space="0" w:color="auto"/>
            </w:tcBorders>
            <w:shd w:val="clear" w:color="auto" w:fill="auto"/>
            <w:vAlign w:val="bottom"/>
          </w:tcPr>
          <w:p w14:paraId="7293EF59" w14:textId="77777777" w:rsidR="00A400A3" w:rsidRPr="005A12B3" w:rsidRDefault="00A400A3" w:rsidP="009B25D1">
            <w:pPr>
              <w:jc w:val="center"/>
              <w:rPr>
                <w:b/>
                <w:bCs/>
                <w:color w:val="000000"/>
                <w:sz w:val="16"/>
                <w:szCs w:val="16"/>
                <w:u w:val="single"/>
              </w:rPr>
            </w:pPr>
            <w:r w:rsidRPr="005A12B3">
              <w:rPr>
                <w:b/>
                <w:bCs/>
                <w:color w:val="000000"/>
                <w:sz w:val="16"/>
                <w:szCs w:val="16"/>
                <w:u w:val="single"/>
              </w:rPr>
              <w:t>44%</w:t>
            </w:r>
          </w:p>
        </w:tc>
      </w:tr>
      <w:tr w:rsidR="00A400A3" w:rsidRPr="00E40C7C" w14:paraId="3D82A8D1" w14:textId="77777777" w:rsidTr="009B25D1">
        <w:trPr>
          <w:trHeight w:val="244"/>
          <w:jc w:val="center"/>
        </w:trPr>
        <w:tc>
          <w:tcPr>
            <w:tcW w:w="1957" w:type="dxa"/>
            <w:shd w:val="clear" w:color="auto" w:fill="auto"/>
          </w:tcPr>
          <w:p w14:paraId="57AC2592" w14:textId="77777777" w:rsidR="00A400A3" w:rsidRPr="00E40C7C" w:rsidRDefault="00A400A3" w:rsidP="009B25D1">
            <w:pPr>
              <w:jc w:val="both"/>
              <w:rPr>
                <w:rFonts w:eastAsia="Calibri"/>
                <w:sz w:val="16"/>
                <w:szCs w:val="16"/>
              </w:rPr>
            </w:pPr>
            <w:r w:rsidRPr="00E40C7C">
              <w:rPr>
                <w:rFonts w:eastAsia="Calibri"/>
                <w:sz w:val="16"/>
                <w:szCs w:val="16"/>
              </w:rPr>
              <w:t>Gastos de personal</w:t>
            </w:r>
          </w:p>
        </w:tc>
        <w:tc>
          <w:tcPr>
            <w:tcW w:w="971" w:type="dxa"/>
            <w:tcBorders>
              <w:top w:val="nil"/>
              <w:left w:val="single" w:sz="8" w:space="0" w:color="auto"/>
              <w:bottom w:val="single" w:sz="8" w:space="0" w:color="auto"/>
              <w:right w:val="single" w:sz="8" w:space="0" w:color="auto"/>
            </w:tcBorders>
            <w:shd w:val="clear" w:color="auto" w:fill="auto"/>
            <w:vAlign w:val="bottom"/>
          </w:tcPr>
          <w:p w14:paraId="022A4356" w14:textId="77777777" w:rsidR="00A400A3" w:rsidRPr="00E73033" w:rsidRDefault="00A400A3" w:rsidP="009B25D1">
            <w:pPr>
              <w:jc w:val="right"/>
              <w:rPr>
                <w:color w:val="000000"/>
                <w:sz w:val="16"/>
                <w:szCs w:val="16"/>
              </w:rPr>
            </w:pPr>
            <w:r w:rsidRPr="00E73033">
              <w:rPr>
                <w:color w:val="000000"/>
                <w:sz w:val="16"/>
                <w:szCs w:val="16"/>
              </w:rPr>
              <w:t xml:space="preserve">54.302 </w:t>
            </w:r>
          </w:p>
        </w:tc>
        <w:tc>
          <w:tcPr>
            <w:tcW w:w="1345" w:type="dxa"/>
            <w:tcBorders>
              <w:top w:val="nil"/>
              <w:left w:val="nil"/>
              <w:bottom w:val="single" w:sz="8" w:space="0" w:color="auto"/>
              <w:right w:val="nil"/>
            </w:tcBorders>
            <w:shd w:val="clear" w:color="auto" w:fill="auto"/>
            <w:vAlign w:val="bottom"/>
          </w:tcPr>
          <w:p w14:paraId="2A65DFEF" w14:textId="77777777" w:rsidR="00A400A3" w:rsidRPr="00E73033" w:rsidRDefault="00A400A3" w:rsidP="009B25D1">
            <w:pPr>
              <w:jc w:val="right"/>
              <w:rPr>
                <w:color w:val="000000"/>
                <w:sz w:val="16"/>
                <w:szCs w:val="16"/>
              </w:rPr>
            </w:pPr>
            <w:r w:rsidRPr="00E73033">
              <w:rPr>
                <w:color w:val="000000"/>
                <w:sz w:val="16"/>
                <w:szCs w:val="16"/>
              </w:rPr>
              <w:t xml:space="preserve">49.706 </w:t>
            </w:r>
          </w:p>
        </w:tc>
        <w:tc>
          <w:tcPr>
            <w:tcW w:w="1239" w:type="dxa"/>
            <w:tcBorders>
              <w:top w:val="nil"/>
              <w:left w:val="single" w:sz="8" w:space="0" w:color="auto"/>
              <w:bottom w:val="single" w:sz="8" w:space="0" w:color="auto"/>
              <w:right w:val="single" w:sz="8" w:space="0" w:color="auto"/>
            </w:tcBorders>
            <w:shd w:val="clear" w:color="auto" w:fill="auto"/>
            <w:vAlign w:val="bottom"/>
          </w:tcPr>
          <w:p w14:paraId="214C9551" w14:textId="77777777" w:rsidR="00A400A3" w:rsidRPr="00E73033" w:rsidRDefault="00A400A3" w:rsidP="009B25D1">
            <w:pPr>
              <w:jc w:val="right"/>
              <w:rPr>
                <w:color w:val="000000"/>
                <w:sz w:val="16"/>
                <w:szCs w:val="16"/>
              </w:rPr>
            </w:pPr>
            <w:r w:rsidRPr="00E73033">
              <w:rPr>
                <w:color w:val="000000"/>
                <w:sz w:val="16"/>
                <w:szCs w:val="16"/>
              </w:rPr>
              <w:t xml:space="preserve">49.340 </w:t>
            </w:r>
          </w:p>
        </w:tc>
        <w:tc>
          <w:tcPr>
            <w:tcW w:w="826" w:type="dxa"/>
            <w:tcBorders>
              <w:top w:val="nil"/>
              <w:left w:val="nil"/>
              <w:bottom w:val="single" w:sz="8" w:space="0" w:color="auto"/>
              <w:right w:val="nil"/>
            </w:tcBorders>
            <w:shd w:val="clear" w:color="auto" w:fill="auto"/>
            <w:vAlign w:val="bottom"/>
          </w:tcPr>
          <w:p w14:paraId="12090577" w14:textId="77777777" w:rsidR="00A400A3" w:rsidRPr="00E73033" w:rsidRDefault="00A400A3" w:rsidP="009B25D1">
            <w:pPr>
              <w:jc w:val="right"/>
              <w:rPr>
                <w:color w:val="000000"/>
                <w:sz w:val="16"/>
                <w:szCs w:val="16"/>
              </w:rPr>
            </w:pPr>
            <w:r w:rsidRPr="00E73033">
              <w:rPr>
                <w:color w:val="000000"/>
                <w:sz w:val="16"/>
                <w:szCs w:val="16"/>
              </w:rPr>
              <w:t xml:space="preserve">49.340 </w:t>
            </w:r>
          </w:p>
        </w:tc>
        <w:tc>
          <w:tcPr>
            <w:tcW w:w="987" w:type="dxa"/>
            <w:tcBorders>
              <w:top w:val="nil"/>
              <w:left w:val="single" w:sz="8" w:space="0" w:color="auto"/>
              <w:bottom w:val="single" w:sz="8" w:space="0" w:color="auto"/>
              <w:right w:val="single" w:sz="8" w:space="0" w:color="auto"/>
            </w:tcBorders>
            <w:shd w:val="clear" w:color="auto" w:fill="auto"/>
            <w:vAlign w:val="bottom"/>
          </w:tcPr>
          <w:p w14:paraId="7F23732E" w14:textId="77777777" w:rsidR="00A400A3" w:rsidRPr="00E73033" w:rsidRDefault="00A400A3" w:rsidP="009B25D1">
            <w:pPr>
              <w:jc w:val="center"/>
              <w:rPr>
                <w:bCs/>
                <w:color w:val="000000"/>
                <w:sz w:val="16"/>
                <w:szCs w:val="16"/>
              </w:rPr>
            </w:pPr>
            <w:r w:rsidRPr="00E73033">
              <w:rPr>
                <w:bCs/>
                <w:color w:val="000000"/>
                <w:sz w:val="16"/>
                <w:szCs w:val="16"/>
              </w:rPr>
              <w:t>92%</w:t>
            </w:r>
          </w:p>
        </w:tc>
        <w:tc>
          <w:tcPr>
            <w:tcW w:w="962" w:type="dxa"/>
            <w:tcBorders>
              <w:top w:val="nil"/>
              <w:left w:val="nil"/>
              <w:bottom w:val="single" w:sz="8" w:space="0" w:color="auto"/>
              <w:right w:val="nil"/>
            </w:tcBorders>
            <w:shd w:val="clear" w:color="auto" w:fill="auto"/>
            <w:vAlign w:val="bottom"/>
          </w:tcPr>
          <w:p w14:paraId="0E069A75" w14:textId="77777777" w:rsidR="00A400A3" w:rsidRPr="00E73033" w:rsidRDefault="00A400A3" w:rsidP="009B25D1">
            <w:pPr>
              <w:jc w:val="center"/>
              <w:rPr>
                <w:bCs/>
                <w:color w:val="000000"/>
                <w:sz w:val="16"/>
                <w:szCs w:val="16"/>
              </w:rPr>
            </w:pPr>
            <w:r w:rsidRPr="00E73033">
              <w:rPr>
                <w:bCs/>
                <w:color w:val="000000"/>
                <w:sz w:val="16"/>
                <w:szCs w:val="16"/>
              </w:rPr>
              <w:t>91%</w:t>
            </w:r>
          </w:p>
        </w:tc>
        <w:tc>
          <w:tcPr>
            <w:tcW w:w="1041" w:type="dxa"/>
            <w:tcBorders>
              <w:top w:val="nil"/>
              <w:left w:val="single" w:sz="8" w:space="0" w:color="auto"/>
              <w:bottom w:val="single" w:sz="8" w:space="0" w:color="auto"/>
              <w:right w:val="single" w:sz="8" w:space="0" w:color="auto"/>
            </w:tcBorders>
            <w:shd w:val="clear" w:color="auto" w:fill="auto"/>
            <w:vAlign w:val="bottom"/>
          </w:tcPr>
          <w:p w14:paraId="2E603FF7" w14:textId="77777777" w:rsidR="00A400A3" w:rsidRPr="00E73033" w:rsidRDefault="00A400A3" w:rsidP="009B25D1">
            <w:pPr>
              <w:jc w:val="center"/>
              <w:rPr>
                <w:bCs/>
                <w:color w:val="000000"/>
                <w:sz w:val="16"/>
                <w:szCs w:val="16"/>
              </w:rPr>
            </w:pPr>
            <w:r w:rsidRPr="00E73033">
              <w:rPr>
                <w:bCs/>
                <w:color w:val="000000"/>
                <w:sz w:val="16"/>
                <w:szCs w:val="16"/>
              </w:rPr>
              <w:t>91%</w:t>
            </w:r>
          </w:p>
        </w:tc>
      </w:tr>
      <w:tr w:rsidR="00A400A3" w:rsidRPr="00E40C7C" w14:paraId="27E6D969" w14:textId="77777777" w:rsidTr="009B25D1">
        <w:trPr>
          <w:jc w:val="center"/>
        </w:trPr>
        <w:tc>
          <w:tcPr>
            <w:tcW w:w="1957" w:type="dxa"/>
            <w:shd w:val="clear" w:color="auto" w:fill="auto"/>
          </w:tcPr>
          <w:p w14:paraId="58933BB5" w14:textId="77777777" w:rsidR="00A400A3" w:rsidRPr="00E40C7C" w:rsidRDefault="00A400A3" w:rsidP="009B25D1">
            <w:pPr>
              <w:rPr>
                <w:rFonts w:eastAsia="Calibri"/>
                <w:sz w:val="16"/>
                <w:szCs w:val="16"/>
              </w:rPr>
            </w:pPr>
            <w:r w:rsidRPr="00E40C7C">
              <w:rPr>
                <w:rFonts w:eastAsia="Calibri"/>
                <w:sz w:val="16"/>
                <w:szCs w:val="16"/>
              </w:rPr>
              <w:t>Adquisición de bienes y servicios</w:t>
            </w:r>
          </w:p>
        </w:tc>
        <w:tc>
          <w:tcPr>
            <w:tcW w:w="971" w:type="dxa"/>
            <w:tcBorders>
              <w:top w:val="nil"/>
              <w:left w:val="single" w:sz="8" w:space="0" w:color="auto"/>
              <w:bottom w:val="single" w:sz="8" w:space="0" w:color="auto"/>
              <w:right w:val="single" w:sz="8" w:space="0" w:color="auto"/>
            </w:tcBorders>
            <w:shd w:val="clear" w:color="auto" w:fill="auto"/>
            <w:vAlign w:val="bottom"/>
          </w:tcPr>
          <w:p w14:paraId="23666A2B" w14:textId="77777777" w:rsidR="00A400A3" w:rsidRPr="00E73033" w:rsidRDefault="00A400A3" w:rsidP="009B25D1">
            <w:pPr>
              <w:jc w:val="right"/>
              <w:rPr>
                <w:color w:val="000000"/>
                <w:sz w:val="16"/>
                <w:szCs w:val="16"/>
              </w:rPr>
            </w:pPr>
            <w:r w:rsidRPr="00E73033">
              <w:rPr>
                <w:color w:val="000000"/>
                <w:sz w:val="16"/>
                <w:szCs w:val="16"/>
              </w:rPr>
              <w:t xml:space="preserve">13.463 </w:t>
            </w:r>
          </w:p>
        </w:tc>
        <w:tc>
          <w:tcPr>
            <w:tcW w:w="1345" w:type="dxa"/>
            <w:tcBorders>
              <w:top w:val="nil"/>
              <w:left w:val="nil"/>
              <w:bottom w:val="single" w:sz="8" w:space="0" w:color="auto"/>
              <w:right w:val="nil"/>
            </w:tcBorders>
            <w:shd w:val="clear" w:color="auto" w:fill="auto"/>
            <w:vAlign w:val="bottom"/>
          </w:tcPr>
          <w:p w14:paraId="2B03BE2D" w14:textId="77777777" w:rsidR="00A400A3" w:rsidRPr="00E73033" w:rsidRDefault="00A400A3" w:rsidP="009B25D1">
            <w:pPr>
              <w:jc w:val="right"/>
              <w:rPr>
                <w:color w:val="000000"/>
                <w:sz w:val="16"/>
                <w:szCs w:val="16"/>
              </w:rPr>
            </w:pPr>
            <w:r w:rsidRPr="00E73033">
              <w:rPr>
                <w:color w:val="000000"/>
                <w:sz w:val="16"/>
                <w:szCs w:val="16"/>
              </w:rPr>
              <w:t xml:space="preserve">12.998 </w:t>
            </w:r>
          </w:p>
        </w:tc>
        <w:tc>
          <w:tcPr>
            <w:tcW w:w="1239" w:type="dxa"/>
            <w:tcBorders>
              <w:top w:val="nil"/>
              <w:left w:val="single" w:sz="8" w:space="0" w:color="auto"/>
              <w:bottom w:val="single" w:sz="8" w:space="0" w:color="auto"/>
              <w:right w:val="single" w:sz="8" w:space="0" w:color="auto"/>
            </w:tcBorders>
            <w:shd w:val="clear" w:color="auto" w:fill="auto"/>
            <w:vAlign w:val="bottom"/>
          </w:tcPr>
          <w:p w14:paraId="49A393EC" w14:textId="77777777" w:rsidR="00A400A3" w:rsidRPr="00E73033" w:rsidRDefault="00A400A3" w:rsidP="009B25D1">
            <w:pPr>
              <w:jc w:val="right"/>
              <w:rPr>
                <w:color w:val="000000"/>
                <w:sz w:val="16"/>
                <w:szCs w:val="16"/>
              </w:rPr>
            </w:pPr>
            <w:r w:rsidRPr="00E73033">
              <w:rPr>
                <w:color w:val="000000"/>
                <w:sz w:val="16"/>
                <w:szCs w:val="16"/>
              </w:rPr>
              <w:t xml:space="preserve">11.899 </w:t>
            </w:r>
          </w:p>
        </w:tc>
        <w:tc>
          <w:tcPr>
            <w:tcW w:w="826" w:type="dxa"/>
            <w:tcBorders>
              <w:top w:val="nil"/>
              <w:left w:val="nil"/>
              <w:bottom w:val="single" w:sz="8" w:space="0" w:color="auto"/>
              <w:right w:val="nil"/>
            </w:tcBorders>
            <w:shd w:val="clear" w:color="auto" w:fill="auto"/>
            <w:vAlign w:val="bottom"/>
          </w:tcPr>
          <w:p w14:paraId="236E9AD4" w14:textId="77777777" w:rsidR="00A400A3" w:rsidRPr="00E73033" w:rsidRDefault="00A400A3" w:rsidP="009B25D1">
            <w:pPr>
              <w:jc w:val="right"/>
              <w:rPr>
                <w:color w:val="000000"/>
                <w:sz w:val="16"/>
                <w:szCs w:val="16"/>
              </w:rPr>
            </w:pPr>
            <w:r w:rsidRPr="00E73033">
              <w:rPr>
                <w:color w:val="000000"/>
                <w:sz w:val="16"/>
                <w:szCs w:val="16"/>
              </w:rPr>
              <w:t xml:space="preserve">11.720 </w:t>
            </w:r>
          </w:p>
        </w:tc>
        <w:tc>
          <w:tcPr>
            <w:tcW w:w="987" w:type="dxa"/>
            <w:tcBorders>
              <w:top w:val="nil"/>
              <w:left w:val="single" w:sz="8" w:space="0" w:color="auto"/>
              <w:bottom w:val="single" w:sz="8" w:space="0" w:color="auto"/>
              <w:right w:val="single" w:sz="8" w:space="0" w:color="auto"/>
            </w:tcBorders>
            <w:shd w:val="clear" w:color="auto" w:fill="auto"/>
            <w:vAlign w:val="bottom"/>
          </w:tcPr>
          <w:p w14:paraId="6536858A" w14:textId="77777777" w:rsidR="00A400A3" w:rsidRPr="00E73033" w:rsidRDefault="00A400A3" w:rsidP="009B25D1">
            <w:pPr>
              <w:jc w:val="center"/>
              <w:rPr>
                <w:bCs/>
                <w:color w:val="000000"/>
                <w:sz w:val="16"/>
                <w:szCs w:val="16"/>
              </w:rPr>
            </w:pPr>
            <w:r w:rsidRPr="00E73033">
              <w:rPr>
                <w:bCs/>
                <w:color w:val="000000"/>
                <w:sz w:val="16"/>
                <w:szCs w:val="16"/>
              </w:rPr>
              <w:t>97%</w:t>
            </w:r>
          </w:p>
        </w:tc>
        <w:tc>
          <w:tcPr>
            <w:tcW w:w="962" w:type="dxa"/>
            <w:tcBorders>
              <w:top w:val="nil"/>
              <w:left w:val="nil"/>
              <w:bottom w:val="single" w:sz="8" w:space="0" w:color="auto"/>
              <w:right w:val="nil"/>
            </w:tcBorders>
            <w:shd w:val="clear" w:color="auto" w:fill="auto"/>
            <w:vAlign w:val="bottom"/>
          </w:tcPr>
          <w:p w14:paraId="77ADE6C1" w14:textId="77777777" w:rsidR="00A400A3" w:rsidRPr="00E73033" w:rsidRDefault="00A400A3" w:rsidP="009B25D1">
            <w:pPr>
              <w:jc w:val="center"/>
              <w:rPr>
                <w:bCs/>
                <w:color w:val="000000"/>
                <w:sz w:val="16"/>
                <w:szCs w:val="16"/>
              </w:rPr>
            </w:pPr>
            <w:r w:rsidRPr="00E73033">
              <w:rPr>
                <w:bCs/>
                <w:color w:val="000000"/>
                <w:sz w:val="16"/>
                <w:szCs w:val="16"/>
              </w:rPr>
              <w:t>88%</w:t>
            </w:r>
          </w:p>
        </w:tc>
        <w:tc>
          <w:tcPr>
            <w:tcW w:w="1041" w:type="dxa"/>
            <w:tcBorders>
              <w:top w:val="nil"/>
              <w:left w:val="single" w:sz="8" w:space="0" w:color="auto"/>
              <w:bottom w:val="single" w:sz="8" w:space="0" w:color="auto"/>
              <w:right w:val="single" w:sz="8" w:space="0" w:color="auto"/>
            </w:tcBorders>
            <w:shd w:val="clear" w:color="auto" w:fill="auto"/>
            <w:vAlign w:val="bottom"/>
          </w:tcPr>
          <w:p w14:paraId="657A8255" w14:textId="77777777" w:rsidR="00A400A3" w:rsidRPr="00E73033" w:rsidRDefault="00A400A3" w:rsidP="009B25D1">
            <w:pPr>
              <w:jc w:val="center"/>
              <w:rPr>
                <w:bCs/>
                <w:color w:val="000000"/>
                <w:sz w:val="16"/>
                <w:szCs w:val="16"/>
              </w:rPr>
            </w:pPr>
            <w:r w:rsidRPr="00E73033">
              <w:rPr>
                <w:bCs/>
                <w:color w:val="000000"/>
                <w:sz w:val="16"/>
                <w:szCs w:val="16"/>
              </w:rPr>
              <w:t>87%</w:t>
            </w:r>
          </w:p>
        </w:tc>
      </w:tr>
      <w:tr w:rsidR="00A400A3" w:rsidRPr="00E40C7C" w14:paraId="6F4025AA" w14:textId="77777777" w:rsidTr="009B25D1">
        <w:trPr>
          <w:jc w:val="center"/>
        </w:trPr>
        <w:tc>
          <w:tcPr>
            <w:tcW w:w="1957" w:type="dxa"/>
            <w:shd w:val="clear" w:color="auto" w:fill="auto"/>
          </w:tcPr>
          <w:p w14:paraId="5E2F6583" w14:textId="77777777" w:rsidR="00A400A3" w:rsidRPr="00E40C7C" w:rsidRDefault="00A400A3" w:rsidP="009B25D1">
            <w:pPr>
              <w:jc w:val="both"/>
              <w:rPr>
                <w:rFonts w:eastAsia="Calibri"/>
                <w:sz w:val="16"/>
                <w:szCs w:val="16"/>
              </w:rPr>
            </w:pPr>
            <w:r w:rsidRPr="00E40C7C">
              <w:rPr>
                <w:rFonts w:eastAsia="Calibri"/>
                <w:sz w:val="16"/>
                <w:szCs w:val="16"/>
              </w:rPr>
              <w:t>Transferencias</w:t>
            </w:r>
            <w:r>
              <w:rPr>
                <w:rFonts w:eastAsia="Calibri"/>
                <w:sz w:val="16"/>
                <w:szCs w:val="16"/>
              </w:rPr>
              <w:t xml:space="preserve"> corrientes</w:t>
            </w:r>
          </w:p>
        </w:tc>
        <w:tc>
          <w:tcPr>
            <w:tcW w:w="971" w:type="dxa"/>
            <w:tcBorders>
              <w:top w:val="nil"/>
              <w:left w:val="single" w:sz="8" w:space="0" w:color="auto"/>
              <w:bottom w:val="single" w:sz="8" w:space="0" w:color="auto"/>
              <w:right w:val="single" w:sz="8" w:space="0" w:color="auto"/>
            </w:tcBorders>
            <w:shd w:val="clear" w:color="auto" w:fill="auto"/>
            <w:vAlign w:val="bottom"/>
          </w:tcPr>
          <w:p w14:paraId="5B5640A8" w14:textId="77777777" w:rsidR="00A400A3" w:rsidRPr="00E73033" w:rsidRDefault="00A400A3" w:rsidP="009B25D1">
            <w:pPr>
              <w:jc w:val="right"/>
              <w:rPr>
                <w:color w:val="000000"/>
                <w:sz w:val="16"/>
                <w:szCs w:val="16"/>
              </w:rPr>
            </w:pPr>
            <w:r w:rsidRPr="00E73033">
              <w:rPr>
                <w:color w:val="000000"/>
                <w:sz w:val="16"/>
                <w:szCs w:val="16"/>
              </w:rPr>
              <w:t xml:space="preserve">750.805 </w:t>
            </w:r>
          </w:p>
        </w:tc>
        <w:tc>
          <w:tcPr>
            <w:tcW w:w="1345" w:type="dxa"/>
            <w:tcBorders>
              <w:top w:val="nil"/>
              <w:left w:val="nil"/>
              <w:bottom w:val="single" w:sz="8" w:space="0" w:color="auto"/>
              <w:right w:val="nil"/>
            </w:tcBorders>
            <w:shd w:val="clear" w:color="auto" w:fill="auto"/>
            <w:vAlign w:val="bottom"/>
          </w:tcPr>
          <w:p w14:paraId="16FB66B8" w14:textId="77777777" w:rsidR="00A400A3" w:rsidRPr="00E73033" w:rsidRDefault="00A400A3" w:rsidP="009B25D1">
            <w:pPr>
              <w:jc w:val="right"/>
              <w:rPr>
                <w:color w:val="000000"/>
                <w:sz w:val="16"/>
                <w:szCs w:val="16"/>
              </w:rPr>
            </w:pPr>
            <w:r w:rsidRPr="00E73033">
              <w:rPr>
                <w:color w:val="000000"/>
                <w:sz w:val="16"/>
                <w:szCs w:val="16"/>
              </w:rPr>
              <w:t xml:space="preserve">516.787 </w:t>
            </w:r>
          </w:p>
        </w:tc>
        <w:tc>
          <w:tcPr>
            <w:tcW w:w="1239" w:type="dxa"/>
            <w:tcBorders>
              <w:top w:val="nil"/>
              <w:left w:val="single" w:sz="8" w:space="0" w:color="auto"/>
              <w:bottom w:val="single" w:sz="8" w:space="0" w:color="auto"/>
              <w:right w:val="single" w:sz="8" w:space="0" w:color="auto"/>
            </w:tcBorders>
            <w:shd w:val="clear" w:color="auto" w:fill="auto"/>
            <w:vAlign w:val="bottom"/>
          </w:tcPr>
          <w:p w14:paraId="45A053B8" w14:textId="77777777" w:rsidR="00A400A3" w:rsidRPr="00E73033" w:rsidRDefault="00A400A3" w:rsidP="009B25D1">
            <w:pPr>
              <w:jc w:val="right"/>
              <w:rPr>
                <w:color w:val="000000"/>
                <w:sz w:val="16"/>
                <w:szCs w:val="16"/>
              </w:rPr>
            </w:pPr>
            <w:r w:rsidRPr="00E73033">
              <w:rPr>
                <w:color w:val="000000"/>
                <w:sz w:val="16"/>
                <w:szCs w:val="16"/>
              </w:rPr>
              <w:t xml:space="preserve">303.747 </w:t>
            </w:r>
          </w:p>
        </w:tc>
        <w:tc>
          <w:tcPr>
            <w:tcW w:w="826" w:type="dxa"/>
            <w:tcBorders>
              <w:top w:val="nil"/>
              <w:left w:val="nil"/>
              <w:bottom w:val="single" w:sz="8" w:space="0" w:color="auto"/>
              <w:right w:val="nil"/>
            </w:tcBorders>
            <w:shd w:val="clear" w:color="auto" w:fill="auto"/>
            <w:vAlign w:val="bottom"/>
          </w:tcPr>
          <w:p w14:paraId="32B8A07F" w14:textId="77777777" w:rsidR="00A400A3" w:rsidRPr="00E73033" w:rsidRDefault="00A400A3" w:rsidP="009B25D1">
            <w:pPr>
              <w:jc w:val="right"/>
              <w:rPr>
                <w:color w:val="000000"/>
                <w:sz w:val="16"/>
                <w:szCs w:val="16"/>
              </w:rPr>
            </w:pPr>
            <w:r w:rsidRPr="00E73033">
              <w:rPr>
                <w:color w:val="000000"/>
                <w:sz w:val="16"/>
                <w:szCs w:val="16"/>
              </w:rPr>
              <w:t xml:space="preserve">299.643 </w:t>
            </w:r>
          </w:p>
        </w:tc>
        <w:tc>
          <w:tcPr>
            <w:tcW w:w="987" w:type="dxa"/>
            <w:tcBorders>
              <w:top w:val="nil"/>
              <w:left w:val="single" w:sz="8" w:space="0" w:color="auto"/>
              <w:bottom w:val="single" w:sz="8" w:space="0" w:color="auto"/>
              <w:right w:val="single" w:sz="8" w:space="0" w:color="auto"/>
            </w:tcBorders>
            <w:shd w:val="clear" w:color="auto" w:fill="auto"/>
            <w:vAlign w:val="bottom"/>
          </w:tcPr>
          <w:p w14:paraId="6FF1FC21" w14:textId="77777777" w:rsidR="00A400A3" w:rsidRPr="00E73033" w:rsidRDefault="00A400A3" w:rsidP="009B25D1">
            <w:pPr>
              <w:jc w:val="center"/>
              <w:rPr>
                <w:bCs/>
                <w:color w:val="000000"/>
                <w:sz w:val="16"/>
                <w:szCs w:val="16"/>
              </w:rPr>
            </w:pPr>
            <w:r w:rsidRPr="00E73033">
              <w:rPr>
                <w:bCs/>
                <w:color w:val="000000"/>
                <w:sz w:val="16"/>
                <w:szCs w:val="16"/>
              </w:rPr>
              <w:t>69%</w:t>
            </w:r>
          </w:p>
        </w:tc>
        <w:tc>
          <w:tcPr>
            <w:tcW w:w="962" w:type="dxa"/>
            <w:tcBorders>
              <w:top w:val="nil"/>
              <w:left w:val="nil"/>
              <w:bottom w:val="single" w:sz="8" w:space="0" w:color="auto"/>
              <w:right w:val="nil"/>
            </w:tcBorders>
            <w:shd w:val="clear" w:color="auto" w:fill="auto"/>
            <w:vAlign w:val="bottom"/>
          </w:tcPr>
          <w:p w14:paraId="31626F95" w14:textId="77777777" w:rsidR="00A400A3" w:rsidRPr="00E73033" w:rsidRDefault="00A400A3" w:rsidP="009B25D1">
            <w:pPr>
              <w:jc w:val="center"/>
              <w:rPr>
                <w:bCs/>
                <w:color w:val="000000"/>
                <w:sz w:val="16"/>
                <w:szCs w:val="16"/>
              </w:rPr>
            </w:pPr>
            <w:r w:rsidRPr="00E73033">
              <w:rPr>
                <w:bCs/>
                <w:color w:val="000000"/>
                <w:sz w:val="16"/>
                <w:szCs w:val="16"/>
              </w:rPr>
              <w:t>40%</w:t>
            </w:r>
          </w:p>
        </w:tc>
        <w:tc>
          <w:tcPr>
            <w:tcW w:w="1041" w:type="dxa"/>
            <w:tcBorders>
              <w:top w:val="nil"/>
              <w:left w:val="single" w:sz="8" w:space="0" w:color="auto"/>
              <w:bottom w:val="single" w:sz="8" w:space="0" w:color="auto"/>
              <w:right w:val="single" w:sz="8" w:space="0" w:color="auto"/>
            </w:tcBorders>
            <w:shd w:val="clear" w:color="auto" w:fill="auto"/>
            <w:vAlign w:val="bottom"/>
          </w:tcPr>
          <w:p w14:paraId="285F68B1" w14:textId="77777777" w:rsidR="00A400A3" w:rsidRPr="00E73033" w:rsidRDefault="00A400A3" w:rsidP="009B25D1">
            <w:pPr>
              <w:jc w:val="center"/>
              <w:rPr>
                <w:bCs/>
                <w:color w:val="000000"/>
                <w:sz w:val="16"/>
                <w:szCs w:val="16"/>
              </w:rPr>
            </w:pPr>
            <w:r w:rsidRPr="00E73033">
              <w:rPr>
                <w:bCs/>
                <w:color w:val="000000"/>
                <w:sz w:val="16"/>
                <w:szCs w:val="16"/>
              </w:rPr>
              <w:t>40%</w:t>
            </w:r>
          </w:p>
        </w:tc>
      </w:tr>
      <w:tr w:rsidR="00A400A3" w:rsidRPr="00E40C7C" w14:paraId="232E76DC" w14:textId="77777777" w:rsidTr="009B25D1">
        <w:trPr>
          <w:trHeight w:val="355"/>
          <w:jc w:val="center"/>
        </w:trPr>
        <w:tc>
          <w:tcPr>
            <w:tcW w:w="1957" w:type="dxa"/>
            <w:shd w:val="clear" w:color="auto" w:fill="auto"/>
          </w:tcPr>
          <w:p w14:paraId="0AF1E305" w14:textId="77777777" w:rsidR="00A400A3" w:rsidRPr="00E40C7C" w:rsidRDefault="00A400A3" w:rsidP="009B25D1">
            <w:pPr>
              <w:rPr>
                <w:rFonts w:eastAsia="Calibri"/>
                <w:sz w:val="16"/>
                <w:szCs w:val="16"/>
              </w:rPr>
            </w:pPr>
            <w:r w:rsidRPr="00E40C7C">
              <w:rPr>
                <w:rFonts w:eastAsia="Calibri"/>
                <w:sz w:val="16"/>
                <w:szCs w:val="16"/>
              </w:rPr>
              <w:t>Gastos por tributos, multas, sanciones e intereses de mora</w:t>
            </w:r>
          </w:p>
        </w:tc>
        <w:tc>
          <w:tcPr>
            <w:tcW w:w="971" w:type="dxa"/>
            <w:tcBorders>
              <w:top w:val="nil"/>
              <w:left w:val="single" w:sz="8" w:space="0" w:color="auto"/>
              <w:bottom w:val="single" w:sz="8" w:space="0" w:color="auto"/>
              <w:right w:val="single" w:sz="8" w:space="0" w:color="auto"/>
            </w:tcBorders>
            <w:shd w:val="clear" w:color="auto" w:fill="auto"/>
            <w:vAlign w:val="bottom"/>
          </w:tcPr>
          <w:p w14:paraId="7C9EFED2" w14:textId="77777777" w:rsidR="00A400A3" w:rsidRPr="00E73033" w:rsidRDefault="00A400A3" w:rsidP="009B25D1">
            <w:pPr>
              <w:jc w:val="right"/>
              <w:rPr>
                <w:color w:val="000000"/>
                <w:sz w:val="16"/>
                <w:szCs w:val="16"/>
              </w:rPr>
            </w:pPr>
            <w:r w:rsidRPr="00E73033">
              <w:rPr>
                <w:color w:val="000000"/>
                <w:sz w:val="16"/>
                <w:szCs w:val="16"/>
              </w:rPr>
              <w:t xml:space="preserve">3.115 </w:t>
            </w:r>
          </w:p>
        </w:tc>
        <w:tc>
          <w:tcPr>
            <w:tcW w:w="1345" w:type="dxa"/>
            <w:tcBorders>
              <w:top w:val="nil"/>
              <w:left w:val="nil"/>
              <w:bottom w:val="single" w:sz="8" w:space="0" w:color="auto"/>
              <w:right w:val="nil"/>
            </w:tcBorders>
            <w:shd w:val="clear" w:color="auto" w:fill="auto"/>
            <w:vAlign w:val="bottom"/>
          </w:tcPr>
          <w:p w14:paraId="7AA2AD7B" w14:textId="77777777" w:rsidR="00A400A3" w:rsidRPr="00E73033" w:rsidRDefault="00A400A3" w:rsidP="009B25D1">
            <w:pPr>
              <w:jc w:val="right"/>
              <w:rPr>
                <w:color w:val="000000"/>
                <w:sz w:val="16"/>
                <w:szCs w:val="16"/>
              </w:rPr>
            </w:pPr>
            <w:r w:rsidRPr="00E73033">
              <w:rPr>
                <w:color w:val="000000"/>
                <w:sz w:val="16"/>
                <w:szCs w:val="16"/>
              </w:rPr>
              <w:t xml:space="preserve">2.919 </w:t>
            </w:r>
          </w:p>
        </w:tc>
        <w:tc>
          <w:tcPr>
            <w:tcW w:w="1239" w:type="dxa"/>
            <w:tcBorders>
              <w:top w:val="nil"/>
              <w:left w:val="single" w:sz="8" w:space="0" w:color="auto"/>
              <w:bottom w:val="single" w:sz="8" w:space="0" w:color="auto"/>
              <w:right w:val="single" w:sz="8" w:space="0" w:color="auto"/>
            </w:tcBorders>
            <w:shd w:val="clear" w:color="auto" w:fill="auto"/>
            <w:vAlign w:val="bottom"/>
          </w:tcPr>
          <w:p w14:paraId="4DE636CD" w14:textId="77777777" w:rsidR="00A400A3" w:rsidRPr="00E73033" w:rsidRDefault="00A400A3" w:rsidP="009B25D1">
            <w:pPr>
              <w:jc w:val="right"/>
              <w:rPr>
                <w:color w:val="000000"/>
                <w:sz w:val="16"/>
                <w:szCs w:val="16"/>
              </w:rPr>
            </w:pPr>
            <w:r w:rsidRPr="00E73033">
              <w:rPr>
                <w:color w:val="000000"/>
                <w:sz w:val="16"/>
                <w:szCs w:val="16"/>
              </w:rPr>
              <w:t>2.9</w:t>
            </w:r>
            <w:r>
              <w:rPr>
                <w:color w:val="000000"/>
                <w:sz w:val="16"/>
                <w:szCs w:val="16"/>
              </w:rPr>
              <w:t>19</w:t>
            </w:r>
            <w:r w:rsidRPr="00E73033">
              <w:rPr>
                <w:color w:val="000000"/>
                <w:sz w:val="16"/>
                <w:szCs w:val="16"/>
              </w:rPr>
              <w:t xml:space="preserve"> </w:t>
            </w:r>
          </w:p>
        </w:tc>
        <w:tc>
          <w:tcPr>
            <w:tcW w:w="826" w:type="dxa"/>
            <w:tcBorders>
              <w:top w:val="nil"/>
              <w:left w:val="nil"/>
              <w:bottom w:val="single" w:sz="8" w:space="0" w:color="auto"/>
              <w:right w:val="nil"/>
            </w:tcBorders>
            <w:shd w:val="clear" w:color="auto" w:fill="auto"/>
            <w:vAlign w:val="bottom"/>
          </w:tcPr>
          <w:p w14:paraId="13D13EB3" w14:textId="77777777" w:rsidR="00A400A3" w:rsidRPr="00E73033" w:rsidRDefault="00A400A3" w:rsidP="009B25D1">
            <w:pPr>
              <w:jc w:val="right"/>
              <w:rPr>
                <w:color w:val="000000"/>
                <w:sz w:val="16"/>
                <w:szCs w:val="16"/>
              </w:rPr>
            </w:pPr>
            <w:r w:rsidRPr="00E73033">
              <w:rPr>
                <w:color w:val="000000"/>
                <w:sz w:val="16"/>
                <w:szCs w:val="16"/>
              </w:rPr>
              <w:t xml:space="preserve">2.918 </w:t>
            </w:r>
          </w:p>
        </w:tc>
        <w:tc>
          <w:tcPr>
            <w:tcW w:w="987" w:type="dxa"/>
            <w:tcBorders>
              <w:top w:val="nil"/>
              <w:left w:val="single" w:sz="8" w:space="0" w:color="auto"/>
              <w:bottom w:val="single" w:sz="8" w:space="0" w:color="auto"/>
              <w:right w:val="single" w:sz="8" w:space="0" w:color="auto"/>
            </w:tcBorders>
            <w:shd w:val="clear" w:color="auto" w:fill="auto"/>
            <w:vAlign w:val="bottom"/>
          </w:tcPr>
          <w:p w14:paraId="5D5F25E7" w14:textId="77777777" w:rsidR="00A400A3" w:rsidRPr="00E73033" w:rsidRDefault="00A400A3" w:rsidP="009B25D1">
            <w:pPr>
              <w:jc w:val="center"/>
              <w:rPr>
                <w:bCs/>
                <w:color w:val="000000"/>
                <w:sz w:val="16"/>
                <w:szCs w:val="16"/>
              </w:rPr>
            </w:pPr>
            <w:r w:rsidRPr="00E73033">
              <w:rPr>
                <w:bCs/>
                <w:color w:val="000000"/>
                <w:sz w:val="16"/>
                <w:szCs w:val="16"/>
              </w:rPr>
              <w:t>94%</w:t>
            </w:r>
          </w:p>
        </w:tc>
        <w:tc>
          <w:tcPr>
            <w:tcW w:w="962" w:type="dxa"/>
            <w:tcBorders>
              <w:top w:val="nil"/>
              <w:left w:val="nil"/>
              <w:bottom w:val="single" w:sz="8" w:space="0" w:color="auto"/>
              <w:right w:val="nil"/>
            </w:tcBorders>
            <w:shd w:val="clear" w:color="auto" w:fill="auto"/>
            <w:vAlign w:val="bottom"/>
          </w:tcPr>
          <w:p w14:paraId="263DF6B2" w14:textId="77777777" w:rsidR="00A400A3" w:rsidRPr="00E73033" w:rsidRDefault="00A400A3" w:rsidP="009B25D1">
            <w:pPr>
              <w:jc w:val="center"/>
              <w:rPr>
                <w:bCs/>
                <w:color w:val="000000"/>
                <w:sz w:val="16"/>
                <w:szCs w:val="16"/>
              </w:rPr>
            </w:pPr>
            <w:r w:rsidRPr="00E73033">
              <w:rPr>
                <w:bCs/>
                <w:color w:val="000000"/>
                <w:sz w:val="16"/>
                <w:szCs w:val="16"/>
              </w:rPr>
              <w:t>9</w:t>
            </w:r>
            <w:r>
              <w:rPr>
                <w:bCs/>
                <w:color w:val="000000"/>
                <w:sz w:val="16"/>
                <w:szCs w:val="16"/>
              </w:rPr>
              <w:t>4</w:t>
            </w:r>
            <w:r w:rsidRPr="00E73033">
              <w:rPr>
                <w:bCs/>
                <w:color w:val="000000"/>
                <w:sz w:val="16"/>
                <w:szCs w:val="16"/>
              </w:rPr>
              <w:t>%</w:t>
            </w:r>
          </w:p>
        </w:tc>
        <w:tc>
          <w:tcPr>
            <w:tcW w:w="1041" w:type="dxa"/>
            <w:tcBorders>
              <w:top w:val="nil"/>
              <w:left w:val="single" w:sz="8" w:space="0" w:color="auto"/>
              <w:bottom w:val="single" w:sz="8" w:space="0" w:color="auto"/>
              <w:right w:val="single" w:sz="8" w:space="0" w:color="auto"/>
            </w:tcBorders>
            <w:shd w:val="clear" w:color="auto" w:fill="auto"/>
            <w:vAlign w:val="bottom"/>
          </w:tcPr>
          <w:p w14:paraId="322DD418" w14:textId="77777777" w:rsidR="00A400A3" w:rsidRPr="00E73033" w:rsidRDefault="00A400A3" w:rsidP="009B25D1">
            <w:pPr>
              <w:jc w:val="center"/>
              <w:rPr>
                <w:bCs/>
                <w:color w:val="000000"/>
                <w:sz w:val="16"/>
                <w:szCs w:val="16"/>
              </w:rPr>
            </w:pPr>
            <w:r w:rsidRPr="00E73033">
              <w:rPr>
                <w:bCs/>
                <w:color w:val="000000"/>
                <w:sz w:val="16"/>
                <w:szCs w:val="16"/>
              </w:rPr>
              <w:t>94%</w:t>
            </w:r>
          </w:p>
        </w:tc>
      </w:tr>
      <w:tr w:rsidR="00A400A3" w:rsidRPr="00E40C7C" w14:paraId="5C07527A" w14:textId="77777777" w:rsidTr="009B25D1">
        <w:trPr>
          <w:jc w:val="center"/>
        </w:trPr>
        <w:tc>
          <w:tcPr>
            <w:tcW w:w="1957" w:type="dxa"/>
            <w:shd w:val="clear" w:color="auto" w:fill="auto"/>
          </w:tcPr>
          <w:p w14:paraId="48929D1B" w14:textId="77777777" w:rsidR="00A400A3" w:rsidRPr="00E40C7C" w:rsidRDefault="00A400A3" w:rsidP="009B25D1">
            <w:pPr>
              <w:rPr>
                <w:rFonts w:eastAsia="Calibri"/>
                <w:b/>
                <w:sz w:val="16"/>
                <w:szCs w:val="16"/>
              </w:rPr>
            </w:pPr>
            <w:r w:rsidRPr="00E40C7C">
              <w:rPr>
                <w:rFonts w:eastAsia="Calibri"/>
                <w:b/>
                <w:sz w:val="16"/>
                <w:szCs w:val="16"/>
              </w:rPr>
              <w:t>INVERSIÓN</w:t>
            </w:r>
          </w:p>
        </w:tc>
        <w:tc>
          <w:tcPr>
            <w:tcW w:w="971" w:type="dxa"/>
            <w:tcBorders>
              <w:top w:val="nil"/>
              <w:left w:val="single" w:sz="8" w:space="0" w:color="auto"/>
              <w:bottom w:val="single" w:sz="8" w:space="0" w:color="auto"/>
              <w:right w:val="single" w:sz="8" w:space="0" w:color="auto"/>
            </w:tcBorders>
            <w:shd w:val="clear" w:color="auto" w:fill="auto"/>
            <w:vAlign w:val="bottom"/>
          </w:tcPr>
          <w:p w14:paraId="3BA1DDB7" w14:textId="77777777" w:rsidR="00A400A3" w:rsidRPr="00E73033" w:rsidRDefault="00A400A3" w:rsidP="009B25D1">
            <w:pPr>
              <w:jc w:val="right"/>
              <w:rPr>
                <w:color w:val="000000"/>
                <w:sz w:val="16"/>
                <w:szCs w:val="16"/>
              </w:rPr>
            </w:pPr>
            <w:r w:rsidRPr="00E73033">
              <w:rPr>
                <w:color w:val="000000"/>
                <w:sz w:val="16"/>
                <w:szCs w:val="16"/>
              </w:rPr>
              <w:t xml:space="preserve">484.562 </w:t>
            </w:r>
          </w:p>
        </w:tc>
        <w:tc>
          <w:tcPr>
            <w:tcW w:w="1345" w:type="dxa"/>
            <w:tcBorders>
              <w:top w:val="nil"/>
              <w:left w:val="nil"/>
              <w:bottom w:val="single" w:sz="8" w:space="0" w:color="auto"/>
              <w:right w:val="nil"/>
            </w:tcBorders>
            <w:shd w:val="clear" w:color="auto" w:fill="auto"/>
            <w:vAlign w:val="bottom"/>
          </w:tcPr>
          <w:p w14:paraId="4BC38534" w14:textId="77777777" w:rsidR="00A400A3" w:rsidRPr="00E73033" w:rsidRDefault="00A400A3" w:rsidP="009B25D1">
            <w:pPr>
              <w:jc w:val="right"/>
              <w:rPr>
                <w:color w:val="000000"/>
                <w:sz w:val="16"/>
                <w:szCs w:val="16"/>
              </w:rPr>
            </w:pPr>
            <w:r w:rsidRPr="00E73033">
              <w:rPr>
                <w:color w:val="000000"/>
                <w:sz w:val="16"/>
                <w:szCs w:val="16"/>
              </w:rPr>
              <w:t xml:space="preserve">417.520 </w:t>
            </w:r>
          </w:p>
        </w:tc>
        <w:tc>
          <w:tcPr>
            <w:tcW w:w="1239" w:type="dxa"/>
            <w:tcBorders>
              <w:top w:val="nil"/>
              <w:left w:val="single" w:sz="8" w:space="0" w:color="auto"/>
              <w:bottom w:val="single" w:sz="8" w:space="0" w:color="auto"/>
              <w:right w:val="single" w:sz="8" w:space="0" w:color="auto"/>
            </w:tcBorders>
            <w:shd w:val="clear" w:color="auto" w:fill="auto"/>
            <w:vAlign w:val="bottom"/>
          </w:tcPr>
          <w:p w14:paraId="26D9FFEC" w14:textId="77777777" w:rsidR="00A400A3" w:rsidRPr="005A12B3" w:rsidRDefault="00A400A3" w:rsidP="009B25D1">
            <w:pPr>
              <w:jc w:val="right"/>
              <w:rPr>
                <w:b/>
                <w:color w:val="000000"/>
                <w:sz w:val="16"/>
                <w:szCs w:val="16"/>
              </w:rPr>
            </w:pPr>
            <w:r w:rsidRPr="005A12B3">
              <w:rPr>
                <w:b/>
                <w:color w:val="000000"/>
                <w:sz w:val="16"/>
                <w:szCs w:val="16"/>
              </w:rPr>
              <w:t xml:space="preserve">162.636 </w:t>
            </w:r>
          </w:p>
        </w:tc>
        <w:tc>
          <w:tcPr>
            <w:tcW w:w="826" w:type="dxa"/>
            <w:tcBorders>
              <w:top w:val="nil"/>
              <w:left w:val="nil"/>
              <w:bottom w:val="single" w:sz="8" w:space="0" w:color="auto"/>
              <w:right w:val="nil"/>
            </w:tcBorders>
            <w:shd w:val="clear" w:color="auto" w:fill="auto"/>
            <w:vAlign w:val="bottom"/>
          </w:tcPr>
          <w:p w14:paraId="143BC705" w14:textId="77777777" w:rsidR="00A400A3" w:rsidRPr="005A12B3" w:rsidRDefault="00A400A3" w:rsidP="009B25D1">
            <w:pPr>
              <w:jc w:val="right"/>
              <w:rPr>
                <w:b/>
                <w:color w:val="000000"/>
                <w:sz w:val="16"/>
                <w:szCs w:val="16"/>
              </w:rPr>
            </w:pPr>
            <w:r w:rsidRPr="005A12B3">
              <w:rPr>
                <w:b/>
                <w:color w:val="000000"/>
                <w:sz w:val="16"/>
                <w:szCs w:val="16"/>
              </w:rPr>
              <w:t xml:space="preserve">161.657 </w:t>
            </w:r>
          </w:p>
        </w:tc>
        <w:tc>
          <w:tcPr>
            <w:tcW w:w="987" w:type="dxa"/>
            <w:tcBorders>
              <w:top w:val="nil"/>
              <w:left w:val="single" w:sz="8" w:space="0" w:color="auto"/>
              <w:bottom w:val="single" w:sz="8" w:space="0" w:color="auto"/>
              <w:right w:val="single" w:sz="8" w:space="0" w:color="auto"/>
            </w:tcBorders>
            <w:shd w:val="clear" w:color="auto" w:fill="auto"/>
            <w:vAlign w:val="bottom"/>
          </w:tcPr>
          <w:p w14:paraId="544ECCD4" w14:textId="77777777" w:rsidR="00A400A3" w:rsidRPr="005A12B3" w:rsidRDefault="00A400A3" w:rsidP="009B25D1">
            <w:pPr>
              <w:jc w:val="center"/>
              <w:rPr>
                <w:b/>
                <w:bCs/>
                <w:color w:val="000000"/>
                <w:sz w:val="16"/>
                <w:szCs w:val="16"/>
                <w:u w:val="single"/>
              </w:rPr>
            </w:pPr>
            <w:r w:rsidRPr="005A12B3">
              <w:rPr>
                <w:b/>
                <w:bCs/>
                <w:color w:val="000000"/>
                <w:sz w:val="16"/>
                <w:szCs w:val="16"/>
                <w:u w:val="single"/>
              </w:rPr>
              <w:t>86%</w:t>
            </w:r>
          </w:p>
        </w:tc>
        <w:tc>
          <w:tcPr>
            <w:tcW w:w="962" w:type="dxa"/>
            <w:tcBorders>
              <w:top w:val="nil"/>
              <w:left w:val="nil"/>
              <w:bottom w:val="single" w:sz="8" w:space="0" w:color="auto"/>
              <w:right w:val="nil"/>
            </w:tcBorders>
            <w:shd w:val="clear" w:color="auto" w:fill="auto"/>
            <w:vAlign w:val="bottom"/>
          </w:tcPr>
          <w:p w14:paraId="6E14BBD4" w14:textId="77777777" w:rsidR="00A400A3" w:rsidRPr="005A12B3" w:rsidRDefault="00A400A3" w:rsidP="009B25D1">
            <w:pPr>
              <w:jc w:val="center"/>
              <w:rPr>
                <w:b/>
                <w:bCs/>
                <w:color w:val="000000"/>
                <w:sz w:val="16"/>
                <w:szCs w:val="16"/>
                <w:u w:val="single"/>
              </w:rPr>
            </w:pPr>
            <w:r w:rsidRPr="005A12B3">
              <w:rPr>
                <w:b/>
                <w:bCs/>
                <w:color w:val="000000"/>
                <w:sz w:val="16"/>
                <w:szCs w:val="16"/>
                <w:u w:val="single"/>
              </w:rPr>
              <w:t>34%</w:t>
            </w:r>
          </w:p>
        </w:tc>
        <w:tc>
          <w:tcPr>
            <w:tcW w:w="1041" w:type="dxa"/>
            <w:tcBorders>
              <w:top w:val="nil"/>
              <w:left w:val="single" w:sz="8" w:space="0" w:color="auto"/>
              <w:bottom w:val="single" w:sz="8" w:space="0" w:color="auto"/>
              <w:right w:val="single" w:sz="8" w:space="0" w:color="auto"/>
            </w:tcBorders>
            <w:shd w:val="clear" w:color="auto" w:fill="auto"/>
            <w:vAlign w:val="bottom"/>
          </w:tcPr>
          <w:p w14:paraId="2C76938D" w14:textId="77777777" w:rsidR="00A400A3" w:rsidRPr="005A12B3" w:rsidRDefault="00A400A3" w:rsidP="009B25D1">
            <w:pPr>
              <w:jc w:val="center"/>
              <w:rPr>
                <w:b/>
                <w:bCs/>
                <w:color w:val="000000"/>
                <w:sz w:val="16"/>
                <w:szCs w:val="16"/>
                <w:u w:val="single"/>
              </w:rPr>
            </w:pPr>
            <w:r w:rsidRPr="005A12B3">
              <w:rPr>
                <w:b/>
                <w:bCs/>
                <w:color w:val="000000"/>
                <w:sz w:val="16"/>
                <w:szCs w:val="16"/>
                <w:u w:val="single"/>
              </w:rPr>
              <w:t>33%</w:t>
            </w:r>
          </w:p>
        </w:tc>
      </w:tr>
      <w:tr w:rsidR="00A400A3" w:rsidRPr="00E40C7C" w14:paraId="300C939B" w14:textId="77777777" w:rsidTr="009B25D1">
        <w:trPr>
          <w:jc w:val="center"/>
        </w:trPr>
        <w:tc>
          <w:tcPr>
            <w:tcW w:w="1957" w:type="dxa"/>
            <w:shd w:val="clear" w:color="auto" w:fill="auto"/>
          </w:tcPr>
          <w:p w14:paraId="1FF3EC63" w14:textId="77777777" w:rsidR="00A400A3" w:rsidRPr="00E40C7C" w:rsidRDefault="00A400A3" w:rsidP="009B25D1">
            <w:pPr>
              <w:rPr>
                <w:rFonts w:eastAsia="Calibri"/>
                <w:b/>
                <w:sz w:val="16"/>
                <w:szCs w:val="16"/>
              </w:rPr>
            </w:pPr>
            <w:r w:rsidRPr="00E40C7C">
              <w:rPr>
                <w:rFonts w:eastAsia="Calibri"/>
                <w:b/>
                <w:sz w:val="16"/>
                <w:szCs w:val="16"/>
              </w:rPr>
              <w:t>TOTAL PRESUPUESTO</w:t>
            </w:r>
          </w:p>
        </w:tc>
        <w:tc>
          <w:tcPr>
            <w:tcW w:w="971" w:type="dxa"/>
            <w:tcBorders>
              <w:top w:val="nil"/>
              <w:left w:val="single" w:sz="8" w:space="0" w:color="auto"/>
              <w:bottom w:val="single" w:sz="8" w:space="0" w:color="auto"/>
              <w:right w:val="single" w:sz="8" w:space="0" w:color="auto"/>
            </w:tcBorders>
            <w:shd w:val="clear" w:color="auto" w:fill="auto"/>
            <w:vAlign w:val="bottom"/>
          </w:tcPr>
          <w:p w14:paraId="6BC0522D" w14:textId="77777777" w:rsidR="00A400A3" w:rsidRPr="005A12B3" w:rsidRDefault="00A400A3" w:rsidP="009B25D1">
            <w:pPr>
              <w:jc w:val="right"/>
              <w:rPr>
                <w:b/>
                <w:bCs/>
                <w:sz w:val="16"/>
                <w:szCs w:val="16"/>
              </w:rPr>
            </w:pPr>
            <w:r w:rsidRPr="005A12B3">
              <w:rPr>
                <w:b/>
                <w:bCs/>
                <w:sz w:val="16"/>
                <w:szCs w:val="16"/>
              </w:rPr>
              <w:t xml:space="preserve">1.306.246 </w:t>
            </w:r>
          </w:p>
        </w:tc>
        <w:tc>
          <w:tcPr>
            <w:tcW w:w="1345" w:type="dxa"/>
            <w:tcBorders>
              <w:top w:val="nil"/>
              <w:left w:val="nil"/>
              <w:bottom w:val="single" w:sz="8" w:space="0" w:color="auto"/>
              <w:right w:val="single" w:sz="8" w:space="0" w:color="auto"/>
            </w:tcBorders>
            <w:shd w:val="clear" w:color="auto" w:fill="auto"/>
            <w:vAlign w:val="bottom"/>
          </w:tcPr>
          <w:p w14:paraId="4C1D7BBD" w14:textId="77777777" w:rsidR="00A400A3" w:rsidRPr="005A12B3" w:rsidRDefault="00A400A3" w:rsidP="009B25D1">
            <w:pPr>
              <w:jc w:val="right"/>
              <w:rPr>
                <w:b/>
                <w:bCs/>
                <w:sz w:val="16"/>
                <w:szCs w:val="16"/>
              </w:rPr>
            </w:pPr>
            <w:r w:rsidRPr="005A12B3">
              <w:rPr>
                <w:b/>
                <w:bCs/>
                <w:sz w:val="16"/>
                <w:szCs w:val="16"/>
              </w:rPr>
              <w:t xml:space="preserve">999.929 </w:t>
            </w:r>
          </w:p>
        </w:tc>
        <w:tc>
          <w:tcPr>
            <w:tcW w:w="1239" w:type="dxa"/>
            <w:tcBorders>
              <w:top w:val="nil"/>
              <w:left w:val="nil"/>
              <w:bottom w:val="single" w:sz="8" w:space="0" w:color="auto"/>
              <w:right w:val="single" w:sz="8" w:space="0" w:color="auto"/>
            </w:tcBorders>
            <w:shd w:val="clear" w:color="auto" w:fill="auto"/>
            <w:vAlign w:val="bottom"/>
          </w:tcPr>
          <w:p w14:paraId="2220D103" w14:textId="77777777" w:rsidR="00A400A3" w:rsidRPr="005A12B3" w:rsidRDefault="00A400A3" w:rsidP="009B25D1">
            <w:pPr>
              <w:jc w:val="right"/>
              <w:rPr>
                <w:b/>
                <w:bCs/>
                <w:sz w:val="16"/>
                <w:szCs w:val="16"/>
              </w:rPr>
            </w:pPr>
            <w:r w:rsidRPr="005A12B3">
              <w:rPr>
                <w:b/>
                <w:bCs/>
                <w:sz w:val="16"/>
                <w:szCs w:val="16"/>
              </w:rPr>
              <w:t xml:space="preserve">530.542 </w:t>
            </w:r>
          </w:p>
        </w:tc>
        <w:tc>
          <w:tcPr>
            <w:tcW w:w="826" w:type="dxa"/>
            <w:tcBorders>
              <w:top w:val="nil"/>
              <w:left w:val="nil"/>
              <w:bottom w:val="single" w:sz="8" w:space="0" w:color="auto"/>
              <w:right w:val="single" w:sz="8" w:space="0" w:color="auto"/>
            </w:tcBorders>
            <w:shd w:val="clear" w:color="auto" w:fill="auto"/>
            <w:vAlign w:val="bottom"/>
          </w:tcPr>
          <w:p w14:paraId="5FFF2147" w14:textId="77777777" w:rsidR="00A400A3" w:rsidRPr="005A12B3" w:rsidRDefault="00A400A3" w:rsidP="009B25D1">
            <w:pPr>
              <w:jc w:val="right"/>
              <w:rPr>
                <w:b/>
                <w:bCs/>
                <w:sz w:val="16"/>
                <w:szCs w:val="16"/>
              </w:rPr>
            </w:pPr>
            <w:r w:rsidRPr="005A12B3">
              <w:rPr>
                <w:b/>
                <w:bCs/>
                <w:sz w:val="16"/>
                <w:szCs w:val="16"/>
              </w:rPr>
              <w:t xml:space="preserve">525.279 </w:t>
            </w:r>
          </w:p>
        </w:tc>
        <w:tc>
          <w:tcPr>
            <w:tcW w:w="987" w:type="dxa"/>
            <w:tcBorders>
              <w:top w:val="nil"/>
              <w:left w:val="nil"/>
              <w:bottom w:val="single" w:sz="8" w:space="0" w:color="auto"/>
              <w:right w:val="single" w:sz="8" w:space="0" w:color="auto"/>
            </w:tcBorders>
            <w:shd w:val="clear" w:color="auto" w:fill="auto"/>
            <w:vAlign w:val="bottom"/>
          </w:tcPr>
          <w:p w14:paraId="59AC7BAE" w14:textId="77777777" w:rsidR="00A400A3" w:rsidRPr="005A12B3" w:rsidRDefault="00A400A3" w:rsidP="009B25D1">
            <w:pPr>
              <w:jc w:val="center"/>
              <w:rPr>
                <w:b/>
                <w:bCs/>
                <w:sz w:val="16"/>
                <w:szCs w:val="16"/>
                <w:u w:val="single"/>
              </w:rPr>
            </w:pPr>
            <w:r w:rsidRPr="005A12B3">
              <w:rPr>
                <w:b/>
                <w:bCs/>
                <w:sz w:val="16"/>
                <w:szCs w:val="16"/>
                <w:u w:val="single"/>
              </w:rPr>
              <w:t>77%</w:t>
            </w:r>
          </w:p>
        </w:tc>
        <w:tc>
          <w:tcPr>
            <w:tcW w:w="962" w:type="dxa"/>
            <w:tcBorders>
              <w:top w:val="nil"/>
              <w:left w:val="nil"/>
              <w:bottom w:val="single" w:sz="8" w:space="0" w:color="auto"/>
              <w:right w:val="nil"/>
            </w:tcBorders>
            <w:shd w:val="clear" w:color="auto" w:fill="auto"/>
            <w:vAlign w:val="bottom"/>
          </w:tcPr>
          <w:p w14:paraId="4911A8B6" w14:textId="77777777" w:rsidR="00A400A3" w:rsidRPr="005A12B3" w:rsidRDefault="00A400A3" w:rsidP="009B25D1">
            <w:pPr>
              <w:jc w:val="center"/>
              <w:rPr>
                <w:b/>
                <w:bCs/>
                <w:sz w:val="16"/>
                <w:szCs w:val="16"/>
                <w:u w:val="single"/>
              </w:rPr>
            </w:pPr>
            <w:r w:rsidRPr="005A12B3">
              <w:rPr>
                <w:b/>
                <w:bCs/>
                <w:sz w:val="16"/>
                <w:szCs w:val="16"/>
                <w:u w:val="single"/>
              </w:rPr>
              <w:t>41%</w:t>
            </w:r>
          </w:p>
        </w:tc>
        <w:tc>
          <w:tcPr>
            <w:tcW w:w="1041" w:type="dxa"/>
            <w:tcBorders>
              <w:top w:val="nil"/>
              <w:left w:val="single" w:sz="8" w:space="0" w:color="auto"/>
              <w:bottom w:val="single" w:sz="8" w:space="0" w:color="auto"/>
              <w:right w:val="single" w:sz="8" w:space="0" w:color="auto"/>
            </w:tcBorders>
            <w:shd w:val="clear" w:color="auto" w:fill="auto"/>
            <w:vAlign w:val="bottom"/>
          </w:tcPr>
          <w:p w14:paraId="45823A8A" w14:textId="77777777" w:rsidR="00A400A3" w:rsidRPr="005A12B3" w:rsidRDefault="00A400A3" w:rsidP="009B25D1">
            <w:pPr>
              <w:jc w:val="center"/>
              <w:rPr>
                <w:b/>
                <w:bCs/>
                <w:sz w:val="16"/>
                <w:szCs w:val="16"/>
                <w:u w:val="single"/>
              </w:rPr>
            </w:pPr>
            <w:r w:rsidRPr="005A12B3">
              <w:rPr>
                <w:b/>
                <w:bCs/>
                <w:sz w:val="16"/>
                <w:szCs w:val="16"/>
                <w:u w:val="single"/>
              </w:rPr>
              <w:t>40%</w:t>
            </w:r>
          </w:p>
        </w:tc>
      </w:tr>
    </w:tbl>
    <w:p w14:paraId="6D87621E" w14:textId="77777777" w:rsidR="00A400A3" w:rsidRDefault="00A400A3" w:rsidP="00A400A3">
      <w:pPr>
        <w:pStyle w:val="Prrafodelista"/>
        <w:ind w:left="-142"/>
        <w:rPr>
          <w:b/>
          <w:sz w:val="24"/>
        </w:rPr>
      </w:pPr>
    </w:p>
    <w:p w14:paraId="7DCC1DAB" w14:textId="77777777" w:rsidR="00A400A3" w:rsidRPr="009961D6" w:rsidRDefault="00A400A3" w:rsidP="00A400A3">
      <w:pPr>
        <w:pStyle w:val="Prrafodelista"/>
        <w:ind w:left="0"/>
        <w:rPr>
          <w:sz w:val="28"/>
          <w:szCs w:val="28"/>
        </w:rPr>
      </w:pPr>
      <w:r>
        <w:rPr>
          <w:b/>
          <w:sz w:val="24"/>
        </w:rPr>
        <w:t>-</w:t>
      </w:r>
      <w:r w:rsidRPr="009961D6">
        <w:rPr>
          <w:b/>
          <w:sz w:val="28"/>
          <w:szCs w:val="28"/>
        </w:rPr>
        <w:t>Pérdidas de Apropiación en la vigencia 202</w:t>
      </w:r>
      <w:r>
        <w:rPr>
          <w:b/>
          <w:sz w:val="28"/>
          <w:szCs w:val="28"/>
        </w:rPr>
        <w:t>4</w:t>
      </w:r>
      <w:r w:rsidRPr="009961D6">
        <w:rPr>
          <w:b/>
          <w:sz w:val="28"/>
          <w:szCs w:val="28"/>
        </w:rPr>
        <w:t xml:space="preserve">. </w:t>
      </w:r>
      <w:r w:rsidRPr="009961D6">
        <w:rPr>
          <w:sz w:val="28"/>
          <w:szCs w:val="28"/>
        </w:rPr>
        <w:t xml:space="preserve">(Cifras en </w:t>
      </w:r>
      <w:r>
        <w:rPr>
          <w:sz w:val="28"/>
          <w:szCs w:val="28"/>
        </w:rPr>
        <w:t>miles de pesos</w:t>
      </w:r>
      <w:r w:rsidRPr="009961D6">
        <w:rPr>
          <w:sz w:val="28"/>
          <w:szCs w:val="28"/>
        </w:rPr>
        <w:t>).</w:t>
      </w:r>
    </w:p>
    <w:p w14:paraId="1A9B243B" w14:textId="77777777" w:rsidR="00A400A3" w:rsidRDefault="00A400A3" w:rsidP="00A400A3">
      <w:pPr>
        <w:rPr>
          <w:b/>
          <w:sz w:val="24"/>
          <w:szCs w:val="24"/>
          <w:lang w:val="es-MX"/>
        </w:rPr>
      </w:pPr>
    </w:p>
    <w:tbl>
      <w:tblPr>
        <w:tblStyle w:val="Tablaconcuadrcula"/>
        <w:tblW w:w="9350" w:type="dxa"/>
        <w:jc w:val="center"/>
        <w:tblLook w:val="04A0" w:firstRow="1" w:lastRow="0" w:firstColumn="1" w:lastColumn="0" w:noHBand="0" w:noVBand="1"/>
      </w:tblPr>
      <w:tblGrid>
        <w:gridCol w:w="4248"/>
        <w:gridCol w:w="1644"/>
        <w:gridCol w:w="1644"/>
        <w:gridCol w:w="1814"/>
      </w:tblGrid>
      <w:tr w:rsidR="00A400A3" w:rsidRPr="009961D6" w14:paraId="344791E9" w14:textId="77777777" w:rsidTr="009B25D1">
        <w:trPr>
          <w:jc w:val="center"/>
        </w:trPr>
        <w:tc>
          <w:tcPr>
            <w:tcW w:w="4248" w:type="dxa"/>
            <w:vAlign w:val="center"/>
          </w:tcPr>
          <w:p w14:paraId="4CC9AFB1" w14:textId="77777777" w:rsidR="00A400A3" w:rsidRPr="009961D6" w:rsidRDefault="00A400A3" w:rsidP="009B25D1">
            <w:pPr>
              <w:ind w:right="-1440"/>
              <w:rPr>
                <w:b/>
                <w:sz w:val="18"/>
                <w:szCs w:val="18"/>
                <w:lang w:val="es-ES_tradnl"/>
              </w:rPr>
            </w:pPr>
            <w:r w:rsidRPr="009961D6">
              <w:rPr>
                <w:b/>
                <w:sz w:val="18"/>
                <w:szCs w:val="18"/>
                <w:lang w:val="es-ES_tradnl"/>
              </w:rPr>
              <w:t xml:space="preserve">                          TIPO DE GASTO</w:t>
            </w:r>
          </w:p>
        </w:tc>
        <w:tc>
          <w:tcPr>
            <w:tcW w:w="1644" w:type="dxa"/>
          </w:tcPr>
          <w:p w14:paraId="70660558" w14:textId="77777777" w:rsidR="00A400A3" w:rsidRPr="009961D6" w:rsidRDefault="00A400A3" w:rsidP="009B25D1">
            <w:pPr>
              <w:jc w:val="center"/>
              <w:rPr>
                <w:b/>
                <w:sz w:val="18"/>
                <w:szCs w:val="18"/>
                <w:lang w:val="es-ES_tradnl"/>
              </w:rPr>
            </w:pPr>
            <w:r w:rsidRPr="009961D6">
              <w:rPr>
                <w:b/>
                <w:sz w:val="18"/>
                <w:szCs w:val="18"/>
                <w:lang w:val="es-ES_tradnl"/>
              </w:rPr>
              <w:t>APROPIACIÓN</w:t>
            </w:r>
          </w:p>
          <w:p w14:paraId="14E7FE54" w14:textId="77777777" w:rsidR="00A400A3" w:rsidRPr="009961D6" w:rsidRDefault="00A400A3" w:rsidP="009B25D1">
            <w:pPr>
              <w:jc w:val="center"/>
              <w:rPr>
                <w:b/>
                <w:sz w:val="18"/>
                <w:szCs w:val="18"/>
                <w:lang w:val="es-ES_tradnl"/>
              </w:rPr>
            </w:pPr>
            <w:r w:rsidRPr="009961D6">
              <w:rPr>
                <w:b/>
                <w:sz w:val="18"/>
                <w:szCs w:val="18"/>
                <w:lang w:val="es-ES_tradnl"/>
              </w:rPr>
              <w:t>DEFINITIVA</w:t>
            </w:r>
          </w:p>
          <w:p w14:paraId="23148BA6" w14:textId="77777777" w:rsidR="00A400A3" w:rsidRPr="009961D6" w:rsidRDefault="00A400A3" w:rsidP="009B25D1">
            <w:pPr>
              <w:jc w:val="center"/>
              <w:rPr>
                <w:b/>
                <w:sz w:val="18"/>
                <w:szCs w:val="18"/>
                <w:lang w:val="es-ES_tradnl"/>
              </w:rPr>
            </w:pPr>
            <w:r w:rsidRPr="009961D6">
              <w:rPr>
                <w:b/>
                <w:sz w:val="18"/>
                <w:szCs w:val="18"/>
                <w:lang w:val="es-ES_tradnl"/>
              </w:rPr>
              <w:t>(1)</w:t>
            </w:r>
          </w:p>
        </w:tc>
        <w:tc>
          <w:tcPr>
            <w:tcW w:w="1644" w:type="dxa"/>
          </w:tcPr>
          <w:p w14:paraId="663E1C72" w14:textId="77777777" w:rsidR="00A400A3" w:rsidRPr="009961D6" w:rsidRDefault="00A400A3" w:rsidP="009B25D1">
            <w:pPr>
              <w:ind w:left="145" w:right="184"/>
              <w:jc w:val="center"/>
              <w:rPr>
                <w:b/>
                <w:sz w:val="18"/>
                <w:szCs w:val="18"/>
                <w:lang w:val="es-ES_tradnl"/>
              </w:rPr>
            </w:pPr>
            <w:r w:rsidRPr="009961D6">
              <w:rPr>
                <w:b/>
                <w:sz w:val="18"/>
                <w:szCs w:val="18"/>
                <w:lang w:val="es-ES_tradnl"/>
              </w:rPr>
              <w:t>EJECUCIÓN</w:t>
            </w:r>
          </w:p>
          <w:p w14:paraId="77D623A4" w14:textId="77777777" w:rsidR="00A400A3" w:rsidRPr="009961D6" w:rsidRDefault="00A400A3" w:rsidP="009B25D1">
            <w:pPr>
              <w:ind w:right="34"/>
              <w:jc w:val="center"/>
              <w:rPr>
                <w:b/>
                <w:sz w:val="18"/>
                <w:szCs w:val="18"/>
                <w:lang w:val="es-ES_tradnl"/>
              </w:rPr>
            </w:pPr>
            <w:r w:rsidRPr="009961D6">
              <w:rPr>
                <w:b/>
                <w:sz w:val="18"/>
                <w:szCs w:val="18"/>
                <w:lang w:val="es-ES_tradnl"/>
              </w:rPr>
              <w:t>COMPROMISOS</w:t>
            </w:r>
          </w:p>
          <w:p w14:paraId="6D224FCC" w14:textId="77777777" w:rsidR="00A400A3" w:rsidRPr="009961D6" w:rsidRDefault="00A400A3" w:rsidP="009B25D1">
            <w:pPr>
              <w:ind w:right="34"/>
              <w:jc w:val="center"/>
              <w:rPr>
                <w:b/>
                <w:sz w:val="18"/>
                <w:szCs w:val="18"/>
                <w:lang w:val="es-ES_tradnl"/>
              </w:rPr>
            </w:pPr>
            <w:r w:rsidRPr="009961D6">
              <w:rPr>
                <w:b/>
                <w:sz w:val="18"/>
                <w:szCs w:val="18"/>
                <w:lang w:val="es-ES_tradnl"/>
              </w:rPr>
              <w:t>(2)</w:t>
            </w:r>
          </w:p>
        </w:tc>
        <w:tc>
          <w:tcPr>
            <w:tcW w:w="1814" w:type="dxa"/>
          </w:tcPr>
          <w:p w14:paraId="585C43D0" w14:textId="77777777" w:rsidR="00A400A3" w:rsidRPr="009961D6" w:rsidRDefault="00A400A3" w:rsidP="009B25D1">
            <w:pPr>
              <w:ind w:left="25" w:right="34"/>
              <w:jc w:val="center"/>
              <w:rPr>
                <w:b/>
                <w:sz w:val="18"/>
                <w:szCs w:val="18"/>
                <w:lang w:val="es-ES_tradnl"/>
              </w:rPr>
            </w:pPr>
            <w:r w:rsidRPr="009961D6">
              <w:rPr>
                <w:b/>
                <w:sz w:val="18"/>
                <w:szCs w:val="18"/>
                <w:lang w:val="es-ES_tradnl"/>
              </w:rPr>
              <w:t>PÉRDIDAS DE</w:t>
            </w:r>
          </w:p>
          <w:p w14:paraId="66A26265" w14:textId="77777777" w:rsidR="00A400A3" w:rsidRPr="009961D6" w:rsidRDefault="00A400A3" w:rsidP="009B25D1">
            <w:pPr>
              <w:ind w:right="34"/>
              <w:jc w:val="center"/>
              <w:rPr>
                <w:b/>
                <w:sz w:val="18"/>
                <w:szCs w:val="18"/>
                <w:lang w:val="es-ES_tradnl"/>
              </w:rPr>
            </w:pPr>
            <w:r w:rsidRPr="009961D6">
              <w:rPr>
                <w:b/>
                <w:sz w:val="18"/>
                <w:szCs w:val="18"/>
                <w:lang w:val="es-ES_tradnl"/>
              </w:rPr>
              <w:t>APROPIACIÓN</w:t>
            </w:r>
          </w:p>
          <w:p w14:paraId="7EA5A2BE" w14:textId="77777777" w:rsidR="00A400A3" w:rsidRDefault="00A400A3" w:rsidP="009B25D1">
            <w:pPr>
              <w:ind w:right="34"/>
              <w:jc w:val="center"/>
              <w:rPr>
                <w:b/>
                <w:sz w:val="18"/>
                <w:szCs w:val="18"/>
                <w:lang w:val="es-ES_tradnl"/>
              </w:rPr>
            </w:pPr>
            <w:r w:rsidRPr="009961D6">
              <w:rPr>
                <w:b/>
                <w:sz w:val="18"/>
                <w:szCs w:val="18"/>
                <w:lang w:val="es-ES_tradnl"/>
              </w:rPr>
              <w:t>3 = (1-2)</w:t>
            </w:r>
          </w:p>
          <w:p w14:paraId="33613C00" w14:textId="77777777" w:rsidR="00A400A3" w:rsidRPr="009961D6" w:rsidRDefault="00A400A3" w:rsidP="009B25D1">
            <w:pPr>
              <w:ind w:right="34"/>
              <w:jc w:val="center"/>
              <w:rPr>
                <w:b/>
                <w:sz w:val="18"/>
                <w:szCs w:val="18"/>
                <w:lang w:val="es-ES_tradnl"/>
              </w:rPr>
            </w:pPr>
          </w:p>
        </w:tc>
      </w:tr>
      <w:tr w:rsidR="00A400A3" w:rsidRPr="009961D6" w14:paraId="765ADBEE" w14:textId="77777777" w:rsidTr="009B25D1">
        <w:trPr>
          <w:jc w:val="center"/>
        </w:trPr>
        <w:tc>
          <w:tcPr>
            <w:tcW w:w="4248" w:type="dxa"/>
          </w:tcPr>
          <w:p w14:paraId="38B55D2E" w14:textId="77777777" w:rsidR="00A400A3" w:rsidRPr="009961D6" w:rsidRDefault="00A400A3" w:rsidP="009B25D1">
            <w:pPr>
              <w:ind w:right="-1440"/>
              <w:jc w:val="both"/>
              <w:rPr>
                <w:b/>
                <w:sz w:val="16"/>
                <w:szCs w:val="16"/>
                <w:lang w:val="es-ES_tradnl"/>
              </w:rPr>
            </w:pPr>
            <w:r w:rsidRPr="009961D6">
              <w:rPr>
                <w:b/>
                <w:sz w:val="16"/>
                <w:szCs w:val="16"/>
                <w:lang w:val="es-ES_tradnl"/>
              </w:rPr>
              <w:t>FUNCIONAMIENTO</w:t>
            </w:r>
          </w:p>
        </w:tc>
        <w:tc>
          <w:tcPr>
            <w:tcW w:w="1644" w:type="dxa"/>
            <w:tcBorders>
              <w:top w:val="single" w:sz="8" w:space="0" w:color="auto"/>
              <w:left w:val="single" w:sz="8" w:space="0" w:color="auto"/>
              <w:bottom w:val="single" w:sz="8" w:space="0" w:color="auto"/>
              <w:right w:val="single" w:sz="8" w:space="0" w:color="auto"/>
            </w:tcBorders>
            <w:shd w:val="clear" w:color="auto" w:fill="auto"/>
            <w:vAlign w:val="bottom"/>
          </w:tcPr>
          <w:p w14:paraId="20C476C5" w14:textId="77777777" w:rsidR="00A400A3" w:rsidRPr="00E73033" w:rsidRDefault="00A400A3" w:rsidP="009B25D1">
            <w:pPr>
              <w:jc w:val="right"/>
              <w:rPr>
                <w:bCs/>
                <w:sz w:val="16"/>
                <w:szCs w:val="16"/>
              </w:rPr>
            </w:pPr>
            <w:r w:rsidRPr="00E73033">
              <w:rPr>
                <w:bCs/>
                <w:sz w:val="16"/>
                <w:szCs w:val="16"/>
              </w:rPr>
              <w:t>821.684.131</w:t>
            </w:r>
          </w:p>
        </w:tc>
        <w:tc>
          <w:tcPr>
            <w:tcW w:w="1644" w:type="dxa"/>
            <w:tcBorders>
              <w:top w:val="single" w:sz="8" w:space="0" w:color="auto"/>
              <w:left w:val="nil"/>
              <w:bottom w:val="single" w:sz="8" w:space="0" w:color="auto"/>
              <w:right w:val="single" w:sz="8" w:space="0" w:color="auto"/>
            </w:tcBorders>
            <w:shd w:val="clear" w:color="auto" w:fill="auto"/>
            <w:vAlign w:val="bottom"/>
          </w:tcPr>
          <w:p w14:paraId="2C0D1ADD" w14:textId="77777777" w:rsidR="00A400A3" w:rsidRPr="00E73033" w:rsidRDefault="00A400A3" w:rsidP="009B25D1">
            <w:pPr>
              <w:jc w:val="right"/>
              <w:rPr>
                <w:bCs/>
                <w:sz w:val="16"/>
                <w:szCs w:val="16"/>
              </w:rPr>
            </w:pPr>
            <w:r w:rsidRPr="00E73033">
              <w:rPr>
                <w:bCs/>
                <w:sz w:val="16"/>
                <w:szCs w:val="16"/>
              </w:rPr>
              <w:t>582.409.176</w:t>
            </w:r>
          </w:p>
        </w:tc>
        <w:tc>
          <w:tcPr>
            <w:tcW w:w="1814" w:type="dxa"/>
            <w:tcBorders>
              <w:top w:val="single" w:sz="8" w:space="0" w:color="auto"/>
              <w:left w:val="nil"/>
              <w:bottom w:val="single" w:sz="8" w:space="0" w:color="auto"/>
              <w:right w:val="single" w:sz="8" w:space="0" w:color="auto"/>
            </w:tcBorders>
            <w:shd w:val="clear" w:color="auto" w:fill="auto"/>
            <w:vAlign w:val="bottom"/>
          </w:tcPr>
          <w:p w14:paraId="0DCC6C13" w14:textId="77777777" w:rsidR="00A400A3" w:rsidRPr="00E73033" w:rsidRDefault="00A400A3" w:rsidP="009B25D1">
            <w:pPr>
              <w:jc w:val="right"/>
              <w:rPr>
                <w:bCs/>
                <w:sz w:val="16"/>
                <w:szCs w:val="16"/>
              </w:rPr>
            </w:pPr>
            <w:r w:rsidRPr="00E73033">
              <w:rPr>
                <w:bCs/>
                <w:sz w:val="16"/>
                <w:szCs w:val="16"/>
              </w:rPr>
              <w:t>239.274.955</w:t>
            </w:r>
          </w:p>
        </w:tc>
      </w:tr>
      <w:tr w:rsidR="00A400A3" w:rsidRPr="009961D6" w14:paraId="410B3997" w14:textId="77777777" w:rsidTr="009B25D1">
        <w:trPr>
          <w:jc w:val="center"/>
        </w:trPr>
        <w:tc>
          <w:tcPr>
            <w:tcW w:w="4248" w:type="dxa"/>
          </w:tcPr>
          <w:p w14:paraId="16B44129" w14:textId="77777777" w:rsidR="00A400A3" w:rsidRPr="009961D6" w:rsidRDefault="00A400A3" w:rsidP="009B25D1">
            <w:pPr>
              <w:ind w:right="-1440"/>
              <w:jc w:val="both"/>
              <w:rPr>
                <w:sz w:val="16"/>
                <w:szCs w:val="16"/>
                <w:lang w:val="es-ES_tradnl"/>
              </w:rPr>
            </w:pPr>
            <w:r w:rsidRPr="009961D6">
              <w:rPr>
                <w:sz w:val="16"/>
                <w:szCs w:val="16"/>
                <w:lang w:val="es-ES_tradnl"/>
              </w:rPr>
              <w:t>Gastos de personal</w:t>
            </w:r>
          </w:p>
        </w:tc>
        <w:tc>
          <w:tcPr>
            <w:tcW w:w="1644" w:type="dxa"/>
            <w:tcBorders>
              <w:top w:val="nil"/>
              <w:left w:val="nil"/>
              <w:bottom w:val="single" w:sz="8" w:space="0" w:color="auto"/>
              <w:right w:val="nil"/>
            </w:tcBorders>
            <w:shd w:val="clear" w:color="auto" w:fill="auto"/>
            <w:vAlign w:val="bottom"/>
          </w:tcPr>
          <w:p w14:paraId="1C347393" w14:textId="77777777" w:rsidR="00A400A3" w:rsidRPr="00E73033" w:rsidRDefault="00A400A3" w:rsidP="009B25D1">
            <w:pPr>
              <w:jc w:val="right"/>
              <w:rPr>
                <w:color w:val="000000"/>
                <w:sz w:val="16"/>
                <w:szCs w:val="16"/>
              </w:rPr>
            </w:pPr>
            <w:r w:rsidRPr="00E73033">
              <w:rPr>
                <w:color w:val="000000"/>
                <w:sz w:val="16"/>
                <w:szCs w:val="16"/>
              </w:rPr>
              <w:t>54.301.500</w:t>
            </w:r>
          </w:p>
        </w:tc>
        <w:tc>
          <w:tcPr>
            <w:tcW w:w="1644" w:type="dxa"/>
            <w:tcBorders>
              <w:top w:val="nil"/>
              <w:left w:val="single" w:sz="8" w:space="0" w:color="auto"/>
              <w:bottom w:val="single" w:sz="8" w:space="0" w:color="auto"/>
              <w:right w:val="single" w:sz="8" w:space="0" w:color="auto"/>
            </w:tcBorders>
            <w:shd w:val="clear" w:color="auto" w:fill="auto"/>
            <w:vAlign w:val="bottom"/>
          </w:tcPr>
          <w:p w14:paraId="2342924A" w14:textId="77777777" w:rsidR="00A400A3" w:rsidRPr="00E73033" w:rsidRDefault="00A400A3" w:rsidP="009B25D1">
            <w:pPr>
              <w:jc w:val="right"/>
              <w:rPr>
                <w:color w:val="000000"/>
                <w:sz w:val="16"/>
                <w:szCs w:val="16"/>
              </w:rPr>
            </w:pPr>
            <w:r w:rsidRPr="00E73033">
              <w:rPr>
                <w:color w:val="000000"/>
                <w:sz w:val="16"/>
                <w:szCs w:val="16"/>
              </w:rPr>
              <w:t>49.705.772</w:t>
            </w:r>
          </w:p>
        </w:tc>
        <w:tc>
          <w:tcPr>
            <w:tcW w:w="1814" w:type="dxa"/>
            <w:tcBorders>
              <w:top w:val="nil"/>
              <w:left w:val="nil"/>
              <w:bottom w:val="single" w:sz="8" w:space="0" w:color="auto"/>
              <w:right w:val="single" w:sz="8" w:space="0" w:color="auto"/>
            </w:tcBorders>
            <w:shd w:val="clear" w:color="auto" w:fill="auto"/>
            <w:vAlign w:val="bottom"/>
          </w:tcPr>
          <w:p w14:paraId="4BF2EA16" w14:textId="77777777" w:rsidR="00A400A3" w:rsidRPr="00E73033" w:rsidRDefault="00A400A3" w:rsidP="009B25D1">
            <w:pPr>
              <w:jc w:val="right"/>
              <w:rPr>
                <w:color w:val="000000"/>
                <w:sz w:val="16"/>
                <w:szCs w:val="16"/>
              </w:rPr>
            </w:pPr>
            <w:r w:rsidRPr="00E73033">
              <w:rPr>
                <w:color w:val="000000"/>
                <w:sz w:val="16"/>
                <w:szCs w:val="16"/>
              </w:rPr>
              <w:t>4.595.728</w:t>
            </w:r>
          </w:p>
        </w:tc>
      </w:tr>
      <w:tr w:rsidR="00A400A3" w:rsidRPr="009961D6" w14:paraId="74623205" w14:textId="77777777" w:rsidTr="009B25D1">
        <w:trPr>
          <w:jc w:val="center"/>
        </w:trPr>
        <w:tc>
          <w:tcPr>
            <w:tcW w:w="4248" w:type="dxa"/>
          </w:tcPr>
          <w:p w14:paraId="66AD2966" w14:textId="77777777" w:rsidR="00A400A3" w:rsidRPr="009961D6" w:rsidRDefault="00A400A3" w:rsidP="009B25D1">
            <w:pPr>
              <w:ind w:right="-1440"/>
              <w:jc w:val="both"/>
              <w:rPr>
                <w:sz w:val="16"/>
                <w:szCs w:val="16"/>
                <w:lang w:val="es-ES_tradnl"/>
              </w:rPr>
            </w:pPr>
            <w:r w:rsidRPr="009961D6">
              <w:rPr>
                <w:rFonts w:eastAsia="Calibri"/>
                <w:sz w:val="16"/>
                <w:szCs w:val="16"/>
              </w:rPr>
              <w:t>Adquisición de bienes y servicios</w:t>
            </w:r>
          </w:p>
        </w:tc>
        <w:tc>
          <w:tcPr>
            <w:tcW w:w="1644" w:type="dxa"/>
            <w:tcBorders>
              <w:top w:val="nil"/>
              <w:left w:val="nil"/>
              <w:bottom w:val="nil"/>
              <w:right w:val="nil"/>
            </w:tcBorders>
            <w:shd w:val="clear" w:color="auto" w:fill="auto"/>
            <w:vAlign w:val="bottom"/>
          </w:tcPr>
          <w:p w14:paraId="1C1A1C34" w14:textId="77777777" w:rsidR="00A400A3" w:rsidRPr="00E73033" w:rsidRDefault="00A400A3" w:rsidP="009B25D1">
            <w:pPr>
              <w:jc w:val="right"/>
              <w:rPr>
                <w:color w:val="000000"/>
                <w:sz w:val="16"/>
                <w:szCs w:val="16"/>
              </w:rPr>
            </w:pPr>
            <w:r w:rsidRPr="00E73033">
              <w:rPr>
                <w:color w:val="000000"/>
                <w:sz w:val="16"/>
                <w:szCs w:val="16"/>
              </w:rPr>
              <w:t>13.462.560</w:t>
            </w:r>
          </w:p>
        </w:tc>
        <w:tc>
          <w:tcPr>
            <w:tcW w:w="1644" w:type="dxa"/>
            <w:tcBorders>
              <w:top w:val="nil"/>
              <w:left w:val="single" w:sz="8" w:space="0" w:color="auto"/>
              <w:bottom w:val="nil"/>
              <w:right w:val="single" w:sz="8" w:space="0" w:color="auto"/>
            </w:tcBorders>
            <w:shd w:val="clear" w:color="auto" w:fill="auto"/>
            <w:vAlign w:val="bottom"/>
          </w:tcPr>
          <w:p w14:paraId="30B8AAD1" w14:textId="77777777" w:rsidR="00A400A3" w:rsidRPr="00E73033" w:rsidRDefault="00A400A3" w:rsidP="009B25D1">
            <w:pPr>
              <w:jc w:val="right"/>
              <w:rPr>
                <w:color w:val="000000"/>
                <w:sz w:val="16"/>
                <w:szCs w:val="16"/>
              </w:rPr>
            </w:pPr>
            <w:r w:rsidRPr="00E73033">
              <w:rPr>
                <w:color w:val="000000"/>
                <w:sz w:val="16"/>
                <w:szCs w:val="16"/>
              </w:rPr>
              <w:t>12.997.573</w:t>
            </w:r>
          </w:p>
        </w:tc>
        <w:tc>
          <w:tcPr>
            <w:tcW w:w="1814" w:type="dxa"/>
            <w:tcBorders>
              <w:top w:val="nil"/>
              <w:left w:val="nil"/>
              <w:bottom w:val="nil"/>
              <w:right w:val="single" w:sz="8" w:space="0" w:color="auto"/>
            </w:tcBorders>
            <w:shd w:val="clear" w:color="auto" w:fill="auto"/>
            <w:vAlign w:val="bottom"/>
          </w:tcPr>
          <w:p w14:paraId="377DE90C" w14:textId="77777777" w:rsidR="00A400A3" w:rsidRPr="00E73033" w:rsidRDefault="00A400A3" w:rsidP="009B25D1">
            <w:pPr>
              <w:jc w:val="right"/>
              <w:rPr>
                <w:sz w:val="16"/>
                <w:szCs w:val="16"/>
              </w:rPr>
            </w:pPr>
            <w:r w:rsidRPr="00E73033">
              <w:rPr>
                <w:sz w:val="16"/>
                <w:szCs w:val="16"/>
              </w:rPr>
              <w:t>464.987</w:t>
            </w:r>
          </w:p>
        </w:tc>
      </w:tr>
      <w:tr w:rsidR="00A400A3" w:rsidRPr="009961D6" w14:paraId="49E6411A" w14:textId="77777777" w:rsidTr="009B25D1">
        <w:trPr>
          <w:jc w:val="center"/>
        </w:trPr>
        <w:tc>
          <w:tcPr>
            <w:tcW w:w="4248" w:type="dxa"/>
          </w:tcPr>
          <w:p w14:paraId="7625E0A6" w14:textId="77777777" w:rsidR="00A400A3" w:rsidRPr="009961D6" w:rsidRDefault="00A400A3" w:rsidP="009B25D1">
            <w:pPr>
              <w:ind w:right="-1440"/>
              <w:jc w:val="both"/>
              <w:rPr>
                <w:sz w:val="16"/>
                <w:szCs w:val="16"/>
                <w:lang w:val="es-ES_tradnl"/>
              </w:rPr>
            </w:pPr>
            <w:r w:rsidRPr="009961D6">
              <w:rPr>
                <w:sz w:val="16"/>
                <w:szCs w:val="16"/>
                <w:lang w:val="es-ES_tradnl"/>
              </w:rPr>
              <w:t>Transferencias</w:t>
            </w:r>
            <w:r>
              <w:rPr>
                <w:sz w:val="16"/>
                <w:szCs w:val="16"/>
                <w:lang w:val="es-ES_tradnl"/>
              </w:rPr>
              <w:t xml:space="preserve"> corrientes</w:t>
            </w:r>
          </w:p>
        </w:tc>
        <w:tc>
          <w:tcPr>
            <w:tcW w:w="1644" w:type="dxa"/>
            <w:tcBorders>
              <w:top w:val="single" w:sz="8" w:space="0" w:color="auto"/>
              <w:left w:val="nil"/>
              <w:bottom w:val="single" w:sz="8" w:space="0" w:color="auto"/>
              <w:right w:val="nil"/>
            </w:tcBorders>
            <w:shd w:val="clear" w:color="auto" w:fill="auto"/>
            <w:vAlign w:val="bottom"/>
          </w:tcPr>
          <w:p w14:paraId="262843CE" w14:textId="77777777" w:rsidR="00A400A3" w:rsidRPr="00E73033" w:rsidRDefault="00A400A3" w:rsidP="009B25D1">
            <w:pPr>
              <w:jc w:val="right"/>
              <w:rPr>
                <w:color w:val="000000"/>
                <w:sz w:val="16"/>
                <w:szCs w:val="16"/>
              </w:rPr>
            </w:pPr>
            <w:r w:rsidRPr="00E73033">
              <w:rPr>
                <w:color w:val="000000"/>
                <w:sz w:val="16"/>
                <w:szCs w:val="16"/>
              </w:rPr>
              <w:t>750.805.692</w:t>
            </w:r>
          </w:p>
        </w:tc>
        <w:tc>
          <w:tcPr>
            <w:tcW w:w="1644" w:type="dxa"/>
            <w:tcBorders>
              <w:top w:val="single" w:sz="8" w:space="0" w:color="auto"/>
              <w:left w:val="single" w:sz="8" w:space="0" w:color="auto"/>
              <w:bottom w:val="single" w:sz="8" w:space="0" w:color="auto"/>
              <w:right w:val="single" w:sz="8" w:space="0" w:color="auto"/>
            </w:tcBorders>
            <w:shd w:val="clear" w:color="auto" w:fill="auto"/>
            <w:vAlign w:val="bottom"/>
          </w:tcPr>
          <w:p w14:paraId="71BE0748" w14:textId="77777777" w:rsidR="00A400A3" w:rsidRPr="00E73033" w:rsidRDefault="00A400A3" w:rsidP="009B25D1">
            <w:pPr>
              <w:jc w:val="right"/>
              <w:rPr>
                <w:color w:val="000000"/>
                <w:sz w:val="16"/>
                <w:szCs w:val="16"/>
              </w:rPr>
            </w:pPr>
            <w:r w:rsidRPr="00E73033">
              <w:rPr>
                <w:color w:val="000000"/>
                <w:sz w:val="16"/>
                <w:szCs w:val="16"/>
              </w:rPr>
              <w:t>516.786.773</w:t>
            </w:r>
          </w:p>
        </w:tc>
        <w:tc>
          <w:tcPr>
            <w:tcW w:w="1814" w:type="dxa"/>
            <w:tcBorders>
              <w:top w:val="single" w:sz="8" w:space="0" w:color="auto"/>
              <w:left w:val="nil"/>
              <w:bottom w:val="single" w:sz="8" w:space="0" w:color="auto"/>
              <w:right w:val="single" w:sz="8" w:space="0" w:color="auto"/>
            </w:tcBorders>
            <w:shd w:val="clear" w:color="auto" w:fill="auto"/>
            <w:vAlign w:val="bottom"/>
          </w:tcPr>
          <w:p w14:paraId="222A4002" w14:textId="77777777" w:rsidR="00A400A3" w:rsidRPr="00E73033" w:rsidRDefault="00A400A3" w:rsidP="009B25D1">
            <w:pPr>
              <w:jc w:val="right"/>
              <w:rPr>
                <w:color w:val="000000"/>
                <w:sz w:val="16"/>
                <w:szCs w:val="16"/>
              </w:rPr>
            </w:pPr>
            <w:r w:rsidRPr="00E73033">
              <w:rPr>
                <w:color w:val="000000"/>
                <w:sz w:val="16"/>
                <w:szCs w:val="16"/>
              </w:rPr>
              <w:t>234.018.919</w:t>
            </w:r>
          </w:p>
        </w:tc>
      </w:tr>
      <w:tr w:rsidR="00A400A3" w:rsidRPr="009961D6" w14:paraId="1ACEB806" w14:textId="77777777" w:rsidTr="009B25D1">
        <w:trPr>
          <w:jc w:val="center"/>
        </w:trPr>
        <w:tc>
          <w:tcPr>
            <w:tcW w:w="4248" w:type="dxa"/>
          </w:tcPr>
          <w:p w14:paraId="215C5B03" w14:textId="77777777" w:rsidR="00A400A3" w:rsidRPr="009961D6" w:rsidRDefault="00A400A3" w:rsidP="009B25D1">
            <w:pPr>
              <w:jc w:val="both"/>
              <w:rPr>
                <w:sz w:val="16"/>
                <w:szCs w:val="16"/>
                <w:lang w:val="es-ES_tradnl"/>
              </w:rPr>
            </w:pPr>
            <w:r w:rsidRPr="009961D6">
              <w:rPr>
                <w:rFonts w:eastAsia="Calibri"/>
                <w:sz w:val="16"/>
                <w:szCs w:val="16"/>
              </w:rPr>
              <w:t>Gastos por tributos, multas, sanciones e intereses de mora</w:t>
            </w:r>
          </w:p>
        </w:tc>
        <w:tc>
          <w:tcPr>
            <w:tcW w:w="1644" w:type="dxa"/>
            <w:tcBorders>
              <w:top w:val="nil"/>
              <w:left w:val="nil"/>
              <w:bottom w:val="single" w:sz="8" w:space="0" w:color="auto"/>
              <w:right w:val="nil"/>
            </w:tcBorders>
            <w:shd w:val="clear" w:color="auto" w:fill="auto"/>
            <w:vAlign w:val="bottom"/>
          </w:tcPr>
          <w:p w14:paraId="6F1C5063" w14:textId="77777777" w:rsidR="00A400A3" w:rsidRPr="00E73033" w:rsidRDefault="00A400A3" w:rsidP="009B25D1">
            <w:pPr>
              <w:jc w:val="right"/>
              <w:rPr>
                <w:color w:val="000000"/>
                <w:sz w:val="16"/>
                <w:szCs w:val="16"/>
              </w:rPr>
            </w:pPr>
            <w:r w:rsidRPr="00E73033">
              <w:rPr>
                <w:color w:val="000000"/>
                <w:sz w:val="16"/>
                <w:szCs w:val="16"/>
              </w:rPr>
              <w:t>3.114.379</w:t>
            </w:r>
          </w:p>
        </w:tc>
        <w:tc>
          <w:tcPr>
            <w:tcW w:w="1644" w:type="dxa"/>
            <w:tcBorders>
              <w:top w:val="nil"/>
              <w:left w:val="single" w:sz="8" w:space="0" w:color="auto"/>
              <w:bottom w:val="single" w:sz="8" w:space="0" w:color="auto"/>
              <w:right w:val="single" w:sz="8" w:space="0" w:color="auto"/>
            </w:tcBorders>
            <w:shd w:val="clear" w:color="auto" w:fill="auto"/>
            <w:vAlign w:val="bottom"/>
          </w:tcPr>
          <w:p w14:paraId="2C44DF0D" w14:textId="77777777" w:rsidR="00A400A3" w:rsidRPr="00E73033" w:rsidRDefault="00A400A3" w:rsidP="009B25D1">
            <w:pPr>
              <w:jc w:val="right"/>
              <w:rPr>
                <w:color w:val="000000"/>
                <w:sz w:val="16"/>
                <w:szCs w:val="16"/>
              </w:rPr>
            </w:pPr>
            <w:r w:rsidRPr="00E73033">
              <w:rPr>
                <w:color w:val="000000"/>
                <w:sz w:val="16"/>
                <w:szCs w:val="16"/>
              </w:rPr>
              <w:t>2.919.058</w:t>
            </w:r>
          </w:p>
        </w:tc>
        <w:tc>
          <w:tcPr>
            <w:tcW w:w="1814" w:type="dxa"/>
            <w:tcBorders>
              <w:top w:val="nil"/>
              <w:left w:val="nil"/>
              <w:bottom w:val="single" w:sz="8" w:space="0" w:color="auto"/>
              <w:right w:val="single" w:sz="8" w:space="0" w:color="auto"/>
            </w:tcBorders>
            <w:shd w:val="clear" w:color="auto" w:fill="auto"/>
            <w:vAlign w:val="bottom"/>
          </w:tcPr>
          <w:p w14:paraId="692DBD94" w14:textId="77777777" w:rsidR="00A400A3" w:rsidRPr="00E73033" w:rsidRDefault="00A400A3" w:rsidP="009B25D1">
            <w:pPr>
              <w:jc w:val="right"/>
              <w:rPr>
                <w:color w:val="000000"/>
                <w:sz w:val="16"/>
                <w:szCs w:val="16"/>
              </w:rPr>
            </w:pPr>
            <w:r w:rsidRPr="00E73033">
              <w:rPr>
                <w:color w:val="000000"/>
                <w:sz w:val="16"/>
                <w:szCs w:val="16"/>
              </w:rPr>
              <w:t>195.321</w:t>
            </w:r>
          </w:p>
        </w:tc>
      </w:tr>
      <w:tr w:rsidR="00A400A3" w:rsidRPr="009961D6" w14:paraId="5C4D2863" w14:textId="77777777" w:rsidTr="009B25D1">
        <w:trPr>
          <w:jc w:val="center"/>
        </w:trPr>
        <w:tc>
          <w:tcPr>
            <w:tcW w:w="4248" w:type="dxa"/>
          </w:tcPr>
          <w:p w14:paraId="07768F2E" w14:textId="77777777" w:rsidR="00A400A3" w:rsidRPr="009961D6" w:rsidRDefault="00A400A3" w:rsidP="009B25D1">
            <w:pPr>
              <w:ind w:right="-1440"/>
              <w:jc w:val="both"/>
              <w:rPr>
                <w:b/>
                <w:sz w:val="16"/>
                <w:szCs w:val="16"/>
                <w:lang w:val="es-ES_tradnl"/>
              </w:rPr>
            </w:pPr>
            <w:r w:rsidRPr="009961D6">
              <w:rPr>
                <w:b/>
                <w:sz w:val="16"/>
                <w:szCs w:val="16"/>
                <w:lang w:val="es-ES_tradnl"/>
              </w:rPr>
              <w:t>INVERSIÓN</w:t>
            </w:r>
          </w:p>
        </w:tc>
        <w:tc>
          <w:tcPr>
            <w:tcW w:w="1644" w:type="dxa"/>
            <w:tcBorders>
              <w:top w:val="single" w:sz="8" w:space="0" w:color="auto"/>
              <w:left w:val="nil"/>
              <w:bottom w:val="single" w:sz="8" w:space="0" w:color="auto"/>
              <w:right w:val="nil"/>
            </w:tcBorders>
            <w:shd w:val="clear" w:color="auto" w:fill="auto"/>
            <w:vAlign w:val="bottom"/>
          </w:tcPr>
          <w:p w14:paraId="6A5F98BF" w14:textId="77777777" w:rsidR="00A400A3" w:rsidRPr="00E73033" w:rsidRDefault="00A400A3" w:rsidP="009B25D1">
            <w:pPr>
              <w:jc w:val="right"/>
              <w:rPr>
                <w:color w:val="000000"/>
                <w:sz w:val="16"/>
                <w:szCs w:val="16"/>
              </w:rPr>
            </w:pPr>
            <w:r w:rsidRPr="00E73033">
              <w:rPr>
                <w:color w:val="000000"/>
                <w:sz w:val="16"/>
                <w:szCs w:val="16"/>
              </w:rPr>
              <w:t>484.561.833</w:t>
            </w:r>
          </w:p>
        </w:tc>
        <w:tc>
          <w:tcPr>
            <w:tcW w:w="1644" w:type="dxa"/>
            <w:tcBorders>
              <w:top w:val="single" w:sz="8" w:space="0" w:color="auto"/>
              <w:left w:val="single" w:sz="8" w:space="0" w:color="auto"/>
              <w:bottom w:val="single" w:sz="8" w:space="0" w:color="auto"/>
              <w:right w:val="single" w:sz="8" w:space="0" w:color="auto"/>
            </w:tcBorders>
            <w:shd w:val="clear" w:color="auto" w:fill="auto"/>
            <w:vAlign w:val="bottom"/>
          </w:tcPr>
          <w:p w14:paraId="7073CAB3" w14:textId="77777777" w:rsidR="00A400A3" w:rsidRPr="00E73033" w:rsidRDefault="00A400A3" w:rsidP="009B25D1">
            <w:pPr>
              <w:jc w:val="right"/>
              <w:rPr>
                <w:color w:val="000000"/>
                <w:sz w:val="16"/>
                <w:szCs w:val="16"/>
              </w:rPr>
            </w:pPr>
            <w:r w:rsidRPr="00E73033">
              <w:rPr>
                <w:color w:val="000000"/>
                <w:sz w:val="16"/>
                <w:szCs w:val="16"/>
              </w:rPr>
              <w:t>417.520.254</w:t>
            </w:r>
          </w:p>
        </w:tc>
        <w:tc>
          <w:tcPr>
            <w:tcW w:w="1814" w:type="dxa"/>
            <w:tcBorders>
              <w:top w:val="single" w:sz="8" w:space="0" w:color="auto"/>
              <w:left w:val="nil"/>
              <w:bottom w:val="single" w:sz="8" w:space="0" w:color="auto"/>
              <w:right w:val="single" w:sz="8" w:space="0" w:color="auto"/>
            </w:tcBorders>
            <w:shd w:val="clear" w:color="auto" w:fill="auto"/>
            <w:vAlign w:val="bottom"/>
          </w:tcPr>
          <w:p w14:paraId="253423C6" w14:textId="77777777" w:rsidR="00A400A3" w:rsidRPr="00E73033" w:rsidRDefault="00A400A3" w:rsidP="009B25D1">
            <w:pPr>
              <w:jc w:val="right"/>
              <w:rPr>
                <w:color w:val="000000"/>
                <w:sz w:val="16"/>
                <w:szCs w:val="16"/>
              </w:rPr>
            </w:pPr>
            <w:r w:rsidRPr="00E73033">
              <w:rPr>
                <w:color w:val="000000"/>
                <w:sz w:val="16"/>
                <w:szCs w:val="16"/>
              </w:rPr>
              <w:t>67.041.579</w:t>
            </w:r>
          </w:p>
        </w:tc>
      </w:tr>
      <w:tr w:rsidR="00A400A3" w:rsidRPr="009961D6" w14:paraId="6FBCCCD4" w14:textId="77777777" w:rsidTr="009B25D1">
        <w:trPr>
          <w:jc w:val="center"/>
        </w:trPr>
        <w:tc>
          <w:tcPr>
            <w:tcW w:w="4248" w:type="dxa"/>
          </w:tcPr>
          <w:p w14:paraId="1713466B" w14:textId="77777777" w:rsidR="00A400A3" w:rsidRPr="009961D6" w:rsidRDefault="00A400A3" w:rsidP="009B25D1">
            <w:pPr>
              <w:ind w:right="-1440"/>
              <w:jc w:val="both"/>
              <w:rPr>
                <w:b/>
                <w:sz w:val="16"/>
                <w:szCs w:val="16"/>
                <w:lang w:val="es-ES_tradnl"/>
              </w:rPr>
            </w:pPr>
            <w:r w:rsidRPr="009961D6">
              <w:rPr>
                <w:b/>
                <w:sz w:val="16"/>
                <w:szCs w:val="16"/>
                <w:lang w:val="es-ES_tradnl"/>
              </w:rPr>
              <w:t>TOTAL PÉRDIDAS DE APROPIACIÓN</w:t>
            </w:r>
          </w:p>
        </w:tc>
        <w:tc>
          <w:tcPr>
            <w:tcW w:w="1644" w:type="dxa"/>
            <w:tcBorders>
              <w:top w:val="nil"/>
              <w:left w:val="nil"/>
              <w:bottom w:val="single" w:sz="8" w:space="0" w:color="auto"/>
              <w:right w:val="nil"/>
            </w:tcBorders>
            <w:shd w:val="clear" w:color="auto" w:fill="auto"/>
            <w:vAlign w:val="bottom"/>
          </w:tcPr>
          <w:p w14:paraId="5981324A" w14:textId="77777777" w:rsidR="00A400A3" w:rsidRPr="00E73033" w:rsidRDefault="00A400A3" w:rsidP="009B25D1">
            <w:pPr>
              <w:jc w:val="right"/>
              <w:rPr>
                <w:bCs/>
                <w:sz w:val="16"/>
                <w:szCs w:val="16"/>
              </w:rPr>
            </w:pPr>
            <w:r w:rsidRPr="00E73033">
              <w:rPr>
                <w:bCs/>
                <w:sz w:val="16"/>
                <w:szCs w:val="16"/>
              </w:rPr>
              <w:t>1.306.245.964</w:t>
            </w:r>
          </w:p>
        </w:tc>
        <w:tc>
          <w:tcPr>
            <w:tcW w:w="1644" w:type="dxa"/>
            <w:tcBorders>
              <w:top w:val="nil"/>
              <w:left w:val="single" w:sz="8" w:space="0" w:color="auto"/>
              <w:bottom w:val="single" w:sz="8" w:space="0" w:color="auto"/>
              <w:right w:val="single" w:sz="8" w:space="0" w:color="auto"/>
            </w:tcBorders>
            <w:shd w:val="clear" w:color="auto" w:fill="auto"/>
            <w:vAlign w:val="bottom"/>
          </w:tcPr>
          <w:p w14:paraId="4C731C4B" w14:textId="77777777" w:rsidR="00A400A3" w:rsidRPr="00E73033" w:rsidRDefault="00A400A3" w:rsidP="009B25D1">
            <w:pPr>
              <w:jc w:val="right"/>
              <w:rPr>
                <w:bCs/>
                <w:sz w:val="16"/>
                <w:szCs w:val="16"/>
              </w:rPr>
            </w:pPr>
            <w:r w:rsidRPr="00E73033">
              <w:rPr>
                <w:bCs/>
                <w:sz w:val="16"/>
                <w:szCs w:val="16"/>
              </w:rPr>
              <w:t>999.929.430</w:t>
            </w:r>
          </w:p>
        </w:tc>
        <w:tc>
          <w:tcPr>
            <w:tcW w:w="1814" w:type="dxa"/>
            <w:tcBorders>
              <w:top w:val="nil"/>
              <w:left w:val="nil"/>
              <w:bottom w:val="single" w:sz="8" w:space="0" w:color="auto"/>
              <w:right w:val="single" w:sz="8" w:space="0" w:color="auto"/>
            </w:tcBorders>
            <w:shd w:val="clear" w:color="auto" w:fill="auto"/>
            <w:vAlign w:val="bottom"/>
          </w:tcPr>
          <w:p w14:paraId="77115A29" w14:textId="77777777" w:rsidR="00A400A3" w:rsidRPr="005A12B3" w:rsidRDefault="00A400A3" w:rsidP="009B25D1">
            <w:pPr>
              <w:jc w:val="right"/>
              <w:rPr>
                <w:b/>
                <w:bCs/>
                <w:sz w:val="16"/>
                <w:szCs w:val="16"/>
                <w:u w:val="single"/>
              </w:rPr>
            </w:pPr>
            <w:r w:rsidRPr="005A12B3">
              <w:rPr>
                <w:b/>
                <w:bCs/>
                <w:sz w:val="16"/>
                <w:szCs w:val="16"/>
                <w:u w:val="single"/>
              </w:rPr>
              <w:t>306.316.534</w:t>
            </w:r>
          </w:p>
        </w:tc>
      </w:tr>
    </w:tbl>
    <w:p w14:paraId="390ADD9F" w14:textId="77777777" w:rsidR="00A400A3" w:rsidRPr="009B73F4" w:rsidRDefault="00A400A3" w:rsidP="00A400A3">
      <w:pPr>
        <w:rPr>
          <w:b/>
          <w:sz w:val="24"/>
          <w:szCs w:val="24"/>
          <w:lang w:val="es-MX"/>
        </w:rPr>
      </w:pPr>
    </w:p>
    <w:p w14:paraId="70E4F94C" w14:textId="77777777" w:rsidR="00A400A3" w:rsidRPr="009961D6" w:rsidRDefault="00A400A3" w:rsidP="00026B7C">
      <w:pPr>
        <w:tabs>
          <w:tab w:val="left" w:pos="875"/>
        </w:tabs>
        <w:ind w:right="49"/>
        <w:jc w:val="both"/>
        <w:rPr>
          <w:sz w:val="28"/>
          <w:szCs w:val="28"/>
        </w:rPr>
      </w:pPr>
      <w:r>
        <w:rPr>
          <w:b/>
          <w:sz w:val="28"/>
          <w:szCs w:val="28"/>
        </w:rPr>
        <w:t>-</w:t>
      </w:r>
      <w:r w:rsidRPr="009961D6">
        <w:rPr>
          <w:b/>
          <w:sz w:val="28"/>
          <w:szCs w:val="28"/>
        </w:rPr>
        <w:t>Rezago Presupuestal constituido a 31 de diciembre de 202</w:t>
      </w:r>
      <w:r>
        <w:rPr>
          <w:b/>
          <w:sz w:val="28"/>
          <w:szCs w:val="28"/>
        </w:rPr>
        <w:t>4</w:t>
      </w:r>
      <w:r w:rsidRPr="009961D6">
        <w:rPr>
          <w:b/>
          <w:sz w:val="28"/>
          <w:szCs w:val="28"/>
        </w:rPr>
        <w:t xml:space="preserve">. </w:t>
      </w:r>
      <w:r w:rsidRPr="009961D6">
        <w:rPr>
          <w:sz w:val="28"/>
          <w:szCs w:val="28"/>
        </w:rPr>
        <w:t xml:space="preserve">(Cifras en </w:t>
      </w:r>
      <w:r>
        <w:rPr>
          <w:sz w:val="28"/>
          <w:szCs w:val="28"/>
        </w:rPr>
        <w:t xml:space="preserve">miles </w:t>
      </w:r>
      <w:r w:rsidRPr="009961D6">
        <w:rPr>
          <w:sz w:val="28"/>
          <w:szCs w:val="28"/>
        </w:rPr>
        <w:t>pesos).</w:t>
      </w:r>
    </w:p>
    <w:p w14:paraId="1B3CBEF7" w14:textId="77777777" w:rsidR="00A400A3" w:rsidRDefault="00A400A3" w:rsidP="00A400A3">
      <w:pPr>
        <w:rPr>
          <w:b/>
          <w:sz w:val="24"/>
          <w:szCs w:val="24"/>
          <w:lang w:val="es-MX"/>
        </w:rPr>
      </w:pPr>
    </w:p>
    <w:tbl>
      <w:tblPr>
        <w:tblStyle w:val="Tablaconcuadrcula"/>
        <w:tblW w:w="9241" w:type="dxa"/>
        <w:jc w:val="center"/>
        <w:tblLook w:val="04A0" w:firstRow="1" w:lastRow="0" w:firstColumn="1" w:lastColumn="0" w:noHBand="0" w:noVBand="1"/>
      </w:tblPr>
      <w:tblGrid>
        <w:gridCol w:w="7912"/>
        <w:gridCol w:w="1329"/>
      </w:tblGrid>
      <w:tr w:rsidR="00A400A3" w:rsidRPr="00FE3639" w14:paraId="45E4B57D" w14:textId="77777777" w:rsidTr="00FE706C">
        <w:trPr>
          <w:jc w:val="center"/>
        </w:trPr>
        <w:tc>
          <w:tcPr>
            <w:tcW w:w="7933" w:type="dxa"/>
          </w:tcPr>
          <w:p w14:paraId="0476C201" w14:textId="77777777" w:rsidR="00A400A3" w:rsidRPr="00FE3639" w:rsidRDefault="00A400A3" w:rsidP="009B25D1">
            <w:pPr>
              <w:tabs>
                <w:tab w:val="left" w:pos="875"/>
              </w:tabs>
              <w:ind w:right="157"/>
              <w:rPr>
                <w:sz w:val="20"/>
                <w:szCs w:val="20"/>
              </w:rPr>
            </w:pPr>
            <w:r w:rsidRPr="00FE3639">
              <w:rPr>
                <w:sz w:val="20"/>
                <w:szCs w:val="20"/>
                <w:lang w:val="es-ES_tradnl"/>
              </w:rPr>
              <w:t>Reservas presupuestales constituidas a 31 de diciembre de 2024</w:t>
            </w:r>
          </w:p>
        </w:tc>
        <w:tc>
          <w:tcPr>
            <w:tcW w:w="1308" w:type="dxa"/>
            <w:tcBorders>
              <w:top w:val="single" w:sz="8" w:space="0" w:color="auto"/>
              <w:left w:val="single" w:sz="8" w:space="0" w:color="auto"/>
              <w:bottom w:val="single" w:sz="8" w:space="0" w:color="auto"/>
              <w:right w:val="single" w:sz="8" w:space="0" w:color="auto"/>
            </w:tcBorders>
            <w:shd w:val="clear" w:color="auto" w:fill="auto"/>
            <w:vAlign w:val="bottom"/>
          </w:tcPr>
          <w:p w14:paraId="5AFD63A6" w14:textId="77777777" w:rsidR="00A400A3" w:rsidRPr="00FE3639" w:rsidRDefault="00A400A3" w:rsidP="009B25D1">
            <w:pPr>
              <w:jc w:val="right"/>
              <w:rPr>
                <w:b/>
                <w:color w:val="000000"/>
                <w:sz w:val="20"/>
                <w:szCs w:val="20"/>
              </w:rPr>
            </w:pPr>
            <w:r w:rsidRPr="00FE3639">
              <w:rPr>
                <w:b/>
                <w:color w:val="000000"/>
                <w:sz w:val="20"/>
                <w:szCs w:val="20"/>
              </w:rPr>
              <w:t xml:space="preserve">469.387.819 </w:t>
            </w:r>
          </w:p>
        </w:tc>
      </w:tr>
      <w:tr w:rsidR="00A400A3" w:rsidRPr="00FE3639" w14:paraId="5AD2C528" w14:textId="77777777" w:rsidTr="00FE706C">
        <w:trPr>
          <w:jc w:val="center"/>
        </w:trPr>
        <w:tc>
          <w:tcPr>
            <w:tcW w:w="7933" w:type="dxa"/>
          </w:tcPr>
          <w:p w14:paraId="7213629C" w14:textId="77777777" w:rsidR="00A400A3" w:rsidRPr="00FE3639" w:rsidRDefault="00A400A3" w:rsidP="009B25D1">
            <w:pPr>
              <w:tabs>
                <w:tab w:val="left" w:pos="875"/>
              </w:tabs>
              <w:ind w:right="157"/>
              <w:rPr>
                <w:sz w:val="20"/>
                <w:szCs w:val="20"/>
              </w:rPr>
            </w:pPr>
            <w:r w:rsidRPr="00FE3639">
              <w:rPr>
                <w:sz w:val="20"/>
                <w:szCs w:val="20"/>
                <w:lang w:val="es-ES_tradnl"/>
              </w:rPr>
              <w:t>Cuentas por pagar constituidas a 31 de diciembre de 2024</w:t>
            </w:r>
          </w:p>
        </w:tc>
        <w:tc>
          <w:tcPr>
            <w:tcW w:w="1308" w:type="dxa"/>
            <w:tcBorders>
              <w:top w:val="nil"/>
              <w:left w:val="single" w:sz="8" w:space="0" w:color="auto"/>
              <w:bottom w:val="nil"/>
              <w:right w:val="single" w:sz="8" w:space="0" w:color="auto"/>
            </w:tcBorders>
            <w:shd w:val="clear" w:color="auto" w:fill="auto"/>
            <w:vAlign w:val="bottom"/>
          </w:tcPr>
          <w:p w14:paraId="6CBAF195" w14:textId="77777777" w:rsidR="00A400A3" w:rsidRPr="00FE3639" w:rsidRDefault="00A400A3" w:rsidP="009B25D1">
            <w:pPr>
              <w:jc w:val="right"/>
              <w:rPr>
                <w:b/>
                <w:sz w:val="20"/>
                <w:szCs w:val="20"/>
              </w:rPr>
            </w:pPr>
            <w:r w:rsidRPr="00FE3639">
              <w:rPr>
                <w:b/>
                <w:sz w:val="20"/>
                <w:szCs w:val="20"/>
              </w:rPr>
              <w:t xml:space="preserve">5.223.013 </w:t>
            </w:r>
          </w:p>
        </w:tc>
      </w:tr>
      <w:tr w:rsidR="00A400A3" w:rsidRPr="00FE3639" w14:paraId="2795A7EA" w14:textId="77777777" w:rsidTr="00FE706C">
        <w:trPr>
          <w:jc w:val="center"/>
        </w:trPr>
        <w:tc>
          <w:tcPr>
            <w:tcW w:w="7933" w:type="dxa"/>
          </w:tcPr>
          <w:p w14:paraId="62E27C40" w14:textId="77777777" w:rsidR="00A400A3" w:rsidRPr="00FE3639" w:rsidRDefault="00A400A3" w:rsidP="009B25D1">
            <w:pPr>
              <w:tabs>
                <w:tab w:val="left" w:pos="875"/>
              </w:tabs>
              <w:ind w:right="157"/>
              <w:jc w:val="both"/>
              <w:rPr>
                <w:sz w:val="20"/>
                <w:szCs w:val="20"/>
              </w:rPr>
            </w:pPr>
            <w:r w:rsidRPr="00FE3639">
              <w:rPr>
                <w:b/>
                <w:sz w:val="20"/>
                <w:szCs w:val="20"/>
                <w:lang w:val="es-ES_tradnl"/>
              </w:rPr>
              <w:t>TOTAL REZAGO PRESUPUESTAL CONSTITUIDO A 31 DE DICIEMBRE DE 2024</w:t>
            </w:r>
          </w:p>
        </w:tc>
        <w:tc>
          <w:tcPr>
            <w:tcW w:w="1308" w:type="dxa"/>
            <w:tcBorders>
              <w:top w:val="single" w:sz="8" w:space="0" w:color="auto"/>
              <w:left w:val="single" w:sz="8" w:space="0" w:color="auto"/>
              <w:bottom w:val="single" w:sz="8" w:space="0" w:color="auto"/>
              <w:right w:val="single" w:sz="8" w:space="0" w:color="auto"/>
            </w:tcBorders>
            <w:shd w:val="clear" w:color="auto" w:fill="auto"/>
            <w:vAlign w:val="bottom"/>
          </w:tcPr>
          <w:p w14:paraId="25C59298" w14:textId="77777777" w:rsidR="00A400A3" w:rsidRPr="00FE3639" w:rsidRDefault="00A400A3" w:rsidP="009B25D1">
            <w:pPr>
              <w:jc w:val="right"/>
              <w:rPr>
                <w:b/>
                <w:bCs/>
                <w:color w:val="000000"/>
                <w:sz w:val="20"/>
                <w:szCs w:val="20"/>
              </w:rPr>
            </w:pPr>
            <w:r w:rsidRPr="00FE3639">
              <w:rPr>
                <w:b/>
                <w:bCs/>
                <w:color w:val="000000"/>
                <w:sz w:val="20"/>
                <w:szCs w:val="20"/>
              </w:rPr>
              <w:t xml:space="preserve">474.610.832 </w:t>
            </w:r>
          </w:p>
        </w:tc>
      </w:tr>
    </w:tbl>
    <w:p w14:paraId="3357758E" w14:textId="77777777" w:rsidR="00A400A3" w:rsidRDefault="00A400A3" w:rsidP="00A400A3">
      <w:pPr>
        <w:rPr>
          <w:b/>
          <w:sz w:val="24"/>
          <w:szCs w:val="24"/>
          <w:lang w:val="es-MX"/>
        </w:rPr>
      </w:pPr>
    </w:p>
    <w:p w14:paraId="3D458F3E" w14:textId="77777777" w:rsidR="00A400A3" w:rsidRDefault="00A400A3" w:rsidP="00A400A3">
      <w:pPr>
        <w:tabs>
          <w:tab w:val="left" w:pos="875"/>
        </w:tabs>
        <w:ind w:right="-50"/>
        <w:jc w:val="both"/>
        <w:rPr>
          <w:b/>
          <w:sz w:val="28"/>
          <w:szCs w:val="28"/>
        </w:rPr>
      </w:pPr>
      <w:r>
        <w:rPr>
          <w:b/>
          <w:sz w:val="28"/>
          <w:szCs w:val="28"/>
        </w:rPr>
        <w:t>-</w:t>
      </w:r>
      <w:r w:rsidRPr="001250D0">
        <w:rPr>
          <w:b/>
          <w:sz w:val="28"/>
          <w:szCs w:val="28"/>
        </w:rPr>
        <w:t>Rezago presupuestal constituido a 31 de diciembre de 202</w:t>
      </w:r>
      <w:r>
        <w:rPr>
          <w:b/>
          <w:sz w:val="28"/>
          <w:szCs w:val="28"/>
        </w:rPr>
        <w:t>3</w:t>
      </w:r>
      <w:r w:rsidRPr="001250D0">
        <w:rPr>
          <w:b/>
          <w:sz w:val="28"/>
          <w:szCs w:val="28"/>
        </w:rPr>
        <w:t xml:space="preserve"> (Reservas presupuestales</w:t>
      </w:r>
      <w:r w:rsidRPr="001250D0">
        <w:rPr>
          <w:b/>
          <w:spacing w:val="-11"/>
          <w:sz w:val="28"/>
          <w:szCs w:val="28"/>
        </w:rPr>
        <w:t xml:space="preserve"> </w:t>
      </w:r>
      <w:r w:rsidRPr="001250D0">
        <w:rPr>
          <w:b/>
          <w:sz w:val="28"/>
          <w:szCs w:val="28"/>
        </w:rPr>
        <w:t>más</w:t>
      </w:r>
      <w:r w:rsidRPr="001250D0">
        <w:rPr>
          <w:b/>
          <w:spacing w:val="-12"/>
          <w:sz w:val="28"/>
          <w:szCs w:val="28"/>
        </w:rPr>
        <w:t xml:space="preserve"> </w:t>
      </w:r>
      <w:r w:rsidRPr="001250D0">
        <w:rPr>
          <w:b/>
          <w:sz w:val="28"/>
          <w:szCs w:val="28"/>
        </w:rPr>
        <w:t>cuentas</w:t>
      </w:r>
      <w:r w:rsidRPr="001250D0">
        <w:rPr>
          <w:b/>
          <w:spacing w:val="-11"/>
          <w:sz w:val="28"/>
          <w:szCs w:val="28"/>
        </w:rPr>
        <w:t xml:space="preserve"> </w:t>
      </w:r>
      <w:r w:rsidRPr="001250D0">
        <w:rPr>
          <w:b/>
          <w:sz w:val="28"/>
          <w:szCs w:val="28"/>
        </w:rPr>
        <w:t>por</w:t>
      </w:r>
      <w:r w:rsidRPr="001250D0">
        <w:rPr>
          <w:b/>
          <w:spacing w:val="-10"/>
          <w:sz w:val="28"/>
          <w:szCs w:val="28"/>
        </w:rPr>
        <w:t xml:space="preserve"> </w:t>
      </w:r>
      <w:r w:rsidRPr="001250D0">
        <w:rPr>
          <w:b/>
          <w:sz w:val="28"/>
          <w:szCs w:val="28"/>
        </w:rPr>
        <w:t>pagar)</w:t>
      </w:r>
      <w:r w:rsidRPr="001250D0">
        <w:rPr>
          <w:b/>
          <w:spacing w:val="-4"/>
          <w:sz w:val="28"/>
          <w:szCs w:val="28"/>
        </w:rPr>
        <w:t xml:space="preserve"> </w:t>
      </w:r>
      <w:r w:rsidRPr="001250D0">
        <w:rPr>
          <w:b/>
          <w:sz w:val="28"/>
          <w:szCs w:val="28"/>
        </w:rPr>
        <w:t>y</w:t>
      </w:r>
      <w:r w:rsidRPr="001250D0">
        <w:rPr>
          <w:b/>
          <w:spacing w:val="-15"/>
          <w:sz w:val="28"/>
          <w:szCs w:val="28"/>
        </w:rPr>
        <w:t xml:space="preserve"> </w:t>
      </w:r>
      <w:r w:rsidRPr="001250D0">
        <w:rPr>
          <w:b/>
          <w:sz w:val="28"/>
          <w:szCs w:val="28"/>
        </w:rPr>
        <w:t>ejecutado</w:t>
      </w:r>
      <w:r w:rsidRPr="001250D0">
        <w:rPr>
          <w:b/>
          <w:spacing w:val="-9"/>
          <w:sz w:val="28"/>
          <w:szCs w:val="28"/>
        </w:rPr>
        <w:t xml:space="preserve"> </w:t>
      </w:r>
      <w:r w:rsidRPr="001250D0">
        <w:rPr>
          <w:b/>
          <w:sz w:val="28"/>
          <w:szCs w:val="28"/>
        </w:rPr>
        <w:t>a</w:t>
      </w:r>
      <w:r w:rsidRPr="001250D0">
        <w:rPr>
          <w:b/>
          <w:spacing w:val="-11"/>
          <w:sz w:val="28"/>
          <w:szCs w:val="28"/>
        </w:rPr>
        <w:t xml:space="preserve"> </w:t>
      </w:r>
      <w:r w:rsidRPr="001250D0">
        <w:rPr>
          <w:b/>
          <w:sz w:val="28"/>
          <w:szCs w:val="28"/>
        </w:rPr>
        <w:t>31</w:t>
      </w:r>
      <w:r w:rsidRPr="001250D0">
        <w:rPr>
          <w:b/>
          <w:spacing w:val="-11"/>
          <w:sz w:val="28"/>
          <w:szCs w:val="28"/>
        </w:rPr>
        <w:t xml:space="preserve"> </w:t>
      </w:r>
      <w:r w:rsidRPr="001250D0">
        <w:rPr>
          <w:b/>
          <w:sz w:val="28"/>
          <w:szCs w:val="28"/>
        </w:rPr>
        <w:t>de</w:t>
      </w:r>
      <w:r w:rsidRPr="001250D0">
        <w:rPr>
          <w:b/>
          <w:spacing w:val="-10"/>
          <w:sz w:val="28"/>
          <w:szCs w:val="28"/>
        </w:rPr>
        <w:t xml:space="preserve"> </w:t>
      </w:r>
      <w:r w:rsidRPr="001250D0">
        <w:rPr>
          <w:b/>
          <w:sz w:val="28"/>
          <w:szCs w:val="28"/>
        </w:rPr>
        <w:t>diciembre</w:t>
      </w:r>
      <w:r w:rsidRPr="001250D0">
        <w:rPr>
          <w:b/>
          <w:spacing w:val="-8"/>
          <w:sz w:val="28"/>
          <w:szCs w:val="28"/>
        </w:rPr>
        <w:t xml:space="preserve"> </w:t>
      </w:r>
      <w:r w:rsidRPr="001250D0">
        <w:rPr>
          <w:b/>
          <w:sz w:val="28"/>
          <w:szCs w:val="28"/>
        </w:rPr>
        <w:t>de</w:t>
      </w:r>
      <w:r w:rsidRPr="001250D0">
        <w:rPr>
          <w:b/>
          <w:spacing w:val="-10"/>
          <w:sz w:val="28"/>
          <w:szCs w:val="28"/>
        </w:rPr>
        <w:t xml:space="preserve"> </w:t>
      </w:r>
      <w:r w:rsidRPr="001250D0">
        <w:rPr>
          <w:b/>
          <w:sz w:val="28"/>
          <w:szCs w:val="28"/>
        </w:rPr>
        <w:t>202</w:t>
      </w:r>
      <w:r>
        <w:rPr>
          <w:b/>
          <w:sz w:val="28"/>
          <w:szCs w:val="28"/>
        </w:rPr>
        <w:t>4</w:t>
      </w:r>
      <w:r w:rsidRPr="001250D0">
        <w:rPr>
          <w:b/>
          <w:sz w:val="28"/>
          <w:szCs w:val="28"/>
        </w:rPr>
        <w:t>.</w:t>
      </w:r>
      <w:r w:rsidRPr="001250D0">
        <w:rPr>
          <w:b/>
          <w:spacing w:val="-8"/>
          <w:sz w:val="28"/>
          <w:szCs w:val="28"/>
        </w:rPr>
        <w:t xml:space="preserve"> </w:t>
      </w:r>
      <w:r w:rsidRPr="007C7E82">
        <w:rPr>
          <w:sz w:val="28"/>
          <w:szCs w:val="28"/>
        </w:rPr>
        <w:t>(Cifras en pesos).</w:t>
      </w:r>
    </w:p>
    <w:p w14:paraId="30952261" w14:textId="77777777" w:rsidR="00A400A3" w:rsidRDefault="00A400A3" w:rsidP="00A400A3">
      <w:pPr>
        <w:tabs>
          <w:tab w:val="left" w:pos="875"/>
        </w:tabs>
        <w:ind w:right="-50"/>
        <w:jc w:val="both"/>
        <w:rPr>
          <w:b/>
          <w:sz w:val="28"/>
          <w:szCs w:val="28"/>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981"/>
        <w:gridCol w:w="2069"/>
        <w:gridCol w:w="1981"/>
      </w:tblGrid>
      <w:tr w:rsidR="00A400A3" w:rsidRPr="001250D0" w14:paraId="2731E245" w14:textId="77777777" w:rsidTr="009B25D1">
        <w:trPr>
          <w:jc w:val="center"/>
        </w:trPr>
        <w:tc>
          <w:tcPr>
            <w:tcW w:w="3188" w:type="dxa"/>
            <w:shd w:val="clear" w:color="auto" w:fill="auto"/>
            <w:vAlign w:val="center"/>
          </w:tcPr>
          <w:p w14:paraId="6454A972" w14:textId="77777777" w:rsidR="00A400A3" w:rsidRPr="001250D0" w:rsidRDefault="00A400A3" w:rsidP="009B25D1">
            <w:pPr>
              <w:ind w:left="142"/>
              <w:jc w:val="center"/>
              <w:rPr>
                <w:b/>
                <w:sz w:val="20"/>
                <w:szCs w:val="20"/>
                <w:lang w:val="es-ES_tradnl"/>
              </w:rPr>
            </w:pPr>
            <w:r w:rsidRPr="001250D0">
              <w:rPr>
                <w:b/>
                <w:sz w:val="20"/>
                <w:szCs w:val="20"/>
                <w:lang w:val="es-ES_tradnl"/>
              </w:rPr>
              <w:t>DESCRIPCIÓN</w:t>
            </w:r>
          </w:p>
        </w:tc>
        <w:tc>
          <w:tcPr>
            <w:tcW w:w="1981" w:type="dxa"/>
            <w:shd w:val="clear" w:color="auto" w:fill="auto"/>
          </w:tcPr>
          <w:p w14:paraId="1EF55BD3" w14:textId="77777777" w:rsidR="00A400A3" w:rsidRPr="001250D0" w:rsidRDefault="00A400A3" w:rsidP="009B25D1">
            <w:pPr>
              <w:ind w:left="142"/>
              <w:jc w:val="center"/>
              <w:rPr>
                <w:b/>
                <w:sz w:val="20"/>
                <w:szCs w:val="20"/>
                <w:lang w:val="es-ES_tradnl"/>
              </w:rPr>
            </w:pPr>
            <w:r w:rsidRPr="001250D0">
              <w:rPr>
                <w:b/>
                <w:sz w:val="20"/>
                <w:szCs w:val="20"/>
                <w:lang w:val="es-ES_tradnl"/>
              </w:rPr>
              <w:t>REZAGO PRESUPUESTAL CONSTITUIDO</w:t>
            </w:r>
          </w:p>
          <w:p w14:paraId="45D06639" w14:textId="77777777" w:rsidR="00A400A3" w:rsidRPr="001250D0" w:rsidRDefault="00A400A3" w:rsidP="009B25D1">
            <w:pPr>
              <w:ind w:left="142"/>
              <w:jc w:val="center"/>
              <w:rPr>
                <w:b/>
                <w:sz w:val="20"/>
                <w:szCs w:val="20"/>
                <w:lang w:val="es-ES_tradnl"/>
              </w:rPr>
            </w:pPr>
            <w:r w:rsidRPr="001250D0">
              <w:rPr>
                <w:b/>
                <w:sz w:val="20"/>
                <w:szCs w:val="20"/>
                <w:lang w:val="es-ES_tradnl"/>
              </w:rPr>
              <w:t>a 31-12-2022</w:t>
            </w:r>
          </w:p>
        </w:tc>
        <w:tc>
          <w:tcPr>
            <w:tcW w:w="2069" w:type="dxa"/>
            <w:shd w:val="clear" w:color="auto" w:fill="auto"/>
          </w:tcPr>
          <w:p w14:paraId="66EE77DD" w14:textId="77777777" w:rsidR="00A400A3" w:rsidRPr="001250D0" w:rsidRDefault="00A400A3" w:rsidP="009B25D1">
            <w:pPr>
              <w:ind w:left="142"/>
              <w:jc w:val="center"/>
              <w:rPr>
                <w:b/>
                <w:sz w:val="20"/>
                <w:szCs w:val="20"/>
                <w:lang w:val="es-ES_tradnl"/>
              </w:rPr>
            </w:pPr>
            <w:r w:rsidRPr="001250D0">
              <w:rPr>
                <w:b/>
                <w:sz w:val="20"/>
                <w:szCs w:val="20"/>
                <w:lang w:val="es-ES_tradnl"/>
              </w:rPr>
              <w:t>REZAGO PRESUPUESTAL EJECUTADO</w:t>
            </w:r>
          </w:p>
          <w:p w14:paraId="65794D59" w14:textId="77777777" w:rsidR="00A400A3" w:rsidRPr="001250D0" w:rsidRDefault="00A400A3" w:rsidP="009B25D1">
            <w:pPr>
              <w:ind w:left="142"/>
              <w:jc w:val="center"/>
              <w:rPr>
                <w:b/>
                <w:sz w:val="20"/>
                <w:szCs w:val="20"/>
                <w:lang w:val="es-ES_tradnl"/>
              </w:rPr>
            </w:pPr>
            <w:r w:rsidRPr="001250D0">
              <w:rPr>
                <w:b/>
                <w:sz w:val="20"/>
                <w:szCs w:val="20"/>
                <w:lang w:val="es-ES_tradnl"/>
              </w:rPr>
              <w:t>A 31-12-2023</w:t>
            </w:r>
          </w:p>
        </w:tc>
        <w:tc>
          <w:tcPr>
            <w:tcW w:w="1981" w:type="dxa"/>
            <w:shd w:val="clear" w:color="auto" w:fill="auto"/>
          </w:tcPr>
          <w:p w14:paraId="79993708" w14:textId="77777777" w:rsidR="00A400A3" w:rsidRPr="001250D0" w:rsidRDefault="00A400A3" w:rsidP="009B25D1">
            <w:pPr>
              <w:ind w:left="142"/>
              <w:jc w:val="center"/>
              <w:rPr>
                <w:b/>
                <w:sz w:val="20"/>
                <w:szCs w:val="20"/>
                <w:lang w:val="es-ES_tradnl"/>
              </w:rPr>
            </w:pPr>
            <w:r w:rsidRPr="001250D0">
              <w:rPr>
                <w:b/>
                <w:sz w:val="20"/>
                <w:szCs w:val="20"/>
                <w:lang w:val="es-ES_tradnl"/>
              </w:rPr>
              <w:t>% de EJECUCIÓN REZAGO PRESUPUESTAL</w:t>
            </w:r>
          </w:p>
          <w:p w14:paraId="05E116BC" w14:textId="77777777" w:rsidR="00A400A3" w:rsidRPr="001250D0" w:rsidRDefault="00A400A3" w:rsidP="009B25D1">
            <w:pPr>
              <w:ind w:left="142"/>
              <w:jc w:val="center"/>
              <w:rPr>
                <w:b/>
                <w:sz w:val="20"/>
                <w:szCs w:val="20"/>
                <w:lang w:val="es-ES_tradnl"/>
              </w:rPr>
            </w:pPr>
            <w:r w:rsidRPr="001250D0">
              <w:rPr>
                <w:b/>
                <w:sz w:val="20"/>
                <w:szCs w:val="20"/>
                <w:lang w:val="es-ES_tradnl"/>
              </w:rPr>
              <w:t>a 31-12-2023</w:t>
            </w:r>
          </w:p>
        </w:tc>
      </w:tr>
      <w:tr w:rsidR="00A400A3" w:rsidRPr="001250D0" w14:paraId="3FEF5BB2" w14:textId="77777777" w:rsidTr="009B25D1">
        <w:trPr>
          <w:trHeight w:val="289"/>
          <w:jc w:val="center"/>
        </w:trPr>
        <w:tc>
          <w:tcPr>
            <w:tcW w:w="3188" w:type="dxa"/>
            <w:shd w:val="clear" w:color="auto" w:fill="auto"/>
          </w:tcPr>
          <w:p w14:paraId="3FC23ED8" w14:textId="77777777" w:rsidR="00A400A3" w:rsidRPr="001250D0" w:rsidRDefault="00A400A3" w:rsidP="009B25D1">
            <w:pPr>
              <w:jc w:val="both"/>
              <w:rPr>
                <w:sz w:val="20"/>
                <w:szCs w:val="20"/>
                <w:lang w:val="es-ES_tradnl"/>
              </w:rPr>
            </w:pPr>
            <w:r w:rsidRPr="001250D0">
              <w:rPr>
                <w:sz w:val="20"/>
                <w:szCs w:val="20"/>
                <w:lang w:val="es-ES_tradnl"/>
              </w:rPr>
              <w:t>Reservas Presupuestales 202</w:t>
            </w:r>
            <w:r>
              <w:rPr>
                <w:sz w:val="20"/>
                <w:szCs w:val="20"/>
                <w:lang w:val="es-ES_tradnl"/>
              </w:rPr>
              <w:t>3</w:t>
            </w:r>
          </w:p>
        </w:tc>
        <w:tc>
          <w:tcPr>
            <w:tcW w:w="1981" w:type="dxa"/>
            <w:tcBorders>
              <w:top w:val="nil"/>
              <w:left w:val="nil"/>
              <w:bottom w:val="nil"/>
              <w:right w:val="nil"/>
            </w:tcBorders>
            <w:shd w:val="clear" w:color="auto" w:fill="auto"/>
            <w:vAlign w:val="bottom"/>
          </w:tcPr>
          <w:p w14:paraId="19F1ACC7" w14:textId="77777777" w:rsidR="00A400A3" w:rsidRPr="00E73033" w:rsidRDefault="00A400A3" w:rsidP="009B25D1">
            <w:pPr>
              <w:jc w:val="right"/>
              <w:rPr>
                <w:b/>
                <w:color w:val="000000"/>
                <w:sz w:val="16"/>
                <w:szCs w:val="16"/>
              </w:rPr>
            </w:pPr>
            <w:r w:rsidRPr="00E73033">
              <w:rPr>
                <w:b/>
                <w:color w:val="000000"/>
                <w:sz w:val="16"/>
                <w:szCs w:val="16"/>
              </w:rPr>
              <w:t xml:space="preserve">433.439.807 </w:t>
            </w:r>
          </w:p>
        </w:tc>
        <w:tc>
          <w:tcPr>
            <w:tcW w:w="2069" w:type="dxa"/>
            <w:tcBorders>
              <w:top w:val="nil"/>
              <w:left w:val="single" w:sz="8" w:space="0" w:color="auto"/>
              <w:bottom w:val="nil"/>
              <w:right w:val="single" w:sz="8" w:space="0" w:color="auto"/>
            </w:tcBorders>
            <w:shd w:val="clear" w:color="auto" w:fill="auto"/>
            <w:vAlign w:val="bottom"/>
          </w:tcPr>
          <w:p w14:paraId="677E0CA2" w14:textId="77777777" w:rsidR="00A400A3" w:rsidRPr="00E73033" w:rsidRDefault="00A400A3" w:rsidP="009B25D1">
            <w:pPr>
              <w:jc w:val="right"/>
              <w:rPr>
                <w:b/>
                <w:color w:val="000000"/>
                <w:sz w:val="16"/>
                <w:szCs w:val="16"/>
              </w:rPr>
            </w:pPr>
            <w:r w:rsidRPr="00E73033">
              <w:rPr>
                <w:b/>
                <w:color w:val="000000"/>
                <w:sz w:val="16"/>
                <w:szCs w:val="16"/>
              </w:rPr>
              <w:t xml:space="preserve">379.425.911 </w:t>
            </w:r>
          </w:p>
        </w:tc>
        <w:tc>
          <w:tcPr>
            <w:tcW w:w="1981" w:type="dxa"/>
            <w:tcBorders>
              <w:top w:val="single" w:sz="8" w:space="0" w:color="auto"/>
              <w:left w:val="nil"/>
              <w:bottom w:val="single" w:sz="8" w:space="0" w:color="auto"/>
              <w:right w:val="single" w:sz="8" w:space="0" w:color="auto"/>
            </w:tcBorders>
            <w:shd w:val="clear" w:color="auto" w:fill="auto"/>
            <w:vAlign w:val="bottom"/>
          </w:tcPr>
          <w:p w14:paraId="69B7817C" w14:textId="77777777" w:rsidR="00A400A3" w:rsidRPr="00E73033" w:rsidRDefault="00A400A3" w:rsidP="0081075D">
            <w:pPr>
              <w:jc w:val="center"/>
              <w:rPr>
                <w:b/>
                <w:color w:val="000000"/>
                <w:sz w:val="16"/>
                <w:szCs w:val="16"/>
              </w:rPr>
            </w:pPr>
            <w:r w:rsidRPr="00E73033">
              <w:rPr>
                <w:b/>
                <w:color w:val="000000"/>
                <w:sz w:val="16"/>
                <w:szCs w:val="16"/>
              </w:rPr>
              <w:t>87,5</w:t>
            </w:r>
            <w:r>
              <w:rPr>
                <w:b/>
                <w:color w:val="000000"/>
                <w:sz w:val="16"/>
                <w:szCs w:val="16"/>
              </w:rPr>
              <w:t>3</w:t>
            </w:r>
            <w:r w:rsidRPr="00E73033">
              <w:rPr>
                <w:b/>
                <w:color w:val="000000"/>
                <w:sz w:val="16"/>
                <w:szCs w:val="16"/>
              </w:rPr>
              <w:t>%</w:t>
            </w:r>
          </w:p>
        </w:tc>
      </w:tr>
      <w:tr w:rsidR="00A400A3" w:rsidRPr="001250D0" w14:paraId="2D330F91" w14:textId="77777777" w:rsidTr="009B25D1">
        <w:trPr>
          <w:trHeight w:val="153"/>
          <w:jc w:val="center"/>
        </w:trPr>
        <w:tc>
          <w:tcPr>
            <w:tcW w:w="3188" w:type="dxa"/>
            <w:shd w:val="clear" w:color="auto" w:fill="auto"/>
          </w:tcPr>
          <w:p w14:paraId="5C9D99D9" w14:textId="77777777" w:rsidR="00A400A3" w:rsidRPr="001250D0" w:rsidRDefault="00A400A3" w:rsidP="009B25D1">
            <w:pPr>
              <w:jc w:val="both"/>
              <w:rPr>
                <w:sz w:val="20"/>
                <w:szCs w:val="20"/>
                <w:lang w:val="es-ES_tradnl"/>
              </w:rPr>
            </w:pPr>
            <w:r w:rsidRPr="001250D0">
              <w:rPr>
                <w:sz w:val="20"/>
                <w:szCs w:val="20"/>
                <w:lang w:val="es-ES_tradnl"/>
              </w:rPr>
              <w:t>Cuentas por Pagar 202</w:t>
            </w:r>
            <w:r>
              <w:rPr>
                <w:sz w:val="20"/>
                <w:szCs w:val="20"/>
                <w:lang w:val="es-ES_tradnl"/>
              </w:rPr>
              <w:t>3</w:t>
            </w:r>
          </w:p>
        </w:tc>
        <w:tc>
          <w:tcPr>
            <w:tcW w:w="1981" w:type="dxa"/>
            <w:tcBorders>
              <w:top w:val="single" w:sz="8" w:space="0" w:color="auto"/>
              <w:left w:val="nil"/>
              <w:bottom w:val="single" w:sz="8" w:space="0" w:color="auto"/>
              <w:right w:val="nil"/>
            </w:tcBorders>
            <w:shd w:val="clear" w:color="auto" w:fill="auto"/>
            <w:vAlign w:val="bottom"/>
          </w:tcPr>
          <w:p w14:paraId="25240009" w14:textId="77777777" w:rsidR="00A400A3" w:rsidRPr="00E73033" w:rsidRDefault="00A400A3" w:rsidP="009B25D1">
            <w:pPr>
              <w:jc w:val="right"/>
              <w:rPr>
                <w:b/>
                <w:color w:val="000000"/>
                <w:sz w:val="16"/>
                <w:szCs w:val="16"/>
              </w:rPr>
            </w:pPr>
            <w:r w:rsidRPr="00E73033">
              <w:rPr>
                <w:b/>
                <w:color w:val="000000"/>
                <w:sz w:val="16"/>
                <w:szCs w:val="16"/>
              </w:rPr>
              <w:t xml:space="preserve">12.887.950 </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bottom"/>
          </w:tcPr>
          <w:p w14:paraId="712229D1" w14:textId="77777777" w:rsidR="00A400A3" w:rsidRPr="00E73033" w:rsidRDefault="00A400A3" w:rsidP="009B25D1">
            <w:pPr>
              <w:jc w:val="right"/>
              <w:rPr>
                <w:b/>
                <w:color w:val="000000"/>
                <w:sz w:val="16"/>
                <w:szCs w:val="16"/>
              </w:rPr>
            </w:pPr>
            <w:r w:rsidRPr="00E73033">
              <w:rPr>
                <w:b/>
                <w:color w:val="000000"/>
                <w:sz w:val="16"/>
                <w:szCs w:val="16"/>
              </w:rPr>
              <w:t xml:space="preserve">12.887.950 </w:t>
            </w:r>
          </w:p>
        </w:tc>
        <w:tc>
          <w:tcPr>
            <w:tcW w:w="1981" w:type="dxa"/>
            <w:tcBorders>
              <w:top w:val="nil"/>
              <w:left w:val="nil"/>
              <w:bottom w:val="single" w:sz="8" w:space="0" w:color="auto"/>
              <w:right w:val="single" w:sz="8" w:space="0" w:color="auto"/>
            </w:tcBorders>
            <w:shd w:val="clear" w:color="auto" w:fill="auto"/>
            <w:vAlign w:val="bottom"/>
          </w:tcPr>
          <w:p w14:paraId="46AB1AE1" w14:textId="77777777" w:rsidR="00A400A3" w:rsidRPr="00E73033" w:rsidRDefault="00A400A3" w:rsidP="0081075D">
            <w:pPr>
              <w:jc w:val="center"/>
              <w:rPr>
                <w:b/>
                <w:color w:val="000000"/>
                <w:sz w:val="16"/>
                <w:szCs w:val="16"/>
              </w:rPr>
            </w:pPr>
            <w:r w:rsidRPr="00E73033">
              <w:rPr>
                <w:b/>
                <w:color w:val="000000"/>
                <w:sz w:val="16"/>
                <w:szCs w:val="16"/>
              </w:rPr>
              <w:t>100%</w:t>
            </w:r>
          </w:p>
        </w:tc>
      </w:tr>
      <w:tr w:rsidR="00A400A3" w:rsidRPr="001250D0" w14:paraId="6EB8C60C" w14:textId="77777777" w:rsidTr="009B25D1">
        <w:trPr>
          <w:jc w:val="center"/>
        </w:trPr>
        <w:tc>
          <w:tcPr>
            <w:tcW w:w="3188" w:type="dxa"/>
            <w:shd w:val="clear" w:color="auto" w:fill="auto"/>
          </w:tcPr>
          <w:p w14:paraId="1AE901BF" w14:textId="77777777" w:rsidR="00A400A3" w:rsidRPr="00AB632A" w:rsidRDefault="00A400A3" w:rsidP="009B25D1">
            <w:pPr>
              <w:jc w:val="both"/>
              <w:rPr>
                <w:b/>
                <w:sz w:val="20"/>
                <w:szCs w:val="20"/>
                <w:lang w:val="es-ES_tradnl"/>
              </w:rPr>
            </w:pPr>
            <w:r w:rsidRPr="00AB632A">
              <w:rPr>
                <w:b/>
                <w:sz w:val="20"/>
                <w:szCs w:val="20"/>
                <w:lang w:val="es-ES_tradnl"/>
              </w:rPr>
              <w:t>TOTAL REZAGO PRESUPUESTAL CONSTITUIDO EN 202</w:t>
            </w:r>
            <w:r>
              <w:rPr>
                <w:b/>
                <w:sz w:val="20"/>
                <w:szCs w:val="20"/>
                <w:lang w:val="es-ES_tradnl"/>
              </w:rPr>
              <w:t>3</w:t>
            </w:r>
            <w:r w:rsidRPr="00AB632A">
              <w:rPr>
                <w:b/>
                <w:sz w:val="20"/>
                <w:szCs w:val="20"/>
                <w:lang w:val="es-ES_tradnl"/>
              </w:rPr>
              <w:t xml:space="preserve"> Y EJECUTADO EN 202</w:t>
            </w:r>
            <w:r>
              <w:rPr>
                <w:b/>
                <w:sz w:val="20"/>
                <w:szCs w:val="20"/>
                <w:lang w:val="es-ES_tradnl"/>
              </w:rPr>
              <w:t>4</w:t>
            </w:r>
          </w:p>
        </w:tc>
        <w:tc>
          <w:tcPr>
            <w:tcW w:w="1981" w:type="dxa"/>
            <w:tcBorders>
              <w:top w:val="nil"/>
              <w:left w:val="nil"/>
              <w:bottom w:val="single" w:sz="8" w:space="0" w:color="auto"/>
              <w:right w:val="nil"/>
            </w:tcBorders>
            <w:shd w:val="clear" w:color="auto" w:fill="auto"/>
            <w:vAlign w:val="bottom"/>
          </w:tcPr>
          <w:p w14:paraId="77F4CE94" w14:textId="77777777" w:rsidR="00A400A3" w:rsidRPr="00E73033" w:rsidRDefault="00A400A3" w:rsidP="009B25D1">
            <w:pPr>
              <w:jc w:val="right"/>
              <w:rPr>
                <w:b/>
                <w:bCs/>
                <w:color w:val="000000"/>
                <w:sz w:val="16"/>
                <w:szCs w:val="16"/>
              </w:rPr>
            </w:pPr>
            <w:r w:rsidRPr="00E73033">
              <w:rPr>
                <w:b/>
                <w:bCs/>
                <w:color w:val="000000"/>
                <w:sz w:val="16"/>
                <w:szCs w:val="16"/>
              </w:rPr>
              <w:t xml:space="preserve">446.327.757 </w:t>
            </w:r>
          </w:p>
        </w:tc>
        <w:tc>
          <w:tcPr>
            <w:tcW w:w="2069" w:type="dxa"/>
            <w:tcBorders>
              <w:top w:val="nil"/>
              <w:left w:val="single" w:sz="8" w:space="0" w:color="auto"/>
              <w:bottom w:val="single" w:sz="8" w:space="0" w:color="auto"/>
              <w:right w:val="single" w:sz="8" w:space="0" w:color="auto"/>
            </w:tcBorders>
            <w:shd w:val="clear" w:color="auto" w:fill="auto"/>
            <w:vAlign w:val="bottom"/>
          </w:tcPr>
          <w:p w14:paraId="05A60DF0" w14:textId="77777777" w:rsidR="00A400A3" w:rsidRPr="00E73033" w:rsidRDefault="00A400A3" w:rsidP="009B25D1">
            <w:pPr>
              <w:jc w:val="right"/>
              <w:rPr>
                <w:b/>
                <w:bCs/>
                <w:color w:val="000000"/>
                <w:sz w:val="16"/>
                <w:szCs w:val="16"/>
              </w:rPr>
            </w:pPr>
            <w:r w:rsidRPr="00E73033">
              <w:rPr>
                <w:b/>
                <w:bCs/>
                <w:color w:val="000000"/>
                <w:sz w:val="16"/>
                <w:szCs w:val="16"/>
              </w:rPr>
              <w:t xml:space="preserve">392.313.861 </w:t>
            </w:r>
          </w:p>
        </w:tc>
        <w:tc>
          <w:tcPr>
            <w:tcW w:w="1981" w:type="dxa"/>
            <w:tcBorders>
              <w:top w:val="nil"/>
              <w:left w:val="nil"/>
              <w:bottom w:val="single" w:sz="8" w:space="0" w:color="auto"/>
              <w:right w:val="single" w:sz="8" w:space="0" w:color="auto"/>
            </w:tcBorders>
            <w:shd w:val="clear" w:color="auto" w:fill="auto"/>
            <w:vAlign w:val="bottom"/>
          </w:tcPr>
          <w:p w14:paraId="4E716191" w14:textId="77777777" w:rsidR="00A400A3" w:rsidRPr="00E73033" w:rsidRDefault="00A400A3" w:rsidP="0081075D">
            <w:pPr>
              <w:jc w:val="center"/>
              <w:rPr>
                <w:b/>
                <w:bCs/>
                <w:color w:val="000000"/>
                <w:sz w:val="16"/>
                <w:szCs w:val="16"/>
              </w:rPr>
            </w:pPr>
            <w:r w:rsidRPr="00E73033">
              <w:rPr>
                <w:b/>
                <w:bCs/>
                <w:color w:val="000000"/>
                <w:sz w:val="16"/>
                <w:szCs w:val="16"/>
              </w:rPr>
              <w:t>87,</w:t>
            </w:r>
            <w:r>
              <w:rPr>
                <w:b/>
                <w:bCs/>
                <w:color w:val="000000"/>
                <w:sz w:val="16"/>
                <w:szCs w:val="16"/>
              </w:rPr>
              <w:t>89</w:t>
            </w:r>
            <w:r w:rsidRPr="00E73033">
              <w:rPr>
                <w:b/>
                <w:bCs/>
                <w:color w:val="000000"/>
                <w:sz w:val="16"/>
                <w:szCs w:val="16"/>
              </w:rPr>
              <w:t>%</w:t>
            </w:r>
          </w:p>
        </w:tc>
      </w:tr>
    </w:tbl>
    <w:p w14:paraId="4192BA69" w14:textId="77777777" w:rsidR="00A400A3" w:rsidRDefault="00A400A3" w:rsidP="00A400A3">
      <w:pPr>
        <w:tabs>
          <w:tab w:val="left" w:pos="875"/>
        </w:tabs>
        <w:ind w:right="-50"/>
        <w:jc w:val="both"/>
        <w:rPr>
          <w:b/>
          <w:sz w:val="28"/>
          <w:szCs w:val="28"/>
        </w:rPr>
      </w:pPr>
    </w:p>
    <w:p w14:paraId="35063852" w14:textId="77777777" w:rsidR="00A400A3" w:rsidRDefault="00A400A3" w:rsidP="00A400A3">
      <w:pPr>
        <w:rPr>
          <w:b/>
          <w:sz w:val="28"/>
          <w:szCs w:val="28"/>
          <w:lang w:val="es-MX"/>
        </w:rPr>
      </w:pPr>
      <w:r>
        <w:rPr>
          <w:b/>
          <w:sz w:val="28"/>
          <w:szCs w:val="28"/>
          <w:lang w:val="es-MX"/>
        </w:rPr>
        <w:t>B.- DE ORDEN CONTABLE.</w:t>
      </w:r>
    </w:p>
    <w:p w14:paraId="4AAB6406" w14:textId="77777777" w:rsidR="00A400A3" w:rsidRDefault="00A400A3" w:rsidP="00A400A3">
      <w:pPr>
        <w:rPr>
          <w:b/>
          <w:sz w:val="28"/>
          <w:szCs w:val="28"/>
          <w:lang w:val="es-MX"/>
        </w:rPr>
      </w:pPr>
    </w:p>
    <w:p w14:paraId="2C2929E6" w14:textId="77777777" w:rsidR="00A400A3" w:rsidRPr="00382A72" w:rsidRDefault="00A400A3" w:rsidP="00A400A3">
      <w:pPr>
        <w:jc w:val="both"/>
        <w:rPr>
          <w:b/>
          <w:sz w:val="28"/>
          <w:szCs w:val="28"/>
          <w:lang w:val="es-MX"/>
        </w:rPr>
      </w:pPr>
      <w:r w:rsidRPr="00382A72">
        <w:rPr>
          <w:b/>
          <w:sz w:val="28"/>
          <w:szCs w:val="28"/>
          <w:lang w:val="es-MX"/>
        </w:rPr>
        <w:t>-Una vez revisados los estados financieros, las notas (Revelaciones) a los estados financieros y el informe sobre saldos y movimientos se encontraron las siguientes cuentas con sus respectivos saldos, así:</w:t>
      </w:r>
    </w:p>
    <w:p w14:paraId="42392FBA" w14:textId="77777777" w:rsidR="00A400A3" w:rsidRDefault="00A400A3" w:rsidP="00A400A3">
      <w:pPr>
        <w:jc w:val="both"/>
        <w:rPr>
          <w:b/>
          <w:sz w:val="28"/>
          <w:szCs w:val="28"/>
          <w:lang w:val="es-MX"/>
        </w:rPr>
      </w:pPr>
    </w:p>
    <w:tbl>
      <w:tblPr>
        <w:tblStyle w:val="Tablaconcuadrcula"/>
        <w:tblW w:w="9923" w:type="dxa"/>
        <w:tblInd w:w="-5" w:type="dxa"/>
        <w:tblLook w:val="04A0" w:firstRow="1" w:lastRow="0" w:firstColumn="1" w:lastColumn="0" w:noHBand="0" w:noVBand="1"/>
      </w:tblPr>
      <w:tblGrid>
        <w:gridCol w:w="1134"/>
        <w:gridCol w:w="6379"/>
        <w:gridCol w:w="2410"/>
      </w:tblGrid>
      <w:tr w:rsidR="00A400A3" w:rsidRPr="00FF673A" w14:paraId="13DD9A5D" w14:textId="77777777" w:rsidTr="009B25D1">
        <w:tc>
          <w:tcPr>
            <w:tcW w:w="1134" w:type="dxa"/>
          </w:tcPr>
          <w:p w14:paraId="26E8BDE0" w14:textId="77777777" w:rsidR="00A400A3" w:rsidRPr="00FF673A" w:rsidRDefault="00A400A3" w:rsidP="009B25D1">
            <w:pPr>
              <w:jc w:val="center"/>
              <w:rPr>
                <w:b/>
                <w:sz w:val="20"/>
                <w:szCs w:val="20"/>
                <w:lang w:val="es-ES_tradnl"/>
              </w:rPr>
            </w:pPr>
            <w:r w:rsidRPr="00FF673A">
              <w:rPr>
                <w:b/>
                <w:sz w:val="20"/>
                <w:szCs w:val="20"/>
                <w:lang w:val="es-ES_tradnl"/>
              </w:rPr>
              <w:t>CÓDIGO</w:t>
            </w:r>
          </w:p>
        </w:tc>
        <w:tc>
          <w:tcPr>
            <w:tcW w:w="6379" w:type="dxa"/>
          </w:tcPr>
          <w:p w14:paraId="49C902E8" w14:textId="77777777" w:rsidR="00A400A3" w:rsidRPr="00FF673A" w:rsidRDefault="00A400A3" w:rsidP="009B25D1">
            <w:pPr>
              <w:jc w:val="center"/>
              <w:rPr>
                <w:b/>
                <w:sz w:val="20"/>
                <w:szCs w:val="20"/>
                <w:lang w:val="es-ES_tradnl"/>
              </w:rPr>
            </w:pPr>
            <w:r w:rsidRPr="00FF673A">
              <w:rPr>
                <w:b/>
                <w:sz w:val="20"/>
                <w:szCs w:val="20"/>
                <w:lang w:val="es-ES_tradnl"/>
              </w:rPr>
              <w:t>NOMBRE CUENTA</w:t>
            </w:r>
          </w:p>
        </w:tc>
        <w:tc>
          <w:tcPr>
            <w:tcW w:w="2410" w:type="dxa"/>
          </w:tcPr>
          <w:p w14:paraId="3F815187" w14:textId="77777777" w:rsidR="00A400A3" w:rsidRPr="00FF673A" w:rsidRDefault="00A400A3" w:rsidP="009B25D1">
            <w:pPr>
              <w:jc w:val="center"/>
              <w:rPr>
                <w:b/>
                <w:sz w:val="20"/>
                <w:szCs w:val="20"/>
                <w:lang w:val="es-ES_tradnl"/>
              </w:rPr>
            </w:pPr>
            <w:r w:rsidRPr="00FF673A">
              <w:rPr>
                <w:b/>
                <w:sz w:val="20"/>
                <w:szCs w:val="20"/>
                <w:lang w:val="es-ES_tradnl"/>
              </w:rPr>
              <w:t xml:space="preserve">SALDO A </w:t>
            </w:r>
          </w:p>
          <w:p w14:paraId="5F217A50" w14:textId="77777777" w:rsidR="00A400A3" w:rsidRPr="00FF673A" w:rsidRDefault="00A400A3" w:rsidP="009B25D1">
            <w:pPr>
              <w:jc w:val="center"/>
              <w:rPr>
                <w:b/>
                <w:sz w:val="20"/>
                <w:szCs w:val="20"/>
                <w:lang w:val="es-ES_tradnl"/>
              </w:rPr>
            </w:pPr>
            <w:r w:rsidRPr="00FF673A">
              <w:rPr>
                <w:b/>
                <w:sz w:val="20"/>
                <w:szCs w:val="20"/>
                <w:lang w:val="es-ES_tradnl"/>
              </w:rPr>
              <w:t>31/12/202</w:t>
            </w:r>
            <w:r>
              <w:rPr>
                <w:b/>
                <w:sz w:val="20"/>
                <w:szCs w:val="20"/>
                <w:lang w:val="es-ES_tradnl"/>
              </w:rPr>
              <w:t>4</w:t>
            </w:r>
          </w:p>
          <w:p w14:paraId="225E39D6" w14:textId="77777777" w:rsidR="00A400A3" w:rsidRPr="00FF673A" w:rsidRDefault="00A400A3" w:rsidP="009B25D1">
            <w:pPr>
              <w:jc w:val="center"/>
              <w:rPr>
                <w:b/>
                <w:sz w:val="20"/>
                <w:szCs w:val="20"/>
                <w:lang w:val="es-ES_tradnl"/>
              </w:rPr>
            </w:pPr>
            <w:r>
              <w:rPr>
                <w:b/>
                <w:sz w:val="20"/>
                <w:szCs w:val="20"/>
                <w:lang w:val="es-ES_tradnl"/>
              </w:rPr>
              <w:t>(Pesos)</w:t>
            </w:r>
          </w:p>
        </w:tc>
      </w:tr>
      <w:tr w:rsidR="00A400A3" w:rsidRPr="00FF673A" w14:paraId="32DA87B8" w14:textId="77777777" w:rsidTr="009B25D1">
        <w:tc>
          <w:tcPr>
            <w:tcW w:w="1134" w:type="dxa"/>
          </w:tcPr>
          <w:p w14:paraId="3777B089" w14:textId="77777777" w:rsidR="00A400A3" w:rsidRPr="00FF673A" w:rsidRDefault="00A400A3" w:rsidP="009B25D1">
            <w:pPr>
              <w:jc w:val="center"/>
              <w:rPr>
                <w:b/>
                <w:sz w:val="20"/>
                <w:szCs w:val="20"/>
                <w:lang w:val="es-ES_tradnl"/>
              </w:rPr>
            </w:pPr>
          </w:p>
        </w:tc>
        <w:tc>
          <w:tcPr>
            <w:tcW w:w="6379" w:type="dxa"/>
          </w:tcPr>
          <w:p w14:paraId="05BC4DF1" w14:textId="77777777" w:rsidR="00A400A3" w:rsidRPr="005214F3" w:rsidRDefault="00A400A3" w:rsidP="009B25D1">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2406C5AF" w14:textId="77777777" w:rsidR="00A400A3" w:rsidRPr="00FF673A" w:rsidRDefault="00A400A3" w:rsidP="009B25D1">
            <w:pPr>
              <w:jc w:val="right"/>
              <w:rPr>
                <w:b/>
                <w:sz w:val="20"/>
                <w:szCs w:val="20"/>
                <w:lang w:val="es-ES_tradnl"/>
              </w:rPr>
            </w:pPr>
            <w:r w:rsidRPr="00C05B90">
              <w:rPr>
                <w:sz w:val="20"/>
                <w:szCs w:val="20"/>
                <w:lang w:val="es-ES_tradnl"/>
              </w:rPr>
              <w:t>(1.297.379.999.216,21)</w:t>
            </w:r>
          </w:p>
        </w:tc>
      </w:tr>
      <w:tr w:rsidR="00A400A3" w:rsidRPr="00FF673A" w14:paraId="6498F8FC" w14:textId="77777777" w:rsidTr="009B25D1">
        <w:tc>
          <w:tcPr>
            <w:tcW w:w="1134" w:type="dxa"/>
          </w:tcPr>
          <w:p w14:paraId="049559B7" w14:textId="77777777" w:rsidR="00A400A3" w:rsidRPr="00FF673A" w:rsidRDefault="00A400A3" w:rsidP="009B25D1">
            <w:pPr>
              <w:jc w:val="center"/>
              <w:rPr>
                <w:b/>
                <w:sz w:val="20"/>
                <w:szCs w:val="20"/>
                <w:lang w:val="es-ES_tradnl"/>
              </w:rPr>
            </w:pPr>
          </w:p>
        </w:tc>
        <w:tc>
          <w:tcPr>
            <w:tcW w:w="6379" w:type="dxa"/>
          </w:tcPr>
          <w:p w14:paraId="709F79F9" w14:textId="77777777" w:rsidR="00A400A3" w:rsidRPr="005214F3" w:rsidRDefault="00A400A3" w:rsidP="009B25D1">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31174403" w14:textId="77777777" w:rsidR="00A400A3" w:rsidRPr="00C05B90" w:rsidRDefault="00A400A3" w:rsidP="009B25D1">
            <w:pPr>
              <w:jc w:val="right"/>
              <w:rPr>
                <w:sz w:val="20"/>
                <w:szCs w:val="20"/>
                <w:lang w:val="es-ES_tradnl"/>
              </w:rPr>
            </w:pPr>
            <w:r w:rsidRPr="00C05B90">
              <w:rPr>
                <w:sz w:val="20"/>
                <w:szCs w:val="20"/>
                <w:lang w:val="es-ES_tradnl"/>
              </w:rPr>
              <w:t>(1.137.304.841.442,16)</w:t>
            </w:r>
          </w:p>
        </w:tc>
      </w:tr>
      <w:tr w:rsidR="00A400A3" w:rsidRPr="00FF673A" w14:paraId="76C4A609" w14:textId="77777777" w:rsidTr="009B25D1">
        <w:tc>
          <w:tcPr>
            <w:tcW w:w="1134" w:type="dxa"/>
          </w:tcPr>
          <w:p w14:paraId="5B94C9D7" w14:textId="77777777" w:rsidR="00A400A3" w:rsidRDefault="00A400A3" w:rsidP="009B25D1">
            <w:pPr>
              <w:jc w:val="center"/>
              <w:rPr>
                <w:b/>
                <w:sz w:val="20"/>
                <w:szCs w:val="20"/>
                <w:lang w:val="es-ES_tradnl"/>
              </w:rPr>
            </w:pPr>
            <w:r>
              <w:rPr>
                <w:b/>
                <w:sz w:val="20"/>
                <w:szCs w:val="20"/>
                <w:lang w:val="es-ES_tradnl"/>
              </w:rPr>
              <w:t>311000</w:t>
            </w:r>
          </w:p>
        </w:tc>
        <w:tc>
          <w:tcPr>
            <w:tcW w:w="6379" w:type="dxa"/>
            <w:shd w:val="clear" w:color="auto" w:fill="auto"/>
          </w:tcPr>
          <w:p w14:paraId="76102554" w14:textId="77777777" w:rsidR="00A400A3" w:rsidRPr="003135FB" w:rsidRDefault="00A400A3" w:rsidP="009B25D1">
            <w:pPr>
              <w:rPr>
                <w:color w:val="000000" w:themeColor="text1"/>
                <w:sz w:val="20"/>
                <w:szCs w:val="20"/>
                <w:lang w:val="es-ES_tradnl"/>
              </w:rPr>
            </w:pPr>
            <w:r>
              <w:rPr>
                <w:color w:val="000000" w:themeColor="text1"/>
                <w:sz w:val="20"/>
                <w:szCs w:val="20"/>
                <w:lang w:val="es-ES_tradnl"/>
              </w:rPr>
              <w:t>Resultado</w:t>
            </w:r>
            <w:r w:rsidRPr="005214F3">
              <w:rPr>
                <w:color w:val="000000" w:themeColor="text1"/>
                <w:sz w:val="20"/>
                <w:szCs w:val="20"/>
                <w:lang w:val="es-ES_tradnl"/>
              </w:rPr>
              <w:t xml:space="preserve"> del ejercicio</w:t>
            </w:r>
          </w:p>
        </w:tc>
        <w:tc>
          <w:tcPr>
            <w:tcW w:w="2410" w:type="dxa"/>
          </w:tcPr>
          <w:p w14:paraId="6474FAC1" w14:textId="77777777" w:rsidR="00A400A3" w:rsidRPr="00732943" w:rsidRDefault="00A400A3" w:rsidP="009B25D1">
            <w:pPr>
              <w:jc w:val="right"/>
              <w:rPr>
                <w:sz w:val="20"/>
                <w:szCs w:val="20"/>
                <w:lang w:val="es-ES_tradnl"/>
              </w:rPr>
            </w:pPr>
            <w:r w:rsidRPr="00732943">
              <w:rPr>
                <w:sz w:val="20"/>
                <w:szCs w:val="20"/>
                <w:lang w:val="es-ES_tradnl"/>
              </w:rPr>
              <w:t>(1.061.583.781.389,97)</w:t>
            </w:r>
          </w:p>
        </w:tc>
      </w:tr>
      <w:tr w:rsidR="00A400A3" w:rsidRPr="00FF673A" w14:paraId="432565ED" w14:textId="77777777" w:rsidTr="009B25D1">
        <w:tc>
          <w:tcPr>
            <w:tcW w:w="1134" w:type="dxa"/>
          </w:tcPr>
          <w:p w14:paraId="7122A4FF" w14:textId="77777777" w:rsidR="00A400A3" w:rsidRDefault="00A400A3" w:rsidP="009B25D1">
            <w:pPr>
              <w:jc w:val="center"/>
              <w:rPr>
                <w:b/>
                <w:sz w:val="20"/>
                <w:szCs w:val="20"/>
                <w:lang w:val="es-ES_tradnl"/>
              </w:rPr>
            </w:pPr>
            <w:r>
              <w:rPr>
                <w:b/>
                <w:sz w:val="20"/>
                <w:szCs w:val="20"/>
                <w:lang w:val="es-ES_tradnl"/>
              </w:rPr>
              <w:t>311002</w:t>
            </w:r>
          </w:p>
        </w:tc>
        <w:tc>
          <w:tcPr>
            <w:tcW w:w="6379" w:type="dxa"/>
            <w:shd w:val="clear" w:color="auto" w:fill="auto"/>
          </w:tcPr>
          <w:p w14:paraId="5920C30C" w14:textId="77777777" w:rsidR="00A400A3" w:rsidRDefault="00A400A3" w:rsidP="009B25D1">
            <w:pPr>
              <w:rPr>
                <w:color w:val="000000" w:themeColor="text1"/>
                <w:sz w:val="20"/>
                <w:szCs w:val="20"/>
                <w:lang w:val="es-ES_tradnl"/>
              </w:rPr>
            </w:pPr>
            <w:r>
              <w:rPr>
                <w:color w:val="000000" w:themeColor="text1"/>
                <w:sz w:val="20"/>
                <w:szCs w:val="20"/>
                <w:lang w:val="es-ES_tradnl"/>
              </w:rPr>
              <w:t>Pérdida o déficit del ejercicio</w:t>
            </w:r>
          </w:p>
        </w:tc>
        <w:tc>
          <w:tcPr>
            <w:tcW w:w="2410" w:type="dxa"/>
          </w:tcPr>
          <w:p w14:paraId="58E7794D" w14:textId="77777777" w:rsidR="00A400A3" w:rsidRPr="00732943" w:rsidRDefault="00A400A3" w:rsidP="009B25D1">
            <w:pPr>
              <w:jc w:val="right"/>
              <w:rPr>
                <w:sz w:val="20"/>
                <w:szCs w:val="20"/>
                <w:lang w:val="es-ES_tradnl"/>
              </w:rPr>
            </w:pPr>
            <w:r w:rsidRPr="00732943">
              <w:rPr>
                <w:sz w:val="20"/>
                <w:szCs w:val="20"/>
                <w:lang w:val="es-ES_tradnl"/>
              </w:rPr>
              <w:t>(1.061.583.781.389,97)</w:t>
            </w:r>
          </w:p>
        </w:tc>
      </w:tr>
      <w:tr w:rsidR="00A400A3" w:rsidRPr="00FF673A" w14:paraId="0280BA17" w14:textId="77777777" w:rsidTr="009B25D1">
        <w:tc>
          <w:tcPr>
            <w:tcW w:w="1134" w:type="dxa"/>
          </w:tcPr>
          <w:p w14:paraId="0CC3FE9B" w14:textId="77777777" w:rsidR="00A400A3" w:rsidRPr="00FF673A" w:rsidRDefault="00A400A3" w:rsidP="009B25D1">
            <w:pPr>
              <w:jc w:val="center"/>
              <w:rPr>
                <w:b/>
                <w:sz w:val="20"/>
                <w:szCs w:val="20"/>
                <w:lang w:val="es-ES_tradnl"/>
              </w:rPr>
            </w:pPr>
            <w:r>
              <w:rPr>
                <w:b/>
                <w:sz w:val="20"/>
                <w:szCs w:val="20"/>
                <w:lang w:val="es-ES_tradnl"/>
              </w:rPr>
              <w:t>310902</w:t>
            </w:r>
          </w:p>
        </w:tc>
        <w:tc>
          <w:tcPr>
            <w:tcW w:w="6379" w:type="dxa"/>
          </w:tcPr>
          <w:p w14:paraId="560B3B0D" w14:textId="77777777" w:rsidR="00A400A3" w:rsidRPr="005214F3" w:rsidRDefault="00A400A3" w:rsidP="009B25D1">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07E54B27" w14:textId="77777777" w:rsidR="00A400A3" w:rsidRPr="00732943" w:rsidRDefault="00A400A3" w:rsidP="009B25D1">
            <w:pPr>
              <w:jc w:val="right"/>
              <w:rPr>
                <w:sz w:val="20"/>
                <w:szCs w:val="20"/>
                <w:lang w:val="es-ES_tradnl"/>
              </w:rPr>
            </w:pPr>
            <w:r w:rsidRPr="00732943">
              <w:rPr>
                <w:sz w:val="20"/>
                <w:szCs w:val="20"/>
                <w:lang w:val="es-ES_tradnl"/>
              </w:rPr>
              <w:t>(770.349.885.453,13)</w:t>
            </w:r>
          </w:p>
        </w:tc>
      </w:tr>
      <w:tr w:rsidR="00A400A3" w:rsidRPr="00FF673A" w14:paraId="66BAAE27" w14:textId="77777777" w:rsidTr="009B25D1">
        <w:tc>
          <w:tcPr>
            <w:tcW w:w="1134" w:type="dxa"/>
          </w:tcPr>
          <w:p w14:paraId="1F6FAA32" w14:textId="77777777" w:rsidR="00A400A3" w:rsidRPr="00542342" w:rsidRDefault="00A400A3" w:rsidP="009B25D1">
            <w:pPr>
              <w:jc w:val="center"/>
              <w:rPr>
                <w:b/>
                <w:sz w:val="20"/>
                <w:szCs w:val="20"/>
                <w:lang w:val="es-ES_tradnl"/>
              </w:rPr>
            </w:pPr>
            <w:r>
              <w:rPr>
                <w:b/>
                <w:sz w:val="20"/>
                <w:szCs w:val="20"/>
                <w:lang w:val="es-ES_tradnl"/>
              </w:rPr>
              <w:t>163700</w:t>
            </w:r>
          </w:p>
        </w:tc>
        <w:tc>
          <w:tcPr>
            <w:tcW w:w="6379" w:type="dxa"/>
          </w:tcPr>
          <w:p w14:paraId="19E10F98" w14:textId="77777777" w:rsidR="00A400A3" w:rsidRPr="003135FB" w:rsidRDefault="00A400A3" w:rsidP="009B25D1">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6A1FF303" w14:textId="77777777" w:rsidR="00A400A3" w:rsidRPr="00732943" w:rsidRDefault="00A400A3" w:rsidP="009B25D1">
            <w:pPr>
              <w:jc w:val="right"/>
              <w:rPr>
                <w:sz w:val="20"/>
                <w:szCs w:val="20"/>
                <w:lang w:val="es-ES_tradnl"/>
              </w:rPr>
            </w:pPr>
            <w:r w:rsidRPr="00732943">
              <w:rPr>
                <w:sz w:val="20"/>
                <w:szCs w:val="20"/>
                <w:lang w:val="es-ES_tradnl"/>
              </w:rPr>
              <w:t>658.296.134,82</w:t>
            </w:r>
          </w:p>
        </w:tc>
      </w:tr>
      <w:tr w:rsidR="00A400A3" w:rsidRPr="00FF673A" w14:paraId="64D24926" w14:textId="77777777" w:rsidTr="009B25D1">
        <w:tc>
          <w:tcPr>
            <w:tcW w:w="1134" w:type="dxa"/>
          </w:tcPr>
          <w:p w14:paraId="22B7F5DF" w14:textId="77777777" w:rsidR="00A400A3" w:rsidRPr="00542342" w:rsidRDefault="00A400A3" w:rsidP="009B25D1">
            <w:pPr>
              <w:jc w:val="center"/>
              <w:rPr>
                <w:b/>
                <w:sz w:val="20"/>
                <w:szCs w:val="20"/>
                <w:lang w:val="es-ES_tradnl"/>
              </w:rPr>
            </w:pPr>
            <w:r>
              <w:rPr>
                <w:b/>
                <w:sz w:val="20"/>
                <w:szCs w:val="20"/>
                <w:lang w:val="es-ES_tradnl"/>
              </w:rPr>
              <w:lastRenderedPageBreak/>
              <w:t>242411</w:t>
            </w:r>
          </w:p>
        </w:tc>
        <w:tc>
          <w:tcPr>
            <w:tcW w:w="6379" w:type="dxa"/>
          </w:tcPr>
          <w:p w14:paraId="06602E7A" w14:textId="77777777" w:rsidR="00A400A3" w:rsidRPr="005214F3" w:rsidRDefault="00A400A3" w:rsidP="009B25D1">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32E3B638" w14:textId="77777777" w:rsidR="00A400A3" w:rsidRPr="00732943" w:rsidRDefault="00A400A3" w:rsidP="009B25D1">
            <w:pPr>
              <w:jc w:val="right"/>
              <w:rPr>
                <w:sz w:val="20"/>
                <w:szCs w:val="20"/>
                <w:lang w:val="es-ES_tradnl"/>
              </w:rPr>
            </w:pPr>
            <w:r w:rsidRPr="00732943">
              <w:rPr>
                <w:sz w:val="20"/>
                <w:szCs w:val="20"/>
                <w:lang w:val="es-ES_tradnl"/>
              </w:rPr>
              <w:t>9.084.905,32</w:t>
            </w:r>
          </w:p>
        </w:tc>
      </w:tr>
      <w:tr w:rsidR="00A400A3" w:rsidRPr="00FF673A" w14:paraId="04F5AA38" w14:textId="77777777" w:rsidTr="009B25D1">
        <w:tc>
          <w:tcPr>
            <w:tcW w:w="1134" w:type="dxa"/>
          </w:tcPr>
          <w:p w14:paraId="724D2998" w14:textId="77777777" w:rsidR="00A400A3" w:rsidRDefault="00A400A3" w:rsidP="009B25D1">
            <w:pPr>
              <w:jc w:val="center"/>
              <w:rPr>
                <w:b/>
                <w:sz w:val="20"/>
                <w:szCs w:val="20"/>
                <w:lang w:val="es-ES_tradnl"/>
              </w:rPr>
            </w:pPr>
            <w:r>
              <w:rPr>
                <w:b/>
                <w:sz w:val="20"/>
                <w:szCs w:val="20"/>
                <w:lang w:val="es-ES_tradnl"/>
              </w:rPr>
              <w:t>836100</w:t>
            </w:r>
          </w:p>
        </w:tc>
        <w:tc>
          <w:tcPr>
            <w:tcW w:w="6379" w:type="dxa"/>
          </w:tcPr>
          <w:p w14:paraId="1541908D" w14:textId="77777777" w:rsidR="00A400A3" w:rsidRPr="005214F3" w:rsidRDefault="00A400A3" w:rsidP="009B25D1">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0F532D18" w14:textId="77777777" w:rsidR="00A400A3" w:rsidRPr="00732943" w:rsidRDefault="00A400A3" w:rsidP="009B25D1">
            <w:pPr>
              <w:jc w:val="right"/>
              <w:rPr>
                <w:sz w:val="20"/>
                <w:szCs w:val="20"/>
                <w:lang w:val="es-ES_tradnl"/>
              </w:rPr>
            </w:pPr>
            <w:r w:rsidRPr="00732943">
              <w:rPr>
                <w:sz w:val="20"/>
                <w:szCs w:val="20"/>
                <w:lang w:val="es-ES_tradnl"/>
              </w:rPr>
              <w:t>185.691.589,12</w:t>
            </w:r>
          </w:p>
        </w:tc>
      </w:tr>
      <w:tr w:rsidR="00A400A3" w:rsidRPr="00FF673A" w14:paraId="2DAFA83E" w14:textId="77777777" w:rsidTr="009B25D1">
        <w:tc>
          <w:tcPr>
            <w:tcW w:w="1134" w:type="dxa"/>
          </w:tcPr>
          <w:p w14:paraId="5F8FD82B" w14:textId="77777777" w:rsidR="00A400A3" w:rsidRPr="00542342" w:rsidRDefault="00A400A3" w:rsidP="009B25D1">
            <w:pPr>
              <w:jc w:val="center"/>
              <w:rPr>
                <w:b/>
                <w:sz w:val="20"/>
                <w:szCs w:val="20"/>
                <w:lang w:val="es-ES_tradnl"/>
              </w:rPr>
            </w:pPr>
            <w:r>
              <w:rPr>
                <w:b/>
                <w:sz w:val="20"/>
                <w:szCs w:val="20"/>
                <w:lang w:val="es-ES_tradnl"/>
              </w:rPr>
              <w:t>912000</w:t>
            </w:r>
          </w:p>
        </w:tc>
        <w:tc>
          <w:tcPr>
            <w:tcW w:w="6379" w:type="dxa"/>
          </w:tcPr>
          <w:p w14:paraId="2C64E1CF" w14:textId="77777777" w:rsidR="00A400A3" w:rsidRPr="005214F3" w:rsidRDefault="00A400A3" w:rsidP="009B25D1">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3537832A" w14:textId="77777777" w:rsidR="00A400A3" w:rsidRPr="00732943" w:rsidRDefault="00A400A3" w:rsidP="009B25D1">
            <w:pPr>
              <w:jc w:val="right"/>
              <w:rPr>
                <w:sz w:val="20"/>
                <w:szCs w:val="20"/>
                <w:lang w:val="es-ES_tradnl"/>
              </w:rPr>
            </w:pPr>
            <w:r w:rsidRPr="00732943">
              <w:rPr>
                <w:sz w:val="20"/>
                <w:szCs w:val="20"/>
                <w:lang w:val="es-ES_tradnl"/>
              </w:rPr>
              <w:t>5.793.426.856.843,00</w:t>
            </w:r>
          </w:p>
        </w:tc>
      </w:tr>
    </w:tbl>
    <w:p w14:paraId="46D61F06" w14:textId="77777777" w:rsidR="00A400A3" w:rsidRDefault="00A400A3" w:rsidP="00A400A3">
      <w:pPr>
        <w:jc w:val="both"/>
        <w:rPr>
          <w:b/>
          <w:sz w:val="28"/>
          <w:szCs w:val="28"/>
          <w:lang w:val="es-MX"/>
        </w:rPr>
      </w:pPr>
      <w:r>
        <w:rPr>
          <w:b/>
          <w:sz w:val="28"/>
          <w:szCs w:val="28"/>
          <w:lang w:val="es-MX"/>
        </w:rPr>
        <w:t xml:space="preserve"> </w:t>
      </w:r>
    </w:p>
    <w:p w14:paraId="1F71147B" w14:textId="05DFB61C" w:rsidR="00A400A3" w:rsidRDefault="00A400A3" w:rsidP="00A400A3">
      <w:pPr>
        <w:jc w:val="both"/>
        <w:rPr>
          <w:b/>
          <w:sz w:val="28"/>
          <w:szCs w:val="28"/>
          <w:lang w:val="es-MX"/>
        </w:rPr>
      </w:pPr>
      <w:r>
        <w:rPr>
          <w:b/>
          <w:sz w:val="28"/>
          <w:szCs w:val="28"/>
          <w:lang w:val="es-MX"/>
        </w:rPr>
        <w:t>- Saldos a 31 de diciembre de 2024 de la SUBCUENTA OTROS 000090:</w:t>
      </w:r>
    </w:p>
    <w:p w14:paraId="725A01B2" w14:textId="77777777" w:rsidR="00C649B8" w:rsidRDefault="00C649B8" w:rsidP="00A400A3">
      <w:pPr>
        <w:jc w:val="both"/>
        <w:rPr>
          <w:b/>
          <w:sz w:val="28"/>
          <w:szCs w:val="28"/>
          <w:lang w:val="es-MX"/>
        </w:rPr>
      </w:pPr>
    </w:p>
    <w:tbl>
      <w:tblPr>
        <w:tblStyle w:val="Tablaconcuadrcula"/>
        <w:tblW w:w="9923" w:type="dxa"/>
        <w:tblInd w:w="-5" w:type="dxa"/>
        <w:tblLook w:val="04A0" w:firstRow="1" w:lastRow="0" w:firstColumn="1" w:lastColumn="0" w:noHBand="0" w:noVBand="1"/>
      </w:tblPr>
      <w:tblGrid>
        <w:gridCol w:w="1134"/>
        <w:gridCol w:w="6379"/>
        <w:gridCol w:w="2410"/>
      </w:tblGrid>
      <w:tr w:rsidR="00A400A3" w:rsidRPr="00FF673A" w14:paraId="23CC47B9" w14:textId="77777777" w:rsidTr="009B25D1">
        <w:tc>
          <w:tcPr>
            <w:tcW w:w="1134" w:type="dxa"/>
          </w:tcPr>
          <w:p w14:paraId="502B6A5B" w14:textId="77777777" w:rsidR="00A400A3" w:rsidRPr="00FF673A" w:rsidRDefault="00A400A3" w:rsidP="009B25D1">
            <w:pPr>
              <w:jc w:val="center"/>
              <w:rPr>
                <w:b/>
                <w:sz w:val="20"/>
                <w:szCs w:val="20"/>
                <w:lang w:val="es-ES_tradnl"/>
              </w:rPr>
            </w:pPr>
            <w:r w:rsidRPr="00FF673A">
              <w:rPr>
                <w:b/>
                <w:sz w:val="20"/>
                <w:szCs w:val="20"/>
                <w:lang w:val="es-ES_tradnl"/>
              </w:rPr>
              <w:t>CÓDIGO</w:t>
            </w:r>
          </w:p>
        </w:tc>
        <w:tc>
          <w:tcPr>
            <w:tcW w:w="6379" w:type="dxa"/>
          </w:tcPr>
          <w:p w14:paraId="2C9BFD53" w14:textId="77777777" w:rsidR="00A400A3" w:rsidRPr="00FF673A" w:rsidRDefault="00A400A3" w:rsidP="009B25D1">
            <w:pPr>
              <w:jc w:val="center"/>
              <w:rPr>
                <w:b/>
                <w:sz w:val="20"/>
                <w:szCs w:val="20"/>
                <w:lang w:val="es-ES_tradnl"/>
              </w:rPr>
            </w:pPr>
            <w:r w:rsidRPr="00FF673A">
              <w:rPr>
                <w:b/>
                <w:sz w:val="20"/>
                <w:szCs w:val="20"/>
                <w:lang w:val="es-ES_tradnl"/>
              </w:rPr>
              <w:t>NOMBRE CUENTA</w:t>
            </w:r>
          </w:p>
        </w:tc>
        <w:tc>
          <w:tcPr>
            <w:tcW w:w="2410" w:type="dxa"/>
          </w:tcPr>
          <w:p w14:paraId="775231F0" w14:textId="77777777" w:rsidR="00A400A3" w:rsidRPr="00FF673A" w:rsidRDefault="00A400A3" w:rsidP="009B25D1">
            <w:pPr>
              <w:jc w:val="center"/>
              <w:rPr>
                <w:b/>
                <w:sz w:val="20"/>
                <w:szCs w:val="20"/>
                <w:lang w:val="es-ES_tradnl"/>
              </w:rPr>
            </w:pPr>
            <w:r w:rsidRPr="00FF673A">
              <w:rPr>
                <w:b/>
                <w:sz w:val="20"/>
                <w:szCs w:val="20"/>
                <w:lang w:val="es-ES_tradnl"/>
              </w:rPr>
              <w:t xml:space="preserve">SALDO A </w:t>
            </w:r>
          </w:p>
          <w:p w14:paraId="2752CDC2" w14:textId="77777777" w:rsidR="00A400A3" w:rsidRPr="00FF673A" w:rsidRDefault="00A400A3" w:rsidP="009B25D1">
            <w:pPr>
              <w:jc w:val="center"/>
              <w:rPr>
                <w:b/>
                <w:sz w:val="20"/>
                <w:szCs w:val="20"/>
                <w:lang w:val="es-ES_tradnl"/>
              </w:rPr>
            </w:pPr>
            <w:r w:rsidRPr="00FF673A">
              <w:rPr>
                <w:b/>
                <w:sz w:val="20"/>
                <w:szCs w:val="20"/>
                <w:lang w:val="es-ES_tradnl"/>
              </w:rPr>
              <w:t>31/12/202</w:t>
            </w:r>
            <w:r>
              <w:rPr>
                <w:b/>
                <w:sz w:val="20"/>
                <w:szCs w:val="20"/>
                <w:lang w:val="es-ES_tradnl"/>
              </w:rPr>
              <w:t>4</w:t>
            </w:r>
          </w:p>
          <w:p w14:paraId="2EAC51D6" w14:textId="77777777" w:rsidR="00A400A3" w:rsidRPr="00FF673A" w:rsidRDefault="00A400A3" w:rsidP="009B25D1">
            <w:pPr>
              <w:jc w:val="center"/>
              <w:rPr>
                <w:b/>
                <w:sz w:val="20"/>
                <w:szCs w:val="20"/>
                <w:lang w:val="es-ES_tradnl"/>
              </w:rPr>
            </w:pPr>
            <w:r>
              <w:rPr>
                <w:b/>
                <w:sz w:val="20"/>
                <w:szCs w:val="20"/>
                <w:lang w:val="es-ES_tradnl"/>
              </w:rPr>
              <w:t>(Pesos)</w:t>
            </w:r>
          </w:p>
        </w:tc>
      </w:tr>
      <w:tr w:rsidR="00A400A3" w:rsidRPr="00FF673A" w14:paraId="138F4952" w14:textId="77777777" w:rsidTr="009B25D1">
        <w:tc>
          <w:tcPr>
            <w:tcW w:w="1134" w:type="dxa"/>
          </w:tcPr>
          <w:p w14:paraId="6EE85AE6" w14:textId="77777777" w:rsidR="00A400A3" w:rsidRPr="00FF673A" w:rsidRDefault="00A400A3" w:rsidP="009B25D1">
            <w:pPr>
              <w:jc w:val="center"/>
              <w:rPr>
                <w:b/>
                <w:sz w:val="20"/>
                <w:szCs w:val="20"/>
                <w:lang w:val="es-ES_tradnl"/>
              </w:rPr>
            </w:pPr>
            <w:r>
              <w:rPr>
                <w:b/>
                <w:sz w:val="20"/>
                <w:szCs w:val="20"/>
                <w:lang w:val="es-ES_tradnl"/>
              </w:rPr>
              <w:t>138490</w:t>
            </w:r>
          </w:p>
        </w:tc>
        <w:tc>
          <w:tcPr>
            <w:tcW w:w="6379" w:type="dxa"/>
          </w:tcPr>
          <w:p w14:paraId="62F40976" w14:textId="77777777" w:rsidR="00A400A3" w:rsidRPr="00DE46E2" w:rsidRDefault="00A400A3" w:rsidP="009B25D1">
            <w:pPr>
              <w:jc w:val="both"/>
              <w:rPr>
                <w:sz w:val="20"/>
                <w:szCs w:val="20"/>
                <w:lang w:val="es-ES_tradnl"/>
              </w:rPr>
            </w:pPr>
            <w:r w:rsidRPr="00DE46E2">
              <w:rPr>
                <w:sz w:val="20"/>
                <w:szCs w:val="20"/>
                <w:lang w:val="es-ES_tradnl"/>
              </w:rPr>
              <w:t>Otras cuentas por cobrar</w:t>
            </w:r>
          </w:p>
        </w:tc>
        <w:tc>
          <w:tcPr>
            <w:tcW w:w="2410" w:type="dxa"/>
          </w:tcPr>
          <w:p w14:paraId="471BE0E3" w14:textId="77777777" w:rsidR="00A400A3" w:rsidRPr="00DE46E2" w:rsidRDefault="00A400A3" w:rsidP="009B25D1">
            <w:pPr>
              <w:jc w:val="right"/>
              <w:rPr>
                <w:sz w:val="20"/>
                <w:szCs w:val="20"/>
                <w:lang w:val="es-ES_tradnl"/>
              </w:rPr>
            </w:pPr>
            <w:r w:rsidRPr="00DE46E2">
              <w:rPr>
                <w:sz w:val="20"/>
                <w:szCs w:val="20"/>
                <w:lang w:val="es-ES_tradnl"/>
              </w:rPr>
              <w:t>8.531.074,00</w:t>
            </w:r>
          </w:p>
        </w:tc>
      </w:tr>
      <w:tr w:rsidR="00A400A3" w:rsidRPr="00FF673A" w14:paraId="4973399F" w14:textId="77777777" w:rsidTr="009B25D1">
        <w:tc>
          <w:tcPr>
            <w:tcW w:w="1134" w:type="dxa"/>
          </w:tcPr>
          <w:p w14:paraId="7AFC94FE" w14:textId="77777777" w:rsidR="00A400A3" w:rsidRPr="00FF673A" w:rsidRDefault="00A400A3" w:rsidP="009B25D1">
            <w:pPr>
              <w:jc w:val="center"/>
              <w:rPr>
                <w:b/>
                <w:sz w:val="20"/>
                <w:szCs w:val="20"/>
                <w:lang w:val="es-ES_tradnl"/>
              </w:rPr>
            </w:pPr>
            <w:r>
              <w:rPr>
                <w:b/>
                <w:sz w:val="20"/>
                <w:szCs w:val="20"/>
                <w:lang w:val="es-ES_tradnl"/>
              </w:rPr>
              <w:t>165590</w:t>
            </w:r>
          </w:p>
        </w:tc>
        <w:tc>
          <w:tcPr>
            <w:tcW w:w="6379" w:type="dxa"/>
          </w:tcPr>
          <w:p w14:paraId="46ECDC0B" w14:textId="77777777" w:rsidR="00A400A3" w:rsidRPr="00DE46E2" w:rsidRDefault="00A400A3" w:rsidP="009B25D1">
            <w:pPr>
              <w:jc w:val="both"/>
              <w:rPr>
                <w:sz w:val="20"/>
                <w:szCs w:val="20"/>
                <w:lang w:val="es-ES_tradnl"/>
              </w:rPr>
            </w:pPr>
            <w:r w:rsidRPr="00DE46E2">
              <w:rPr>
                <w:sz w:val="20"/>
                <w:szCs w:val="20"/>
                <w:lang w:val="es-ES_tradnl"/>
              </w:rPr>
              <w:t>Otra máquina y equipo</w:t>
            </w:r>
          </w:p>
        </w:tc>
        <w:tc>
          <w:tcPr>
            <w:tcW w:w="2410" w:type="dxa"/>
          </w:tcPr>
          <w:p w14:paraId="07C270EF" w14:textId="77777777" w:rsidR="00A400A3" w:rsidRPr="00DE46E2" w:rsidRDefault="00A400A3" w:rsidP="009B25D1">
            <w:pPr>
              <w:jc w:val="right"/>
              <w:rPr>
                <w:sz w:val="20"/>
                <w:szCs w:val="20"/>
                <w:lang w:val="es-ES_tradnl"/>
              </w:rPr>
            </w:pPr>
            <w:r w:rsidRPr="00DE46E2">
              <w:rPr>
                <w:sz w:val="20"/>
                <w:szCs w:val="20"/>
                <w:lang w:val="es-ES_tradnl"/>
              </w:rPr>
              <w:t>7.044.000,00</w:t>
            </w:r>
          </w:p>
        </w:tc>
      </w:tr>
      <w:tr w:rsidR="00A400A3" w:rsidRPr="00FF673A" w14:paraId="3028B7C3" w14:textId="77777777" w:rsidTr="009B25D1">
        <w:tc>
          <w:tcPr>
            <w:tcW w:w="1134" w:type="dxa"/>
          </w:tcPr>
          <w:p w14:paraId="64765676" w14:textId="77777777" w:rsidR="00A400A3" w:rsidRPr="00FF673A" w:rsidRDefault="00A400A3" w:rsidP="009B25D1">
            <w:pPr>
              <w:jc w:val="center"/>
              <w:rPr>
                <w:b/>
                <w:sz w:val="20"/>
                <w:szCs w:val="20"/>
                <w:lang w:val="es-ES_tradnl"/>
              </w:rPr>
            </w:pPr>
            <w:r>
              <w:rPr>
                <w:b/>
                <w:sz w:val="20"/>
                <w:szCs w:val="20"/>
                <w:lang w:val="es-ES_tradnl"/>
              </w:rPr>
              <w:t>251290</w:t>
            </w:r>
          </w:p>
        </w:tc>
        <w:tc>
          <w:tcPr>
            <w:tcW w:w="6379" w:type="dxa"/>
          </w:tcPr>
          <w:p w14:paraId="2ADFD492" w14:textId="77777777" w:rsidR="00A400A3" w:rsidRPr="00DE46E2" w:rsidRDefault="00A400A3" w:rsidP="009B25D1">
            <w:pPr>
              <w:jc w:val="both"/>
              <w:rPr>
                <w:sz w:val="20"/>
                <w:szCs w:val="20"/>
                <w:lang w:val="es-ES_tradnl"/>
              </w:rPr>
            </w:pPr>
            <w:r w:rsidRPr="00DE46E2">
              <w:rPr>
                <w:sz w:val="20"/>
                <w:szCs w:val="20"/>
                <w:lang w:val="es-ES_tradnl"/>
              </w:rPr>
              <w:t>Otros beneficios a los empleados a largo plazo</w:t>
            </w:r>
          </w:p>
        </w:tc>
        <w:tc>
          <w:tcPr>
            <w:tcW w:w="2410" w:type="dxa"/>
          </w:tcPr>
          <w:p w14:paraId="67EAA780" w14:textId="77777777" w:rsidR="00A400A3" w:rsidRPr="00DE46E2" w:rsidRDefault="00A400A3" w:rsidP="009B25D1">
            <w:pPr>
              <w:jc w:val="right"/>
              <w:rPr>
                <w:sz w:val="20"/>
                <w:szCs w:val="20"/>
                <w:lang w:val="es-ES_tradnl"/>
              </w:rPr>
            </w:pPr>
            <w:r w:rsidRPr="00DE46E2">
              <w:rPr>
                <w:sz w:val="20"/>
                <w:szCs w:val="20"/>
                <w:lang w:val="es-ES_tradnl"/>
              </w:rPr>
              <w:t>1.444.837.177,93</w:t>
            </w:r>
          </w:p>
        </w:tc>
      </w:tr>
      <w:tr w:rsidR="00A400A3" w:rsidRPr="00FF673A" w14:paraId="17285C80" w14:textId="77777777" w:rsidTr="009B25D1">
        <w:tc>
          <w:tcPr>
            <w:tcW w:w="1134" w:type="dxa"/>
          </w:tcPr>
          <w:p w14:paraId="251E7AA6" w14:textId="77777777" w:rsidR="00A400A3" w:rsidRPr="00FF673A" w:rsidRDefault="00A400A3" w:rsidP="009B25D1">
            <w:pPr>
              <w:jc w:val="center"/>
              <w:rPr>
                <w:b/>
                <w:sz w:val="20"/>
                <w:szCs w:val="20"/>
                <w:lang w:val="es-ES_tradnl"/>
              </w:rPr>
            </w:pPr>
            <w:r>
              <w:rPr>
                <w:b/>
                <w:sz w:val="20"/>
                <w:szCs w:val="20"/>
                <w:lang w:val="es-ES_tradnl"/>
              </w:rPr>
              <w:t>240790</w:t>
            </w:r>
          </w:p>
        </w:tc>
        <w:tc>
          <w:tcPr>
            <w:tcW w:w="6379" w:type="dxa"/>
          </w:tcPr>
          <w:p w14:paraId="1D53FEBC" w14:textId="77777777" w:rsidR="00A400A3" w:rsidRPr="00DE46E2" w:rsidRDefault="00A400A3" w:rsidP="009B25D1">
            <w:pPr>
              <w:jc w:val="both"/>
              <w:rPr>
                <w:sz w:val="20"/>
                <w:szCs w:val="20"/>
                <w:lang w:val="es-ES_tradnl"/>
              </w:rPr>
            </w:pPr>
            <w:r w:rsidRPr="00DE46E2">
              <w:rPr>
                <w:sz w:val="20"/>
                <w:szCs w:val="20"/>
                <w:lang w:val="es-ES_tradnl"/>
              </w:rPr>
              <w:t>Otros recursos a favor de terceros</w:t>
            </w:r>
          </w:p>
        </w:tc>
        <w:tc>
          <w:tcPr>
            <w:tcW w:w="2410" w:type="dxa"/>
          </w:tcPr>
          <w:p w14:paraId="3A603043" w14:textId="77777777" w:rsidR="00A400A3" w:rsidRPr="00DE46E2" w:rsidRDefault="00A400A3" w:rsidP="009B25D1">
            <w:pPr>
              <w:jc w:val="right"/>
              <w:rPr>
                <w:sz w:val="20"/>
                <w:szCs w:val="20"/>
                <w:lang w:val="es-ES_tradnl"/>
              </w:rPr>
            </w:pPr>
            <w:r w:rsidRPr="00DE46E2">
              <w:rPr>
                <w:sz w:val="20"/>
                <w:szCs w:val="20"/>
                <w:lang w:val="es-ES_tradnl"/>
              </w:rPr>
              <w:t>17.832.503,21</w:t>
            </w:r>
          </w:p>
        </w:tc>
      </w:tr>
      <w:tr w:rsidR="00A400A3" w:rsidRPr="00FF673A" w14:paraId="0E9D0338" w14:textId="77777777" w:rsidTr="009B25D1">
        <w:tc>
          <w:tcPr>
            <w:tcW w:w="1134" w:type="dxa"/>
          </w:tcPr>
          <w:p w14:paraId="02714C08" w14:textId="77777777" w:rsidR="00A400A3" w:rsidRPr="00FF673A" w:rsidRDefault="00A400A3" w:rsidP="009B25D1">
            <w:pPr>
              <w:jc w:val="center"/>
              <w:rPr>
                <w:b/>
                <w:sz w:val="20"/>
                <w:szCs w:val="20"/>
                <w:lang w:val="es-ES_tradnl"/>
              </w:rPr>
            </w:pPr>
            <w:r>
              <w:rPr>
                <w:b/>
                <w:sz w:val="20"/>
                <w:szCs w:val="20"/>
                <w:lang w:val="es-ES_tradnl"/>
              </w:rPr>
              <w:t>242490</w:t>
            </w:r>
          </w:p>
        </w:tc>
        <w:tc>
          <w:tcPr>
            <w:tcW w:w="6379" w:type="dxa"/>
          </w:tcPr>
          <w:p w14:paraId="4F7E84DB" w14:textId="77777777" w:rsidR="00A400A3" w:rsidRPr="00DE46E2" w:rsidRDefault="00A400A3" w:rsidP="009B25D1">
            <w:pPr>
              <w:jc w:val="both"/>
              <w:rPr>
                <w:sz w:val="20"/>
                <w:szCs w:val="20"/>
                <w:lang w:val="es-ES_tradnl"/>
              </w:rPr>
            </w:pPr>
            <w:r w:rsidRPr="00DE46E2">
              <w:rPr>
                <w:sz w:val="20"/>
                <w:szCs w:val="20"/>
                <w:lang w:val="es-ES_tradnl"/>
              </w:rPr>
              <w:t>Otros descuentos de nómina</w:t>
            </w:r>
          </w:p>
        </w:tc>
        <w:tc>
          <w:tcPr>
            <w:tcW w:w="2410" w:type="dxa"/>
          </w:tcPr>
          <w:p w14:paraId="43BB9702" w14:textId="77777777" w:rsidR="00A400A3" w:rsidRPr="00DE46E2" w:rsidRDefault="00A400A3" w:rsidP="009B25D1">
            <w:pPr>
              <w:jc w:val="right"/>
              <w:rPr>
                <w:sz w:val="20"/>
                <w:szCs w:val="20"/>
                <w:lang w:val="es-ES_tradnl"/>
              </w:rPr>
            </w:pPr>
            <w:r w:rsidRPr="00DE46E2">
              <w:rPr>
                <w:sz w:val="20"/>
                <w:szCs w:val="20"/>
                <w:lang w:val="es-ES_tradnl"/>
              </w:rPr>
              <w:t>2.099.098,00</w:t>
            </w:r>
          </w:p>
        </w:tc>
      </w:tr>
      <w:tr w:rsidR="00A400A3" w:rsidRPr="00FF673A" w14:paraId="5E966F31" w14:textId="77777777" w:rsidTr="009B25D1">
        <w:tc>
          <w:tcPr>
            <w:tcW w:w="1134" w:type="dxa"/>
          </w:tcPr>
          <w:p w14:paraId="38912681" w14:textId="77777777" w:rsidR="00A400A3" w:rsidRPr="00FF673A" w:rsidRDefault="00A400A3" w:rsidP="009B25D1">
            <w:pPr>
              <w:jc w:val="center"/>
              <w:rPr>
                <w:b/>
                <w:sz w:val="20"/>
                <w:szCs w:val="20"/>
                <w:lang w:val="es-ES_tradnl"/>
              </w:rPr>
            </w:pPr>
            <w:r>
              <w:rPr>
                <w:b/>
                <w:sz w:val="20"/>
                <w:szCs w:val="20"/>
                <w:lang w:val="es-ES_tradnl"/>
              </w:rPr>
              <w:t>511190</w:t>
            </w:r>
          </w:p>
        </w:tc>
        <w:tc>
          <w:tcPr>
            <w:tcW w:w="6379" w:type="dxa"/>
          </w:tcPr>
          <w:p w14:paraId="337EEE51" w14:textId="77777777" w:rsidR="00A400A3" w:rsidRPr="00DE46E2" w:rsidRDefault="00A400A3" w:rsidP="009B25D1">
            <w:pPr>
              <w:jc w:val="both"/>
              <w:rPr>
                <w:sz w:val="20"/>
                <w:szCs w:val="20"/>
                <w:lang w:val="es-ES_tradnl"/>
              </w:rPr>
            </w:pPr>
            <w:r w:rsidRPr="00DE46E2">
              <w:rPr>
                <w:sz w:val="20"/>
                <w:szCs w:val="20"/>
                <w:lang w:val="es-ES_tradnl"/>
              </w:rPr>
              <w:t>Otros gastos generales</w:t>
            </w:r>
          </w:p>
        </w:tc>
        <w:tc>
          <w:tcPr>
            <w:tcW w:w="2410" w:type="dxa"/>
          </w:tcPr>
          <w:p w14:paraId="27896FE5" w14:textId="77777777" w:rsidR="00A400A3" w:rsidRPr="00DE46E2" w:rsidRDefault="00A400A3" w:rsidP="009B25D1">
            <w:pPr>
              <w:jc w:val="right"/>
              <w:rPr>
                <w:sz w:val="20"/>
                <w:szCs w:val="20"/>
                <w:lang w:val="es-ES_tradnl"/>
              </w:rPr>
            </w:pPr>
            <w:r w:rsidRPr="00DE46E2">
              <w:rPr>
                <w:sz w:val="20"/>
                <w:szCs w:val="20"/>
                <w:lang w:val="es-ES_tradnl"/>
              </w:rPr>
              <w:t>165.901.481,67</w:t>
            </w:r>
          </w:p>
        </w:tc>
      </w:tr>
      <w:tr w:rsidR="00A400A3" w:rsidRPr="00FF673A" w14:paraId="4A7FD82B" w14:textId="77777777" w:rsidTr="009B25D1">
        <w:tc>
          <w:tcPr>
            <w:tcW w:w="1134" w:type="dxa"/>
          </w:tcPr>
          <w:p w14:paraId="4C34A42F" w14:textId="77777777" w:rsidR="00A400A3" w:rsidRPr="00FF673A" w:rsidRDefault="00A400A3" w:rsidP="009B25D1">
            <w:pPr>
              <w:jc w:val="center"/>
              <w:rPr>
                <w:b/>
                <w:sz w:val="20"/>
                <w:szCs w:val="20"/>
                <w:lang w:val="es-ES_tradnl"/>
              </w:rPr>
            </w:pPr>
            <w:r>
              <w:rPr>
                <w:b/>
                <w:sz w:val="20"/>
                <w:szCs w:val="20"/>
                <w:lang w:val="es-ES_tradnl"/>
              </w:rPr>
              <w:t>510790</w:t>
            </w:r>
          </w:p>
        </w:tc>
        <w:tc>
          <w:tcPr>
            <w:tcW w:w="6379" w:type="dxa"/>
          </w:tcPr>
          <w:p w14:paraId="1A8B82CE" w14:textId="77777777" w:rsidR="00A400A3" w:rsidRPr="00DE46E2" w:rsidRDefault="00A400A3" w:rsidP="009B25D1">
            <w:pPr>
              <w:jc w:val="both"/>
              <w:rPr>
                <w:sz w:val="20"/>
                <w:szCs w:val="20"/>
                <w:lang w:val="es-ES_tradnl"/>
              </w:rPr>
            </w:pPr>
            <w:r w:rsidRPr="00DE46E2">
              <w:rPr>
                <w:sz w:val="20"/>
                <w:szCs w:val="20"/>
                <w:lang w:val="es-ES_tradnl"/>
              </w:rPr>
              <w:t>Otras primas</w:t>
            </w:r>
          </w:p>
        </w:tc>
        <w:tc>
          <w:tcPr>
            <w:tcW w:w="2410" w:type="dxa"/>
          </w:tcPr>
          <w:p w14:paraId="7525E99B" w14:textId="77777777" w:rsidR="00A400A3" w:rsidRPr="00DE46E2" w:rsidRDefault="00A400A3" w:rsidP="009B25D1">
            <w:pPr>
              <w:jc w:val="right"/>
              <w:rPr>
                <w:sz w:val="20"/>
                <w:szCs w:val="20"/>
                <w:lang w:val="es-ES_tradnl"/>
              </w:rPr>
            </w:pPr>
            <w:r w:rsidRPr="00DE46E2">
              <w:rPr>
                <w:sz w:val="20"/>
                <w:szCs w:val="20"/>
                <w:lang w:val="es-ES_tradnl"/>
              </w:rPr>
              <w:t>657.247.507,00</w:t>
            </w:r>
          </w:p>
        </w:tc>
      </w:tr>
      <w:tr w:rsidR="00A400A3" w:rsidRPr="00FF673A" w14:paraId="59415BB0" w14:textId="77777777" w:rsidTr="009B25D1">
        <w:tc>
          <w:tcPr>
            <w:tcW w:w="1134" w:type="dxa"/>
          </w:tcPr>
          <w:p w14:paraId="2594C303" w14:textId="77777777" w:rsidR="00A400A3" w:rsidRPr="00FF673A" w:rsidRDefault="00A400A3" w:rsidP="009B25D1">
            <w:pPr>
              <w:jc w:val="center"/>
              <w:rPr>
                <w:b/>
                <w:sz w:val="20"/>
                <w:szCs w:val="20"/>
                <w:lang w:val="es-ES_tradnl"/>
              </w:rPr>
            </w:pPr>
            <w:r>
              <w:rPr>
                <w:b/>
                <w:sz w:val="20"/>
                <w:szCs w:val="20"/>
                <w:lang w:val="es-ES_tradnl"/>
              </w:rPr>
              <w:t>837490</w:t>
            </w:r>
          </w:p>
        </w:tc>
        <w:tc>
          <w:tcPr>
            <w:tcW w:w="6379" w:type="dxa"/>
          </w:tcPr>
          <w:p w14:paraId="570A1850" w14:textId="77777777" w:rsidR="00A400A3" w:rsidRPr="00DE46E2" w:rsidRDefault="00A400A3" w:rsidP="009B25D1">
            <w:pPr>
              <w:jc w:val="both"/>
              <w:rPr>
                <w:sz w:val="20"/>
                <w:szCs w:val="20"/>
                <w:lang w:val="es-ES_tradnl"/>
              </w:rPr>
            </w:pPr>
            <w:r w:rsidRPr="00DE46E2">
              <w:rPr>
                <w:sz w:val="20"/>
                <w:szCs w:val="20"/>
                <w:lang w:val="es-ES_tradnl"/>
              </w:rPr>
              <w:t>Otros bienes almacenados para consumo</w:t>
            </w:r>
          </w:p>
        </w:tc>
        <w:tc>
          <w:tcPr>
            <w:tcW w:w="2410" w:type="dxa"/>
          </w:tcPr>
          <w:p w14:paraId="3953A72E" w14:textId="77777777" w:rsidR="00A400A3" w:rsidRPr="00DE46E2" w:rsidRDefault="00A400A3" w:rsidP="009B25D1">
            <w:pPr>
              <w:jc w:val="right"/>
              <w:rPr>
                <w:sz w:val="20"/>
                <w:szCs w:val="20"/>
                <w:lang w:val="es-ES_tradnl"/>
              </w:rPr>
            </w:pPr>
            <w:r w:rsidRPr="00DE46E2">
              <w:rPr>
                <w:sz w:val="20"/>
                <w:szCs w:val="20"/>
                <w:lang w:val="es-ES_tradnl"/>
              </w:rPr>
              <w:t>691.625.638,13</w:t>
            </w:r>
          </w:p>
        </w:tc>
      </w:tr>
    </w:tbl>
    <w:p w14:paraId="3B674FD2" w14:textId="77777777" w:rsidR="00A400A3" w:rsidRDefault="00A400A3" w:rsidP="00A400A3">
      <w:pPr>
        <w:pStyle w:val="Textoindependiente"/>
        <w:jc w:val="both"/>
        <w:rPr>
          <w:b/>
          <w:bCs/>
          <w:sz w:val="28"/>
          <w:szCs w:val="28"/>
        </w:rPr>
      </w:pPr>
    </w:p>
    <w:p w14:paraId="056DFFD0" w14:textId="77777777" w:rsidR="00A400A3" w:rsidRPr="00597987" w:rsidRDefault="00A400A3" w:rsidP="00A400A3">
      <w:pPr>
        <w:pStyle w:val="Textoindependiente"/>
        <w:jc w:val="both"/>
        <w:rPr>
          <w:b/>
          <w:bCs/>
        </w:rPr>
      </w:pPr>
      <w:r w:rsidRPr="00597987">
        <w:rPr>
          <w:b/>
          <w:bCs/>
        </w:rPr>
        <w:t>NOTA 7. CUENTAS POR COBRAR</w:t>
      </w:r>
      <w:r>
        <w:rPr>
          <w:b/>
          <w:bCs/>
        </w:rPr>
        <w:t>.</w:t>
      </w:r>
    </w:p>
    <w:p w14:paraId="67FB7DD7" w14:textId="77777777" w:rsidR="00A400A3" w:rsidRDefault="00A400A3" w:rsidP="00A400A3">
      <w:pPr>
        <w:pStyle w:val="Textoindependiente"/>
        <w:jc w:val="both"/>
        <w:rPr>
          <w:b/>
          <w:bCs/>
          <w:sz w:val="28"/>
          <w:szCs w:val="28"/>
        </w:rPr>
      </w:pPr>
    </w:p>
    <w:tbl>
      <w:tblPr>
        <w:tblStyle w:val="TableNormal"/>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1E0" w:firstRow="1" w:lastRow="1" w:firstColumn="1" w:lastColumn="1" w:noHBand="0" w:noVBand="0"/>
      </w:tblPr>
      <w:tblGrid>
        <w:gridCol w:w="3309"/>
        <w:gridCol w:w="1858"/>
        <w:gridCol w:w="1829"/>
        <w:gridCol w:w="1814"/>
      </w:tblGrid>
      <w:tr w:rsidR="00A400A3" w:rsidRPr="00597987" w14:paraId="6B200D80" w14:textId="77777777" w:rsidTr="0081075D">
        <w:trPr>
          <w:trHeight w:val="273"/>
          <w:jc w:val="center"/>
        </w:trPr>
        <w:tc>
          <w:tcPr>
            <w:tcW w:w="3309" w:type="dxa"/>
            <w:shd w:val="clear" w:color="auto" w:fill="3366CC"/>
          </w:tcPr>
          <w:p w14:paraId="3617928C" w14:textId="77777777" w:rsidR="00A400A3" w:rsidRPr="00597987" w:rsidRDefault="00A400A3" w:rsidP="009B25D1">
            <w:pPr>
              <w:spacing w:before="20" w:line="233" w:lineRule="exact"/>
              <w:ind w:left="1022"/>
              <w:rPr>
                <w:rFonts w:ascii="Times New Roman"/>
                <w:b/>
                <w:sz w:val="21"/>
              </w:rPr>
            </w:pPr>
            <w:r w:rsidRPr="00597987">
              <w:rPr>
                <w:rFonts w:ascii="Times New Roman"/>
                <w:b/>
                <w:color w:val="FFFFFF"/>
                <w:spacing w:val="-2"/>
                <w:w w:val="105"/>
                <w:sz w:val="21"/>
              </w:rPr>
              <w:t>CONCEPTO</w:t>
            </w:r>
          </w:p>
        </w:tc>
        <w:tc>
          <w:tcPr>
            <w:tcW w:w="1858" w:type="dxa"/>
            <w:shd w:val="clear" w:color="auto" w:fill="3366CC"/>
          </w:tcPr>
          <w:p w14:paraId="415DDED9" w14:textId="77777777" w:rsidR="00A400A3" w:rsidRPr="00597987" w:rsidRDefault="00A400A3" w:rsidP="009B25D1">
            <w:pPr>
              <w:spacing w:before="20" w:line="233" w:lineRule="exact"/>
              <w:jc w:val="center"/>
              <w:rPr>
                <w:rFonts w:ascii="Times New Roman"/>
                <w:b/>
                <w:sz w:val="21"/>
              </w:rPr>
            </w:pPr>
            <w:r w:rsidRPr="00597987">
              <w:rPr>
                <w:rFonts w:ascii="Times New Roman"/>
                <w:b/>
                <w:color w:val="FFFFFF"/>
                <w:spacing w:val="-4"/>
                <w:w w:val="105"/>
                <w:sz w:val="21"/>
              </w:rPr>
              <w:t>2024</w:t>
            </w:r>
          </w:p>
        </w:tc>
        <w:tc>
          <w:tcPr>
            <w:tcW w:w="1829" w:type="dxa"/>
            <w:shd w:val="clear" w:color="auto" w:fill="3366CC"/>
          </w:tcPr>
          <w:p w14:paraId="493B0A71" w14:textId="77777777" w:rsidR="00A400A3" w:rsidRPr="00597987" w:rsidRDefault="00A400A3" w:rsidP="009B25D1">
            <w:pPr>
              <w:spacing w:before="20" w:line="233" w:lineRule="exact"/>
              <w:ind w:right="1"/>
              <w:jc w:val="center"/>
              <w:rPr>
                <w:rFonts w:ascii="Times New Roman"/>
                <w:b/>
                <w:sz w:val="21"/>
              </w:rPr>
            </w:pPr>
            <w:r w:rsidRPr="00597987">
              <w:rPr>
                <w:rFonts w:ascii="Times New Roman"/>
                <w:b/>
                <w:color w:val="FFFFFF"/>
                <w:spacing w:val="-4"/>
                <w:w w:val="105"/>
                <w:sz w:val="21"/>
              </w:rPr>
              <w:t>2023</w:t>
            </w:r>
          </w:p>
        </w:tc>
        <w:tc>
          <w:tcPr>
            <w:tcW w:w="1814" w:type="dxa"/>
            <w:shd w:val="clear" w:color="auto" w:fill="3366CC"/>
          </w:tcPr>
          <w:p w14:paraId="790C6232" w14:textId="77777777" w:rsidR="00A400A3" w:rsidRPr="00597987" w:rsidRDefault="00A400A3" w:rsidP="009B25D1">
            <w:pPr>
              <w:spacing w:before="20" w:line="233" w:lineRule="exact"/>
              <w:ind w:left="253"/>
              <w:rPr>
                <w:rFonts w:ascii="Times New Roman" w:hAnsi="Times New Roman"/>
                <w:b/>
                <w:sz w:val="21"/>
              </w:rPr>
            </w:pPr>
            <w:r w:rsidRPr="00597987">
              <w:rPr>
                <w:rFonts w:ascii="Times New Roman" w:hAnsi="Times New Roman"/>
                <w:b/>
                <w:color w:val="FFFFFF"/>
                <w:spacing w:val="-2"/>
                <w:w w:val="105"/>
                <w:sz w:val="21"/>
              </w:rPr>
              <w:t>VARIACIÓN</w:t>
            </w:r>
          </w:p>
        </w:tc>
      </w:tr>
      <w:tr w:rsidR="00A400A3" w:rsidRPr="00597987" w14:paraId="187DA59D" w14:textId="77777777" w:rsidTr="0081075D">
        <w:trPr>
          <w:trHeight w:val="258"/>
          <w:jc w:val="center"/>
        </w:trPr>
        <w:tc>
          <w:tcPr>
            <w:tcW w:w="3309" w:type="dxa"/>
          </w:tcPr>
          <w:p w14:paraId="47B2D2B9" w14:textId="77777777" w:rsidR="00A400A3" w:rsidRPr="00597987" w:rsidRDefault="00A400A3" w:rsidP="009B25D1">
            <w:pPr>
              <w:spacing w:before="20" w:line="219" w:lineRule="exact"/>
              <w:ind w:left="355"/>
              <w:rPr>
                <w:rFonts w:ascii="Times New Roman"/>
                <w:b/>
                <w:sz w:val="21"/>
              </w:rPr>
            </w:pPr>
            <w:r w:rsidRPr="00597987">
              <w:rPr>
                <w:rFonts w:ascii="Times New Roman"/>
                <w:b/>
                <w:w w:val="105"/>
                <w:sz w:val="21"/>
              </w:rPr>
              <w:t>CUENTAS</w:t>
            </w:r>
            <w:r w:rsidRPr="00597987">
              <w:rPr>
                <w:rFonts w:ascii="Times New Roman"/>
                <w:b/>
                <w:spacing w:val="-13"/>
                <w:w w:val="105"/>
                <w:sz w:val="21"/>
              </w:rPr>
              <w:t xml:space="preserve"> </w:t>
            </w:r>
            <w:r w:rsidRPr="00597987">
              <w:rPr>
                <w:rFonts w:ascii="Times New Roman"/>
                <w:b/>
                <w:w w:val="105"/>
                <w:sz w:val="21"/>
              </w:rPr>
              <w:t>POR</w:t>
            </w:r>
            <w:r w:rsidRPr="00597987">
              <w:rPr>
                <w:rFonts w:ascii="Times New Roman"/>
                <w:b/>
                <w:spacing w:val="-8"/>
                <w:w w:val="105"/>
                <w:sz w:val="21"/>
              </w:rPr>
              <w:t xml:space="preserve"> </w:t>
            </w:r>
            <w:r w:rsidRPr="00597987">
              <w:rPr>
                <w:rFonts w:ascii="Times New Roman"/>
                <w:b/>
                <w:spacing w:val="-2"/>
                <w:w w:val="105"/>
                <w:sz w:val="21"/>
              </w:rPr>
              <w:t>COBRAR</w:t>
            </w:r>
          </w:p>
        </w:tc>
        <w:tc>
          <w:tcPr>
            <w:tcW w:w="1858" w:type="dxa"/>
          </w:tcPr>
          <w:p w14:paraId="324ADA5A" w14:textId="77777777" w:rsidR="00A400A3" w:rsidRPr="00597987" w:rsidRDefault="00A400A3" w:rsidP="009B25D1">
            <w:pPr>
              <w:spacing w:before="20" w:line="219" w:lineRule="exact"/>
              <w:ind w:right="21"/>
              <w:jc w:val="right"/>
              <w:rPr>
                <w:rFonts w:ascii="Times New Roman"/>
                <w:b/>
                <w:sz w:val="21"/>
              </w:rPr>
            </w:pPr>
            <w:r w:rsidRPr="00597987">
              <w:rPr>
                <w:rFonts w:ascii="Times New Roman"/>
                <w:b/>
                <w:spacing w:val="-2"/>
                <w:w w:val="105"/>
                <w:sz w:val="21"/>
              </w:rPr>
              <w:t>53.768.527.546,61</w:t>
            </w:r>
          </w:p>
        </w:tc>
        <w:tc>
          <w:tcPr>
            <w:tcW w:w="1829" w:type="dxa"/>
          </w:tcPr>
          <w:p w14:paraId="7CA76BAF" w14:textId="77777777" w:rsidR="00A400A3" w:rsidRPr="00597987" w:rsidRDefault="00A400A3" w:rsidP="009B25D1">
            <w:pPr>
              <w:spacing w:before="20" w:line="219" w:lineRule="exact"/>
              <w:ind w:right="21"/>
              <w:jc w:val="right"/>
              <w:rPr>
                <w:rFonts w:ascii="Times New Roman"/>
                <w:b/>
                <w:sz w:val="21"/>
              </w:rPr>
            </w:pPr>
            <w:r w:rsidRPr="00597987">
              <w:rPr>
                <w:rFonts w:ascii="Times New Roman"/>
                <w:b/>
                <w:spacing w:val="-2"/>
                <w:w w:val="105"/>
                <w:sz w:val="21"/>
              </w:rPr>
              <w:t>10.715.375.052,20</w:t>
            </w:r>
          </w:p>
        </w:tc>
        <w:tc>
          <w:tcPr>
            <w:tcW w:w="1814" w:type="dxa"/>
          </w:tcPr>
          <w:p w14:paraId="3DDB133B" w14:textId="77777777" w:rsidR="00A400A3" w:rsidRPr="00597987" w:rsidRDefault="00A400A3" w:rsidP="009B25D1">
            <w:pPr>
              <w:spacing w:before="20" w:line="219" w:lineRule="exact"/>
              <w:ind w:right="21"/>
              <w:jc w:val="right"/>
              <w:rPr>
                <w:rFonts w:ascii="Times New Roman"/>
                <w:b/>
                <w:sz w:val="21"/>
              </w:rPr>
            </w:pPr>
            <w:r w:rsidRPr="00597987">
              <w:rPr>
                <w:rFonts w:ascii="Times New Roman"/>
                <w:b/>
                <w:spacing w:val="-2"/>
                <w:w w:val="105"/>
                <w:sz w:val="21"/>
              </w:rPr>
              <w:t>43.053.152.494,41</w:t>
            </w:r>
          </w:p>
        </w:tc>
      </w:tr>
      <w:tr w:rsidR="00A400A3" w:rsidRPr="00597987" w14:paraId="71283681" w14:textId="77777777" w:rsidTr="0081075D">
        <w:trPr>
          <w:trHeight w:val="561"/>
          <w:jc w:val="center"/>
        </w:trPr>
        <w:tc>
          <w:tcPr>
            <w:tcW w:w="3309" w:type="dxa"/>
          </w:tcPr>
          <w:p w14:paraId="27473015" w14:textId="77777777" w:rsidR="00A400A3" w:rsidRPr="00597987" w:rsidRDefault="00A400A3" w:rsidP="009B25D1">
            <w:pPr>
              <w:spacing w:before="20"/>
              <w:ind w:left="36"/>
              <w:rPr>
                <w:rFonts w:ascii="Times New Roman"/>
                <w:sz w:val="21"/>
              </w:rPr>
            </w:pPr>
            <w:r w:rsidRPr="00597987">
              <w:rPr>
                <w:rFonts w:ascii="Times New Roman"/>
                <w:spacing w:val="-4"/>
                <w:w w:val="105"/>
                <w:sz w:val="21"/>
              </w:rPr>
              <w:t>Contribuciones</w:t>
            </w:r>
            <w:r w:rsidRPr="00597987">
              <w:rPr>
                <w:rFonts w:ascii="Times New Roman"/>
                <w:spacing w:val="-7"/>
                <w:w w:val="105"/>
                <w:sz w:val="21"/>
              </w:rPr>
              <w:t xml:space="preserve"> </w:t>
            </w:r>
            <w:r w:rsidRPr="00597987">
              <w:rPr>
                <w:rFonts w:ascii="Times New Roman"/>
                <w:spacing w:val="-4"/>
                <w:w w:val="105"/>
                <w:sz w:val="21"/>
              </w:rPr>
              <w:t>tasas</w:t>
            </w:r>
            <w:r w:rsidRPr="00597987">
              <w:rPr>
                <w:rFonts w:ascii="Times New Roman"/>
                <w:spacing w:val="-6"/>
                <w:w w:val="105"/>
                <w:sz w:val="21"/>
              </w:rPr>
              <w:t xml:space="preserve"> </w:t>
            </w:r>
            <w:r w:rsidRPr="00597987">
              <w:rPr>
                <w:rFonts w:ascii="Times New Roman"/>
                <w:spacing w:val="-4"/>
                <w:w w:val="105"/>
                <w:sz w:val="21"/>
              </w:rPr>
              <w:t>e</w:t>
            </w:r>
            <w:r w:rsidRPr="00597987">
              <w:rPr>
                <w:rFonts w:ascii="Times New Roman"/>
                <w:spacing w:val="-2"/>
                <w:sz w:val="21"/>
              </w:rPr>
              <w:t xml:space="preserve"> </w:t>
            </w:r>
            <w:r w:rsidRPr="00597987">
              <w:rPr>
                <w:rFonts w:ascii="Times New Roman"/>
                <w:spacing w:val="-4"/>
                <w:w w:val="105"/>
                <w:sz w:val="21"/>
              </w:rPr>
              <w:t>ingresos</w:t>
            </w:r>
            <w:r w:rsidRPr="00597987">
              <w:rPr>
                <w:rFonts w:ascii="Times New Roman"/>
                <w:spacing w:val="-6"/>
                <w:w w:val="105"/>
                <w:sz w:val="21"/>
              </w:rPr>
              <w:t xml:space="preserve"> </w:t>
            </w:r>
            <w:r w:rsidRPr="00597987">
              <w:rPr>
                <w:rFonts w:ascii="Times New Roman"/>
                <w:spacing w:val="-5"/>
                <w:w w:val="105"/>
                <w:sz w:val="21"/>
              </w:rPr>
              <w:t>no</w:t>
            </w:r>
          </w:p>
          <w:p w14:paraId="710C6A5F" w14:textId="77777777" w:rsidR="00A400A3" w:rsidRPr="00597987" w:rsidRDefault="00A400A3" w:rsidP="009B25D1">
            <w:pPr>
              <w:spacing w:before="46" w:line="234" w:lineRule="exact"/>
              <w:ind w:left="36"/>
              <w:rPr>
                <w:rFonts w:ascii="Times New Roman"/>
                <w:sz w:val="21"/>
              </w:rPr>
            </w:pPr>
            <w:r w:rsidRPr="00597987">
              <w:rPr>
                <w:rFonts w:ascii="Times New Roman"/>
                <w:spacing w:val="-2"/>
                <w:w w:val="105"/>
                <w:sz w:val="21"/>
              </w:rPr>
              <w:t>tributarios</w:t>
            </w:r>
          </w:p>
        </w:tc>
        <w:tc>
          <w:tcPr>
            <w:tcW w:w="1858" w:type="dxa"/>
            <w:shd w:val="clear" w:color="auto" w:fill="FFF1CC"/>
          </w:tcPr>
          <w:p w14:paraId="0459A910" w14:textId="77777777" w:rsidR="00A400A3" w:rsidRPr="00597987" w:rsidRDefault="00A400A3" w:rsidP="009B25D1">
            <w:pPr>
              <w:spacing w:before="164"/>
              <w:ind w:right="19"/>
              <w:jc w:val="right"/>
              <w:rPr>
                <w:rFonts w:ascii="Times New Roman"/>
                <w:sz w:val="21"/>
              </w:rPr>
            </w:pPr>
            <w:r w:rsidRPr="00597987">
              <w:rPr>
                <w:rFonts w:ascii="Times New Roman"/>
                <w:spacing w:val="-2"/>
                <w:w w:val="105"/>
                <w:sz w:val="21"/>
              </w:rPr>
              <w:t>15.042.963.211,00</w:t>
            </w:r>
          </w:p>
        </w:tc>
        <w:tc>
          <w:tcPr>
            <w:tcW w:w="1829" w:type="dxa"/>
            <w:shd w:val="clear" w:color="auto" w:fill="FFF1CC"/>
          </w:tcPr>
          <w:p w14:paraId="7EB789AD" w14:textId="77777777" w:rsidR="00A400A3" w:rsidRPr="00597987" w:rsidRDefault="00A400A3" w:rsidP="009B25D1">
            <w:pPr>
              <w:spacing w:before="164"/>
              <w:ind w:right="19"/>
              <w:jc w:val="right"/>
              <w:rPr>
                <w:rFonts w:ascii="Times New Roman"/>
                <w:sz w:val="21"/>
              </w:rPr>
            </w:pPr>
            <w:r w:rsidRPr="00597987">
              <w:rPr>
                <w:rFonts w:ascii="Times New Roman"/>
                <w:spacing w:val="-2"/>
                <w:w w:val="105"/>
                <w:sz w:val="21"/>
              </w:rPr>
              <w:t>6.299.012.857,00</w:t>
            </w:r>
          </w:p>
        </w:tc>
        <w:tc>
          <w:tcPr>
            <w:tcW w:w="1814" w:type="dxa"/>
          </w:tcPr>
          <w:p w14:paraId="62299AE5" w14:textId="77777777" w:rsidR="00A400A3" w:rsidRPr="00597987" w:rsidRDefault="00A400A3" w:rsidP="009B25D1">
            <w:pPr>
              <w:spacing w:before="164"/>
              <w:ind w:right="19"/>
              <w:jc w:val="right"/>
              <w:rPr>
                <w:rFonts w:ascii="Times New Roman"/>
                <w:sz w:val="21"/>
              </w:rPr>
            </w:pPr>
            <w:r w:rsidRPr="00597987">
              <w:rPr>
                <w:rFonts w:ascii="Times New Roman"/>
                <w:spacing w:val="-2"/>
                <w:w w:val="105"/>
                <w:sz w:val="21"/>
              </w:rPr>
              <w:t>8.743.950.354,00</w:t>
            </w:r>
          </w:p>
        </w:tc>
      </w:tr>
      <w:tr w:rsidR="00A400A3" w:rsidRPr="00597987" w14:paraId="06AA3203" w14:textId="77777777" w:rsidTr="0081075D">
        <w:trPr>
          <w:trHeight w:val="273"/>
          <w:jc w:val="center"/>
        </w:trPr>
        <w:tc>
          <w:tcPr>
            <w:tcW w:w="3309" w:type="dxa"/>
          </w:tcPr>
          <w:p w14:paraId="2EBFE19C" w14:textId="77777777" w:rsidR="00A400A3" w:rsidRPr="00597987" w:rsidRDefault="00A400A3" w:rsidP="009B25D1">
            <w:pPr>
              <w:spacing w:before="20" w:line="233" w:lineRule="exact"/>
              <w:ind w:left="36"/>
              <w:rPr>
                <w:rFonts w:ascii="Times New Roman"/>
                <w:sz w:val="21"/>
              </w:rPr>
            </w:pPr>
            <w:r w:rsidRPr="00597987">
              <w:rPr>
                <w:rFonts w:ascii="Times New Roman"/>
                <w:spacing w:val="-2"/>
                <w:w w:val="105"/>
                <w:sz w:val="21"/>
              </w:rPr>
              <w:t>Transferencia</w:t>
            </w:r>
            <w:r w:rsidRPr="00597987">
              <w:rPr>
                <w:rFonts w:ascii="Times New Roman"/>
                <w:spacing w:val="-10"/>
                <w:w w:val="105"/>
                <w:sz w:val="21"/>
              </w:rPr>
              <w:t xml:space="preserve"> </w:t>
            </w:r>
            <w:r w:rsidRPr="00597987">
              <w:rPr>
                <w:rFonts w:ascii="Times New Roman"/>
                <w:spacing w:val="-2"/>
                <w:w w:val="105"/>
                <w:sz w:val="21"/>
              </w:rPr>
              <w:t>por</w:t>
            </w:r>
            <w:r w:rsidRPr="00597987">
              <w:rPr>
                <w:rFonts w:ascii="Times New Roman"/>
                <w:spacing w:val="-11"/>
                <w:w w:val="105"/>
                <w:sz w:val="21"/>
              </w:rPr>
              <w:t xml:space="preserve"> </w:t>
            </w:r>
            <w:r w:rsidRPr="00597987">
              <w:rPr>
                <w:rFonts w:ascii="Times New Roman"/>
                <w:spacing w:val="-2"/>
                <w:w w:val="105"/>
                <w:sz w:val="21"/>
              </w:rPr>
              <w:t>Cobrar</w:t>
            </w:r>
          </w:p>
        </w:tc>
        <w:tc>
          <w:tcPr>
            <w:tcW w:w="1858" w:type="dxa"/>
            <w:shd w:val="clear" w:color="auto" w:fill="FFF1CC"/>
          </w:tcPr>
          <w:p w14:paraId="123EE322" w14:textId="77777777" w:rsidR="00A400A3" w:rsidRPr="00597987" w:rsidRDefault="00A400A3" w:rsidP="009B25D1">
            <w:pPr>
              <w:spacing w:before="20" w:line="233" w:lineRule="exact"/>
              <w:ind w:right="19"/>
              <w:jc w:val="right"/>
              <w:rPr>
                <w:rFonts w:ascii="Times New Roman"/>
                <w:sz w:val="21"/>
              </w:rPr>
            </w:pPr>
            <w:r w:rsidRPr="00597987">
              <w:rPr>
                <w:rFonts w:ascii="Times New Roman"/>
                <w:spacing w:val="-2"/>
                <w:w w:val="105"/>
                <w:sz w:val="21"/>
              </w:rPr>
              <w:t>1.526.086.237,91</w:t>
            </w:r>
          </w:p>
        </w:tc>
        <w:tc>
          <w:tcPr>
            <w:tcW w:w="1829" w:type="dxa"/>
            <w:shd w:val="clear" w:color="auto" w:fill="FFF1CC"/>
          </w:tcPr>
          <w:p w14:paraId="119C5171" w14:textId="77777777" w:rsidR="00A400A3" w:rsidRPr="00597987" w:rsidRDefault="00A400A3" w:rsidP="009B25D1">
            <w:pPr>
              <w:spacing w:before="20" w:line="233" w:lineRule="exact"/>
              <w:ind w:right="19"/>
              <w:jc w:val="right"/>
              <w:rPr>
                <w:rFonts w:ascii="Times New Roman"/>
                <w:sz w:val="21"/>
              </w:rPr>
            </w:pPr>
            <w:r w:rsidRPr="00597987">
              <w:rPr>
                <w:rFonts w:ascii="Times New Roman"/>
                <w:spacing w:val="-2"/>
                <w:w w:val="105"/>
                <w:sz w:val="21"/>
              </w:rPr>
              <w:t>1.530.793.130,25</w:t>
            </w:r>
          </w:p>
        </w:tc>
        <w:tc>
          <w:tcPr>
            <w:tcW w:w="1814" w:type="dxa"/>
          </w:tcPr>
          <w:p w14:paraId="34ED1778" w14:textId="77777777" w:rsidR="00A400A3" w:rsidRPr="00597987" w:rsidRDefault="00A400A3" w:rsidP="009B25D1">
            <w:pPr>
              <w:spacing w:before="20" w:line="233" w:lineRule="exact"/>
              <w:ind w:right="19"/>
              <w:jc w:val="right"/>
              <w:rPr>
                <w:rFonts w:ascii="Times New Roman"/>
                <w:sz w:val="21"/>
              </w:rPr>
            </w:pPr>
            <w:r w:rsidRPr="00597987">
              <w:rPr>
                <w:rFonts w:ascii="Times New Roman"/>
                <w:sz w:val="21"/>
              </w:rPr>
              <w:t>-</w:t>
            </w:r>
            <w:r w:rsidRPr="00597987">
              <w:rPr>
                <w:rFonts w:ascii="Times New Roman"/>
                <w:spacing w:val="-2"/>
                <w:sz w:val="21"/>
              </w:rPr>
              <w:t>4.706.892,34</w:t>
            </w:r>
          </w:p>
        </w:tc>
      </w:tr>
      <w:tr w:rsidR="00A400A3" w:rsidRPr="00597987" w14:paraId="0F51CCCE" w14:textId="77777777" w:rsidTr="0081075D">
        <w:trPr>
          <w:trHeight w:val="273"/>
          <w:jc w:val="center"/>
        </w:trPr>
        <w:tc>
          <w:tcPr>
            <w:tcW w:w="3309" w:type="dxa"/>
          </w:tcPr>
          <w:p w14:paraId="4A4D4148" w14:textId="77777777" w:rsidR="00A400A3" w:rsidRPr="00597987" w:rsidRDefault="00A400A3" w:rsidP="009B25D1">
            <w:pPr>
              <w:spacing w:before="20" w:line="233" w:lineRule="exact"/>
              <w:ind w:left="36"/>
              <w:rPr>
                <w:rFonts w:ascii="Times New Roman"/>
                <w:sz w:val="21"/>
              </w:rPr>
            </w:pPr>
            <w:r w:rsidRPr="00597987">
              <w:rPr>
                <w:rFonts w:ascii="Times New Roman"/>
                <w:w w:val="105"/>
                <w:sz w:val="21"/>
              </w:rPr>
              <w:t>Otras</w:t>
            </w:r>
            <w:r w:rsidRPr="00597987">
              <w:rPr>
                <w:rFonts w:ascii="Times New Roman"/>
                <w:spacing w:val="-12"/>
                <w:w w:val="105"/>
                <w:sz w:val="21"/>
              </w:rPr>
              <w:t xml:space="preserve"> </w:t>
            </w:r>
            <w:r w:rsidRPr="00597987">
              <w:rPr>
                <w:rFonts w:ascii="Times New Roman"/>
                <w:w w:val="105"/>
                <w:sz w:val="21"/>
              </w:rPr>
              <w:t>cuentas</w:t>
            </w:r>
            <w:r w:rsidRPr="00597987">
              <w:rPr>
                <w:rFonts w:ascii="Times New Roman"/>
                <w:spacing w:val="-12"/>
                <w:w w:val="105"/>
                <w:sz w:val="21"/>
              </w:rPr>
              <w:t xml:space="preserve"> </w:t>
            </w:r>
            <w:r w:rsidRPr="00597987">
              <w:rPr>
                <w:rFonts w:ascii="Times New Roman"/>
                <w:w w:val="105"/>
                <w:sz w:val="21"/>
              </w:rPr>
              <w:t>por</w:t>
            </w:r>
            <w:r w:rsidRPr="00597987">
              <w:rPr>
                <w:rFonts w:ascii="Times New Roman"/>
                <w:spacing w:val="-13"/>
                <w:w w:val="105"/>
                <w:sz w:val="21"/>
              </w:rPr>
              <w:t xml:space="preserve"> </w:t>
            </w:r>
            <w:r w:rsidRPr="00597987">
              <w:rPr>
                <w:rFonts w:ascii="Times New Roman"/>
                <w:spacing w:val="-2"/>
                <w:w w:val="105"/>
                <w:sz w:val="21"/>
              </w:rPr>
              <w:t>cobrar</w:t>
            </w:r>
          </w:p>
        </w:tc>
        <w:tc>
          <w:tcPr>
            <w:tcW w:w="1858" w:type="dxa"/>
            <w:shd w:val="clear" w:color="auto" w:fill="FFF1CC"/>
          </w:tcPr>
          <w:p w14:paraId="10CE36BC" w14:textId="77777777" w:rsidR="00A400A3" w:rsidRPr="00597987" w:rsidRDefault="00A400A3" w:rsidP="009B25D1">
            <w:pPr>
              <w:spacing w:before="20" w:line="233" w:lineRule="exact"/>
              <w:ind w:right="19"/>
              <w:jc w:val="right"/>
              <w:rPr>
                <w:rFonts w:ascii="Times New Roman"/>
                <w:sz w:val="21"/>
              </w:rPr>
            </w:pPr>
            <w:r w:rsidRPr="00597987">
              <w:rPr>
                <w:rFonts w:ascii="Times New Roman"/>
                <w:spacing w:val="-2"/>
                <w:w w:val="105"/>
                <w:sz w:val="21"/>
              </w:rPr>
              <w:t>37.199.478.097,70</w:t>
            </w:r>
          </w:p>
        </w:tc>
        <w:tc>
          <w:tcPr>
            <w:tcW w:w="1829" w:type="dxa"/>
            <w:shd w:val="clear" w:color="auto" w:fill="FFF1CC"/>
          </w:tcPr>
          <w:p w14:paraId="52167A07" w14:textId="77777777" w:rsidR="00A400A3" w:rsidRPr="00597987" w:rsidRDefault="00A400A3" w:rsidP="009B25D1">
            <w:pPr>
              <w:spacing w:before="20" w:line="233" w:lineRule="exact"/>
              <w:ind w:right="19"/>
              <w:jc w:val="right"/>
              <w:rPr>
                <w:rFonts w:ascii="Times New Roman"/>
                <w:sz w:val="21"/>
              </w:rPr>
            </w:pPr>
            <w:r w:rsidRPr="00597987">
              <w:rPr>
                <w:rFonts w:ascii="Times New Roman"/>
                <w:spacing w:val="-2"/>
                <w:w w:val="105"/>
                <w:sz w:val="21"/>
              </w:rPr>
              <w:t>2.885.569.064,95</w:t>
            </w:r>
          </w:p>
        </w:tc>
        <w:tc>
          <w:tcPr>
            <w:tcW w:w="1814" w:type="dxa"/>
          </w:tcPr>
          <w:p w14:paraId="43542D11" w14:textId="77777777" w:rsidR="00A400A3" w:rsidRPr="00597987" w:rsidRDefault="00A400A3" w:rsidP="009B25D1">
            <w:pPr>
              <w:spacing w:before="20" w:line="233" w:lineRule="exact"/>
              <w:ind w:right="19"/>
              <w:jc w:val="right"/>
              <w:rPr>
                <w:rFonts w:ascii="Times New Roman"/>
                <w:sz w:val="21"/>
              </w:rPr>
            </w:pPr>
            <w:r w:rsidRPr="00597987">
              <w:rPr>
                <w:rFonts w:ascii="Times New Roman"/>
                <w:spacing w:val="-2"/>
                <w:w w:val="105"/>
                <w:sz w:val="21"/>
              </w:rPr>
              <w:t>34.313.909.032,75</w:t>
            </w:r>
          </w:p>
        </w:tc>
      </w:tr>
    </w:tbl>
    <w:p w14:paraId="502AB654" w14:textId="77777777" w:rsidR="00A400A3" w:rsidRDefault="00A400A3" w:rsidP="00A400A3">
      <w:pPr>
        <w:pStyle w:val="Textoindependiente"/>
        <w:jc w:val="both"/>
        <w:rPr>
          <w:b/>
          <w:bCs/>
          <w:sz w:val="28"/>
          <w:szCs w:val="28"/>
        </w:rPr>
      </w:pPr>
    </w:p>
    <w:p w14:paraId="11A196E6" w14:textId="77777777" w:rsidR="00A400A3" w:rsidRPr="00597987" w:rsidRDefault="00A400A3" w:rsidP="00A400A3">
      <w:pPr>
        <w:pStyle w:val="Textoindependiente"/>
        <w:jc w:val="both"/>
        <w:rPr>
          <w:b/>
          <w:bCs/>
        </w:rPr>
      </w:pPr>
      <w:r w:rsidRPr="00597987">
        <w:rPr>
          <w:b/>
          <w:bCs/>
        </w:rPr>
        <w:t>7.3. Otras cuentas por cobrar</w:t>
      </w:r>
      <w:r>
        <w:rPr>
          <w:b/>
          <w:bCs/>
        </w:rPr>
        <w:t>.</w:t>
      </w:r>
    </w:p>
    <w:p w14:paraId="7F26BBFC" w14:textId="77777777" w:rsidR="00A400A3" w:rsidRDefault="00A400A3" w:rsidP="00A400A3">
      <w:pPr>
        <w:pStyle w:val="Textoindependiente"/>
        <w:jc w:val="both"/>
        <w:rPr>
          <w:b/>
          <w:bCs/>
          <w:sz w:val="28"/>
          <w:szCs w:val="28"/>
        </w:rPr>
      </w:pPr>
    </w:p>
    <w:tbl>
      <w:tblPr>
        <w:tblStyle w:val="TableNormal"/>
        <w:tblW w:w="0" w:type="auto"/>
        <w:jc w:val="center"/>
        <w:tblBorders>
          <w:top w:val="single" w:sz="6" w:space="0" w:color="959595"/>
          <w:left w:val="single" w:sz="6" w:space="0" w:color="959595"/>
          <w:bottom w:val="single" w:sz="6" w:space="0" w:color="959595"/>
          <w:right w:val="single" w:sz="6" w:space="0" w:color="959595"/>
          <w:insideH w:val="single" w:sz="6" w:space="0" w:color="959595"/>
          <w:insideV w:val="single" w:sz="6" w:space="0" w:color="959595"/>
        </w:tblBorders>
        <w:tblLayout w:type="fixed"/>
        <w:tblLook w:val="01E0" w:firstRow="1" w:lastRow="1" w:firstColumn="1" w:lastColumn="1" w:noHBand="0" w:noVBand="0"/>
      </w:tblPr>
      <w:tblGrid>
        <w:gridCol w:w="3566"/>
        <w:gridCol w:w="2001"/>
        <w:gridCol w:w="1843"/>
        <w:gridCol w:w="1987"/>
      </w:tblGrid>
      <w:tr w:rsidR="00A400A3" w:rsidRPr="00597987" w14:paraId="741A80C2" w14:textId="77777777" w:rsidTr="0081075D">
        <w:trPr>
          <w:trHeight w:val="285"/>
          <w:jc w:val="center"/>
        </w:trPr>
        <w:tc>
          <w:tcPr>
            <w:tcW w:w="3566" w:type="dxa"/>
            <w:shd w:val="clear" w:color="auto" w:fill="333399"/>
          </w:tcPr>
          <w:p w14:paraId="0C06A8DD" w14:textId="77777777" w:rsidR="00A400A3" w:rsidRPr="00597987" w:rsidRDefault="00A400A3" w:rsidP="009B25D1">
            <w:pPr>
              <w:ind w:left="1156"/>
              <w:rPr>
                <w:rFonts w:ascii="Times New Roman"/>
                <w:b/>
              </w:rPr>
            </w:pPr>
            <w:r w:rsidRPr="00597987">
              <w:rPr>
                <w:rFonts w:ascii="Times New Roman"/>
                <w:b/>
                <w:color w:val="FFFFFF"/>
                <w:spacing w:val="-2"/>
              </w:rPr>
              <w:t>CONCEPTO</w:t>
            </w:r>
          </w:p>
        </w:tc>
        <w:tc>
          <w:tcPr>
            <w:tcW w:w="2001" w:type="dxa"/>
            <w:shd w:val="clear" w:color="auto" w:fill="333399"/>
          </w:tcPr>
          <w:p w14:paraId="7688D291" w14:textId="77777777" w:rsidR="00A400A3" w:rsidRPr="00597987" w:rsidRDefault="00A400A3" w:rsidP="009B25D1">
            <w:pPr>
              <w:ind w:left="11"/>
              <w:jc w:val="center"/>
              <w:rPr>
                <w:rFonts w:ascii="Times New Roman"/>
                <w:b/>
              </w:rPr>
            </w:pPr>
            <w:r w:rsidRPr="00597987">
              <w:rPr>
                <w:rFonts w:ascii="Times New Roman"/>
                <w:b/>
                <w:color w:val="FFFFFF"/>
                <w:spacing w:val="-4"/>
              </w:rPr>
              <w:t>2024</w:t>
            </w:r>
          </w:p>
        </w:tc>
        <w:tc>
          <w:tcPr>
            <w:tcW w:w="1843" w:type="dxa"/>
            <w:shd w:val="clear" w:color="auto" w:fill="333399"/>
          </w:tcPr>
          <w:p w14:paraId="7A02EBEC" w14:textId="77777777" w:rsidR="00A400A3" w:rsidRPr="00597987" w:rsidRDefault="00A400A3" w:rsidP="009B25D1">
            <w:pPr>
              <w:ind w:left="16"/>
              <w:jc w:val="center"/>
              <w:rPr>
                <w:rFonts w:ascii="Times New Roman"/>
                <w:b/>
              </w:rPr>
            </w:pPr>
            <w:r w:rsidRPr="00597987">
              <w:rPr>
                <w:rFonts w:ascii="Times New Roman"/>
                <w:b/>
                <w:color w:val="FFFFFF"/>
                <w:spacing w:val="-4"/>
              </w:rPr>
              <w:t>2023</w:t>
            </w:r>
          </w:p>
        </w:tc>
        <w:tc>
          <w:tcPr>
            <w:tcW w:w="1987" w:type="dxa"/>
            <w:shd w:val="clear" w:color="auto" w:fill="333399"/>
          </w:tcPr>
          <w:p w14:paraId="5D21C8A0" w14:textId="77777777" w:rsidR="00A400A3" w:rsidRPr="00597987" w:rsidRDefault="00A400A3" w:rsidP="009B25D1">
            <w:pPr>
              <w:ind w:left="344"/>
              <w:rPr>
                <w:rFonts w:ascii="Times New Roman" w:hAnsi="Times New Roman"/>
                <w:b/>
              </w:rPr>
            </w:pPr>
            <w:r w:rsidRPr="00597987">
              <w:rPr>
                <w:rFonts w:ascii="Times New Roman" w:hAnsi="Times New Roman"/>
                <w:b/>
                <w:color w:val="FFFFFF"/>
                <w:spacing w:val="-2"/>
              </w:rPr>
              <w:t>VARIACIÓN</w:t>
            </w:r>
          </w:p>
        </w:tc>
      </w:tr>
      <w:tr w:rsidR="00A400A3" w:rsidRPr="00597987" w14:paraId="65FB36D4" w14:textId="77777777" w:rsidTr="0081075D">
        <w:trPr>
          <w:trHeight w:val="270"/>
          <w:jc w:val="center"/>
        </w:trPr>
        <w:tc>
          <w:tcPr>
            <w:tcW w:w="3566" w:type="dxa"/>
          </w:tcPr>
          <w:p w14:paraId="37CA7C20" w14:textId="77777777" w:rsidR="00A400A3" w:rsidRPr="00597987" w:rsidRDefault="00A400A3" w:rsidP="009B25D1">
            <w:pPr>
              <w:spacing w:line="250" w:lineRule="exact"/>
              <w:ind w:left="491"/>
              <w:rPr>
                <w:rFonts w:ascii="Times New Roman"/>
                <w:b/>
              </w:rPr>
            </w:pPr>
            <w:r w:rsidRPr="00597987">
              <w:rPr>
                <w:rFonts w:ascii="Times New Roman"/>
                <w:b/>
              </w:rPr>
              <w:t>CUENTAS</w:t>
            </w:r>
            <w:r w:rsidRPr="00597987">
              <w:rPr>
                <w:rFonts w:ascii="Times New Roman"/>
                <w:b/>
                <w:spacing w:val="-6"/>
              </w:rPr>
              <w:t xml:space="preserve"> </w:t>
            </w:r>
            <w:r w:rsidRPr="00597987">
              <w:rPr>
                <w:rFonts w:ascii="Times New Roman"/>
                <w:b/>
              </w:rPr>
              <w:t>POR</w:t>
            </w:r>
            <w:r w:rsidRPr="00597987">
              <w:rPr>
                <w:rFonts w:ascii="Times New Roman"/>
                <w:b/>
                <w:spacing w:val="-6"/>
              </w:rPr>
              <w:t xml:space="preserve"> </w:t>
            </w:r>
            <w:r w:rsidRPr="00597987">
              <w:rPr>
                <w:rFonts w:ascii="Times New Roman"/>
                <w:b/>
                <w:spacing w:val="-2"/>
              </w:rPr>
              <w:t>COBRAR</w:t>
            </w:r>
          </w:p>
        </w:tc>
        <w:tc>
          <w:tcPr>
            <w:tcW w:w="2001" w:type="dxa"/>
          </w:tcPr>
          <w:p w14:paraId="6E08B5F5" w14:textId="77777777" w:rsidR="00A400A3" w:rsidRPr="00597987" w:rsidRDefault="00A400A3" w:rsidP="009B25D1">
            <w:pPr>
              <w:spacing w:line="250" w:lineRule="exact"/>
              <w:ind w:right="51"/>
              <w:jc w:val="right"/>
              <w:rPr>
                <w:rFonts w:ascii="Times New Roman"/>
                <w:b/>
              </w:rPr>
            </w:pPr>
            <w:r w:rsidRPr="00597987">
              <w:rPr>
                <w:rFonts w:ascii="Times New Roman"/>
                <w:b/>
                <w:spacing w:val="-2"/>
              </w:rPr>
              <w:t>37.199.478097.70</w:t>
            </w:r>
          </w:p>
        </w:tc>
        <w:tc>
          <w:tcPr>
            <w:tcW w:w="1843" w:type="dxa"/>
          </w:tcPr>
          <w:p w14:paraId="5F396C24" w14:textId="77777777" w:rsidR="00A400A3" w:rsidRPr="00597987" w:rsidRDefault="00A400A3" w:rsidP="009B25D1">
            <w:pPr>
              <w:spacing w:line="250" w:lineRule="exact"/>
              <w:ind w:right="49"/>
              <w:jc w:val="right"/>
              <w:rPr>
                <w:rFonts w:ascii="Times New Roman"/>
                <w:b/>
              </w:rPr>
            </w:pPr>
            <w:r w:rsidRPr="00597987">
              <w:rPr>
                <w:rFonts w:ascii="Times New Roman"/>
                <w:b/>
                <w:spacing w:val="-2"/>
              </w:rPr>
              <w:t>2.582.569.064.95</w:t>
            </w:r>
          </w:p>
        </w:tc>
        <w:tc>
          <w:tcPr>
            <w:tcW w:w="1987" w:type="dxa"/>
          </w:tcPr>
          <w:p w14:paraId="38F68FE6" w14:textId="77777777" w:rsidR="00A400A3" w:rsidRPr="00597987" w:rsidRDefault="00A400A3" w:rsidP="009B25D1">
            <w:pPr>
              <w:spacing w:line="250" w:lineRule="exact"/>
              <w:ind w:right="51"/>
              <w:jc w:val="right"/>
              <w:rPr>
                <w:rFonts w:ascii="Times New Roman"/>
                <w:b/>
              </w:rPr>
            </w:pPr>
            <w:r w:rsidRPr="00597987">
              <w:rPr>
                <w:rFonts w:ascii="Times New Roman"/>
                <w:b/>
                <w:spacing w:val="-2"/>
              </w:rPr>
              <w:t>34.313.909.032.75</w:t>
            </w:r>
          </w:p>
        </w:tc>
      </w:tr>
      <w:tr w:rsidR="00A400A3" w:rsidRPr="00597987" w14:paraId="3E900450" w14:textId="77777777" w:rsidTr="0081075D">
        <w:trPr>
          <w:trHeight w:val="287"/>
          <w:jc w:val="center"/>
        </w:trPr>
        <w:tc>
          <w:tcPr>
            <w:tcW w:w="3566" w:type="dxa"/>
          </w:tcPr>
          <w:p w14:paraId="71735FC5" w14:textId="77777777" w:rsidR="00A400A3" w:rsidRPr="00597987" w:rsidRDefault="00A400A3" w:rsidP="009B25D1">
            <w:pPr>
              <w:ind w:left="69"/>
              <w:rPr>
                <w:rFonts w:ascii="Times New Roman"/>
              </w:rPr>
            </w:pPr>
            <w:r w:rsidRPr="00597987">
              <w:rPr>
                <w:rFonts w:ascii="Times New Roman"/>
              </w:rPr>
              <w:t>Otras</w:t>
            </w:r>
            <w:r w:rsidRPr="00597987">
              <w:rPr>
                <w:rFonts w:ascii="Times New Roman"/>
                <w:spacing w:val="-7"/>
              </w:rPr>
              <w:t xml:space="preserve"> </w:t>
            </w:r>
            <w:r w:rsidRPr="00597987">
              <w:rPr>
                <w:rFonts w:ascii="Times New Roman"/>
              </w:rPr>
              <w:t>cuentas</w:t>
            </w:r>
            <w:r w:rsidRPr="00597987">
              <w:rPr>
                <w:rFonts w:ascii="Times New Roman"/>
                <w:spacing w:val="-3"/>
              </w:rPr>
              <w:t xml:space="preserve"> </w:t>
            </w:r>
            <w:r w:rsidRPr="00597987">
              <w:rPr>
                <w:rFonts w:ascii="Times New Roman"/>
              </w:rPr>
              <w:t>por</w:t>
            </w:r>
            <w:r w:rsidRPr="00597987">
              <w:rPr>
                <w:rFonts w:ascii="Times New Roman"/>
                <w:spacing w:val="-1"/>
              </w:rPr>
              <w:t xml:space="preserve"> </w:t>
            </w:r>
            <w:r w:rsidRPr="00597987">
              <w:rPr>
                <w:rFonts w:ascii="Times New Roman"/>
                <w:spacing w:val="-2"/>
              </w:rPr>
              <w:t>cobrar</w:t>
            </w:r>
          </w:p>
        </w:tc>
        <w:tc>
          <w:tcPr>
            <w:tcW w:w="2001" w:type="dxa"/>
            <w:shd w:val="clear" w:color="auto" w:fill="FFFFCC"/>
          </w:tcPr>
          <w:p w14:paraId="722DF2F6" w14:textId="77777777" w:rsidR="00A400A3" w:rsidRPr="00597987" w:rsidRDefault="00A400A3" w:rsidP="009B25D1">
            <w:pPr>
              <w:ind w:right="51"/>
              <w:jc w:val="right"/>
              <w:rPr>
                <w:rFonts w:ascii="Times New Roman"/>
              </w:rPr>
            </w:pPr>
            <w:r w:rsidRPr="00597987">
              <w:rPr>
                <w:rFonts w:ascii="Times New Roman"/>
                <w:spacing w:val="-2"/>
              </w:rPr>
              <w:t>37.199.478.097.70</w:t>
            </w:r>
          </w:p>
        </w:tc>
        <w:tc>
          <w:tcPr>
            <w:tcW w:w="1843" w:type="dxa"/>
            <w:shd w:val="clear" w:color="auto" w:fill="FFFFCC"/>
          </w:tcPr>
          <w:p w14:paraId="67CEC4DF" w14:textId="77777777" w:rsidR="00A400A3" w:rsidRPr="00597987" w:rsidRDefault="00A400A3" w:rsidP="009B25D1">
            <w:pPr>
              <w:ind w:right="49"/>
              <w:jc w:val="right"/>
              <w:rPr>
                <w:rFonts w:ascii="Times New Roman"/>
              </w:rPr>
            </w:pPr>
            <w:r w:rsidRPr="00597987">
              <w:rPr>
                <w:rFonts w:ascii="Times New Roman"/>
                <w:spacing w:val="-2"/>
              </w:rPr>
              <w:t>2.885.569.064.95</w:t>
            </w:r>
          </w:p>
        </w:tc>
        <w:tc>
          <w:tcPr>
            <w:tcW w:w="1987" w:type="dxa"/>
          </w:tcPr>
          <w:p w14:paraId="02638272" w14:textId="77777777" w:rsidR="00A400A3" w:rsidRPr="00597987" w:rsidRDefault="00A400A3" w:rsidP="009B25D1">
            <w:pPr>
              <w:ind w:right="51"/>
              <w:jc w:val="right"/>
              <w:rPr>
                <w:rFonts w:ascii="Times New Roman"/>
              </w:rPr>
            </w:pPr>
            <w:r w:rsidRPr="00597987">
              <w:rPr>
                <w:rFonts w:ascii="Times New Roman"/>
                <w:spacing w:val="-2"/>
              </w:rPr>
              <w:t>34.313.909.032.75</w:t>
            </w:r>
          </w:p>
        </w:tc>
      </w:tr>
    </w:tbl>
    <w:p w14:paraId="3602540C" w14:textId="77777777" w:rsidR="00A400A3" w:rsidRDefault="00A400A3" w:rsidP="00A400A3">
      <w:pPr>
        <w:pStyle w:val="Textoindependiente"/>
        <w:jc w:val="both"/>
        <w:rPr>
          <w:b/>
          <w:bCs/>
          <w:sz w:val="28"/>
          <w:szCs w:val="28"/>
        </w:rPr>
      </w:pPr>
    </w:p>
    <w:p w14:paraId="125F18D1" w14:textId="77777777" w:rsidR="00A400A3" w:rsidRPr="00597987" w:rsidRDefault="00A400A3" w:rsidP="00A400A3">
      <w:pPr>
        <w:pStyle w:val="Textoindependiente"/>
        <w:jc w:val="both"/>
        <w:rPr>
          <w:bCs/>
        </w:rPr>
      </w:pPr>
      <w:r w:rsidRPr="00597987">
        <w:rPr>
          <w:bCs/>
        </w:rPr>
        <w:t>La cuenta 138417 incremento considerablemente con relación al corte 31 de diciembre de 2023 por valor neto de $34,313,909,032,75 correspondiente al registro según información de la Dirección Jur</w:t>
      </w:r>
      <w:r>
        <w:rPr>
          <w:bCs/>
        </w:rPr>
        <w:t>ídica del Ministerio.</w:t>
      </w:r>
    </w:p>
    <w:p w14:paraId="6547D633" w14:textId="77777777" w:rsidR="00A400A3" w:rsidRPr="00597987" w:rsidRDefault="00A400A3" w:rsidP="00A400A3">
      <w:pPr>
        <w:pStyle w:val="Textoindependiente"/>
        <w:jc w:val="both"/>
        <w:rPr>
          <w:bCs/>
        </w:rPr>
      </w:pPr>
    </w:p>
    <w:p w14:paraId="0FF15F49" w14:textId="77777777" w:rsidR="00A400A3" w:rsidRPr="00597987" w:rsidRDefault="00A400A3" w:rsidP="00A400A3">
      <w:pPr>
        <w:pStyle w:val="Textoindependiente"/>
        <w:jc w:val="both"/>
        <w:rPr>
          <w:bCs/>
        </w:rPr>
      </w:pPr>
      <w:r w:rsidRPr="00597987">
        <w:rPr>
          <w:bCs/>
        </w:rPr>
        <w:t>Así mismo el saldo por valor de $37.138.251.109,00 en la vigencia 2024 según el siguiente detalle:</w:t>
      </w:r>
    </w:p>
    <w:p w14:paraId="39E1378E" w14:textId="77777777" w:rsidR="00A400A3" w:rsidRDefault="00A400A3" w:rsidP="00A400A3">
      <w:pPr>
        <w:pStyle w:val="Textoindependiente"/>
        <w:jc w:val="both"/>
        <w:rPr>
          <w:b/>
          <w:bCs/>
          <w:sz w:val="28"/>
          <w:szCs w:val="28"/>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90"/>
        <w:gridCol w:w="2231"/>
      </w:tblGrid>
      <w:tr w:rsidR="00A400A3" w:rsidRPr="00597987" w14:paraId="4F187364" w14:textId="77777777" w:rsidTr="009B25D1">
        <w:trPr>
          <w:trHeight w:val="255"/>
          <w:jc w:val="center"/>
        </w:trPr>
        <w:tc>
          <w:tcPr>
            <w:tcW w:w="4790" w:type="dxa"/>
          </w:tcPr>
          <w:p w14:paraId="101D19BB" w14:textId="77777777" w:rsidR="00A400A3" w:rsidRPr="00597987" w:rsidRDefault="00A400A3" w:rsidP="009B25D1">
            <w:pPr>
              <w:ind w:left="10"/>
              <w:jc w:val="center"/>
              <w:rPr>
                <w:b/>
                <w:sz w:val="14"/>
              </w:rPr>
            </w:pPr>
            <w:r w:rsidRPr="00597987">
              <w:rPr>
                <w:b/>
                <w:spacing w:val="-2"/>
                <w:w w:val="140"/>
                <w:sz w:val="14"/>
              </w:rPr>
              <w:t>TERCERO</w:t>
            </w:r>
          </w:p>
        </w:tc>
        <w:tc>
          <w:tcPr>
            <w:tcW w:w="2231" w:type="dxa"/>
          </w:tcPr>
          <w:p w14:paraId="4770D7ED" w14:textId="77777777" w:rsidR="00A400A3" w:rsidRPr="00597987" w:rsidRDefault="00A400A3" w:rsidP="009B25D1">
            <w:pPr>
              <w:ind w:left="4"/>
              <w:jc w:val="center"/>
              <w:rPr>
                <w:b/>
                <w:sz w:val="14"/>
              </w:rPr>
            </w:pPr>
            <w:r w:rsidRPr="00597987">
              <w:rPr>
                <w:b/>
                <w:spacing w:val="-2"/>
                <w:w w:val="140"/>
                <w:sz w:val="14"/>
              </w:rPr>
              <w:t>VALOR</w:t>
            </w:r>
          </w:p>
        </w:tc>
      </w:tr>
      <w:tr w:rsidR="00A400A3" w:rsidRPr="00597987" w14:paraId="79E3E95B" w14:textId="77777777" w:rsidTr="009B25D1">
        <w:trPr>
          <w:trHeight w:val="560"/>
          <w:jc w:val="center"/>
        </w:trPr>
        <w:tc>
          <w:tcPr>
            <w:tcW w:w="4790" w:type="dxa"/>
          </w:tcPr>
          <w:p w14:paraId="780FAA6D" w14:textId="77777777" w:rsidR="00A400A3" w:rsidRPr="00597987" w:rsidRDefault="00A400A3" w:rsidP="009B25D1">
            <w:pPr>
              <w:ind w:left="37"/>
              <w:rPr>
                <w:sz w:val="14"/>
              </w:rPr>
            </w:pPr>
            <w:r w:rsidRPr="00597987">
              <w:rPr>
                <w:spacing w:val="-4"/>
                <w:w w:val="140"/>
                <w:sz w:val="14"/>
              </w:rPr>
              <w:t>POLICIA NACIONAL</w:t>
            </w:r>
            <w:r w:rsidRPr="00597987">
              <w:rPr>
                <w:spacing w:val="-8"/>
                <w:w w:val="140"/>
                <w:sz w:val="14"/>
              </w:rPr>
              <w:t xml:space="preserve"> </w:t>
            </w:r>
            <w:r w:rsidRPr="00597987">
              <w:rPr>
                <w:spacing w:val="-4"/>
                <w:w w:val="140"/>
                <w:sz w:val="14"/>
              </w:rPr>
              <w:t>-</w:t>
            </w:r>
            <w:r w:rsidRPr="00597987">
              <w:rPr>
                <w:spacing w:val="-9"/>
                <w:w w:val="140"/>
                <w:sz w:val="14"/>
              </w:rPr>
              <w:t xml:space="preserve"> </w:t>
            </w:r>
            <w:r w:rsidRPr="00597987">
              <w:rPr>
                <w:spacing w:val="-4"/>
                <w:w w:val="140"/>
                <w:sz w:val="14"/>
              </w:rPr>
              <w:t>DIRECCION</w:t>
            </w:r>
            <w:r w:rsidRPr="00597987">
              <w:rPr>
                <w:spacing w:val="-9"/>
                <w:w w:val="140"/>
                <w:sz w:val="14"/>
              </w:rPr>
              <w:t xml:space="preserve"> </w:t>
            </w:r>
            <w:r w:rsidRPr="00597987">
              <w:rPr>
                <w:spacing w:val="-4"/>
                <w:w w:val="140"/>
                <w:sz w:val="14"/>
              </w:rPr>
              <w:t xml:space="preserve">LOGISTICA Y </w:t>
            </w:r>
            <w:r w:rsidRPr="00597987">
              <w:rPr>
                <w:spacing w:val="-2"/>
                <w:w w:val="140"/>
                <w:sz w:val="14"/>
              </w:rPr>
              <w:t>FINANCIERA</w:t>
            </w:r>
          </w:p>
        </w:tc>
        <w:tc>
          <w:tcPr>
            <w:tcW w:w="2231" w:type="dxa"/>
          </w:tcPr>
          <w:p w14:paraId="0C0A1568" w14:textId="77777777" w:rsidR="00A400A3" w:rsidRPr="00597987" w:rsidRDefault="00A400A3" w:rsidP="009B25D1">
            <w:pPr>
              <w:ind w:right="22"/>
              <w:jc w:val="right"/>
              <w:rPr>
                <w:sz w:val="14"/>
              </w:rPr>
            </w:pPr>
            <w:r w:rsidRPr="00597987">
              <w:rPr>
                <w:spacing w:val="-2"/>
                <w:w w:val="140"/>
                <w:sz w:val="14"/>
              </w:rPr>
              <w:t>31.722.445.397,00</w:t>
            </w:r>
          </w:p>
        </w:tc>
      </w:tr>
      <w:tr w:rsidR="00A400A3" w:rsidRPr="00597987" w14:paraId="4B7C5C32" w14:textId="77777777" w:rsidTr="009B25D1">
        <w:trPr>
          <w:trHeight w:val="255"/>
          <w:jc w:val="center"/>
        </w:trPr>
        <w:tc>
          <w:tcPr>
            <w:tcW w:w="4790" w:type="dxa"/>
          </w:tcPr>
          <w:p w14:paraId="377C3934" w14:textId="77777777" w:rsidR="00A400A3" w:rsidRPr="00597987" w:rsidRDefault="00A400A3" w:rsidP="009B25D1">
            <w:pPr>
              <w:ind w:left="37"/>
              <w:rPr>
                <w:sz w:val="14"/>
              </w:rPr>
            </w:pPr>
            <w:r w:rsidRPr="00597987">
              <w:rPr>
                <w:spacing w:val="-4"/>
                <w:w w:val="140"/>
                <w:sz w:val="14"/>
              </w:rPr>
              <w:t>MUNICIPIO</w:t>
            </w:r>
            <w:r w:rsidRPr="00597987">
              <w:rPr>
                <w:spacing w:val="-7"/>
                <w:w w:val="140"/>
                <w:sz w:val="14"/>
              </w:rPr>
              <w:t xml:space="preserve"> </w:t>
            </w:r>
            <w:r w:rsidRPr="00597987">
              <w:rPr>
                <w:spacing w:val="-4"/>
                <w:w w:val="140"/>
                <w:sz w:val="14"/>
              </w:rPr>
              <w:t>DE</w:t>
            </w:r>
            <w:r w:rsidRPr="00597987">
              <w:rPr>
                <w:spacing w:val="-2"/>
                <w:w w:val="140"/>
                <w:sz w:val="14"/>
              </w:rPr>
              <w:t xml:space="preserve"> </w:t>
            </w:r>
            <w:r w:rsidRPr="00597987">
              <w:rPr>
                <w:spacing w:val="-4"/>
                <w:w w:val="140"/>
                <w:sz w:val="14"/>
              </w:rPr>
              <w:t>CHIBOLO</w:t>
            </w:r>
            <w:r w:rsidRPr="00597987">
              <w:rPr>
                <w:spacing w:val="-6"/>
                <w:w w:val="140"/>
                <w:sz w:val="14"/>
              </w:rPr>
              <w:t xml:space="preserve"> </w:t>
            </w:r>
            <w:r w:rsidRPr="00597987">
              <w:rPr>
                <w:spacing w:val="-4"/>
                <w:w w:val="140"/>
                <w:sz w:val="14"/>
              </w:rPr>
              <w:t>MAGDALENA</w:t>
            </w:r>
          </w:p>
        </w:tc>
        <w:tc>
          <w:tcPr>
            <w:tcW w:w="2231" w:type="dxa"/>
          </w:tcPr>
          <w:p w14:paraId="33AB3E28" w14:textId="77777777" w:rsidR="00A400A3" w:rsidRPr="00597987" w:rsidRDefault="00A400A3" w:rsidP="009B25D1">
            <w:pPr>
              <w:ind w:right="22"/>
              <w:jc w:val="right"/>
              <w:rPr>
                <w:sz w:val="14"/>
              </w:rPr>
            </w:pPr>
            <w:r w:rsidRPr="00597987">
              <w:rPr>
                <w:spacing w:val="-2"/>
                <w:w w:val="140"/>
                <w:sz w:val="14"/>
              </w:rPr>
              <w:t>17.840.486,00</w:t>
            </w:r>
          </w:p>
        </w:tc>
      </w:tr>
      <w:tr w:rsidR="00A400A3" w:rsidRPr="00597987" w14:paraId="55FD3593" w14:textId="77777777" w:rsidTr="009B25D1">
        <w:trPr>
          <w:trHeight w:val="255"/>
          <w:jc w:val="center"/>
        </w:trPr>
        <w:tc>
          <w:tcPr>
            <w:tcW w:w="4790" w:type="dxa"/>
          </w:tcPr>
          <w:p w14:paraId="7CE9D7EE" w14:textId="77777777" w:rsidR="00A400A3" w:rsidRPr="00597987" w:rsidRDefault="00A400A3" w:rsidP="009B25D1">
            <w:pPr>
              <w:ind w:left="37"/>
              <w:rPr>
                <w:sz w:val="14"/>
              </w:rPr>
            </w:pPr>
            <w:r w:rsidRPr="00597987">
              <w:rPr>
                <w:w w:val="140"/>
                <w:sz w:val="14"/>
              </w:rPr>
              <w:t>MUNICIPIO</w:t>
            </w:r>
            <w:r w:rsidRPr="00597987">
              <w:rPr>
                <w:spacing w:val="-14"/>
                <w:w w:val="140"/>
                <w:sz w:val="14"/>
              </w:rPr>
              <w:t xml:space="preserve"> </w:t>
            </w:r>
            <w:r w:rsidRPr="00597987">
              <w:rPr>
                <w:w w:val="140"/>
                <w:sz w:val="14"/>
              </w:rPr>
              <w:t>DE</w:t>
            </w:r>
            <w:r w:rsidRPr="00597987">
              <w:rPr>
                <w:spacing w:val="-11"/>
                <w:w w:val="140"/>
                <w:sz w:val="14"/>
              </w:rPr>
              <w:t xml:space="preserve"> </w:t>
            </w:r>
            <w:r w:rsidRPr="00597987">
              <w:rPr>
                <w:w w:val="140"/>
                <w:sz w:val="14"/>
              </w:rPr>
              <w:t>SAN</w:t>
            </w:r>
            <w:r w:rsidRPr="00597987">
              <w:rPr>
                <w:spacing w:val="-14"/>
                <w:w w:val="140"/>
                <w:sz w:val="14"/>
              </w:rPr>
              <w:t xml:space="preserve"> </w:t>
            </w:r>
            <w:r w:rsidRPr="00597987">
              <w:rPr>
                <w:w w:val="140"/>
                <w:sz w:val="14"/>
              </w:rPr>
              <w:t>JOSE</w:t>
            </w:r>
            <w:r w:rsidRPr="00597987">
              <w:rPr>
                <w:spacing w:val="-9"/>
                <w:w w:val="140"/>
                <w:sz w:val="14"/>
              </w:rPr>
              <w:t xml:space="preserve"> </w:t>
            </w:r>
            <w:r w:rsidRPr="00597987">
              <w:rPr>
                <w:w w:val="140"/>
                <w:sz w:val="14"/>
              </w:rPr>
              <w:t>DE</w:t>
            </w:r>
            <w:r w:rsidRPr="00597987">
              <w:rPr>
                <w:spacing w:val="-9"/>
                <w:w w:val="140"/>
                <w:sz w:val="14"/>
              </w:rPr>
              <w:t xml:space="preserve"> </w:t>
            </w:r>
            <w:r w:rsidRPr="00597987">
              <w:rPr>
                <w:spacing w:val="-2"/>
                <w:w w:val="140"/>
                <w:sz w:val="14"/>
              </w:rPr>
              <w:t>CUCUTA</w:t>
            </w:r>
          </w:p>
        </w:tc>
        <w:tc>
          <w:tcPr>
            <w:tcW w:w="2231" w:type="dxa"/>
          </w:tcPr>
          <w:p w14:paraId="320DC9A3" w14:textId="77777777" w:rsidR="00A400A3" w:rsidRPr="00597987" w:rsidRDefault="00A400A3" w:rsidP="009B25D1">
            <w:pPr>
              <w:ind w:right="22"/>
              <w:jc w:val="right"/>
              <w:rPr>
                <w:sz w:val="14"/>
              </w:rPr>
            </w:pPr>
            <w:r w:rsidRPr="00597987">
              <w:rPr>
                <w:spacing w:val="-2"/>
                <w:w w:val="140"/>
                <w:sz w:val="14"/>
              </w:rPr>
              <w:t>212.077.412,00</w:t>
            </w:r>
          </w:p>
        </w:tc>
      </w:tr>
      <w:tr w:rsidR="00A400A3" w:rsidRPr="00597987" w14:paraId="61A6AB1E" w14:textId="77777777" w:rsidTr="009B25D1">
        <w:trPr>
          <w:trHeight w:val="255"/>
          <w:jc w:val="center"/>
        </w:trPr>
        <w:tc>
          <w:tcPr>
            <w:tcW w:w="4790" w:type="dxa"/>
          </w:tcPr>
          <w:p w14:paraId="6DFD2D8E" w14:textId="77777777" w:rsidR="00A400A3" w:rsidRPr="00597987" w:rsidRDefault="00A400A3" w:rsidP="009B25D1">
            <w:pPr>
              <w:ind w:left="37"/>
              <w:rPr>
                <w:sz w:val="14"/>
              </w:rPr>
            </w:pPr>
            <w:r w:rsidRPr="00597987">
              <w:rPr>
                <w:spacing w:val="-4"/>
                <w:w w:val="140"/>
                <w:sz w:val="14"/>
              </w:rPr>
              <w:t>MUNICIPIO</w:t>
            </w:r>
            <w:r w:rsidRPr="00597987">
              <w:rPr>
                <w:spacing w:val="-8"/>
                <w:w w:val="140"/>
                <w:sz w:val="14"/>
              </w:rPr>
              <w:t xml:space="preserve"> </w:t>
            </w:r>
            <w:r w:rsidRPr="00597987">
              <w:rPr>
                <w:spacing w:val="-4"/>
                <w:w w:val="140"/>
                <w:sz w:val="14"/>
              </w:rPr>
              <w:t>DE</w:t>
            </w:r>
            <w:r w:rsidRPr="00597987">
              <w:rPr>
                <w:spacing w:val="-2"/>
                <w:w w:val="140"/>
                <w:sz w:val="14"/>
              </w:rPr>
              <w:t xml:space="preserve"> </w:t>
            </w:r>
            <w:r w:rsidRPr="00597987">
              <w:rPr>
                <w:spacing w:val="-4"/>
                <w:w w:val="140"/>
                <w:sz w:val="14"/>
              </w:rPr>
              <w:t>DUITAMA</w:t>
            </w:r>
          </w:p>
        </w:tc>
        <w:tc>
          <w:tcPr>
            <w:tcW w:w="2231" w:type="dxa"/>
          </w:tcPr>
          <w:p w14:paraId="24C982AB" w14:textId="77777777" w:rsidR="00A400A3" w:rsidRPr="00597987" w:rsidRDefault="00A400A3" w:rsidP="009B25D1">
            <w:pPr>
              <w:ind w:right="22"/>
              <w:jc w:val="right"/>
              <w:rPr>
                <w:sz w:val="14"/>
              </w:rPr>
            </w:pPr>
            <w:r w:rsidRPr="00597987">
              <w:rPr>
                <w:spacing w:val="-2"/>
                <w:w w:val="140"/>
                <w:sz w:val="14"/>
              </w:rPr>
              <w:t>237.895.217,00</w:t>
            </w:r>
          </w:p>
        </w:tc>
      </w:tr>
      <w:tr w:rsidR="00A400A3" w:rsidRPr="00597987" w14:paraId="519BF77A" w14:textId="77777777" w:rsidTr="009B25D1">
        <w:trPr>
          <w:trHeight w:val="255"/>
          <w:jc w:val="center"/>
        </w:trPr>
        <w:tc>
          <w:tcPr>
            <w:tcW w:w="4790" w:type="dxa"/>
          </w:tcPr>
          <w:p w14:paraId="51FF854C" w14:textId="77777777" w:rsidR="00A400A3" w:rsidRPr="00597987" w:rsidRDefault="00A400A3" w:rsidP="009B25D1">
            <w:pPr>
              <w:ind w:left="37"/>
              <w:rPr>
                <w:sz w:val="14"/>
              </w:rPr>
            </w:pPr>
            <w:r w:rsidRPr="00597987">
              <w:rPr>
                <w:spacing w:val="-4"/>
                <w:w w:val="140"/>
                <w:sz w:val="14"/>
              </w:rPr>
              <w:t>MUNICIPIO</w:t>
            </w:r>
            <w:r w:rsidRPr="00597987">
              <w:rPr>
                <w:spacing w:val="-8"/>
                <w:w w:val="140"/>
                <w:sz w:val="14"/>
              </w:rPr>
              <w:t xml:space="preserve"> </w:t>
            </w:r>
            <w:r w:rsidRPr="00597987">
              <w:rPr>
                <w:spacing w:val="-4"/>
                <w:w w:val="140"/>
                <w:sz w:val="14"/>
              </w:rPr>
              <w:t>DE</w:t>
            </w:r>
            <w:r w:rsidRPr="00597987">
              <w:rPr>
                <w:spacing w:val="-2"/>
                <w:w w:val="140"/>
                <w:sz w:val="14"/>
              </w:rPr>
              <w:t xml:space="preserve"> </w:t>
            </w:r>
            <w:r w:rsidRPr="00597987">
              <w:rPr>
                <w:spacing w:val="-4"/>
                <w:w w:val="140"/>
                <w:sz w:val="14"/>
              </w:rPr>
              <w:t>ALCALA</w:t>
            </w:r>
          </w:p>
        </w:tc>
        <w:tc>
          <w:tcPr>
            <w:tcW w:w="2231" w:type="dxa"/>
          </w:tcPr>
          <w:p w14:paraId="52A9A7EC" w14:textId="77777777" w:rsidR="00A400A3" w:rsidRPr="00597987" w:rsidRDefault="00A400A3" w:rsidP="009B25D1">
            <w:pPr>
              <w:ind w:right="23"/>
              <w:jc w:val="right"/>
              <w:rPr>
                <w:sz w:val="14"/>
              </w:rPr>
            </w:pPr>
            <w:r w:rsidRPr="00597987">
              <w:rPr>
                <w:spacing w:val="-2"/>
                <w:w w:val="140"/>
                <w:sz w:val="14"/>
              </w:rPr>
              <w:t>8.119.206,00</w:t>
            </w:r>
          </w:p>
        </w:tc>
      </w:tr>
      <w:tr w:rsidR="00A400A3" w:rsidRPr="00597987" w14:paraId="15EC25AA" w14:textId="77777777" w:rsidTr="009B25D1">
        <w:trPr>
          <w:trHeight w:val="374"/>
          <w:jc w:val="center"/>
        </w:trPr>
        <w:tc>
          <w:tcPr>
            <w:tcW w:w="4790" w:type="dxa"/>
          </w:tcPr>
          <w:p w14:paraId="6771EEFD" w14:textId="77777777" w:rsidR="00A400A3" w:rsidRPr="00597987" w:rsidRDefault="00A400A3" w:rsidP="009B25D1">
            <w:pPr>
              <w:ind w:left="37"/>
              <w:rPr>
                <w:sz w:val="14"/>
              </w:rPr>
            </w:pPr>
            <w:r w:rsidRPr="00597987">
              <w:rPr>
                <w:w w:val="140"/>
                <w:sz w:val="14"/>
              </w:rPr>
              <w:t xml:space="preserve">BUENAVENTURA DISTRITO ESPECIAL </w:t>
            </w:r>
            <w:r w:rsidRPr="00597987">
              <w:rPr>
                <w:spacing w:val="-4"/>
                <w:w w:val="140"/>
                <w:sz w:val="14"/>
              </w:rPr>
              <w:t>INDUSTRIAL, PORTUARIO, BIODIVERSO</w:t>
            </w:r>
            <w:r w:rsidRPr="00597987">
              <w:rPr>
                <w:spacing w:val="-6"/>
                <w:w w:val="140"/>
                <w:sz w:val="14"/>
              </w:rPr>
              <w:t xml:space="preserve"> </w:t>
            </w:r>
            <w:r w:rsidRPr="00597987">
              <w:rPr>
                <w:spacing w:val="-4"/>
                <w:w w:val="140"/>
                <w:sz w:val="14"/>
              </w:rPr>
              <w:t>Y</w:t>
            </w:r>
          </w:p>
          <w:p w14:paraId="18EA60CA" w14:textId="77777777" w:rsidR="00A400A3" w:rsidRPr="00597987" w:rsidRDefault="00A400A3" w:rsidP="009B25D1">
            <w:pPr>
              <w:ind w:left="37"/>
              <w:rPr>
                <w:sz w:val="14"/>
              </w:rPr>
            </w:pPr>
            <w:r w:rsidRPr="00597987">
              <w:rPr>
                <w:spacing w:val="-2"/>
                <w:w w:val="140"/>
                <w:sz w:val="14"/>
              </w:rPr>
              <w:lastRenderedPageBreak/>
              <w:t>ECOTURISTICO</w:t>
            </w:r>
          </w:p>
        </w:tc>
        <w:tc>
          <w:tcPr>
            <w:tcW w:w="2231" w:type="dxa"/>
          </w:tcPr>
          <w:p w14:paraId="728FE90A" w14:textId="77777777" w:rsidR="00A400A3" w:rsidRPr="00597987" w:rsidRDefault="00A400A3" w:rsidP="009B25D1">
            <w:pPr>
              <w:ind w:right="22"/>
              <w:jc w:val="right"/>
              <w:rPr>
                <w:sz w:val="14"/>
              </w:rPr>
            </w:pPr>
            <w:r w:rsidRPr="00597987">
              <w:rPr>
                <w:spacing w:val="-2"/>
                <w:w w:val="140"/>
                <w:sz w:val="14"/>
              </w:rPr>
              <w:lastRenderedPageBreak/>
              <w:t>4.202.698.812,00</w:t>
            </w:r>
          </w:p>
        </w:tc>
      </w:tr>
      <w:tr w:rsidR="00A400A3" w:rsidRPr="00597987" w14:paraId="25C769CB" w14:textId="77777777" w:rsidTr="009B25D1">
        <w:trPr>
          <w:trHeight w:val="170"/>
          <w:jc w:val="center"/>
        </w:trPr>
        <w:tc>
          <w:tcPr>
            <w:tcW w:w="4790" w:type="dxa"/>
          </w:tcPr>
          <w:p w14:paraId="1F6D9625" w14:textId="77777777" w:rsidR="00A400A3" w:rsidRPr="00597987" w:rsidRDefault="00A400A3" w:rsidP="009B25D1">
            <w:pPr>
              <w:ind w:left="37"/>
              <w:rPr>
                <w:sz w:val="14"/>
              </w:rPr>
            </w:pPr>
            <w:r w:rsidRPr="00597987">
              <w:rPr>
                <w:w w:val="140"/>
                <w:sz w:val="14"/>
              </w:rPr>
              <w:t>NUEVA</w:t>
            </w:r>
            <w:r w:rsidRPr="00597987">
              <w:rPr>
                <w:spacing w:val="-9"/>
                <w:w w:val="140"/>
                <w:sz w:val="14"/>
              </w:rPr>
              <w:t xml:space="preserve"> </w:t>
            </w:r>
            <w:r w:rsidRPr="00597987">
              <w:rPr>
                <w:w w:val="140"/>
                <w:sz w:val="14"/>
              </w:rPr>
              <w:t>EMPRESA</w:t>
            </w:r>
            <w:r w:rsidRPr="00597987">
              <w:rPr>
                <w:spacing w:val="-8"/>
                <w:w w:val="140"/>
                <w:sz w:val="14"/>
              </w:rPr>
              <w:t xml:space="preserve"> </w:t>
            </w:r>
            <w:r w:rsidRPr="00597987">
              <w:rPr>
                <w:w w:val="140"/>
                <w:sz w:val="14"/>
              </w:rPr>
              <w:t>PROMOTORA</w:t>
            </w:r>
            <w:r w:rsidRPr="00597987">
              <w:rPr>
                <w:spacing w:val="-7"/>
                <w:w w:val="140"/>
                <w:sz w:val="14"/>
              </w:rPr>
              <w:t xml:space="preserve"> </w:t>
            </w:r>
            <w:r w:rsidRPr="00597987">
              <w:rPr>
                <w:w w:val="140"/>
                <w:sz w:val="14"/>
              </w:rPr>
              <w:t>DE</w:t>
            </w:r>
            <w:r w:rsidRPr="00597987">
              <w:rPr>
                <w:spacing w:val="-8"/>
                <w:w w:val="140"/>
                <w:sz w:val="14"/>
              </w:rPr>
              <w:t xml:space="preserve"> </w:t>
            </w:r>
            <w:r w:rsidRPr="00597987">
              <w:rPr>
                <w:w w:val="140"/>
                <w:sz w:val="14"/>
              </w:rPr>
              <w:t>SALUD</w:t>
            </w:r>
            <w:r w:rsidRPr="00597987">
              <w:rPr>
                <w:spacing w:val="-13"/>
                <w:w w:val="140"/>
                <w:sz w:val="14"/>
              </w:rPr>
              <w:t xml:space="preserve"> </w:t>
            </w:r>
            <w:r w:rsidRPr="00597987">
              <w:rPr>
                <w:spacing w:val="-4"/>
                <w:w w:val="140"/>
                <w:sz w:val="14"/>
              </w:rPr>
              <w:t>S.A.</w:t>
            </w:r>
          </w:p>
        </w:tc>
        <w:tc>
          <w:tcPr>
            <w:tcW w:w="2231" w:type="dxa"/>
          </w:tcPr>
          <w:p w14:paraId="4A25C370" w14:textId="77777777" w:rsidR="00A400A3" w:rsidRPr="00597987" w:rsidRDefault="00A400A3" w:rsidP="009B25D1">
            <w:pPr>
              <w:ind w:right="22"/>
              <w:jc w:val="right"/>
              <w:rPr>
                <w:sz w:val="14"/>
              </w:rPr>
            </w:pPr>
            <w:r w:rsidRPr="00597987">
              <w:rPr>
                <w:spacing w:val="-2"/>
                <w:w w:val="140"/>
                <w:sz w:val="14"/>
              </w:rPr>
              <w:t>15.575.150,00</w:t>
            </w:r>
          </w:p>
        </w:tc>
      </w:tr>
      <w:tr w:rsidR="00A400A3" w:rsidRPr="00597987" w14:paraId="33AF48BB" w14:textId="77777777" w:rsidTr="009B25D1">
        <w:trPr>
          <w:trHeight w:val="255"/>
          <w:jc w:val="center"/>
        </w:trPr>
        <w:tc>
          <w:tcPr>
            <w:tcW w:w="4790" w:type="dxa"/>
          </w:tcPr>
          <w:p w14:paraId="6E325CDF" w14:textId="77777777" w:rsidR="00A400A3" w:rsidRPr="00597987" w:rsidRDefault="00A400A3" w:rsidP="009B25D1">
            <w:pPr>
              <w:ind w:left="37"/>
              <w:rPr>
                <w:sz w:val="14"/>
              </w:rPr>
            </w:pPr>
            <w:r w:rsidRPr="00597987">
              <w:rPr>
                <w:spacing w:val="-4"/>
                <w:w w:val="140"/>
                <w:sz w:val="14"/>
              </w:rPr>
              <w:t>JULIETTE</w:t>
            </w:r>
            <w:r w:rsidRPr="00597987">
              <w:rPr>
                <w:spacing w:val="-10"/>
                <w:w w:val="140"/>
                <w:sz w:val="14"/>
              </w:rPr>
              <w:t xml:space="preserve"> </w:t>
            </w:r>
            <w:r w:rsidRPr="00597987">
              <w:rPr>
                <w:spacing w:val="-4"/>
                <w:w w:val="140"/>
                <w:sz w:val="14"/>
              </w:rPr>
              <w:t>MARIA</w:t>
            </w:r>
            <w:r w:rsidRPr="00597987">
              <w:rPr>
                <w:spacing w:val="-5"/>
                <w:w w:val="140"/>
                <w:sz w:val="14"/>
              </w:rPr>
              <w:t xml:space="preserve"> </w:t>
            </w:r>
            <w:r w:rsidRPr="00597987">
              <w:rPr>
                <w:spacing w:val="-4"/>
                <w:w w:val="140"/>
                <w:sz w:val="14"/>
              </w:rPr>
              <w:t>HERNANDEZ</w:t>
            </w:r>
            <w:r w:rsidRPr="00597987">
              <w:rPr>
                <w:spacing w:val="-9"/>
                <w:w w:val="140"/>
                <w:sz w:val="14"/>
              </w:rPr>
              <w:t xml:space="preserve"> </w:t>
            </w:r>
            <w:r w:rsidRPr="00597987">
              <w:rPr>
                <w:spacing w:val="-4"/>
                <w:w w:val="140"/>
                <w:sz w:val="14"/>
              </w:rPr>
              <w:t>VILLA</w:t>
            </w:r>
          </w:p>
        </w:tc>
        <w:tc>
          <w:tcPr>
            <w:tcW w:w="2231" w:type="dxa"/>
          </w:tcPr>
          <w:p w14:paraId="1D21C5D5" w14:textId="77777777" w:rsidR="00A400A3" w:rsidRPr="00597987" w:rsidRDefault="00A400A3" w:rsidP="009B25D1">
            <w:pPr>
              <w:ind w:right="23"/>
              <w:jc w:val="right"/>
              <w:rPr>
                <w:sz w:val="14"/>
              </w:rPr>
            </w:pPr>
            <w:r w:rsidRPr="00597987">
              <w:rPr>
                <w:spacing w:val="-2"/>
                <w:w w:val="140"/>
                <w:sz w:val="14"/>
              </w:rPr>
              <w:t>6.900.000,00</w:t>
            </w:r>
          </w:p>
        </w:tc>
      </w:tr>
      <w:tr w:rsidR="00A400A3" w:rsidRPr="00597987" w14:paraId="32754632" w14:textId="77777777" w:rsidTr="009B25D1">
        <w:trPr>
          <w:trHeight w:val="255"/>
          <w:jc w:val="center"/>
        </w:trPr>
        <w:tc>
          <w:tcPr>
            <w:tcW w:w="4790" w:type="dxa"/>
          </w:tcPr>
          <w:p w14:paraId="66860B4B" w14:textId="77777777" w:rsidR="00A400A3" w:rsidRPr="00597987" w:rsidRDefault="00A400A3" w:rsidP="009B25D1">
            <w:pPr>
              <w:ind w:left="37"/>
              <w:rPr>
                <w:sz w:val="14"/>
              </w:rPr>
            </w:pPr>
            <w:r w:rsidRPr="00597987">
              <w:rPr>
                <w:w w:val="140"/>
                <w:sz w:val="14"/>
              </w:rPr>
              <w:t>MAGALIS</w:t>
            </w:r>
            <w:r w:rsidRPr="00597987">
              <w:rPr>
                <w:spacing w:val="-6"/>
                <w:w w:val="140"/>
                <w:sz w:val="14"/>
              </w:rPr>
              <w:t xml:space="preserve"> </w:t>
            </w:r>
            <w:r w:rsidRPr="00597987">
              <w:rPr>
                <w:w w:val="140"/>
                <w:sz w:val="14"/>
              </w:rPr>
              <w:t>MARIA</w:t>
            </w:r>
            <w:r w:rsidRPr="00597987">
              <w:rPr>
                <w:spacing w:val="-6"/>
                <w:w w:val="140"/>
                <w:sz w:val="14"/>
              </w:rPr>
              <w:t xml:space="preserve"> </w:t>
            </w:r>
            <w:r w:rsidRPr="00597987">
              <w:rPr>
                <w:w w:val="140"/>
                <w:sz w:val="14"/>
              </w:rPr>
              <w:t>AREVALO</w:t>
            </w:r>
            <w:r w:rsidRPr="00597987">
              <w:rPr>
                <w:spacing w:val="-11"/>
                <w:w w:val="140"/>
                <w:sz w:val="14"/>
              </w:rPr>
              <w:t xml:space="preserve"> </w:t>
            </w:r>
            <w:r w:rsidRPr="00597987">
              <w:rPr>
                <w:spacing w:val="-4"/>
                <w:w w:val="140"/>
                <w:sz w:val="14"/>
              </w:rPr>
              <w:t>MEJIA</w:t>
            </w:r>
          </w:p>
        </w:tc>
        <w:tc>
          <w:tcPr>
            <w:tcW w:w="2231" w:type="dxa"/>
          </w:tcPr>
          <w:p w14:paraId="3F6C2286" w14:textId="77777777" w:rsidR="00A400A3" w:rsidRPr="00597987" w:rsidRDefault="00A400A3" w:rsidP="009B25D1">
            <w:pPr>
              <w:ind w:right="23"/>
              <w:jc w:val="right"/>
              <w:rPr>
                <w:sz w:val="14"/>
              </w:rPr>
            </w:pPr>
            <w:r w:rsidRPr="00597987">
              <w:rPr>
                <w:spacing w:val="-2"/>
                <w:w w:val="140"/>
                <w:sz w:val="14"/>
              </w:rPr>
              <w:t>6.074.316,00</w:t>
            </w:r>
          </w:p>
        </w:tc>
      </w:tr>
      <w:tr w:rsidR="00A400A3" w:rsidRPr="00597987" w14:paraId="0E80D7EA" w14:textId="77777777" w:rsidTr="009B25D1">
        <w:trPr>
          <w:trHeight w:val="255"/>
          <w:jc w:val="center"/>
        </w:trPr>
        <w:tc>
          <w:tcPr>
            <w:tcW w:w="4790" w:type="dxa"/>
          </w:tcPr>
          <w:p w14:paraId="5812CBFF" w14:textId="77777777" w:rsidR="00A400A3" w:rsidRPr="00597987" w:rsidRDefault="00A400A3" w:rsidP="009B25D1">
            <w:pPr>
              <w:ind w:left="37"/>
              <w:rPr>
                <w:sz w:val="14"/>
              </w:rPr>
            </w:pPr>
            <w:r w:rsidRPr="00597987">
              <w:rPr>
                <w:spacing w:val="-6"/>
                <w:w w:val="140"/>
                <w:sz w:val="14"/>
              </w:rPr>
              <w:t>VICTORIA</w:t>
            </w:r>
            <w:r w:rsidRPr="00597987">
              <w:rPr>
                <w:spacing w:val="6"/>
                <w:w w:val="140"/>
                <w:sz w:val="14"/>
              </w:rPr>
              <w:t xml:space="preserve"> </w:t>
            </w:r>
            <w:r w:rsidRPr="00597987">
              <w:rPr>
                <w:spacing w:val="-6"/>
                <w:w w:val="140"/>
                <w:sz w:val="14"/>
              </w:rPr>
              <w:t>LUZ</w:t>
            </w:r>
            <w:r w:rsidRPr="00597987">
              <w:rPr>
                <w:spacing w:val="-10"/>
                <w:w w:val="140"/>
                <w:sz w:val="14"/>
              </w:rPr>
              <w:t xml:space="preserve"> </w:t>
            </w:r>
            <w:r w:rsidRPr="00597987">
              <w:rPr>
                <w:spacing w:val="-6"/>
                <w:w w:val="140"/>
                <w:sz w:val="14"/>
              </w:rPr>
              <w:t>REPIZO</w:t>
            </w:r>
            <w:r w:rsidRPr="00597987">
              <w:rPr>
                <w:spacing w:val="2"/>
                <w:w w:val="140"/>
                <w:sz w:val="14"/>
              </w:rPr>
              <w:t xml:space="preserve"> </w:t>
            </w:r>
            <w:r w:rsidRPr="00597987">
              <w:rPr>
                <w:spacing w:val="-6"/>
                <w:w w:val="140"/>
                <w:sz w:val="14"/>
              </w:rPr>
              <w:t>MUÑOZ</w:t>
            </w:r>
          </w:p>
        </w:tc>
        <w:tc>
          <w:tcPr>
            <w:tcW w:w="2231" w:type="dxa"/>
          </w:tcPr>
          <w:p w14:paraId="6428DBB0" w14:textId="77777777" w:rsidR="00A400A3" w:rsidRPr="00597987" w:rsidRDefault="00A400A3" w:rsidP="009B25D1">
            <w:pPr>
              <w:ind w:right="23"/>
              <w:jc w:val="right"/>
              <w:rPr>
                <w:sz w:val="14"/>
              </w:rPr>
            </w:pPr>
            <w:r w:rsidRPr="00597987">
              <w:rPr>
                <w:spacing w:val="-2"/>
                <w:w w:val="140"/>
                <w:sz w:val="14"/>
              </w:rPr>
              <w:t>1.924.462,00</w:t>
            </w:r>
          </w:p>
        </w:tc>
      </w:tr>
      <w:tr w:rsidR="00A400A3" w:rsidRPr="00597987" w14:paraId="25C8E886" w14:textId="77777777" w:rsidTr="009B25D1">
        <w:trPr>
          <w:trHeight w:val="255"/>
          <w:jc w:val="center"/>
        </w:trPr>
        <w:tc>
          <w:tcPr>
            <w:tcW w:w="4790" w:type="dxa"/>
          </w:tcPr>
          <w:p w14:paraId="7FE7F1D6" w14:textId="77777777" w:rsidR="00A400A3" w:rsidRPr="00597987" w:rsidRDefault="00A400A3" w:rsidP="009B25D1">
            <w:pPr>
              <w:ind w:left="37"/>
              <w:rPr>
                <w:sz w:val="14"/>
              </w:rPr>
            </w:pPr>
            <w:r w:rsidRPr="00597987">
              <w:rPr>
                <w:spacing w:val="-4"/>
                <w:w w:val="140"/>
                <w:sz w:val="14"/>
              </w:rPr>
              <w:t>MUNICIPIO</w:t>
            </w:r>
            <w:r w:rsidRPr="00597987">
              <w:rPr>
                <w:spacing w:val="-2"/>
                <w:w w:val="140"/>
                <w:sz w:val="14"/>
              </w:rPr>
              <w:t xml:space="preserve"> </w:t>
            </w:r>
            <w:r w:rsidRPr="00597987">
              <w:rPr>
                <w:spacing w:val="-4"/>
                <w:w w:val="140"/>
                <w:sz w:val="14"/>
              </w:rPr>
              <w:t>DEL MEDIO</w:t>
            </w:r>
            <w:r w:rsidRPr="00597987">
              <w:rPr>
                <w:spacing w:val="-2"/>
                <w:w w:val="140"/>
                <w:sz w:val="14"/>
              </w:rPr>
              <w:t xml:space="preserve"> </w:t>
            </w:r>
            <w:r w:rsidRPr="00597987">
              <w:rPr>
                <w:spacing w:val="-4"/>
                <w:w w:val="140"/>
                <w:sz w:val="14"/>
              </w:rPr>
              <w:t>BAUDO</w:t>
            </w:r>
          </w:p>
        </w:tc>
        <w:tc>
          <w:tcPr>
            <w:tcW w:w="2231" w:type="dxa"/>
          </w:tcPr>
          <w:p w14:paraId="0035AA0A" w14:textId="77777777" w:rsidR="00A400A3" w:rsidRPr="00597987" w:rsidRDefault="00A400A3" w:rsidP="009B25D1">
            <w:pPr>
              <w:ind w:right="22"/>
              <w:jc w:val="right"/>
              <w:rPr>
                <w:sz w:val="14"/>
              </w:rPr>
            </w:pPr>
            <w:r w:rsidRPr="00597987">
              <w:rPr>
                <w:spacing w:val="-2"/>
                <w:w w:val="140"/>
                <w:sz w:val="14"/>
              </w:rPr>
              <w:t>198.647.564,00</w:t>
            </w:r>
          </w:p>
        </w:tc>
      </w:tr>
      <w:tr w:rsidR="00A400A3" w:rsidRPr="00597987" w14:paraId="40BF2A41" w14:textId="77777777" w:rsidTr="009B25D1">
        <w:trPr>
          <w:trHeight w:val="255"/>
          <w:jc w:val="center"/>
        </w:trPr>
        <w:tc>
          <w:tcPr>
            <w:tcW w:w="4790" w:type="dxa"/>
          </w:tcPr>
          <w:p w14:paraId="278D1A93" w14:textId="77777777" w:rsidR="00A400A3" w:rsidRPr="00597987" w:rsidRDefault="00A400A3" w:rsidP="009B25D1">
            <w:pPr>
              <w:ind w:left="37"/>
              <w:rPr>
                <w:sz w:val="14"/>
              </w:rPr>
            </w:pPr>
            <w:r w:rsidRPr="00597987">
              <w:rPr>
                <w:w w:val="135"/>
                <w:sz w:val="14"/>
              </w:rPr>
              <w:t>GOBERNACION</w:t>
            </w:r>
            <w:r w:rsidRPr="00597987">
              <w:rPr>
                <w:spacing w:val="9"/>
                <w:w w:val="135"/>
                <w:sz w:val="14"/>
              </w:rPr>
              <w:t xml:space="preserve"> </w:t>
            </w:r>
            <w:r w:rsidRPr="00597987">
              <w:rPr>
                <w:w w:val="135"/>
                <w:sz w:val="14"/>
              </w:rPr>
              <w:t>DEL</w:t>
            </w:r>
            <w:r w:rsidRPr="00597987">
              <w:rPr>
                <w:spacing w:val="11"/>
                <w:w w:val="135"/>
                <w:sz w:val="14"/>
              </w:rPr>
              <w:t xml:space="preserve"> </w:t>
            </w:r>
            <w:r w:rsidRPr="00597987">
              <w:rPr>
                <w:spacing w:val="-2"/>
                <w:w w:val="135"/>
                <w:sz w:val="14"/>
              </w:rPr>
              <w:t>CHOCO</w:t>
            </w:r>
          </w:p>
        </w:tc>
        <w:tc>
          <w:tcPr>
            <w:tcW w:w="2231" w:type="dxa"/>
          </w:tcPr>
          <w:p w14:paraId="6B413C9C" w14:textId="77777777" w:rsidR="00A400A3" w:rsidRPr="00597987" w:rsidRDefault="00A400A3" w:rsidP="009B25D1">
            <w:pPr>
              <w:ind w:right="22"/>
              <w:jc w:val="right"/>
              <w:rPr>
                <w:sz w:val="14"/>
              </w:rPr>
            </w:pPr>
            <w:r w:rsidRPr="00597987">
              <w:rPr>
                <w:spacing w:val="-2"/>
                <w:w w:val="140"/>
                <w:sz w:val="14"/>
              </w:rPr>
              <w:t>164.893.757,00</w:t>
            </w:r>
          </w:p>
        </w:tc>
      </w:tr>
      <w:tr w:rsidR="00A400A3" w:rsidRPr="00597987" w14:paraId="7E2924E0" w14:textId="77777777" w:rsidTr="009B25D1">
        <w:trPr>
          <w:trHeight w:val="255"/>
          <w:jc w:val="center"/>
        </w:trPr>
        <w:tc>
          <w:tcPr>
            <w:tcW w:w="4790" w:type="dxa"/>
          </w:tcPr>
          <w:p w14:paraId="00C4C394" w14:textId="77777777" w:rsidR="00A400A3" w:rsidRPr="00597987" w:rsidRDefault="00A400A3" w:rsidP="009B25D1">
            <w:pPr>
              <w:ind w:left="37"/>
              <w:rPr>
                <w:sz w:val="14"/>
              </w:rPr>
            </w:pPr>
            <w:r w:rsidRPr="00597987">
              <w:rPr>
                <w:w w:val="140"/>
                <w:sz w:val="14"/>
              </w:rPr>
              <w:t>CONSORCIO</w:t>
            </w:r>
            <w:r w:rsidRPr="00597987">
              <w:rPr>
                <w:spacing w:val="60"/>
                <w:w w:val="140"/>
                <w:sz w:val="14"/>
              </w:rPr>
              <w:t xml:space="preserve"> </w:t>
            </w:r>
            <w:r w:rsidRPr="00597987">
              <w:rPr>
                <w:w w:val="140"/>
                <w:sz w:val="14"/>
              </w:rPr>
              <w:t>ARQUITECTOS</w:t>
            </w:r>
            <w:r w:rsidRPr="00597987">
              <w:rPr>
                <w:spacing w:val="66"/>
                <w:w w:val="140"/>
                <w:sz w:val="14"/>
              </w:rPr>
              <w:t xml:space="preserve"> </w:t>
            </w:r>
            <w:r w:rsidRPr="00597987">
              <w:rPr>
                <w:spacing w:val="-2"/>
                <w:w w:val="140"/>
                <w:sz w:val="14"/>
              </w:rPr>
              <w:t>INTERVENTORES</w:t>
            </w:r>
          </w:p>
        </w:tc>
        <w:tc>
          <w:tcPr>
            <w:tcW w:w="2231" w:type="dxa"/>
          </w:tcPr>
          <w:p w14:paraId="178FAE94" w14:textId="77777777" w:rsidR="00A400A3" w:rsidRPr="00597987" w:rsidRDefault="00A400A3" w:rsidP="009B25D1">
            <w:pPr>
              <w:ind w:right="22"/>
              <w:jc w:val="right"/>
              <w:rPr>
                <w:sz w:val="14"/>
              </w:rPr>
            </w:pPr>
            <w:r w:rsidRPr="00597987">
              <w:rPr>
                <w:spacing w:val="-2"/>
                <w:w w:val="140"/>
                <w:sz w:val="14"/>
              </w:rPr>
              <w:t>336.659.330,00</w:t>
            </w:r>
          </w:p>
        </w:tc>
      </w:tr>
      <w:tr w:rsidR="00A400A3" w:rsidRPr="00597987" w14:paraId="6EB812DD" w14:textId="77777777" w:rsidTr="009B25D1">
        <w:trPr>
          <w:trHeight w:val="255"/>
          <w:jc w:val="center"/>
        </w:trPr>
        <w:tc>
          <w:tcPr>
            <w:tcW w:w="4790" w:type="dxa"/>
          </w:tcPr>
          <w:p w14:paraId="0B78AB2A" w14:textId="77777777" w:rsidR="00A400A3" w:rsidRPr="00597987" w:rsidRDefault="00A400A3" w:rsidP="009B25D1">
            <w:pPr>
              <w:ind w:left="37"/>
              <w:rPr>
                <w:sz w:val="14"/>
              </w:rPr>
            </w:pPr>
            <w:r w:rsidRPr="00597987">
              <w:rPr>
                <w:spacing w:val="-2"/>
                <w:w w:val="140"/>
                <w:sz w:val="14"/>
              </w:rPr>
              <w:t>JAVIER</w:t>
            </w:r>
            <w:r w:rsidRPr="00597987">
              <w:rPr>
                <w:spacing w:val="-12"/>
                <w:w w:val="140"/>
                <w:sz w:val="14"/>
              </w:rPr>
              <w:t xml:space="preserve"> </w:t>
            </w:r>
            <w:r w:rsidRPr="00597987">
              <w:rPr>
                <w:spacing w:val="-2"/>
                <w:w w:val="140"/>
                <w:sz w:val="14"/>
              </w:rPr>
              <w:t>MAURICIO</w:t>
            </w:r>
            <w:r w:rsidRPr="00597987">
              <w:rPr>
                <w:spacing w:val="-11"/>
                <w:w w:val="140"/>
                <w:sz w:val="14"/>
              </w:rPr>
              <w:t xml:space="preserve"> </w:t>
            </w:r>
            <w:r w:rsidRPr="00597987">
              <w:rPr>
                <w:spacing w:val="-2"/>
                <w:w w:val="140"/>
                <w:sz w:val="14"/>
              </w:rPr>
              <w:t>ARIAS</w:t>
            </w:r>
            <w:r w:rsidRPr="00597987">
              <w:rPr>
                <w:spacing w:val="-5"/>
                <w:w w:val="140"/>
                <w:sz w:val="14"/>
              </w:rPr>
              <w:t xml:space="preserve"> </w:t>
            </w:r>
            <w:r w:rsidRPr="00597987">
              <w:rPr>
                <w:spacing w:val="-2"/>
                <w:w w:val="140"/>
                <w:sz w:val="14"/>
              </w:rPr>
              <w:t>JURADO</w:t>
            </w:r>
          </w:p>
        </w:tc>
        <w:tc>
          <w:tcPr>
            <w:tcW w:w="2231" w:type="dxa"/>
          </w:tcPr>
          <w:p w14:paraId="2F4B16D7" w14:textId="77777777" w:rsidR="00A400A3" w:rsidRPr="00597987" w:rsidRDefault="00A400A3" w:rsidP="009B25D1">
            <w:pPr>
              <w:ind w:right="23"/>
              <w:jc w:val="right"/>
              <w:rPr>
                <w:sz w:val="14"/>
              </w:rPr>
            </w:pPr>
            <w:r w:rsidRPr="00597987">
              <w:rPr>
                <w:spacing w:val="-2"/>
                <w:w w:val="140"/>
                <w:sz w:val="14"/>
              </w:rPr>
              <w:t>6.500.000,00</w:t>
            </w:r>
          </w:p>
        </w:tc>
      </w:tr>
      <w:tr w:rsidR="00A400A3" w:rsidRPr="00597987" w14:paraId="4953B31B" w14:textId="77777777" w:rsidTr="009B25D1">
        <w:trPr>
          <w:trHeight w:val="255"/>
          <w:jc w:val="center"/>
        </w:trPr>
        <w:tc>
          <w:tcPr>
            <w:tcW w:w="4790" w:type="dxa"/>
          </w:tcPr>
          <w:p w14:paraId="26B8A38B" w14:textId="77777777" w:rsidR="00A400A3" w:rsidRPr="00597987" w:rsidRDefault="00A400A3" w:rsidP="009B25D1">
            <w:pPr>
              <w:ind w:left="37"/>
              <w:rPr>
                <w:b/>
                <w:sz w:val="14"/>
              </w:rPr>
            </w:pPr>
            <w:r w:rsidRPr="00597987">
              <w:rPr>
                <w:b/>
                <w:spacing w:val="-2"/>
                <w:w w:val="140"/>
                <w:sz w:val="14"/>
              </w:rPr>
              <w:t>TOTALES:</w:t>
            </w:r>
          </w:p>
        </w:tc>
        <w:tc>
          <w:tcPr>
            <w:tcW w:w="2231" w:type="dxa"/>
          </w:tcPr>
          <w:p w14:paraId="1466DDB2" w14:textId="77777777" w:rsidR="00A400A3" w:rsidRPr="00597987" w:rsidRDefault="00A400A3" w:rsidP="009B25D1">
            <w:pPr>
              <w:ind w:right="22"/>
              <w:jc w:val="right"/>
              <w:rPr>
                <w:b/>
                <w:sz w:val="14"/>
              </w:rPr>
            </w:pPr>
            <w:r w:rsidRPr="00597987">
              <w:rPr>
                <w:b/>
                <w:spacing w:val="-2"/>
                <w:w w:val="140"/>
                <w:sz w:val="14"/>
              </w:rPr>
              <w:t>37.138.251.109,00</w:t>
            </w:r>
          </w:p>
        </w:tc>
      </w:tr>
    </w:tbl>
    <w:p w14:paraId="2B0AEA8D" w14:textId="77777777" w:rsidR="00A400A3" w:rsidRDefault="00A400A3" w:rsidP="00A400A3">
      <w:pPr>
        <w:pStyle w:val="Textoindependiente"/>
        <w:jc w:val="both"/>
        <w:rPr>
          <w:b/>
          <w:bCs/>
          <w:sz w:val="28"/>
          <w:szCs w:val="28"/>
        </w:rPr>
      </w:pPr>
    </w:p>
    <w:p w14:paraId="5CD4F199" w14:textId="77777777" w:rsidR="00A400A3" w:rsidRPr="00D82B0A" w:rsidRDefault="00A400A3" w:rsidP="00A400A3">
      <w:pPr>
        <w:pStyle w:val="Textoindependiente"/>
        <w:jc w:val="both"/>
        <w:rPr>
          <w:b/>
          <w:bCs/>
        </w:rPr>
      </w:pPr>
      <w:r w:rsidRPr="00D82B0A">
        <w:rPr>
          <w:b/>
          <w:bCs/>
        </w:rPr>
        <w:t>NOTA 23. PROVISIONES</w:t>
      </w:r>
      <w:r>
        <w:rPr>
          <w:b/>
          <w:bCs/>
        </w:rPr>
        <w:t>.</w:t>
      </w:r>
    </w:p>
    <w:p w14:paraId="70455445" w14:textId="77777777" w:rsidR="00A400A3" w:rsidRDefault="00A400A3" w:rsidP="00A400A3">
      <w:pPr>
        <w:pStyle w:val="Textoindependiente"/>
        <w:jc w:val="both"/>
        <w:rPr>
          <w:b/>
          <w:bCs/>
          <w:sz w:val="28"/>
          <w:szCs w:val="28"/>
        </w:rPr>
      </w:pPr>
    </w:p>
    <w:tbl>
      <w:tblPr>
        <w:tblStyle w:val="TableNormal"/>
        <w:tblW w:w="10219"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2779"/>
        <w:gridCol w:w="2580"/>
        <w:gridCol w:w="2501"/>
        <w:gridCol w:w="2359"/>
      </w:tblGrid>
      <w:tr w:rsidR="00A400A3" w:rsidRPr="00597987" w14:paraId="7425E72C" w14:textId="77777777" w:rsidTr="009B25D1">
        <w:trPr>
          <w:trHeight w:val="570"/>
        </w:trPr>
        <w:tc>
          <w:tcPr>
            <w:tcW w:w="2779" w:type="dxa"/>
            <w:shd w:val="clear" w:color="auto" w:fill="3366CC"/>
          </w:tcPr>
          <w:p w14:paraId="2EBEC52B" w14:textId="77777777" w:rsidR="00A400A3" w:rsidRPr="00597987" w:rsidRDefault="00A400A3" w:rsidP="009B25D1">
            <w:pPr>
              <w:spacing w:before="157"/>
              <w:ind w:left="765"/>
              <w:rPr>
                <w:rFonts w:ascii="Times New Roman"/>
                <w:b/>
              </w:rPr>
            </w:pPr>
            <w:r w:rsidRPr="00597987">
              <w:rPr>
                <w:rFonts w:ascii="Times New Roman"/>
                <w:b/>
                <w:color w:val="FFFFFF"/>
                <w:spacing w:val="-2"/>
              </w:rPr>
              <w:t>CONCEPTO</w:t>
            </w:r>
          </w:p>
        </w:tc>
        <w:tc>
          <w:tcPr>
            <w:tcW w:w="2580" w:type="dxa"/>
            <w:shd w:val="clear" w:color="auto" w:fill="3366CC"/>
          </w:tcPr>
          <w:p w14:paraId="679EBDE3" w14:textId="77777777" w:rsidR="00A400A3" w:rsidRPr="00597987" w:rsidRDefault="00A400A3" w:rsidP="009B25D1">
            <w:pPr>
              <w:spacing w:before="157"/>
              <w:ind w:left="12"/>
              <w:jc w:val="center"/>
              <w:rPr>
                <w:rFonts w:ascii="Times New Roman"/>
                <w:b/>
              </w:rPr>
            </w:pPr>
            <w:r w:rsidRPr="00597987">
              <w:rPr>
                <w:rFonts w:ascii="Times New Roman"/>
                <w:b/>
                <w:color w:val="FFFFFF"/>
                <w:spacing w:val="-4"/>
              </w:rPr>
              <w:t>2024</w:t>
            </w:r>
          </w:p>
        </w:tc>
        <w:tc>
          <w:tcPr>
            <w:tcW w:w="2501" w:type="dxa"/>
            <w:shd w:val="clear" w:color="auto" w:fill="3366CC"/>
          </w:tcPr>
          <w:p w14:paraId="4FE7A14E" w14:textId="77777777" w:rsidR="00A400A3" w:rsidRPr="00597987" w:rsidRDefault="00A400A3" w:rsidP="009B25D1">
            <w:pPr>
              <w:spacing w:before="157"/>
              <w:ind w:left="9"/>
              <w:jc w:val="center"/>
              <w:rPr>
                <w:rFonts w:ascii="Times New Roman"/>
                <w:b/>
              </w:rPr>
            </w:pPr>
            <w:r w:rsidRPr="00597987">
              <w:rPr>
                <w:rFonts w:ascii="Times New Roman"/>
                <w:b/>
                <w:color w:val="FFFFFF"/>
                <w:spacing w:val="-4"/>
              </w:rPr>
              <w:t>2023</w:t>
            </w:r>
          </w:p>
        </w:tc>
        <w:tc>
          <w:tcPr>
            <w:tcW w:w="2359" w:type="dxa"/>
            <w:shd w:val="clear" w:color="auto" w:fill="3366CC"/>
          </w:tcPr>
          <w:p w14:paraId="04240023" w14:textId="77777777" w:rsidR="00A400A3" w:rsidRPr="00597987" w:rsidRDefault="00A400A3" w:rsidP="009B25D1">
            <w:pPr>
              <w:spacing w:before="157"/>
              <w:ind w:right="66"/>
              <w:jc w:val="right"/>
              <w:rPr>
                <w:rFonts w:ascii="Times New Roman" w:hAnsi="Times New Roman"/>
                <w:b/>
              </w:rPr>
            </w:pPr>
            <w:r w:rsidRPr="00597987">
              <w:rPr>
                <w:rFonts w:ascii="Times New Roman" w:hAnsi="Times New Roman"/>
                <w:b/>
                <w:color w:val="FFFFFF"/>
              </w:rPr>
              <w:t>VALOR</w:t>
            </w:r>
            <w:r w:rsidRPr="00597987">
              <w:rPr>
                <w:rFonts w:ascii="Times New Roman" w:hAnsi="Times New Roman"/>
                <w:b/>
                <w:color w:val="FFFFFF"/>
                <w:spacing w:val="-5"/>
              </w:rPr>
              <w:t xml:space="preserve"> </w:t>
            </w:r>
            <w:r w:rsidRPr="00597987">
              <w:rPr>
                <w:rFonts w:ascii="Times New Roman" w:hAnsi="Times New Roman"/>
                <w:b/>
                <w:color w:val="FFFFFF"/>
                <w:spacing w:val="-2"/>
              </w:rPr>
              <w:t>VARIACIÓN</w:t>
            </w:r>
          </w:p>
        </w:tc>
      </w:tr>
      <w:tr w:rsidR="00A400A3" w:rsidRPr="00597987" w14:paraId="2F817737" w14:textId="77777777" w:rsidTr="009B25D1">
        <w:trPr>
          <w:trHeight w:val="285"/>
        </w:trPr>
        <w:tc>
          <w:tcPr>
            <w:tcW w:w="2779" w:type="dxa"/>
          </w:tcPr>
          <w:p w14:paraId="6D22867B" w14:textId="77777777" w:rsidR="00A400A3" w:rsidRPr="00597987" w:rsidRDefault="00A400A3" w:rsidP="009B25D1">
            <w:pPr>
              <w:spacing w:before="15" w:line="250" w:lineRule="exact"/>
              <w:ind w:left="69"/>
              <w:rPr>
                <w:rFonts w:ascii="Times New Roman"/>
                <w:b/>
              </w:rPr>
            </w:pPr>
            <w:r w:rsidRPr="00597987">
              <w:rPr>
                <w:rFonts w:ascii="Times New Roman"/>
                <w:b/>
                <w:spacing w:val="-2"/>
              </w:rPr>
              <w:t>PROVISIONES</w:t>
            </w:r>
          </w:p>
        </w:tc>
        <w:tc>
          <w:tcPr>
            <w:tcW w:w="2580" w:type="dxa"/>
          </w:tcPr>
          <w:p w14:paraId="608E147E" w14:textId="77777777" w:rsidR="00A400A3" w:rsidRPr="00597987" w:rsidRDefault="00A400A3" w:rsidP="009B25D1">
            <w:pPr>
              <w:spacing w:before="15" w:line="250" w:lineRule="exact"/>
              <w:ind w:right="57"/>
              <w:jc w:val="right"/>
              <w:rPr>
                <w:rFonts w:ascii="Times New Roman"/>
                <w:b/>
              </w:rPr>
            </w:pPr>
            <w:r w:rsidRPr="00597987">
              <w:rPr>
                <w:rFonts w:ascii="Times New Roman"/>
                <w:b/>
                <w:spacing w:val="-2"/>
              </w:rPr>
              <w:t>2.119.484.447.440,00</w:t>
            </w:r>
          </w:p>
        </w:tc>
        <w:tc>
          <w:tcPr>
            <w:tcW w:w="2501" w:type="dxa"/>
          </w:tcPr>
          <w:p w14:paraId="45B510B2" w14:textId="77777777" w:rsidR="00A400A3" w:rsidRPr="00597987" w:rsidRDefault="00A400A3" w:rsidP="009B25D1">
            <w:pPr>
              <w:spacing w:before="15" w:line="250" w:lineRule="exact"/>
              <w:ind w:right="60"/>
              <w:jc w:val="right"/>
              <w:rPr>
                <w:rFonts w:ascii="Times New Roman"/>
                <w:b/>
              </w:rPr>
            </w:pPr>
            <w:r w:rsidRPr="00597987">
              <w:rPr>
                <w:rFonts w:ascii="Times New Roman"/>
                <w:b/>
                <w:spacing w:val="-2"/>
              </w:rPr>
              <w:t>599.085.422.129,68</w:t>
            </w:r>
          </w:p>
        </w:tc>
        <w:tc>
          <w:tcPr>
            <w:tcW w:w="2359" w:type="dxa"/>
          </w:tcPr>
          <w:p w14:paraId="4E4E5E38" w14:textId="77777777" w:rsidR="00A400A3" w:rsidRPr="00597987" w:rsidRDefault="00A400A3" w:rsidP="009B25D1">
            <w:pPr>
              <w:spacing w:before="15" w:line="250" w:lineRule="exact"/>
              <w:ind w:right="57"/>
              <w:jc w:val="right"/>
              <w:rPr>
                <w:rFonts w:ascii="Times New Roman"/>
                <w:b/>
              </w:rPr>
            </w:pPr>
            <w:r w:rsidRPr="00597987">
              <w:rPr>
                <w:rFonts w:ascii="Times New Roman"/>
                <w:b/>
                <w:spacing w:val="-2"/>
              </w:rPr>
              <w:t>1.520.399.025.310,32</w:t>
            </w:r>
          </w:p>
        </w:tc>
      </w:tr>
      <w:tr w:rsidR="00A400A3" w:rsidRPr="00597987" w14:paraId="3A209AC1" w14:textId="77777777" w:rsidTr="009B25D1">
        <w:trPr>
          <w:trHeight w:val="505"/>
        </w:trPr>
        <w:tc>
          <w:tcPr>
            <w:tcW w:w="2779" w:type="dxa"/>
          </w:tcPr>
          <w:p w14:paraId="14C74FE6" w14:textId="77777777" w:rsidR="00A400A3" w:rsidRPr="00597987" w:rsidRDefault="00A400A3" w:rsidP="009B25D1">
            <w:pPr>
              <w:spacing w:before="125"/>
              <w:ind w:left="69"/>
              <w:rPr>
                <w:rFonts w:ascii="Times New Roman"/>
              </w:rPr>
            </w:pPr>
            <w:r w:rsidRPr="00597987">
              <w:rPr>
                <w:rFonts w:ascii="Times New Roman"/>
              </w:rPr>
              <w:t>Litigios</w:t>
            </w:r>
            <w:r w:rsidRPr="00597987">
              <w:rPr>
                <w:rFonts w:ascii="Times New Roman"/>
                <w:spacing w:val="-2"/>
              </w:rPr>
              <w:t xml:space="preserve"> </w:t>
            </w:r>
            <w:r w:rsidRPr="00597987">
              <w:rPr>
                <w:rFonts w:ascii="Times New Roman"/>
              </w:rPr>
              <w:t>y</w:t>
            </w:r>
            <w:r w:rsidRPr="00597987">
              <w:rPr>
                <w:rFonts w:ascii="Times New Roman"/>
                <w:spacing w:val="-1"/>
              </w:rPr>
              <w:t xml:space="preserve"> </w:t>
            </w:r>
            <w:r w:rsidRPr="00597987">
              <w:rPr>
                <w:rFonts w:ascii="Times New Roman"/>
                <w:spacing w:val="-2"/>
              </w:rPr>
              <w:t>demandas</w:t>
            </w:r>
          </w:p>
        </w:tc>
        <w:tc>
          <w:tcPr>
            <w:tcW w:w="2580" w:type="dxa"/>
          </w:tcPr>
          <w:p w14:paraId="3D50F901" w14:textId="77777777" w:rsidR="00A400A3" w:rsidRPr="00597987" w:rsidRDefault="00A400A3" w:rsidP="009B25D1">
            <w:pPr>
              <w:spacing w:before="125"/>
              <w:ind w:right="55"/>
              <w:jc w:val="right"/>
              <w:rPr>
                <w:rFonts w:ascii="Times New Roman"/>
              </w:rPr>
            </w:pPr>
            <w:r w:rsidRPr="00597987">
              <w:rPr>
                <w:rFonts w:ascii="Times New Roman"/>
                <w:spacing w:val="-2"/>
              </w:rPr>
              <w:t>2.119.484.447.440,00</w:t>
            </w:r>
          </w:p>
        </w:tc>
        <w:tc>
          <w:tcPr>
            <w:tcW w:w="2501" w:type="dxa"/>
          </w:tcPr>
          <w:p w14:paraId="666D7C05" w14:textId="77777777" w:rsidR="00A400A3" w:rsidRPr="00597987" w:rsidRDefault="00A400A3" w:rsidP="009B25D1">
            <w:pPr>
              <w:spacing w:before="250" w:line="236" w:lineRule="exact"/>
              <w:ind w:right="60"/>
              <w:jc w:val="right"/>
              <w:rPr>
                <w:rFonts w:ascii="Times New Roman"/>
              </w:rPr>
            </w:pPr>
            <w:r w:rsidRPr="00597987">
              <w:rPr>
                <w:rFonts w:ascii="Times New Roman"/>
                <w:spacing w:val="-2"/>
              </w:rPr>
              <w:t>599.085.422.129,68</w:t>
            </w:r>
          </w:p>
        </w:tc>
        <w:tc>
          <w:tcPr>
            <w:tcW w:w="2359" w:type="dxa"/>
          </w:tcPr>
          <w:p w14:paraId="113BB1CC" w14:textId="77777777" w:rsidR="00A400A3" w:rsidRPr="00597987" w:rsidRDefault="00A400A3" w:rsidP="009B25D1">
            <w:pPr>
              <w:spacing w:before="250" w:line="236" w:lineRule="exact"/>
              <w:ind w:right="57"/>
              <w:jc w:val="right"/>
              <w:rPr>
                <w:rFonts w:ascii="Times New Roman"/>
              </w:rPr>
            </w:pPr>
            <w:r w:rsidRPr="00597987">
              <w:rPr>
                <w:rFonts w:ascii="Times New Roman"/>
                <w:spacing w:val="-2"/>
              </w:rPr>
              <w:t>1.520.399.025.310,32</w:t>
            </w:r>
          </w:p>
        </w:tc>
      </w:tr>
    </w:tbl>
    <w:p w14:paraId="0FDDA812" w14:textId="77777777" w:rsidR="00A400A3" w:rsidRDefault="00A400A3" w:rsidP="00A400A3">
      <w:pPr>
        <w:pStyle w:val="Textoindependiente"/>
        <w:jc w:val="both"/>
        <w:rPr>
          <w:b/>
          <w:bCs/>
        </w:rPr>
      </w:pPr>
    </w:p>
    <w:p w14:paraId="458578BB" w14:textId="77777777" w:rsidR="00A400A3" w:rsidRPr="00597987" w:rsidRDefault="00A400A3" w:rsidP="00A400A3">
      <w:pPr>
        <w:pStyle w:val="Textoindependiente"/>
        <w:jc w:val="both"/>
        <w:rPr>
          <w:b/>
          <w:bCs/>
        </w:rPr>
      </w:pPr>
      <w:r w:rsidRPr="00597987">
        <w:rPr>
          <w:b/>
          <w:bCs/>
        </w:rPr>
        <w:t>23.1.</w:t>
      </w:r>
      <w:r w:rsidRPr="00597987">
        <w:rPr>
          <w:b/>
          <w:bCs/>
        </w:rPr>
        <w:tab/>
        <w:t>Litigios y demandas</w:t>
      </w:r>
      <w:r>
        <w:rPr>
          <w:b/>
          <w:bCs/>
        </w:rPr>
        <w:t>.</w:t>
      </w:r>
    </w:p>
    <w:p w14:paraId="2C756EA2" w14:textId="77777777" w:rsidR="00A400A3" w:rsidRPr="00597987" w:rsidRDefault="00A400A3" w:rsidP="00A400A3">
      <w:pPr>
        <w:pStyle w:val="Textoindependiente"/>
        <w:jc w:val="both"/>
        <w:rPr>
          <w:b/>
          <w:bCs/>
          <w:sz w:val="28"/>
          <w:szCs w:val="28"/>
        </w:rPr>
      </w:pPr>
    </w:p>
    <w:p w14:paraId="30220861" w14:textId="77777777" w:rsidR="00A400A3" w:rsidRDefault="00A400A3" w:rsidP="00A400A3">
      <w:pPr>
        <w:pStyle w:val="Textoindependiente"/>
        <w:jc w:val="both"/>
        <w:rPr>
          <w:bCs/>
        </w:rPr>
      </w:pPr>
      <w:r w:rsidRPr="00597987">
        <w:rPr>
          <w:bCs/>
        </w:rPr>
        <w:t>Esta cuenta presenta un saldo total de $ 2.119.484.447.440,00, demandas en calificación del riesgo procesal alto en contra del Ministerio, según informe remitido por la Dirección Jurídica del Ministerio, con corte a 31 de diciembre de 2024.</w:t>
      </w:r>
    </w:p>
    <w:p w14:paraId="24A84EAD" w14:textId="77777777" w:rsidR="00A400A3" w:rsidRPr="00597987" w:rsidRDefault="00A400A3" w:rsidP="00A400A3">
      <w:pPr>
        <w:pStyle w:val="Textoindependiente"/>
        <w:jc w:val="both"/>
        <w:rPr>
          <w:bCs/>
        </w:rPr>
      </w:pPr>
    </w:p>
    <w:p w14:paraId="67DF09BA" w14:textId="77777777" w:rsidR="00A400A3" w:rsidRPr="00597987" w:rsidRDefault="00A400A3" w:rsidP="00A400A3">
      <w:pPr>
        <w:pStyle w:val="Textoindependiente"/>
        <w:jc w:val="both"/>
        <w:rPr>
          <w:bCs/>
        </w:rPr>
      </w:pPr>
      <w:r w:rsidRPr="00597987">
        <w:rPr>
          <w:bCs/>
        </w:rPr>
        <w:t xml:space="preserve">Esta cuenta presenta una variación o incremento neto por valor de $1.520.399.025.310,32 con relación al año 2023 principalmente por cuanto a la fecha se registraron las demandas con impacto alto de conformidad con el valor informado por la Dirección Jurídica, de conformidad con la metodología de reconocido valor técnico para el cálculo de la provisión contable de los procesos judiciales, conciliaciones extrajudiciales y tramites arbitrales a adoptada por el Ministerio del Interior, de acuerdo con lo dispuesto por la Agencia Nacional de Defensa Jurídica – </w:t>
      </w:r>
      <w:proofErr w:type="spellStart"/>
      <w:r w:rsidRPr="00597987">
        <w:rPr>
          <w:bCs/>
        </w:rPr>
        <w:t>Ekogui</w:t>
      </w:r>
      <w:proofErr w:type="spellEnd"/>
      <w:r w:rsidRPr="00597987">
        <w:rPr>
          <w:bCs/>
        </w:rPr>
        <w:t>. A continuación, el detalle de las demandas de alto impacto.</w:t>
      </w:r>
    </w:p>
    <w:p w14:paraId="72851E53" w14:textId="77777777" w:rsidR="00A400A3" w:rsidRDefault="00A400A3" w:rsidP="00A400A3">
      <w:pPr>
        <w:pStyle w:val="Textoindependiente"/>
        <w:jc w:val="both"/>
        <w:rPr>
          <w:b/>
          <w:bCs/>
          <w:sz w:val="28"/>
          <w:szCs w:val="28"/>
        </w:rPr>
      </w:pPr>
    </w:p>
    <w:tbl>
      <w:tblPr>
        <w:tblStyle w:val="TableNormal"/>
        <w:tblW w:w="0" w:type="auto"/>
        <w:tblInd w:w="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9"/>
        <w:gridCol w:w="3132"/>
      </w:tblGrid>
      <w:tr w:rsidR="00A400A3" w:rsidRPr="00954BD4" w14:paraId="1310B21B" w14:textId="77777777" w:rsidTr="009B25D1">
        <w:trPr>
          <w:trHeight w:val="359"/>
        </w:trPr>
        <w:tc>
          <w:tcPr>
            <w:tcW w:w="4519" w:type="dxa"/>
          </w:tcPr>
          <w:p w14:paraId="77E95CB8" w14:textId="77777777" w:rsidR="00A400A3" w:rsidRPr="00954BD4" w:rsidRDefault="00A400A3" w:rsidP="009B25D1">
            <w:pPr>
              <w:spacing w:line="206" w:lineRule="exact"/>
              <w:ind w:left="8"/>
              <w:jc w:val="center"/>
              <w:rPr>
                <w:b/>
                <w:sz w:val="18"/>
              </w:rPr>
            </w:pPr>
            <w:r w:rsidRPr="00954BD4">
              <w:rPr>
                <w:b/>
                <w:spacing w:val="-2"/>
                <w:sz w:val="18"/>
              </w:rPr>
              <w:t>TERCERO</w:t>
            </w:r>
          </w:p>
        </w:tc>
        <w:tc>
          <w:tcPr>
            <w:tcW w:w="3132" w:type="dxa"/>
          </w:tcPr>
          <w:p w14:paraId="4E9707BD" w14:textId="77777777" w:rsidR="00A400A3" w:rsidRPr="00954BD4" w:rsidRDefault="00A400A3" w:rsidP="009B25D1">
            <w:pPr>
              <w:spacing w:line="206" w:lineRule="exact"/>
              <w:ind w:left="8"/>
              <w:jc w:val="center"/>
              <w:rPr>
                <w:b/>
                <w:sz w:val="18"/>
              </w:rPr>
            </w:pPr>
            <w:r w:rsidRPr="00954BD4">
              <w:rPr>
                <w:b/>
                <w:spacing w:val="-2"/>
                <w:sz w:val="18"/>
              </w:rPr>
              <w:t>VALOR</w:t>
            </w:r>
          </w:p>
        </w:tc>
      </w:tr>
      <w:tr w:rsidR="00A400A3" w:rsidRPr="00954BD4" w14:paraId="15E64282" w14:textId="77777777" w:rsidTr="009B25D1">
        <w:trPr>
          <w:trHeight w:val="362"/>
        </w:trPr>
        <w:tc>
          <w:tcPr>
            <w:tcW w:w="4519" w:type="dxa"/>
          </w:tcPr>
          <w:p w14:paraId="028D847D" w14:textId="77777777" w:rsidR="00A400A3" w:rsidRPr="00954BD4" w:rsidRDefault="00A400A3" w:rsidP="009B25D1">
            <w:pPr>
              <w:spacing w:before="1"/>
              <w:ind w:left="69"/>
              <w:rPr>
                <w:sz w:val="18"/>
              </w:rPr>
            </w:pPr>
            <w:r w:rsidRPr="00954BD4">
              <w:rPr>
                <w:sz w:val="18"/>
              </w:rPr>
              <w:t>MINISTERIO</w:t>
            </w:r>
            <w:r w:rsidRPr="00954BD4">
              <w:rPr>
                <w:spacing w:val="-4"/>
                <w:sz w:val="18"/>
              </w:rPr>
              <w:t xml:space="preserve"> </w:t>
            </w:r>
            <w:r w:rsidRPr="00954BD4">
              <w:rPr>
                <w:sz w:val="18"/>
              </w:rPr>
              <w:t>DEL</w:t>
            </w:r>
            <w:r w:rsidRPr="00954BD4">
              <w:rPr>
                <w:spacing w:val="-1"/>
                <w:sz w:val="18"/>
              </w:rPr>
              <w:t xml:space="preserve"> </w:t>
            </w:r>
            <w:r w:rsidRPr="00954BD4">
              <w:rPr>
                <w:spacing w:val="-2"/>
                <w:sz w:val="18"/>
              </w:rPr>
              <w:t>INTERIOR</w:t>
            </w:r>
          </w:p>
        </w:tc>
        <w:tc>
          <w:tcPr>
            <w:tcW w:w="3132" w:type="dxa"/>
          </w:tcPr>
          <w:p w14:paraId="0A205840" w14:textId="77777777" w:rsidR="00A400A3" w:rsidRPr="00954BD4" w:rsidRDefault="00A400A3" w:rsidP="009B25D1">
            <w:pPr>
              <w:spacing w:before="1"/>
              <w:ind w:right="57"/>
              <w:jc w:val="right"/>
              <w:rPr>
                <w:sz w:val="18"/>
              </w:rPr>
            </w:pPr>
            <w:r w:rsidRPr="00954BD4">
              <w:rPr>
                <w:spacing w:val="-2"/>
                <w:sz w:val="18"/>
              </w:rPr>
              <w:t>193.922.224.047,00</w:t>
            </w:r>
          </w:p>
        </w:tc>
      </w:tr>
      <w:tr w:rsidR="00A400A3" w:rsidRPr="00954BD4" w14:paraId="05DF73C6" w14:textId="77777777" w:rsidTr="009B25D1">
        <w:trPr>
          <w:trHeight w:val="359"/>
        </w:trPr>
        <w:tc>
          <w:tcPr>
            <w:tcW w:w="4519" w:type="dxa"/>
          </w:tcPr>
          <w:p w14:paraId="3D9222A0" w14:textId="77777777" w:rsidR="00A400A3" w:rsidRPr="00954BD4" w:rsidRDefault="00A400A3" w:rsidP="009B25D1">
            <w:pPr>
              <w:spacing w:line="206" w:lineRule="exact"/>
              <w:ind w:left="69"/>
              <w:rPr>
                <w:sz w:val="18"/>
              </w:rPr>
            </w:pPr>
            <w:r w:rsidRPr="00954BD4">
              <w:rPr>
                <w:sz w:val="18"/>
              </w:rPr>
              <w:t>MUNICIPIO</w:t>
            </w:r>
            <w:r w:rsidRPr="00954BD4">
              <w:rPr>
                <w:spacing w:val="-3"/>
                <w:sz w:val="18"/>
              </w:rPr>
              <w:t xml:space="preserve"> </w:t>
            </w:r>
            <w:r w:rsidRPr="00954BD4">
              <w:rPr>
                <w:sz w:val="18"/>
              </w:rPr>
              <w:t>DE</w:t>
            </w:r>
            <w:r w:rsidRPr="00954BD4">
              <w:rPr>
                <w:spacing w:val="-2"/>
                <w:sz w:val="18"/>
              </w:rPr>
              <w:t xml:space="preserve"> CAREPA</w:t>
            </w:r>
          </w:p>
        </w:tc>
        <w:tc>
          <w:tcPr>
            <w:tcW w:w="3132" w:type="dxa"/>
          </w:tcPr>
          <w:p w14:paraId="2A472191" w14:textId="77777777" w:rsidR="00A400A3" w:rsidRPr="00954BD4" w:rsidRDefault="00A400A3" w:rsidP="009B25D1">
            <w:pPr>
              <w:spacing w:line="206" w:lineRule="exact"/>
              <w:ind w:right="57"/>
              <w:jc w:val="right"/>
              <w:rPr>
                <w:sz w:val="18"/>
              </w:rPr>
            </w:pPr>
            <w:r w:rsidRPr="00954BD4">
              <w:rPr>
                <w:spacing w:val="-2"/>
                <w:sz w:val="18"/>
              </w:rPr>
              <w:t>8.343.556.185,00</w:t>
            </w:r>
          </w:p>
        </w:tc>
      </w:tr>
      <w:tr w:rsidR="00A400A3" w:rsidRPr="00954BD4" w14:paraId="1FADD2AF" w14:textId="77777777" w:rsidTr="009B25D1">
        <w:trPr>
          <w:trHeight w:val="359"/>
        </w:trPr>
        <w:tc>
          <w:tcPr>
            <w:tcW w:w="4519" w:type="dxa"/>
          </w:tcPr>
          <w:p w14:paraId="686919F7" w14:textId="77777777" w:rsidR="00A400A3" w:rsidRPr="00954BD4" w:rsidRDefault="00A400A3" w:rsidP="009B25D1">
            <w:pPr>
              <w:spacing w:line="206" w:lineRule="exact"/>
              <w:ind w:left="69"/>
              <w:rPr>
                <w:sz w:val="18"/>
              </w:rPr>
            </w:pPr>
            <w:r w:rsidRPr="00954BD4">
              <w:rPr>
                <w:sz w:val="18"/>
              </w:rPr>
              <w:t>ORTOPEDICOS</w:t>
            </w:r>
            <w:r w:rsidRPr="00954BD4">
              <w:rPr>
                <w:spacing w:val="-6"/>
                <w:sz w:val="18"/>
              </w:rPr>
              <w:t xml:space="preserve"> </w:t>
            </w:r>
            <w:r w:rsidRPr="00954BD4">
              <w:rPr>
                <w:sz w:val="18"/>
              </w:rPr>
              <w:t>DEL</w:t>
            </w:r>
            <w:r w:rsidRPr="00954BD4">
              <w:rPr>
                <w:spacing w:val="-4"/>
                <w:sz w:val="18"/>
              </w:rPr>
              <w:t xml:space="preserve"> </w:t>
            </w:r>
            <w:r w:rsidRPr="00954BD4">
              <w:rPr>
                <w:sz w:val="18"/>
              </w:rPr>
              <w:t>PACIFICO</w:t>
            </w:r>
            <w:r w:rsidRPr="00954BD4">
              <w:rPr>
                <w:spacing w:val="-4"/>
                <w:sz w:val="18"/>
              </w:rPr>
              <w:t xml:space="preserve"> </w:t>
            </w:r>
            <w:r w:rsidRPr="00954BD4">
              <w:rPr>
                <w:spacing w:val="-2"/>
                <w:sz w:val="18"/>
              </w:rPr>
              <w:t>S.A.S.</w:t>
            </w:r>
          </w:p>
        </w:tc>
        <w:tc>
          <w:tcPr>
            <w:tcW w:w="3132" w:type="dxa"/>
          </w:tcPr>
          <w:p w14:paraId="23160AEC" w14:textId="77777777" w:rsidR="00A400A3" w:rsidRPr="00954BD4" w:rsidRDefault="00A400A3" w:rsidP="009B25D1">
            <w:pPr>
              <w:spacing w:line="206" w:lineRule="exact"/>
              <w:ind w:right="57"/>
              <w:jc w:val="right"/>
              <w:rPr>
                <w:sz w:val="18"/>
              </w:rPr>
            </w:pPr>
            <w:r w:rsidRPr="00954BD4">
              <w:rPr>
                <w:spacing w:val="-2"/>
                <w:sz w:val="18"/>
              </w:rPr>
              <w:t>1.304.148.384.019,00</w:t>
            </w:r>
          </w:p>
        </w:tc>
      </w:tr>
      <w:tr w:rsidR="00A400A3" w:rsidRPr="00954BD4" w14:paraId="4F4980D1" w14:textId="77777777" w:rsidTr="009B25D1">
        <w:trPr>
          <w:trHeight w:val="414"/>
        </w:trPr>
        <w:tc>
          <w:tcPr>
            <w:tcW w:w="4519" w:type="dxa"/>
          </w:tcPr>
          <w:p w14:paraId="6A7839F8" w14:textId="77777777" w:rsidR="00A400A3" w:rsidRPr="00954BD4" w:rsidRDefault="00A400A3" w:rsidP="009B25D1">
            <w:pPr>
              <w:spacing w:line="206" w:lineRule="exact"/>
              <w:ind w:left="69"/>
              <w:rPr>
                <w:sz w:val="18"/>
              </w:rPr>
            </w:pPr>
            <w:r w:rsidRPr="00954BD4">
              <w:rPr>
                <w:sz w:val="18"/>
              </w:rPr>
              <w:t>FONDO</w:t>
            </w:r>
            <w:r w:rsidRPr="00954BD4">
              <w:rPr>
                <w:spacing w:val="-8"/>
                <w:sz w:val="18"/>
              </w:rPr>
              <w:t xml:space="preserve"> </w:t>
            </w:r>
            <w:r w:rsidRPr="00954BD4">
              <w:rPr>
                <w:sz w:val="18"/>
              </w:rPr>
              <w:t>GANADERO</w:t>
            </w:r>
            <w:r w:rsidRPr="00954BD4">
              <w:rPr>
                <w:spacing w:val="-8"/>
                <w:sz w:val="18"/>
              </w:rPr>
              <w:t xml:space="preserve"> </w:t>
            </w:r>
            <w:r w:rsidRPr="00954BD4">
              <w:rPr>
                <w:sz w:val="18"/>
              </w:rPr>
              <w:t>DEL</w:t>
            </w:r>
            <w:r w:rsidRPr="00954BD4">
              <w:rPr>
                <w:spacing w:val="-7"/>
                <w:sz w:val="18"/>
              </w:rPr>
              <w:t xml:space="preserve"> </w:t>
            </w:r>
            <w:r w:rsidRPr="00954BD4">
              <w:rPr>
                <w:sz w:val="18"/>
              </w:rPr>
              <w:t>CAQUETA</w:t>
            </w:r>
            <w:r w:rsidRPr="00954BD4">
              <w:rPr>
                <w:spacing w:val="-7"/>
                <w:sz w:val="18"/>
              </w:rPr>
              <w:t xml:space="preserve"> </w:t>
            </w:r>
            <w:r w:rsidRPr="00954BD4">
              <w:rPr>
                <w:sz w:val="18"/>
              </w:rPr>
              <w:t>S.A.</w:t>
            </w:r>
            <w:r w:rsidRPr="00954BD4">
              <w:rPr>
                <w:spacing w:val="-7"/>
                <w:sz w:val="18"/>
              </w:rPr>
              <w:t xml:space="preserve"> </w:t>
            </w:r>
            <w:r w:rsidRPr="00954BD4">
              <w:rPr>
                <w:sz w:val="18"/>
              </w:rPr>
              <w:t xml:space="preserve">EN </w:t>
            </w:r>
            <w:r w:rsidRPr="00954BD4">
              <w:rPr>
                <w:spacing w:val="-2"/>
                <w:sz w:val="18"/>
              </w:rPr>
              <w:t>LIQUIDACION</w:t>
            </w:r>
          </w:p>
        </w:tc>
        <w:tc>
          <w:tcPr>
            <w:tcW w:w="3132" w:type="dxa"/>
          </w:tcPr>
          <w:p w14:paraId="2154DA5A" w14:textId="77777777" w:rsidR="00A400A3" w:rsidRPr="00954BD4" w:rsidRDefault="00A400A3" w:rsidP="009B25D1">
            <w:pPr>
              <w:spacing w:line="206" w:lineRule="exact"/>
              <w:ind w:right="57"/>
              <w:jc w:val="right"/>
              <w:rPr>
                <w:sz w:val="18"/>
              </w:rPr>
            </w:pPr>
            <w:r w:rsidRPr="00954BD4">
              <w:rPr>
                <w:spacing w:val="-2"/>
                <w:sz w:val="18"/>
              </w:rPr>
              <w:t>157.458.841.337,00</w:t>
            </w:r>
          </w:p>
        </w:tc>
      </w:tr>
      <w:tr w:rsidR="00A400A3" w:rsidRPr="00954BD4" w14:paraId="767EA963" w14:textId="77777777" w:rsidTr="009B25D1">
        <w:trPr>
          <w:trHeight w:val="359"/>
        </w:trPr>
        <w:tc>
          <w:tcPr>
            <w:tcW w:w="4519" w:type="dxa"/>
          </w:tcPr>
          <w:p w14:paraId="51DFAEC3" w14:textId="77777777" w:rsidR="00A400A3" w:rsidRPr="00954BD4" w:rsidRDefault="00A400A3" w:rsidP="009B25D1">
            <w:pPr>
              <w:spacing w:line="206" w:lineRule="exact"/>
              <w:ind w:left="69"/>
              <w:rPr>
                <w:sz w:val="18"/>
              </w:rPr>
            </w:pPr>
            <w:r w:rsidRPr="00954BD4">
              <w:rPr>
                <w:sz w:val="18"/>
              </w:rPr>
              <w:t>ORLANDO</w:t>
            </w:r>
            <w:r w:rsidRPr="00954BD4">
              <w:rPr>
                <w:spacing w:val="-6"/>
                <w:sz w:val="18"/>
              </w:rPr>
              <w:t xml:space="preserve"> </w:t>
            </w:r>
            <w:r w:rsidRPr="00954BD4">
              <w:rPr>
                <w:sz w:val="18"/>
              </w:rPr>
              <w:t>BELTRAN</w:t>
            </w:r>
            <w:r w:rsidRPr="00954BD4">
              <w:rPr>
                <w:spacing w:val="-5"/>
                <w:sz w:val="18"/>
              </w:rPr>
              <w:t xml:space="preserve"> </w:t>
            </w:r>
            <w:r w:rsidRPr="00954BD4">
              <w:rPr>
                <w:spacing w:val="-2"/>
                <w:sz w:val="18"/>
              </w:rPr>
              <w:t>CUELLAR</w:t>
            </w:r>
          </w:p>
        </w:tc>
        <w:tc>
          <w:tcPr>
            <w:tcW w:w="3132" w:type="dxa"/>
          </w:tcPr>
          <w:p w14:paraId="0D404AB5" w14:textId="77777777" w:rsidR="00A400A3" w:rsidRPr="00954BD4" w:rsidRDefault="00A400A3" w:rsidP="009B25D1">
            <w:pPr>
              <w:spacing w:line="206" w:lineRule="exact"/>
              <w:ind w:right="57"/>
              <w:jc w:val="right"/>
              <w:rPr>
                <w:sz w:val="18"/>
              </w:rPr>
            </w:pPr>
            <w:r w:rsidRPr="00954BD4">
              <w:rPr>
                <w:spacing w:val="-2"/>
                <w:sz w:val="18"/>
              </w:rPr>
              <w:t>18.950.537.545,00</w:t>
            </w:r>
          </w:p>
        </w:tc>
      </w:tr>
      <w:tr w:rsidR="00A400A3" w:rsidRPr="00954BD4" w14:paraId="3EC45DCA" w14:textId="77777777" w:rsidTr="009B25D1">
        <w:trPr>
          <w:trHeight w:val="359"/>
        </w:trPr>
        <w:tc>
          <w:tcPr>
            <w:tcW w:w="4519" w:type="dxa"/>
          </w:tcPr>
          <w:p w14:paraId="74353E89" w14:textId="77777777" w:rsidR="00A400A3" w:rsidRPr="00954BD4" w:rsidRDefault="00A400A3" w:rsidP="009B25D1">
            <w:pPr>
              <w:spacing w:line="206" w:lineRule="exact"/>
              <w:ind w:left="69"/>
              <w:rPr>
                <w:sz w:val="18"/>
              </w:rPr>
            </w:pPr>
            <w:r w:rsidRPr="00954BD4">
              <w:rPr>
                <w:sz w:val="18"/>
              </w:rPr>
              <w:t>RAMON</w:t>
            </w:r>
            <w:r w:rsidRPr="00954BD4">
              <w:rPr>
                <w:spacing w:val="-3"/>
                <w:sz w:val="18"/>
              </w:rPr>
              <w:t xml:space="preserve"> </w:t>
            </w:r>
            <w:r w:rsidRPr="00954BD4">
              <w:rPr>
                <w:sz w:val="18"/>
              </w:rPr>
              <w:t>DARIO</w:t>
            </w:r>
            <w:r w:rsidRPr="00954BD4">
              <w:rPr>
                <w:spacing w:val="-3"/>
                <w:sz w:val="18"/>
              </w:rPr>
              <w:t xml:space="preserve"> </w:t>
            </w:r>
            <w:r w:rsidRPr="00954BD4">
              <w:rPr>
                <w:sz w:val="18"/>
              </w:rPr>
              <w:t>ORTIZ</w:t>
            </w:r>
            <w:r w:rsidRPr="00954BD4">
              <w:rPr>
                <w:spacing w:val="-2"/>
                <w:sz w:val="18"/>
              </w:rPr>
              <w:t xml:space="preserve"> ACOSTA</w:t>
            </w:r>
          </w:p>
        </w:tc>
        <w:tc>
          <w:tcPr>
            <w:tcW w:w="3132" w:type="dxa"/>
          </w:tcPr>
          <w:p w14:paraId="39AD0C79" w14:textId="77777777" w:rsidR="00A400A3" w:rsidRPr="00954BD4" w:rsidRDefault="00A400A3" w:rsidP="009B25D1">
            <w:pPr>
              <w:spacing w:line="206" w:lineRule="exact"/>
              <w:ind w:right="57"/>
              <w:jc w:val="right"/>
              <w:rPr>
                <w:sz w:val="18"/>
              </w:rPr>
            </w:pPr>
            <w:r w:rsidRPr="00954BD4">
              <w:rPr>
                <w:spacing w:val="-2"/>
                <w:sz w:val="18"/>
              </w:rPr>
              <w:t>9.438.930,00</w:t>
            </w:r>
          </w:p>
        </w:tc>
      </w:tr>
      <w:tr w:rsidR="00A400A3" w:rsidRPr="00954BD4" w14:paraId="699762CE" w14:textId="77777777" w:rsidTr="009B25D1">
        <w:trPr>
          <w:trHeight w:val="359"/>
        </w:trPr>
        <w:tc>
          <w:tcPr>
            <w:tcW w:w="4519" w:type="dxa"/>
          </w:tcPr>
          <w:p w14:paraId="0E4EF470" w14:textId="77777777" w:rsidR="00A400A3" w:rsidRPr="00954BD4" w:rsidRDefault="00A400A3" w:rsidP="009B25D1">
            <w:pPr>
              <w:spacing w:line="206" w:lineRule="exact"/>
              <w:ind w:left="69"/>
              <w:rPr>
                <w:sz w:val="18"/>
              </w:rPr>
            </w:pPr>
            <w:r w:rsidRPr="00954BD4">
              <w:rPr>
                <w:sz w:val="18"/>
              </w:rPr>
              <w:t>DIANA</w:t>
            </w:r>
            <w:r w:rsidRPr="00954BD4">
              <w:rPr>
                <w:spacing w:val="-4"/>
                <w:sz w:val="18"/>
              </w:rPr>
              <w:t xml:space="preserve"> </w:t>
            </w:r>
            <w:r w:rsidRPr="00954BD4">
              <w:rPr>
                <w:sz w:val="18"/>
              </w:rPr>
              <w:t>LUCIA</w:t>
            </w:r>
            <w:r w:rsidRPr="00954BD4">
              <w:rPr>
                <w:spacing w:val="-3"/>
                <w:sz w:val="18"/>
              </w:rPr>
              <w:t xml:space="preserve"> </w:t>
            </w:r>
            <w:r w:rsidRPr="00954BD4">
              <w:rPr>
                <w:sz w:val="18"/>
              </w:rPr>
              <w:t>BOTERO</w:t>
            </w:r>
            <w:r w:rsidRPr="00954BD4">
              <w:rPr>
                <w:spacing w:val="-3"/>
                <w:sz w:val="18"/>
              </w:rPr>
              <w:t xml:space="preserve"> </w:t>
            </w:r>
            <w:r w:rsidRPr="00954BD4">
              <w:rPr>
                <w:spacing w:val="-2"/>
                <w:sz w:val="18"/>
              </w:rPr>
              <w:t>DUQUE</w:t>
            </w:r>
          </w:p>
        </w:tc>
        <w:tc>
          <w:tcPr>
            <w:tcW w:w="3132" w:type="dxa"/>
          </w:tcPr>
          <w:p w14:paraId="06042F4D" w14:textId="77777777" w:rsidR="00A400A3" w:rsidRPr="00954BD4" w:rsidRDefault="00A400A3" w:rsidP="009B25D1">
            <w:pPr>
              <w:spacing w:line="206" w:lineRule="exact"/>
              <w:ind w:right="57"/>
              <w:jc w:val="right"/>
              <w:rPr>
                <w:sz w:val="18"/>
              </w:rPr>
            </w:pPr>
            <w:r w:rsidRPr="00954BD4">
              <w:rPr>
                <w:spacing w:val="-2"/>
                <w:sz w:val="18"/>
              </w:rPr>
              <w:t>279.535.142,00</w:t>
            </w:r>
          </w:p>
        </w:tc>
      </w:tr>
      <w:tr w:rsidR="00A400A3" w:rsidRPr="00954BD4" w14:paraId="77CD67AC" w14:textId="77777777" w:rsidTr="009B25D1">
        <w:trPr>
          <w:trHeight w:val="359"/>
        </w:trPr>
        <w:tc>
          <w:tcPr>
            <w:tcW w:w="4519" w:type="dxa"/>
          </w:tcPr>
          <w:p w14:paraId="6FB65DC3" w14:textId="77777777" w:rsidR="00A400A3" w:rsidRPr="00954BD4" w:rsidRDefault="00A400A3" w:rsidP="009B25D1">
            <w:pPr>
              <w:spacing w:line="206" w:lineRule="exact"/>
              <w:ind w:left="69"/>
              <w:rPr>
                <w:sz w:val="18"/>
              </w:rPr>
            </w:pPr>
            <w:r w:rsidRPr="00954BD4">
              <w:rPr>
                <w:sz w:val="18"/>
              </w:rPr>
              <w:t>GLORIA</w:t>
            </w:r>
            <w:r w:rsidRPr="00954BD4">
              <w:rPr>
                <w:spacing w:val="-2"/>
                <w:sz w:val="18"/>
              </w:rPr>
              <w:t xml:space="preserve"> </w:t>
            </w:r>
            <w:r w:rsidRPr="00954BD4">
              <w:rPr>
                <w:sz w:val="18"/>
              </w:rPr>
              <w:t>POLANCO</w:t>
            </w:r>
            <w:r w:rsidRPr="00954BD4">
              <w:rPr>
                <w:spacing w:val="-3"/>
                <w:sz w:val="18"/>
              </w:rPr>
              <w:t xml:space="preserve"> </w:t>
            </w:r>
            <w:r w:rsidRPr="00954BD4">
              <w:rPr>
                <w:sz w:val="18"/>
              </w:rPr>
              <w:t>DE</w:t>
            </w:r>
            <w:r w:rsidRPr="00954BD4">
              <w:rPr>
                <w:spacing w:val="-1"/>
                <w:sz w:val="18"/>
              </w:rPr>
              <w:t xml:space="preserve"> </w:t>
            </w:r>
            <w:r w:rsidRPr="00954BD4">
              <w:rPr>
                <w:sz w:val="18"/>
              </w:rPr>
              <w:t>LOZASA</w:t>
            </w:r>
            <w:r w:rsidRPr="00954BD4">
              <w:rPr>
                <w:spacing w:val="-2"/>
                <w:sz w:val="18"/>
              </w:rPr>
              <w:t xml:space="preserve"> </w:t>
            </w:r>
            <w:r w:rsidRPr="00954BD4">
              <w:rPr>
                <w:sz w:val="18"/>
              </w:rPr>
              <w:t>Y</w:t>
            </w:r>
            <w:r w:rsidRPr="00954BD4">
              <w:rPr>
                <w:spacing w:val="-1"/>
                <w:sz w:val="18"/>
              </w:rPr>
              <w:t xml:space="preserve"> </w:t>
            </w:r>
            <w:r w:rsidRPr="00954BD4">
              <w:rPr>
                <w:spacing w:val="-4"/>
                <w:sz w:val="18"/>
              </w:rPr>
              <w:t>OTROS</w:t>
            </w:r>
          </w:p>
        </w:tc>
        <w:tc>
          <w:tcPr>
            <w:tcW w:w="3132" w:type="dxa"/>
          </w:tcPr>
          <w:p w14:paraId="4237F561" w14:textId="77777777" w:rsidR="00A400A3" w:rsidRPr="00954BD4" w:rsidRDefault="00A400A3" w:rsidP="009B25D1">
            <w:pPr>
              <w:spacing w:line="206" w:lineRule="exact"/>
              <w:ind w:right="57"/>
              <w:jc w:val="right"/>
              <w:rPr>
                <w:sz w:val="18"/>
              </w:rPr>
            </w:pPr>
            <w:r w:rsidRPr="00954BD4">
              <w:rPr>
                <w:spacing w:val="-2"/>
                <w:sz w:val="18"/>
              </w:rPr>
              <w:t>30.289.311.319,00</w:t>
            </w:r>
          </w:p>
        </w:tc>
      </w:tr>
      <w:tr w:rsidR="00A400A3" w:rsidRPr="00954BD4" w14:paraId="2E309977" w14:textId="77777777" w:rsidTr="009B25D1">
        <w:trPr>
          <w:trHeight w:val="359"/>
        </w:trPr>
        <w:tc>
          <w:tcPr>
            <w:tcW w:w="4519" w:type="dxa"/>
          </w:tcPr>
          <w:p w14:paraId="1E0F1EBB" w14:textId="77777777" w:rsidR="00A400A3" w:rsidRPr="00954BD4" w:rsidRDefault="00A400A3" w:rsidP="009B25D1">
            <w:pPr>
              <w:spacing w:line="206" w:lineRule="exact"/>
              <w:ind w:left="69"/>
              <w:rPr>
                <w:sz w:val="18"/>
              </w:rPr>
            </w:pPr>
            <w:r w:rsidRPr="00954BD4">
              <w:rPr>
                <w:sz w:val="18"/>
              </w:rPr>
              <w:t>TEODORO</w:t>
            </w:r>
            <w:r w:rsidRPr="00954BD4">
              <w:rPr>
                <w:spacing w:val="-4"/>
                <w:sz w:val="18"/>
              </w:rPr>
              <w:t xml:space="preserve"> </w:t>
            </w:r>
            <w:r w:rsidRPr="00954BD4">
              <w:rPr>
                <w:sz w:val="18"/>
              </w:rPr>
              <w:t>DUARTE</w:t>
            </w:r>
            <w:r w:rsidRPr="00954BD4">
              <w:rPr>
                <w:spacing w:val="-3"/>
                <w:sz w:val="18"/>
              </w:rPr>
              <w:t xml:space="preserve"> </w:t>
            </w:r>
            <w:r w:rsidRPr="00954BD4">
              <w:rPr>
                <w:spacing w:val="-2"/>
                <w:sz w:val="18"/>
              </w:rPr>
              <w:t>GARZON</w:t>
            </w:r>
          </w:p>
        </w:tc>
        <w:tc>
          <w:tcPr>
            <w:tcW w:w="3132" w:type="dxa"/>
          </w:tcPr>
          <w:p w14:paraId="451ABF7B" w14:textId="77777777" w:rsidR="00A400A3" w:rsidRPr="00954BD4" w:rsidRDefault="00A400A3" w:rsidP="009B25D1">
            <w:pPr>
              <w:spacing w:line="206" w:lineRule="exact"/>
              <w:ind w:right="57"/>
              <w:jc w:val="right"/>
              <w:rPr>
                <w:sz w:val="18"/>
              </w:rPr>
            </w:pPr>
            <w:r w:rsidRPr="00954BD4">
              <w:rPr>
                <w:spacing w:val="-2"/>
                <w:sz w:val="18"/>
              </w:rPr>
              <w:t>56.363.046.990,00</w:t>
            </w:r>
          </w:p>
        </w:tc>
      </w:tr>
      <w:tr w:rsidR="00A400A3" w:rsidRPr="00954BD4" w14:paraId="4FBBC45A" w14:textId="77777777" w:rsidTr="009B25D1">
        <w:trPr>
          <w:trHeight w:val="362"/>
        </w:trPr>
        <w:tc>
          <w:tcPr>
            <w:tcW w:w="4519" w:type="dxa"/>
          </w:tcPr>
          <w:p w14:paraId="197C4486" w14:textId="77777777" w:rsidR="00A400A3" w:rsidRPr="00954BD4" w:rsidRDefault="00A400A3" w:rsidP="009B25D1">
            <w:pPr>
              <w:spacing w:before="1"/>
              <w:ind w:left="69"/>
              <w:rPr>
                <w:sz w:val="18"/>
              </w:rPr>
            </w:pPr>
            <w:r w:rsidRPr="00954BD4">
              <w:rPr>
                <w:sz w:val="18"/>
              </w:rPr>
              <w:t>JAIRO</w:t>
            </w:r>
            <w:r w:rsidRPr="00954BD4">
              <w:rPr>
                <w:spacing w:val="-2"/>
                <w:sz w:val="18"/>
              </w:rPr>
              <w:t xml:space="preserve"> </w:t>
            </w:r>
            <w:r w:rsidRPr="00954BD4">
              <w:rPr>
                <w:sz w:val="18"/>
              </w:rPr>
              <w:t>DE</w:t>
            </w:r>
            <w:r w:rsidRPr="00954BD4">
              <w:rPr>
                <w:spacing w:val="-2"/>
                <w:sz w:val="18"/>
              </w:rPr>
              <w:t xml:space="preserve"> </w:t>
            </w:r>
            <w:r w:rsidRPr="00954BD4">
              <w:rPr>
                <w:sz w:val="18"/>
              </w:rPr>
              <w:t>JESUS</w:t>
            </w:r>
            <w:r w:rsidRPr="00954BD4">
              <w:rPr>
                <w:spacing w:val="-1"/>
                <w:sz w:val="18"/>
              </w:rPr>
              <w:t xml:space="preserve"> </w:t>
            </w:r>
            <w:r w:rsidRPr="00954BD4">
              <w:rPr>
                <w:sz w:val="18"/>
              </w:rPr>
              <w:t>MATHIEU</w:t>
            </w:r>
            <w:r w:rsidRPr="00954BD4">
              <w:rPr>
                <w:spacing w:val="-3"/>
                <w:sz w:val="18"/>
              </w:rPr>
              <w:t xml:space="preserve"> </w:t>
            </w:r>
            <w:r w:rsidRPr="00954BD4">
              <w:rPr>
                <w:spacing w:val="-2"/>
                <w:sz w:val="18"/>
              </w:rPr>
              <w:t>ZULETA</w:t>
            </w:r>
          </w:p>
        </w:tc>
        <w:tc>
          <w:tcPr>
            <w:tcW w:w="3132" w:type="dxa"/>
          </w:tcPr>
          <w:p w14:paraId="4F5D776F" w14:textId="77777777" w:rsidR="00A400A3" w:rsidRPr="00954BD4" w:rsidRDefault="00A400A3" w:rsidP="009B25D1">
            <w:pPr>
              <w:spacing w:before="1"/>
              <w:ind w:right="57"/>
              <w:jc w:val="right"/>
              <w:rPr>
                <w:sz w:val="18"/>
              </w:rPr>
            </w:pPr>
            <w:r w:rsidRPr="00954BD4">
              <w:rPr>
                <w:spacing w:val="-2"/>
                <w:sz w:val="18"/>
              </w:rPr>
              <w:t>253.012.647,00</w:t>
            </w:r>
          </w:p>
        </w:tc>
      </w:tr>
      <w:tr w:rsidR="00A400A3" w:rsidRPr="00954BD4" w14:paraId="4005C32F" w14:textId="77777777" w:rsidTr="009B25D1">
        <w:trPr>
          <w:trHeight w:val="359"/>
        </w:trPr>
        <w:tc>
          <w:tcPr>
            <w:tcW w:w="4519" w:type="dxa"/>
          </w:tcPr>
          <w:p w14:paraId="7168812A" w14:textId="77777777" w:rsidR="00A400A3" w:rsidRPr="00954BD4" w:rsidRDefault="00A400A3" w:rsidP="009B25D1">
            <w:pPr>
              <w:spacing w:line="206" w:lineRule="exact"/>
              <w:ind w:left="69"/>
              <w:rPr>
                <w:sz w:val="18"/>
              </w:rPr>
            </w:pPr>
            <w:r w:rsidRPr="00954BD4">
              <w:rPr>
                <w:sz w:val="18"/>
              </w:rPr>
              <w:lastRenderedPageBreak/>
              <w:t>HERMINIA</w:t>
            </w:r>
            <w:r w:rsidRPr="00954BD4">
              <w:rPr>
                <w:spacing w:val="-4"/>
                <w:sz w:val="18"/>
              </w:rPr>
              <w:t xml:space="preserve"> </w:t>
            </w:r>
            <w:r w:rsidRPr="00954BD4">
              <w:rPr>
                <w:sz w:val="18"/>
              </w:rPr>
              <w:t>PASTRANA</w:t>
            </w:r>
            <w:r w:rsidRPr="00954BD4">
              <w:rPr>
                <w:spacing w:val="-3"/>
                <w:sz w:val="18"/>
              </w:rPr>
              <w:t xml:space="preserve"> </w:t>
            </w:r>
            <w:r w:rsidRPr="00954BD4">
              <w:rPr>
                <w:spacing w:val="-4"/>
                <w:sz w:val="18"/>
              </w:rPr>
              <w:t>NUÑEZ</w:t>
            </w:r>
          </w:p>
        </w:tc>
        <w:tc>
          <w:tcPr>
            <w:tcW w:w="3132" w:type="dxa"/>
          </w:tcPr>
          <w:p w14:paraId="51302B9B" w14:textId="77777777" w:rsidR="00A400A3" w:rsidRPr="00954BD4" w:rsidRDefault="00A400A3" w:rsidP="009B25D1">
            <w:pPr>
              <w:spacing w:line="206" w:lineRule="exact"/>
              <w:ind w:right="57"/>
              <w:jc w:val="right"/>
              <w:rPr>
                <w:sz w:val="18"/>
              </w:rPr>
            </w:pPr>
            <w:r w:rsidRPr="00954BD4">
              <w:rPr>
                <w:spacing w:val="-2"/>
                <w:sz w:val="18"/>
              </w:rPr>
              <w:t>41.364.248,00</w:t>
            </w:r>
          </w:p>
        </w:tc>
      </w:tr>
      <w:tr w:rsidR="00A400A3" w:rsidRPr="00954BD4" w14:paraId="3C5C76BC" w14:textId="77777777" w:rsidTr="009B25D1">
        <w:trPr>
          <w:trHeight w:val="359"/>
        </w:trPr>
        <w:tc>
          <w:tcPr>
            <w:tcW w:w="4519" w:type="dxa"/>
          </w:tcPr>
          <w:p w14:paraId="381DAECD" w14:textId="77777777" w:rsidR="00A400A3" w:rsidRPr="00954BD4" w:rsidRDefault="00A400A3" w:rsidP="009B25D1">
            <w:pPr>
              <w:spacing w:line="206" w:lineRule="exact"/>
              <w:ind w:left="69"/>
              <w:rPr>
                <w:sz w:val="18"/>
              </w:rPr>
            </w:pPr>
            <w:r w:rsidRPr="00954BD4">
              <w:rPr>
                <w:sz w:val="18"/>
              </w:rPr>
              <w:t>ELIZABETH</w:t>
            </w:r>
            <w:r w:rsidRPr="00954BD4">
              <w:rPr>
                <w:spacing w:val="-1"/>
                <w:sz w:val="18"/>
              </w:rPr>
              <w:t xml:space="preserve"> </w:t>
            </w:r>
            <w:r w:rsidRPr="00954BD4">
              <w:rPr>
                <w:sz w:val="18"/>
              </w:rPr>
              <w:t>MERA</w:t>
            </w:r>
            <w:r w:rsidRPr="00954BD4">
              <w:rPr>
                <w:spacing w:val="-1"/>
                <w:sz w:val="18"/>
              </w:rPr>
              <w:t xml:space="preserve"> </w:t>
            </w:r>
            <w:r w:rsidRPr="00954BD4">
              <w:rPr>
                <w:spacing w:val="-2"/>
                <w:sz w:val="18"/>
              </w:rPr>
              <w:t>SANDOVAL</w:t>
            </w:r>
          </w:p>
        </w:tc>
        <w:tc>
          <w:tcPr>
            <w:tcW w:w="3132" w:type="dxa"/>
          </w:tcPr>
          <w:p w14:paraId="65C7C84F" w14:textId="77777777" w:rsidR="00A400A3" w:rsidRPr="00954BD4" w:rsidRDefault="00A400A3" w:rsidP="009B25D1">
            <w:pPr>
              <w:spacing w:line="206" w:lineRule="exact"/>
              <w:ind w:right="57"/>
              <w:jc w:val="right"/>
              <w:rPr>
                <w:sz w:val="18"/>
              </w:rPr>
            </w:pPr>
            <w:r w:rsidRPr="00954BD4">
              <w:rPr>
                <w:spacing w:val="-2"/>
                <w:sz w:val="18"/>
              </w:rPr>
              <w:t>32.500.000,00</w:t>
            </w:r>
          </w:p>
        </w:tc>
      </w:tr>
      <w:tr w:rsidR="00A400A3" w:rsidRPr="00954BD4" w14:paraId="4C070803" w14:textId="77777777" w:rsidTr="009B25D1">
        <w:trPr>
          <w:trHeight w:val="359"/>
        </w:trPr>
        <w:tc>
          <w:tcPr>
            <w:tcW w:w="4519" w:type="dxa"/>
          </w:tcPr>
          <w:p w14:paraId="4243E3B0" w14:textId="77777777" w:rsidR="00A400A3" w:rsidRPr="00954BD4" w:rsidRDefault="00A400A3" w:rsidP="009B25D1">
            <w:pPr>
              <w:spacing w:line="206" w:lineRule="exact"/>
              <w:ind w:left="69"/>
              <w:rPr>
                <w:sz w:val="18"/>
              </w:rPr>
            </w:pPr>
            <w:r w:rsidRPr="00954BD4">
              <w:rPr>
                <w:sz w:val="18"/>
              </w:rPr>
              <w:t>GLADYS</w:t>
            </w:r>
            <w:r w:rsidRPr="00954BD4">
              <w:rPr>
                <w:spacing w:val="-3"/>
                <w:sz w:val="18"/>
              </w:rPr>
              <w:t xml:space="preserve"> </w:t>
            </w:r>
            <w:r w:rsidRPr="00954BD4">
              <w:rPr>
                <w:sz w:val="18"/>
              </w:rPr>
              <w:t>SONIA</w:t>
            </w:r>
            <w:r w:rsidRPr="00954BD4">
              <w:rPr>
                <w:spacing w:val="-2"/>
                <w:sz w:val="18"/>
              </w:rPr>
              <w:t xml:space="preserve"> </w:t>
            </w:r>
            <w:r w:rsidRPr="00954BD4">
              <w:rPr>
                <w:sz w:val="18"/>
              </w:rPr>
              <w:t>CAPETILLO</w:t>
            </w:r>
            <w:r w:rsidRPr="00954BD4">
              <w:rPr>
                <w:spacing w:val="-2"/>
                <w:sz w:val="18"/>
              </w:rPr>
              <w:t xml:space="preserve"> </w:t>
            </w:r>
            <w:r w:rsidRPr="00954BD4">
              <w:rPr>
                <w:spacing w:val="-4"/>
                <w:sz w:val="18"/>
              </w:rPr>
              <w:t>LONGO</w:t>
            </w:r>
          </w:p>
        </w:tc>
        <w:tc>
          <w:tcPr>
            <w:tcW w:w="3132" w:type="dxa"/>
          </w:tcPr>
          <w:p w14:paraId="4182A52A" w14:textId="77777777" w:rsidR="00A400A3" w:rsidRPr="00954BD4" w:rsidRDefault="00A400A3" w:rsidP="009B25D1">
            <w:pPr>
              <w:spacing w:line="206" w:lineRule="exact"/>
              <w:ind w:right="57"/>
              <w:jc w:val="right"/>
              <w:rPr>
                <w:sz w:val="18"/>
              </w:rPr>
            </w:pPr>
            <w:r w:rsidRPr="00954BD4">
              <w:rPr>
                <w:spacing w:val="-2"/>
                <w:sz w:val="18"/>
              </w:rPr>
              <w:t>114.400.000,00</w:t>
            </w:r>
          </w:p>
        </w:tc>
      </w:tr>
      <w:tr w:rsidR="00A400A3" w:rsidRPr="00954BD4" w14:paraId="52244BF8" w14:textId="77777777" w:rsidTr="009B25D1">
        <w:trPr>
          <w:trHeight w:val="359"/>
        </w:trPr>
        <w:tc>
          <w:tcPr>
            <w:tcW w:w="4519" w:type="dxa"/>
          </w:tcPr>
          <w:p w14:paraId="44CB2711" w14:textId="77777777" w:rsidR="00A400A3" w:rsidRPr="00954BD4" w:rsidRDefault="00A400A3" w:rsidP="009B25D1">
            <w:pPr>
              <w:spacing w:line="206" w:lineRule="exact"/>
              <w:ind w:left="69"/>
              <w:rPr>
                <w:sz w:val="18"/>
              </w:rPr>
            </w:pPr>
            <w:r w:rsidRPr="00954BD4">
              <w:rPr>
                <w:sz w:val="18"/>
              </w:rPr>
              <w:t>FERNANDO</w:t>
            </w:r>
            <w:r w:rsidRPr="00954BD4">
              <w:rPr>
                <w:spacing w:val="-5"/>
                <w:sz w:val="18"/>
              </w:rPr>
              <w:t xml:space="preserve"> </w:t>
            </w:r>
            <w:r w:rsidRPr="00954BD4">
              <w:rPr>
                <w:sz w:val="18"/>
              </w:rPr>
              <w:t>LEON</w:t>
            </w:r>
            <w:r w:rsidRPr="00954BD4">
              <w:rPr>
                <w:spacing w:val="-5"/>
                <w:sz w:val="18"/>
              </w:rPr>
              <w:t xml:space="preserve"> </w:t>
            </w:r>
            <w:r w:rsidRPr="00954BD4">
              <w:rPr>
                <w:spacing w:val="-2"/>
                <w:sz w:val="18"/>
              </w:rPr>
              <w:t>ENAMORADO</w:t>
            </w:r>
          </w:p>
        </w:tc>
        <w:tc>
          <w:tcPr>
            <w:tcW w:w="3132" w:type="dxa"/>
          </w:tcPr>
          <w:p w14:paraId="40A6980F" w14:textId="77777777" w:rsidR="00A400A3" w:rsidRPr="00954BD4" w:rsidRDefault="00A400A3" w:rsidP="009B25D1">
            <w:pPr>
              <w:spacing w:line="206" w:lineRule="exact"/>
              <w:ind w:right="57"/>
              <w:jc w:val="right"/>
              <w:rPr>
                <w:sz w:val="18"/>
              </w:rPr>
            </w:pPr>
            <w:r w:rsidRPr="00954BD4">
              <w:rPr>
                <w:spacing w:val="-2"/>
                <w:sz w:val="18"/>
              </w:rPr>
              <w:t>357.017.490,00</w:t>
            </w:r>
          </w:p>
        </w:tc>
      </w:tr>
      <w:tr w:rsidR="00A400A3" w:rsidRPr="00954BD4" w14:paraId="5E3863A6" w14:textId="77777777" w:rsidTr="009B25D1">
        <w:trPr>
          <w:trHeight w:val="359"/>
        </w:trPr>
        <w:tc>
          <w:tcPr>
            <w:tcW w:w="4519" w:type="dxa"/>
          </w:tcPr>
          <w:p w14:paraId="55833EBC" w14:textId="77777777" w:rsidR="00A400A3" w:rsidRPr="00954BD4" w:rsidRDefault="00A400A3" w:rsidP="009B25D1">
            <w:pPr>
              <w:spacing w:line="206" w:lineRule="exact"/>
              <w:ind w:left="69"/>
              <w:rPr>
                <w:sz w:val="18"/>
              </w:rPr>
            </w:pPr>
            <w:r w:rsidRPr="00954BD4">
              <w:rPr>
                <w:sz w:val="18"/>
              </w:rPr>
              <w:t>LUZ</w:t>
            </w:r>
            <w:r w:rsidRPr="00954BD4">
              <w:rPr>
                <w:spacing w:val="-3"/>
                <w:sz w:val="18"/>
              </w:rPr>
              <w:t xml:space="preserve"> </w:t>
            </w:r>
            <w:r w:rsidRPr="00954BD4">
              <w:rPr>
                <w:sz w:val="18"/>
              </w:rPr>
              <w:t>ANGELA</w:t>
            </w:r>
            <w:r w:rsidRPr="00954BD4">
              <w:rPr>
                <w:spacing w:val="-3"/>
                <w:sz w:val="18"/>
              </w:rPr>
              <w:t xml:space="preserve"> </w:t>
            </w:r>
            <w:r w:rsidRPr="00954BD4">
              <w:rPr>
                <w:sz w:val="18"/>
              </w:rPr>
              <w:t>USNAS</w:t>
            </w:r>
            <w:r w:rsidRPr="00954BD4">
              <w:rPr>
                <w:spacing w:val="-2"/>
                <w:sz w:val="18"/>
              </w:rPr>
              <w:t xml:space="preserve"> MULCUE</w:t>
            </w:r>
          </w:p>
        </w:tc>
        <w:tc>
          <w:tcPr>
            <w:tcW w:w="3132" w:type="dxa"/>
          </w:tcPr>
          <w:p w14:paraId="270AA3BD" w14:textId="77777777" w:rsidR="00A400A3" w:rsidRPr="00954BD4" w:rsidRDefault="00A400A3" w:rsidP="009B25D1">
            <w:pPr>
              <w:spacing w:line="206" w:lineRule="exact"/>
              <w:ind w:right="57"/>
              <w:jc w:val="right"/>
              <w:rPr>
                <w:sz w:val="18"/>
              </w:rPr>
            </w:pPr>
            <w:r w:rsidRPr="00954BD4">
              <w:rPr>
                <w:spacing w:val="-2"/>
                <w:sz w:val="18"/>
              </w:rPr>
              <w:t>435.500.000,00</w:t>
            </w:r>
          </w:p>
        </w:tc>
      </w:tr>
      <w:tr w:rsidR="00A400A3" w:rsidRPr="00954BD4" w14:paraId="441BCD81" w14:textId="77777777" w:rsidTr="009B25D1">
        <w:trPr>
          <w:trHeight w:val="359"/>
        </w:trPr>
        <w:tc>
          <w:tcPr>
            <w:tcW w:w="4519" w:type="dxa"/>
          </w:tcPr>
          <w:p w14:paraId="3453B6EA" w14:textId="77777777" w:rsidR="00A400A3" w:rsidRPr="00954BD4" w:rsidRDefault="00A400A3" w:rsidP="009B25D1">
            <w:pPr>
              <w:spacing w:line="206" w:lineRule="exact"/>
              <w:ind w:left="69"/>
              <w:rPr>
                <w:sz w:val="18"/>
              </w:rPr>
            </w:pPr>
            <w:r w:rsidRPr="00954BD4">
              <w:rPr>
                <w:sz w:val="18"/>
              </w:rPr>
              <w:t>ALVARO</w:t>
            </w:r>
            <w:r w:rsidRPr="00954BD4">
              <w:rPr>
                <w:spacing w:val="-3"/>
                <w:sz w:val="18"/>
              </w:rPr>
              <w:t xml:space="preserve"> </w:t>
            </w:r>
            <w:r w:rsidRPr="00954BD4">
              <w:rPr>
                <w:sz w:val="18"/>
              </w:rPr>
              <w:t>SAA</w:t>
            </w:r>
            <w:r w:rsidRPr="00954BD4">
              <w:rPr>
                <w:spacing w:val="-2"/>
                <w:sz w:val="18"/>
              </w:rPr>
              <w:t xml:space="preserve"> CASAFRANCO</w:t>
            </w:r>
          </w:p>
        </w:tc>
        <w:tc>
          <w:tcPr>
            <w:tcW w:w="3132" w:type="dxa"/>
          </w:tcPr>
          <w:p w14:paraId="0A9D0029" w14:textId="77777777" w:rsidR="00A400A3" w:rsidRPr="00954BD4" w:rsidRDefault="00A400A3" w:rsidP="009B25D1">
            <w:pPr>
              <w:spacing w:line="206" w:lineRule="exact"/>
              <w:ind w:right="57"/>
              <w:jc w:val="right"/>
              <w:rPr>
                <w:sz w:val="18"/>
              </w:rPr>
            </w:pPr>
            <w:r w:rsidRPr="00954BD4">
              <w:rPr>
                <w:spacing w:val="-2"/>
                <w:sz w:val="18"/>
              </w:rPr>
              <w:t>4.890.546.547,00</w:t>
            </w:r>
          </w:p>
        </w:tc>
      </w:tr>
      <w:tr w:rsidR="00A400A3" w:rsidRPr="00954BD4" w14:paraId="57D6400E" w14:textId="77777777" w:rsidTr="009B25D1">
        <w:trPr>
          <w:trHeight w:val="359"/>
        </w:trPr>
        <w:tc>
          <w:tcPr>
            <w:tcW w:w="4519" w:type="dxa"/>
          </w:tcPr>
          <w:p w14:paraId="79A7B8EF" w14:textId="77777777" w:rsidR="00A400A3" w:rsidRPr="00954BD4" w:rsidRDefault="00A400A3" w:rsidP="009B25D1">
            <w:pPr>
              <w:spacing w:line="206" w:lineRule="exact"/>
              <w:ind w:left="69"/>
              <w:rPr>
                <w:sz w:val="18"/>
              </w:rPr>
            </w:pPr>
            <w:r w:rsidRPr="00954BD4">
              <w:rPr>
                <w:sz w:val="18"/>
              </w:rPr>
              <w:t>TERESITA</w:t>
            </w:r>
            <w:r w:rsidRPr="00954BD4">
              <w:rPr>
                <w:spacing w:val="-3"/>
                <w:sz w:val="18"/>
              </w:rPr>
              <w:t xml:space="preserve"> </w:t>
            </w:r>
            <w:r w:rsidRPr="00954BD4">
              <w:rPr>
                <w:sz w:val="18"/>
              </w:rPr>
              <w:t>DE</w:t>
            </w:r>
            <w:r w:rsidRPr="00954BD4">
              <w:rPr>
                <w:spacing w:val="-3"/>
                <w:sz w:val="18"/>
              </w:rPr>
              <w:t xml:space="preserve"> </w:t>
            </w:r>
            <w:r w:rsidRPr="00954BD4">
              <w:rPr>
                <w:sz w:val="18"/>
              </w:rPr>
              <w:t>JESUS</w:t>
            </w:r>
            <w:r w:rsidRPr="00954BD4">
              <w:rPr>
                <w:spacing w:val="-3"/>
                <w:sz w:val="18"/>
              </w:rPr>
              <w:t xml:space="preserve"> </w:t>
            </w:r>
            <w:r w:rsidRPr="00954BD4">
              <w:rPr>
                <w:sz w:val="18"/>
              </w:rPr>
              <w:t>HERNANDEZ</w:t>
            </w:r>
            <w:r w:rsidRPr="00954BD4">
              <w:rPr>
                <w:spacing w:val="-3"/>
                <w:sz w:val="18"/>
              </w:rPr>
              <w:t xml:space="preserve"> </w:t>
            </w:r>
            <w:r w:rsidRPr="00954BD4">
              <w:rPr>
                <w:spacing w:val="-2"/>
                <w:sz w:val="18"/>
              </w:rPr>
              <w:t>PEREZ</w:t>
            </w:r>
          </w:p>
        </w:tc>
        <w:tc>
          <w:tcPr>
            <w:tcW w:w="3132" w:type="dxa"/>
          </w:tcPr>
          <w:p w14:paraId="326E9852" w14:textId="77777777" w:rsidR="00A400A3" w:rsidRPr="00954BD4" w:rsidRDefault="00A400A3" w:rsidP="009B25D1">
            <w:pPr>
              <w:spacing w:line="206" w:lineRule="exact"/>
              <w:ind w:right="57"/>
              <w:jc w:val="right"/>
              <w:rPr>
                <w:sz w:val="18"/>
              </w:rPr>
            </w:pPr>
            <w:r w:rsidRPr="00954BD4">
              <w:rPr>
                <w:spacing w:val="-2"/>
                <w:sz w:val="18"/>
              </w:rPr>
              <w:t>602.540.189,00</w:t>
            </w:r>
          </w:p>
        </w:tc>
      </w:tr>
      <w:tr w:rsidR="00A400A3" w:rsidRPr="00954BD4" w14:paraId="58F28320" w14:textId="77777777" w:rsidTr="009B25D1">
        <w:trPr>
          <w:trHeight w:val="362"/>
        </w:trPr>
        <w:tc>
          <w:tcPr>
            <w:tcW w:w="4519" w:type="dxa"/>
          </w:tcPr>
          <w:p w14:paraId="516430C0" w14:textId="77777777" w:rsidR="00A400A3" w:rsidRPr="00954BD4" w:rsidRDefault="00A400A3" w:rsidP="009B25D1">
            <w:pPr>
              <w:spacing w:before="1"/>
              <w:ind w:left="69"/>
              <w:rPr>
                <w:sz w:val="18"/>
              </w:rPr>
            </w:pPr>
            <w:r w:rsidRPr="00954BD4">
              <w:rPr>
                <w:sz w:val="18"/>
              </w:rPr>
              <w:t>MAXIMILIANO</w:t>
            </w:r>
            <w:r w:rsidRPr="00954BD4">
              <w:rPr>
                <w:spacing w:val="-5"/>
                <w:sz w:val="18"/>
              </w:rPr>
              <w:t xml:space="preserve"> </w:t>
            </w:r>
            <w:r w:rsidRPr="00954BD4">
              <w:rPr>
                <w:sz w:val="18"/>
              </w:rPr>
              <w:t>SALCEDO</w:t>
            </w:r>
            <w:r w:rsidRPr="00954BD4">
              <w:rPr>
                <w:spacing w:val="-4"/>
                <w:sz w:val="18"/>
              </w:rPr>
              <w:t xml:space="preserve"> </w:t>
            </w:r>
            <w:r w:rsidRPr="00954BD4">
              <w:rPr>
                <w:spacing w:val="-2"/>
                <w:sz w:val="18"/>
              </w:rPr>
              <w:t>GAMBOA</w:t>
            </w:r>
          </w:p>
        </w:tc>
        <w:tc>
          <w:tcPr>
            <w:tcW w:w="3132" w:type="dxa"/>
          </w:tcPr>
          <w:p w14:paraId="0BAF2386" w14:textId="77777777" w:rsidR="00A400A3" w:rsidRPr="00954BD4" w:rsidRDefault="00A400A3" w:rsidP="009B25D1">
            <w:pPr>
              <w:spacing w:before="1"/>
              <w:ind w:right="57"/>
              <w:jc w:val="right"/>
              <w:rPr>
                <w:sz w:val="18"/>
              </w:rPr>
            </w:pPr>
            <w:r w:rsidRPr="00954BD4">
              <w:rPr>
                <w:spacing w:val="-2"/>
                <w:sz w:val="18"/>
              </w:rPr>
              <w:t>33.604.740.323,00</w:t>
            </w:r>
          </w:p>
        </w:tc>
      </w:tr>
      <w:tr w:rsidR="00A400A3" w:rsidRPr="00954BD4" w14:paraId="63059220" w14:textId="77777777" w:rsidTr="009B25D1">
        <w:trPr>
          <w:trHeight w:val="359"/>
        </w:trPr>
        <w:tc>
          <w:tcPr>
            <w:tcW w:w="4519" w:type="dxa"/>
          </w:tcPr>
          <w:p w14:paraId="6A9D4C59" w14:textId="77777777" w:rsidR="00A400A3" w:rsidRPr="00954BD4" w:rsidRDefault="00A400A3" w:rsidP="009B25D1">
            <w:pPr>
              <w:spacing w:line="206" w:lineRule="exact"/>
              <w:ind w:left="69"/>
              <w:rPr>
                <w:sz w:val="18"/>
              </w:rPr>
            </w:pPr>
            <w:r w:rsidRPr="00954BD4">
              <w:rPr>
                <w:sz w:val="18"/>
              </w:rPr>
              <w:t>GLORIA</w:t>
            </w:r>
            <w:r w:rsidRPr="00954BD4">
              <w:rPr>
                <w:spacing w:val="-4"/>
                <w:sz w:val="18"/>
              </w:rPr>
              <w:t xml:space="preserve"> </w:t>
            </w:r>
            <w:r w:rsidRPr="00954BD4">
              <w:rPr>
                <w:sz w:val="18"/>
              </w:rPr>
              <w:t>JIMENA</w:t>
            </w:r>
            <w:r w:rsidRPr="00954BD4">
              <w:rPr>
                <w:spacing w:val="-2"/>
                <w:sz w:val="18"/>
              </w:rPr>
              <w:t xml:space="preserve"> </w:t>
            </w:r>
            <w:r w:rsidRPr="00954BD4">
              <w:rPr>
                <w:sz w:val="18"/>
              </w:rPr>
              <w:t>FAJARDO</w:t>
            </w:r>
            <w:r w:rsidRPr="00954BD4">
              <w:rPr>
                <w:spacing w:val="-2"/>
                <w:sz w:val="18"/>
              </w:rPr>
              <w:t xml:space="preserve"> ARICAPE</w:t>
            </w:r>
          </w:p>
        </w:tc>
        <w:tc>
          <w:tcPr>
            <w:tcW w:w="3132" w:type="dxa"/>
          </w:tcPr>
          <w:p w14:paraId="2F86D77D" w14:textId="77777777" w:rsidR="00A400A3" w:rsidRPr="00954BD4" w:rsidRDefault="00A400A3" w:rsidP="009B25D1">
            <w:pPr>
              <w:spacing w:line="206" w:lineRule="exact"/>
              <w:ind w:right="57"/>
              <w:jc w:val="right"/>
              <w:rPr>
                <w:sz w:val="18"/>
              </w:rPr>
            </w:pPr>
            <w:r w:rsidRPr="00954BD4">
              <w:rPr>
                <w:spacing w:val="-2"/>
                <w:sz w:val="18"/>
              </w:rPr>
              <w:t>592.491.153,00</w:t>
            </w:r>
          </w:p>
        </w:tc>
      </w:tr>
      <w:tr w:rsidR="00A400A3" w:rsidRPr="00954BD4" w14:paraId="4DE5BB56" w14:textId="77777777" w:rsidTr="009B25D1">
        <w:trPr>
          <w:trHeight w:val="359"/>
        </w:trPr>
        <w:tc>
          <w:tcPr>
            <w:tcW w:w="4519" w:type="dxa"/>
          </w:tcPr>
          <w:p w14:paraId="67C3CCE9" w14:textId="77777777" w:rsidR="00A400A3" w:rsidRPr="00954BD4" w:rsidRDefault="00A400A3" w:rsidP="009B25D1">
            <w:pPr>
              <w:spacing w:line="206" w:lineRule="exact"/>
              <w:ind w:left="69"/>
              <w:rPr>
                <w:sz w:val="18"/>
              </w:rPr>
            </w:pPr>
            <w:r w:rsidRPr="00954BD4">
              <w:rPr>
                <w:sz w:val="18"/>
              </w:rPr>
              <w:t>HECTOR</w:t>
            </w:r>
            <w:r w:rsidRPr="00954BD4">
              <w:rPr>
                <w:spacing w:val="-5"/>
                <w:sz w:val="18"/>
              </w:rPr>
              <w:t xml:space="preserve"> </w:t>
            </w:r>
            <w:r w:rsidRPr="00954BD4">
              <w:rPr>
                <w:sz w:val="18"/>
              </w:rPr>
              <w:t>CAVADIA</w:t>
            </w:r>
            <w:r w:rsidRPr="00954BD4">
              <w:rPr>
                <w:spacing w:val="-4"/>
                <w:sz w:val="18"/>
              </w:rPr>
              <w:t xml:space="preserve"> </w:t>
            </w:r>
            <w:r w:rsidRPr="00954BD4">
              <w:rPr>
                <w:spacing w:val="-2"/>
                <w:sz w:val="18"/>
              </w:rPr>
              <w:t>PITALUA</w:t>
            </w:r>
          </w:p>
        </w:tc>
        <w:tc>
          <w:tcPr>
            <w:tcW w:w="3132" w:type="dxa"/>
          </w:tcPr>
          <w:p w14:paraId="5D98E713" w14:textId="77777777" w:rsidR="00A400A3" w:rsidRPr="00954BD4" w:rsidRDefault="00A400A3" w:rsidP="009B25D1">
            <w:pPr>
              <w:spacing w:line="206" w:lineRule="exact"/>
              <w:ind w:right="57"/>
              <w:jc w:val="right"/>
              <w:rPr>
                <w:sz w:val="18"/>
              </w:rPr>
            </w:pPr>
            <w:r w:rsidRPr="00954BD4">
              <w:rPr>
                <w:spacing w:val="-2"/>
                <w:sz w:val="18"/>
              </w:rPr>
              <w:t>9.143.897.682,00</w:t>
            </w:r>
          </w:p>
        </w:tc>
      </w:tr>
      <w:tr w:rsidR="00A400A3" w:rsidRPr="00954BD4" w14:paraId="413F8068" w14:textId="77777777" w:rsidTr="009B25D1">
        <w:trPr>
          <w:trHeight w:val="359"/>
        </w:trPr>
        <w:tc>
          <w:tcPr>
            <w:tcW w:w="4519" w:type="dxa"/>
          </w:tcPr>
          <w:p w14:paraId="0150C09E" w14:textId="77777777" w:rsidR="00A400A3" w:rsidRPr="00954BD4" w:rsidRDefault="00A400A3" w:rsidP="009B25D1">
            <w:pPr>
              <w:spacing w:line="206" w:lineRule="exact"/>
              <w:ind w:left="69"/>
              <w:rPr>
                <w:sz w:val="18"/>
              </w:rPr>
            </w:pPr>
            <w:r w:rsidRPr="00954BD4">
              <w:rPr>
                <w:sz w:val="18"/>
              </w:rPr>
              <w:t>LUZ</w:t>
            </w:r>
            <w:r w:rsidRPr="00954BD4">
              <w:rPr>
                <w:spacing w:val="-4"/>
                <w:sz w:val="18"/>
              </w:rPr>
              <w:t xml:space="preserve"> </w:t>
            </w:r>
            <w:r w:rsidRPr="00954BD4">
              <w:rPr>
                <w:sz w:val="18"/>
              </w:rPr>
              <w:t>MELFI</w:t>
            </w:r>
            <w:r w:rsidRPr="00954BD4">
              <w:rPr>
                <w:spacing w:val="-3"/>
                <w:sz w:val="18"/>
              </w:rPr>
              <w:t xml:space="preserve"> </w:t>
            </w:r>
            <w:r w:rsidRPr="00954BD4">
              <w:rPr>
                <w:sz w:val="18"/>
              </w:rPr>
              <w:t>OQUENDO</w:t>
            </w:r>
            <w:r w:rsidRPr="00954BD4">
              <w:rPr>
                <w:spacing w:val="-3"/>
                <w:sz w:val="18"/>
              </w:rPr>
              <w:t xml:space="preserve"> </w:t>
            </w:r>
            <w:r w:rsidRPr="00954BD4">
              <w:rPr>
                <w:spacing w:val="-4"/>
                <w:sz w:val="18"/>
              </w:rPr>
              <w:t>DAVID</w:t>
            </w:r>
          </w:p>
        </w:tc>
        <w:tc>
          <w:tcPr>
            <w:tcW w:w="3132" w:type="dxa"/>
          </w:tcPr>
          <w:p w14:paraId="11FA0FDE" w14:textId="77777777" w:rsidR="00A400A3" w:rsidRPr="00954BD4" w:rsidRDefault="00A400A3" w:rsidP="009B25D1">
            <w:pPr>
              <w:spacing w:line="206" w:lineRule="exact"/>
              <w:ind w:right="57"/>
              <w:jc w:val="right"/>
              <w:rPr>
                <w:sz w:val="18"/>
              </w:rPr>
            </w:pPr>
            <w:r w:rsidRPr="00954BD4">
              <w:rPr>
                <w:spacing w:val="-2"/>
                <w:sz w:val="18"/>
              </w:rPr>
              <w:t>692.995.225,00</w:t>
            </w:r>
          </w:p>
        </w:tc>
      </w:tr>
      <w:tr w:rsidR="00A400A3" w:rsidRPr="00954BD4" w14:paraId="3B5B5B18" w14:textId="77777777" w:rsidTr="009B25D1">
        <w:trPr>
          <w:trHeight w:val="359"/>
        </w:trPr>
        <w:tc>
          <w:tcPr>
            <w:tcW w:w="4519" w:type="dxa"/>
          </w:tcPr>
          <w:p w14:paraId="3C2DE312" w14:textId="77777777" w:rsidR="00A400A3" w:rsidRPr="00954BD4" w:rsidRDefault="00A400A3" w:rsidP="009B25D1">
            <w:pPr>
              <w:spacing w:line="206" w:lineRule="exact"/>
              <w:ind w:left="69"/>
              <w:rPr>
                <w:sz w:val="18"/>
              </w:rPr>
            </w:pPr>
            <w:r w:rsidRPr="00954BD4">
              <w:rPr>
                <w:sz w:val="18"/>
              </w:rPr>
              <w:t>YANET</w:t>
            </w:r>
            <w:r w:rsidRPr="00954BD4">
              <w:rPr>
                <w:spacing w:val="-4"/>
                <w:sz w:val="18"/>
              </w:rPr>
              <w:t xml:space="preserve"> </w:t>
            </w:r>
            <w:r w:rsidRPr="00954BD4">
              <w:rPr>
                <w:sz w:val="18"/>
              </w:rPr>
              <w:t>ALEXANDRA</w:t>
            </w:r>
            <w:r w:rsidRPr="00954BD4">
              <w:rPr>
                <w:spacing w:val="-4"/>
                <w:sz w:val="18"/>
              </w:rPr>
              <w:t xml:space="preserve"> </w:t>
            </w:r>
            <w:r w:rsidRPr="00954BD4">
              <w:rPr>
                <w:sz w:val="18"/>
              </w:rPr>
              <w:t>GOEZ</w:t>
            </w:r>
            <w:r w:rsidRPr="00954BD4">
              <w:rPr>
                <w:spacing w:val="-4"/>
                <w:sz w:val="18"/>
              </w:rPr>
              <w:t xml:space="preserve"> </w:t>
            </w:r>
            <w:r w:rsidRPr="00954BD4">
              <w:rPr>
                <w:spacing w:val="-2"/>
                <w:sz w:val="18"/>
              </w:rPr>
              <w:t>GIRALDO</w:t>
            </w:r>
          </w:p>
        </w:tc>
        <w:tc>
          <w:tcPr>
            <w:tcW w:w="3132" w:type="dxa"/>
          </w:tcPr>
          <w:p w14:paraId="476CFE0F" w14:textId="77777777" w:rsidR="00A400A3" w:rsidRPr="00954BD4" w:rsidRDefault="00A400A3" w:rsidP="009B25D1">
            <w:pPr>
              <w:spacing w:line="206" w:lineRule="exact"/>
              <w:ind w:right="57"/>
              <w:jc w:val="right"/>
              <w:rPr>
                <w:sz w:val="18"/>
              </w:rPr>
            </w:pPr>
            <w:r w:rsidRPr="00954BD4">
              <w:rPr>
                <w:spacing w:val="-4"/>
                <w:sz w:val="18"/>
              </w:rPr>
              <w:t>0,00</w:t>
            </w:r>
          </w:p>
        </w:tc>
      </w:tr>
      <w:tr w:rsidR="00A400A3" w:rsidRPr="00954BD4" w14:paraId="2AB45CB1" w14:textId="77777777" w:rsidTr="009B25D1">
        <w:trPr>
          <w:trHeight w:val="359"/>
        </w:trPr>
        <w:tc>
          <w:tcPr>
            <w:tcW w:w="4519" w:type="dxa"/>
          </w:tcPr>
          <w:p w14:paraId="3AC272CC" w14:textId="77777777" w:rsidR="00A400A3" w:rsidRPr="00954BD4" w:rsidRDefault="00A400A3" w:rsidP="009B25D1">
            <w:pPr>
              <w:spacing w:line="206" w:lineRule="exact"/>
              <w:ind w:left="69"/>
              <w:rPr>
                <w:sz w:val="18"/>
              </w:rPr>
            </w:pPr>
            <w:r w:rsidRPr="00954BD4">
              <w:rPr>
                <w:sz w:val="18"/>
              </w:rPr>
              <w:t>DIEGO</w:t>
            </w:r>
            <w:r w:rsidRPr="00954BD4">
              <w:rPr>
                <w:spacing w:val="-4"/>
                <w:sz w:val="18"/>
              </w:rPr>
              <w:t xml:space="preserve"> </w:t>
            </w:r>
            <w:r w:rsidRPr="00954BD4">
              <w:rPr>
                <w:sz w:val="18"/>
              </w:rPr>
              <w:t>DAIRO</w:t>
            </w:r>
            <w:r w:rsidRPr="00954BD4">
              <w:rPr>
                <w:spacing w:val="-3"/>
                <w:sz w:val="18"/>
              </w:rPr>
              <w:t xml:space="preserve"> </w:t>
            </w:r>
            <w:r w:rsidRPr="00954BD4">
              <w:rPr>
                <w:sz w:val="18"/>
              </w:rPr>
              <w:t>NAVARRO</w:t>
            </w:r>
            <w:r w:rsidRPr="00954BD4">
              <w:rPr>
                <w:spacing w:val="-3"/>
                <w:sz w:val="18"/>
              </w:rPr>
              <w:t xml:space="preserve"> </w:t>
            </w:r>
            <w:r w:rsidRPr="00954BD4">
              <w:rPr>
                <w:spacing w:val="-2"/>
                <w:sz w:val="18"/>
              </w:rPr>
              <w:t>AVILES</w:t>
            </w:r>
          </w:p>
        </w:tc>
        <w:tc>
          <w:tcPr>
            <w:tcW w:w="3132" w:type="dxa"/>
          </w:tcPr>
          <w:p w14:paraId="50BAD619" w14:textId="77777777" w:rsidR="00A400A3" w:rsidRPr="00954BD4" w:rsidRDefault="00A400A3" w:rsidP="009B25D1">
            <w:pPr>
              <w:spacing w:line="206" w:lineRule="exact"/>
              <w:ind w:right="57"/>
              <w:jc w:val="right"/>
              <w:rPr>
                <w:sz w:val="18"/>
              </w:rPr>
            </w:pPr>
            <w:r w:rsidRPr="00954BD4">
              <w:rPr>
                <w:spacing w:val="-2"/>
                <w:sz w:val="18"/>
              </w:rPr>
              <w:t>3.272.740.935,00</w:t>
            </w:r>
          </w:p>
        </w:tc>
      </w:tr>
      <w:tr w:rsidR="00A400A3" w:rsidRPr="00954BD4" w14:paraId="42136DD3" w14:textId="77777777" w:rsidTr="009B25D1">
        <w:trPr>
          <w:trHeight w:val="361"/>
        </w:trPr>
        <w:tc>
          <w:tcPr>
            <w:tcW w:w="4519" w:type="dxa"/>
          </w:tcPr>
          <w:p w14:paraId="6454C372" w14:textId="77777777" w:rsidR="00A400A3" w:rsidRPr="00954BD4" w:rsidRDefault="00A400A3" w:rsidP="009B25D1">
            <w:pPr>
              <w:spacing w:before="1"/>
              <w:ind w:left="69"/>
              <w:rPr>
                <w:sz w:val="18"/>
              </w:rPr>
            </w:pPr>
            <w:r w:rsidRPr="00954BD4">
              <w:rPr>
                <w:sz w:val="18"/>
              </w:rPr>
              <w:t>VANESSA</w:t>
            </w:r>
            <w:r w:rsidRPr="00954BD4">
              <w:rPr>
                <w:spacing w:val="-5"/>
                <w:sz w:val="18"/>
              </w:rPr>
              <w:t xml:space="preserve"> </w:t>
            </w:r>
            <w:r w:rsidRPr="00954BD4">
              <w:rPr>
                <w:sz w:val="18"/>
              </w:rPr>
              <w:t>ALEXANDRA</w:t>
            </w:r>
            <w:r w:rsidRPr="00954BD4">
              <w:rPr>
                <w:spacing w:val="-4"/>
                <w:sz w:val="18"/>
              </w:rPr>
              <w:t xml:space="preserve"> </w:t>
            </w:r>
            <w:r w:rsidRPr="00954BD4">
              <w:rPr>
                <w:sz w:val="18"/>
              </w:rPr>
              <w:t>MENDOZA</w:t>
            </w:r>
            <w:r w:rsidRPr="00954BD4">
              <w:rPr>
                <w:spacing w:val="-4"/>
                <w:sz w:val="18"/>
              </w:rPr>
              <w:t xml:space="preserve"> </w:t>
            </w:r>
            <w:r w:rsidRPr="00954BD4">
              <w:rPr>
                <w:spacing w:val="-2"/>
                <w:sz w:val="18"/>
              </w:rPr>
              <w:t>BUSTOS</w:t>
            </w:r>
          </w:p>
        </w:tc>
        <w:tc>
          <w:tcPr>
            <w:tcW w:w="3132" w:type="dxa"/>
          </w:tcPr>
          <w:p w14:paraId="22DAE1C1" w14:textId="77777777" w:rsidR="00A400A3" w:rsidRPr="00954BD4" w:rsidRDefault="00A400A3" w:rsidP="009B25D1">
            <w:pPr>
              <w:spacing w:before="1"/>
              <w:ind w:right="57"/>
              <w:jc w:val="right"/>
              <w:rPr>
                <w:sz w:val="18"/>
              </w:rPr>
            </w:pPr>
            <w:r w:rsidRPr="00954BD4">
              <w:rPr>
                <w:spacing w:val="-2"/>
                <w:sz w:val="18"/>
              </w:rPr>
              <w:t>2.812.878.155,00</w:t>
            </w:r>
          </w:p>
        </w:tc>
      </w:tr>
      <w:tr w:rsidR="00A400A3" w:rsidRPr="00954BD4" w14:paraId="1BE91143" w14:textId="77777777" w:rsidTr="009B25D1">
        <w:trPr>
          <w:trHeight w:val="359"/>
        </w:trPr>
        <w:tc>
          <w:tcPr>
            <w:tcW w:w="4519" w:type="dxa"/>
          </w:tcPr>
          <w:p w14:paraId="7E6900C7" w14:textId="77777777" w:rsidR="00A400A3" w:rsidRPr="00954BD4" w:rsidRDefault="00A400A3" w:rsidP="009B25D1">
            <w:pPr>
              <w:spacing w:line="206" w:lineRule="exact"/>
              <w:ind w:left="69"/>
              <w:rPr>
                <w:sz w:val="18"/>
              </w:rPr>
            </w:pPr>
            <w:r w:rsidRPr="00954BD4">
              <w:rPr>
                <w:sz w:val="18"/>
              </w:rPr>
              <w:t>LOLYLUZ</w:t>
            </w:r>
            <w:r w:rsidRPr="00954BD4">
              <w:rPr>
                <w:spacing w:val="-4"/>
                <w:sz w:val="18"/>
              </w:rPr>
              <w:t xml:space="preserve"> </w:t>
            </w:r>
            <w:r w:rsidRPr="00954BD4">
              <w:rPr>
                <w:sz w:val="18"/>
              </w:rPr>
              <w:t>VELANDIA</w:t>
            </w:r>
            <w:r w:rsidRPr="00954BD4">
              <w:rPr>
                <w:spacing w:val="-4"/>
                <w:sz w:val="18"/>
              </w:rPr>
              <w:t xml:space="preserve"> </w:t>
            </w:r>
            <w:r w:rsidRPr="00954BD4">
              <w:rPr>
                <w:spacing w:val="-2"/>
                <w:sz w:val="18"/>
              </w:rPr>
              <w:t>HERNANDEZ</w:t>
            </w:r>
          </w:p>
        </w:tc>
        <w:tc>
          <w:tcPr>
            <w:tcW w:w="3132" w:type="dxa"/>
          </w:tcPr>
          <w:p w14:paraId="1D4FDD4A" w14:textId="77777777" w:rsidR="00A400A3" w:rsidRPr="00954BD4" w:rsidRDefault="00A400A3" w:rsidP="009B25D1">
            <w:pPr>
              <w:spacing w:line="206" w:lineRule="exact"/>
              <w:ind w:right="57"/>
              <w:jc w:val="right"/>
              <w:rPr>
                <w:sz w:val="18"/>
              </w:rPr>
            </w:pPr>
            <w:r w:rsidRPr="00954BD4">
              <w:rPr>
                <w:spacing w:val="-2"/>
                <w:sz w:val="18"/>
              </w:rPr>
              <w:t>73.985.305,00</w:t>
            </w:r>
          </w:p>
        </w:tc>
      </w:tr>
      <w:tr w:rsidR="00A400A3" w:rsidRPr="00954BD4" w14:paraId="6155B6B8" w14:textId="77777777" w:rsidTr="009B25D1">
        <w:trPr>
          <w:trHeight w:val="359"/>
        </w:trPr>
        <w:tc>
          <w:tcPr>
            <w:tcW w:w="4519" w:type="dxa"/>
          </w:tcPr>
          <w:p w14:paraId="574805B7" w14:textId="77777777" w:rsidR="00A400A3" w:rsidRPr="00954BD4" w:rsidRDefault="00A400A3" w:rsidP="009B25D1">
            <w:pPr>
              <w:spacing w:line="206" w:lineRule="exact"/>
              <w:ind w:left="69"/>
              <w:rPr>
                <w:sz w:val="18"/>
              </w:rPr>
            </w:pPr>
            <w:r w:rsidRPr="00954BD4">
              <w:rPr>
                <w:sz w:val="18"/>
              </w:rPr>
              <w:t>AZARIAS</w:t>
            </w:r>
            <w:r w:rsidRPr="00954BD4">
              <w:rPr>
                <w:spacing w:val="-2"/>
                <w:sz w:val="18"/>
              </w:rPr>
              <w:t xml:space="preserve"> </w:t>
            </w:r>
            <w:r w:rsidRPr="00954BD4">
              <w:rPr>
                <w:sz w:val="18"/>
              </w:rPr>
              <w:t>ALOMIA</w:t>
            </w:r>
            <w:r w:rsidRPr="00954BD4">
              <w:rPr>
                <w:spacing w:val="-1"/>
                <w:sz w:val="18"/>
              </w:rPr>
              <w:t xml:space="preserve"> </w:t>
            </w:r>
            <w:r w:rsidRPr="00954BD4">
              <w:rPr>
                <w:spacing w:val="-2"/>
                <w:sz w:val="18"/>
              </w:rPr>
              <w:t>RIASCOS</w:t>
            </w:r>
          </w:p>
        </w:tc>
        <w:tc>
          <w:tcPr>
            <w:tcW w:w="3132" w:type="dxa"/>
          </w:tcPr>
          <w:p w14:paraId="0110172C" w14:textId="77777777" w:rsidR="00A400A3" w:rsidRPr="00954BD4" w:rsidRDefault="00A400A3" w:rsidP="009B25D1">
            <w:pPr>
              <w:spacing w:line="206" w:lineRule="exact"/>
              <w:ind w:right="57"/>
              <w:jc w:val="right"/>
              <w:rPr>
                <w:sz w:val="18"/>
              </w:rPr>
            </w:pPr>
            <w:r w:rsidRPr="00954BD4">
              <w:rPr>
                <w:spacing w:val="-2"/>
                <w:sz w:val="18"/>
              </w:rPr>
              <w:t>263.201.200.426,00</w:t>
            </w:r>
          </w:p>
        </w:tc>
      </w:tr>
      <w:tr w:rsidR="00A400A3" w:rsidRPr="00954BD4" w14:paraId="2F8F741F" w14:textId="77777777" w:rsidTr="009B25D1">
        <w:trPr>
          <w:trHeight w:val="359"/>
        </w:trPr>
        <w:tc>
          <w:tcPr>
            <w:tcW w:w="4519" w:type="dxa"/>
          </w:tcPr>
          <w:p w14:paraId="304F927A" w14:textId="77777777" w:rsidR="00A400A3" w:rsidRPr="00954BD4" w:rsidRDefault="00A400A3" w:rsidP="009B25D1">
            <w:pPr>
              <w:spacing w:line="206" w:lineRule="exact"/>
              <w:ind w:left="69"/>
              <w:rPr>
                <w:sz w:val="18"/>
              </w:rPr>
            </w:pPr>
            <w:r w:rsidRPr="00954BD4">
              <w:rPr>
                <w:sz w:val="18"/>
              </w:rPr>
              <w:t>MARIA</w:t>
            </w:r>
            <w:r w:rsidRPr="00954BD4">
              <w:rPr>
                <w:spacing w:val="-3"/>
                <w:sz w:val="18"/>
              </w:rPr>
              <w:t xml:space="preserve"> </w:t>
            </w:r>
            <w:r w:rsidRPr="00954BD4">
              <w:rPr>
                <w:sz w:val="18"/>
              </w:rPr>
              <w:t>DALILA</w:t>
            </w:r>
            <w:r w:rsidRPr="00954BD4">
              <w:rPr>
                <w:spacing w:val="-2"/>
                <w:sz w:val="18"/>
              </w:rPr>
              <w:t xml:space="preserve"> </w:t>
            </w:r>
            <w:r w:rsidRPr="00954BD4">
              <w:rPr>
                <w:sz w:val="18"/>
              </w:rPr>
              <w:t>ALVAREZ</w:t>
            </w:r>
            <w:r w:rsidRPr="00954BD4">
              <w:rPr>
                <w:spacing w:val="-3"/>
                <w:sz w:val="18"/>
              </w:rPr>
              <w:t xml:space="preserve"> </w:t>
            </w:r>
            <w:r w:rsidRPr="00954BD4">
              <w:rPr>
                <w:sz w:val="18"/>
              </w:rPr>
              <w:t>DE</w:t>
            </w:r>
            <w:r w:rsidRPr="00954BD4">
              <w:rPr>
                <w:spacing w:val="-2"/>
                <w:sz w:val="18"/>
              </w:rPr>
              <w:t xml:space="preserve"> QUIÑONEZ</w:t>
            </w:r>
          </w:p>
        </w:tc>
        <w:tc>
          <w:tcPr>
            <w:tcW w:w="3132" w:type="dxa"/>
          </w:tcPr>
          <w:p w14:paraId="77B32B42" w14:textId="77777777" w:rsidR="00A400A3" w:rsidRPr="00954BD4" w:rsidRDefault="00A400A3" w:rsidP="009B25D1">
            <w:pPr>
              <w:spacing w:line="206" w:lineRule="exact"/>
              <w:ind w:right="57"/>
              <w:jc w:val="right"/>
              <w:rPr>
                <w:sz w:val="18"/>
              </w:rPr>
            </w:pPr>
            <w:r w:rsidRPr="00954BD4">
              <w:rPr>
                <w:spacing w:val="-2"/>
                <w:sz w:val="18"/>
              </w:rPr>
              <w:t>1.443.549.399,00</w:t>
            </w:r>
          </w:p>
        </w:tc>
      </w:tr>
      <w:tr w:rsidR="00A400A3" w:rsidRPr="00954BD4" w14:paraId="6F029685" w14:textId="77777777" w:rsidTr="009B25D1">
        <w:trPr>
          <w:trHeight w:val="359"/>
        </w:trPr>
        <w:tc>
          <w:tcPr>
            <w:tcW w:w="4519" w:type="dxa"/>
          </w:tcPr>
          <w:p w14:paraId="2D668787" w14:textId="77777777" w:rsidR="00A400A3" w:rsidRPr="00954BD4" w:rsidRDefault="00A400A3" w:rsidP="009B25D1">
            <w:pPr>
              <w:spacing w:line="206" w:lineRule="exact"/>
              <w:ind w:left="69"/>
              <w:rPr>
                <w:sz w:val="18"/>
              </w:rPr>
            </w:pPr>
            <w:r w:rsidRPr="00954BD4">
              <w:rPr>
                <w:sz w:val="18"/>
              </w:rPr>
              <w:t>ELBER</w:t>
            </w:r>
            <w:r w:rsidRPr="00954BD4">
              <w:rPr>
                <w:spacing w:val="-4"/>
                <w:sz w:val="18"/>
              </w:rPr>
              <w:t xml:space="preserve"> </w:t>
            </w:r>
            <w:r w:rsidRPr="00954BD4">
              <w:rPr>
                <w:sz w:val="18"/>
              </w:rPr>
              <w:t>GARCIA</w:t>
            </w:r>
            <w:r w:rsidRPr="00954BD4">
              <w:rPr>
                <w:spacing w:val="-3"/>
                <w:sz w:val="18"/>
              </w:rPr>
              <w:t xml:space="preserve"> </w:t>
            </w:r>
            <w:r w:rsidRPr="00954BD4">
              <w:rPr>
                <w:spacing w:val="-2"/>
                <w:sz w:val="18"/>
              </w:rPr>
              <w:t>ROPERO</w:t>
            </w:r>
          </w:p>
        </w:tc>
        <w:tc>
          <w:tcPr>
            <w:tcW w:w="3132" w:type="dxa"/>
          </w:tcPr>
          <w:p w14:paraId="516A1DB5" w14:textId="77777777" w:rsidR="00A400A3" w:rsidRPr="00954BD4" w:rsidRDefault="00A400A3" w:rsidP="009B25D1">
            <w:pPr>
              <w:spacing w:line="206" w:lineRule="exact"/>
              <w:ind w:right="57"/>
              <w:jc w:val="right"/>
              <w:rPr>
                <w:sz w:val="18"/>
              </w:rPr>
            </w:pPr>
            <w:r w:rsidRPr="00954BD4">
              <w:rPr>
                <w:spacing w:val="-2"/>
                <w:sz w:val="18"/>
              </w:rPr>
              <w:t>650.056.438,00</w:t>
            </w:r>
          </w:p>
        </w:tc>
      </w:tr>
      <w:tr w:rsidR="00A400A3" w:rsidRPr="00954BD4" w14:paraId="27D3DE82" w14:textId="77777777" w:rsidTr="009B25D1">
        <w:trPr>
          <w:trHeight w:val="359"/>
        </w:trPr>
        <w:tc>
          <w:tcPr>
            <w:tcW w:w="4519" w:type="dxa"/>
          </w:tcPr>
          <w:p w14:paraId="5155707D" w14:textId="77777777" w:rsidR="00A400A3" w:rsidRPr="00954BD4" w:rsidRDefault="00A400A3" w:rsidP="009B25D1">
            <w:pPr>
              <w:spacing w:line="206" w:lineRule="exact"/>
              <w:ind w:left="69"/>
              <w:rPr>
                <w:sz w:val="18"/>
              </w:rPr>
            </w:pPr>
            <w:r w:rsidRPr="00954BD4">
              <w:rPr>
                <w:sz w:val="18"/>
              </w:rPr>
              <w:t>EDILMER</w:t>
            </w:r>
            <w:r w:rsidRPr="00954BD4">
              <w:rPr>
                <w:spacing w:val="-5"/>
                <w:sz w:val="18"/>
              </w:rPr>
              <w:t xml:space="preserve"> </w:t>
            </w:r>
            <w:r w:rsidRPr="00954BD4">
              <w:rPr>
                <w:sz w:val="18"/>
              </w:rPr>
              <w:t>RODRIGUEZ</w:t>
            </w:r>
            <w:r w:rsidRPr="00954BD4">
              <w:rPr>
                <w:spacing w:val="-4"/>
                <w:sz w:val="18"/>
              </w:rPr>
              <w:t xml:space="preserve"> </w:t>
            </w:r>
            <w:r w:rsidRPr="00954BD4">
              <w:rPr>
                <w:spacing w:val="-2"/>
                <w:sz w:val="18"/>
              </w:rPr>
              <w:t>CASTRO</w:t>
            </w:r>
          </w:p>
        </w:tc>
        <w:tc>
          <w:tcPr>
            <w:tcW w:w="3132" w:type="dxa"/>
          </w:tcPr>
          <w:p w14:paraId="55C95522" w14:textId="77777777" w:rsidR="00A400A3" w:rsidRPr="00954BD4" w:rsidRDefault="00A400A3" w:rsidP="009B25D1">
            <w:pPr>
              <w:spacing w:line="206" w:lineRule="exact"/>
              <w:ind w:right="57"/>
              <w:jc w:val="right"/>
              <w:rPr>
                <w:sz w:val="18"/>
              </w:rPr>
            </w:pPr>
            <w:r w:rsidRPr="00954BD4">
              <w:rPr>
                <w:spacing w:val="-2"/>
                <w:sz w:val="18"/>
              </w:rPr>
              <w:t>13.952.468.626,00</w:t>
            </w:r>
          </w:p>
        </w:tc>
      </w:tr>
      <w:tr w:rsidR="00A400A3" w:rsidRPr="00954BD4" w14:paraId="69B4F22C" w14:textId="77777777" w:rsidTr="009B25D1">
        <w:trPr>
          <w:trHeight w:val="362"/>
        </w:trPr>
        <w:tc>
          <w:tcPr>
            <w:tcW w:w="4519" w:type="dxa"/>
          </w:tcPr>
          <w:p w14:paraId="060BDCF3" w14:textId="77777777" w:rsidR="00A400A3" w:rsidRPr="00954BD4" w:rsidRDefault="00A400A3" w:rsidP="009B25D1">
            <w:pPr>
              <w:spacing w:before="1"/>
              <w:ind w:left="69"/>
              <w:rPr>
                <w:sz w:val="18"/>
              </w:rPr>
            </w:pPr>
            <w:r w:rsidRPr="00954BD4">
              <w:rPr>
                <w:sz w:val="18"/>
              </w:rPr>
              <w:t>KAREN</w:t>
            </w:r>
            <w:r w:rsidRPr="00954BD4">
              <w:rPr>
                <w:spacing w:val="-5"/>
                <w:sz w:val="18"/>
              </w:rPr>
              <w:t xml:space="preserve"> </w:t>
            </w:r>
            <w:r w:rsidRPr="00954BD4">
              <w:rPr>
                <w:sz w:val="18"/>
              </w:rPr>
              <w:t>DAYANA</w:t>
            </w:r>
            <w:r w:rsidRPr="00954BD4">
              <w:rPr>
                <w:spacing w:val="-4"/>
                <w:sz w:val="18"/>
              </w:rPr>
              <w:t xml:space="preserve"> </w:t>
            </w:r>
            <w:r w:rsidRPr="00954BD4">
              <w:rPr>
                <w:sz w:val="18"/>
              </w:rPr>
              <w:t>CARDONA</w:t>
            </w:r>
            <w:r w:rsidRPr="00954BD4">
              <w:rPr>
                <w:spacing w:val="-4"/>
                <w:sz w:val="18"/>
              </w:rPr>
              <w:t xml:space="preserve"> </w:t>
            </w:r>
            <w:r w:rsidRPr="00954BD4">
              <w:rPr>
                <w:spacing w:val="-2"/>
                <w:sz w:val="18"/>
              </w:rPr>
              <w:t>ZAPATA</w:t>
            </w:r>
          </w:p>
        </w:tc>
        <w:tc>
          <w:tcPr>
            <w:tcW w:w="3132" w:type="dxa"/>
          </w:tcPr>
          <w:p w14:paraId="102800D7" w14:textId="77777777" w:rsidR="00A400A3" w:rsidRPr="00954BD4" w:rsidRDefault="00A400A3" w:rsidP="009B25D1">
            <w:pPr>
              <w:spacing w:before="1"/>
              <w:ind w:right="57"/>
              <w:jc w:val="right"/>
              <w:rPr>
                <w:sz w:val="18"/>
              </w:rPr>
            </w:pPr>
            <w:r w:rsidRPr="00954BD4">
              <w:rPr>
                <w:spacing w:val="-2"/>
                <w:sz w:val="18"/>
              </w:rPr>
              <w:t>1.251.864.116,00</w:t>
            </w:r>
          </w:p>
        </w:tc>
      </w:tr>
      <w:tr w:rsidR="00A400A3" w:rsidRPr="00954BD4" w14:paraId="08CCCF5C" w14:textId="77777777" w:rsidTr="009B25D1">
        <w:trPr>
          <w:trHeight w:val="359"/>
        </w:trPr>
        <w:tc>
          <w:tcPr>
            <w:tcW w:w="4519" w:type="dxa"/>
          </w:tcPr>
          <w:p w14:paraId="5DBB796B" w14:textId="77777777" w:rsidR="00A400A3" w:rsidRPr="00954BD4" w:rsidRDefault="00A400A3" w:rsidP="009B25D1">
            <w:pPr>
              <w:spacing w:line="206" w:lineRule="exact"/>
              <w:ind w:left="69"/>
              <w:rPr>
                <w:sz w:val="18"/>
              </w:rPr>
            </w:pPr>
            <w:r w:rsidRPr="00954BD4">
              <w:rPr>
                <w:sz w:val="18"/>
              </w:rPr>
              <w:t>AMAURIS</w:t>
            </w:r>
            <w:r w:rsidRPr="00954BD4">
              <w:rPr>
                <w:spacing w:val="-2"/>
                <w:sz w:val="18"/>
              </w:rPr>
              <w:t xml:space="preserve"> </w:t>
            </w:r>
            <w:r w:rsidRPr="00954BD4">
              <w:rPr>
                <w:sz w:val="18"/>
              </w:rPr>
              <w:t>JOSE</w:t>
            </w:r>
            <w:r w:rsidRPr="00954BD4">
              <w:rPr>
                <w:spacing w:val="-2"/>
                <w:sz w:val="18"/>
              </w:rPr>
              <w:t xml:space="preserve"> </w:t>
            </w:r>
            <w:r w:rsidRPr="00954BD4">
              <w:rPr>
                <w:sz w:val="18"/>
              </w:rPr>
              <w:t>ORTEGA</w:t>
            </w:r>
            <w:r w:rsidRPr="00954BD4">
              <w:rPr>
                <w:spacing w:val="-1"/>
                <w:sz w:val="18"/>
              </w:rPr>
              <w:t xml:space="preserve"> </w:t>
            </w:r>
            <w:r w:rsidRPr="00954BD4">
              <w:rPr>
                <w:spacing w:val="-2"/>
                <w:sz w:val="18"/>
              </w:rPr>
              <w:t>CARDENAS</w:t>
            </w:r>
          </w:p>
        </w:tc>
        <w:tc>
          <w:tcPr>
            <w:tcW w:w="3132" w:type="dxa"/>
          </w:tcPr>
          <w:p w14:paraId="7C2DEC3D" w14:textId="77777777" w:rsidR="00A400A3" w:rsidRPr="00954BD4" w:rsidRDefault="00A400A3" w:rsidP="009B25D1">
            <w:pPr>
              <w:spacing w:line="206" w:lineRule="exact"/>
              <w:ind w:right="57"/>
              <w:jc w:val="right"/>
              <w:rPr>
                <w:sz w:val="18"/>
              </w:rPr>
            </w:pPr>
            <w:r w:rsidRPr="00954BD4">
              <w:rPr>
                <w:spacing w:val="-2"/>
                <w:sz w:val="18"/>
              </w:rPr>
              <w:t>594.481.040,00</w:t>
            </w:r>
          </w:p>
        </w:tc>
      </w:tr>
      <w:tr w:rsidR="00A400A3" w:rsidRPr="00954BD4" w14:paraId="6D722763" w14:textId="77777777" w:rsidTr="009B25D1">
        <w:trPr>
          <w:trHeight w:val="359"/>
        </w:trPr>
        <w:tc>
          <w:tcPr>
            <w:tcW w:w="4519" w:type="dxa"/>
          </w:tcPr>
          <w:p w14:paraId="343B9ED1" w14:textId="77777777" w:rsidR="00A400A3" w:rsidRPr="00954BD4" w:rsidRDefault="00A400A3" w:rsidP="009B25D1">
            <w:pPr>
              <w:spacing w:line="206" w:lineRule="exact"/>
              <w:ind w:left="69"/>
              <w:rPr>
                <w:sz w:val="18"/>
              </w:rPr>
            </w:pPr>
            <w:r w:rsidRPr="00954BD4">
              <w:rPr>
                <w:sz w:val="18"/>
              </w:rPr>
              <w:t>CARMEN</w:t>
            </w:r>
            <w:r w:rsidRPr="00954BD4">
              <w:rPr>
                <w:spacing w:val="-3"/>
                <w:sz w:val="18"/>
              </w:rPr>
              <w:t xml:space="preserve"> </w:t>
            </w:r>
            <w:r w:rsidRPr="00954BD4">
              <w:rPr>
                <w:sz w:val="18"/>
              </w:rPr>
              <w:t>OFELIA</w:t>
            </w:r>
            <w:r w:rsidRPr="00954BD4">
              <w:rPr>
                <w:spacing w:val="-3"/>
                <w:sz w:val="18"/>
              </w:rPr>
              <w:t xml:space="preserve"> </w:t>
            </w:r>
            <w:r w:rsidRPr="00954BD4">
              <w:rPr>
                <w:sz w:val="18"/>
              </w:rPr>
              <w:t>CUCAITA</w:t>
            </w:r>
            <w:r w:rsidRPr="00954BD4">
              <w:rPr>
                <w:spacing w:val="-3"/>
                <w:sz w:val="18"/>
              </w:rPr>
              <w:t xml:space="preserve"> </w:t>
            </w:r>
            <w:r w:rsidRPr="00954BD4">
              <w:rPr>
                <w:spacing w:val="-2"/>
                <w:sz w:val="18"/>
              </w:rPr>
              <w:t>GARCIA</w:t>
            </w:r>
          </w:p>
        </w:tc>
        <w:tc>
          <w:tcPr>
            <w:tcW w:w="3132" w:type="dxa"/>
          </w:tcPr>
          <w:p w14:paraId="6E4879B6" w14:textId="77777777" w:rsidR="00A400A3" w:rsidRPr="00954BD4" w:rsidRDefault="00A400A3" w:rsidP="009B25D1">
            <w:pPr>
              <w:spacing w:line="206" w:lineRule="exact"/>
              <w:ind w:right="57"/>
              <w:jc w:val="right"/>
              <w:rPr>
                <w:sz w:val="18"/>
              </w:rPr>
            </w:pPr>
            <w:r w:rsidRPr="00954BD4">
              <w:rPr>
                <w:spacing w:val="-2"/>
                <w:sz w:val="18"/>
              </w:rPr>
              <w:t>1.687.081.080,00</w:t>
            </w:r>
          </w:p>
        </w:tc>
      </w:tr>
      <w:tr w:rsidR="00A400A3" w:rsidRPr="00954BD4" w14:paraId="75546806" w14:textId="77777777" w:rsidTr="009B25D1">
        <w:trPr>
          <w:trHeight w:val="359"/>
        </w:trPr>
        <w:tc>
          <w:tcPr>
            <w:tcW w:w="4519" w:type="dxa"/>
          </w:tcPr>
          <w:p w14:paraId="4F5DECF0" w14:textId="77777777" w:rsidR="00A400A3" w:rsidRPr="00954BD4" w:rsidRDefault="00A400A3" w:rsidP="009B25D1">
            <w:pPr>
              <w:spacing w:line="206" w:lineRule="exact"/>
              <w:ind w:left="69"/>
              <w:rPr>
                <w:sz w:val="18"/>
              </w:rPr>
            </w:pPr>
            <w:r w:rsidRPr="00954BD4">
              <w:rPr>
                <w:sz w:val="18"/>
              </w:rPr>
              <w:t>MARIANA</w:t>
            </w:r>
            <w:r w:rsidRPr="00954BD4">
              <w:rPr>
                <w:spacing w:val="-5"/>
                <w:sz w:val="18"/>
              </w:rPr>
              <w:t xml:space="preserve"> </w:t>
            </w:r>
            <w:r w:rsidRPr="00954BD4">
              <w:rPr>
                <w:sz w:val="18"/>
              </w:rPr>
              <w:t>ISABEL</w:t>
            </w:r>
            <w:r w:rsidRPr="00954BD4">
              <w:rPr>
                <w:spacing w:val="-4"/>
                <w:sz w:val="18"/>
              </w:rPr>
              <w:t xml:space="preserve"> </w:t>
            </w:r>
            <w:r w:rsidRPr="00954BD4">
              <w:rPr>
                <w:sz w:val="18"/>
              </w:rPr>
              <w:t>CHILHUESO</w:t>
            </w:r>
            <w:r w:rsidRPr="00954BD4">
              <w:rPr>
                <w:spacing w:val="-5"/>
                <w:sz w:val="18"/>
              </w:rPr>
              <w:t xml:space="preserve"> </w:t>
            </w:r>
            <w:r w:rsidRPr="00954BD4">
              <w:rPr>
                <w:spacing w:val="-2"/>
                <w:sz w:val="18"/>
              </w:rPr>
              <w:t>ALCALDE</w:t>
            </w:r>
          </w:p>
        </w:tc>
        <w:tc>
          <w:tcPr>
            <w:tcW w:w="3132" w:type="dxa"/>
          </w:tcPr>
          <w:p w14:paraId="61578349" w14:textId="77777777" w:rsidR="00A400A3" w:rsidRPr="00954BD4" w:rsidRDefault="00A400A3" w:rsidP="009B25D1">
            <w:pPr>
              <w:spacing w:line="206" w:lineRule="exact"/>
              <w:ind w:right="57"/>
              <w:jc w:val="right"/>
              <w:rPr>
                <w:sz w:val="18"/>
              </w:rPr>
            </w:pPr>
            <w:r w:rsidRPr="00954BD4">
              <w:rPr>
                <w:spacing w:val="-2"/>
                <w:sz w:val="18"/>
              </w:rPr>
              <w:t>7.808.260.902,00</w:t>
            </w:r>
          </w:p>
        </w:tc>
      </w:tr>
      <w:tr w:rsidR="00A400A3" w:rsidRPr="00954BD4" w14:paraId="4141C450" w14:textId="77777777" w:rsidTr="009B25D1">
        <w:trPr>
          <w:trHeight w:val="359"/>
        </w:trPr>
        <w:tc>
          <w:tcPr>
            <w:tcW w:w="4519" w:type="dxa"/>
          </w:tcPr>
          <w:p w14:paraId="4227AC95" w14:textId="77777777" w:rsidR="00A400A3" w:rsidRPr="00954BD4" w:rsidRDefault="00A400A3" w:rsidP="009B25D1">
            <w:pPr>
              <w:spacing w:line="206" w:lineRule="exact"/>
              <w:ind w:left="69"/>
              <w:rPr>
                <w:sz w:val="18"/>
              </w:rPr>
            </w:pPr>
            <w:r w:rsidRPr="00954BD4">
              <w:rPr>
                <w:sz w:val="18"/>
              </w:rPr>
              <w:t>ALBANIA</w:t>
            </w:r>
            <w:r w:rsidRPr="00954BD4">
              <w:rPr>
                <w:spacing w:val="-6"/>
                <w:sz w:val="18"/>
              </w:rPr>
              <w:t xml:space="preserve"> </w:t>
            </w:r>
            <w:r w:rsidRPr="00954BD4">
              <w:rPr>
                <w:sz w:val="18"/>
              </w:rPr>
              <w:t>SAUCEDO</w:t>
            </w:r>
            <w:r w:rsidRPr="00954BD4">
              <w:rPr>
                <w:spacing w:val="-5"/>
                <w:sz w:val="18"/>
              </w:rPr>
              <w:t xml:space="preserve"> </w:t>
            </w:r>
            <w:r w:rsidRPr="00954BD4">
              <w:rPr>
                <w:spacing w:val="-2"/>
                <w:sz w:val="18"/>
              </w:rPr>
              <w:t>YEPES</w:t>
            </w:r>
          </w:p>
        </w:tc>
        <w:tc>
          <w:tcPr>
            <w:tcW w:w="3132" w:type="dxa"/>
          </w:tcPr>
          <w:p w14:paraId="0714BA75" w14:textId="77777777" w:rsidR="00A400A3" w:rsidRPr="00954BD4" w:rsidRDefault="00A400A3" w:rsidP="009B25D1">
            <w:pPr>
              <w:spacing w:line="206" w:lineRule="exact"/>
              <w:ind w:right="57"/>
              <w:jc w:val="right"/>
              <w:rPr>
                <w:sz w:val="18"/>
              </w:rPr>
            </w:pPr>
            <w:r w:rsidRPr="00954BD4">
              <w:rPr>
                <w:spacing w:val="-2"/>
                <w:sz w:val="18"/>
              </w:rPr>
              <w:t>2.210.000.000,00</w:t>
            </w:r>
          </w:p>
        </w:tc>
      </w:tr>
      <w:tr w:rsidR="00A400A3" w:rsidRPr="00954BD4" w14:paraId="65CEEF58" w14:textId="77777777" w:rsidTr="009B25D1">
        <w:trPr>
          <w:trHeight w:val="362"/>
        </w:trPr>
        <w:tc>
          <w:tcPr>
            <w:tcW w:w="4519" w:type="dxa"/>
          </w:tcPr>
          <w:p w14:paraId="1315188B" w14:textId="77777777" w:rsidR="00A400A3" w:rsidRPr="00954BD4" w:rsidRDefault="00A400A3" w:rsidP="009B25D1">
            <w:pPr>
              <w:spacing w:line="206" w:lineRule="exact"/>
              <w:ind w:left="69"/>
              <w:rPr>
                <w:sz w:val="18"/>
              </w:rPr>
            </w:pPr>
            <w:r w:rsidRPr="00954BD4">
              <w:rPr>
                <w:spacing w:val="-2"/>
                <w:sz w:val="18"/>
              </w:rPr>
              <w:t>TOTALES:</w:t>
            </w:r>
          </w:p>
        </w:tc>
        <w:tc>
          <w:tcPr>
            <w:tcW w:w="3132" w:type="dxa"/>
          </w:tcPr>
          <w:p w14:paraId="2B5B3A0E" w14:textId="77777777" w:rsidR="00A400A3" w:rsidRPr="00954BD4" w:rsidRDefault="00A400A3" w:rsidP="009B25D1">
            <w:pPr>
              <w:spacing w:line="206" w:lineRule="exact"/>
              <w:ind w:right="57"/>
              <w:jc w:val="right"/>
              <w:rPr>
                <w:sz w:val="18"/>
              </w:rPr>
            </w:pPr>
            <w:r w:rsidRPr="00954BD4">
              <w:rPr>
                <w:spacing w:val="-2"/>
                <w:sz w:val="18"/>
              </w:rPr>
              <w:t>2.119.484.447.440,00</w:t>
            </w:r>
          </w:p>
        </w:tc>
      </w:tr>
    </w:tbl>
    <w:p w14:paraId="4EC0EF04" w14:textId="77777777" w:rsidR="00A400A3" w:rsidRDefault="00A400A3" w:rsidP="00A400A3">
      <w:pPr>
        <w:pStyle w:val="Textoindependiente"/>
        <w:jc w:val="both"/>
        <w:rPr>
          <w:b/>
          <w:bCs/>
          <w:sz w:val="28"/>
          <w:szCs w:val="28"/>
        </w:rPr>
      </w:pPr>
    </w:p>
    <w:p w14:paraId="5A9E4372" w14:textId="77777777" w:rsidR="00A400A3" w:rsidRPr="002D047D" w:rsidRDefault="00A400A3" w:rsidP="00A400A3">
      <w:pPr>
        <w:pStyle w:val="Textoindependiente"/>
        <w:jc w:val="both"/>
        <w:rPr>
          <w:b/>
          <w:bCs/>
          <w:sz w:val="28"/>
          <w:szCs w:val="28"/>
        </w:rPr>
      </w:pPr>
      <w:r w:rsidRPr="002D047D">
        <w:rPr>
          <w:b/>
          <w:bCs/>
          <w:sz w:val="28"/>
          <w:szCs w:val="28"/>
        </w:rPr>
        <w:t>-Boletín</w:t>
      </w:r>
      <w:r w:rsidRPr="002D047D">
        <w:rPr>
          <w:b/>
          <w:bCs/>
          <w:spacing w:val="-17"/>
          <w:sz w:val="28"/>
          <w:szCs w:val="28"/>
        </w:rPr>
        <w:t xml:space="preserve"> </w:t>
      </w:r>
      <w:r w:rsidRPr="002D047D">
        <w:rPr>
          <w:b/>
          <w:bCs/>
          <w:sz w:val="28"/>
          <w:szCs w:val="28"/>
        </w:rPr>
        <w:t>de</w:t>
      </w:r>
      <w:r w:rsidRPr="002D047D">
        <w:rPr>
          <w:b/>
          <w:bCs/>
          <w:spacing w:val="-17"/>
          <w:sz w:val="28"/>
          <w:szCs w:val="28"/>
        </w:rPr>
        <w:t xml:space="preserve"> </w:t>
      </w:r>
      <w:r w:rsidRPr="002D047D">
        <w:rPr>
          <w:b/>
          <w:bCs/>
          <w:sz w:val="28"/>
          <w:szCs w:val="28"/>
        </w:rPr>
        <w:t>Deudores</w:t>
      </w:r>
      <w:r w:rsidRPr="002D047D">
        <w:rPr>
          <w:b/>
          <w:bCs/>
          <w:spacing w:val="-18"/>
          <w:sz w:val="28"/>
          <w:szCs w:val="28"/>
        </w:rPr>
        <w:t xml:space="preserve"> </w:t>
      </w:r>
      <w:r w:rsidRPr="002D047D">
        <w:rPr>
          <w:b/>
          <w:bCs/>
          <w:sz w:val="28"/>
          <w:szCs w:val="28"/>
        </w:rPr>
        <w:t>Morosos del</w:t>
      </w:r>
      <w:r w:rsidRPr="002D047D">
        <w:rPr>
          <w:b/>
          <w:bCs/>
          <w:spacing w:val="-10"/>
          <w:sz w:val="28"/>
          <w:szCs w:val="28"/>
        </w:rPr>
        <w:t xml:space="preserve"> </w:t>
      </w:r>
      <w:r w:rsidRPr="002D047D">
        <w:rPr>
          <w:b/>
          <w:bCs/>
          <w:sz w:val="28"/>
          <w:szCs w:val="28"/>
        </w:rPr>
        <w:t>Estado</w:t>
      </w:r>
      <w:r w:rsidRPr="002D047D">
        <w:rPr>
          <w:b/>
          <w:bCs/>
          <w:spacing w:val="-6"/>
          <w:sz w:val="28"/>
          <w:szCs w:val="28"/>
        </w:rPr>
        <w:t xml:space="preserve"> </w:t>
      </w:r>
      <w:r w:rsidRPr="002D047D">
        <w:rPr>
          <w:b/>
          <w:bCs/>
          <w:sz w:val="28"/>
          <w:szCs w:val="28"/>
        </w:rPr>
        <w:t>-</w:t>
      </w:r>
      <w:r w:rsidRPr="002D047D">
        <w:rPr>
          <w:b/>
          <w:bCs/>
          <w:spacing w:val="-9"/>
          <w:sz w:val="28"/>
          <w:szCs w:val="28"/>
        </w:rPr>
        <w:t xml:space="preserve"> </w:t>
      </w:r>
      <w:r w:rsidRPr="002D047D">
        <w:rPr>
          <w:b/>
          <w:bCs/>
          <w:sz w:val="28"/>
          <w:szCs w:val="28"/>
        </w:rPr>
        <w:t>BDME,</w:t>
      </w:r>
      <w:r w:rsidRPr="002D047D">
        <w:rPr>
          <w:b/>
          <w:bCs/>
          <w:spacing w:val="-8"/>
          <w:sz w:val="28"/>
          <w:szCs w:val="28"/>
        </w:rPr>
        <w:t xml:space="preserve"> </w:t>
      </w:r>
      <w:r w:rsidRPr="002D047D">
        <w:rPr>
          <w:b/>
          <w:bCs/>
          <w:sz w:val="28"/>
          <w:szCs w:val="28"/>
        </w:rPr>
        <w:t>enviado</w:t>
      </w:r>
      <w:r w:rsidRPr="002D047D">
        <w:rPr>
          <w:b/>
          <w:bCs/>
          <w:spacing w:val="-8"/>
          <w:sz w:val="28"/>
          <w:szCs w:val="28"/>
        </w:rPr>
        <w:t xml:space="preserve"> </w:t>
      </w:r>
      <w:r w:rsidRPr="002D047D">
        <w:rPr>
          <w:b/>
          <w:bCs/>
          <w:sz w:val="28"/>
          <w:szCs w:val="28"/>
        </w:rPr>
        <w:t>por</w:t>
      </w:r>
      <w:r w:rsidRPr="002D047D">
        <w:rPr>
          <w:b/>
          <w:bCs/>
          <w:spacing w:val="-9"/>
          <w:sz w:val="28"/>
          <w:szCs w:val="28"/>
        </w:rPr>
        <w:t xml:space="preserve"> </w:t>
      </w:r>
      <w:r w:rsidRPr="002D047D">
        <w:rPr>
          <w:b/>
          <w:bCs/>
          <w:sz w:val="28"/>
          <w:szCs w:val="28"/>
        </w:rPr>
        <w:t>su</w:t>
      </w:r>
      <w:r w:rsidRPr="002D047D">
        <w:rPr>
          <w:b/>
          <w:bCs/>
          <w:spacing w:val="-7"/>
          <w:sz w:val="28"/>
          <w:szCs w:val="28"/>
        </w:rPr>
        <w:t xml:space="preserve"> </w:t>
      </w:r>
      <w:r w:rsidRPr="002D047D">
        <w:rPr>
          <w:b/>
          <w:bCs/>
          <w:sz w:val="28"/>
          <w:szCs w:val="28"/>
        </w:rPr>
        <w:t>entidad</w:t>
      </w:r>
      <w:r w:rsidRPr="002D047D">
        <w:rPr>
          <w:b/>
          <w:bCs/>
          <w:spacing w:val="-7"/>
          <w:sz w:val="28"/>
          <w:szCs w:val="28"/>
        </w:rPr>
        <w:t xml:space="preserve"> </w:t>
      </w:r>
      <w:r w:rsidRPr="002D047D">
        <w:rPr>
          <w:b/>
          <w:bCs/>
          <w:sz w:val="28"/>
          <w:szCs w:val="28"/>
        </w:rPr>
        <w:t>a</w:t>
      </w:r>
      <w:r w:rsidRPr="002D047D">
        <w:rPr>
          <w:b/>
          <w:bCs/>
          <w:spacing w:val="-7"/>
          <w:sz w:val="28"/>
          <w:szCs w:val="28"/>
        </w:rPr>
        <w:t xml:space="preserve"> </w:t>
      </w:r>
      <w:r w:rsidRPr="002D047D">
        <w:rPr>
          <w:b/>
          <w:bCs/>
          <w:sz w:val="28"/>
          <w:szCs w:val="28"/>
        </w:rPr>
        <w:t>la</w:t>
      </w:r>
      <w:r w:rsidRPr="002D047D">
        <w:rPr>
          <w:b/>
          <w:bCs/>
          <w:spacing w:val="-6"/>
          <w:sz w:val="28"/>
          <w:szCs w:val="28"/>
        </w:rPr>
        <w:t xml:space="preserve"> </w:t>
      </w:r>
      <w:r w:rsidRPr="002D047D">
        <w:rPr>
          <w:b/>
          <w:bCs/>
          <w:sz w:val="28"/>
          <w:szCs w:val="28"/>
        </w:rPr>
        <w:t>Contaduría</w:t>
      </w:r>
      <w:r w:rsidRPr="002D047D">
        <w:rPr>
          <w:b/>
          <w:bCs/>
          <w:spacing w:val="-7"/>
          <w:sz w:val="28"/>
          <w:szCs w:val="28"/>
        </w:rPr>
        <w:t xml:space="preserve"> </w:t>
      </w:r>
      <w:r w:rsidRPr="002D047D">
        <w:rPr>
          <w:b/>
          <w:bCs/>
          <w:sz w:val="28"/>
          <w:szCs w:val="28"/>
        </w:rPr>
        <w:t>General</w:t>
      </w:r>
      <w:r w:rsidRPr="002D047D">
        <w:rPr>
          <w:b/>
          <w:bCs/>
          <w:spacing w:val="-11"/>
          <w:sz w:val="28"/>
          <w:szCs w:val="28"/>
        </w:rPr>
        <w:t xml:space="preserve"> </w:t>
      </w:r>
      <w:r w:rsidRPr="002D047D">
        <w:rPr>
          <w:b/>
          <w:bCs/>
          <w:sz w:val="28"/>
          <w:szCs w:val="28"/>
        </w:rPr>
        <w:t>de</w:t>
      </w:r>
      <w:r w:rsidRPr="002D047D">
        <w:rPr>
          <w:b/>
          <w:bCs/>
          <w:spacing w:val="-7"/>
          <w:sz w:val="28"/>
          <w:szCs w:val="28"/>
        </w:rPr>
        <w:t xml:space="preserve"> </w:t>
      </w:r>
      <w:r w:rsidRPr="002D047D">
        <w:rPr>
          <w:b/>
          <w:bCs/>
          <w:sz w:val="28"/>
          <w:szCs w:val="28"/>
        </w:rPr>
        <w:t>la</w:t>
      </w:r>
      <w:r w:rsidRPr="002D047D">
        <w:rPr>
          <w:b/>
          <w:bCs/>
          <w:spacing w:val="-9"/>
          <w:sz w:val="28"/>
          <w:szCs w:val="28"/>
        </w:rPr>
        <w:t xml:space="preserve"> N</w:t>
      </w:r>
      <w:r w:rsidRPr="002D047D">
        <w:rPr>
          <w:b/>
          <w:bCs/>
          <w:sz w:val="28"/>
          <w:szCs w:val="28"/>
        </w:rPr>
        <w:t>ación</w:t>
      </w:r>
      <w:r w:rsidRPr="002D047D">
        <w:rPr>
          <w:b/>
          <w:bCs/>
          <w:spacing w:val="-7"/>
          <w:sz w:val="28"/>
          <w:szCs w:val="28"/>
        </w:rPr>
        <w:t xml:space="preserve"> </w:t>
      </w:r>
      <w:r w:rsidRPr="002D047D">
        <w:rPr>
          <w:b/>
          <w:bCs/>
          <w:sz w:val="28"/>
          <w:szCs w:val="28"/>
        </w:rPr>
        <w:t>con</w:t>
      </w:r>
      <w:r w:rsidRPr="002D047D">
        <w:rPr>
          <w:b/>
          <w:bCs/>
          <w:spacing w:val="-7"/>
          <w:sz w:val="28"/>
          <w:szCs w:val="28"/>
        </w:rPr>
        <w:t xml:space="preserve"> </w:t>
      </w:r>
      <w:r w:rsidRPr="002D047D">
        <w:rPr>
          <w:b/>
          <w:bCs/>
          <w:sz w:val="28"/>
          <w:szCs w:val="28"/>
        </w:rPr>
        <w:t>corte</w:t>
      </w:r>
      <w:r w:rsidRPr="002D047D">
        <w:rPr>
          <w:b/>
          <w:bCs/>
          <w:spacing w:val="-7"/>
          <w:sz w:val="28"/>
          <w:szCs w:val="28"/>
        </w:rPr>
        <w:t xml:space="preserve"> </w:t>
      </w:r>
      <w:r w:rsidRPr="002D047D">
        <w:rPr>
          <w:b/>
          <w:bCs/>
          <w:sz w:val="28"/>
          <w:szCs w:val="28"/>
        </w:rPr>
        <w:t>al</w:t>
      </w:r>
      <w:r w:rsidRPr="002D047D">
        <w:rPr>
          <w:b/>
          <w:bCs/>
          <w:spacing w:val="-10"/>
          <w:sz w:val="28"/>
          <w:szCs w:val="28"/>
        </w:rPr>
        <w:t xml:space="preserve"> </w:t>
      </w:r>
      <w:r w:rsidRPr="002D047D">
        <w:rPr>
          <w:b/>
          <w:bCs/>
          <w:sz w:val="28"/>
          <w:szCs w:val="28"/>
        </w:rPr>
        <w:t>día 30 de noviembre de</w:t>
      </w:r>
      <w:r w:rsidRPr="002D047D">
        <w:rPr>
          <w:b/>
          <w:bCs/>
          <w:spacing w:val="-5"/>
          <w:sz w:val="28"/>
          <w:szCs w:val="28"/>
        </w:rPr>
        <w:t xml:space="preserve"> </w:t>
      </w:r>
      <w:r w:rsidRPr="002D047D">
        <w:rPr>
          <w:b/>
          <w:bCs/>
          <w:sz w:val="28"/>
          <w:szCs w:val="28"/>
        </w:rPr>
        <w:t>202</w:t>
      </w:r>
      <w:r>
        <w:rPr>
          <w:b/>
          <w:bCs/>
          <w:sz w:val="28"/>
          <w:szCs w:val="28"/>
        </w:rPr>
        <w:t>4</w:t>
      </w:r>
      <w:r w:rsidRPr="002D047D">
        <w:rPr>
          <w:b/>
          <w:bCs/>
          <w:sz w:val="28"/>
          <w:szCs w:val="28"/>
        </w:rPr>
        <w:t>, favor informar lo siguiente:</w:t>
      </w:r>
    </w:p>
    <w:p w14:paraId="048E41D6" w14:textId="77777777" w:rsidR="00A400A3" w:rsidRPr="002D047D" w:rsidRDefault="00A400A3" w:rsidP="00A400A3">
      <w:pPr>
        <w:pStyle w:val="Textoindependiente"/>
        <w:ind w:left="-142" w:right="162"/>
        <w:jc w:val="center"/>
        <w:rPr>
          <w:b/>
          <w:sz w:val="28"/>
          <w:szCs w:val="28"/>
        </w:rPr>
      </w:pPr>
    </w:p>
    <w:p w14:paraId="608064EA" w14:textId="77777777" w:rsidR="00A400A3" w:rsidRPr="009B2CA9" w:rsidRDefault="00A400A3" w:rsidP="00A400A3">
      <w:pPr>
        <w:pStyle w:val="Textoindependiente"/>
        <w:ind w:left="-142" w:right="162"/>
        <w:jc w:val="center"/>
        <w:rPr>
          <w:b/>
        </w:rPr>
      </w:pPr>
      <w:r w:rsidRPr="009B2CA9">
        <w:rPr>
          <w:b/>
        </w:rPr>
        <w:t>Deudores Morosos del Estado del Nivel Nacional</w:t>
      </w:r>
    </w:p>
    <w:p w14:paraId="38AC4B5C" w14:textId="77777777" w:rsidR="00A400A3" w:rsidRPr="009B2CA9" w:rsidRDefault="00A400A3" w:rsidP="00A400A3">
      <w:pPr>
        <w:pStyle w:val="Textoindependiente"/>
        <w:ind w:left="-142" w:right="162"/>
        <w:jc w:val="center"/>
        <w:rPr>
          <w:b/>
        </w:rPr>
      </w:pPr>
      <w:r w:rsidRPr="009B2CA9">
        <w:rPr>
          <w:b/>
        </w:rPr>
        <w:t>Noviembre 30 de 202</w:t>
      </w:r>
      <w:r>
        <w:rPr>
          <w:b/>
        </w:rPr>
        <w:t>4</w:t>
      </w:r>
    </w:p>
    <w:p w14:paraId="44D3E6E8" w14:textId="77777777" w:rsidR="00A400A3" w:rsidRPr="009B2CA9" w:rsidRDefault="00A400A3" w:rsidP="00A400A3">
      <w:pPr>
        <w:pStyle w:val="Textoindependiente"/>
        <w:ind w:left="-142" w:right="162"/>
        <w:jc w:val="center"/>
        <w:rPr>
          <w:b/>
        </w:rPr>
      </w:pPr>
      <w:r w:rsidRPr="009B2CA9">
        <w:rPr>
          <w:b/>
        </w:rPr>
        <w:t>Cifras en miles de millones de pesos</w:t>
      </w:r>
    </w:p>
    <w:p w14:paraId="104E2DFF" w14:textId="77777777" w:rsidR="00A400A3" w:rsidRPr="009B2CA9" w:rsidRDefault="00A400A3" w:rsidP="00A400A3">
      <w:pPr>
        <w:pStyle w:val="Textoindependiente"/>
        <w:ind w:left="112" w:right="162"/>
        <w:jc w:val="both"/>
      </w:pPr>
    </w:p>
    <w:tbl>
      <w:tblPr>
        <w:tblStyle w:val="Tablaconcuadrcula"/>
        <w:tblW w:w="0" w:type="auto"/>
        <w:tblInd w:w="-5" w:type="dxa"/>
        <w:tblLook w:val="04A0" w:firstRow="1" w:lastRow="0" w:firstColumn="1" w:lastColumn="0" w:noHBand="0" w:noVBand="1"/>
      </w:tblPr>
      <w:tblGrid>
        <w:gridCol w:w="3908"/>
        <w:gridCol w:w="3120"/>
        <w:gridCol w:w="2939"/>
      </w:tblGrid>
      <w:tr w:rsidR="00A400A3" w:rsidRPr="00F93D7B" w14:paraId="728B1F91" w14:textId="77777777" w:rsidTr="009B25D1">
        <w:tc>
          <w:tcPr>
            <w:tcW w:w="3908" w:type="dxa"/>
            <w:vAlign w:val="center"/>
          </w:tcPr>
          <w:p w14:paraId="22474FB4" w14:textId="77777777" w:rsidR="00A400A3" w:rsidRPr="00F93D7B" w:rsidRDefault="00A400A3" w:rsidP="009B25D1">
            <w:pPr>
              <w:pStyle w:val="Textoindependiente"/>
              <w:ind w:right="162"/>
              <w:jc w:val="center"/>
              <w:rPr>
                <w:b/>
                <w:sz w:val="18"/>
                <w:szCs w:val="18"/>
              </w:rPr>
            </w:pPr>
            <w:r w:rsidRPr="00F93D7B">
              <w:rPr>
                <w:b/>
                <w:sz w:val="18"/>
                <w:szCs w:val="18"/>
              </w:rPr>
              <w:t>DEUDORES MOROSOS DEL ESTADO POR TIPO DE PERSONA</w:t>
            </w:r>
          </w:p>
          <w:p w14:paraId="24C96B7B" w14:textId="77777777" w:rsidR="00A400A3" w:rsidRPr="00F93D7B" w:rsidRDefault="00A400A3" w:rsidP="009B25D1">
            <w:pPr>
              <w:pStyle w:val="Textoindependiente"/>
              <w:ind w:right="162"/>
              <w:jc w:val="center"/>
              <w:rPr>
                <w:b/>
                <w:sz w:val="18"/>
                <w:szCs w:val="18"/>
              </w:rPr>
            </w:pPr>
            <w:r w:rsidRPr="00F93D7B">
              <w:rPr>
                <w:b/>
                <w:sz w:val="18"/>
                <w:szCs w:val="18"/>
              </w:rPr>
              <w:t>NIVEL NACIONAL</w:t>
            </w:r>
          </w:p>
          <w:p w14:paraId="5E2D2546" w14:textId="77777777" w:rsidR="00A400A3" w:rsidRPr="00F93D7B" w:rsidRDefault="00A400A3" w:rsidP="009B25D1">
            <w:pPr>
              <w:pStyle w:val="Textoindependiente"/>
              <w:ind w:right="162"/>
              <w:jc w:val="center"/>
              <w:rPr>
                <w:b/>
                <w:sz w:val="18"/>
                <w:szCs w:val="18"/>
              </w:rPr>
            </w:pPr>
          </w:p>
        </w:tc>
        <w:tc>
          <w:tcPr>
            <w:tcW w:w="3120" w:type="dxa"/>
            <w:vAlign w:val="center"/>
          </w:tcPr>
          <w:p w14:paraId="04FBD53C" w14:textId="77777777" w:rsidR="00A400A3" w:rsidRPr="00F93D7B" w:rsidRDefault="00A400A3" w:rsidP="009B25D1">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4C301A5D" w14:textId="77777777" w:rsidR="00A400A3" w:rsidRPr="00F93D7B" w:rsidRDefault="00A400A3" w:rsidP="009B25D1">
            <w:pPr>
              <w:pStyle w:val="Textoindependiente"/>
              <w:ind w:right="162"/>
              <w:jc w:val="center"/>
              <w:rPr>
                <w:b/>
                <w:sz w:val="18"/>
                <w:szCs w:val="18"/>
              </w:rPr>
            </w:pPr>
            <w:r w:rsidRPr="00F93D7B">
              <w:rPr>
                <w:b/>
                <w:sz w:val="18"/>
                <w:szCs w:val="18"/>
              </w:rPr>
              <w:t xml:space="preserve">VALOR TOTAL POR TIPO DE PERSONA </w:t>
            </w:r>
          </w:p>
          <w:p w14:paraId="6C704B22" w14:textId="77777777" w:rsidR="00A400A3" w:rsidRPr="00F93D7B" w:rsidRDefault="00A400A3" w:rsidP="009B25D1">
            <w:pPr>
              <w:pStyle w:val="Textoindependiente"/>
              <w:ind w:right="162"/>
              <w:jc w:val="center"/>
              <w:rPr>
                <w:b/>
                <w:sz w:val="18"/>
                <w:szCs w:val="18"/>
              </w:rPr>
            </w:pPr>
            <w:r w:rsidRPr="00F93D7B">
              <w:rPr>
                <w:b/>
                <w:sz w:val="18"/>
                <w:szCs w:val="18"/>
              </w:rPr>
              <w:t xml:space="preserve">DEUDORES MOROSOS DEL ESTADO </w:t>
            </w:r>
          </w:p>
          <w:p w14:paraId="2AFF4007" w14:textId="77777777" w:rsidR="00A400A3" w:rsidRPr="00F93D7B" w:rsidRDefault="00A400A3" w:rsidP="009B25D1">
            <w:pPr>
              <w:pStyle w:val="Textoindependiente"/>
              <w:ind w:right="162"/>
              <w:jc w:val="center"/>
              <w:rPr>
                <w:b/>
                <w:sz w:val="18"/>
                <w:szCs w:val="18"/>
              </w:rPr>
            </w:pPr>
            <w:r w:rsidRPr="00F93D7B">
              <w:rPr>
                <w:b/>
                <w:sz w:val="18"/>
                <w:szCs w:val="18"/>
              </w:rPr>
              <w:t>NIVEL NACIONAL</w:t>
            </w:r>
          </w:p>
          <w:p w14:paraId="1D481CF2" w14:textId="77777777" w:rsidR="00A400A3" w:rsidRPr="00F93D7B" w:rsidRDefault="00A400A3" w:rsidP="009B25D1">
            <w:pPr>
              <w:pStyle w:val="Textoindependiente"/>
              <w:ind w:right="162"/>
              <w:jc w:val="center"/>
              <w:rPr>
                <w:b/>
                <w:sz w:val="18"/>
                <w:szCs w:val="18"/>
              </w:rPr>
            </w:pPr>
          </w:p>
        </w:tc>
      </w:tr>
      <w:tr w:rsidR="00A400A3" w:rsidRPr="00F93D7B" w14:paraId="1F0E24A2" w14:textId="77777777" w:rsidTr="009B25D1">
        <w:tc>
          <w:tcPr>
            <w:tcW w:w="3908" w:type="dxa"/>
          </w:tcPr>
          <w:p w14:paraId="5E46EB98" w14:textId="77777777" w:rsidR="00A400A3" w:rsidRPr="00F93D7B" w:rsidRDefault="00A400A3" w:rsidP="009B25D1">
            <w:pPr>
              <w:pStyle w:val="Textoindependiente"/>
              <w:ind w:right="162"/>
              <w:jc w:val="center"/>
              <w:rPr>
                <w:b/>
                <w:sz w:val="18"/>
                <w:szCs w:val="18"/>
              </w:rPr>
            </w:pPr>
            <w:r w:rsidRPr="00F93D7B">
              <w:rPr>
                <w:b/>
                <w:sz w:val="18"/>
                <w:szCs w:val="18"/>
              </w:rPr>
              <w:t>NATURALES</w:t>
            </w:r>
          </w:p>
          <w:p w14:paraId="61C9120A" w14:textId="77777777" w:rsidR="00A400A3" w:rsidRPr="00F93D7B" w:rsidRDefault="00A400A3" w:rsidP="009B25D1">
            <w:pPr>
              <w:pStyle w:val="Textoindependiente"/>
              <w:ind w:right="162"/>
              <w:jc w:val="center"/>
              <w:rPr>
                <w:b/>
                <w:sz w:val="18"/>
                <w:szCs w:val="18"/>
              </w:rPr>
            </w:pPr>
          </w:p>
        </w:tc>
        <w:tc>
          <w:tcPr>
            <w:tcW w:w="3120" w:type="dxa"/>
          </w:tcPr>
          <w:p w14:paraId="79C5F214" w14:textId="77777777" w:rsidR="00A400A3" w:rsidRPr="00F93D7B" w:rsidRDefault="00A400A3" w:rsidP="009B25D1">
            <w:pPr>
              <w:pStyle w:val="Textoindependiente"/>
              <w:ind w:right="162"/>
              <w:jc w:val="center"/>
              <w:rPr>
                <w:sz w:val="18"/>
                <w:szCs w:val="18"/>
              </w:rPr>
            </w:pPr>
            <w:r>
              <w:rPr>
                <w:sz w:val="18"/>
                <w:szCs w:val="18"/>
              </w:rPr>
              <w:lastRenderedPageBreak/>
              <w:t>0</w:t>
            </w:r>
          </w:p>
        </w:tc>
        <w:tc>
          <w:tcPr>
            <w:tcW w:w="2939" w:type="dxa"/>
          </w:tcPr>
          <w:p w14:paraId="39E4F169" w14:textId="77777777" w:rsidR="00A400A3" w:rsidRPr="00F93D7B" w:rsidRDefault="00A400A3" w:rsidP="009B25D1">
            <w:pPr>
              <w:pStyle w:val="Textoindependiente"/>
              <w:ind w:right="162"/>
              <w:jc w:val="right"/>
              <w:rPr>
                <w:sz w:val="18"/>
                <w:szCs w:val="18"/>
              </w:rPr>
            </w:pPr>
            <w:r w:rsidRPr="00F93D7B">
              <w:rPr>
                <w:sz w:val="18"/>
                <w:szCs w:val="18"/>
              </w:rPr>
              <w:t>$</w:t>
            </w:r>
            <w:r>
              <w:rPr>
                <w:sz w:val="18"/>
                <w:szCs w:val="18"/>
              </w:rPr>
              <w:t>0,00</w:t>
            </w:r>
          </w:p>
        </w:tc>
      </w:tr>
      <w:tr w:rsidR="00A400A3" w:rsidRPr="00F93D7B" w14:paraId="3A47A46C" w14:textId="77777777" w:rsidTr="009B25D1">
        <w:tc>
          <w:tcPr>
            <w:tcW w:w="3908" w:type="dxa"/>
          </w:tcPr>
          <w:p w14:paraId="7CA02C5F" w14:textId="77777777" w:rsidR="00A400A3" w:rsidRPr="00F93D7B" w:rsidRDefault="00A400A3" w:rsidP="009B25D1">
            <w:pPr>
              <w:pStyle w:val="Textoindependiente"/>
              <w:ind w:right="162"/>
              <w:jc w:val="center"/>
              <w:rPr>
                <w:b/>
                <w:sz w:val="18"/>
                <w:szCs w:val="18"/>
              </w:rPr>
            </w:pPr>
            <w:r w:rsidRPr="00F93D7B">
              <w:rPr>
                <w:b/>
                <w:sz w:val="18"/>
                <w:szCs w:val="18"/>
              </w:rPr>
              <w:t>JURIDICAS</w:t>
            </w:r>
          </w:p>
        </w:tc>
        <w:tc>
          <w:tcPr>
            <w:tcW w:w="3120" w:type="dxa"/>
          </w:tcPr>
          <w:p w14:paraId="27D32A54" w14:textId="77777777" w:rsidR="00A400A3" w:rsidRPr="00F93D7B" w:rsidRDefault="00A400A3" w:rsidP="009B25D1">
            <w:pPr>
              <w:pStyle w:val="Textoindependiente"/>
              <w:ind w:right="162"/>
              <w:jc w:val="center"/>
              <w:rPr>
                <w:sz w:val="18"/>
                <w:szCs w:val="18"/>
              </w:rPr>
            </w:pPr>
            <w:r>
              <w:rPr>
                <w:sz w:val="18"/>
                <w:szCs w:val="18"/>
              </w:rPr>
              <w:t>20</w:t>
            </w:r>
          </w:p>
        </w:tc>
        <w:tc>
          <w:tcPr>
            <w:tcW w:w="2939" w:type="dxa"/>
          </w:tcPr>
          <w:p w14:paraId="6B0BAF0E" w14:textId="77777777" w:rsidR="00A400A3" w:rsidRPr="00F93D7B" w:rsidRDefault="00A400A3" w:rsidP="009B25D1">
            <w:pPr>
              <w:pStyle w:val="Textoindependiente"/>
              <w:ind w:right="162"/>
              <w:jc w:val="right"/>
              <w:rPr>
                <w:sz w:val="18"/>
                <w:szCs w:val="18"/>
              </w:rPr>
            </w:pPr>
            <w:r w:rsidRPr="00F93D7B">
              <w:rPr>
                <w:sz w:val="18"/>
                <w:szCs w:val="18"/>
              </w:rPr>
              <w:t>$</w:t>
            </w:r>
            <w:r>
              <w:rPr>
                <w:sz w:val="18"/>
                <w:szCs w:val="18"/>
              </w:rPr>
              <w:t>6.542.219.510,00</w:t>
            </w:r>
          </w:p>
        </w:tc>
      </w:tr>
      <w:tr w:rsidR="00A400A3" w:rsidRPr="00F93D7B" w14:paraId="288AB125" w14:textId="77777777" w:rsidTr="009B25D1">
        <w:tc>
          <w:tcPr>
            <w:tcW w:w="3908" w:type="dxa"/>
          </w:tcPr>
          <w:p w14:paraId="697B9248" w14:textId="77777777" w:rsidR="00A400A3" w:rsidRPr="00F93D7B" w:rsidRDefault="00A400A3" w:rsidP="009B25D1">
            <w:pPr>
              <w:pStyle w:val="Textoindependiente"/>
              <w:ind w:right="162"/>
              <w:jc w:val="center"/>
              <w:rPr>
                <w:b/>
                <w:sz w:val="18"/>
                <w:szCs w:val="18"/>
              </w:rPr>
            </w:pPr>
            <w:r w:rsidRPr="00F93D7B">
              <w:rPr>
                <w:b/>
                <w:sz w:val="18"/>
                <w:szCs w:val="18"/>
              </w:rPr>
              <w:t>TOTAL, PERSONAS NATURALES MÁS JURÍDICAS</w:t>
            </w:r>
          </w:p>
          <w:p w14:paraId="44A7C632" w14:textId="77777777" w:rsidR="00A400A3" w:rsidRPr="00F93D7B" w:rsidRDefault="00A400A3" w:rsidP="009B25D1">
            <w:pPr>
              <w:pStyle w:val="Textoindependiente"/>
              <w:ind w:right="162"/>
              <w:jc w:val="center"/>
              <w:rPr>
                <w:b/>
                <w:sz w:val="18"/>
                <w:szCs w:val="18"/>
              </w:rPr>
            </w:pPr>
          </w:p>
        </w:tc>
        <w:tc>
          <w:tcPr>
            <w:tcW w:w="3120" w:type="dxa"/>
          </w:tcPr>
          <w:p w14:paraId="736B5789" w14:textId="77777777" w:rsidR="00A400A3" w:rsidRDefault="00A400A3" w:rsidP="009B25D1">
            <w:pPr>
              <w:pStyle w:val="Textoindependiente"/>
              <w:ind w:right="162"/>
              <w:jc w:val="center"/>
              <w:rPr>
                <w:sz w:val="18"/>
                <w:szCs w:val="18"/>
                <w:u w:val="single"/>
              </w:rPr>
            </w:pPr>
          </w:p>
          <w:p w14:paraId="780A07C5" w14:textId="77777777" w:rsidR="00A400A3" w:rsidRPr="00F93D7B" w:rsidRDefault="00A400A3" w:rsidP="009B25D1">
            <w:pPr>
              <w:pStyle w:val="Textoindependiente"/>
              <w:ind w:right="162"/>
              <w:jc w:val="center"/>
              <w:rPr>
                <w:sz w:val="18"/>
                <w:szCs w:val="18"/>
                <w:u w:val="single"/>
              </w:rPr>
            </w:pPr>
            <w:proofErr w:type="spellStart"/>
            <w:r w:rsidRPr="00F93D7B">
              <w:rPr>
                <w:sz w:val="18"/>
                <w:szCs w:val="18"/>
                <w:u w:val="single"/>
              </w:rPr>
              <w:t>N°</w:t>
            </w:r>
            <w:proofErr w:type="spellEnd"/>
            <w:r w:rsidRPr="00F93D7B">
              <w:rPr>
                <w:sz w:val="18"/>
                <w:szCs w:val="18"/>
                <w:u w:val="single"/>
              </w:rPr>
              <w:t xml:space="preserve"> </w:t>
            </w:r>
            <w:r>
              <w:rPr>
                <w:sz w:val="18"/>
                <w:szCs w:val="18"/>
                <w:u w:val="single"/>
              </w:rPr>
              <w:t>20</w:t>
            </w:r>
          </w:p>
        </w:tc>
        <w:tc>
          <w:tcPr>
            <w:tcW w:w="2939" w:type="dxa"/>
          </w:tcPr>
          <w:p w14:paraId="33D90B13" w14:textId="77777777" w:rsidR="00A400A3" w:rsidRPr="00F93D7B" w:rsidRDefault="00A400A3" w:rsidP="009B25D1">
            <w:pPr>
              <w:pStyle w:val="Textoindependiente"/>
              <w:ind w:right="162"/>
              <w:jc w:val="right"/>
              <w:rPr>
                <w:sz w:val="18"/>
                <w:szCs w:val="18"/>
              </w:rPr>
            </w:pPr>
          </w:p>
        </w:tc>
      </w:tr>
      <w:tr w:rsidR="00A400A3" w:rsidRPr="00F93D7B" w14:paraId="38CF01CF" w14:textId="77777777" w:rsidTr="009B25D1">
        <w:tc>
          <w:tcPr>
            <w:tcW w:w="3908" w:type="dxa"/>
          </w:tcPr>
          <w:p w14:paraId="6BBA98BA" w14:textId="77777777" w:rsidR="00A400A3" w:rsidRPr="00F93D7B" w:rsidRDefault="00A400A3" w:rsidP="009B25D1">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708211ED" w14:textId="77777777" w:rsidR="00A400A3" w:rsidRPr="00F93D7B" w:rsidRDefault="00A400A3" w:rsidP="009B25D1">
            <w:pPr>
              <w:pStyle w:val="Textoindependiente"/>
              <w:ind w:right="162"/>
              <w:jc w:val="center"/>
              <w:rPr>
                <w:b/>
                <w:sz w:val="18"/>
                <w:szCs w:val="18"/>
                <w:u w:val="single"/>
              </w:rPr>
            </w:pPr>
          </w:p>
        </w:tc>
        <w:tc>
          <w:tcPr>
            <w:tcW w:w="2939" w:type="dxa"/>
          </w:tcPr>
          <w:p w14:paraId="48F6A2C3" w14:textId="77777777" w:rsidR="00A400A3" w:rsidRPr="00F93D7B" w:rsidRDefault="00A400A3" w:rsidP="009B25D1">
            <w:pPr>
              <w:pStyle w:val="Textoindependiente"/>
              <w:ind w:right="162"/>
              <w:jc w:val="right"/>
              <w:rPr>
                <w:b/>
                <w:sz w:val="18"/>
                <w:szCs w:val="18"/>
                <w:u w:val="single"/>
              </w:rPr>
            </w:pPr>
            <w:r>
              <w:rPr>
                <w:b/>
                <w:sz w:val="18"/>
                <w:szCs w:val="18"/>
                <w:u w:val="single"/>
              </w:rPr>
              <w:t>$6.542.219.510,00</w:t>
            </w:r>
          </w:p>
        </w:tc>
      </w:tr>
    </w:tbl>
    <w:p w14:paraId="78853C69" w14:textId="77777777" w:rsidR="00A400A3" w:rsidRDefault="00A400A3" w:rsidP="00A400A3">
      <w:pPr>
        <w:jc w:val="both"/>
        <w:rPr>
          <w:bCs/>
        </w:rPr>
      </w:pPr>
    </w:p>
    <w:p w14:paraId="2A6B7CA9" w14:textId="77777777" w:rsidR="00A400A3" w:rsidRPr="00352509" w:rsidRDefault="00A400A3" w:rsidP="00A400A3">
      <w:pPr>
        <w:pStyle w:val="Textoindependiente"/>
        <w:ind w:right="-50"/>
        <w:jc w:val="both"/>
        <w:rPr>
          <w:b/>
        </w:rPr>
      </w:pPr>
      <w:r w:rsidRPr="00352509">
        <w:rPr>
          <w:b/>
        </w:rPr>
        <w:t>-CORRECCIÓN DE ERRORES DEL PERIODO CONTABLE ANTERIOR.</w:t>
      </w:r>
    </w:p>
    <w:p w14:paraId="789A2440" w14:textId="77777777" w:rsidR="00A400A3" w:rsidRDefault="00A400A3" w:rsidP="00A400A3">
      <w:pPr>
        <w:pStyle w:val="Textoindependiente"/>
        <w:ind w:right="-50"/>
        <w:jc w:val="both"/>
        <w:rPr>
          <w:b/>
        </w:rPr>
      </w:pPr>
    </w:p>
    <w:p w14:paraId="4C6DA8AE" w14:textId="77777777" w:rsidR="00A400A3" w:rsidRPr="004852E7" w:rsidRDefault="00A400A3" w:rsidP="00A400A3">
      <w:pPr>
        <w:pStyle w:val="Textoindependiente"/>
        <w:ind w:right="-50"/>
        <w:jc w:val="both"/>
        <w:rPr>
          <w:bCs/>
        </w:rPr>
      </w:pPr>
      <w:r w:rsidRPr="004852E7">
        <w:t>Del informe presentado por la entidad sobre la corrección a 31 de diciembre de 2024, retomamos lo siguiente:</w:t>
      </w:r>
      <w:r w:rsidRPr="004852E7">
        <w:rPr>
          <w:bCs/>
        </w:rPr>
        <w:t xml:space="preserve"> </w:t>
      </w:r>
    </w:p>
    <w:p w14:paraId="25ECF7C0" w14:textId="77777777" w:rsidR="00A400A3" w:rsidRPr="00FD2C26" w:rsidRDefault="00A400A3" w:rsidP="00A400A3">
      <w:pPr>
        <w:pStyle w:val="Textoindependiente"/>
        <w:ind w:right="-50"/>
        <w:jc w:val="both"/>
        <w:rPr>
          <w:b/>
          <w:bCs/>
          <w:sz w:val="28"/>
          <w:szCs w:val="28"/>
        </w:rPr>
      </w:pPr>
    </w:p>
    <w:p w14:paraId="0EE940BE" w14:textId="77777777" w:rsidR="00A400A3" w:rsidRPr="00B7579F" w:rsidRDefault="00A400A3" w:rsidP="00A400A3">
      <w:pPr>
        <w:pStyle w:val="Textoindependiente"/>
        <w:ind w:right="-50"/>
        <w:jc w:val="both"/>
        <w:rPr>
          <w:bCs/>
        </w:rPr>
      </w:pPr>
      <w:r w:rsidRPr="00B7579F">
        <w:rPr>
          <w:bCs/>
        </w:rPr>
        <w:t>Durante la vigencia 2024</w:t>
      </w:r>
      <w:r>
        <w:rPr>
          <w:bCs/>
        </w:rPr>
        <w:t>,</w:t>
      </w:r>
      <w:r w:rsidRPr="00B7579F">
        <w:rPr>
          <w:bCs/>
        </w:rPr>
        <w:t xml:space="preserve"> se efectuó corrección de periodos contables anteriores según detalle a continuación:</w:t>
      </w:r>
    </w:p>
    <w:p w14:paraId="25657126" w14:textId="77777777" w:rsidR="00A400A3" w:rsidRPr="00B7579F" w:rsidRDefault="00A400A3" w:rsidP="00A400A3">
      <w:pPr>
        <w:pStyle w:val="Textoindependiente"/>
        <w:ind w:right="-50"/>
        <w:jc w:val="both"/>
        <w:rPr>
          <w:bCs/>
        </w:rPr>
      </w:pPr>
    </w:p>
    <w:p w14:paraId="3FB27427" w14:textId="77777777" w:rsidR="00A400A3" w:rsidRPr="00B7579F" w:rsidRDefault="00A400A3" w:rsidP="00A400A3">
      <w:pPr>
        <w:pStyle w:val="Textoindependiente"/>
        <w:ind w:right="-50"/>
        <w:jc w:val="both"/>
        <w:rPr>
          <w:bCs/>
        </w:rPr>
      </w:pPr>
      <w:r w:rsidRPr="00B7579F">
        <w:rPr>
          <w:bCs/>
        </w:rPr>
        <w:t xml:space="preserve">Con el fin de depurar esta cuenta el Ministerio del </w:t>
      </w:r>
      <w:r>
        <w:rPr>
          <w:bCs/>
        </w:rPr>
        <w:t>I</w:t>
      </w:r>
      <w:r w:rsidRPr="00B7579F">
        <w:rPr>
          <w:bCs/>
        </w:rPr>
        <w:t xml:space="preserve">nterior solicitó concepto a la Contaduría General de la Nación, el 22 de diciembre de 2023, con el fin de que nos revisaran el concepto </w:t>
      </w:r>
      <w:proofErr w:type="spellStart"/>
      <w:r w:rsidRPr="00B7579F">
        <w:rPr>
          <w:bCs/>
        </w:rPr>
        <w:t>N°</w:t>
      </w:r>
      <w:proofErr w:type="spellEnd"/>
      <w:r w:rsidRPr="00B7579F">
        <w:rPr>
          <w:bCs/>
        </w:rPr>
        <w:t xml:space="preserve">. 2016000037701 correspondiente al tratamiento contable de los convenios interadministrativos entre el Ministerio del Interior, </w:t>
      </w:r>
      <w:proofErr w:type="spellStart"/>
      <w:r w:rsidRPr="00B7579F">
        <w:rPr>
          <w:bCs/>
        </w:rPr>
        <w:t>Fonsecon</w:t>
      </w:r>
      <w:proofErr w:type="spellEnd"/>
      <w:r w:rsidRPr="00B7579F">
        <w:rPr>
          <w:bCs/>
        </w:rPr>
        <w:t xml:space="preserve"> y los municipios.</w:t>
      </w:r>
    </w:p>
    <w:p w14:paraId="3C1EE298" w14:textId="77777777" w:rsidR="00A400A3" w:rsidRPr="00B7579F" w:rsidRDefault="00A400A3" w:rsidP="00A400A3">
      <w:pPr>
        <w:pStyle w:val="Textoindependiente"/>
        <w:ind w:right="-50"/>
        <w:jc w:val="both"/>
        <w:rPr>
          <w:bCs/>
        </w:rPr>
      </w:pPr>
    </w:p>
    <w:p w14:paraId="07E7C6AD" w14:textId="77777777" w:rsidR="00A400A3" w:rsidRDefault="00A400A3" w:rsidP="00A400A3">
      <w:pPr>
        <w:pStyle w:val="Textoindependiente"/>
        <w:ind w:right="-50"/>
        <w:jc w:val="both"/>
        <w:rPr>
          <w:bCs/>
        </w:rPr>
      </w:pPr>
      <w:r w:rsidRPr="00B7579F">
        <w:rPr>
          <w:bCs/>
        </w:rPr>
        <w:t xml:space="preserve">La Contaduría dio respuesta el 02 de febrero de 2024, mediante radicado </w:t>
      </w:r>
      <w:proofErr w:type="spellStart"/>
      <w:r w:rsidRPr="00B7579F">
        <w:rPr>
          <w:bCs/>
        </w:rPr>
        <w:t>N°</w:t>
      </w:r>
      <w:proofErr w:type="spellEnd"/>
      <w:r w:rsidRPr="00B7579F">
        <w:rPr>
          <w:bCs/>
        </w:rPr>
        <w:t xml:space="preserve">. 20241100002321, indicando lo siguiente: El concepto </w:t>
      </w:r>
      <w:proofErr w:type="spellStart"/>
      <w:r w:rsidRPr="00B7579F">
        <w:rPr>
          <w:bCs/>
        </w:rPr>
        <w:t>N°</w:t>
      </w:r>
      <w:proofErr w:type="spellEnd"/>
      <w:r w:rsidRPr="00B7579F">
        <w:rPr>
          <w:bCs/>
        </w:rPr>
        <w:t xml:space="preserve">. 2016000037701 del 24 de noviembre de 2016. El cual se refiere al reconocimiento contable del convenio interadministrativo entre el Ministerio del Interior y los municipios con recursos del FONSECON, para realizar obras de infraestructura, se refiere a recursos entregados en administración. No obstante, se debe tener en cuenta que, a partir de la implementación de los nuevos marcos normativos, es decir, a partir del 01 de enero de 2018, el Régimen de Contabilidad Pública precedente perdió vigencia. Por lo tanto, el Concepto </w:t>
      </w:r>
      <w:proofErr w:type="spellStart"/>
      <w:r w:rsidRPr="00B7579F">
        <w:rPr>
          <w:bCs/>
        </w:rPr>
        <w:t>N°</w:t>
      </w:r>
      <w:proofErr w:type="spellEnd"/>
      <w:r w:rsidRPr="00B7579F">
        <w:rPr>
          <w:bCs/>
        </w:rPr>
        <w:t>. 2016000037701 no aplica bajo el nuevo contexto normativo.</w:t>
      </w:r>
    </w:p>
    <w:p w14:paraId="61BD8C13" w14:textId="77777777" w:rsidR="00A400A3" w:rsidRPr="00B7579F" w:rsidRDefault="00A400A3" w:rsidP="00A400A3">
      <w:pPr>
        <w:pStyle w:val="Textoindependiente"/>
        <w:ind w:right="-50"/>
        <w:jc w:val="both"/>
        <w:rPr>
          <w:bCs/>
        </w:rPr>
      </w:pPr>
    </w:p>
    <w:p w14:paraId="3FB39BB4" w14:textId="77777777" w:rsidR="00A400A3" w:rsidRPr="00B7579F" w:rsidRDefault="00A400A3" w:rsidP="00A400A3">
      <w:pPr>
        <w:pStyle w:val="Textoindependiente"/>
        <w:ind w:right="-50"/>
        <w:jc w:val="both"/>
        <w:rPr>
          <w:bCs/>
        </w:rPr>
      </w:pPr>
      <w:r w:rsidRPr="00B7579F">
        <w:rPr>
          <w:bCs/>
        </w:rPr>
        <w:t>En este sentido, el reconocimiento, medición, baja en cuentas y presentación de los elementos de los estados financieros del Ministerio, deberán atender los lineamientos emitidos actualmente bajo el Marco Normativo para Entidades de Gobierno.</w:t>
      </w:r>
    </w:p>
    <w:p w14:paraId="68692A52" w14:textId="77777777" w:rsidR="00A400A3" w:rsidRPr="00B7579F" w:rsidRDefault="00A400A3" w:rsidP="00A400A3">
      <w:pPr>
        <w:pStyle w:val="Textoindependiente"/>
        <w:ind w:right="-50"/>
        <w:jc w:val="both"/>
        <w:rPr>
          <w:bCs/>
        </w:rPr>
      </w:pPr>
    </w:p>
    <w:p w14:paraId="25897524" w14:textId="77777777" w:rsidR="00A400A3" w:rsidRPr="00B7579F" w:rsidRDefault="00A400A3" w:rsidP="00A400A3">
      <w:pPr>
        <w:pStyle w:val="Textoindependiente"/>
        <w:ind w:right="-50"/>
        <w:jc w:val="both"/>
        <w:rPr>
          <w:bCs/>
        </w:rPr>
      </w:pPr>
      <w:r w:rsidRPr="00B7579F">
        <w:rPr>
          <w:bCs/>
        </w:rPr>
        <w:t>“</w:t>
      </w:r>
      <w:r w:rsidRPr="00B7579F">
        <w:rPr>
          <w:bCs/>
          <w:i/>
        </w:rPr>
        <w:t>En lo referente a qué se debe hacer con los saldos que se han registrado desde el año 2016 en las subcuentas 190801-En administración de la cuenta 1908-RECURSOS ENTREGADOS EN ADMINISTRACIÓN Y 161501-Edificaciones de la cuenta 1615-COSTRUCCIONES EN CURSO; el Ministerio deberá revisar los contratos y demás documentos que originaron dichos reconocimientos, y en consonancia con el numeral 3.2.15 del Procedimiento para la Evaluación del Control interno Contable (</w:t>
      </w:r>
      <w:r>
        <w:rPr>
          <w:bCs/>
          <w:i/>
        </w:rPr>
        <w:t>A</w:t>
      </w:r>
      <w:r w:rsidRPr="00B7579F">
        <w:rPr>
          <w:bCs/>
          <w:i/>
        </w:rPr>
        <w:t>djunto), se deberán adelantar las gestiones administrativas para depurar las cifras y demás datos contenidos en los estados financieros, de forma que cumplan las características fundamentales de relevancia y representación fiel.</w:t>
      </w:r>
      <w:r w:rsidRPr="00B7579F">
        <w:rPr>
          <w:bCs/>
        </w:rPr>
        <w:t>”</w:t>
      </w:r>
    </w:p>
    <w:p w14:paraId="255FA864" w14:textId="77777777" w:rsidR="00A400A3" w:rsidRPr="00B7579F" w:rsidRDefault="00A400A3" w:rsidP="00A400A3">
      <w:pPr>
        <w:pStyle w:val="Textoindependiente"/>
        <w:ind w:right="-50"/>
        <w:jc w:val="both"/>
        <w:rPr>
          <w:bCs/>
        </w:rPr>
      </w:pPr>
    </w:p>
    <w:p w14:paraId="61CBD4A6" w14:textId="77777777" w:rsidR="00A400A3" w:rsidRPr="00B7579F" w:rsidRDefault="00A400A3" w:rsidP="00A400A3">
      <w:pPr>
        <w:pStyle w:val="Textoindependiente"/>
        <w:ind w:right="-50"/>
        <w:jc w:val="both"/>
        <w:rPr>
          <w:bCs/>
        </w:rPr>
      </w:pPr>
      <w:r w:rsidRPr="00B7579F">
        <w:rPr>
          <w:bCs/>
        </w:rPr>
        <w:t>El 22 de mayo de 2024 mediante radicado 20240010027402 el Ministerio del Interior, solicitó nuevamente el concepto por cuanto nos encontramos revisando los saldos de las cuentas 190801 y 161501 de acuerdo con el concepto de la CGN y adicionalmente remitimos copias de convenios para que conceptúen sobre el manejo contable de estos convenios.</w:t>
      </w:r>
    </w:p>
    <w:p w14:paraId="63A9D9B7" w14:textId="77777777" w:rsidR="00A400A3" w:rsidRPr="00B7579F" w:rsidRDefault="00A400A3" w:rsidP="00A400A3">
      <w:pPr>
        <w:pStyle w:val="Textoindependiente"/>
        <w:ind w:right="-50"/>
        <w:jc w:val="both"/>
        <w:rPr>
          <w:bCs/>
        </w:rPr>
      </w:pPr>
    </w:p>
    <w:p w14:paraId="06123386" w14:textId="77777777" w:rsidR="00A400A3" w:rsidRPr="00B7579F" w:rsidRDefault="00A400A3" w:rsidP="00A400A3">
      <w:pPr>
        <w:pStyle w:val="Textoindependiente"/>
        <w:ind w:right="-50"/>
        <w:jc w:val="both"/>
        <w:rPr>
          <w:bCs/>
        </w:rPr>
      </w:pPr>
      <w:r w:rsidRPr="00B7579F">
        <w:rPr>
          <w:bCs/>
        </w:rPr>
        <w:t xml:space="preserve">El 27 de junio de 2024, según radicado </w:t>
      </w:r>
      <w:proofErr w:type="spellStart"/>
      <w:r w:rsidRPr="00B7579F">
        <w:rPr>
          <w:bCs/>
        </w:rPr>
        <w:t>N°</w:t>
      </w:r>
      <w:proofErr w:type="spellEnd"/>
      <w:r w:rsidRPr="00B7579F">
        <w:rPr>
          <w:bCs/>
        </w:rPr>
        <w:t xml:space="preserve">. 20241100022511 la Contaduría General de la </w:t>
      </w:r>
      <w:r w:rsidRPr="00B7579F">
        <w:rPr>
          <w:bCs/>
        </w:rPr>
        <w:lastRenderedPageBreak/>
        <w:t>Nación, respondió lo siguiente:</w:t>
      </w:r>
    </w:p>
    <w:p w14:paraId="034F60B1" w14:textId="77777777" w:rsidR="00A400A3" w:rsidRPr="00B7579F" w:rsidRDefault="00A400A3" w:rsidP="00A400A3">
      <w:pPr>
        <w:pStyle w:val="Textoindependiente"/>
        <w:ind w:right="-50"/>
        <w:jc w:val="both"/>
        <w:rPr>
          <w:bCs/>
        </w:rPr>
      </w:pPr>
    </w:p>
    <w:p w14:paraId="173D24F2" w14:textId="77777777" w:rsidR="00A400A3" w:rsidRPr="00B7579F" w:rsidRDefault="00A400A3" w:rsidP="00A400A3">
      <w:pPr>
        <w:pStyle w:val="Textoindependiente"/>
        <w:ind w:right="-50"/>
        <w:jc w:val="both"/>
        <w:rPr>
          <w:bCs/>
          <w:i/>
        </w:rPr>
      </w:pPr>
      <w:r w:rsidRPr="00B7579F">
        <w:rPr>
          <w:bCs/>
        </w:rPr>
        <w:t>“</w:t>
      </w:r>
      <w:r w:rsidRPr="00B7579F">
        <w:rPr>
          <w:bCs/>
          <w:i/>
        </w:rPr>
        <w:t>Con base en el principio de esencia sobre forma del Marco Conceptual para Entidades del Gobierno, las transacciones y otros hechos económicos de las entidades se reconocen atendiendo a su esencia económica; por ello, esta prima cuando existe conflicto con la forma legal que da origen a los mismos. Así mismo, la Norma de Gastos de Transferencia y Subvenciones, establece que se reconocerán como gastos de transferencia los activos, monetarios o no monetarios, que se entreguen a otras entidades de gobierno sin recibir nada a cambio o recibiendo un valor significativamente menor al valor de mercado del activo entregado.</w:t>
      </w:r>
    </w:p>
    <w:p w14:paraId="1FBF05B3" w14:textId="77777777" w:rsidR="00A400A3" w:rsidRPr="00B7579F" w:rsidRDefault="00A400A3" w:rsidP="00A400A3">
      <w:pPr>
        <w:pStyle w:val="Textoindependiente"/>
        <w:ind w:right="-50"/>
        <w:jc w:val="both"/>
        <w:rPr>
          <w:bCs/>
          <w:i/>
        </w:rPr>
      </w:pPr>
    </w:p>
    <w:p w14:paraId="7E4A6DD4" w14:textId="77777777" w:rsidR="00A400A3" w:rsidRPr="00B7579F" w:rsidRDefault="00A400A3" w:rsidP="00A400A3">
      <w:pPr>
        <w:pStyle w:val="Textoindependiente"/>
        <w:ind w:right="-50"/>
        <w:jc w:val="both"/>
        <w:rPr>
          <w:bCs/>
          <w:i/>
        </w:rPr>
      </w:pPr>
      <w:r w:rsidRPr="00B7579F">
        <w:rPr>
          <w:bCs/>
          <w:i/>
        </w:rPr>
        <w:t xml:space="preserve">Por otra parte, la Norma de Gastos de Transferencias y Subvenciones, establece que existen condiciones cuando se requiera que el receptor use o consuma el beneficio económico futuro o el potencial de servicio del activo transferido para un propósito concreto y que, si estos no se usan o consumen como se especifica, se devuelven, total o parcialmente, a la entidad transferidora del activo quien tiene la facultada administrativa o legal de hacer exigible la devolución. Adicionalmente, para que exista una transferencia o subvención condicionada, la entidad transferidora del activo debe tener la capacidad de evaluar periódicamente el cumplimiento de la obligación de desempeño, lo cual ocurre si se detallan aspectos tales como: a) </w:t>
      </w:r>
      <w:r>
        <w:rPr>
          <w:bCs/>
          <w:i/>
        </w:rPr>
        <w:t>L</w:t>
      </w:r>
      <w:r w:rsidRPr="00B7579F">
        <w:rPr>
          <w:bCs/>
          <w:i/>
        </w:rPr>
        <w:t>a naturaleza o cantidad de bienes y servicios a suministrar por el receptor, la naturaleza de los activos a adquirir o la naturaleza de las obligaciones a financiar y b) el plazo durante el cual deba cumplirse.</w:t>
      </w:r>
    </w:p>
    <w:p w14:paraId="08645B00" w14:textId="77777777" w:rsidR="00A400A3" w:rsidRPr="00B7579F" w:rsidRDefault="00A400A3" w:rsidP="00A400A3">
      <w:pPr>
        <w:pStyle w:val="Textoindependiente"/>
        <w:ind w:right="-50"/>
        <w:jc w:val="both"/>
        <w:rPr>
          <w:bCs/>
          <w:i/>
        </w:rPr>
      </w:pPr>
    </w:p>
    <w:p w14:paraId="0D03C194" w14:textId="77777777" w:rsidR="00A400A3" w:rsidRPr="00B7579F" w:rsidRDefault="00A400A3" w:rsidP="00A400A3">
      <w:pPr>
        <w:pStyle w:val="Textoindependiente"/>
        <w:ind w:right="-50"/>
        <w:jc w:val="both"/>
        <w:rPr>
          <w:bCs/>
          <w:i/>
        </w:rPr>
      </w:pPr>
      <w:r w:rsidRPr="00B7579F">
        <w:rPr>
          <w:bCs/>
          <w:i/>
        </w:rPr>
        <w:t>Por consiguiente, la entidad transferidora reconocerá un activo diferido y posteriormente un gasto en el resultado del periodo, en la medida en la que el receptor cumpla con la obligación de desempeño. Con base en las anteriores definiciones y en la información suministrada en el sentido de que, luego del análisis, los saldos registrados en la cuenta 1908- RECURSOS ENTREGADOS EN ADMINISTRACIÓN, corresponden en realidad a transferencia condicionadas, el registro contable se efectuará debitando la subcuenta 198604- Gastos Diferidos por transferencias condicionadas de la cuenta 1986-ACTIVOS DIFERIDOS Y ACREDITANDO 190801-En administración de la cuenta 1908-RECURSOS ENTREGADOS EN ADMINISTRACIÓN. Ahora bien, en el caso de las edificaciones que, de acuerdo con su análisis, corresponden a un gasto por transferencia, dado que el hecho económico, según lo mencionado con la consulta, ocurrió desde el año 2016, el error se debe corregir afectando los resultados de ejercicios anteriores. En el caso de errores de periodos anteriores que sean materiales, para efectos de presentación, la entidad represará de manera retroactiva la información comparativa afectada por el error.</w:t>
      </w:r>
    </w:p>
    <w:p w14:paraId="6426158B" w14:textId="77777777" w:rsidR="00A400A3" w:rsidRPr="00B7579F" w:rsidRDefault="00A400A3" w:rsidP="00A400A3">
      <w:pPr>
        <w:pStyle w:val="Textoindependiente"/>
        <w:ind w:right="-50"/>
        <w:jc w:val="both"/>
        <w:rPr>
          <w:bCs/>
          <w:i/>
        </w:rPr>
      </w:pPr>
    </w:p>
    <w:p w14:paraId="241559FA" w14:textId="77777777" w:rsidR="00A400A3" w:rsidRPr="00B7579F" w:rsidRDefault="00A400A3" w:rsidP="00A400A3">
      <w:pPr>
        <w:pStyle w:val="Textoindependiente"/>
        <w:ind w:right="-50"/>
        <w:jc w:val="both"/>
        <w:rPr>
          <w:bCs/>
        </w:rPr>
      </w:pPr>
      <w:r w:rsidRPr="00B7579F">
        <w:rPr>
          <w:bCs/>
          <w:i/>
        </w:rPr>
        <w:t>Por último, en lo referente a la necesidad de llevar las reclasificaciones anteriores para su aprobación ante el Comité Técnico de Sostenibilidad Contable, la CGN no es la entidad competente para definir la realización de dicho proceso, por tanto, el Ministerio del Interior debe tener en cuenta los numerales 3.2.2, 3.2.4 u 3.2.15 del Procedimiento para la Evaluación del Control Interno Contable.</w:t>
      </w:r>
      <w:r w:rsidRPr="00B7579F">
        <w:rPr>
          <w:bCs/>
        </w:rPr>
        <w:t>”</w:t>
      </w:r>
    </w:p>
    <w:p w14:paraId="6229958C" w14:textId="77777777" w:rsidR="00A400A3" w:rsidRPr="00B7579F" w:rsidRDefault="00A400A3" w:rsidP="00A400A3">
      <w:pPr>
        <w:pStyle w:val="Textoindependiente"/>
        <w:ind w:right="-50"/>
        <w:jc w:val="both"/>
        <w:rPr>
          <w:bCs/>
        </w:rPr>
      </w:pPr>
    </w:p>
    <w:p w14:paraId="705B11DE" w14:textId="77777777" w:rsidR="00A400A3" w:rsidRPr="00B7579F" w:rsidRDefault="00A400A3" w:rsidP="00A400A3">
      <w:pPr>
        <w:pStyle w:val="Textoindependiente"/>
        <w:ind w:right="-50"/>
        <w:jc w:val="both"/>
        <w:rPr>
          <w:bCs/>
        </w:rPr>
      </w:pPr>
      <w:r w:rsidRPr="00B7579F">
        <w:rPr>
          <w:bCs/>
        </w:rPr>
        <w:t xml:space="preserve">Es importante aclarar que de acuerdo con la política de materialidad del Ministerio no fue necesario </w:t>
      </w:r>
      <w:proofErr w:type="spellStart"/>
      <w:r w:rsidRPr="00B7579F">
        <w:rPr>
          <w:bCs/>
        </w:rPr>
        <w:t>reexpresar</w:t>
      </w:r>
      <w:proofErr w:type="spellEnd"/>
      <w:r w:rsidRPr="00B7579F">
        <w:rPr>
          <w:bCs/>
        </w:rPr>
        <w:t xml:space="preserve"> los Estados Financieros, por cuanto los ajustes realizados el porcentaje de materialidad es menor al 10% con relación a los activos del Ministerio, según detalle:</w:t>
      </w:r>
    </w:p>
    <w:p w14:paraId="70C97512" w14:textId="77777777" w:rsidR="00A400A3" w:rsidRPr="00B7579F" w:rsidRDefault="00A400A3" w:rsidP="00A400A3">
      <w:pPr>
        <w:pStyle w:val="Textoindependiente"/>
        <w:ind w:right="-50"/>
        <w:jc w:val="both"/>
        <w:rPr>
          <w:bCs/>
        </w:rPr>
      </w:pPr>
    </w:p>
    <w:p w14:paraId="7B9D2474" w14:textId="77777777" w:rsidR="00A400A3" w:rsidRPr="00B7579F" w:rsidRDefault="00A400A3" w:rsidP="00A400A3">
      <w:pPr>
        <w:pStyle w:val="Textoindependiente"/>
        <w:ind w:right="-50"/>
        <w:jc w:val="both"/>
        <w:rPr>
          <w:b/>
          <w:bCs/>
        </w:rPr>
      </w:pPr>
      <w:r w:rsidRPr="00B7579F">
        <w:rPr>
          <w:b/>
          <w:bCs/>
        </w:rPr>
        <w:lastRenderedPageBreak/>
        <w:t>CONSTRUCCIONES EN CURSO RECLASIFICADAS SEGÚN ACTA COMITÉ SOSTENIBILIDAD</w:t>
      </w:r>
    </w:p>
    <w:p w14:paraId="568C6C27" w14:textId="77777777" w:rsidR="00A400A3" w:rsidRDefault="00A400A3" w:rsidP="00A400A3">
      <w:pPr>
        <w:pStyle w:val="Textoindependiente"/>
        <w:ind w:right="-50"/>
        <w:jc w:val="both"/>
        <w:rPr>
          <w:b/>
          <w:bCs/>
          <w:sz w:val="28"/>
          <w:szCs w:val="28"/>
        </w:rPr>
      </w:pPr>
    </w:p>
    <w:tbl>
      <w:tblPr>
        <w:tblStyle w:val="Tablaconcuadrcula"/>
        <w:tblW w:w="0" w:type="auto"/>
        <w:jc w:val="center"/>
        <w:tblLook w:val="04A0" w:firstRow="1" w:lastRow="0" w:firstColumn="1" w:lastColumn="0" w:noHBand="0" w:noVBand="1"/>
      </w:tblPr>
      <w:tblGrid>
        <w:gridCol w:w="2122"/>
        <w:gridCol w:w="2551"/>
        <w:gridCol w:w="1559"/>
      </w:tblGrid>
      <w:tr w:rsidR="00A400A3" w14:paraId="01783AA4" w14:textId="77777777" w:rsidTr="009B25D1">
        <w:trPr>
          <w:jc w:val="center"/>
        </w:trPr>
        <w:tc>
          <w:tcPr>
            <w:tcW w:w="2122" w:type="dxa"/>
            <w:shd w:val="clear" w:color="auto" w:fill="BFBFBF" w:themeFill="background1" w:themeFillShade="BF"/>
          </w:tcPr>
          <w:p w14:paraId="641DF14D" w14:textId="77777777" w:rsidR="00A400A3" w:rsidRPr="000D7D8F" w:rsidRDefault="00A400A3" w:rsidP="009B25D1">
            <w:pPr>
              <w:pStyle w:val="Textoindependiente"/>
              <w:ind w:right="-50"/>
              <w:jc w:val="center"/>
              <w:rPr>
                <w:b/>
                <w:bCs/>
              </w:rPr>
            </w:pPr>
            <w:r w:rsidRPr="000D7D8F">
              <w:rPr>
                <w:b/>
                <w:bCs/>
              </w:rPr>
              <w:t>AÑO</w:t>
            </w:r>
          </w:p>
        </w:tc>
        <w:tc>
          <w:tcPr>
            <w:tcW w:w="2551" w:type="dxa"/>
            <w:shd w:val="clear" w:color="auto" w:fill="BFBFBF" w:themeFill="background1" w:themeFillShade="BF"/>
          </w:tcPr>
          <w:p w14:paraId="6BBF0EB5" w14:textId="77777777" w:rsidR="00A400A3" w:rsidRPr="000D7D8F" w:rsidRDefault="00A400A3" w:rsidP="009B25D1">
            <w:pPr>
              <w:pStyle w:val="Textoindependiente"/>
              <w:ind w:right="-50"/>
              <w:jc w:val="center"/>
              <w:rPr>
                <w:b/>
                <w:bCs/>
              </w:rPr>
            </w:pPr>
            <w:r w:rsidRPr="000D7D8F">
              <w:rPr>
                <w:b/>
                <w:bCs/>
              </w:rPr>
              <w:t>Suma de VALOR</w:t>
            </w:r>
          </w:p>
        </w:tc>
        <w:tc>
          <w:tcPr>
            <w:tcW w:w="1559" w:type="dxa"/>
          </w:tcPr>
          <w:p w14:paraId="1BA419A3" w14:textId="77777777" w:rsidR="00A400A3" w:rsidRPr="000D7D8F" w:rsidRDefault="00A400A3" w:rsidP="009B25D1">
            <w:pPr>
              <w:pStyle w:val="Textoindependiente"/>
              <w:ind w:right="-50"/>
              <w:jc w:val="center"/>
              <w:rPr>
                <w:b/>
                <w:bCs/>
              </w:rPr>
            </w:pPr>
            <w:r w:rsidRPr="000D7D8F">
              <w:rPr>
                <w:b/>
                <w:bCs/>
              </w:rPr>
              <w:t>Porcentaje</w:t>
            </w:r>
          </w:p>
        </w:tc>
      </w:tr>
      <w:tr w:rsidR="00A400A3" w14:paraId="0EE76D83" w14:textId="77777777" w:rsidTr="009B25D1">
        <w:trPr>
          <w:jc w:val="center"/>
        </w:trPr>
        <w:tc>
          <w:tcPr>
            <w:tcW w:w="2122" w:type="dxa"/>
          </w:tcPr>
          <w:p w14:paraId="7C6E506F" w14:textId="77777777" w:rsidR="00A400A3" w:rsidRPr="000D7D8F" w:rsidRDefault="00A400A3" w:rsidP="009B25D1">
            <w:pPr>
              <w:pStyle w:val="Textoindependiente"/>
              <w:ind w:right="-50"/>
              <w:jc w:val="both"/>
              <w:rPr>
                <w:bCs/>
                <w:sz w:val="20"/>
                <w:szCs w:val="20"/>
              </w:rPr>
            </w:pPr>
            <w:r w:rsidRPr="000D7D8F">
              <w:rPr>
                <w:bCs/>
                <w:sz w:val="20"/>
                <w:szCs w:val="20"/>
              </w:rPr>
              <w:t>2012</w:t>
            </w:r>
          </w:p>
        </w:tc>
        <w:tc>
          <w:tcPr>
            <w:tcW w:w="2551" w:type="dxa"/>
          </w:tcPr>
          <w:p w14:paraId="2F10AEA2" w14:textId="77777777" w:rsidR="00A400A3" w:rsidRPr="000D7D8F" w:rsidRDefault="00A400A3" w:rsidP="009B25D1">
            <w:pPr>
              <w:pStyle w:val="Textoindependiente"/>
              <w:ind w:right="-50"/>
              <w:jc w:val="right"/>
              <w:rPr>
                <w:bCs/>
                <w:sz w:val="20"/>
                <w:szCs w:val="20"/>
              </w:rPr>
            </w:pPr>
            <w:r w:rsidRPr="000D7D8F">
              <w:rPr>
                <w:bCs/>
                <w:sz w:val="20"/>
                <w:szCs w:val="20"/>
              </w:rPr>
              <w:t>7.915.919.078</w:t>
            </w:r>
          </w:p>
        </w:tc>
        <w:tc>
          <w:tcPr>
            <w:tcW w:w="1559" w:type="dxa"/>
          </w:tcPr>
          <w:p w14:paraId="2E08490E" w14:textId="77777777" w:rsidR="00A400A3" w:rsidRPr="000D7D8F" w:rsidRDefault="00A400A3" w:rsidP="009B25D1">
            <w:pPr>
              <w:pStyle w:val="Textoindependiente"/>
              <w:ind w:right="-50"/>
              <w:jc w:val="right"/>
              <w:rPr>
                <w:bCs/>
                <w:sz w:val="20"/>
                <w:szCs w:val="20"/>
              </w:rPr>
            </w:pPr>
            <w:r w:rsidRPr="000D7D8F">
              <w:rPr>
                <w:bCs/>
                <w:sz w:val="20"/>
                <w:szCs w:val="20"/>
              </w:rPr>
              <w:t>3,45</w:t>
            </w:r>
          </w:p>
        </w:tc>
      </w:tr>
      <w:tr w:rsidR="00A400A3" w14:paraId="7F58A1E4" w14:textId="77777777" w:rsidTr="009B25D1">
        <w:trPr>
          <w:jc w:val="center"/>
        </w:trPr>
        <w:tc>
          <w:tcPr>
            <w:tcW w:w="2122" w:type="dxa"/>
          </w:tcPr>
          <w:p w14:paraId="5F6102BF" w14:textId="77777777" w:rsidR="00A400A3" w:rsidRPr="000D7D8F" w:rsidRDefault="00A400A3" w:rsidP="009B25D1">
            <w:pPr>
              <w:pStyle w:val="Textoindependiente"/>
              <w:ind w:right="-50"/>
              <w:jc w:val="both"/>
              <w:rPr>
                <w:bCs/>
                <w:sz w:val="20"/>
                <w:szCs w:val="20"/>
              </w:rPr>
            </w:pPr>
            <w:r w:rsidRPr="000D7D8F">
              <w:rPr>
                <w:bCs/>
                <w:sz w:val="20"/>
                <w:szCs w:val="20"/>
              </w:rPr>
              <w:t>2013</w:t>
            </w:r>
          </w:p>
        </w:tc>
        <w:tc>
          <w:tcPr>
            <w:tcW w:w="2551" w:type="dxa"/>
          </w:tcPr>
          <w:p w14:paraId="27B33028" w14:textId="77777777" w:rsidR="00A400A3" w:rsidRPr="000D7D8F" w:rsidRDefault="00A400A3" w:rsidP="009B25D1">
            <w:pPr>
              <w:pStyle w:val="Textoindependiente"/>
              <w:ind w:right="-50"/>
              <w:jc w:val="right"/>
              <w:rPr>
                <w:bCs/>
                <w:sz w:val="20"/>
                <w:szCs w:val="20"/>
              </w:rPr>
            </w:pPr>
            <w:r w:rsidRPr="000D7D8F">
              <w:rPr>
                <w:bCs/>
                <w:sz w:val="20"/>
                <w:szCs w:val="20"/>
              </w:rPr>
              <w:t>8.768.901.588</w:t>
            </w:r>
          </w:p>
        </w:tc>
        <w:tc>
          <w:tcPr>
            <w:tcW w:w="1559" w:type="dxa"/>
          </w:tcPr>
          <w:p w14:paraId="204B2F0C" w14:textId="77777777" w:rsidR="00A400A3" w:rsidRPr="000D7D8F" w:rsidRDefault="00A400A3" w:rsidP="009B25D1">
            <w:pPr>
              <w:pStyle w:val="Textoindependiente"/>
              <w:ind w:right="-50"/>
              <w:jc w:val="right"/>
              <w:rPr>
                <w:bCs/>
                <w:sz w:val="20"/>
                <w:szCs w:val="20"/>
              </w:rPr>
            </w:pPr>
            <w:r w:rsidRPr="000D7D8F">
              <w:rPr>
                <w:bCs/>
                <w:sz w:val="20"/>
                <w:szCs w:val="20"/>
              </w:rPr>
              <w:t>2,92</w:t>
            </w:r>
          </w:p>
        </w:tc>
      </w:tr>
      <w:tr w:rsidR="00A400A3" w14:paraId="3307CC78" w14:textId="77777777" w:rsidTr="009B25D1">
        <w:trPr>
          <w:jc w:val="center"/>
        </w:trPr>
        <w:tc>
          <w:tcPr>
            <w:tcW w:w="2122" w:type="dxa"/>
          </w:tcPr>
          <w:p w14:paraId="0647B36C" w14:textId="77777777" w:rsidR="00A400A3" w:rsidRPr="000D7D8F" w:rsidRDefault="00A400A3" w:rsidP="009B25D1">
            <w:pPr>
              <w:pStyle w:val="Textoindependiente"/>
              <w:ind w:right="-50"/>
              <w:jc w:val="both"/>
              <w:rPr>
                <w:bCs/>
                <w:sz w:val="20"/>
                <w:szCs w:val="20"/>
              </w:rPr>
            </w:pPr>
            <w:r w:rsidRPr="000D7D8F">
              <w:rPr>
                <w:bCs/>
                <w:sz w:val="20"/>
                <w:szCs w:val="20"/>
              </w:rPr>
              <w:t>2014</w:t>
            </w:r>
          </w:p>
        </w:tc>
        <w:tc>
          <w:tcPr>
            <w:tcW w:w="2551" w:type="dxa"/>
          </w:tcPr>
          <w:p w14:paraId="07BAF900" w14:textId="77777777" w:rsidR="00A400A3" w:rsidRPr="000D7D8F" w:rsidRDefault="00A400A3" w:rsidP="009B25D1">
            <w:pPr>
              <w:pStyle w:val="Textoindependiente"/>
              <w:ind w:right="-50"/>
              <w:jc w:val="right"/>
              <w:rPr>
                <w:bCs/>
                <w:sz w:val="20"/>
                <w:szCs w:val="20"/>
              </w:rPr>
            </w:pPr>
            <w:r w:rsidRPr="000D7D8F">
              <w:rPr>
                <w:bCs/>
                <w:sz w:val="20"/>
                <w:szCs w:val="20"/>
              </w:rPr>
              <w:t>853.721.182</w:t>
            </w:r>
          </w:p>
        </w:tc>
        <w:tc>
          <w:tcPr>
            <w:tcW w:w="1559" w:type="dxa"/>
          </w:tcPr>
          <w:p w14:paraId="2AEF2268" w14:textId="77777777" w:rsidR="00A400A3" w:rsidRPr="000D7D8F" w:rsidRDefault="00A400A3" w:rsidP="009B25D1">
            <w:pPr>
              <w:pStyle w:val="Textoindependiente"/>
              <w:ind w:right="-50"/>
              <w:jc w:val="right"/>
              <w:rPr>
                <w:bCs/>
                <w:sz w:val="20"/>
                <w:szCs w:val="20"/>
              </w:rPr>
            </w:pPr>
            <w:r w:rsidRPr="000D7D8F">
              <w:rPr>
                <w:bCs/>
                <w:sz w:val="20"/>
                <w:szCs w:val="20"/>
              </w:rPr>
              <w:t>0,25</w:t>
            </w:r>
          </w:p>
        </w:tc>
      </w:tr>
      <w:tr w:rsidR="00A400A3" w14:paraId="530EDA87" w14:textId="77777777" w:rsidTr="009B25D1">
        <w:trPr>
          <w:jc w:val="center"/>
        </w:trPr>
        <w:tc>
          <w:tcPr>
            <w:tcW w:w="2122" w:type="dxa"/>
          </w:tcPr>
          <w:p w14:paraId="4D3BE585" w14:textId="77777777" w:rsidR="00A400A3" w:rsidRPr="000D7D8F" w:rsidRDefault="00A400A3" w:rsidP="009B25D1">
            <w:pPr>
              <w:pStyle w:val="Textoindependiente"/>
              <w:ind w:right="-50"/>
              <w:jc w:val="both"/>
              <w:rPr>
                <w:bCs/>
                <w:sz w:val="20"/>
                <w:szCs w:val="20"/>
              </w:rPr>
            </w:pPr>
            <w:r w:rsidRPr="000D7D8F">
              <w:rPr>
                <w:bCs/>
                <w:sz w:val="20"/>
                <w:szCs w:val="20"/>
              </w:rPr>
              <w:t>2015</w:t>
            </w:r>
          </w:p>
        </w:tc>
        <w:tc>
          <w:tcPr>
            <w:tcW w:w="2551" w:type="dxa"/>
          </w:tcPr>
          <w:p w14:paraId="0DE0F590" w14:textId="77777777" w:rsidR="00A400A3" w:rsidRPr="000D7D8F" w:rsidRDefault="00A400A3" w:rsidP="009B25D1">
            <w:pPr>
              <w:pStyle w:val="Textoindependiente"/>
              <w:ind w:right="-50"/>
              <w:jc w:val="right"/>
              <w:rPr>
                <w:bCs/>
                <w:sz w:val="20"/>
                <w:szCs w:val="20"/>
              </w:rPr>
            </w:pPr>
            <w:r w:rsidRPr="000D7D8F">
              <w:rPr>
                <w:bCs/>
                <w:sz w:val="20"/>
                <w:szCs w:val="20"/>
              </w:rPr>
              <w:t>37.443.289.311</w:t>
            </w:r>
          </w:p>
        </w:tc>
        <w:tc>
          <w:tcPr>
            <w:tcW w:w="1559" w:type="dxa"/>
          </w:tcPr>
          <w:p w14:paraId="0A394B6A" w14:textId="77777777" w:rsidR="00A400A3" w:rsidRPr="000D7D8F" w:rsidRDefault="00A400A3" w:rsidP="009B25D1">
            <w:pPr>
              <w:pStyle w:val="Textoindependiente"/>
              <w:ind w:right="-50"/>
              <w:jc w:val="right"/>
              <w:rPr>
                <w:bCs/>
                <w:sz w:val="20"/>
                <w:szCs w:val="20"/>
              </w:rPr>
            </w:pPr>
            <w:r w:rsidRPr="000D7D8F">
              <w:rPr>
                <w:bCs/>
                <w:sz w:val="20"/>
                <w:szCs w:val="20"/>
              </w:rPr>
              <w:t>4,13</w:t>
            </w:r>
          </w:p>
        </w:tc>
      </w:tr>
      <w:tr w:rsidR="00A400A3" w14:paraId="0F22B59D" w14:textId="77777777" w:rsidTr="009B25D1">
        <w:trPr>
          <w:jc w:val="center"/>
        </w:trPr>
        <w:tc>
          <w:tcPr>
            <w:tcW w:w="2122" w:type="dxa"/>
          </w:tcPr>
          <w:p w14:paraId="7BE24FA5" w14:textId="77777777" w:rsidR="00A400A3" w:rsidRPr="000D7D8F" w:rsidRDefault="00A400A3" w:rsidP="009B25D1">
            <w:pPr>
              <w:pStyle w:val="Textoindependiente"/>
              <w:ind w:right="-50"/>
              <w:jc w:val="both"/>
              <w:rPr>
                <w:bCs/>
                <w:sz w:val="20"/>
                <w:szCs w:val="20"/>
              </w:rPr>
            </w:pPr>
            <w:r w:rsidRPr="000D7D8F">
              <w:rPr>
                <w:bCs/>
                <w:sz w:val="20"/>
                <w:szCs w:val="20"/>
              </w:rPr>
              <w:t>2016</w:t>
            </w:r>
          </w:p>
        </w:tc>
        <w:tc>
          <w:tcPr>
            <w:tcW w:w="2551" w:type="dxa"/>
          </w:tcPr>
          <w:p w14:paraId="34166EA5" w14:textId="77777777" w:rsidR="00A400A3" w:rsidRPr="000D7D8F" w:rsidRDefault="00A400A3" w:rsidP="009B25D1">
            <w:pPr>
              <w:pStyle w:val="Textoindependiente"/>
              <w:ind w:right="-50"/>
              <w:jc w:val="right"/>
              <w:rPr>
                <w:bCs/>
                <w:sz w:val="20"/>
                <w:szCs w:val="20"/>
              </w:rPr>
            </w:pPr>
            <w:r w:rsidRPr="000D7D8F">
              <w:rPr>
                <w:bCs/>
                <w:sz w:val="20"/>
                <w:szCs w:val="20"/>
              </w:rPr>
              <w:t>29.368.377.338</w:t>
            </w:r>
          </w:p>
        </w:tc>
        <w:tc>
          <w:tcPr>
            <w:tcW w:w="1559" w:type="dxa"/>
          </w:tcPr>
          <w:p w14:paraId="5B9F739A" w14:textId="77777777" w:rsidR="00A400A3" w:rsidRPr="000D7D8F" w:rsidRDefault="00A400A3" w:rsidP="009B25D1">
            <w:pPr>
              <w:pStyle w:val="Textoindependiente"/>
              <w:ind w:right="-50"/>
              <w:jc w:val="right"/>
              <w:rPr>
                <w:bCs/>
                <w:sz w:val="20"/>
                <w:szCs w:val="20"/>
              </w:rPr>
            </w:pPr>
            <w:r w:rsidRPr="000D7D8F">
              <w:rPr>
                <w:bCs/>
                <w:sz w:val="20"/>
                <w:szCs w:val="20"/>
              </w:rPr>
              <w:t>0,03</w:t>
            </w:r>
          </w:p>
        </w:tc>
      </w:tr>
      <w:tr w:rsidR="00A400A3" w14:paraId="10F006DC" w14:textId="77777777" w:rsidTr="009B25D1">
        <w:trPr>
          <w:jc w:val="center"/>
        </w:trPr>
        <w:tc>
          <w:tcPr>
            <w:tcW w:w="2122" w:type="dxa"/>
          </w:tcPr>
          <w:p w14:paraId="419DF345" w14:textId="77777777" w:rsidR="00A400A3" w:rsidRPr="000D7D8F" w:rsidRDefault="00A400A3" w:rsidP="009B25D1">
            <w:pPr>
              <w:pStyle w:val="Textoindependiente"/>
              <w:ind w:right="-50"/>
              <w:jc w:val="both"/>
              <w:rPr>
                <w:bCs/>
                <w:sz w:val="20"/>
                <w:szCs w:val="20"/>
              </w:rPr>
            </w:pPr>
            <w:r w:rsidRPr="000D7D8F">
              <w:rPr>
                <w:bCs/>
                <w:sz w:val="20"/>
                <w:szCs w:val="20"/>
              </w:rPr>
              <w:t>2017</w:t>
            </w:r>
          </w:p>
        </w:tc>
        <w:tc>
          <w:tcPr>
            <w:tcW w:w="2551" w:type="dxa"/>
          </w:tcPr>
          <w:p w14:paraId="638A707C" w14:textId="77777777" w:rsidR="00A400A3" w:rsidRPr="000D7D8F" w:rsidRDefault="00A400A3" w:rsidP="009B25D1">
            <w:pPr>
              <w:pStyle w:val="Textoindependiente"/>
              <w:ind w:right="-50"/>
              <w:jc w:val="right"/>
              <w:rPr>
                <w:bCs/>
                <w:sz w:val="20"/>
                <w:szCs w:val="20"/>
              </w:rPr>
            </w:pPr>
            <w:r w:rsidRPr="000D7D8F">
              <w:rPr>
                <w:bCs/>
                <w:sz w:val="20"/>
                <w:szCs w:val="20"/>
              </w:rPr>
              <w:t>16.393.005.131</w:t>
            </w:r>
          </w:p>
        </w:tc>
        <w:tc>
          <w:tcPr>
            <w:tcW w:w="1559" w:type="dxa"/>
          </w:tcPr>
          <w:p w14:paraId="510A3DC1" w14:textId="77777777" w:rsidR="00A400A3" w:rsidRPr="000D7D8F" w:rsidRDefault="00A400A3" w:rsidP="009B25D1">
            <w:pPr>
              <w:pStyle w:val="Textoindependiente"/>
              <w:ind w:right="-50"/>
              <w:jc w:val="right"/>
              <w:rPr>
                <w:bCs/>
                <w:sz w:val="20"/>
                <w:szCs w:val="20"/>
              </w:rPr>
            </w:pPr>
            <w:r w:rsidRPr="000D7D8F">
              <w:rPr>
                <w:bCs/>
                <w:sz w:val="20"/>
                <w:szCs w:val="20"/>
              </w:rPr>
              <w:t>0,02</w:t>
            </w:r>
          </w:p>
        </w:tc>
      </w:tr>
      <w:tr w:rsidR="00A400A3" w14:paraId="7846EE9C" w14:textId="77777777" w:rsidTr="009B25D1">
        <w:trPr>
          <w:jc w:val="center"/>
        </w:trPr>
        <w:tc>
          <w:tcPr>
            <w:tcW w:w="2122" w:type="dxa"/>
          </w:tcPr>
          <w:p w14:paraId="6343CF0E" w14:textId="77777777" w:rsidR="00A400A3" w:rsidRPr="000D7D8F" w:rsidRDefault="00A400A3" w:rsidP="009B25D1">
            <w:pPr>
              <w:pStyle w:val="Textoindependiente"/>
              <w:ind w:right="-50"/>
              <w:jc w:val="both"/>
              <w:rPr>
                <w:bCs/>
                <w:sz w:val="20"/>
                <w:szCs w:val="20"/>
              </w:rPr>
            </w:pPr>
            <w:r w:rsidRPr="000D7D8F">
              <w:rPr>
                <w:bCs/>
                <w:sz w:val="20"/>
                <w:szCs w:val="20"/>
              </w:rPr>
              <w:t>2018</w:t>
            </w:r>
          </w:p>
        </w:tc>
        <w:tc>
          <w:tcPr>
            <w:tcW w:w="2551" w:type="dxa"/>
          </w:tcPr>
          <w:p w14:paraId="3B6B4193" w14:textId="77777777" w:rsidR="00A400A3" w:rsidRPr="000D7D8F" w:rsidRDefault="00A400A3" w:rsidP="009B25D1">
            <w:pPr>
              <w:pStyle w:val="Textoindependiente"/>
              <w:ind w:right="-50"/>
              <w:jc w:val="right"/>
              <w:rPr>
                <w:bCs/>
                <w:sz w:val="20"/>
                <w:szCs w:val="20"/>
              </w:rPr>
            </w:pPr>
            <w:r w:rsidRPr="000D7D8F">
              <w:rPr>
                <w:bCs/>
                <w:sz w:val="20"/>
                <w:szCs w:val="20"/>
              </w:rPr>
              <w:t>22.301.589.550</w:t>
            </w:r>
          </w:p>
        </w:tc>
        <w:tc>
          <w:tcPr>
            <w:tcW w:w="1559" w:type="dxa"/>
          </w:tcPr>
          <w:p w14:paraId="1CBF770D" w14:textId="77777777" w:rsidR="00A400A3" w:rsidRPr="000D7D8F" w:rsidRDefault="00A400A3" w:rsidP="009B25D1">
            <w:pPr>
              <w:pStyle w:val="Textoindependiente"/>
              <w:ind w:right="-50"/>
              <w:jc w:val="right"/>
              <w:rPr>
                <w:bCs/>
                <w:sz w:val="20"/>
                <w:szCs w:val="20"/>
              </w:rPr>
            </w:pPr>
            <w:r w:rsidRPr="000D7D8F">
              <w:rPr>
                <w:bCs/>
                <w:sz w:val="20"/>
                <w:szCs w:val="20"/>
              </w:rPr>
              <w:t>0,03</w:t>
            </w:r>
          </w:p>
        </w:tc>
      </w:tr>
      <w:tr w:rsidR="00A400A3" w14:paraId="6F6AAF46" w14:textId="77777777" w:rsidTr="009B25D1">
        <w:trPr>
          <w:jc w:val="center"/>
        </w:trPr>
        <w:tc>
          <w:tcPr>
            <w:tcW w:w="2122" w:type="dxa"/>
          </w:tcPr>
          <w:p w14:paraId="543CBC0D" w14:textId="77777777" w:rsidR="00A400A3" w:rsidRPr="000D7D8F" w:rsidRDefault="00A400A3" w:rsidP="009B25D1">
            <w:pPr>
              <w:pStyle w:val="Textoindependiente"/>
              <w:ind w:right="-50"/>
              <w:jc w:val="both"/>
              <w:rPr>
                <w:bCs/>
                <w:sz w:val="20"/>
                <w:szCs w:val="20"/>
              </w:rPr>
            </w:pPr>
            <w:r w:rsidRPr="000D7D8F">
              <w:rPr>
                <w:bCs/>
                <w:sz w:val="20"/>
                <w:szCs w:val="20"/>
              </w:rPr>
              <w:t>2019</w:t>
            </w:r>
          </w:p>
        </w:tc>
        <w:tc>
          <w:tcPr>
            <w:tcW w:w="2551" w:type="dxa"/>
          </w:tcPr>
          <w:p w14:paraId="39070F6C" w14:textId="77777777" w:rsidR="00A400A3" w:rsidRPr="000D7D8F" w:rsidRDefault="00A400A3" w:rsidP="009B25D1">
            <w:pPr>
              <w:pStyle w:val="Textoindependiente"/>
              <w:ind w:right="-50"/>
              <w:jc w:val="right"/>
              <w:rPr>
                <w:bCs/>
                <w:sz w:val="20"/>
                <w:szCs w:val="20"/>
              </w:rPr>
            </w:pPr>
            <w:r w:rsidRPr="000D7D8F">
              <w:rPr>
                <w:bCs/>
                <w:sz w:val="20"/>
                <w:szCs w:val="20"/>
              </w:rPr>
              <w:t>39.887.698.126</w:t>
            </w:r>
          </w:p>
        </w:tc>
        <w:tc>
          <w:tcPr>
            <w:tcW w:w="1559" w:type="dxa"/>
          </w:tcPr>
          <w:p w14:paraId="5EE76DC3" w14:textId="77777777" w:rsidR="00A400A3" w:rsidRPr="000D7D8F" w:rsidRDefault="00A400A3" w:rsidP="009B25D1">
            <w:pPr>
              <w:pStyle w:val="Textoindependiente"/>
              <w:ind w:right="-50"/>
              <w:jc w:val="right"/>
              <w:rPr>
                <w:bCs/>
                <w:sz w:val="20"/>
                <w:szCs w:val="20"/>
              </w:rPr>
            </w:pPr>
            <w:r w:rsidRPr="000D7D8F">
              <w:rPr>
                <w:bCs/>
                <w:sz w:val="20"/>
                <w:szCs w:val="20"/>
              </w:rPr>
              <w:t>5,79</w:t>
            </w:r>
          </w:p>
        </w:tc>
      </w:tr>
      <w:tr w:rsidR="00A400A3" w14:paraId="38F58F1E" w14:textId="77777777" w:rsidTr="009B25D1">
        <w:trPr>
          <w:jc w:val="center"/>
        </w:trPr>
        <w:tc>
          <w:tcPr>
            <w:tcW w:w="2122" w:type="dxa"/>
          </w:tcPr>
          <w:p w14:paraId="6AD2FDAC" w14:textId="77777777" w:rsidR="00A400A3" w:rsidRPr="000D7D8F" w:rsidRDefault="00A400A3" w:rsidP="009B25D1">
            <w:pPr>
              <w:pStyle w:val="Textoindependiente"/>
              <w:ind w:right="-50"/>
              <w:jc w:val="both"/>
              <w:rPr>
                <w:bCs/>
                <w:sz w:val="20"/>
                <w:szCs w:val="20"/>
              </w:rPr>
            </w:pPr>
            <w:r w:rsidRPr="000D7D8F">
              <w:rPr>
                <w:bCs/>
                <w:sz w:val="20"/>
                <w:szCs w:val="20"/>
              </w:rPr>
              <w:t>2020</w:t>
            </w:r>
          </w:p>
        </w:tc>
        <w:tc>
          <w:tcPr>
            <w:tcW w:w="2551" w:type="dxa"/>
          </w:tcPr>
          <w:p w14:paraId="3B5AA965" w14:textId="77777777" w:rsidR="00A400A3" w:rsidRPr="000D7D8F" w:rsidRDefault="00A400A3" w:rsidP="009B25D1">
            <w:pPr>
              <w:pStyle w:val="Textoindependiente"/>
              <w:ind w:right="-50"/>
              <w:jc w:val="right"/>
              <w:rPr>
                <w:bCs/>
                <w:sz w:val="20"/>
                <w:szCs w:val="20"/>
              </w:rPr>
            </w:pPr>
            <w:r w:rsidRPr="000D7D8F">
              <w:rPr>
                <w:bCs/>
                <w:sz w:val="20"/>
                <w:szCs w:val="20"/>
              </w:rPr>
              <w:t>16.092.860.572</w:t>
            </w:r>
          </w:p>
        </w:tc>
        <w:tc>
          <w:tcPr>
            <w:tcW w:w="1559" w:type="dxa"/>
          </w:tcPr>
          <w:p w14:paraId="20214F8D" w14:textId="77777777" w:rsidR="00A400A3" w:rsidRPr="000D7D8F" w:rsidRDefault="00A400A3" w:rsidP="009B25D1">
            <w:pPr>
              <w:pStyle w:val="Textoindependiente"/>
              <w:ind w:right="-50"/>
              <w:jc w:val="right"/>
              <w:rPr>
                <w:bCs/>
                <w:sz w:val="20"/>
                <w:szCs w:val="20"/>
              </w:rPr>
            </w:pPr>
            <w:r w:rsidRPr="000D7D8F">
              <w:rPr>
                <w:bCs/>
                <w:sz w:val="20"/>
                <w:szCs w:val="20"/>
              </w:rPr>
              <w:t>2,33</w:t>
            </w:r>
          </w:p>
        </w:tc>
      </w:tr>
      <w:tr w:rsidR="00A400A3" w14:paraId="1274665E" w14:textId="77777777" w:rsidTr="009B25D1">
        <w:trPr>
          <w:jc w:val="center"/>
        </w:trPr>
        <w:tc>
          <w:tcPr>
            <w:tcW w:w="2122" w:type="dxa"/>
          </w:tcPr>
          <w:p w14:paraId="3F8042E5" w14:textId="77777777" w:rsidR="00A400A3" w:rsidRPr="000D7D8F" w:rsidRDefault="00A400A3" w:rsidP="009B25D1">
            <w:pPr>
              <w:pStyle w:val="Textoindependiente"/>
              <w:ind w:right="-50"/>
              <w:jc w:val="both"/>
              <w:rPr>
                <w:bCs/>
                <w:sz w:val="20"/>
                <w:szCs w:val="20"/>
              </w:rPr>
            </w:pPr>
            <w:r w:rsidRPr="000D7D8F">
              <w:rPr>
                <w:bCs/>
                <w:sz w:val="20"/>
                <w:szCs w:val="20"/>
              </w:rPr>
              <w:t>2021</w:t>
            </w:r>
          </w:p>
        </w:tc>
        <w:tc>
          <w:tcPr>
            <w:tcW w:w="2551" w:type="dxa"/>
          </w:tcPr>
          <w:p w14:paraId="36933298" w14:textId="77777777" w:rsidR="00A400A3" w:rsidRPr="000D7D8F" w:rsidRDefault="00A400A3" w:rsidP="009B25D1">
            <w:pPr>
              <w:pStyle w:val="Textoindependiente"/>
              <w:ind w:right="-50"/>
              <w:jc w:val="right"/>
              <w:rPr>
                <w:bCs/>
                <w:sz w:val="20"/>
                <w:szCs w:val="20"/>
              </w:rPr>
            </w:pPr>
            <w:r w:rsidRPr="000D7D8F">
              <w:rPr>
                <w:bCs/>
                <w:sz w:val="20"/>
                <w:szCs w:val="20"/>
              </w:rPr>
              <w:t>52.533.705.693</w:t>
            </w:r>
          </w:p>
        </w:tc>
        <w:tc>
          <w:tcPr>
            <w:tcW w:w="1559" w:type="dxa"/>
          </w:tcPr>
          <w:p w14:paraId="4808BE2C" w14:textId="77777777" w:rsidR="00A400A3" w:rsidRPr="000D7D8F" w:rsidRDefault="00A400A3" w:rsidP="009B25D1">
            <w:pPr>
              <w:pStyle w:val="Textoindependiente"/>
              <w:ind w:right="-50"/>
              <w:jc w:val="right"/>
              <w:rPr>
                <w:bCs/>
                <w:sz w:val="20"/>
                <w:szCs w:val="20"/>
              </w:rPr>
            </w:pPr>
            <w:r w:rsidRPr="000D7D8F">
              <w:rPr>
                <w:bCs/>
                <w:sz w:val="20"/>
                <w:szCs w:val="20"/>
              </w:rPr>
              <w:t>6,56</w:t>
            </w:r>
          </w:p>
        </w:tc>
      </w:tr>
      <w:tr w:rsidR="00A400A3" w14:paraId="311C020F" w14:textId="77777777" w:rsidTr="009B25D1">
        <w:trPr>
          <w:jc w:val="center"/>
        </w:trPr>
        <w:tc>
          <w:tcPr>
            <w:tcW w:w="2122" w:type="dxa"/>
          </w:tcPr>
          <w:p w14:paraId="1687E976" w14:textId="77777777" w:rsidR="00A400A3" w:rsidRPr="000D7D8F" w:rsidRDefault="00A400A3" w:rsidP="009B25D1">
            <w:pPr>
              <w:pStyle w:val="Textoindependiente"/>
              <w:ind w:right="-50"/>
              <w:jc w:val="both"/>
              <w:rPr>
                <w:bCs/>
                <w:sz w:val="20"/>
                <w:szCs w:val="20"/>
              </w:rPr>
            </w:pPr>
            <w:r w:rsidRPr="000D7D8F">
              <w:rPr>
                <w:bCs/>
                <w:sz w:val="20"/>
                <w:szCs w:val="20"/>
              </w:rPr>
              <w:t>2022</w:t>
            </w:r>
          </w:p>
        </w:tc>
        <w:tc>
          <w:tcPr>
            <w:tcW w:w="2551" w:type="dxa"/>
          </w:tcPr>
          <w:p w14:paraId="77140804" w14:textId="77777777" w:rsidR="00A400A3" w:rsidRPr="000D7D8F" w:rsidRDefault="00A400A3" w:rsidP="009B25D1">
            <w:pPr>
              <w:pStyle w:val="Textoindependiente"/>
              <w:ind w:right="-50"/>
              <w:jc w:val="right"/>
              <w:rPr>
                <w:bCs/>
                <w:sz w:val="20"/>
                <w:szCs w:val="20"/>
              </w:rPr>
            </w:pPr>
            <w:r w:rsidRPr="000D7D8F">
              <w:rPr>
                <w:bCs/>
                <w:sz w:val="20"/>
                <w:szCs w:val="20"/>
              </w:rPr>
              <w:t>6.982.770.803</w:t>
            </w:r>
          </w:p>
        </w:tc>
        <w:tc>
          <w:tcPr>
            <w:tcW w:w="1559" w:type="dxa"/>
          </w:tcPr>
          <w:p w14:paraId="56846B7A" w14:textId="77777777" w:rsidR="00A400A3" w:rsidRPr="000D7D8F" w:rsidRDefault="00A400A3" w:rsidP="009B25D1">
            <w:pPr>
              <w:pStyle w:val="Textoindependiente"/>
              <w:ind w:right="-50"/>
              <w:jc w:val="right"/>
              <w:rPr>
                <w:bCs/>
                <w:sz w:val="20"/>
                <w:szCs w:val="20"/>
              </w:rPr>
            </w:pPr>
            <w:r w:rsidRPr="000D7D8F">
              <w:rPr>
                <w:bCs/>
                <w:sz w:val="20"/>
                <w:szCs w:val="20"/>
              </w:rPr>
              <w:t>0,58</w:t>
            </w:r>
          </w:p>
        </w:tc>
      </w:tr>
      <w:tr w:rsidR="00A400A3" w14:paraId="5DD2D899" w14:textId="77777777" w:rsidTr="009B25D1">
        <w:trPr>
          <w:jc w:val="center"/>
        </w:trPr>
        <w:tc>
          <w:tcPr>
            <w:tcW w:w="2122" w:type="dxa"/>
          </w:tcPr>
          <w:p w14:paraId="1A87D204" w14:textId="77777777" w:rsidR="00A400A3" w:rsidRPr="000D7D8F" w:rsidRDefault="00A400A3" w:rsidP="009B25D1">
            <w:pPr>
              <w:pStyle w:val="Textoindependiente"/>
              <w:ind w:right="-50"/>
              <w:jc w:val="both"/>
              <w:rPr>
                <w:bCs/>
                <w:sz w:val="20"/>
                <w:szCs w:val="20"/>
              </w:rPr>
            </w:pPr>
            <w:r w:rsidRPr="000D7D8F">
              <w:rPr>
                <w:bCs/>
                <w:sz w:val="20"/>
                <w:szCs w:val="20"/>
              </w:rPr>
              <w:t>2023</w:t>
            </w:r>
          </w:p>
        </w:tc>
        <w:tc>
          <w:tcPr>
            <w:tcW w:w="2551" w:type="dxa"/>
          </w:tcPr>
          <w:p w14:paraId="6790B1C0" w14:textId="77777777" w:rsidR="00A400A3" w:rsidRPr="000D7D8F" w:rsidRDefault="00A400A3" w:rsidP="009B25D1">
            <w:pPr>
              <w:pStyle w:val="Textoindependiente"/>
              <w:ind w:right="-50"/>
              <w:jc w:val="right"/>
              <w:rPr>
                <w:bCs/>
                <w:sz w:val="20"/>
                <w:szCs w:val="20"/>
              </w:rPr>
            </w:pPr>
            <w:r w:rsidRPr="000D7D8F">
              <w:rPr>
                <w:bCs/>
                <w:sz w:val="20"/>
                <w:szCs w:val="20"/>
              </w:rPr>
              <w:t>1.283.325.293</w:t>
            </w:r>
          </w:p>
        </w:tc>
        <w:tc>
          <w:tcPr>
            <w:tcW w:w="1559" w:type="dxa"/>
          </w:tcPr>
          <w:p w14:paraId="35000BD6" w14:textId="77777777" w:rsidR="00A400A3" w:rsidRPr="000D7D8F" w:rsidRDefault="00A400A3" w:rsidP="009B25D1">
            <w:pPr>
              <w:pStyle w:val="Textoindependiente"/>
              <w:ind w:right="-50"/>
              <w:jc w:val="right"/>
              <w:rPr>
                <w:bCs/>
                <w:sz w:val="20"/>
                <w:szCs w:val="20"/>
              </w:rPr>
            </w:pPr>
            <w:r w:rsidRPr="000D7D8F">
              <w:rPr>
                <w:bCs/>
                <w:sz w:val="20"/>
                <w:szCs w:val="20"/>
              </w:rPr>
              <w:t>0,05</w:t>
            </w:r>
          </w:p>
        </w:tc>
      </w:tr>
      <w:tr w:rsidR="00A400A3" w14:paraId="7440BCA7" w14:textId="77777777" w:rsidTr="009B25D1">
        <w:trPr>
          <w:jc w:val="center"/>
        </w:trPr>
        <w:tc>
          <w:tcPr>
            <w:tcW w:w="2122" w:type="dxa"/>
            <w:shd w:val="clear" w:color="auto" w:fill="BFBFBF" w:themeFill="background1" w:themeFillShade="BF"/>
          </w:tcPr>
          <w:p w14:paraId="7CCC46D6" w14:textId="77777777" w:rsidR="00A400A3" w:rsidRPr="000D7D8F" w:rsidRDefault="00A400A3" w:rsidP="009B25D1">
            <w:pPr>
              <w:pStyle w:val="Textoindependiente"/>
              <w:ind w:right="-50"/>
              <w:jc w:val="both"/>
              <w:rPr>
                <w:b/>
                <w:bCs/>
              </w:rPr>
            </w:pPr>
            <w:r w:rsidRPr="000D7D8F">
              <w:rPr>
                <w:b/>
                <w:bCs/>
              </w:rPr>
              <w:t xml:space="preserve">Total general </w:t>
            </w:r>
          </w:p>
        </w:tc>
        <w:tc>
          <w:tcPr>
            <w:tcW w:w="2551" w:type="dxa"/>
            <w:shd w:val="clear" w:color="auto" w:fill="BFBFBF" w:themeFill="background1" w:themeFillShade="BF"/>
          </w:tcPr>
          <w:p w14:paraId="43C6771A" w14:textId="77777777" w:rsidR="00A400A3" w:rsidRPr="000D7D8F" w:rsidRDefault="00A400A3" w:rsidP="009B25D1">
            <w:pPr>
              <w:pStyle w:val="Textoindependiente"/>
              <w:ind w:right="-50"/>
              <w:jc w:val="right"/>
              <w:rPr>
                <w:b/>
                <w:bCs/>
              </w:rPr>
            </w:pPr>
            <w:r w:rsidRPr="000D7D8F">
              <w:rPr>
                <w:b/>
                <w:bCs/>
              </w:rPr>
              <w:t>239.825.163.667</w:t>
            </w:r>
          </w:p>
        </w:tc>
        <w:tc>
          <w:tcPr>
            <w:tcW w:w="1559" w:type="dxa"/>
          </w:tcPr>
          <w:p w14:paraId="2FD407EC" w14:textId="77777777" w:rsidR="00A400A3" w:rsidRPr="000D7D8F" w:rsidRDefault="00A400A3" w:rsidP="009B25D1">
            <w:pPr>
              <w:pStyle w:val="Textoindependiente"/>
              <w:ind w:right="-50"/>
              <w:jc w:val="right"/>
              <w:rPr>
                <w:bCs/>
              </w:rPr>
            </w:pPr>
            <w:r w:rsidRPr="000D7D8F">
              <w:rPr>
                <w:bCs/>
              </w:rPr>
              <w:t>9,11</w:t>
            </w:r>
          </w:p>
        </w:tc>
      </w:tr>
    </w:tbl>
    <w:p w14:paraId="72923D4A" w14:textId="77777777" w:rsidR="00A400A3" w:rsidRDefault="00A400A3" w:rsidP="00A400A3">
      <w:pPr>
        <w:pStyle w:val="Textoindependiente"/>
        <w:ind w:right="-50"/>
        <w:jc w:val="both"/>
        <w:rPr>
          <w:b/>
          <w:bCs/>
          <w:sz w:val="28"/>
          <w:szCs w:val="28"/>
        </w:rPr>
      </w:pPr>
    </w:p>
    <w:p w14:paraId="6F462C00" w14:textId="77777777" w:rsidR="00A400A3" w:rsidRDefault="00A400A3" w:rsidP="00A400A3">
      <w:pPr>
        <w:pStyle w:val="Textoindependiente"/>
        <w:ind w:right="-50"/>
        <w:jc w:val="both"/>
        <w:rPr>
          <w:b/>
          <w:bCs/>
          <w:sz w:val="28"/>
          <w:szCs w:val="28"/>
        </w:rPr>
      </w:pPr>
      <w:r w:rsidRPr="00FD2C26">
        <w:rPr>
          <w:b/>
          <w:bCs/>
          <w:sz w:val="28"/>
          <w:szCs w:val="28"/>
        </w:rPr>
        <w:t>-</w:t>
      </w:r>
      <w:r w:rsidRPr="00352509">
        <w:rPr>
          <w:rFonts w:eastAsia="Calibri"/>
          <w:b/>
        </w:rPr>
        <w:t xml:space="preserve"> </w:t>
      </w:r>
      <w:r w:rsidRPr="008C0442">
        <w:rPr>
          <w:rFonts w:eastAsia="Calibri"/>
          <w:b/>
        </w:rPr>
        <w:t>DEPURACIÓN DE OPERACIONES RECÍPROCAS.</w:t>
      </w:r>
    </w:p>
    <w:p w14:paraId="72130065" w14:textId="77777777" w:rsidR="00A400A3" w:rsidRDefault="00A400A3" w:rsidP="00A400A3">
      <w:pPr>
        <w:pStyle w:val="Textoindependiente"/>
        <w:ind w:right="-50"/>
        <w:jc w:val="both"/>
        <w:rPr>
          <w:b/>
          <w:bCs/>
          <w:sz w:val="28"/>
          <w:szCs w:val="28"/>
        </w:rPr>
      </w:pPr>
    </w:p>
    <w:p w14:paraId="5E032165" w14:textId="77777777" w:rsidR="00A400A3" w:rsidRDefault="00A400A3" w:rsidP="00A400A3">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3924FF87" w14:textId="77777777" w:rsidR="00A400A3" w:rsidRDefault="00A400A3" w:rsidP="00A400A3">
      <w:pPr>
        <w:pStyle w:val="Textoindependiente"/>
        <w:ind w:right="-50"/>
        <w:jc w:val="both"/>
        <w:rPr>
          <w:b/>
          <w:bCs/>
          <w:sz w:val="28"/>
          <w:szCs w:val="28"/>
        </w:rPr>
      </w:pPr>
    </w:p>
    <w:p w14:paraId="5B6B9DBB" w14:textId="77777777" w:rsidR="00A400A3" w:rsidRDefault="00A400A3" w:rsidP="00A400A3">
      <w:pPr>
        <w:pStyle w:val="Textoindependiente"/>
        <w:ind w:right="-50"/>
        <w:jc w:val="both"/>
        <w:rPr>
          <w:bCs/>
        </w:rPr>
      </w:pPr>
      <w:r w:rsidRPr="0027290B">
        <w:rPr>
          <w:bCs/>
        </w:rPr>
        <w:t>Se realizaron circularizaciones y conciliaciones con las entidades, pero no se logró depurar el 100% de estas operaciones.</w:t>
      </w:r>
    </w:p>
    <w:p w14:paraId="4A8EF7E8" w14:textId="77777777" w:rsidR="00A400A3" w:rsidRDefault="00A400A3" w:rsidP="00A400A3">
      <w:pPr>
        <w:pStyle w:val="Textoindependiente"/>
        <w:ind w:right="-50"/>
        <w:jc w:val="both"/>
        <w:rPr>
          <w:bCs/>
        </w:rPr>
      </w:pPr>
    </w:p>
    <w:p w14:paraId="69C96B7A" w14:textId="77777777" w:rsidR="00A400A3" w:rsidRDefault="00A400A3" w:rsidP="00A400A3">
      <w:pPr>
        <w:jc w:val="both"/>
        <w:rPr>
          <w:b/>
          <w:sz w:val="28"/>
          <w:szCs w:val="28"/>
          <w:lang w:val="es-MX"/>
        </w:rPr>
      </w:pPr>
      <w:r>
        <w:rPr>
          <w:b/>
          <w:sz w:val="28"/>
          <w:szCs w:val="28"/>
          <w:lang w:val="es-MX"/>
        </w:rPr>
        <w:t xml:space="preserve">C.- </w:t>
      </w:r>
      <w:bookmarkStart w:id="2" w:name="_Hlk196229008"/>
      <w:r>
        <w:rPr>
          <w:b/>
          <w:sz w:val="28"/>
          <w:szCs w:val="28"/>
          <w:lang w:val="es-MX"/>
        </w:rPr>
        <w:t xml:space="preserve">INFORME DE LA AUTOCALIFICACIÓN DEL SISTEMA DE CONTROL INTERNO CONTABLE: </w:t>
      </w:r>
    </w:p>
    <w:p w14:paraId="6F2D0C3F" w14:textId="77777777" w:rsidR="00A400A3" w:rsidRDefault="00A400A3" w:rsidP="00A400A3">
      <w:pPr>
        <w:jc w:val="both"/>
        <w:rPr>
          <w:b/>
          <w:sz w:val="28"/>
          <w:szCs w:val="28"/>
          <w:lang w:val="es-MX"/>
        </w:rPr>
      </w:pPr>
    </w:p>
    <w:tbl>
      <w:tblPr>
        <w:tblStyle w:val="Tablaconcuadrcula"/>
        <w:tblW w:w="0" w:type="auto"/>
        <w:tblLook w:val="04A0" w:firstRow="1" w:lastRow="0" w:firstColumn="1" w:lastColumn="0" w:noHBand="0" w:noVBand="1"/>
      </w:tblPr>
      <w:tblGrid>
        <w:gridCol w:w="4981"/>
        <w:gridCol w:w="4981"/>
      </w:tblGrid>
      <w:tr w:rsidR="00A400A3" w:rsidRPr="00E648AF" w14:paraId="73E56726" w14:textId="77777777" w:rsidTr="009B25D1">
        <w:tc>
          <w:tcPr>
            <w:tcW w:w="4981" w:type="dxa"/>
          </w:tcPr>
          <w:p w14:paraId="2E3BC06D" w14:textId="77777777" w:rsidR="00A400A3" w:rsidRPr="00E648AF" w:rsidRDefault="00A400A3" w:rsidP="009B25D1">
            <w:pPr>
              <w:jc w:val="center"/>
              <w:rPr>
                <w:b/>
                <w:sz w:val="24"/>
                <w:szCs w:val="24"/>
                <w:lang w:val="es-MX"/>
              </w:rPr>
            </w:pPr>
            <w:r w:rsidRPr="00E648AF">
              <w:rPr>
                <w:b/>
                <w:sz w:val="24"/>
                <w:szCs w:val="24"/>
                <w:lang w:val="es-MX"/>
              </w:rPr>
              <w:t>AUTOCALIFICACIÓN</w:t>
            </w:r>
          </w:p>
        </w:tc>
        <w:tc>
          <w:tcPr>
            <w:tcW w:w="4981" w:type="dxa"/>
          </w:tcPr>
          <w:p w14:paraId="4551F309" w14:textId="77777777" w:rsidR="00A400A3" w:rsidRPr="00E648AF" w:rsidRDefault="00A400A3" w:rsidP="009B25D1">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85</w:t>
            </w:r>
          </w:p>
        </w:tc>
      </w:tr>
    </w:tbl>
    <w:p w14:paraId="42B31690" w14:textId="77777777" w:rsidR="00A400A3" w:rsidRPr="00E648AF" w:rsidRDefault="00A400A3" w:rsidP="00A400A3">
      <w:pPr>
        <w:jc w:val="both"/>
        <w:rPr>
          <w:b/>
          <w:sz w:val="24"/>
          <w:szCs w:val="24"/>
          <w:lang w:val="es-MX"/>
        </w:rPr>
      </w:pPr>
    </w:p>
    <w:tbl>
      <w:tblPr>
        <w:tblStyle w:val="Tablaconcuadrcula"/>
        <w:tblW w:w="0" w:type="auto"/>
        <w:tblLook w:val="04A0" w:firstRow="1" w:lastRow="0" w:firstColumn="1" w:lastColumn="0" w:noHBand="0" w:noVBand="1"/>
      </w:tblPr>
      <w:tblGrid>
        <w:gridCol w:w="562"/>
        <w:gridCol w:w="9400"/>
      </w:tblGrid>
      <w:tr w:rsidR="00A400A3" w:rsidRPr="00740FF1" w14:paraId="3FBEC1CD" w14:textId="77777777" w:rsidTr="009B25D1">
        <w:tc>
          <w:tcPr>
            <w:tcW w:w="562" w:type="dxa"/>
          </w:tcPr>
          <w:p w14:paraId="6B757298" w14:textId="77777777" w:rsidR="00A400A3" w:rsidRPr="00740FF1" w:rsidRDefault="00A400A3" w:rsidP="009B25D1">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3BA1AB9" w14:textId="77777777" w:rsidR="00A400A3" w:rsidRPr="00E648AF" w:rsidRDefault="00A400A3" w:rsidP="009B25D1">
            <w:pPr>
              <w:jc w:val="center"/>
              <w:rPr>
                <w:b/>
                <w:sz w:val="24"/>
                <w:szCs w:val="24"/>
                <w:lang w:val="es-MX"/>
              </w:rPr>
            </w:pPr>
            <w:r w:rsidRPr="00E648AF">
              <w:rPr>
                <w:b/>
                <w:sz w:val="24"/>
                <w:szCs w:val="24"/>
                <w:lang w:val="es-MX"/>
              </w:rPr>
              <w:t>DEBILIDADES</w:t>
            </w:r>
          </w:p>
          <w:p w14:paraId="659FD517" w14:textId="77777777" w:rsidR="00A400A3" w:rsidRPr="00740FF1" w:rsidRDefault="00A400A3" w:rsidP="009B25D1">
            <w:pPr>
              <w:jc w:val="center"/>
              <w:rPr>
                <w:b/>
                <w:sz w:val="20"/>
                <w:szCs w:val="20"/>
                <w:lang w:val="es-MX"/>
              </w:rPr>
            </w:pPr>
          </w:p>
        </w:tc>
      </w:tr>
      <w:tr w:rsidR="00A400A3" w:rsidRPr="00740FF1" w14:paraId="2F65D557" w14:textId="77777777" w:rsidTr="009B25D1">
        <w:tc>
          <w:tcPr>
            <w:tcW w:w="562" w:type="dxa"/>
          </w:tcPr>
          <w:p w14:paraId="141DA546" w14:textId="77777777" w:rsidR="00A400A3" w:rsidRPr="00740FF1" w:rsidRDefault="00A400A3" w:rsidP="009B25D1">
            <w:pPr>
              <w:jc w:val="center"/>
              <w:rPr>
                <w:b/>
                <w:sz w:val="20"/>
                <w:szCs w:val="20"/>
                <w:lang w:val="es-MX"/>
              </w:rPr>
            </w:pPr>
            <w:r w:rsidRPr="00740FF1">
              <w:rPr>
                <w:b/>
                <w:sz w:val="20"/>
                <w:szCs w:val="20"/>
                <w:lang w:val="es-MX"/>
              </w:rPr>
              <w:t>1</w:t>
            </w:r>
          </w:p>
        </w:tc>
        <w:tc>
          <w:tcPr>
            <w:tcW w:w="9400" w:type="dxa"/>
          </w:tcPr>
          <w:p w14:paraId="505A3310" w14:textId="77777777" w:rsidR="00A400A3" w:rsidRPr="001D11D7" w:rsidRDefault="00A400A3" w:rsidP="009B25D1">
            <w:pPr>
              <w:jc w:val="both"/>
              <w:rPr>
                <w:sz w:val="20"/>
                <w:szCs w:val="20"/>
                <w:lang w:val="es-MX"/>
              </w:rPr>
            </w:pPr>
            <w:r w:rsidRPr="001D11D7">
              <w:rPr>
                <w:sz w:val="20"/>
                <w:szCs w:val="20"/>
                <w:lang w:val="es-MX"/>
              </w:rPr>
              <w:t>Se evidencia debilidad en la identificación de riesgos de índole contable para detectar oportunamente las deficiencias, errores o inconsistencias al momento de generar información contable, y así mitigar el riesgo al Sistema de Control Interno Contable que pueda afectar los Estados Financieros y no afecte la razonabilidad, utilidad y confiabilidad de la información generada por las operaciones financieras y económicas reconocidas a través del Sistema Financiero de la Nación SIIF Nación II.</w:t>
            </w:r>
          </w:p>
        </w:tc>
      </w:tr>
      <w:tr w:rsidR="00A400A3" w:rsidRPr="00740FF1" w14:paraId="5C6EFCAD" w14:textId="77777777" w:rsidTr="009B25D1">
        <w:tc>
          <w:tcPr>
            <w:tcW w:w="562" w:type="dxa"/>
          </w:tcPr>
          <w:p w14:paraId="70B62CFD" w14:textId="77777777" w:rsidR="00A400A3" w:rsidRPr="00740FF1" w:rsidRDefault="00A400A3" w:rsidP="009B25D1">
            <w:pPr>
              <w:jc w:val="center"/>
              <w:rPr>
                <w:b/>
                <w:sz w:val="20"/>
                <w:szCs w:val="20"/>
                <w:lang w:val="es-MX"/>
              </w:rPr>
            </w:pPr>
            <w:r w:rsidRPr="00740FF1">
              <w:rPr>
                <w:b/>
                <w:sz w:val="20"/>
                <w:szCs w:val="20"/>
                <w:lang w:val="es-MX"/>
              </w:rPr>
              <w:t>2</w:t>
            </w:r>
          </w:p>
        </w:tc>
        <w:tc>
          <w:tcPr>
            <w:tcW w:w="9400" w:type="dxa"/>
          </w:tcPr>
          <w:p w14:paraId="17E8E391" w14:textId="77777777" w:rsidR="00A400A3" w:rsidRPr="001D11D7" w:rsidRDefault="00A400A3" w:rsidP="009B25D1">
            <w:pPr>
              <w:jc w:val="both"/>
              <w:rPr>
                <w:sz w:val="20"/>
                <w:szCs w:val="20"/>
                <w:lang w:val="es-MX"/>
              </w:rPr>
            </w:pPr>
            <w:r w:rsidRPr="001D11D7">
              <w:rPr>
                <w:sz w:val="20"/>
                <w:szCs w:val="20"/>
                <w:lang w:val="es-MX"/>
              </w:rPr>
              <w:t>Se adelantaron gestiones por parte de las dependencias generadoras de información, para legalizar los saldos reportados en las cuentas contables 1908-Recursos Entregados en Administración y 161501- Construcciones en curso, pero se mantienen saldos de vigencias anteriores.</w:t>
            </w:r>
          </w:p>
        </w:tc>
      </w:tr>
      <w:tr w:rsidR="00A400A3" w:rsidRPr="00740FF1" w14:paraId="061D8D09" w14:textId="77777777" w:rsidTr="009B25D1">
        <w:tc>
          <w:tcPr>
            <w:tcW w:w="562" w:type="dxa"/>
          </w:tcPr>
          <w:p w14:paraId="28E0723C" w14:textId="77777777" w:rsidR="00A400A3" w:rsidRPr="00740FF1" w:rsidRDefault="00A400A3" w:rsidP="009B25D1">
            <w:pPr>
              <w:jc w:val="center"/>
              <w:rPr>
                <w:b/>
                <w:sz w:val="20"/>
                <w:szCs w:val="20"/>
                <w:lang w:val="es-MX"/>
              </w:rPr>
            </w:pPr>
            <w:r w:rsidRPr="00740FF1">
              <w:rPr>
                <w:b/>
                <w:sz w:val="20"/>
                <w:szCs w:val="20"/>
                <w:lang w:val="es-MX"/>
              </w:rPr>
              <w:t>3</w:t>
            </w:r>
          </w:p>
        </w:tc>
        <w:tc>
          <w:tcPr>
            <w:tcW w:w="9400" w:type="dxa"/>
          </w:tcPr>
          <w:p w14:paraId="458B252A" w14:textId="77777777" w:rsidR="00A400A3" w:rsidRPr="001D11D7" w:rsidRDefault="00A400A3" w:rsidP="009B25D1">
            <w:pPr>
              <w:jc w:val="both"/>
              <w:rPr>
                <w:sz w:val="20"/>
                <w:szCs w:val="20"/>
                <w:lang w:val="es-MX"/>
              </w:rPr>
            </w:pPr>
            <w:r w:rsidRPr="001D11D7">
              <w:rPr>
                <w:sz w:val="20"/>
                <w:szCs w:val="20"/>
                <w:lang w:val="es-MX"/>
              </w:rPr>
              <w:t>Si bien el grupo de Gestión Financiera ha aunado esfuerzos para subsanar los hallazgos encontrados tanto por la Oficina de Control Interno como por la Contraloría General de la República, aún persisten debilidades en la conciliación de ajustes a realizar por la Dirección del Tesoro Nacional de la cuenta Única Nacional, y en ajustes de cuentas recíprocas con las entidades territoriales.</w:t>
            </w:r>
          </w:p>
        </w:tc>
      </w:tr>
      <w:tr w:rsidR="00A400A3" w:rsidRPr="00740FF1" w14:paraId="658DC98D" w14:textId="77777777" w:rsidTr="009B25D1">
        <w:tc>
          <w:tcPr>
            <w:tcW w:w="562" w:type="dxa"/>
          </w:tcPr>
          <w:p w14:paraId="36B83E67" w14:textId="77777777" w:rsidR="00A400A3" w:rsidRPr="00740FF1" w:rsidRDefault="00A400A3" w:rsidP="009B25D1">
            <w:pPr>
              <w:jc w:val="center"/>
              <w:rPr>
                <w:b/>
                <w:sz w:val="20"/>
                <w:szCs w:val="20"/>
                <w:lang w:val="es-MX"/>
              </w:rPr>
            </w:pPr>
            <w:r w:rsidRPr="00740FF1">
              <w:rPr>
                <w:b/>
                <w:sz w:val="20"/>
                <w:szCs w:val="20"/>
                <w:lang w:val="es-MX"/>
              </w:rPr>
              <w:t>4</w:t>
            </w:r>
          </w:p>
        </w:tc>
        <w:tc>
          <w:tcPr>
            <w:tcW w:w="9400" w:type="dxa"/>
          </w:tcPr>
          <w:p w14:paraId="553ECEBB" w14:textId="77777777" w:rsidR="00A400A3" w:rsidRPr="001D11D7" w:rsidRDefault="00A400A3" w:rsidP="009B25D1">
            <w:pPr>
              <w:jc w:val="both"/>
              <w:rPr>
                <w:sz w:val="20"/>
                <w:szCs w:val="20"/>
                <w:lang w:val="es-MX"/>
              </w:rPr>
            </w:pPr>
            <w:r w:rsidRPr="001D11D7">
              <w:rPr>
                <w:sz w:val="20"/>
                <w:szCs w:val="20"/>
                <w:lang w:val="es-MX"/>
              </w:rPr>
              <w:t>El Grupo de Gestión financiera requiere reforzar el grupo con funcionarios de planta, toda vez que las funciones son desarrolladas por un número significativo de contratistas, situación que afecta la continuidad de los procesos por la alta rotación del personal.</w:t>
            </w:r>
          </w:p>
        </w:tc>
      </w:tr>
    </w:tbl>
    <w:p w14:paraId="0B7A1C77" w14:textId="77777777" w:rsidR="00A400A3" w:rsidRDefault="00A400A3" w:rsidP="00A400A3">
      <w:pPr>
        <w:jc w:val="both"/>
        <w:rPr>
          <w:b/>
          <w:sz w:val="28"/>
          <w:szCs w:val="28"/>
          <w:lang w:val="es-MX"/>
        </w:rPr>
      </w:pPr>
    </w:p>
    <w:p w14:paraId="66A2A678" w14:textId="77777777" w:rsidR="00A400A3" w:rsidRDefault="00A400A3" w:rsidP="00A400A3">
      <w:pPr>
        <w:jc w:val="both"/>
        <w:rPr>
          <w:b/>
          <w:sz w:val="28"/>
          <w:szCs w:val="28"/>
          <w:lang w:val="es-MX"/>
        </w:rPr>
      </w:pPr>
      <w:r>
        <w:rPr>
          <w:b/>
          <w:sz w:val="28"/>
          <w:szCs w:val="28"/>
          <w:lang w:val="es-MX"/>
        </w:rPr>
        <w:lastRenderedPageBreak/>
        <w:t>Del citado informe retomamos las siguientes recomendaciones:</w:t>
      </w:r>
    </w:p>
    <w:p w14:paraId="08D92E00" w14:textId="77777777" w:rsidR="00A400A3" w:rsidRDefault="00A400A3" w:rsidP="00A400A3">
      <w:pPr>
        <w:jc w:val="both"/>
        <w:rPr>
          <w:b/>
          <w:sz w:val="28"/>
          <w:szCs w:val="28"/>
          <w:lang w:val="es-MX"/>
        </w:rPr>
      </w:pPr>
    </w:p>
    <w:tbl>
      <w:tblPr>
        <w:tblStyle w:val="Tablaconcuadrcula"/>
        <w:tblW w:w="0" w:type="auto"/>
        <w:tblLook w:val="04A0" w:firstRow="1" w:lastRow="0" w:firstColumn="1" w:lastColumn="0" w:noHBand="0" w:noVBand="1"/>
      </w:tblPr>
      <w:tblGrid>
        <w:gridCol w:w="562"/>
        <w:gridCol w:w="9400"/>
      </w:tblGrid>
      <w:tr w:rsidR="00A400A3" w:rsidRPr="00740FF1" w14:paraId="6AD2846C" w14:textId="77777777" w:rsidTr="009B25D1">
        <w:tc>
          <w:tcPr>
            <w:tcW w:w="562" w:type="dxa"/>
          </w:tcPr>
          <w:p w14:paraId="0EC678C4" w14:textId="77777777" w:rsidR="00A400A3" w:rsidRPr="00740FF1" w:rsidRDefault="00A400A3" w:rsidP="009B25D1">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F13A49B" w14:textId="77777777" w:rsidR="00A400A3" w:rsidRPr="00E648AF" w:rsidRDefault="00A400A3" w:rsidP="009B25D1">
            <w:pPr>
              <w:jc w:val="center"/>
              <w:rPr>
                <w:b/>
                <w:sz w:val="24"/>
                <w:szCs w:val="24"/>
                <w:lang w:val="es-MX"/>
              </w:rPr>
            </w:pPr>
            <w:r w:rsidRPr="00E648AF">
              <w:rPr>
                <w:b/>
                <w:sz w:val="24"/>
                <w:szCs w:val="24"/>
                <w:lang w:val="es-MX"/>
              </w:rPr>
              <w:t>RECOMENDACIONES</w:t>
            </w:r>
          </w:p>
          <w:p w14:paraId="5F9ED15B" w14:textId="77777777" w:rsidR="00A400A3" w:rsidRPr="00740FF1" w:rsidRDefault="00A400A3" w:rsidP="009B25D1">
            <w:pPr>
              <w:jc w:val="center"/>
              <w:rPr>
                <w:b/>
                <w:sz w:val="20"/>
                <w:szCs w:val="20"/>
                <w:lang w:val="es-MX"/>
              </w:rPr>
            </w:pPr>
          </w:p>
        </w:tc>
      </w:tr>
      <w:tr w:rsidR="00A400A3" w:rsidRPr="00740FF1" w14:paraId="6F1DE4DE" w14:textId="77777777" w:rsidTr="009B25D1">
        <w:tc>
          <w:tcPr>
            <w:tcW w:w="562" w:type="dxa"/>
          </w:tcPr>
          <w:p w14:paraId="292F0072" w14:textId="77777777" w:rsidR="00A400A3" w:rsidRPr="00740FF1" w:rsidRDefault="00A400A3" w:rsidP="009B25D1">
            <w:pPr>
              <w:jc w:val="center"/>
              <w:rPr>
                <w:b/>
                <w:sz w:val="20"/>
                <w:szCs w:val="20"/>
                <w:lang w:val="es-MX"/>
              </w:rPr>
            </w:pPr>
            <w:r w:rsidRPr="00740FF1">
              <w:rPr>
                <w:b/>
                <w:sz w:val="20"/>
                <w:szCs w:val="20"/>
                <w:lang w:val="es-MX"/>
              </w:rPr>
              <w:t>1</w:t>
            </w:r>
          </w:p>
        </w:tc>
        <w:tc>
          <w:tcPr>
            <w:tcW w:w="9400" w:type="dxa"/>
          </w:tcPr>
          <w:p w14:paraId="0B30EDC2" w14:textId="77777777" w:rsidR="00A400A3" w:rsidRPr="001D11D7" w:rsidRDefault="00A400A3" w:rsidP="009B25D1">
            <w:pPr>
              <w:jc w:val="both"/>
              <w:rPr>
                <w:sz w:val="20"/>
                <w:szCs w:val="20"/>
                <w:lang w:val="es-MX"/>
              </w:rPr>
            </w:pPr>
            <w:r w:rsidRPr="001D11D7">
              <w:rPr>
                <w:sz w:val="20"/>
                <w:szCs w:val="20"/>
                <w:lang w:val="es-MX"/>
              </w:rPr>
              <w:t>Establecer en el mapa de riesgos aquellos de índole contable, conforme a los criterios observados en el anexo de la Resolución 193 de 2016 “Procedimiento para la Evaluación del Control Interno Contable”</w:t>
            </w:r>
          </w:p>
        </w:tc>
      </w:tr>
      <w:tr w:rsidR="00A400A3" w:rsidRPr="00740FF1" w14:paraId="0F9CD642" w14:textId="77777777" w:rsidTr="009B25D1">
        <w:tc>
          <w:tcPr>
            <w:tcW w:w="562" w:type="dxa"/>
          </w:tcPr>
          <w:p w14:paraId="68E21E18" w14:textId="77777777" w:rsidR="00A400A3" w:rsidRPr="00740FF1" w:rsidRDefault="00A400A3" w:rsidP="009B25D1">
            <w:pPr>
              <w:jc w:val="center"/>
              <w:rPr>
                <w:b/>
                <w:sz w:val="20"/>
                <w:szCs w:val="20"/>
                <w:lang w:val="es-MX"/>
              </w:rPr>
            </w:pPr>
            <w:r w:rsidRPr="00740FF1">
              <w:rPr>
                <w:b/>
                <w:sz w:val="20"/>
                <w:szCs w:val="20"/>
                <w:lang w:val="es-MX"/>
              </w:rPr>
              <w:t>2</w:t>
            </w:r>
          </w:p>
        </w:tc>
        <w:tc>
          <w:tcPr>
            <w:tcW w:w="9400" w:type="dxa"/>
          </w:tcPr>
          <w:p w14:paraId="45A96BE4" w14:textId="77777777" w:rsidR="00A400A3" w:rsidRPr="001D11D7" w:rsidRDefault="00A400A3" w:rsidP="009B25D1">
            <w:pPr>
              <w:jc w:val="both"/>
              <w:rPr>
                <w:sz w:val="20"/>
                <w:szCs w:val="20"/>
                <w:lang w:val="es-MX"/>
              </w:rPr>
            </w:pPr>
            <w:r w:rsidRPr="001D11D7">
              <w:rPr>
                <w:sz w:val="20"/>
                <w:szCs w:val="20"/>
                <w:lang w:val="es-MX"/>
              </w:rPr>
              <w:t>Considerar el riesgo por el no fenecimiento de la cuenta, teniendo en cuenta los efectos que puede generar, en caso de recurrencia.</w:t>
            </w:r>
          </w:p>
        </w:tc>
      </w:tr>
      <w:tr w:rsidR="00A400A3" w:rsidRPr="00740FF1" w14:paraId="11B031A6" w14:textId="77777777" w:rsidTr="009B25D1">
        <w:tc>
          <w:tcPr>
            <w:tcW w:w="562" w:type="dxa"/>
          </w:tcPr>
          <w:p w14:paraId="0ED45FF2" w14:textId="77777777" w:rsidR="00A400A3" w:rsidRPr="00740FF1" w:rsidRDefault="00A400A3" w:rsidP="009B25D1">
            <w:pPr>
              <w:jc w:val="center"/>
              <w:rPr>
                <w:b/>
                <w:sz w:val="20"/>
                <w:szCs w:val="20"/>
                <w:lang w:val="es-MX"/>
              </w:rPr>
            </w:pPr>
            <w:r w:rsidRPr="00740FF1">
              <w:rPr>
                <w:b/>
                <w:sz w:val="20"/>
                <w:szCs w:val="20"/>
                <w:lang w:val="es-MX"/>
              </w:rPr>
              <w:t>3</w:t>
            </w:r>
          </w:p>
        </w:tc>
        <w:tc>
          <w:tcPr>
            <w:tcW w:w="9400" w:type="dxa"/>
          </w:tcPr>
          <w:p w14:paraId="047182B6" w14:textId="77777777" w:rsidR="00A400A3" w:rsidRPr="001D11D7" w:rsidRDefault="00A400A3" w:rsidP="009B25D1">
            <w:pPr>
              <w:jc w:val="both"/>
              <w:rPr>
                <w:sz w:val="20"/>
                <w:szCs w:val="20"/>
                <w:lang w:val="es-MX"/>
              </w:rPr>
            </w:pPr>
            <w:r w:rsidRPr="001D11D7">
              <w:rPr>
                <w:sz w:val="20"/>
                <w:szCs w:val="20"/>
                <w:lang w:val="es-MX"/>
              </w:rPr>
              <w:t>Definir indicadores financieros y de gestión dentro del proceso que midan la efectividad de los controles establecidos en el proceso contable.</w:t>
            </w:r>
          </w:p>
        </w:tc>
      </w:tr>
      <w:tr w:rsidR="00A400A3" w:rsidRPr="00740FF1" w14:paraId="2774D84C" w14:textId="77777777" w:rsidTr="009B25D1">
        <w:tc>
          <w:tcPr>
            <w:tcW w:w="562" w:type="dxa"/>
          </w:tcPr>
          <w:p w14:paraId="2F6D6341" w14:textId="77777777" w:rsidR="00A400A3" w:rsidRPr="00740FF1" w:rsidRDefault="00A400A3" w:rsidP="009B25D1">
            <w:pPr>
              <w:jc w:val="center"/>
              <w:rPr>
                <w:b/>
                <w:sz w:val="20"/>
                <w:szCs w:val="20"/>
                <w:lang w:val="es-MX"/>
              </w:rPr>
            </w:pPr>
            <w:r w:rsidRPr="00740FF1">
              <w:rPr>
                <w:b/>
                <w:sz w:val="20"/>
                <w:szCs w:val="20"/>
                <w:lang w:val="es-MX"/>
              </w:rPr>
              <w:t>4</w:t>
            </w:r>
          </w:p>
        </w:tc>
        <w:tc>
          <w:tcPr>
            <w:tcW w:w="9400" w:type="dxa"/>
          </w:tcPr>
          <w:p w14:paraId="12858610" w14:textId="77777777" w:rsidR="00A400A3" w:rsidRPr="001D11D7" w:rsidRDefault="00A400A3" w:rsidP="009B25D1">
            <w:pPr>
              <w:jc w:val="both"/>
              <w:rPr>
                <w:sz w:val="20"/>
                <w:szCs w:val="20"/>
                <w:lang w:val="es-MX"/>
              </w:rPr>
            </w:pPr>
            <w:r w:rsidRPr="001D11D7">
              <w:rPr>
                <w:sz w:val="20"/>
                <w:szCs w:val="20"/>
                <w:lang w:val="es-MX"/>
              </w:rPr>
              <w:t>Gestionar de manera oportuna las partidas conciliatorias observadas en el cierre de la vigencia 2024, particularmente las adelantadas con la Dirección de Crédito Público y del Tesoro Nacional.</w:t>
            </w:r>
          </w:p>
        </w:tc>
      </w:tr>
      <w:tr w:rsidR="00A400A3" w:rsidRPr="00740FF1" w14:paraId="7DD00E12" w14:textId="77777777" w:rsidTr="009B25D1">
        <w:tc>
          <w:tcPr>
            <w:tcW w:w="562" w:type="dxa"/>
          </w:tcPr>
          <w:p w14:paraId="489AB633" w14:textId="77777777" w:rsidR="00A400A3" w:rsidRPr="00740FF1" w:rsidRDefault="00A400A3" w:rsidP="009B25D1">
            <w:pPr>
              <w:jc w:val="center"/>
              <w:rPr>
                <w:b/>
                <w:sz w:val="20"/>
                <w:szCs w:val="20"/>
                <w:lang w:val="es-MX"/>
              </w:rPr>
            </w:pPr>
            <w:r>
              <w:rPr>
                <w:b/>
                <w:sz w:val="20"/>
                <w:szCs w:val="20"/>
                <w:lang w:val="es-MX"/>
              </w:rPr>
              <w:t>5</w:t>
            </w:r>
          </w:p>
        </w:tc>
        <w:tc>
          <w:tcPr>
            <w:tcW w:w="9400" w:type="dxa"/>
          </w:tcPr>
          <w:p w14:paraId="724C8D27" w14:textId="77777777" w:rsidR="00A400A3" w:rsidRPr="001D11D7" w:rsidRDefault="00A400A3" w:rsidP="009B25D1">
            <w:pPr>
              <w:jc w:val="both"/>
              <w:rPr>
                <w:sz w:val="20"/>
                <w:szCs w:val="20"/>
                <w:lang w:val="es-MX"/>
              </w:rPr>
            </w:pPr>
            <w:r w:rsidRPr="001D11D7">
              <w:rPr>
                <w:sz w:val="20"/>
                <w:szCs w:val="20"/>
                <w:lang w:val="es-MX"/>
              </w:rPr>
              <w:t>Continuar con el proceso de seguimiento a los saldos registrados en las cuentas contables 190801- Recursos entregados en administración, las cuales fueron objeto de hallazgos por parte de la Contraloría.</w:t>
            </w:r>
          </w:p>
        </w:tc>
      </w:tr>
      <w:tr w:rsidR="00A400A3" w:rsidRPr="00740FF1" w14:paraId="7B484B4B" w14:textId="77777777" w:rsidTr="009B25D1">
        <w:tc>
          <w:tcPr>
            <w:tcW w:w="562" w:type="dxa"/>
          </w:tcPr>
          <w:p w14:paraId="31B8C0F3" w14:textId="77777777" w:rsidR="00A400A3" w:rsidRPr="00740FF1" w:rsidRDefault="00A400A3" w:rsidP="009B25D1">
            <w:pPr>
              <w:jc w:val="center"/>
              <w:rPr>
                <w:b/>
                <w:sz w:val="20"/>
                <w:szCs w:val="20"/>
                <w:lang w:val="es-MX"/>
              </w:rPr>
            </w:pPr>
            <w:r>
              <w:rPr>
                <w:b/>
                <w:sz w:val="20"/>
                <w:szCs w:val="20"/>
                <w:lang w:val="es-MX"/>
              </w:rPr>
              <w:t>6</w:t>
            </w:r>
          </w:p>
        </w:tc>
        <w:tc>
          <w:tcPr>
            <w:tcW w:w="9400" w:type="dxa"/>
          </w:tcPr>
          <w:p w14:paraId="17CF0039" w14:textId="77777777" w:rsidR="00A400A3" w:rsidRPr="001D11D7" w:rsidRDefault="00A400A3" w:rsidP="009B25D1">
            <w:pPr>
              <w:jc w:val="both"/>
              <w:rPr>
                <w:sz w:val="20"/>
                <w:szCs w:val="20"/>
                <w:lang w:val="es-MX"/>
              </w:rPr>
            </w:pPr>
            <w:r w:rsidRPr="001D11D7">
              <w:rPr>
                <w:sz w:val="20"/>
                <w:szCs w:val="20"/>
                <w:lang w:val="es-MX"/>
              </w:rPr>
              <w:t>Optimizar las gestiones administrativas para la recuperación oportuna de las cuentas por cobrar dentro del tiempo razonable, acorde con las acciones realizadas por la Dirección Jurídica del Ministerio.</w:t>
            </w:r>
          </w:p>
        </w:tc>
      </w:tr>
      <w:tr w:rsidR="00A400A3" w:rsidRPr="00740FF1" w14:paraId="6515DDDF" w14:textId="77777777" w:rsidTr="009B25D1">
        <w:tc>
          <w:tcPr>
            <w:tcW w:w="562" w:type="dxa"/>
          </w:tcPr>
          <w:p w14:paraId="1F7D6C1E" w14:textId="77777777" w:rsidR="00A400A3" w:rsidRPr="00740FF1" w:rsidRDefault="00A400A3" w:rsidP="009B25D1">
            <w:pPr>
              <w:jc w:val="center"/>
              <w:rPr>
                <w:b/>
                <w:sz w:val="20"/>
                <w:szCs w:val="20"/>
                <w:lang w:val="es-MX"/>
              </w:rPr>
            </w:pPr>
            <w:r>
              <w:rPr>
                <w:b/>
                <w:sz w:val="20"/>
                <w:szCs w:val="20"/>
                <w:lang w:val="es-MX"/>
              </w:rPr>
              <w:t>7</w:t>
            </w:r>
          </w:p>
        </w:tc>
        <w:tc>
          <w:tcPr>
            <w:tcW w:w="9400" w:type="dxa"/>
          </w:tcPr>
          <w:p w14:paraId="29A975B8" w14:textId="77777777" w:rsidR="00A400A3" w:rsidRPr="001D11D7" w:rsidRDefault="00A400A3" w:rsidP="009B25D1">
            <w:pPr>
              <w:jc w:val="both"/>
              <w:rPr>
                <w:sz w:val="20"/>
                <w:szCs w:val="20"/>
                <w:lang w:val="es-MX"/>
              </w:rPr>
            </w:pPr>
            <w:r w:rsidRPr="001D11D7">
              <w:rPr>
                <w:sz w:val="20"/>
                <w:szCs w:val="20"/>
                <w:lang w:val="es-MX"/>
              </w:rPr>
              <w:t>Reforzar la actividad de capacitación para los supervisores de contratos en la entidad, frente a la responsabilidad de legalizar oportunamente los recursos entregados en administración ante el Grupo de Gestión Financiera y Contable; toda vez que dichos recursos han sido objeto de pronunciamiento por parte de la Contraloría.</w:t>
            </w:r>
          </w:p>
        </w:tc>
      </w:tr>
      <w:tr w:rsidR="00A400A3" w:rsidRPr="00740FF1" w14:paraId="54A27D3C" w14:textId="77777777" w:rsidTr="009B25D1">
        <w:tc>
          <w:tcPr>
            <w:tcW w:w="562" w:type="dxa"/>
          </w:tcPr>
          <w:p w14:paraId="12ED9F89" w14:textId="77777777" w:rsidR="00A400A3" w:rsidRPr="00740FF1" w:rsidRDefault="00A400A3" w:rsidP="009B25D1">
            <w:pPr>
              <w:jc w:val="center"/>
              <w:rPr>
                <w:b/>
                <w:sz w:val="20"/>
                <w:szCs w:val="20"/>
                <w:lang w:val="es-MX"/>
              </w:rPr>
            </w:pPr>
            <w:r>
              <w:rPr>
                <w:b/>
                <w:sz w:val="20"/>
                <w:szCs w:val="20"/>
                <w:lang w:val="es-MX"/>
              </w:rPr>
              <w:t>8</w:t>
            </w:r>
          </w:p>
        </w:tc>
        <w:tc>
          <w:tcPr>
            <w:tcW w:w="9400" w:type="dxa"/>
            <w:shd w:val="clear" w:color="auto" w:fill="auto"/>
            <w:vAlign w:val="center"/>
          </w:tcPr>
          <w:p w14:paraId="410E1759" w14:textId="77777777" w:rsidR="00A400A3" w:rsidRPr="001D11D7" w:rsidRDefault="00A400A3" w:rsidP="009B25D1">
            <w:pPr>
              <w:shd w:val="clear" w:color="auto" w:fill="FFFFFF"/>
              <w:jc w:val="both"/>
              <w:rPr>
                <w:color w:val="000000"/>
                <w:sz w:val="20"/>
                <w:szCs w:val="20"/>
                <w:lang w:eastAsia="es-CO"/>
              </w:rPr>
            </w:pPr>
            <w:r w:rsidRPr="001D11D7">
              <w:rPr>
                <w:color w:val="000000"/>
                <w:sz w:val="20"/>
                <w:szCs w:val="20"/>
                <w:lang w:eastAsia="es-CO"/>
              </w:rPr>
              <w:t>Realizar la reformulación de los plazos y unidades de medida, así como el análisis de causas (causa/raíz), que permita mitigar y/o eliminar los hallazgos generados por la Contraloría.</w:t>
            </w:r>
          </w:p>
        </w:tc>
      </w:tr>
      <w:tr w:rsidR="00A400A3" w:rsidRPr="00740FF1" w14:paraId="59E60DD2" w14:textId="77777777" w:rsidTr="009B25D1">
        <w:tc>
          <w:tcPr>
            <w:tcW w:w="562" w:type="dxa"/>
          </w:tcPr>
          <w:p w14:paraId="78AB40B5" w14:textId="77777777" w:rsidR="00A400A3" w:rsidRPr="00740FF1" w:rsidRDefault="00A400A3" w:rsidP="009B25D1">
            <w:pPr>
              <w:jc w:val="center"/>
              <w:rPr>
                <w:b/>
                <w:sz w:val="20"/>
                <w:szCs w:val="20"/>
                <w:lang w:val="es-MX"/>
              </w:rPr>
            </w:pPr>
            <w:r>
              <w:rPr>
                <w:b/>
                <w:sz w:val="20"/>
                <w:szCs w:val="20"/>
                <w:lang w:val="es-MX"/>
              </w:rPr>
              <w:t>9</w:t>
            </w:r>
          </w:p>
        </w:tc>
        <w:tc>
          <w:tcPr>
            <w:tcW w:w="9400" w:type="dxa"/>
            <w:shd w:val="clear" w:color="auto" w:fill="auto"/>
            <w:vAlign w:val="center"/>
          </w:tcPr>
          <w:p w14:paraId="5CDE5EC2" w14:textId="77777777" w:rsidR="00A400A3" w:rsidRPr="001D11D7" w:rsidRDefault="00A400A3" w:rsidP="009B25D1">
            <w:pPr>
              <w:shd w:val="clear" w:color="auto" w:fill="FFFFFF"/>
              <w:jc w:val="both"/>
              <w:rPr>
                <w:color w:val="000000"/>
                <w:sz w:val="20"/>
                <w:szCs w:val="20"/>
                <w:lang w:eastAsia="es-CO"/>
              </w:rPr>
            </w:pPr>
            <w:r w:rsidRPr="001D11D7">
              <w:rPr>
                <w:color w:val="000000"/>
                <w:sz w:val="20"/>
                <w:szCs w:val="20"/>
                <w:lang w:eastAsia="es-CO"/>
              </w:rPr>
              <w:t>Actualizar el manual de Políticas Contables de conformidad con lo estipulado en la Resolución No. 038 del 13 de febrero de 2024 'Por la cual se modifica el parágrafo 3 del artículo 6 de la Resolución No. 411 de 2023 y se derogan las Resoluciones 441 de 2019 y 193 de 2020".</w:t>
            </w:r>
          </w:p>
        </w:tc>
      </w:tr>
      <w:tr w:rsidR="00A400A3" w:rsidRPr="00740FF1" w14:paraId="74DB1303" w14:textId="77777777" w:rsidTr="009B25D1">
        <w:tc>
          <w:tcPr>
            <w:tcW w:w="562" w:type="dxa"/>
          </w:tcPr>
          <w:p w14:paraId="69AD06DB" w14:textId="77777777" w:rsidR="00A400A3" w:rsidRPr="00740FF1" w:rsidRDefault="00A400A3" w:rsidP="009B25D1">
            <w:pPr>
              <w:jc w:val="center"/>
              <w:rPr>
                <w:b/>
                <w:sz w:val="20"/>
                <w:szCs w:val="20"/>
                <w:lang w:val="es-MX"/>
              </w:rPr>
            </w:pPr>
            <w:r>
              <w:rPr>
                <w:b/>
                <w:sz w:val="20"/>
                <w:szCs w:val="20"/>
                <w:lang w:val="es-MX"/>
              </w:rPr>
              <w:t>10</w:t>
            </w:r>
          </w:p>
        </w:tc>
        <w:tc>
          <w:tcPr>
            <w:tcW w:w="9400" w:type="dxa"/>
            <w:shd w:val="clear" w:color="auto" w:fill="auto"/>
            <w:vAlign w:val="center"/>
          </w:tcPr>
          <w:p w14:paraId="2DECEA08" w14:textId="77777777" w:rsidR="00A400A3" w:rsidRPr="001D11D7" w:rsidRDefault="00A400A3" w:rsidP="009B25D1">
            <w:pPr>
              <w:shd w:val="clear" w:color="auto" w:fill="FFFFFF"/>
              <w:jc w:val="both"/>
              <w:rPr>
                <w:color w:val="000000"/>
                <w:sz w:val="20"/>
                <w:szCs w:val="20"/>
                <w:lang w:eastAsia="es-CO"/>
              </w:rPr>
            </w:pPr>
            <w:r w:rsidRPr="001D11D7">
              <w:rPr>
                <w:color w:val="000000"/>
                <w:sz w:val="20"/>
                <w:szCs w:val="20"/>
                <w:lang w:eastAsia="es-CO"/>
              </w:rPr>
              <w:t>Adelantar la actualización de los procedimientos, instructivos, formatos y/ o anexos asociados al Proceso de “Gestión Financiera” y adoptados en el Sistema Integrado de Gestión Institucional - SIGI, conforme a la nueva plantilla definida en el Proceso Estratégico “Planeación Direccionamiento Estratégico y Comunicaciones” así como, retirar del sistema los anexos y documentos que no están siendo utilizados.</w:t>
            </w:r>
          </w:p>
        </w:tc>
      </w:tr>
      <w:tr w:rsidR="00A400A3" w:rsidRPr="00740FF1" w14:paraId="196778C3" w14:textId="77777777" w:rsidTr="009B25D1">
        <w:tc>
          <w:tcPr>
            <w:tcW w:w="562" w:type="dxa"/>
          </w:tcPr>
          <w:p w14:paraId="13755FB1" w14:textId="77777777" w:rsidR="00A400A3" w:rsidRDefault="00A400A3" w:rsidP="009B25D1">
            <w:pPr>
              <w:jc w:val="center"/>
              <w:rPr>
                <w:b/>
                <w:sz w:val="20"/>
                <w:szCs w:val="20"/>
                <w:lang w:val="es-MX"/>
              </w:rPr>
            </w:pPr>
            <w:r>
              <w:rPr>
                <w:b/>
                <w:sz w:val="20"/>
                <w:szCs w:val="20"/>
                <w:lang w:val="es-MX"/>
              </w:rPr>
              <w:t>11</w:t>
            </w:r>
          </w:p>
        </w:tc>
        <w:tc>
          <w:tcPr>
            <w:tcW w:w="9400" w:type="dxa"/>
            <w:shd w:val="clear" w:color="auto" w:fill="auto"/>
            <w:vAlign w:val="center"/>
          </w:tcPr>
          <w:p w14:paraId="18E4B7AF" w14:textId="77777777" w:rsidR="00A400A3" w:rsidRPr="00522EA6" w:rsidRDefault="00A400A3" w:rsidP="009B25D1">
            <w:pPr>
              <w:shd w:val="clear" w:color="auto" w:fill="FFFFFF"/>
              <w:jc w:val="both"/>
              <w:rPr>
                <w:color w:val="000000"/>
                <w:sz w:val="20"/>
                <w:szCs w:val="20"/>
                <w:lang w:eastAsia="es-CO"/>
              </w:rPr>
            </w:pPr>
            <w:r w:rsidRPr="001D11D7">
              <w:rPr>
                <w:color w:val="000000"/>
                <w:sz w:val="20"/>
                <w:szCs w:val="20"/>
                <w:lang w:eastAsia="es-CO"/>
              </w:rPr>
              <w:t>Fortalecer las acciones encaminadas a socializar de forma masiva la información relacionada con el adecuado control de los bienes del Ministerio del Interior, con el objeto de minimizar las situaciones evidenciadas en las tomas físicas adelantada en la entidad</w:t>
            </w:r>
            <w:r>
              <w:rPr>
                <w:color w:val="000000"/>
                <w:sz w:val="20"/>
                <w:szCs w:val="20"/>
                <w:lang w:eastAsia="es-CO"/>
              </w:rPr>
              <w:t>.</w:t>
            </w:r>
          </w:p>
        </w:tc>
      </w:tr>
      <w:tr w:rsidR="00A400A3" w:rsidRPr="00740FF1" w14:paraId="5CAD4912" w14:textId="77777777" w:rsidTr="009B25D1">
        <w:tc>
          <w:tcPr>
            <w:tcW w:w="562" w:type="dxa"/>
          </w:tcPr>
          <w:p w14:paraId="31908F8E" w14:textId="77777777" w:rsidR="00A400A3" w:rsidRDefault="00A400A3" w:rsidP="009B25D1">
            <w:pPr>
              <w:jc w:val="center"/>
              <w:rPr>
                <w:b/>
                <w:sz w:val="20"/>
                <w:szCs w:val="20"/>
                <w:lang w:val="es-MX"/>
              </w:rPr>
            </w:pPr>
            <w:r>
              <w:rPr>
                <w:b/>
                <w:sz w:val="20"/>
                <w:szCs w:val="20"/>
                <w:lang w:val="es-MX"/>
              </w:rPr>
              <w:t>12</w:t>
            </w:r>
          </w:p>
        </w:tc>
        <w:tc>
          <w:tcPr>
            <w:tcW w:w="9400" w:type="dxa"/>
            <w:shd w:val="clear" w:color="auto" w:fill="auto"/>
            <w:vAlign w:val="center"/>
          </w:tcPr>
          <w:p w14:paraId="11E015B4" w14:textId="77777777" w:rsidR="00A400A3" w:rsidRPr="00522EA6" w:rsidRDefault="00A400A3" w:rsidP="009B25D1">
            <w:pPr>
              <w:jc w:val="both"/>
              <w:rPr>
                <w:color w:val="000000"/>
                <w:sz w:val="20"/>
                <w:szCs w:val="20"/>
                <w:lang w:eastAsia="es-CO"/>
              </w:rPr>
            </w:pPr>
            <w:r w:rsidRPr="001D11D7">
              <w:rPr>
                <w:color w:val="000000"/>
                <w:sz w:val="20"/>
                <w:szCs w:val="20"/>
                <w:lang w:eastAsia="es-CO"/>
              </w:rPr>
              <w:t>Incluir dentro del Plan Institucional de Capacitación, estrategias que fortalezcan las habilidades y competencias del personal involucrado en el proceso contable, en aras de propender por la generación de información contable razonable, fidedigna y útil para la toma de decisiones.</w:t>
            </w:r>
          </w:p>
        </w:tc>
      </w:tr>
    </w:tbl>
    <w:p w14:paraId="7ED91798" w14:textId="77777777" w:rsidR="00A400A3" w:rsidRDefault="00A400A3" w:rsidP="00A400A3">
      <w:pPr>
        <w:jc w:val="both"/>
        <w:rPr>
          <w:b/>
          <w:sz w:val="28"/>
          <w:szCs w:val="28"/>
          <w:lang w:val="es-MX"/>
        </w:rPr>
      </w:pPr>
    </w:p>
    <w:p w14:paraId="696B1D2D" w14:textId="77777777" w:rsidR="00A400A3" w:rsidRDefault="00A400A3" w:rsidP="00A400A3">
      <w:pPr>
        <w:jc w:val="both"/>
        <w:rPr>
          <w:b/>
          <w:sz w:val="28"/>
          <w:szCs w:val="28"/>
          <w:lang w:val="es-MX"/>
        </w:rPr>
      </w:pPr>
      <w:r>
        <w:rPr>
          <w:b/>
          <w:sz w:val="28"/>
          <w:szCs w:val="28"/>
          <w:lang w:val="es-MX"/>
        </w:rPr>
        <w:t xml:space="preserve">D.- MATRIZ DE AUTOEVALUACIÓN DEL SISTEMA DE CONTROL INTERNO CONTABLE. </w:t>
      </w:r>
    </w:p>
    <w:p w14:paraId="4D4B2409" w14:textId="77777777" w:rsidR="00A400A3" w:rsidRDefault="00A400A3" w:rsidP="00A400A3">
      <w:pPr>
        <w:jc w:val="both"/>
        <w:rPr>
          <w:b/>
          <w:sz w:val="28"/>
          <w:szCs w:val="28"/>
          <w:lang w:val="es-MX"/>
        </w:rPr>
      </w:pPr>
    </w:p>
    <w:p w14:paraId="56B23B32" w14:textId="77777777" w:rsidR="00A400A3" w:rsidRPr="00C703DD" w:rsidRDefault="00A400A3" w:rsidP="00A400A3">
      <w:pPr>
        <w:jc w:val="both"/>
        <w:rPr>
          <w:b/>
          <w:sz w:val="24"/>
          <w:szCs w:val="24"/>
          <w:u w:val="single"/>
          <w:lang w:val="es-MX"/>
        </w:rPr>
      </w:pPr>
      <w:r w:rsidRPr="00C703DD">
        <w:rPr>
          <w:b/>
          <w:sz w:val="24"/>
          <w:szCs w:val="24"/>
          <w:lang w:val="es-MX"/>
        </w:rPr>
        <w:t>NOTA:</w:t>
      </w:r>
      <w:r w:rsidRPr="00C703DD">
        <w:rPr>
          <w:sz w:val="24"/>
          <w:szCs w:val="24"/>
          <w:lang w:val="es-MX"/>
        </w:rPr>
        <w:t xml:space="preserve"> LA ENTIDAD ENVÍA LA MATRIZ DE AUTOEVALUACIÓN DEL SISTEMA DE CONTROL INTERNO CONTABLE CON </w:t>
      </w:r>
      <w:r w:rsidRPr="00C703DD">
        <w:rPr>
          <w:b/>
          <w:sz w:val="24"/>
          <w:szCs w:val="24"/>
          <w:u w:val="single"/>
          <w:lang w:val="es-MX"/>
        </w:rPr>
        <w:t>ACTIVIDADES DE CONTROL REALIZADAS EN FORMA PARCIAL Y OTRAS SIMPLEMENTE INFORMAN QUE NO REALIZARON.</w:t>
      </w:r>
    </w:p>
    <w:bookmarkEnd w:id="2"/>
    <w:p w14:paraId="0E95C369" w14:textId="77777777" w:rsidR="00A400A3" w:rsidRDefault="00A400A3" w:rsidP="00A400A3">
      <w:pPr>
        <w:jc w:val="both"/>
        <w:rPr>
          <w:b/>
          <w:sz w:val="28"/>
          <w:szCs w:val="28"/>
          <w:lang w:val="es-MX"/>
        </w:rPr>
      </w:pPr>
    </w:p>
    <w:p w14:paraId="2276493F" w14:textId="77777777" w:rsidR="00A400A3" w:rsidRDefault="00A400A3" w:rsidP="00A400A3">
      <w:pPr>
        <w:jc w:val="both"/>
        <w:rPr>
          <w:b/>
          <w:sz w:val="28"/>
          <w:szCs w:val="28"/>
          <w:lang w:val="es-MX"/>
        </w:rPr>
      </w:pPr>
      <w:r>
        <w:rPr>
          <w:b/>
          <w:sz w:val="28"/>
          <w:szCs w:val="28"/>
          <w:lang w:val="es-MX"/>
        </w:rPr>
        <w:t>E.- INFORME EJECUTIVO SOBRE EL CUMPLIMIENTO DEL PLAN O PLANES DE MEJORAMIENTO A 31 DE DICIEMBRE DE 2024.</w:t>
      </w:r>
    </w:p>
    <w:p w14:paraId="2EE4AEE9" w14:textId="77777777" w:rsidR="00A400A3" w:rsidRPr="00487067" w:rsidRDefault="00A400A3" w:rsidP="00A400A3">
      <w:pPr>
        <w:jc w:val="both"/>
      </w:pPr>
    </w:p>
    <w:tbl>
      <w:tblPr>
        <w:tblStyle w:val="Tablaconcuadrcula"/>
        <w:tblW w:w="9856" w:type="dxa"/>
        <w:jc w:val="center"/>
        <w:tblLook w:val="04A0" w:firstRow="1" w:lastRow="0" w:firstColumn="1" w:lastColumn="0" w:noHBand="0" w:noVBand="1"/>
      </w:tblPr>
      <w:tblGrid>
        <w:gridCol w:w="1985"/>
        <w:gridCol w:w="2369"/>
        <w:gridCol w:w="1928"/>
        <w:gridCol w:w="1761"/>
        <w:gridCol w:w="1813"/>
      </w:tblGrid>
      <w:tr w:rsidR="00A400A3" w:rsidRPr="00487067" w14:paraId="3E1542F4" w14:textId="77777777" w:rsidTr="009B25D1">
        <w:trPr>
          <w:jc w:val="center"/>
        </w:trPr>
        <w:tc>
          <w:tcPr>
            <w:tcW w:w="1985" w:type="dxa"/>
          </w:tcPr>
          <w:p w14:paraId="1616DCE4" w14:textId="77777777" w:rsidR="00A400A3" w:rsidRPr="00487067" w:rsidRDefault="00A400A3" w:rsidP="009B25D1">
            <w:pPr>
              <w:pStyle w:val="Ttulo1"/>
              <w:ind w:left="0" w:right="-50"/>
              <w:jc w:val="center"/>
              <w:outlineLvl w:val="0"/>
              <w:rPr>
                <w:sz w:val="20"/>
                <w:szCs w:val="20"/>
              </w:rPr>
            </w:pPr>
            <w:r w:rsidRPr="00487067">
              <w:rPr>
                <w:sz w:val="20"/>
                <w:szCs w:val="20"/>
              </w:rPr>
              <w:t xml:space="preserve">TOTAL, HALLAZGOS SEGÚN LA </w:t>
            </w:r>
          </w:p>
          <w:p w14:paraId="0624CBCE" w14:textId="77777777" w:rsidR="00A400A3" w:rsidRPr="00487067" w:rsidRDefault="00A400A3" w:rsidP="009B25D1">
            <w:pPr>
              <w:pStyle w:val="Ttulo1"/>
              <w:ind w:left="0" w:right="-50"/>
              <w:jc w:val="center"/>
              <w:outlineLvl w:val="0"/>
              <w:rPr>
                <w:sz w:val="20"/>
                <w:szCs w:val="20"/>
              </w:rPr>
            </w:pPr>
            <w:r w:rsidRPr="00487067">
              <w:rPr>
                <w:sz w:val="20"/>
                <w:szCs w:val="20"/>
              </w:rPr>
              <w:t>CGR</w:t>
            </w:r>
          </w:p>
          <w:p w14:paraId="4CAB616C" w14:textId="77777777" w:rsidR="00A400A3" w:rsidRPr="00487067" w:rsidRDefault="00A400A3" w:rsidP="009B25D1">
            <w:pPr>
              <w:pStyle w:val="Ttulo1"/>
              <w:ind w:left="0" w:right="-50"/>
              <w:jc w:val="center"/>
              <w:outlineLvl w:val="0"/>
              <w:rPr>
                <w:sz w:val="20"/>
                <w:szCs w:val="20"/>
              </w:rPr>
            </w:pPr>
          </w:p>
          <w:p w14:paraId="65C53FED" w14:textId="77777777" w:rsidR="00A400A3" w:rsidRPr="00487067" w:rsidRDefault="00A400A3" w:rsidP="009B25D1">
            <w:pPr>
              <w:pStyle w:val="Ttulo1"/>
              <w:ind w:left="0" w:right="-50"/>
              <w:jc w:val="center"/>
              <w:outlineLvl w:val="0"/>
              <w:rPr>
                <w:sz w:val="20"/>
                <w:szCs w:val="20"/>
              </w:rPr>
            </w:pPr>
          </w:p>
        </w:tc>
        <w:tc>
          <w:tcPr>
            <w:tcW w:w="2369" w:type="dxa"/>
          </w:tcPr>
          <w:p w14:paraId="5B32632D" w14:textId="77777777" w:rsidR="00A400A3" w:rsidRPr="00487067" w:rsidRDefault="00A400A3" w:rsidP="009B25D1">
            <w:pPr>
              <w:pStyle w:val="Ttulo1"/>
              <w:ind w:left="0" w:right="-50"/>
              <w:jc w:val="center"/>
              <w:outlineLvl w:val="0"/>
              <w:rPr>
                <w:sz w:val="20"/>
                <w:szCs w:val="20"/>
              </w:rPr>
            </w:pPr>
            <w:r w:rsidRPr="00487067">
              <w:rPr>
                <w:sz w:val="20"/>
                <w:szCs w:val="20"/>
              </w:rPr>
              <w:t>TOTAL DE METAS PROPUE</w:t>
            </w:r>
            <w:r>
              <w:rPr>
                <w:sz w:val="20"/>
                <w:szCs w:val="20"/>
              </w:rPr>
              <w:t>S</w:t>
            </w:r>
            <w:r w:rsidRPr="00487067">
              <w:rPr>
                <w:sz w:val="20"/>
                <w:szCs w:val="20"/>
              </w:rPr>
              <w:t>TAS PARA SUBSANAR LOS HALLAZGOS FORMULADOS POR LA CGR</w:t>
            </w:r>
          </w:p>
        </w:tc>
        <w:tc>
          <w:tcPr>
            <w:tcW w:w="1928" w:type="dxa"/>
          </w:tcPr>
          <w:p w14:paraId="3713ADC2" w14:textId="77777777" w:rsidR="00A400A3" w:rsidRPr="00487067" w:rsidRDefault="00A400A3" w:rsidP="009B25D1">
            <w:pPr>
              <w:pStyle w:val="Ttulo1"/>
              <w:ind w:left="0" w:right="-50"/>
              <w:jc w:val="center"/>
              <w:outlineLvl w:val="0"/>
              <w:rPr>
                <w:sz w:val="20"/>
                <w:szCs w:val="20"/>
              </w:rPr>
            </w:pPr>
            <w:r w:rsidRPr="00487067">
              <w:rPr>
                <w:sz w:val="20"/>
                <w:szCs w:val="20"/>
              </w:rPr>
              <w:t>TOTAL DE METAS CUMPLIDAS A 31/12/202</w:t>
            </w:r>
            <w:r>
              <w:rPr>
                <w:sz w:val="20"/>
                <w:szCs w:val="20"/>
              </w:rPr>
              <w:t>4</w:t>
            </w:r>
          </w:p>
        </w:tc>
        <w:tc>
          <w:tcPr>
            <w:tcW w:w="1761" w:type="dxa"/>
          </w:tcPr>
          <w:p w14:paraId="08FDC159" w14:textId="77777777" w:rsidR="00A400A3" w:rsidRPr="00487067" w:rsidRDefault="00A400A3" w:rsidP="009B25D1">
            <w:pPr>
              <w:pStyle w:val="Ttulo1"/>
              <w:ind w:left="0" w:right="-50"/>
              <w:jc w:val="center"/>
              <w:outlineLvl w:val="0"/>
              <w:rPr>
                <w:sz w:val="20"/>
                <w:szCs w:val="20"/>
              </w:rPr>
            </w:pPr>
            <w:r w:rsidRPr="00487067">
              <w:rPr>
                <w:sz w:val="20"/>
                <w:szCs w:val="20"/>
              </w:rPr>
              <w:t>CUMPLIMIENTO DEL PLAN</w:t>
            </w:r>
          </w:p>
          <w:p w14:paraId="09EF2CF5" w14:textId="77777777" w:rsidR="00A400A3" w:rsidRPr="00487067" w:rsidRDefault="00A400A3" w:rsidP="009B25D1">
            <w:pPr>
              <w:pStyle w:val="Ttulo1"/>
              <w:ind w:left="0" w:right="-50"/>
              <w:jc w:val="center"/>
              <w:outlineLvl w:val="0"/>
              <w:rPr>
                <w:sz w:val="20"/>
                <w:szCs w:val="20"/>
              </w:rPr>
            </w:pPr>
            <w:r w:rsidRPr="00487067">
              <w:rPr>
                <w:sz w:val="20"/>
                <w:szCs w:val="20"/>
              </w:rPr>
              <w:t xml:space="preserve">EN % </w:t>
            </w:r>
          </w:p>
          <w:p w14:paraId="379C5A44" w14:textId="77777777" w:rsidR="00A400A3" w:rsidRPr="00487067" w:rsidRDefault="00A400A3" w:rsidP="009B25D1">
            <w:pPr>
              <w:pStyle w:val="Ttulo1"/>
              <w:ind w:left="0" w:right="-50"/>
              <w:jc w:val="center"/>
              <w:outlineLvl w:val="0"/>
              <w:rPr>
                <w:sz w:val="20"/>
                <w:szCs w:val="20"/>
              </w:rPr>
            </w:pPr>
            <w:r w:rsidRPr="00487067">
              <w:rPr>
                <w:sz w:val="20"/>
                <w:szCs w:val="20"/>
              </w:rPr>
              <w:t>A 31/12/202</w:t>
            </w:r>
            <w:r>
              <w:rPr>
                <w:sz w:val="20"/>
                <w:szCs w:val="20"/>
              </w:rPr>
              <w:t>4</w:t>
            </w:r>
          </w:p>
        </w:tc>
        <w:tc>
          <w:tcPr>
            <w:tcW w:w="1813" w:type="dxa"/>
          </w:tcPr>
          <w:p w14:paraId="043FC371" w14:textId="77777777" w:rsidR="00A400A3" w:rsidRPr="00487067" w:rsidRDefault="00A400A3" w:rsidP="009B25D1">
            <w:pPr>
              <w:pStyle w:val="Ttulo1"/>
              <w:ind w:left="0" w:right="-50"/>
              <w:jc w:val="center"/>
              <w:outlineLvl w:val="0"/>
              <w:rPr>
                <w:sz w:val="20"/>
                <w:szCs w:val="20"/>
              </w:rPr>
            </w:pPr>
            <w:r w:rsidRPr="00487067">
              <w:rPr>
                <w:sz w:val="20"/>
                <w:szCs w:val="20"/>
              </w:rPr>
              <w:t xml:space="preserve">AVANCE DEL PLAN EN % </w:t>
            </w:r>
          </w:p>
          <w:p w14:paraId="1D396646" w14:textId="77777777" w:rsidR="00A400A3" w:rsidRPr="00487067" w:rsidRDefault="00A400A3" w:rsidP="009B25D1">
            <w:pPr>
              <w:pStyle w:val="Ttulo1"/>
              <w:ind w:left="0" w:right="-50"/>
              <w:jc w:val="center"/>
              <w:outlineLvl w:val="0"/>
              <w:rPr>
                <w:sz w:val="20"/>
                <w:szCs w:val="20"/>
              </w:rPr>
            </w:pPr>
            <w:r w:rsidRPr="00487067">
              <w:rPr>
                <w:sz w:val="20"/>
                <w:szCs w:val="20"/>
              </w:rPr>
              <w:t>A 31/12/202</w:t>
            </w:r>
            <w:r>
              <w:rPr>
                <w:sz w:val="20"/>
                <w:szCs w:val="20"/>
              </w:rPr>
              <w:t>4</w:t>
            </w:r>
          </w:p>
        </w:tc>
      </w:tr>
      <w:tr w:rsidR="00A400A3" w:rsidRPr="00487067" w14:paraId="60780906" w14:textId="77777777" w:rsidTr="009B25D1">
        <w:trPr>
          <w:trHeight w:val="397"/>
          <w:jc w:val="center"/>
        </w:trPr>
        <w:tc>
          <w:tcPr>
            <w:tcW w:w="1985" w:type="dxa"/>
            <w:vAlign w:val="center"/>
          </w:tcPr>
          <w:p w14:paraId="50B654F8" w14:textId="77777777" w:rsidR="00A400A3" w:rsidRPr="00487067" w:rsidRDefault="00A400A3" w:rsidP="009B25D1">
            <w:pPr>
              <w:pStyle w:val="Ttulo1"/>
              <w:ind w:left="0" w:right="-50"/>
              <w:jc w:val="center"/>
              <w:outlineLvl w:val="0"/>
              <w:rPr>
                <w:sz w:val="20"/>
                <w:szCs w:val="20"/>
              </w:rPr>
            </w:pPr>
            <w:r>
              <w:rPr>
                <w:sz w:val="20"/>
                <w:szCs w:val="20"/>
              </w:rPr>
              <w:lastRenderedPageBreak/>
              <w:t>50</w:t>
            </w:r>
          </w:p>
        </w:tc>
        <w:tc>
          <w:tcPr>
            <w:tcW w:w="2369" w:type="dxa"/>
            <w:vAlign w:val="center"/>
          </w:tcPr>
          <w:p w14:paraId="7DE68F1F" w14:textId="77777777" w:rsidR="00A400A3" w:rsidRPr="00487067" w:rsidRDefault="00A400A3" w:rsidP="009B25D1">
            <w:pPr>
              <w:pStyle w:val="Ttulo1"/>
              <w:ind w:left="0" w:right="-50"/>
              <w:jc w:val="center"/>
              <w:outlineLvl w:val="0"/>
              <w:rPr>
                <w:sz w:val="20"/>
                <w:szCs w:val="20"/>
              </w:rPr>
            </w:pPr>
            <w:r>
              <w:rPr>
                <w:sz w:val="20"/>
                <w:szCs w:val="20"/>
              </w:rPr>
              <w:t>91</w:t>
            </w:r>
          </w:p>
        </w:tc>
        <w:tc>
          <w:tcPr>
            <w:tcW w:w="1928" w:type="dxa"/>
            <w:vAlign w:val="center"/>
          </w:tcPr>
          <w:p w14:paraId="110DA115" w14:textId="77777777" w:rsidR="00A400A3" w:rsidRPr="00487067" w:rsidRDefault="00A400A3" w:rsidP="009B25D1">
            <w:pPr>
              <w:pStyle w:val="Ttulo1"/>
              <w:ind w:left="0" w:right="-50"/>
              <w:jc w:val="center"/>
              <w:outlineLvl w:val="0"/>
              <w:rPr>
                <w:sz w:val="20"/>
                <w:szCs w:val="20"/>
              </w:rPr>
            </w:pPr>
            <w:r>
              <w:rPr>
                <w:sz w:val="20"/>
                <w:szCs w:val="20"/>
              </w:rPr>
              <w:t>20</w:t>
            </w:r>
          </w:p>
        </w:tc>
        <w:tc>
          <w:tcPr>
            <w:tcW w:w="1761" w:type="dxa"/>
            <w:vAlign w:val="center"/>
          </w:tcPr>
          <w:p w14:paraId="52E9702E" w14:textId="77777777" w:rsidR="00A400A3" w:rsidRPr="00487067" w:rsidRDefault="00A400A3" w:rsidP="009B25D1">
            <w:pPr>
              <w:pStyle w:val="Ttulo1"/>
              <w:ind w:left="0" w:right="-50"/>
              <w:jc w:val="center"/>
              <w:outlineLvl w:val="0"/>
              <w:rPr>
                <w:sz w:val="20"/>
                <w:szCs w:val="20"/>
                <w:u w:val="single"/>
              </w:rPr>
            </w:pPr>
            <w:r>
              <w:rPr>
                <w:sz w:val="20"/>
                <w:szCs w:val="20"/>
                <w:u w:val="single"/>
              </w:rPr>
              <w:t>22</w:t>
            </w:r>
            <w:r w:rsidRPr="00487067">
              <w:rPr>
                <w:sz w:val="20"/>
                <w:szCs w:val="20"/>
                <w:u w:val="single"/>
              </w:rPr>
              <w:t>%</w:t>
            </w:r>
          </w:p>
        </w:tc>
        <w:tc>
          <w:tcPr>
            <w:tcW w:w="1813" w:type="dxa"/>
            <w:vAlign w:val="center"/>
          </w:tcPr>
          <w:p w14:paraId="60816E79" w14:textId="77777777" w:rsidR="00A400A3" w:rsidRPr="00487067" w:rsidRDefault="00A400A3" w:rsidP="009B25D1">
            <w:pPr>
              <w:pStyle w:val="Ttulo1"/>
              <w:ind w:left="0" w:right="-50"/>
              <w:jc w:val="center"/>
              <w:outlineLvl w:val="0"/>
              <w:rPr>
                <w:sz w:val="20"/>
                <w:szCs w:val="20"/>
                <w:u w:val="single"/>
              </w:rPr>
            </w:pPr>
            <w:r>
              <w:rPr>
                <w:sz w:val="20"/>
                <w:szCs w:val="20"/>
                <w:u w:val="single"/>
              </w:rPr>
              <w:t>47</w:t>
            </w:r>
            <w:r w:rsidRPr="00487067">
              <w:rPr>
                <w:sz w:val="20"/>
                <w:szCs w:val="20"/>
                <w:u w:val="single"/>
              </w:rPr>
              <w:t>%</w:t>
            </w:r>
          </w:p>
        </w:tc>
      </w:tr>
    </w:tbl>
    <w:p w14:paraId="77FF08B0" w14:textId="77777777" w:rsidR="00A400A3" w:rsidRDefault="00A400A3" w:rsidP="00A400A3">
      <w:pPr>
        <w:pStyle w:val="Ttulo1"/>
        <w:spacing w:before="93"/>
        <w:ind w:left="-142" w:right="-50"/>
      </w:pPr>
    </w:p>
    <w:p w14:paraId="52406899" w14:textId="77777777" w:rsidR="001F30C3" w:rsidRDefault="001F30C3" w:rsidP="001F30C3">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038F2AEA" w14:textId="25B9A9DB" w:rsidR="001F30C3" w:rsidRPr="00B54567" w:rsidRDefault="001F30C3" w:rsidP="001F30C3">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7" w:history="1">
        <w:r w:rsidR="00601D58" w:rsidRPr="000B1A50">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8" w:history="1">
        <w:r w:rsidRPr="00B54567">
          <w:rPr>
            <w:rStyle w:val="Hipervnculo"/>
            <w:b/>
            <w:sz w:val="28"/>
            <w:szCs w:val="28"/>
            <w:u w:val="thick" w:color="0000FF"/>
          </w:rPr>
          <w:t>fabian.trujillo@camara.gov.co</w:t>
        </w:r>
      </w:hyperlink>
    </w:p>
    <w:p w14:paraId="266E0403" w14:textId="77777777" w:rsidR="001F30C3" w:rsidRPr="00B54567" w:rsidRDefault="001F30C3" w:rsidP="001F30C3">
      <w:pPr>
        <w:tabs>
          <w:tab w:val="left" w:pos="8985"/>
        </w:tabs>
        <w:ind w:right="49"/>
        <w:jc w:val="both"/>
        <w:rPr>
          <w:b/>
          <w:sz w:val="28"/>
          <w:szCs w:val="28"/>
        </w:rPr>
      </w:pPr>
    </w:p>
    <w:p w14:paraId="659CB8FC" w14:textId="77777777" w:rsidR="001F30C3" w:rsidRDefault="001F30C3" w:rsidP="001F30C3">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487189D7" w14:textId="77777777" w:rsidR="001F30C3" w:rsidRDefault="001F30C3" w:rsidP="001F30C3">
      <w:pPr>
        <w:tabs>
          <w:tab w:val="left" w:pos="834"/>
        </w:tabs>
        <w:spacing w:before="91"/>
        <w:ind w:right="49"/>
        <w:jc w:val="both"/>
        <w:rPr>
          <w:b/>
          <w:spacing w:val="-15"/>
          <w:sz w:val="28"/>
          <w:szCs w:val="28"/>
        </w:rPr>
      </w:pPr>
    </w:p>
    <w:p w14:paraId="46C1E555" w14:textId="77777777" w:rsidR="001F30C3" w:rsidRPr="009D3600" w:rsidRDefault="001F30C3" w:rsidP="001F30C3">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1787BAC2" w14:textId="77777777" w:rsidR="001F30C3" w:rsidRPr="00B54567" w:rsidRDefault="001F30C3" w:rsidP="001F30C3">
      <w:pPr>
        <w:pStyle w:val="Textoindependiente"/>
        <w:ind w:right="49"/>
        <w:rPr>
          <w:sz w:val="28"/>
          <w:szCs w:val="28"/>
        </w:rPr>
      </w:pPr>
    </w:p>
    <w:p w14:paraId="491D7BCD" w14:textId="28EA2F98" w:rsidR="001F30C3" w:rsidRDefault="001F30C3" w:rsidP="00026B7C">
      <w:pPr>
        <w:pStyle w:val="Textoindependiente"/>
        <w:ind w:right="49"/>
        <w:rPr>
          <w:sz w:val="28"/>
          <w:szCs w:val="28"/>
        </w:rPr>
      </w:pPr>
      <w:r w:rsidRPr="00B54567">
        <w:rPr>
          <w:sz w:val="28"/>
          <w:szCs w:val="28"/>
        </w:rPr>
        <w:t>Atentamente,</w:t>
      </w:r>
    </w:p>
    <w:p w14:paraId="3B30A0F4" w14:textId="539B7619" w:rsidR="00026B7C" w:rsidRDefault="00026B7C" w:rsidP="00026B7C">
      <w:pPr>
        <w:pStyle w:val="Textoindependiente"/>
        <w:ind w:right="49"/>
        <w:rPr>
          <w:sz w:val="28"/>
          <w:szCs w:val="28"/>
        </w:rPr>
      </w:pPr>
    </w:p>
    <w:p w14:paraId="0E0E8589" w14:textId="5E259430" w:rsidR="00026B7C" w:rsidRDefault="00026B7C" w:rsidP="00026B7C">
      <w:pPr>
        <w:pStyle w:val="Textoindependiente"/>
        <w:ind w:right="49"/>
        <w:rPr>
          <w:sz w:val="28"/>
          <w:szCs w:val="28"/>
        </w:rPr>
      </w:pPr>
    </w:p>
    <w:p w14:paraId="719AF5F7" w14:textId="77777777" w:rsidR="009126AC" w:rsidRDefault="009126AC" w:rsidP="009126AC">
      <w:pPr>
        <w:pStyle w:val="Textoindependiente"/>
        <w:jc w:val="center"/>
        <w:rPr>
          <w:i/>
          <w:iCs/>
        </w:rPr>
      </w:pPr>
      <w:r>
        <w:rPr>
          <w:i/>
          <w:iCs/>
        </w:rPr>
        <w:t>Original firmado</w:t>
      </w:r>
    </w:p>
    <w:p w14:paraId="38EBD67A" w14:textId="77777777" w:rsidR="00026B7C" w:rsidRPr="00B54567" w:rsidRDefault="00026B7C" w:rsidP="00026B7C">
      <w:pPr>
        <w:pStyle w:val="Textoindependiente"/>
        <w:ind w:right="49"/>
        <w:rPr>
          <w:b/>
        </w:rPr>
      </w:pPr>
    </w:p>
    <w:p w14:paraId="0B235432" w14:textId="77777777" w:rsidR="001F30C3" w:rsidRPr="00B54567" w:rsidRDefault="001F30C3" w:rsidP="001F30C3">
      <w:pPr>
        <w:ind w:left="-567"/>
        <w:jc w:val="center"/>
        <w:rPr>
          <w:b/>
          <w:sz w:val="24"/>
          <w:szCs w:val="24"/>
        </w:rPr>
      </w:pPr>
      <w:r w:rsidRPr="00B54567">
        <w:rPr>
          <w:b/>
          <w:sz w:val="24"/>
          <w:szCs w:val="24"/>
        </w:rPr>
        <w:t>VICTOR ANDRÉS TOVAR TRUJILLO</w:t>
      </w:r>
    </w:p>
    <w:p w14:paraId="6561CB24" w14:textId="77777777" w:rsidR="001F30C3" w:rsidRPr="00B54567" w:rsidRDefault="001F30C3" w:rsidP="001F30C3">
      <w:pPr>
        <w:ind w:left="-567"/>
        <w:jc w:val="center"/>
        <w:rPr>
          <w:b/>
          <w:sz w:val="24"/>
        </w:rPr>
      </w:pPr>
      <w:r w:rsidRPr="00B54567">
        <w:rPr>
          <w:b/>
          <w:sz w:val="24"/>
          <w:szCs w:val="24"/>
        </w:rPr>
        <w:t>Secretario General</w:t>
      </w:r>
      <w:r w:rsidRPr="00B54567">
        <w:rPr>
          <w:b/>
          <w:sz w:val="24"/>
        </w:rPr>
        <w:t xml:space="preserve"> </w:t>
      </w:r>
    </w:p>
    <w:p w14:paraId="73BB2121" w14:textId="77777777" w:rsidR="001F30C3" w:rsidRPr="00B54567" w:rsidRDefault="001F30C3" w:rsidP="001F30C3">
      <w:pPr>
        <w:ind w:left="2268" w:right="2640"/>
        <w:jc w:val="center"/>
        <w:rPr>
          <w:b/>
          <w:sz w:val="24"/>
        </w:rPr>
      </w:pPr>
      <w:r w:rsidRPr="00B54567">
        <w:rPr>
          <w:b/>
          <w:sz w:val="24"/>
        </w:rPr>
        <w:t xml:space="preserve">Comisión Legal de Cuentas </w:t>
      </w:r>
    </w:p>
    <w:p w14:paraId="6CF2F542" w14:textId="77777777" w:rsidR="001F30C3" w:rsidRPr="00B54567" w:rsidRDefault="001F30C3" w:rsidP="001F30C3">
      <w:pPr>
        <w:ind w:left="2268" w:right="2640"/>
        <w:jc w:val="center"/>
        <w:rPr>
          <w:b/>
          <w:sz w:val="24"/>
        </w:rPr>
      </w:pPr>
      <w:r w:rsidRPr="00B54567">
        <w:rPr>
          <w:b/>
          <w:sz w:val="24"/>
        </w:rPr>
        <w:t>Cámara de Representantes</w:t>
      </w:r>
    </w:p>
    <w:p w14:paraId="3FB7D1FF" w14:textId="77777777" w:rsidR="001F30C3" w:rsidRPr="00B54567" w:rsidRDefault="001F30C3" w:rsidP="001F30C3">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768DA562" w14:textId="6000DA29" w:rsidR="009F68D9" w:rsidRPr="00601D58" w:rsidRDefault="001F30C3" w:rsidP="00601D58">
      <w:pPr>
        <w:ind w:left="1411" w:right="1900"/>
        <w:jc w:val="center"/>
        <w:rPr>
          <w:b/>
          <w:sz w:val="24"/>
        </w:rPr>
      </w:pPr>
      <w:r w:rsidRPr="00B54567">
        <w:rPr>
          <w:b/>
          <w:sz w:val="24"/>
        </w:rPr>
        <w:lastRenderedPageBreak/>
        <w:t>Bogotá D.C.</w:t>
      </w:r>
      <w:r>
        <w:rPr>
          <w:b/>
          <w:sz w:val="24"/>
        </w:rPr>
        <w:t xml:space="preserve"> </w:t>
      </w:r>
    </w:p>
    <w:sectPr w:rsidR="009F68D9" w:rsidRPr="00601D58" w:rsidSect="00343CF3">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9EBF" w14:textId="77777777" w:rsidR="002B59BA" w:rsidRDefault="002B59BA" w:rsidP="00FA1209">
      <w:r>
        <w:separator/>
      </w:r>
    </w:p>
  </w:endnote>
  <w:endnote w:type="continuationSeparator" w:id="0">
    <w:p w14:paraId="70BEB469" w14:textId="77777777" w:rsidR="002B59BA" w:rsidRDefault="002B59BA" w:rsidP="00FA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155995"/>
      <w:docPartObj>
        <w:docPartGallery w:val="Page Numbers (Bottom of Page)"/>
        <w:docPartUnique/>
      </w:docPartObj>
    </w:sdtPr>
    <w:sdtEndPr/>
    <w:sdtContent>
      <w:p w14:paraId="31C9BBDE" w14:textId="5D2958B4" w:rsidR="00FA1209" w:rsidRDefault="00FA1209">
        <w:pPr>
          <w:pStyle w:val="Piedepgina"/>
          <w:jc w:val="center"/>
        </w:pPr>
        <w:r>
          <w:fldChar w:fldCharType="begin"/>
        </w:r>
        <w:r>
          <w:instrText>PAGE   \* MERGEFORMAT</w:instrText>
        </w:r>
        <w:r>
          <w:fldChar w:fldCharType="separate"/>
        </w:r>
        <w:r>
          <w:t>2</w:t>
        </w:r>
        <w:r>
          <w:fldChar w:fldCharType="end"/>
        </w:r>
      </w:p>
    </w:sdtContent>
  </w:sdt>
  <w:p w14:paraId="136F683E" w14:textId="77777777" w:rsidR="00FA1209" w:rsidRDefault="00FA1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BAF63" w14:textId="77777777" w:rsidR="002B59BA" w:rsidRDefault="002B59BA" w:rsidP="00FA1209">
      <w:r>
        <w:separator/>
      </w:r>
    </w:p>
  </w:footnote>
  <w:footnote w:type="continuationSeparator" w:id="0">
    <w:p w14:paraId="3725B8E1" w14:textId="77777777" w:rsidR="002B59BA" w:rsidRDefault="002B59BA" w:rsidP="00FA1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26B7C"/>
    <w:rsid w:val="00104BB0"/>
    <w:rsid w:val="001F30C3"/>
    <w:rsid w:val="0021432E"/>
    <w:rsid w:val="002B59BA"/>
    <w:rsid w:val="002B5E0A"/>
    <w:rsid w:val="00343CF3"/>
    <w:rsid w:val="00404C4B"/>
    <w:rsid w:val="00432CAC"/>
    <w:rsid w:val="00561B92"/>
    <w:rsid w:val="005F6830"/>
    <w:rsid w:val="00601D58"/>
    <w:rsid w:val="006D7FDD"/>
    <w:rsid w:val="00714A8D"/>
    <w:rsid w:val="0075621F"/>
    <w:rsid w:val="007737D1"/>
    <w:rsid w:val="007A08F1"/>
    <w:rsid w:val="0081075D"/>
    <w:rsid w:val="008A6C08"/>
    <w:rsid w:val="00907F6F"/>
    <w:rsid w:val="009126AC"/>
    <w:rsid w:val="00991E0B"/>
    <w:rsid w:val="009F68D9"/>
    <w:rsid w:val="00A400A3"/>
    <w:rsid w:val="00AA1E09"/>
    <w:rsid w:val="00BE09B8"/>
    <w:rsid w:val="00C649B8"/>
    <w:rsid w:val="00C72F8F"/>
    <w:rsid w:val="00C97D4D"/>
    <w:rsid w:val="00E76114"/>
    <w:rsid w:val="00EA6B24"/>
    <w:rsid w:val="00F64273"/>
    <w:rsid w:val="00FA1209"/>
    <w:rsid w:val="00FE706C"/>
    <w:rsid w:val="00FF26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1"/>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6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an.trujillo@camara.gov.co" TargetMode="External"/><Relationship Id="rId3" Type="http://schemas.openxmlformats.org/officeDocument/2006/relationships/webSettings" Target="webSettings.xml"/><Relationship Id="rId7" Type="http://schemas.openxmlformats.org/officeDocument/2006/relationships/hyperlink" Target="mailto:comision.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5887</Words>
  <Characters>32384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19</cp:revision>
  <dcterms:created xsi:type="dcterms:W3CDTF">2025-09-02T17:41:00Z</dcterms:created>
  <dcterms:modified xsi:type="dcterms:W3CDTF">2025-09-09T20:52:00Z</dcterms:modified>
</cp:coreProperties>
</file>