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5754" w14:textId="77777777" w:rsidR="00FB1140" w:rsidRDefault="00A32906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6"/>
          <w:szCs w:val="26"/>
        </w:rPr>
        <w:t xml:space="preserve">7.2.3. CARACTERIZACIÓN PROCESO CONSTITUYENTE – CÓDIGO </w:t>
      </w:r>
    </w:p>
    <w:p w14:paraId="4E6C5755" w14:textId="77777777" w:rsidR="00FB1140" w:rsidRDefault="00FB11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28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579"/>
        <w:gridCol w:w="183"/>
        <w:gridCol w:w="494"/>
        <w:gridCol w:w="1989"/>
        <w:gridCol w:w="139"/>
        <w:gridCol w:w="373"/>
        <w:gridCol w:w="1757"/>
        <w:gridCol w:w="762"/>
        <w:gridCol w:w="332"/>
        <w:gridCol w:w="324"/>
        <w:gridCol w:w="1606"/>
        <w:gridCol w:w="26"/>
        <w:gridCol w:w="298"/>
        <w:gridCol w:w="211"/>
        <w:gridCol w:w="8"/>
        <w:gridCol w:w="540"/>
        <w:gridCol w:w="1240"/>
        <w:gridCol w:w="548"/>
        <w:gridCol w:w="396"/>
        <w:gridCol w:w="13"/>
      </w:tblGrid>
      <w:tr w:rsidR="00FB1140" w14:paraId="4E6C575F" w14:textId="77777777">
        <w:trPr>
          <w:trHeight w:val="100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5756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1.TIPO DE PROCESO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6C5757" w14:textId="77777777" w:rsidR="00FB1140" w:rsidRDefault="00A3290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ESTRATÉGICO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58" w14:textId="77777777" w:rsidR="00FB1140" w:rsidRDefault="00FB114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C5759" w14:textId="77777777" w:rsidR="00FB1140" w:rsidRDefault="00A3290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MISIONAL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5A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C575B" w14:textId="77777777" w:rsidR="00FB1140" w:rsidRDefault="00A32906">
            <w:pPr>
              <w:spacing w:after="0" w:line="240" w:lineRule="auto"/>
              <w:ind w:right="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APOYO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5C" w14:textId="77777777" w:rsidR="00FB1140" w:rsidRDefault="00FB114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4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C575D" w14:textId="3CC705BB" w:rsidR="00FB1140" w:rsidRDefault="00A32906">
            <w:pPr>
              <w:spacing w:after="0" w:line="240" w:lineRule="auto"/>
              <w:ind w:right="16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EVALUACIÓN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5E" w14:textId="77777777" w:rsidR="00FB1140" w:rsidRDefault="00FB114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761" w14:textId="77777777">
        <w:trPr>
          <w:trHeight w:val="75"/>
        </w:trPr>
        <w:tc>
          <w:tcPr>
            <w:tcW w:w="12865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6C5760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764" w14:textId="77777777">
        <w:trPr>
          <w:trHeight w:val="270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62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OBJETIVO</w:t>
            </w:r>
          </w:p>
        </w:tc>
        <w:tc>
          <w:tcPr>
            <w:tcW w:w="10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63" w14:textId="4844BA3B" w:rsidR="00FB1140" w:rsidRDefault="00A32906" w:rsidP="00E06FB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Reformar la Constitución Política, mediante actos legislativos. </w:t>
            </w:r>
          </w:p>
        </w:tc>
      </w:tr>
      <w:tr w:rsidR="00FB1140" w14:paraId="4E6C5774" w14:textId="77777777">
        <w:trPr>
          <w:trHeight w:val="270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65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RESPONSABLE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66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67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68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69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Comisión Primera Permanente de la Cámara de Representantes.</w:t>
            </w:r>
          </w:p>
          <w:p w14:paraId="4E6C576A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E6C576B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6C" w14:textId="77777777" w:rsidR="00FB1140" w:rsidRDefault="00FB1140"/>
        </w:tc>
        <w:tc>
          <w:tcPr>
            <w:tcW w:w="48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76D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4. ALCANCE </w:t>
            </w:r>
          </w:p>
          <w:p w14:paraId="4E6C576E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E6C576F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Inicio: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Presentación de los proyectos de Acto Legislativo en la Secretaría General de las Cámaras o en sus plenarias. </w:t>
            </w:r>
          </w:p>
          <w:p w14:paraId="4E6C5770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71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</w:t>
            </w:r>
            <w:r>
              <w:rPr>
                <w:rFonts w:ascii="Arial" w:eastAsia="Arial" w:hAnsi="Arial" w:cs="Arial"/>
                <w:sz w:val="16"/>
                <w:szCs w:val="16"/>
              </w:rPr>
              <w:t>: Aprobación del acto legislativo o rechazo y archivo del mismo</w:t>
            </w:r>
          </w:p>
          <w:p w14:paraId="4E6C5772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73" w14:textId="77777777" w:rsidR="00FB1140" w:rsidRDefault="00FB1140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77A" w14:textId="77777777">
        <w:trPr>
          <w:trHeight w:val="90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C5775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PROVEEDOR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C5776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ENTRADAS</w:t>
            </w:r>
          </w:p>
        </w:tc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C5777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CICLO DEL PROCESO-ACTIVIDADES</w:t>
            </w: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C5778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SALIDAS</w:t>
            </w: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C5779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 CLIENTE</w:t>
            </w:r>
          </w:p>
        </w:tc>
      </w:tr>
      <w:tr w:rsidR="00FB1140" w14:paraId="4E6C57C2" w14:textId="77777777">
        <w:trPr>
          <w:trHeight w:val="1128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7B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7C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Poseen iniciativa constituyente*:</w:t>
            </w:r>
          </w:p>
          <w:p w14:paraId="4E6C577D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CFE4B9" w14:textId="3F4DFF77" w:rsidR="00182099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El Gobierno Nacional.</w:t>
            </w:r>
          </w:p>
          <w:p w14:paraId="2E4E3E84" w14:textId="77777777" w:rsidR="004D242F" w:rsidRDefault="004D242F" w:rsidP="004D2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7E" w14:textId="22456750" w:rsidR="00FB1140" w:rsidRDefault="001820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Corte constitucional. </w:t>
            </w:r>
            <w:r w:rsidR="00A329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E6C577F" w14:textId="77777777" w:rsidR="00FB1140" w:rsidRDefault="00FB1140">
            <w:pPr>
              <w:spacing w:after="0" w:line="240" w:lineRule="auto"/>
              <w:ind w:left="4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0" w14:textId="008D143C" w:rsidR="00FB1140" w:rsidRDefault="004D24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Mínimo d</w:t>
            </w:r>
            <w:r w:rsidR="00A3290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iez (10) miembros del Congreso.   </w:t>
            </w:r>
          </w:p>
          <w:p w14:paraId="4E6C5781" w14:textId="77777777" w:rsidR="00FB1140" w:rsidRDefault="00FB1140">
            <w:pPr>
              <w:spacing w:after="0" w:line="240" w:lineRule="auto"/>
              <w:ind w:left="4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2" w14:textId="77777777" w:rsidR="00FB1140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Un número de ciudadanos igual o superior al (5%) del censo electoral existente en la fecha respectiva.  </w:t>
            </w:r>
          </w:p>
          <w:p w14:paraId="4E6C5783" w14:textId="77777777" w:rsidR="00FB1140" w:rsidRDefault="00FB1140">
            <w:pPr>
              <w:spacing w:after="0" w:line="240" w:lineRule="auto"/>
              <w:ind w:left="4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4" w14:textId="77777777" w:rsidR="00FB1140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Un (20%) de los Concejales del país. </w:t>
            </w:r>
          </w:p>
          <w:p w14:paraId="4E6C5785" w14:textId="77777777" w:rsidR="00FB1140" w:rsidRDefault="00FB1140">
            <w:pPr>
              <w:spacing w:after="0" w:line="240" w:lineRule="auto"/>
              <w:ind w:left="497" w:firstLine="9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6" w14:textId="77777777" w:rsidR="00FB1140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 (20%) de los Diputados del país.</w:t>
            </w:r>
          </w:p>
          <w:p w14:paraId="4E6C5787" w14:textId="77777777" w:rsidR="00FB1140" w:rsidRDefault="00FB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88" w14:textId="77777777" w:rsidR="00FB1140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Consejo de Estado (Art. 237 núm. 4 constitucional)</w:t>
            </w:r>
          </w:p>
          <w:p w14:paraId="4E6C5789" w14:textId="77777777" w:rsidR="00FB1140" w:rsidRDefault="00FB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8A" w14:textId="77777777" w:rsidR="00FB1140" w:rsidRDefault="00A329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Consejo Nacional Electoral (Art. 265 núm. 5 constitucional)</w:t>
            </w:r>
          </w:p>
          <w:p w14:paraId="4E6C578B" w14:textId="77777777" w:rsidR="00FB1140" w:rsidRDefault="00FB1140">
            <w:pPr>
              <w:spacing w:after="0" w:line="240" w:lineRule="auto"/>
              <w:ind w:left="1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C" w14:textId="77777777" w:rsidR="00FB1140" w:rsidRDefault="00FB1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6D92025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*Art. 223 de la Ley 5 de 1992</w:t>
            </w:r>
          </w:p>
          <w:p w14:paraId="46F5C2D0" w14:textId="77777777" w:rsidR="0008342D" w:rsidRDefault="0008342D">
            <w:pPr>
              <w:spacing w:after="0" w:line="240" w:lineRule="auto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E6C578D" w14:textId="75A738E2" w:rsidR="0008342D" w:rsidRPr="007315CC" w:rsidRDefault="0008342D" w:rsidP="007315CC">
            <w:pPr>
              <w:spacing w:after="0" w:line="240" w:lineRule="auto"/>
              <w:rPr>
                <w:rFonts w:ascii="Arial" w:eastAsia="Arial" w:hAnsi="Arial" w:cs="Arial"/>
                <w:iCs/>
                <w:sz w:val="14"/>
                <w:szCs w:val="1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8E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8F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Presentación de los proyectos de Acto Legislativo en la Secretaría General de las Cámaras o en sus plenarias. </w:t>
            </w:r>
          </w:p>
          <w:p w14:paraId="4E6C5790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E6C5791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E6C5792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E6C5793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E6C5794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  <w:p w14:paraId="4E6C5795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96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Determinación de los procedimientos específicos para la aprobación o rechazo de Proyectos de Acto Legislativo:</w:t>
            </w:r>
          </w:p>
          <w:p w14:paraId="4E6C5797" w14:textId="77777777" w:rsidR="00FB1140" w:rsidRDefault="00FB1140" w:rsidP="000A409A">
            <w:p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98" w14:textId="003CD76C" w:rsidR="00FB1140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radica el proyecto de </w:t>
            </w:r>
            <w:r w:rsidR="00F50AC4">
              <w:rPr>
                <w:rFonts w:ascii="Arial" w:eastAsia="Arial" w:hAnsi="Arial" w:cs="Arial"/>
                <w:color w:val="000000"/>
                <w:sz w:val="16"/>
                <w:szCs w:val="16"/>
              </w:rPr>
              <w:t>Acto Legislativo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en secretaria general </w:t>
            </w:r>
            <w:r w:rsidR="005C23E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 </w:t>
            </w:r>
            <w:r w:rsidR="00F50AC4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 w:rsidR="005C23E5">
              <w:rPr>
                <w:rFonts w:ascii="Arial" w:eastAsia="Arial" w:hAnsi="Arial" w:cs="Arial"/>
                <w:color w:val="000000"/>
                <w:sz w:val="16"/>
                <w:szCs w:val="16"/>
              </w:rPr>
              <w:t>ámara</w:t>
            </w:r>
            <w:r w:rsidR="00F50AC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de Senado</w:t>
            </w:r>
            <w:r w:rsidR="005C23E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3920FDB6" w14:textId="77777777" w:rsidR="00241B8F" w:rsidRDefault="00241B8F" w:rsidP="00241B8F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36CF54F" w14:textId="41B200CA" w:rsidR="000A409A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Secretaria general reparte los proyectos a la </w:t>
            </w:r>
            <w:r w:rsidR="005C23E5">
              <w:rPr>
                <w:rFonts w:ascii="Arial" w:eastAsia="Arial" w:hAnsi="Arial" w:cs="Arial"/>
                <w:color w:val="000000"/>
                <w:sz w:val="16"/>
                <w:szCs w:val="16"/>
              </w:rPr>
              <w:t>comisión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5C23E5">
              <w:rPr>
                <w:rFonts w:ascii="Arial" w:eastAsia="Arial" w:hAnsi="Arial" w:cs="Arial"/>
                <w:color w:val="000000"/>
                <w:sz w:val="16"/>
                <w:szCs w:val="16"/>
              </w:rPr>
              <w:t>primera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través de un auto de reparto que contiene justificación, firma del presidente de la 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ámara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del Senado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secretario general, </w:t>
            </w:r>
            <w:r w:rsidR="00F50AC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previa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publicación del expediente en la Gaceta del Congreso. </w:t>
            </w:r>
          </w:p>
          <w:p w14:paraId="61324753" w14:textId="77777777" w:rsidR="00241B8F" w:rsidRPr="00241B8F" w:rsidRDefault="00241B8F" w:rsidP="00241B8F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478855F" w14:textId="289AC020" w:rsidR="00241B8F" w:rsidRDefault="007315CC" w:rsidP="00241B8F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le informa a la mesa directiva de la 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omisión sobre 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el recibido del expediente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para que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través de un acta de mesa directiva </w:t>
            </w:r>
            <w:r w:rsidR="00B068FB">
              <w:rPr>
                <w:rFonts w:ascii="Arial" w:eastAsia="Arial" w:hAnsi="Arial" w:cs="Arial"/>
                <w:color w:val="000000"/>
                <w:sz w:val="16"/>
                <w:szCs w:val="16"/>
              </w:rPr>
              <w:t>designe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ponente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="00E96988">
              <w:rPr>
                <w:rFonts w:ascii="Arial" w:eastAsia="Arial" w:hAnsi="Arial" w:cs="Arial"/>
                <w:color w:val="000000"/>
                <w:sz w:val="16"/>
                <w:szCs w:val="16"/>
              </w:rPr>
              <w:t>) de conformidad con el artículo 150 de la Ley 5ª de 1992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="00C3042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53742D4" w14:textId="1ABFC37A" w:rsidR="00241B8F" w:rsidRPr="00241B8F" w:rsidRDefault="00241B8F" w:rsidP="00241B8F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62C7D8C" w14:textId="49BAD87E" w:rsidR="00FA0DB8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Se les notifica la designación a los ponentes a través de oficios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FA0DB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y una vez designados tendrán un término de 5 hasta 15 días para presentar el informe. </w:t>
            </w:r>
          </w:p>
          <w:p w14:paraId="201023F4" w14:textId="6AC50492" w:rsidR="00241B8F" w:rsidRPr="00241B8F" w:rsidRDefault="00241B8F" w:rsidP="00241B8F">
            <w:pPr>
              <w:spacing w:after="0" w:line="240" w:lineRule="auto"/>
              <w:ind w:left="23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E4AF119" w14:textId="77777777" w:rsidR="000A409A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0A409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Procedimiento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Opcional) según artículo 230 de la ley 5 de 1992: </w:t>
            </w:r>
          </w:p>
          <w:p w14:paraId="6D459302" w14:textId="0C914BF5" w:rsidR="007315CC" w:rsidRPr="002B15A2" w:rsidRDefault="007315CC" w:rsidP="001767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04" w:right="3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Puede presentarse una solicitud de audiencia pública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por proposición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por 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solicitud de la ciudadanía</w:t>
            </w: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(S</w:t>
            </w: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 la proposición es para hacer una audiencia pública fuera de Bogotá, 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una vez aprobada en comisión </w:t>
            </w: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se envía a plenaria para que sea aprobada y se autorice el desplazamiento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P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F32BDE8" w14:textId="1A521CF4" w:rsidR="000B694E" w:rsidRDefault="000B694E" w:rsidP="000B694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6" w:right="30" w:hanging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La mesa directiva asigna fecha y hora para la realizació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>n conforme a la agenda comisión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70AA813F" w14:textId="32E42A3B" w:rsidR="007315CC" w:rsidRPr="000B694E" w:rsidRDefault="007315CC" w:rsidP="000B694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6" w:right="30" w:hanging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B69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realizan oficios rutinarios informando a prensa, canal congreso, dirección administrativa, planeación y sistemas de dicha audiencia y solicitando a la vez los mecanismos necesarios para realizar la audiencia, entre esos la 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publicación de la </w:t>
            </w:r>
            <w:r w:rsidRPr="000B694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convocatoria. </w:t>
            </w:r>
          </w:p>
          <w:p w14:paraId="582D3A02" w14:textId="69FCAC26" w:rsidR="007315CC" w:rsidRPr="007315CC" w:rsidRDefault="002B15A2" w:rsidP="000A409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6" w:right="30" w:hanging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Una vez se tenga establecida la fecha de realización s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e apertura el registro de inscritos a la audiencia pública.</w:t>
            </w:r>
          </w:p>
          <w:p w14:paraId="5A173CC3" w14:textId="3378DD2C" w:rsidR="007315CC" w:rsidRPr="007315CC" w:rsidRDefault="007315CC" w:rsidP="000A409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6" w:right="30" w:hanging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Se e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labora una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resolución </w:t>
            </w:r>
            <w:r w:rsidR="002B15A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 mesa directiva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para el desarrollo de la audiencia.      </w:t>
            </w:r>
          </w:p>
          <w:p w14:paraId="24FEE9A3" w14:textId="062A2449" w:rsidR="00F1537C" w:rsidRDefault="007315CC" w:rsidP="000A409A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446" w:right="30" w:hanging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realiza audiencia y se remiten las observaciones presentadas </w:t>
            </w:r>
            <w:r w:rsidR="00920DE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 la audiencia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los ponentes, así como </w:t>
            </w:r>
            <w:r w:rsidR="00920DE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su transcripción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publica en </w:t>
            </w:r>
            <w:r w:rsidR="00920DE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gaceta del Congreso. </w:t>
            </w:r>
          </w:p>
          <w:p w14:paraId="19BECA6E" w14:textId="77777777" w:rsidR="00A5788A" w:rsidRPr="00F1537C" w:rsidRDefault="00A5788A" w:rsidP="00A5788A">
            <w:pPr>
              <w:pStyle w:val="Prrafodelista"/>
              <w:spacing w:after="0" w:line="240" w:lineRule="auto"/>
              <w:ind w:left="44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16E51BF" w14:textId="1E5926E3" w:rsidR="007D2C61" w:rsidRDefault="007315CC" w:rsidP="007D2C6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2C61">
              <w:rPr>
                <w:rFonts w:ascii="Arial" w:eastAsia="Arial" w:hAnsi="Arial" w:cs="Arial"/>
                <w:color w:val="000000"/>
                <w:sz w:val="16"/>
                <w:szCs w:val="16"/>
              </w:rPr>
              <w:t>Se recibe ponencia para primer debate</w:t>
            </w:r>
            <w:r w:rsidR="00CC302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(En primera y segunda vuelta)</w:t>
            </w:r>
            <w:r w:rsidR="00CC3024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26FF13A8" w14:textId="77777777" w:rsidR="00A5788A" w:rsidRDefault="00A5788A" w:rsidP="00A5788A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10729C9" w14:textId="5DAD6415" w:rsidR="007315CC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F49B7">
              <w:rPr>
                <w:rFonts w:ascii="Arial" w:eastAsia="Arial" w:hAnsi="Arial" w:cs="Arial"/>
                <w:sz w:val="16"/>
                <w:szCs w:val="16"/>
              </w:rPr>
              <w:t xml:space="preserve">En sesión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anuncia el proyecto para </w:t>
            </w:r>
            <w:r w:rsidR="00A0172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su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discusión y votación</w:t>
            </w:r>
            <w:r w:rsidR="00CC302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(En primera y segunda vuelta)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14550832" w14:textId="77777777" w:rsidR="00A5788A" w:rsidRPr="007315CC" w:rsidRDefault="00A5788A" w:rsidP="00A5788A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335E8FB" w14:textId="23591CE0" w:rsidR="00A01729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Se realiza el primer debate (</w:t>
            </w:r>
            <w:r w:rsidR="006254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discusión y votación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 una o varias </w:t>
            </w:r>
            <w:r w:rsidR="00A01729">
              <w:rPr>
                <w:rFonts w:ascii="Arial" w:eastAsia="Arial" w:hAnsi="Arial" w:cs="Arial"/>
                <w:color w:val="000000"/>
                <w:sz w:val="16"/>
                <w:szCs w:val="16"/>
              </w:rPr>
              <w:t>sesiones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), en el cual puede ser aprobado, negado </w:t>
            </w:r>
            <w:r w:rsidR="00C3042F"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archivado</w:t>
            </w:r>
            <w:r w:rsidR="00A01729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637DA38" w14:textId="77777777" w:rsidR="00A01729" w:rsidRDefault="00A01729" w:rsidP="00A01729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D2C6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  <w:r w:rsidRPr="007D2C6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rimer vuelta: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Para la votación </w:t>
            </w:r>
            <w:r w:rsidRPr="007D2C61">
              <w:rPr>
                <w:rFonts w:ascii="Arial" w:eastAsia="Arial" w:hAnsi="Arial" w:cs="Arial"/>
                <w:color w:val="000000"/>
                <w:sz w:val="16"/>
                <w:szCs w:val="16"/>
              </w:rPr>
              <w:t>se requiere la mayoría simple que es la mitad más uno del quorum de la comisión o de la corporación si es en plenaria.</w:t>
            </w:r>
          </w:p>
          <w:p w14:paraId="57BB8C0E" w14:textId="22A1DB11" w:rsidR="00A01729" w:rsidRDefault="00A01729" w:rsidP="00A01729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-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egunda vuelta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Para la votación se requiere la mayoría absoluta de los integrantes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  <w:p w14:paraId="365DD625" w14:textId="77777777" w:rsidR="00A5788A" w:rsidRPr="00A5788A" w:rsidRDefault="00A5788A" w:rsidP="00A5788A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C527200" w14:textId="5FE55C75" w:rsidR="007315CC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Si es archivado se remite el expediente a secretaria general para ser archivado.</w:t>
            </w:r>
          </w:p>
          <w:p w14:paraId="7D18E4BE" w14:textId="77777777" w:rsidR="00CC3024" w:rsidRPr="00CC3024" w:rsidRDefault="00CC3024" w:rsidP="00CC3024">
            <w:pPr>
              <w:spacing w:after="0" w:line="240" w:lineRule="auto"/>
              <w:ind w:left="23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C5B7D89" w14:textId="0B8CBD55" w:rsidR="00CC3024" w:rsidRDefault="007315CC" w:rsidP="00CC302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Si es aprobado</w:t>
            </w:r>
            <w:r w:rsidR="00F1537C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expide un texto aprobado en comisión </w:t>
            </w:r>
            <w:r w:rsidR="00F1537C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firmado por el presidente, secretario</w:t>
            </w:r>
            <w:r w:rsidR="00A5788A">
              <w:rPr>
                <w:rFonts w:ascii="Arial" w:eastAsia="Arial" w:hAnsi="Arial" w:cs="Arial"/>
                <w:color w:val="000000"/>
                <w:sz w:val="16"/>
                <w:szCs w:val="16"/>
              </w:rPr>
              <w:t>(a)</w:t>
            </w:r>
            <w:r w:rsidR="00F1537C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ponentes coordinadores</w:t>
            </w:r>
            <w:r w:rsidR="00276FA7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r w:rsidR="00B410D0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designa ponentes </w:t>
            </w:r>
            <w:r w:rsidR="0054136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para segundo debate </w:t>
            </w:r>
            <w:r w:rsidR="00276FA7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B410D0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generalmente </w:t>
            </w:r>
            <w:r w:rsidR="0054136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designan </w:t>
            </w:r>
            <w:r w:rsidR="00B410D0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en sesión y por estrado</w:t>
            </w:r>
            <w:r w:rsidR="00276FA7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="00B410D0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>, teniendo un tiempo de cinco y quince días</w:t>
            </w:r>
            <w:r w:rsidR="00276FA7" w:rsidRP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para presentar ponencia</w:t>
            </w:r>
            <w:r w:rsidR="005D092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para segundo debate.</w:t>
            </w:r>
            <w:r w:rsidR="00276FA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14827AB" w14:textId="49D28E83" w:rsidR="00CC3024" w:rsidRPr="00CC3024" w:rsidRDefault="00CC3024" w:rsidP="00CC3024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9EE8285" w14:textId="03843765" w:rsidR="00CC3024" w:rsidRDefault="00F1537C" w:rsidP="00CC302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 </w:t>
            </w:r>
            <w:r w:rsidR="00C2446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recibe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ponencia para segundo debate en comisión </w:t>
            </w:r>
            <w:r w:rsidR="00CC3024">
              <w:rPr>
                <w:rFonts w:ascii="Arial" w:eastAsia="Arial" w:hAnsi="Arial" w:cs="Arial"/>
                <w:color w:val="000000"/>
                <w:sz w:val="16"/>
                <w:szCs w:val="16"/>
              </w:rPr>
              <w:t>(En primera y segunda vuelta)</w:t>
            </w:r>
            <w:r w:rsidR="00CC3024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C89A55F" w14:textId="77777777" w:rsidR="00CC3024" w:rsidRPr="00CC3024" w:rsidRDefault="00CC3024" w:rsidP="00CC3024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E5CB9E7" w14:textId="53D267D1" w:rsidR="00F1537C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e remite expediente a secretaria general para que el proyecto continúe su trámite legislativo en la plenaria de la corporación</w:t>
            </w:r>
            <w:r w:rsidR="00F1537C"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C2446F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sea </w:t>
            </w:r>
            <w:r w:rsidR="00F1537C">
              <w:rPr>
                <w:rFonts w:ascii="Arial" w:eastAsia="Arial" w:hAnsi="Arial" w:cs="Arial"/>
                <w:color w:val="000000"/>
                <w:sz w:val="16"/>
                <w:szCs w:val="16"/>
              </w:rPr>
              <w:t>discutido y votado el proyecto</w:t>
            </w:r>
            <w:r w:rsidR="0050399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; no podrá ser discutido y votado en un </w:t>
            </w:r>
            <w:r w:rsidR="00503996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tiempo </w:t>
            </w:r>
            <w:r w:rsidR="0050399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menor </w:t>
            </w:r>
            <w:r w:rsidR="00503996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 </w:t>
            </w:r>
            <w:r w:rsidR="0050399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ocho (08) </w:t>
            </w:r>
            <w:r w:rsidR="00503996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>días</w:t>
            </w:r>
            <w:r w:rsidR="0050399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calendario)</w:t>
            </w:r>
            <w:r w:rsidR="00F1537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49E5A719" w14:textId="109D8C2B" w:rsidR="00CC3024" w:rsidRPr="00CC3024" w:rsidRDefault="00CC3024" w:rsidP="00CC3024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54023CF" w14:textId="0717073F" w:rsidR="007315CC" w:rsidRDefault="00F1537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na vez aprobado en la plenaria de la Cámara de Representantes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pasa a Senado para su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respectivo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trámite inicialmente en la Comisión</w:t>
            </w:r>
            <w:r w:rsid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(no podrá ser discutido y votado en un </w:t>
            </w:r>
            <w:r w:rsidR="00283F04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tiempo </w:t>
            </w:r>
            <w:r w:rsid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menor </w:t>
            </w:r>
            <w:r w:rsidR="00283F04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>de quince</w:t>
            </w:r>
            <w:r w:rsidR="0017644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(15)</w:t>
            </w:r>
            <w:r w:rsidR="00283F04" w:rsidRP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días</w:t>
            </w:r>
            <w:r w:rsidR="0050399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calendario</w:t>
            </w:r>
            <w:r w:rsid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="007315CC"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posteriormente en la Plenari</w:t>
            </w:r>
            <w:r w:rsidR="009030E0"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="00086DC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Senado</w:t>
            </w:r>
            <w:r w:rsidR="00283F04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="009030E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97DA327" w14:textId="0DFE9FA3" w:rsidR="00CC3024" w:rsidRPr="00CC3024" w:rsidRDefault="00CC3024" w:rsidP="00CC3024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3AE1F85" w14:textId="7C3EEA5B" w:rsidR="000D146B" w:rsidRDefault="00F1537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Senado podrá aprobar texto </w:t>
            </w:r>
            <w:r w:rsidR="005C5C4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aprobado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por la </w:t>
            </w:r>
            <w:r w:rsidR="005C5C46"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ámara o podrá </w:t>
            </w:r>
            <w:r w:rsidR="000D146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presentar </w:t>
            </w:r>
            <w:r w:rsidR="005C5C46">
              <w:rPr>
                <w:rFonts w:ascii="Arial" w:eastAsia="Arial" w:hAnsi="Arial" w:cs="Arial"/>
                <w:color w:val="000000"/>
                <w:sz w:val="16"/>
                <w:szCs w:val="16"/>
              </w:rPr>
              <w:t>modificaciones en sus ponencias</w:t>
            </w:r>
            <w:r w:rsidR="000D146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En caso de ser distintos </w:t>
            </w:r>
            <w:r w:rsidR="00E6241B">
              <w:rPr>
                <w:rFonts w:ascii="Arial" w:eastAsia="Arial" w:hAnsi="Arial" w:cs="Arial"/>
                <w:color w:val="000000"/>
                <w:sz w:val="16"/>
                <w:szCs w:val="16"/>
              </w:rPr>
              <w:t>los textos de las plenarias (Senado y Cámara)</w:t>
            </w:r>
            <w:r w:rsidR="000D146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se designará una comisión de conciliación por parte de la cámara </w:t>
            </w:r>
            <w:r w:rsidR="00885535"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 w:rsidR="000D146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donde se dio origen a dicho proyecto. </w:t>
            </w:r>
          </w:p>
          <w:p w14:paraId="14B1A377" w14:textId="3468D292" w:rsidR="00CC3024" w:rsidRPr="00CC3024" w:rsidRDefault="00CC3024" w:rsidP="00CC3024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149E974" w14:textId="346306FA" w:rsidR="00F1537C" w:rsidRDefault="000D146B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Para dicha comisión de conciliación </w:t>
            </w:r>
            <w:r w:rsidR="00BC3E2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 </w:t>
            </w:r>
            <w:r w:rsidR="005750C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designa </w:t>
            </w:r>
            <w:r w:rsidR="00BC3E2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el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presidente</w:t>
            </w:r>
            <w:r w:rsidR="003E7A4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la Corporación</w:t>
            </w:r>
            <w:r w:rsidR="006440C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la cantidad de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conciliadores </w:t>
            </w:r>
            <w:r w:rsidR="006440C8">
              <w:rPr>
                <w:rFonts w:ascii="Arial" w:eastAsia="Arial" w:hAnsi="Arial" w:cs="Arial"/>
                <w:color w:val="000000"/>
                <w:sz w:val="16"/>
                <w:szCs w:val="16"/>
              </w:rPr>
              <w:t>el cual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debe ser el mismo número para la otra cámara</w:t>
            </w:r>
            <w:r w:rsidR="006440C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Para que levanten y emitan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 texto conciliado</w:t>
            </w:r>
            <w:r w:rsidR="006440C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definitivo</w:t>
            </w:r>
            <w:r w:rsidR="00A63CB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el cual debe ser publicado en la Gaceta del Congreso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2AC01379" w14:textId="77777777" w:rsidR="00CC3024" w:rsidRPr="00CC3024" w:rsidRDefault="00CC3024" w:rsidP="00CC3024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60F79CA" w14:textId="77777777" w:rsidR="00CC3024" w:rsidRPr="00CC3024" w:rsidRDefault="00CC3024" w:rsidP="00CC3024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2B1DE86" w14:textId="473FD204" w:rsidR="000D146B" w:rsidRDefault="000D146B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Dicho texto se somete en</w:t>
            </w:r>
            <w:r w:rsidR="002E027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cada una de </w:t>
            </w:r>
            <w:r w:rsidR="00CC3024">
              <w:rPr>
                <w:rFonts w:ascii="Arial" w:eastAsia="Arial" w:hAnsi="Arial" w:cs="Arial"/>
                <w:color w:val="000000"/>
                <w:sz w:val="16"/>
                <w:szCs w:val="16"/>
              </w:rPr>
              <w:t>las plenarias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para ser debatido</w:t>
            </w:r>
            <w:r w:rsidR="00A63CB6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votado</w:t>
            </w:r>
            <w:r w:rsidR="00A63CB6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EA327FF" w14:textId="77777777" w:rsidR="00CC3024" w:rsidRPr="007315CC" w:rsidRDefault="00CC3024" w:rsidP="00CC3024">
            <w:pPr>
              <w:pStyle w:val="Prrafodelista"/>
              <w:spacing w:after="0" w:line="240" w:lineRule="auto"/>
              <w:ind w:left="306" w:right="3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8AAA7F3" w14:textId="7668CF93" w:rsidR="007315CC" w:rsidRDefault="007315CC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Una vez aprobado</w:t>
            </w:r>
            <w:r w:rsidR="000D146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pasa a presidencia de la </w:t>
            </w:r>
            <w:r w:rsidR="0055407A"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epública para ser ordenada su publicación en el diario oficial</w:t>
            </w:r>
            <w:r w:rsidR="00084E61">
              <w:rPr>
                <w:rFonts w:ascii="Arial" w:eastAsia="Arial" w:hAnsi="Arial" w:cs="Arial"/>
                <w:color w:val="000000"/>
                <w:sz w:val="16"/>
                <w:szCs w:val="16"/>
              </w:rPr>
              <w:t>, (En primera y segunda vuelta)</w:t>
            </w:r>
            <w:r w:rsidRPr="007315CC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10B6066" w14:textId="77777777" w:rsidR="00CC3024" w:rsidRPr="00CC3024" w:rsidRDefault="00CC3024" w:rsidP="00CC3024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9436F7C" w14:textId="47B84EF1" w:rsidR="00283F04" w:rsidRDefault="00283F04" w:rsidP="000A409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06" w:right="30" w:hanging="28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(En segunda vuelta) Se debe tener en cuenta que no se podrán debatir temas nuevos o aquellos que no se hayan relacionado en la etapa inicial. </w:t>
            </w:r>
          </w:p>
          <w:p w14:paraId="2701F1A3" w14:textId="77777777" w:rsidR="00B410D0" w:rsidRDefault="00B410D0" w:rsidP="00AD21D3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BC" w14:textId="06C9A872" w:rsidR="00FB1140" w:rsidRDefault="008F7B47" w:rsidP="00696206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F7B47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BD" w14:textId="77777777" w:rsidR="00FB1140" w:rsidRDefault="00A329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Proyecto de Acto Legislativo aprobado</w:t>
            </w:r>
          </w:p>
          <w:p w14:paraId="4E6C57BE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40776C" w14:textId="55490635" w:rsidR="004C3A2C" w:rsidRPr="004C3A2C" w:rsidRDefault="00A32906" w:rsidP="004C3A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Proyecto de Acto Legislativo archivado</w:t>
            </w:r>
            <w:r w:rsidR="004D242F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10223670" w14:textId="77777777" w:rsidR="004C3A2C" w:rsidRDefault="004C3A2C" w:rsidP="004C3A2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48A145" w14:textId="77777777" w:rsidR="004C3A2C" w:rsidRDefault="004C3A2C" w:rsidP="004C3A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Proyecto de Acto Legislativo retirado. </w:t>
            </w:r>
          </w:p>
          <w:p w14:paraId="655F933B" w14:textId="77777777" w:rsidR="004C3A2C" w:rsidRDefault="004C3A2C" w:rsidP="004C3A2C">
            <w:pPr>
              <w:pStyle w:val="Prrafodelista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C0" w14:textId="5B993217" w:rsidR="004C3A2C" w:rsidRPr="004C3A2C" w:rsidRDefault="004C3A2C" w:rsidP="00182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5090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Estado y pueblo colombiano</w:t>
            </w:r>
          </w:p>
          <w:p w14:paraId="69BD67DF" w14:textId="77777777" w:rsidR="007315CC" w:rsidRDefault="007315C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E6C57C1" w14:textId="4AC2ADE7" w:rsidR="004C3A2C" w:rsidRDefault="004C3A2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Senado de la República </w:t>
            </w:r>
          </w:p>
        </w:tc>
      </w:tr>
      <w:tr w:rsidR="00FB1140" w14:paraId="4E6C57C5" w14:textId="77777777">
        <w:tc>
          <w:tcPr>
            <w:tcW w:w="6561" w:type="dxa"/>
            <w:gridSpan w:val="8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4E6C57C3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10. REQUISITOS APLICABLES</w:t>
            </w:r>
          </w:p>
        </w:tc>
        <w:tc>
          <w:tcPr>
            <w:tcW w:w="6304" w:type="dxa"/>
            <w:gridSpan w:val="13"/>
            <w:tcBorders>
              <w:bottom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14:paraId="4E6C57C4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 DOCUMENTACIÓN</w:t>
            </w:r>
          </w:p>
        </w:tc>
      </w:tr>
      <w:tr w:rsidR="00FB1140" w14:paraId="4E6C57C9" w14:textId="77777777">
        <w:tc>
          <w:tcPr>
            <w:tcW w:w="6561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4E6C57C6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10.1 NTC GP 1000:2009;           10.2 MECI 1000:2005                  10.3 LEGALES</w:t>
            </w:r>
          </w:p>
        </w:tc>
        <w:tc>
          <w:tcPr>
            <w:tcW w:w="3024" w:type="dxa"/>
            <w:gridSpan w:val="4"/>
            <w:shd w:val="clear" w:color="auto" w:fill="E6E6E6"/>
            <w:tcMar>
              <w:left w:w="70" w:type="dxa"/>
              <w:right w:w="70" w:type="dxa"/>
            </w:tcMar>
          </w:tcPr>
          <w:p w14:paraId="4E6C57C7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 REGISTROS</w:t>
            </w:r>
          </w:p>
        </w:tc>
        <w:tc>
          <w:tcPr>
            <w:tcW w:w="3280" w:type="dxa"/>
            <w:gridSpan w:val="9"/>
            <w:shd w:val="clear" w:color="auto" w:fill="E6E6E6"/>
            <w:tcMar>
              <w:left w:w="70" w:type="dxa"/>
              <w:right w:w="70" w:type="dxa"/>
            </w:tcMar>
          </w:tcPr>
          <w:p w14:paraId="4E6C57C8" w14:textId="77777777" w:rsidR="00FB1140" w:rsidRDefault="00A32906">
            <w:pPr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DOCUMENTOS ASOCIADOS</w:t>
            </w:r>
          </w:p>
        </w:tc>
      </w:tr>
      <w:tr w:rsidR="00FB1140" w14:paraId="4E6C57E4" w14:textId="77777777">
        <w:tc>
          <w:tcPr>
            <w:tcW w:w="2303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4E6C57CA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CB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Principios de Gestión de la Calidad Numeral 1.2 literales a, b, c, d, e, g, j.</w:t>
            </w:r>
          </w:p>
          <w:p w14:paraId="4E6C57CC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Requisitos generales numeral 4.1. Literales a, b. Enfoque al cliente numeral 5.2 Planificación del Sistema de gestión de calidad numeral 5.4.2. Literal a. 5.5.3 comunicación interna</w:t>
            </w:r>
          </w:p>
          <w:p w14:paraId="4E6C57CD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Gestión de los recursos numeral 6. Realización del producto o prestación del servicio numeral 7. </w:t>
            </w:r>
          </w:p>
          <w:p w14:paraId="4E6C57CE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Medición, análisis y mejora numeral 8.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7665C289" w14:textId="77777777" w:rsidR="005423B4" w:rsidRDefault="00A32906" w:rsidP="00653BBE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Manual Técnico del Modelo Estándar de Control Interno para el Estado Colombiano MECI 2014</w:t>
            </w:r>
            <w:r w:rsidR="00655D09">
              <w:rPr>
                <w:rFonts w:ascii="Arial" w:eastAsia="Arial" w:hAnsi="Arial" w:cs="Arial"/>
                <w:sz w:val="16"/>
                <w:szCs w:val="16"/>
              </w:rPr>
              <w:t xml:space="preserve"> apartado 3.1 autocontrol en donde todos y cada uno de los servidores públicos de la entidad </w:t>
            </w:r>
            <w:r w:rsidR="0012359C">
              <w:rPr>
                <w:rFonts w:ascii="Arial" w:eastAsia="Arial" w:hAnsi="Arial" w:cs="Arial"/>
                <w:sz w:val="16"/>
                <w:szCs w:val="16"/>
              </w:rPr>
              <w:t>podrá evaluar y controlar, detectar anomalías</w:t>
            </w:r>
            <w:r w:rsidR="00A00F59">
              <w:rPr>
                <w:rFonts w:ascii="Arial" w:eastAsia="Arial" w:hAnsi="Arial" w:cs="Arial"/>
                <w:sz w:val="16"/>
                <w:szCs w:val="16"/>
              </w:rPr>
              <w:t xml:space="preserve"> y posibles medidas correctivas</w:t>
            </w:r>
            <w:bookmarkStart w:id="1" w:name="_heading=h.30j0zll" w:colFirst="0" w:colLast="0"/>
            <w:bookmarkEnd w:id="1"/>
            <w:r w:rsidR="00A96682">
              <w:rPr>
                <w:rFonts w:ascii="Arial" w:eastAsia="Arial" w:hAnsi="Arial" w:cs="Arial"/>
                <w:sz w:val="16"/>
                <w:szCs w:val="16"/>
              </w:rPr>
              <w:t xml:space="preserve"> para las actividades que se han estipulado bajo la constitución polític</w:t>
            </w:r>
            <w:r w:rsidR="0043654A">
              <w:rPr>
                <w:rFonts w:ascii="Arial" w:eastAsia="Arial" w:hAnsi="Arial" w:cs="Arial"/>
                <w:sz w:val="16"/>
                <w:szCs w:val="16"/>
              </w:rPr>
              <w:t xml:space="preserve">a. </w:t>
            </w:r>
          </w:p>
          <w:p w14:paraId="4E6C57D0" w14:textId="670CF026" w:rsidR="00FB1140" w:rsidRDefault="00A96682" w:rsidP="00653BBE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4E6C57D1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Constitución Política de Colombia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3079E36" w14:textId="180FDE1D" w:rsidR="00B50F44" w:rsidRDefault="00B50F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32906" w:rsidRPr="00655D09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 xml:space="preserve">142 inc.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5DE3AEA6" w14:textId="77777777" w:rsidR="00B50F44" w:rsidRDefault="00B50F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</w:t>
            </w:r>
            <w:r w:rsidRPr="00655D09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32906" w:rsidRPr="00655D09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>160 inc 4</w:t>
            </w:r>
          </w:p>
          <w:p w14:paraId="4E6C57D2" w14:textId="1A647803" w:rsidR="00FB1140" w:rsidRPr="00655D09" w:rsidRDefault="00B50F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</w:t>
            </w:r>
            <w:r w:rsidR="00A32906" w:rsidRPr="00655D09">
              <w:rPr>
                <w:rFonts w:ascii="Arial" w:eastAsia="Arial" w:hAnsi="Arial" w:cs="Arial"/>
                <w:color w:val="000000"/>
                <w:sz w:val="16"/>
                <w:szCs w:val="16"/>
                <w:lang w:val="en-US"/>
              </w:rPr>
              <w:t xml:space="preserve"> 375</w:t>
            </w:r>
          </w:p>
          <w:p w14:paraId="4E6C57D3" w14:textId="1326B03E" w:rsidR="00FB1140" w:rsidRDefault="00B50F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Artículos</w:t>
            </w:r>
            <w:r w:rsidR="003D187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A32906">
              <w:rPr>
                <w:rFonts w:ascii="Arial" w:eastAsia="Arial" w:hAnsi="Arial" w:cs="Arial"/>
                <w:color w:val="000000"/>
                <w:sz w:val="16"/>
                <w:szCs w:val="16"/>
              </w:rPr>
              <w:t>114,142,155,160,163,183,237,241,265,374 al 379.</w:t>
            </w:r>
          </w:p>
          <w:p w14:paraId="4E6C57D4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D5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Ley 5 de 1992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79DAD8F" w14:textId="058F15E6" w:rsidR="00B50F44" w:rsidRDefault="00B50F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Artículo 6 </w:t>
            </w:r>
            <w:r w:rsidR="003D187A">
              <w:rPr>
                <w:rFonts w:ascii="Arial" w:eastAsia="Arial" w:hAnsi="Arial" w:cs="Arial"/>
                <w:color w:val="000000"/>
                <w:sz w:val="16"/>
                <w:szCs w:val="16"/>
              </w:rPr>
              <w:t>núm.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</w:t>
            </w:r>
          </w:p>
          <w:p w14:paraId="42813643" w14:textId="1E8D72DD" w:rsidR="00B50F44" w:rsidRDefault="00B50F44" w:rsidP="00B50F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 34</w:t>
            </w:r>
          </w:p>
          <w:p w14:paraId="22330A11" w14:textId="05F01B69" w:rsidR="00B50F44" w:rsidRPr="00B50F44" w:rsidRDefault="00B50F44" w:rsidP="00B50F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 150</w:t>
            </w:r>
            <w:r w:rsidR="003D187A">
              <w:rPr>
                <w:rFonts w:ascii="Arial" w:eastAsia="Arial" w:hAnsi="Arial" w:cs="Arial"/>
                <w:color w:val="000000"/>
                <w:sz w:val="16"/>
                <w:szCs w:val="16"/>
              </w:rPr>
              <w:t>,174</w:t>
            </w:r>
            <w:r w:rsidR="004C3A2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y 155</w:t>
            </w:r>
          </w:p>
          <w:p w14:paraId="4E6C57D6" w14:textId="239649E5" w:rsidR="00FB1140" w:rsidRDefault="00A3290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Artículos 218 al 232</w:t>
            </w:r>
          </w:p>
          <w:p w14:paraId="2328D2D7" w14:textId="77777777" w:rsidR="00EA6B9C" w:rsidRDefault="00EA6B9C" w:rsidP="00EA6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12D4E06" w14:textId="625CF4D1" w:rsidR="00FB1140" w:rsidRPr="007315CC" w:rsidRDefault="00EA6B9C" w:rsidP="00EA6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7315CC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Acto Legislativo 001 de 2003</w:t>
            </w:r>
          </w:p>
          <w:p w14:paraId="4E6C57D8" w14:textId="4540CF49" w:rsidR="00EA6B9C" w:rsidRPr="00EA6B9C" w:rsidRDefault="00EA6B9C" w:rsidP="00EA6B9C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Artículo 8</w:t>
            </w:r>
          </w:p>
        </w:tc>
        <w:tc>
          <w:tcPr>
            <w:tcW w:w="3024" w:type="dxa"/>
            <w:gridSpan w:val="4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57B256A8" w14:textId="77777777" w:rsidR="00FB1140" w:rsidRDefault="005B023E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Radicación del proyecto </w:t>
            </w:r>
          </w:p>
          <w:p w14:paraId="09C56595" w14:textId="77777777" w:rsidR="005B023E" w:rsidRDefault="005B023E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Acumulación de proyectos </w:t>
            </w:r>
          </w:p>
          <w:p w14:paraId="22F0DA5C" w14:textId="2F632AA9" w:rsidR="005B023E" w:rsidRPr="00393BE4" w:rsidRDefault="005B023E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93BE4">
              <w:rPr>
                <w:rFonts w:ascii="Arial" w:eastAsia="Arial" w:hAnsi="Arial" w:cs="Arial"/>
                <w:sz w:val="16"/>
                <w:szCs w:val="16"/>
              </w:rPr>
              <w:t xml:space="preserve">Publicaciones </w:t>
            </w:r>
            <w:r w:rsidR="00393BE4" w:rsidRPr="00393BE4">
              <w:rPr>
                <w:rFonts w:ascii="Arial" w:eastAsia="Arial" w:hAnsi="Arial" w:cs="Arial"/>
                <w:sz w:val="16"/>
                <w:szCs w:val="16"/>
              </w:rPr>
              <w:t>en Gaceta (Ponencias,</w:t>
            </w:r>
            <w:r w:rsidR="00393BE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93BE4" w:rsidRPr="00393BE4">
              <w:rPr>
                <w:rFonts w:ascii="Arial" w:eastAsia="Arial" w:hAnsi="Arial" w:cs="Arial"/>
                <w:sz w:val="16"/>
                <w:szCs w:val="16"/>
              </w:rPr>
              <w:t>Enmiendas, Textos aprobados, Actas</w:t>
            </w:r>
            <w:r w:rsidR="006227F9">
              <w:rPr>
                <w:rFonts w:ascii="Arial" w:eastAsia="Arial" w:hAnsi="Arial" w:cs="Arial"/>
                <w:sz w:val="16"/>
                <w:szCs w:val="16"/>
              </w:rPr>
              <w:t>, Audiencias públicas</w:t>
            </w:r>
            <w:r w:rsidR="00393BE4" w:rsidRPr="00393BE4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393BE4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51E8956" w14:textId="1A4E0975" w:rsidR="00393BE4" w:rsidRPr="00393BE4" w:rsidRDefault="00393BE4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93BE4">
              <w:rPr>
                <w:rFonts w:ascii="Arial" w:eastAsia="Arial" w:hAnsi="Arial" w:cs="Arial"/>
                <w:sz w:val="16"/>
                <w:szCs w:val="16"/>
              </w:rPr>
              <w:t xml:space="preserve">Publicaciones en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Página web </w:t>
            </w:r>
            <w:r w:rsidRPr="00393BE4"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Conceptos</w:t>
            </w:r>
            <w:r w:rsidRPr="00393BE4"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F632223" w14:textId="3ECD9476" w:rsidR="005B023E" w:rsidRDefault="005B023E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Grabaciones</w:t>
            </w:r>
            <w:r w:rsidR="00393BE4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E6C57D9" w14:textId="7F30AC84" w:rsidR="005B023E" w:rsidRPr="005B023E" w:rsidRDefault="005B023E" w:rsidP="00393BE4">
            <w:pPr>
              <w:numPr>
                <w:ilvl w:val="0"/>
                <w:numId w:val="6"/>
              </w:numPr>
              <w:spacing w:after="0" w:line="240" w:lineRule="auto"/>
              <w:ind w:left="204" w:right="124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Autos</w:t>
            </w:r>
            <w:r w:rsidR="00393BE4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3280" w:type="dxa"/>
            <w:gridSpan w:val="9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4E6C57DA" w14:textId="79CFC151" w:rsidR="00FB1140" w:rsidRDefault="005B023E" w:rsidP="005B023E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Conceptos emitidos por las instituciones</w:t>
            </w:r>
            <w:r w:rsidR="0098247B">
              <w:rPr>
                <w:rFonts w:ascii="Arial" w:eastAsia="Arial" w:hAnsi="Arial" w:cs="Arial"/>
                <w:sz w:val="16"/>
                <w:szCs w:val="16"/>
              </w:rPr>
              <w:t xml:space="preserve"> competentes al tema a tratante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4E6C57DB" w14:textId="30EF41F1" w:rsidR="00FB1140" w:rsidRDefault="00A32906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Actas de Sesiones</w:t>
            </w:r>
          </w:p>
          <w:p w14:paraId="65C17F55" w14:textId="4B3ED657" w:rsidR="00C04CA8" w:rsidRDefault="00C04CA8">
            <w:pPr>
              <w:numPr>
                <w:ilvl w:val="0"/>
                <w:numId w:val="1"/>
              </w:numPr>
              <w:spacing w:after="0" w:line="240" w:lineRule="auto"/>
              <w:ind w:left="167" w:hanging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Audiencias públicas</w:t>
            </w:r>
          </w:p>
          <w:p w14:paraId="4E6C57E0" w14:textId="77777777" w:rsidR="00FB1140" w:rsidRDefault="00FB114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E1" w14:textId="77777777" w:rsidR="00FB1140" w:rsidRDefault="00FB1140">
            <w:pPr>
              <w:spacing w:after="0" w:line="240" w:lineRule="auto"/>
              <w:ind w:left="1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E2" w14:textId="77777777" w:rsidR="00FB1140" w:rsidRDefault="00FB1140">
            <w:pPr>
              <w:spacing w:after="0" w:line="240" w:lineRule="auto"/>
              <w:ind w:left="1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E3" w14:textId="77777777" w:rsidR="00FB1140" w:rsidRDefault="00FB1140">
            <w:pPr>
              <w:spacing w:after="0" w:line="240" w:lineRule="auto"/>
              <w:ind w:left="16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7E7" w14:textId="77777777">
        <w:trPr>
          <w:cantSplit/>
        </w:trPr>
        <w:tc>
          <w:tcPr>
            <w:tcW w:w="6561" w:type="dxa"/>
            <w:gridSpan w:val="8"/>
            <w:shd w:val="clear" w:color="auto" w:fill="E6E6E6"/>
            <w:tcMar>
              <w:left w:w="70" w:type="dxa"/>
              <w:right w:w="70" w:type="dxa"/>
            </w:tcMar>
          </w:tcPr>
          <w:p w14:paraId="4E6C57E5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 RIESGOS</w:t>
            </w:r>
          </w:p>
        </w:tc>
        <w:tc>
          <w:tcPr>
            <w:tcW w:w="6304" w:type="dxa"/>
            <w:gridSpan w:val="13"/>
            <w:shd w:val="clear" w:color="auto" w:fill="E6E6E6"/>
            <w:tcMar>
              <w:left w:w="70" w:type="dxa"/>
              <w:right w:w="70" w:type="dxa"/>
            </w:tcMar>
          </w:tcPr>
          <w:p w14:paraId="4E6C57E6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 PUNTOS DE CONTROL</w:t>
            </w:r>
          </w:p>
        </w:tc>
      </w:tr>
      <w:tr w:rsidR="00FB1140" w14:paraId="4E6C57EF" w14:textId="77777777">
        <w:trPr>
          <w:cantSplit/>
        </w:trPr>
        <w:tc>
          <w:tcPr>
            <w:tcW w:w="6561" w:type="dxa"/>
            <w:gridSpan w:val="8"/>
            <w:tcMar>
              <w:left w:w="70" w:type="dxa"/>
              <w:right w:w="70" w:type="dxa"/>
            </w:tcMar>
          </w:tcPr>
          <w:p w14:paraId="3F780A8D" w14:textId="1DF719E0" w:rsidR="002C1FC3" w:rsidRDefault="002C1FC3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90" w:hanging="18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Que se radiquen las proposiciones y no se sometan a consideración ni a votación</w:t>
            </w:r>
            <w:r w:rsidR="00050244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33BE2EA" w14:textId="127E9A6E" w:rsidR="002C1FC3" w:rsidRDefault="002C1FC3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90" w:hanging="18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Que el anuncio se realice en sesión distinta</w:t>
            </w:r>
            <w:r w:rsidR="00050244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348E8B8" w14:textId="2463CA2B" w:rsidR="005B023E" w:rsidRPr="002C1FC3" w:rsidRDefault="002C1FC3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90" w:hanging="18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Que los documentos no se publiquen de manera correcta en la gaceta. </w:t>
            </w:r>
            <w:r w:rsidR="005B023E" w:rsidRPr="002C1FC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4E6C57EB" w14:textId="1091D7B6" w:rsidR="004857A5" w:rsidRPr="002C1FC3" w:rsidRDefault="002C1FC3" w:rsidP="00F12AD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90" w:hanging="18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Que l</w:t>
            </w:r>
            <w:r w:rsidR="005B023E">
              <w:rPr>
                <w:rFonts w:ascii="Arial" w:eastAsia="Arial" w:hAnsi="Arial" w:cs="Arial"/>
                <w:sz w:val="16"/>
                <w:szCs w:val="16"/>
              </w:rPr>
              <w:t xml:space="preserve">a ponencia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contenga </w:t>
            </w:r>
            <w:r w:rsidR="005B023E">
              <w:rPr>
                <w:rFonts w:ascii="Arial" w:eastAsia="Arial" w:hAnsi="Arial" w:cs="Arial"/>
                <w:sz w:val="16"/>
                <w:szCs w:val="16"/>
              </w:rPr>
              <w:t>errores</w:t>
            </w:r>
            <w:r w:rsidR="00F12AD6">
              <w:rPr>
                <w:rFonts w:ascii="Arial" w:eastAsia="Arial" w:hAnsi="Arial" w:cs="Arial"/>
                <w:sz w:val="16"/>
                <w:szCs w:val="16"/>
              </w:rPr>
              <w:t xml:space="preserve"> de forma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5B023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04" w:type="dxa"/>
            <w:gridSpan w:val="13"/>
            <w:tcMar>
              <w:left w:w="70" w:type="dxa"/>
              <w:right w:w="70" w:type="dxa"/>
            </w:tcMar>
          </w:tcPr>
          <w:p w14:paraId="1513C220" w14:textId="25BAEA91" w:rsidR="005B023E" w:rsidRDefault="002C1FC3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4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Programación de las sesiones en los sistemas informáticos que posee la comisión</w:t>
            </w:r>
            <w:r w:rsidR="000321F0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A634C66" w14:textId="0E43AFB0" w:rsidR="002C1FC3" w:rsidRDefault="000321F0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4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Publicación </w:t>
            </w:r>
            <w:r w:rsidR="002C1FC3"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orden del día en la página web. </w:t>
            </w:r>
          </w:p>
          <w:p w14:paraId="133C5395" w14:textId="77777777" w:rsidR="002C1FC3" w:rsidRDefault="002C1FC3" w:rsidP="000321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4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Verificar documentación publicada una vez el proveedor confirme su publicación. </w:t>
            </w:r>
          </w:p>
          <w:p w14:paraId="5BEA3689" w14:textId="77777777" w:rsidR="00DC6377" w:rsidRDefault="002C1FC3" w:rsidP="00F12AD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4" w:hanging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Revisar y </w:t>
            </w:r>
            <w:r w:rsidR="00F12AD6">
              <w:rPr>
                <w:rFonts w:ascii="Arial" w:eastAsia="Arial" w:hAnsi="Arial" w:cs="Arial"/>
                <w:sz w:val="16"/>
                <w:szCs w:val="16"/>
              </w:rPr>
              <w:t xml:space="preserve">devolver para que se corrija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antes de enviar a publicación. </w:t>
            </w:r>
          </w:p>
          <w:p w14:paraId="1CE7A000" w14:textId="77777777" w:rsidR="00DC6377" w:rsidRDefault="00DC6377" w:rsidP="00DC637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CBEFA9" w14:textId="77777777" w:rsidR="00DC6377" w:rsidRDefault="00DC6377" w:rsidP="00DC637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9DA827" w14:textId="77777777" w:rsidR="00DC6377" w:rsidRDefault="00DC6377" w:rsidP="00DC637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FD5A7D" w14:textId="77777777" w:rsidR="00DC6377" w:rsidRDefault="00DC6377" w:rsidP="00DC637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6C57EE" w14:textId="2B9FE2C1" w:rsidR="002C1FC3" w:rsidRPr="00DC6377" w:rsidRDefault="002C1FC3" w:rsidP="00DC637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7F1" w14:textId="77777777">
        <w:trPr>
          <w:cantSplit/>
        </w:trPr>
        <w:tc>
          <w:tcPr>
            <w:tcW w:w="12865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4E6C57F0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 RECURSOS</w:t>
            </w:r>
          </w:p>
        </w:tc>
      </w:tr>
      <w:tr w:rsidR="00FB1140" w14:paraId="4E6C57F7" w14:textId="77777777">
        <w:trPr>
          <w:cantSplit/>
        </w:trPr>
        <w:tc>
          <w:tcPr>
            <w:tcW w:w="12865" w:type="dxa"/>
            <w:gridSpan w:val="21"/>
            <w:shd w:val="clear" w:color="auto" w:fill="auto"/>
            <w:tcMar>
              <w:left w:w="70" w:type="dxa"/>
              <w:right w:w="70" w:type="dxa"/>
            </w:tcMar>
          </w:tcPr>
          <w:p w14:paraId="4E6C57F2" w14:textId="77777777" w:rsidR="00FB1140" w:rsidRDefault="00A3290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Humanos: Personal de planta, contratistas y Congresistas</w:t>
            </w:r>
          </w:p>
          <w:p w14:paraId="4E6C57F3" w14:textId="77777777" w:rsidR="00FB1140" w:rsidRDefault="00A3290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Financieros: Los definidos en el presupuesto de la entidad</w:t>
            </w:r>
          </w:p>
          <w:p w14:paraId="4E6C57F4" w14:textId="001B02A0" w:rsidR="00FB1140" w:rsidRDefault="00A3290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Tecnológicos: Hardware y software Sistemas de comunicación (Teléfono fijo, Internet, grabación sonido TV, radio y video), </w:t>
            </w:r>
          </w:p>
          <w:p w14:paraId="4E6C57F5" w14:textId="77777777" w:rsidR="00FB1140" w:rsidRDefault="00A3290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Físicos: Infraestructura del recinto y Comisiones</w:t>
            </w:r>
          </w:p>
          <w:p w14:paraId="4E6C57F6" w14:textId="77777777" w:rsidR="00FB1140" w:rsidRDefault="00A3290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Materiales: Formatos y papelería</w:t>
            </w:r>
          </w:p>
        </w:tc>
      </w:tr>
      <w:tr w:rsidR="00FB1140" w14:paraId="4E6C57F9" w14:textId="77777777">
        <w:trPr>
          <w:cantSplit/>
        </w:trPr>
        <w:tc>
          <w:tcPr>
            <w:tcW w:w="12865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4E6C57F8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 CONTROL DE CAMBIOS</w:t>
            </w:r>
          </w:p>
        </w:tc>
      </w:tr>
      <w:tr w:rsidR="00FB1140" w14:paraId="4E6C57FE" w14:textId="77777777">
        <w:trPr>
          <w:cantSplit/>
        </w:trPr>
        <w:tc>
          <w:tcPr>
            <w:tcW w:w="1047" w:type="dxa"/>
            <w:tcMar>
              <w:left w:w="70" w:type="dxa"/>
              <w:right w:w="70" w:type="dxa"/>
            </w:tcMar>
          </w:tcPr>
          <w:p w14:paraId="4E6C57FA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VERSIÓN</w:t>
            </w:r>
          </w:p>
        </w:tc>
        <w:tc>
          <w:tcPr>
            <w:tcW w:w="9081" w:type="dxa"/>
            <w:gridSpan w:val="15"/>
            <w:tcMar>
              <w:left w:w="70" w:type="dxa"/>
              <w:right w:w="70" w:type="dxa"/>
            </w:tcMar>
          </w:tcPr>
          <w:p w14:paraId="4E6C57FB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DESCRIPCIÓN DEL CAMBIO</w:t>
            </w:r>
          </w:p>
        </w:tc>
        <w:tc>
          <w:tcPr>
            <w:tcW w:w="1780" w:type="dxa"/>
            <w:gridSpan w:val="2"/>
            <w:tcMar>
              <w:left w:w="70" w:type="dxa"/>
              <w:right w:w="70" w:type="dxa"/>
            </w:tcMar>
          </w:tcPr>
          <w:p w14:paraId="4E6C57FC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RESPONSABLE</w:t>
            </w:r>
          </w:p>
        </w:tc>
        <w:tc>
          <w:tcPr>
            <w:tcW w:w="957" w:type="dxa"/>
            <w:gridSpan w:val="3"/>
            <w:tcMar>
              <w:left w:w="70" w:type="dxa"/>
              <w:right w:w="70" w:type="dxa"/>
            </w:tcMar>
          </w:tcPr>
          <w:p w14:paraId="4E6C57FD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  <w:tr w:rsidR="00FB1140" w14:paraId="4E6C5803" w14:textId="77777777">
        <w:trPr>
          <w:cantSplit/>
        </w:trPr>
        <w:tc>
          <w:tcPr>
            <w:tcW w:w="1047" w:type="dxa"/>
            <w:tcMar>
              <w:left w:w="70" w:type="dxa"/>
              <w:right w:w="70" w:type="dxa"/>
            </w:tcMar>
          </w:tcPr>
          <w:p w14:paraId="4E6C57FF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081" w:type="dxa"/>
            <w:gridSpan w:val="15"/>
            <w:tcMar>
              <w:left w:w="70" w:type="dxa"/>
              <w:right w:w="70" w:type="dxa"/>
            </w:tcMar>
          </w:tcPr>
          <w:p w14:paraId="4E6C5800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tcMar>
              <w:left w:w="70" w:type="dxa"/>
              <w:right w:w="70" w:type="dxa"/>
            </w:tcMar>
          </w:tcPr>
          <w:p w14:paraId="4E6C5801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Mar>
              <w:left w:w="70" w:type="dxa"/>
              <w:right w:w="70" w:type="dxa"/>
            </w:tcMar>
          </w:tcPr>
          <w:p w14:paraId="4E6C5802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808" w14:textId="77777777">
        <w:trPr>
          <w:cantSplit/>
        </w:trPr>
        <w:tc>
          <w:tcPr>
            <w:tcW w:w="1047" w:type="dxa"/>
            <w:tcMar>
              <w:left w:w="70" w:type="dxa"/>
              <w:right w:w="70" w:type="dxa"/>
            </w:tcMar>
          </w:tcPr>
          <w:p w14:paraId="4E6C5804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081" w:type="dxa"/>
            <w:gridSpan w:val="15"/>
            <w:tcMar>
              <w:left w:w="70" w:type="dxa"/>
              <w:right w:w="70" w:type="dxa"/>
            </w:tcMar>
          </w:tcPr>
          <w:p w14:paraId="4E6C5805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gridSpan w:val="2"/>
            <w:tcMar>
              <w:left w:w="70" w:type="dxa"/>
              <w:right w:w="70" w:type="dxa"/>
            </w:tcMar>
          </w:tcPr>
          <w:p w14:paraId="4E6C5806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Mar>
              <w:left w:w="70" w:type="dxa"/>
              <w:right w:w="70" w:type="dxa"/>
            </w:tcMar>
          </w:tcPr>
          <w:p w14:paraId="4E6C5807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1140" w14:paraId="4E6C580D" w14:textId="77777777">
        <w:trPr>
          <w:cantSplit/>
        </w:trPr>
        <w:tc>
          <w:tcPr>
            <w:tcW w:w="1047" w:type="dxa"/>
            <w:tcMar>
              <w:left w:w="70" w:type="dxa"/>
              <w:right w:w="70" w:type="dxa"/>
            </w:tcMar>
          </w:tcPr>
          <w:p w14:paraId="4E6C5809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081" w:type="dxa"/>
            <w:gridSpan w:val="15"/>
            <w:tcMar>
              <w:left w:w="70" w:type="dxa"/>
              <w:right w:w="70" w:type="dxa"/>
            </w:tcMar>
          </w:tcPr>
          <w:p w14:paraId="4E6C580A" w14:textId="77777777" w:rsidR="00FB1140" w:rsidRDefault="00A3290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 crea el proceso misional electoral. </w:t>
            </w:r>
          </w:p>
        </w:tc>
        <w:tc>
          <w:tcPr>
            <w:tcW w:w="1780" w:type="dxa"/>
            <w:gridSpan w:val="2"/>
            <w:tcMar>
              <w:left w:w="70" w:type="dxa"/>
              <w:right w:w="70" w:type="dxa"/>
            </w:tcMar>
          </w:tcPr>
          <w:p w14:paraId="4E6C580B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Equipo de Calidad – Primera Vicepresidencia</w:t>
            </w:r>
          </w:p>
        </w:tc>
        <w:tc>
          <w:tcPr>
            <w:tcW w:w="957" w:type="dxa"/>
            <w:gridSpan w:val="3"/>
            <w:tcMar>
              <w:left w:w="70" w:type="dxa"/>
              <w:right w:w="70" w:type="dxa"/>
            </w:tcMar>
          </w:tcPr>
          <w:p w14:paraId="4E6C580C" w14:textId="77777777" w:rsidR="00FB1140" w:rsidRDefault="00A3290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11/11/2022</w:t>
            </w:r>
          </w:p>
        </w:tc>
      </w:tr>
      <w:tr w:rsidR="00FB1140" w14:paraId="4E6C580F" w14:textId="77777777">
        <w:trPr>
          <w:cantSplit/>
        </w:trPr>
        <w:tc>
          <w:tcPr>
            <w:tcW w:w="12865" w:type="dxa"/>
            <w:gridSpan w:val="21"/>
            <w:shd w:val="clear" w:color="auto" w:fill="D9D9D9"/>
            <w:tcMar>
              <w:left w:w="70" w:type="dxa"/>
              <w:right w:w="70" w:type="dxa"/>
            </w:tcMar>
          </w:tcPr>
          <w:p w14:paraId="4E6C580E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 CUADRO DE DISTRIBUCIÓN</w:t>
            </w:r>
          </w:p>
        </w:tc>
      </w:tr>
      <w:tr w:rsidR="00FB1140" w14:paraId="4E6C5814" w14:textId="77777777">
        <w:trPr>
          <w:gridAfter w:val="1"/>
          <w:wAfter w:w="13" w:type="dxa"/>
          <w:cantSplit/>
        </w:trPr>
        <w:tc>
          <w:tcPr>
            <w:tcW w:w="1626" w:type="dxa"/>
            <w:gridSpan w:val="2"/>
            <w:tcMar>
              <w:left w:w="70" w:type="dxa"/>
              <w:right w:w="70" w:type="dxa"/>
            </w:tcMar>
          </w:tcPr>
          <w:p w14:paraId="4E6C5810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 Copia Controlada</w:t>
            </w:r>
          </w:p>
        </w:tc>
        <w:tc>
          <w:tcPr>
            <w:tcW w:w="6353" w:type="dxa"/>
            <w:gridSpan w:val="9"/>
            <w:tcMar>
              <w:left w:w="70" w:type="dxa"/>
              <w:right w:w="70" w:type="dxa"/>
            </w:tcMar>
          </w:tcPr>
          <w:p w14:paraId="4E6C5811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CARGO/PERSONA/DEPENDENCIA</w:t>
            </w:r>
          </w:p>
        </w:tc>
        <w:tc>
          <w:tcPr>
            <w:tcW w:w="2141" w:type="dxa"/>
            <w:gridSpan w:val="4"/>
            <w:tcMar>
              <w:left w:w="70" w:type="dxa"/>
              <w:right w:w="70" w:type="dxa"/>
            </w:tcMar>
          </w:tcPr>
          <w:p w14:paraId="4E6C5812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RECIBIDO</w:t>
            </w:r>
          </w:p>
        </w:tc>
        <w:tc>
          <w:tcPr>
            <w:tcW w:w="2732" w:type="dxa"/>
            <w:gridSpan w:val="5"/>
            <w:tcMar>
              <w:left w:w="70" w:type="dxa"/>
              <w:right w:w="70" w:type="dxa"/>
            </w:tcMar>
          </w:tcPr>
          <w:p w14:paraId="4E6C5813" w14:textId="77777777" w:rsidR="00FB1140" w:rsidRDefault="00A32906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</w:t>
            </w:r>
          </w:p>
        </w:tc>
      </w:tr>
      <w:tr w:rsidR="00FB1140" w14:paraId="4E6C5819" w14:textId="77777777">
        <w:trPr>
          <w:gridAfter w:val="1"/>
          <w:wAfter w:w="13" w:type="dxa"/>
          <w:cantSplit/>
        </w:trPr>
        <w:tc>
          <w:tcPr>
            <w:tcW w:w="1626" w:type="dxa"/>
            <w:gridSpan w:val="2"/>
            <w:tcMar>
              <w:left w:w="70" w:type="dxa"/>
              <w:right w:w="70" w:type="dxa"/>
            </w:tcMar>
          </w:tcPr>
          <w:p w14:paraId="4E6C5815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53" w:type="dxa"/>
            <w:gridSpan w:val="9"/>
            <w:tcMar>
              <w:left w:w="70" w:type="dxa"/>
              <w:right w:w="70" w:type="dxa"/>
            </w:tcMar>
          </w:tcPr>
          <w:p w14:paraId="4E6C5816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gridSpan w:val="4"/>
            <w:tcMar>
              <w:left w:w="70" w:type="dxa"/>
              <w:right w:w="70" w:type="dxa"/>
            </w:tcMar>
          </w:tcPr>
          <w:p w14:paraId="4E6C5817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gridSpan w:val="5"/>
            <w:tcMar>
              <w:left w:w="70" w:type="dxa"/>
              <w:right w:w="70" w:type="dxa"/>
            </w:tcMar>
          </w:tcPr>
          <w:p w14:paraId="4E6C5818" w14:textId="77777777" w:rsidR="00FB1140" w:rsidRDefault="00FB1140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E6C581A" w14:textId="77777777" w:rsidR="00FB1140" w:rsidRDefault="00FB1140">
      <w:pPr>
        <w:rPr>
          <w:rFonts w:ascii="Arial" w:eastAsia="Arial" w:hAnsi="Arial" w:cs="Arial"/>
          <w:sz w:val="26"/>
          <w:szCs w:val="26"/>
        </w:rPr>
      </w:pPr>
    </w:p>
    <w:p w14:paraId="4E6C581B" w14:textId="77777777" w:rsidR="00FB1140" w:rsidRDefault="00FB1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2" w:name="_GoBack"/>
      <w:bookmarkEnd w:id="2"/>
    </w:p>
    <w:sectPr w:rsidR="00FB1140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785B"/>
    <w:multiLevelType w:val="hybridMultilevel"/>
    <w:tmpl w:val="411EB0F6"/>
    <w:lvl w:ilvl="0" w:tplc="41384C7A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208F8"/>
    <w:multiLevelType w:val="multilevel"/>
    <w:tmpl w:val="7B20DB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407118"/>
    <w:multiLevelType w:val="multilevel"/>
    <w:tmpl w:val="EE62E8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B59E6"/>
    <w:multiLevelType w:val="multilevel"/>
    <w:tmpl w:val="3D020240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175D2D"/>
    <w:multiLevelType w:val="multilevel"/>
    <w:tmpl w:val="9A4251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5E3542"/>
    <w:multiLevelType w:val="multilevel"/>
    <w:tmpl w:val="C85615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894408"/>
    <w:multiLevelType w:val="hybridMultilevel"/>
    <w:tmpl w:val="378C58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0BEA"/>
    <w:multiLevelType w:val="multilevel"/>
    <w:tmpl w:val="6EDA2EB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E9C719E"/>
    <w:multiLevelType w:val="hybridMultilevel"/>
    <w:tmpl w:val="7A36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D0FE0"/>
    <w:multiLevelType w:val="multilevel"/>
    <w:tmpl w:val="678256B2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17C16"/>
    <w:multiLevelType w:val="multilevel"/>
    <w:tmpl w:val="44B0602E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78605E"/>
    <w:multiLevelType w:val="multilevel"/>
    <w:tmpl w:val="7414AA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592940"/>
    <w:multiLevelType w:val="multilevel"/>
    <w:tmpl w:val="82D83B32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40"/>
    <w:rsid w:val="0000079F"/>
    <w:rsid w:val="000321F0"/>
    <w:rsid w:val="00050244"/>
    <w:rsid w:val="0008342D"/>
    <w:rsid w:val="00084E61"/>
    <w:rsid w:val="00086DC7"/>
    <w:rsid w:val="000A409A"/>
    <w:rsid w:val="000B694E"/>
    <w:rsid w:val="000D146B"/>
    <w:rsid w:val="0012359C"/>
    <w:rsid w:val="001368D5"/>
    <w:rsid w:val="00167F9A"/>
    <w:rsid w:val="00176445"/>
    <w:rsid w:val="00182099"/>
    <w:rsid w:val="00227978"/>
    <w:rsid w:val="00241B8F"/>
    <w:rsid w:val="0025139B"/>
    <w:rsid w:val="00276FA7"/>
    <w:rsid w:val="00283F04"/>
    <w:rsid w:val="002B15A2"/>
    <w:rsid w:val="002C1FC3"/>
    <w:rsid w:val="002E0279"/>
    <w:rsid w:val="002E3382"/>
    <w:rsid w:val="00393BE4"/>
    <w:rsid w:val="003D187A"/>
    <w:rsid w:val="003D64D5"/>
    <w:rsid w:val="003E0EE8"/>
    <w:rsid w:val="003E7A4B"/>
    <w:rsid w:val="0043654A"/>
    <w:rsid w:val="0047449B"/>
    <w:rsid w:val="004857A5"/>
    <w:rsid w:val="004C3A2C"/>
    <w:rsid w:val="004C5B7F"/>
    <w:rsid w:val="004D242F"/>
    <w:rsid w:val="00503996"/>
    <w:rsid w:val="005265B0"/>
    <w:rsid w:val="00541365"/>
    <w:rsid w:val="005423B4"/>
    <w:rsid w:val="0055407A"/>
    <w:rsid w:val="005750CF"/>
    <w:rsid w:val="0059529D"/>
    <w:rsid w:val="005B023E"/>
    <w:rsid w:val="005C23E5"/>
    <w:rsid w:val="005C5C46"/>
    <w:rsid w:val="005D092F"/>
    <w:rsid w:val="005E554A"/>
    <w:rsid w:val="006227F9"/>
    <w:rsid w:val="006254E2"/>
    <w:rsid w:val="006440C8"/>
    <w:rsid w:val="00653BBE"/>
    <w:rsid w:val="00655D09"/>
    <w:rsid w:val="00661C18"/>
    <w:rsid w:val="00696206"/>
    <w:rsid w:val="006B7165"/>
    <w:rsid w:val="007315CC"/>
    <w:rsid w:val="007C4EAD"/>
    <w:rsid w:val="007D2C61"/>
    <w:rsid w:val="00805319"/>
    <w:rsid w:val="008638B3"/>
    <w:rsid w:val="00885535"/>
    <w:rsid w:val="008A21FA"/>
    <w:rsid w:val="008C5756"/>
    <w:rsid w:val="008F215B"/>
    <w:rsid w:val="008F7B47"/>
    <w:rsid w:val="009030E0"/>
    <w:rsid w:val="00920DE8"/>
    <w:rsid w:val="00977F11"/>
    <w:rsid w:val="0098247B"/>
    <w:rsid w:val="009937B4"/>
    <w:rsid w:val="009D0602"/>
    <w:rsid w:val="009F49B7"/>
    <w:rsid w:val="00A00F59"/>
    <w:rsid w:val="00A01729"/>
    <w:rsid w:val="00A32906"/>
    <w:rsid w:val="00A5788A"/>
    <w:rsid w:val="00A63CB6"/>
    <w:rsid w:val="00A85776"/>
    <w:rsid w:val="00A86382"/>
    <w:rsid w:val="00A96682"/>
    <w:rsid w:val="00AD21D3"/>
    <w:rsid w:val="00AE6564"/>
    <w:rsid w:val="00AF0A01"/>
    <w:rsid w:val="00B068FB"/>
    <w:rsid w:val="00B410D0"/>
    <w:rsid w:val="00B50F44"/>
    <w:rsid w:val="00BC3E28"/>
    <w:rsid w:val="00BD7049"/>
    <w:rsid w:val="00C04CA8"/>
    <w:rsid w:val="00C2446F"/>
    <w:rsid w:val="00C3042F"/>
    <w:rsid w:val="00C54299"/>
    <w:rsid w:val="00C900FC"/>
    <w:rsid w:val="00CA7582"/>
    <w:rsid w:val="00CC3024"/>
    <w:rsid w:val="00CD6DDC"/>
    <w:rsid w:val="00D56B2D"/>
    <w:rsid w:val="00DA1627"/>
    <w:rsid w:val="00DA57FF"/>
    <w:rsid w:val="00DB3AFE"/>
    <w:rsid w:val="00DC6377"/>
    <w:rsid w:val="00E06FBE"/>
    <w:rsid w:val="00E160AC"/>
    <w:rsid w:val="00E212D7"/>
    <w:rsid w:val="00E6241B"/>
    <w:rsid w:val="00E96988"/>
    <w:rsid w:val="00EA6B9C"/>
    <w:rsid w:val="00EF232A"/>
    <w:rsid w:val="00F12AD6"/>
    <w:rsid w:val="00F1537C"/>
    <w:rsid w:val="00F50AC4"/>
    <w:rsid w:val="00FA0DB8"/>
    <w:rsid w:val="00FA75E8"/>
    <w:rsid w:val="00FB1140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C5754"/>
  <w15:docId w15:val="{2EE3AE39-4054-4A8F-A331-D7876ECA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A2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B70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80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0F"/>
    <w:rPr>
      <w:lang w:val="es-ES"/>
    </w:rPr>
  </w:style>
  <w:style w:type="paragraph" w:customStyle="1" w:styleId="parrafo-division">
    <w:name w:val="parrafo-division"/>
    <w:basedOn w:val="Normal"/>
    <w:rsid w:val="0010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05C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Fuentedeprrafopredeter"/>
    <w:rsid w:val="00105CAB"/>
  </w:style>
  <w:style w:type="character" w:styleId="Hipervnculo">
    <w:name w:val="Hyperlink"/>
    <w:basedOn w:val="Fuentedeprrafopredeter"/>
    <w:uiPriority w:val="99"/>
    <w:semiHidden/>
    <w:unhideWhenUsed/>
    <w:rsid w:val="00105CA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05CAB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5eDZSCt/7CFoNwNUCNVxFO8tWQ==">AMUW2mX0u9uM1l8j4LUIhnud8+bNAFH+f2NxJCZUfYC8qCSmhM/Wx8oW1t9y4w6KTLlPSX+swH782feHqE72i+kxOoYrZKvh+Qrutx+67RcvczOM1rgItgYRWKOhGuWkWbZdxQs3tuiu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1282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Luis Garcia</dc:creator>
  <cp:lastModifiedBy>Diana Marcela Pineda Lopez</cp:lastModifiedBy>
  <cp:revision>54</cp:revision>
  <dcterms:created xsi:type="dcterms:W3CDTF">2023-06-04T02:15:00Z</dcterms:created>
  <dcterms:modified xsi:type="dcterms:W3CDTF">2023-06-22T23:49:00Z</dcterms:modified>
</cp:coreProperties>
</file>