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5417" w:type="dxa"/>
        <w:tblLayout w:type="fixed"/>
        <w:tblLook w:val="04A0" w:firstRow="1" w:lastRow="0" w:firstColumn="1" w:lastColumn="0" w:noHBand="0" w:noVBand="1"/>
      </w:tblPr>
      <w:tblGrid>
        <w:gridCol w:w="6060"/>
        <w:gridCol w:w="482"/>
        <w:gridCol w:w="87"/>
        <w:gridCol w:w="395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58"/>
        <w:gridCol w:w="424"/>
        <w:gridCol w:w="482"/>
        <w:gridCol w:w="511"/>
        <w:gridCol w:w="567"/>
        <w:gridCol w:w="567"/>
      </w:tblGrid>
      <w:tr w:rsidR="00500733" w:rsidRPr="008F4160" w:rsidTr="00C21B96">
        <w:trPr>
          <w:trHeight w:val="465"/>
        </w:trPr>
        <w:tc>
          <w:tcPr>
            <w:tcW w:w="15417" w:type="dxa"/>
            <w:gridSpan w:val="22"/>
            <w:hideMark/>
          </w:tcPr>
          <w:p w:rsidR="00500733" w:rsidRPr="008F4160" w:rsidRDefault="00500733" w:rsidP="00890E3E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OBJETIVO DEL PROGRAMA:</w:t>
            </w:r>
            <w:r w:rsidRPr="008F4160">
              <w:rPr>
                <w:rFonts w:cstheme="minorHAnsi"/>
              </w:rPr>
              <w:t xml:space="preserve"> Verificar y evaluar la legalidad y cumplimiento de los principios, políticas, planes, programas, metodologías, reglamentos, procesos y procedimientos establecidos en la Corporación, realizando las recomendaciones a que haya lugar, con el fin de propender la mejora continua institucional.</w:t>
            </w:r>
          </w:p>
        </w:tc>
      </w:tr>
      <w:tr w:rsidR="00500733" w:rsidRPr="008F4160" w:rsidTr="00890E3E">
        <w:trPr>
          <w:trHeight w:val="942"/>
        </w:trPr>
        <w:tc>
          <w:tcPr>
            <w:tcW w:w="15417" w:type="dxa"/>
            <w:gridSpan w:val="22"/>
            <w:hideMark/>
          </w:tcPr>
          <w:p w:rsidR="00500733" w:rsidRPr="008F4160" w:rsidRDefault="00500733" w:rsidP="00890E3E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ALCANCE DEL PROGRAMA:</w:t>
            </w:r>
            <w:r w:rsidRPr="008F4160">
              <w:rPr>
                <w:rFonts w:cstheme="minorHAnsi"/>
              </w:rPr>
              <w:t xml:space="preserve"> Auditorías internas a los procesos, auditorías especiales, seguimiento a planes de mejoramiento, seguimiento a planes de acción, otros seguimientos, elaboración de informes de ley, capacitaciones al equipo de trabajo, asistencia a comités, atención a entes de control, situaciones imprevistas que puedan afectar el tiempo del programa, entre otros. </w:t>
            </w:r>
          </w:p>
        </w:tc>
      </w:tr>
      <w:tr w:rsidR="00500733" w:rsidRPr="008F4160" w:rsidTr="00C21B96">
        <w:trPr>
          <w:trHeight w:val="285"/>
        </w:trPr>
        <w:tc>
          <w:tcPr>
            <w:tcW w:w="12866" w:type="dxa"/>
            <w:gridSpan w:val="17"/>
            <w:vMerge w:val="restart"/>
            <w:hideMark/>
          </w:tcPr>
          <w:p w:rsidR="00226101" w:rsidRPr="008F4160" w:rsidRDefault="00500733" w:rsidP="00890E3E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RECURSOS</w:t>
            </w:r>
            <w:r w:rsidRPr="008F4160">
              <w:rPr>
                <w:rFonts w:cstheme="minorHAnsi"/>
                <w:b/>
                <w:bCs/>
              </w:rPr>
              <w:br/>
              <w:t xml:space="preserve"> Humanos:</w:t>
            </w:r>
            <w:r w:rsidRPr="008F4160">
              <w:rPr>
                <w:rFonts w:cstheme="minorHAnsi"/>
              </w:rPr>
              <w:t xml:space="preserve"> Grupo multidisciplinario de la Oficina Coordinadora del Control Interno (funcionarios de planta, contratistas, judicantes, pasantes)</w:t>
            </w:r>
            <w:r w:rsidRPr="008F4160">
              <w:rPr>
                <w:rFonts w:cstheme="minorHAnsi"/>
              </w:rPr>
              <w:br/>
            </w:r>
            <w:r w:rsidRPr="008F4160">
              <w:rPr>
                <w:rFonts w:cstheme="minorHAnsi"/>
                <w:b/>
                <w:bCs/>
              </w:rPr>
              <w:t>• Tecnológicos:</w:t>
            </w:r>
            <w:r w:rsidRPr="008F4160">
              <w:rPr>
                <w:rFonts w:cstheme="minorHAnsi"/>
              </w:rPr>
              <w:t xml:space="preserve"> Equipos de cómputo, intranet, internet, telefonía, televisión institucional, sistemas de gestión documental, página web, correo institucional</w:t>
            </w:r>
            <w:r w:rsidRPr="008F4160">
              <w:rPr>
                <w:rFonts w:cstheme="minorHAnsi"/>
              </w:rPr>
              <w:br/>
            </w:r>
            <w:r w:rsidRPr="008F4160">
              <w:rPr>
                <w:rFonts w:cstheme="minorHAnsi"/>
                <w:b/>
                <w:bCs/>
              </w:rPr>
              <w:t>• Otros:</w:t>
            </w:r>
            <w:r w:rsidRPr="008F4160">
              <w:rPr>
                <w:rFonts w:cstheme="minorHAnsi"/>
              </w:rPr>
              <w:t xml:space="preserve"> Capacitaciones para el equipo de trabajo, instalaciones adecuadas, suministro de bienes de consumo</w:t>
            </w:r>
          </w:p>
        </w:tc>
        <w:tc>
          <w:tcPr>
            <w:tcW w:w="2551" w:type="dxa"/>
            <w:gridSpan w:val="5"/>
            <w:hideMark/>
          </w:tcPr>
          <w:p w:rsidR="00500733" w:rsidRPr="008F4160" w:rsidRDefault="00500733" w:rsidP="00890E3E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FECHA DE ELABORACIÓN</w:t>
            </w:r>
          </w:p>
        </w:tc>
      </w:tr>
      <w:tr w:rsidR="00500733" w:rsidRPr="008F4160" w:rsidTr="00C21B96">
        <w:trPr>
          <w:trHeight w:val="285"/>
        </w:trPr>
        <w:tc>
          <w:tcPr>
            <w:tcW w:w="12866" w:type="dxa"/>
            <w:gridSpan w:val="17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gridSpan w:val="5"/>
            <w:hideMark/>
          </w:tcPr>
          <w:p w:rsidR="00500733" w:rsidRPr="008F4160" w:rsidRDefault="00500733" w:rsidP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DD / MM / AAAA</w:t>
            </w:r>
          </w:p>
        </w:tc>
      </w:tr>
      <w:tr w:rsidR="00500733" w:rsidRPr="008F4160" w:rsidTr="00C21B96">
        <w:trPr>
          <w:trHeight w:val="285"/>
        </w:trPr>
        <w:tc>
          <w:tcPr>
            <w:tcW w:w="12866" w:type="dxa"/>
            <w:gridSpan w:val="17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2551" w:type="dxa"/>
            <w:gridSpan w:val="5"/>
            <w:hideMark/>
          </w:tcPr>
          <w:p w:rsidR="00500733" w:rsidRPr="008F4160" w:rsidRDefault="00500733" w:rsidP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PÁGINA</w:t>
            </w:r>
          </w:p>
        </w:tc>
      </w:tr>
      <w:tr w:rsidR="00500733" w:rsidRPr="008F4160" w:rsidTr="00C21B96">
        <w:trPr>
          <w:trHeight w:val="285"/>
        </w:trPr>
        <w:tc>
          <w:tcPr>
            <w:tcW w:w="12866" w:type="dxa"/>
            <w:gridSpan w:val="17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417" w:type="dxa"/>
            <w:gridSpan w:val="3"/>
            <w:hideMark/>
          </w:tcPr>
          <w:p w:rsidR="00500733" w:rsidRPr="008F4160" w:rsidRDefault="00500733" w:rsidP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 </w:t>
            </w:r>
          </w:p>
        </w:tc>
        <w:tc>
          <w:tcPr>
            <w:tcW w:w="567" w:type="dxa"/>
            <w:hideMark/>
          </w:tcPr>
          <w:p w:rsidR="00500733" w:rsidRPr="008F4160" w:rsidRDefault="00500733" w:rsidP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DE</w:t>
            </w:r>
          </w:p>
        </w:tc>
        <w:tc>
          <w:tcPr>
            <w:tcW w:w="567" w:type="dxa"/>
            <w:hideMark/>
          </w:tcPr>
          <w:p w:rsidR="00500733" w:rsidRPr="008F4160" w:rsidRDefault="00500733" w:rsidP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 </w:t>
            </w:r>
          </w:p>
        </w:tc>
      </w:tr>
      <w:tr w:rsidR="00500733" w:rsidRPr="008F4160" w:rsidTr="00C21B96">
        <w:trPr>
          <w:trHeight w:val="360"/>
        </w:trPr>
        <w:tc>
          <w:tcPr>
            <w:tcW w:w="6060" w:type="dxa"/>
            <w:vMerge w:val="restart"/>
            <w:hideMark/>
          </w:tcPr>
          <w:p w:rsidR="00500733" w:rsidRPr="008F4160" w:rsidRDefault="00500733" w:rsidP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TÍTULO DE LA AUDITORÍA</w:t>
            </w:r>
          </w:p>
        </w:tc>
        <w:tc>
          <w:tcPr>
            <w:tcW w:w="1928" w:type="dxa"/>
            <w:gridSpan w:val="5"/>
            <w:hideMark/>
          </w:tcPr>
          <w:p w:rsidR="00500733" w:rsidRPr="008F4160" w:rsidRDefault="00500733" w:rsidP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PROCESO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ENERO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FEBRERO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MARZO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ABRIL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MAYO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JUNIO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JULIO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AGOSTO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SEPTIEMBRE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OCTUBRE</w:t>
            </w:r>
          </w:p>
        </w:tc>
        <w:tc>
          <w:tcPr>
            <w:tcW w:w="482" w:type="dxa"/>
            <w:gridSpan w:val="2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NOVIEMBRE</w:t>
            </w:r>
          </w:p>
        </w:tc>
        <w:tc>
          <w:tcPr>
            <w:tcW w:w="482" w:type="dxa"/>
            <w:vMerge w:val="restart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  <w:bCs/>
              </w:rPr>
            </w:pPr>
            <w:r w:rsidRPr="008F4160">
              <w:rPr>
                <w:rFonts w:cstheme="minorHAnsi"/>
                <w:bCs/>
              </w:rPr>
              <w:t>DICIEMBRE</w:t>
            </w:r>
          </w:p>
        </w:tc>
        <w:tc>
          <w:tcPr>
            <w:tcW w:w="1645" w:type="dxa"/>
            <w:gridSpan w:val="3"/>
            <w:vMerge w:val="restart"/>
            <w:hideMark/>
          </w:tcPr>
          <w:p w:rsidR="00500733" w:rsidRPr="008F4160" w:rsidRDefault="00500733" w:rsidP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LÍDER DEL PROCESO AUDITADO</w:t>
            </w:r>
          </w:p>
        </w:tc>
      </w:tr>
      <w:tr w:rsidR="00500733" w:rsidRPr="008F4160" w:rsidTr="00890E3E">
        <w:trPr>
          <w:trHeight w:val="1278"/>
        </w:trPr>
        <w:tc>
          <w:tcPr>
            <w:tcW w:w="6060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569" w:type="dxa"/>
            <w:gridSpan w:val="2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ESTRATÉGICO</w:t>
            </w:r>
          </w:p>
        </w:tc>
        <w:tc>
          <w:tcPr>
            <w:tcW w:w="395" w:type="dxa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MISIONAL</w:t>
            </w:r>
          </w:p>
        </w:tc>
        <w:tc>
          <w:tcPr>
            <w:tcW w:w="482" w:type="dxa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APOYO</w:t>
            </w:r>
          </w:p>
        </w:tc>
        <w:tc>
          <w:tcPr>
            <w:tcW w:w="482" w:type="dxa"/>
            <w:textDirection w:val="btLr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EVALUACIÓN Y CONTROL</w:t>
            </w: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gridSpan w:val="2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482" w:type="dxa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  <w:tc>
          <w:tcPr>
            <w:tcW w:w="1645" w:type="dxa"/>
            <w:gridSpan w:val="3"/>
            <w:vMerge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</w:p>
        </w:tc>
      </w:tr>
      <w:tr w:rsidR="00500733" w:rsidRPr="008F4160" w:rsidTr="00C21B96">
        <w:trPr>
          <w:trHeight w:val="345"/>
        </w:trPr>
        <w:tc>
          <w:tcPr>
            <w:tcW w:w="15417" w:type="dxa"/>
            <w:gridSpan w:val="22"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AUDITORÍAS</w:t>
            </w:r>
          </w:p>
        </w:tc>
      </w:tr>
      <w:tr w:rsidR="00500733" w:rsidRPr="008F4160" w:rsidTr="00C21B96">
        <w:trPr>
          <w:trHeight w:val="345"/>
        </w:trPr>
        <w:tc>
          <w:tcPr>
            <w:tcW w:w="6060" w:type="dxa"/>
            <w:hideMark/>
          </w:tcPr>
          <w:p w:rsidR="00500733" w:rsidRPr="008F4160" w:rsidRDefault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Proceso 1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</w:tr>
      <w:tr w:rsidR="00500733" w:rsidRPr="008F4160" w:rsidTr="00C21B96">
        <w:trPr>
          <w:trHeight w:val="345"/>
        </w:trPr>
        <w:tc>
          <w:tcPr>
            <w:tcW w:w="6060" w:type="dxa"/>
            <w:hideMark/>
          </w:tcPr>
          <w:p w:rsidR="00500733" w:rsidRPr="008F4160" w:rsidRDefault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Especial 1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</w:tr>
      <w:tr w:rsidR="00500733" w:rsidRPr="008F4160" w:rsidTr="00C21B96">
        <w:trPr>
          <w:trHeight w:val="345"/>
        </w:trPr>
        <w:tc>
          <w:tcPr>
            <w:tcW w:w="6060" w:type="dxa"/>
            <w:hideMark/>
          </w:tcPr>
          <w:p w:rsidR="00500733" w:rsidRPr="008F4160" w:rsidRDefault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Seguimiento 1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</w:tr>
      <w:tr w:rsidR="00500733" w:rsidRPr="008F4160" w:rsidTr="00C21B96">
        <w:trPr>
          <w:trHeight w:val="345"/>
        </w:trPr>
        <w:tc>
          <w:tcPr>
            <w:tcW w:w="6060" w:type="dxa"/>
            <w:hideMark/>
          </w:tcPr>
          <w:p w:rsidR="00500733" w:rsidRPr="008F4160" w:rsidRDefault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Seguimiento 2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</w:tr>
      <w:tr w:rsidR="00500733" w:rsidRPr="008F4160" w:rsidTr="00C21B96">
        <w:trPr>
          <w:trHeight w:val="345"/>
        </w:trPr>
        <w:tc>
          <w:tcPr>
            <w:tcW w:w="6060" w:type="dxa"/>
            <w:hideMark/>
          </w:tcPr>
          <w:p w:rsidR="00500733" w:rsidRPr="008F4160" w:rsidRDefault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Seguimiento 3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</w:tr>
      <w:tr w:rsidR="00500733" w:rsidRPr="008F4160" w:rsidTr="00C21B96">
        <w:trPr>
          <w:trHeight w:val="345"/>
        </w:trPr>
        <w:tc>
          <w:tcPr>
            <w:tcW w:w="15417" w:type="dxa"/>
            <w:gridSpan w:val="22"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INFORMES</w:t>
            </w:r>
          </w:p>
        </w:tc>
      </w:tr>
      <w:tr w:rsidR="00500733" w:rsidRPr="008F4160" w:rsidTr="00C21B96">
        <w:trPr>
          <w:trHeight w:val="345"/>
        </w:trPr>
        <w:tc>
          <w:tcPr>
            <w:tcW w:w="6060" w:type="dxa"/>
            <w:hideMark/>
          </w:tcPr>
          <w:p w:rsidR="00500733" w:rsidRPr="008F4160" w:rsidRDefault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Informe 1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</w:tr>
      <w:tr w:rsidR="00500733" w:rsidRPr="008F4160" w:rsidTr="00C21B96">
        <w:trPr>
          <w:trHeight w:val="345"/>
        </w:trPr>
        <w:tc>
          <w:tcPr>
            <w:tcW w:w="6060" w:type="dxa"/>
            <w:hideMark/>
          </w:tcPr>
          <w:p w:rsidR="00500733" w:rsidRPr="008F4160" w:rsidRDefault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Informe 2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</w:tr>
      <w:tr w:rsidR="00500733" w:rsidRPr="008F4160" w:rsidTr="00C21B96">
        <w:trPr>
          <w:trHeight w:val="345"/>
        </w:trPr>
        <w:tc>
          <w:tcPr>
            <w:tcW w:w="6060" w:type="dxa"/>
            <w:hideMark/>
          </w:tcPr>
          <w:p w:rsidR="00500733" w:rsidRPr="008F4160" w:rsidRDefault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Informe 4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</w:tr>
      <w:tr w:rsidR="00500733" w:rsidRPr="008F4160" w:rsidTr="00C21B96">
        <w:trPr>
          <w:trHeight w:val="345"/>
        </w:trPr>
        <w:tc>
          <w:tcPr>
            <w:tcW w:w="15417" w:type="dxa"/>
            <w:gridSpan w:val="22"/>
            <w:hideMark/>
          </w:tcPr>
          <w:p w:rsidR="00500733" w:rsidRPr="008F4160" w:rsidRDefault="00500733">
            <w:pPr>
              <w:rPr>
                <w:rFonts w:cstheme="minorHAnsi"/>
                <w:b/>
                <w:bCs/>
              </w:rPr>
            </w:pPr>
            <w:r w:rsidRPr="008F4160">
              <w:rPr>
                <w:rFonts w:cstheme="minorHAnsi"/>
                <w:b/>
                <w:bCs/>
              </w:rPr>
              <w:t>CAPACITACIONES</w:t>
            </w:r>
          </w:p>
        </w:tc>
      </w:tr>
      <w:tr w:rsidR="00500733" w:rsidRPr="008F4160" w:rsidTr="00C21B96">
        <w:trPr>
          <w:trHeight w:val="345"/>
        </w:trPr>
        <w:tc>
          <w:tcPr>
            <w:tcW w:w="6060" w:type="dxa"/>
            <w:hideMark/>
          </w:tcPr>
          <w:p w:rsidR="00500733" w:rsidRPr="008F4160" w:rsidRDefault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Capacitación 1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gridSpan w:val="2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482" w:type="dxa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  <w:tc>
          <w:tcPr>
            <w:tcW w:w="1645" w:type="dxa"/>
            <w:gridSpan w:val="3"/>
            <w:hideMark/>
          </w:tcPr>
          <w:p w:rsidR="00500733" w:rsidRPr="008F4160" w:rsidRDefault="00500733" w:rsidP="00500733">
            <w:pPr>
              <w:rPr>
                <w:rFonts w:cstheme="minorHAnsi"/>
              </w:rPr>
            </w:pPr>
            <w:r w:rsidRPr="008F4160">
              <w:rPr>
                <w:rFonts w:cstheme="minorHAnsi"/>
              </w:rPr>
              <w:t> </w:t>
            </w:r>
          </w:p>
        </w:tc>
      </w:tr>
    </w:tbl>
    <w:p w:rsidR="006B1B20" w:rsidRDefault="006B1B20"/>
    <w:sectPr w:rsidR="006B1B20" w:rsidSect="0073133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8722" w:h="12242" w:orient="landscape" w:code="210"/>
      <w:pgMar w:top="1701" w:right="1701" w:bottom="1134" w:left="170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701CC" w:rsidRDefault="004701CC" w:rsidP="00500733">
      <w:pPr>
        <w:spacing w:after="0" w:line="240" w:lineRule="auto"/>
      </w:pPr>
      <w:r>
        <w:separator/>
      </w:r>
    </w:p>
  </w:endnote>
  <w:endnote w:type="continuationSeparator" w:id="0">
    <w:p w:rsidR="004701CC" w:rsidRDefault="004701CC" w:rsidP="005007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3E" w:rsidRDefault="00890E3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733"/>
      <w:gridCol w:w="7803"/>
    </w:tblGrid>
    <w:tr w:rsidR="008F4160" w:rsidTr="008F4160">
      <w:tc>
        <w:tcPr>
          <w:tcW w:w="8449" w:type="dxa"/>
        </w:tcPr>
        <w:p w:rsidR="008F4160" w:rsidRPr="00EE6BEF" w:rsidRDefault="004701CC" w:rsidP="008F4160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8F4160" w:rsidRPr="00EE6BEF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Calle 10 No 7-50</w:t>
            </w:r>
          </w:hyperlink>
          <w:r w:rsidR="008F4160" w:rsidRPr="00EE6BEF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8F4160" w:rsidRPr="00EE6BEF">
            <w:rPr>
              <w:rFonts w:ascii="Calibri" w:hAnsi="Calibri" w:cs="Calibri"/>
              <w:sz w:val="14"/>
              <w:szCs w:val="14"/>
            </w:rPr>
            <w:t>Capitolio Nacional</w:t>
          </w:r>
        </w:p>
        <w:p w:rsidR="008F4160" w:rsidRPr="00EE6BEF" w:rsidRDefault="008F4160" w:rsidP="008F4160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EE6BEF">
            <w:rPr>
              <w:rFonts w:ascii="Calibri" w:hAnsi="Calibri" w:cs="Calibri"/>
              <w:sz w:val="14"/>
              <w:szCs w:val="14"/>
            </w:rPr>
            <w:t xml:space="preserve">Carrera 7 N° 8 – 68  </w:t>
          </w:r>
          <w:r w:rsidRPr="00EE6BEF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Ed.  Nuevo del Congreso</w:t>
          </w:r>
        </w:p>
        <w:p w:rsidR="0073133A" w:rsidRDefault="008F4160" w:rsidP="008F4160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EE6BEF">
            <w:rPr>
              <w:rFonts w:ascii="Calibri" w:hAnsi="Calibri" w:cs="Calibri"/>
              <w:sz w:val="14"/>
              <w:szCs w:val="14"/>
            </w:rPr>
            <w:t>Carrera  8  N°  12  B -  42   Dir. Administrativa</w:t>
          </w:r>
        </w:p>
        <w:p w:rsidR="008F4160" w:rsidRPr="00EE6BEF" w:rsidRDefault="0073133A" w:rsidP="008F4160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Bogotá D.C - Colombia</w:t>
          </w:r>
          <w:r w:rsidR="008F4160" w:rsidRPr="00EE6BEF">
            <w:rPr>
              <w:rFonts w:ascii="Calibri" w:hAnsi="Calibri" w:cs="Calibri"/>
              <w:sz w:val="14"/>
              <w:szCs w:val="14"/>
            </w:rPr>
            <w:t xml:space="preserve">     </w:t>
          </w:r>
        </w:p>
        <w:p w:rsidR="008F4160" w:rsidRDefault="008F4160" w:rsidP="008F4160">
          <w:pPr>
            <w:pStyle w:val="Piedepgina"/>
          </w:pPr>
        </w:p>
      </w:tc>
      <w:tc>
        <w:tcPr>
          <w:tcW w:w="8449" w:type="dxa"/>
        </w:tcPr>
        <w:p w:rsidR="008F4160" w:rsidRPr="00EE6BEF" w:rsidRDefault="004701CC" w:rsidP="008F4160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hyperlink r:id="rId2" w:history="1">
            <w:r w:rsidR="008F4160" w:rsidRPr="00EE6BEF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:rsidR="008F4160" w:rsidRPr="00EE6BEF" w:rsidRDefault="008F4160" w:rsidP="008F4160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EE6BEF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>twitter@camaracolombia</w:t>
          </w:r>
        </w:p>
        <w:p w:rsidR="008F4160" w:rsidRDefault="008F4160" w:rsidP="008F4160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 w:rsidRPr="00EE6BEF">
            <w:rPr>
              <w:rFonts w:ascii="Calibri" w:hAnsi="Calibri" w:cs="Calibri"/>
              <w:sz w:val="14"/>
              <w:szCs w:val="14"/>
            </w:rPr>
            <w:t>Facebook: @camaraderepresentantes</w:t>
          </w:r>
        </w:p>
        <w:p w:rsidR="0073133A" w:rsidRPr="00EE6BEF" w:rsidRDefault="0073133A" w:rsidP="008F4160">
          <w:pPr>
            <w:pStyle w:val="Piedepgina"/>
            <w:jc w:val="right"/>
            <w:rPr>
              <w:rFonts w:ascii="Calibri" w:hAnsi="Calibri" w:cs="Calibri"/>
              <w:sz w:val="14"/>
              <w:szCs w:val="14"/>
            </w:rPr>
          </w:pPr>
          <w:r>
            <w:rPr>
              <w:rFonts w:ascii="Calibri" w:hAnsi="Calibri" w:cs="Calibri"/>
              <w:sz w:val="14"/>
              <w:szCs w:val="14"/>
            </w:rPr>
            <w:t>PBX 3823000/4000/5000</w:t>
          </w:r>
        </w:p>
        <w:p w:rsidR="008F4160" w:rsidRDefault="008F4160" w:rsidP="008F4160">
          <w:pPr>
            <w:pStyle w:val="Piedepgina"/>
            <w:jc w:val="right"/>
          </w:pPr>
          <w:r w:rsidRPr="00EE6BEF">
            <w:rPr>
              <w:rFonts w:ascii="Calibri" w:hAnsi="Calibri" w:cs="Calibri"/>
              <w:sz w:val="14"/>
              <w:szCs w:val="14"/>
            </w:rPr>
            <w:t>Línea Gratuita 018000122512</w:t>
          </w:r>
        </w:p>
      </w:tc>
    </w:tr>
  </w:tbl>
  <w:p w:rsidR="00500733" w:rsidRDefault="00500733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3E" w:rsidRDefault="00890E3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701CC" w:rsidRDefault="004701CC" w:rsidP="00500733">
      <w:pPr>
        <w:spacing w:after="0" w:line="240" w:lineRule="auto"/>
      </w:pPr>
      <w:r>
        <w:separator/>
      </w:r>
    </w:p>
  </w:footnote>
  <w:footnote w:type="continuationSeparator" w:id="0">
    <w:p w:rsidR="004701CC" w:rsidRDefault="004701CC" w:rsidP="005007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3E" w:rsidRDefault="00890E3E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0" w:type="pct"/>
      <w:tblInd w:w="108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3503"/>
      <w:gridCol w:w="8660"/>
      <w:gridCol w:w="28"/>
      <w:gridCol w:w="1431"/>
      <w:gridCol w:w="1728"/>
    </w:tblGrid>
    <w:tr w:rsidR="00E23678" w:rsidRPr="00322DE5" w:rsidTr="00E23678">
      <w:trPr>
        <w:cantSplit/>
        <w:trHeight w:val="275"/>
      </w:trPr>
      <w:tc>
        <w:tcPr>
          <w:tcW w:w="1141" w:type="pct"/>
          <w:vMerge w:val="restart"/>
          <w:vAlign w:val="center"/>
        </w:tcPr>
        <w:p w:rsidR="00E23678" w:rsidRPr="00322DE5" w:rsidRDefault="00E23678" w:rsidP="00A83BB2">
          <w:pPr>
            <w:tabs>
              <w:tab w:val="center" w:pos="4419"/>
              <w:tab w:val="right" w:pos="8838"/>
            </w:tabs>
            <w:spacing w:after="0" w:line="240" w:lineRule="auto"/>
            <w:ind w:left="-567"/>
            <w:jc w:val="center"/>
            <w:rPr>
              <w:rFonts w:ascii="Arial" w:hAnsi="Arial"/>
              <w:b/>
              <w:sz w:val="16"/>
              <w:szCs w:val="16"/>
              <w:lang w:eastAsia="es-CO"/>
            </w:rPr>
          </w:pPr>
          <w:r>
            <w:rPr>
              <w:noProof/>
              <w:lang w:eastAsia="es-CO"/>
            </w:rPr>
            <w:drawing>
              <wp:anchor distT="0" distB="0" distL="114300" distR="114300" simplePos="0" relativeHeight="251660800" behindDoc="0" locked="0" layoutInCell="1" allowOverlap="1" wp14:anchorId="4B326A73" wp14:editId="682A88EE">
                <wp:simplePos x="0" y="0"/>
                <wp:positionH relativeFrom="column">
                  <wp:posOffset>-52705</wp:posOffset>
                </wp:positionH>
                <wp:positionV relativeFrom="paragraph">
                  <wp:posOffset>46990</wp:posOffset>
                </wp:positionV>
                <wp:extent cx="2147570" cy="574040"/>
                <wp:effectExtent l="0" t="0" r="5080" b="0"/>
                <wp:wrapNone/>
                <wp:docPr id="4" name="Imagen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0 Imag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47570" cy="574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2830" w:type="pct"/>
          <w:gridSpan w:val="2"/>
          <w:tcBorders>
            <w:right w:val="nil"/>
          </w:tcBorders>
          <w:vAlign w:val="center"/>
        </w:tcPr>
        <w:p w:rsidR="00E23678" w:rsidRPr="00322DE5" w:rsidRDefault="00E23678" w:rsidP="00A83BB2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  <w:r>
            <w:rPr>
              <w:rFonts w:ascii="Calibri" w:hAnsi="Calibri" w:cs="Arial"/>
              <w:b/>
              <w:lang w:eastAsia="es-CO"/>
            </w:rPr>
            <w:t>Oficina Coordinadora de Control Interno</w:t>
          </w:r>
        </w:p>
      </w:tc>
      <w:tc>
        <w:tcPr>
          <w:tcW w:w="1029" w:type="pct"/>
          <w:gridSpan w:val="2"/>
          <w:tcBorders>
            <w:left w:val="nil"/>
          </w:tcBorders>
          <w:vAlign w:val="center"/>
        </w:tcPr>
        <w:p w:rsidR="00E23678" w:rsidRPr="00322DE5" w:rsidRDefault="00E23678" w:rsidP="00A83BB2">
          <w:pPr>
            <w:tabs>
              <w:tab w:val="center" w:pos="4419"/>
              <w:tab w:val="right" w:pos="8838"/>
            </w:tabs>
            <w:spacing w:after="0" w:line="240" w:lineRule="auto"/>
            <w:ind w:right="-107"/>
            <w:jc w:val="center"/>
            <w:rPr>
              <w:rFonts w:ascii="Calibri" w:hAnsi="Calibri"/>
              <w:b/>
              <w:lang w:eastAsia="es-CO"/>
            </w:rPr>
          </w:pPr>
        </w:p>
      </w:tc>
    </w:tr>
    <w:tr w:rsidR="008F4160" w:rsidRPr="00322DE5" w:rsidTr="008F4160">
      <w:trPr>
        <w:cantSplit/>
        <w:trHeight w:val="137"/>
      </w:trPr>
      <w:tc>
        <w:tcPr>
          <w:tcW w:w="1141" w:type="pct"/>
          <w:vMerge/>
          <w:vAlign w:val="center"/>
        </w:tcPr>
        <w:p w:rsidR="008F4160" w:rsidRPr="00322DE5" w:rsidRDefault="008F4160" w:rsidP="00A83BB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lang w:eastAsia="es-CO"/>
            </w:rPr>
          </w:pPr>
        </w:p>
      </w:tc>
      <w:tc>
        <w:tcPr>
          <w:tcW w:w="2821" w:type="pct"/>
          <w:vMerge w:val="restart"/>
          <w:vAlign w:val="center"/>
        </w:tcPr>
        <w:p w:rsidR="008F4160" w:rsidRPr="00322DE5" w:rsidRDefault="0073133A" w:rsidP="00A83BB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lang w:eastAsia="es-CO"/>
            </w:rPr>
          </w:pPr>
          <w:r>
            <w:rPr>
              <w:rFonts w:ascii="Calibri" w:hAnsi="Calibri"/>
              <w:b/>
              <w:lang w:eastAsia="es-CO"/>
            </w:rPr>
            <w:t>Programa Anual de Auditor</w:t>
          </w:r>
          <w:r w:rsidR="00890E3E">
            <w:rPr>
              <w:rFonts w:ascii="Calibri" w:hAnsi="Calibri"/>
              <w:b/>
              <w:lang w:eastAsia="es-CO"/>
            </w:rPr>
            <w:t>ias</w:t>
          </w:r>
          <w:bookmarkStart w:id="0" w:name="_GoBack"/>
          <w:bookmarkEnd w:id="0"/>
        </w:p>
      </w:tc>
      <w:tc>
        <w:tcPr>
          <w:tcW w:w="475" w:type="pct"/>
          <w:gridSpan w:val="2"/>
          <w:vAlign w:val="center"/>
        </w:tcPr>
        <w:p w:rsidR="008F4160" w:rsidRPr="00322DE5" w:rsidRDefault="008F4160" w:rsidP="0073133A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CÓDIGO</w:t>
          </w:r>
        </w:p>
      </w:tc>
      <w:tc>
        <w:tcPr>
          <w:tcW w:w="563" w:type="pct"/>
          <w:vAlign w:val="center"/>
        </w:tcPr>
        <w:p w:rsidR="008F4160" w:rsidRPr="00322DE5" w:rsidRDefault="00C40EE8" w:rsidP="0073133A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>
            <w:rPr>
              <w:rFonts w:ascii="Calibri" w:hAnsi="Calibri" w:cs="Arial"/>
              <w:sz w:val="14"/>
              <w:szCs w:val="14"/>
              <w:lang w:eastAsia="es-CO"/>
            </w:rPr>
            <w:t>A-EI.CI.1-F08</w:t>
          </w:r>
        </w:p>
      </w:tc>
    </w:tr>
    <w:tr w:rsidR="008F4160" w:rsidRPr="00322DE5" w:rsidTr="008F4160">
      <w:trPr>
        <w:cantSplit/>
        <w:trHeight w:val="214"/>
      </w:trPr>
      <w:tc>
        <w:tcPr>
          <w:tcW w:w="1141" w:type="pct"/>
          <w:vMerge/>
          <w:vAlign w:val="center"/>
        </w:tcPr>
        <w:p w:rsidR="008F4160" w:rsidRPr="00322DE5" w:rsidRDefault="008F4160" w:rsidP="00A83BB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821" w:type="pct"/>
          <w:vMerge/>
          <w:vAlign w:val="center"/>
        </w:tcPr>
        <w:p w:rsidR="008F4160" w:rsidRPr="00322DE5" w:rsidRDefault="008F4160" w:rsidP="00A83BB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gridSpan w:val="2"/>
          <w:vAlign w:val="center"/>
        </w:tcPr>
        <w:p w:rsidR="008F4160" w:rsidRPr="00322DE5" w:rsidRDefault="008F4160" w:rsidP="0073133A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VERSIÓN</w:t>
          </w:r>
        </w:p>
      </w:tc>
      <w:tc>
        <w:tcPr>
          <w:tcW w:w="563" w:type="pct"/>
          <w:vAlign w:val="center"/>
        </w:tcPr>
        <w:p w:rsidR="008F4160" w:rsidRPr="00322DE5" w:rsidRDefault="00E23678" w:rsidP="006B3CBB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>
            <w:rPr>
              <w:rFonts w:ascii="Calibri" w:hAnsi="Calibri" w:cs="Arial"/>
              <w:sz w:val="14"/>
              <w:szCs w:val="14"/>
              <w:lang w:eastAsia="es-CO"/>
            </w:rPr>
            <w:t>01-201</w:t>
          </w:r>
          <w:r w:rsidR="006B3CBB">
            <w:rPr>
              <w:rFonts w:ascii="Calibri" w:hAnsi="Calibri" w:cs="Arial"/>
              <w:sz w:val="14"/>
              <w:szCs w:val="14"/>
              <w:lang w:eastAsia="es-CO"/>
            </w:rPr>
            <w:t>6</w:t>
          </w:r>
        </w:p>
      </w:tc>
    </w:tr>
    <w:tr w:rsidR="008F4160" w:rsidRPr="00322DE5" w:rsidTr="008F4160">
      <w:trPr>
        <w:cantSplit/>
        <w:trHeight w:val="130"/>
      </w:trPr>
      <w:tc>
        <w:tcPr>
          <w:tcW w:w="1141" w:type="pct"/>
          <w:vMerge/>
          <w:vAlign w:val="center"/>
        </w:tcPr>
        <w:p w:rsidR="008F4160" w:rsidRPr="00322DE5" w:rsidRDefault="008F4160" w:rsidP="00A83BB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Arial" w:hAnsi="Arial" w:cs="Arial"/>
              <w:b/>
              <w:sz w:val="28"/>
              <w:szCs w:val="28"/>
              <w:lang w:eastAsia="es-CO"/>
            </w:rPr>
          </w:pPr>
        </w:p>
      </w:tc>
      <w:tc>
        <w:tcPr>
          <w:tcW w:w="2821" w:type="pct"/>
          <w:vMerge/>
          <w:vAlign w:val="center"/>
        </w:tcPr>
        <w:p w:rsidR="008F4160" w:rsidRPr="00322DE5" w:rsidRDefault="008F4160" w:rsidP="00A83BB2">
          <w:pPr>
            <w:tabs>
              <w:tab w:val="center" w:pos="4419"/>
              <w:tab w:val="right" w:pos="8838"/>
            </w:tabs>
            <w:spacing w:after="0" w:line="240" w:lineRule="auto"/>
            <w:jc w:val="center"/>
            <w:rPr>
              <w:rFonts w:ascii="Calibri" w:hAnsi="Calibri" w:cs="Arial"/>
              <w:b/>
              <w:sz w:val="28"/>
              <w:szCs w:val="28"/>
              <w:lang w:eastAsia="es-CO"/>
            </w:rPr>
          </w:pPr>
        </w:p>
      </w:tc>
      <w:tc>
        <w:tcPr>
          <w:tcW w:w="475" w:type="pct"/>
          <w:gridSpan w:val="2"/>
          <w:vAlign w:val="center"/>
        </w:tcPr>
        <w:p w:rsidR="008F4160" w:rsidRPr="00322DE5" w:rsidRDefault="008F4160" w:rsidP="0073133A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322DE5">
            <w:rPr>
              <w:rFonts w:ascii="Calibri" w:hAnsi="Calibri" w:cs="Arial"/>
              <w:sz w:val="14"/>
              <w:szCs w:val="14"/>
              <w:lang w:eastAsia="es-CO"/>
            </w:rPr>
            <w:t>PÁGINA</w:t>
          </w:r>
        </w:p>
      </w:tc>
      <w:tc>
        <w:tcPr>
          <w:tcW w:w="563" w:type="pct"/>
          <w:vAlign w:val="center"/>
        </w:tcPr>
        <w:p w:rsidR="008F4160" w:rsidRPr="00322DE5" w:rsidRDefault="0073133A" w:rsidP="0073133A">
          <w:pPr>
            <w:tabs>
              <w:tab w:val="center" w:pos="4419"/>
              <w:tab w:val="right" w:pos="8838"/>
            </w:tabs>
            <w:spacing w:after="0" w:line="360" w:lineRule="auto"/>
            <w:jc w:val="center"/>
            <w:rPr>
              <w:rFonts w:ascii="Calibri" w:hAnsi="Calibri" w:cs="Arial"/>
              <w:sz w:val="14"/>
              <w:szCs w:val="14"/>
              <w:lang w:eastAsia="es-CO"/>
            </w:rPr>
          </w:pPr>
          <w:r w:rsidRPr="0073133A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begin"/>
          </w:r>
          <w:r w:rsidRPr="0073133A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instrText>PAGE  \* Arabic  \* MERGEFORMAT</w:instrText>
          </w:r>
          <w:r w:rsidRPr="0073133A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separate"/>
          </w:r>
          <w:r w:rsidR="00890E3E" w:rsidRPr="00890E3E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73133A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end"/>
          </w:r>
          <w:r w:rsidRPr="0073133A">
            <w:rPr>
              <w:rFonts w:ascii="Calibri" w:hAnsi="Calibri" w:cs="Arial"/>
              <w:sz w:val="14"/>
              <w:szCs w:val="14"/>
              <w:lang w:val="es-ES" w:eastAsia="es-CO"/>
            </w:rPr>
            <w:t xml:space="preserve"> de </w:t>
          </w:r>
          <w:r w:rsidRPr="0073133A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begin"/>
          </w:r>
          <w:r w:rsidRPr="0073133A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instrText>NUMPAGES  \* Arabic  \* MERGEFORMAT</w:instrText>
          </w:r>
          <w:r w:rsidRPr="0073133A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separate"/>
          </w:r>
          <w:r w:rsidR="00890E3E" w:rsidRPr="00890E3E">
            <w:rPr>
              <w:rFonts w:ascii="Calibri" w:hAnsi="Calibri" w:cs="Arial"/>
              <w:b/>
              <w:bCs/>
              <w:noProof/>
              <w:sz w:val="14"/>
              <w:szCs w:val="14"/>
              <w:lang w:val="es-ES" w:eastAsia="es-CO"/>
            </w:rPr>
            <w:t>1</w:t>
          </w:r>
          <w:r w:rsidRPr="0073133A">
            <w:rPr>
              <w:rFonts w:ascii="Calibri" w:hAnsi="Calibri" w:cs="Arial"/>
              <w:b/>
              <w:bCs/>
              <w:sz w:val="14"/>
              <w:szCs w:val="14"/>
              <w:lang w:eastAsia="es-CO"/>
            </w:rPr>
            <w:fldChar w:fldCharType="end"/>
          </w:r>
        </w:p>
      </w:tc>
    </w:tr>
  </w:tbl>
  <w:p w:rsidR="00500733" w:rsidRDefault="0050073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90E3E" w:rsidRDefault="00890E3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0733"/>
    <w:rsid w:val="0001150C"/>
    <w:rsid w:val="00031B1B"/>
    <w:rsid w:val="00033EAA"/>
    <w:rsid w:val="00110C88"/>
    <w:rsid w:val="001428D0"/>
    <w:rsid w:val="00226101"/>
    <w:rsid w:val="003543BE"/>
    <w:rsid w:val="00355068"/>
    <w:rsid w:val="00435ABD"/>
    <w:rsid w:val="00447D78"/>
    <w:rsid w:val="004701CC"/>
    <w:rsid w:val="00485CBD"/>
    <w:rsid w:val="00500733"/>
    <w:rsid w:val="00687A6F"/>
    <w:rsid w:val="006A22D2"/>
    <w:rsid w:val="006B1B20"/>
    <w:rsid w:val="006B3CBB"/>
    <w:rsid w:val="0073133A"/>
    <w:rsid w:val="00890E3E"/>
    <w:rsid w:val="008F4160"/>
    <w:rsid w:val="00AF4FEA"/>
    <w:rsid w:val="00B47F16"/>
    <w:rsid w:val="00BA365D"/>
    <w:rsid w:val="00C21B96"/>
    <w:rsid w:val="00C40EE8"/>
    <w:rsid w:val="00C548CE"/>
    <w:rsid w:val="00D94C3C"/>
    <w:rsid w:val="00DD02CD"/>
    <w:rsid w:val="00E2238F"/>
    <w:rsid w:val="00E23678"/>
    <w:rsid w:val="00E54D1B"/>
    <w:rsid w:val="00E87C86"/>
    <w:rsid w:val="00FF3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07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733"/>
  </w:style>
  <w:style w:type="paragraph" w:styleId="Piedepgina">
    <w:name w:val="footer"/>
    <w:basedOn w:val="Normal"/>
    <w:link w:val="PiedepginaCar"/>
    <w:uiPriority w:val="99"/>
    <w:unhideWhenUsed/>
    <w:rsid w:val="005007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733"/>
  </w:style>
  <w:style w:type="character" w:styleId="Hipervnculo">
    <w:name w:val="Hyperlink"/>
    <w:basedOn w:val="Fuentedeprrafopredeter"/>
    <w:uiPriority w:val="99"/>
    <w:unhideWhenUsed/>
    <w:rsid w:val="0050073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5007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5007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00733"/>
  </w:style>
  <w:style w:type="paragraph" w:styleId="Piedepgina">
    <w:name w:val="footer"/>
    <w:basedOn w:val="Normal"/>
    <w:link w:val="PiedepginaCar"/>
    <w:uiPriority w:val="99"/>
    <w:unhideWhenUsed/>
    <w:rsid w:val="0050073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00733"/>
  </w:style>
  <w:style w:type="character" w:styleId="Hipervnculo">
    <w:name w:val="Hyperlink"/>
    <w:basedOn w:val="Fuentedeprrafopredeter"/>
    <w:uiPriority w:val="99"/>
    <w:unhideWhenUsed/>
    <w:rsid w:val="0050073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4157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</dc:creator>
  <cp:lastModifiedBy>Alvaro Torres</cp:lastModifiedBy>
  <cp:revision>26</cp:revision>
  <cp:lastPrinted>2015-07-08T20:34:00Z</cp:lastPrinted>
  <dcterms:created xsi:type="dcterms:W3CDTF">2015-06-11T14:03:00Z</dcterms:created>
  <dcterms:modified xsi:type="dcterms:W3CDTF">2016-04-19T19:36:00Z</dcterms:modified>
</cp:coreProperties>
</file>