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D72CB" w14:textId="77777777" w:rsidR="000C788B" w:rsidRDefault="000C788B" w:rsidP="00DE6374">
      <w:pPr>
        <w:ind w:left="720" w:hanging="720"/>
        <w:jc w:val="both"/>
        <w:rPr>
          <w:rFonts w:ascii="Arial" w:hAnsi="Arial" w:cs="Arial"/>
          <w:sz w:val="22"/>
          <w:szCs w:val="22"/>
        </w:rPr>
      </w:pPr>
    </w:p>
    <w:p w14:paraId="78F99E93" w14:textId="77777777" w:rsidR="003E0F63" w:rsidRPr="008A61BA" w:rsidRDefault="008F7CF2" w:rsidP="008A61BA">
      <w:pPr>
        <w:spacing w:line="276" w:lineRule="auto"/>
        <w:jc w:val="both"/>
        <w:rPr>
          <w:rFonts w:ascii="Arial" w:hAnsi="Arial" w:cs="Arial"/>
          <w:sz w:val="22"/>
        </w:rPr>
      </w:pPr>
      <w:r w:rsidRPr="008A61BA">
        <w:rPr>
          <w:rFonts w:ascii="Arial" w:hAnsi="Arial" w:cs="Arial"/>
          <w:sz w:val="22"/>
        </w:rPr>
        <w:t xml:space="preserve">De acuerdo a lo establecido en el </w:t>
      </w:r>
      <w:r w:rsidR="003E0F63" w:rsidRPr="008A61BA">
        <w:rPr>
          <w:rFonts w:ascii="Arial" w:hAnsi="Arial" w:cs="Arial"/>
          <w:sz w:val="22"/>
        </w:rPr>
        <w:t>Artículo 4º del Decreto 2445 de 2000, que modificó los Decretos 1737 y 2209 de 1998,</w:t>
      </w:r>
      <w:r w:rsidR="00CE37A0" w:rsidRPr="008A61BA">
        <w:rPr>
          <w:rFonts w:ascii="Arial" w:hAnsi="Arial" w:cs="Arial"/>
          <w:sz w:val="22"/>
        </w:rPr>
        <w:t xml:space="preserve"> otorgó el derecho </w:t>
      </w:r>
      <w:r w:rsidRPr="008A61BA">
        <w:rPr>
          <w:rFonts w:ascii="Arial" w:hAnsi="Arial" w:cs="Arial"/>
          <w:sz w:val="22"/>
        </w:rPr>
        <w:t>de uso</w:t>
      </w:r>
      <w:r w:rsidR="003E0F63" w:rsidRPr="008A61BA">
        <w:rPr>
          <w:rFonts w:ascii="Arial" w:hAnsi="Arial" w:cs="Arial"/>
          <w:sz w:val="22"/>
        </w:rPr>
        <w:t xml:space="preserve"> de vehículos a los Honorables Representantes a la Cámara, al Secretario General y a otros servid</w:t>
      </w:r>
      <w:r w:rsidRPr="008A61BA">
        <w:rPr>
          <w:rFonts w:ascii="Arial" w:hAnsi="Arial" w:cs="Arial"/>
          <w:sz w:val="22"/>
        </w:rPr>
        <w:t xml:space="preserve">ores públicos de la Corporación y </w:t>
      </w:r>
      <w:r w:rsidR="003E0F63" w:rsidRPr="008A61BA">
        <w:rPr>
          <w:rFonts w:ascii="Arial" w:hAnsi="Arial" w:cs="Arial"/>
          <w:sz w:val="22"/>
        </w:rPr>
        <w:t xml:space="preserve">no exigen estudio técnico o de seguridad para la asignación de vehículos </w:t>
      </w:r>
      <w:bookmarkStart w:id="0" w:name="_GoBack"/>
      <w:bookmarkEnd w:id="0"/>
      <w:r w:rsidR="003E0F63" w:rsidRPr="008A61BA">
        <w:rPr>
          <w:rFonts w:ascii="Arial" w:hAnsi="Arial" w:cs="Arial"/>
          <w:sz w:val="22"/>
        </w:rPr>
        <w:t>con cargo a los recursos del Tesoro Público.</w:t>
      </w:r>
    </w:p>
    <w:p w14:paraId="1B455C86" w14:textId="77777777" w:rsidR="003E0F63" w:rsidRPr="008A61BA" w:rsidRDefault="003E0F63" w:rsidP="008A61BA">
      <w:pPr>
        <w:spacing w:line="276" w:lineRule="auto"/>
        <w:jc w:val="both"/>
        <w:rPr>
          <w:rFonts w:ascii="Arial" w:hAnsi="Arial" w:cs="Arial"/>
          <w:sz w:val="22"/>
        </w:rPr>
      </w:pPr>
    </w:p>
    <w:p w14:paraId="4EFB428B" w14:textId="77777777" w:rsidR="0089164B" w:rsidRPr="008A61BA" w:rsidRDefault="008F7CF2" w:rsidP="008A61BA">
      <w:pPr>
        <w:spacing w:line="276" w:lineRule="auto"/>
        <w:jc w:val="both"/>
        <w:rPr>
          <w:rFonts w:ascii="Arial" w:hAnsi="Arial" w:cs="Arial"/>
          <w:sz w:val="22"/>
        </w:rPr>
      </w:pPr>
      <w:r w:rsidRPr="008A61BA">
        <w:rPr>
          <w:rFonts w:ascii="Arial" w:hAnsi="Arial" w:cs="Arial"/>
          <w:sz w:val="22"/>
        </w:rPr>
        <w:t>E</w:t>
      </w:r>
      <w:r w:rsidR="0089164B" w:rsidRPr="008A61BA">
        <w:rPr>
          <w:rFonts w:ascii="Arial" w:hAnsi="Arial" w:cs="Arial"/>
          <w:sz w:val="22"/>
        </w:rPr>
        <w:t>l artículo 8° del Decreto 2209 de 1998, que modificó el artículo 17 del Decreto 1737 de 1998, otorgó entre otros, el derecho de asignación de vehículo oficiales a las Honorables Representantes a la Cámara y a los Secretarios Generales de estas Corporaciones.</w:t>
      </w:r>
    </w:p>
    <w:p w14:paraId="18349B60" w14:textId="77777777" w:rsidR="0089164B" w:rsidRPr="008A61BA" w:rsidRDefault="0089164B" w:rsidP="008A61BA">
      <w:pPr>
        <w:spacing w:line="276" w:lineRule="auto"/>
        <w:jc w:val="both"/>
        <w:rPr>
          <w:rFonts w:ascii="Arial" w:hAnsi="Arial" w:cs="Arial"/>
          <w:sz w:val="22"/>
        </w:rPr>
      </w:pPr>
    </w:p>
    <w:p w14:paraId="3539734A" w14:textId="77777777" w:rsidR="0089164B" w:rsidRPr="008A61BA" w:rsidRDefault="0089164B" w:rsidP="008A61BA">
      <w:pPr>
        <w:spacing w:line="276" w:lineRule="auto"/>
        <w:jc w:val="both"/>
        <w:rPr>
          <w:rFonts w:ascii="Arial" w:hAnsi="Arial" w:cs="Arial"/>
          <w:sz w:val="22"/>
        </w:rPr>
      </w:pPr>
      <w:r w:rsidRPr="008A61BA">
        <w:rPr>
          <w:rFonts w:ascii="Arial" w:hAnsi="Arial" w:cs="Arial"/>
          <w:sz w:val="22"/>
        </w:rPr>
        <w:t>Que el inciso segundo de la norma citada en el punto anterior, establece que también p</w:t>
      </w:r>
      <w:r w:rsidR="004E2B4F" w:rsidRPr="008A61BA">
        <w:rPr>
          <w:rFonts w:ascii="Arial" w:hAnsi="Arial" w:cs="Arial"/>
          <w:sz w:val="22"/>
        </w:rPr>
        <w:t xml:space="preserve">odrán tener derecho </w:t>
      </w:r>
      <w:r w:rsidR="008F7CF2" w:rsidRPr="008A61BA">
        <w:rPr>
          <w:rFonts w:ascii="Arial" w:hAnsi="Arial" w:cs="Arial"/>
          <w:sz w:val="22"/>
        </w:rPr>
        <w:t>para uso</w:t>
      </w:r>
      <w:r w:rsidRPr="008A61BA">
        <w:rPr>
          <w:rFonts w:ascii="Arial" w:hAnsi="Arial" w:cs="Arial"/>
          <w:sz w:val="22"/>
        </w:rPr>
        <w:t xml:space="preserve"> de vehículos oficiales, entre otros, a quienes ocupen cargos </w:t>
      </w:r>
      <w:proofErr w:type="gramStart"/>
      <w:r w:rsidRPr="008A61BA">
        <w:rPr>
          <w:rFonts w:ascii="Arial" w:hAnsi="Arial" w:cs="Arial"/>
          <w:sz w:val="22"/>
        </w:rPr>
        <w:t>del</w:t>
      </w:r>
      <w:proofErr w:type="gramEnd"/>
      <w:r w:rsidRPr="008A61BA">
        <w:rPr>
          <w:rFonts w:ascii="Arial" w:hAnsi="Arial" w:cs="Arial"/>
          <w:sz w:val="22"/>
        </w:rPr>
        <w:t xml:space="preserve"> nivel directivo del Congreso de la Republica, equivalentes a los señalados en el artículo 8° del Decreto 2209 de 1998, dentro de los que se encuentran Secretarios Generales y Directores de Ministerios; Directores, Subdirectores y Jefes de Unidad.</w:t>
      </w:r>
    </w:p>
    <w:p w14:paraId="7808A74F" w14:textId="77777777" w:rsidR="0089164B" w:rsidRPr="008A61BA" w:rsidRDefault="0089164B" w:rsidP="008A61BA">
      <w:pPr>
        <w:spacing w:line="276" w:lineRule="auto"/>
        <w:jc w:val="both"/>
        <w:rPr>
          <w:rFonts w:ascii="Arial" w:hAnsi="Arial" w:cs="Arial"/>
          <w:sz w:val="22"/>
        </w:rPr>
      </w:pPr>
    </w:p>
    <w:p w14:paraId="7F078233" w14:textId="77777777" w:rsidR="0089164B" w:rsidRPr="008A61BA" w:rsidRDefault="0089164B" w:rsidP="008A61BA">
      <w:pPr>
        <w:spacing w:line="276" w:lineRule="auto"/>
        <w:jc w:val="both"/>
        <w:rPr>
          <w:rFonts w:ascii="Arial" w:hAnsi="Arial" w:cs="Arial"/>
          <w:sz w:val="22"/>
        </w:rPr>
      </w:pPr>
      <w:r w:rsidRPr="008A61BA">
        <w:rPr>
          <w:rFonts w:ascii="Arial" w:hAnsi="Arial" w:cs="Arial"/>
          <w:sz w:val="22"/>
        </w:rPr>
        <w:t xml:space="preserve">Que de conformidad con lo anterior, en la Cámara de Representantes además de los vehículos asignados a los Honorables Representantes a la Cámara y a los Secretarios Generales, existen vehículos asignados a la Dirección Administrativa, </w:t>
      </w:r>
      <w:r w:rsidR="008F7CF2" w:rsidRPr="008A61BA">
        <w:rPr>
          <w:rFonts w:ascii="Arial" w:hAnsi="Arial" w:cs="Arial"/>
          <w:sz w:val="22"/>
        </w:rPr>
        <w:t xml:space="preserve">Oficina Coordinadora del Control Interno, </w:t>
      </w:r>
      <w:r w:rsidRPr="008A61BA">
        <w:rPr>
          <w:rFonts w:ascii="Arial" w:hAnsi="Arial" w:cs="Arial"/>
          <w:sz w:val="22"/>
        </w:rPr>
        <w:t>División de Servicios, Oficina de Información y Prensa</w:t>
      </w:r>
      <w:r w:rsidR="008F7CF2" w:rsidRPr="008A61BA">
        <w:rPr>
          <w:rFonts w:ascii="Arial" w:hAnsi="Arial" w:cs="Arial"/>
          <w:sz w:val="22"/>
        </w:rPr>
        <w:t xml:space="preserve">, </w:t>
      </w:r>
      <w:r w:rsidRPr="008A61BA">
        <w:rPr>
          <w:rFonts w:ascii="Arial" w:hAnsi="Arial" w:cs="Arial"/>
          <w:sz w:val="22"/>
        </w:rPr>
        <w:t xml:space="preserve"> y motocicletas al servicio de la mensajería de la </w:t>
      </w:r>
      <w:r w:rsidR="0037062D" w:rsidRPr="008A61BA">
        <w:rPr>
          <w:rFonts w:ascii="Arial" w:hAnsi="Arial" w:cs="Arial"/>
          <w:sz w:val="22"/>
        </w:rPr>
        <w:t>Presidencia</w:t>
      </w:r>
      <w:r w:rsidRPr="008A61BA">
        <w:rPr>
          <w:rFonts w:ascii="Arial" w:hAnsi="Arial" w:cs="Arial"/>
          <w:sz w:val="22"/>
        </w:rPr>
        <w:t xml:space="preserve">, </w:t>
      </w:r>
      <w:r w:rsidR="0037062D" w:rsidRPr="008A61BA">
        <w:rPr>
          <w:rFonts w:ascii="Arial" w:hAnsi="Arial" w:cs="Arial"/>
          <w:sz w:val="22"/>
        </w:rPr>
        <w:t>Vicepresidencias</w:t>
      </w:r>
      <w:r w:rsidRPr="008A61BA">
        <w:rPr>
          <w:rFonts w:ascii="Arial" w:hAnsi="Arial" w:cs="Arial"/>
          <w:sz w:val="22"/>
        </w:rPr>
        <w:t xml:space="preserve">, </w:t>
      </w:r>
      <w:r w:rsidR="0037062D" w:rsidRPr="008A61BA">
        <w:rPr>
          <w:rFonts w:ascii="Arial" w:hAnsi="Arial" w:cs="Arial"/>
          <w:sz w:val="22"/>
        </w:rPr>
        <w:t xml:space="preserve">Secretaria General, </w:t>
      </w:r>
      <w:r w:rsidRPr="008A61BA">
        <w:rPr>
          <w:rFonts w:ascii="Arial" w:hAnsi="Arial" w:cs="Arial"/>
          <w:sz w:val="22"/>
        </w:rPr>
        <w:t xml:space="preserve">Subsecretaria </w:t>
      </w:r>
      <w:r w:rsidR="0037062D" w:rsidRPr="008A61BA">
        <w:rPr>
          <w:rFonts w:ascii="Arial" w:hAnsi="Arial" w:cs="Arial"/>
          <w:sz w:val="22"/>
        </w:rPr>
        <w:t>General</w:t>
      </w:r>
      <w:r w:rsidRPr="008A61BA">
        <w:rPr>
          <w:rFonts w:ascii="Arial" w:hAnsi="Arial" w:cs="Arial"/>
          <w:sz w:val="22"/>
        </w:rPr>
        <w:t xml:space="preserve">, Dirección Administrativa y dependencias, </w:t>
      </w:r>
      <w:r w:rsidR="0037062D" w:rsidRPr="008A61BA">
        <w:rPr>
          <w:rFonts w:ascii="Arial" w:hAnsi="Arial" w:cs="Arial"/>
          <w:sz w:val="22"/>
        </w:rPr>
        <w:t xml:space="preserve">Comisiones </w:t>
      </w:r>
      <w:r w:rsidRPr="008A61BA">
        <w:rPr>
          <w:rFonts w:ascii="Arial" w:hAnsi="Arial" w:cs="Arial"/>
          <w:sz w:val="22"/>
        </w:rPr>
        <w:t xml:space="preserve">legales y </w:t>
      </w:r>
      <w:r w:rsidR="0037062D" w:rsidRPr="008A61BA">
        <w:rPr>
          <w:rFonts w:ascii="Arial" w:hAnsi="Arial" w:cs="Arial"/>
          <w:sz w:val="22"/>
        </w:rPr>
        <w:t>Constitucionales</w:t>
      </w:r>
      <w:r w:rsidRPr="008A61BA">
        <w:rPr>
          <w:rFonts w:ascii="Arial" w:hAnsi="Arial" w:cs="Arial"/>
          <w:sz w:val="22"/>
        </w:rPr>
        <w:t>.</w:t>
      </w:r>
    </w:p>
    <w:p w14:paraId="5E1ACC25" w14:textId="77777777" w:rsidR="00221810" w:rsidRPr="008A61BA" w:rsidRDefault="00221810" w:rsidP="008A61BA">
      <w:pPr>
        <w:spacing w:line="276" w:lineRule="auto"/>
        <w:jc w:val="both"/>
        <w:rPr>
          <w:rFonts w:ascii="Arial" w:hAnsi="Arial" w:cs="Arial"/>
          <w:sz w:val="22"/>
        </w:rPr>
      </w:pPr>
    </w:p>
    <w:p w14:paraId="45169DC1" w14:textId="6A247968" w:rsidR="0020597A" w:rsidRPr="008A61BA" w:rsidRDefault="000F0A1D" w:rsidP="008A61BA">
      <w:pPr>
        <w:spacing w:line="276" w:lineRule="auto"/>
        <w:jc w:val="both"/>
        <w:rPr>
          <w:rFonts w:ascii="Arial" w:hAnsi="Arial" w:cs="Arial"/>
          <w:sz w:val="22"/>
        </w:rPr>
      </w:pPr>
      <w:r w:rsidRPr="008A61BA">
        <w:rPr>
          <w:rFonts w:ascii="Arial" w:hAnsi="Arial" w:cs="Arial"/>
          <w:sz w:val="22"/>
        </w:rPr>
        <w:t>Que,</w:t>
      </w:r>
      <w:r w:rsidR="00EC5F23" w:rsidRPr="008A61BA">
        <w:rPr>
          <w:rFonts w:ascii="Arial" w:hAnsi="Arial" w:cs="Arial"/>
          <w:sz w:val="22"/>
        </w:rPr>
        <w:t xml:space="preserve"> </w:t>
      </w:r>
      <w:r w:rsidR="0020597A" w:rsidRPr="008A61BA">
        <w:rPr>
          <w:rFonts w:ascii="Arial" w:hAnsi="Arial" w:cs="Arial"/>
          <w:sz w:val="22"/>
        </w:rPr>
        <w:t>la División de Servicios</w:t>
      </w:r>
      <w:r w:rsidR="005A0B77" w:rsidRPr="008A61BA">
        <w:rPr>
          <w:rFonts w:ascii="Arial" w:hAnsi="Arial" w:cs="Arial"/>
          <w:sz w:val="22"/>
        </w:rPr>
        <w:t xml:space="preserve"> cuenta con</w:t>
      </w:r>
      <w:r w:rsidR="008E33F1" w:rsidRPr="008A61BA">
        <w:rPr>
          <w:rFonts w:ascii="Arial" w:hAnsi="Arial" w:cs="Arial"/>
          <w:sz w:val="22"/>
        </w:rPr>
        <w:t xml:space="preserve"> la disponibilidad de un vehículo</w:t>
      </w:r>
      <w:r w:rsidR="0020597A" w:rsidRPr="008A61BA">
        <w:rPr>
          <w:rFonts w:ascii="Arial" w:hAnsi="Arial" w:cs="Arial"/>
          <w:sz w:val="22"/>
        </w:rPr>
        <w:t xml:space="preserve"> automotor </w:t>
      </w:r>
      <w:r w:rsidR="008E33F1" w:rsidRPr="008A61BA">
        <w:rPr>
          <w:rFonts w:ascii="Arial" w:hAnsi="Arial" w:cs="Arial"/>
          <w:sz w:val="22"/>
        </w:rPr>
        <w:t xml:space="preserve">de propiedad de la Corporación, </w:t>
      </w:r>
      <w:r w:rsidR="005A0B77" w:rsidRPr="008A61BA">
        <w:rPr>
          <w:rFonts w:ascii="Arial" w:hAnsi="Arial" w:cs="Arial"/>
          <w:sz w:val="22"/>
        </w:rPr>
        <w:t>p</w:t>
      </w:r>
      <w:r w:rsidR="000939F8" w:rsidRPr="008A61BA">
        <w:rPr>
          <w:rFonts w:ascii="Arial" w:hAnsi="Arial" w:cs="Arial"/>
          <w:sz w:val="22"/>
        </w:rPr>
        <w:t>ara ser asignado a la Comisión de Investigación y Acusación</w:t>
      </w:r>
      <w:r w:rsidR="005A0B77" w:rsidRPr="008A61BA">
        <w:rPr>
          <w:rFonts w:ascii="Arial" w:hAnsi="Arial" w:cs="Arial"/>
          <w:sz w:val="22"/>
        </w:rPr>
        <w:t xml:space="preserve"> de la Cámara de Representante</w:t>
      </w:r>
      <w:r w:rsidR="00025B77" w:rsidRPr="008A61BA">
        <w:rPr>
          <w:rFonts w:ascii="Arial" w:hAnsi="Arial" w:cs="Arial"/>
          <w:sz w:val="22"/>
        </w:rPr>
        <w:t>s</w:t>
      </w:r>
      <w:r w:rsidR="005A0B77" w:rsidRPr="008A61BA">
        <w:rPr>
          <w:rFonts w:ascii="Arial" w:hAnsi="Arial" w:cs="Arial"/>
          <w:sz w:val="22"/>
        </w:rPr>
        <w:t xml:space="preserve">, el cual se identifica con las </w:t>
      </w:r>
      <w:r w:rsidR="008E33F1" w:rsidRPr="008A61BA">
        <w:rPr>
          <w:rFonts w:ascii="Arial" w:hAnsi="Arial" w:cs="Arial"/>
          <w:sz w:val="22"/>
        </w:rPr>
        <w:t xml:space="preserve">placas </w:t>
      </w:r>
      <w:r w:rsidR="005E16CE" w:rsidRPr="008A61BA">
        <w:rPr>
          <w:rFonts w:ascii="Arial" w:hAnsi="Arial" w:cs="Arial"/>
          <w:b/>
          <w:sz w:val="22"/>
        </w:rPr>
        <w:t>XXXXXX</w:t>
      </w:r>
      <w:r w:rsidR="00286B9B" w:rsidRPr="008A61BA">
        <w:rPr>
          <w:rFonts w:ascii="Arial" w:hAnsi="Arial" w:cs="Arial"/>
          <w:sz w:val="22"/>
        </w:rPr>
        <w:t xml:space="preserve"> se</w:t>
      </w:r>
      <w:r w:rsidR="0020597A" w:rsidRPr="008A61BA">
        <w:rPr>
          <w:rFonts w:ascii="Arial" w:hAnsi="Arial" w:cs="Arial"/>
          <w:sz w:val="22"/>
        </w:rPr>
        <w:t xml:space="preserve"> encuentra disponible de acuerdo a la inspección realizada para tal fin, teniendo en cuenta que le fue practicado </w:t>
      </w:r>
      <w:r w:rsidR="008F7CF2" w:rsidRPr="008A61BA">
        <w:rPr>
          <w:rFonts w:ascii="Arial" w:hAnsi="Arial" w:cs="Arial"/>
          <w:sz w:val="22"/>
        </w:rPr>
        <w:t xml:space="preserve">el respectivo </w:t>
      </w:r>
      <w:r w:rsidR="0020597A" w:rsidRPr="008A61BA">
        <w:rPr>
          <w:rFonts w:ascii="Arial" w:hAnsi="Arial" w:cs="Arial"/>
          <w:sz w:val="22"/>
        </w:rPr>
        <w:t>mantenimiento</w:t>
      </w:r>
      <w:r w:rsidR="008F7CF2" w:rsidRPr="008A61BA">
        <w:rPr>
          <w:rFonts w:ascii="Arial" w:hAnsi="Arial" w:cs="Arial"/>
          <w:sz w:val="22"/>
        </w:rPr>
        <w:t>.</w:t>
      </w:r>
    </w:p>
    <w:p w14:paraId="0FAEC7B0" w14:textId="77777777" w:rsidR="00221810" w:rsidRPr="008A61BA" w:rsidRDefault="00221810" w:rsidP="008A61BA">
      <w:pPr>
        <w:spacing w:line="276" w:lineRule="auto"/>
        <w:jc w:val="both"/>
        <w:rPr>
          <w:rFonts w:ascii="Arial" w:hAnsi="Arial" w:cs="Arial"/>
          <w:sz w:val="22"/>
        </w:rPr>
      </w:pPr>
    </w:p>
    <w:p w14:paraId="3F2F64DC" w14:textId="77777777" w:rsidR="0020597A" w:rsidRPr="008A61BA" w:rsidRDefault="0020597A" w:rsidP="008A61BA">
      <w:pPr>
        <w:spacing w:line="276" w:lineRule="auto"/>
        <w:jc w:val="both"/>
        <w:rPr>
          <w:rFonts w:ascii="Arial" w:hAnsi="Arial" w:cs="Arial"/>
          <w:sz w:val="22"/>
        </w:rPr>
      </w:pPr>
      <w:r w:rsidRPr="008A61BA">
        <w:rPr>
          <w:rFonts w:ascii="Arial" w:hAnsi="Arial" w:cs="Arial"/>
          <w:sz w:val="22"/>
        </w:rPr>
        <w:t xml:space="preserve">Que mediante resolución Nº 2624 del 25 de octubre de 2012, se modificó la </w:t>
      </w:r>
      <w:r w:rsidR="00EC5F23" w:rsidRPr="008A61BA">
        <w:rPr>
          <w:rFonts w:ascii="Arial" w:hAnsi="Arial" w:cs="Arial"/>
          <w:sz w:val="22"/>
        </w:rPr>
        <w:t>resolución Nª</w:t>
      </w:r>
      <w:r w:rsidRPr="008A61BA">
        <w:rPr>
          <w:rFonts w:ascii="Arial" w:hAnsi="Arial" w:cs="Arial"/>
          <w:sz w:val="22"/>
        </w:rPr>
        <w:t xml:space="preserve"> 3150 de 2010 y se determinó la responsabilidad del mantenimiento y otros gastos, y de la conducción de los vehículos propiedad de la Cámara de Representantes.</w:t>
      </w:r>
    </w:p>
    <w:p w14:paraId="183D0F0F" w14:textId="77777777" w:rsidR="008F7CF2" w:rsidRPr="000C788B" w:rsidRDefault="008F7CF2" w:rsidP="0020597A">
      <w:pPr>
        <w:jc w:val="both"/>
        <w:rPr>
          <w:rFonts w:ascii="Arial" w:hAnsi="Arial" w:cs="Arial"/>
        </w:rPr>
      </w:pPr>
    </w:p>
    <w:p w14:paraId="797782B2" w14:textId="598699AC" w:rsidR="008F7CF2" w:rsidRPr="008A61BA" w:rsidRDefault="008F7CF2" w:rsidP="00EF4F21">
      <w:pPr>
        <w:spacing w:line="276" w:lineRule="auto"/>
        <w:jc w:val="both"/>
        <w:rPr>
          <w:rFonts w:ascii="Arial" w:hAnsi="Arial" w:cs="Arial"/>
          <w:sz w:val="22"/>
        </w:rPr>
      </w:pPr>
      <w:r w:rsidRPr="008A61BA">
        <w:rPr>
          <w:rFonts w:ascii="Arial" w:hAnsi="Arial" w:cs="Arial"/>
          <w:sz w:val="22"/>
        </w:rPr>
        <w:lastRenderedPageBreak/>
        <w:t xml:space="preserve">El vehículo de placas </w:t>
      </w:r>
      <w:r w:rsidR="005E16CE" w:rsidRPr="008A61BA">
        <w:rPr>
          <w:rFonts w:ascii="Arial" w:hAnsi="Arial" w:cs="Arial"/>
          <w:b/>
          <w:sz w:val="22"/>
        </w:rPr>
        <w:t>XXXXXX</w:t>
      </w:r>
      <w:r w:rsidRPr="008A61BA">
        <w:rPr>
          <w:rFonts w:ascii="Arial" w:hAnsi="Arial" w:cs="Arial"/>
          <w:sz w:val="22"/>
        </w:rPr>
        <w:t xml:space="preserve"> </w:t>
      </w:r>
      <w:r w:rsidR="005A0B77" w:rsidRPr="008A61BA">
        <w:rPr>
          <w:rFonts w:ascii="Arial" w:hAnsi="Arial" w:cs="Arial"/>
          <w:sz w:val="22"/>
        </w:rPr>
        <w:t>que se asigna</w:t>
      </w:r>
      <w:r w:rsidRPr="008A61BA">
        <w:rPr>
          <w:rFonts w:ascii="Arial" w:hAnsi="Arial" w:cs="Arial"/>
          <w:sz w:val="22"/>
        </w:rPr>
        <w:t>, solo podrá ser conducido por el personal señalado en el Artículo 5º de la Resolución No. 2624 de 25 de octubre de 2012, emitido por la Mesa Directiva, reportado ante la División de Personal de la Cámara de Representantes y que tenga funciones para ejercer cargo de Conductor.</w:t>
      </w:r>
    </w:p>
    <w:p w14:paraId="78DDD51B" w14:textId="77777777" w:rsidR="008F7CF2" w:rsidRPr="008A61BA" w:rsidRDefault="008F7CF2" w:rsidP="00EF4F21">
      <w:pPr>
        <w:spacing w:line="276" w:lineRule="auto"/>
        <w:jc w:val="both"/>
        <w:rPr>
          <w:rFonts w:ascii="Arial" w:hAnsi="Arial" w:cs="Arial"/>
          <w:sz w:val="22"/>
        </w:rPr>
      </w:pPr>
    </w:p>
    <w:p w14:paraId="7145631E" w14:textId="77777777" w:rsidR="008F7CF2" w:rsidRPr="008A61BA" w:rsidRDefault="008F7CF2" w:rsidP="00EF4F21">
      <w:pPr>
        <w:spacing w:line="276" w:lineRule="auto"/>
        <w:jc w:val="both"/>
        <w:rPr>
          <w:rFonts w:ascii="Arial" w:hAnsi="Arial" w:cs="Arial"/>
          <w:sz w:val="22"/>
        </w:rPr>
      </w:pPr>
      <w:r w:rsidRPr="008A61BA">
        <w:rPr>
          <w:rFonts w:ascii="Arial" w:hAnsi="Arial" w:cs="Arial"/>
          <w:sz w:val="22"/>
        </w:rPr>
        <w:t>Adicionalmente este vehículo, solo puede ser utilizado para labores de ejercicio admini</w:t>
      </w:r>
      <w:r w:rsidR="000C788B" w:rsidRPr="008A61BA">
        <w:rPr>
          <w:rFonts w:ascii="Arial" w:hAnsi="Arial" w:cs="Arial"/>
          <w:sz w:val="22"/>
        </w:rPr>
        <w:t>strativo en condición del cargo y no deben tenerse en cuenta ni ser incluidos en los esquemas de seguridad, ya que la Unidad Nacional de Protección brinda este servicio.</w:t>
      </w:r>
    </w:p>
    <w:p w14:paraId="0DF86EE9" w14:textId="77777777" w:rsidR="0020597A" w:rsidRPr="008A61BA" w:rsidRDefault="0020597A" w:rsidP="008A61BA">
      <w:pPr>
        <w:spacing w:line="276" w:lineRule="auto"/>
        <w:jc w:val="both"/>
        <w:rPr>
          <w:rFonts w:ascii="Arial" w:hAnsi="Arial" w:cs="Arial"/>
          <w:sz w:val="22"/>
        </w:rPr>
      </w:pPr>
    </w:p>
    <w:p w14:paraId="0EC3A19C" w14:textId="77777777" w:rsidR="00962363" w:rsidRPr="00EF4F21" w:rsidRDefault="00962363" w:rsidP="00EF4F21">
      <w:pPr>
        <w:spacing w:line="276" w:lineRule="auto"/>
        <w:jc w:val="both"/>
        <w:rPr>
          <w:rFonts w:ascii="Arial" w:hAnsi="Arial" w:cs="Arial"/>
          <w:b/>
          <w:sz w:val="22"/>
          <w:szCs w:val="22"/>
        </w:rPr>
      </w:pPr>
      <w:r w:rsidRPr="00EF4F21">
        <w:rPr>
          <w:rFonts w:ascii="Arial" w:hAnsi="Arial" w:cs="Arial"/>
          <w:b/>
          <w:sz w:val="22"/>
          <w:szCs w:val="22"/>
        </w:rPr>
        <w:t xml:space="preserve">En mérito de lo anterior, </w:t>
      </w:r>
      <w:r w:rsidR="000C788B" w:rsidRPr="00EF4F21">
        <w:rPr>
          <w:rFonts w:ascii="Arial" w:hAnsi="Arial" w:cs="Arial"/>
          <w:b/>
          <w:sz w:val="22"/>
          <w:szCs w:val="22"/>
        </w:rPr>
        <w:t>la División de Servicios</w:t>
      </w:r>
      <w:r w:rsidR="00EC5F23" w:rsidRPr="00EF4F21">
        <w:rPr>
          <w:rFonts w:ascii="Arial" w:hAnsi="Arial" w:cs="Arial"/>
          <w:b/>
          <w:sz w:val="22"/>
          <w:szCs w:val="22"/>
        </w:rPr>
        <w:t xml:space="preserve"> de la Cámara de Representantes dispone:</w:t>
      </w:r>
    </w:p>
    <w:p w14:paraId="021BA3A9" w14:textId="77777777" w:rsidR="009610DA" w:rsidRPr="00EF4F21" w:rsidRDefault="009610DA" w:rsidP="00EF4F21">
      <w:pPr>
        <w:spacing w:line="276" w:lineRule="auto"/>
        <w:jc w:val="both"/>
        <w:rPr>
          <w:rFonts w:ascii="Arial" w:hAnsi="Arial" w:cs="Arial"/>
          <w:sz w:val="22"/>
          <w:szCs w:val="22"/>
        </w:rPr>
      </w:pPr>
    </w:p>
    <w:p w14:paraId="79623088" w14:textId="77777777" w:rsidR="00D154F4" w:rsidRPr="00EF4F21" w:rsidRDefault="00B73073" w:rsidP="00EF4F21">
      <w:pPr>
        <w:pStyle w:val="Prrafodelista"/>
        <w:numPr>
          <w:ilvl w:val="0"/>
          <w:numId w:val="2"/>
        </w:numPr>
        <w:spacing w:line="276" w:lineRule="auto"/>
        <w:ind w:left="284"/>
        <w:jc w:val="both"/>
        <w:rPr>
          <w:rFonts w:ascii="Arial" w:hAnsi="Arial" w:cs="Arial"/>
          <w:sz w:val="22"/>
          <w:szCs w:val="22"/>
        </w:rPr>
      </w:pPr>
      <w:r w:rsidRPr="00EF4F21">
        <w:rPr>
          <w:rFonts w:ascii="Arial" w:hAnsi="Arial" w:cs="Arial"/>
          <w:b/>
          <w:sz w:val="22"/>
          <w:szCs w:val="22"/>
        </w:rPr>
        <w:t>ASIGNAR</w:t>
      </w:r>
      <w:r w:rsidR="00D154F4" w:rsidRPr="00EF4F21">
        <w:rPr>
          <w:rFonts w:ascii="Arial" w:hAnsi="Arial" w:cs="Arial"/>
          <w:sz w:val="22"/>
          <w:szCs w:val="22"/>
        </w:rPr>
        <w:t xml:space="preserve"> el siguiente vehículo perteneciente al Parque Automotor de la Cámara de Representantes en los términos señalados en la parte considerativa de la presente </w:t>
      </w:r>
      <w:r w:rsidRPr="00EF4F21">
        <w:rPr>
          <w:rFonts w:ascii="Arial" w:hAnsi="Arial" w:cs="Arial"/>
          <w:sz w:val="22"/>
          <w:szCs w:val="22"/>
        </w:rPr>
        <w:t>acta</w:t>
      </w:r>
      <w:r w:rsidR="00D154F4" w:rsidRPr="00EF4F21">
        <w:rPr>
          <w:rFonts w:ascii="Arial" w:hAnsi="Arial" w:cs="Arial"/>
          <w:sz w:val="22"/>
          <w:szCs w:val="22"/>
        </w:rPr>
        <w:t xml:space="preserve"> respectivamente:</w:t>
      </w:r>
    </w:p>
    <w:p w14:paraId="46ECBCB5" w14:textId="77777777" w:rsidR="00D154F4" w:rsidRPr="00EF4F21" w:rsidRDefault="00D154F4" w:rsidP="00EF4F21">
      <w:pPr>
        <w:spacing w:line="276" w:lineRule="auto"/>
        <w:jc w:val="both"/>
        <w:rPr>
          <w:rFonts w:ascii="Arial" w:hAnsi="Arial" w:cs="Arial"/>
          <w:b/>
          <w:sz w:val="22"/>
          <w:szCs w:val="22"/>
          <w:u w:val="single"/>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056"/>
        <w:gridCol w:w="955"/>
        <w:gridCol w:w="1182"/>
        <w:gridCol w:w="1317"/>
        <w:gridCol w:w="3016"/>
      </w:tblGrid>
      <w:tr w:rsidR="000C788B" w:rsidRPr="00EF4F21" w14:paraId="45726B7B" w14:textId="77777777" w:rsidTr="000C788B">
        <w:trPr>
          <w:jc w:val="center"/>
        </w:trPr>
        <w:tc>
          <w:tcPr>
            <w:tcW w:w="905" w:type="dxa"/>
            <w:shd w:val="clear" w:color="auto" w:fill="BFBFBF"/>
            <w:vAlign w:val="center"/>
          </w:tcPr>
          <w:p w14:paraId="03103A82"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PLACA</w:t>
            </w:r>
          </w:p>
        </w:tc>
        <w:tc>
          <w:tcPr>
            <w:tcW w:w="1061" w:type="dxa"/>
            <w:shd w:val="clear" w:color="auto" w:fill="BFBFBF"/>
            <w:vAlign w:val="center"/>
          </w:tcPr>
          <w:p w14:paraId="20A13D08"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MARCA</w:t>
            </w:r>
          </w:p>
        </w:tc>
        <w:tc>
          <w:tcPr>
            <w:tcW w:w="970" w:type="dxa"/>
            <w:shd w:val="clear" w:color="auto" w:fill="BFBFBF"/>
            <w:vAlign w:val="center"/>
          </w:tcPr>
          <w:p w14:paraId="64AF3166"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LÍNEA</w:t>
            </w:r>
          </w:p>
        </w:tc>
        <w:tc>
          <w:tcPr>
            <w:tcW w:w="1094" w:type="dxa"/>
            <w:shd w:val="clear" w:color="auto" w:fill="BFBFBF"/>
            <w:vAlign w:val="center"/>
          </w:tcPr>
          <w:p w14:paraId="30071090"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MODELO</w:t>
            </w:r>
          </w:p>
        </w:tc>
        <w:tc>
          <w:tcPr>
            <w:tcW w:w="1217" w:type="dxa"/>
            <w:shd w:val="clear" w:color="auto" w:fill="BFBFBF"/>
            <w:vAlign w:val="center"/>
          </w:tcPr>
          <w:p w14:paraId="1A133D7B"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BLINDAJE</w:t>
            </w:r>
          </w:p>
        </w:tc>
        <w:tc>
          <w:tcPr>
            <w:tcW w:w="3253" w:type="dxa"/>
            <w:shd w:val="clear" w:color="auto" w:fill="BFBFBF"/>
            <w:vAlign w:val="center"/>
          </w:tcPr>
          <w:p w14:paraId="6F2A5100" w14:textId="77777777" w:rsidR="00D154F4" w:rsidRPr="00EF4F21" w:rsidRDefault="00D154F4" w:rsidP="00EF4F21">
            <w:pPr>
              <w:pStyle w:val="Prrafodelista"/>
              <w:spacing w:line="276" w:lineRule="auto"/>
              <w:ind w:left="0"/>
              <w:jc w:val="center"/>
              <w:rPr>
                <w:rFonts w:ascii="Arial" w:hAnsi="Arial" w:cs="Arial"/>
                <w:b/>
                <w:sz w:val="22"/>
                <w:szCs w:val="22"/>
              </w:rPr>
            </w:pPr>
            <w:r w:rsidRPr="00EF4F21">
              <w:rPr>
                <w:rFonts w:ascii="Arial" w:hAnsi="Arial" w:cs="Arial"/>
                <w:b/>
                <w:sz w:val="22"/>
                <w:szCs w:val="22"/>
              </w:rPr>
              <w:t>BENEFICIARIO</w:t>
            </w:r>
          </w:p>
        </w:tc>
      </w:tr>
      <w:tr w:rsidR="000C788B" w:rsidRPr="00EF4F21" w14:paraId="0EE9F5A5" w14:textId="77777777" w:rsidTr="000C788B">
        <w:trPr>
          <w:jc w:val="center"/>
        </w:trPr>
        <w:tc>
          <w:tcPr>
            <w:tcW w:w="905" w:type="dxa"/>
            <w:shd w:val="clear" w:color="auto" w:fill="auto"/>
            <w:vAlign w:val="center"/>
          </w:tcPr>
          <w:p w14:paraId="51921889" w14:textId="30519EF6" w:rsidR="00D154F4" w:rsidRPr="00EF4F21" w:rsidRDefault="00D154F4" w:rsidP="00EF4F21">
            <w:pPr>
              <w:pStyle w:val="Prrafodelista"/>
              <w:spacing w:line="276" w:lineRule="auto"/>
              <w:ind w:left="0"/>
              <w:jc w:val="center"/>
              <w:rPr>
                <w:rFonts w:ascii="Arial" w:hAnsi="Arial" w:cs="Arial"/>
                <w:bCs/>
                <w:sz w:val="22"/>
                <w:szCs w:val="22"/>
              </w:rPr>
            </w:pPr>
          </w:p>
        </w:tc>
        <w:tc>
          <w:tcPr>
            <w:tcW w:w="1061" w:type="dxa"/>
            <w:shd w:val="clear" w:color="auto" w:fill="auto"/>
            <w:vAlign w:val="center"/>
          </w:tcPr>
          <w:p w14:paraId="6CC42B37" w14:textId="07966948" w:rsidR="00D154F4" w:rsidRPr="00EF4F21" w:rsidRDefault="00D154F4" w:rsidP="00EF4F21">
            <w:pPr>
              <w:pStyle w:val="Prrafodelista"/>
              <w:spacing w:line="276" w:lineRule="auto"/>
              <w:ind w:left="0"/>
              <w:jc w:val="center"/>
              <w:rPr>
                <w:rFonts w:ascii="Arial" w:hAnsi="Arial" w:cs="Arial"/>
                <w:sz w:val="22"/>
                <w:szCs w:val="22"/>
              </w:rPr>
            </w:pPr>
          </w:p>
        </w:tc>
        <w:tc>
          <w:tcPr>
            <w:tcW w:w="970" w:type="dxa"/>
            <w:shd w:val="clear" w:color="auto" w:fill="auto"/>
            <w:vAlign w:val="center"/>
          </w:tcPr>
          <w:p w14:paraId="3CBAC8F4" w14:textId="3FBE6E33" w:rsidR="00D154F4" w:rsidRPr="00EF4F21" w:rsidRDefault="00D154F4" w:rsidP="00EF4F21">
            <w:pPr>
              <w:pStyle w:val="Prrafodelista"/>
              <w:spacing w:line="276" w:lineRule="auto"/>
              <w:ind w:left="0"/>
              <w:jc w:val="center"/>
              <w:rPr>
                <w:rFonts w:ascii="Arial" w:hAnsi="Arial" w:cs="Arial"/>
                <w:sz w:val="22"/>
                <w:szCs w:val="22"/>
              </w:rPr>
            </w:pPr>
          </w:p>
        </w:tc>
        <w:tc>
          <w:tcPr>
            <w:tcW w:w="1094" w:type="dxa"/>
            <w:shd w:val="clear" w:color="auto" w:fill="auto"/>
            <w:vAlign w:val="center"/>
          </w:tcPr>
          <w:p w14:paraId="64BC08BD" w14:textId="487EB3A4" w:rsidR="00D154F4" w:rsidRPr="00EF4F21" w:rsidRDefault="00D154F4" w:rsidP="00EF4F21">
            <w:pPr>
              <w:pStyle w:val="Prrafodelista"/>
              <w:spacing w:line="276" w:lineRule="auto"/>
              <w:ind w:left="0"/>
              <w:jc w:val="center"/>
              <w:rPr>
                <w:rFonts w:ascii="Arial" w:hAnsi="Arial" w:cs="Arial"/>
                <w:sz w:val="22"/>
                <w:szCs w:val="22"/>
              </w:rPr>
            </w:pPr>
          </w:p>
        </w:tc>
        <w:tc>
          <w:tcPr>
            <w:tcW w:w="1217" w:type="dxa"/>
            <w:shd w:val="clear" w:color="auto" w:fill="auto"/>
            <w:vAlign w:val="center"/>
          </w:tcPr>
          <w:p w14:paraId="1CA81B2C" w14:textId="3D6AE277" w:rsidR="00D154F4" w:rsidRPr="00EF4F21" w:rsidRDefault="00D154F4" w:rsidP="00EF4F21">
            <w:pPr>
              <w:pStyle w:val="Prrafodelista"/>
              <w:spacing w:line="276" w:lineRule="auto"/>
              <w:ind w:left="0"/>
              <w:jc w:val="center"/>
              <w:rPr>
                <w:rFonts w:ascii="Arial" w:hAnsi="Arial" w:cs="Arial"/>
                <w:sz w:val="22"/>
                <w:szCs w:val="22"/>
              </w:rPr>
            </w:pPr>
          </w:p>
        </w:tc>
        <w:tc>
          <w:tcPr>
            <w:tcW w:w="3253" w:type="dxa"/>
            <w:shd w:val="clear" w:color="auto" w:fill="auto"/>
            <w:vAlign w:val="center"/>
          </w:tcPr>
          <w:p w14:paraId="782718A9" w14:textId="3610CBE5" w:rsidR="00D154F4" w:rsidRPr="00EF4F21" w:rsidRDefault="00D154F4" w:rsidP="00EF4F21">
            <w:pPr>
              <w:pStyle w:val="Prrafodelista"/>
              <w:spacing w:line="276" w:lineRule="auto"/>
              <w:ind w:left="0"/>
              <w:jc w:val="center"/>
              <w:rPr>
                <w:rFonts w:ascii="Arial" w:hAnsi="Arial" w:cs="Arial"/>
                <w:sz w:val="22"/>
                <w:szCs w:val="22"/>
              </w:rPr>
            </w:pPr>
          </w:p>
        </w:tc>
      </w:tr>
    </w:tbl>
    <w:p w14:paraId="4081844C" w14:textId="77777777" w:rsidR="00D154F4" w:rsidRPr="00EF4F21" w:rsidRDefault="00D154F4" w:rsidP="00EF4F21">
      <w:pPr>
        <w:spacing w:line="276" w:lineRule="auto"/>
        <w:jc w:val="both"/>
        <w:rPr>
          <w:rFonts w:ascii="Arial" w:hAnsi="Arial" w:cs="Arial"/>
          <w:sz w:val="22"/>
          <w:szCs w:val="22"/>
          <w:lang w:val="es-CO"/>
        </w:rPr>
      </w:pPr>
    </w:p>
    <w:p w14:paraId="43BD2AC8" w14:textId="77777777" w:rsidR="00D154F4" w:rsidRPr="00EF4F21" w:rsidRDefault="00D154F4" w:rsidP="00EF4F21">
      <w:pPr>
        <w:pStyle w:val="Prrafodelista"/>
        <w:numPr>
          <w:ilvl w:val="0"/>
          <w:numId w:val="2"/>
        </w:numPr>
        <w:spacing w:line="276" w:lineRule="auto"/>
        <w:ind w:left="426"/>
        <w:jc w:val="both"/>
        <w:rPr>
          <w:rFonts w:ascii="Arial" w:hAnsi="Arial" w:cs="Arial"/>
          <w:sz w:val="22"/>
          <w:szCs w:val="22"/>
        </w:rPr>
      </w:pPr>
      <w:r w:rsidRPr="00EF4F21">
        <w:rPr>
          <w:rFonts w:ascii="Arial" w:hAnsi="Arial" w:cs="Arial"/>
          <w:sz w:val="22"/>
          <w:szCs w:val="22"/>
        </w:rPr>
        <w:t xml:space="preserve">La presente </w:t>
      </w:r>
      <w:r w:rsidR="000C788B" w:rsidRPr="00EF4F21">
        <w:rPr>
          <w:rFonts w:ascii="Arial" w:hAnsi="Arial" w:cs="Arial"/>
          <w:sz w:val="22"/>
          <w:szCs w:val="22"/>
        </w:rPr>
        <w:t>entrega surte</w:t>
      </w:r>
      <w:r w:rsidRPr="00EF4F21">
        <w:rPr>
          <w:rFonts w:ascii="Arial" w:hAnsi="Arial" w:cs="Arial"/>
          <w:sz w:val="22"/>
          <w:szCs w:val="22"/>
        </w:rPr>
        <w:t xml:space="preserve"> efectos a partir de la fecha de entrega del vehículo al beneficiario</w:t>
      </w:r>
      <w:r w:rsidR="00B73073" w:rsidRPr="00EF4F21">
        <w:rPr>
          <w:rFonts w:ascii="Arial" w:hAnsi="Arial" w:cs="Arial"/>
          <w:sz w:val="22"/>
          <w:szCs w:val="22"/>
        </w:rPr>
        <w:t xml:space="preserve"> responsable</w:t>
      </w:r>
      <w:r w:rsidRPr="00EF4F21">
        <w:rPr>
          <w:rFonts w:ascii="Arial" w:hAnsi="Arial" w:cs="Arial"/>
          <w:sz w:val="22"/>
          <w:szCs w:val="22"/>
        </w:rPr>
        <w:t xml:space="preserve"> citado en la presente </w:t>
      </w:r>
      <w:r w:rsidR="000C788B" w:rsidRPr="00EF4F21">
        <w:rPr>
          <w:rFonts w:ascii="Arial" w:hAnsi="Arial" w:cs="Arial"/>
          <w:sz w:val="22"/>
          <w:szCs w:val="22"/>
        </w:rPr>
        <w:t>acta de entrega</w:t>
      </w:r>
      <w:r w:rsidRPr="00EF4F21">
        <w:rPr>
          <w:rFonts w:ascii="Arial" w:hAnsi="Arial" w:cs="Arial"/>
          <w:sz w:val="22"/>
          <w:szCs w:val="22"/>
        </w:rPr>
        <w:t xml:space="preserve">, mediante la correspondiente </w:t>
      </w:r>
      <w:r w:rsidR="000C788B" w:rsidRPr="00EF4F21">
        <w:rPr>
          <w:rFonts w:ascii="Arial" w:hAnsi="Arial" w:cs="Arial"/>
          <w:sz w:val="22"/>
          <w:szCs w:val="22"/>
        </w:rPr>
        <w:t>toma de inventario</w:t>
      </w:r>
      <w:r w:rsidRPr="00EF4F21">
        <w:rPr>
          <w:rFonts w:ascii="Arial" w:hAnsi="Arial" w:cs="Arial"/>
          <w:sz w:val="22"/>
          <w:szCs w:val="22"/>
        </w:rPr>
        <w:t xml:space="preserve"> por parte de la División de Servicios.</w:t>
      </w:r>
    </w:p>
    <w:p w14:paraId="4B1F05F5" w14:textId="77777777" w:rsidR="00D154F4" w:rsidRPr="00EF4F21" w:rsidRDefault="00D154F4" w:rsidP="00EF4F21">
      <w:pPr>
        <w:spacing w:line="276" w:lineRule="auto"/>
        <w:ind w:left="426"/>
        <w:jc w:val="both"/>
        <w:rPr>
          <w:rFonts w:ascii="Arial" w:hAnsi="Arial" w:cs="Arial"/>
          <w:b/>
          <w:sz w:val="22"/>
          <w:szCs w:val="22"/>
          <w:u w:val="single"/>
        </w:rPr>
      </w:pPr>
    </w:p>
    <w:p w14:paraId="003476E7" w14:textId="77777777" w:rsidR="00D154F4" w:rsidRPr="00EF4F21" w:rsidRDefault="00D154F4" w:rsidP="00EF4F21">
      <w:pPr>
        <w:pStyle w:val="Prrafodelista"/>
        <w:numPr>
          <w:ilvl w:val="0"/>
          <w:numId w:val="2"/>
        </w:numPr>
        <w:spacing w:line="276" w:lineRule="auto"/>
        <w:ind w:left="426"/>
        <w:jc w:val="both"/>
        <w:rPr>
          <w:rFonts w:ascii="Arial" w:hAnsi="Arial" w:cs="Arial"/>
          <w:b/>
          <w:sz w:val="22"/>
          <w:szCs w:val="22"/>
          <w:u w:val="single"/>
        </w:rPr>
      </w:pPr>
      <w:r w:rsidRPr="00EF4F21">
        <w:rPr>
          <w:rFonts w:ascii="Arial" w:hAnsi="Arial" w:cs="Arial"/>
          <w:sz w:val="22"/>
          <w:szCs w:val="22"/>
        </w:rPr>
        <w:t>La Cámara de Rep</w:t>
      </w:r>
      <w:r w:rsidR="000C788B" w:rsidRPr="00EF4F21">
        <w:rPr>
          <w:rFonts w:ascii="Arial" w:hAnsi="Arial" w:cs="Arial"/>
          <w:sz w:val="22"/>
          <w:szCs w:val="22"/>
        </w:rPr>
        <w:t>resentantes únicamente sufraga</w:t>
      </w:r>
      <w:r w:rsidRPr="00EF4F21">
        <w:rPr>
          <w:rFonts w:ascii="Arial" w:hAnsi="Arial" w:cs="Arial"/>
          <w:sz w:val="22"/>
          <w:szCs w:val="22"/>
        </w:rPr>
        <w:t xml:space="preserve"> los gastos que se ocasionen respecto a los vehículos </w:t>
      </w:r>
      <w:r w:rsidRPr="00EF4F21">
        <w:rPr>
          <w:rFonts w:ascii="Arial" w:hAnsi="Arial" w:cs="Arial"/>
          <w:bCs/>
          <w:sz w:val="22"/>
          <w:szCs w:val="22"/>
        </w:rPr>
        <w:t>de su propiedad</w:t>
      </w:r>
      <w:r w:rsidRPr="00EF4F21">
        <w:rPr>
          <w:rFonts w:ascii="Arial" w:hAnsi="Arial" w:cs="Arial"/>
          <w:sz w:val="22"/>
          <w:szCs w:val="22"/>
        </w:rPr>
        <w:t xml:space="preserve"> por concepto de: </w:t>
      </w:r>
      <w:r w:rsidRPr="00EF4F21">
        <w:rPr>
          <w:rFonts w:ascii="Arial" w:hAnsi="Arial" w:cs="Arial"/>
          <w:b/>
          <w:sz w:val="22"/>
          <w:szCs w:val="22"/>
          <w:u w:val="single"/>
        </w:rPr>
        <w:t>1. Mantenimiento correctivo; 2. Pago de seguro obligatorio-SOAT y póliza de seguro de automóvil.</w:t>
      </w:r>
    </w:p>
    <w:p w14:paraId="77C228CC" w14:textId="77777777" w:rsidR="00D154F4" w:rsidRPr="00EF4F21" w:rsidRDefault="00D154F4" w:rsidP="00EF4F21">
      <w:pPr>
        <w:spacing w:line="276" w:lineRule="auto"/>
        <w:ind w:left="426"/>
        <w:jc w:val="both"/>
        <w:rPr>
          <w:rFonts w:ascii="Arial" w:hAnsi="Arial" w:cs="Arial"/>
          <w:sz w:val="22"/>
          <w:szCs w:val="22"/>
        </w:rPr>
      </w:pPr>
    </w:p>
    <w:p w14:paraId="6EA412BE" w14:textId="77777777" w:rsidR="00D154F4" w:rsidRPr="00EF4F21" w:rsidRDefault="00D154F4" w:rsidP="00EF4F21">
      <w:pPr>
        <w:pStyle w:val="Prrafodelista"/>
        <w:numPr>
          <w:ilvl w:val="0"/>
          <w:numId w:val="2"/>
        </w:numPr>
        <w:spacing w:line="276" w:lineRule="auto"/>
        <w:ind w:left="426"/>
        <w:jc w:val="both"/>
        <w:rPr>
          <w:rFonts w:ascii="Arial" w:hAnsi="Arial" w:cs="Arial"/>
          <w:b/>
          <w:sz w:val="22"/>
          <w:szCs w:val="22"/>
          <w:u w:val="single"/>
        </w:rPr>
      </w:pPr>
      <w:r w:rsidRPr="00EF4F21">
        <w:rPr>
          <w:rFonts w:ascii="Arial" w:hAnsi="Arial" w:cs="Arial"/>
          <w:sz w:val="22"/>
          <w:szCs w:val="22"/>
        </w:rPr>
        <w:t xml:space="preserve">El beneficiario de la asignación del vehículo </w:t>
      </w:r>
      <w:r w:rsidR="00AA528B" w:rsidRPr="00EF4F21">
        <w:rPr>
          <w:rFonts w:ascii="Arial" w:hAnsi="Arial" w:cs="Arial"/>
          <w:sz w:val="22"/>
          <w:szCs w:val="22"/>
        </w:rPr>
        <w:t>asumirá,</w:t>
      </w:r>
      <w:r w:rsidRPr="00EF4F21">
        <w:rPr>
          <w:rFonts w:ascii="Arial" w:hAnsi="Arial" w:cs="Arial"/>
          <w:sz w:val="22"/>
          <w:szCs w:val="22"/>
        </w:rPr>
        <w:t xml:space="preserve"> los gastos que se ocasionen por: </w:t>
      </w:r>
      <w:r w:rsidRPr="00EF4F21">
        <w:rPr>
          <w:rFonts w:ascii="Arial" w:hAnsi="Arial" w:cs="Arial"/>
          <w:b/>
          <w:sz w:val="22"/>
          <w:szCs w:val="22"/>
        </w:rPr>
        <w:t>1</w:t>
      </w:r>
      <w:r w:rsidRPr="00EF4F21">
        <w:rPr>
          <w:rFonts w:ascii="Arial" w:hAnsi="Arial" w:cs="Arial"/>
          <w:b/>
          <w:sz w:val="22"/>
          <w:szCs w:val="22"/>
          <w:u w:val="single"/>
        </w:rPr>
        <w:t>., Lubricantes (cambio de filtros y revisión de niveles), lavado de motor; 2. Revisión Técnico mecánica; y 3. Recargas de extintores, según lo establecido en el artículo 2º de la Resolución No. 2624 de 2012.</w:t>
      </w:r>
    </w:p>
    <w:p w14:paraId="276FFC2F" w14:textId="77777777" w:rsidR="00D154F4" w:rsidRPr="00EF4F21" w:rsidRDefault="00D154F4" w:rsidP="00EF4F21">
      <w:pPr>
        <w:spacing w:line="276" w:lineRule="auto"/>
        <w:ind w:left="426"/>
        <w:jc w:val="both"/>
        <w:rPr>
          <w:rFonts w:ascii="Arial" w:hAnsi="Arial" w:cs="Arial"/>
          <w:b/>
          <w:sz w:val="22"/>
          <w:szCs w:val="22"/>
          <w:u w:val="single"/>
        </w:rPr>
      </w:pPr>
    </w:p>
    <w:p w14:paraId="0E2A65FA" w14:textId="77777777" w:rsidR="00D154F4" w:rsidRPr="00EF4F21" w:rsidRDefault="00D154F4"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 xml:space="preserve">El vehículo solo podrá utilizarse para la atención que demanden las funciones propias de las labores del beneficiario, quien será el responsable del buen uso y conservación </w:t>
      </w:r>
      <w:r w:rsidRPr="00EF4F21">
        <w:rPr>
          <w:rFonts w:ascii="Arial" w:hAnsi="Arial" w:cs="Arial"/>
          <w:sz w:val="22"/>
          <w:szCs w:val="22"/>
        </w:rPr>
        <w:lastRenderedPageBreak/>
        <w:t>del mismo, con las implicaciones legales de carácter fiscal, contravencional, administrativo y penal que el incumplimiento de dicha responsabilidad genere.</w:t>
      </w:r>
    </w:p>
    <w:p w14:paraId="0B96E591" w14:textId="77777777" w:rsidR="00D154F4" w:rsidRPr="00EF4F21" w:rsidRDefault="00D154F4" w:rsidP="00EF4F21">
      <w:pPr>
        <w:spacing w:line="276" w:lineRule="auto"/>
        <w:ind w:left="426"/>
        <w:jc w:val="both"/>
        <w:rPr>
          <w:rFonts w:ascii="Arial" w:hAnsi="Arial" w:cs="Arial"/>
          <w:b/>
          <w:sz w:val="22"/>
          <w:szCs w:val="22"/>
          <w:u w:val="single"/>
        </w:rPr>
      </w:pPr>
    </w:p>
    <w:p w14:paraId="36F19290" w14:textId="77777777" w:rsidR="00D154F4" w:rsidRPr="00EF4F21" w:rsidRDefault="00EC5F23"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El beneficiario del</w:t>
      </w:r>
      <w:r w:rsidR="00D154F4" w:rsidRPr="00EF4F21">
        <w:rPr>
          <w:rFonts w:ascii="Arial" w:hAnsi="Arial" w:cs="Arial"/>
          <w:sz w:val="22"/>
          <w:szCs w:val="22"/>
        </w:rPr>
        <w:t xml:space="preserve"> </w:t>
      </w:r>
      <w:r w:rsidR="004F41FF" w:rsidRPr="00EF4F21">
        <w:rPr>
          <w:rFonts w:ascii="Arial" w:hAnsi="Arial" w:cs="Arial"/>
          <w:sz w:val="22"/>
          <w:szCs w:val="22"/>
        </w:rPr>
        <w:t>préstamo del</w:t>
      </w:r>
      <w:r w:rsidR="00D154F4" w:rsidRPr="00EF4F21">
        <w:rPr>
          <w:rFonts w:ascii="Arial" w:hAnsi="Arial" w:cs="Arial"/>
          <w:sz w:val="22"/>
          <w:szCs w:val="22"/>
        </w:rPr>
        <w:t xml:space="preserve"> vehículo propiedad de la Corporación, asumirá el pago de toda clase de multas que lleguen a imponerse durante el tiempo en que tenga a su cargo el vehículo asignado de conformidad con lo estipulado en el Artículo 4º de la Resolución No. 2624 de 2012.</w:t>
      </w:r>
    </w:p>
    <w:p w14:paraId="6C908290" w14:textId="77777777" w:rsidR="00D154F4" w:rsidRPr="00EF4F21" w:rsidRDefault="00D154F4" w:rsidP="00EF4F21">
      <w:pPr>
        <w:spacing w:line="276" w:lineRule="auto"/>
        <w:ind w:left="426"/>
        <w:jc w:val="both"/>
        <w:rPr>
          <w:rFonts w:ascii="Arial" w:hAnsi="Arial" w:cs="Arial"/>
          <w:sz w:val="22"/>
          <w:szCs w:val="22"/>
        </w:rPr>
      </w:pPr>
    </w:p>
    <w:p w14:paraId="7EEDCFDC" w14:textId="77777777" w:rsidR="00D154F4" w:rsidRPr="00EF4F21" w:rsidRDefault="00D154F4"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 xml:space="preserve">El vehículo </w:t>
      </w:r>
      <w:r w:rsidR="004F41FF" w:rsidRPr="00EF4F21">
        <w:rPr>
          <w:rFonts w:ascii="Arial" w:hAnsi="Arial" w:cs="Arial"/>
          <w:sz w:val="22"/>
          <w:szCs w:val="22"/>
        </w:rPr>
        <w:t>préstamo</w:t>
      </w:r>
      <w:r w:rsidRPr="00EF4F21">
        <w:rPr>
          <w:rFonts w:ascii="Arial" w:hAnsi="Arial" w:cs="Arial"/>
          <w:sz w:val="22"/>
          <w:szCs w:val="22"/>
        </w:rPr>
        <w:t>, solo podrá ser conducido por el personal señalado en el Artículo 5º de la Resolución No. 2624 de 25 de octubre de 2012 respectivamente.</w:t>
      </w:r>
    </w:p>
    <w:p w14:paraId="044C2D60" w14:textId="77777777" w:rsidR="00D154F4" w:rsidRPr="00EF4F21" w:rsidRDefault="00D154F4" w:rsidP="00EF4F21">
      <w:pPr>
        <w:spacing w:line="276" w:lineRule="auto"/>
        <w:ind w:left="426"/>
        <w:jc w:val="both"/>
        <w:rPr>
          <w:rFonts w:ascii="Arial" w:hAnsi="Arial" w:cs="Arial"/>
          <w:sz w:val="22"/>
          <w:szCs w:val="22"/>
        </w:rPr>
      </w:pPr>
    </w:p>
    <w:p w14:paraId="7975787D" w14:textId="77777777" w:rsidR="00D154F4" w:rsidRPr="00EF4F21" w:rsidRDefault="00D154F4"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El responsable del vehículo propiedad de la Cámara de Representantes, asumirá el pago del deducible, si está establecido en el contrato de seguros que tenga vigente la Corporación.  El pago se hará directamente a la aseguradora de conformidad con lo estipulado en el Parágrafo 3º del Artículo 6º de la Resolución No. 2624 de 25 de octubre de 2012.</w:t>
      </w:r>
    </w:p>
    <w:p w14:paraId="2A9C5197" w14:textId="77777777" w:rsidR="000C788B" w:rsidRPr="00EF4F21" w:rsidRDefault="000C788B" w:rsidP="00EF4F21">
      <w:pPr>
        <w:pStyle w:val="Prrafodelista"/>
        <w:spacing w:line="276" w:lineRule="auto"/>
        <w:rPr>
          <w:rFonts w:ascii="Arial" w:hAnsi="Arial" w:cs="Arial"/>
          <w:sz w:val="22"/>
          <w:szCs w:val="22"/>
        </w:rPr>
      </w:pPr>
    </w:p>
    <w:p w14:paraId="49F2E333" w14:textId="77777777" w:rsidR="000C788B" w:rsidRPr="00EF4F21" w:rsidRDefault="000C788B"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El vehículo es de solo uso para laboras administrativas en ejercicio del cargo y no para ser incluido en esquemas de seguridad.</w:t>
      </w:r>
    </w:p>
    <w:p w14:paraId="0602F119" w14:textId="77777777" w:rsidR="00D154F4" w:rsidRPr="00EF4F21" w:rsidRDefault="00D154F4" w:rsidP="00EF4F21">
      <w:pPr>
        <w:spacing w:line="276" w:lineRule="auto"/>
        <w:ind w:left="426"/>
        <w:jc w:val="both"/>
        <w:rPr>
          <w:rFonts w:ascii="Arial" w:hAnsi="Arial" w:cs="Arial"/>
          <w:sz w:val="22"/>
          <w:szCs w:val="22"/>
        </w:rPr>
      </w:pPr>
    </w:p>
    <w:p w14:paraId="39E81031" w14:textId="77777777" w:rsidR="00D154F4" w:rsidRPr="00EF4F21" w:rsidRDefault="00D154F4" w:rsidP="00EF4F21">
      <w:pPr>
        <w:pStyle w:val="Prrafodelista"/>
        <w:numPr>
          <w:ilvl w:val="0"/>
          <w:numId w:val="3"/>
        </w:numPr>
        <w:spacing w:line="276" w:lineRule="auto"/>
        <w:ind w:left="426"/>
        <w:jc w:val="both"/>
        <w:rPr>
          <w:rFonts w:ascii="Arial" w:hAnsi="Arial" w:cs="Arial"/>
          <w:sz w:val="22"/>
          <w:szCs w:val="22"/>
        </w:rPr>
      </w:pPr>
      <w:r w:rsidRPr="00EF4F21">
        <w:rPr>
          <w:rFonts w:ascii="Arial" w:hAnsi="Arial" w:cs="Arial"/>
          <w:sz w:val="22"/>
          <w:szCs w:val="22"/>
        </w:rPr>
        <w:t>Entregar copia al beneficiario del vehículo, y a la Sección de Suministros de la Cámara de Representantes.</w:t>
      </w:r>
    </w:p>
    <w:p w14:paraId="2C699AE1" w14:textId="77777777" w:rsidR="00A92336" w:rsidRPr="00EF4F21" w:rsidRDefault="00A92336" w:rsidP="00EF4F21">
      <w:pPr>
        <w:spacing w:line="276" w:lineRule="auto"/>
        <w:rPr>
          <w:rFonts w:ascii="Arial" w:hAnsi="Arial" w:cs="Arial"/>
          <w:sz w:val="22"/>
          <w:szCs w:val="22"/>
        </w:rPr>
      </w:pPr>
    </w:p>
    <w:p w14:paraId="6A677E68" w14:textId="49E7E410" w:rsidR="00D154F4" w:rsidRPr="00EF4F21" w:rsidRDefault="00D154F4" w:rsidP="00EF4F21">
      <w:pPr>
        <w:spacing w:line="276" w:lineRule="auto"/>
        <w:jc w:val="both"/>
        <w:rPr>
          <w:rFonts w:ascii="Arial" w:hAnsi="Arial" w:cs="Arial"/>
          <w:sz w:val="22"/>
          <w:szCs w:val="22"/>
        </w:rPr>
      </w:pPr>
      <w:r w:rsidRPr="00EF4F21">
        <w:rPr>
          <w:rFonts w:ascii="Arial" w:hAnsi="Arial" w:cs="Arial"/>
          <w:sz w:val="22"/>
          <w:szCs w:val="22"/>
        </w:rPr>
        <w:t xml:space="preserve">Dada en Bogotá, D.C., a </w:t>
      </w:r>
      <w:r w:rsidR="005E16CE" w:rsidRPr="00EF4F21">
        <w:rPr>
          <w:rFonts w:ascii="Arial" w:hAnsi="Arial" w:cs="Arial"/>
          <w:sz w:val="22"/>
          <w:szCs w:val="22"/>
        </w:rPr>
        <w:t>XXXXX</w:t>
      </w:r>
      <w:r w:rsidR="008E33F1" w:rsidRPr="00EF4F21">
        <w:rPr>
          <w:rFonts w:ascii="Arial" w:hAnsi="Arial" w:cs="Arial"/>
          <w:sz w:val="22"/>
          <w:szCs w:val="22"/>
        </w:rPr>
        <w:t xml:space="preserve"> días del mes de </w:t>
      </w:r>
      <w:r w:rsidR="005E16CE" w:rsidRPr="00EF4F21">
        <w:rPr>
          <w:rFonts w:ascii="Arial" w:hAnsi="Arial" w:cs="Arial"/>
          <w:sz w:val="22"/>
          <w:szCs w:val="22"/>
        </w:rPr>
        <w:t>XXXXXX</w:t>
      </w:r>
      <w:r w:rsidR="00961E60" w:rsidRPr="00EF4F21">
        <w:rPr>
          <w:rFonts w:ascii="Arial" w:hAnsi="Arial" w:cs="Arial"/>
          <w:sz w:val="22"/>
          <w:szCs w:val="22"/>
        </w:rPr>
        <w:t xml:space="preserve"> de dos mil</w:t>
      </w:r>
      <w:r w:rsidR="005E16CE" w:rsidRPr="00EF4F21">
        <w:rPr>
          <w:rFonts w:ascii="Arial" w:hAnsi="Arial" w:cs="Arial"/>
          <w:sz w:val="22"/>
          <w:szCs w:val="22"/>
        </w:rPr>
        <w:t xml:space="preserve"> XXXXXX</w:t>
      </w:r>
      <w:r w:rsidR="00961E60" w:rsidRPr="00EF4F21">
        <w:rPr>
          <w:rFonts w:ascii="Arial" w:hAnsi="Arial" w:cs="Arial"/>
          <w:sz w:val="22"/>
          <w:szCs w:val="22"/>
        </w:rPr>
        <w:t xml:space="preserve"> </w:t>
      </w:r>
    </w:p>
    <w:p w14:paraId="1F693F5D" w14:textId="77777777" w:rsidR="004F41FF" w:rsidRPr="00EF4F21" w:rsidRDefault="004F41FF" w:rsidP="00EF4F21">
      <w:pPr>
        <w:spacing w:line="276" w:lineRule="auto"/>
        <w:rPr>
          <w:rFonts w:ascii="Arial" w:hAnsi="Arial" w:cs="Arial"/>
          <w:sz w:val="22"/>
          <w:szCs w:val="22"/>
        </w:rPr>
      </w:pPr>
    </w:p>
    <w:p w14:paraId="16D43683" w14:textId="49B2DC16" w:rsidR="00EF4F21" w:rsidRDefault="004D2B92" w:rsidP="00EF4F21">
      <w:pPr>
        <w:spacing w:line="276" w:lineRule="auto"/>
        <w:ind w:left="426"/>
        <w:rPr>
          <w:rFonts w:ascii="Arial" w:hAnsi="Arial" w:cs="Arial"/>
          <w:sz w:val="22"/>
          <w:szCs w:val="22"/>
        </w:rPr>
      </w:pPr>
      <w:r w:rsidRPr="00EF4F21">
        <w:rPr>
          <w:rFonts w:ascii="Arial" w:hAnsi="Arial" w:cs="Arial"/>
          <w:sz w:val="22"/>
          <w:szCs w:val="22"/>
        </w:rPr>
        <w:t>Entre</w:t>
      </w:r>
      <w:r w:rsidR="00B03657" w:rsidRPr="00EF4F21">
        <w:rPr>
          <w:rFonts w:ascii="Arial" w:hAnsi="Arial" w:cs="Arial"/>
          <w:sz w:val="22"/>
          <w:szCs w:val="22"/>
        </w:rPr>
        <w:t>g</w:t>
      </w:r>
      <w:r w:rsidRPr="00EF4F21">
        <w:rPr>
          <w:rFonts w:ascii="Arial" w:hAnsi="Arial" w:cs="Arial"/>
          <w:sz w:val="22"/>
          <w:szCs w:val="22"/>
        </w:rPr>
        <w:t>a</w:t>
      </w:r>
      <w:r w:rsidR="00EF4F21">
        <w:rPr>
          <w:rFonts w:ascii="Arial" w:hAnsi="Arial" w:cs="Arial"/>
          <w:sz w:val="22"/>
          <w:szCs w:val="22"/>
        </w:rPr>
        <w:t>:                                                                    Recibe:</w:t>
      </w:r>
    </w:p>
    <w:p w14:paraId="5E5A050B" w14:textId="77777777" w:rsidR="00EF4F21" w:rsidRDefault="00EF4F21" w:rsidP="00EF4F21">
      <w:pPr>
        <w:spacing w:line="276" w:lineRule="auto"/>
        <w:ind w:left="426"/>
        <w:rPr>
          <w:rFonts w:ascii="Arial" w:hAnsi="Arial" w:cs="Arial"/>
          <w:sz w:val="22"/>
          <w:szCs w:val="22"/>
        </w:rPr>
      </w:pPr>
    </w:p>
    <w:p w14:paraId="3E805F39" w14:textId="77777777" w:rsidR="00EF4F21" w:rsidRDefault="00EF4F21" w:rsidP="00EF4F21">
      <w:pPr>
        <w:spacing w:line="276" w:lineRule="auto"/>
        <w:ind w:left="426"/>
        <w:rPr>
          <w:rFonts w:ascii="Arial" w:hAnsi="Arial" w:cs="Arial"/>
          <w:sz w:val="22"/>
          <w:szCs w:val="22"/>
        </w:rPr>
      </w:pPr>
    </w:p>
    <w:p w14:paraId="6F7426B5" w14:textId="164E0217" w:rsidR="00EF4F21" w:rsidRDefault="00EF4F21" w:rsidP="00EF4F21">
      <w:pPr>
        <w:spacing w:line="276" w:lineRule="auto"/>
        <w:ind w:left="426"/>
        <w:rPr>
          <w:rFonts w:ascii="Arial" w:hAnsi="Arial" w:cs="Arial"/>
          <w:b/>
          <w:sz w:val="22"/>
          <w:szCs w:val="22"/>
        </w:rPr>
      </w:pPr>
    </w:p>
    <w:p w14:paraId="4A23571E" w14:textId="6E7C1FE9" w:rsidR="00754364" w:rsidRPr="00EF4F21" w:rsidRDefault="00EF4F21" w:rsidP="00EF4F21">
      <w:pPr>
        <w:spacing w:line="276" w:lineRule="auto"/>
        <w:ind w:left="426"/>
        <w:rPr>
          <w:rFonts w:ascii="Arial" w:hAnsi="Arial" w:cs="Arial"/>
          <w:b/>
          <w:sz w:val="22"/>
          <w:szCs w:val="22"/>
        </w:rPr>
      </w:pPr>
      <w:r>
        <w:rPr>
          <w:rFonts w:ascii="Arial" w:hAnsi="Arial" w:cs="Arial"/>
          <w:b/>
          <w:noProof/>
          <w:sz w:val="22"/>
          <w:szCs w:val="22"/>
          <w:lang w:val="es-MX" w:eastAsia="es-MX"/>
        </w:rPr>
        <mc:AlternateContent>
          <mc:Choice Requires="wps">
            <w:drawing>
              <wp:anchor distT="0" distB="0" distL="114300" distR="114300" simplePos="0" relativeHeight="251661312" behindDoc="0" locked="0" layoutInCell="1" allowOverlap="1" wp14:anchorId="5FF110DE" wp14:editId="53C73404">
                <wp:simplePos x="0" y="0"/>
                <wp:positionH relativeFrom="column">
                  <wp:posOffset>3310890</wp:posOffset>
                </wp:positionH>
                <wp:positionV relativeFrom="paragraph">
                  <wp:posOffset>91440</wp:posOffset>
                </wp:positionV>
                <wp:extent cx="233362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2600C"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7.2pt" to="444.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FuwEAAL0DAAAOAAAAZHJzL2Uyb0RvYy54bWysU0tv2zAMvg/ofxB0X+w4WDEYcXpIsV6K&#10;Ldijd1WmYmF6gdJi59+PkhN32AMYhl1oUfr4kR9Jb+8ma9gJMGrvOr5e1ZyBk77X7tjxL5/fvX7L&#10;WUzC9cJ4Bx0/Q+R3u5tX2zG00PjBmx6QEYmL7Rg6PqQU2qqKcgAr4soHcPSoPFqRyMVj1aMYid2a&#10;qqnr22r02Af0EmKk2/v5ke8Kv1Ig0welIiRmOk61pWKx2Odsq91WtEcUYdDyUob4hyqs0I6SLlT3&#10;Ign2DfUvVFZL9NGrtJLeVl4pLaFoIDXr+ic1nwYRoGih5sSwtCn+P1r5/nRApvuON5w5YWlEexqU&#10;TB4Z5g9rco/GEFuC7t0BL14MB8yCJ4WWKaPDE42/tIBEsal0+Lx0GKbEJF02m83mtnnDmby+VTNF&#10;pgoY0wN4y/Kh40a7LF604vQYE6Ul6BVCTi5pLqKc0tlABhv3ERQJomRzOWWVYG+QnQQtQf91nQUR&#10;V0HmEKWNWYLqkvKPQRdsDoOyXn8buKBLRu/SEmi18/i7rGm6lqpm/FX1rDXLfvb9uYyktIN2pCi7&#10;7HNewh/9Ev7y1+2+AwAA//8DAFBLAwQUAAYACAAAACEAqtSTINsAAAAJAQAADwAAAGRycy9kb3du&#10;cmV2LnhtbEyPQW/CMAyF75P4D5GRdhsJiLKua4oY0rQzsAu3tPHaisYpTYDu389oh+1k2e/p+Xv5&#10;enSduOIQWk8a5jMFAqnytqVaw+fh/SkFEaIhazpPqOEbA6yLyUNuMutvtMPrPtaCQyhkRkMTY59J&#10;GaoGnQkz3yOx9uUHZyKvQy3tYG4c7jq5UGolnWmJPzSmx22D1Wl/cRoOH06NZWy3SOdntTm+JSs6&#10;Jlo/TsfNK4iIY/wzwx2f0aFgptJfyAbRaUgW8yVbWVjyZEOapi8gyt+DLHL5v0HxAwAA//8DAFBL&#10;AQItABQABgAIAAAAIQC2gziS/gAAAOEBAAATAAAAAAAAAAAAAAAAAAAAAABbQ29udGVudF9UeXBl&#10;c10ueG1sUEsBAi0AFAAGAAgAAAAhADj9If/WAAAAlAEAAAsAAAAAAAAAAAAAAAAALwEAAF9yZWxz&#10;Ly5yZWxzUEsBAi0AFAAGAAgAAAAhAIv/HEW7AQAAvQMAAA4AAAAAAAAAAAAAAAAALgIAAGRycy9l&#10;Mm9Eb2MueG1sUEsBAi0AFAAGAAgAAAAhAKrUkyDbAAAACQEAAA8AAAAAAAAAAAAAAAAAFQQAAGRy&#10;cy9kb3ducmV2LnhtbFBLBQYAAAAABAAEAPMAAAAdBQAAAAA=&#10;" strokecolor="black [3200]" strokeweight=".5pt">
                <v:stroke joinstyle="miter"/>
              </v:line>
            </w:pict>
          </mc:Fallback>
        </mc:AlternateContent>
      </w:r>
      <w:r>
        <w:rPr>
          <w:rFonts w:ascii="Arial" w:hAnsi="Arial" w:cs="Arial"/>
          <w:b/>
          <w:noProof/>
          <w:sz w:val="22"/>
          <w:szCs w:val="22"/>
          <w:lang w:val="es-MX" w:eastAsia="es-MX"/>
        </w:rPr>
        <mc:AlternateContent>
          <mc:Choice Requires="wps">
            <w:drawing>
              <wp:anchor distT="0" distB="0" distL="114300" distR="114300" simplePos="0" relativeHeight="251659264" behindDoc="0" locked="0" layoutInCell="1" allowOverlap="1" wp14:anchorId="7E70F415" wp14:editId="0AB07BEE">
                <wp:simplePos x="0" y="0"/>
                <wp:positionH relativeFrom="column">
                  <wp:posOffset>262889</wp:posOffset>
                </wp:positionH>
                <wp:positionV relativeFrom="paragraph">
                  <wp:posOffset>91440</wp:posOffset>
                </wp:positionV>
                <wp:extent cx="233362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98577"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7.2pt" to="204.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usugEAAL0DAAAOAAAAZHJzL2Uyb0RvYy54bWysU02P0zAQvSPxHyzfadJWrFZR0x66ggti&#10;K1j27nXGjYW/NDZN+u937LQB7YKEEBfHY7/3Zt54stmN1rATYNTetXy5qDkDJ32n3bHl3x4+vLvl&#10;LCbhOmG8g5afIfLd9u2bzRAaWPnemw6QkYiLzRBa3qcUmqqKsgcr4sIHcHSpPFqRKMRj1aEYSN2a&#10;alXXN9XgsQvoJcRIp3fTJd8WfaVApnulIiRmWk61pbJiWZ/yWm03ojmiCL2WlzLEP1RhhXaUdJa6&#10;E0mwH6hfSVkt0Uev0kJ6W3mltITigdws6xduvvYiQPFCzYlhblP8f7Ly8+mATHf0dpw5YemJ9vRQ&#10;MnlkmD9smXs0hNgQdO8OeIliOGA2PCq0TBkdHrNEPiFTbCwdPs8dhjExSYer9Xp9s3rPmbzeVZNE&#10;JgaM6SN4y/Km5Ua7bF404vQpJkpL0CuEglzSVETZpbOBDDbuCygyRMmmcsoowd4gOwkagu57MURa&#10;BZkpShszk+qS8o+kCzbToIzX3xJndMnoXZqJVjuPv8uaxmupasJfXU9es+0n353Lk5R20IyULl3m&#10;OQ/hr3Gh//zrts8AAAD//wMAUEsDBBQABgAIAAAAIQADuQKS2gAAAAgBAAAPAAAAZHJzL2Rvd25y&#10;ZXYueG1sTI9BT8MwDIXvSPyHyEjcWDLUjVGaTmMS4szGZTe3MW1F45Qm28q/x4gDO1l+7+n5c7Ge&#10;fK9ONMYusIX5zIAiroPruLHwvn+5W4GKCdlhH5gsfFOEdXl9VWDuwpnf6LRLjZISjjlaaFMacq1j&#10;3ZLHOAsDsXgfYfSYZB0b7UY8S7nv9b0xS+2xY7nQ4kDblurP3dFb2L96M1Wp2xJ/PZjN4Xmx5MPC&#10;2tubafMEKtGU/sPwiy/oUApTFY7souotZPNMkqJnMsXPzOoRVPUn6LLQlw+UPwAAAP//AwBQSwEC&#10;LQAUAAYACAAAACEAtoM4kv4AAADhAQAAEwAAAAAAAAAAAAAAAAAAAAAAW0NvbnRlbnRfVHlwZXNd&#10;LnhtbFBLAQItABQABgAIAAAAIQA4/SH/1gAAAJQBAAALAAAAAAAAAAAAAAAAAC8BAABfcmVscy8u&#10;cmVsc1BLAQItABQABgAIAAAAIQC4ZpusugEAAL0DAAAOAAAAAAAAAAAAAAAAAC4CAABkcnMvZTJv&#10;RG9jLnhtbFBLAQItABQABgAIAAAAIQADuQKS2gAAAAgBAAAPAAAAAAAAAAAAAAAAABQEAABkcnMv&#10;ZG93bnJldi54bWxQSwUGAAAAAAQABADzAAAAGwUAAAAA&#10;" strokecolor="black [3200]" strokeweight=".5pt">
                <v:stroke joinstyle="miter"/>
              </v:line>
            </w:pict>
          </mc:Fallback>
        </mc:AlternateContent>
      </w:r>
      <w:r>
        <w:rPr>
          <w:rFonts w:ascii="Arial" w:hAnsi="Arial" w:cs="Arial"/>
          <w:b/>
          <w:sz w:val="22"/>
          <w:szCs w:val="22"/>
        </w:rPr>
        <w:t xml:space="preserve">                                                                     </w:t>
      </w:r>
    </w:p>
    <w:p w14:paraId="15BD6CCB" w14:textId="09C43552" w:rsidR="00EF4F21" w:rsidRPr="00EF4F21" w:rsidRDefault="00EF4F21" w:rsidP="00EF4F21">
      <w:pPr>
        <w:spacing w:line="276" w:lineRule="auto"/>
        <w:ind w:left="426"/>
        <w:rPr>
          <w:rFonts w:ascii="Arial" w:hAnsi="Arial" w:cs="Arial"/>
          <w:b/>
          <w:sz w:val="20"/>
          <w:szCs w:val="22"/>
        </w:rPr>
      </w:pPr>
      <w:r w:rsidRPr="00EF4F21">
        <w:rPr>
          <w:rFonts w:ascii="Arial" w:hAnsi="Arial" w:cs="Arial"/>
          <w:b/>
          <w:sz w:val="20"/>
          <w:szCs w:val="22"/>
        </w:rPr>
        <w:t>Nombre Jefe división de servicios</w:t>
      </w:r>
      <w:r w:rsidR="002662D9">
        <w:rPr>
          <w:rFonts w:ascii="Arial" w:hAnsi="Arial" w:cs="Arial"/>
          <w:b/>
          <w:sz w:val="20"/>
          <w:szCs w:val="22"/>
        </w:rPr>
        <w:t xml:space="preserve">                            </w:t>
      </w:r>
      <w:r>
        <w:rPr>
          <w:rFonts w:ascii="Arial" w:hAnsi="Arial" w:cs="Arial"/>
          <w:b/>
          <w:sz w:val="20"/>
          <w:szCs w:val="22"/>
        </w:rPr>
        <w:t>Nombre de Quien recibe</w:t>
      </w:r>
    </w:p>
    <w:p w14:paraId="48D1E8B9" w14:textId="386099F7" w:rsidR="00754364" w:rsidRPr="00EF4F21" w:rsidRDefault="00754364" w:rsidP="00EF4F21">
      <w:pPr>
        <w:spacing w:line="276" w:lineRule="auto"/>
        <w:ind w:left="426"/>
        <w:rPr>
          <w:rFonts w:ascii="Arial" w:hAnsi="Arial" w:cs="Arial"/>
          <w:b/>
          <w:sz w:val="22"/>
          <w:szCs w:val="22"/>
        </w:rPr>
      </w:pPr>
      <w:r w:rsidRPr="00EF4F21">
        <w:rPr>
          <w:rFonts w:ascii="Arial" w:hAnsi="Arial" w:cs="Arial"/>
          <w:b/>
          <w:sz w:val="22"/>
          <w:szCs w:val="22"/>
        </w:rPr>
        <w:t>Jefe de División de Servicios</w:t>
      </w:r>
      <w:r w:rsidR="00EF4F21">
        <w:rPr>
          <w:rFonts w:ascii="Arial" w:hAnsi="Arial" w:cs="Arial"/>
          <w:b/>
          <w:sz w:val="22"/>
          <w:szCs w:val="22"/>
        </w:rPr>
        <w:t xml:space="preserve">       </w:t>
      </w:r>
      <w:r w:rsidR="002662D9">
        <w:rPr>
          <w:rFonts w:ascii="Arial" w:hAnsi="Arial" w:cs="Arial"/>
          <w:b/>
          <w:sz w:val="22"/>
          <w:szCs w:val="22"/>
        </w:rPr>
        <w:t xml:space="preserve">                      </w:t>
      </w:r>
      <w:r w:rsidR="00EF4F21">
        <w:rPr>
          <w:rFonts w:ascii="Arial" w:hAnsi="Arial" w:cs="Arial"/>
          <w:b/>
          <w:sz w:val="22"/>
          <w:szCs w:val="22"/>
        </w:rPr>
        <w:t>Cargo</w:t>
      </w:r>
      <w:r w:rsidR="002662D9">
        <w:rPr>
          <w:rFonts w:ascii="Arial" w:hAnsi="Arial" w:cs="Arial"/>
          <w:b/>
          <w:sz w:val="22"/>
          <w:szCs w:val="22"/>
        </w:rPr>
        <w:t xml:space="preserve"> de quien recibe</w:t>
      </w:r>
    </w:p>
    <w:p w14:paraId="2CD5F383" w14:textId="77777777" w:rsidR="002662D9" w:rsidRPr="00EF4F21" w:rsidRDefault="00754364" w:rsidP="002662D9">
      <w:pPr>
        <w:spacing w:line="276" w:lineRule="auto"/>
        <w:ind w:left="426"/>
        <w:rPr>
          <w:rFonts w:ascii="Arial" w:hAnsi="Arial" w:cs="Arial"/>
          <w:sz w:val="22"/>
          <w:szCs w:val="22"/>
        </w:rPr>
      </w:pPr>
      <w:r w:rsidRPr="00EF4F21">
        <w:rPr>
          <w:rFonts w:ascii="Arial" w:hAnsi="Arial" w:cs="Arial"/>
          <w:b/>
          <w:sz w:val="22"/>
          <w:szCs w:val="22"/>
        </w:rPr>
        <w:t>Cámara de Representantes</w:t>
      </w:r>
      <w:r w:rsidR="00EF4F21">
        <w:rPr>
          <w:rFonts w:ascii="Arial" w:hAnsi="Arial" w:cs="Arial"/>
          <w:b/>
          <w:sz w:val="22"/>
          <w:szCs w:val="22"/>
        </w:rPr>
        <w:t xml:space="preserve">                        </w:t>
      </w:r>
      <w:r w:rsidR="002662D9">
        <w:rPr>
          <w:rFonts w:ascii="Arial" w:hAnsi="Arial" w:cs="Arial"/>
          <w:b/>
          <w:sz w:val="22"/>
          <w:szCs w:val="22"/>
        </w:rPr>
        <w:t xml:space="preserve">        </w:t>
      </w:r>
      <w:r w:rsidR="002662D9" w:rsidRPr="00EF4F21">
        <w:rPr>
          <w:rFonts w:ascii="Arial" w:hAnsi="Arial" w:cs="Arial"/>
          <w:b/>
          <w:sz w:val="22"/>
          <w:szCs w:val="22"/>
        </w:rPr>
        <w:t>Cámara de Representantes</w:t>
      </w:r>
      <w:r w:rsidR="002662D9">
        <w:rPr>
          <w:rFonts w:ascii="Arial" w:hAnsi="Arial" w:cs="Arial"/>
          <w:b/>
          <w:sz w:val="22"/>
          <w:szCs w:val="22"/>
        </w:rPr>
        <w:t xml:space="preserve">                        </w:t>
      </w:r>
    </w:p>
    <w:p w14:paraId="2BB78F74" w14:textId="47AF5829" w:rsidR="00EF4F21" w:rsidRPr="00EF4F21" w:rsidRDefault="00EF4F21" w:rsidP="00EF4F21">
      <w:pPr>
        <w:spacing w:line="276" w:lineRule="auto"/>
        <w:ind w:left="426"/>
        <w:rPr>
          <w:rFonts w:ascii="Arial" w:hAnsi="Arial" w:cs="Arial"/>
          <w:sz w:val="22"/>
          <w:szCs w:val="22"/>
        </w:rPr>
      </w:pPr>
    </w:p>
    <w:p w14:paraId="3C33A757" w14:textId="77777777" w:rsidR="00754364" w:rsidRPr="00EF4F21" w:rsidRDefault="00754364" w:rsidP="00EF4F21">
      <w:pPr>
        <w:spacing w:line="276" w:lineRule="auto"/>
        <w:ind w:left="426"/>
        <w:jc w:val="center"/>
        <w:rPr>
          <w:rFonts w:ascii="Arial" w:hAnsi="Arial" w:cs="Arial"/>
          <w:b/>
          <w:sz w:val="22"/>
          <w:szCs w:val="22"/>
        </w:rPr>
      </w:pPr>
    </w:p>
    <w:sectPr w:rsidR="00754364" w:rsidRPr="00EF4F21" w:rsidSect="003C24AD">
      <w:headerReference w:type="default" r:id="rId7"/>
      <w:footerReference w:type="default" r:id="rId8"/>
      <w:pgSz w:w="12240" w:h="15840" w:code="1"/>
      <w:pgMar w:top="1417" w:right="1701" w:bottom="1417" w:left="1701" w:header="567"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F1D5" w14:textId="77777777" w:rsidR="00FF3394" w:rsidRDefault="00FF3394">
      <w:r>
        <w:separator/>
      </w:r>
    </w:p>
  </w:endnote>
  <w:endnote w:type="continuationSeparator" w:id="0">
    <w:p w14:paraId="480B8D10" w14:textId="77777777" w:rsidR="00FF3394" w:rsidRDefault="00FF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6878" w14:textId="77777777" w:rsidR="008A61BA" w:rsidRDefault="008A61B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ACC7E" w14:textId="77777777" w:rsidR="00FF3394" w:rsidRDefault="00FF3394">
      <w:r>
        <w:separator/>
      </w:r>
    </w:p>
  </w:footnote>
  <w:footnote w:type="continuationSeparator" w:id="0">
    <w:p w14:paraId="2F6BF25D" w14:textId="77777777" w:rsidR="00FF3394" w:rsidRDefault="00FF3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24"/>
      <w:gridCol w:w="5043"/>
      <w:gridCol w:w="1000"/>
      <w:gridCol w:w="975"/>
    </w:tblGrid>
    <w:tr w:rsidR="008A61BA" w14:paraId="58A5363C" w14:textId="77777777" w:rsidTr="008A61BA">
      <w:trPr>
        <w:trHeight w:val="460"/>
        <w:jc w:val="center"/>
      </w:trPr>
      <w:tc>
        <w:tcPr>
          <w:tcW w:w="2524" w:type="dxa"/>
          <w:vMerge w:val="restart"/>
        </w:tcPr>
        <w:p w14:paraId="0E7C275D" w14:textId="77777777" w:rsidR="008A61BA" w:rsidRDefault="008A61BA" w:rsidP="0098098E">
          <w:pPr>
            <w:pStyle w:val="TableParagraph"/>
            <w:spacing w:after="1"/>
            <w:rPr>
              <w:b/>
            </w:rPr>
          </w:pPr>
        </w:p>
        <w:p w14:paraId="4BFEC6EB" w14:textId="77777777" w:rsidR="008A61BA" w:rsidRDefault="008A61BA" w:rsidP="0098098E">
          <w:pPr>
            <w:pStyle w:val="TableParagraph"/>
            <w:ind w:left="112" w:right="-72"/>
            <w:rPr>
              <w:sz w:val="20"/>
            </w:rPr>
          </w:pPr>
          <w:r>
            <w:rPr>
              <w:noProof/>
              <w:sz w:val="20"/>
              <w:lang w:val="es-MX" w:eastAsia="es-MX"/>
            </w:rPr>
            <w:drawing>
              <wp:inline distT="0" distB="0" distL="0" distR="0" wp14:anchorId="35509B4F" wp14:editId="7062EC47">
                <wp:extent cx="1447800" cy="923925"/>
                <wp:effectExtent l="0" t="0" r="0" b="9525"/>
                <wp:docPr id="6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jpeg"/>
                        <pic:cNvPicPr/>
                      </pic:nvPicPr>
                      <pic:blipFill>
                        <a:blip r:embed="rId1" cstate="print"/>
                        <a:stretch>
                          <a:fillRect/>
                        </a:stretch>
                      </pic:blipFill>
                      <pic:spPr>
                        <a:xfrm>
                          <a:off x="0" y="0"/>
                          <a:ext cx="1472331" cy="939580"/>
                        </a:xfrm>
                        <a:prstGeom prst="rect">
                          <a:avLst/>
                        </a:prstGeom>
                      </pic:spPr>
                    </pic:pic>
                  </a:graphicData>
                </a:graphic>
              </wp:inline>
            </w:drawing>
          </w:r>
        </w:p>
      </w:tc>
      <w:tc>
        <w:tcPr>
          <w:tcW w:w="7018" w:type="dxa"/>
          <w:gridSpan w:val="3"/>
          <w:vAlign w:val="center"/>
        </w:tcPr>
        <w:p w14:paraId="0821FEB0" w14:textId="77777777" w:rsidR="008A61BA" w:rsidRDefault="008A61BA" w:rsidP="0098098E">
          <w:pPr>
            <w:pStyle w:val="TableParagraph"/>
            <w:spacing w:line="225" w:lineRule="exact"/>
            <w:ind w:left="107"/>
            <w:jc w:val="center"/>
            <w:rPr>
              <w:b/>
              <w:sz w:val="20"/>
            </w:rPr>
          </w:pPr>
        </w:p>
        <w:p w14:paraId="1B346D32" w14:textId="77777777" w:rsidR="008A61BA" w:rsidRDefault="008A61BA" w:rsidP="0098098E">
          <w:pPr>
            <w:pStyle w:val="TableParagraph"/>
            <w:spacing w:line="225" w:lineRule="exact"/>
            <w:ind w:left="107"/>
            <w:jc w:val="center"/>
            <w:rPr>
              <w:b/>
              <w:sz w:val="20"/>
            </w:rPr>
          </w:pPr>
          <w:r>
            <w:rPr>
              <w:b/>
              <w:sz w:val="20"/>
            </w:rPr>
            <w:t>CÁMARA DE REPRESENTANTES</w:t>
          </w:r>
        </w:p>
        <w:p w14:paraId="454DE70A" w14:textId="77777777" w:rsidR="008A61BA" w:rsidRDefault="008A61BA" w:rsidP="0098098E">
          <w:pPr>
            <w:pStyle w:val="TableParagraph"/>
            <w:spacing w:line="215" w:lineRule="exact"/>
            <w:ind w:left="107"/>
            <w:jc w:val="center"/>
            <w:rPr>
              <w:b/>
              <w:sz w:val="20"/>
            </w:rPr>
          </w:pPr>
          <w:r>
            <w:rPr>
              <w:b/>
              <w:sz w:val="20"/>
            </w:rPr>
            <w:t>DIVISIÓN DE SERVICIOS</w:t>
          </w:r>
        </w:p>
      </w:tc>
    </w:tr>
    <w:tr w:rsidR="008A61BA" w:rsidRPr="000401B4" w14:paraId="410F6AB7" w14:textId="77777777" w:rsidTr="0098098E">
      <w:trPr>
        <w:trHeight w:val="451"/>
        <w:jc w:val="center"/>
      </w:trPr>
      <w:tc>
        <w:tcPr>
          <w:tcW w:w="2524" w:type="dxa"/>
          <w:vMerge/>
          <w:tcBorders>
            <w:top w:val="nil"/>
          </w:tcBorders>
        </w:tcPr>
        <w:p w14:paraId="551E8033" w14:textId="77777777" w:rsidR="008A61BA" w:rsidRDefault="008A61BA" w:rsidP="0098098E">
          <w:pPr>
            <w:rPr>
              <w:sz w:val="2"/>
              <w:szCs w:val="2"/>
            </w:rPr>
          </w:pPr>
        </w:p>
      </w:tc>
      <w:tc>
        <w:tcPr>
          <w:tcW w:w="5043" w:type="dxa"/>
          <w:vMerge w:val="restart"/>
          <w:vAlign w:val="center"/>
        </w:tcPr>
        <w:p w14:paraId="0E290DA8" w14:textId="46E3154E" w:rsidR="008A61BA" w:rsidRPr="0098098E" w:rsidRDefault="008A61BA" w:rsidP="0098098E">
          <w:pPr>
            <w:pStyle w:val="TableParagraph"/>
            <w:tabs>
              <w:tab w:val="left" w:pos="2427"/>
              <w:tab w:val="left" w:pos="3514"/>
            </w:tabs>
            <w:spacing w:before="18"/>
            <w:ind w:left="107" w:right="103"/>
            <w:jc w:val="center"/>
            <w:rPr>
              <w:b/>
              <w:bCs/>
              <w:color w:val="767171" w:themeColor="background2" w:themeShade="80"/>
              <w:sz w:val="24"/>
            </w:rPr>
          </w:pPr>
          <w:r w:rsidRPr="0098098E">
            <w:rPr>
              <w:b/>
              <w:color w:val="767171" w:themeColor="background2" w:themeShade="80"/>
            </w:rPr>
            <w:t>FORMATO ACTA DE ENTREGA VEHICULAR</w:t>
          </w:r>
        </w:p>
        <w:p w14:paraId="57FD9370" w14:textId="77777777" w:rsidR="008A61BA" w:rsidRPr="00223217" w:rsidRDefault="008A61BA" w:rsidP="0098098E">
          <w:pPr>
            <w:pStyle w:val="TableParagraph"/>
            <w:tabs>
              <w:tab w:val="left" w:pos="2427"/>
              <w:tab w:val="left" w:pos="3514"/>
            </w:tabs>
            <w:spacing w:before="18"/>
            <w:ind w:left="107" w:right="103"/>
            <w:jc w:val="center"/>
            <w:rPr>
              <w:sz w:val="16"/>
            </w:rPr>
          </w:pPr>
          <w:r w:rsidRPr="00223217">
            <w:rPr>
              <w:sz w:val="16"/>
            </w:rPr>
            <w:t>SUBPROCESO: 3GSS1</w:t>
          </w:r>
        </w:p>
        <w:p w14:paraId="360E0C60" w14:textId="1FFA03C7" w:rsidR="008A61BA" w:rsidRDefault="008A61BA" w:rsidP="0098098E">
          <w:pPr>
            <w:pStyle w:val="TableParagraph"/>
            <w:tabs>
              <w:tab w:val="left" w:pos="2427"/>
              <w:tab w:val="left" w:pos="3514"/>
            </w:tabs>
            <w:spacing w:before="18"/>
            <w:ind w:left="107" w:right="103"/>
            <w:jc w:val="center"/>
            <w:rPr>
              <w:b/>
              <w:sz w:val="20"/>
            </w:rPr>
          </w:pPr>
          <w:r w:rsidRPr="00223217">
            <w:rPr>
              <w:sz w:val="16"/>
            </w:rPr>
            <w:t>PROCESO: 3GS</w:t>
          </w:r>
        </w:p>
        <w:p w14:paraId="556FA7DB" w14:textId="77777777" w:rsidR="008A61BA" w:rsidRPr="0098098E" w:rsidRDefault="008A61BA" w:rsidP="0098098E">
          <w:pPr>
            <w:jc w:val="center"/>
            <w:rPr>
              <w:lang w:eastAsia="en-US"/>
            </w:rPr>
          </w:pPr>
        </w:p>
      </w:tc>
      <w:tc>
        <w:tcPr>
          <w:tcW w:w="1975" w:type="dxa"/>
          <w:gridSpan w:val="2"/>
          <w:vAlign w:val="center"/>
        </w:tcPr>
        <w:p w14:paraId="53FD8CCD" w14:textId="5B87A881" w:rsidR="008A61BA" w:rsidRPr="000401B4" w:rsidRDefault="008A61BA" w:rsidP="0098098E">
          <w:pPr>
            <w:pStyle w:val="TableParagraph"/>
            <w:spacing w:line="276" w:lineRule="auto"/>
            <w:rPr>
              <w:sz w:val="16"/>
            </w:rPr>
          </w:pPr>
          <w:r w:rsidRPr="00223217">
            <w:rPr>
              <w:sz w:val="16"/>
            </w:rPr>
            <w:t>Código:</w:t>
          </w:r>
          <w:r>
            <w:rPr>
              <w:sz w:val="16"/>
            </w:rPr>
            <w:t xml:space="preserve"> </w:t>
          </w:r>
          <w:r w:rsidRPr="00230737">
            <w:rPr>
              <w:sz w:val="16"/>
            </w:rPr>
            <w:t>3-GS-S1-</w:t>
          </w:r>
          <w:r>
            <w:rPr>
              <w:sz w:val="16"/>
            </w:rPr>
            <w:t xml:space="preserve">Ft- </w:t>
          </w:r>
          <w:r w:rsidR="00AA4E88">
            <w:rPr>
              <w:sz w:val="16"/>
            </w:rPr>
            <w:t>17</w:t>
          </w:r>
        </w:p>
      </w:tc>
    </w:tr>
    <w:tr w:rsidR="008A61BA" w14:paraId="584E7DA9" w14:textId="77777777" w:rsidTr="008A61BA">
      <w:trPr>
        <w:trHeight w:val="429"/>
        <w:jc w:val="center"/>
      </w:trPr>
      <w:tc>
        <w:tcPr>
          <w:tcW w:w="2524" w:type="dxa"/>
          <w:vMerge/>
          <w:tcBorders>
            <w:top w:val="nil"/>
          </w:tcBorders>
        </w:tcPr>
        <w:p w14:paraId="077DCAF2" w14:textId="77777777" w:rsidR="008A61BA" w:rsidRDefault="008A61BA" w:rsidP="0098098E">
          <w:pPr>
            <w:rPr>
              <w:sz w:val="2"/>
              <w:szCs w:val="2"/>
            </w:rPr>
          </w:pPr>
        </w:p>
      </w:tc>
      <w:tc>
        <w:tcPr>
          <w:tcW w:w="5043" w:type="dxa"/>
          <w:vMerge/>
          <w:tcBorders>
            <w:top w:val="nil"/>
          </w:tcBorders>
        </w:tcPr>
        <w:p w14:paraId="7FDF5EEE" w14:textId="77777777" w:rsidR="008A61BA" w:rsidRDefault="008A61BA" w:rsidP="0098098E">
          <w:pPr>
            <w:rPr>
              <w:sz w:val="2"/>
              <w:szCs w:val="2"/>
            </w:rPr>
          </w:pPr>
        </w:p>
      </w:tc>
      <w:tc>
        <w:tcPr>
          <w:tcW w:w="1000" w:type="dxa"/>
          <w:vAlign w:val="center"/>
        </w:tcPr>
        <w:p w14:paraId="3749D96E" w14:textId="77777777" w:rsidR="008A61BA" w:rsidRDefault="008A61BA" w:rsidP="0098098E">
          <w:pPr>
            <w:pStyle w:val="TableParagraph"/>
            <w:spacing w:line="162" w:lineRule="exact"/>
            <w:ind w:left="106"/>
            <w:rPr>
              <w:sz w:val="16"/>
            </w:rPr>
          </w:pPr>
        </w:p>
        <w:p w14:paraId="27272C4D" w14:textId="77777777" w:rsidR="008A61BA" w:rsidRDefault="008A61BA" w:rsidP="0098098E">
          <w:pPr>
            <w:pStyle w:val="TableParagraph"/>
            <w:spacing w:line="162" w:lineRule="exact"/>
            <w:rPr>
              <w:sz w:val="16"/>
            </w:rPr>
          </w:pPr>
          <w:r w:rsidRPr="00223217">
            <w:rPr>
              <w:sz w:val="16"/>
            </w:rPr>
            <w:t>Versión:</w:t>
          </w:r>
          <w:r>
            <w:rPr>
              <w:sz w:val="16"/>
            </w:rPr>
            <w:t xml:space="preserve"> 1</w:t>
          </w:r>
        </w:p>
      </w:tc>
      <w:tc>
        <w:tcPr>
          <w:tcW w:w="975" w:type="dxa"/>
        </w:tcPr>
        <w:p w14:paraId="24DB498F" w14:textId="77777777" w:rsidR="008A61BA" w:rsidRDefault="008A61BA" w:rsidP="0098098E">
          <w:pPr>
            <w:pStyle w:val="TableParagraph"/>
            <w:spacing w:line="162" w:lineRule="exact"/>
            <w:ind w:left="105"/>
            <w:rPr>
              <w:sz w:val="16"/>
            </w:rPr>
          </w:pPr>
        </w:p>
        <w:p w14:paraId="0BA1C6A6" w14:textId="77777777" w:rsidR="008A61BA" w:rsidRDefault="008A61BA" w:rsidP="0098098E">
          <w:pPr>
            <w:pStyle w:val="TableParagraph"/>
            <w:spacing w:line="162" w:lineRule="exact"/>
            <w:rPr>
              <w:sz w:val="16"/>
            </w:rPr>
          </w:pPr>
          <w:r>
            <w:rPr>
              <w:sz w:val="16"/>
            </w:rPr>
            <w:t xml:space="preserve"> </w:t>
          </w:r>
          <w:proofErr w:type="spellStart"/>
          <w:r>
            <w:rPr>
              <w:sz w:val="16"/>
            </w:rPr>
            <w:t>Pág</w:t>
          </w:r>
          <w:proofErr w:type="spellEnd"/>
          <w:r>
            <w:rPr>
              <w:sz w:val="16"/>
            </w:rPr>
            <w:t>:</w:t>
          </w:r>
          <w:r w:rsidRPr="00230737">
            <w:rPr>
              <w:sz w:val="16"/>
            </w:rPr>
            <w:t xml:space="preserve"> </w:t>
          </w:r>
          <w:r w:rsidRPr="00230737">
            <w:rPr>
              <w:b/>
              <w:bCs/>
              <w:sz w:val="16"/>
            </w:rPr>
            <w:fldChar w:fldCharType="begin"/>
          </w:r>
          <w:r w:rsidRPr="00230737">
            <w:rPr>
              <w:b/>
              <w:bCs/>
              <w:sz w:val="16"/>
            </w:rPr>
            <w:instrText>PAGE  \* Arabic  \* MERGEFORMAT</w:instrText>
          </w:r>
          <w:r w:rsidRPr="00230737">
            <w:rPr>
              <w:b/>
              <w:bCs/>
              <w:sz w:val="16"/>
            </w:rPr>
            <w:fldChar w:fldCharType="separate"/>
          </w:r>
          <w:r w:rsidR="004E6965">
            <w:rPr>
              <w:b/>
              <w:bCs/>
              <w:noProof/>
              <w:sz w:val="16"/>
            </w:rPr>
            <w:t>3</w:t>
          </w:r>
          <w:r w:rsidRPr="00230737">
            <w:rPr>
              <w:b/>
              <w:bCs/>
              <w:sz w:val="16"/>
            </w:rPr>
            <w:fldChar w:fldCharType="end"/>
          </w:r>
          <w:r w:rsidRPr="00230737">
            <w:rPr>
              <w:sz w:val="16"/>
            </w:rPr>
            <w:t xml:space="preserve"> de </w:t>
          </w:r>
          <w:r w:rsidRPr="00230737">
            <w:rPr>
              <w:b/>
              <w:bCs/>
              <w:sz w:val="16"/>
            </w:rPr>
            <w:fldChar w:fldCharType="begin"/>
          </w:r>
          <w:r w:rsidRPr="00230737">
            <w:rPr>
              <w:b/>
              <w:bCs/>
              <w:sz w:val="16"/>
            </w:rPr>
            <w:instrText>NUMPAGES  \* Arabic  \* MERGEFORMAT</w:instrText>
          </w:r>
          <w:r w:rsidRPr="00230737">
            <w:rPr>
              <w:b/>
              <w:bCs/>
              <w:sz w:val="16"/>
            </w:rPr>
            <w:fldChar w:fldCharType="separate"/>
          </w:r>
          <w:r w:rsidR="004E6965">
            <w:rPr>
              <w:b/>
              <w:bCs/>
              <w:noProof/>
              <w:sz w:val="16"/>
            </w:rPr>
            <w:t>3</w:t>
          </w:r>
          <w:r w:rsidRPr="00230737">
            <w:rPr>
              <w:b/>
              <w:bCs/>
              <w:sz w:val="16"/>
            </w:rPr>
            <w:fldChar w:fldCharType="end"/>
          </w:r>
        </w:p>
      </w:tc>
    </w:tr>
    <w:tr w:rsidR="008A61BA" w14:paraId="3F1575AF" w14:textId="77777777" w:rsidTr="008A61BA">
      <w:trPr>
        <w:trHeight w:val="366"/>
        <w:jc w:val="center"/>
      </w:trPr>
      <w:tc>
        <w:tcPr>
          <w:tcW w:w="2524" w:type="dxa"/>
          <w:vMerge/>
          <w:tcBorders>
            <w:top w:val="nil"/>
          </w:tcBorders>
        </w:tcPr>
        <w:p w14:paraId="56378E71" w14:textId="77777777" w:rsidR="008A61BA" w:rsidRDefault="008A61BA" w:rsidP="0098098E">
          <w:pPr>
            <w:rPr>
              <w:sz w:val="2"/>
              <w:szCs w:val="2"/>
            </w:rPr>
          </w:pPr>
        </w:p>
      </w:tc>
      <w:tc>
        <w:tcPr>
          <w:tcW w:w="5043" w:type="dxa"/>
          <w:vMerge/>
          <w:tcBorders>
            <w:top w:val="nil"/>
          </w:tcBorders>
        </w:tcPr>
        <w:p w14:paraId="2C605AEC" w14:textId="77777777" w:rsidR="008A61BA" w:rsidRDefault="008A61BA" w:rsidP="0098098E">
          <w:pPr>
            <w:rPr>
              <w:sz w:val="2"/>
              <w:szCs w:val="2"/>
            </w:rPr>
          </w:pPr>
        </w:p>
      </w:tc>
      <w:tc>
        <w:tcPr>
          <w:tcW w:w="1975" w:type="dxa"/>
          <w:gridSpan w:val="2"/>
          <w:vAlign w:val="center"/>
        </w:tcPr>
        <w:p w14:paraId="078CC95C" w14:textId="00B9F89C" w:rsidR="008A61BA" w:rsidRPr="0098098E" w:rsidRDefault="008A61BA" w:rsidP="004E6965">
          <w:pPr>
            <w:rPr>
              <w:rFonts w:ascii="Arial" w:hAnsi="Arial" w:cs="Arial"/>
            </w:rPr>
          </w:pPr>
          <w:r w:rsidRPr="0098098E">
            <w:rPr>
              <w:rFonts w:ascii="Arial" w:hAnsi="Arial" w:cs="Arial"/>
              <w:sz w:val="16"/>
            </w:rPr>
            <w:t xml:space="preserve">Vigente desde: </w:t>
          </w:r>
          <w:r w:rsidR="004E6965">
            <w:rPr>
              <w:rFonts w:ascii="Arial" w:hAnsi="Arial" w:cs="Arial"/>
              <w:sz w:val="16"/>
            </w:rPr>
            <w:t>28/01</w:t>
          </w:r>
          <w:r w:rsidRPr="0098098E">
            <w:rPr>
              <w:rFonts w:ascii="Arial" w:hAnsi="Arial" w:cs="Arial"/>
              <w:sz w:val="16"/>
            </w:rPr>
            <w:t>/202</w:t>
          </w:r>
          <w:r w:rsidR="004E6965">
            <w:rPr>
              <w:rFonts w:ascii="Arial" w:hAnsi="Arial" w:cs="Arial"/>
              <w:sz w:val="16"/>
            </w:rPr>
            <w:t>2</w:t>
          </w:r>
        </w:p>
      </w:tc>
    </w:tr>
  </w:tbl>
  <w:p w14:paraId="7DCF21CE" w14:textId="031206DA" w:rsidR="008A61BA" w:rsidRDefault="008A61BA" w:rsidP="001B1F59">
    <w:pPr>
      <w:jc w:val="center"/>
      <w:rPr>
        <w:noProof/>
        <w:lang w:val="es-CO" w:eastAsia="es-CO"/>
      </w:rPr>
    </w:pPr>
  </w:p>
  <w:p w14:paraId="0E50DD9D" w14:textId="2BEE6A73" w:rsidR="008A61BA" w:rsidRDefault="008A61BA" w:rsidP="001B1F59">
    <w:pPr>
      <w:jc w:val="center"/>
      <w:rPr>
        <w:rFonts w:ascii="Verdana" w:hAnsi="Verdana" w:cs="Arial"/>
      </w:rPr>
    </w:pPr>
  </w:p>
  <w:p w14:paraId="6329EC0D" w14:textId="365E369F" w:rsidR="008A61BA" w:rsidRPr="0098098E" w:rsidRDefault="008A61BA" w:rsidP="001B1F59">
    <w:pPr>
      <w:jc w:val="center"/>
      <w:rPr>
        <w:rFonts w:ascii="Arial" w:hAnsi="Arial" w:cs="Arial"/>
        <w:b/>
        <w:szCs w:val="22"/>
      </w:rPr>
    </w:pPr>
    <w:r w:rsidRPr="0098098E">
      <w:rPr>
        <w:rFonts w:ascii="Arial" w:hAnsi="Arial" w:cs="Arial"/>
        <w:b/>
        <w:szCs w:val="22"/>
      </w:rPr>
      <w:t>“Por medio de la cual se hace entrega de un vehículo perteneciente al parque automotor de la Cámara de Representante”</w:t>
    </w:r>
  </w:p>
  <w:p w14:paraId="5A51A39C" w14:textId="6A89865A" w:rsidR="008A61BA" w:rsidRPr="0098098E" w:rsidRDefault="008A61BA" w:rsidP="001B1F59">
    <w:pPr>
      <w:pStyle w:val="Encabezado"/>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10033"/>
    <w:multiLevelType w:val="hybridMultilevel"/>
    <w:tmpl w:val="82520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0921F2D"/>
    <w:multiLevelType w:val="hybridMultilevel"/>
    <w:tmpl w:val="1FFA1DEE"/>
    <w:lvl w:ilvl="0" w:tplc="96223D82">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4D508E"/>
    <w:multiLevelType w:val="hybridMultilevel"/>
    <w:tmpl w:val="EAD0CCBE"/>
    <w:lvl w:ilvl="0" w:tplc="2402A836">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D1E6CD4"/>
    <w:multiLevelType w:val="hybridMultilevel"/>
    <w:tmpl w:val="EAD0CCBE"/>
    <w:lvl w:ilvl="0" w:tplc="2402A836">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63"/>
    <w:rsid w:val="00025B77"/>
    <w:rsid w:val="00042C8A"/>
    <w:rsid w:val="000939F8"/>
    <w:rsid w:val="000C788B"/>
    <w:rsid w:val="000D4D74"/>
    <w:rsid w:val="000F0A1D"/>
    <w:rsid w:val="000F4C1A"/>
    <w:rsid w:val="001079E6"/>
    <w:rsid w:val="00193D70"/>
    <w:rsid w:val="00196473"/>
    <w:rsid w:val="001A4EC9"/>
    <w:rsid w:val="001A582A"/>
    <w:rsid w:val="001A7250"/>
    <w:rsid w:val="001B1F59"/>
    <w:rsid w:val="001B5B91"/>
    <w:rsid w:val="001C22F7"/>
    <w:rsid w:val="001C65E7"/>
    <w:rsid w:val="001F1417"/>
    <w:rsid w:val="0020597A"/>
    <w:rsid w:val="00213253"/>
    <w:rsid w:val="00221810"/>
    <w:rsid w:val="00221F35"/>
    <w:rsid w:val="002230D6"/>
    <w:rsid w:val="00230868"/>
    <w:rsid w:val="00244A8C"/>
    <w:rsid w:val="002662D9"/>
    <w:rsid w:val="0027732F"/>
    <w:rsid w:val="00286B9B"/>
    <w:rsid w:val="002A594E"/>
    <w:rsid w:val="002B22B9"/>
    <w:rsid w:val="002E2D18"/>
    <w:rsid w:val="00305C58"/>
    <w:rsid w:val="00312CEB"/>
    <w:rsid w:val="0032016C"/>
    <w:rsid w:val="00344B88"/>
    <w:rsid w:val="00346649"/>
    <w:rsid w:val="0037062D"/>
    <w:rsid w:val="00373D77"/>
    <w:rsid w:val="0038361F"/>
    <w:rsid w:val="003C24AD"/>
    <w:rsid w:val="003D7DB1"/>
    <w:rsid w:val="003E0535"/>
    <w:rsid w:val="003E0F63"/>
    <w:rsid w:val="003F5730"/>
    <w:rsid w:val="004038CC"/>
    <w:rsid w:val="00416338"/>
    <w:rsid w:val="00433F1B"/>
    <w:rsid w:val="004A475F"/>
    <w:rsid w:val="004A5EB4"/>
    <w:rsid w:val="004D2B92"/>
    <w:rsid w:val="004E2B4F"/>
    <w:rsid w:val="004E6965"/>
    <w:rsid w:val="004F41FF"/>
    <w:rsid w:val="00531F44"/>
    <w:rsid w:val="00541C1B"/>
    <w:rsid w:val="00580578"/>
    <w:rsid w:val="00580C04"/>
    <w:rsid w:val="00583297"/>
    <w:rsid w:val="00585FF3"/>
    <w:rsid w:val="00594DB7"/>
    <w:rsid w:val="005A0B77"/>
    <w:rsid w:val="005B2817"/>
    <w:rsid w:val="005B367D"/>
    <w:rsid w:val="005C2198"/>
    <w:rsid w:val="005D3A14"/>
    <w:rsid w:val="005D71C1"/>
    <w:rsid w:val="005D79E8"/>
    <w:rsid w:val="005E095E"/>
    <w:rsid w:val="005E16CE"/>
    <w:rsid w:val="005E76FB"/>
    <w:rsid w:val="006107FA"/>
    <w:rsid w:val="00646D3E"/>
    <w:rsid w:val="006546C4"/>
    <w:rsid w:val="0068107C"/>
    <w:rsid w:val="006819CF"/>
    <w:rsid w:val="006A12A0"/>
    <w:rsid w:val="006B7052"/>
    <w:rsid w:val="006D782A"/>
    <w:rsid w:val="006E56F9"/>
    <w:rsid w:val="006F02E0"/>
    <w:rsid w:val="006F5157"/>
    <w:rsid w:val="00725353"/>
    <w:rsid w:val="007356AD"/>
    <w:rsid w:val="00754364"/>
    <w:rsid w:val="00755158"/>
    <w:rsid w:val="007C7004"/>
    <w:rsid w:val="007D2667"/>
    <w:rsid w:val="007E0CAE"/>
    <w:rsid w:val="007F64DA"/>
    <w:rsid w:val="00801521"/>
    <w:rsid w:val="00802B2E"/>
    <w:rsid w:val="00804974"/>
    <w:rsid w:val="00821B31"/>
    <w:rsid w:val="00856B56"/>
    <w:rsid w:val="008866D9"/>
    <w:rsid w:val="0089164B"/>
    <w:rsid w:val="008A61BA"/>
    <w:rsid w:val="008D43C5"/>
    <w:rsid w:val="008E33F1"/>
    <w:rsid w:val="008F31B6"/>
    <w:rsid w:val="008F7CF2"/>
    <w:rsid w:val="0090227F"/>
    <w:rsid w:val="00915E92"/>
    <w:rsid w:val="00931162"/>
    <w:rsid w:val="009473AE"/>
    <w:rsid w:val="009610DA"/>
    <w:rsid w:val="00961E60"/>
    <w:rsid w:val="00962363"/>
    <w:rsid w:val="0098098E"/>
    <w:rsid w:val="0099630B"/>
    <w:rsid w:val="009C1B40"/>
    <w:rsid w:val="009C2D6D"/>
    <w:rsid w:val="00A061E7"/>
    <w:rsid w:val="00A071AA"/>
    <w:rsid w:val="00A07FA1"/>
    <w:rsid w:val="00A32DD6"/>
    <w:rsid w:val="00A375E9"/>
    <w:rsid w:val="00A401C1"/>
    <w:rsid w:val="00A542CF"/>
    <w:rsid w:val="00A869EB"/>
    <w:rsid w:val="00A92336"/>
    <w:rsid w:val="00AA4E88"/>
    <w:rsid w:val="00AA528B"/>
    <w:rsid w:val="00AC0EB3"/>
    <w:rsid w:val="00AE0FF9"/>
    <w:rsid w:val="00AF589D"/>
    <w:rsid w:val="00B01B80"/>
    <w:rsid w:val="00B03657"/>
    <w:rsid w:val="00B42B7E"/>
    <w:rsid w:val="00B73073"/>
    <w:rsid w:val="00B75041"/>
    <w:rsid w:val="00BB166F"/>
    <w:rsid w:val="00BC349E"/>
    <w:rsid w:val="00BD62F3"/>
    <w:rsid w:val="00BE08AC"/>
    <w:rsid w:val="00BE1010"/>
    <w:rsid w:val="00BE4E94"/>
    <w:rsid w:val="00C02560"/>
    <w:rsid w:val="00C02C6E"/>
    <w:rsid w:val="00C32938"/>
    <w:rsid w:val="00C3321D"/>
    <w:rsid w:val="00C37310"/>
    <w:rsid w:val="00C879BE"/>
    <w:rsid w:val="00C9031D"/>
    <w:rsid w:val="00CE37A0"/>
    <w:rsid w:val="00D154F4"/>
    <w:rsid w:val="00D768B2"/>
    <w:rsid w:val="00D827A2"/>
    <w:rsid w:val="00D92355"/>
    <w:rsid w:val="00D9297C"/>
    <w:rsid w:val="00DC58F7"/>
    <w:rsid w:val="00DD392B"/>
    <w:rsid w:val="00DD5AAB"/>
    <w:rsid w:val="00DE2680"/>
    <w:rsid w:val="00DE6374"/>
    <w:rsid w:val="00DF6707"/>
    <w:rsid w:val="00E00585"/>
    <w:rsid w:val="00E43A6F"/>
    <w:rsid w:val="00E43BEC"/>
    <w:rsid w:val="00E557BB"/>
    <w:rsid w:val="00E6160E"/>
    <w:rsid w:val="00E70160"/>
    <w:rsid w:val="00E73B90"/>
    <w:rsid w:val="00E76D2F"/>
    <w:rsid w:val="00E77528"/>
    <w:rsid w:val="00EB2630"/>
    <w:rsid w:val="00EB6642"/>
    <w:rsid w:val="00EC3444"/>
    <w:rsid w:val="00EC5F23"/>
    <w:rsid w:val="00EC717C"/>
    <w:rsid w:val="00EF1DF5"/>
    <w:rsid w:val="00EF4F21"/>
    <w:rsid w:val="00F13CD3"/>
    <w:rsid w:val="00F16F3E"/>
    <w:rsid w:val="00FD2181"/>
    <w:rsid w:val="00FE467B"/>
    <w:rsid w:val="00FF29CC"/>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3414"/>
  <w15:docId w15:val="{CD114F31-FAFE-44DE-BF34-034B0292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E0F63"/>
    <w:pPr>
      <w:tabs>
        <w:tab w:val="center" w:pos="4252"/>
        <w:tab w:val="right" w:pos="8504"/>
      </w:tabs>
    </w:pPr>
  </w:style>
  <w:style w:type="character" w:customStyle="1" w:styleId="PiedepginaCar">
    <w:name w:val="Pie de página Car"/>
    <w:basedOn w:val="Fuentedeprrafopredeter"/>
    <w:link w:val="Piedepgina"/>
    <w:uiPriority w:val="99"/>
    <w:rsid w:val="003E0F6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21B31"/>
    <w:pPr>
      <w:tabs>
        <w:tab w:val="center" w:pos="4419"/>
        <w:tab w:val="right" w:pos="8838"/>
      </w:tabs>
    </w:pPr>
  </w:style>
  <w:style w:type="character" w:customStyle="1" w:styleId="EncabezadoCar">
    <w:name w:val="Encabezado Car"/>
    <w:basedOn w:val="Fuentedeprrafopredeter"/>
    <w:link w:val="Encabezado"/>
    <w:uiPriority w:val="99"/>
    <w:rsid w:val="00821B3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73B90"/>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90"/>
    <w:rPr>
      <w:rFonts w:ascii="Tahoma" w:eastAsia="Times New Roman" w:hAnsi="Tahoma" w:cs="Tahoma"/>
      <w:sz w:val="16"/>
      <w:szCs w:val="16"/>
      <w:lang w:val="es-ES" w:eastAsia="es-ES"/>
    </w:rPr>
  </w:style>
  <w:style w:type="paragraph" w:styleId="Prrafodelista">
    <w:name w:val="List Paragraph"/>
    <w:basedOn w:val="Normal"/>
    <w:uiPriority w:val="34"/>
    <w:qFormat/>
    <w:rsid w:val="00EC5F23"/>
    <w:pPr>
      <w:ind w:left="720"/>
      <w:contextualSpacing/>
    </w:pPr>
  </w:style>
  <w:style w:type="table" w:customStyle="1" w:styleId="TableNormal">
    <w:name w:val="Table Normal"/>
    <w:uiPriority w:val="2"/>
    <w:semiHidden/>
    <w:unhideWhenUsed/>
    <w:qFormat/>
    <w:rsid w:val="0098098E"/>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098E"/>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1817">
      <w:bodyDiv w:val="1"/>
      <w:marLeft w:val="0"/>
      <w:marRight w:val="0"/>
      <w:marTop w:val="0"/>
      <w:marBottom w:val="0"/>
      <w:divBdr>
        <w:top w:val="none" w:sz="0" w:space="0" w:color="auto"/>
        <w:left w:val="none" w:sz="0" w:space="0" w:color="auto"/>
        <w:bottom w:val="none" w:sz="0" w:space="0" w:color="auto"/>
        <w:right w:val="none" w:sz="0" w:space="0" w:color="auto"/>
      </w:divBdr>
    </w:div>
    <w:div w:id="664894024">
      <w:bodyDiv w:val="1"/>
      <w:marLeft w:val="0"/>
      <w:marRight w:val="0"/>
      <w:marTop w:val="0"/>
      <w:marBottom w:val="0"/>
      <w:divBdr>
        <w:top w:val="none" w:sz="0" w:space="0" w:color="auto"/>
        <w:left w:val="none" w:sz="0" w:space="0" w:color="auto"/>
        <w:bottom w:val="none" w:sz="0" w:space="0" w:color="auto"/>
        <w:right w:val="none" w:sz="0" w:space="0" w:color="auto"/>
      </w:divBdr>
    </w:div>
    <w:div w:id="675497184">
      <w:bodyDiv w:val="1"/>
      <w:marLeft w:val="0"/>
      <w:marRight w:val="0"/>
      <w:marTop w:val="0"/>
      <w:marBottom w:val="0"/>
      <w:divBdr>
        <w:top w:val="none" w:sz="0" w:space="0" w:color="auto"/>
        <w:left w:val="none" w:sz="0" w:space="0" w:color="auto"/>
        <w:bottom w:val="none" w:sz="0" w:space="0" w:color="auto"/>
        <w:right w:val="none" w:sz="0" w:space="0" w:color="auto"/>
      </w:divBdr>
    </w:div>
    <w:div w:id="682055870">
      <w:bodyDiv w:val="1"/>
      <w:marLeft w:val="0"/>
      <w:marRight w:val="0"/>
      <w:marTop w:val="0"/>
      <w:marBottom w:val="0"/>
      <w:divBdr>
        <w:top w:val="none" w:sz="0" w:space="0" w:color="auto"/>
        <w:left w:val="none" w:sz="0" w:space="0" w:color="auto"/>
        <w:bottom w:val="none" w:sz="0" w:space="0" w:color="auto"/>
        <w:right w:val="none" w:sz="0" w:space="0" w:color="auto"/>
      </w:divBdr>
    </w:div>
    <w:div w:id="1063142626">
      <w:bodyDiv w:val="1"/>
      <w:marLeft w:val="0"/>
      <w:marRight w:val="0"/>
      <w:marTop w:val="0"/>
      <w:marBottom w:val="0"/>
      <w:divBdr>
        <w:top w:val="none" w:sz="0" w:space="0" w:color="auto"/>
        <w:left w:val="none" w:sz="0" w:space="0" w:color="auto"/>
        <w:bottom w:val="none" w:sz="0" w:space="0" w:color="auto"/>
        <w:right w:val="none" w:sz="0" w:space="0" w:color="auto"/>
      </w:divBdr>
    </w:div>
    <w:div w:id="1133594246">
      <w:bodyDiv w:val="1"/>
      <w:marLeft w:val="0"/>
      <w:marRight w:val="0"/>
      <w:marTop w:val="0"/>
      <w:marBottom w:val="0"/>
      <w:divBdr>
        <w:top w:val="none" w:sz="0" w:space="0" w:color="auto"/>
        <w:left w:val="none" w:sz="0" w:space="0" w:color="auto"/>
        <w:bottom w:val="none" w:sz="0" w:space="0" w:color="auto"/>
        <w:right w:val="none" w:sz="0" w:space="0" w:color="auto"/>
      </w:divBdr>
    </w:div>
    <w:div w:id="1406030736">
      <w:bodyDiv w:val="1"/>
      <w:marLeft w:val="0"/>
      <w:marRight w:val="0"/>
      <w:marTop w:val="0"/>
      <w:marBottom w:val="0"/>
      <w:divBdr>
        <w:top w:val="none" w:sz="0" w:space="0" w:color="auto"/>
        <w:left w:val="none" w:sz="0" w:space="0" w:color="auto"/>
        <w:bottom w:val="none" w:sz="0" w:space="0" w:color="auto"/>
        <w:right w:val="none" w:sz="0" w:space="0" w:color="auto"/>
      </w:divBdr>
    </w:div>
    <w:div w:id="1460732575">
      <w:bodyDiv w:val="1"/>
      <w:marLeft w:val="0"/>
      <w:marRight w:val="0"/>
      <w:marTop w:val="0"/>
      <w:marBottom w:val="0"/>
      <w:divBdr>
        <w:top w:val="none" w:sz="0" w:space="0" w:color="auto"/>
        <w:left w:val="none" w:sz="0" w:space="0" w:color="auto"/>
        <w:bottom w:val="none" w:sz="0" w:space="0" w:color="auto"/>
        <w:right w:val="none" w:sz="0" w:space="0" w:color="auto"/>
      </w:divBdr>
    </w:div>
    <w:div w:id="2010866697">
      <w:bodyDiv w:val="1"/>
      <w:marLeft w:val="0"/>
      <w:marRight w:val="0"/>
      <w:marTop w:val="0"/>
      <w:marBottom w:val="0"/>
      <w:divBdr>
        <w:top w:val="none" w:sz="0" w:space="0" w:color="auto"/>
        <w:left w:val="none" w:sz="0" w:space="0" w:color="auto"/>
        <w:bottom w:val="none" w:sz="0" w:space="0" w:color="auto"/>
        <w:right w:val="none" w:sz="0" w:space="0" w:color="auto"/>
      </w:divBdr>
    </w:div>
    <w:div w:id="21433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claudia lópez</cp:lastModifiedBy>
  <cp:revision>4</cp:revision>
  <cp:lastPrinted>2022-03-02T22:17:00Z</cp:lastPrinted>
  <dcterms:created xsi:type="dcterms:W3CDTF">2022-03-06T01:03:00Z</dcterms:created>
  <dcterms:modified xsi:type="dcterms:W3CDTF">2022-03-31T19:28:00Z</dcterms:modified>
</cp:coreProperties>
</file>