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0112FFE" w14:textId="77777777" w:rsidR="00F935A7" w:rsidRDefault="00F935A7">
      <w:pPr>
        <w:pBdr>
          <w:top w:val="nil"/>
          <w:left w:val="nil"/>
          <w:bottom w:val="nil"/>
          <w:right w:val="nil"/>
          <w:between w:val="nil"/>
        </w:pBdr>
        <w:shd w:val="clear" w:color="auto" w:fill="FFFFFF"/>
        <w:spacing w:line="276" w:lineRule="auto"/>
        <w:rPr>
          <w:rFonts w:ascii="Constantia" w:eastAsia="Constantia" w:hAnsi="Constantia" w:cs="Constantia"/>
        </w:rPr>
      </w:pPr>
    </w:p>
    <w:p w14:paraId="0E6B12FF" w14:textId="77777777" w:rsidR="00F935A7" w:rsidRDefault="00B817EB">
      <w:pPr>
        <w:pBdr>
          <w:top w:val="nil"/>
          <w:left w:val="nil"/>
          <w:bottom w:val="nil"/>
          <w:right w:val="nil"/>
          <w:between w:val="nil"/>
        </w:pBdr>
        <w:shd w:val="clear" w:color="auto" w:fill="FFFFFF"/>
        <w:spacing w:line="276" w:lineRule="auto"/>
        <w:rPr>
          <w:rFonts w:ascii="Georgia" w:eastAsia="Georgia" w:hAnsi="Georgia" w:cs="Georgia"/>
          <w:color w:val="000000"/>
          <w:sz w:val="22"/>
          <w:szCs w:val="22"/>
        </w:rPr>
      </w:pPr>
      <w:r>
        <w:rPr>
          <w:rFonts w:ascii="Georgia" w:eastAsia="Georgia" w:hAnsi="Georgia" w:cs="Georgia"/>
          <w:sz w:val="22"/>
          <w:szCs w:val="22"/>
        </w:rPr>
        <w:t>Bogotá</w:t>
      </w:r>
      <w:r>
        <w:rPr>
          <w:rFonts w:ascii="Georgia" w:eastAsia="Georgia" w:hAnsi="Georgia" w:cs="Georgia"/>
          <w:color w:val="000000"/>
          <w:sz w:val="22"/>
          <w:szCs w:val="22"/>
        </w:rPr>
        <w:t xml:space="preserve"> D.C., </w:t>
      </w:r>
      <w:r>
        <w:rPr>
          <w:rFonts w:ascii="Georgia" w:eastAsia="Georgia" w:hAnsi="Georgia" w:cs="Georgia"/>
          <w:sz w:val="22"/>
          <w:szCs w:val="22"/>
        </w:rPr>
        <w:t>diciembre</w:t>
      </w:r>
      <w:r>
        <w:rPr>
          <w:rFonts w:ascii="Georgia" w:eastAsia="Georgia" w:hAnsi="Georgia" w:cs="Georgia"/>
          <w:color w:val="000000"/>
          <w:sz w:val="22"/>
          <w:szCs w:val="22"/>
        </w:rPr>
        <w:t xml:space="preserve"> de 202</w:t>
      </w:r>
      <w:r>
        <w:rPr>
          <w:rFonts w:ascii="Georgia" w:eastAsia="Georgia" w:hAnsi="Georgia" w:cs="Georgia"/>
          <w:sz w:val="22"/>
          <w:szCs w:val="22"/>
        </w:rPr>
        <w:t>3</w:t>
      </w:r>
    </w:p>
    <w:p w14:paraId="3CC46D72" w14:textId="77777777" w:rsidR="00F935A7" w:rsidRDefault="00F935A7">
      <w:pPr>
        <w:pBdr>
          <w:top w:val="nil"/>
          <w:left w:val="nil"/>
          <w:bottom w:val="nil"/>
          <w:right w:val="nil"/>
          <w:between w:val="nil"/>
        </w:pBdr>
        <w:shd w:val="clear" w:color="auto" w:fill="FFFFFF"/>
        <w:spacing w:line="276" w:lineRule="auto"/>
        <w:rPr>
          <w:rFonts w:ascii="Georgia" w:eastAsia="Georgia" w:hAnsi="Georgia" w:cs="Georgia"/>
          <w:color w:val="000000"/>
          <w:sz w:val="22"/>
          <w:szCs w:val="22"/>
        </w:rPr>
      </w:pPr>
    </w:p>
    <w:p w14:paraId="56A779B7" w14:textId="77777777" w:rsidR="00F935A7" w:rsidRDefault="00F935A7">
      <w:pPr>
        <w:spacing w:line="276" w:lineRule="auto"/>
        <w:ind w:right="524"/>
        <w:jc w:val="both"/>
        <w:rPr>
          <w:rFonts w:ascii="Georgia" w:eastAsia="Georgia" w:hAnsi="Georgia" w:cs="Georgia"/>
          <w:sz w:val="22"/>
          <w:szCs w:val="22"/>
        </w:rPr>
      </w:pPr>
    </w:p>
    <w:p w14:paraId="71F5505F" w14:textId="77777777" w:rsidR="00F935A7" w:rsidRDefault="00B817EB">
      <w:pPr>
        <w:spacing w:line="276" w:lineRule="auto"/>
        <w:ind w:right="524"/>
        <w:jc w:val="both"/>
        <w:rPr>
          <w:rFonts w:ascii="Georgia" w:eastAsia="Georgia" w:hAnsi="Georgia" w:cs="Georgia"/>
          <w:sz w:val="22"/>
          <w:szCs w:val="22"/>
        </w:rPr>
      </w:pPr>
      <w:r>
        <w:rPr>
          <w:rFonts w:ascii="Georgia" w:eastAsia="Georgia" w:hAnsi="Georgia" w:cs="Georgia"/>
          <w:sz w:val="22"/>
          <w:szCs w:val="22"/>
        </w:rPr>
        <w:t>Doctor</w:t>
      </w:r>
      <w:r>
        <w:rPr>
          <w:rFonts w:ascii="Georgia" w:eastAsia="Georgia" w:hAnsi="Georgia" w:cs="Georgia"/>
          <w:sz w:val="22"/>
          <w:szCs w:val="22"/>
        </w:rPr>
        <w:tab/>
      </w:r>
      <w:r>
        <w:rPr>
          <w:rFonts w:ascii="Georgia" w:eastAsia="Georgia" w:hAnsi="Georgia" w:cs="Georgia"/>
          <w:sz w:val="22"/>
          <w:szCs w:val="22"/>
        </w:rPr>
        <w:tab/>
      </w:r>
      <w:r>
        <w:rPr>
          <w:rFonts w:ascii="Georgia" w:eastAsia="Georgia" w:hAnsi="Georgia" w:cs="Georgia"/>
          <w:sz w:val="22"/>
          <w:szCs w:val="22"/>
        </w:rPr>
        <w:tab/>
      </w:r>
      <w:r>
        <w:rPr>
          <w:rFonts w:ascii="Georgia" w:eastAsia="Georgia" w:hAnsi="Georgia" w:cs="Georgia"/>
          <w:sz w:val="22"/>
          <w:szCs w:val="22"/>
        </w:rPr>
        <w:tab/>
      </w:r>
      <w:r>
        <w:rPr>
          <w:rFonts w:ascii="Georgia" w:eastAsia="Georgia" w:hAnsi="Georgia" w:cs="Georgia"/>
          <w:sz w:val="22"/>
          <w:szCs w:val="22"/>
        </w:rPr>
        <w:tab/>
      </w:r>
      <w:r>
        <w:rPr>
          <w:rFonts w:ascii="Georgia" w:eastAsia="Georgia" w:hAnsi="Georgia" w:cs="Georgia"/>
          <w:sz w:val="22"/>
          <w:szCs w:val="22"/>
        </w:rPr>
        <w:tab/>
      </w:r>
      <w:proofErr w:type="spellStart"/>
      <w:r>
        <w:rPr>
          <w:rFonts w:ascii="Georgia" w:eastAsia="Georgia" w:hAnsi="Georgia" w:cs="Georgia"/>
          <w:sz w:val="22"/>
          <w:szCs w:val="22"/>
        </w:rPr>
        <w:t>Doctor</w:t>
      </w:r>
      <w:proofErr w:type="spellEnd"/>
    </w:p>
    <w:p w14:paraId="6B19461E" w14:textId="77777777" w:rsidR="00F935A7" w:rsidRDefault="00B817EB">
      <w:pPr>
        <w:spacing w:line="276" w:lineRule="auto"/>
        <w:ind w:right="16"/>
        <w:jc w:val="both"/>
        <w:rPr>
          <w:rFonts w:ascii="Georgia" w:eastAsia="Georgia" w:hAnsi="Georgia" w:cs="Georgia"/>
          <w:b/>
          <w:sz w:val="22"/>
          <w:szCs w:val="22"/>
        </w:rPr>
      </w:pPr>
      <w:r>
        <w:rPr>
          <w:rFonts w:ascii="Georgia" w:eastAsia="Georgia" w:hAnsi="Georgia" w:cs="Georgia"/>
          <w:b/>
          <w:color w:val="242424"/>
          <w:sz w:val="22"/>
          <w:szCs w:val="22"/>
          <w:highlight w:val="white"/>
        </w:rPr>
        <w:t xml:space="preserve">GERMÁN BLANCO ÁLVAREZ </w:t>
      </w:r>
      <w:r>
        <w:rPr>
          <w:rFonts w:ascii="Georgia" w:eastAsia="Georgia" w:hAnsi="Georgia" w:cs="Georgia"/>
          <w:b/>
          <w:color w:val="242424"/>
          <w:sz w:val="22"/>
          <w:szCs w:val="22"/>
          <w:highlight w:val="white"/>
        </w:rPr>
        <w:tab/>
      </w:r>
      <w:r>
        <w:rPr>
          <w:rFonts w:ascii="Georgia" w:eastAsia="Georgia" w:hAnsi="Georgia" w:cs="Georgia"/>
          <w:b/>
          <w:color w:val="242424"/>
          <w:sz w:val="22"/>
          <w:szCs w:val="22"/>
          <w:highlight w:val="white"/>
        </w:rPr>
        <w:tab/>
      </w:r>
      <w:r>
        <w:rPr>
          <w:rFonts w:ascii="Georgia" w:eastAsia="Georgia" w:hAnsi="Georgia" w:cs="Georgia"/>
          <w:b/>
          <w:sz w:val="22"/>
          <w:szCs w:val="22"/>
        </w:rPr>
        <w:t>OSCAR HERNÁN SÁNCHEZ LEÓN</w:t>
      </w:r>
    </w:p>
    <w:p w14:paraId="43A3E59C" w14:textId="77777777" w:rsidR="00F935A7" w:rsidRDefault="00B817EB">
      <w:pPr>
        <w:spacing w:line="276" w:lineRule="auto"/>
        <w:ind w:right="16"/>
        <w:jc w:val="both"/>
        <w:rPr>
          <w:rFonts w:ascii="Georgia" w:eastAsia="Georgia" w:hAnsi="Georgia" w:cs="Georgia"/>
          <w:b/>
          <w:sz w:val="22"/>
          <w:szCs w:val="22"/>
        </w:rPr>
      </w:pPr>
      <w:r>
        <w:rPr>
          <w:rFonts w:ascii="Georgia" w:eastAsia="Georgia" w:hAnsi="Georgia" w:cs="Georgia"/>
          <w:b/>
          <w:sz w:val="22"/>
          <w:szCs w:val="22"/>
        </w:rPr>
        <w:t>Presidente Comisión Primera</w:t>
      </w:r>
      <w:r>
        <w:rPr>
          <w:rFonts w:ascii="Georgia" w:eastAsia="Georgia" w:hAnsi="Georgia" w:cs="Georgia"/>
          <w:b/>
          <w:sz w:val="22"/>
          <w:szCs w:val="22"/>
        </w:rPr>
        <w:tab/>
      </w:r>
      <w:r>
        <w:rPr>
          <w:rFonts w:ascii="Georgia" w:eastAsia="Georgia" w:hAnsi="Georgia" w:cs="Georgia"/>
          <w:b/>
          <w:sz w:val="22"/>
          <w:szCs w:val="22"/>
        </w:rPr>
        <w:tab/>
        <w:t>Presidente Comisión Primera</w:t>
      </w:r>
    </w:p>
    <w:p w14:paraId="01AC5D21" w14:textId="77777777" w:rsidR="00F935A7" w:rsidRDefault="00B817EB">
      <w:pPr>
        <w:spacing w:line="276" w:lineRule="auto"/>
        <w:ind w:right="-125"/>
        <w:jc w:val="both"/>
        <w:rPr>
          <w:rFonts w:ascii="Georgia" w:eastAsia="Georgia" w:hAnsi="Georgia" w:cs="Georgia"/>
          <w:sz w:val="22"/>
          <w:szCs w:val="22"/>
        </w:rPr>
      </w:pPr>
      <w:r>
        <w:rPr>
          <w:rFonts w:ascii="Georgia" w:eastAsia="Georgia" w:hAnsi="Georgia" w:cs="Georgia"/>
          <w:sz w:val="22"/>
          <w:szCs w:val="22"/>
        </w:rPr>
        <w:t>Senado de la República</w:t>
      </w:r>
      <w:r>
        <w:rPr>
          <w:rFonts w:ascii="Georgia" w:eastAsia="Georgia" w:hAnsi="Georgia" w:cs="Georgia"/>
          <w:sz w:val="22"/>
          <w:szCs w:val="22"/>
        </w:rPr>
        <w:tab/>
      </w:r>
      <w:r>
        <w:rPr>
          <w:rFonts w:ascii="Georgia" w:eastAsia="Georgia" w:hAnsi="Georgia" w:cs="Georgia"/>
          <w:sz w:val="22"/>
          <w:szCs w:val="22"/>
        </w:rPr>
        <w:tab/>
      </w:r>
      <w:r>
        <w:rPr>
          <w:rFonts w:ascii="Georgia" w:eastAsia="Georgia" w:hAnsi="Georgia" w:cs="Georgia"/>
          <w:sz w:val="22"/>
          <w:szCs w:val="22"/>
        </w:rPr>
        <w:tab/>
        <w:t>Cámara de Representantes</w:t>
      </w:r>
      <w:r>
        <w:rPr>
          <w:rFonts w:ascii="Georgia" w:eastAsia="Georgia" w:hAnsi="Georgia" w:cs="Georgia"/>
          <w:sz w:val="22"/>
          <w:szCs w:val="22"/>
        </w:rPr>
        <w:tab/>
      </w:r>
      <w:r>
        <w:rPr>
          <w:rFonts w:ascii="Georgia" w:eastAsia="Georgia" w:hAnsi="Georgia" w:cs="Georgia"/>
          <w:sz w:val="22"/>
          <w:szCs w:val="22"/>
        </w:rPr>
        <w:tab/>
      </w:r>
    </w:p>
    <w:p w14:paraId="4C7D6B18" w14:textId="77777777" w:rsidR="00F935A7" w:rsidRDefault="00B817EB">
      <w:pPr>
        <w:spacing w:line="276" w:lineRule="auto"/>
        <w:ind w:right="524"/>
        <w:jc w:val="both"/>
        <w:rPr>
          <w:rFonts w:ascii="Georgia" w:eastAsia="Georgia" w:hAnsi="Georgia" w:cs="Georgia"/>
          <w:sz w:val="22"/>
          <w:szCs w:val="22"/>
        </w:rPr>
      </w:pPr>
      <w:r>
        <w:rPr>
          <w:rFonts w:ascii="Georgia" w:eastAsia="Georgia" w:hAnsi="Georgia" w:cs="Georgia"/>
          <w:sz w:val="22"/>
          <w:szCs w:val="22"/>
        </w:rPr>
        <w:t>Ciudad</w:t>
      </w:r>
    </w:p>
    <w:p w14:paraId="028242BA" w14:textId="77777777" w:rsidR="00F935A7" w:rsidRDefault="00F935A7">
      <w:pPr>
        <w:pBdr>
          <w:top w:val="nil"/>
          <w:left w:val="nil"/>
          <w:bottom w:val="nil"/>
          <w:right w:val="nil"/>
          <w:between w:val="nil"/>
        </w:pBdr>
        <w:shd w:val="clear" w:color="auto" w:fill="FFFFFF"/>
        <w:spacing w:line="276" w:lineRule="auto"/>
        <w:rPr>
          <w:rFonts w:ascii="Georgia" w:eastAsia="Georgia" w:hAnsi="Georgia" w:cs="Georgia"/>
          <w:sz w:val="22"/>
          <w:szCs w:val="22"/>
        </w:rPr>
      </w:pPr>
    </w:p>
    <w:p w14:paraId="5A469D3B" w14:textId="77777777" w:rsidR="00F935A7" w:rsidRDefault="00F935A7">
      <w:pPr>
        <w:pBdr>
          <w:top w:val="nil"/>
          <w:left w:val="nil"/>
          <w:bottom w:val="nil"/>
          <w:right w:val="nil"/>
          <w:between w:val="nil"/>
        </w:pBdr>
        <w:shd w:val="clear" w:color="auto" w:fill="FFFFFF"/>
        <w:spacing w:line="276" w:lineRule="auto"/>
        <w:ind w:left="2160"/>
        <w:jc w:val="both"/>
        <w:rPr>
          <w:rFonts w:ascii="Georgia" w:eastAsia="Georgia" w:hAnsi="Georgia" w:cs="Georgia"/>
          <w:b/>
          <w:sz w:val="22"/>
          <w:szCs w:val="22"/>
        </w:rPr>
      </w:pPr>
    </w:p>
    <w:p w14:paraId="620ABB19" w14:textId="2786EDDA" w:rsidR="00F935A7" w:rsidRDefault="00B817EB">
      <w:pPr>
        <w:pBdr>
          <w:top w:val="nil"/>
          <w:left w:val="nil"/>
          <w:bottom w:val="nil"/>
          <w:right w:val="nil"/>
          <w:between w:val="nil"/>
        </w:pBdr>
        <w:shd w:val="clear" w:color="auto" w:fill="FFFFFF"/>
        <w:spacing w:line="276" w:lineRule="auto"/>
        <w:ind w:left="2692"/>
        <w:jc w:val="both"/>
        <w:rPr>
          <w:rFonts w:ascii="Georgia" w:eastAsia="Georgia" w:hAnsi="Georgia" w:cs="Georgia"/>
          <w:sz w:val="22"/>
          <w:szCs w:val="22"/>
        </w:rPr>
      </w:pPr>
      <w:r>
        <w:rPr>
          <w:rFonts w:ascii="Georgia" w:eastAsia="Georgia" w:hAnsi="Georgia" w:cs="Georgia"/>
          <w:b/>
          <w:sz w:val="22"/>
          <w:szCs w:val="22"/>
        </w:rPr>
        <w:t xml:space="preserve">Referencia. </w:t>
      </w:r>
      <w:r>
        <w:rPr>
          <w:rFonts w:ascii="Georgia" w:eastAsia="Georgia" w:hAnsi="Georgia" w:cs="Georgia"/>
          <w:sz w:val="22"/>
          <w:szCs w:val="22"/>
        </w:rPr>
        <w:t xml:space="preserve">Informe de Ponencia </w:t>
      </w:r>
      <w:r w:rsidR="00A315D6">
        <w:rPr>
          <w:rFonts w:ascii="Georgia" w:eastAsia="Georgia" w:hAnsi="Georgia" w:cs="Georgia"/>
          <w:sz w:val="22"/>
          <w:szCs w:val="22"/>
        </w:rPr>
        <w:t xml:space="preserve">Conjunta </w:t>
      </w:r>
      <w:r>
        <w:rPr>
          <w:rFonts w:ascii="Georgia" w:eastAsia="Georgia" w:hAnsi="Georgia" w:cs="Georgia"/>
          <w:sz w:val="22"/>
          <w:szCs w:val="22"/>
        </w:rPr>
        <w:t>para Primer Debate al Proyecto de Ley No. 198 de 2023 Senado - 326 de 2023 Cámara “Por la cual se modifican algunos artículos de la ley 1563 de 2012 y se dictan otras disposiciones</w:t>
      </w:r>
      <w:r>
        <w:rPr>
          <w:rFonts w:ascii="Georgia" w:eastAsia="Georgia" w:hAnsi="Georgia" w:cs="Georgia"/>
          <w:b/>
          <w:sz w:val="22"/>
          <w:szCs w:val="22"/>
        </w:rPr>
        <w:t>”</w:t>
      </w:r>
    </w:p>
    <w:p w14:paraId="50B896AE" w14:textId="77777777" w:rsidR="00F935A7" w:rsidRDefault="00F935A7">
      <w:pPr>
        <w:spacing w:line="276" w:lineRule="auto"/>
        <w:ind w:right="524"/>
        <w:jc w:val="both"/>
        <w:rPr>
          <w:rFonts w:ascii="Georgia" w:eastAsia="Georgia" w:hAnsi="Georgia" w:cs="Georgia"/>
          <w:b/>
          <w:sz w:val="22"/>
          <w:szCs w:val="22"/>
        </w:rPr>
      </w:pPr>
    </w:p>
    <w:p w14:paraId="547980EE" w14:textId="77777777" w:rsidR="00F935A7" w:rsidRDefault="00F935A7">
      <w:pPr>
        <w:pBdr>
          <w:top w:val="nil"/>
          <w:left w:val="nil"/>
          <w:bottom w:val="nil"/>
          <w:right w:val="nil"/>
          <w:between w:val="nil"/>
        </w:pBdr>
        <w:shd w:val="clear" w:color="auto" w:fill="FFFFFF"/>
        <w:spacing w:line="276" w:lineRule="auto"/>
        <w:jc w:val="both"/>
        <w:rPr>
          <w:rFonts w:ascii="Georgia" w:eastAsia="Georgia" w:hAnsi="Georgia" w:cs="Georgia"/>
          <w:i/>
          <w:sz w:val="22"/>
          <w:szCs w:val="22"/>
        </w:rPr>
      </w:pPr>
    </w:p>
    <w:p w14:paraId="5453FDA1" w14:textId="77777777" w:rsidR="00F935A7" w:rsidRDefault="00F935A7">
      <w:pPr>
        <w:pBdr>
          <w:top w:val="nil"/>
          <w:left w:val="nil"/>
          <w:bottom w:val="nil"/>
          <w:right w:val="nil"/>
          <w:between w:val="nil"/>
        </w:pBdr>
        <w:shd w:val="clear" w:color="auto" w:fill="FFFFFF"/>
        <w:spacing w:line="276" w:lineRule="auto"/>
        <w:rPr>
          <w:rFonts w:ascii="Georgia" w:eastAsia="Georgia" w:hAnsi="Georgia" w:cs="Georgia"/>
          <w:color w:val="000000"/>
          <w:sz w:val="22"/>
          <w:szCs w:val="22"/>
        </w:rPr>
      </w:pPr>
    </w:p>
    <w:p w14:paraId="3535FB28" w14:textId="77777777" w:rsidR="00F935A7" w:rsidRDefault="00B817EB">
      <w:pPr>
        <w:pBdr>
          <w:top w:val="nil"/>
          <w:left w:val="nil"/>
          <w:bottom w:val="nil"/>
          <w:right w:val="nil"/>
          <w:between w:val="nil"/>
        </w:pBdr>
        <w:shd w:val="clear" w:color="auto" w:fill="FFFFFF"/>
        <w:spacing w:line="276" w:lineRule="auto"/>
        <w:rPr>
          <w:rFonts w:ascii="Georgia" w:eastAsia="Georgia" w:hAnsi="Georgia" w:cs="Georgia"/>
          <w:color w:val="000000"/>
          <w:sz w:val="22"/>
          <w:szCs w:val="22"/>
        </w:rPr>
      </w:pPr>
      <w:r>
        <w:rPr>
          <w:rFonts w:ascii="Georgia" w:eastAsia="Georgia" w:hAnsi="Georgia" w:cs="Georgia"/>
          <w:sz w:val="22"/>
          <w:szCs w:val="22"/>
        </w:rPr>
        <w:t>Cordial saludo</w:t>
      </w:r>
      <w:r>
        <w:rPr>
          <w:rFonts w:ascii="Georgia" w:eastAsia="Georgia" w:hAnsi="Georgia" w:cs="Georgia"/>
          <w:color w:val="000000"/>
          <w:sz w:val="22"/>
          <w:szCs w:val="22"/>
        </w:rPr>
        <w:t>,</w:t>
      </w:r>
    </w:p>
    <w:p w14:paraId="72F0F60F" w14:textId="77777777" w:rsidR="00F935A7" w:rsidRDefault="00F935A7">
      <w:pPr>
        <w:pBdr>
          <w:top w:val="nil"/>
          <w:left w:val="nil"/>
          <w:bottom w:val="nil"/>
          <w:right w:val="nil"/>
          <w:between w:val="nil"/>
        </w:pBdr>
        <w:shd w:val="clear" w:color="auto" w:fill="FFFFFF"/>
        <w:spacing w:line="276" w:lineRule="auto"/>
        <w:jc w:val="both"/>
        <w:rPr>
          <w:rFonts w:ascii="Georgia" w:eastAsia="Georgia" w:hAnsi="Georgia" w:cs="Georgia"/>
          <w:sz w:val="22"/>
          <w:szCs w:val="22"/>
        </w:rPr>
      </w:pPr>
    </w:p>
    <w:p w14:paraId="211C970F" w14:textId="7363FEE4" w:rsidR="00F935A7" w:rsidRDefault="00B817EB">
      <w:pPr>
        <w:spacing w:line="276" w:lineRule="auto"/>
        <w:ind w:right="16"/>
        <w:jc w:val="both"/>
        <w:rPr>
          <w:rFonts w:ascii="Georgia" w:eastAsia="Georgia" w:hAnsi="Georgia" w:cs="Georgia"/>
          <w:sz w:val="22"/>
          <w:szCs w:val="22"/>
        </w:rPr>
      </w:pPr>
      <w:r>
        <w:rPr>
          <w:rFonts w:ascii="Georgia" w:eastAsia="Georgia" w:hAnsi="Georgia" w:cs="Georgia"/>
          <w:sz w:val="22"/>
          <w:szCs w:val="22"/>
        </w:rPr>
        <w:t xml:space="preserve">En cumplimiento del honroso encargo conferido por la Comisión Primera del Senado de la República y por la Comisión Primera de la Cámara de Representantes, sometemos a consideración el informe de ponencia </w:t>
      </w:r>
      <w:r w:rsidR="00A315D6">
        <w:rPr>
          <w:rFonts w:ascii="Georgia" w:eastAsia="Georgia" w:hAnsi="Georgia" w:cs="Georgia"/>
          <w:sz w:val="22"/>
          <w:szCs w:val="22"/>
        </w:rPr>
        <w:t xml:space="preserve">conjunta </w:t>
      </w:r>
      <w:r>
        <w:rPr>
          <w:rFonts w:ascii="Georgia" w:eastAsia="Georgia" w:hAnsi="Georgia" w:cs="Georgia"/>
          <w:sz w:val="22"/>
          <w:szCs w:val="22"/>
        </w:rPr>
        <w:t>para primer debate del Proyecto de Ley No. 198 de 2023 Senado - 326 de 2023 Cámara “Por la cual se modifican algunos artículos de la ley 1563 de 2012 y se dictan otras disposiciones</w:t>
      </w:r>
      <w:r w:rsidRPr="00417532">
        <w:rPr>
          <w:rFonts w:ascii="Georgia" w:eastAsia="Georgia" w:hAnsi="Georgia" w:cs="Georgia"/>
          <w:bCs/>
          <w:sz w:val="22"/>
          <w:szCs w:val="22"/>
        </w:rPr>
        <w:t>”.</w:t>
      </w:r>
    </w:p>
    <w:p w14:paraId="60DBECCB" w14:textId="77777777" w:rsidR="00F935A7" w:rsidRDefault="00F935A7">
      <w:pPr>
        <w:pBdr>
          <w:top w:val="nil"/>
          <w:left w:val="nil"/>
          <w:bottom w:val="nil"/>
          <w:right w:val="nil"/>
          <w:between w:val="nil"/>
        </w:pBdr>
        <w:shd w:val="clear" w:color="auto" w:fill="FFFFFF"/>
        <w:spacing w:line="276" w:lineRule="auto"/>
        <w:jc w:val="both"/>
        <w:rPr>
          <w:rFonts w:ascii="Georgia" w:eastAsia="Georgia" w:hAnsi="Georgia" w:cs="Georgia"/>
          <w:sz w:val="22"/>
          <w:szCs w:val="22"/>
        </w:rPr>
      </w:pPr>
    </w:p>
    <w:p w14:paraId="7018197C" w14:textId="77777777" w:rsidR="00F935A7" w:rsidRDefault="00F935A7">
      <w:pPr>
        <w:pBdr>
          <w:top w:val="nil"/>
          <w:left w:val="nil"/>
          <w:bottom w:val="nil"/>
          <w:right w:val="nil"/>
          <w:between w:val="nil"/>
        </w:pBdr>
        <w:shd w:val="clear" w:color="auto" w:fill="FFFFFF"/>
        <w:spacing w:line="276" w:lineRule="auto"/>
        <w:jc w:val="both"/>
        <w:rPr>
          <w:rFonts w:ascii="Georgia" w:eastAsia="Georgia" w:hAnsi="Georgia" w:cs="Georgia"/>
          <w:color w:val="000000"/>
          <w:sz w:val="22"/>
          <w:szCs w:val="22"/>
        </w:rPr>
      </w:pPr>
    </w:p>
    <w:p w14:paraId="67969FE8" w14:textId="77777777" w:rsidR="00F935A7" w:rsidRDefault="00B817EB">
      <w:pPr>
        <w:pBdr>
          <w:top w:val="nil"/>
          <w:left w:val="nil"/>
          <w:bottom w:val="nil"/>
          <w:right w:val="nil"/>
          <w:between w:val="nil"/>
        </w:pBdr>
        <w:shd w:val="clear" w:color="auto" w:fill="FFFFFF"/>
        <w:spacing w:line="276" w:lineRule="auto"/>
        <w:jc w:val="both"/>
        <w:rPr>
          <w:rFonts w:ascii="Georgia" w:eastAsia="Georgia" w:hAnsi="Georgia" w:cs="Georgia"/>
          <w:color w:val="000000"/>
          <w:sz w:val="22"/>
          <w:szCs w:val="22"/>
        </w:rPr>
      </w:pPr>
      <w:r>
        <w:rPr>
          <w:rFonts w:ascii="Georgia" w:eastAsia="Georgia" w:hAnsi="Georgia" w:cs="Georgia"/>
          <w:color w:val="000000"/>
          <w:sz w:val="22"/>
          <w:szCs w:val="22"/>
        </w:rPr>
        <w:t>Atentamente,</w:t>
      </w:r>
    </w:p>
    <w:p w14:paraId="18817CD9" w14:textId="77777777" w:rsidR="00F935A7" w:rsidRDefault="00F935A7">
      <w:pPr>
        <w:pBdr>
          <w:top w:val="nil"/>
          <w:left w:val="nil"/>
          <w:bottom w:val="nil"/>
          <w:right w:val="nil"/>
          <w:between w:val="nil"/>
        </w:pBdr>
        <w:shd w:val="clear" w:color="auto" w:fill="FFFFFF"/>
        <w:spacing w:line="276" w:lineRule="auto"/>
        <w:jc w:val="both"/>
        <w:rPr>
          <w:rFonts w:ascii="Georgia" w:eastAsia="Georgia" w:hAnsi="Georgia" w:cs="Georgia"/>
          <w:sz w:val="22"/>
          <w:szCs w:val="22"/>
        </w:rPr>
      </w:pPr>
    </w:p>
    <w:p w14:paraId="3A9F4415" w14:textId="77777777" w:rsidR="00F935A7" w:rsidRDefault="00F935A7">
      <w:pPr>
        <w:pBdr>
          <w:top w:val="nil"/>
          <w:left w:val="nil"/>
          <w:bottom w:val="nil"/>
          <w:right w:val="nil"/>
          <w:between w:val="nil"/>
        </w:pBdr>
        <w:shd w:val="clear" w:color="auto" w:fill="FFFFFF"/>
        <w:spacing w:line="276" w:lineRule="auto"/>
        <w:jc w:val="both"/>
        <w:rPr>
          <w:rFonts w:ascii="Georgia" w:eastAsia="Georgia" w:hAnsi="Georgia" w:cs="Georgia"/>
          <w:sz w:val="22"/>
          <w:szCs w:val="22"/>
        </w:rPr>
      </w:pPr>
    </w:p>
    <w:p w14:paraId="0B03BCC3" w14:textId="77777777" w:rsidR="00F935A7" w:rsidRDefault="00F935A7">
      <w:pPr>
        <w:pBdr>
          <w:top w:val="nil"/>
          <w:left w:val="nil"/>
          <w:bottom w:val="nil"/>
          <w:right w:val="nil"/>
          <w:between w:val="nil"/>
        </w:pBdr>
        <w:shd w:val="clear" w:color="auto" w:fill="FFFFFF"/>
        <w:spacing w:line="276" w:lineRule="auto"/>
        <w:jc w:val="both"/>
        <w:rPr>
          <w:rFonts w:ascii="Georgia" w:eastAsia="Georgia" w:hAnsi="Georgia" w:cs="Georgia"/>
          <w:sz w:val="22"/>
          <w:szCs w:val="22"/>
        </w:rPr>
      </w:pPr>
    </w:p>
    <w:p w14:paraId="296D443B" w14:textId="77777777" w:rsidR="00F935A7" w:rsidRDefault="00F935A7">
      <w:pPr>
        <w:pBdr>
          <w:top w:val="nil"/>
          <w:left w:val="nil"/>
          <w:bottom w:val="nil"/>
          <w:right w:val="nil"/>
          <w:between w:val="nil"/>
        </w:pBdr>
        <w:shd w:val="clear" w:color="auto" w:fill="FFFFFF"/>
        <w:spacing w:line="276" w:lineRule="auto"/>
        <w:jc w:val="both"/>
        <w:rPr>
          <w:rFonts w:ascii="Georgia" w:eastAsia="Georgia" w:hAnsi="Georgia" w:cs="Georgia"/>
          <w:sz w:val="22"/>
          <w:szCs w:val="22"/>
        </w:rPr>
      </w:pPr>
    </w:p>
    <w:p w14:paraId="5FDF5888" w14:textId="77777777" w:rsidR="00F935A7" w:rsidRDefault="00B817EB">
      <w:pPr>
        <w:pBdr>
          <w:top w:val="nil"/>
          <w:left w:val="nil"/>
          <w:bottom w:val="nil"/>
          <w:right w:val="nil"/>
          <w:between w:val="nil"/>
        </w:pBdr>
        <w:shd w:val="clear" w:color="auto" w:fill="FFFFFF"/>
        <w:spacing w:line="276" w:lineRule="auto"/>
        <w:jc w:val="both"/>
        <w:rPr>
          <w:rFonts w:ascii="Georgia" w:eastAsia="Georgia" w:hAnsi="Georgia" w:cs="Georgia"/>
          <w:b/>
          <w:sz w:val="22"/>
          <w:szCs w:val="22"/>
        </w:rPr>
      </w:pPr>
      <w:r>
        <w:rPr>
          <w:rFonts w:ascii="Georgia" w:eastAsia="Georgia" w:hAnsi="Georgia" w:cs="Georgia"/>
          <w:b/>
          <w:sz w:val="22"/>
          <w:szCs w:val="22"/>
        </w:rPr>
        <w:t>CLARA LÓPEZ OBREGÓN</w:t>
      </w:r>
      <w:r>
        <w:rPr>
          <w:rFonts w:ascii="Georgia" w:eastAsia="Georgia" w:hAnsi="Georgia" w:cs="Georgia"/>
          <w:b/>
          <w:sz w:val="22"/>
          <w:szCs w:val="22"/>
        </w:rPr>
        <w:tab/>
      </w:r>
      <w:r>
        <w:rPr>
          <w:rFonts w:ascii="Georgia" w:eastAsia="Georgia" w:hAnsi="Georgia" w:cs="Georgia"/>
          <w:b/>
          <w:sz w:val="22"/>
          <w:szCs w:val="22"/>
        </w:rPr>
        <w:tab/>
      </w:r>
      <w:r>
        <w:rPr>
          <w:rFonts w:ascii="Georgia" w:eastAsia="Georgia" w:hAnsi="Georgia" w:cs="Georgia"/>
          <w:b/>
          <w:sz w:val="22"/>
          <w:szCs w:val="22"/>
        </w:rPr>
        <w:tab/>
        <w:t>ALIRIO URIBE MUÑOZ</w:t>
      </w:r>
    </w:p>
    <w:p w14:paraId="16545617" w14:textId="77777777" w:rsidR="00F935A7" w:rsidRDefault="00B817EB">
      <w:pPr>
        <w:pBdr>
          <w:top w:val="nil"/>
          <w:left w:val="nil"/>
          <w:bottom w:val="nil"/>
          <w:right w:val="nil"/>
          <w:between w:val="nil"/>
        </w:pBdr>
        <w:shd w:val="clear" w:color="auto" w:fill="FFFFFF"/>
        <w:spacing w:line="276" w:lineRule="auto"/>
        <w:jc w:val="both"/>
        <w:rPr>
          <w:rFonts w:ascii="Georgia" w:eastAsia="Georgia" w:hAnsi="Georgia" w:cs="Georgia"/>
          <w:sz w:val="22"/>
          <w:szCs w:val="22"/>
        </w:rPr>
      </w:pPr>
      <w:r>
        <w:rPr>
          <w:rFonts w:ascii="Georgia" w:eastAsia="Georgia" w:hAnsi="Georgia" w:cs="Georgia"/>
          <w:sz w:val="22"/>
          <w:szCs w:val="22"/>
        </w:rPr>
        <w:t>Senadora de la República</w:t>
      </w:r>
      <w:r>
        <w:rPr>
          <w:rFonts w:ascii="Georgia" w:eastAsia="Georgia" w:hAnsi="Georgia" w:cs="Georgia"/>
          <w:sz w:val="22"/>
          <w:szCs w:val="22"/>
        </w:rPr>
        <w:tab/>
      </w:r>
      <w:r>
        <w:rPr>
          <w:rFonts w:ascii="Georgia" w:eastAsia="Georgia" w:hAnsi="Georgia" w:cs="Georgia"/>
          <w:sz w:val="22"/>
          <w:szCs w:val="22"/>
        </w:rPr>
        <w:tab/>
      </w:r>
      <w:r>
        <w:rPr>
          <w:rFonts w:ascii="Georgia" w:eastAsia="Georgia" w:hAnsi="Georgia" w:cs="Georgia"/>
          <w:sz w:val="22"/>
          <w:szCs w:val="22"/>
        </w:rPr>
        <w:tab/>
      </w:r>
      <w:r>
        <w:rPr>
          <w:rFonts w:ascii="Georgia" w:eastAsia="Georgia" w:hAnsi="Georgia" w:cs="Georgia"/>
          <w:sz w:val="22"/>
          <w:szCs w:val="22"/>
        </w:rPr>
        <w:tab/>
        <w:t>Representante a la Cámara</w:t>
      </w:r>
    </w:p>
    <w:p w14:paraId="3C776D6C" w14:textId="77777777" w:rsidR="00F935A7" w:rsidRDefault="00B817EB">
      <w:pPr>
        <w:pBdr>
          <w:top w:val="nil"/>
          <w:left w:val="nil"/>
          <w:bottom w:val="nil"/>
          <w:right w:val="nil"/>
          <w:between w:val="nil"/>
        </w:pBdr>
        <w:shd w:val="clear" w:color="auto" w:fill="FFFFFF"/>
        <w:spacing w:line="276" w:lineRule="auto"/>
        <w:jc w:val="both"/>
        <w:rPr>
          <w:rFonts w:ascii="Georgia" w:eastAsia="Georgia" w:hAnsi="Georgia" w:cs="Georgia"/>
          <w:sz w:val="22"/>
          <w:szCs w:val="22"/>
        </w:rPr>
      </w:pPr>
      <w:r>
        <w:rPr>
          <w:rFonts w:ascii="Georgia" w:eastAsia="Georgia" w:hAnsi="Georgia" w:cs="Georgia"/>
          <w:sz w:val="22"/>
          <w:szCs w:val="22"/>
        </w:rPr>
        <w:t>Ponente</w:t>
      </w:r>
      <w:r>
        <w:rPr>
          <w:rFonts w:ascii="Georgia" w:eastAsia="Georgia" w:hAnsi="Georgia" w:cs="Georgia"/>
          <w:sz w:val="22"/>
          <w:szCs w:val="22"/>
        </w:rPr>
        <w:tab/>
      </w:r>
      <w:r>
        <w:rPr>
          <w:rFonts w:ascii="Georgia" w:eastAsia="Georgia" w:hAnsi="Georgia" w:cs="Georgia"/>
          <w:sz w:val="22"/>
          <w:szCs w:val="22"/>
        </w:rPr>
        <w:tab/>
      </w:r>
      <w:r>
        <w:rPr>
          <w:rFonts w:ascii="Georgia" w:eastAsia="Georgia" w:hAnsi="Georgia" w:cs="Georgia"/>
          <w:sz w:val="22"/>
          <w:szCs w:val="22"/>
        </w:rPr>
        <w:tab/>
      </w:r>
      <w:r>
        <w:rPr>
          <w:rFonts w:ascii="Georgia" w:eastAsia="Georgia" w:hAnsi="Georgia" w:cs="Georgia"/>
          <w:sz w:val="22"/>
          <w:szCs w:val="22"/>
        </w:rPr>
        <w:tab/>
      </w:r>
      <w:r>
        <w:rPr>
          <w:rFonts w:ascii="Georgia" w:eastAsia="Georgia" w:hAnsi="Georgia" w:cs="Georgia"/>
          <w:sz w:val="22"/>
          <w:szCs w:val="22"/>
        </w:rPr>
        <w:tab/>
      </w:r>
      <w:r>
        <w:rPr>
          <w:rFonts w:ascii="Georgia" w:eastAsia="Georgia" w:hAnsi="Georgia" w:cs="Georgia"/>
          <w:sz w:val="22"/>
          <w:szCs w:val="22"/>
        </w:rPr>
        <w:tab/>
        <w:t>Coordinador Ponente</w:t>
      </w:r>
    </w:p>
    <w:p w14:paraId="4CADA37F" w14:textId="77777777" w:rsidR="00F935A7" w:rsidRDefault="00F935A7">
      <w:pPr>
        <w:pBdr>
          <w:top w:val="nil"/>
          <w:left w:val="nil"/>
          <w:bottom w:val="nil"/>
          <w:right w:val="nil"/>
          <w:between w:val="nil"/>
        </w:pBdr>
        <w:shd w:val="clear" w:color="auto" w:fill="FFFFFF"/>
        <w:spacing w:line="276" w:lineRule="auto"/>
        <w:jc w:val="both"/>
        <w:rPr>
          <w:rFonts w:ascii="Georgia" w:eastAsia="Georgia" w:hAnsi="Georgia" w:cs="Georgia"/>
          <w:color w:val="000000"/>
          <w:sz w:val="22"/>
          <w:szCs w:val="22"/>
        </w:rPr>
      </w:pPr>
    </w:p>
    <w:p w14:paraId="3C66221E" w14:textId="77777777" w:rsidR="00F935A7" w:rsidRDefault="00F935A7">
      <w:pPr>
        <w:shd w:val="clear" w:color="auto" w:fill="FFFFFF"/>
        <w:spacing w:line="276" w:lineRule="auto"/>
        <w:jc w:val="both"/>
        <w:rPr>
          <w:rFonts w:ascii="Georgia" w:eastAsia="Georgia" w:hAnsi="Georgia" w:cs="Georgia"/>
          <w:sz w:val="22"/>
          <w:szCs w:val="22"/>
        </w:rPr>
      </w:pPr>
    </w:p>
    <w:p w14:paraId="3537B0B7" w14:textId="77777777" w:rsidR="00F935A7" w:rsidRDefault="00F935A7">
      <w:pPr>
        <w:shd w:val="clear" w:color="auto" w:fill="FFFFFF"/>
        <w:spacing w:line="276" w:lineRule="auto"/>
        <w:jc w:val="both"/>
        <w:rPr>
          <w:rFonts w:ascii="Georgia" w:eastAsia="Georgia" w:hAnsi="Georgia" w:cs="Georgia"/>
          <w:b/>
          <w:sz w:val="22"/>
          <w:szCs w:val="22"/>
        </w:rPr>
      </w:pPr>
    </w:p>
    <w:p w14:paraId="348331D3" w14:textId="77777777" w:rsidR="00F935A7" w:rsidRDefault="00F935A7">
      <w:pPr>
        <w:pBdr>
          <w:top w:val="nil"/>
          <w:left w:val="nil"/>
          <w:bottom w:val="nil"/>
          <w:right w:val="nil"/>
          <w:between w:val="nil"/>
        </w:pBdr>
        <w:shd w:val="clear" w:color="auto" w:fill="FFFFFF"/>
        <w:spacing w:line="276" w:lineRule="auto"/>
        <w:jc w:val="both"/>
        <w:rPr>
          <w:rFonts w:ascii="Georgia" w:eastAsia="Georgia" w:hAnsi="Georgia" w:cs="Georgia"/>
          <w:color w:val="000000"/>
          <w:sz w:val="22"/>
          <w:szCs w:val="22"/>
        </w:rPr>
      </w:pPr>
    </w:p>
    <w:p w14:paraId="281B4139" w14:textId="77777777" w:rsidR="00F935A7" w:rsidRDefault="00F935A7">
      <w:pPr>
        <w:shd w:val="clear" w:color="auto" w:fill="FFFFFF"/>
        <w:spacing w:line="276" w:lineRule="auto"/>
        <w:jc w:val="both"/>
        <w:rPr>
          <w:rFonts w:ascii="Georgia" w:eastAsia="Georgia" w:hAnsi="Georgia" w:cs="Georgia"/>
          <w:sz w:val="22"/>
          <w:szCs w:val="22"/>
        </w:rPr>
      </w:pPr>
    </w:p>
    <w:p w14:paraId="38A1EBD1" w14:textId="77777777" w:rsidR="00F935A7" w:rsidRDefault="00F935A7">
      <w:pPr>
        <w:shd w:val="clear" w:color="auto" w:fill="FFFFFF"/>
        <w:spacing w:line="276" w:lineRule="auto"/>
        <w:jc w:val="both"/>
        <w:rPr>
          <w:rFonts w:ascii="Georgia" w:eastAsia="Georgia" w:hAnsi="Georgia" w:cs="Georgia"/>
          <w:b/>
          <w:sz w:val="22"/>
          <w:szCs w:val="22"/>
        </w:rPr>
      </w:pPr>
    </w:p>
    <w:p w14:paraId="36E08F09" w14:textId="77777777" w:rsidR="00F935A7" w:rsidRDefault="00F935A7">
      <w:pPr>
        <w:shd w:val="clear" w:color="auto" w:fill="FFFFFF"/>
        <w:spacing w:line="276" w:lineRule="auto"/>
        <w:jc w:val="both"/>
        <w:rPr>
          <w:rFonts w:ascii="Georgia" w:eastAsia="Georgia" w:hAnsi="Georgia" w:cs="Georgia"/>
          <w:b/>
          <w:sz w:val="22"/>
          <w:szCs w:val="22"/>
        </w:rPr>
      </w:pPr>
    </w:p>
    <w:p w14:paraId="5FDC2B80" w14:textId="77777777" w:rsidR="00F935A7" w:rsidRDefault="00F935A7">
      <w:pPr>
        <w:shd w:val="clear" w:color="auto" w:fill="FFFFFF"/>
        <w:spacing w:line="276" w:lineRule="auto"/>
        <w:jc w:val="both"/>
        <w:rPr>
          <w:rFonts w:ascii="Georgia" w:eastAsia="Georgia" w:hAnsi="Georgia" w:cs="Georgia"/>
          <w:b/>
          <w:sz w:val="22"/>
          <w:szCs w:val="22"/>
        </w:rPr>
      </w:pPr>
    </w:p>
    <w:p w14:paraId="1C7DC889" w14:textId="77777777" w:rsidR="00F935A7" w:rsidRDefault="00B817EB">
      <w:pPr>
        <w:shd w:val="clear" w:color="auto" w:fill="FFFFFF"/>
        <w:spacing w:line="276" w:lineRule="auto"/>
        <w:jc w:val="both"/>
        <w:rPr>
          <w:rFonts w:ascii="Georgia" w:eastAsia="Georgia" w:hAnsi="Georgia" w:cs="Georgia"/>
          <w:b/>
          <w:sz w:val="22"/>
          <w:szCs w:val="22"/>
        </w:rPr>
      </w:pPr>
      <w:r>
        <w:rPr>
          <w:rFonts w:ascii="Georgia" w:eastAsia="Georgia" w:hAnsi="Georgia" w:cs="Georgia"/>
          <w:b/>
          <w:sz w:val="22"/>
          <w:szCs w:val="22"/>
        </w:rPr>
        <w:t>CARLOS FELIPE QUINTERO OVALLE</w:t>
      </w:r>
      <w:r>
        <w:rPr>
          <w:rFonts w:ascii="Georgia" w:eastAsia="Georgia" w:hAnsi="Georgia" w:cs="Georgia"/>
          <w:b/>
          <w:sz w:val="22"/>
          <w:szCs w:val="22"/>
        </w:rPr>
        <w:tab/>
      </w:r>
      <w:r>
        <w:rPr>
          <w:rFonts w:ascii="Georgia" w:eastAsia="Georgia" w:hAnsi="Georgia" w:cs="Georgia"/>
          <w:b/>
          <w:sz w:val="22"/>
          <w:szCs w:val="22"/>
        </w:rPr>
        <w:tab/>
        <w:t>JUAN CARLOS WILLS OSPINA</w:t>
      </w:r>
    </w:p>
    <w:p w14:paraId="2082ECFD" w14:textId="77777777" w:rsidR="00F935A7" w:rsidRDefault="00B817EB">
      <w:pPr>
        <w:shd w:val="clear" w:color="auto" w:fill="FFFFFF"/>
        <w:spacing w:line="276" w:lineRule="auto"/>
        <w:jc w:val="both"/>
        <w:rPr>
          <w:rFonts w:ascii="Georgia" w:eastAsia="Georgia" w:hAnsi="Georgia" w:cs="Georgia"/>
          <w:sz w:val="22"/>
          <w:szCs w:val="22"/>
        </w:rPr>
      </w:pPr>
      <w:r>
        <w:rPr>
          <w:rFonts w:ascii="Georgia" w:eastAsia="Georgia" w:hAnsi="Georgia" w:cs="Georgia"/>
          <w:sz w:val="22"/>
          <w:szCs w:val="22"/>
        </w:rPr>
        <w:t>Representante a la Cámara</w:t>
      </w:r>
      <w:r>
        <w:rPr>
          <w:rFonts w:ascii="Georgia" w:eastAsia="Georgia" w:hAnsi="Georgia" w:cs="Georgia"/>
          <w:sz w:val="22"/>
          <w:szCs w:val="22"/>
        </w:rPr>
        <w:tab/>
      </w:r>
      <w:r>
        <w:rPr>
          <w:rFonts w:ascii="Georgia" w:eastAsia="Georgia" w:hAnsi="Georgia" w:cs="Georgia"/>
          <w:sz w:val="22"/>
          <w:szCs w:val="22"/>
        </w:rPr>
        <w:tab/>
      </w:r>
      <w:r>
        <w:rPr>
          <w:rFonts w:ascii="Georgia" w:eastAsia="Georgia" w:hAnsi="Georgia" w:cs="Georgia"/>
          <w:sz w:val="22"/>
          <w:szCs w:val="22"/>
        </w:rPr>
        <w:tab/>
      </w:r>
      <w:r>
        <w:rPr>
          <w:rFonts w:ascii="Georgia" w:eastAsia="Georgia" w:hAnsi="Georgia" w:cs="Georgia"/>
          <w:sz w:val="22"/>
          <w:szCs w:val="22"/>
        </w:rPr>
        <w:tab/>
        <w:t>Representante a la Cámara</w:t>
      </w:r>
    </w:p>
    <w:p w14:paraId="59CA68BF" w14:textId="77777777" w:rsidR="00F935A7" w:rsidRDefault="00B817EB">
      <w:pPr>
        <w:shd w:val="clear" w:color="auto" w:fill="FFFFFF"/>
        <w:spacing w:line="276" w:lineRule="auto"/>
        <w:jc w:val="both"/>
        <w:rPr>
          <w:rFonts w:ascii="Georgia" w:eastAsia="Georgia" w:hAnsi="Georgia" w:cs="Georgia"/>
          <w:sz w:val="22"/>
          <w:szCs w:val="22"/>
        </w:rPr>
      </w:pPr>
      <w:r>
        <w:rPr>
          <w:rFonts w:ascii="Georgia" w:eastAsia="Georgia" w:hAnsi="Georgia" w:cs="Georgia"/>
          <w:sz w:val="22"/>
          <w:szCs w:val="22"/>
        </w:rPr>
        <w:t>Coordinador Ponente</w:t>
      </w:r>
      <w:r>
        <w:rPr>
          <w:rFonts w:ascii="Georgia" w:eastAsia="Georgia" w:hAnsi="Georgia" w:cs="Georgia"/>
          <w:sz w:val="22"/>
          <w:szCs w:val="22"/>
        </w:rPr>
        <w:tab/>
      </w:r>
      <w:r>
        <w:rPr>
          <w:rFonts w:ascii="Georgia" w:eastAsia="Georgia" w:hAnsi="Georgia" w:cs="Georgia"/>
          <w:sz w:val="22"/>
          <w:szCs w:val="22"/>
        </w:rPr>
        <w:tab/>
      </w:r>
      <w:r>
        <w:rPr>
          <w:rFonts w:ascii="Georgia" w:eastAsia="Georgia" w:hAnsi="Georgia" w:cs="Georgia"/>
          <w:sz w:val="22"/>
          <w:szCs w:val="22"/>
        </w:rPr>
        <w:tab/>
      </w:r>
      <w:r>
        <w:rPr>
          <w:rFonts w:ascii="Georgia" w:eastAsia="Georgia" w:hAnsi="Georgia" w:cs="Georgia"/>
          <w:sz w:val="22"/>
          <w:szCs w:val="22"/>
        </w:rPr>
        <w:tab/>
      </w:r>
      <w:r>
        <w:rPr>
          <w:rFonts w:ascii="Georgia" w:eastAsia="Georgia" w:hAnsi="Georgia" w:cs="Georgia"/>
          <w:sz w:val="22"/>
          <w:szCs w:val="22"/>
        </w:rPr>
        <w:tab/>
        <w:t>Coordinador Ponente</w:t>
      </w:r>
    </w:p>
    <w:p w14:paraId="45214220" w14:textId="77777777" w:rsidR="00F935A7" w:rsidRDefault="00F935A7">
      <w:pPr>
        <w:spacing w:line="276" w:lineRule="auto"/>
        <w:ind w:right="16"/>
        <w:rPr>
          <w:rFonts w:ascii="Georgia" w:eastAsia="Georgia" w:hAnsi="Georgia" w:cs="Georgia"/>
          <w:b/>
          <w:sz w:val="22"/>
          <w:szCs w:val="22"/>
        </w:rPr>
      </w:pPr>
    </w:p>
    <w:p w14:paraId="27F29E31" w14:textId="77777777" w:rsidR="00F935A7" w:rsidRDefault="00F935A7">
      <w:pPr>
        <w:spacing w:line="276" w:lineRule="auto"/>
        <w:ind w:right="16"/>
        <w:rPr>
          <w:rFonts w:ascii="Georgia" w:eastAsia="Georgia" w:hAnsi="Georgia" w:cs="Georgia"/>
          <w:b/>
          <w:sz w:val="22"/>
          <w:szCs w:val="22"/>
        </w:rPr>
      </w:pPr>
    </w:p>
    <w:p w14:paraId="21AB8C1A" w14:textId="77777777" w:rsidR="00F935A7" w:rsidRDefault="00F935A7">
      <w:pPr>
        <w:spacing w:line="276" w:lineRule="auto"/>
        <w:ind w:right="16"/>
        <w:rPr>
          <w:rFonts w:ascii="Georgia" w:eastAsia="Georgia" w:hAnsi="Georgia" w:cs="Georgia"/>
          <w:b/>
          <w:sz w:val="22"/>
          <w:szCs w:val="22"/>
        </w:rPr>
      </w:pPr>
    </w:p>
    <w:p w14:paraId="4D2A942A" w14:textId="77777777" w:rsidR="00F935A7" w:rsidRDefault="00F935A7">
      <w:pPr>
        <w:shd w:val="clear" w:color="auto" w:fill="FFFFFF"/>
        <w:spacing w:line="276" w:lineRule="auto"/>
        <w:jc w:val="both"/>
        <w:rPr>
          <w:rFonts w:ascii="Georgia" w:eastAsia="Georgia" w:hAnsi="Georgia" w:cs="Georgia"/>
          <w:b/>
          <w:sz w:val="22"/>
          <w:szCs w:val="22"/>
        </w:rPr>
      </w:pPr>
    </w:p>
    <w:p w14:paraId="7582FD79" w14:textId="77777777" w:rsidR="00F935A7" w:rsidRDefault="00B817EB">
      <w:pPr>
        <w:shd w:val="clear" w:color="auto" w:fill="FFFFFF"/>
        <w:spacing w:line="276" w:lineRule="auto"/>
        <w:jc w:val="both"/>
        <w:rPr>
          <w:rFonts w:ascii="Georgia" w:eastAsia="Georgia" w:hAnsi="Georgia" w:cs="Georgia"/>
          <w:b/>
          <w:sz w:val="22"/>
          <w:szCs w:val="22"/>
        </w:rPr>
      </w:pPr>
      <w:r>
        <w:rPr>
          <w:rFonts w:ascii="Georgia" w:eastAsia="Georgia" w:hAnsi="Georgia" w:cs="Georgia"/>
          <w:b/>
          <w:sz w:val="22"/>
          <w:szCs w:val="22"/>
        </w:rPr>
        <w:t>HERNAN DARIO CADAVID MARQUEZ</w:t>
      </w:r>
      <w:r>
        <w:rPr>
          <w:rFonts w:ascii="Georgia" w:eastAsia="Georgia" w:hAnsi="Georgia" w:cs="Georgia"/>
          <w:b/>
          <w:sz w:val="22"/>
          <w:szCs w:val="22"/>
        </w:rPr>
        <w:tab/>
        <w:t xml:space="preserve">OSCAR RODRIGO CAMPO </w:t>
      </w:r>
    </w:p>
    <w:p w14:paraId="3D431294" w14:textId="77777777" w:rsidR="00F935A7" w:rsidRDefault="00B817EB">
      <w:pPr>
        <w:shd w:val="clear" w:color="auto" w:fill="FFFFFF"/>
        <w:spacing w:line="276" w:lineRule="auto"/>
        <w:jc w:val="both"/>
        <w:rPr>
          <w:rFonts w:ascii="Georgia" w:eastAsia="Georgia" w:hAnsi="Georgia" w:cs="Georgia"/>
          <w:sz w:val="22"/>
          <w:szCs w:val="22"/>
        </w:rPr>
      </w:pPr>
      <w:r>
        <w:rPr>
          <w:rFonts w:ascii="Georgia" w:eastAsia="Georgia" w:hAnsi="Georgia" w:cs="Georgia"/>
          <w:sz w:val="22"/>
          <w:szCs w:val="22"/>
        </w:rPr>
        <w:t>Representante a la Cámara</w:t>
      </w:r>
      <w:r>
        <w:rPr>
          <w:rFonts w:ascii="Georgia" w:eastAsia="Georgia" w:hAnsi="Georgia" w:cs="Georgia"/>
          <w:sz w:val="22"/>
          <w:szCs w:val="22"/>
        </w:rPr>
        <w:tab/>
      </w:r>
      <w:r>
        <w:rPr>
          <w:rFonts w:ascii="Georgia" w:eastAsia="Georgia" w:hAnsi="Georgia" w:cs="Georgia"/>
          <w:sz w:val="22"/>
          <w:szCs w:val="22"/>
        </w:rPr>
        <w:tab/>
      </w:r>
      <w:r>
        <w:rPr>
          <w:rFonts w:ascii="Georgia" w:eastAsia="Georgia" w:hAnsi="Georgia" w:cs="Georgia"/>
          <w:sz w:val="22"/>
          <w:szCs w:val="22"/>
        </w:rPr>
        <w:tab/>
      </w:r>
      <w:r>
        <w:rPr>
          <w:rFonts w:ascii="Georgia" w:eastAsia="Georgia" w:hAnsi="Georgia" w:cs="Georgia"/>
          <w:sz w:val="22"/>
          <w:szCs w:val="22"/>
        </w:rPr>
        <w:tab/>
        <w:t>Representante a la Cámara</w:t>
      </w:r>
    </w:p>
    <w:p w14:paraId="512C88EA" w14:textId="77777777" w:rsidR="00F935A7" w:rsidRDefault="00B817EB">
      <w:pPr>
        <w:shd w:val="clear" w:color="auto" w:fill="FFFFFF"/>
        <w:spacing w:line="276" w:lineRule="auto"/>
        <w:jc w:val="both"/>
        <w:rPr>
          <w:rFonts w:ascii="Georgia" w:eastAsia="Georgia" w:hAnsi="Georgia" w:cs="Georgia"/>
          <w:sz w:val="22"/>
          <w:szCs w:val="22"/>
        </w:rPr>
      </w:pPr>
      <w:r>
        <w:rPr>
          <w:rFonts w:ascii="Georgia" w:eastAsia="Georgia" w:hAnsi="Georgia" w:cs="Georgia"/>
          <w:sz w:val="22"/>
          <w:szCs w:val="22"/>
        </w:rPr>
        <w:t>Ponente</w:t>
      </w:r>
      <w:r>
        <w:rPr>
          <w:rFonts w:ascii="Georgia" w:eastAsia="Georgia" w:hAnsi="Georgia" w:cs="Georgia"/>
          <w:sz w:val="22"/>
          <w:szCs w:val="22"/>
        </w:rPr>
        <w:tab/>
      </w:r>
      <w:r>
        <w:rPr>
          <w:rFonts w:ascii="Georgia" w:eastAsia="Georgia" w:hAnsi="Georgia" w:cs="Georgia"/>
          <w:sz w:val="22"/>
          <w:szCs w:val="22"/>
        </w:rPr>
        <w:tab/>
      </w:r>
      <w:r>
        <w:rPr>
          <w:rFonts w:ascii="Georgia" w:eastAsia="Georgia" w:hAnsi="Georgia" w:cs="Georgia"/>
          <w:sz w:val="22"/>
          <w:szCs w:val="22"/>
        </w:rPr>
        <w:tab/>
      </w:r>
      <w:r>
        <w:rPr>
          <w:rFonts w:ascii="Georgia" w:eastAsia="Georgia" w:hAnsi="Georgia" w:cs="Georgia"/>
          <w:sz w:val="22"/>
          <w:szCs w:val="22"/>
        </w:rPr>
        <w:tab/>
      </w:r>
      <w:r>
        <w:rPr>
          <w:rFonts w:ascii="Georgia" w:eastAsia="Georgia" w:hAnsi="Georgia" w:cs="Georgia"/>
          <w:sz w:val="22"/>
          <w:szCs w:val="22"/>
        </w:rPr>
        <w:tab/>
      </w:r>
      <w:r>
        <w:rPr>
          <w:rFonts w:ascii="Georgia" w:eastAsia="Georgia" w:hAnsi="Georgia" w:cs="Georgia"/>
          <w:sz w:val="22"/>
          <w:szCs w:val="22"/>
        </w:rPr>
        <w:tab/>
      </w:r>
      <w:proofErr w:type="spellStart"/>
      <w:r>
        <w:rPr>
          <w:rFonts w:ascii="Georgia" w:eastAsia="Georgia" w:hAnsi="Georgia" w:cs="Georgia"/>
          <w:sz w:val="22"/>
          <w:szCs w:val="22"/>
        </w:rPr>
        <w:t>Ponente</w:t>
      </w:r>
      <w:proofErr w:type="spellEnd"/>
    </w:p>
    <w:p w14:paraId="348D47FC" w14:textId="77777777" w:rsidR="00F935A7" w:rsidRDefault="00F935A7">
      <w:pPr>
        <w:shd w:val="clear" w:color="auto" w:fill="FFFFFF"/>
        <w:spacing w:line="276" w:lineRule="auto"/>
        <w:jc w:val="both"/>
        <w:rPr>
          <w:rFonts w:ascii="Georgia" w:eastAsia="Georgia" w:hAnsi="Georgia" w:cs="Georgia"/>
          <w:sz w:val="22"/>
          <w:szCs w:val="22"/>
        </w:rPr>
      </w:pPr>
    </w:p>
    <w:p w14:paraId="2B0F5342" w14:textId="77777777" w:rsidR="00F935A7" w:rsidRDefault="00F935A7">
      <w:pPr>
        <w:shd w:val="clear" w:color="auto" w:fill="FFFFFF"/>
        <w:spacing w:line="276" w:lineRule="auto"/>
        <w:jc w:val="both"/>
        <w:rPr>
          <w:rFonts w:ascii="Georgia" w:eastAsia="Georgia" w:hAnsi="Georgia" w:cs="Georgia"/>
          <w:sz w:val="22"/>
          <w:szCs w:val="22"/>
        </w:rPr>
      </w:pPr>
    </w:p>
    <w:p w14:paraId="05F9D41C" w14:textId="77777777" w:rsidR="00F935A7" w:rsidRDefault="00F935A7">
      <w:pPr>
        <w:shd w:val="clear" w:color="auto" w:fill="FFFFFF"/>
        <w:spacing w:line="276" w:lineRule="auto"/>
        <w:jc w:val="both"/>
        <w:rPr>
          <w:rFonts w:ascii="Georgia" w:eastAsia="Georgia" w:hAnsi="Georgia" w:cs="Georgia"/>
          <w:sz w:val="22"/>
          <w:szCs w:val="22"/>
        </w:rPr>
      </w:pPr>
    </w:p>
    <w:p w14:paraId="5C4AF470" w14:textId="77777777" w:rsidR="00F935A7" w:rsidRDefault="00F935A7">
      <w:pPr>
        <w:shd w:val="clear" w:color="auto" w:fill="FFFFFF"/>
        <w:spacing w:line="276" w:lineRule="auto"/>
        <w:jc w:val="both"/>
        <w:rPr>
          <w:rFonts w:ascii="Georgia" w:eastAsia="Georgia" w:hAnsi="Georgia" w:cs="Georgia"/>
          <w:b/>
          <w:sz w:val="22"/>
          <w:szCs w:val="22"/>
        </w:rPr>
      </w:pPr>
    </w:p>
    <w:p w14:paraId="4290445B" w14:textId="77777777" w:rsidR="00F935A7" w:rsidRDefault="00B817EB">
      <w:pPr>
        <w:shd w:val="clear" w:color="auto" w:fill="FFFFFF"/>
        <w:spacing w:line="276" w:lineRule="auto"/>
        <w:jc w:val="both"/>
        <w:rPr>
          <w:rFonts w:ascii="Georgia" w:eastAsia="Georgia" w:hAnsi="Georgia" w:cs="Georgia"/>
          <w:b/>
          <w:sz w:val="22"/>
          <w:szCs w:val="22"/>
        </w:rPr>
      </w:pPr>
      <w:r>
        <w:rPr>
          <w:rFonts w:ascii="Georgia" w:eastAsia="Georgia" w:hAnsi="Georgia" w:cs="Georgia"/>
          <w:b/>
          <w:sz w:val="22"/>
          <w:szCs w:val="22"/>
        </w:rPr>
        <w:t>ASTRID SÁNCHEZ MONTES DE OCA</w:t>
      </w:r>
      <w:r>
        <w:rPr>
          <w:rFonts w:ascii="Georgia" w:eastAsia="Georgia" w:hAnsi="Georgia" w:cs="Georgia"/>
          <w:b/>
          <w:sz w:val="22"/>
          <w:szCs w:val="22"/>
        </w:rPr>
        <w:tab/>
      </w:r>
      <w:r>
        <w:rPr>
          <w:rFonts w:ascii="Georgia" w:eastAsia="Georgia" w:hAnsi="Georgia" w:cs="Georgia"/>
          <w:b/>
          <w:sz w:val="22"/>
          <w:szCs w:val="22"/>
        </w:rPr>
        <w:tab/>
        <w:t xml:space="preserve">JUAN SEBASTIAN GOMEZ </w:t>
      </w:r>
    </w:p>
    <w:p w14:paraId="339B1E77" w14:textId="77777777" w:rsidR="00F935A7" w:rsidRDefault="00B817EB">
      <w:pPr>
        <w:shd w:val="clear" w:color="auto" w:fill="FFFFFF"/>
        <w:spacing w:line="276" w:lineRule="auto"/>
        <w:jc w:val="both"/>
        <w:rPr>
          <w:rFonts w:ascii="Georgia" w:eastAsia="Georgia" w:hAnsi="Georgia" w:cs="Georgia"/>
          <w:sz w:val="22"/>
          <w:szCs w:val="22"/>
        </w:rPr>
      </w:pPr>
      <w:r>
        <w:rPr>
          <w:rFonts w:ascii="Georgia" w:eastAsia="Georgia" w:hAnsi="Georgia" w:cs="Georgia"/>
          <w:sz w:val="22"/>
          <w:szCs w:val="22"/>
        </w:rPr>
        <w:t>Representante a la Cámara</w:t>
      </w:r>
      <w:r>
        <w:rPr>
          <w:rFonts w:ascii="Georgia" w:eastAsia="Georgia" w:hAnsi="Georgia" w:cs="Georgia"/>
          <w:sz w:val="22"/>
          <w:szCs w:val="22"/>
        </w:rPr>
        <w:tab/>
      </w:r>
      <w:r>
        <w:rPr>
          <w:rFonts w:ascii="Georgia" w:eastAsia="Georgia" w:hAnsi="Georgia" w:cs="Georgia"/>
          <w:sz w:val="22"/>
          <w:szCs w:val="22"/>
        </w:rPr>
        <w:tab/>
      </w:r>
      <w:r>
        <w:rPr>
          <w:rFonts w:ascii="Georgia" w:eastAsia="Georgia" w:hAnsi="Georgia" w:cs="Georgia"/>
          <w:sz w:val="22"/>
          <w:szCs w:val="22"/>
        </w:rPr>
        <w:tab/>
      </w:r>
      <w:r>
        <w:rPr>
          <w:rFonts w:ascii="Georgia" w:eastAsia="Georgia" w:hAnsi="Georgia" w:cs="Georgia"/>
          <w:sz w:val="22"/>
          <w:szCs w:val="22"/>
        </w:rPr>
        <w:tab/>
        <w:t>Representante a la Cámara</w:t>
      </w:r>
    </w:p>
    <w:p w14:paraId="60EC990A" w14:textId="77777777" w:rsidR="00F935A7" w:rsidRDefault="00B817EB">
      <w:pPr>
        <w:shd w:val="clear" w:color="auto" w:fill="FFFFFF"/>
        <w:spacing w:line="276" w:lineRule="auto"/>
        <w:jc w:val="both"/>
        <w:rPr>
          <w:rFonts w:ascii="Georgia" w:eastAsia="Georgia" w:hAnsi="Georgia" w:cs="Georgia"/>
          <w:sz w:val="22"/>
          <w:szCs w:val="22"/>
        </w:rPr>
      </w:pPr>
      <w:r>
        <w:rPr>
          <w:rFonts w:ascii="Georgia" w:eastAsia="Georgia" w:hAnsi="Georgia" w:cs="Georgia"/>
          <w:sz w:val="22"/>
          <w:szCs w:val="22"/>
        </w:rPr>
        <w:t>Ponente</w:t>
      </w:r>
      <w:r>
        <w:rPr>
          <w:rFonts w:ascii="Georgia" w:eastAsia="Georgia" w:hAnsi="Georgia" w:cs="Georgia"/>
          <w:sz w:val="22"/>
          <w:szCs w:val="22"/>
        </w:rPr>
        <w:tab/>
      </w:r>
      <w:r>
        <w:rPr>
          <w:rFonts w:ascii="Georgia" w:eastAsia="Georgia" w:hAnsi="Georgia" w:cs="Georgia"/>
          <w:sz w:val="22"/>
          <w:szCs w:val="22"/>
        </w:rPr>
        <w:tab/>
      </w:r>
      <w:r>
        <w:rPr>
          <w:rFonts w:ascii="Georgia" w:eastAsia="Georgia" w:hAnsi="Georgia" w:cs="Georgia"/>
          <w:sz w:val="22"/>
          <w:szCs w:val="22"/>
        </w:rPr>
        <w:tab/>
      </w:r>
      <w:r>
        <w:rPr>
          <w:rFonts w:ascii="Georgia" w:eastAsia="Georgia" w:hAnsi="Georgia" w:cs="Georgia"/>
          <w:sz w:val="22"/>
          <w:szCs w:val="22"/>
        </w:rPr>
        <w:tab/>
      </w:r>
      <w:r>
        <w:rPr>
          <w:rFonts w:ascii="Georgia" w:eastAsia="Georgia" w:hAnsi="Georgia" w:cs="Georgia"/>
          <w:sz w:val="22"/>
          <w:szCs w:val="22"/>
        </w:rPr>
        <w:tab/>
      </w:r>
      <w:r>
        <w:rPr>
          <w:rFonts w:ascii="Georgia" w:eastAsia="Georgia" w:hAnsi="Georgia" w:cs="Georgia"/>
          <w:sz w:val="22"/>
          <w:szCs w:val="22"/>
        </w:rPr>
        <w:tab/>
      </w:r>
      <w:proofErr w:type="spellStart"/>
      <w:r>
        <w:rPr>
          <w:rFonts w:ascii="Georgia" w:eastAsia="Georgia" w:hAnsi="Georgia" w:cs="Georgia"/>
          <w:sz w:val="22"/>
          <w:szCs w:val="22"/>
        </w:rPr>
        <w:t>Ponente</w:t>
      </w:r>
      <w:proofErr w:type="spellEnd"/>
    </w:p>
    <w:p w14:paraId="6FB7FE5B" w14:textId="77777777" w:rsidR="00F935A7" w:rsidRDefault="00F935A7">
      <w:pPr>
        <w:shd w:val="clear" w:color="auto" w:fill="FFFFFF"/>
        <w:spacing w:line="276" w:lineRule="auto"/>
        <w:jc w:val="both"/>
        <w:rPr>
          <w:rFonts w:ascii="Georgia" w:eastAsia="Georgia" w:hAnsi="Georgia" w:cs="Georgia"/>
          <w:sz w:val="22"/>
          <w:szCs w:val="22"/>
        </w:rPr>
      </w:pPr>
    </w:p>
    <w:p w14:paraId="00A5CE37" w14:textId="77777777" w:rsidR="00F935A7" w:rsidRDefault="00F935A7">
      <w:pPr>
        <w:shd w:val="clear" w:color="auto" w:fill="FFFFFF"/>
        <w:spacing w:line="276" w:lineRule="auto"/>
        <w:jc w:val="both"/>
        <w:rPr>
          <w:rFonts w:ascii="Georgia" w:eastAsia="Georgia" w:hAnsi="Georgia" w:cs="Georgia"/>
          <w:sz w:val="22"/>
          <w:szCs w:val="22"/>
        </w:rPr>
      </w:pPr>
    </w:p>
    <w:p w14:paraId="73E4CFD8" w14:textId="77777777" w:rsidR="00F935A7" w:rsidRDefault="00F935A7">
      <w:pPr>
        <w:shd w:val="clear" w:color="auto" w:fill="FFFFFF"/>
        <w:spacing w:line="276" w:lineRule="auto"/>
        <w:jc w:val="both"/>
        <w:rPr>
          <w:rFonts w:ascii="Georgia" w:eastAsia="Georgia" w:hAnsi="Georgia" w:cs="Georgia"/>
          <w:sz w:val="22"/>
          <w:szCs w:val="22"/>
        </w:rPr>
      </w:pPr>
    </w:p>
    <w:p w14:paraId="2C0696B2" w14:textId="77777777" w:rsidR="00F935A7" w:rsidRDefault="00F935A7">
      <w:pPr>
        <w:shd w:val="clear" w:color="auto" w:fill="FFFFFF"/>
        <w:spacing w:line="276" w:lineRule="auto"/>
        <w:jc w:val="both"/>
        <w:rPr>
          <w:rFonts w:ascii="Georgia" w:eastAsia="Georgia" w:hAnsi="Georgia" w:cs="Georgia"/>
          <w:sz w:val="22"/>
          <w:szCs w:val="22"/>
        </w:rPr>
      </w:pPr>
    </w:p>
    <w:p w14:paraId="13CFE809" w14:textId="77777777" w:rsidR="00F935A7" w:rsidRDefault="00B817EB">
      <w:pPr>
        <w:shd w:val="clear" w:color="auto" w:fill="FFFFFF"/>
        <w:spacing w:line="276" w:lineRule="auto"/>
        <w:jc w:val="both"/>
        <w:rPr>
          <w:rFonts w:ascii="Georgia" w:eastAsia="Georgia" w:hAnsi="Georgia" w:cs="Georgia"/>
          <w:b/>
          <w:sz w:val="22"/>
          <w:szCs w:val="22"/>
        </w:rPr>
      </w:pPr>
      <w:r>
        <w:rPr>
          <w:rFonts w:ascii="Georgia" w:eastAsia="Georgia" w:hAnsi="Georgia" w:cs="Georgia"/>
          <w:b/>
          <w:sz w:val="22"/>
          <w:szCs w:val="22"/>
        </w:rPr>
        <w:t>DIÓGENES QUINTERO AMAYA</w:t>
      </w:r>
      <w:r>
        <w:rPr>
          <w:rFonts w:ascii="Georgia" w:eastAsia="Georgia" w:hAnsi="Georgia" w:cs="Georgia"/>
          <w:b/>
          <w:sz w:val="22"/>
          <w:szCs w:val="22"/>
        </w:rPr>
        <w:tab/>
      </w:r>
      <w:r>
        <w:rPr>
          <w:rFonts w:ascii="Georgia" w:eastAsia="Georgia" w:hAnsi="Georgia" w:cs="Georgia"/>
          <w:b/>
          <w:sz w:val="22"/>
          <w:szCs w:val="22"/>
        </w:rPr>
        <w:tab/>
      </w:r>
      <w:r>
        <w:rPr>
          <w:rFonts w:ascii="Georgia" w:eastAsia="Georgia" w:hAnsi="Georgia" w:cs="Georgia"/>
          <w:b/>
          <w:sz w:val="22"/>
          <w:szCs w:val="22"/>
        </w:rPr>
        <w:tab/>
        <w:t>MARELEN CASTILLO TORRES</w:t>
      </w:r>
    </w:p>
    <w:p w14:paraId="2A054BAE" w14:textId="77777777" w:rsidR="00F935A7" w:rsidRDefault="00B817EB">
      <w:pPr>
        <w:shd w:val="clear" w:color="auto" w:fill="FFFFFF"/>
        <w:spacing w:line="276" w:lineRule="auto"/>
        <w:jc w:val="both"/>
        <w:rPr>
          <w:rFonts w:ascii="Georgia" w:eastAsia="Georgia" w:hAnsi="Georgia" w:cs="Georgia"/>
          <w:sz w:val="22"/>
          <w:szCs w:val="22"/>
        </w:rPr>
      </w:pPr>
      <w:r>
        <w:rPr>
          <w:rFonts w:ascii="Georgia" w:eastAsia="Georgia" w:hAnsi="Georgia" w:cs="Georgia"/>
          <w:sz w:val="22"/>
          <w:szCs w:val="22"/>
        </w:rPr>
        <w:t>Representante a la Cámara</w:t>
      </w:r>
      <w:r>
        <w:rPr>
          <w:rFonts w:ascii="Georgia" w:eastAsia="Georgia" w:hAnsi="Georgia" w:cs="Georgia"/>
          <w:sz w:val="22"/>
          <w:szCs w:val="22"/>
        </w:rPr>
        <w:tab/>
      </w:r>
      <w:r>
        <w:rPr>
          <w:rFonts w:ascii="Georgia" w:eastAsia="Georgia" w:hAnsi="Georgia" w:cs="Georgia"/>
          <w:sz w:val="22"/>
          <w:szCs w:val="22"/>
        </w:rPr>
        <w:tab/>
      </w:r>
      <w:r>
        <w:rPr>
          <w:rFonts w:ascii="Georgia" w:eastAsia="Georgia" w:hAnsi="Georgia" w:cs="Georgia"/>
          <w:sz w:val="22"/>
          <w:szCs w:val="22"/>
        </w:rPr>
        <w:tab/>
      </w:r>
      <w:r>
        <w:rPr>
          <w:rFonts w:ascii="Georgia" w:eastAsia="Georgia" w:hAnsi="Georgia" w:cs="Georgia"/>
          <w:sz w:val="22"/>
          <w:szCs w:val="22"/>
        </w:rPr>
        <w:tab/>
        <w:t>Representante a la Cámara</w:t>
      </w:r>
    </w:p>
    <w:p w14:paraId="283524B5" w14:textId="77777777" w:rsidR="00F935A7" w:rsidRDefault="00B817EB">
      <w:pPr>
        <w:shd w:val="clear" w:color="auto" w:fill="FFFFFF"/>
        <w:spacing w:line="276" w:lineRule="auto"/>
        <w:jc w:val="both"/>
        <w:rPr>
          <w:rFonts w:ascii="Georgia" w:eastAsia="Georgia" w:hAnsi="Georgia" w:cs="Georgia"/>
          <w:sz w:val="22"/>
          <w:szCs w:val="22"/>
        </w:rPr>
      </w:pPr>
      <w:r>
        <w:rPr>
          <w:rFonts w:ascii="Georgia" w:eastAsia="Georgia" w:hAnsi="Georgia" w:cs="Georgia"/>
          <w:sz w:val="22"/>
          <w:szCs w:val="22"/>
        </w:rPr>
        <w:t>Ponente</w:t>
      </w:r>
      <w:r>
        <w:rPr>
          <w:rFonts w:ascii="Georgia" w:eastAsia="Georgia" w:hAnsi="Georgia" w:cs="Georgia"/>
          <w:sz w:val="22"/>
          <w:szCs w:val="22"/>
        </w:rPr>
        <w:tab/>
      </w:r>
      <w:r>
        <w:rPr>
          <w:rFonts w:ascii="Georgia" w:eastAsia="Georgia" w:hAnsi="Georgia" w:cs="Georgia"/>
          <w:sz w:val="22"/>
          <w:szCs w:val="22"/>
        </w:rPr>
        <w:tab/>
      </w:r>
      <w:r>
        <w:rPr>
          <w:rFonts w:ascii="Georgia" w:eastAsia="Georgia" w:hAnsi="Georgia" w:cs="Georgia"/>
          <w:sz w:val="22"/>
          <w:szCs w:val="22"/>
        </w:rPr>
        <w:tab/>
      </w:r>
      <w:r>
        <w:rPr>
          <w:rFonts w:ascii="Georgia" w:eastAsia="Georgia" w:hAnsi="Georgia" w:cs="Georgia"/>
          <w:sz w:val="22"/>
          <w:szCs w:val="22"/>
        </w:rPr>
        <w:tab/>
      </w:r>
      <w:r>
        <w:rPr>
          <w:rFonts w:ascii="Georgia" w:eastAsia="Georgia" w:hAnsi="Georgia" w:cs="Georgia"/>
          <w:sz w:val="22"/>
          <w:szCs w:val="22"/>
        </w:rPr>
        <w:tab/>
      </w:r>
      <w:r>
        <w:rPr>
          <w:rFonts w:ascii="Georgia" w:eastAsia="Georgia" w:hAnsi="Georgia" w:cs="Georgia"/>
          <w:sz w:val="22"/>
          <w:szCs w:val="22"/>
        </w:rPr>
        <w:tab/>
      </w:r>
      <w:proofErr w:type="spellStart"/>
      <w:r>
        <w:rPr>
          <w:rFonts w:ascii="Georgia" w:eastAsia="Georgia" w:hAnsi="Georgia" w:cs="Georgia"/>
          <w:sz w:val="22"/>
          <w:szCs w:val="22"/>
        </w:rPr>
        <w:t>Ponente</w:t>
      </w:r>
      <w:proofErr w:type="spellEnd"/>
    </w:p>
    <w:p w14:paraId="19CE0D12" w14:textId="77777777" w:rsidR="00F935A7" w:rsidRDefault="00F935A7">
      <w:pPr>
        <w:shd w:val="clear" w:color="auto" w:fill="FFFFFF"/>
        <w:spacing w:line="276" w:lineRule="auto"/>
        <w:jc w:val="both"/>
        <w:rPr>
          <w:rFonts w:ascii="Georgia" w:eastAsia="Georgia" w:hAnsi="Georgia" w:cs="Georgia"/>
          <w:sz w:val="22"/>
          <w:szCs w:val="22"/>
        </w:rPr>
      </w:pPr>
    </w:p>
    <w:p w14:paraId="10D832CD" w14:textId="77777777" w:rsidR="00F935A7" w:rsidRDefault="00F935A7">
      <w:pPr>
        <w:shd w:val="clear" w:color="auto" w:fill="FFFFFF"/>
        <w:spacing w:line="276" w:lineRule="auto"/>
        <w:jc w:val="both"/>
        <w:rPr>
          <w:rFonts w:ascii="Georgia" w:eastAsia="Georgia" w:hAnsi="Georgia" w:cs="Georgia"/>
          <w:sz w:val="22"/>
          <w:szCs w:val="22"/>
        </w:rPr>
      </w:pPr>
    </w:p>
    <w:p w14:paraId="51218BFB" w14:textId="77777777" w:rsidR="00F935A7" w:rsidRDefault="00F935A7">
      <w:pPr>
        <w:shd w:val="clear" w:color="auto" w:fill="FFFFFF"/>
        <w:spacing w:line="276" w:lineRule="auto"/>
        <w:ind w:firstLine="720"/>
        <w:rPr>
          <w:rFonts w:ascii="Georgia" w:eastAsia="Georgia" w:hAnsi="Georgia" w:cs="Georgia"/>
          <w:b/>
          <w:sz w:val="22"/>
          <w:szCs w:val="22"/>
        </w:rPr>
      </w:pPr>
    </w:p>
    <w:p w14:paraId="0F040E27" w14:textId="77777777" w:rsidR="00F935A7" w:rsidRDefault="00F935A7">
      <w:pPr>
        <w:shd w:val="clear" w:color="auto" w:fill="FFFFFF"/>
        <w:spacing w:line="276" w:lineRule="auto"/>
        <w:ind w:firstLine="720"/>
        <w:rPr>
          <w:rFonts w:ascii="Georgia" w:eastAsia="Georgia" w:hAnsi="Georgia" w:cs="Georgia"/>
          <w:b/>
          <w:sz w:val="22"/>
          <w:szCs w:val="22"/>
        </w:rPr>
      </w:pPr>
    </w:p>
    <w:p w14:paraId="299FAC36" w14:textId="77777777" w:rsidR="00F935A7" w:rsidRDefault="00B817EB">
      <w:pPr>
        <w:shd w:val="clear" w:color="auto" w:fill="FFFFFF"/>
        <w:spacing w:line="276" w:lineRule="auto"/>
        <w:ind w:left="720" w:firstLine="720"/>
        <w:jc w:val="center"/>
        <w:rPr>
          <w:rFonts w:ascii="Georgia" w:eastAsia="Georgia" w:hAnsi="Georgia" w:cs="Georgia"/>
          <w:b/>
          <w:sz w:val="22"/>
          <w:szCs w:val="22"/>
        </w:rPr>
      </w:pPr>
      <w:r>
        <w:rPr>
          <w:rFonts w:ascii="Georgia" w:eastAsia="Georgia" w:hAnsi="Georgia" w:cs="Georgia"/>
          <w:b/>
          <w:sz w:val="22"/>
          <w:szCs w:val="22"/>
        </w:rPr>
        <w:t>LUIS ALBERTO ALBÁN URBANO</w:t>
      </w:r>
      <w:r>
        <w:rPr>
          <w:rFonts w:ascii="Georgia" w:eastAsia="Georgia" w:hAnsi="Georgia" w:cs="Georgia"/>
          <w:b/>
          <w:sz w:val="22"/>
          <w:szCs w:val="22"/>
        </w:rPr>
        <w:tab/>
      </w:r>
      <w:r>
        <w:rPr>
          <w:rFonts w:ascii="Georgia" w:eastAsia="Georgia" w:hAnsi="Georgia" w:cs="Georgia"/>
          <w:b/>
          <w:sz w:val="22"/>
          <w:szCs w:val="22"/>
        </w:rPr>
        <w:tab/>
      </w:r>
      <w:r>
        <w:rPr>
          <w:rFonts w:ascii="Georgia" w:eastAsia="Georgia" w:hAnsi="Georgia" w:cs="Georgia"/>
          <w:b/>
          <w:sz w:val="22"/>
          <w:szCs w:val="22"/>
        </w:rPr>
        <w:tab/>
      </w:r>
    </w:p>
    <w:p w14:paraId="6D9E5660" w14:textId="77777777" w:rsidR="00F935A7" w:rsidRDefault="00B817EB">
      <w:pPr>
        <w:shd w:val="clear" w:color="auto" w:fill="FFFFFF"/>
        <w:spacing w:line="276" w:lineRule="auto"/>
        <w:ind w:left="1440" w:firstLine="720"/>
        <w:jc w:val="center"/>
        <w:rPr>
          <w:rFonts w:ascii="Georgia" w:eastAsia="Georgia" w:hAnsi="Georgia" w:cs="Georgia"/>
          <w:sz w:val="22"/>
          <w:szCs w:val="22"/>
        </w:rPr>
      </w:pPr>
      <w:r>
        <w:rPr>
          <w:rFonts w:ascii="Georgia" w:eastAsia="Georgia" w:hAnsi="Georgia" w:cs="Georgia"/>
          <w:sz w:val="22"/>
          <w:szCs w:val="22"/>
        </w:rPr>
        <w:t>Representante a la Cámara</w:t>
      </w:r>
      <w:r>
        <w:rPr>
          <w:rFonts w:ascii="Georgia" w:eastAsia="Georgia" w:hAnsi="Georgia" w:cs="Georgia"/>
          <w:sz w:val="22"/>
          <w:szCs w:val="22"/>
        </w:rPr>
        <w:tab/>
      </w:r>
      <w:r>
        <w:rPr>
          <w:rFonts w:ascii="Georgia" w:eastAsia="Georgia" w:hAnsi="Georgia" w:cs="Georgia"/>
          <w:sz w:val="22"/>
          <w:szCs w:val="22"/>
        </w:rPr>
        <w:tab/>
      </w:r>
      <w:r>
        <w:rPr>
          <w:rFonts w:ascii="Georgia" w:eastAsia="Georgia" w:hAnsi="Georgia" w:cs="Georgia"/>
          <w:sz w:val="22"/>
          <w:szCs w:val="22"/>
        </w:rPr>
        <w:tab/>
      </w:r>
      <w:r>
        <w:rPr>
          <w:rFonts w:ascii="Georgia" w:eastAsia="Georgia" w:hAnsi="Georgia" w:cs="Georgia"/>
          <w:sz w:val="22"/>
          <w:szCs w:val="22"/>
        </w:rPr>
        <w:tab/>
      </w:r>
    </w:p>
    <w:p w14:paraId="6E649B01" w14:textId="77777777" w:rsidR="00F935A7" w:rsidRDefault="00B817EB">
      <w:pPr>
        <w:shd w:val="clear" w:color="auto" w:fill="FFFFFF"/>
        <w:spacing w:line="276" w:lineRule="auto"/>
        <w:ind w:left="2880" w:firstLine="720"/>
        <w:jc w:val="center"/>
        <w:rPr>
          <w:rFonts w:ascii="Georgia" w:eastAsia="Georgia" w:hAnsi="Georgia" w:cs="Georgia"/>
          <w:sz w:val="22"/>
          <w:szCs w:val="22"/>
        </w:rPr>
      </w:pPr>
      <w:r>
        <w:rPr>
          <w:rFonts w:ascii="Georgia" w:eastAsia="Georgia" w:hAnsi="Georgia" w:cs="Georgia"/>
          <w:sz w:val="22"/>
          <w:szCs w:val="22"/>
        </w:rPr>
        <w:t>Ponente</w:t>
      </w:r>
      <w:r>
        <w:rPr>
          <w:rFonts w:ascii="Georgia" w:eastAsia="Georgia" w:hAnsi="Georgia" w:cs="Georgia"/>
          <w:sz w:val="22"/>
          <w:szCs w:val="22"/>
        </w:rPr>
        <w:tab/>
      </w:r>
      <w:r>
        <w:rPr>
          <w:rFonts w:ascii="Georgia" w:eastAsia="Georgia" w:hAnsi="Georgia" w:cs="Georgia"/>
          <w:sz w:val="22"/>
          <w:szCs w:val="22"/>
        </w:rPr>
        <w:tab/>
      </w:r>
      <w:r>
        <w:rPr>
          <w:rFonts w:ascii="Georgia" w:eastAsia="Georgia" w:hAnsi="Georgia" w:cs="Georgia"/>
          <w:sz w:val="22"/>
          <w:szCs w:val="22"/>
        </w:rPr>
        <w:tab/>
      </w:r>
      <w:r>
        <w:rPr>
          <w:rFonts w:ascii="Georgia" w:eastAsia="Georgia" w:hAnsi="Georgia" w:cs="Georgia"/>
          <w:sz w:val="22"/>
          <w:szCs w:val="22"/>
        </w:rPr>
        <w:tab/>
      </w:r>
      <w:r>
        <w:rPr>
          <w:rFonts w:ascii="Georgia" w:eastAsia="Georgia" w:hAnsi="Georgia" w:cs="Georgia"/>
          <w:sz w:val="22"/>
          <w:szCs w:val="22"/>
        </w:rPr>
        <w:tab/>
      </w:r>
      <w:r>
        <w:rPr>
          <w:rFonts w:ascii="Georgia" w:eastAsia="Georgia" w:hAnsi="Georgia" w:cs="Georgia"/>
          <w:sz w:val="22"/>
          <w:szCs w:val="22"/>
        </w:rPr>
        <w:tab/>
      </w:r>
    </w:p>
    <w:p w14:paraId="249B7891" w14:textId="77777777" w:rsidR="00F935A7" w:rsidRDefault="00F935A7">
      <w:pPr>
        <w:spacing w:line="276" w:lineRule="auto"/>
        <w:ind w:right="16"/>
        <w:jc w:val="center"/>
        <w:rPr>
          <w:rFonts w:ascii="Georgia" w:eastAsia="Georgia" w:hAnsi="Georgia" w:cs="Georgia"/>
          <w:b/>
          <w:sz w:val="22"/>
          <w:szCs w:val="22"/>
        </w:rPr>
      </w:pPr>
    </w:p>
    <w:p w14:paraId="7B6D083F" w14:textId="77777777" w:rsidR="00F935A7" w:rsidRDefault="00F935A7">
      <w:pPr>
        <w:spacing w:line="276" w:lineRule="auto"/>
        <w:ind w:right="16"/>
        <w:jc w:val="center"/>
        <w:rPr>
          <w:rFonts w:ascii="Georgia" w:eastAsia="Georgia" w:hAnsi="Georgia" w:cs="Georgia"/>
          <w:b/>
          <w:sz w:val="22"/>
          <w:szCs w:val="22"/>
        </w:rPr>
      </w:pPr>
    </w:p>
    <w:p w14:paraId="20E25439" w14:textId="77777777" w:rsidR="00F935A7" w:rsidRDefault="00F935A7">
      <w:pPr>
        <w:spacing w:line="276" w:lineRule="auto"/>
        <w:ind w:right="16"/>
        <w:jc w:val="center"/>
        <w:rPr>
          <w:rFonts w:ascii="Georgia" w:eastAsia="Georgia" w:hAnsi="Georgia" w:cs="Georgia"/>
          <w:b/>
          <w:sz w:val="22"/>
          <w:szCs w:val="22"/>
        </w:rPr>
      </w:pPr>
    </w:p>
    <w:p w14:paraId="25C5C196" w14:textId="77777777" w:rsidR="00F935A7" w:rsidRDefault="00F935A7">
      <w:pPr>
        <w:spacing w:line="276" w:lineRule="auto"/>
        <w:ind w:right="16"/>
        <w:jc w:val="center"/>
        <w:rPr>
          <w:rFonts w:ascii="Georgia" w:eastAsia="Georgia" w:hAnsi="Georgia" w:cs="Georgia"/>
          <w:b/>
          <w:sz w:val="22"/>
          <w:szCs w:val="22"/>
        </w:rPr>
      </w:pPr>
    </w:p>
    <w:p w14:paraId="2EA057C8" w14:textId="77777777" w:rsidR="00F935A7" w:rsidRDefault="00F935A7">
      <w:pPr>
        <w:spacing w:line="276" w:lineRule="auto"/>
        <w:ind w:right="16"/>
        <w:jc w:val="center"/>
        <w:rPr>
          <w:rFonts w:ascii="Georgia" w:eastAsia="Georgia" w:hAnsi="Georgia" w:cs="Georgia"/>
          <w:b/>
          <w:sz w:val="22"/>
          <w:szCs w:val="22"/>
        </w:rPr>
      </w:pPr>
    </w:p>
    <w:p w14:paraId="585467A6" w14:textId="77777777" w:rsidR="00F935A7" w:rsidRDefault="00F935A7">
      <w:pPr>
        <w:spacing w:line="276" w:lineRule="auto"/>
        <w:ind w:right="16"/>
        <w:rPr>
          <w:rFonts w:ascii="Georgia" w:eastAsia="Georgia" w:hAnsi="Georgia" w:cs="Georgia"/>
          <w:b/>
          <w:sz w:val="22"/>
          <w:szCs w:val="22"/>
        </w:rPr>
      </w:pPr>
    </w:p>
    <w:p w14:paraId="39193CE6" w14:textId="1DC3E15A" w:rsidR="00F935A7" w:rsidRDefault="00B817EB">
      <w:pPr>
        <w:spacing w:line="276" w:lineRule="auto"/>
        <w:ind w:right="16"/>
        <w:jc w:val="center"/>
        <w:rPr>
          <w:rFonts w:ascii="Georgia" w:eastAsia="Georgia" w:hAnsi="Georgia" w:cs="Georgia"/>
          <w:b/>
          <w:sz w:val="22"/>
          <w:szCs w:val="22"/>
        </w:rPr>
      </w:pPr>
      <w:r>
        <w:rPr>
          <w:rFonts w:ascii="Georgia" w:eastAsia="Georgia" w:hAnsi="Georgia" w:cs="Georgia"/>
          <w:b/>
          <w:sz w:val="22"/>
          <w:szCs w:val="22"/>
        </w:rPr>
        <w:lastRenderedPageBreak/>
        <w:t>INFORME DE PONENCIA</w:t>
      </w:r>
      <w:r w:rsidR="00A315D6">
        <w:rPr>
          <w:rFonts w:ascii="Georgia" w:eastAsia="Georgia" w:hAnsi="Georgia" w:cs="Georgia"/>
          <w:b/>
          <w:sz w:val="22"/>
          <w:szCs w:val="22"/>
        </w:rPr>
        <w:t xml:space="preserve"> CONJUNTA</w:t>
      </w:r>
      <w:r>
        <w:rPr>
          <w:rFonts w:ascii="Georgia" w:eastAsia="Georgia" w:hAnsi="Georgia" w:cs="Georgia"/>
          <w:b/>
          <w:sz w:val="22"/>
          <w:szCs w:val="22"/>
        </w:rPr>
        <w:t xml:space="preserve"> PARA PRIMER DEBATE</w:t>
      </w:r>
    </w:p>
    <w:p w14:paraId="1842051F" w14:textId="77777777" w:rsidR="00F935A7" w:rsidRDefault="00F935A7">
      <w:pPr>
        <w:spacing w:line="276" w:lineRule="auto"/>
        <w:ind w:right="16"/>
        <w:jc w:val="center"/>
        <w:rPr>
          <w:rFonts w:ascii="Georgia" w:eastAsia="Georgia" w:hAnsi="Georgia" w:cs="Georgia"/>
          <w:b/>
          <w:sz w:val="22"/>
          <w:szCs w:val="22"/>
        </w:rPr>
      </w:pPr>
    </w:p>
    <w:p w14:paraId="37CB2744" w14:textId="24389AC7" w:rsidR="00F935A7" w:rsidRDefault="00B817EB">
      <w:pPr>
        <w:shd w:val="clear" w:color="auto" w:fill="FFFFFF"/>
        <w:spacing w:line="276" w:lineRule="auto"/>
        <w:jc w:val="center"/>
        <w:rPr>
          <w:rFonts w:ascii="Constantia" w:eastAsia="Constantia" w:hAnsi="Constantia" w:cs="Constantia"/>
          <w:b/>
        </w:rPr>
      </w:pPr>
      <w:r>
        <w:rPr>
          <w:rFonts w:ascii="Georgia" w:eastAsia="Georgia" w:hAnsi="Georgia" w:cs="Georgia"/>
          <w:b/>
          <w:sz w:val="22"/>
          <w:szCs w:val="22"/>
        </w:rPr>
        <w:t>Proyecto de Ley No. 198 de 2023 Senado - 326 de 2023 Cámara</w:t>
      </w:r>
      <w:r w:rsidR="00A7308B">
        <w:rPr>
          <w:rFonts w:ascii="Georgia" w:eastAsia="Georgia" w:hAnsi="Georgia" w:cs="Georgia"/>
          <w:b/>
          <w:sz w:val="22"/>
          <w:szCs w:val="22"/>
        </w:rPr>
        <w:t xml:space="preserve"> </w:t>
      </w:r>
      <w:r>
        <w:rPr>
          <w:rFonts w:ascii="Georgia" w:eastAsia="Georgia" w:hAnsi="Georgia" w:cs="Georgia"/>
          <w:b/>
          <w:sz w:val="22"/>
          <w:szCs w:val="22"/>
        </w:rPr>
        <w:t>“Por la cual se modifican algunos artículos de la ley 1563 de 2012 y se dictan otras disposiciones”</w:t>
      </w:r>
    </w:p>
    <w:p w14:paraId="07AE2D9A" w14:textId="77777777" w:rsidR="00F935A7" w:rsidRDefault="00F935A7">
      <w:pPr>
        <w:pBdr>
          <w:top w:val="nil"/>
          <w:left w:val="nil"/>
          <w:bottom w:val="nil"/>
          <w:right w:val="nil"/>
          <w:between w:val="nil"/>
        </w:pBdr>
        <w:shd w:val="clear" w:color="auto" w:fill="FFFFFF"/>
        <w:spacing w:line="276" w:lineRule="auto"/>
        <w:jc w:val="center"/>
        <w:rPr>
          <w:rFonts w:ascii="Constantia" w:eastAsia="Constantia" w:hAnsi="Constantia" w:cs="Constantia"/>
          <w:b/>
        </w:rPr>
      </w:pPr>
    </w:p>
    <w:p w14:paraId="401834E0" w14:textId="77777777" w:rsidR="00F935A7" w:rsidRDefault="00F935A7">
      <w:pPr>
        <w:pBdr>
          <w:top w:val="nil"/>
          <w:left w:val="nil"/>
          <w:bottom w:val="nil"/>
          <w:right w:val="nil"/>
          <w:between w:val="nil"/>
        </w:pBdr>
        <w:shd w:val="clear" w:color="auto" w:fill="FFFFFF"/>
        <w:spacing w:line="276" w:lineRule="auto"/>
        <w:jc w:val="center"/>
        <w:rPr>
          <w:rFonts w:ascii="Constantia" w:eastAsia="Constantia" w:hAnsi="Constantia" w:cs="Constantia"/>
          <w:b/>
        </w:rPr>
      </w:pPr>
    </w:p>
    <w:p w14:paraId="7BB15D99" w14:textId="77777777" w:rsidR="00F935A7" w:rsidRDefault="00B817EB">
      <w:pPr>
        <w:numPr>
          <w:ilvl w:val="0"/>
          <w:numId w:val="2"/>
        </w:numPr>
        <w:pBdr>
          <w:top w:val="nil"/>
          <w:left w:val="nil"/>
          <w:bottom w:val="nil"/>
          <w:right w:val="nil"/>
          <w:between w:val="nil"/>
        </w:pBdr>
        <w:shd w:val="clear" w:color="auto" w:fill="FFFFFF"/>
        <w:spacing w:line="276" w:lineRule="auto"/>
        <w:jc w:val="both"/>
        <w:rPr>
          <w:rFonts w:ascii="Constantia" w:eastAsia="Constantia" w:hAnsi="Constantia" w:cs="Constantia"/>
          <w:b/>
          <w:color w:val="000000"/>
        </w:rPr>
      </w:pPr>
      <w:r>
        <w:rPr>
          <w:rFonts w:ascii="Constantia" w:eastAsia="Constantia" w:hAnsi="Constantia" w:cs="Constantia"/>
          <w:b/>
          <w:color w:val="000000"/>
        </w:rPr>
        <w:t>ANTECEDENTES DEL PROYECTO</w:t>
      </w:r>
    </w:p>
    <w:p w14:paraId="5E60A9D2" w14:textId="77777777" w:rsidR="00F935A7" w:rsidRDefault="00F935A7">
      <w:pPr>
        <w:pBdr>
          <w:top w:val="nil"/>
          <w:left w:val="nil"/>
          <w:bottom w:val="nil"/>
          <w:right w:val="nil"/>
          <w:between w:val="nil"/>
        </w:pBdr>
        <w:shd w:val="clear" w:color="auto" w:fill="FFFFFF"/>
        <w:spacing w:line="276" w:lineRule="auto"/>
        <w:ind w:left="720"/>
        <w:jc w:val="both"/>
        <w:rPr>
          <w:rFonts w:ascii="Constantia" w:eastAsia="Constantia" w:hAnsi="Constantia" w:cs="Constantia"/>
          <w:b/>
        </w:rPr>
      </w:pPr>
    </w:p>
    <w:p w14:paraId="3D5FC537" w14:textId="77777777" w:rsidR="00F935A7" w:rsidRDefault="00B817EB">
      <w:pPr>
        <w:spacing w:line="276" w:lineRule="auto"/>
        <w:ind w:right="16"/>
        <w:jc w:val="both"/>
        <w:rPr>
          <w:rFonts w:ascii="Georgia" w:eastAsia="Georgia" w:hAnsi="Georgia" w:cs="Georgia"/>
          <w:sz w:val="22"/>
          <w:szCs w:val="22"/>
        </w:rPr>
      </w:pPr>
      <w:r>
        <w:rPr>
          <w:rFonts w:ascii="Georgia" w:eastAsia="Georgia" w:hAnsi="Georgia" w:cs="Georgia"/>
          <w:sz w:val="22"/>
          <w:szCs w:val="22"/>
        </w:rPr>
        <w:t>El proyecto de ley No. 198 de 2023 fue radicado en el Senado de la República el 22 de noviembre por el Ministro de Hacienda y Crédito Público, Dr. Ricardo Bonilla González y el Ministro de Justicia y del Derecho, Dr. Néstor Iván Osuna Patiño, siendo publicado en la Gaceta No. 1635 de 2023.</w:t>
      </w:r>
    </w:p>
    <w:p w14:paraId="1E1DA659" w14:textId="77777777" w:rsidR="00F935A7" w:rsidRDefault="00F935A7">
      <w:pPr>
        <w:spacing w:line="276" w:lineRule="auto"/>
        <w:ind w:right="16"/>
        <w:jc w:val="both"/>
        <w:rPr>
          <w:rFonts w:ascii="Georgia" w:eastAsia="Georgia" w:hAnsi="Georgia" w:cs="Georgia"/>
          <w:sz w:val="22"/>
          <w:szCs w:val="22"/>
        </w:rPr>
      </w:pPr>
    </w:p>
    <w:p w14:paraId="7283763A" w14:textId="77777777" w:rsidR="00F935A7" w:rsidRDefault="00B817EB">
      <w:pPr>
        <w:spacing w:line="276" w:lineRule="auto"/>
        <w:ind w:right="16"/>
        <w:jc w:val="both"/>
        <w:rPr>
          <w:rFonts w:ascii="Georgia" w:eastAsia="Georgia" w:hAnsi="Georgia" w:cs="Georgia"/>
          <w:sz w:val="22"/>
          <w:szCs w:val="22"/>
        </w:rPr>
      </w:pPr>
      <w:r>
        <w:rPr>
          <w:rFonts w:ascii="Georgia" w:eastAsia="Georgia" w:hAnsi="Georgia" w:cs="Georgia"/>
          <w:sz w:val="22"/>
          <w:szCs w:val="22"/>
        </w:rPr>
        <w:t>El 29 de noviembre de 2023, los Ministros de  Hacienda y Crédito Público, Dr. Ricardo Bonilla González y el Ministro de Justicia y del Derecho, Dr. Néstor Iván Osuna Patiño  presentaron Mensaje de Urgencia al Proyecto de Ley No. 198 de 2023 Senado - 326 de 2023 Cámara “Por la cual se modifican algunos artículos de la ley 1563 de 2012 y se dictan otras disposiciones</w:t>
      </w:r>
      <w:r>
        <w:rPr>
          <w:rFonts w:ascii="Georgia" w:eastAsia="Georgia" w:hAnsi="Georgia" w:cs="Georgia"/>
          <w:b/>
          <w:sz w:val="22"/>
          <w:szCs w:val="22"/>
        </w:rPr>
        <w:t>”</w:t>
      </w:r>
      <w:r>
        <w:rPr>
          <w:rFonts w:ascii="Georgia" w:eastAsia="Georgia" w:hAnsi="Georgia" w:cs="Georgia"/>
          <w:sz w:val="22"/>
          <w:szCs w:val="22"/>
        </w:rPr>
        <w:t>, teniendo en cuenta la relevancia para el Gobierno Nacional y para el país, de conformidad con lo establecido en el artículo 163 de la Constitución Política y 191 de la Ley 5 de 1992.</w:t>
      </w:r>
    </w:p>
    <w:p w14:paraId="385B7D5E" w14:textId="77777777" w:rsidR="00F935A7" w:rsidRDefault="00F935A7">
      <w:pPr>
        <w:spacing w:line="276" w:lineRule="auto"/>
        <w:ind w:right="16"/>
        <w:jc w:val="both"/>
        <w:rPr>
          <w:rFonts w:ascii="Georgia" w:eastAsia="Georgia" w:hAnsi="Georgia" w:cs="Georgia"/>
          <w:sz w:val="22"/>
          <w:szCs w:val="22"/>
        </w:rPr>
      </w:pPr>
    </w:p>
    <w:p w14:paraId="28E54103" w14:textId="77777777" w:rsidR="00F935A7" w:rsidRDefault="00B817EB">
      <w:pPr>
        <w:spacing w:line="276" w:lineRule="auto"/>
        <w:ind w:right="16"/>
        <w:jc w:val="both"/>
        <w:rPr>
          <w:rFonts w:ascii="Georgia" w:eastAsia="Georgia" w:hAnsi="Georgia" w:cs="Georgia"/>
          <w:sz w:val="22"/>
          <w:szCs w:val="22"/>
        </w:rPr>
      </w:pPr>
      <w:r>
        <w:rPr>
          <w:rFonts w:ascii="Georgia" w:eastAsia="Georgia" w:hAnsi="Georgia" w:cs="Georgia"/>
          <w:sz w:val="22"/>
          <w:szCs w:val="22"/>
        </w:rPr>
        <w:t>El 05 de diciembre de 2023, la Secretaria General de la Comisión Primera del Senado de la República mediante Acta MD-16 designó como ponente a la senadora: Clara Eugenia López Obregón.</w:t>
      </w:r>
    </w:p>
    <w:p w14:paraId="7DFBDCF6" w14:textId="77777777" w:rsidR="00F935A7" w:rsidRDefault="00F935A7">
      <w:pPr>
        <w:spacing w:line="276" w:lineRule="auto"/>
        <w:ind w:right="16"/>
        <w:jc w:val="both"/>
        <w:rPr>
          <w:rFonts w:ascii="Georgia" w:eastAsia="Georgia" w:hAnsi="Georgia" w:cs="Georgia"/>
          <w:sz w:val="22"/>
          <w:szCs w:val="22"/>
        </w:rPr>
      </w:pPr>
    </w:p>
    <w:p w14:paraId="4258D782" w14:textId="77777777" w:rsidR="00F935A7" w:rsidRDefault="00B817EB">
      <w:pPr>
        <w:spacing w:line="276" w:lineRule="auto"/>
        <w:ind w:right="16"/>
        <w:jc w:val="both"/>
        <w:rPr>
          <w:rFonts w:ascii="Georgia" w:eastAsia="Georgia" w:hAnsi="Georgia" w:cs="Georgia"/>
          <w:sz w:val="22"/>
          <w:szCs w:val="22"/>
        </w:rPr>
      </w:pPr>
      <w:r>
        <w:rPr>
          <w:rFonts w:ascii="Georgia" w:eastAsia="Georgia" w:hAnsi="Georgia" w:cs="Georgia"/>
          <w:sz w:val="22"/>
          <w:szCs w:val="22"/>
        </w:rPr>
        <w:t xml:space="preserve">El 06 de diciembre de 2023, la Mesa Directiva de la Comisión Primera de la Cámara de Representantes mediante oficio C.P.C.P. 3.1 – 0636 - 2023 designó como ponentes a los representantes: Alirio Uribe Muñoz (coordinador), Carlos Felipe Quintero Ovalle (coordinador), Juan Carlos </w:t>
      </w:r>
      <w:proofErr w:type="spellStart"/>
      <w:r>
        <w:rPr>
          <w:rFonts w:ascii="Georgia" w:eastAsia="Georgia" w:hAnsi="Georgia" w:cs="Georgia"/>
          <w:sz w:val="22"/>
          <w:szCs w:val="22"/>
        </w:rPr>
        <w:t>Wills</w:t>
      </w:r>
      <w:proofErr w:type="spellEnd"/>
      <w:r>
        <w:rPr>
          <w:rFonts w:ascii="Georgia" w:eastAsia="Georgia" w:hAnsi="Georgia" w:cs="Georgia"/>
          <w:sz w:val="22"/>
          <w:szCs w:val="22"/>
        </w:rPr>
        <w:t xml:space="preserve"> Ospina (coordinador), </w:t>
      </w:r>
      <w:proofErr w:type="spellStart"/>
      <w:r>
        <w:rPr>
          <w:rFonts w:ascii="Georgia" w:eastAsia="Georgia" w:hAnsi="Georgia" w:cs="Georgia"/>
          <w:sz w:val="22"/>
          <w:szCs w:val="22"/>
        </w:rPr>
        <w:t>Hernan</w:t>
      </w:r>
      <w:proofErr w:type="spellEnd"/>
      <w:r>
        <w:rPr>
          <w:rFonts w:ascii="Georgia" w:eastAsia="Georgia" w:hAnsi="Georgia" w:cs="Georgia"/>
          <w:sz w:val="22"/>
          <w:szCs w:val="22"/>
        </w:rPr>
        <w:t xml:space="preserve"> </w:t>
      </w:r>
      <w:proofErr w:type="spellStart"/>
      <w:r>
        <w:rPr>
          <w:rFonts w:ascii="Georgia" w:eastAsia="Georgia" w:hAnsi="Georgia" w:cs="Georgia"/>
          <w:sz w:val="22"/>
          <w:szCs w:val="22"/>
        </w:rPr>
        <w:t>Dario</w:t>
      </w:r>
      <w:proofErr w:type="spellEnd"/>
      <w:r>
        <w:rPr>
          <w:rFonts w:ascii="Georgia" w:eastAsia="Georgia" w:hAnsi="Georgia" w:cs="Georgia"/>
          <w:sz w:val="22"/>
          <w:szCs w:val="22"/>
        </w:rPr>
        <w:t xml:space="preserve"> Cadavid </w:t>
      </w:r>
      <w:proofErr w:type="spellStart"/>
      <w:r>
        <w:rPr>
          <w:rFonts w:ascii="Georgia" w:eastAsia="Georgia" w:hAnsi="Georgia" w:cs="Georgia"/>
          <w:sz w:val="22"/>
          <w:szCs w:val="22"/>
        </w:rPr>
        <w:t>Marquez</w:t>
      </w:r>
      <w:proofErr w:type="spellEnd"/>
      <w:r>
        <w:rPr>
          <w:rFonts w:ascii="Georgia" w:eastAsia="Georgia" w:hAnsi="Georgia" w:cs="Georgia"/>
          <w:sz w:val="22"/>
          <w:szCs w:val="22"/>
        </w:rPr>
        <w:t xml:space="preserve">, Oscar Rodrigo Campo Hurtado, Astrid Sánchez Montes De Oca, Juan Sebastián Gómez González, Diógenes Quintero Amaya, Luis Alberto Albán Urbano y </w:t>
      </w:r>
      <w:proofErr w:type="spellStart"/>
      <w:r>
        <w:rPr>
          <w:rFonts w:ascii="Georgia" w:eastAsia="Georgia" w:hAnsi="Georgia" w:cs="Georgia"/>
          <w:sz w:val="22"/>
          <w:szCs w:val="22"/>
        </w:rPr>
        <w:t>Marelen</w:t>
      </w:r>
      <w:proofErr w:type="spellEnd"/>
      <w:r>
        <w:rPr>
          <w:rFonts w:ascii="Georgia" w:eastAsia="Georgia" w:hAnsi="Georgia" w:cs="Georgia"/>
          <w:sz w:val="22"/>
          <w:szCs w:val="22"/>
        </w:rPr>
        <w:t xml:space="preserve"> Castillo Torres.</w:t>
      </w:r>
    </w:p>
    <w:p w14:paraId="65505FBB" w14:textId="77777777" w:rsidR="00F935A7" w:rsidRDefault="00F935A7">
      <w:pPr>
        <w:spacing w:line="276" w:lineRule="auto"/>
        <w:ind w:right="16"/>
        <w:jc w:val="both"/>
        <w:rPr>
          <w:rFonts w:ascii="Georgia" w:eastAsia="Georgia" w:hAnsi="Georgia" w:cs="Georgia"/>
          <w:sz w:val="22"/>
          <w:szCs w:val="22"/>
          <w:highlight w:val="yellow"/>
        </w:rPr>
      </w:pPr>
    </w:p>
    <w:p w14:paraId="57756A0A" w14:textId="77777777" w:rsidR="00F935A7" w:rsidRDefault="00B817EB">
      <w:pPr>
        <w:numPr>
          <w:ilvl w:val="0"/>
          <w:numId w:val="2"/>
        </w:numPr>
        <w:pBdr>
          <w:top w:val="nil"/>
          <w:left w:val="nil"/>
          <w:bottom w:val="nil"/>
          <w:right w:val="nil"/>
          <w:between w:val="nil"/>
        </w:pBdr>
        <w:shd w:val="clear" w:color="auto" w:fill="FFFFFF"/>
        <w:spacing w:line="276" w:lineRule="auto"/>
        <w:jc w:val="both"/>
        <w:rPr>
          <w:rFonts w:ascii="Constantia" w:eastAsia="Constantia" w:hAnsi="Constantia" w:cs="Constantia"/>
          <w:b/>
          <w:color w:val="000000"/>
        </w:rPr>
      </w:pPr>
      <w:r>
        <w:rPr>
          <w:rFonts w:ascii="Constantia" w:eastAsia="Constantia" w:hAnsi="Constantia" w:cs="Constantia"/>
          <w:b/>
          <w:color w:val="000000"/>
        </w:rPr>
        <w:t xml:space="preserve">OBJETIVO DEL PROYECTO </w:t>
      </w:r>
      <w:r>
        <w:rPr>
          <w:rFonts w:ascii="Constantia" w:eastAsia="Constantia" w:hAnsi="Constantia" w:cs="Constantia"/>
          <w:b/>
        </w:rPr>
        <w:t>DE LEY</w:t>
      </w:r>
    </w:p>
    <w:p w14:paraId="4E71EB0E" w14:textId="77777777" w:rsidR="00F935A7" w:rsidRDefault="00F935A7">
      <w:pPr>
        <w:pBdr>
          <w:top w:val="nil"/>
          <w:left w:val="nil"/>
          <w:bottom w:val="nil"/>
          <w:right w:val="nil"/>
          <w:between w:val="nil"/>
        </w:pBdr>
        <w:shd w:val="clear" w:color="auto" w:fill="FFFFFF"/>
        <w:spacing w:line="276" w:lineRule="auto"/>
        <w:ind w:left="720"/>
        <w:jc w:val="both"/>
        <w:rPr>
          <w:rFonts w:ascii="Constantia" w:eastAsia="Constantia" w:hAnsi="Constantia" w:cs="Constantia"/>
          <w:b/>
        </w:rPr>
      </w:pPr>
    </w:p>
    <w:p w14:paraId="035367BC" w14:textId="77777777" w:rsidR="00F935A7" w:rsidRDefault="00B817EB">
      <w:pPr>
        <w:spacing w:line="276" w:lineRule="auto"/>
        <w:jc w:val="both"/>
        <w:rPr>
          <w:rFonts w:ascii="Georgia" w:eastAsia="Georgia" w:hAnsi="Georgia" w:cs="Georgia"/>
          <w:sz w:val="22"/>
          <w:szCs w:val="22"/>
        </w:rPr>
      </w:pPr>
      <w:bookmarkStart w:id="0" w:name="_heading=h.gjdgxs" w:colFirst="0" w:colLast="0"/>
      <w:bookmarkEnd w:id="0"/>
      <w:r>
        <w:rPr>
          <w:rFonts w:ascii="Georgia" w:eastAsia="Georgia" w:hAnsi="Georgia" w:cs="Georgia"/>
          <w:sz w:val="22"/>
          <w:szCs w:val="22"/>
        </w:rPr>
        <w:t xml:space="preserve">Modificar algunas disposiciones de la Ley 1563 de 2012 para habilitar el arbitraje como mecanismo alternativo de solución de conflictos en materia tributaria, aduanera o cambiaria, así como establecer otras disposiciones concordantes que contribuirán al </w:t>
      </w:r>
      <w:r>
        <w:rPr>
          <w:rFonts w:ascii="Georgia" w:eastAsia="Georgia" w:hAnsi="Georgia" w:cs="Georgia"/>
          <w:sz w:val="22"/>
          <w:szCs w:val="22"/>
        </w:rPr>
        <w:lastRenderedPageBreak/>
        <w:t>cumplimiento de los principios de la administración pública, como son entre otros, el de economía, celeridad y eficacia en las actuaciones de la DIAN y la administración de justicia.</w:t>
      </w:r>
    </w:p>
    <w:p w14:paraId="31BF3D23" w14:textId="77777777" w:rsidR="00F935A7" w:rsidRDefault="00F935A7">
      <w:pPr>
        <w:pBdr>
          <w:top w:val="nil"/>
          <w:left w:val="nil"/>
          <w:bottom w:val="nil"/>
          <w:right w:val="nil"/>
          <w:between w:val="nil"/>
        </w:pBdr>
        <w:shd w:val="clear" w:color="auto" w:fill="FFFFFF"/>
        <w:spacing w:line="276" w:lineRule="auto"/>
        <w:jc w:val="both"/>
        <w:rPr>
          <w:rFonts w:ascii="Georgia" w:eastAsia="Georgia" w:hAnsi="Georgia" w:cs="Georgia"/>
          <w:sz w:val="22"/>
          <w:szCs w:val="22"/>
        </w:rPr>
      </w:pPr>
    </w:p>
    <w:p w14:paraId="10993725" w14:textId="77777777" w:rsidR="00F935A7" w:rsidRDefault="00B817EB">
      <w:pPr>
        <w:numPr>
          <w:ilvl w:val="0"/>
          <w:numId w:val="2"/>
        </w:numPr>
        <w:pBdr>
          <w:top w:val="nil"/>
          <w:left w:val="nil"/>
          <w:bottom w:val="nil"/>
          <w:right w:val="nil"/>
          <w:between w:val="nil"/>
        </w:pBdr>
        <w:shd w:val="clear" w:color="auto" w:fill="FFFFFF"/>
        <w:spacing w:line="276" w:lineRule="auto"/>
        <w:jc w:val="both"/>
        <w:rPr>
          <w:rFonts w:ascii="Constantia" w:eastAsia="Constantia" w:hAnsi="Constantia" w:cs="Constantia"/>
          <w:b/>
          <w:color w:val="000000"/>
        </w:rPr>
      </w:pPr>
      <w:r>
        <w:rPr>
          <w:rFonts w:ascii="Constantia" w:eastAsia="Constantia" w:hAnsi="Constantia" w:cs="Constantia"/>
          <w:b/>
          <w:color w:val="000000"/>
        </w:rPr>
        <w:t xml:space="preserve">CONTENIDO DE LA INICIATIVA </w:t>
      </w:r>
    </w:p>
    <w:p w14:paraId="60E53F3C" w14:textId="77777777" w:rsidR="00F935A7" w:rsidRDefault="00F935A7">
      <w:pPr>
        <w:pBdr>
          <w:top w:val="nil"/>
          <w:left w:val="nil"/>
          <w:bottom w:val="nil"/>
          <w:right w:val="nil"/>
          <w:between w:val="nil"/>
        </w:pBdr>
        <w:shd w:val="clear" w:color="auto" w:fill="FFFFFF"/>
        <w:spacing w:line="276" w:lineRule="auto"/>
        <w:jc w:val="both"/>
        <w:rPr>
          <w:rFonts w:ascii="Constantia" w:eastAsia="Constantia" w:hAnsi="Constantia" w:cs="Constantia"/>
          <w:b/>
        </w:rPr>
      </w:pPr>
    </w:p>
    <w:p w14:paraId="55B7D4DC" w14:textId="77777777" w:rsidR="00F935A7" w:rsidRDefault="00B817EB">
      <w:pPr>
        <w:pBdr>
          <w:top w:val="nil"/>
          <w:left w:val="nil"/>
          <w:bottom w:val="nil"/>
          <w:right w:val="nil"/>
          <w:between w:val="nil"/>
        </w:pBdr>
        <w:shd w:val="clear" w:color="auto" w:fill="FFFFFF"/>
        <w:spacing w:line="276" w:lineRule="auto"/>
        <w:jc w:val="both"/>
        <w:rPr>
          <w:rFonts w:ascii="Georgia" w:eastAsia="Georgia" w:hAnsi="Georgia" w:cs="Georgia"/>
          <w:sz w:val="22"/>
          <w:szCs w:val="22"/>
        </w:rPr>
      </w:pPr>
      <w:r>
        <w:rPr>
          <w:rFonts w:ascii="Georgia" w:eastAsia="Georgia" w:hAnsi="Georgia" w:cs="Georgia"/>
          <w:sz w:val="22"/>
          <w:szCs w:val="22"/>
        </w:rPr>
        <w:t>El Proyecto de Ley consta de seis artículos incluidos la vigencia:</w:t>
      </w:r>
    </w:p>
    <w:p w14:paraId="086DE3A0" w14:textId="77777777" w:rsidR="00F935A7" w:rsidRDefault="00F935A7">
      <w:pPr>
        <w:pBdr>
          <w:top w:val="nil"/>
          <w:left w:val="nil"/>
          <w:bottom w:val="nil"/>
          <w:right w:val="nil"/>
          <w:between w:val="nil"/>
        </w:pBdr>
        <w:shd w:val="clear" w:color="auto" w:fill="FFFFFF"/>
        <w:spacing w:line="276" w:lineRule="auto"/>
        <w:jc w:val="both"/>
        <w:rPr>
          <w:rFonts w:ascii="Georgia" w:eastAsia="Georgia" w:hAnsi="Georgia" w:cs="Georgia"/>
          <w:sz w:val="22"/>
          <w:szCs w:val="22"/>
        </w:rPr>
      </w:pPr>
    </w:p>
    <w:p w14:paraId="7AC23395" w14:textId="77777777" w:rsidR="00F935A7" w:rsidRDefault="00B817EB">
      <w:pPr>
        <w:pBdr>
          <w:top w:val="nil"/>
          <w:left w:val="nil"/>
          <w:bottom w:val="nil"/>
          <w:right w:val="nil"/>
          <w:between w:val="nil"/>
        </w:pBdr>
        <w:shd w:val="clear" w:color="auto" w:fill="FFFFFF"/>
        <w:spacing w:line="276" w:lineRule="auto"/>
        <w:jc w:val="both"/>
        <w:rPr>
          <w:rFonts w:ascii="Arial" w:eastAsia="Arial" w:hAnsi="Arial" w:cs="Arial"/>
          <w:i/>
        </w:rPr>
      </w:pPr>
      <w:r>
        <w:rPr>
          <w:rFonts w:ascii="Georgia" w:eastAsia="Georgia" w:hAnsi="Georgia" w:cs="Georgia"/>
          <w:sz w:val="22"/>
          <w:szCs w:val="22"/>
        </w:rPr>
        <w:t>El artículo primero adiciona un parágrafo al artículo 1 de la Ley 1563 de 2012, el cual crea la posibilidad que los actos administrativos de contenido particular que sean susceptibles del medio de control de nulidad y restablecimiento del derecho en materia tributaria, aduanera o cambiaria de competencia de la Unidad Administrativa Especial Dirección de Impuestos y Aduanas Nacionales puedan ser sometidos a arbitraje institucional.</w:t>
      </w:r>
      <w:r>
        <w:rPr>
          <w:rFonts w:ascii="Arial" w:eastAsia="Arial" w:hAnsi="Arial" w:cs="Arial"/>
          <w:i/>
        </w:rPr>
        <w:t xml:space="preserve"> </w:t>
      </w:r>
    </w:p>
    <w:p w14:paraId="0741DFC1" w14:textId="77777777" w:rsidR="00F935A7" w:rsidRDefault="00F935A7">
      <w:pPr>
        <w:pBdr>
          <w:top w:val="nil"/>
          <w:left w:val="nil"/>
          <w:bottom w:val="nil"/>
          <w:right w:val="nil"/>
          <w:between w:val="nil"/>
        </w:pBdr>
        <w:shd w:val="clear" w:color="auto" w:fill="FFFFFF"/>
        <w:spacing w:line="276" w:lineRule="auto"/>
        <w:jc w:val="both"/>
        <w:rPr>
          <w:rFonts w:ascii="Georgia" w:eastAsia="Georgia" w:hAnsi="Georgia" w:cs="Georgia"/>
          <w:sz w:val="22"/>
          <w:szCs w:val="22"/>
        </w:rPr>
      </w:pPr>
    </w:p>
    <w:p w14:paraId="0531B613" w14:textId="77777777" w:rsidR="00F935A7" w:rsidRDefault="00B817EB">
      <w:pPr>
        <w:shd w:val="clear" w:color="auto" w:fill="FFFFFF"/>
        <w:spacing w:line="276" w:lineRule="auto"/>
        <w:jc w:val="both"/>
        <w:rPr>
          <w:rFonts w:ascii="Georgia" w:eastAsia="Georgia" w:hAnsi="Georgia" w:cs="Georgia"/>
          <w:sz w:val="22"/>
          <w:szCs w:val="22"/>
        </w:rPr>
      </w:pPr>
      <w:r>
        <w:rPr>
          <w:rFonts w:ascii="Georgia" w:eastAsia="Georgia" w:hAnsi="Georgia" w:cs="Georgia"/>
          <w:sz w:val="22"/>
          <w:szCs w:val="22"/>
        </w:rPr>
        <w:t>El artículo segundo adiciona un parágrafo al artículo 27 de la Ley 1563 de 2012, estableciendo que cuando se trate de asuntos tributarios, aduaneros o cambiarios, los honorarios y gastos serán asumidos por el demandante.</w:t>
      </w:r>
    </w:p>
    <w:p w14:paraId="5F22AAE7" w14:textId="77777777" w:rsidR="00F935A7" w:rsidRDefault="00F935A7">
      <w:pPr>
        <w:shd w:val="clear" w:color="auto" w:fill="FFFFFF"/>
        <w:spacing w:line="276" w:lineRule="auto"/>
        <w:jc w:val="both"/>
        <w:rPr>
          <w:rFonts w:ascii="Georgia" w:eastAsia="Georgia" w:hAnsi="Georgia" w:cs="Georgia"/>
          <w:sz w:val="22"/>
          <w:szCs w:val="22"/>
        </w:rPr>
      </w:pPr>
    </w:p>
    <w:p w14:paraId="50033C01" w14:textId="77777777" w:rsidR="00F935A7" w:rsidRDefault="00B817EB">
      <w:pPr>
        <w:shd w:val="clear" w:color="auto" w:fill="FFFFFF"/>
        <w:spacing w:line="276" w:lineRule="auto"/>
        <w:jc w:val="both"/>
        <w:rPr>
          <w:rFonts w:ascii="Arial" w:eastAsia="Arial" w:hAnsi="Arial" w:cs="Arial"/>
          <w:i/>
        </w:rPr>
      </w:pPr>
      <w:r>
        <w:rPr>
          <w:rFonts w:ascii="Georgia" w:eastAsia="Georgia" w:hAnsi="Georgia" w:cs="Georgia"/>
          <w:sz w:val="22"/>
          <w:szCs w:val="22"/>
        </w:rPr>
        <w:t>El artículo tercero adiciona un parágrafo al artículo 46 de la Ley 1563 de 2012, estableciendo que cuando se trate del recurso de anulación y revisión de laudos arbitrales proferidos en materia tributaria y aduanera, la competencia será de la Sección Cuarta de la Sala de lo Contencioso Administrativo del Consejo de Estado y en asuntos cambiarios, lo será la Sección Primera de la Sala de lo Contencioso Administrativo del Consejo de Estado.</w:t>
      </w:r>
    </w:p>
    <w:p w14:paraId="2721D545" w14:textId="77777777" w:rsidR="00F935A7" w:rsidRDefault="00F935A7">
      <w:pPr>
        <w:shd w:val="clear" w:color="auto" w:fill="FFFFFF"/>
        <w:spacing w:line="276" w:lineRule="auto"/>
        <w:jc w:val="both"/>
        <w:rPr>
          <w:rFonts w:ascii="Georgia" w:eastAsia="Georgia" w:hAnsi="Georgia" w:cs="Georgia"/>
          <w:sz w:val="22"/>
          <w:szCs w:val="22"/>
        </w:rPr>
      </w:pPr>
    </w:p>
    <w:p w14:paraId="57FF88EA" w14:textId="77777777" w:rsidR="00F935A7" w:rsidRDefault="00B817EB">
      <w:pPr>
        <w:shd w:val="clear" w:color="auto" w:fill="FFFFFF"/>
        <w:spacing w:line="276" w:lineRule="auto"/>
        <w:jc w:val="both"/>
        <w:rPr>
          <w:rFonts w:ascii="Georgia" w:eastAsia="Georgia" w:hAnsi="Georgia" w:cs="Georgia"/>
          <w:sz w:val="22"/>
          <w:szCs w:val="22"/>
        </w:rPr>
      </w:pPr>
      <w:r>
        <w:rPr>
          <w:rFonts w:ascii="Georgia" w:eastAsia="Georgia" w:hAnsi="Georgia" w:cs="Georgia"/>
          <w:sz w:val="22"/>
          <w:szCs w:val="22"/>
        </w:rPr>
        <w:t xml:space="preserve">El artículo cuarto adiciona el numeral 8 al artículo 831 del Estatuto Tributario, incluyendo la notificación del auto admisorio de la demanda arbitral como nueva </w:t>
      </w:r>
      <w:proofErr w:type="gramStart"/>
      <w:r>
        <w:rPr>
          <w:rFonts w:ascii="Georgia" w:eastAsia="Georgia" w:hAnsi="Georgia" w:cs="Georgia"/>
          <w:sz w:val="22"/>
          <w:szCs w:val="22"/>
        </w:rPr>
        <w:t>excepción  contra</w:t>
      </w:r>
      <w:proofErr w:type="gramEnd"/>
      <w:r>
        <w:rPr>
          <w:rFonts w:ascii="Georgia" w:eastAsia="Georgia" w:hAnsi="Georgia" w:cs="Georgia"/>
          <w:sz w:val="22"/>
          <w:szCs w:val="22"/>
        </w:rPr>
        <w:t xml:space="preserve"> el mandamiento de pago.</w:t>
      </w:r>
    </w:p>
    <w:p w14:paraId="0134527A" w14:textId="77777777" w:rsidR="00F935A7" w:rsidRDefault="00F935A7">
      <w:pPr>
        <w:shd w:val="clear" w:color="auto" w:fill="FFFFFF"/>
        <w:spacing w:line="276" w:lineRule="auto"/>
        <w:jc w:val="both"/>
        <w:rPr>
          <w:rFonts w:ascii="Georgia" w:eastAsia="Georgia" w:hAnsi="Georgia" w:cs="Georgia"/>
          <w:sz w:val="22"/>
          <w:szCs w:val="22"/>
        </w:rPr>
      </w:pPr>
    </w:p>
    <w:p w14:paraId="4F4CC126" w14:textId="77777777" w:rsidR="00F935A7" w:rsidRDefault="00B817EB">
      <w:pPr>
        <w:spacing w:line="276" w:lineRule="auto"/>
        <w:jc w:val="both"/>
        <w:rPr>
          <w:rFonts w:ascii="Georgia" w:eastAsia="Georgia" w:hAnsi="Georgia" w:cs="Georgia"/>
          <w:sz w:val="22"/>
          <w:szCs w:val="22"/>
        </w:rPr>
      </w:pPr>
      <w:r>
        <w:rPr>
          <w:rFonts w:ascii="Georgia" w:eastAsia="Georgia" w:hAnsi="Georgia" w:cs="Georgia"/>
          <w:sz w:val="22"/>
          <w:szCs w:val="22"/>
        </w:rPr>
        <w:t xml:space="preserve">El artículo quinto le da la facultad al Director General de la Unidad Administrativa Especial Dirección de Impuestos y Aduanas Nacionales para </w:t>
      </w:r>
      <w:proofErr w:type="gramStart"/>
      <w:r>
        <w:rPr>
          <w:rFonts w:ascii="Georgia" w:eastAsia="Georgia" w:hAnsi="Georgia" w:cs="Georgia"/>
          <w:sz w:val="22"/>
          <w:szCs w:val="22"/>
        </w:rPr>
        <w:t>que</w:t>
      </w:r>
      <w:proofErr w:type="gramEnd"/>
      <w:r>
        <w:rPr>
          <w:rFonts w:ascii="Georgia" w:eastAsia="Georgia" w:hAnsi="Georgia" w:cs="Georgia"/>
          <w:sz w:val="22"/>
          <w:szCs w:val="22"/>
        </w:rPr>
        <w:t xml:space="preserve"> mediante resolución, defina la política y los criterios de priorización para iniciar procesos y actuaciones administrativas a cargo de la entidad, así como para ejercer el deber de denuncia y el medio de control de reparación directa.</w:t>
      </w:r>
    </w:p>
    <w:p w14:paraId="4E9ABCCD" w14:textId="77777777" w:rsidR="00F935A7" w:rsidRDefault="00F935A7">
      <w:pPr>
        <w:jc w:val="both"/>
        <w:rPr>
          <w:rFonts w:ascii="Georgia" w:eastAsia="Georgia" w:hAnsi="Georgia" w:cs="Georgia"/>
          <w:sz w:val="22"/>
          <w:szCs w:val="22"/>
        </w:rPr>
      </w:pPr>
    </w:p>
    <w:p w14:paraId="2149DC4A" w14:textId="77777777" w:rsidR="00F935A7" w:rsidRDefault="00B817EB">
      <w:pPr>
        <w:jc w:val="both"/>
        <w:rPr>
          <w:rFonts w:ascii="Georgia" w:eastAsia="Georgia" w:hAnsi="Georgia" w:cs="Georgia"/>
          <w:sz w:val="22"/>
          <w:szCs w:val="22"/>
        </w:rPr>
      </w:pPr>
      <w:r>
        <w:rPr>
          <w:rFonts w:ascii="Georgia" w:eastAsia="Georgia" w:hAnsi="Georgia" w:cs="Georgia"/>
          <w:sz w:val="22"/>
          <w:szCs w:val="22"/>
        </w:rPr>
        <w:t>El artículo sexto establece la vigencia.</w:t>
      </w:r>
    </w:p>
    <w:p w14:paraId="2994D83A" w14:textId="77777777" w:rsidR="00F935A7" w:rsidRDefault="00B817EB">
      <w:pPr>
        <w:spacing w:line="276" w:lineRule="auto"/>
        <w:jc w:val="both"/>
        <w:rPr>
          <w:rFonts w:ascii="Constantia" w:eastAsia="Constantia" w:hAnsi="Constantia" w:cs="Constantia"/>
        </w:rPr>
      </w:pPr>
      <w:r>
        <w:rPr>
          <w:rFonts w:ascii="Constantia" w:eastAsia="Constantia" w:hAnsi="Constantia" w:cs="Constantia"/>
        </w:rPr>
        <w:t xml:space="preserve"> </w:t>
      </w:r>
    </w:p>
    <w:p w14:paraId="4E37FEA3" w14:textId="77777777" w:rsidR="00F935A7" w:rsidRDefault="00B817EB">
      <w:pPr>
        <w:numPr>
          <w:ilvl w:val="0"/>
          <w:numId w:val="2"/>
        </w:numPr>
        <w:pBdr>
          <w:top w:val="nil"/>
          <w:left w:val="nil"/>
          <w:bottom w:val="nil"/>
          <w:right w:val="nil"/>
          <w:between w:val="nil"/>
        </w:pBdr>
        <w:shd w:val="clear" w:color="auto" w:fill="FFFFFF"/>
        <w:spacing w:line="276" w:lineRule="auto"/>
        <w:jc w:val="both"/>
        <w:rPr>
          <w:rFonts w:ascii="Constantia" w:eastAsia="Constantia" w:hAnsi="Constantia" w:cs="Constantia"/>
          <w:b/>
          <w:color w:val="000000"/>
        </w:rPr>
      </w:pPr>
      <w:r>
        <w:rPr>
          <w:rFonts w:ascii="Constantia" w:eastAsia="Constantia" w:hAnsi="Constantia" w:cs="Constantia"/>
          <w:b/>
          <w:color w:val="000000"/>
        </w:rPr>
        <w:t>CONSIDERACIONES</w:t>
      </w:r>
    </w:p>
    <w:p w14:paraId="55309DB0" w14:textId="77777777" w:rsidR="00F935A7" w:rsidRDefault="00F935A7">
      <w:pPr>
        <w:shd w:val="clear" w:color="auto" w:fill="FFFFFF"/>
        <w:spacing w:line="276" w:lineRule="auto"/>
        <w:jc w:val="both"/>
        <w:rPr>
          <w:rFonts w:ascii="Constantia" w:eastAsia="Constantia" w:hAnsi="Constantia" w:cs="Constantia"/>
          <w:b/>
        </w:rPr>
      </w:pPr>
    </w:p>
    <w:p w14:paraId="451E470C" w14:textId="77777777" w:rsidR="00F935A7" w:rsidRDefault="00B817EB">
      <w:pPr>
        <w:shd w:val="clear" w:color="auto" w:fill="FFFFFF"/>
        <w:spacing w:line="276" w:lineRule="auto"/>
        <w:jc w:val="both"/>
        <w:rPr>
          <w:rFonts w:ascii="Georgia" w:eastAsia="Georgia" w:hAnsi="Georgia" w:cs="Georgia"/>
          <w:sz w:val="22"/>
          <w:szCs w:val="22"/>
        </w:rPr>
      </w:pPr>
      <w:r>
        <w:rPr>
          <w:rFonts w:ascii="Georgia" w:eastAsia="Georgia" w:hAnsi="Georgia" w:cs="Georgia"/>
          <w:sz w:val="22"/>
          <w:szCs w:val="22"/>
        </w:rPr>
        <w:t>El Proyecto de Ley No. 198 de 2023 Senado - 326 de 2023 Cámara “Por la cual se modifican algunos artículos de la ley 1563 de 2012 y se dictan otras disposiciones</w:t>
      </w:r>
      <w:r>
        <w:rPr>
          <w:rFonts w:ascii="Georgia" w:eastAsia="Georgia" w:hAnsi="Georgia" w:cs="Georgia"/>
          <w:b/>
          <w:sz w:val="22"/>
          <w:szCs w:val="22"/>
        </w:rPr>
        <w:t xml:space="preserve">” </w:t>
      </w:r>
      <w:r>
        <w:rPr>
          <w:rFonts w:ascii="Georgia" w:eastAsia="Georgia" w:hAnsi="Georgia" w:cs="Georgia"/>
          <w:sz w:val="22"/>
          <w:szCs w:val="22"/>
        </w:rPr>
        <w:t xml:space="preserve">pretende: </w:t>
      </w:r>
    </w:p>
    <w:p w14:paraId="35987698" w14:textId="77777777" w:rsidR="00F935A7" w:rsidRDefault="00F935A7">
      <w:pPr>
        <w:shd w:val="clear" w:color="auto" w:fill="FFFFFF"/>
        <w:spacing w:line="276" w:lineRule="auto"/>
        <w:jc w:val="both"/>
        <w:rPr>
          <w:rFonts w:ascii="Georgia" w:eastAsia="Georgia" w:hAnsi="Georgia" w:cs="Georgia"/>
          <w:sz w:val="22"/>
          <w:szCs w:val="22"/>
        </w:rPr>
      </w:pPr>
    </w:p>
    <w:p w14:paraId="350A79E4" w14:textId="77777777" w:rsidR="00F935A7" w:rsidRDefault="00B817EB">
      <w:pPr>
        <w:numPr>
          <w:ilvl w:val="0"/>
          <w:numId w:val="1"/>
        </w:numPr>
        <w:shd w:val="clear" w:color="auto" w:fill="FFFFFF"/>
        <w:spacing w:line="276" w:lineRule="auto"/>
        <w:jc w:val="both"/>
        <w:rPr>
          <w:rFonts w:ascii="Georgia" w:eastAsia="Georgia" w:hAnsi="Georgia" w:cs="Georgia"/>
          <w:sz w:val="22"/>
          <w:szCs w:val="22"/>
        </w:rPr>
      </w:pPr>
      <w:r>
        <w:rPr>
          <w:rFonts w:ascii="Georgia" w:eastAsia="Georgia" w:hAnsi="Georgia" w:cs="Georgia"/>
          <w:sz w:val="22"/>
          <w:szCs w:val="22"/>
        </w:rPr>
        <w:lastRenderedPageBreak/>
        <w:t xml:space="preserve">Brindar herramientas a los contribuyentes para que determinen si voluntariamente quieren acceder al arbitraje como mecanismo alternativo de resolución de conflictos. Lo anterior no elimina ni modifica la posibilidad de que los administrados puedan continuar utilizando el sistema tradicional de administración de justicia. </w:t>
      </w:r>
    </w:p>
    <w:p w14:paraId="6DF2DD0B" w14:textId="77777777" w:rsidR="00F935A7" w:rsidRDefault="00F935A7">
      <w:pPr>
        <w:shd w:val="clear" w:color="auto" w:fill="FFFFFF"/>
        <w:spacing w:line="276" w:lineRule="auto"/>
        <w:ind w:left="720"/>
        <w:jc w:val="both"/>
        <w:rPr>
          <w:rFonts w:ascii="Georgia" w:eastAsia="Georgia" w:hAnsi="Georgia" w:cs="Georgia"/>
          <w:sz w:val="22"/>
          <w:szCs w:val="22"/>
        </w:rPr>
      </w:pPr>
    </w:p>
    <w:p w14:paraId="1916D833" w14:textId="77777777" w:rsidR="00F935A7" w:rsidRDefault="00B817EB">
      <w:pPr>
        <w:numPr>
          <w:ilvl w:val="0"/>
          <w:numId w:val="1"/>
        </w:numPr>
        <w:shd w:val="clear" w:color="auto" w:fill="FFFFFF"/>
        <w:spacing w:line="276" w:lineRule="auto"/>
        <w:jc w:val="both"/>
        <w:rPr>
          <w:rFonts w:ascii="Georgia" w:eastAsia="Georgia" w:hAnsi="Georgia" w:cs="Georgia"/>
          <w:sz w:val="22"/>
          <w:szCs w:val="22"/>
        </w:rPr>
      </w:pPr>
      <w:r>
        <w:rPr>
          <w:rFonts w:ascii="Georgia" w:eastAsia="Georgia" w:hAnsi="Georgia" w:cs="Georgia"/>
          <w:sz w:val="22"/>
          <w:szCs w:val="22"/>
        </w:rPr>
        <w:t>Que los administrados no generen reservas patrimoniales por periodos extensos.</w:t>
      </w:r>
    </w:p>
    <w:p w14:paraId="1C70D0E8" w14:textId="77777777" w:rsidR="00F935A7" w:rsidRDefault="00F935A7">
      <w:pPr>
        <w:shd w:val="clear" w:color="auto" w:fill="FFFFFF"/>
        <w:spacing w:line="276" w:lineRule="auto"/>
        <w:ind w:left="720"/>
        <w:jc w:val="both"/>
        <w:rPr>
          <w:rFonts w:ascii="Georgia" w:eastAsia="Georgia" w:hAnsi="Georgia" w:cs="Georgia"/>
          <w:sz w:val="22"/>
          <w:szCs w:val="22"/>
        </w:rPr>
      </w:pPr>
    </w:p>
    <w:p w14:paraId="2F0B067C" w14:textId="77777777" w:rsidR="00F935A7" w:rsidRDefault="00B817EB">
      <w:pPr>
        <w:numPr>
          <w:ilvl w:val="0"/>
          <w:numId w:val="1"/>
        </w:numPr>
        <w:shd w:val="clear" w:color="auto" w:fill="FFFFFF"/>
        <w:spacing w:line="276" w:lineRule="auto"/>
        <w:ind w:right="18"/>
        <w:jc w:val="both"/>
        <w:rPr>
          <w:rFonts w:ascii="Georgia" w:eastAsia="Georgia" w:hAnsi="Georgia" w:cs="Georgia"/>
          <w:sz w:val="22"/>
          <w:szCs w:val="22"/>
        </w:rPr>
      </w:pPr>
      <w:r>
        <w:rPr>
          <w:rFonts w:ascii="Georgia" w:eastAsia="Georgia" w:hAnsi="Georgia" w:cs="Georgia"/>
          <w:sz w:val="22"/>
          <w:szCs w:val="22"/>
        </w:rPr>
        <w:t xml:space="preserve">Priorizar que las actuaciones de la DIAN logren: (i) el mayor recaudo y (ii) la lucha frontal contra conductas asociadas al incumplimiento de las obligaciones tributarias, aduaneras o cambiarias. </w:t>
      </w:r>
    </w:p>
    <w:p w14:paraId="55049159" w14:textId="77777777" w:rsidR="00F935A7" w:rsidRDefault="00F935A7">
      <w:pPr>
        <w:shd w:val="clear" w:color="auto" w:fill="FFFFFF"/>
        <w:spacing w:line="276" w:lineRule="auto"/>
        <w:ind w:left="720"/>
        <w:jc w:val="both"/>
        <w:rPr>
          <w:rFonts w:ascii="Georgia" w:eastAsia="Georgia" w:hAnsi="Georgia" w:cs="Georgia"/>
          <w:sz w:val="22"/>
          <w:szCs w:val="22"/>
        </w:rPr>
      </w:pPr>
    </w:p>
    <w:p w14:paraId="2B48D60E" w14:textId="77777777" w:rsidR="00F935A7" w:rsidRDefault="00B817EB">
      <w:pPr>
        <w:numPr>
          <w:ilvl w:val="0"/>
          <w:numId w:val="1"/>
        </w:numPr>
        <w:shd w:val="clear" w:color="auto" w:fill="FFFFFF"/>
        <w:spacing w:line="276" w:lineRule="auto"/>
        <w:jc w:val="both"/>
        <w:rPr>
          <w:rFonts w:ascii="Georgia" w:eastAsia="Georgia" w:hAnsi="Georgia" w:cs="Georgia"/>
          <w:sz w:val="22"/>
          <w:szCs w:val="22"/>
        </w:rPr>
      </w:pPr>
      <w:r>
        <w:rPr>
          <w:rFonts w:ascii="Georgia" w:eastAsia="Georgia" w:hAnsi="Georgia" w:cs="Georgia"/>
          <w:sz w:val="22"/>
          <w:szCs w:val="22"/>
        </w:rPr>
        <w:t>Convertir a Colombia en un país más competitivo respecto a los demás países de la región en términos de inversión extranjera.</w:t>
      </w:r>
    </w:p>
    <w:p w14:paraId="24489EF2" w14:textId="77777777" w:rsidR="00F935A7" w:rsidRDefault="00F935A7">
      <w:pPr>
        <w:shd w:val="clear" w:color="auto" w:fill="FFFFFF"/>
        <w:spacing w:line="276" w:lineRule="auto"/>
        <w:jc w:val="both"/>
        <w:rPr>
          <w:rFonts w:ascii="Georgia" w:eastAsia="Georgia" w:hAnsi="Georgia" w:cs="Georgia"/>
          <w:sz w:val="22"/>
          <w:szCs w:val="22"/>
        </w:rPr>
      </w:pPr>
    </w:p>
    <w:p w14:paraId="110664D0" w14:textId="77777777" w:rsidR="00F935A7" w:rsidRDefault="00B817EB">
      <w:pPr>
        <w:spacing w:line="276" w:lineRule="auto"/>
        <w:jc w:val="both"/>
        <w:rPr>
          <w:rFonts w:ascii="Georgia" w:eastAsia="Georgia" w:hAnsi="Georgia" w:cs="Georgia"/>
          <w:sz w:val="22"/>
          <w:szCs w:val="22"/>
        </w:rPr>
      </w:pPr>
      <w:r>
        <w:rPr>
          <w:rFonts w:ascii="Georgia" w:eastAsia="Georgia" w:hAnsi="Georgia" w:cs="Georgia"/>
          <w:b/>
          <w:sz w:val="22"/>
          <w:szCs w:val="22"/>
        </w:rPr>
        <w:t>ANÁLISIS JURÍDICO DE LA POSIBILIDAD DE HABILITAR EL ARBITRAJE EN MATERIA TRIBUTARIA, ADUANERA O CAMBIARIA DE COMPETENCIA DE LA DIAN</w:t>
      </w:r>
      <w:r>
        <w:rPr>
          <w:rFonts w:ascii="Georgia" w:eastAsia="Georgia" w:hAnsi="Georgia" w:cs="Georgia"/>
          <w:sz w:val="22"/>
          <w:szCs w:val="22"/>
        </w:rPr>
        <w:t xml:space="preserve"> </w:t>
      </w:r>
    </w:p>
    <w:p w14:paraId="3D562A32" w14:textId="77777777" w:rsidR="00F935A7" w:rsidRDefault="00F935A7">
      <w:pPr>
        <w:spacing w:line="276" w:lineRule="auto"/>
        <w:jc w:val="both"/>
        <w:rPr>
          <w:rFonts w:ascii="Georgia" w:eastAsia="Georgia" w:hAnsi="Georgia" w:cs="Georgia"/>
          <w:sz w:val="22"/>
          <w:szCs w:val="22"/>
        </w:rPr>
      </w:pPr>
    </w:p>
    <w:p w14:paraId="2D9DA791" w14:textId="77777777" w:rsidR="00F935A7" w:rsidRDefault="00B817EB">
      <w:pPr>
        <w:spacing w:line="276" w:lineRule="auto"/>
        <w:jc w:val="both"/>
        <w:rPr>
          <w:rFonts w:ascii="Georgia" w:eastAsia="Georgia" w:hAnsi="Georgia" w:cs="Georgia"/>
          <w:sz w:val="22"/>
          <w:szCs w:val="22"/>
        </w:rPr>
      </w:pPr>
      <w:r>
        <w:rPr>
          <w:rFonts w:ascii="Georgia" w:eastAsia="Georgia" w:hAnsi="Georgia" w:cs="Georgia"/>
          <w:sz w:val="22"/>
          <w:szCs w:val="22"/>
        </w:rPr>
        <w:t xml:space="preserve">El artículo 116 de la Constitución Política establece que: </w:t>
      </w:r>
    </w:p>
    <w:p w14:paraId="143232A1" w14:textId="77777777" w:rsidR="00F935A7" w:rsidRDefault="00F935A7">
      <w:pPr>
        <w:spacing w:line="276" w:lineRule="auto"/>
        <w:jc w:val="both"/>
        <w:rPr>
          <w:rFonts w:ascii="Georgia" w:eastAsia="Georgia" w:hAnsi="Georgia" w:cs="Georgia"/>
          <w:sz w:val="22"/>
          <w:szCs w:val="22"/>
        </w:rPr>
      </w:pPr>
    </w:p>
    <w:p w14:paraId="64CD12DE" w14:textId="77777777" w:rsidR="00F935A7" w:rsidRDefault="00B817EB">
      <w:pPr>
        <w:spacing w:line="276" w:lineRule="auto"/>
        <w:ind w:left="567" w:right="616"/>
        <w:jc w:val="both"/>
        <w:rPr>
          <w:rFonts w:ascii="Georgia" w:eastAsia="Georgia" w:hAnsi="Georgia" w:cs="Georgia"/>
          <w:sz w:val="22"/>
          <w:szCs w:val="22"/>
        </w:rPr>
      </w:pPr>
      <w:r>
        <w:rPr>
          <w:rFonts w:ascii="Georgia" w:eastAsia="Georgia" w:hAnsi="Georgia" w:cs="Georgia"/>
          <w:sz w:val="22"/>
          <w:szCs w:val="22"/>
        </w:rPr>
        <w:t>“(...) Los particulares pueden ser investidos transitoriamente de la función de administrar justicia en la condición de jurados en las causas criminales, conciliadores o en la de árbitros habilitados por las partes para proferir fallos en derecho o en equidad, en los términos que determine la ley”.</w:t>
      </w:r>
    </w:p>
    <w:p w14:paraId="2A59BA52" w14:textId="77777777" w:rsidR="00F935A7" w:rsidRDefault="00F935A7">
      <w:pPr>
        <w:spacing w:line="276" w:lineRule="auto"/>
        <w:jc w:val="both"/>
        <w:rPr>
          <w:rFonts w:ascii="Georgia" w:eastAsia="Georgia" w:hAnsi="Georgia" w:cs="Georgia"/>
          <w:sz w:val="22"/>
          <w:szCs w:val="22"/>
        </w:rPr>
      </w:pPr>
    </w:p>
    <w:p w14:paraId="4F4DB64D" w14:textId="77777777" w:rsidR="00F935A7" w:rsidRDefault="00B817EB">
      <w:pPr>
        <w:spacing w:line="276" w:lineRule="auto"/>
        <w:jc w:val="both"/>
        <w:rPr>
          <w:rFonts w:ascii="Georgia" w:eastAsia="Georgia" w:hAnsi="Georgia" w:cs="Georgia"/>
          <w:sz w:val="22"/>
          <w:szCs w:val="22"/>
        </w:rPr>
      </w:pPr>
      <w:r>
        <w:rPr>
          <w:rFonts w:ascii="Georgia" w:eastAsia="Georgia" w:hAnsi="Georgia" w:cs="Georgia"/>
          <w:sz w:val="22"/>
          <w:szCs w:val="22"/>
        </w:rPr>
        <w:t xml:space="preserve">En este sentido, el legislador, facultado por el artículo 116 de la Constitución, incluyó en el numeral 3 del artículo 13 de la Ley 270 de 1996, Ley Estatutaria de Administración de Justicia, lo siguiente: </w:t>
      </w:r>
    </w:p>
    <w:p w14:paraId="735791FE" w14:textId="77777777" w:rsidR="00F935A7" w:rsidRDefault="00F935A7">
      <w:pPr>
        <w:spacing w:line="276" w:lineRule="auto"/>
        <w:jc w:val="both"/>
        <w:rPr>
          <w:rFonts w:ascii="Georgia" w:eastAsia="Georgia" w:hAnsi="Georgia" w:cs="Georgia"/>
          <w:sz w:val="22"/>
          <w:szCs w:val="22"/>
        </w:rPr>
      </w:pPr>
    </w:p>
    <w:p w14:paraId="0188BE4E" w14:textId="77777777" w:rsidR="00F935A7" w:rsidRDefault="00B817EB">
      <w:pPr>
        <w:spacing w:line="276" w:lineRule="auto"/>
        <w:ind w:left="567" w:right="616"/>
        <w:jc w:val="both"/>
        <w:rPr>
          <w:rFonts w:ascii="Georgia" w:eastAsia="Georgia" w:hAnsi="Georgia" w:cs="Georgia"/>
          <w:sz w:val="22"/>
          <w:szCs w:val="22"/>
        </w:rPr>
      </w:pPr>
      <w:r>
        <w:rPr>
          <w:rFonts w:ascii="Georgia" w:eastAsia="Georgia" w:hAnsi="Georgia" w:cs="Georgia"/>
          <w:sz w:val="22"/>
          <w:szCs w:val="22"/>
        </w:rPr>
        <w:t>“3. Los particulares actuando como conciliadores o árbitros habilitados por las partes, en asuntos susceptibles de transacción, de conformidad con los procedimientos señalados en la ley. Tratándose de arbitraje, las leyes especiales de cada materia establecerán las reglas del proceso, sin perjuicio de que los particulares puedan acordarlas. Los árbitros, según lo determine la ley, podrán proferir sus fallos en derecho o en equidad.”</w:t>
      </w:r>
    </w:p>
    <w:p w14:paraId="75F961B7" w14:textId="77777777" w:rsidR="00F935A7" w:rsidRDefault="00F935A7">
      <w:pPr>
        <w:spacing w:line="276" w:lineRule="auto"/>
        <w:jc w:val="both"/>
        <w:rPr>
          <w:rFonts w:ascii="Georgia" w:eastAsia="Georgia" w:hAnsi="Georgia" w:cs="Georgia"/>
          <w:sz w:val="22"/>
          <w:szCs w:val="22"/>
        </w:rPr>
      </w:pPr>
    </w:p>
    <w:p w14:paraId="7B26B033" w14:textId="77777777" w:rsidR="00F935A7" w:rsidRDefault="00B817EB">
      <w:pPr>
        <w:spacing w:line="276" w:lineRule="auto"/>
        <w:jc w:val="both"/>
        <w:rPr>
          <w:rFonts w:ascii="Georgia" w:eastAsia="Georgia" w:hAnsi="Georgia" w:cs="Georgia"/>
          <w:sz w:val="22"/>
          <w:szCs w:val="22"/>
        </w:rPr>
      </w:pPr>
      <w:r>
        <w:rPr>
          <w:rFonts w:ascii="Georgia" w:eastAsia="Georgia" w:hAnsi="Georgia" w:cs="Georgia"/>
          <w:sz w:val="22"/>
          <w:szCs w:val="22"/>
        </w:rPr>
        <w:t xml:space="preserve">En línea con lo anterior, el legislador en el artículo 111 de la Ley 446 de 1998 estableció que: </w:t>
      </w:r>
    </w:p>
    <w:p w14:paraId="16429089" w14:textId="77777777" w:rsidR="00F935A7" w:rsidRDefault="00F935A7">
      <w:pPr>
        <w:spacing w:line="276" w:lineRule="auto"/>
        <w:jc w:val="both"/>
        <w:rPr>
          <w:rFonts w:ascii="Georgia" w:eastAsia="Georgia" w:hAnsi="Georgia" w:cs="Georgia"/>
          <w:sz w:val="22"/>
          <w:szCs w:val="22"/>
        </w:rPr>
      </w:pPr>
    </w:p>
    <w:p w14:paraId="12AFA2ED" w14:textId="77777777" w:rsidR="00F935A7" w:rsidRDefault="00B817EB">
      <w:pPr>
        <w:spacing w:line="276" w:lineRule="auto"/>
        <w:ind w:left="567" w:right="616"/>
        <w:jc w:val="both"/>
        <w:rPr>
          <w:rFonts w:ascii="Georgia" w:eastAsia="Georgia" w:hAnsi="Georgia" w:cs="Georgia"/>
          <w:sz w:val="22"/>
          <w:szCs w:val="22"/>
        </w:rPr>
      </w:pPr>
      <w:r>
        <w:rPr>
          <w:rFonts w:ascii="Georgia" w:eastAsia="Georgia" w:hAnsi="Georgia" w:cs="Georgia"/>
          <w:sz w:val="22"/>
          <w:szCs w:val="22"/>
        </w:rPr>
        <w:t xml:space="preserve">“El arbitraje es un mecanismo por medio del cual las partes involucradas en un conflicto de carácter transigible, defieren su solución a un tribunal arbitral, el </w:t>
      </w:r>
      <w:r>
        <w:rPr>
          <w:rFonts w:ascii="Georgia" w:eastAsia="Georgia" w:hAnsi="Georgia" w:cs="Georgia"/>
          <w:sz w:val="22"/>
          <w:szCs w:val="22"/>
        </w:rPr>
        <w:lastRenderedPageBreak/>
        <w:t xml:space="preserve">cual queda transitoriamente investido de la facultad de administrar justicia, profiriendo una decisión denominada laudo arbitral”. </w:t>
      </w:r>
    </w:p>
    <w:p w14:paraId="770A18B0" w14:textId="77777777" w:rsidR="00F935A7" w:rsidRDefault="00F935A7">
      <w:pPr>
        <w:spacing w:line="276" w:lineRule="auto"/>
        <w:jc w:val="both"/>
        <w:rPr>
          <w:rFonts w:ascii="Georgia" w:eastAsia="Georgia" w:hAnsi="Georgia" w:cs="Georgia"/>
          <w:sz w:val="22"/>
          <w:szCs w:val="22"/>
        </w:rPr>
      </w:pPr>
    </w:p>
    <w:p w14:paraId="596219C9" w14:textId="77777777" w:rsidR="00F935A7" w:rsidRDefault="00B817EB">
      <w:pPr>
        <w:spacing w:line="276" w:lineRule="auto"/>
        <w:jc w:val="both"/>
        <w:rPr>
          <w:rFonts w:ascii="Georgia" w:eastAsia="Georgia" w:hAnsi="Georgia" w:cs="Georgia"/>
          <w:sz w:val="22"/>
          <w:szCs w:val="22"/>
        </w:rPr>
      </w:pPr>
      <w:r>
        <w:rPr>
          <w:rFonts w:ascii="Georgia" w:eastAsia="Georgia" w:hAnsi="Georgia" w:cs="Georgia"/>
          <w:sz w:val="22"/>
          <w:szCs w:val="22"/>
        </w:rPr>
        <w:t>De lo anterior es claro que para el momento en el que se expidieron las leyes mencionadas (Ley 270 de 1996 y 446 de 1998), los temas objeto de arbitraje requerían como requisito fundamental que fueran susceptibles de transacción o de carácter transigible.</w:t>
      </w:r>
    </w:p>
    <w:p w14:paraId="23842BFB" w14:textId="77777777" w:rsidR="00F935A7" w:rsidRDefault="00F935A7">
      <w:pPr>
        <w:spacing w:line="276" w:lineRule="auto"/>
        <w:jc w:val="both"/>
        <w:rPr>
          <w:rFonts w:ascii="Georgia" w:eastAsia="Georgia" w:hAnsi="Georgia" w:cs="Georgia"/>
          <w:sz w:val="22"/>
          <w:szCs w:val="22"/>
        </w:rPr>
      </w:pPr>
    </w:p>
    <w:p w14:paraId="20980E9B" w14:textId="77777777" w:rsidR="00F935A7" w:rsidRDefault="00B817EB">
      <w:pPr>
        <w:spacing w:line="276" w:lineRule="auto"/>
        <w:jc w:val="both"/>
        <w:rPr>
          <w:rFonts w:ascii="Georgia" w:eastAsia="Georgia" w:hAnsi="Georgia" w:cs="Georgia"/>
          <w:sz w:val="22"/>
          <w:szCs w:val="22"/>
        </w:rPr>
      </w:pPr>
      <w:r>
        <w:rPr>
          <w:rFonts w:ascii="Georgia" w:eastAsia="Georgia" w:hAnsi="Georgia" w:cs="Georgia"/>
          <w:sz w:val="22"/>
          <w:szCs w:val="22"/>
        </w:rPr>
        <w:t xml:space="preserve">La Corte Constitucional en su jurisprudencia adoptó de manera estricta el cumplimiento del requisito fijado por el legislador para establecer los temas sobre los cuales se podría aplicar el arbitraje como mecanismo alternativo de solución de conflictos. La Sentencia C-1436 de 2000, estableció que: </w:t>
      </w:r>
    </w:p>
    <w:p w14:paraId="047522A9" w14:textId="77777777" w:rsidR="00F935A7" w:rsidRDefault="00F935A7">
      <w:pPr>
        <w:spacing w:line="276" w:lineRule="auto"/>
        <w:jc w:val="both"/>
        <w:rPr>
          <w:rFonts w:ascii="Georgia" w:eastAsia="Georgia" w:hAnsi="Georgia" w:cs="Georgia"/>
          <w:sz w:val="22"/>
          <w:szCs w:val="22"/>
        </w:rPr>
      </w:pPr>
    </w:p>
    <w:p w14:paraId="1CBF5269" w14:textId="77777777" w:rsidR="00F935A7" w:rsidRPr="00417532" w:rsidRDefault="001C6A71">
      <w:pPr>
        <w:spacing w:line="276" w:lineRule="auto"/>
        <w:ind w:left="567" w:right="616"/>
        <w:jc w:val="both"/>
        <w:rPr>
          <w:rFonts w:ascii="Georgia" w:eastAsia="Georgia" w:hAnsi="Georgia" w:cs="Georgia"/>
          <w:sz w:val="22"/>
          <w:szCs w:val="22"/>
        </w:rPr>
      </w:pPr>
      <w:sdt>
        <w:sdtPr>
          <w:rPr>
            <w:rFonts w:ascii="Georgia" w:hAnsi="Georgia"/>
          </w:rPr>
          <w:tag w:val="goog_rdk_0"/>
          <w:id w:val="1241366334"/>
        </w:sdtPr>
        <w:sdtEndPr/>
        <w:sdtContent>
          <w:r w:rsidR="00B817EB" w:rsidRPr="00417532">
            <w:rPr>
              <w:rFonts w:ascii="Georgia" w:eastAsia="Cardo" w:hAnsi="Georgia" w:cs="Cardo"/>
              <w:sz w:val="22"/>
              <w:szCs w:val="22"/>
            </w:rPr>
            <w:t xml:space="preserve">“(...) Los particulares, investidos de la facultad transitoria de administrar justicia, en su calidad de árbitros, no pueden hacer pronunciamiento alguno que tenga como fundamento determinar la legalidad de la </w:t>
          </w:r>
          <w:proofErr w:type="spellStart"/>
          <w:r w:rsidR="00B817EB" w:rsidRPr="00417532">
            <w:rPr>
              <w:rFonts w:ascii="Georgia" w:eastAsia="Cardo" w:hAnsi="Georgia" w:cs="Cardo"/>
              <w:sz w:val="22"/>
              <w:szCs w:val="22"/>
            </w:rPr>
            <w:t>actuación</w:t>
          </w:r>
          <w:proofErr w:type="spellEnd"/>
          <w:r w:rsidR="00B817EB" w:rsidRPr="00417532">
            <w:rPr>
              <w:rFonts w:ascii="Georgia" w:eastAsia="Cardo" w:hAnsi="Georgia" w:cs="Cardo"/>
              <w:sz w:val="22"/>
              <w:szCs w:val="22"/>
            </w:rPr>
            <w:t xml:space="preserve"> estatal, por cuanto corresponde al Estado, a </w:t>
          </w:r>
          <w:proofErr w:type="spellStart"/>
          <w:r w:rsidR="00B817EB" w:rsidRPr="00417532">
            <w:rPr>
              <w:rFonts w:ascii="Georgia" w:eastAsia="Cardo" w:hAnsi="Georgia" w:cs="Cardo"/>
              <w:sz w:val="22"/>
              <w:szCs w:val="22"/>
            </w:rPr>
            <w:t>través</w:t>
          </w:r>
          <w:proofErr w:type="spellEnd"/>
          <w:r w:rsidR="00B817EB" w:rsidRPr="00417532">
            <w:rPr>
              <w:rFonts w:ascii="Georgia" w:eastAsia="Cardo" w:hAnsi="Georgia" w:cs="Cardo"/>
              <w:sz w:val="22"/>
              <w:szCs w:val="22"/>
            </w:rPr>
            <w:t xml:space="preserve"> de sus jueces, emitir pronunciamientos sobre la forma como sus diversos </w:t>
          </w:r>
          <w:proofErr w:type="spellStart"/>
          <w:r w:rsidR="00B817EB" w:rsidRPr="00417532">
            <w:rPr>
              <w:rFonts w:ascii="Georgia" w:eastAsia="Cardo" w:hAnsi="Georgia" w:cs="Cardo"/>
              <w:sz w:val="22"/>
              <w:szCs w:val="22"/>
            </w:rPr>
            <w:t>órganos</w:t>
          </w:r>
          <w:proofErr w:type="spellEnd"/>
          <w:r w:rsidR="00B817EB" w:rsidRPr="00417532">
            <w:rPr>
              <w:rFonts w:ascii="Georgia" w:eastAsia="Cardo" w:hAnsi="Georgia" w:cs="Cardo"/>
              <w:sz w:val="22"/>
              <w:szCs w:val="22"/>
            </w:rPr>
            <w:t xml:space="preserve"> </w:t>
          </w:r>
          <w:proofErr w:type="spellStart"/>
          <w:r w:rsidR="00B817EB" w:rsidRPr="00417532">
            <w:rPr>
              <w:rFonts w:ascii="Georgia" w:eastAsia="Cardo" w:hAnsi="Georgia" w:cs="Cardo"/>
              <w:sz w:val="22"/>
              <w:szCs w:val="22"/>
            </w:rPr>
            <w:t>están</w:t>
          </w:r>
          <w:proofErr w:type="spellEnd"/>
          <w:r w:rsidR="00B817EB" w:rsidRPr="00417532">
            <w:rPr>
              <w:rFonts w:ascii="Georgia" w:eastAsia="Cardo" w:hAnsi="Georgia" w:cs="Cardo"/>
              <w:sz w:val="22"/>
              <w:szCs w:val="22"/>
            </w:rPr>
            <w:t xml:space="preserve"> desarrollando sus potestades y competencias. En este orden de ideas, esta potestad no puede quedar librada a los particulares, </w:t>
          </w:r>
          <w:proofErr w:type="spellStart"/>
          <w:r w:rsidR="00B817EB" w:rsidRPr="00417532">
            <w:rPr>
              <w:rFonts w:ascii="Georgia" w:eastAsia="Cardo" w:hAnsi="Georgia" w:cs="Cardo"/>
              <w:sz w:val="22"/>
              <w:szCs w:val="22"/>
            </w:rPr>
            <w:t>asi</w:t>
          </w:r>
          <w:proofErr w:type="spellEnd"/>
          <w:r w:rsidR="00B817EB" w:rsidRPr="00417532">
            <w:rPr>
              <w:rFonts w:ascii="Georgia" w:eastAsia="Cardo" w:hAnsi="Georgia" w:cs="Cardo"/>
              <w:sz w:val="22"/>
              <w:szCs w:val="22"/>
            </w:rPr>
            <w:t xml:space="preserve">́ </w:t>
          </w:r>
          <w:proofErr w:type="spellStart"/>
          <w:r w:rsidR="00B817EB" w:rsidRPr="00417532">
            <w:rPr>
              <w:rFonts w:ascii="Georgia" w:eastAsia="Cardo" w:hAnsi="Georgia" w:cs="Cardo"/>
              <w:sz w:val="22"/>
              <w:szCs w:val="22"/>
            </w:rPr>
            <w:t>éstos</w:t>
          </w:r>
          <w:proofErr w:type="spellEnd"/>
          <w:r w:rsidR="00B817EB" w:rsidRPr="00417532">
            <w:rPr>
              <w:rFonts w:ascii="Georgia" w:eastAsia="Cardo" w:hAnsi="Georgia" w:cs="Cardo"/>
              <w:sz w:val="22"/>
              <w:szCs w:val="22"/>
            </w:rPr>
            <w:t xml:space="preserve"> </w:t>
          </w:r>
          <w:proofErr w:type="spellStart"/>
          <w:r w:rsidR="00B817EB" w:rsidRPr="00417532">
            <w:rPr>
              <w:rFonts w:ascii="Georgia" w:eastAsia="Cardo" w:hAnsi="Georgia" w:cs="Cardo"/>
              <w:sz w:val="22"/>
              <w:szCs w:val="22"/>
            </w:rPr>
            <w:t>estén</w:t>
          </w:r>
          <w:proofErr w:type="spellEnd"/>
          <w:r w:rsidR="00B817EB" w:rsidRPr="00417532">
            <w:rPr>
              <w:rFonts w:ascii="Georgia" w:eastAsia="Cardo" w:hAnsi="Georgia" w:cs="Cardo"/>
              <w:sz w:val="22"/>
              <w:szCs w:val="22"/>
            </w:rPr>
            <w:t xml:space="preserve"> investidos transitoriamente de la facultad de administrar justicia, por cuanto a ellos </w:t>
          </w:r>
          <w:proofErr w:type="spellStart"/>
          <w:r w:rsidR="00B817EB" w:rsidRPr="00417532">
            <w:rPr>
              <w:rFonts w:ascii="Georgia" w:eastAsia="Cardo" w:hAnsi="Georgia" w:cs="Cardo"/>
              <w:sz w:val="22"/>
              <w:szCs w:val="22"/>
            </w:rPr>
            <w:t>sólo</w:t>
          </w:r>
          <w:proofErr w:type="spellEnd"/>
          <w:r w:rsidR="00B817EB" w:rsidRPr="00417532">
            <w:rPr>
              <w:rFonts w:ascii="Georgia" w:eastAsia="Cardo" w:hAnsi="Georgia" w:cs="Cardo"/>
              <w:sz w:val="22"/>
              <w:szCs w:val="22"/>
            </w:rPr>
            <w:t xml:space="preserve"> les compete pronunciarse sobre aspectos que las partes en conflicto pueden disponer, y el orden </w:t>
          </w:r>
          <w:proofErr w:type="spellStart"/>
          <w:r w:rsidR="00B817EB" w:rsidRPr="00417532">
            <w:rPr>
              <w:rFonts w:ascii="Georgia" w:eastAsia="Cardo" w:hAnsi="Georgia" w:cs="Cardo"/>
              <w:sz w:val="22"/>
              <w:szCs w:val="22"/>
            </w:rPr>
            <w:t>jurídico</w:t>
          </w:r>
          <w:proofErr w:type="spellEnd"/>
          <w:r w:rsidR="00B817EB" w:rsidRPr="00417532">
            <w:rPr>
              <w:rFonts w:ascii="Georgia" w:eastAsia="Cardo" w:hAnsi="Georgia" w:cs="Cardo"/>
              <w:sz w:val="22"/>
              <w:szCs w:val="22"/>
            </w:rPr>
            <w:t xml:space="preserve">, en este sentido, no es objeto de </w:t>
          </w:r>
          <w:proofErr w:type="spellStart"/>
          <w:r w:rsidR="00B817EB" w:rsidRPr="00417532">
            <w:rPr>
              <w:rFonts w:ascii="Georgia" w:eastAsia="Cardo" w:hAnsi="Georgia" w:cs="Cardo"/>
              <w:sz w:val="22"/>
              <w:szCs w:val="22"/>
            </w:rPr>
            <w:t>disposición</w:t>
          </w:r>
          <w:proofErr w:type="spellEnd"/>
          <w:r w:rsidR="00B817EB" w:rsidRPr="00417532">
            <w:rPr>
              <w:rFonts w:ascii="Georgia" w:eastAsia="Cardo" w:hAnsi="Georgia" w:cs="Cardo"/>
              <w:sz w:val="22"/>
              <w:szCs w:val="22"/>
            </w:rPr>
            <w:t xml:space="preserve">, pues se entiende que cuando la </w:t>
          </w:r>
          <w:proofErr w:type="spellStart"/>
          <w:r w:rsidR="00B817EB" w:rsidRPr="00417532">
            <w:rPr>
              <w:rFonts w:ascii="Georgia" w:eastAsia="Cardo" w:hAnsi="Georgia" w:cs="Cardo"/>
              <w:sz w:val="22"/>
              <w:szCs w:val="22"/>
            </w:rPr>
            <w:t>administración</w:t>
          </w:r>
          <w:proofErr w:type="spellEnd"/>
          <w:r w:rsidR="00B817EB" w:rsidRPr="00417532">
            <w:rPr>
              <w:rFonts w:ascii="Georgia" w:eastAsia="Cardo" w:hAnsi="Georgia" w:cs="Cardo"/>
              <w:sz w:val="22"/>
              <w:szCs w:val="22"/>
            </w:rPr>
            <w:t xml:space="preserve"> dicta un acto administrativo lo hace en uso de las potestades que la </w:t>
          </w:r>
          <w:proofErr w:type="spellStart"/>
          <w:r w:rsidR="00B817EB" w:rsidRPr="00417532">
            <w:rPr>
              <w:rFonts w:ascii="Georgia" w:eastAsia="Cardo" w:hAnsi="Georgia" w:cs="Cardo"/>
              <w:sz w:val="22"/>
              <w:szCs w:val="22"/>
            </w:rPr>
            <w:t>Constitución</w:t>
          </w:r>
          <w:proofErr w:type="spellEnd"/>
          <w:r w:rsidR="00B817EB" w:rsidRPr="00417532">
            <w:rPr>
              <w:rFonts w:ascii="Georgia" w:eastAsia="Cardo" w:hAnsi="Georgia" w:cs="Cardo"/>
              <w:sz w:val="22"/>
              <w:szCs w:val="22"/>
            </w:rPr>
            <w:t xml:space="preserve"> y la ley le han asignado, sin que a los particulares les pueda asistir la facultad de emitir fallos sobre ese particular. El pronunciamiento en este campo, es exclusivo de la </w:t>
          </w:r>
          <w:proofErr w:type="spellStart"/>
          <w:r w:rsidR="00B817EB" w:rsidRPr="00417532">
            <w:rPr>
              <w:rFonts w:ascii="Georgia" w:eastAsia="Cardo" w:hAnsi="Georgia" w:cs="Cardo"/>
              <w:sz w:val="22"/>
              <w:szCs w:val="22"/>
            </w:rPr>
            <w:t>jurisdicción</w:t>
          </w:r>
          <w:proofErr w:type="spellEnd"/>
          <w:r w:rsidR="00B817EB" w:rsidRPr="00417532">
            <w:rPr>
              <w:rFonts w:ascii="Georgia" w:eastAsia="Cardo" w:hAnsi="Georgia" w:cs="Cardo"/>
              <w:sz w:val="22"/>
              <w:szCs w:val="22"/>
            </w:rPr>
            <w:t xml:space="preserve">, por tratarse de aspectos que tocan con el orden </w:t>
          </w:r>
          <w:proofErr w:type="spellStart"/>
          <w:r w:rsidR="00B817EB" w:rsidRPr="00417532">
            <w:rPr>
              <w:rFonts w:ascii="Georgia" w:eastAsia="Cardo" w:hAnsi="Georgia" w:cs="Cardo"/>
              <w:sz w:val="22"/>
              <w:szCs w:val="22"/>
            </w:rPr>
            <w:t>público</w:t>
          </w:r>
          <w:proofErr w:type="spellEnd"/>
          <w:r w:rsidR="00B817EB" w:rsidRPr="00417532">
            <w:rPr>
              <w:rFonts w:ascii="Georgia" w:eastAsia="Cardo" w:hAnsi="Georgia" w:cs="Cardo"/>
              <w:sz w:val="22"/>
              <w:szCs w:val="22"/>
            </w:rPr>
            <w:t xml:space="preserve"> normativo, que no es susceptible de disposición alguna.</w:t>
          </w:r>
        </w:sdtContent>
      </w:sdt>
    </w:p>
    <w:p w14:paraId="72C955A4" w14:textId="77777777" w:rsidR="00F935A7" w:rsidRPr="00417532" w:rsidRDefault="00F935A7">
      <w:pPr>
        <w:spacing w:line="276" w:lineRule="auto"/>
        <w:ind w:left="567" w:right="616"/>
        <w:jc w:val="both"/>
        <w:rPr>
          <w:rFonts w:ascii="Georgia" w:eastAsia="Georgia" w:hAnsi="Georgia" w:cs="Georgia"/>
          <w:sz w:val="22"/>
          <w:szCs w:val="22"/>
        </w:rPr>
      </w:pPr>
    </w:p>
    <w:p w14:paraId="30E76A11" w14:textId="77777777" w:rsidR="00F935A7" w:rsidRPr="00417532" w:rsidRDefault="00B817EB">
      <w:pPr>
        <w:spacing w:line="276" w:lineRule="auto"/>
        <w:ind w:left="567" w:right="616"/>
        <w:jc w:val="both"/>
        <w:rPr>
          <w:rFonts w:ascii="Georgia" w:eastAsia="Georgia" w:hAnsi="Georgia" w:cs="Georgia"/>
          <w:sz w:val="22"/>
          <w:szCs w:val="22"/>
        </w:rPr>
      </w:pPr>
      <w:r w:rsidRPr="00417532">
        <w:rPr>
          <w:rFonts w:ascii="Georgia" w:eastAsia="Georgia" w:hAnsi="Georgia" w:cs="Georgia"/>
          <w:sz w:val="22"/>
          <w:szCs w:val="22"/>
        </w:rPr>
        <w:t xml:space="preserve">(...) </w:t>
      </w:r>
    </w:p>
    <w:p w14:paraId="38DCE0D3" w14:textId="77777777" w:rsidR="00F935A7" w:rsidRPr="00417532" w:rsidRDefault="00F935A7">
      <w:pPr>
        <w:spacing w:line="276" w:lineRule="auto"/>
        <w:ind w:left="567" w:right="616"/>
        <w:jc w:val="both"/>
        <w:rPr>
          <w:rFonts w:ascii="Georgia" w:eastAsia="Georgia" w:hAnsi="Georgia" w:cs="Georgia"/>
          <w:sz w:val="22"/>
          <w:szCs w:val="22"/>
        </w:rPr>
      </w:pPr>
    </w:p>
    <w:p w14:paraId="0CA9BF8B" w14:textId="77777777" w:rsidR="00F935A7" w:rsidRPr="00417532" w:rsidRDefault="001C6A71">
      <w:pPr>
        <w:spacing w:line="276" w:lineRule="auto"/>
        <w:ind w:left="567" w:right="616"/>
        <w:jc w:val="both"/>
        <w:rPr>
          <w:rFonts w:ascii="Georgia" w:eastAsia="Georgia" w:hAnsi="Georgia" w:cs="Georgia"/>
          <w:sz w:val="22"/>
          <w:szCs w:val="22"/>
        </w:rPr>
      </w:pPr>
      <w:sdt>
        <w:sdtPr>
          <w:rPr>
            <w:rFonts w:ascii="Georgia" w:hAnsi="Georgia"/>
          </w:rPr>
          <w:tag w:val="goog_rdk_1"/>
          <w:id w:val="304274257"/>
        </w:sdtPr>
        <w:sdtEndPr/>
        <w:sdtContent>
          <w:r w:rsidR="00B817EB" w:rsidRPr="00417532">
            <w:rPr>
              <w:rFonts w:ascii="Georgia" w:eastAsia="Cardo" w:hAnsi="Georgia" w:cs="Cardo"/>
              <w:sz w:val="22"/>
              <w:szCs w:val="22"/>
            </w:rPr>
            <w:t xml:space="preserve">Significa lo anterior que cuando la materia sujeta a </w:t>
          </w:r>
          <w:proofErr w:type="spellStart"/>
          <w:r w:rsidR="00B817EB" w:rsidRPr="00417532">
            <w:rPr>
              <w:rFonts w:ascii="Georgia" w:eastAsia="Cardo" w:hAnsi="Georgia" w:cs="Cardo"/>
              <w:sz w:val="22"/>
              <w:szCs w:val="22"/>
            </w:rPr>
            <w:t>decisión</w:t>
          </w:r>
          <w:proofErr w:type="spellEnd"/>
          <w:r w:rsidR="00B817EB" w:rsidRPr="00417532">
            <w:rPr>
              <w:rFonts w:ascii="Georgia" w:eastAsia="Cardo" w:hAnsi="Georgia" w:cs="Cardo"/>
              <w:sz w:val="22"/>
              <w:szCs w:val="22"/>
            </w:rPr>
            <w:t xml:space="preserve"> de los </w:t>
          </w:r>
          <w:proofErr w:type="spellStart"/>
          <w:r w:rsidR="00B817EB" w:rsidRPr="00417532">
            <w:rPr>
              <w:rFonts w:ascii="Georgia" w:eastAsia="Cardo" w:hAnsi="Georgia" w:cs="Cardo"/>
              <w:sz w:val="22"/>
              <w:szCs w:val="22"/>
            </w:rPr>
            <w:t>árbitros</w:t>
          </w:r>
          <w:proofErr w:type="spellEnd"/>
          <w:r w:rsidR="00B817EB" w:rsidRPr="00417532">
            <w:rPr>
              <w:rFonts w:ascii="Georgia" w:eastAsia="Cardo" w:hAnsi="Georgia" w:cs="Cardo"/>
              <w:sz w:val="22"/>
              <w:szCs w:val="22"/>
            </w:rPr>
            <w:t xml:space="preserve">, se refiera exclusivamente a discusiones de </w:t>
          </w:r>
          <w:proofErr w:type="spellStart"/>
          <w:r w:rsidR="00B817EB" w:rsidRPr="00417532">
            <w:rPr>
              <w:rFonts w:ascii="Georgia" w:eastAsia="Cardo" w:hAnsi="Georgia" w:cs="Cardo"/>
              <w:sz w:val="22"/>
              <w:szCs w:val="22"/>
            </w:rPr>
            <w:t>carácter</w:t>
          </w:r>
          <w:proofErr w:type="spellEnd"/>
          <w:r w:rsidR="00B817EB" w:rsidRPr="00417532">
            <w:rPr>
              <w:rFonts w:ascii="Georgia" w:eastAsia="Cardo" w:hAnsi="Georgia" w:cs="Cardo"/>
              <w:sz w:val="22"/>
              <w:szCs w:val="22"/>
            </w:rPr>
            <w:t xml:space="preserve"> patrimonial que tengan como causa un acto administrativo, </w:t>
          </w:r>
          <w:proofErr w:type="spellStart"/>
          <w:r w:rsidR="00B817EB" w:rsidRPr="00417532">
            <w:rPr>
              <w:rFonts w:ascii="Georgia" w:eastAsia="Cardo" w:hAnsi="Georgia" w:cs="Cardo"/>
              <w:sz w:val="22"/>
              <w:szCs w:val="22"/>
            </w:rPr>
            <w:t>éstos</w:t>
          </w:r>
          <w:proofErr w:type="spellEnd"/>
          <w:r w:rsidR="00B817EB" w:rsidRPr="00417532">
            <w:rPr>
              <w:rFonts w:ascii="Georgia" w:eastAsia="Cardo" w:hAnsi="Georgia" w:cs="Cardo"/>
              <w:sz w:val="22"/>
              <w:szCs w:val="22"/>
            </w:rPr>
            <w:t xml:space="preserve"> </w:t>
          </w:r>
          <w:proofErr w:type="spellStart"/>
          <w:r w:rsidR="00B817EB" w:rsidRPr="00417532">
            <w:rPr>
              <w:rFonts w:ascii="Georgia" w:eastAsia="Cardo" w:hAnsi="Georgia" w:cs="Cardo"/>
              <w:sz w:val="22"/>
              <w:szCs w:val="22"/>
            </w:rPr>
            <w:t>podrán</w:t>
          </w:r>
          <w:proofErr w:type="spellEnd"/>
          <w:r w:rsidR="00B817EB" w:rsidRPr="00417532">
            <w:rPr>
              <w:rFonts w:ascii="Georgia" w:eastAsia="Cardo" w:hAnsi="Georgia" w:cs="Cardo"/>
              <w:sz w:val="22"/>
              <w:szCs w:val="22"/>
            </w:rPr>
            <w:t xml:space="preserve"> pronunciarse, como jueces de </w:t>
          </w:r>
          <w:proofErr w:type="spellStart"/>
          <w:r w:rsidR="00B817EB" w:rsidRPr="00417532">
            <w:rPr>
              <w:rFonts w:ascii="Georgia" w:eastAsia="Cardo" w:hAnsi="Georgia" w:cs="Cardo"/>
              <w:sz w:val="22"/>
              <w:szCs w:val="22"/>
            </w:rPr>
            <w:t>carácter</w:t>
          </w:r>
          <w:proofErr w:type="spellEnd"/>
          <w:r w:rsidR="00B817EB" w:rsidRPr="00417532">
            <w:rPr>
              <w:rFonts w:ascii="Georgia" w:eastAsia="Cardo" w:hAnsi="Georgia" w:cs="Cardo"/>
              <w:sz w:val="22"/>
              <w:szCs w:val="22"/>
            </w:rPr>
            <w:t xml:space="preserve"> transitorio. </w:t>
          </w:r>
          <w:proofErr w:type="spellStart"/>
          <w:r w:rsidR="00B817EB" w:rsidRPr="00417532">
            <w:rPr>
              <w:rFonts w:ascii="Georgia" w:eastAsia="Cardo" w:hAnsi="Georgia" w:cs="Cardo"/>
              <w:sz w:val="22"/>
              <w:szCs w:val="22"/>
            </w:rPr>
            <w:t>Más</w:t>
          </w:r>
          <w:proofErr w:type="spellEnd"/>
          <w:r w:rsidR="00B817EB" w:rsidRPr="00417532">
            <w:rPr>
              <w:rFonts w:ascii="Georgia" w:eastAsia="Cardo" w:hAnsi="Georgia" w:cs="Cardo"/>
              <w:sz w:val="22"/>
              <w:szCs w:val="22"/>
            </w:rPr>
            <w:t xml:space="preserve">, en </w:t>
          </w:r>
          <w:proofErr w:type="spellStart"/>
          <w:r w:rsidR="00B817EB" w:rsidRPr="00417532">
            <w:rPr>
              <w:rFonts w:ascii="Georgia" w:eastAsia="Cardo" w:hAnsi="Georgia" w:cs="Cardo"/>
              <w:sz w:val="22"/>
              <w:szCs w:val="22"/>
            </w:rPr>
            <w:t>ningún</w:t>
          </w:r>
          <w:proofErr w:type="spellEnd"/>
          <w:r w:rsidR="00B817EB" w:rsidRPr="00417532">
            <w:rPr>
              <w:rFonts w:ascii="Georgia" w:eastAsia="Cardo" w:hAnsi="Georgia" w:cs="Cardo"/>
              <w:sz w:val="22"/>
              <w:szCs w:val="22"/>
            </w:rPr>
            <w:t xml:space="preserve"> caso la investidura de </w:t>
          </w:r>
          <w:proofErr w:type="spellStart"/>
          <w:r w:rsidR="00B817EB" w:rsidRPr="00417532">
            <w:rPr>
              <w:rFonts w:ascii="Georgia" w:eastAsia="Cardo" w:hAnsi="Georgia" w:cs="Cardo"/>
              <w:sz w:val="22"/>
              <w:szCs w:val="22"/>
            </w:rPr>
            <w:t>árbitros</w:t>
          </w:r>
          <w:proofErr w:type="spellEnd"/>
          <w:r w:rsidR="00B817EB" w:rsidRPr="00417532">
            <w:rPr>
              <w:rFonts w:ascii="Georgia" w:eastAsia="Cardo" w:hAnsi="Georgia" w:cs="Cardo"/>
              <w:sz w:val="22"/>
              <w:szCs w:val="22"/>
            </w:rPr>
            <w:t xml:space="preserve"> les otorga competencia para fallar sobre la legalidad de actos administrativos como los que declaran la caducidad de un contrato estatal, o su </w:t>
          </w:r>
          <w:proofErr w:type="spellStart"/>
          <w:r w:rsidR="00B817EB" w:rsidRPr="00417532">
            <w:rPr>
              <w:rFonts w:ascii="Georgia" w:eastAsia="Cardo" w:hAnsi="Georgia" w:cs="Cardo"/>
              <w:sz w:val="22"/>
              <w:szCs w:val="22"/>
            </w:rPr>
            <w:t>terminación</w:t>
          </w:r>
          <w:proofErr w:type="spellEnd"/>
          <w:r w:rsidR="00B817EB" w:rsidRPr="00417532">
            <w:rPr>
              <w:rFonts w:ascii="Georgia" w:eastAsia="Cardo" w:hAnsi="Georgia" w:cs="Cardo"/>
              <w:sz w:val="22"/>
              <w:szCs w:val="22"/>
            </w:rPr>
            <w:t xml:space="preserve"> unilateral, su </w:t>
          </w:r>
          <w:proofErr w:type="spellStart"/>
          <w:r w:rsidR="00B817EB" w:rsidRPr="00417532">
            <w:rPr>
              <w:rFonts w:ascii="Georgia" w:eastAsia="Cardo" w:hAnsi="Georgia" w:cs="Cardo"/>
              <w:sz w:val="22"/>
              <w:szCs w:val="22"/>
            </w:rPr>
            <w:t>modificación</w:t>
          </w:r>
          <w:proofErr w:type="spellEnd"/>
          <w:r w:rsidR="00B817EB" w:rsidRPr="00417532">
            <w:rPr>
              <w:rFonts w:ascii="Georgia" w:eastAsia="Cardo" w:hAnsi="Georgia" w:cs="Cardo"/>
              <w:sz w:val="22"/>
              <w:szCs w:val="22"/>
            </w:rPr>
            <w:t xml:space="preserve"> unilateral o la </w:t>
          </w:r>
          <w:proofErr w:type="spellStart"/>
          <w:r w:rsidR="00B817EB" w:rsidRPr="00417532">
            <w:rPr>
              <w:rFonts w:ascii="Georgia" w:eastAsia="Cardo" w:hAnsi="Georgia" w:cs="Cardo"/>
              <w:sz w:val="22"/>
              <w:szCs w:val="22"/>
            </w:rPr>
            <w:t>interpretación</w:t>
          </w:r>
          <w:proofErr w:type="spellEnd"/>
          <w:r w:rsidR="00B817EB" w:rsidRPr="00417532">
            <w:rPr>
              <w:rFonts w:ascii="Georgia" w:eastAsia="Cardo" w:hAnsi="Georgia" w:cs="Cardo"/>
              <w:sz w:val="22"/>
              <w:szCs w:val="22"/>
            </w:rPr>
            <w:t xml:space="preserve"> unilateral, pues, en todas estas </w:t>
          </w:r>
          <w:proofErr w:type="spellStart"/>
          <w:r w:rsidR="00B817EB" w:rsidRPr="00417532">
            <w:rPr>
              <w:rFonts w:ascii="Georgia" w:eastAsia="Cardo" w:hAnsi="Georgia" w:cs="Cardo"/>
              <w:sz w:val="22"/>
              <w:szCs w:val="22"/>
            </w:rPr>
            <w:t>hipótesis</w:t>
          </w:r>
          <w:proofErr w:type="spellEnd"/>
          <w:r w:rsidR="00B817EB" w:rsidRPr="00417532">
            <w:rPr>
              <w:rFonts w:ascii="Georgia" w:eastAsia="Cardo" w:hAnsi="Georgia" w:cs="Cardo"/>
              <w:sz w:val="22"/>
              <w:szCs w:val="22"/>
            </w:rPr>
            <w:t xml:space="preserve">, el Estado </w:t>
          </w:r>
          <w:proofErr w:type="spellStart"/>
          <w:r w:rsidR="00B817EB" w:rsidRPr="00417532">
            <w:rPr>
              <w:rFonts w:ascii="Georgia" w:eastAsia="Cardo" w:hAnsi="Georgia" w:cs="Cardo"/>
              <w:sz w:val="22"/>
              <w:szCs w:val="22"/>
            </w:rPr>
            <w:t>actúa</w:t>
          </w:r>
          <w:proofErr w:type="spellEnd"/>
          <w:r w:rsidR="00B817EB" w:rsidRPr="00417532">
            <w:rPr>
              <w:rFonts w:ascii="Georgia" w:eastAsia="Cardo" w:hAnsi="Georgia" w:cs="Cardo"/>
              <w:sz w:val="22"/>
              <w:szCs w:val="22"/>
            </w:rPr>
            <w:t xml:space="preserve"> en ejercicio de una </w:t>
          </w:r>
          <w:proofErr w:type="spellStart"/>
          <w:r w:rsidR="00B817EB" w:rsidRPr="00417532">
            <w:rPr>
              <w:rFonts w:ascii="Georgia" w:eastAsia="Cardo" w:hAnsi="Georgia" w:cs="Cardo"/>
              <w:sz w:val="22"/>
              <w:szCs w:val="22"/>
            </w:rPr>
            <w:t>función</w:t>
          </w:r>
          <w:proofErr w:type="spellEnd"/>
          <w:r w:rsidR="00B817EB" w:rsidRPr="00417532">
            <w:rPr>
              <w:rFonts w:ascii="Georgia" w:eastAsia="Cardo" w:hAnsi="Georgia" w:cs="Cardo"/>
              <w:sz w:val="22"/>
              <w:szCs w:val="22"/>
            </w:rPr>
            <w:t xml:space="preserve"> </w:t>
          </w:r>
          <w:proofErr w:type="spellStart"/>
          <w:r w:rsidR="00B817EB" w:rsidRPr="00417532">
            <w:rPr>
              <w:rFonts w:ascii="Georgia" w:eastAsia="Cardo" w:hAnsi="Georgia" w:cs="Cardo"/>
              <w:sz w:val="22"/>
              <w:szCs w:val="22"/>
            </w:rPr>
            <w:t>pública</w:t>
          </w:r>
          <w:proofErr w:type="spellEnd"/>
          <w:r w:rsidR="00B817EB" w:rsidRPr="00417532">
            <w:rPr>
              <w:rFonts w:ascii="Georgia" w:eastAsia="Cardo" w:hAnsi="Georgia" w:cs="Cardo"/>
              <w:sz w:val="22"/>
              <w:szCs w:val="22"/>
            </w:rPr>
            <w:t xml:space="preserve">, en defensa del </w:t>
          </w:r>
          <w:proofErr w:type="spellStart"/>
          <w:r w:rsidR="00B817EB" w:rsidRPr="00417532">
            <w:rPr>
              <w:rFonts w:ascii="Georgia" w:eastAsia="Cardo" w:hAnsi="Georgia" w:cs="Cardo"/>
              <w:sz w:val="22"/>
              <w:szCs w:val="22"/>
            </w:rPr>
            <w:t>interés</w:t>
          </w:r>
          <w:proofErr w:type="spellEnd"/>
          <w:r w:rsidR="00B817EB" w:rsidRPr="00417532">
            <w:rPr>
              <w:rFonts w:ascii="Georgia" w:eastAsia="Cardo" w:hAnsi="Georgia" w:cs="Cardo"/>
              <w:sz w:val="22"/>
              <w:szCs w:val="22"/>
            </w:rPr>
            <w:t xml:space="preserve"> general que, por ser de orden </w:t>
          </w:r>
          <w:proofErr w:type="spellStart"/>
          <w:r w:rsidR="00B817EB" w:rsidRPr="00417532">
            <w:rPr>
              <w:rFonts w:ascii="Georgia" w:eastAsia="Cardo" w:hAnsi="Georgia" w:cs="Cardo"/>
              <w:sz w:val="22"/>
              <w:szCs w:val="22"/>
            </w:rPr>
            <w:t>público</w:t>
          </w:r>
          <w:proofErr w:type="spellEnd"/>
          <w:r w:rsidR="00B817EB" w:rsidRPr="00417532">
            <w:rPr>
              <w:rFonts w:ascii="Georgia" w:eastAsia="Cardo" w:hAnsi="Georgia" w:cs="Cardo"/>
              <w:sz w:val="22"/>
              <w:szCs w:val="22"/>
            </w:rPr>
            <w:t xml:space="preserve">, no pude ser objeto de disponibilidad sino que, en caso de controversia, ella ha de ser definida por la </w:t>
          </w:r>
          <w:proofErr w:type="spellStart"/>
          <w:r w:rsidR="00B817EB" w:rsidRPr="00417532">
            <w:rPr>
              <w:rFonts w:ascii="Georgia" w:eastAsia="Cardo" w:hAnsi="Georgia" w:cs="Cardo"/>
              <w:sz w:val="22"/>
              <w:szCs w:val="22"/>
            </w:rPr>
            <w:lastRenderedPageBreak/>
            <w:t>jurisdicción</w:t>
          </w:r>
          <w:proofErr w:type="spellEnd"/>
          <w:r w:rsidR="00B817EB" w:rsidRPr="00417532">
            <w:rPr>
              <w:rFonts w:ascii="Georgia" w:eastAsia="Cardo" w:hAnsi="Georgia" w:cs="Cardo"/>
              <w:sz w:val="22"/>
              <w:szCs w:val="22"/>
            </w:rPr>
            <w:t xml:space="preserve"> contencioso administrativa, que, como se sabe, es el juez natural de la legalidad de los actos de la </w:t>
          </w:r>
          <w:proofErr w:type="spellStart"/>
          <w:r w:rsidR="00B817EB" w:rsidRPr="00417532">
            <w:rPr>
              <w:rFonts w:ascii="Georgia" w:eastAsia="Cardo" w:hAnsi="Georgia" w:cs="Cardo"/>
              <w:sz w:val="22"/>
              <w:szCs w:val="22"/>
            </w:rPr>
            <w:t>administración</w:t>
          </w:r>
          <w:proofErr w:type="spellEnd"/>
          <w:r w:rsidR="00B817EB" w:rsidRPr="00417532">
            <w:rPr>
              <w:rFonts w:ascii="Georgia" w:eastAsia="Cardo" w:hAnsi="Georgia" w:cs="Cardo"/>
              <w:sz w:val="22"/>
              <w:szCs w:val="22"/>
            </w:rPr>
            <w:t xml:space="preserve">, conforme a lo dispuesto por los </w:t>
          </w:r>
          <w:proofErr w:type="spellStart"/>
          <w:r w:rsidR="00B817EB" w:rsidRPr="00417532">
            <w:rPr>
              <w:rFonts w:ascii="Georgia" w:eastAsia="Cardo" w:hAnsi="Georgia" w:cs="Cardo"/>
              <w:sz w:val="22"/>
              <w:szCs w:val="22"/>
            </w:rPr>
            <w:t>artículos</w:t>
          </w:r>
          <w:proofErr w:type="spellEnd"/>
          <w:r w:rsidR="00B817EB" w:rsidRPr="00417532">
            <w:rPr>
              <w:rFonts w:ascii="Georgia" w:eastAsia="Cardo" w:hAnsi="Georgia" w:cs="Cardo"/>
              <w:sz w:val="22"/>
              <w:szCs w:val="22"/>
            </w:rPr>
            <w:t xml:space="preserve"> 236, 237 y 238 de la Carta </w:t>
          </w:r>
          <w:proofErr w:type="spellStart"/>
          <w:r w:rsidR="00B817EB" w:rsidRPr="00417532">
            <w:rPr>
              <w:rFonts w:ascii="Georgia" w:eastAsia="Cardo" w:hAnsi="Georgia" w:cs="Cardo"/>
              <w:sz w:val="22"/>
              <w:szCs w:val="22"/>
            </w:rPr>
            <w:t>Política</w:t>
          </w:r>
          <w:proofErr w:type="spellEnd"/>
          <w:r w:rsidR="00B817EB" w:rsidRPr="00417532">
            <w:rPr>
              <w:rFonts w:ascii="Georgia" w:eastAsia="Cardo" w:hAnsi="Georgia" w:cs="Cardo"/>
              <w:sz w:val="22"/>
              <w:szCs w:val="22"/>
            </w:rPr>
            <w:t xml:space="preserve">. (...).” </w:t>
          </w:r>
        </w:sdtContent>
      </w:sdt>
    </w:p>
    <w:p w14:paraId="6725F682" w14:textId="77777777" w:rsidR="00F935A7" w:rsidRDefault="00F935A7">
      <w:pPr>
        <w:spacing w:line="276" w:lineRule="auto"/>
        <w:jc w:val="both"/>
        <w:rPr>
          <w:rFonts w:ascii="Georgia" w:eastAsia="Georgia" w:hAnsi="Georgia" w:cs="Georgia"/>
          <w:sz w:val="22"/>
          <w:szCs w:val="22"/>
        </w:rPr>
      </w:pPr>
    </w:p>
    <w:p w14:paraId="366ED037" w14:textId="77777777" w:rsidR="00F935A7" w:rsidRDefault="00B817EB">
      <w:pPr>
        <w:spacing w:line="276" w:lineRule="auto"/>
        <w:jc w:val="both"/>
        <w:rPr>
          <w:rFonts w:ascii="Georgia" w:eastAsia="Georgia" w:hAnsi="Georgia" w:cs="Georgia"/>
          <w:sz w:val="22"/>
          <w:szCs w:val="22"/>
        </w:rPr>
      </w:pPr>
      <w:r>
        <w:rPr>
          <w:rFonts w:ascii="Georgia" w:eastAsia="Georgia" w:hAnsi="Georgia" w:cs="Georgia"/>
          <w:sz w:val="22"/>
          <w:szCs w:val="22"/>
        </w:rPr>
        <w:t xml:space="preserve">Adicionalmente, la Corte Constitucional en la Sentencia SU-174 de 2007, señaló que: </w:t>
      </w:r>
    </w:p>
    <w:p w14:paraId="5436928A" w14:textId="77777777" w:rsidR="00F935A7" w:rsidRDefault="00F935A7">
      <w:pPr>
        <w:spacing w:line="276" w:lineRule="auto"/>
        <w:jc w:val="both"/>
        <w:rPr>
          <w:rFonts w:ascii="Georgia" w:eastAsia="Georgia" w:hAnsi="Georgia" w:cs="Georgia"/>
          <w:sz w:val="22"/>
          <w:szCs w:val="22"/>
        </w:rPr>
      </w:pPr>
    </w:p>
    <w:p w14:paraId="4CA099B0" w14:textId="77777777" w:rsidR="00F935A7" w:rsidRDefault="001C6A71">
      <w:pPr>
        <w:spacing w:line="276" w:lineRule="auto"/>
        <w:ind w:left="567" w:right="616"/>
        <w:jc w:val="both"/>
        <w:rPr>
          <w:rFonts w:ascii="Georgia" w:eastAsia="Georgia" w:hAnsi="Georgia" w:cs="Georgia"/>
          <w:sz w:val="22"/>
          <w:szCs w:val="22"/>
        </w:rPr>
      </w:pPr>
      <w:sdt>
        <w:sdtPr>
          <w:rPr>
            <w:rFonts w:ascii="Georgia" w:hAnsi="Georgia"/>
          </w:rPr>
          <w:tag w:val="goog_rdk_2"/>
          <w:id w:val="665902341"/>
        </w:sdtPr>
        <w:sdtEndPr>
          <w:rPr>
            <w:rFonts w:ascii="Calibri" w:hAnsi="Calibri"/>
          </w:rPr>
        </w:sdtEndPr>
        <w:sdtContent>
          <w:r w:rsidR="00B817EB" w:rsidRPr="00417532">
            <w:rPr>
              <w:rFonts w:ascii="Georgia" w:eastAsia="Cardo" w:hAnsi="Georgia" w:cs="Cardo"/>
              <w:sz w:val="22"/>
              <w:szCs w:val="22"/>
            </w:rPr>
            <w:t xml:space="preserve">“(...) 3.1.1. </w:t>
          </w:r>
          <w:proofErr w:type="spellStart"/>
          <w:r w:rsidR="00B817EB" w:rsidRPr="00417532">
            <w:rPr>
              <w:rFonts w:ascii="Georgia" w:eastAsia="Cardo" w:hAnsi="Georgia" w:cs="Cardo"/>
              <w:sz w:val="22"/>
              <w:szCs w:val="22"/>
            </w:rPr>
            <w:t>Sólo</w:t>
          </w:r>
          <w:proofErr w:type="spellEnd"/>
          <w:r w:rsidR="00B817EB" w:rsidRPr="00417532">
            <w:rPr>
              <w:rFonts w:ascii="Georgia" w:eastAsia="Cardo" w:hAnsi="Georgia" w:cs="Cardo"/>
              <w:sz w:val="22"/>
              <w:szCs w:val="22"/>
            </w:rPr>
            <w:t xml:space="preserve"> se pueden someter a arbitramento los asuntos transigibles. La jurisprudencia constitucional ha </w:t>
          </w:r>
          <w:proofErr w:type="spellStart"/>
          <w:r w:rsidR="00B817EB" w:rsidRPr="00417532">
            <w:rPr>
              <w:rFonts w:ascii="Georgia" w:eastAsia="Cardo" w:hAnsi="Georgia" w:cs="Cardo"/>
              <w:sz w:val="22"/>
              <w:szCs w:val="22"/>
            </w:rPr>
            <w:t>señalado</w:t>
          </w:r>
          <w:proofErr w:type="spellEnd"/>
          <w:r w:rsidR="00B817EB" w:rsidRPr="00417532">
            <w:rPr>
              <w:rFonts w:ascii="Georgia" w:eastAsia="Cardo" w:hAnsi="Georgia" w:cs="Cardo"/>
              <w:sz w:val="22"/>
              <w:szCs w:val="22"/>
            </w:rPr>
            <w:t xml:space="preserve"> claramente que el arbitramento tiene </w:t>
          </w:r>
          <w:proofErr w:type="spellStart"/>
          <w:r w:rsidR="00B817EB" w:rsidRPr="00417532">
            <w:rPr>
              <w:rFonts w:ascii="Georgia" w:eastAsia="Cardo" w:hAnsi="Georgia" w:cs="Cardo"/>
              <w:sz w:val="22"/>
              <w:szCs w:val="22"/>
            </w:rPr>
            <w:t>límites</w:t>
          </w:r>
          <w:proofErr w:type="spellEnd"/>
          <w:r w:rsidR="00B817EB" w:rsidRPr="00417532">
            <w:rPr>
              <w:rFonts w:ascii="Georgia" w:eastAsia="Cardo" w:hAnsi="Georgia" w:cs="Cardo"/>
              <w:sz w:val="22"/>
              <w:szCs w:val="22"/>
            </w:rPr>
            <w:t xml:space="preserve"> materiales, en el sentido de que no todos los asuntos se pueden someter a la </w:t>
          </w:r>
          <w:proofErr w:type="spellStart"/>
          <w:r w:rsidR="00B817EB" w:rsidRPr="00417532">
            <w:rPr>
              <w:rFonts w:ascii="Georgia" w:eastAsia="Cardo" w:hAnsi="Georgia" w:cs="Cardo"/>
              <w:sz w:val="22"/>
              <w:szCs w:val="22"/>
            </w:rPr>
            <w:t>decisión</w:t>
          </w:r>
          <w:proofErr w:type="spellEnd"/>
          <w:r w:rsidR="00B817EB" w:rsidRPr="00417532">
            <w:rPr>
              <w:rFonts w:ascii="Georgia" w:eastAsia="Cardo" w:hAnsi="Georgia" w:cs="Cardo"/>
              <w:sz w:val="22"/>
              <w:szCs w:val="22"/>
            </w:rPr>
            <w:t xml:space="preserve"> de los </w:t>
          </w:r>
          <w:proofErr w:type="spellStart"/>
          <w:r w:rsidR="00B817EB" w:rsidRPr="00417532">
            <w:rPr>
              <w:rFonts w:ascii="Georgia" w:eastAsia="Cardo" w:hAnsi="Georgia" w:cs="Cardo"/>
              <w:sz w:val="22"/>
              <w:szCs w:val="22"/>
            </w:rPr>
            <w:t>árbitros</w:t>
          </w:r>
          <w:proofErr w:type="spellEnd"/>
          <w:r w:rsidR="00B817EB" w:rsidRPr="00417532">
            <w:rPr>
              <w:rFonts w:ascii="Georgia" w:eastAsia="Cardo" w:hAnsi="Georgia" w:cs="Cardo"/>
              <w:sz w:val="22"/>
              <w:szCs w:val="22"/>
            </w:rPr>
            <w:t xml:space="preserve">. En </w:t>
          </w:r>
          <w:proofErr w:type="spellStart"/>
          <w:r w:rsidR="00B817EB" w:rsidRPr="00417532">
            <w:rPr>
              <w:rFonts w:ascii="Georgia" w:eastAsia="Cardo" w:hAnsi="Georgia" w:cs="Cardo"/>
              <w:sz w:val="22"/>
              <w:szCs w:val="22"/>
            </w:rPr>
            <w:t>términos</w:t>
          </w:r>
          <w:proofErr w:type="spellEnd"/>
          <w:r w:rsidR="00B817EB" w:rsidRPr="00417532">
            <w:rPr>
              <w:rFonts w:ascii="Georgia" w:eastAsia="Cardo" w:hAnsi="Georgia" w:cs="Cardo"/>
              <w:sz w:val="22"/>
              <w:szCs w:val="22"/>
            </w:rPr>
            <w:t xml:space="preserve"> generales, </w:t>
          </w:r>
          <w:proofErr w:type="spellStart"/>
          <w:r w:rsidR="00B817EB" w:rsidRPr="00417532">
            <w:rPr>
              <w:rFonts w:ascii="Georgia" w:eastAsia="Cardo" w:hAnsi="Georgia" w:cs="Cardo"/>
              <w:sz w:val="22"/>
              <w:szCs w:val="22"/>
            </w:rPr>
            <w:t>únicamente</w:t>
          </w:r>
          <w:proofErr w:type="spellEnd"/>
          <w:r w:rsidR="00B817EB" w:rsidRPr="00417532">
            <w:rPr>
              <w:rFonts w:ascii="Georgia" w:eastAsia="Cardo" w:hAnsi="Georgia" w:cs="Cardo"/>
              <w:sz w:val="22"/>
              <w:szCs w:val="22"/>
            </w:rPr>
            <w:t xml:space="preserve"> se pueden sujetar a este tipo de procedimiento los asuntos de naturaleza transigible, que pueden ser objeto de libre </w:t>
          </w:r>
          <w:proofErr w:type="spellStart"/>
          <w:r w:rsidR="00B817EB" w:rsidRPr="00417532">
            <w:rPr>
              <w:rFonts w:ascii="Georgia" w:eastAsia="Cardo" w:hAnsi="Georgia" w:cs="Cardo"/>
              <w:sz w:val="22"/>
              <w:szCs w:val="22"/>
            </w:rPr>
            <w:t>disposición</w:t>
          </w:r>
          <w:proofErr w:type="spellEnd"/>
          <w:r w:rsidR="00B817EB" w:rsidRPr="00417532">
            <w:rPr>
              <w:rFonts w:ascii="Georgia" w:eastAsia="Cardo" w:hAnsi="Georgia" w:cs="Cardo"/>
              <w:sz w:val="22"/>
              <w:szCs w:val="22"/>
            </w:rPr>
            <w:t xml:space="preserve">, </w:t>
          </w:r>
          <w:proofErr w:type="spellStart"/>
          <w:r w:rsidR="00B817EB" w:rsidRPr="00417532">
            <w:rPr>
              <w:rFonts w:ascii="Georgia" w:eastAsia="Cardo" w:hAnsi="Georgia" w:cs="Cardo"/>
              <w:sz w:val="22"/>
              <w:szCs w:val="22"/>
            </w:rPr>
            <w:t>negociación</w:t>
          </w:r>
          <w:proofErr w:type="spellEnd"/>
          <w:r w:rsidR="00B817EB" w:rsidRPr="00417532">
            <w:rPr>
              <w:rFonts w:ascii="Georgia" w:eastAsia="Cardo" w:hAnsi="Georgia" w:cs="Cardo"/>
              <w:sz w:val="22"/>
              <w:szCs w:val="22"/>
            </w:rPr>
            <w:t xml:space="preserve"> o renuncia por las partes en conflicto y, en consecuencia, se incluyen dentro de la </w:t>
          </w:r>
          <w:proofErr w:type="spellStart"/>
          <w:r w:rsidR="00B817EB" w:rsidRPr="00417532">
            <w:rPr>
              <w:rFonts w:ascii="Georgia" w:eastAsia="Cardo" w:hAnsi="Georgia" w:cs="Cardo"/>
              <w:sz w:val="22"/>
              <w:szCs w:val="22"/>
            </w:rPr>
            <w:t>órbita</w:t>
          </w:r>
          <w:proofErr w:type="spellEnd"/>
          <w:r w:rsidR="00B817EB" w:rsidRPr="00417532">
            <w:rPr>
              <w:rFonts w:ascii="Georgia" w:eastAsia="Cardo" w:hAnsi="Georgia" w:cs="Cardo"/>
              <w:sz w:val="22"/>
              <w:szCs w:val="22"/>
            </w:rPr>
            <w:t xml:space="preserve"> de su voluntad. En consecuencia, existen ciertas materias que, por su naturaleza no transigible ni sujeta a </w:t>
          </w:r>
          <w:proofErr w:type="spellStart"/>
          <w:r w:rsidR="00B817EB" w:rsidRPr="00417532">
            <w:rPr>
              <w:rFonts w:ascii="Georgia" w:eastAsia="Cardo" w:hAnsi="Georgia" w:cs="Cardo"/>
              <w:sz w:val="22"/>
              <w:szCs w:val="22"/>
            </w:rPr>
            <w:t>disposición</w:t>
          </w:r>
          <w:proofErr w:type="spellEnd"/>
          <w:r w:rsidR="00B817EB" w:rsidRPr="00417532">
            <w:rPr>
              <w:rFonts w:ascii="Georgia" w:eastAsia="Cardo" w:hAnsi="Georgia" w:cs="Cardo"/>
              <w:sz w:val="22"/>
              <w:szCs w:val="22"/>
            </w:rPr>
            <w:t xml:space="preserve">, deben necesariamente ser resueltas por los jueces de la </w:t>
          </w:r>
          <w:proofErr w:type="spellStart"/>
          <w:r w:rsidR="00B817EB" w:rsidRPr="00417532">
            <w:rPr>
              <w:rFonts w:ascii="Georgia" w:eastAsia="Cardo" w:hAnsi="Georgia" w:cs="Cardo"/>
              <w:sz w:val="22"/>
              <w:szCs w:val="22"/>
            </w:rPr>
            <w:t>República</w:t>
          </w:r>
          <w:proofErr w:type="spellEnd"/>
          <w:r w:rsidR="00B817EB" w:rsidRPr="00417532">
            <w:rPr>
              <w:rFonts w:ascii="Georgia" w:eastAsia="Cardo" w:hAnsi="Georgia" w:cs="Cardo"/>
              <w:sz w:val="22"/>
              <w:szCs w:val="22"/>
            </w:rPr>
            <w:t>. (...)</w:t>
          </w:r>
          <w:r w:rsidR="00B817EB">
            <w:rPr>
              <w:rFonts w:ascii="Cardo" w:eastAsia="Cardo" w:hAnsi="Cardo" w:cs="Cardo"/>
              <w:sz w:val="22"/>
              <w:szCs w:val="22"/>
            </w:rPr>
            <w:t xml:space="preserve"> </w:t>
          </w:r>
        </w:sdtContent>
      </w:sdt>
    </w:p>
    <w:p w14:paraId="4834E1CF" w14:textId="77777777" w:rsidR="00F935A7" w:rsidRDefault="00F935A7">
      <w:pPr>
        <w:spacing w:line="276" w:lineRule="auto"/>
        <w:ind w:left="567" w:right="616"/>
        <w:jc w:val="both"/>
        <w:rPr>
          <w:rFonts w:ascii="Georgia" w:eastAsia="Georgia" w:hAnsi="Georgia" w:cs="Georgia"/>
          <w:sz w:val="22"/>
          <w:szCs w:val="22"/>
        </w:rPr>
      </w:pPr>
    </w:p>
    <w:p w14:paraId="2FC7991E" w14:textId="77777777" w:rsidR="00F935A7" w:rsidRPr="00417532" w:rsidRDefault="001C6A71">
      <w:pPr>
        <w:spacing w:line="276" w:lineRule="auto"/>
        <w:ind w:left="567" w:right="616"/>
        <w:jc w:val="both"/>
        <w:rPr>
          <w:rFonts w:ascii="Georgia" w:eastAsia="Georgia" w:hAnsi="Georgia" w:cs="Georgia"/>
          <w:sz w:val="22"/>
          <w:szCs w:val="22"/>
        </w:rPr>
      </w:pPr>
      <w:sdt>
        <w:sdtPr>
          <w:tag w:val="goog_rdk_3"/>
          <w:id w:val="1762564997"/>
        </w:sdtPr>
        <w:sdtEndPr>
          <w:rPr>
            <w:rFonts w:ascii="Georgia" w:hAnsi="Georgia"/>
          </w:rPr>
        </w:sdtEndPr>
        <w:sdtContent>
          <w:r w:rsidR="00B817EB" w:rsidRPr="00417532">
            <w:rPr>
              <w:rFonts w:ascii="Georgia" w:eastAsia="Cardo" w:hAnsi="Georgia" w:cs="Cardo"/>
              <w:sz w:val="22"/>
              <w:szCs w:val="22"/>
            </w:rPr>
            <w:t xml:space="preserve">3.1.3. El arbitraje en el </w:t>
          </w:r>
          <w:proofErr w:type="spellStart"/>
          <w:r w:rsidR="00B817EB" w:rsidRPr="00417532">
            <w:rPr>
              <w:rFonts w:ascii="Georgia" w:eastAsia="Cardo" w:hAnsi="Georgia" w:cs="Cardo"/>
              <w:sz w:val="22"/>
              <w:szCs w:val="22"/>
            </w:rPr>
            <w:t>ámbito</w:t>
          </w:r>
          <w:proofErr w:type="spellEnd"/>
          <w:r w:rsidR="00B817EB" w:rsidRPr="00417532">
            <w:rPr>
              <w:rFonts w:ascii="Georgia" w:eastAsia="Cardo" w:hAnsi="Georgia" w:cs="Cardo"/>
              <w:sz w:val="22"/>
              <w:szCs w:val="22"/>
            </w:rPr>
            <w:t xml:space="preserve"> de lo contencioso administrativo, la validez de los actos administrativos, y la </w:t>
          </w:r>
          <w:proofErr w:type="spellStart"/>
          <w:r w:rsidR="00B817EB" w:rsidRPr="00417532">
            <w:rPr>
              <w:rFonts w:ascii="Georgia" w:eastAsia="Cardo" w:hAnsi="Georgia" w:cs="Cardo"/>
              <w:sz w:val="22"/>
              <w:szCs w:val="22"/>
            </w:rPr>
            <w:t>resolución</w:t>
          </w:r>
          <w:proofErr w:type="spellEnd"/>
          <w:r w:rsidR="00B817EB" w:rsidRPr="00417532">
            <w:rPr>
              <w:rFonts w:ascii="Georgia" w:eastAsia="Cardo" w:hAnsi="Georgia" w:cs="Cardo"/>
              <w:sz w:val="22"/>
              <w:szCs w:val="22"/>
            </w:rPr>
            <w:t xml:space="preserve"> de conflictos contractuales de contenido </w:t>
          </w:r>
          <w:proofErr w:type="spellStart"/>
          <w:r w:rsidR="00B817EB" w:rsidRPr="00417532">
            <w:rPr>
              <w:rFonts w:ascii="Georgia" w:eastAsia="Cardo" w:hAnsi="Georgia" w:cs="Cardo"/>
              <w:sz w:val="22"/>
              <w:szCs w:val="22"/>
            </w:rPr>
            <w:t>económico</w:t>
          </w:r>
          <w:proofErr w:type="spellEnd"/>
          <w:r w:rsidR="00B817EB" w:rsidRPr="00417532">
            <w:rPr>
              <w:rFonts w:ascii="Georgia" w:eastAsia="Cardo" w:hAnsi="Georgia" w:cs="Cardo"/>
              <w:sz w:val="22"/>
              <w:szCs w:val="22"/>
            </w:rPr>
            <w:t xml:space="preserve">. De particular importancia para el caso concreto que se revisa, es el tema del control de legalidad de los actos administrativos y la diferencia entre el ejercicio de tal control de legalidad y la </w:t>
          </w:r>
          <w:proofErr w:type="spellStart"/>
          <w:r w:rsidR="00B817EB" w:rsidRPr="00417532">
            <w:rPr>
              <w:rFonts w:ascii="Georgia" w:eastAsia="Cardo" w:hAnsi="Georgia" w:cs="Cardo"/>
              <w:sz w:val="22"/>
              <w:szCs w:val="22"/>
            </w:rPr>
            <w:t>resolución</w:t>
          </w:r>
          <w:proofErr w:type="spellEnd"/>
          <w:r w:rsidR="00B817EB" w:rsidRPr="00417532">
            <w:rPr>
              <w:rFonts w:ascii="Georgia" w:eastAsia="Cardo" w:hAnsi="Georgia" w:cs="Cardo"/>
              <w:sz w:val="22"/>
              <w:szCs w:val="22"/>
            </w:rPr>
            <w:t xml:space="preserve"> de controversias </w:t>
          </w:r>
          <w:proofErr w:type="spellStart"/>
          <w:r w:rsidR="00B817EB" w:rsidRPr="00417532">
            <w:rPr>
              <w:rFonts w:ascii="Georgia" w:eastAsia="Cardo" w:hAnsi="Georgia" w:cs="Cardo"/>
              <w:sz w:val="22"/>
              <w:szCs w:val="22"/>
            </w:rPr>
            <w:t>económicas</w:t>
          </w:r>
          <w:proofErr w:type="spellEnd"/>
          <w:r w:rsidR="00B817EB" w:rsidRPr="00417532">
            <w:rPr>
              <w:rFonts w:ascii="Georgia" w:eastAsia="Cardo" w:hAnsi="Georgia" w:cs="Cardo"/>
              <w:sz w:val="22"/>
              <w:szCs w:val="22"/>
            </w:rPr>
            <w:t xml:space="preserve"> que puedan derivarse de la </w:t>
          </w:r>
          <w:proofErr w:type="spellStart"/>
          <w:r w:rsidR="00B817EB" w:rsidRPr="00417532">
            <w:rPr>
              <w:rFonts w:ascii="Georgia" w:eastAsia="Cardo" w:hAnsi="Georgia" w:cs="Cardo"/>
              <w:sz w:val="22"/>
              <w:szCs w:val="22"/>
            </w:rPr>
            <w:t>adopción</w:t>
          </w:r>
          <w:proofErr w:type="spellEnd"/>
          <w:r w:rsidR="00B817EB" w:rsidRPr="00417532">
            <w:rPr>
              <w:rFonts w:ascii="Georgia" w:eastAsia="Cardo" w:hAnsi="Georgia" w:cs="Cardo"/>
              <w:sz w:val="22"/>
              <w:szCs w:val="22"/>
            </w:rPr>
            <w:t xml:space="preserve"> de determinados actos administrativos. A este respecto, resulta relevante una lectura cuidadosa de los reales alcances de la </w:t>
          </w:r>
          <w:proofErr w:type="spellStart"/>
          <w:r w:rsidR="00B817EB" w:rsidRPr="00417532">
            <w:rPr>
              <w:rFonts w:ascii="Georgia" w:eastAsia="Cardo" w:hAnsi="Georgia" w:cs="Cardo"/>
              <w:sz w:val="22"/>
              <w:szCs w:val="22"/>
            </w:rPr>
            <w:t>decisión</w:t>
          </w:r>
          <w:proofErr w:type="spellEnd"/>
          <w:r w:rsidR="00B817EB" w:rsidRPr="00417532">
            <w:rPr>
              <w:rFonts w:ascii="Georgia" w:eastAsia="Cardo" w:hAnsi="Georgia" w:cs="Cardo"/>
              <w:sz w:val="22"/>
              <w:szCs w:val="22"/>
            </w:rPr>
            <w:t xml:space="preserve"> adoptada por el pleno de esta </w:t>
          </w:r>
          <w:proofErr w:type="spellStart"/>
          <w:r w:rsidR="00B817EB" w:rsidRPr="00417532">
            <w:rPr>
              <w:rFonts w:ascii="Georgia" w:eastAsia="Cardo" w:hAnsi="Georgia" w:cs="Cardo"/>
              <w:sz w:val="22"/>
              <w:szCs w:val="22"/>
            </w:rPr>
            <w:t>Corporación</w:t>
          </w:r>
          <w:proofErr w:type="spellEnd"/>
          <w:r w:rsidR="00B817EB" w:rsidRPr="00417532">
            <w:rPr>
              <w:rFonts w:ascii="Georgia" w:eastAsia="Cardo" w:hAnsi="Georgia" w:cs="Cardo"/>
              <w:sz w:val="22"/>
              <w:szCs w:val="22"/>
            </w:rPr>
            <w:t xml:space="preserve"> en la sentencia C-1436 de 2000. (...) </w:t>
          </w:r>
        </w:sdtContent>
      </w:sdt>
    </w:p>
    <w:p w14:paraId="1749E25A" w14:textId="77777777" w:rsidR="00F935A7" w:rsidRDefault="00F935A7">
      <w:pPr>
        <w:spacing w:line="276" w:lineRule="auto"/>
        <w:ind w:left="567" w:right="616"/>
        <w:jc w:val="both"/>
        <w:rPr>
          <w:rFonts w:ascii="Georgia" w:eastAsia="Georgia" w:hAnsi="Georgia" w:cs="Georgia"/>
          <w:sz w:val="22"/>
          <w:szCs w:val="22"/>
        </w:rPr>
      </w:pPr>
    </w:p>
    <w:p w14:paraId="087D50FE" w14:textId="77777777" w:rsidR="00F935A7" w:rsidRPr="00417532" w:rsidRDefault="001C6A71">
      <w:pPr>
        <w:spacing w:line="276" w:lineRule="auto"/>
        <w:ind w:left="567" w:right="616"/>
        <w:jc w:val="both"/>
        <w:rPr>
          <w:rFonts w:ascii="Georgia" w:eastAsia="Georgia" w:hAnsi="Georgia" w:cs="Georgia"/>
          <w:sz w:val="22"/>
          <w:szCs w:val="22"/>
        </w:rPr>
      </w:pPr>
      <w:sdt>
        <w:sdtPr>
          <w:rPr>
            <w:rFonts w:ascii="Georgia" w:hAnsi="Georgia"/>
          </w:rPr>
          <w:tag w:val="goog_rdk_4"/>
          <w:id w:val="-1460333915"/>
        </w:sdtPr>
        <w:sdtEndPr/>
        <w:sdtContent>
          <w:r w:rsidR="00B817EB" w:rsidRPr="00417532">
            <w:rPr>
              <w:rFonts w:ascii="Georgia" w:eastAsia="Cardo" w:hAnsi="Georgia" w:cs="Cardo"/>
              <w:sz w:val="22"/>
              <w:szCs w:val="22"/>
            </w:rPr>
            <w:t xml:space="preserve">3.1.3.2. La Corte reiteró, en primer lugar, que de la </w:t>
          </w:r>
          <w:proofErr w:type="spellStart"/>
          <w:r w:rsidR="00B817EB" w:rsidRPr="00417532">
            <w:rPr>
              <w:rFonts w:ascii="Georgia" w:eastAsia="Cardo" w:hAnsi="Georgia" w:cs="Cardo"/>
              <w:sz w:val="22"/>
              <w:szCs w:val="22"/>
            </w:rPr>
            <w:t>definición</w:t>
          </w:r>
          <w:proofErr w:type="spellEnd"/>
          <w:r w:rsidR="00B817EB" w:rsidRPr="00417532">
            <w:rPr>
              <w:rFonts w:ascii="Georgia" w:eastAsia="Cardo" w:hAnsi="Georgia" w:cs="Cardo"/>
              <w:sz w:val="22"/>
              <w:szCs w:val="22"/>
            </w:rPr>
            <w:t xml:space="preserve"> legal del arbitramento, se infiere que la competencia de los </w:t>
          </w:r>
          <w:proofErr w:type="spellStart"/>
          <w:r w:rsidR="00B817EB" w:rsidRPr="00417532">
            <w:rPr>
              <w:rFonts w:ascii="Georgia" w:eastAsia="Cardo" w:hAnsi="Georgia" w:cs="Cardo"/>
              <w:sz w:val="22"/>
              <w:szCs w:val="22"/>
            </w:rPr>
            <w:t>árbitros</w:t>
          </w:r>
          <w:proofErr w:type="spellEnd"/>
          <w:r w:rsidR="00B817EB" w:rsidRPr="00417532">
            <w:rPr>
              <w:rFonts w:ascii="Georgia" w:eastAsia="Cardo" w:hAnsi="Georgia" w:cs="Cardo"/>
              <w:sz w:val="22"/>
              <w:szCs w:val="22"/>
            </w:rPr>
            <w:t xml:space="preserve"> es restringida por </w:t>
          </w:r>
          <w:proofErr w:type="spellStart"/>
          <w:r w:rsidR="00B817EB" w:rsidRPr="00417532">
            <w:rPr>
              <w:rFonts w:ascii="Georgia" w:eastAsia="Cardo" w:hAnsi="Georgia" w:cs="Cardo"/>
              <w:sz w:val="22"/>
              <w:szCs w:val="22"/>
            </w:rPr>
            <w:t>límites</w:t>
          </w:r>
          <w:proofErr w:type="spellEnd"/>
          <w:r w:rsidR="00B817EB" w:rsidRPr="00417532">
            <w:rPr>
              <w:rFonts w:ascii="Georgia" w:eastAsia="Cardo" w:hAnsi="Georgia" w:cs="Cardo"/>
              <w:sz w:val="22"/>
              <w:szCs w:val="22"/>
            </w:rPr>
            <w:t xml:space="preserve"> materiales atinentes al asunto objeto de arbitramento, dado que </w:t>
          </w:r>
          <w:proofErr w:type="spellStart"/>
          <w:r w:rsidR="00B817EB" w:rsidRPr="00417532">
            <w:rPr>
              <w:rFonts w:ascii="Georgia" w:eastAsia="Cardo" w:hAnsi="Georgia" w:cs="Cardo"/>
              <w:sz w:val="22"/>
              <w:szCs w:val="22"/>
            </w:rPr>
            <w:t>sólo</w:t>
          </w:r>
          <w:proofErr w:type="spellEnd"/>
          <w:r w:rsidR="00B817EB" w:rsidRPr="00417532">
            <w:rPr>
              <w:rFonts w:ascii="Georgia" w:eastAsia="Cardo" w:hAnsi="Georgia" w:cs="Cardo"/>
              <w:sz w:val="22"/>
              <w:szCs w:val="22"/>
            </w:rPr>
            <w:t xml:space="preserve"> pueden pronunciarse sobre materias transigibles. </w:t>
          </w:r>
        </w:sdtContent>
      </w:sdt>
    </w:p>
    <w:p w14:paraId="4A98DFE3" w14:textId="77777777" w:rsidR="00F935A7" w:rsidRDefault="00F935A7">
      <w:pPr>
        <w:spacing w:line="276" w:lineRule="auto"/>
        <w:ind w:left="567" w:right="616"/>
        <w:jc w:val="both"/>
        <w:rPr>
          <w:rFonts w:ascii="Georgia" w:eastAsia="Georgia" w:hAnsi="Georgia" w:cs="Georgia"/>
          <w:sz w:val="22"/>
          <w:szCs w:val="22"/>
        </w:rPr>
      </w:pPr>
    </w:p>
    <w:p w14:paraId="65D1E978" w14:textId="77777777" w:rsidR="00F935A7" w:rsidRDefault="001C6A71">
      <w:pPr>
        <w:spacing w:line="276" w:lineRule="auto"/>
        <w:ind w:left="567" w:right="616"/>
        <w:jc w:val="both"/>
        <w:rPr>
          <w:rFonts w:ascii="Georgia" w:eastAsia="Georgia" w:hAnsi="Georgia" w:cs="Georgia"/>
          <w:sz w:val="22"/>
          <w:szCs w:val="22"/>
        </w:rPr>
      </w:pPr>
      <w:sdt>
        <w:sdtPr>
          <w:tag w:val="goog_rdk_5"/>
          <w:id w:val="-1825964006"/>
        </w:sdtPr>
        <w:sdtEndPr/>
        <w:sdtContent>
          <w:r w:rsidR="00B817EB" w:rsidRPr="00417532">
            <w:rPr>
              <w:rFonts w:ascii="Georgia" w:eastAsia="Cardo" w:hAnsi="Georgia" w:cs="Cardo"/>
              <w:sz w:val="22"/>
              <w:szCs w:val="22"/>
            </w:rPr>
            <w:t xml:space="preserve">3.1.3.3. A </w:t>
          </w:r>
          <w:proofErr w:type="spellStart"/>
          <w:r w:rsidR="00B817EB" w:rsidRPr="00417532">
            <w:rPr>
              <w:rFonts w:ascii="Georgia" w:eastAsia="Cardo" w:hAnsi="Georgia" w:cs="Cardo"/>
              <w:sz w:val="22"/>
              <w:szCs w:val="22"/>
            </w:rPr>
            <w:t>continuación</w:t>
          </w:r>
          <w:proofErr w:type="spellEnd"/>
          <w:r w:rsidR="00B817EB" w:rsidRPr="00417532">
            <w:rPr>
              <w:rFonts w:ascii="Georgia" w:eastAsia="Cardo" w:hAnsi="Georgia" w:cs="Cardo"/>
              <w:sz w:val="22"/>
              <w:szCs w:val="22"/>
            </w:rPr>
            <w:t xml:space="preserve">, la Corte explicó que el control de legalidad de los actos administrativos es ejercido por el Estado, a </w:t>
          </w:r>
          <w:proofErr w:type="spellStart"/>
          <w:r w:rsidR="00B817EB" w:rsidRPr="00417532">
            <w:rPr>
              <w:rFonts w:ascii="Georgia" w:eastAsia="Cardo" w:hAnsi="Georgia" w:cs="Cardo"/>
              <w:sz w:val="22"/>
              <w:szCs w:val="22"/>
            </w:rPr>
            <w:t>través</w:t>
          </w:r>
          <w:proofErr w:type="spellEnd"/>
          <w:r w:rsidR="00B817EB" w:rsidRPr="00417532">
            <w:rPr>
              <w:rFonts w:ascii="Georgia" w:eastAsia="Cardo" w:hAnsi="Georgia" w:cs="Cardo"/>
              <w:sz w:val="22"/>
              <w:szCs w:val="22"/>
            </w:rPr>
            <w:t xml:space="preserve"> de la </w:t>
          </w:r>
          <w:proofErr w:type="spellStart"/>
          <w:r w:rsidR="00B817EB" w:rsidRPr="00417532">
            <w:rPr>
              <w:rFonts w:ascii="Georgia" w:eastAsia="Cardo" w:hAnsi="Georgia" w:cs="Cardo"/>
              <w:sz w:val="22"/>
              <w:szCs w:val="22"/>
            </w:rPr>
            <w:t>jurisdicción</w:t>
          </w:r>
          <w:proofErr w:type="spellEnd"/>
          <w:r w:rsidR="00B817EB" w:rsidRPr="00417532">
            <w:rPr>
              <w:rFonts w:ascii="Georgia" w:eastAsia="Cardo" w:hAnsi="Georgia" w:cs="Cardo"/>
              <w:sz w:val="22"/>
              <w:szCs w:val="22"/>
            </w:rPr>
            <w:t xml:space="preserve"> contencioso administrativa, y como contrapeso a la </w:t>
          </w:r>
          <w:proofErr w:type="spellStart"/>
          <w:r w:rsidR="00B817EB" w:rsidRPr="00417532">
            <w:rPr>
              <w:rFonts w:ascii="Georgia" w:eastAsia="Cardo" w:hAnsi="Georgia" w:cs="Cardo"/>
              <w:sz w:val="22"/>
              <w:szCs w:val="22"/>
            </w:rPr>
            <w:t>presunción</w:t>
          </w:r>
          <w:proofErr w:type="spellEnd"/>
          <w:r w:rsidR="00B817EB" w:rsidRPr="00417532">
            <w:rPr>
              <w:rFonts w:ascii="Georgia" w:eastAsia="Cardo" w:hAnsi="Georgia" w:cs="Cardo"/>
              <w:sz w:val="22"/>
              <w:szCs w:val="22"/>
            </w:rPr>
            <w:t xml:space="preserve"> de legalidad que ampara las manifestaciones de voluntad de la </w:t>
          </w:r>
          <w:proofErr w:type="spellStart"/>
          <w:r w:rsidR="00B817EB" w:rsidRPr="00417532">
            <w:rPr>
              <w:rFonts w:ascii="Georgia" w:eastAsia="Cardo" w:hAnsi="Georgia" w:cs="Cardo"/>
              <w:sz w:val="22"/>
              <w:szCs w:val="22"/>
            </w:rPr>
            <w:t>Administración</w:t>
          </w:r>
          <w:proofErr w:type="spellEnd"/>
          <w:r w:rsidR="00B817EB" w:rsidRPr="00417532">
            <w:rPr>
              <w:rFonts w:ascii="Georgia" w:eastAsia="Cardo" w:hAnsi="Georgia" w:cs="Cardo"/>
              <w:sz w:val="22"/>
              <w:szCs w:val="22"/>
            </w:rPr>
            <w:t xml:space="preserve">: (...) Para la Corte, el control de legalidad de los actos administrativos es una facultad exclusiva del Estado en cabeza de la </w:t>
          </w:r>
          <w:proofErr w:type="spellStart"/>
          <w:r w:rsidR="00B817EB" w:rsidRPr="00417532">
            <w:rPr>
              <w:rFonts w:ascii="Georgia" w:eastAsia="Cardo" w:hAnsi="Georgia" w:cs="Cardo"/>
              <w:sz w:val="22"/>
              <w:szCs w:val="22"/>
            </w:rPr>
            <w:t>jurisdicción</w:t>
          </w:r>
          <w:proofErr w:type="spellEnd"/>
          <w:r w:rsidR="00B817EB" w:rsidRPr="00417532">
            <w:rPr>
              <w:rFonts w:ascii="Georgia" w:eastAsia="Cardo" w:hAnsi="Georgia" w:cs="Cardo"/>
              <w:sz w:val="22"/>
              <w:szCs w:val="22"/>
            </w:rPr>
            <w:t xml:space="preserve"> contencioso administrativa, de la cual no pueden derogar los particulares por medio de un pacto arbitral; los </w:t>
          </w:r>
          <w:proofErr w:type="spellStart"/>
          <w:r w:rsidR="00B817EB" w:rsidRPr="00417532">
            <w:rPr>
              <w:rFonts w:ascii="Georgia" w:eastAsia="Cardo" w:hAnsi="Georgia" w:cs="Cardo"/>
              <w:sz w:val="22"/>
              <w:szCs w:val="22"/>
            </w:rPr>
            <w:t>árbitros</w:t>
          </w:r>
          <w:proofErr w:type="spellEnd"/>
          <w:r w:rsidR="00B817EB" w:rsidRPr="00417532">
            <w:rPr>
              <w:rFonts w:ascii="Georgia" w:eastAsia="Cardo" w:hAnsi="Georgia" w:cs="Cardo"/>
              <w:sz w:val="22"/>
              <w:szCs w:val="22"/>
            </w:rPr>
            <w:t xml:space="preserve"> </w:t>
          </w:r>
          <w:proofErr w:type="spellStart"/>
          <w:r w:rsidR="00B817EB" w:rsidRPr="00417532">
            <w:rPr>
              <w:rFonts w:ascii="Georgia" w:eastAsia="Cardo" w:hAnsi="Georgia" w:cs="Cardo"/>
              <w:sz w:val="22"/>
              <w:szCs w:val="22"/>
            </w:rPr>
            <w:t>sólo</w:t>
          </w:r>
          <w:proofErr w:type="spellEnd"/>
          <w:r w:rsidR="00B817EB" w:rsidRPr="00417532">
            <w:rPr>
              <w:rFonts w:ascii="Georgia" w:eastAsia="Cardo" w:hAnsi="Georgia" w:cs="Cardo"/>
              <w:sz w:val="22"/>
              <w:szCs w:val="22"/>
            </w:rPr>
            <w:t xml:space="preserve"> se pueden pronunciar</w:t>
          </w:r>
          <w:r w:rsidR="00B817EB">
            <w:rPr>
              <w:rFonts w:ascii="Cardo" w:eastAsia="Cardo" w:hAnsi="Cardo" w:cs="Cardo"/>
              <w:sz w:val="22"/>
              <w:szCs w:val="22"/>
            </w:rPr>
            <w:t xml:space="preserve"> sobre los aspectos de los que pueden disponer las partes en </w:t>
          </w:r>
          <w:r w:rsidR="00B817EB" w:rsidRPr="00417532">
            <w:rPr>
              <w:rFonts w:ascii="Georgia" w:eastAsia="Cardo" w:hAnsi="Georgia" w:cs="Cardo"/>
              <w:sz w:val="22"/>
              <w:szCs w:val="22"/>
            </w:rPr>
            <w:lastRenderedPageBreak/>
            <w:t xml:space="preserve">conflicto, que no incluyen este aspecto del orden </w:t>
          </w:r>
          <w:proofErr w:type="spellStart"/>
          <w:r w:rsidR="00B817EB" w:rsidRPr="00417532">
            <w:rPr>
              <w:rFonts w:ascii="Georgia" w:eastAsia="Cardo" w:hAnsi="Georgia" w:cs="Cardo"/>
              <w:sz w:val="22"/>
              <w:szCs w:val="22"/>
            </w:rPr>
            <w:t>jurídico</w:t>
          </w:r>
          <w:proofErr w:type="spellEnd"/>
          <w:r w:rsidR="00B817EB" w:rsidRPr="00417532">
            <w:rPr>
              <w:rFonts w:ascii="Georgia" w:eastAsia="Cardo" w:hAnsi="Georgia" w:cs="Cardo"/>
              <w:sz w:val="22"/>
              <w:szCs w:val="22"/>
            </w:rPr>
            <w:t xml:space="preserve">, el cual </w:t>
          </w:r>
          <w:proofErr w:type="spellStart"/>
          <w:r w:rsidR="00B817EB" w:rsidRPr="00417532">
            <w:rPr>
              <w:rFonts w:ascii="Georgia" w:eastAsia="Cardo" w:hAnsi="Georgia" w:cs="Cardo"/>
              <w:sz w:val="22"/>
              <w:szCs w:val="22"/>
            </w:rPr>
            <w:t>atañe</w:t>
          </w:r>
          <w:proofErr w:type="spellEnd"/>
          <w:r w:rsidR="00B817EB" w:rsidRPr="00417532">
            <w:rPr>
              <w:rFonts w:ascii="Georgia" w:eastAsia="Cardo" w:hAnsi="Georgia" w:cs="Cardo"/>
              <w:sz w:val="22"/>
              <w:szCs w:val="22"/>
            </w:rPr>
            <w:t xml:space="preserve"> al orden </w:t>
          </w:r>
          <w:proofErr w:type="spellStart"/>
          <w:r w:rsidR="00B817EB" w:rsidRPr="00417532">
            <w:rPr>
              <w:rFonts w:ascii="Georgia" w:eastAsia="Cardo" w:hAnsi="Georgia" w:cs="Cardo"/>
              <w:sz w:val="22"/>
              <w:szCs w:val="22"/>
            </w:rPr>
            <w:t>público</w:t>
          </w:r>
          <w:proofErr w:type="spellEnd"/>
          <w:r w:rsidR="00B817EB" w:rsidRPr="00417532">
            <w:rPr>
              <w:rFonts w:ascii="Georgia" w:eastAsia="Cardo" w:hAnsi="Georgia" w:cs="Cardo"/>
              <w:sz w:val="22"/>
              <w:szCs w:val="22"/>
            </w:rPr>
            <w:t xml:space="preserve"> normativo: (...).”</w:t>
          </w:r>
          <w:r w:rsidR="00B817EB">
            <w:rPr>
              <w:rFonts w:ascii="Cardo" w:eastAsia="Cardo" w:hAnsi="Cardo" w:cs="Cardo"/>
              <w:sz w:val="22"/>
              <w:szCs w:val="22"/>
            </w:rPr>
            <w:t xml:space="preserve"> </w:t>
          </w:r>
        </w:sdtContent>
      </w:sdt>
    </w:p>
    <w:p w14:paraId="40F690E9" w14:textId="77777777" w:rsidR="00F935A7" w:rsidRDefault="00F935A7">
      <w:pPr>
        <w:spacing w:line="276" w:lineRule="auto"/>
        <w:jc w:val="both"/>
        <w:rPr>
          <w:rFonts w:ascii="Georgia" w:eastAsia="Georgia" w:hAnsi="Georgia" w:cs="Georgia"/>
          <w:sz w:val="22"/>
          <w:szCs w:val="22"/>
        </w:rPr>
      </w:pPr>
    </w:p>
    <w:p w14:paraId="4E221F33" w14:textId="77777777" w:rsidR="00F935A7" w:rsidRDefault="00B817EB">
      <w:pPr>
        <w:spacing w:line="276" w:lineRule="auto"/>
        <w:jc w:val="both"/>
        <w:rPr>
          <w:rFonts w:ascii="Georgia" w:eastAsia="Georgia" w:hAnsi="Georgia" w:cs="Georgia"/>
          <w:sz w:val="22"/>
          <w:szCs w:val="22"/>
        </w:rPr>
      </w:pPr>
      <w:r>
        <w:rPr>
          <w:rFonts w:ascii="Georgia" w:eastAsia="Georgia" w:hAnsi="Georgia" w:cs="Georgia"/>
          <w:sz w:val="22"/>
          <w:szCs w:val="22"/>
        </w:rPr>
        <w:t xml:space="preserve">De acuerdo con lo anterior, es posible reconocer que esta última providencia recogió los argumentos expuestos en la Sentencia C-1436 de 2000 para establecer que los árbitros no podían determinar la legalidad de los actos administrativos. </w:t>
      </w:r>
    </w:p>
    <w:p w14:paraId="0E13B83A" w14:textId="77777777" w:rsidR="00F935A7" w:rsidRDefault="00F935A7">
      <w:pPr>
        <w:spacing w:line="276" w:lineRule="auto"/>
        <w:jc w:val="both"/>
        <w:rPr>
          <w:rFonts w:ascii="Georgia" w:eastAsia="Georgia" w:hAnsi="Georgia" w:cs="Georgia"/>
          <w:sz w:val="22"/>
          <w:szCs w:val="22"/>
        </w:rPr>
      </w:pPr>
    </w:p>
    <w:p w14:paraId="258F549A" w14:textId="77777777" w:rsidR="00F935A7" w:rsidRDefault="00B817EB">
      <w:pPr>
        <w:spacing w:line="276" w:lineRule="auto"/>
        <w:jc w:val="both"/>
        <w:rPr>
          <w:rFonts w:ascii="Georgia" w:eastAsia="Georgia" w:hAnsi="Georgia" w:cs="Georgia"/>
          <w:sz w:val="22"/>
          <w:szCs w:val="22"/>
        </w:rPr>
      </w:pPr>
      <w:r>
        <w:rPr>
          <w:rFonts w:ascii="Georgia" w:eastAsia="Georgia" w:hAnsi="Georgia" w:cs="Georgia"/>
          <w:sz w:val="22"/>
          <w:szCs w:val="22"/>
        </w:rPr>
        <w:t xml:space="preserve">Ahora bien, el legislador, por medio del artículo 6 de la Ley 1285 de 2009, modificó el numeral 3 del artículo 13 de la Ley 270 de 1996, estableciendo que: </w:t>
      </w:r>
    </w:p>
    <w:p w14:paraId="06AD4F05" w14:textId="77777777" w:rsidR="00F935A7" w:rsidRDefault="00F935A7">
      <w:pPr>
        <w:spacing w:line="276" w:lineRule="auto"/>
        <w:jc w:val="both"/>
        <w:rPr>
          <w:rFonts w:ascii="Georgia" w:eastAsia="Georgia" w:hAnsi="Georgia" w:cs="Georgia"/>
          <w:sz w:val="22"/>
          <w:szCs w:val="22"/>
        </w:rPr>
      </w:pPr>
    </w:p>
    <w:p w14:paraId="41BD39B3" w14:textId="77777777" w:rsidR="00F935A7" w:rsidRDefault="00B817EB">
      <w:pPr>
        <w:spacing w:line="276" w:lineRule="auto"/>
        <w:ind w:left="567" w:right="616"/>
        <w:jc w:val="both"/>
        <w:rPr>
          <w:rFonts w:ascii="Georgia" w:eastAsia="Georgia" w:hAnsi="Georgia" w:cs="Georgia"/>
          <w:sz w:val="22"/>
          <w:szCs w:val="22"/>
        </w:rPr>
      </w:pPr>
      <w:r>
        <w:rPr>
          <w:rFonts w:ascii="Georgia" w:eastAsia="Georgia" w:hAnsi="Georgia" w:cs="Georgia"/>
          <w:sz w:val="22"/>
          <w:szCs w:val="22"/>
        </w:rPr>
        <w:t>“Artículo 13. Del ejercicio de la función jurisdiccional por otras autoridades y por particulares. Ejercen función jurisdiccional de acuerdo con lo establecido en la Constitución Política:</w:t>
      </w:r>
    </w:p>
    <w:p w14:paraId="135B5B6D" w14:textId="77777777" w:rsidR="00F935A7" w:rsidRDefault="00F935A7">
      <w:pPr>
        <w:spacing w:line="276" w:lineRule="auto"/>
        <w:ind w:left="567" w:right="616"/>
        <w:jc w:val="both"/>
        <w:rPr>
          <w:rFonts w:ascii="Arial" w:eastAsia="Arial" w:hAnsi="Arial" w:cs="Arial"/>
          <w:i/>
          <w:sz w:val="22"/>
          <w:szCs w:val="22"/>
        </w:rPr>
      </w:pPr>
    </w:p>
    <w:p w14:paraId="32CF1E72" w14:textId="77777777" w:rsidR="00F935A7" w:rsidRDefault="00B817EB">
      <w:pPr>
        <w:spacing w:line="276" w:lineRule="auto"/>
        <w:ind w:left="567" w:right="616"/>
        <w:jc w:val="both"/>
        <w:rPr>
          <w:rFonts w:ascii="Arial" w:eastAsia="Arial" w:hAnsi="Arial" w:cs="Arial"/>
          <w:sz w:val="22"/>
          <w:szCs w:val="22"/>
        </w:rPr>
      </w:pPr>
      <w:r>
        <w:rPr>
          <w:rFonts w:ascii="Arial" w:eastAsia="Arial" w:hAnsi="Arial" w:cs="Arial"/>
          <w:sz w:val="22"/>
          <w:szCs w:val="22"/>
        </w:rPr>
        <w:t>(…)</w:t>
      </w:r>
    </w:p>
    <w:p w14:paraId="4ECFB795" w14:textId="77777777" w:rsidR="00F935A7" w:rsidRDefault="00F935A7">
      <w:pPr>
        <w:spacing w:line="276" w:lineRule="auto"/>
        <w:ind w:left="567" w:right="616"/>
        <w:jc w:val="both"/>
        <w:rPr>
          <w:rFonts w:ascii="Georgia" w:eastAsia="Georgia" w:hAnsi="Georgia" w:cs="Georgia"/>
          <w:sz w:val="22"/>
          <w:szCs w:val="22"/>
        </w:rPr>
      </w:pPr>
    </w:p>
    <w:p w14:paraId="11C2A380" w14:textId="77777777" w:rsidR="00F935A7" w:rsidRDefault="00B817EB">
      <w:pPr>
        <w:spacing w:line="276" w:lineRule="auto"/>
        <w:ind w:left="567" w:right="616"/>
        <w:jc w:val="both"/>
        <w:rPr>
          <w:rFonts w:ascii="Georgia" w:eastAsia="Georgia" w:hAnsi="Georgia" w:cs="Georgia"/>
          <w:sz w:val="22"/>
          <w:szCs w:val="22"/>
        </w:rPr>
      </w:pPr>
      <w:r>
        <w:rPr>
          <w:rFonts w:ascii="Georgia" w:eastAsia="Georgia" w:hAnsi="Georgia" w:cs="Georgia"/>
          <w:sz w:val="22"/>
          <w:szCs w:val="22"/>
        </w:rPr>
        <w:t xml:space="preserve">3. Los particulares actuando como conciliadores o árbitros habilitados por las partes, en los términos que señale la ley. Tratándose de arbitraje, en el que no sea parte el estado o alguna de sus Entidades, los particulares podrán acordar las reglas de procedimiento a seguir, directamente o por referencia a la de un Centro de Arbitraje, respetando, en todo caso los principios Constitucionales que integran el debido proceso.” </w:t>
      </w:r>
    </w:p>
    <w:p w14:paraId="73072D34" w14:textId="77777777" w:rsidR="00F935A7" w:rsidRDefault="00F935A7">
      <w:pPr>
        <w:spacing w:line="276" w:lineRule="auto"/>
        <w:jc w:val="both"/>
        <w:rPr>
          <w:rFonts w:ascii="Georgia" w:eastAsia="Georgia" w:hAnsi="Georgia" w:cs="Georgia"/>
          <w:sz w:val="22"/>
          <w:szCs w:val="22"/>
        </w:rPr>
      </w:pPr>
    </w:p>
    <w:p w14:paraId="755E1D92" w14:textId="77777777" w:rsidR="00F935A7" w:rsidRDefault="00B817EB">
      <w:pPr>
        <w:spacing w:line="276" w:lineRule="auto"/>
        <w:jc w:val="both"/>
        <w:rPr>
          <w:rFonts w:ascii="Georgia" w:eastAsia="Georgia" w:hAnsi="Georgia" w:cs="Georgia"/>
          <w:sz w:val="22"/>
          <w:szCs w:val="22"/>
        </w:rPr>
      </w:pPr>
      <w:r>
        <w:rPr>
          <w:rFonts w:ascii="Georgia" w:eastAsia="Georgia" w:hAnsi="Georgia" w:cs="Georgia"/>
          <w:sz w:val="22"/>
          <w:szCs w:val="22"/>
        </w:rPr>
        <w:t xml:space="preserve">En este mismo sentido, el legislador en el artículo 1 de la Ley 1563 de 2012, estableció que: </w:t>
      </w:r>
    </w:p>
    <w:p w14:paraId="36A169A5" w14:textId="77777777" w:rsidR="00F935A7" w:rsidRDefault="00F935A7">
      <w:pPr>
        <w:spacing w:line="276" w:lineRule="auto"/>
        <w:jc w:val="both"/>
        <w:rPr>
          <w:rFonts w:ascii="Georgia" w:eastAsia="Georgia" w:hAnsi="Georgia" w:cs="Georgia"/>
          <w:sz w:val="22"/>
          <w:szCs w:val="22"/>
        </w:rPr>
      </w:pPr>
    </w:p>
    <w:p w14:paraId="695E9F4D" w14:textId="77777777" w:rsidR="00F935A7" w:rsidRDefault="00B817EB">
      <w:pPr>
        <w:spacing w:line="276" w:lineRule="auto"/>
        <w:ind w:left="567" w:right="616"/>
        <w:jc w:val="both"/>
        <w:rPr>
          <w:rFonts w:ascii="Georgia" w:eastAsia="Georgia" w:hAnsi="Georgia" w:cs="Georgia"/>
          <w:sz w:val="22"/>
          <w:szCs w:val="22"/>
        </w:rPr>
      </w:pPr>
      <w:r>
        <w:rPr>
          <w:rFonts w:ascii="Georgia" w:eastAsia="Georgia" w:hAnsi="Georgia" w:cs="Georgia"/>
          <w:sz w:val="22"/>
          <w:szCs w:val="22"/>
        </w:rPr>
        <w:t>“El arbitraje es un mecanismo alternativo de solución de conflictos mediante el cual las partes defieren a árbitros la solución de una controversia relativa a asuntos de libre disposición o aquellos que la ley autorice.”</w:t>
      </w:r>
    </w:p>
    <w:p w14:paraId="6E124E4C" w14:textId="77777777" w:rsidR="00F935A7" w:rsidRDefault="00F935A7">
      <w:pPr>
        <w:spacing w:line="276" w:lineRule="auto"/>
        <w:jc w:val="both"/>
        <w:rPr>
          <w:rFonts w:ascii="Georgia" w:eastAsia="Georgia" w:hAnsi="Georgia" w:cs="Georgia"/>
          <w:sz w:val="22"/>
          <w:szCs w:val="22"/>
        </w:rPr>
      </w:pPr>
    </w:p>
    <w:p w14:paraId="4F52A714" w14:textId="77777777" w:rsidR="00F935A7" w:rsidRDefault="00B817EB">
      <w:pPr>
        <w:spacing w:line="276" w:lineRule="auto"/>
        <w:jc w:val="both"/>
        <w:rPr>
          <w:rFonts w:ascii="Georgia" w:eastAsia="Georgia" w:hAnsi="Georgia" w:cs="Georgia"/>
          <w:sz w:val="22"/>
          <w:szCs w:val="22"/>
        </w:rPr>
      </w:pPr>
      <w:r>
        <w:rPr>
          <w:rFonts w:ascii="Georgia" w:eastAsia="Georgia" w:hAnsi="Georgia" w:cs="Georgia"/>
          <w:sz w:val="22"/>
          <w:szCs w:val="22"/>
        </w:rPr>
        <w:t xml:space="preserve">Así mismo, el artículo 118 de la Ley 1563 de 2012, derogó el artículo 111 de la Ley 446 de 1998, norma que exigía el requisito de “transigible”. </w:t>
      </w:r>
    </w:p>
    <w:p w14:paraId="30E092A4" w14:textId="77777777" w:rsidR="00F935A7" w:rsidRDefault="00F935A7">
      <w:pPr>
        <w:spacing w:line="276" w:lineRule="auto"/>
        <w:jc w:val="both"/>
        <w:rPr>
          <w:rFonts w:ascii="Georgia" w:eastAsia="Georgia" w:hAnsi="Georgia" w:cs="Georgia"/>
          <w:sz w:val="22"/>
          <w:szCs w:val="22"/>
        </w:rPr>
      </w:pPr>
    </w:p>
    <w:p w14:paraId="32667864" w14:textId="77777777" w:rsidR="00F935A7" w:rsidRDefault="00B817EB">
      <w:pPr>
        <w:spacing w:line="276" w:lineRule="auto"/>
        <w:jc w:val="both"/>
        <w:rPr>
          <w:rFonts w:ascii="Georgia" w:eastAsia="Georgia" w:hAnsi="Georgia" w:cs="Georgia"/>
          <w:sz w:val="22"/>
          <w:szCs w:val="22"/>
        </w:rPr>
      </w:pPr>
      <w:r>
        <w:rPr>
          <w:rFonts w:ascii="Georgia" w:eastAsia="Georgia" w:hAnsi="Georgia" w:cs="Georgia"/>
          <w:sz w:val="22"/>
          <w:szCs w:val="22"/>
        </w:rPr>
        <w:t xml:space="preserve">En este sentido, es posible reconocer </w:t>
      </w:r>
      <w:proofErr w:type="gramStart"/>
      <w:r>
        <w:rPr>
          <w:rFonts w:ascii="Georgia" w:eastAsia="Georgia" w:hAnsi="Georgia" w:cs="Georgia"/>
          <w:sz w:val="22"/>
          <w:szCs w:val="22"/>
        </w:rPr>
        <w:t>que</w:t>
      </w:r>
      <w:proofErr w:type="gramEnd"/>
      <w:r>
        <w:rPr>
          <w:rFonts w:ascii="Georgia" w:eastAsia="Georgia" w:hAnsi="Georgia" w:cs="Georgia"/>
          <w:sz w:val="22"/>
          <w:szCs w:val="22"/>
        </w:rPr>
        <w:t xml:space="preserve"> con ocasión de los cambios normativos referidos, los asuntos objeto de arbitraje serán, entre otros, los que autorice la Ley. </w:t>
      </w:r>
    </w:p>
    <w:p w14:paraId="202573DD" w14:textId="77777777" w:rsidR="00F935A7" w:rsidRDefault="00F935A7">
      <w:pPr>
        <w:spacing w:line="276" w:lineRule="auto"/>
        <w:jc w:val="both"/>
        <w:rPr>
          <w:rFonts w:ascii="Georgia" w:eastAsia="Georgia" w:hAnsi="Georgia" w:cs="Georgia"/>
          <w:sz w:val="22"/>
          <w:szCs w:val="22"/>
        </w:rPr>
      </w:pPr>
    </w:p>
    <w:p w14:paraId="57DAAF77" w14:textId="77777777" w:rsidR="00F935A7" w:rsidRDefault="00B817EB">
      <w:pPr>
        <w:spacing w:line="276" w:lineRule="auto"/>
        <w:jc w:val="both"/>
        <w:rPr>
          <w:rFonts w:ascii="Georgia" w:eastAsia="Georgia" w:hAnsi="Georgia" w:cs="Georgia"/>
          <w:sz w:val="22"/>
          <w:szCs w:val="22"/>
        </w:rPr>
      </w:pPr>
      <w:r>
        <w:rPr>
          <w:rFonts w:ascii="Georgia" w:eastAsia="Georgia" w:hAnsi="Georgia" w:cs="Georgia"/>
          <w:sz w:val="22"/>
          <w:szCs w:val="22"/>
        </w:rPr>
        <w:t>En consecuencia, la presente propuesta tiene como objetivo incluir en la Ley 1563 de 2012 modificaciones que autoricen el arbitraje en materia tributaria, aduanera o cambiaria, lo cual no se encuentra expresamente limitado por el texto de la Constitución ni por la Ley.</w:t>
      </w:r>
    </w:p>
    <w:p w14:paraId="7B8A3B53" w14:textId="77777777" w:rsidR="00F935A7" w:rsidRDefault="00F935A7">
      <w:pPr>
        <w:spacing w:line="276" w:lineRule="auto"/>
        <w:jc w:val="both"/>
        <w:rPr>
          <w:rFonts w:ascii="Georgia" w:eastAsia="Georgia" w:hAnsi="Georgia" w:cs="Georgia"/>
          <w:sz w:val="22"/>
          <w:szCs w:val="22"/>
        </w:rPr>
      </w:pPr>
    </w:p>
    <w:p w14:paraId="0112C9DB" w14:textId="77777777" w:rsidR="00F935A7" w:rsidRDefault="00B817EB">
      <w:pPr>
        <w:spacing w:line="276" w:lineRule="auto"/>
        <w:jc w:val="both"/>
        <w:rPr>
          <w:rFonts w:ascii="Georgia" w:eastAsia="Georgia" w:hAnsi="Georgia" w:cs="Georgia"/>
          <w:sz w:val="22"/>
          <w:szCs w:val="22"/>
        </w:rPr>
      </w:pPr>
      <w:r>
        <w:rPr>
          <w:rFonts w:ascii="Georgia" w:eastAsia="Georgia" w:hAnsi="Georgia" w:cs="Georgia"/>
          <w:sz w:val="22"/>
          <w:szCs w:val="22"/>
        </w:rPr>
        <w:lastRenderedPageBreak/>
        <w:t>Al respecto, los autores Santiago Lizarazo Polanco y Mateo Vargas Pinzón en el artículo académico “Arbitraje tributario en el ordenamiento jurídico colombiano” en la Revista del Instituto Colombiano de Derecho Tributario, No. 78, de mayo de 2018, señalan que:</w:t>
      </w:r>
    </w:p>
    <w:p w14:paraId="48D67CD9" w14:textId="77777777" w:rsidR="00F935A7" w:rsidRDefault="00F935A7">
      <w:pPr>
        <w:spacing w:line="276" w:lineRule="auto"/>
        <w:jc w:val="both"/>
        <w:rPr>
          <w:rFonts w:ascii="Georgia" w:eastAsia="Georgia" w:hAnsi="Georgia" w:cs="Georgia"/>
          <w:sz w:val="22"/>
          <w:szCs w:val="22"/>
        </w:rPr>
      </w:pPr>
    </w:p>
    <w:p w14:paraId="678063B4" w14:textId="77777777" w:rsidR="00F935A7" w:rsidRDefault="00B817EB">
      <w:pPr>
        <w:spacing w:line="276" w:lineRule="auto"/>
        <w:ind w:left="567" w:right="616"/>
        <w:jc w:val="both"/>
        <w:rPr>
          <w:rFonts w:ascii="Georgia" w:eastAsia="Georgia" w:hAnsi="Georgia" w:cs="Georgia"/>
          <w:sz w:val="22"/>
          <w:szCs w:val="22"/>
        </w:rPr>
      </w:pPr>
      <w:r>
        <w:rPr>
          <w:rFonts w:ascii="Georgia" w:eastAsia="Georgia" w:hAnsi="Georgia" w:cs="Georgia"/>
          <w:sz w:val="22"/>
          <w:szCs w:val="22"/>
        </w:rPr>
        <w:t>“Es importante tener en cuenta que la comprensión del Estatuto de Arbitraje Nacional e Internacional no se puede desligar de la Ley Estatutaria de Administración de Justicia (270 de 1996) ni del artículo 116 de la Carta Política. Con fundamento en lo anterior, sea lo primero indicar que la procedencia del arbitramento en Colombia estuvo reservada, en sus inicios, únicamente para los conflictos “de carácter transigible”.</w:t>
      </w:r>
    </w:p>
    <w:p w14:paraId="437DD1A6" w14:textId="77777777" w:rsidR="00F935A7" w:rsidRDefault="00F935A7">
      <w:pPr>
        <w:spacing w:line="276" w:lineRule="auto"/>
        <w:jc w:val="both"/>
        <w:rPr>
          <w:rFonts w:ascii="Georgia" w:eastAsia="Georgia" w:hAnsi="Georgia" w:cs="Georgia"/>
          <w:sz w:val="22"/>
          <w:szCs w:val="22"/>
        </w:rPr>
      </w:pPr>
    </w:p>
    <w:p w14:paraId="4CE09E4D" w14:textId="77777777" w:rsidR="00F935A7" w:rsidRDefault="00B817EB">
      <w:pPr>
        <w:spacing w:line="276" w:lineRule="auto"/>
        <w:ind w:left="567" w:right="616"/>
        <w:jc w:val="both"/>
        <w:rPr>
          <w:rFonts w:ascii="Georgia" w:eastAsia="Georgia" w:hAnsi="Georgia" w:cs="Georgia"/>
          <w:sz w:val="22"/>
          <w:szCs w:val="22"/>
        </w:rPr>
      </w:pPr>
      <w:r>
        <w:rPr>
          <w:rFonts w:ascii="Georgia" w:eastAsia="Georgia" w:hAnsi="Georgia" w:cs="Georgia"/>
          <w:sz w:val="22"/>
          <w:szCs w:val="22"/>
        </w:rPr>
        <w:t xml:space="preserve">Como es sabido, la aludida reserva constituía el principal obstáculo jurídico para la implementación del arbitramento en materia tributaria. Es así, puesto que no se cuestiona la naturaleza indisponible del crédito tributario, en tanto que prestación de la obligación jurídica que se traba entre la Administración y el contribuyente. A pesar de ello, quienes de vieja data han abogado por la admisibilidad del arbitraje doméstico, en lo que toca con el ámbito tributario, sostenían con acierto que la prohibición jurídica solo encontraba sustento en normas de rango legal, pues no existía, ni existe, disposición de resorte constitucional que consagrara regulación semejante. En efecto, su tesis se constató con la expedición de la Ley 1285 de 2009, por medio de la cual se reformó el transcrito artículo 13 de la Ley Estatutaria de Administración de Justicia. </w:t>
      </w:r>
    </w:p>
    <w:p w14:paraId="6025D75F" w14:textId="77777777" w:rsidR="00F935A7" w:rsidRDefault="00F935A7">
      <w:pPr>
        <w:spacing w:line="276" w:lineRule="auto"/>
        <w:ind w:left="567" w:right="616"/>
        <w:jc w:val="both"/>
        <w:rPr>
          <w:rFonts w:ascii="Georgia" w:eastAsia="Georgia" w:hAnsi="Georgia" w:cs="Georgia"/>
          <w:sz w:val="22"/>
          <w:szCs w:val="22"/>
        </w:rPr>
      </w:pPr>
    </w:p>
    <w:p w14:paraId="26C44AD4" w14:textId="77777777" w:rsidR="00F935A7" w:rsidRDefault="00B817EB">
      <w:pPr>
        <w:spacing w:line="276" w:lineRule="auto"/>
        <w:ind w:left="567" w:right="616"/>
        <w:jc w:val="both"/>
        <w:rPr>
          <w:rFonts w:ascii="Georgia" w:eastAsia="Georgia" w:hAnsi="Georgia" w:cs="Georgia"/>
          <w:sz w:val="22"/>
          <w:szCs w:val="22"/>
        </w:rPr>
      </w:pPr>
      <w:r>
        <w:rPr>
          <w:rFonts w:ascii="Georgia" w:eastAsia="Georgia" w:hAnsi="Georgia" w:cs="Georgia"/>
          <w:sz w:val="22"/>
          <w:szCs w:val="22"/>
        </w:rPr>
        <w:t>Nótese que la norma desató la procedencia del arbitramento exclusivamente a los casos que fuesen susceptibles de ser transigidos, no solo porque era una injustificada exigencia que no dimanaba del texto constitucional, sino porque era imperativo garantizar la celeridad y eficiencia en la Administración de Justicia, todo lo cual quedó debidamente documentado en la Ponencia para el Segundo Debate de la ley:</w:t>
      </w:r>
    </w:p>
    <w:p w14:paraId="53776F65" w14:textId="77777777" w:rsidR="00F935A7" w:rsidRDefault="00F935A7">
      <w:pPr>
        <w:spacing w:line="276" w:lineRule="auto"/>
        <w:ind w:left="567" w:right="616"/>
        <w:jc w:val="both"/>
        <w:rPr>
          <w:rFonts w:ascii="Georgia" w:eastAsia="Georgia" w:hAnsi="Georgia" w:cs="Georgia"/>
          <w:sz w:val="22"/>
          <w:szCs w:val="22"/>
        </w:rPr>
      </w:pPr>
    </w:p>
    <w:p w14:paraId="27F9615D" w14:textId="77777777" w:rsidR="00F935A7" w:rsidRDefault="00B817EB">
      <w:pPr>
        <w:spacing w:line="276" w:lineRule="auto"/>
        <w:ind w:left="567" w:right="616"/>
        <w:jc w:val="both"/>
        <w:rPr>
          <w:rFonts w:ascii="Georgia" w:eastAsia="Georgia" w:hAnsi="Georgia" w:cs="Georgia"/>
          <w:sz w:val="22"/>
          <w:szCs w:val="22"/>
        </w:rPr>
      </w:pPr>
      <w:r>
        <w:rPr>
          <w:rFonts w:ascii="Georgia" w:eastAsia="Georgia" w:hAnsi="Georgia" w:cs="Georgia"/>
          <w:sz w:val="22"/>
          <w:szCs w:val="22"/>
        </w:rPr>
        <w:t xml:space="preserve">“Si dentro de los propósitos de la reforma está el de darle amplitud y dinamismo a los mecanismos alternativos al proceso judicial, lo que se debe hacer es modificar el artículo 13 de la misma Ley 270 de 1996 que regula el arbitraje. Concretamente se podría suprimir la expresión ‘en asuntos susceptibles de transacción’ del texto vigente, para disponer, por ejemplo, que ‘la cláusula compromisoria es autónoma’, respecto de la existencia y validez de los contratos que la contienen. También se puede aprovechar la oportunidad legislativa de ocuparnos de los medios alternativos para permitir que, salvo el trámite arbitral </w:t>
      </w:r>
      <w:r>
        <w:rPr>
          <w:rFonts w:ascii="Georgia" w:eastAsia="Georgia" w:hAnsi="Georgia" w:cs="Georgia"/>
          <w:sz w:val="22"/>
          <w:szCs w:val="22"/>
        </w:rPr>
        <w:lastRenderedPageBreak/>
        <w:t xml:space="preserve">en que una de las partes sea el Estado o alguna de sus entidades los particulares pueden acordar las reglas procesales aplicables a la solución de su controversia”. </w:t>
      </w:r>
    </w:p>
    <w:p w14:paraId="2519074D" w14:textId="77777777" w:rsidR="00F935A7" w:rsidRDefault="00F935A7">
      <w:pPr>
        <w:spacing w:line="276" w:lineRule="auto"/>
        <w:ind w:left="567" w:right="616"/>
        <w:jc w:val="both"/>
        <w:rPr>
          <w:rFonts w:ascii="Georgia" w:eastAsia="Georgia" w:hAnsi="Georgia" w:cs="Georgia"/>
          <w:sz w:val="22"/>
          <w:szCs w:val="22"/>
        </w:rPr>
      </w:pPr>
    </w:p>
    <w:p w14:paraId="4C39D8A2" w14:textId="77777777" w:rsidR="00F935A7" w:rsidRDefault="00B817EB">
      <w:pPr>
        <w:spacing w:line="276" w:lineRule="auto"/>
        <w:ind w:left="567" w:right="616"/>
        <w:jc w:val="both"/>
        <w:rPr>
          <w:rFonts w:ascii="Georgia" w:eastAsia="Georgia" w:hAnsi="Georgia" w:cs="Georgia"/>
          <w:sz w:val="22"/>
          <w:szCs w:val="22"/>
        </w:rPr>
      </w:pPr>
      <w:r>
        <w:rPr>
          <w:rFonts w:ascii="Georgia" w:eastAsia="Georgia" w:hAnsi="Georgia" w:cs="Georgia"/>
          <w:sz w:val="22"/>
          <w:szCs w:val="22"/>
        </w:rPr>
        <w:t>Bajo ese contexto, y con la desaparición del primer obstáculo para la viabilidad del arbitramento en materia tributaria, únicamente se mantenía la disposición consagrada en el artículo 115 del Decreto 1818, la cual fue derogada por la entrada en vigor de la Ley 1563 de 2012. En consecuencia, se reitera que el estado de cosas actual prevé dos vías para que las controversias se puedan ventilar en el marco del procedimiento arbitral: (i) que los asuntos sean de libre disposición; o (ii) que la ley haya regulado específicamente la procedencia del arbitramento. (…).”</w:t>
      </w:r>
    </w:p>
    <w:p w14:paraId="62389983" w14:textId="77777777" w:rsidR="00F935A7" w:rsidRDefault="00F935A7">
      <w:pPr>
        <w:spacing w:line="276" w:lineRule="auto"/>
        <w:jc w:val="both"/>
        <w:rPr>
          <w:rFonts w:ascii="Georgia" w:eastAsia="Georgia" w:hAnsi="Georgia" w:cs="Georgia"/>
          <w:sz w:val="22"/>
          <w:szCs w:val="22"/>
        </w:rPr>
      </w:pPr>
    </w:p>
    <w:p w14:paraId="30662E8D" w14:textId="77777777" w:rsidR="00F935A7" w:rsidRDefault="00B817EB">
      <w:pPr>
        <w:spacing w:line="276" w:lineRule="auto"/>
        <w:jc w:val="both"/>
        <w:rPr>
          <w:rFonts w:ascii="Georgia" w:eastAsia="Georgia" w:hAnsi="Georgia" w:cs="Georgia"/>
          <w:sz w:val="22"/>
          <w:szCs w:val="22"/>
        </w:rPr>
      </w:pPr>
      <w:r>
        <w:rPr>
          <w:rFonts w:ascii="Georgia" w:eastAsia="Georgia" w:hAnsi="Georgia" w:cs="Georgia"/>
          <w:sz w:val="22"/>
          <w:szCs w:val="22"/>
        </w:rPr>
        <w:t>Sumado al análisis anterior, es necesario resaltar que la Corte Constitucional emitió la Sentencia C-443 de 2021, donde, en un análisis de constitucionalidad de la Ley 2061 de 2020 “Por medio de la cual se aprueba el “Convenio entre el Gobierno de la República de Colombia y el Gobierno de la República Francesa para evitar la doble tributación y prevenir la evasión y la elusión fiscal con respecto a los impuestos sobre la renta y sobre el patrimonio” y su “Protocolo”, suscritos en Bogotá, República de Colombia, el 25 de junio de 2015.”, indicó lo siguiente:</w:t>
      </w:r>
    </w:p>
    <w:p w14:paraId="5B14A9A4" w14:textId="77777777" w:rsidR="00F935A7" w:rsidRDefault="00F935A7">
      <w:pPr>
        <w:spacing w:line="276" w:lineRule="auto"/>
        <w:jc w:val="both"/>
        <w:rPr>
          <w:rFonts w:ascii="Georgia" w:eastAsia="Georgia" w:hAnsi="Georgia" w:cs="Georgia"/>
          <w:sz w:val="22"/>
          <w:szCs w:val="22"/>
        </w:rPr>
      </w:pPr>
    </w:p>
    <w:p w14:paraId="42BCF14A" w14:textId="77777777" w:rsidR="00F935A7" w:rsidRDefault="001C6A71">
      <w:pPr>
        <w:spacing w:line="276" w:lineRule="auto"/>
        <w:ind w:left="567" w:right="616"/>
        <w:jc w:val="both"/>
        <w:rPr>
          <w:rFonts w:ascii="Georgia" w:eastAsia="Georgia" w:hAnsi="Georgia" w:cs="Georgia"/>
          <w:sz w:val="22"/>
          <w:szCs w:val="22"/>
        </w:rPr>
      </w:pPr>
      <w:sdt>
        <w:sdtPr>
          <w:tag w:val="goog_rdk_6"/>
          <w:id w:val="482586845"/>
        </w:sdtPr>
        <w:sdtEndPr/>
        <w:sdtContent>
          <w:r w:rsidR="00B817EB" w:rsidRPr="00417532">
            <w:rPr>
              <w:rFonts w:ascii="Georgia" w:eastAsia="Cardo" w:hAnsi="Georgia" w:cs="Cardo"/>
              <w:sz w:val="22"/>
              <w:szCs w:val="22"/>
            </w:rPr>
            <w:t xml:space="preserve">“(…) 221. Finalmente, el </w:t>
          </w:r>
          <w:proofErr w:type="spellStart"/>
          <w:r w:rsidR="00B817EB" w:rsidRPr="00417532">
            <w:rPr>
              <w:rFonts w:ascii="Georgia" w:eastAsia="Cardo" w:hAnsi="Georgia" w:cs="Cardo"/>
              <w:sz w:val="22"/>
              <w:szCs w:val="22"/>
            </w:rPr>
            <w:t>párrafo</w:t>
          </w:r>
          <w:proofErr w:type="spellEnd"/>
          <w:r w:rsidR="00B817EB" w:rsidRPr="00417532">
            <w:rPr>
              <w:rFonts w:ascii="Georgia" w:eastAsia="Cardo" w:hAnsi="Georgia" w:cs="Cardo"/>
              <w:sz w:val="22"/>
              <w:szCs w:val="22"/>
            </w:rPr>
            <w:t xml:space="preserve"> 5 </w:t>
          </w:r>
          <w:proofErr w:type="spellStart"/>
          <w:r w:rsidR="00B817EB" w:rsidRPr="00417532">
            <w:rPr>
              <w:rFonts w:ascii="Georgia" w:eastAsia="Cardo" w:hAnsi="Georgia" w:cs="Cardo"/>
              <w:sz w:val="22"/>
              <w:szCs w:val="22"/>
            </w:rPr>
            <w:t>preve</w:t>
          </w:r>
          <w:proofErr w:type="spellEnd"/>
          <w:r w:rsidR="00B817EB" w:rsidRPr="00417532">
            <w:rPr>
              <w:rFonts w:ascii="Georgia" w:eastAsia="Cardo" w:hAnsi="Georgia" w:cs="Cardo"/>
              <w:sz w:val="22"/>
              <w:szCs w:val="22"/>
            </w:rPr>
            <w:t xml:space="preserve">́ la posibilidad de someter a arbitraje las cuestiones no resueltas por las autoridades competentes de los Estados contratantes, si tales autoridades y la persona que planteó el caso </w:t>
          </w:r>
          <w:proofErr w:type="spellStart"/>
          <w:r w:rsidR="00B817EB" w:rsidRPr="00417532">
            <w:rPr>
              <w:rFonts w:ascii="Georgia" w:eastAsia="Cardo" w:hAnsi="Georgia" w:cs="Cardo"/>
              <w:sz w:val="22"/>
              <w:szCs w:val="22"/>
            </w:rPr>
            <w:t>están</w:t>
          </w:r>
          <w:proofErr w:type="spellEnd"/>
          <w:r w:rsidR="00B817EB" w:rsidRPr="00417532">
            <w:rPr>
              <w:rFonts w:ascii="Georgia" w:eastAsia="Cardo" w:hAnsi="Georgia" w:cs="Cardo"/>
              <w:sz w:val="22"/>
              <w:szCs w:val="22"/>
            </w:rPr>
            <w:t xml:space="preserve"> de acuerdo y esta </w:t>
          </w:r>
          <w:proofErr w:type="spellStart"/>
          <w:r w:rsidR="00B817EB" w:rsidRPr="00417532">
            <w:rPr>
              <w:rFonts w:ascii="Georgia" w:eastAsia="Cardo" w:hAnsi="Georgia" w:cs="Cardo"/>
              <w:sz w:val="22"/>
              <w:szCs w:val="22"/>
            </w:rPr>
            <w:t>última</w:t>
          </w:r>
          <w:proofErr w:type="spellEnd"/>
          <w:r w:rsidR="00B817EB" w:rsidRPr="00417532">
            <w:rPr>
              <w:rFonts w:ascii="Georgia" w:eastAsia="Cardo" w:hAnsi="Georgia" w:cs="Cardo"/>
              <w:sz w:val="22"/>
              <w:szCs w:val="22"/>
            </w:rPr>
            <w:t xml:space="preserve"> acepta estar vinculada por la </w:t>
          </w:r>
          <w:proofErr w:type="spellStart"/>
          <w:r w:rsidR="00B817EB" w:rsidRPr="00417532">
            <w:rPr>
              <w:rFonts w:ascii="Georgia" w:eastAsia="Cardo" w:hAnsi="Georgia" w:cs="Cardo"/>
              <w:sz w:val="22"/>
              <w:szCs w:val="22"/>
            </w:rPr>
            <w:t>decisión</w:t>
          </w:r>
          <w:proofErr w:type="spellEnd"/>
          <w:r w:rsidR="00B817EB" w:rsidRPr="00417532">
            <w:rPr>
              <w:rFonts w:ascii="Georgia" w:eastAsia="Cardo" w:hAnsi="Georgia" w:cs="Cardo"/>
              <w:sz w:val="22"/>
              <w:szCs w:val="22"/>
            </w:rPr>
            <w:t xml:space="preserve"> del tribunal o junta de arbitraje. Sin embargo, esta posibilidad no aplica cuando un tribunal judicial o administrativo de uno de los Estados ya ha proferido una </w:t>
          </w:r>
          <w:proofErr w:type="spellStart"/>
          <w:r w:rsidR="00B817EB" w:rsidRPr="00417532">
            <w:rPr>
              <w:rFonts w:ascii="Georgia" w:eastAsia="Cardo" w:hAnsi="Georgia" w:cs="Cardo"/>
              <w:sz w:val="22"/>
              <w:szCs w:val="22"/>
            </w:rPr>
            <w:t>decisión</w:t>
          </w:r>
          <w:proofErr w:type="spellEnd"/>
          <w:r w:rsidR="00B817EB" w:rsidRPr="00417532">
            <w:rPr>
              <w:rFonts w:ascii="Georgia" w:eastAsia="Cardo" w:hAnsi="Georgia" w:cs="Cardo"/>
              <w:sz w:val="22"/>
              <w:szCs w:val="22"/>
            </w:rPr>
            <w:t xml:space="preserve"> sobre dicha </w:t>
          </w:r>
          <w:proofErr w:type="spellStart"/>
          <w:r w:rsidR="00B817EB" w:rsidRPr="00417532">
            <w:rPr>
              <w:rFonts w:ascii="Georgia" w:eastAsia="Cardo" w:hAnsi="Georgia" w:cs="Cardo"/>
              <w:sz w:val="22"/>
              <w:szCs w:val="22"/>
            </w:rPr>
            <w:t>cuestión</w:t>
          </w:r>
          <w:proofErr w:type="spellEnd"/>
          <w:r w:rsidR="00B817EB" w:rsidRPr="00417532">
            <w:rPr>
              <w:rFonts w:ascii="Georgia" w:eastAsia="Cardo" w:hAnsi="Georgia" w:cs="Cardo"/>
              <w:sz w:val="22"/>
              <w:szCs w:val="22"/>
            </w:rPr>
            <w:t xml:space="preserve">, la cual </w:t>
          </w:r>
          <w:proofErr w:type="spellStart"/>
          <w:r w:rsidR="00B817EB" w:rsidRPr="00417532">
            <w:rPr>
              <w:rFonts w:ascii="Georgia" w:eastAsia="Cardo" w:hAnsi="Georgia" w:cs="Cardo"/>
              <w:sz w:val="22"/>
              <w:szCs w:val="22"/>
            </w:rPr>
            <w:t>sera</w:t>
          </w:r>
          <w:proofErr w:type="spellEnd"/>
          <w:r w:rsidR="00B817EB" w:rsidRPr="00417532">
            <w:rPr>
              <w:rFonts w:ascii="Georgia" w:eastAsia="Cardo" w:hAnsi="Georgia" w:cs="Cardo"/>
              <w:sz w:val="22"/>
              <w:szCs w:val="22"/>
            </w:rPr>
            <w:t>́ vinculante para ambos Estados contratantes</w:t>
          </w:r>
          <w:r w:rsidR="00B817EB">
            <w:rPr>
              <w:rFonts w:ascii="Cardo" w:eastAsia="Cardo" w:hAnsi="Cardo" w:cs="Cardo"/>
              <w:sz w:val="22"/>
              <w:szCs w:val="22"/>
            </w:rPr>
            <w:t>.</w:t>
          </w:r>
        </w:sdtContent>
      </w:sdt>
    </w:p>
    <w:p w14:paraId="65816F42" w14:textId="77777777" w:rsidR="00F935A7" w:rsidRDefault="00F935A7">
      <w:pPr>
        <w:spacing w:line="276" w:lineRule="auto"/>
        <w:ind w:left="567" w:right="616"/>
        <w:jc w:val="both"/>
        <w:rPr>
          <w:rFonts w:ascii="Georgia" w:eastAsia="Georgia" w:hAnsi="Georgia" w:cs="Georgia"/>
          <w:sz w:val="22"/>
          <w:szCs w:val="22"/>
        </w:rPr>
      </w:pPr>
    </w:p>
    <w:p w14:paraId="31962CD7" w14:textId="77777777" w:rsidR="00F935A7" w:rsidRPr="00417532" w:rsidRDefault="001C6A71">
      <w:pPr>
        <w:spacing w:line="276" w:lineRule="auto"/>
        <w:ind w:left="567" w:right="616"/>
        <w:jc w:val="both"/>
        <w:rPr>
          <w:rFonts w:ascii="Georgia" w:eastAsia="Georgia" w:hAnsi="Georgia" w:cs="Georgia"/>
          <w:sz w:val="22"/>
          <w:szCs w:val="22"/>
        </w:rPr>
      </w:pPr>
      <w:sdt>
        <w:sdtPr>
          <w:rPr>
            <w:rFonts w:ascii="Georgia" w:hAnsi="Georgia"/>
          </w:rPr>
          <w:tag w:val="goog_rdk_7"/>
          <w:id w:val="1600920413"/>
        </w:sdtPr>
        <w:sdtEndPr/>
        <w:sdtContent>
          <w:r w:rsidR="00B817EB" w:rsidRPr="00417532">
            <w:rPr>
              <w:rFonts w:ascii="Georgia" w:eastAsia="Cardo" w:hAnsi="Georgia" w:cs="Cardo"/>
              <w:sz w:val="22"/>
              <w:szCs w:val="22"/>
            </w:rPr>
            <w:t xml:space="preserve">222. Este </w:t>
          </w:r>
          <w:proofErr w:type="spellStart"/>
          <w:r w:rsidR="00B817EB" w:rsidRPr="00417532">
            <w:rPr>
              <w:rFonts w:ascii="Georgia" w:eastAsia="Cardo" w:hAnsi="Georgia" w:cs="Cardo"/>
              <w:sz w:val="22"/>
              <w:szCs w:val="22"/>
            </w:rPr>
            <w:t>artículo</w:t>
          </w:r>
          <w:proofErr w:type="spellEnd"/>
          <w:r w:rsidR="00B817EB" w:rsidRPr="00417532">
            <w:rPr>
              <w:rFonts w:ascii="Georgia" w:eastAsia="Cardo" w:hAnsi="Georgia" w:cs="Cardo"/>
              <w:sz w:val="22"/>
              <w:szCs w:val="22"/>
            </w:rPr>
            <w:t xml:space="preserve"> es compatible con la </w:t>
          </w:r>
          <w:proofErr w:type="spellStart"/>
          <w:r w:rsidR="00B817EB" w:rsidRPr="00417532">
            <w:rPr>
              <w:rFonts w:ascii="Georgia" w:eastAsia="Cardo" w:hAnsi="Georgia" w:cs="Cardo"/>
              <w:sz w:val="22"/>
              <w:szCs w:val="22"/>
            </w:rPr>
            <w:t>Constitución</w:t>
          </w:r>
          <w:proofErr w:type="spellEnd"/>
          <w:r w:rsidR="00B817EB" w:rsidRPr="00417532">
            <w:rPr>
              <w:rFonts w:ascii="Georgia" w:eastAsia="Cardo" w:hAnsi="Georgia" w:cs="Cardo"/>
              <w:sz w:val="22"/>
              <w:szCs w:val="22"/>
            </w:rPr>
            <w:t xml:space="preserve"> por cuatro razones. Primero, el </w:t>
          </w:r>
          <w:proofErr w:type="spellStart"/>
          <w:r w:rsidR="00B817EB" w:rsidRPr="00417532">
            <w:rPr>
              <w:rFonts w:ascii="Georgia" w:eastAsia="Cardo" w:hAnsi="Georgia" w:cs="Cardo"/>
              <w:sz w:val="22"/>
              <w:szCs w:val="22"/>
            </w:rPr>
            <w:t>artículo</w:t>
          </w:r>
          <w:proofErr w:type="spellEnd"/>
          <w:r w:rsidR="00B817EB" w:rsidRPr="00417532">
            <w:rPr>
              <w:rFonts w:ascii="Georgia" w:eastAsia="Cardo" w:hAnsi="Georgia" w:cs="Cardo"/>
              <w:sz w:val="22"/>
              <w:szCs w:val="22"/>
            </w:rPr>
            <w:t xml:space="preserve"> regula un mecanismo de </w:t>
          </w:r>
          <w:proofErr w:type="spellStart"/>
          <w:r w:rsidR="00B817EB" w:rsidRPr="00417532">
            <w:rPr>
              <w:rFonts w:ascii="Georgia" w:eastAsia="Cardo" w:hAnsi="Georgia" w:cs="Cardo"/>
              <w:sz w:val="22"/>
              <w:szCs w:val="22"/>
            </w:rPr>
            <w:t>solución</w:t>
          </w:r>
          <w:proofErr w:type="spellEnd"/>
          <w:r w:rsidR="00B817EB" w:rsidRPr="00417532">
            <w:rPr>
              <w:rFonts w:ascii="Georgia" w:eastAsia="Cardo" w:hAnsi="Georgia" w:cs="Cardo"/>
              <w:sz w:val="22"/>
              <w:szCs w:val="22"/>
            </w:rPr>
            <w:t xml:space="preserve"> de controversias propio de los convenios de doble </w:t>
          </w:r>
          <w:proofErr w:type="spellStart"/>
          <w:r w:rsidR="00B817EB" w:rsidRPr="00417532">
            <w:rPr>
              <w:rFonts w:ascii="Georgia" w:eastAsia="Cardo" w:hAnsi="Georgia" w:cs="Cardo"/>
              <w:sz w:val="22"/>
              <w:szCs w:val="22"/>
            </w:rPr>
            <w:t>imposición</w:t>
          </w:r>
          <w:proofErr w:type="spellEnd"/>
          <w:r w:rsidR="00B817EB" w:rsidRPr="00417532">
            <w:rPr>
              <w:rFonts w:ascii="Georgia" w:eastAsia="Cardo" w:hAnsi="Georgia" w:cs="Cardo"/>
              <w:sz w:val="22"/>
              <w:szCs w:val="22"/>
            </w:rPr>
            <w:t xml:space="preserve">, que es conforme con los </w:t>
          </w:r>
          <w:proofErr w:type="spellStart"/>
          <w:r w:rsidR="00B817EB" w:rsidRPr="00417532">
            <w:rPr>
              <w:rFonts w:ascii="Georgia" w:eastAsia="Cardo" w:hAnsi="Georgia" w:cs="Cardo"/>
              <w:sz w:val="22"/>
              <w:szCs w:val="22"/>
            </w:rPr>
            <w:t>artículos</w:t>
          </w:r>
          <w:proofErr w:type="spellEnd"/>
          <w:r w:rsidR="00B817EB" w:rsidRPr="00417532">
            <w:rPr>
              <w:rFonts w:ascii="Georgia" w:eastAsia="Cardo" w:hAnsi="Georgia" w:cs="Cardo"/>
              <w:sz w:val="22"/>
              <w:szCs w:val="22"/>
            </w:rPr>
            <w:t xml:space="preserve"> 9 y 226 de la </w:t>
          </w:r>
          <w:proofErr w:type="spellStart"/>
          <w:r w:rsidR="00B817EB" w:rsidRPr="00417532">
            <w:rPr>
              <w:rFonts w:ascii="Georgia" w:eastAsia="Cardo" w:hAnsi="Georgia" w:cs="Cardo"/>
              <w:sz w:val="22"/>
              <w:szCs w:val="22"/>
            </w:rPr>
            <w:t>Constitución</w:t>
          </w:r>
          <w:proofErr w:type="spellEnd"/>
          <w:r w:rsidR="00B817EB" w:rsidRPr="00417532">
            <w:rPr>
              <w:rFonts w:ascii="Georgia" w:eastAsia="Cardo" w:hAnsi="Georgia" w:cs="Cardo"/>
              <w:sz w:val="22"/>
              <w:szCs w:val="22"/>
            </w:rPr>
            <w:t xml:space="preserve">. Segundo, este precepto no excluye el uso de los recursos internos, “con lo cual, no se quebranta la </w:t>
          </w:r>
          <w:proofErr w:type="spellStart"/>
          <w:r w:rsidR="00B817EB" w:rsidRPr="00417532">
            <w:rPr>
              <w:rFonts w:ascii="Georgia" w:eastAsia="Cardo" w:hAnsi="Georgia" w:cs="Cardo"/>
              <w:sz w:val="22"/>
              <w:szCs w:val="22"/>
            </w:rPr>
            <w:t>soberanía</w:t>
          </w:r>
          <w:proofErr w:type="spellEnd"/>
          <w:r w:rsidR="00B817EB" w:rsidRPr="00417532">
            <w:rPr>
              <w:rFonts w:ascii="Georgia" w:eastAsia="Cardo" w:hAnsi="Georgia" w:cs="Cardo"/>
              <w:sz w:val="22"/>
              <w:szCs w:val="22"/>
            </w:rPr>
            <w:t xml:space="preserve"> de los Estados Partes [sic]”. Tercero, se trata de una </w:t>
          </w:r>
          <w:proofErr w:type="spellStart"/>
          <w:r w:rsidR="00B817EB" w:rsidRPr="00417532">
            <w:rPr>
              <w:rFonts w:ascii="Georgia" w:eastAsia="Cardo" w:hAnsi="Georgia" w:cs="Cardo"/>
              <w:sz w:val="22"/>
              <w:szCs w:val="22"/>
            </w:rPr>
            <w:t>cláusula</w:t>
          </w:r>
          <w:proofErr w:type="spellEnd"/>
          <w:r w:rsidR="00B817EB" w:rsidRPr="00417532">
            <w:rPr>
              <w:rFonts w:ascii="Georgia" w:eastAsia="Cardo" w:hAnsi="Georgia" w:cs="Cardo"/>
              <w:sz w:val="22"/>
              <w:szCs w:val="22"/>
            </w:rPr>
            <w:t xml:space="preserve"> que busca la eficacia en el cumplimiento de los fines del Convenio y, al mismo tiempo, “reconoce el peso de los derechos del afectado”. Cuarto, la posibilidad de acudir al arbitraje se ajusta a lo dispuesto en el </w:t>
          </w:r>
          <w:proofErr w:type="spellStart"/>
          <w:r w:rsidR="00B817EB" w:rsidRPr="00417532">
            <w:rPr>
              <w:rFonts w:ascii="Georgia" w:eastAsia="Cardo" w:hAnsi="Georgia" w:cs="Cardo"/>
              <w:sz w:val="22"/>
              <w:szCs w:val="22"/>
            </w:rPr>
            <w:t>artículo</w:t>
          </w:r>
          <w:proofErr w:type="spellEnd"/>
          <w:r w:rsidR="00B817EB" w:rsidRPr="00417532">
            <w:rPr>
              <w:rFonts w:ascii="Georgia" w:eastAsia="Cardo" w:hAnsi="Georgia" w:cs="Cardo"/>
              <w:sz w:val="22"/>
              <w:szCs w:val="22"/>
            </w:rPr>
            <w:t xml:space="preserve"> 116 de la </w:t>
          </w:r>
          <w:proofErr w:type="spellStart"/>
          <w:r w:rsidR="00B817EB" w:rsidRPr="00417532">
            <w:rPr>
              <w:rFonts w:ascii="Georgia" w:eastAsia="Cardo" w:hAnsi="Georgia" w:cs="Cardo"/>
              <w:sz w:val="22"/>
              <w:szCs w:val="22"/>
            </w:rPr>
            <w:t>Constitución</w:t>
          </w:r>
          <w:proofErr w:type="spellEnd"/>
          <w:r w:rsidR="00B817EB" w:rsidRPr="00417532">
            <w:rPr>
              <w:rFonts w:ascii="Georgia" w:eastAsia="Cardo" w:hAnsi="Georgia" w:cs="Cardo"/>
              <w:sz w:val="22"/>
              <w:szCs w:val="22"/>
            </w:rPr>
            <w:t xml:space="preserve">, en </w:t>
          </w:r>
          <w:proofErr w:type="spellStart"/>
          <w:r w:rsidR="00B817EB" w:rsidRPr="00417532">
            <w:rPr>
              <w:rFonts w:ascii="Georgia" w:eastAsia="Cardo" w:hAnsi="Georgia" w:cs="Cardo"/>
              <w:sz w:val="22"/>
              <w:szCs w:val="22"/>
            </w:rPr>
            <w:t>relación</w:t>
          </w:r>
          <w:proofErr w:type="spellEnd"/>
          <w:r w:rsidR="00B817EB" w:rsidRPr="00417532">
            <w:rPr>
              <w:rFonts w:ascii="Georgia" w:eastAsia="Cardo" w:hAnsi="Georgia" w:cs="Cardo"/>
              <w:sz w:val="22"/>
              <w:szCs w:val="22"/>
            </w:rPr>
            <w:t xml:space="preserve"> con el alcance y los </w:t>
          </w:r>
          <w:proofErr w:type="spellStart"/>
          <w:r w:rsidR="00B817EB" w:rsidRPr="00417532">
            <w:rPr>
              <w:rFonts w:ascii="Georgia" w:eastAsia="Cardo" w:hAnsi="Georgia" w:cs="Cardo"/>
              <w:sz w:val="22"/>
              <w:szCs w:val="22"/>
            </w:rPr>
            <w:t>límites</w:t>
          </w:r>
          <w:proofErr w:type="spellEnd"/>
          <w:r w:rsidR="00B817EB" w:rsidRPr="00417532">
            <w:rPr>
              <w:rFonts w:ascii="Georgia" w:eastAsia="Cardo" w:hAnsi="Georgia" w:cs="Cardo"/>
              <w:sz w:val="22"/>
              <w:szCs w:val="22"/>
            </w:rPr>
            <w:t xml:space="preserve"> de la justicia arbitral. En efecto, el literal b) del </w:t>
          </w:r>
          <w:proofErr w:type="spellStart"/>
          <w:r w:rsidR="00B817EB" w:rsidRPr="00417532">
            <w:rPr>
              <w:rFonts w:ascii="Georgia" w:eastAsia="Cardo" w:hAnsi="Georgia" w:cs="Cardo"/>
              <w:sz w:val="22"/>
              <w:szCs w:val="22"/>
            </w:rPr>
            <w:t>párrafo</w:t>
          </w:r>
          <w:proofErr w:type="spellEnd"/>
          <w:r w:rsidR="00B817EB" w:rsidRPr="00417532">
            <w:rPr>
              <w:rFonts w:ascii="Georgia" w:eastAsia="Cardo" w:hAnsi="Georgia" w:cs="Cardo"/>
              <w:sz w:val="22"/>
              <w:szCs w:val="22"/>
            </w:rPr>
            <w:t xml:space="preserve"> 5, (i) claramente </w:t>
          </w:r>
          <w:proofErr w:type="spellStart"/>
          <w:r w:rsidR="00B817EB" w:rsidRPr="00417532">
            <w:rPr>
              <w:rFonts w:ascii="Georgia" w:eastAsia="Cardo" w:hAnsi="Georgia" w:cs="Cardo"/>
              <w:sz w:val="22"/>
              <w:szCs w:val="22"/>
            </w:rPr>
            <w:t>señala</w:t>
          </w:r>
          <w:proofErr w:type="spellEnd"/>
          <w:r w:rsidR="00B817EB" w:rsidRPr="00417532">
            <w:rPr>
              <w:rFonts w:ascii="Georgia" w:eastAsia="Cardo" w:hAnsi="Georgia" w:cs="Cardo"/>
              <w:sz w:val="22"/>
              <w:szCs w:val="22"/>
            </w:rPr>
            <w:t xml:space="preserve"> el </w:t>
          </w:r>
          <w:proofErr w:type="spellStart"/>
          <w:r w:rsidR="00B817EB" w:rsidRPr="00417532">
            <w:rPr>
              <w:rFonts w:ascii="Georgia" w:eastAsia="Cardo" w:hAnsi="Georgia" w:cs="Cardo"/>
              <w:sz w:val="22"/>
              <w:szCs w:val="22"/>
            </w:rPr>
            <w:t>carácter</w:t>
          </w:r>
          <w:proofErr w:type="spellEnd"/>
          <w:r w:rsidR="00B817EB" w:rsidRPr="00417532">
            <w:rPr>
              <w:rFonts w:ascii="Georgia" w:eastAsia="Cardo" w:hAnsi="Georgia" w:cs="Cardo"/>
              <w:sz w:val="22"/>
              <w:szCs w:val="22"/>
            </w:rPr>
            <w:t xml:space="preserve"> excepcional de ese mecanismo para la </w:t>
          </w:r>
          <w:proofErr w:type="spellStart"/>
          <w:r w:rsidR="00B817EB" w:rsidRPr="00417532">
            <w:rPr>
              <w:rFonts w:ascii="Georgia" w:eastAsia="Cardo" w:hAnsi="Georgia" w:cs="Cardo"/>
              <w:sz w:val="22"/>
              <w:szCs w:val="22"/>
            </w:rPr>
            <w:t>solución</w:t>
          </w:r>
          <w:proofErr w:type="spellEnd"/>
          <w:r w:rsidR="00B817EB" w:rsidRPr="00417532">
            <w:rPr>
              <w:rFonts w:ascii="Georgia" w:eastAsia="Cardo" w:hAnsi="Georgia" w:cs="Cardo"/>
              <w:sz w:val="22"/>
              <w:szCs w:val="22"/>
            </w:rPr>
            <w:t xml:space="preserve"> de controversias entre los Estados Contratantes; (ii) otorga prevalencia a la justicia estatal, con lo cual, </w:t>
          </w:r>
          <w:proofErr w:type="spellStart"/>
          <w:r w:rsidR="00B817EB" w:rsidRPr="00417532">
            <w:rPr>
              <w:rFonts w:ascii="Georgia" w:eastAsia="Cardo" w:hAnsi="Georgia" w:cs="Cardo"/>
              <w:sz w:val="22"/>
              <w:szCs w:val="22"/>
            </w:rPr>
            <w:lastRenderedPageBreak/>
            <w:t>además</w:t>
          </w:r>
          <w:proofErr w:type="spellEnd"/>
          <w:r w:rsidR="00B817EB" w:rsidRPr="00417532">
            <w:rPr>
              <w:rFonts w:ascii="Georgia" w:eastAsia="Cardo" w:hAnsi="Georgia" w:cs="Cardo"/>
              <w:sz w:val="22"/>
              <w:szCs w:val="22"/>
            </w:rPr>
            <w:t xml:space="preserve">, respeta el </w:t>
          </w:r>
          <w:proofErr w:type="spellStart"/>
          <w:r w:rsidR="00B817EB" w:rsidRPr="00417532">
            <w:rPr>
              <w:rFonts w:ascii="Georgia" w:eastAsia="Cardo" w:hAnsi="Georgia" w:cs="Cardo"/>
              <w:sz w:val="22"/>
              <w:szCs w:val="22"/>
            </w:rPr>
            <w:t>ámbito</w:t>
          </w:r>
          <w:proofErr w:type="spellEnd"/>
          <w:r w:rsidR="00B817EB" w:rsidRPr="00417532">
            <w:rPr>
              <w:rFonts w:ascii="Georgia" w:eastAsia="Cardo" w:hAnsi="Georgia" w:cs="Cardo"/>
              <w:sz w:val="22"/>
              <w:szCs w:val="22"/>
            </w:rPr>
            <w:t xml:space="preserve"> de la </w:t>
          </w:r>
          <w:proofErr w:type="spellStart"/>
          <w:r w:rsidR="00B817EB" w:rsidRPr="00417532">
            <w:rPr>
              <w:rFonts w:ascii="Georgia" w:eastAsia="Cardo" w:hAnsi="Georgia" w:cs="Cardo"/>
              <w:sz w:val="22"/>
              <w:szCs w:val="22"/>
            </w:rPr>
            <w:t>soberanía</w:t>
          </w:r>
          <w:proofErr w:type="spellEnd"/>
          <w:r w:rsidR="00B817EB" w:rsidRPr="00417532">
            <w:rPr>
              <w:rFonts w:ascii="Georgia" w:eastAsia="Cardo" w:hAnsi="Georgia" w:cs="Cardo"/>
              <w:sz w:val="22"/>
              <w:szCs w:val="22"/>
            </w:rPr>
            <w:t xml:space="preserve"> nacional en las relaciones internacionales de los Estados (</w:t>
          </w:r>
          <w:proofErr w:type="spellStart"/>
          <w:r w:rsidR="00B817EB" w:rsidRPr="00417532">
            <w:rPr>
              <w:rFonts w:ascii="Georgia" w:eastAsia="Cardo" w:hAnsi="Georgia" w:cs="Cardo"/>
              <w:sz w:val="22"/>
              <w:szCs w:val="22"/>
            </w:rPr>
            <w:t>artículo</w:t>
          </w:r>
          <w:proofErr w:type="spellEnd"/>
          <w:r w:rsidR="00B817EB" w:rsidRPr="00417532">
            <w:rPr>
              <w:rFonts w:ascii="Georgia" w:eastAsia="Cardo" w:hAnsi="Georgia" w:cs="Cardo"/>
              <w:sz w:val="22"/>
              <w:szCs w:val="22"/>
            </w:rPr>
            <w:t xml:space="preserve"> 9 de la </w:t>
          </w:r>
          <w:proofErr w:type="spellStart"/>
          <w:r w:rsidR="00B817EB" w:rsidRPr="00417532">
            <w:rPr>
              <w:rFonts w:ascii="Georgia" w:eastAsia="Cardo" w:hAnsi="Georgia" w:cs="Cardo"/>
              <w:sz w:val="22"/>
              <w:szCs w:val="22"/>
            </w:rPr>
            <w:t>Constitución</w:t>
          </w:r>
          <w:proofErr w:type="spellEnd"/>
          <w:r w:rsidR="00B817EB" w:rsidRPr="00417532">
            <w:rPr>
              <w:rFonts w:ascii="Georgia" w:eastAsia="Cardo" w:hAnsi="Georgia" w:cs="Cardo"/>
              <w:sz w:val="22"/>
              <w:szCs w:val="22"/>
            </w:rPr>
            <w:t xml:space="preserve">); y (iii) no desconoce el principio de voluntariedad o libre </w:t>
          </w:r>
          <w:proofErr w:type="spellStart"/>
          <w:r w:rsidR="00B817EB" w:rsidRPr="00417532">
            <w:rPr>
              <w:rFonts w:ascii="Georgia" w:eastAsia="Cardo" w:hAnsi="Georgia" w:cs="Cardo"/>
              <w:sz w:val="22"/>
              <w:szCs w:val="22"/>
            </w:rPr>
            <w:t>habilitación</w:t>
          </w:r>
          <w:proofErr w:type="spellEnd"/>
          <w:r w:rsidR="00B817EB" w:rsidRPr="00417532">
            <w:rPr>
              <w:rFonts w:ascii="Georgia" w:eastAsia="Cardo" w:hAnsi="Georgia" w:cs="Cardo"/>
              <w:sz w:val="22"/>
              <w:szCs w:val="22"/>
            </w:rPr>
            <w:t xml:space="preserve">, porque se sustenta en el acuerdo previo, libre y voluntario de las partes de someter sus desacuerdos a la </w:t>
          </w:r>
          <w:proofErr w:type="spellStart"/>
          <w:r w:rsidR="00B817EB" w:rsidRPr="00417532">
            <w:rPr>
              <w:rFonts w:ascii="Georgia" w:eastAsia="Cardo" w:hAnsi="Georgia" w:cs="Cardo"/>
              <w:sz w:val="22"/>
              <w:szCs w:val="22"/>
            </w:rPr>
            <w:t>solución</w:t>
          </w:r>
          <w:proofErr w:type="spellEnd"/>
          <w:r w:rsidR="00B817EB" w:rsidRPr="00417532">
            <w:rPr>
              <w:rFonts w:ascii="Georgia" w:eastAsia="Cardo" w:hAnsi="Georgia" w:cs="Cardo"/>
              <w:sz w:val="22"/>
              <w:szCs w:val="22"/>
            </w:rPr>
            <w:t xml:space="preserve"> de un tercero. (…)”. </w:t>
          </w:r>
        </w:sdtContent>
      </w:sdt>
    </w:p>
    <w:p w14:paraId="6943033A" w14:textId="77777777" w:rsidR="00F935A7" w:rsidRPr="00417532" w:rsidRDefault="00F935A7">
      <w:pPr>
        <w:spacing w:line="276" w:lineRule="auto"/>
        <w:jc w:val="both"/>
        <w:rPr>
          <w:rFonts w:ascii="Georgia" w:eastAsia="Georgia" w:hAnsi="Georgia" w:cs="Georgia"/>
          <w:sz w:val="22"/>
          <w:szCs w:val="22"/>
        </w:rPr>
      </w:pPr>
    </w:p>
    <w:p w14:paraId="4ADFC114" w14:textId="77777777" w:rsidR="00F935A7" w:rsidRDefault="00B817EB">
      <w:pPr>
        <w:spacing w:line="276" w:lineRule="auto"/>
        <w:jc w:val="both"/>
        <w:rPr>
          <w:rFonts w:ascii="Georgia" w:eastAsia="Georgia" w:hAnsi="Georgia" w:cs="Georgia"/>
          <w:sz w:val="22"/>
          <w:szCs w:val="22"/>
        </w:rPr>
      </w:pPr>
      <w:r>
        <w:rPr>
          <w:rFonts w:ascii="Georgia" w:eastAsia="Georgia" w:hAnsi="Georgia" w:cs="Georgia"/>
          <w:sz w:val="22"/>
          <w:szCs w:val="22"/>
        </w:rPr>
        <w:t xml:space="preserve">En esta medida, actualmente se cuenta con cambios normativos, como los introducidos por la Ley 1285 de 2009 y 1563 de 2012, que permitirían extender el arbitraje a asuntos que sean expresamente autorizados por el legislador. </w:t>
      </w:r>
    </w:p>
    <w:p w14:paraId="04FF0385" w14:textId="77777777" w:rsidR="00F935A7" w:rsidRDefault="00F935A7">
      <w:pPr>
        <w:spacing w:line="276" w:lineRule="auto"/>
        <w:jc w:val="both"/>
        <w:rPr>
          <w:rFonts w:ascii="Georgia" w:eastAsia="Georgia" w:hAnsi="Georgia" w:cs="Georgia"/>
          <w:sz w:val="22"/>
          <w:szCs w:val="22"/>
        </w:rPr>
      </w:pPr>
    </w:p>
    <w:p w14:paraId="4636C455" w14:textId="77777777" w:rsidR="00F935A7" w:rsidRDefault="00B817EB">
      <w:pPr>
        <w:spacing w:line="276" w:lineRule="auto"/>
        <w:jc w:val="both"/>
        <w:rPr>
          <w:rFonts w:ascii="Georgia" w:eastAsia="Georgia" w:hAnsi="Georgia" w:cs="Georgia"/>
          <w:sz w:val="22"/>
          <w:szCs w:val="22"/>
        </w:rPr>
      </w:pPr>
      <w:r>
        <w:rPr>
          <w:rFonts w:ascii="Georgia" w:eastAsia="Georgia" w:hAnsi="Georgia" w:cs="Georgia"/>
          <w:sz w:val="22"/>
          <w:szCs w:val="22"/>
        </w:rPr>
        <w:t xml:space="preserve">Por otra parte, resulta pertinente destacar la proliferación en la implementación de métodos alternativos de resolución de conflictos en materia tributaria, como lo es el arbitraje tributario. Al respecto, la doctrina internacional ha coincidido en la conveniencia de este método, teniendo en cuenta los altos niveles de litigiosidad en la materia y la congestión de los jueces administrativos, así como la relación más equilibrada, entre administración-administrado, que se propicia en este tipo de escenarios. </w:t>
      </w:r>
    </w:p>
    <w:p w14:paraId="3E16C181" w14:textId="77777777" w:rsidR="00F935A7" w:rsidRDefault="00B817EB">
      <w:pPr>
        <w:spacing w:line="276" w:lineRule="auto"/>
        <w:ind w:left="708"/>
        <w:jc w:val="both"/>
        <w:rPr>
          <w:rFonts w:ascii="Georgia" w:eastAsia="Georgia" w:hAnsi="Georgia" w:cs="Georgia"/>
          <w:sz w:val="22"/>
          <w:szCs w:val="22"/>
        </w:rPr>
      </w:pPr>
      <w:r>
        <w:rPr>
          <w:rFonts w:ascii="Georgia" w:eastAsia="Georgia" w:hAnsi="Georgia" w:cs="Georgia"/>
          <w:sz w:val="22"/>
          <w:szCs w:val="22"/>
        </w:rPr>
        <w:t> </w:t>
      </w:r>
    </w:p>
    <w:p w14:paraId="0A0A366D" w14:textId="77777777" w:rsidR="00F935A7" w:rsidRDefault="00B817EB">
      <w:pPr>
        <w:spacing w:line="276" w:lineRule="auto"/>
        <w:jc w:val="both"/>
        <w:rPr>
          <w:rFonts w:ascii="Georgia" w:eastAsia="Georgia" w:hAnsi="Georgia" w:cs="Georgia"/>
          <w:sz w:val="22"/>
          <w:szCs w:val="22"/>
        </w:rPr>
      </w:pPr>
      <w:r>
        <w:rPr>
          <w:rFonts w:ascii="Georgia" w:eastAsia="Georgia" w:hAnsi="Georgia" w:cs="Georgia"/>
          <w:sz w:val="22"/>
          <w:szCs w:val="22"/>
        </w:rPr>
        <w:t xml:space="preserve">Australia, Bélgica, Canadá, Francia, Alemania, Países Bajos, Hong Kong, China, Italia, México, Gran Bretaña, Estados Unidos, entre otros países, han adoptado alguna forma de método alternativo de resolución de conflictos en materia tributaria. Concretamente, desde el año 2001 hacía adelante, países como Estados Unidos, Portugal y Venezuela cuentan con disposiciones que permiten el arbitraje tributario. En la actualidad, jurisdicciones como México y Perú están dando las discusiones correspondientes, con miras a lograr la incorporación del arbitraje tributario en sus respectivas legislaciones. </w:t>
      </w:r>
    </w:p>
    <w:p w14:paraId="44D6AECB" w14:textId="77777777" w:rsidR="00F935A7" w:rsidRDefault="00B817EB">
      <w:pPr>
        <w:spacing w:line="276" w:lineRule="auto"/>
        <w:ind w:left="708"/>
        <w:jc w:val="both"/>
        <w:rPr>
          <w:rFonts w:ascii="Georgia" w:eastAsia="Georgia" w:hAnsi="Georgia" w:cs="Georgia"/>
          <w:sz w:val="22"/>
          <w:szCs w:val="22"/>
        </w:rPr>
      </w:pPr>
      <w:r>
        <w:rPr>
          <w:rFonts w:ascii="Georgia" w:eastAsia="Georgia" w:hAnsi="Georgia" w:cs="Georgia"/>
          <w:sz w:val="22"/>
          <w:szCs w:val="22"/>
        </w:rPr>
        <w:t> </w:t>
      </w:r>
    </w:p>
    <w:p w14:paraId="7AFC6840" w14:textId="77777777" w:rsidR="00F935A7" w:rsidRDefault="00B817EB">
      <w:pPr>
        <w:spacing w:line="276" w:lineRule="auto"/>
        <w:jc w:val="both"/>
        <w:rPr>
          <w:rFonts w:ascii="Georgia" w:eastAsia="Georgia" w:hAnsi="Georgia" w:cs="Georgia"/>
          <w:sz w:val="22"/>
          <w:szCs w:val="22"/>
        </w:rPr>
      </w:pPr>
      <w:r>
        <w:rPr>
          <w:rFonts w:ascii="Georgia" w:eastAsia="Georgia" w:hAnsi="Georgia" w:cs="Georgia"/>
          <w:sz w:val="22"/>
          <w:szCs w:val="22"/>
        </w:rPr>
        <w:t xml:space="preserve">A continuación, un gráfico que resume los mecanismos implementados por algunas jurisdicciones: </w:t>
      </w:r>
    </w:p>
    <w:p w14:paraId="40385C88" w14:textId="77777777" w:rsidR="00F935A7" w:rsidRDefault="00F935A7">
      <w:pPr>
        <w:spacing w:line="276" w:lineRule="auto"/>
        <w:jc w:val="both"/>
        <w:rPr>
          <w:rFonts w:ascii="Constantia" w:eastAsia="Constantia" w:hAnsi="Constantia" w:cs="Constantia"/>
        </w:rPr>
      </w:pPr>
    </w:p>
    <w:p w14:paraId="4D429BDB" w14:textId="77777777" w:rsidR="00F935A7" w:rsidRDefault="00B817EB">
      <w:pPr>
        <w:jc w:val="center"/>
        <w:rPr>
          <w:rFonts w:ascii="Constantia" w:eastAsia="Constantia" w:hAnsi="Constantia" w:cs="Constantia"/>
        </w:rPr>
      </w:pPr>
      <w:r>
        <w:rPr>
          <w:rFonts w:ascii="Arial" w:eastAsia="Arial" w:hAnsi="Arial" w:cs="Arial"/>
          <w:noProof/>
        </w:rPr>
        <w:lastRenderedPageBreak/>
        <w:drawing>
          <wp:inline distT="0" distB="0" distL="0" distR="0" wp14:anchorId="3B2D591F" wp14:editId="55C0D141">
            <wp:extent cx="5475180" cy="5304396"/>
            <wp:effectExtent l="0" t="0" r="0" b="0"/>
            <wp:docPr id="12" name="image10.png"/>
            <wp:cNvGraphicFramePr/>
            <a:graphic xmlns:a="http://schemas.openxmlformats.org/drawingml/2006/main">
              <a:graphicData uri="http://schemas.openxmlformats.org/drawingml/2006/picture">
                <pic:pic xmlns:pic="http://schemas.openxmlformats.org/drawingml/2006/picture">
                  <pic:nvPicPr>
                    <pic:cNvPr id="0" name="image10.png"/>
                    <pic:cNvPicPr preferRelativeResize="0"/>
                  </pic:nvPicPr>
                  <pic:blipFill>
                    <a:blip r:embed="rId8"/>
                    <a:srcRect/>
                    <a:stretch>
                      <a:fillRect/>
                    </a:stretch>
                  </pic:blipFill>
                  <pic:spPr>
                    <a:xfrm>
                      <a:off x="0" y="0"/>
                      <a:ext cx="5475180" cy="5304396"/>
                    </a:xfrm>
                    <a:prstGeom prst="rect">
                      <a:avLst/>
                    </a:prstGeom>
                    <a:ln/>
                  </pic:spPr>
                </pic:pic>
              </a:graphicData>
            </a:graphic>
          </wp:inline>
        </w:drawing>
      </w:r>
    </w:p>
    <w:p w14:paraId="0F620138" w14:textId="77777777" w:rsidR="00F935A7" w:rsidRDefault="00F935A7">
      <w:pPr>
        <w:spacing w:line="276" w:lineRule="auto"/>
        <w:jc w:val="both"/>
        <w:rPr>
          <w:rFonts w:ascii="Constantia" w:eastAsia="Constantia" w:hAnsi="Constantia" w:cs="Constantia"/>
        </w:rPr>
      </w:pPr>
    </w:p>
    <w:p w14:paraId="3DD580F5" w14:textId="77777777" w:rsidR="00F935A7" w:rsidRDefault="00F935A7">
      <w:pPr>
        <w:spacing w:line="276" w:lineRule="auto"/>
        <w:jc w:val="both"/>
        <w:rPr>
          <w:rFonts w:ascii="Constantia" w:eastAsia="Constantia" w:hAnsi="Constantia" w:cs="Constantia"/>
        </w:rPr>
      </w:pPr>
    </w:p>
    <w:p w14:paraId="42C11903" w14:textId="77777777" w:rsidR="00F935A7" w:rsidRDefault="00F935A7">
      <w:pPr>
        <w:spacing w:line="276" w:lineRule="auto"/>
        <w:jc w:val="both"/>
        <w:rPr>
          <w:rFonts w:ascii="Constantia" w:eastAsia="Constantia" w:hAnsi="Constantia" w:cs="Constantia"/>
        </w:rPr>
      </w:pPr>
    </w:p>
    <w:p w14:paraId="04E9520C" w14:textId="77777777" w:rsidR="00F935A7" w:rsidRDefault="00F935A7">
      <w:pPr>
        <w:spacing w:line="276" w:lineRule="auto"/>
        <w:jc w:val="both"/>
        <w:rPr>
          <w:rFonts w:ascii="Constantia" w:eastAsia="Constantia" w:hAnsi="Constantia" w:cs="Constantia"/>
        </w:rPr>
      </w:pPr>
    </w:p>
    <w:p w14:paraId="05FD548E" w14:textId="77777777" w:rsidR="00F935A7" w:rsidRDefault="00B817EB">
      <w:pPr>
        <w:jc w:val="center"/>
        <w:rPr>
          <w:rFonts w:ascii="Constantia" w:eastAsia="Constantia" w:hAnsi="Constantia" w:cs="Constantia"/>
        </w:rPr>
      </w:pPr>
      <w:r>
        <w:rPr>
          <w:rFonts w:ascii="Arial" w:eastAsia="Arial" w:hAnsi="Arial" w:cs="Arial"/>
          <w:noProof/>
        </w:rPr>
        <w:lastRenderedPageBreak/>
        <w:drawing>
          <wp:inline distT="0" distB="0" distL="0" distR="0" wp14:anchorId="61288008" wp14:editId="69C48F71">
            <wp:extent cx="5449491" cy="5409200"/>
            <wp:effectExtent l="0" t="0" r="0" b="0"/>
            <wp:docPr id="6" name="image11.png" descr="Tabla&#10;&#10;Descripción generada automáticamente"/>
            <wp:cNvGraphicFramePr/>
            <a:graphic xmlns:a="http://schemas.openxmlformats.org/drawingml/2006/main">
              <a:graphicData uri="http://schemas.openxmlformats.org/drawingml/2006/picture">
                <pic:pic xmlns:pic="http://schemas.openxmlformats.org/drawingml/2006/picture">
                  <pic:nvPicPr>
                    <pic:cNvPr id="0" name="image11.png" descr="Tabla&#10;&#10;Descripción generada automáticamente"/>
                    <pic:cNvPicPr preferRelativeResize="0"/>
                  </pic:nvPicPr>
                  <pic:blipFill>
                    <a:blip r:embed="rId9"/>
                    <a:srcRect/>
                    <a:stretch>
                      <a:fillRect/>
                    </a:stretch>
                  </pic:blipFill>
                  <pic:spPr>
                    <a:xfrm>
                      <a:off x="0" y="0"/>
                      <a:ext cx="5449491" cy="5409200"/>
                    </a:xfrm>
                    <a:prstGeom prst="rect">
                      <a:avLst/>
                    </a:prstGeom>
                    <a:ln/>
                  </pic:spPr>
                </pic:pic>
              </a:graphicData>
            </a:graphic>
          </wp:inline>
        </w:drawing>
      </w:r>
    </w:p>
    <w:p w14:paraId="62A175EB" w14:textId="77777777" w:rsidR="00F935A7" w:rsidRDefault="00F935A7">
      <w:pPr>
        <w:spacing w:line="276" w:lineRule="auto"/>
        <w:jc w:val="both"/>
        <w:rPr>
          <w:rFonts w:ascii="Constantia" w:eastAsia="Constantia" w:hAnsi="Constantia" w:cs="Constantia"/>
        </w:rPr>
      </w:pPr>
    </w:p>
    <w:p w14:paraId="6735AA43" w14:textId="77777777" w:rsidR="00F935A7" w:rsidRDefault="00B817EB" w:rsidP="00417532">
      <w:pPr>
        <w:ind w:left="284" w:right="476"/>
        <w:jc w:val="both"/>
        <w:rPr>
          <w:rFonts w:ascii="Georgia" w:eastAsia="Georgia" w:hAnsi="Georgia" w:cs="Georgia"/>
          <w:sz w:val="18"/>
          <w:szCs w:val="18"/>
        </w:rPr>
      </w:pPr>
      <w:r>
        <w:rPr>
          <w:rFonts w:ascii="Georgia" w:eastAsia="Georgia" w:hAnsi="Georgia" w:cs="Georgia"/>
          <w:sz w:val="18"/>
          <w:szCs w:val="18"/>
        </w:rPr>
        <w:t xml:space="preserve">Gráfica tomada de: MARTINOLI, Carol. “Fórmulas Alternativas para la Resolución de Conflictos Tributarios. Análisis de Derecho Comparado”. Págs. 61-62. XXV Concurso de Monografías. Instituto de Estudios Fiscales y Centro Interamericano de Administraciones Tributarias. Panamá, 2017. Disponible en: </w:t>
      </w:r>
      <w:hyperlink r:id="rId10">
        <w:r>
          <w:rPr>
            <w:rFonts w:ascii="Georgia" w:eastAsia="Georgia" w:hAnsi="Georgia" w:cs="Georgia"/>
            <w:sz w:val="18"/>
            <w:szCs w:val="18"/>
          </w:rPr>
          <w:t>https://www.ciat.org/Biblioteca/ConcursosdeMonografia/XXV-2017/xxv_I_Premio_Martinoli.pdf</w:t>
        </w:r>
      </w:hyperlink>
      <w:r>
        <w:rPr>
          <w:rFonts w:ascii="Georgia" w:eastAsia="Georgia" w:hAnsi="Georgia" w:cs="Georgia"/>
          <w:sz w:val="18"/>
          <w:szCs w:val="18"/>
        </w:rPr>
        <w:t xml:space="preserve"> </w:t>
      </w:r>
    </w:p>
    <w:p w14:paraId="10D1A9C7" w14:textId="77777777" w:rsidR="00F935A7" w:rsidRDefault="00F935A7">
      <w:pPr>
        <w:jc w:val="both"/>
        <w:rPr>
          <w:rFonts w:ascii="Georgia" w:eastAsia="Georgia" w:hAnsi="Georgia" w:cs="Georgia"/>
          <w:sz w:val="22"/>
          <w:szCs w:val="22"/>
        </w:rPr>
      </w:pPr>
    </w:p>
    <w:p w14:paraId="566AFE2D" w14:textId="77777777" w:rsidR="00F935A7" w:rsidRDefault="00B817EB">
      <w:pPr>
        <w:spacing w:line="276" w:lineRule="auto"/>
        <w:jc w:val="both"/>
        <w:rPr>
          <w:rFonts w:ascii="Georgia" w:eastAsia="Georgia" w:hAnsi="Georgia" w:cs="Georgia"/>
          <w:b/>
          <w:sz w:val="22"/>
          <w:szCs w:val="22"/>
        </w:rPr>
      </w:pPr>
      <w:r>
        <w:rPr>
          <w:rFonts w:ascii="Georgia" w:eastAsia="Georgia" w:hAnsi="Georgia" w:cs="Georgia"/>
          <w:b/>
          <w:sz w:val="22"/>
          <w:szCs w:val="22"/>
        </w:rPr>
        <w:t>ANÁLISIS DE LA TASA DE ÉXITO EN LA LITIGIOSIDAD DE LA DIAN</w:t>
      </w:r>
    </w:p>
    <w:p w14:paraId="61A5D7BE" w14:textId="77777777" w:rsidR="00F935A7" w:rsidRDefault="00B817EB">
      <w:pPr>
        <w:spacing w:line="276" w:lineRule="auto"/>
        <w:jc w:val="both"/>
        <w:rPr>
          <w:rFonts w:ascii="Georgia" w:eastAsia="Georgia" w:hAnsi="Georgia" w:cs="Georgia"/>
          <w:sz w:val="22"/>
          <w:szCs w:val="22"/>
        </w:rPr>
      </w:pPr>
      <w:r>
        <w:rPr>
          <w:rFonts w:ascii="Georgia" w:eastAsia="Georgia" w:hAnsi="Georgia" w:cs="Georgia"/>
          <w:sz w:val="22"/>
          <w:szCs w:val="22"/>
        </w:rPr>
        <w:t xml:space="preserve"> </w:t>
      </w:r>
    </w:p>
    <w:p w14:paraId="3252743C" w14:textId="77777777" w:rsidR="00F935A7" w:rsidRDefault="00B817EB">
      <w:pPr>
        <w:spacing w:after="18" w:line="276" w:lineRule="auto"/>
        <w:jc w:val="both"/>
        <w:rPr>
          <w:rFonts w:ascii="Georgia" w:eastAsia="Georgia" w:hAnsi="Georgia" w:cs="Georgia"/>
          <w:sz w:val="22"/>
          <w:szCs w:val="22"/>
        </w:rPr>
      </w:pPr>
      <w:r>
        <w:rPr>
          <w:rFonts w:ascii="Georgia" w:eastAsia="Georgia" w:hAnsi="Georgia" w:cs="Georgia"/>
          <w:sz w:val="22"/>
          <w:szCs w:val="22"/>
        </w:rPr>
        <w:t xml:space="preserve">La consulta de </w:t>
      </w:r>
      <w:proofErr w:type="spellStart"/>
      <w:r>
        <w:rPr>
          <w:rFonts w:ascii="Georgia" w:eastAsia="Georgia" w:hAnsi="Georgia" w:cs="Georgia"/>
          <w:sz w:val="22"/>
          <w:szCs w:val="22"/>
        </w:rPr>
        <w:t>Ekogui</w:t>
      </w:r>
      <w:proofErr w:type="spellEnd"/>
      <w:r>
        <w:rPr>
          <w:rFonts w:ascii="Georgia" w:eastAsia="Georgia" w:hAnsi="Georgia" w:cs="Georgia"/>
          <w:sz w:val="22"/>
          <w:szCs w:val="22"/>
        </w:rPr>
        <w:t xml:space="preserve">, la base de datos asociada al Sistema Único de Gestión e Información Litigiosa del Estado Colombiano, con corte a mayo de 2023, acumula un total de 16993 procesos en los que la DIAN ha estado involucrada, como demandado o demandante, desde </w:t>
      </w:r>
      <w:r>
        <w:rPr>
          <w:rFonts w:ascii="Georgia" w:eastAsia="Georgia" w:hAnsi="Georgia" w:cs="Georgia"/>
          <w:sz w:val="22"/>
          <w:szCs w:val="22"/>
        </w:rPr>
        <w:lastRenderedPageBreak/>
        <w:t>1988. De este total, el universo relevante es el de los procesos activos, que suman 7112 y representan cuantías por valor de $27.3 billones de pesos; estos agrupan litigios de toda índole, que incluyen entre otras causas aprehensiones ilegales de mercancías, no pagos de la prima técnica y litigios tributarios propiamente dichos (en su gran mayoría relacionados con liquidaciones oficiales, alrededor del 90% del total).</w:t>
      </w:r>
    </w:p>
    <w:p w14:paraId="2041DDF7" w14:textId="77777777" w:rsidR="00F935A7" w:rsidRDefault="00F935A7">
      <w:pPr>
        <w:spacing w:after="18" w:line="276" w:lineRule="auto"/>
        <w:jc w:val="both"/>
        <w:rPr>
          <w:rFonts w:ascii="Georgia" w:eastAsia="Georgia" w:hAnsi="Georgia" w:cs="Georgia"/>
          <w:sz w:val="22"/>
          <w:szCs w:val="22"/>
        </w:rPr>
      </w:pPr>
    </w:p>
    <w:p w14:paraId="19ED211A" w14:textId="77777777" w:rsidR="00F935A7" w:rsidRDefault="00B817EB">
      <w:pPr>
        <w:spacing w:after="18" w:line="276" w:lineRule="auto"/>
        <w:jc w:val="both"/>
        <w:rPr>
          <w:rFonts w:ascii="Georgia" w:eastAsia="Georgia" w:hAnsi="Georgia" w:cs="Georgia"/>
          <w:sz w:val="22"/>
          <w:szCs w:val="22"/>
        </w:rPr>
      </w:pPr>
      <w:r>
        <w:rPr>
          <w:rFonts w:ascii="Georgia" w:eastAsia="Georgia" w:hAnsi="Georgia" w:cs="Georgia"/>
          <w:sz w:val="22"/>
          <w:szCs w:val="22"/>
        </w:rPr>
        <w:t>Si se multiplica esta cifra por la tasa de éxito del último año para los litigios en términos de montos (la cual fue del 54%</w:t>
      </w:r>
      <w:r>
        <w:rPr>
          <w:rFonts w:ascii="Georgia" w:eastAsia="Georgia" w:hAnsi="Georgia" w:cs="Georgia"/>
          <w:sz w:val="22"/>
          <w:szCs w:val="22"/>
          <w:vertAlign w:val="superscript"/>
        </w:rPr>
        <w:footnoteReference w:id="1"/>
      </w:r>
      <w:r>
        <w:rPr>
          <w:rFonts w:ascii="Georgia" w:eastAsia="Georgia" w:hAnsi="Georgia" w:cs="Georgia"/>
          <w:sz w:val="22"/>
          <w:szCs w:val="22"/>
        </w:rPr>
        <w:t xml:space="preserve">), la DIAN podría obtener decisiones favorables inicialmente por valor de $14.7 billones de pesos. Como no todos los litigios de la DIAN tienen que ver con su función recaudadora, la DIAN toma una posición conservadora para elegir los pleitos que podrían incrementar el recaudo en caso de obtener fallos favorables, mientras se termina de depurar la base de datos con el propósito de identificar de mejor forma los litigios con incidencia en el proceso administrativo y financiero de la función recaudadora. </w:t>
      </w:r>
    </w:p>
    <w:p w14:paraId="391BAA27" w14:textId="77777777" w:rsidR="00F935A7" w:rsidRDefault="00F935A7">
      <w:pPr>
        <w:spacing w:after="18" w:line="276" w:lineRule="auto"/>
        <w:jc w:val="both"/>
        <w:rPr>
          <w:rFonts w:ascii="Georgia" w:eastAsia="Georgia" w:hAnsi="Georgia" w:cs="Georgia"/>
          <w:sz w:val="22"/>
          <w:szCs w:val="22"/>
        </w:rPr>
      </w:pPr>
    </w:p>
    <w:p w14:paraId="755B6D7C" w14:textId="77777777" w:rsidR="00F935A7" w:rsidRDefault="00B817EB">
      <w:pPr>
        <w:spacing w:after="18" w:line="276" w:lineRule="auto"/>
        <w:jc w:val="both"/>
        <w:rPr>
          <w:rFonts w:ascii="Georgia" w:eastAsia="Georgia" w:hAnsi="Georgia" w:cs="Georgia"/>
          <w:sz w:val="22"/>
          <w:szCs w:val="22"/>
        </w:rPr>
      </w:pPr>
      <w:r>
        <w:rPr>
          <w:rFonts w:ascii="Georgia" w:eastAsia="Georgia" w:hAnsi="Georgia" w:cs="Georgia"/>
          <w:sz w:val="22"/>
          <w:szCs w:val="22"/>
        </w:rPr>
        <w:t xml:space="preserve">Así las cosas, para efectos de proporcionar un conjunto más preciso, se eligen las reparaciones directas y las acciones de nulidad y restablecimiento del derecho relacionadas con el impuesto sobre la renta, el IVA, los decomisos de mercancía y las contribuciones de obra pública donde, la base que resulta comprende 2572 litigios, que en cuantía ascienden a alrededor de $16.8 billones de pesos. </w:t>
      </w:r>
    </w:p>
    <w:p w14:paraId="4F842DA6" w14:textId="77777777" w:rsidR="00F935A7" w:rsidRDefault="00F935A7">
      <w:pPr>
        <w:spacing w:after="18" w:line="276" w:lineRule="auto"/>
        <w:jc w:val="both"/>
        <w:rPr>
          <w:rFonts w:ascii="Georgia" w:eastAsia="Georgia" w:hAnsi="Georgia" w:cs="Georgia"/>
          <w:sz w:val="22"/>
          <w:szCs w:val="22"/>
        </w:rPr>
      </w:pPr>
    </w:p>
    <w:p w14:paraId="1CD82009" w14:textId="77777777" w:rsidR="00F935A7" w:rsidRDefault="00B817EB">
      <w:pPr>
        <w:spacing w:after="18" w:line="276" w:lineRule="auto"/>
        <w:jc w:val="both"/>
        <w:rPr>
          <w:rFonts w:ascii="Georgia" w:eastAsia="Georgia" w:hAnsi="Georgia" w:cs="Georgia"/>
          <w:sz w:val="22"/>
          <w:szCs w:val="22"/>
        </w:rPr>
      </w:pPr>
      <w:r>
        <w:rPr>
          <w:rFonts w:ascii="Georgia" w:eastAsia="Georgia" w:hAnsi="Georgia" w:cs="Georgia"/>
          <w:sz w:val="22"/>
          <w:szCs w:val="22"/>
        </w:rPr>
        <w:t>De esta forma, el recaudo esperado resulta de multiplicar la cuantía agregada en un tipo de litigios por la probabilidad de obtener en ellos un fallo favorable, calculada como el promedio de la probabilidad de éxito observada para los últimos cinco años en litigios de la misma naturaleza</w:t>
      </w:r>
      <w:r>
        <w:rPr>
          <w:rFonts w:ascii="Georgia" w:eastAsia="Georgia" w:hAnsi="Georgia" w:cs="Georgia"/>
          <w:sz w:val="22"/>
          <w:szCs w:val="22"/>
          <w:vertAlign w:val="superscript"/>
        </w:rPr>
        <w:footnoteReference w:id="2"/>
      </w:r>
      <w:r>
        <w:rPr>
          <w:rFonts w:ascii="Georgia" w:eastAsia="Georgia" w:hAnsi="Georgia" w:cs="Georgia"/>
          <w:sz w:val="22"/>
          <w:szCs w:val="22"/>
        </w:rPr>
        <w:t xml:space="preserve">. La probabilidad de éxito en este caso es de 83.5%, por lo que el valor estimado que se esperaría obtener por este concepto es de $14 billones de pesos. </w:t>
      </w:r>
    </w:p>
    <w:p w14:paraId="2A51ADDF" w14:textId="77777777" w:rsidR="00F935A7" w:rsidRDefault="00F935A7">
      <w:pPr>
        <w:spacing w:after="18" w:line="276" w:lineRule="auto"/>
        <w:jc w:val="both"/>
        <w:rPr>
          <w:rFonts w:ascii="Georgia" w:eastAsia="Georgia" w:hAnsi="Georgia" w:cs="Georgia"/>
          <w:sz w:val="22"/>
          <w:szCs w:val="22"/>
        </w:rPr>
      </w:pPr>
    </w:p>
    <w:p w14:paraId="1A880B1F" w14:textId="77777777" w:rsidR="00F935A7" w:rsidRDefault="00B817EB">
      <w:pPr>
        <w:spacing w:line="276" w:lineRule="auto"/>
        <w:jc w:val="both"/>
        <w:rPr>
          <w:rFonts w:ascii="Georgia" w:eastAsia="Georgia" w:hAnsi="Georgia" w:cs="Georgia"/>
          <w:sz w:val="22"/>
          <w:szCs w:val="22"/>
        </w:rPr>
      </w:pPr>
      <w:r>
        <w:rPr>
          <w:rFonts w:ascii="Georgia" w:eastAsia="Georgia" w:hAnsi="Georgia" w:cs="Georgia"/>
          <w:sz w:val="22"/>
          <w:szCs w:val="22"/>
        </w:rPr>
        <w:t>Si consideramos también que el stock de litigios de esta naturaleza puede incrementarse en cerca de 6 billones de pesos en el próximo año; esto, ya que la Subdirección de Recursos Jurídicos de la Dirección de Impuestos y Aduanas Nacionales -DIAN, certifica que este valor es el flujo normal de los recursos que se resuelven confirmándose al año en esa Dependencia. Con esto, el valor esperado del arbitramento se incrementa a 18.4 billones que, una vez considerada la reducción en intereses moratorios para los que opten por el mecanismo, implica un recaudo esperado neto de $14.2 billones de pesos.</w:t>
      </w:r>
    </w:p>
    <w:p w14:paraId="701F6632" w14:textId="77777777" w:rsidR="00F935A7" w:rsidRDefault="00F935A7">
      <w:pPr>
        <w:spacing w:line="276" w:lineRule="auto"/>
        <w:jc w:val="both"/>
        <w:rPr>
          <w:rFonts w:ascii="Georgia" w:eastAsia="Georgia" w:hAnsi="Georgia" w:cs="Georgia"/>
          <w:sz w:val="22"/>
          <w:szCs w:val="22"/>
        </w:rPr>
      </w:pPr>
    </w:p>
    <w:p w14:paraId="7FA0865E" w14:textId="77777777" w:rsidR="00F935A7" w:rsidRDefault="00B817EB">
      <w:pPr>
        <w:spacing w:line="276" w:lineRule="auto"/>
        <w:jc w:val="both"/>
        <w:rPr>
          <w:rFonts w:ascii="Georgia" w:eastAsia="Georgia" w:hAnsi="Georgia" w:cs="Georgia"/>
          <w:sz w:val="22"/>
          <w:szCs w:val="22"/>
        </w:rPr>
      </w:pPr>
      <w:r>
        <w:rPr>
          <w:rFonts w:ascii="Georgia" w:eastAsia="Georgia" w:hAnsi="Georgia" w:cs="Georgia"/>
          <w:sz w:val="22"/>
          <w:szCs w:val="22"/>
        </w:rPr>
        <w:t xml:space="preserve">Sumado a lo anterior, en el presente proyecto de ley se incluye un mecanismo para realizar la priorización para iniciar procesos y actuaciones administrativas a cargo de la DIAN. Este </w:t>
      </w:r>
      <w:r>
        <w:rPr>
          <w:rFonts w:ascii="Georgia" w:eastAsia="Georgia" w:hAnsi="Georgia" w:cs="Georgia"/>
          <w:sz w:val="22"/>
          <w:szCs w:val="22"/>
        </w:rPr>
        <w:lastRenderedPageBreak/>
        <w:t xml:space="preserve">criterio permitirá una mayor eficiencia en el uso de los recursos por parte de la entidad, puesto que la habilita para priorizar los procesos más relevantes, generando una expectativa de mayor recaudo. Con ello, por concepto del conjunto de medidas del presente proyecto de ley se estima un valor total a obtener de $15 billones de pesos. </w:t>
      </w:r>
    </w:p>
    <w:p w14:paraId="4C4FCE3E" w14:textId="77777777" w:rsidR="00F935A7" w:rsidRDefault="00F935A7">
      <w:pPr>
        <w:spacing w:line="276" w:lineRule="auto"/>
        <w:jc w:val="both"/>
        <w:rPr>
          <w:rFonts w:ascii="Georgia" w:eastAsia="Georgia" w:hAnsi="Georgia" w:cs="Georgia"/>
          <w:sz w:val="22"/>
          <w:szCs w:val="22"/>
        </w:rPr>
      </w:pPr>
    </w:p>
    <w:p w14:paraId="2CA7F15F" w14:textId="77777777" w:rsidR="00F935A7" w:rsidRDefault="00B817EB">
      <w:pPr>
        <w:spacing w:line="276" w:lineRule="auto"/>
        <w:jc w:val="both"/>
        <w:rPr>
          <w:rFonts w:ascii="Georgia" w:eastAsia="Georgia" w:hAnsi="Georgia" w:cs="Georgia"/>
          <w:b/>
          <w:sz w:val="22"/>
          <w:szCs w:val="22"/>
        </w:rPr>
      </w:pPr>
      <w:r>
        <w:rPr>
          <w:rFonts w:ascii="Georgia" w:eastAsia="Georgia" w:hAnsi="Georgia" w:cs="Georgia"/>
          <w:b/>
          <w:sz w:val="22"/>
          <w:szCs w:val="22"/>
        </w:rPr>
        <w:t>ANÁLISIS DE LA DURACIÓN DE LOS PROCESOS ARBITRALES EN OTRAS ÁREAS DEL DERECHO</w:t>
      </w:r>
    </w:p>
    <w:p w14:paraId="41E3A2FA" w14:textId="77777777" w:rsidR="00F935A7" w:rsidRDefault="00F935A7">
      <w:pPr>
        <w:spacing w:line="276" w:lineRule="auto"/>
        <w:rPr>
          <w:rFonts w:ascii="Georgia" w:eastAsia="Georgia" w:hAnsi="Georgia" w:cs="Georgia"/>
          <w:sz w:val="22"/>
          <w:szCs w:val="22"/>
        </w:rPr>
      </w:pPr>
    </w:p>
    <w:p w14:paraId="54F02603" w14:textId="77777777" w:rsidR="00F935A7" w:rsidRDefault="00B817EB">
      <w:pPr>
        <w:spacing w:line="276" w:lineRule="auto"/>
        <w:jc w:val="both"/>
        <w:rPr>
          <w:rFonts w:ascii="Georgia" w:eastAsia="Georgia" w:hAnsi="Georgia" w:cs="Georgia"/>
          <w:sz w:val="22"/>
          <w:szCs w:val="22"/>
        </w:rPr>
      </w:pPr>
      <w:r>
        <w:rPr>
          <w:rFonts w:ascii="Georgia" w:eastAsia="Georgia" w:hAnsi="Georgia" w:cs="Georgia"/>
          <w:sz w:val="22"/>
          <w:szCs w:val="22"/>
        </w:rPr>
        <w:t>Según la información consultada en la página web del sistema de información de la Conciliación, el Arbitraje y la Amigable Composición</w:t>
      </w:r>
      <w:r>
        <w:rPr>
          <w:rFonts w:ascii="Georgia" w:eastAsia="Georgia" w:hAnsi="Georgia" w:cs="Georgia"/>
          <w:sz w:val="22"/>
          <w:szCs w:val="22"/>
          <w:vertAlign w:val="superscript"/>
        </w:rPr>
        <w:footnoteReference w:id="3"/>
      </w:r>
      <w:r>
        <w:rPr>
          <w:rFonts w:ascii="Georgia" w:eastAsia="Georgia" w:hAnsi="Georgia" w:cs="Georgia"/>
          <w:sz w:val="22"/>
          <w:szCs w:val="22"/>
        </w:rPr>
        <w:t xml:space="preserve"> es posible evidenciar que de la totalidad de los 1086 procesos arbitrales iniciados en el 2022, 272 finalizaron en menos de 1 semana, 14 finalizaron en menos de 1 mes, 62 finalizaron entre 1 y 3 meses, 118 finalizaron entre 4 y 6 meses, 256 finalizaron entre 7 y 12 meses y 364 finalizaron en un periodo de más de un año. Lo anterior, permite reconocer como el arbitraje como mecanismo alternativo de solución de conflictos genera de forma clara una reducción en el término de duración de las controversias.</w:t>
      </w:r>
    </w:p>
    <w:p w14:paraId="1BEF2F16" w14:textId="77777777" w:rsidR="00F935A7" w:rsidRDefault="00F935A7">
      <w:pPr>
        <w:spacing w:line="276" w:lineRule="auto"/>
        <w:ind w:left="1440"/>
        <w:jc w:val="both"/>
        <w:rPr>
          <w:rFonts w:ascii="Georgia" w:eastAsia="Georgia" w:hAnsi="Georgia" w:cs="Georgia"/>
          <w:sz w:val="22"/>
          <w:szCs w:val="22"/>
        </w:rPr>
      </w:pPr>
    </w:p>
    <w:p w14:paraId="41EE2B58" w14:textId="77777777" w:rsidR="00F935A7" w:rsidRDefault="00B817EB">
      <w:pPr>
        <w:spacing w:line="276" w:lineRule="auto"/>
        <w:jc w:val="center"/>
        <w:rPr>
          <w:rFonts w:ascii="Georgia" w:eastAsia="Georgia" w:hAnsi="Georgia" w:cs="Georgia"/>
          <w:b/>
          <w:sz w:val="22"/>
          <w:szCs w:val="22"/>
        </w:rPr>
      </w:pPr>
      <w:r>
        <w:rPr>
          <w:rFonts w:ascii="Georgia" w:eastAsia="Georgia" w:hAnsi="Georgia" w:cs="Georgia"/>
          <w:b/>
          <w:sz w:val="22"/>
          <w:szCs w:val="22"/>
        </w:rPr>
        <w:t>Gráfica No. 1 – Duración de los procesos arbitrales en el 2022.</w:t>
      </w:r>
    </w:p>
    <w:p w14:paraId="6901AC54" w14:textId="77777777" w:rsidR="00F935A7" w:rsidRDefault="00B817EB">
      <w:pPr>
        <w:spacing w:line="276" w:lineRule="auto"/>
        <w:jc w:val="center"/>
        <w:rPr>
          <w:rFonts w:ascii="Georgia" w:eastAsia="Georgia" w:hAnsi="Georgia" w:cs="Georgia"/>
          <w:sz w:val="22"/>
          <w:szCs w:val="22"/>
        </w:rPr>
      </w:pPr>
      <w:r>
        <w:rPr>
          <w:rFonts w:ascii="Georgia" w:eastAsia="Georgia" w:hAnsi="Georgia" w:cs="Georgia"/>
          <w:noProof/>
          <w:sz w:val="22"/>
          <w:szCs w:val="22"/>
        </w:rPr>
        <w:drawing>
          <wp:inline distT="0" distB="0" distL="0" distR="0" wp14:anchorId="34BFC867" wp14:editId="3C77F5E7">
            <wp:extent cx="5610225" cy="3505200"/>
            <wp:effectExtent l="0" t="0" r="0" b="0"/>
            <wp:docPr id="1" name="image12.png"/>
            <wp:cNvGraphicFramePr/>
            <a:graphic xmlns:a="http://schemas.openxmlformats.org/drawingml/2006/main">
              <a:graphicData uri="http://schemas.openxmlformats.org/drawingml/2006/picture">
                <pic:pic xmlns:pic="http://schemas.openxmlformats.org/drawingml/2006/picture">
                  <pic:nvPicPr>
                    <pic:cNvPr id="0" name="image12.png"/>
                    <pic:cNvPicPr preferRelativeResize="0"/>
                  </pic:nvPicPr>
                  <pic:blipFill>
                    <a:blip r:embed="rId11"/>
                    <a:srcRect/>
                    <a:stretch>
                      <a:fillRect/>
                    </a:stretch>
                  </pic:blipFill>
                  <pic:spPr>
                    <a:xfrm>
                      <a:off x="0" y="0"/>
                      <a:ext cx="5610225" cy="3505200"/>
                    </a:xfrm>
                    <a:prstGeom prst="rect">
                      <a:avLst/>
                    </a:prstGeom>
                    <a:ln/>
                  </pic:spPr>
                </pic:pic>
              </a:graphicData>
            </a:graphic>
          </wp:inline>
        </w:drawing>
      </w:r>
    </w:p>
    <w:p w14:paraId="003CF8CC" w14:textId="77777777" w:rsidR="00F935A7" w:rsidRDefault="00F935A7">
      <w:pPr>
        <w:spacing w:line="276" w:lineRule="auto"/>
        <w:jc w:val="both"/>
        <w:rPr>
          <w:rFonts w:ascii="Georgia" w:eastAsia="Georgia" w:hAnsi="Georgia" w:cs="Georgia"/>
          <w:b/>
          <w:sz w:val="22"/>
          <w:szCs w:val="22"/>
        </w:rPr>
      </w:pPr>
    </w:p>
    <w:p w14:paraId="2682016D" w14:textId="77777777" w:rsidR="00F935A7" w:rsidRDefault="00B817EB">
      <w:pPr>
        <w:spacing w:line="276" w:lineRule="auto"/>
        <w:jc w:val="both"/>
        <w:rPr>
          <w:rFonts w:ascii="Georgia" w:eastAsia="Georgia" w:hAnsi="Georgia" w:cs="Georgia"/>
          <w:b/>
          <w:sz w:val="22"/>
          <w:szCs w:val="22"/>
        </w:rPr>
      </w:pPr>
      <w:r>
        <w:rPr>
          <w:rFonts w:ascii="Georgia" w:eastAsia="Georgia" w:hAnsi="Georgia" w:cs="Georgia"/>
          <w:b/>
          <w:sz w:val="22"/>
          <w:szCs w:val="22"/>
        </w:rPr>
        <w:lastRenderedPageBreak/>
        <w:t>ANÁLISIS DE LA CONGESTIÓN EN LA JURISDICCIÓN CONTENCIOSA ADMINISTRATIVA EN COLOMBIA</w:t>
      </w:r>
    </w:p>
    <w:p w14:paraId="647D7069" w14:textId="77777777" w:rsidR="00F935A7" w:rsidRDefault="00F935A7">
      <w:pPr>
        <w:spacing w:line="276" w:lineRule="auto"/>
        <w:jc w:val="both"/>
        <w:rPr>
          <w:rFonts w:ascii="Georgia" w:eastAsia="Georgia" w:hAnsi="Georgia" w:cs="Georgia"/>
          <w:sz w:val="22"/>
          <w:szCs w:val="22"/>
        </w:rPr>
      </w:pPr>
    </w:p>
    <w:p w14:paraId="3B4E66BA" w14:textId="77777777" w:rsidR="00F935A7" w:rsidRDefault="00B817EB">
      <w:pPr>
        <w:spacing w:line="276" w:lineRule="auto"/>
        <w:jc w:val="both"/>
        <w:rPr>
          <w:rFonts w:ascii="Georgia" w:eastAsia="Georgia" w:hAnsi="Georgia" w:cs="Georgia"/>
          <w:sz w:val="22"/>
          <w:szCs w:val="22"/>
        </w:rPr>
      </w:pPr>
      <w:r>
        <w:rPr>
          <w:rFonts w:ascii="Georgia" w:eastAsia="Georgia" w:hAnsi="Georgia" w:cs="Georgia"/>
          <w:sz w:val="22"/>
          <w:szCs w:val="22"/>
        </w:rPr>
        <w:t>Según la información publicada en el enlace de la Corporación Excelencia en la Justicia – CEJ</w:t>
      </w:r>
      <w:r>
        <w:rPr>
          <w:rFonts w:ascii="Georgia" w:eastAsia="Georgia" w:hAnsi="Georgia" w:cs="Georgia"/>
          <w:sz w:val="22"/>
          <w:szCs w:val="22"/>
          <w:vertAlign w:val="superscript"/>
        </w:rPr>
        <w:footnoteReference w:id="4"/>
      </w:r>
      <w:r>
        <w:rPr>
          <w:rFonts w:ascii="Georgia" w:eastAsia="Georgia" w:hAnsi="Georgia" w:cs="Georgia"/>
          <w:sz w:val="22"/>
          <w:szCs w:val="22"/>
        </w:rPr>
        <w:t>, es posible evidenciar que la Jurisdicción Contenciosa Administrativa en Colombia cuenta con un índice de congestión del 64% para el 2020. El promedio del índice de congestión de la Jurisdicción Contenciosa Administrativa en Colombia durante los últimos 9 años es del 58%. Lo anterior, demuestra de forma clara que actualmente la Jurisdicción Contenciosa Administrativa en Colombia requiere de herramientas que permitan la descongestión del sistema.</w:t>
      </w:r>
    </w:p>
    <w:p w14:paraId="49C7CDB4" w14:textId="77777777" w:rsidR="00F935A7" w:rsidRDefault="00B817EB">
      <w:pPr>
        <w:spacing w:line="276" w:lineRule="auto"/>
        <w:jc w:val="both"/>
        <w:rPr>
          <w:rFonts w:ascii="Georgia" w:eastAsia="Georgia" w:hAnsi="Georgia" w:cs="Georgia"/>
          <w:sz w:val="22"/>
          <w:szCs w:val="22"/>
        </w:rPr>
      </w:pPr>
      <w:r>
        <w:rPr>
          <w:rFonts w:ascii="Georgia" w:eastAsia="Georgia" w:hAnsi="Georgia" w:cs="Georgia"/>
          <w:sz w:val="22"/>
          <w:szCs w:val="22"/>
        </w:rPr>
        <w:t xml:space="preserve"> </w:t>
      </w:r>
    </w:p>
    <w:p w14:paraId="112B4DF5" w14:textId="77777777" w:rsidR="00F935A7" w:rsidRDefault="00B817EB">
      <w:pPr>
        <w:spacing w:line="276" w:lineRule="auto"/>
        <w:jc w:val="center"/>
        <w:rPr>
          <w:rFonts w:ascii="Georgia" w:eastAsia="Georgia" w:hAnsi="Georgia" w:cs="Georgia"/>
          <w:b/>
          <w:sz w:val="22"/>
          <w:szCs w:val="22"/>
        </w:rPr>
      </w:pPr>
      <w:r>
        <w:rPr>
          <w:rFonts w:ascii="Georgia" w:eastAsia="Georgia" w:hAnsi="Georgia" w:cs="Georgia"/>
          <w:b/>
          <w:sz w:val="22"/>
          <w:szCs w:val="22"/>
        </w:rPr>
        <w:t>Gráfica No. 2 – Índice de congestión de la Jurisdicción Contenciosa Administrativa en Colombia.</w:t>
      </w:r>
    </w:p>
    <w:p w14:paraId="455A6222" w14:textId="77777777" w:rsidR="00F935A7" w:rsidRDefault="00B817EB">
      <w:pPr>
        <w:spacing w:line="276" w:lineRule="auto"/>
        <w:jc w:val="center"/>
        <w:rPr>
          <w:rFonts w:ascii="Georgia" w:eastAsia="Georgia" w:hAnsi="Georgia" w:cs="Georgia"/>
          <w:b/>
          <w:sz w:val="22"/>
          <w:szCs w:val="22"/>
        </w:rPr>
      </w:pPr>
      <w:r>
        <w:rPr>
          <w:rFonts w:ascii="Georgia" w:eastAsia="Georgia" w:hAnsi="Georgia" w:cs="Georgia"/>
          <w:b/>
          <w:sz w:val="22"/>
          <w:szCs w:val="22"/>
        </w:rPr>
        <w:t xml:space="preserve"> </w:t>
      </w:r>
    </w:p>
    <w:p w14:paraId="377379AF" w14:textId="77777777" w:rsidR="00F935A7" w:rsidRDefault="00B817EB">
      <w:pPr>
        <w:spacing w:line="276" w:lineRule="auto"/>
        <w:jc w:val="center"/>
        <w:rPr>
          <w:rFonts w:ascii="Georgia" w:eastAsia="Georgia" w:hAnsi="Georgia" w:cs="Georgia"/>
          <w:sz w:val="22"/>
          <w:szCs w:val="22"/>
        </w:rPr>
      </w:pPr>
      <w:r>
        <w:rPr>
          <w:rFonts w:ascii="Georgia" w:eastAsia="Georgia" w:hAnsi="Georgia" w:cs="Georgia"/>
          <w:noProof/>
          <w:sz w:val="22"/>
          <w:szCs w:val="22"/>
        </w:rPr>
        <w:drawing>
          <wp:inline distT="0" distB="0" distL="0" distR="0" wp14:anchorId="61217AA1" wp14:editId="5C6A58EA">
            <wp:extent cx="5612130" cy="1750695"/>
            <wp:effectExtent l="0" t="0" r="0" b="0"/>
            <wp:docPr id="3" name="image5.png" descr="Gráfico, Gráfico de barras&#10;&#10;Descripción generada automáticamente"/>
            <wp:cNvGraphicFramePr/>
            <a:graphic xmlns:a="http://schemas.openxmlformats.org/drawingml/2006/main">
              <a:graphicData uri="http://schemas.openxmlformats.org/drawingml/2006/picture">
                <pic:pic xmlns:pic="http://schemas.openxmlformats.org/drawingml/2006/picture">
                  <pic:nvPicPr>
                    <pic:cNvPr id="0" name="image5.png" descr="Gráfico, Gráfico de barras&#10;&#10;Descripción generada automáticamente"/>
                    <pic:cNvPicPr preferRelativeResize="0"/>
                  </pic:nvPicPr>
                  <pic:blipFill>
                    <a:blip r:embed="rId12"/>
                    <a:srcRect/>
                    <a:stretch>
                      <a:fillRect/>
                    </a:stretch>
                  </pic:blipFill>
                  <pic:spPr>
                    <a:xfrm>
                      <a:off x="0" y="0"/>
                      <a:ext cx="5612130" cy="1750695"/>
                    </a:xfrm>
                    <a:prstGeom prst="rect">
                      <a:avLst/>
                    </a:prstGeom>
                    <a:ln/>
                  </pic:spPr>
                </pic:pic>
              </a:graphicData>
            </a:graphic>
          </wp:inline>
        </w:drawing>
      </w:r>
    </w:p>
    <w:p w14:paraId="6410056A" w14:textId="77777777" w:rsidR="00F935A7" w:rsidRDefault="00F935A7">
      <w:pPr>
        <w:spacing w:line="276" w:lineRule="auto"/>
        <w:jc w:val="both"/>
        <w:rPr>
          <w:rFonts w:ascii="Georgia" w:eastAsia="Georgia" w:hAnsi="Georgia" w:cs="Georgia"/>
          <w:sz w:val="22"/>
          <w:szCs w:val="22"/>
        </w:rPr>
      </w:pPr>
    </w:p>
    <w:p w14:paraId="55ACA15A" w14:textId="77777777" w:rsidR="00F935A7" w:rsidRDefault="00B817EB">
      <w:pPr>
        <w:spacing w:line="276" w:lineRule="auto"/>
        <w:jc w:val="both"/>
        <w:rPr>
          <w:rFonts w:ascii="Georgia" w:eastAsia="Georgia" w:hAnsi="Georgia" w:cs="Georgia"/>
          <w:sz w:val="22"/>
          <w:szCs w:val="22"/>
        </w:rPr>
      </w:pPr>
      <w:r>
        <w:rPr>
          <w:rFonts w:ascii="Georgia" w:eastAsia="Georgia" w:hAnsi="Georgia" w:cs="Georgia"/>
          <w:sz w:val="22"/>
          <w:szCs w:val="22"/>
        </w:rPr>
        <w:t xml:space="preserve">De lo anterior, es posible reconocer que actualmente existe una congestión considerable en la Jurisdicción Contencioso Administrativa, lo cual evidencia la necesidad de implementar mecanismos alternativos de solución de conflictos, tal como el arbitraje en materia tributaria, aduanera o cambiaria. </w:t>
      </w:r>
    </w:p>
    <w:p w14:paraId="5AB6DE79" w14:textId="77777777" w:rsidR="00F935A7" w:rsidRDefault="00F935A7">
      <w:pPr>
        <w:spacing w:line="276" w:lineRule="auto"/>
        <w:jc w:val="both"/>
        <w:rPr>
          <w:rFonts w:ascii="Georgia" w:eastAsia="Georgia" w:hAnsi="Georgia" w:cs="Georgia"/>
          <w:sz w:val="22"/>
          <w:szCs w:val="22"/>
        </w:rPr>
      </w:pPr>
    </w:p>
    <w:p w14:paraId="3481AD90" w14:textId="77777777" w:rsidR="00F935A7" w:rsidRDefault="00B817EB">
      <w:pPr>
        <w:shd w:val="clear" w:color="auto" w:fill="FFFFFF"/>
        <w:spacing w:line="276" w:lineRule="auto"/>
        <w:jc w:val="both"/>
        <w:rPr>
          <w:rFonts w:ascii="Georgia" w:eastAsia="Georgia" w:hAnsi="Georgia" w:cs="Georgia"/>
          <w:b/>
          <w:sz w:val="22"/>
          <w:szCs w:val="22"/>
        </w:rPr>
      </w:pPr>
      <w:r>
        <w:rPr>
          <w:rFonts w:ascii="Georgia" w:eastAsia="Georgia" w:hAnsi="Georgia" w:cs="Georgia"/>
          <w:b/>
          <w:sz w:val="22"/>
          <w:szCs w:val="22"/>
        </w:rPr>
        <w:t>PRIORIZACIÓN EN LA ASIGNACIÓN DE RECURSOS EN LA ADMINISTRACIÓN</w:t>
      </w:r>
    </w:p>
    <w:p w14:paraId="6DEC2C79" w14:textId="77777777" w:rsidR="00F935A7" w:rsidRDefault="00F935A7">
      <w:pPr>
        <w:spacing w:line="276" w:lineRule="auto"/>
        <w:jc w:val="both"/>
        <w:rPr>
          <w:rFonts w:ascii="Georgia" w:eastAsia="Georgia" w:hAnsi="Georgia" w:cs="Georgia"/>
          <w:sz w:val="22"/>
          <w:szCs w:val="22"/>
        </w:rPr>
      </w:pPr>
    </w:p>
    <w:p w14:paraId="187322E2" w14:textId="77777777" w:rsidR="00F935A7" w:rsidRDefault="00B817EB">
      <w:pPr>
        <w:shd w:val="clear" w:color="auto" w:fill="FFFFFF"/>
        <w:spacing w:line="276" w:lineRule="auto"/>
        <w:ind w:right="18"/>
        <w:jc w:val="both"/>
        <w:rPr>
          <w:rFonts w:ascii="Georgia" w:eastAsia="Georgia" w:hAnsi="Georgia" w:cs="Georgia"/>
          <w:sz w:val="22"/>
          <w:szCs w:val="22"/>
        </w:rPr>
      </w:pPr>
      <w:bookmarkStart w:id="1" w:name="_heading=h.30j0zll" w:colFirst="0" w:colLast="0"/>
      <w:bookmarkEnd w:id="1"/>
      <w:r>
        <w:rPr>
          <w:rFonts w:ascii="Georgia" w:eastAsia="Georgia" w:hAnsi="Georgia" w:cs="Georgia"/>
          <w:sz w:val="22"/>
          <w:szCs w:val="22"/>
        </w:rPr>
        <w:t xml:space="preserve">El artículo 209 de la Constitución Política establece los principios de la función administrativa dentro los cuales están los de economía y eficacia. La jurisprudencia de la Corte Constitucional se ha referido a estos principios en varias ocasiones, explicando que el principio de economía debe interpretarse en concordancia con el artículo 334 de la Constitución Política que supone que “la Administración debe tomar medidas para ahorrar </w:t>
      </w:r>
      <w:r>
        <w:rPr>
          <w:rFonts w:ascii="Georgia" w:eastAsia="Georgia" w:hAnsi="Georgia" w:cs="Georgia"/>
          <w:sz w:val="22"/>
          <w:szCs w:val="22"/>
        </w:rPr>
        <w:lastRenderedPageBreak/>
        <w:t>la mayor cantidad de costos en el cumplimiento de sus fines”</w:t>
      </w:r>
      <w:r>
        <w:rPr>
          <w:rFonts w:ascii="Georgia" w:eastAsia="Georgia" w:hAnsi="Georgia" w:cs="Georgia"/>
          <w:sz w:val="22"/>
          <w:szCs w:val="22"/>
          <w:vertAlign w:val="superscript"/>
        </w:rPr>
        <w:footnoteReference w:id="5"/>
      </w:r>
      <w:r>
        <w:rPr>
          <w:rFonts w:ascii="Georgia" w:eastAsia="Georgia" w:hAnsi="Georgia" w:cs="Georgia"/>
          <w:sz w:val="22"/>
          <w:szCs w:val="22"/>
        </w:rPr>
        <w:t>. Por su parte, la eficacia exige a la Administración el cumplimiento cabal de sus fines. En conjunto, estos principios imponen a la Administración el deber de cumplir sus objetivos con una adecuada relación costo-beneficio, en otras palabras, actuar de forma eficiente</w:t>
      </w:r>
      <w:r>
        <w:rPr>
          <w:rFonts w:ascii="Georgia" w:eastAsia="Georgia" w:hAnsi="Georgia" w:cs="Georgia"/>
          <w:sz w:val="22"/>
          <w:szCs w:val="22"/>
          <w:vertAlign w:val="superscript"/>
        </w:rPr>
        <w:footnoteReference w:id="6"/>
      </w:r>
      <w:r>
        <w:rPr>
          <w:rFonts w:ascii="Georgia" w:eastAsia="Georgia" w:hAnsi="Georgia" w:cs="Georgia"/>
          <w:sz w:val="22"/>
          <w:szCs w:val="22"/>
        </w:rPr>
        <w:t>. Sobre este punto, se resalta lo señalado en la Sentencia C-035 de 1999:</w:t>
      </w:r>
    </w:p>
    <w:p w14:paraId="140DF492" w14:textId="77777777" w:rsidR="00F935A7" w:rsidRDefault="00F935A7">
      <w:pPr>
        <w:shd w:val="clear" w:color="auto" w:fill="FFFFFF"/>
        <w:spacing w:line="276" w:lineRule="auto"/>
        <w:ind w:right="18"/>
        <w:jc w:val="both"/>
        <w:rPr>
          <w:rFonts w:ascii="Georgia" w:eastAsia="Georgia" w:hAnsi="Georgia" w:cs="Georgia"/>
          <w:sz w:val="22"/>
          <w:szCs w:val="22"/>
        </w:rPr>
      </w:pPr>
    </w:p>
    <w:p w14:paraId="766C4EEA" w14:textId="77777777" w:rsidR="00F935A7" w:rsidRDefault="00B817EB">
      <w:pPr>
        <w:shd w:val="clear" w:color="auto" w:fill="FFFFFF"/>
        <w:spacing w:line="276" w:lineRule="auto"/>
        <w:ind w:left="566" w:right="629"/>
        <w:jc w:val="both"/>
        <w:rPr>
          <w:rFonts w:ascii="Georgia" w:eastAsia="Georgia" w:hAnsi="Georgia" w:cs="Georgia"/>
          <w:sz w:val="22"/>
          <w:szCs w:val="22"/>
        </w:rPr>
      </w:pPr>
      <w:r>
        <w:rPr>
          <w:rFonts w:ascii="Georgia" w:eastAsia="Georgia" w:hAnsi="Georgia" w:cs="Georgia"/>
          <w:sz w:val="22"/>
          <w:szCs w:val="22"/>
        </w:rPr>
        <w:t>“Los principios de eficacia, economía y celeridad que rigen las actuaciones de las autoridades administrativas, constituyen precisamente orientaciones que deben guiar la actividad de éstas p</w:t>
      </w:r>
      <w:r>
        <w:rPr>
          <w:rFonts w:ascii="Georgia" w:eastAsia="Georgia" w:hAnsi="Georgia" w:cs="Georgia"/>
          <w:sz w:val="22"/>
          <w:szCs w:val="22"/>
          <w:u w:val="single"/>
        </w:rPr>
        <w:t xml:space="preserve">ara que la acción de la administración se dirija a obtener la finalidad o los efectos prácticos a que apuntan las normas constitucionales y legales, buscando el mayor beneficio social al menor costo. </w:t>
      </w:r>
      <w:r>
        <w:rPr>
          <w:rFonts w:ascii="Georgia" w:eastAsia="Georgia" w:hAnsi="Georgia" w:cs="Georgia"/>
          <w:sz w:val="22"/>
          <w:szCs w:val="22"/>
        </w:rPr>
        <w:t>(…) El posible conflicto entre la efectividad de los aludidos principios de la función administrativa y la necesidad de cumplimiento de los deberes sociales del Estado se resuelve en beneficio de esto último, porque es inconcebible que aquéllos predominen sobre el bien superior de atender valiosos deberes sociales del Estado, como son los atinentes a la preservación del ambiente. Por consiguiente, el ideal es que se realicen dichos deberes sociales, conciliando la efectividad de éstos con la conveniente, prudente y necesaria observancia de dichos principios.”</w:t>
      </w:r>
    </w:p>
    <w:p w14:paraId="341C6AF5" w14:textId="77777777" w:rsidR="00F935A7" w:rsidRDefault="00F935A7">
      <w:pPr>
        <w:shd w:val="clear" w:color="auto" w:fill="FFFFFF"/>
        <w:spacing w:line="276" w:lineRule="auto"/>
        <w:ind w:right="18"/>
        <w:jc w:val="both"/>
        <w:rPr>
          <w:rFonts w:ascii="Georgia" w:eastAsia="Georgia" w:hAnsi="Georgia" w:cs="Georgia"/>
          <w:sz w:val="22"/>
          <w:szCs w:val="22"/>
        </w:rPr>
      </w:pPr>
    </w:p>
    <w:p w14:paraId="41400DE6" w14:textId="77777777" w:rsidR="00F935A7" w:rsidRDefault="00B817EB">
      <w:pPr>
        <w:shd w:val="clear" w:color="auto" w:fill="FFFFFF"/>
        <w:spacing w:line="276" w:lineRule="auto"/>
        <w:ind w:right="18"/>
        <w:jc w:val="both"/>
        <w:rPr>
          <w:rFonts w:ascii="Georgia" w:eastAsia="Georgia" w:hAnsi="Georgia" w:cs="Georgia"/>
          <w:sz w:val="22"/>
          <w:szCs w:val="22"/>
        </w:rPr>
      </w:pPr>
      <w:r>
        <w:rPr>
          <w:rFonts w:ascii="Georgia" w:eastAsia="Georgia" w:hAnsi="Georgia" w:cs="Georgia"/>
          <w:sz w:val="22"/>
          <w:szCs w:val="22"/>
        </w:rPr>
        <w:t xml:space="preserve">Así las cosas, lo que se propone tiene por objeto contribuir al desarrollo de estos principios en la administración tributaria. De acuerdo con la norma se faculta al Director General de la DIAN para que defina la política y los criterios de priorización para iniciar procesos y actuaciones administrativas, así como para ejercer el deber de denuncia de manera razonable y, consecuentemente, iniciar el medio de control de reparación directa. </w:t>
      </w:r>
    </w:p>
    <w:p w14:paraId="516202AD" w14:textId="77777777" w:rsidR="00F935A7" w:rsidRDefault="00F935A7">
      <w:pPr>
        <w:shd w:val="clear" w:color="auto" w:fill="FFFFFF"/>
        <w:spacing w:line="276" w:lineRule="auto"/>
        <w:ind w:right="18"/>
        <w:jc w:val="both"/>
        <w:rPr>
          <w:rFonts w:ascii="Georgia" w:eastAsia="Georgia" w:hAnsi="Georgia" w:cs="Georgia"/>
          <w:sz w:val="22"/>
          <w:szCs w:val="22"/>
        </w:rPr>
      </w:pPr>
    </w:p>
    <w:p w14:paraId="380D83AF" w14:textId="77777777" w:rsidR="00F935A7" w:rsidRDefault="00B817EB">
      <w:pPr>
        <w:shd w:val="clear" w:color="auto" w:fill="FFFFFF"/>
        <w:spacing w:line="276" w:lineRule="auto"/>
        <w:ind w:right="18"/>
        <w:jc w:val="both"/>
        <w:rPr>
          <w:rFonts w:ascii="Georgia" w:eastAsia="Georgia" w:hAnsi="Georgia" w:cs="Georgia"/>
          <w:sz w:val="22"/>
          <w:szCs w:val="22"/>
        </w:rPr>
      </w:pPr>
      <w:r>
        <w:rPr>
          <w:rFonts w:ascii="Georgia" w:eastAsia="Georgia" w:hAnsi="Georgia" w:cs="Georgia"/>
          <w:sz w:val="22"/>
          <w:szCs w:val="22"/>
        </w:rPr>
        <w:t xml:space="preserve">La priorización de las actuaciones de la DIAN estará dada en función de varios factores, dentro de los cuales se destacan (i) el mayor recaudo y (ii) la lucha frontal contra conductas asociadas al incumplimiento de las obligaciones tributarias, aduaneras o cambiarias. </w:t>
      </w:r>
    </w:p>
    <w:p w14:paraId="7981AC6F" w14:textId="77777777" w:rsidR="00F935A7" w:rsidRDefault="00F935A7">
      <w:pPr>
        <w:shd w:val="clear" w:color="auto" w:fill="FFFFFF"/>
        <w:spacing w:line="276" w:lineRule="auto"/>
        <w:ind w:right="18"/>
        <w:jc w:val="both"/>
        <w:rPr>
          <w:rFonts w:ascii="Georgia" w:eastAsia="Georgia" w:hAnsi="Georgia" w:cs="Georgia"/>
          <w:sz w:val="22"/>
          <w:szCs w:val="22"/>
        </w:rPr>
      </w:pPr>
    </w:p>
    <w:p w14:paraId="7EC112AF" w14:textId="77777777" w:rsidR="00F935A7" w:rsidRDefault="00B817EB">
      <w:pPr>
        <w:shd w:val="clear" w:color="auto" w:fill="FFFFFF"/>
        <w:spacing w:line="276" w:lineRule="auto"/>
        <w:ind w:right="18"/>
        <w:jc w:val="both"/>
        <w:rPr>
          <w:rFonts w:ascii="Georgia" w:eastAsia="Georgia" w:hAnsi="Georgia" w:cs="Georgia"/>
          <w:sz w:val="22"/>
          <w:szCs w:val="22"/>
        </w:rPr>
      </w:pPr>
      <w:r>
        <w:rPr>
          <w:rFonts w:ascii="Georgia" w:eastAsia="Georgia" w:hAnsi="Georgia" w:cs="Georgia"/>
          <w:sz w:val="22"/>
          <w:szCs w:val="22"/>
        </w:rPr>
        <w:t xml:space="preserve">De acuerdo con lo informado por la Subdirección de Asuntos Penales de la DIAN, a la fecha, existen 50.777 procesos activos por denuncias presentadas por el delito de omisión del agente retenedor (previsto en el artículo 402 del Código Penal). La cuantía de dichos procesos se acerca a los $2.5 billones de pesos; sin embargo, la siguiente gráfica muestra como el 58% de la mayor cuantía se concentra en el 5.79% de los procesos, lo que se traduce en que el 94,21% de los recursos de la administración se destinan a gestionar el 42% de la cuantía. En este sentido, aplicar metodologías de priorización para el ejercicio del deber de </w:t>
      </w:r>
      <w:r>
        <w:rPr>
          <w:rFonts w:ascii="Georgia" w:eastAsia="Georgia" w:hAnsi="Georgia" w:cs="Georgia"/>
          <w:sz w:val="22"/>
          <w:szCs w:val="22"/>
        </w:rPr>
        <w:lastRenderedPageBreak/>
        <w:t>denuncia permitirá enfocar estos recursos en procesos que, en atención a su mayor cuantía, representan un potencial mayor recaudo.</w:t>
      </w:r>
    </w:p>
    <w:p w14:paraId="4FF6C739" w14:textId="77777777" w:rsidR="00F935A7" w:rsidRDefault="00F935A7">
      <w:pPr>
        <w:shd w:val="clear" w:color="auto" w:fill="FFFFFF"/>
        <w:spacing w:line="276" w:lineRule="auto"/>
        <w:ind w:right="18"/>
        <w:jc w:val="both"/>
        <w:rPr>
          <w:rFonts w:ascii="Georgia" w:eastAsia="Georgia" w:hAnsi="Georgia" w:cs="Georgia"/>
          <w:sz w:val="22"/>
          <w:szCs w:val="22"/>
        </w:rPr>
      </w:pPr>
    </w:p>
    <w:p w14:paraId="4945B517" w14:textId="77777777" w:rsidR="00F935A7" w:rsidRDefault="00B817EB">
      <w:pPr>
        <w:shd w:val="clear" w:color="auto" w:fill="FFFFFF"/>
        <w:spacing w:line="276" w:lineRule="auto"/>
        <w:ind w:right="18"/>
        <w:jc w:val="center"/>
        <w:rPr>
          <w:rFonts w:ascii="Georgia" w:eastAsia="Georgia" w:hAnsi="Georgia" w:cs="Georgia"/>
          <w:sz w:val="22"/>
          <w:szCs w:val="22"/>
        </w:rPr>
      </w:pPr>
      <w:r>
        <w:rPr>
          <w:rFonts w:ascii="Georgia" w:eastAsia="Georgia" w:hAnsi="Georgia" w:cs="Georgia"/>
          <w:noProof/>
          <w:sz w:val="22"/>
          <w:szCs w:val="22"/>
        </w:rPr>
        <w:drawing>
          <wp:inline distT="0" distB="0" distL="0" distR="0" wp14:anchorId="76E1EE75" wp14:editId="5485FC75">
            <wp:extent cx="4452789" cy="2504505"/>
            <wp:effectExtent l="0" t="0" r="0" b="0"/>
            <wp:docPr id="2" name="image13.png"/>
            <wp:cNvGraphicFramePr/>
            <a:graphic xmlns:a="http://schemas.openxmlformats.org/drawingml/2006/main">
              <a:graphicData uri="http://schemas.openxmlformats.org/drawingml/2006/picture">
                <pic:pic xmlns:pic="http://schemas.openxmlformats.org/drawingml/2006/picture">
                  <pic:nvPicPr>
                    <pic:cNvPr id="0" name="image13.png"/>
                    <pic:cNvPicPr preferRelativeResize="0"/>
                  </pic:nvPicPr>
                  <pic:blipFill>
                    <a:blip r:embed="rId13"/>
                    <a:srcRect/>
                    <a:stretch>
                      <a:fillRect/>
                    </a:stretch>
                  </pic:blipFill>
                  <pic:spPr>
                    <a:xfrm>
                      <a:off x="0" y="0"/>
                      <a:ext cx="4452789" cy="2504505"/>
                    </a:xfrm>
                    <a:prstGeom prst="rect">
                      <a:avLst/>
                    </a:prstGeom>
                    <a:ln/>
                  </pic:spPr>
                </pic:pic>
              </a:graphicData>
            </a:graphic>
          </wp:inline>
        </w:drawing>
      </w:r>
    </w:p>
    <w:p w14:paraId="124115F7" w14:textId="77777777" w:rsidR="00F935A7" w:rsidRDefault="00F935A7">
      <w:pPr>
        <w:shd w:val="clear" w:color="auto" w:fill="FFFFFF"/>
        <w:spacing w:line="276" w:lineRule="auto"/>
        <w:ind w:right="18"/>
        <w:jc w:val="center"/>
        <w:rPr>
          <w:rFonts w:ascii="Georgia" w:eastAsia="Georgia" w:hAnsi="Georgia" w:cs="Georgia"/>
          <w:sz w:val="22"/>
          <w:szCs w:val="22"/>
        </w:rPr>
      </w:pPr>
    </w:p>
    <w:p w14:paraId="65F459B4" w14:textId="77777777" w:rsidR="00F935A7" w:rsidRDefault="00B817EB">
      <w:pPr>
        <w:shd w:val="clear" w:color="auto" w:fill="FFFFFF"/>
        <w:spacing w:line="276" w:lineRule="auto"/>
        <w:ind w:right="18"/>
        <w:jc w:val="both"/>
        <w:rPr>
          <w:rFonts w:ascii="Georgia" w:eastAsia="Georgia" w:hAnsi="Georgia" w:cs="Georgia"/>
          <w:sz w:val="22"/>
          <w:szCs w:val="22"/>
        </w:rPr>
      </w:pPr>
      <w:r>
        <w:rPr>
          <w:rFonts w:ascii="Georgia" w:eastAsia="Georgia" w:hAnsi="Georgia" w:cs="Georgia"/>
          <w:sz w:val="22"/>
          <w:szCs w:val="22"/>
        </w:rPr>
        <w:t>En este sentido, el ejercicio de la función administrativa, acudiendo a parámetros de optimización y racionalización, como son los criterios de priorización que propone la norma, permite que no solo la administración tributaria, aduanera y cambiaria, sino también la propia administración de justicia se enfoque en aquellas conductas que resultan especialmente nocivas, ya sea por el monto involucrado o por el andamiaje empleado para su realización.</w:t>
      </w:r>
    </w:p>
    <w:p w14:paraId="6A223856" w14:textId="77777777" w:rsidR="00F935A7" w:rsidRDefault="00F935A7">
      <w:pPr>
        <w:shd w:val="clear" w:color="auto" w:fill="FFFFFF"/>
        <w:spacing w:line="276" w:lineRule="auto"/>
        <w:ind w:right="18"/>
        <w:jc w:val="both"/>
        <w:rPr>
          <w:rFonts w:ascii="Georgia" w:eastAsia="Georgia" w:hAnsi="Georgia" w:cs="Georgia"/>
          <w:sz w:val="22"/>
          <w:szCs w:val="22"/>
        </w:rPr>
      </w:pPr>
    </w:p>
    <w:p w14:paraId="3DD8354D" w14:textId="77777777" w:rsidR="00F935A7" w:rsidRDefault="00B817EB">
      <w:pPr>
        <w:shd w:val="clear" w:color="auto" w:fill="FFFFFF"/>
        <w:spacing w:line="276" w:lineRule="auto"/>
        <w:ind w:right="20"/>
        <w:jc w:val="both"/>
        <w:rPr>
          <w:rFonts w:ascii="Georgia" w:eastAsia="Georgia" w:hAnsi="Georgia" w:cs="Georgia"/>
          <w:sz w:val="22"/>
          <w:szCs w:val="22"/>
        </w:rPr>
      </w:pPr>
      <w:r>
        <w:rPr>
          <w:rFonts w:ascii="Georgia" w:eastAsia="Georgia" w:hAnsi="Georgia" w:cs="Georgia"/>
          <w:sz w:val="22"/>
          <w:szCs w:val="22"/>
        </w:rPr>
        <w:t>Por último, esta facultad radica en cabeza del director general de la DIAN porque es quien dispone de la mejor información para definir tales criterios. De otra parte, las decisiones que se tomen al respecto por cada una de las áreas deben motivarse.</w:t>
      </w:r>
    </w:p>
    <w:p w14:paraId="2A81A0B1" w14:textId="77777777" w:rsidR="00F935A7" w:rsidRDefault="00F935A7">
      <w:pPr>
        <w:shd w:val="clear" w:color="auto" w:fill="FFFFFF"/>
        <w:spacing w:line="276" w:lineRule="auto"/>
        <w:ind w:right="18"/>
        <w:jc w:val="both"/>
        <w:rPr>
          <w:rFonts w:ascii="Georgia" w:eastAsia="Georgia" w:hAnsi="Georgia" w:cs="Georgia"/>
          <w:sz w:val="22"/>
          <w:szCs w:val="22"/>
        </w:rPr>
      </w:pPr>
    </w:p>
    <w:p w14:paraId="49FE7859" w14:textId="77777777" w:rsidR="00F935A7" w:rsidRDefault="00B817EB">
      <w:pPr>
        <w:spacing w:line="276" w:lineRule="auto"/>
        <w:jc w:val="both"/>
        <w:rPr>
          <w:rFonts w:ascii="Georgia" w:eastAsia="Georgia" w:hAnsi="Georgia" w:cs="Georgia"/>
          <w:b/>
          <w:sz w:val="22"/>
          <w:szCs w:val="22"/>
        </w:rPr>
      </w:pPr>
      <w:r>
        <w:rPr>
          <w:rFonts w:ascii="Georgia" w:eastAsia="Georgia" w:hAnsi="Georgia" w:cs="Georgia"/>
          <w:b/>
          <w:sz w:val="22"/>
          <w:szCs w:val="22"/>
        </w:rPr>
        <w:t xml:space="preserve">ANÁLISIS DE IMPACTO FISCAL </w:t>
      </w:r>
    </w:p>
    <w:p w14:paraId="425BC433" w14:textId="77777777" w:rsidR="00F935A7" w:rsidRDefault="00F935A7">
      <w:pPr>
        <w:spacing w:line="276" w:lineRule="auto"/>
        <w:jc w:val="both"/>
        <w:rPr>
          <w:rFonts w:ascii="Georgia" w:eastAsia="Georgia" w:hAnsi="Georgia" w:cs="Georgia"/>
          <w:sz w:val="22"/>
          <w:szCs w:val="22"/>
        </w:rPr>
      </w:pPr>
    </w:p>
    <w:p w14:paraId="5582B882" w14:textId="77777777" w:rsidR="00F935A7" w:rsidRDefault="00B817EB">
      <w:pPr>
        <w:spacing w:line="276" w:lineRule="auto"/>
        <w:jc w:val="both"/>
        <w:rPr>
          <w:rFonts w:ascii="Georgia" w:eastAsia="Georgia" w:hAnsi="Georgia" w:cs="Georgia"/>
          <w:sz w:val="22"/>
          <w:szCs w:val="22"/>
        </w:rPr>
      </w:pPr>
      <w:r>
        <w:rPr>
          <w:rFonts w:ascii="Georgia" w:eastAsia="Georgia" w:hAnsi="Georgia" w:cs="Georgia"/>
          <w:sz w:val="22"/>
          <w:szCs w:val="22"/>
        </w:rPr>
        <w:t xml:space="preserve">El artículo 7 de la Ley 819 de 2003 establece, entre otras cosas, que “(…) Los proyectos de ley de iniciativa gubernamental, que planteen un gasto adicional o una reducción de ingresos, deberá contener la correspondiente fuente sustitutiva por disminución de gasto o aumentos de ingresos, lo cual deberá ser analizado y aprobado por el Ministerio de Hacienda y Crédito Público. (…).”.  </w:t>
      </w:r>
    </w:p>
    <w:p w14:paraId="12ED4738" w14:textId="77777777" w:rsidR="00F935A7" w:rsidRDefault="00F935A7">
      <w:pPr>
        <w:spacing w:line="276" w:lineRule="auto"/>
        <w:jc w:val="both"/>
        <w:rPr>
          <w:rFonts w:ascii="Georgia" w:eastAsia="Georgia" w:hAnsi="Georgia" w:cs="Georgia"/>
          <w:sz w:val="22"/>
          <w:szCs w:val="22"/>
        </w:rPr>
      </w:pPr>
    </w:p>
    <w:p w14:paraId="33D1E9B7" w14:textId="77777777" w:rsidR="00F935A7" w:rsidRDefault="00B817EB">
      <w:pPr>
        <w:spacing w:line="276" w:lineRule="auto"/>
        <w:jc w:val="both"/>
        <w:rPr>
          <w:rFonts w:ascii="Georgia" w:eastAsia="Georgia" w:hAnsi="Georgia" w:cs="Georgia"/>
          <w:sz w:val="22"/>
          <w:szCs w:val="22"/>
        </w:rPr>
      </w:pPr>
      <w:r>
        <w:rPr>
          <w:rFonts w:ascii="Georgia" w:eastAsia="Georgia" w:hAnsi="Georgia" w:cs="Georgia"/>
          <w:sz w:val="22"/>
          <w:szCs w:val="22"/>
        </w:rPr>
        <w:t xml:space="preserve">En el caso particular de esta iniciativa, el Gobierno Nacional no prevé que se planteen gastos adicionales por lo que no se advierten presiones de gasto que no estén contempladas actualmente en el Marco Fiscal de Mediano Plazo (MFMP), en la medida en que: i) los procesos de nulidad y restablecimiento del derecho de que trata el artículo 1 del proyecto de </w:t>
      </w:r>
      <w:r>
        <w:rPr>
          <w:rFonts w:ascii="Georgia" w:eastAsia="Georgia" w:hAnsi="Georgia" w:cs="Georgia"/>
          <w:sz w:val="22"/>
          <w:szCs w:val="22"/>
        </w:rPr>
        <w:lastRenderedPageBreak/>
        <w:t xml:space="preserve">ley serán sometidos al arbitraje institucional existente, razón por la cual no se crearán nuevas instancias ni tribunales de arbitramento; y ii) los honorarios y gastos generados en los casos en los cuales haya voluntad de las partes para iniciar un proceso de arbitramento, serán asumidos por el demandante, de acuerdo con lo previsto en el artículo 2 del mismo proyecto de ley. </w:t>
      </w:r>
    </w:p>
    <w:p w14:paraId="16FFD811" w14:textId="77777777" w:rsidR="00F935A7" w:rsidRDefault="00F935A7">
      <w:pPr>
        <w:spacing w:line="276" w:lineRule="auto"/>
        <w:jc w:val="both"/>
        <w:rPr>
          <w:rFonts w:ascii="Georgia" w:eastAsia="Georgia" w:hAnsi="Georgia" w:cs="Georgia"/>
          <w:sz w:val="22"/>
          <w:szCs w:val="22"/>
        </w:rPr>
      </w:pPr>
    </w:p>
    <w:p w14:paraId="7010BBB2" w14:textId="77777777" w:rsidR="00F935A7" w:rsidRDefault="00B817EB">
      <w:pPr>
        <w:spacing w:line="276" w:lineRule="auto"/>
        <w:jc w:val="both"/>
        <w:rPr>
          <w:rFonts w:ascii="Georgia" w:eastAsia="Georgia" w:hAnsi="Georgia" w:cs="Georgia"/>
          <w:sz w:val="22"/>
          <w:szCs w:val="22"/>
        </w:rPr>
      </w:pPr>
      <w:r>
        <w:rPr>
          <w:rFonts w:ascii="Georgia" w:eastAsia="Georgia" w:hAnsi="Georgia" w:cs="Georgia"/>
          <w:sz w:val="22"/>
          <w:szCs w:val="22"/>
        </w:rPr>
        <w:t>Por su parte, la aprobación del proyecto de ley tendría un impacto favorable sobre el recaudo del Gobierno Nacional Central de alrededor de $15 billones de pesos, de manera consistente con lo dispuesto en esta esta ponencia: $14.2 billones se obtendrían de la medida de arbitramento, y $0.8 billones de la priorización; esto teniendo en cuenta el impacto fiscal de la reducción de intereses moratorios en un 40% por acceder a este mecanismo.</w:t>
      </w:r>
    </w:p>
    <w:p w14:paraId="4CFD8C5B" w14:textId="77777777" w:rsidR="00F935A7" w:rsidRDefault="00F935A7">
      <w:pPr>
        <w:spacing w:line="276" w:lineRule="auto"/>
        <w:jc w:val="both"/>
        <w:rPr>
          <w:rFonts w:ascii="Georgia" w:eastAsia="Georgia" w:hAnsi="Georgia" w:cs="Georgia"/>
          <w:sz w:val="22"/>
          <w:szCs w:val="22"/>
        </w:rPr>
      </w:pPr>
    </w:p>
    <w:p w14:paraId="35FE6017" w14:textId="77777777" w:rsidR="00F935A7" w:rsidRDefault="00B817EB">
      <w:pPr>
        <w:spacing w:line="276" w:lineRule="auto"/>
        <w:jc w:val="both"/>
        <w:rPr>
          <w:rFonts w:ascii="Georgia" w:eastAsia="Georgia" w:hAnsi="Georgia" w:cs="Georgia"/>
          <w:sz w:val="22"/>
          <w:szCs w:val="22"/>
        </w:rPr>
      </w:pPr>
      <w:r>
        <w:rPr>
          <w:rFonts w:ascii="Georgia" w:eastAsia="Georgia" w:hAnsi="Georgia" w:cs="Georgia"/>
          <w:sz w:val="22"/>
          <w:szCs w:val="22"/>
        </w:rPr>
        <w:t>En este sentido, se entiende que la eventual aprobación del proyecto de ley no genera impactos fiscales adversos para el Gobierno Nacional, que se aparten de las proyecciones establecidas en el MFMP y que, en consecuencia, puedan comprometer la sostenibilidad fiscal del país o afectar el cumplimiento de la Regla Fiscal.</w:t>
      </w:r>
    </w:p>
    <w:p w14:paraId="7AB934CF" w14:textId="77777777" w:rsidR="00F935A7" w:rsidRDefault="00F935A7">
      <w:pPr>
        <w:spacing w:line="276" w:lineRule="auto"/>
        <w:jc w:val="both"/>
        <w:rPr>
          <w:rFonts w:ascii="Georgia" w:eastAsia="Georgia" w:hAnsi="Georgia" w:cs="Georgia"/>
          <w:sz w:val="22"/>
          <w:szCs w:val="22"/>
        </w:rPr>
      </w:pPr>
    </w:p>
    <w:p w14:paraId="2E2BDCF7" w14:textId="77777777" w:rsidR="00F935A7" w:rsidRDefault="00B817EB">
      <w:pPr>
        <w:spacing w:line="276" w:lineRule="auto"/>
        <w:jc w:val="both"/>
        <w:rPr>
          <w:rFonts w:ascii="Georgia" w:eastAsia="Georgia" w:hAnsi="Georgia" w:cs="Georgia"/>
          <w:b/>
          <w:sz w:val="22"/>
          <w:szCs w:val="22"/>
        </w:rPr>
      </w:pPr>
      <w:r>
        <w:rPr>
          <w:rFonts w:ascii="Georgia" w:eastAsia="Georgia" w:hAnsi="Georgia" w:cs="Georgia"/>
          <w:b/>
          <w:sz w:val="22"/>
          <w:szCs w:val="22"/>
        </w:rPr>
        <w:t>JUSTIFICACIÓN A LA REDUCCIÓN DE INTERESES MORATORIOS PARA AQUELLOS QUE OPTEN POR ARBITRAJE</w:t>
      </w:r>
    </w:p>
    <w:p w14:paraId="63C8BBA2" w14:textId="77777777" w:rsidR="00F935A7" w:rsidRDefault="00F935A7">
      <w:pPr>
        <w:spacing w:line="276" w:lineRule="auto"/>
        <w:jc w:val="both"/>
        <w:rPr>
          <w:rFonts w:ascii="Georgia" w:eastAsia="Georgia" w:hAnsi="Georgia" w:cs="Georgia"/>
          <w:b/>
          <w:sz w:val="22"/>
          <w:szCs w:val="22"/>
        </w:rPr>
      </w:pPr>
    </w:p>
    <w:p w14:paraId="26D30FC4" w14:textId="77777777" w:rsidR="00F935A7" w:rsidRDefault="00B817EB">
      <w:pPr>
        <w:spacing w:line="276" w:lineRule="auto"/>
        <w:jc w:val="both"/>
        <w:rPr>
          <w:rFonts w:ascii="Georgia" w:eastAsia="Georgia" w:hAnsi="Georgia" w:cs="Georgia"/>
          <w:sz w:val="22"/>
          <w:szCs w:val="22"/>
        </w:rPr>
      </w:pPr>
      <w:r>
        <w:rPr>
          <w:rFonts w:ascii="Georgia" w:eastAsia="Georgia" w:hAnsi="Georgia" w:cs="Georgia"/>
          <w:sz w:val="22"/>
          <w:szCs w:val="22"/>
        </w:rPr>
        <w:t>Con el objetivo de incentivar a que los contribuyentes, usuarios aduaneros y cambiarios se acojan al arbitraje para solucionar sus controversias dentro de los siguientes dieciocho (18) meses a la entrada en vigencia de este proyecto de ley, se propone generar un incentivo adicional para que en un plazo determinado se sometan a arbitraje las controversias en materia tributaria, aduanera y cambiaria, ya sea porque los contribuyentes o usuarios aduaneros y cambiarios presenten compromisos arbitrales o los mismos acepten aquellos ofrecidos por la administración, siempre y cuando, por supuesto cumplan con los requisitos de la Ley 1563 de 2012.</w:t>
      </w:r>
    </w:p>
    <w:p w14:paraId="0A10AAD9" w14:textId="77777777" w:rsidR="00F935A7" w:rsidRDefault="00F935A7">
      <w:pPr>
        <w:spacing w:line="276" w:lineRule="auto"/>
        <w:jc w:val="both"/>
        <w:rPr>
          <w:rFonts w:ascii="Georgia" w:eastAsia="Georgia" w:hAnsi="Georgia" w:cs="Georgia"/>
          <w:sz w:val="22"/>
          <w:szCs w:val="22"/>
        </w:rPr>
      </w:pPr>
    </w:p>
    <w:p w14:paraId="3C76F5BD" w14:textId="77777777" w:rsidR="00F935A7" w:rsidRDefault="00B817EB">
      <w:pPr>
        <w:spacing w:line="276" w:lineRule="auto"/>
        <w:jc w:val="both"/>
        <w:rPr>
          <w:rFonts w:ascii="Georgia" w:eastAsia="Georgia" w:hAnsi="Georgia" w:cs="Georgia"/>
          <w:sz w:val="22"/>
          <w:szCs w:val="22"/>
        </w:rPr>
      </w:pPr>
      <w:r>
        <w:rPr>
          <w:rFonts w:ascii="Georgia" w:eastAsia="Georgia" w:hAnsi="Georgia" w:cs="Georgia"/>
          <w:sz w:val="22"/>
          <w:szCs w:val="22"/>
        </w:rPr>
        <w:t xml:space="preserve">Así, con el propósito de motivar que los contribuyentes opten por la vía del arbitramento para obtener el recaudo en disputa con mayor celeridad, se calibró una reducción porcentual en los intereses moratorios causados hasta el momento del laudo arbitral o pago de la obligación (en caso de que no se acepte la propuesta de compromiso). Sea x el valor de la obligación, τ la tasa de interés moratorio simple y α la reducción propuesta en los intereses. </w:t>
      </w:r>
    </w:p>
    <w:p w14:paraId="3ABE2243" w14:textId="77777777" w:rsidR="00F935A7" w:rsidRDefault="00F935A7">
      <w:pPr>
        <w:spacing w:line="276" w:lineRule="auto"/>
        <w:jc w:val="both"/>
        <w:rPr>
          <w:rFonts w:ascii="Georgia" w:eastAsia="Georgia" w:hAnsi="Georgia" w:cs="Georgia"/>
          <w:sz w:val="22"/>
          <w:szCs w:val="22"/>
        </w:rPr>
      </w:pPr>
    </w:p>
    <w:p w14:paraId="2B352C93" w14:textId="77777777" w:rsidR="00F935A7" w:rsidRDefault="00B817EB">
      <w:pPr>
        <w:spacing w:line="276" w:lineRule="auto"/>
        <w:jc w:val="both"/>
        <w:rPr>
          <w:rFonts w:ascii="Georgia" w:eastAsia="Georgia" w:hAnsi="Georgia" w:cs="Georgia"/>
          <w:sz w:val="22"/>
          <w:szCs w:val="22"/>
        </w:rPr>
      </w:pPr>
      <w:r>
        <w:rPr>
          <w:rFonts w:ascii="Georgia" w:eastAsia="Georgia" w:hAnsi="Georgia" w:cs="Georgia"/>
          <w:sz w:val="22"/>
          <w:szCs w:val="22"/>
        </w:rPr>
        <w:t>Un contribuyente racional que se enfrente a la decisión de continuar o iniciar un litigio por la vía judicial enfrenta un balance en dos dimensiones: por un lado, estima qué tanto tiempo necesita para erosionar la deuda con la inflación; por otro, calcula qué tan rentable es el camino del arbitraje durante el primer año en función de lo anterior y de la reducción propuesta en los intereses.</w:t>
      </w:r>
    </w:p>
    <w:p w14:paraId="31FBBAC7" w14:textId="77777777" w:rsidR="00F935A7" w:rsidRDefault="00F935A7">
      <w:pPr>
        <w:spacing w:line="276" w:lineRule="auto"/>
        <w:jc w:val="both"/>
        <w:rPr>
          <w:rFonts w:ascii="Georgia" w:eastAsia="Georgia" w:hAnsi="Georgia" w:cs="Georgia"/>
          <w:sz w:val="22"/>
          <w:szCs w:val="22"/>
        </w:rPr>
      </w:pPr>
    </w:p>
    <w:p w14:paraId="213920B0" w14:textId="77777777" w:rsidR="00F935A7" w:rsidRDefault="00B817EB">
      <w:pPr>
        <w:spacing w:line="276" w:lineRule="auto"/>
        <w:jc w:val="both"/>
        <w:rPr>
          <w:rFonts w:ascii="Georgia" w:eastAsia="Georgia" w:hAnsi="Georgia" w:cs="Georgia"/>
          <w:sz w:val="22"/>
          <w:szCs w:val="22"/>
        </w:rPr>
      </w:pPr>
      <w:r>
        <w:rPr>
          <w:rFonts w:ascii="Georgia" w:eastAsia="Georgia" w:hAnsi="Georgia" w:cs="Georgia"/>
          <w:sz w:val="22"/>
          <w:szCs w:val="22"/>
        </w:rPr>
        <w:t>El problema generalizado, en el que la duración de los litigios es una variable aleatoria, el tiempo se valora de manera diferente y la inflación en cada periodo es diferente y desconocida, se resume de la siguiente forma:</w:t>
      </w:r>
    </w:p>
    <w:p w14:paraId="27A7C2DA" w14:textId="77777777" w:rsidR="00F935A7" w:rsidRDefault="00B817EB">
      <w:pPr>
        <w:pBdr>
          <w:top w:val="nil"/>
          <w:left w:val="nil"/>
          <w:bottom w:val="nil"/>
          <w:right w:val="nil"/>
          <w:between w:val="nil"/>
        </w:pBdr>
        <w:spacing w:before="240" w:after="240" w:line="276" w:lineRule="auto"/>
        <w:jc w:val="center"/>
        <w:rPr>
          <w:rFonts w:ascii="Georgia" w:eastAsia="Georgia" w:hAnsi="Georgia" w:cs="Georgia"/>
          <w:sz w:val="22"/>
          <w:szCs w:val="22"/>
        </w:rPr>
      </w:pPr>
      <w:r>
        <w:rPr>
          <w:rFonts w:ascii="Georgia" w:eastAsia="Georgia" w:hAnsi="Georgia" w:cs="Georgia"/>
          <w:noProof/>
          <w:sz w:val="22"/>
          <w:szCs w:val="22"/>
        </w:rPr>
        <w:drawing>
          <wp:inline distT="114300" distB="114300" distL="114300" distR="114300" wp14:anchorId="3332FB62" wp14:editId="45E2A123">
            <wp:extent cx="5227503" cy="1763825"/>
            <wp:effectExtent l="0" t="0" r="0" b="0"/>
            <wp:docPr id="5"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4"/>
                    <a:srcRect/>
                    <a:stretch>
                      <a:fillRect/>
                    </a:stretch>
                  </pic:blipFill>
                  <pic:spPr>
                    <a:xfrm>
                      <a:off x="0" y="0"/>
                      <a:ext cx="5227503" cy="1763825"/>
                    </a:xfrm>
                    <a:prstGeom prst="rect">
                      <a:avLst/>
                    </a:prstGeom>
                    <a:ln/>
                  </pic:spPr>
                </pic:pic>
              </a:graphicData>
            </a:graphic>
          </wp:inline>
        </w:drawing>
      </w:r>
    </w:p>
    <w:p w14:paraId="69EAE089" w14:textId="77777777" w:rsidR="00F935A7" w:rsidRDefault="00F935A7">
      <w:pPr>
        <w:pBdr>
          <w:top w:val="nil"/>
          <w:left w:val="nil"/>
          <w:bottom w:val="nil"/>
          <w:right w:val="nil"/>
          <w:between w:val="nil"/>
        </w:pBdr>
        <w:spacing w:line="276" w:lineRule="auto"/>
        <w:jc w:val="both"/>
        <w:rPr>
          <w:rFonts w:ascii="Georgia" w:eastAsia="Georgia" w:hAnsi="Georgia" w:cs="Georgia"/>
          <w:sz w:val="22"/>
          <w:szCs w:val="22"/>
        </w:rPr>
      </w:pPr>
    </w:p>
    <w:p w14:paraId="72B4E293" w14:textId="77777777" w:rsidR="00F935A7" w:rsidRDefault="00B817EB">
      <w:pPr>
        <w:pBdr>
          <w:top w:val="nil"/>
          <w:left w:val="nil"/>
          <w:bottom w:val="nil"/>
          <w:right w:val="nil"/>
          <w:between w:val="nil"/>
        </w:pBdr>
        <w:spacing w:line="276" w:lineRule="auto"/>
        <w:jc w:val="both"/>
        <w:rPr>
          <w:rFonts w:ascii="Georgia" w:eastAsia="Georgia" w:hAnsi="Georgia" w:cs="Georgia"/>
          <w:sz w:val="22"/>
          <w:szCs w:val="22"/>
        </w:rPr>
      </w:pPr>
      <w:r>
        <w:rPr>
          <w:rFonts w:ascii="Georgia" w:eastAsia="Georgia" w:hAnsi="Georgia" w:cs="Georgia"/>
          <w:sz w:val="22"/>
          <w:szCs w:val="22"/>
        </w:rPr>
        <w:t>Donde β es un factor de descuento temporal, πi es la inflación en el periodo i, T y T+ indican el momento potencial en que se da un fallo desfavorable y Et{.} indica el operador de valor esperado.</w:t>
      </w:r>
    </w:p>
    <w:p w14:paraId="20651671" w14:textId="77777777" w:rsidR="00F935A7" w:rsidRDefault="00F935A7">
      <w:pPr>
        <w:pBdr>
          <w:top w:val="nil"/>
          <w:left w:val="nil"/>
          <w:bottom w:val="nil"/>
          <w:right w:val="nil"/>
          <w:between w:val="nil"/>
        </w:pBdr>
        <w:spacing w:line="276" w:lineRule="auto"/>
        <w:jc w:val="both"/>
        <w:rPr>
          <w:rFonts w:ascii="Georgia" w:eastAsia="Georgia" w:hAnsi="Georgia" w:cs="Georgia"/>
          <w:sz w:val="22"/>
          <w:szCs w:val="22"/>
        </w:rPr>
      </w:pPr>
    </w:p>
    <w:p w14:paraId="611ABC66" w14:textId="77777777" w:rsidR="00F935A7" w:rsidRDefault="00B817EB">
      <w:pPr>
        <w:pBdr>
          <w:top w:val="nil"/>
          <w:left w:val="nil"/>
          <w:bottom w:val="nil"/>
          <w:right w:val="nil"/>
          <w:between w:val="nil"/>
        </w:pBdr>
        <w:spacing w:line="276" w:lineRule="auto"/>
        <w:jc w:val="both"/>
        <w:rPr>
          <w:rFonts w:ascii="Georgia" w:eastAsia="Georgia" w:hAnsi="Georgia" w:cs="Georgia"/>
          <w:sz w:val="22"/>
          <w:szCs w:val="22"/>
        </w:rPr>
      </w:pPr>
      <w:r>
        <w:rPr>
          <w:rFonts w:ascii="Georgia" w:eastAsia="Georgia" w:hAnsi="Georgia" w:cs="Georgia"/>
          <w:sz w:val="22"/>
          <w:szCs w:val="22"/>
        </w:rPr>
        <w:t>La primera expresión iguala a cero la reducción de la deuda a causa de la inflación, vista en el presente: como el monto adeudado no se indexa a la inflación, si transcurre suficiente tiempo sin que se llegue a un fallo el crecimiento de los precios termina en efecto diluyendo, en términos reales, el monto adeudado. Como las personas no valoran el futuro igual que el presente, incluimos el factor de descuento temporal, que es un número entre cero y uno, para reflejar que lo que pase lejos en el tiempo tiene menos valor relativo visto desde el presente.</w:t>
      </w:r>
    </w:p>
    <w:p w14:paraId="59BA7C9B" w14:textId="77777777" w:rsidR="00F935A7" w:rsidRDefault="00B817EB">
      <w:pPr>
        <w:pBdr>
          <w:top w:val="nil"/>
          <w:left w:val="nil"/>
          <w:bottom w:val="nil"/>
          <w:right w:val="nil"/>
          <w:between w:val="nil"/>
        </w:pBdr>
        <w:spacing w:before="240" w:after="240" w:line="276" w:lineRule="auto"/>
        <w:jc w:val="both"/>
        <w:rPr>
          <w:rFonts w:ascii="Georgia" w:eastAsia="Georgia" w:hAnsi="Georgia" w:cs="Georgia"/>
          <w:sz w:val="22"/>
          <w:szCs w:val="22"/>
        </w:rPr>
      </w:pPr>
      <w:r>
        <w:rPr>
          <w:rFonts w:ascii="Georgia" w:eastAsia="Georgia" w:hAnsi="Georgia" w:cs="Georgia"/>
          <w:sz w:val="22"/>
          <w:szCs w:val="22"/>
        </w:rPr>
        <w:t>De esta primera ecuación, el contribuyente puede hacer supuestos sobre la inflación futura y los intereses</w:t>
      </w:r>
      <w:r>
        <w:rPr>
          <w:rFonts w:ascii="Georgia" w:eastAsia="Georgia" w:hAnsi="Georgia" w:cs="Georgia"/>
          <w:sz w:val="22"/>
          <w:szCs w:val="22"/>
          <w:vertAlign w:val="superscript"/>
        </w:rPr>
        <w:footnoteReference w:id="7"/>
      </w:r>
      <w:r>
        <w:rPr>
          <w:rFonts w:ascii="Georgia" w:eastAsia="Georgia" w:hAnsi="Georgia" w:cs="Georgia"/>
          <w:sz w:val="22"/>
          <w:szCs w:val="22"/>
        </w:rPr>
        <w:t xml:space="preserve"> para aproximar el tiempo que le tomaría reducir el valor de su deuda a cero. Este valor es insumo para la segunda ecuación, que iguala esta expectativa con un valor de la deuda reducido en un porcentaje vía intereses y la calibra con la tasa de éxito que tiene el sistema judicial en resolver estos pleitos. El valor α es la incógnita que se debe encontrar, y su valor debe estar entre cero y uno.</w:t>
      </w:r>
    </w:p>
    <w:p w14:paraId="624B2132" w14:textId="77777777" w:rsidR="00F935A7" w:rsidRDefault="00B817EB">
      <w:pPr>
        <w:pBdr>
          <w:top w:val="nil"/>
          <w:left w:val="nil"/>
          <w:bottom w:val="nil"/>
          <w:right w:val="nil"/>
          <w:between w:val="nil"/>
        </w:pBdr>
        <w:spacing w:before="240" w:after="240" w:line="276" w:lineRule="auto"/>
        <w:jc w:val="both"/>
        <w:rPr>
          <w:rFonts w:ascii="Georgia" w:eastAsia="Georgia" w:hAnsi="Georgia" w:cs="Georgia"/>
          <w:sz w:val="22"/>
          <w:szCs w:val="22"/>
        </w:rPr>
      </w:pPr>
      <w:r>
        <w:rPr>
          <w:rFonts w:ascii="Georgia" w:eastAsia="Georgia" w:hAnsi="Georgia" w:cs="Georgia"/>
          <w:sz w:val="22"/>
          <w:szCs w:val="22"/>
        </w:rPr>
        <w:t xml:space="preserve">La solución directa de este problema no es fácil. La variable T es aleatoria, lo mismo que las inflaciones futuras (de ahí la inclusión del valor esperado): esto implica que las dos </w:t>
      </w:r>
      <w:r>
        <w:rPr>
          <w:rFonts w:ascii="Georgia" w:eastAsia="Georgia" w:hAnsi="Georgia" w:cs="Georgia"/>
          <w:sz w:val="22"/>
          <w:szCs w:val="22"/>
        </w:rPr>
        <w:lastRenderedPageBreak/>
        <w:t>ecuaciones son sumas aleatorias con sumandos no distribuidos idénticamente ni independientes,</w:t>
      </w:r>
      <w:r>
        <w:rPr>
          <w:rFonts w:ascii="Georgia" w:eastAsia="Georgia" w:hAnsi="Georgia" w:cs="Georgia"/>
          <w:sz w:val="22"/>
          <w:szCs w:val="22"/>
          <w:vertAlign w:val="superscript"/>
        </w:rPr>
        <w:footnoteReference w:id="8"/>
      </w:r>
      <w:r>
        <w:rPr>
          <w:rFonts w:ascii="Georgia" w:eastAsia="Georgia" w:hAnsi="Georgia" w:cs="Georgia"/>
          <w:sz w:val="22"/>
          <w:szCs w:val="22"/>
        </w:rPr>
        <w:t xml:space="preserve"> lo que dificulta encontrar explícitamente el porcentaje de reducción en los intereses.</w:t>
      </w:r>
    </w:p>
    <w:p w14:paraId="774561AA" w14:textId="77777777" w:rsidR="00F935A7" w:rsidRDefault="00B817EB">
      <w:pPr>
        <w:pBdr>
          <w:top w:val="nil"/>
          <w:left w:val="nil"/>
          <w:bottom w:val="nil"/>
          <w:right w:val="nil"/>
          <w:between w:val="nil"/>
        </w:pBdr>
        <w:spacing w:before="240" w:after="240" w:line="276" w:lineRule="auto"/>
        <w:jc w:val="both"/>
        <w:rPr>
          <w:rFonts w:ascii="Georgia" w:eastAsia="Georgia" w:hAnsi="Georgia" w:cs="Georgia"/>
          <w:sz w:val="22"/>
          <w:szCs w:val="22"/>
        </w:rPr>
      </w:pPr>
      <w:r>
        <w:rPr>
          <w:rFonts w:ascii="Georgia" w:eastAsia="Georgia" w:hAnsi="Georgia" w:cs="Georgia"/>
          <w:sz w:val="22"/>
          <w:szCs w:val="22"/>
        </w:rPr>
        <w:t>Para simplificar el análisis hacemos dos supuestos: el tiempo en el que se resuelven los litigios no será aleatorio, y la inflación en todos los periodos es constante. El problema ahora se transforma en uno más sencillo, dado por las siguientes ecuaciones:</w:t>
      </w:r>
    </w:p>
    <w:p w14:paraId="3BC0A32E" w14:textId="77777777" w:rsidR="00F935A7" w:rsidRDefault="00B817EB">
      <w:pPr>
        <w:pBdr>
          <w:top w:val="nil"/>
          <w:left w:val="nil"/>
          <w:bottom w:val="nil"/>
          <w:right w:val="nil"/>
          <w:between w:val="nil"/>
        </w:pBdr>
        <w:spacing w:before="240" w:after="240" w:line="276" w:lineRule="auto"/>
        <w:jc w:val="center"/>
        <w:rPr>
          <w:rFonts w:ascii="Georgia" w:eastAsia="Georgia" w:hAnsi="Georgia" w:cs="Georgia"/>
          <w:sz w:val="22"/>
          <w:szCs w:val="22"/>
        </w:rPr>
      </w:pPr>
      <w:r>
        <w:rPr>
          <w:rFonts w:ascii="Georgia" w:eastAsia="Georgia" w:hAnsi="Georgia" w:cs="Georgia"/>
          <w:noProof/>
          <w:sz w:val="22"/>
          <w:szCs w:val="22"/>
        </w:rPr>
        <w:drawing>
          <wp:inline distT="114300" distB="114300" distL="114300" distR="114300" wp14:anchorId="224CA0F2" wp14:editId="70C72699">
            <wp:extent cx="5067300" cy="1943100"/>
            <wp:effectExtent l="0" t="0" r="0" b="0"/>
            <wp:docPr id="8"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15"/>
                    <a:srcRect/>
                    <a:stretch>
                      <a:fillRect/>
                    </a:stretch>
                  </pic:blipFill>
                  <pic:spPr>
                    <a:xfrm>
                      <a:off x="0" y="0"/>
                      <a:ext cx="5067300" cy="1943100"/>
                    </a:xfrm>
                    <a:prstGeom prst="rect">
                      <a:avLst/>
                    </a:prstGeom>
                    <a:ln/>
                  </pic:spPr>
                </pic:pic>
              </a:graphicData>
            </a:graphic>
          </wp:inline>
        </w:drawing>
      </w:r>
    </w:p>
    <w:p w14:paraId="6840EF41" w14:textId="77777777" w:rsidR="00F935A7" w:rsidRDefault="00B817EB">
      <w:pPr>
        <w:pBdr>
          <w:top w:val="nil"/>
          <w:left w:val="nil"/>
          <w:bottom w:val="nil"/>
          <w:right w:val="nil"/>
          <w:between w:val="nil"/>
        </w:pBdr>
        <w:spacing w:before="240" w:after="240" w:line="276" w:lineRule="auto"/>
        <w:jc w:val="both"/>
        <w:rPr>
          <w:rFonts w:ascii="Georgia" w:eastAsia="Georgia" w:hAnsi="Georgia" w:cs="Georgia"/>
          <w:sz w:val="22"/>
          <w:szCs w:val="22"/>
        </w:rPr>
      </w:pPr>
      <w:r>
        <w:rPr>
          <w:rFonts w:ascii="Georgia" w:eastAsia="Georgia" w:hAnsi="Georgia" w:cs="Georgia"/>
          <w:sz w:val="22"/>
          <w:szCs w:val="22"/>
        </w:rPr>
        <w:t>Con esta especificación, es posible a partir de la primera ecuación encontrar el tiempo que se tardaría la inflación en erosionar la deuda por completo, para cualquier contribuyente que esté en un pleito activo en este momento:</w:t>
      </w:r>
    </w:p>
    <w:p w14:paraId="1E277EC3" w14:textId="77777777" w:rsidR="00F935A7" w:rsidRDefault="00B817EB">
      <w:pPr>
        <w:pBdr>
          <w:top w:val="nil"/>
          <w:left w:val="nil"/>
          <w:bottom w:val="nil"/>
          <w:right w:val="nil"/>
          <w:between w:val="nil"/>
        </w:pBdr>
        <w:spacing w:before="240" w:after="240" w:line="276" w:lineRule="auto"/>
        <w:jc w:val="center"/>
        <w:rPr>
          <w:rFonts w:ascii="Georgia" w:eastAsia="Georgia" w:hAnsi="Georgia" w:cs="Georgia"/>
          <w:sz w:val="22"/>
          <w:szCs w:val="22"/>
        </w:rPr>
      </w:pPr>
      <w:r>
        <w:rPr>
          <w:rFonts w:ascii="Georgia" w:eastAsia="Georgia" w:hAnsi="Georgia" w:cs="Georgia"/>
          <w:noProof/>
          <w:sz w:val="22"/>
          <w:szCs w:val="22"/>
        </w:rPr>
        <w:drawing>
          <wp:inline distT="114300" distB="114300" distL="114300" distR="114300" wp14:anchorId="2320AEC0" wp14:editId="37DCB645">
            <wp:extent cx="3352800" cy="1028700"/>
            <wp:effectExtent l="0" t="0" r="0" b="0"/>
            <wp:docPr id="9"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6"/>
                    <a:srcRect/>
                    <a:stretch>
                      <a:fillRect/>
                    </a:stretch>
                  </pic:blipFill>
                  <pic:spPr>
                    <a:xfrm>
                      <a:off x="0" y="0"/>
                      <a:ext cx="3352800" cy="1028700"/>
                    </a:xfrm>
                    <a:prstGeom prst="rect">
                      <a:avLst/>
                    </a:prstGeom>
                    <a:ln/>
                  </pic:spPr>
                </pic:pic>
              </a:graphicData>
            </a:graphic>
          </wp:inline>
        </w:drawing>
      </w:r>
    </w:p>
    <w:p w14:paraId="6C36B2C3" w14:textId="77777777" w:rsidR="00F935A7" w:rsidRDefault="00B817EB">
      <w:pPr>
        <w:pBdr>
          <w:top w:val="nil"/>
          <w:left w:val="nil"/>
          <w:bottom w:val="nil"/>
          <w:right w:val="nil"/>
          <w:between w:val="nil"/>
        </w:pBdr>
        <w:spacing w:before="240" w:after="240" w:line="276" w:lineRule="auto"/>
        <w:jc w:val="both"/>
        <w:rPr>
          <w:rFonts w:ascii="Georgia" w:eastAsia="Georgia" w:hAnsi="Georgia" w:cs="Georgia"/>
          <w:sz w:val="22"/>
          <w:szCs w:val="22"/>
        </w:rPr>
      </w:pPr>
      <w:r>
        <w:rPr>
          <w:rFonts w:ascii="Georgia" w:eastAsia="Georgia" w:hAnsi="Georgia" w:cs="Georgia"/>
          <w:sz w:val="22"/>
          <w:szCs w:val="22"/>
        </w:rPr>
        <w:t>Este valor se usa para ajustar las deudas de contribuyentes con pleitos que iniciaron antes del tiempo presente, y compararlas con el valor histórico promedio de duración de los litigios, para determinar en un primer momento a quién le puede servir el camino del arbitraje. Finalmente, usamos la segunda ecuación para encontrar un α mínimo que garantice indiferencia entre optar por un litigio o arbitrar:</w:t>
      </w:r>
    </w:p>
    <w:p w14:paraId="0974DE53" w14:textId="77777777" w:rsidR="00F935A7" w:rsidRDefault="00B817EB">
      <w:pPr>
        <w:pBdr>
          <w:top w:val="nil"/>
          <w:left w:val="nil"/>
          <w:bottom w:val="nil"/>
          <w:right w:val="nil"/>
          <w:between w:val="nil"/>
        </w:pBdr>
        <w:spacing w:before="240" w:after="240" w:line="276" w:lineRule="auto"/>
        <w:jc w:val="center"/>
        <w:rPr>
          <w:rFonts w:ascii="Georgia" w:eastAsia="Georgia" w:hAnsi="Georgia" w:cs="Georgia"/>
          <w:sz w:val="22"/>
          <w:szCs w:val="22"/>
        </w:rPr>
      </w:pPr>
      <w:r>
        <w:rPr>
          <w:rFonts w:ascii="Georgia" w:eastAsia="Georgia" w:hAnsi="Georgia" w:cs="Georgia"/>
          <w:noProof/>
          <w:sz w:val="22"/>
          <w:szCs w:val="22"/>
        </w:rPr>
        <w:lastRenderedPageBreak/>
        <w:drawing>
          <wp:inline distT="114300" distB="114300" distL="114300" distR="114300" wp14:anchorId="29494996" wp14:editId="7B98D522">
            <wp:extent cx="2028825" cy="885825"/>
            <wp:effectExtent l="0" t="0" r="0" b="0"/>
            <wp:docPr id="10" name="image9.png"/>
            <wp:cNvGraphicFramePr/>
            <a:graphic xmlns:a="http://schemas.openxmlformats.org/drawingml/2006/main">
              <a:graphicData uri="http://schemas.openxmlformats.org/drawingml/2006/picture">
                <pic:pic xmlns:pic="http://schemas.openxmlformats.org/drawingml/2006/picture">
                  <pic:nvPicPr>
                    <pic:cNvPr id="0" name="image9.png"/>
                    <pic:cNvPicPr preferRelativeResize="0"/>
                  </pic:nvPicPr>
                  <pic:blipFill>
                    <a:blip r:embed="rId17"/>
                    <a:srcRect/>
                    <a:stretch>
                      <a:fillRect/>
                    </a:stretch>
                  </pic:blipFill>
                  <pic:spPr>
                    <a:xfrm>
                      <a:off x="0" y="0"/>
                      <a:ext cx="2028825" cy="885825"/>
                    </a:xfrm>
                    <a:prstGeom prst="rect">
                      <a:avLst/>
                    </a:prstGeom>
                    <a:ln/>
                  </pic:spPr>
                </pic:pic>
              </a:graphicData>
            </a:graphic>
          </wp:inline>
        </w:drawing>
      </w:r>
    </w:p>
    <w:p w14:paraId="6381D6D0" w14:textId="77777777" w:rsidR="00F935A7" w:rsidRDefault="00B817EB">
      <w:pPr>
        <w:pBdr>
          <w:top w:val="nil"/>
          <w:left w:val="nil"/>
          <w:bottom w:val="nil"/>
          <w:right w:val="nil"/>
          <w:between w:val="nil"/>
        </w:pBdr>
        <w:spacing w:before="240" w:after="240" w:line="276" w:lineRule="auto"/>
        <w:jc w:val="both"/>
        <w:rPr>
          <w:rFonts w:ascii="Georgia" w:eastAsia="Georgia" w:hAnsi="Georgia" w:cs="Georgia"/>
          <w:sz w:val="22"/>
          <w:szCs w:val="22"/>
        </w:rPr>
      </w:pPr>
      <w:r>
        <w:rPr>
          <w:rFonts w:ascii="Georgia" w:eastAsia="Georgia" w:hAnsi="Georgia" w:cs="Georgia"/>
          <w:sz w:val="22"/>
          <w:szCs w:val="22"/>
        </w:rPr>
        <w:t xml:space="preserve">Con </w:t>
      </w:r>
      <w:r>
        <w:rPr>
          <w:rFonts w:ascii="Georgia" w:eastAsia="Georgia" w:hAnsi="Georgia" w:cs="Georgia"/>
          <w:noProof/>
          <w:sz w:val="22"/>
          <w:szCs w:val="22"/>
        </w:rPr>
        <w:drawing>
          <wp:inline distT="114300" distB="114300" distL="114300" distR="114300" wp14:anchorId="31356ACB" wp14:editId="694EC7E2">
            <wp:extent cx="1363034" cy="324532"/>
            <wp:effectExtent l="0" t="0" r="0" b="0"/>
            <wp:docPr id="7" name="image6.png"/>
            <wp:cNvGraphicFramePr/>
            <a:graphic xmlns:a="http://schemas.openxmlformats.org/drawingml/2006/main">
              <a:graphicData uri="http://schemas.openxmlformats.org/drawingml/2006/picture">
                <pic:pic xmlns:pic="http://schemas.openxmlformats.org/drawingml/2006/picture">
                  <pic:nvPicPr>
                    <pic:cNvPr id="0" name="image6.png"/>
                    <pic:cNvPicPr preferRelativeResize="0"/>
                  </pic:nvPicPr>
                  <pic:blipFill>
                    <a:blip r:embed="rId18"/>
                    <a:srcRect/>
                    <a:stretch>
                      <a:fillRect/>
                    </a:stretch>
                  </pic:blipFill>
                  <pic:spPr>
                    <a:xfrm>
                      <a:off x="0" y="0"/>
                      <a:ext cx="1363034" cy="324532"/>
                    </a:xfrm>
                    <a:prstGeom prst="rect">
                      <a:avLst/>
                    </a:prstGeom>
                    <a:ln/>
                  </pic:spPr>
                </pic:pic>
              </a:graphicData>
            </a:graphic>
          </wp:inline>
        </w:drawing>
      </w:r>
      <w:r>
        <w:rPr>
          <w:rFonts w:ascii="Georgia" w:eastAsia="Georgia" w:hAnsi="Georgia" w:cs="Georgia"/>
          <w:sz w:val="22"/>
          <w:szCs w:val="22"/>
        </w:rPr>
        <w:t xml:space="preserve"> y α menor a 1. Obsérvese que el monto de la reducción depende del tiempo en el que se da el fallo, por lo que su escogencia se debe hacer en función de que la reducción esté entre cero y uno y de que T sea menor a T*.</w:t>
      </w:r>
    </w:p>
    <w:p w14:paraId="071AE067" w14:textId="77777777" w:rsidR="00F935A7" w:rsidRDefault="00B817EB">
      <w:pPr>
        <w:pBdr>
          <w:top w:val="nil"/>
          <w:left w:val="nil"/>
          <w:bottom w:val="nil"/>
          <w:right w:val="nil"/>
          <w:between w:val="nil"/>
        </w:pBdr>
        <w:spacing w:line="276" w:lineRule="auto"/>
        <w:jc w:val="both"/>
        <w:rPr>
          <w:rFonts w:ascii="Georgia" w:eastAsia="Georgia" w:hAnsi="Georgia" w:cs="Georgia"/>
          <w:sz w:val="22"/>
          <w:szCs w:val="22"/>
        </w:rPr>
      </w:pPr>
      <w:r>
        <w:rPr>
          <w:rFonts w:ascii="Georgia" w:eastAsia="Georgia" w:hAnsi="Georgia" w:cs="Georgia"/>
          <w:sz w:val="22"/>
          <w:szCs w:val="22"/>
        </w:rPr>
        <w:t>Como valor de referencia, suponemos que el factor de descuento temporal es igual a 1 (el contribuyente valora todos los periodos de tiempo igual al presente</w:t>
      </w:r>
      <w:r>
        <w:rPr>
          <w:rFonts w:ascii="Georgia" w:eastAsia="Georgia" w:hAnsi="Georgia" w:cs="Georgia"/>
          <w:sz w:val="22"/>
          <w:szCs w:val="22"/>
          <w:vertAlign w:val="superscript"/>
        </w:rPr>
        <w:footnoteReference w:id="9"/>
      </w:r>
      <w:r>
        <w:rPr>
          <w:rFonts w:ascii="Georgia" w:eastAsia="Georgia" w:hAnsi="Georgia" w:cs="Georgia"/>
          <w:sz w:val="22"/>
          <w:szCs w:val="22"/>
        </w:rPr>
        <w:t>). La Gráfica 1 muestra cómo cambia T* (en años) medida que cambia la inflación esperada en el futuro:</w:t>
      </w:r>
    </w:p>
    <w:p w14:paraId="2D1F860B" w14:textId="77777777" w:rsidR="00F935A7" w:rsidRDefault="00F935A7">
      <w:pPr>
        <w:pBdr>
          <w:top w:val="nil"/>
          <w:left w:val="nil"/>
          <w:bottom w:val="nil"/>
          <w:right w:val="nil"/>
          <w:between w:val="nil"/>
        </w:pBdr>
        <w:spacing w:line="276" w:lineRule="auto"/>
        <w:jc w:val="both"/>
        <w:rPr>
          <w:rFonts w:ascii="Georgia" w:eastAsia="Georgia" w:hAnsi="Georgia" w:cs="Georgia"/>
          <w:sz w:val="22"/>
          <w:szCs w:val="22"/>
        </w:rPr>
      </w:pPr>
    </w:p>
    <w:p w14:paraId="2D66176F" w14:textId="77777777" w:rsidR="00F935A7" w:rsidRDefault="00B817EB">
      <w:pPr>
        <w:pBdr>
          <w:top w:val="nil"/>
          <w:left w:val="nil"/>
          <w:bottom w:val="nil"/>
          <w:right w:val="nil"/>
          <w:between w:val="nil"/>
        </w:pBdr>
        <w:spacing w:line="276" w:lineRule="auto"/>
        <w:jc w:val="center"/>
        <w:rPr>
          <w:rFonts w:ascii="Georgia" w:eastAsia="Georgia" w:hAnsi="Georgia" w:cs="Georgia"/>
          <w:b/>
          <w:sz w:val="22"/>
          <w:szCs w:val="22"/>
        </w:rPr>
      </w:pPr>
      <w:r>
        <w:rPr>
          <w:rFonts w:ascii="Georgia" w:eastAsia="Georgia" w:hAnsi="Georgia" w:cs="Georgia"/>
          <w:b/>
          <w:sz w:val="22"/>
          <w:szCs w:val="22"/>
        </w:rPr>
        <w:t>Gráfico No. 3. Tiempo en el que se agota la obligación</w:t>
      </w:r>
    </w:p>
    <w:p w14:paraId="409DC315" w14:textId="77777777" w:rsidR="00F935A7" w:rsidRDefault="00F935A7">
      <w:pPr>
        <w:pBdr>
          <w:top w:val="nil"/>
          <w:left w:val="nil"/>
          <w:bottom w:val="nil"/>
          <w:right w:val="nil"/>
          <w:between w:val="nil"/>
        </w:pBdr>
        <w:spacing w:line="276" w:lineRule="auto"/>
        <w:jc w:val="center"/>
        <w:rPr>
          <w:rFonts w:ascii="Georgia" w:eastAsia="Georgia" w:hAnsi="Georgia" w:cs="Georgia"/>
          <w:b/>
          <w:sz w:val="22"/>
          <w:szCs w:val="22"/>
        </w:rPr>
      </w:pPr>
    </w:p>
    <w:p w14:paraId="7F51DA96" w14:textId="77777777" w:rsidR="00F935A7" w:rsidRDefault="00B817EB">
      <w:pPr>
        <w:pBdr>
          <w:top w:val="nil"/>
          <w:left w:val="nil"/>
          <w:bottom w:val="nil"/>
          <w:right w:val="nil"/>
          <w:between w:val="nil"/>
        </w:pBdr>
        <w:spacing w:line="276" w:lineRule="auto"/>
        <w:jc w:val="center"/>
        <w:rPr>
          <w:rFonts w:ascii="Georgia" w:eastAsia="Georgia" w:hAnsi="Georgia" w:cs="Georgia"/>
          <w:sz w:val="22"/>
          <w:szCs w:val="22"/>
        </w:rPr>
      </w:pPr>
      <w:r>
        <w:rPr>
          <w:rFonts w:ascii="Georgia" w:eastAsia="Georgia" w:hAnsi="Georgia" w:cs="Georgia"/>
          <w:noProof/>
          <w:sz w:val="22"/>
          <w:szCs w:val="22"/>
        </w:rPr>
        <w:drawing>
          <wp:inline distT="114300" distB="114300" distL="114300" distR="114300" wp14:anchorId="0E5716A6" wp14:editId="3E0CA736">
            <wp:extent cx="4581525" cy="2752725"/>
            <wp:effectExtent l="0" t="0" r="0" b="0"/>
            <wp:docPr id="11" name="image7.png"/>
            <wp:cNvGraphicFramePr/>
            <a:graphic xmlns:a="http://schemas.openxmlformats.org/drawingml/2006/main">
              <a:graphicData uri="http://schemas.openxmlformats.org/drawingml/2006/picture">
                <pic:pic xmlns:pic="http://schemas.openxmlformats.org/drawingml/2006/picture">
                  <pic:nvPicPr>
                    <pic:cNvPr id="0" name="image7.png"/>
                    <pic:cNvPicPr preferRelativeResize="0"/>
                  </pic:nvPicPr>
                  <pic:blipFill>
                    <a:blip r:embed="rId19"/>
                    <a:srcRect/>
                    <a:stretch>
                      <a:fillRect/>
                    </a:stretch>
                  </pic:blipFill>
                  <pic:spPr>
                    <a:xfrm>
                      <a:off x="0" y="0"/>
                      <a:ext cx="4581525" cy="2752725"/>
                    </a:xfrm>
                    <a:prstGeom prst="rect">
                      <a:avLst/>
                    </a:prstGeom>
                    <a:ln/>
                  </pic:spPr>
                </pic:pic>
              </a:graphicData>
            </a:graphic>
          </wp:inline>
        </w:drawing>
      </w:r>
    </w:p>
    <w:p w14:paraId="023BA428" w14:textId="77777777" w:rsidR="00F935A7" w:rsidRDefault="00F935A7">
      <w:pPr>
        <w:pBdr>
          <w:top w:val="nil"/>
          <w:left w:val="nil"/>
          <w:bottom w:val="nil"/>
          <w:right w:val="nil"/>
          <w:between w:val="nil"/>
        </w:pBdr>
        <w:spacing w:line="276" w:lineRule="auto"/>
        <w:jc w:val="both"/>
        <w:rPr>
          <w:rFonts w:ascii="Georgia" w:eastAsia="Georgia" w:hAnsi="Georgia" w:cs="Georgia"/>
          <w:sz w:val="22"/>
          <w:szCs w:val="22"/>
        </w:rPr>
      </w:pPr>
    </w:p>
    <w:p w14:paraId="45154927" w14:textId="77777777" w:rsidR="00F935A7" w:rsidRDefault="00B817EB">
      <w:pPr>
        <w:pBdr>
          <w:top w:val="nil"/>
          <w:left w:val="nil"/>
          <w:bottom w:val="nil"/>
          <w:right w:val="nil"/>
          <w:between w:val="nil"/>
        </w:pBdr>
        <w:spacing w:line="276" w:lineRule="auto"/>
        <w:jc w:val="both"/>
        <w:rPr>
          <w:rFonts w:ascii="Georgia" w:eastAsia="Georgia" w:hAnsi="Georgia" w:cs="Georgia"/>
          <w:sz w:val="22"/>
          <w:szCs w:val="22"/>
        </w:rPr>
      </w:pPr>
      <w:r>
        <w:rPr>
          <w:rFonts w:ascii="Georgia" w:eastAsia="Georgia" w:hAnsi="Georgia" w:cs="Georgia"/>
          <w:sz w:val="22"/>
          <w:szCs w:val="22"/>
        </w:rPr>
        <w:lastRenderedPageBreak/>
        <w:t>En su último reporte de política monetaria, el Banco de la República estima que la inflación regresará a su meta durante el primer semestre de 2025. Suponemos una inflación esperada en línea con estas proyecciones recientes y también con los supuestos macroeconómicos disponibles en el Marco Fiscal de Mediano Plazo: promediamos los valores proyectados de la inflación fin de periodo para 2023, 2024 y 2025 para obtener la inflación esperada que será la base para nuestros cálculos. Esta inflación esperada es 6%, por lo que suponemos un T* de entre 10 y 12 años.</w:t>
      </w:r>
    </w:p>
    <w:p w14:paraId="5CA446F8" w14:textId="77777777" w:rsidR="00F935A7" w:rsidRDefault="00B817EB">
      <w:pPr>
        <w:pBdr>
          <w:top w:val="nil"/>
          <w:left w:val="nil"/>
          <w:bottom w:val="nil"/>
          <w:right w:val="nil"/>
          <w:between w:val="nil"/>
        </w:pBdr>
        <w:spacing w:before="240" w:after="240" w:line="276" w:lineRule="auto"/>
        <w:jc w:val="both"/>
        <w:rPr>
          <w:rFonts w:ascii="Georgia" w:eastAsia="Georgia" w:hAnsi="Georgia" w:cs="Georgia"/>
          <w:sz w:val="22"/>
          <w:szCs w:val="22"/>
        </w:rPr>
      </w:pPr>
      <w:r>
        <w:rPr>
          <w:rFonts w:ascii="Georgia" w:eastAsia="Georgia" w:hAnsi="Georgia" w:cs="Georgia"/>
          <w:sz w:val="22"/>
          <w:szCs w:val="22"/>
        </w:rPr>
        <w:t>Para ajustar la reducción en los intereses moratorios, nos concentramos en los pleitos admitidos en los últimos diez años, que concentran más del 90% de los valores en disputa. Ajustamos estos pleitos con las series de inflación histórica para saber el valor actual de la cuantía, y promediamos el año gravable de la obligación demandada para todos los litigios activos con el fin de calcular los intereses moratorios generados (alrededor de dos años antes de admitida la obligación en el sistema judicial): esto significa que los intereses se generan en una ventana de aproximadamente cuatro años, dos años antes de la admisión en el sistema judicial y dos años después, de acuerdo con el parágrafo 2 del art. 634 del Estatuto Tributario.</w:t>
      </w:r>
    </w:p>
    <w:p w14:paraId="254374DB" w14:textId="77777777" w:rsidR="00F935A7" w:rsidRDefault="00B817EB">
      <w:pPr>
        <w:pBdr>
          <w:top w:val="nil"/>
          <w:left w:val="nil"/>
          <w:bottom w:val="nil"/>
          <w:right w:val="nil"/>
          <w:between w:val="nil"/>
        </w:pBdr>
        <w:spacing w:before="240" w:after="240" w:line="276" w:lineRule="auto"/>
        <w:jc w:val="both"/>
        <w:rPr>
          <w:rFonts w:ascii="Georgia" w:eastAsia="Georgia" w:hAnsi="Georgia" w:cs="Georgia"/>
          <w:sz w:val="22"/>
          <w:szCs w:val="22"/>
        </w:rPr>
      </w:pPr>
      <w:r>
        <w:rPr>
          <w:rFonts w:ascii="Georgia" w:eastAsia="Georgia" w:hAnsi="Georgia" w:cs="Georgia"/>
          <w:sz w:val="22"/>
          <w:szCs w:val="22"/>
        </w:rPr>
        <w:t>La tabla 1 presenta las reducciones a hoy de cuantías de litigios activos en el pasado, producto de la inflación. Se presenta de forma ilustrativa, porque con este modelo la reducción en los intereses no depende del monto en disputa: es función únicamente de la inflación futura, los intereses causados y el tiempo de resolución de un litigio (que se disminuirá si se aprueba el arbitramento).</w:t>
      </w:r>
    </w:p>
    <w:p w14:paraId="27E6CA74" w14:textId="77777777" w:rsidR="00F935A7" w:rsidRDefault="00B817EB">
      <w:pPr>
        <w:pBdr>
          <w:top w:val="nil"/>
          <w:left w:val="nil"/>
          <w:bottom w:val="nil"/>
          <w:right w:val="nil"/>
          <w:between w:val="nil"/>
        </w:pBdr>
        <w:spacing w:before="240" w:after="240" w:line="276" w:lineRule="auto"/>
        <w:jc w:val="center"/>
        <w:rPr>
          <w:rFonts w:ascii="Georgia" w:eastAsia="Georgia" w:hAnsi="Georgia" w:cs="Georgia"/>
          <w:b/>
          <w:sz w:val="22"/>
          <w:szCs w:val="22"/>
        </w:rPr>
      </w:pPr>
      <w:r>
        <w:rPr>
          <w:rFonts w:ascii="Georgia" w:eastAsia="Georgia" w:hAnsi="Georgia" w:cs="Georgia"/>
          <w:b/>
          <w:sz w:val="22"/>
          <w:szCs w:val="22"/>
        </w:rPr>
        <w:t>Tabla1. Erosión de las deudas a causa de la inflación</w:t>
      </w:r>
    </w:p>
    <w:tbl>
      <w:tblPr>
        <w:tblStyle w:val="a"/>
        <w:tblW w:w="8055" w:type="dxa"/>
        <w:jc w:val="center"/>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970"/>
        <w:gridCol w:w="5085"/>
      </w:tblGrid>
      <w:tr w:rsidR="00F935A7" w14:paraId="4F1C4B36" w14:textId="77777777">
        <w:trPr>
          <w:jc w:val="center"/>
        </w:trPr>
        <w:tc>
          <w:tcPr>
            <w:tcW w:w="2970" w:type="dxa"/>
            <w:shd w:val="clear" w:color="auto" w:fill="D9D9D9"/>
            <w:tcMar>
              <w:top w:w="100" w:type="dxa"/>
              <w:left w:w="100" w:type="dxa"/>
              <w:bottom w:w="100" w:type="dxa"/>
              <w:right w:w="100" w:type="dxa"/>
            </w:tcMar>
          </w:tcPr>
          <w:p w14:paraId="5BF19643" w14:textId="77777777" w:rsidR="00F935A7" w:rsidRDefault="00B817EB">
            <w:pPr>
              <w:widowControl w:val="0"/>
              <w:pBdr>
                <w:top w:val="nil"/>
                <w:left w:val="nil"/>
                <w:bottom w:val="nil"/>
                <w:right w:val="nil"/>
                <w:between w:val="nil"/>
              </w:pBdr>
              <w:jc w:val="center"/>
              <w:rPr>
                <w:rFonts w:ascii="Georgia" w:eastAsia="Georgia" w:hAnsi="Georgia" w:cs="Georgia"/>
                <w:b/>
                <w:sz w:val="22"/>
                <w:szCs w:val="22"/>
              </w:rPr>
            </w:pPr>
            <w:r>
              <w:rPr>
                <w:rFonts w:ascii="Georgia" w:eastAsia="Georgia" w:hAnsi="Georgia" w:cs="Georgia"/>
                <w:b/>
                <w:sz w:val="22"/>
                <w:szCs w:val="22"/>
              </w:rPr>
              <w:t>AÑO DE ADMISIÓN</w:t>
            </w:r>
          </w:p>
        </w:tc>
        <w:tc>
          <w:tcPr>
            <w:tcW w:w="5085" w:type="dxa"/>
            <w:shd w:val="clear" w:color="auto" w:fill="D9D9D9"/>
            <w:tcMar>
              <w:top w:w="100" w:type="dxa"/>
              <w:left w:w="100" w:type="dxa"/>
              <w:bottom w:w="100" w:type="dxa"/>
              <w:right w:w="100" w:type="dxa"/>
            </w:tcMar>
          </w:tcPr>
          <w:p w14:paraId="5E1E652D" w14:textId="77777777" w:rsidR="00F935A7" w:rsidRDefault="00B817EB">
            <w:pPr>
              <w:widowControl w:val="0"/>
              <w:pBdr>
                <w:top w:val="nil"/>
                <w:left w:val="nil"/>
                <w:bottom w:val="nil"/>
                <w:right w:val="nil"/>
                <w:between w:val="nil"/>
              </w:pBdr>
              <w:jc w:val="center"/>
              <w:rPr>
                <w:rFonts w:ascii="Georgia" w:eastAsia="Georgia" w:hAnsi="Georgia" w:cs="Georgia"/>
                <w:b/>
                <w:sz w:val="22"/>
                <w:szCs w:val="22"/>
              </w:rPr>
            </w:pPr>
            <w:r>
              <w:rPr>
                <w:rFonts w:ascii="Georgia" w:eastAsia="Georgia" w:hAnsi="Georgia" w:cs="Georgia"/>
                <w:b/>
                <w:sz w:val="22"/>
                <w:szCs w:val="22"/>
              </w:rPr>
              <w:t>REDUCCIÓN DEUDA EN PORCENTAJE</w:t>
            </w:r>
          </w:p>
        </w:tc>
      </w:tr>
      <w:tr w:rsidR="00F935A7" w14:paraId="66849F03" w14:textId="77777777">
        <w:trPr>
          <w:jc w:val="center"/>
        </w:trPr>
        <w:tc>
          <w:tcPr>
            <w:tcW w:w="2970" w:type="dxa"/>
            <w:shd w:val="clear" w:color="auto" w:fill="auto"/>
            <w:tcMar>
              <w:top w:w="100" w:type="dxa"/>
              <w:left w:w="100" w:type="dxa"/>
              <w:bottom w:w="100" w:type="dxa"/>
              <w:right w:w="100" w:type="dxa"/>
            </w:tcMar>
          </w:tcPr>
          <w:p w14:paraId="0B7E249F" w14:textId="77777777" w:rsidR="00F935A7" w:rsidRDefault="00B817EB">
            <w:pPr>
              <w:widowControl w:val="0"/>
              <w:pBdr>
                <w:top w:val="nil"/>
                <w:left w:val="nil"/>
                <w:bottom w:val="nil"/>
                <w:right w:val="nil"/>
                <w:between w:val="nil"/>
              </w:pBdr>
              <w:jc w:val="center"/>
              <w:rPr>
                <w:rFonts w:ascii="Georgia" w:eastAsia="Georgia" w:hAnsi="Georgia" w:cs="Georgia"/>
                <w:b/>
                <w:sz w:val="22"/>
                <w:szCs w:val="22"/>
              </w:rPr>
            </w:pPr>
            <w:r>
              <w:rPr>
                <w:rFonts w:ascii="Georgia" w:eastAsia="Georgia" w:hAnsi="Georgia" w:cs="Georgia"/>
                <w:b/>
                <w:sz w:val="22"/>
                <w:szCs w:val="22"/>
              </w:rPr>
              <w:t>2013</w:t>
            </w:r>
          </w:p>
        </w:tc>
        <w:tc>
          <w:tcPr>
            <w:tcW w:w="5085" w:type="dxa"/>
            <w:shd w:val="clear" w:color="auto" w:fill="auto"/>
            <w:tcMar>
              <w:top w:w="100" w:type="dxa"/>
              <w:left w:w="100" w:type="dxa"/>
              <w:bottom w:w="100" w:type="dxa"/>
              <w:right w:w="100" w:type="dxa"/>
            </w:tcMar>
          </w:tcPr>
          <w:p w14:paraId="014F9E9D" w14:textId="77777777" w:rsidR="00F935A7" w:rsidRDefault="00B817EB">
            <w:pPr>
              <w:widowControl w:val="0"/>
              <w:pBdr>
                <w:top w:val="nil"/>
                <w:left w:val="nil"/>
                <w:bottom w:val="nil"/>
                <w:right w:val="nil"/>
                <w:between w:val="nil"/>
              </w:pBdr>
              <w:jc w:val="center"/>
              <w:rPr>
                <w:rFonts w:ascii="Georgia" w:eastAsia="Georgia" w:hAnsi="Georgia" w:cs="Georgia"/>
                <w:b/>
                <w:sz w:val="22"/>
                <w:szCs w:val="22"/>
              </w:rPr>
            </w:pPr>
            <w:r>
              <w:rPr>
                <w:rFonts w:ascii="Georgia" w:eastAsia="Georgia" w:hAnsi="Georgia" w:cs="Georgia"/>
                <w:b/>
                <w:sz w:val="22"/>
                <w:szCs w:val="22"/>
              </w:rPr>
              <w:t>88%</w:t>
            </w:r>
          </w:p>
        </w:tc>
      </w:tr>
      <w:tr w:rsidR="00F935A7" w14:paraId="23E53E52" w14:textId="77777777">
        <w:trPr>
          <w:jc w:val="center"/>
        </w:trPr>
        <w:tc>
          <w:tcPr>
            <w:tcW w:w="2970" w:type="dxa"/>
            <w:shd w:val="clear" w:color="auto" w:fill="auto"/>
            <w:tcMar>
              <w:top w:w="100" w:type="dxa"/>
              <w:left w:w="100" w:type="dxa"/>
              <w:bottom w:w="100" w:type="dxa"/>
              <w:right w:w="100" w:type="dxa"/>
            </w:tcMar>
          </w:tcPr>
          <w:p w14:paraId="08D515DA" w14:textId="77777777" w:rsidR="00F935A7" w:rsidRDefault="00B817EB">
            <w:pPr>
              <w:widowControl w:val="0"/>
              <w:pBdr>
                <w:top w:val="nil"/>
                <w:left w:val="nil"/>
                <w:bottom w:val="nil"/>
                <w:right w:val="nil"/>
                <w:between w:val="nil"/>
              </w:pBdr>
              <w:jc w:val="center"/>
              <w:rPr>
                <w:rFonts w:ascii="Georgia" w:eastAsia="Georgia" w:hAnsi="Georgia" w:cs="Georgia"/>
                <w:b/>
                <w:sz w:val="22"/>
                <w:szCs w:val="22"/>
              </w:rPr>
            </w:pPr>
            <w:r>
              <w:rPr>
                <w:rFonts w:ascii="Georgia" w:eastAsia="Georgia" w:hAnsi="Georgia" w:cs="Georgia"/>
                <w:b/>
                <w:sz w:val="22"/>
                <w:szCs w:val="22"/>
              </w:rPr>
              <w:t>2014</w:t>
            </w:r>
          </w:p>
        </w:tc>
        <w:tc>
          <w:tcPr>
            <w:tcW w:w="5085" w:type="dxa"/>
            <w:shd w:val="clear" w:color="auto" w:fill="auto"/>
            <w:tcMar>
              <w:top w:w="100" w:type="dxa"/>
              <w:left w:w="100" w:type="dxa"/>
              <w:bottom w:w="100" w:type="dxa"/>
              <w:right w:w="100" w:type="dxa"/>
            </w:tcMar>
          </w:tcPr>
          <w:p w14:paraId="71B41061" w14:textId="77777777" w:rsidR="00F935A7" w:rsidRDefault="00B817EB">
            <w:pPr>
              <w:widowControl w:val="0"/>
              <w:pBdr>
                <w:top w:val="nil"/>
                <w:left w:val="nil"/>
                <w:bottom w:val="nil"/>
                <w:right w:val="nil"/>
                <w:between w:val="nil"/>
              </w:pBdr>
              <w:jc w:val="center"/>
              <w:rPr>
                <w:rFonts w:ascii="Georgia" w:eastAsia="Georgia" w:hAnsi="Georgia" w:cs="Georgia"/>
                <w:b/>
                <w:sz w:val="22"/>
                <w:szCs w:val="22"/>
              </w:rPr>
            </w:pPr>
            <w:r>
              <w:rPr>
                <w:rFonts w:ascii="Georgia" w:eastAsia="Georgia" w:hAnsi="Georgia" w:cs="Georgia"/>
                <w:b/>
                <w:sz w:val="22"/>
                <w:szCs w:val="22"/>
              </w:rPr>
              <w:t>82%</w:t>
            </w:r>
          </w:p>
        </w:tc>
      </w:tr>
      <w:tr w:rsidR="00F935A7" w14:paraId="0008434D" w14:textId="77777777">
        <w:trPr>
          <w:jc w:val="center"/>
        </w:trPr>
        <w:tc>
          <w:tcPr>
            <w:tcW w:w="2970" w:type="dxa"/>
            <w:shd w:val="clear" w:color="auto" w:fill="auto"/>
            <w:tcMar>
              <w:top w:w="100" w:type="dxa"/>
              <w:left w:w="100" w:type="dxa"/>
              <w:bottom w:w="100" w:type="dxa"/>
              <w:right w:w="100" w:type="dxa"/>
            </w:tcMar>
          </w:tcPr>
          <w:p w14:paraId="2C94849D" w14:textId="77777777" w:rsidR="00F935A7" w:rsidRDefault="00B817EB">
            <w:pPr>
              <w:widowControl w:val="0"/>
              <w:pBdr>
                <w:top w:val="nil"/>
                <w:left w:val="nil"/>
                <w:bottom w:val="nil"/>
                <w:right w:val="nil"/>
                <w:between w:val="nil"/>
              </w:pBdr>
              <w:jc w:val="center"/>
              <w:rPr>
                <w:rFonts w:ascii="Georgia" w:eastAsia="Georgia" w:hAnsi="Georgia" w:cs="Georgia"/>
                <w:b/>
                <w:sz w:val="22"/>
                <w:szCs w:val="22"/>
              </w:rPr>
            </w:pPr>
            <w:r>
              <w:rPr>
                <w:rFonts w:ascii="Georgia" w:eastAsia="Georgia" w:hAnsi="Georgia" w:cs="Georgia"/>
                <w:b/>
                <w:sz w:val="22"/>
                <w:szCs w:val="22"/>
              </w:rPr>
              <w:t>2015</w:t>
            </w:r>
          </w:p>
        </w:tc>
        <w:tc>
          <w:tcPr>
            <w:tcW w:w="5085" w:type="dxa"/>
            <w:shd w:val="clear" w:color="auto" w:fill="auto"/>
            <w:tcMar>
              <w:top w:w="100" w:type="dxa"/>
              <w:left w:w="100" w:type="dxa"/>
              <w:bottom w:w="100" w:type="dxa"/>
              <w:right w:w="100" w:type="dxa"/>
            </w:tcMar>
          </w:tcPr>
          <w:p w14:paraId="58B0570C" w14:textId="77777777" w:rsidR="00F935A7" w:rsidRDefault="00B817EB">
            <w:pPr>
              <w:widowControl w:val="0"/>
              <w:pBdr>
                <w:top w:val="nil"/>
                <w:left w:val="nil"/>
                <w:bottom w:val="nil"/>
                <w:right w:val="nil"/>
                <w:between w:val="nil"/>
              </w:pBdr>
              <w:jc w:val="center"/>
              <w:rPr>
                <w:rFonts w:ascii="Georgia" w:eastAsia="Georgia" w:hAnsi="Georgia" w:cs="Georgia"/>
                <w:b/>
                <w:sz w:val="22"/>
                <w:szCs w:val="22"/>
              </w:rPr>
            </w:pPr>
            <w:r>
              <w:rPr>
                <w:rFonts w:ascii="Georgia" w:eastAsia="Georgia" w:hAnsi="Georgia" w:cs="Georgia"/>
                <w:b/>
                <w:sz w:val="22"/>
                <w:szCs w:val="22"/>
              </w:rPr>
              <w:t>70%</w:t>
            </w:r>
          </w:p>
        </w:tc>
      </w:tr>
      <w:tr w:rsidR="00F935A7" w14:paraId="46A82CE9" w14:textId="77777777">
        <w:trPr>
          <w:jc w:val="center"/>
        </w:trPr>
        <w:tc>
          <w:tcPr>
            <w:tcW w:w="2970" w:type="dxa"/>
            <w:shd w:val="clear" w:color="auto" w:fill="auto"/>
            <w:tcMar>
              <w:top w:w="100" w:type="dxa"/>
              <w:left w:w="100" w:type="dxa"/>
              <w:bottom w:w="100" w:type="dxa"/>
              <w:right w:w="100" w:type="dxa"/>
            </w:tcMar>
          </w:tcPr>
          <w:p w14:paraId="580A8F94" w14:textId="77777777" w:rsidR="00F935A7" w:rsidRDefault="00B817EB">
            <w:pPr>
              <w:widowControl w:val="0"/>
              <w:pBdr>
                <w:top w:val="nil"/>
                <w:left w:val="nil"/>
                <w:bottom w:val="nil"/>
                <w:right w:val="nil"/>
                <w:between w:val="nil"/>
              </w:pBdr>
              <w:jc w:val="center"/>
              <w:rPr>
                <w:rFonts w:ascii="Georgia" w:eastAsia="Georgia" w:hAnsi="Georgia" w:cs="Georgia"/>
                <w:b/>
                <w:sz w:val="22"/>
                <w:szCs w:val="22"/>
              </w:rPr>
            </w:pPr>
            <w:r>
              <w:rPr>
                <w:rFonts w:ascii="Georgia" w:eastAsia="Georgia" w:hAnsi="Georgia" w:cs="Georgia"/>
                <w:b/>
                <w:sz w:val="22"/>
                <w:szCs w:val="22"/>
              </w:rPr>
              <w:t>2016</w:t>
            </w:r>
          </w:p>
        </w:tc>
        <w:tc>
          <w:tcPr>
            <w:tcW w:w="5085" w:type="dxa"/>
            <w:shd w:val="clear" w:color="auto" w:fill="auto"/>
            <w:tcMar>
              <w:top w:w="100" w:type="dxa"/>
              <w:left w:w="100" w:type="dxa"/>
              <w:bottom w:w="100" w:type="dxa"/>
              <w:right w:w="100" w:type="dxa"/>
            </w:tcMar>
          </w:tcPr>
          <w:p w14:paraId="2832F9DC" w14:textId="77777777" w:rsidR="00F935A7" w:rsidRDefault="00B817EB">
            <w:pPr>
              <w:widowControl w:val="0"/>
              <w:pBdr>
                <w:top w:val="nil"/>
                <w:left w:val="nil"/>
                <w:bottom w:val="nil"/>
                <w:right w:val="nil"/>
                <w:between w:val="nil"/>
              </w:pBdr>
              <w:jc w:val="center"/>
              <w:rPr>
                <w:rFonts w:ascii="Georgia" w:eastAsia="Georgia" w:hAnsi="Georgia" w:cs="Georgia"/>
                <w:b/>
                <w:sz w:val="22"/>
                <w:szCs w:val="22"/>
              </w:rPr>
            </w:pPr>
            <w:r>
              <w:rPr>
                <w:rFonts w:ascii="Georgia" w:eastAsia="Georgia" w:hAnsi="Georgia" w:cs="Georgia"/>
                <w:b/>
                <w:sz w:val="22"/>
                <w:szCs w:val="22"/>
              </w:rPr>
              <w:t>61%</w:t>
            </w:r>
          </w:p>
        </w:tc>
      </w:tr>
      <w:tr w:rsidR="00F935A7" w14:paraId="339FDF75" w14:textId="77777777">
        <w:trPr>
          <w:jc w:val="center"/>
        </w:trPr>
        <w:tc>
          <w:tcPr>
            <w:tcW w:w="2970" w:type="dxa"/>
            <w:shd w:val="clear" w:color="auto" w:fill="auto"/>
            <w:tcMar>
              <w:top w:w="100" w:type="dxa"/>
              <w:left w:w="100" w:type="dxa"/>
              <w:bottom w:w="100" w:type="dxa"/>
              <w:right w:w="100" w:type="dxa"/>
            </w:tcMar>
          </w:tcPr>
          <w:p w14:paraId="3CCFC521" w14:textId="77777777" w:rsidR="00F935A7" w:rsidRDefault="00B817EB">
            <w:pPr>
              <w:widowControl w:val="0"/>
              <w:pBdr>
                <w:top w:val="nil"/>
                <w:left w:val="nil"/>
                <w:bottom w:val="nil"/>
                <w:right w:val="nil"/>
                <w:between w:val="nil"/>
              </w:pBdr>
              <w:jc w:val="center"/>
              <w:rPr>
                <w:rFonts w:ascii="Georgia" w:eastAsia="Georgia" w:hAnsi="Georgia" w:cs="Georgia"/>
                <w:b/>
                <w:sz w:val="22"/>
                <w:szCs w:val="22"/>
              </w:rPr>
            </w:pPr>
            <w:r>
              <w:rPr>
                <w:rFonts w:ascii="Georgia" w:eastAsia="Georgia" w:hAnsi="Georgia" w:cs="Georgia"/>
                <w:b/>
                <w:sz w:val="22"/>
                <w:szCs w:val="22"/>
              </w:rPr>
              <w:t>2017</w:t>
            </w:r>
          </w:p>
        </w:tc>
        <w:tc>
          <w:tcPr>
            <w:tcW w:w="5085" w:type="dxa"/>
            <w:shd w:val="clear" w:color="auto" w:fill="auto"/>
            <w:tcMar>
              <w:top w:w="100" w:type="dxa"/>
              <w:left w:w="100" w:type="dxa"/>
              <w:bottom w:w="100" w:type="dxa"/>
              <w:right w:w="100" w:type="dxa"/>
            </w:tcMar>
          </w:tcPr>
          <w:p w14:paraId="09CA5EB4" w14:textId="77777777" w:rsidR="00F935A7" w:rsidRDefault="00B817EB">
            <w:pPr>
              <w:widowControl w:val="0"/>
              <w:pBdr>
                <w:top w:val="nil"/>
                <w:left w:val="nil"/>
                <w:bottom w:val="nil"/>
                <w:right w:val="nil"/>
                <w:between w:val="nil"/>
              </w:pBdr>
              <w:jc w:val="center"/>
              <w:rPr>
                <w:rFonts w:ascii="Georgia" w:eastAsia="Georgia" w:hAnsi="Georgia" w:cs="Georgia"/>
                <w:b/>
                <w:sz w:val="22"/>
                <w:szCs w:val="22"/>
              </w:rPr>
            </w:pPr>
            <w:r>
              <w:rPr>
                <w:rFonts w:ascii="Georgia" w:eastAsia="Georgia" w:hAnsi="Georgia" w:cs="Georgia"/>
                <w:b/>
                <w:sz w:val="22"/>
                <w:szCs w:val="22"/>
              </w:rPr>
              <w:t>55%</w:t>
            </w:r>
          </w:p>
        </w:tc>
      </w:tr>
      <w:tr w:rsidR="00F935A7" w14:paraId="14186C01" w14:textId="77777777">
        <w:trPr>
          <w:jc w:val="center"/>
        </w:trPr>
        <w:tc>
          <w:tcPr>
            <w:tcW w:w="2970" w:type="dxa"/>
            <w:shd w:val="clear" w:color="auto" w:fill="auto"/>
            <w:tcMar>
              <w:top w:w="100" w:type="dxa"/>
              <w:left w:w="100" w:type="dxa"/>
              <w:bottom w:w="100" w:type="dxa"/>
              <w:right w:w="100" w:type="dxa"/>
            </w:tcMar>
          </w:tcPr>
          <w:p w14:paraId="174C4A99" w14:textId="77777777" w:rsidR="00F935A7" w:rsidRDefault="00B817EB">
            <w:pPr>
              <w:widowControl w:val="0"/>
              <w:pBdr>
                <w:top w:val="nil"/>
                <w:left w:val="nil"/>
                <w:bottom w:val="nil"/>
                <w:right w:val="nil"/>
                <w:between w:val="nil"/>
              </w:pBdr>
              <w:jc w:val="center"/>
              <w:rPr>
                <w:rFonts w:ascii="Georgia" w:eastAsia="Georgia" w:hAnsi="Georgia" w:cs="Georgia"/>
                <w:b/>
                <w:sz w:val="22"/>
                <w:szCs w:val="22"/>
              </w:rPr>
            </w:pPr>
            <w:r>
              <w:rPr>
                <w:rFonts w:ascii="Georgia" w:eastAsia="Georgia" w:hAnsi="Georgia" w:cs="Georgia"/>
                <w:b/>
                <w:sz w:val="22"/>
                <w:szCs w:val="22"/>
              </w:rPr>
              <w:t>2018</w:t>
            </w:r>
          </w:p>
        </w:tc>
        <w:tc>
          <w:tcPr>
            <w:tcW w:w="5085" w:type="dxa"/>
            <w:shd w:val="clear" w:color="auto" w:fill="auto"/>
            <w:tcMar>
              <w:top w:w="100" w:type="dxa"/>
              <w:left w:w="100" w:type="dxa"/>
              <w:bottom w:w="100" w:type="dxa"/>
              <w:right w:w="100" w:type="dxa"/>
            </w:tcMar>
          </w:tcPr>
          <w:p w14:paraId="64D680CF" w14:textId="77777777" w:rsidR="00F935A7" w:rsidRDefault="00B817EB">
            <w:pPr>
              <w:widowControl w:val="0"/>
              <w:pBdr>
                <w:top w:val="nil"/>
                <w:left w:val="nil"/>
                <w:bottom w:val="nil"/>
                <w:right w:val="nil"/>
                <w:between w:val="nil"/>
              </w:pBdr>
              <w:jc w:val="center"/>
              <w:rPr>
                <w:rFonts w:ascii="Georgia" w:eastAsia="Georgia" w:hAnsi="Georgia" w:cs="Georgia"/>
                <w:b/>
                <w:sz w:val="22"/>
                <w:szCs w:val="22"/>
              </w:rPr>
            </w:pPr>
            <w:r>
              <w:rPr>
                <w:rFonts w:ascii="Georgia" w:eastAsia="Georgia" w:hAnsi="Georgia" w:cs="Georgia"/>
                <w:b/>
                <w:sz w:val="22"/>
                <w:szCs w:val="22"/>
              </w:rPr>
              <w:t>50%</w:t>
            </w:r>
          </w:p>
        </w:tc>
      </w:tr>
      <w:tr w:rsidR="00F935A7" w14:paraId="4CB719E0" w14:textId="77777777">
        <w:trPr>
          <w:jc w:val="center"/>
        </w:trPr>
        <w:tc>
          <w:tcPr>
            <w:tcW w:w="2970" w:type="dxa"/>
            <w:shd w:val="clear" w:color="auto" w:fill="auto"/>
            <w:tcMar>
              <w:top w:w="100" w:type="dxa"/>
              <w:left w:w="100" w:type="dxa"/>
              <w:bottom w:w="100" w:type="dxa"/>
              <w:right w:w="100" w:type="dxa"/>
            </w:tcMar>
          </w:tcPr>
          <w:p w14:paraId="07F41DEF" w14:textId="77777777" w:rsidR="00F935A7" w:rsidRDefault="00B817EB">
            <w:pPr>
              <w:widowControl w:val="0"/>
              <w:pBdr>
                <w:top w:val="nil"/>
                <w:left w:val="nil"/>
                <w:bottom w:val="nil"/>
                <w:right w:val="nil"/>
                <w:between w:val="nil"/>
              </w:pBdr>
              <w:jc w:val="center"/>
              <w:rPr>
                <w:rFonts w:ascii="Georgia" w:eastAsia="Georgia" w:hAnsi="Georgia" w:cs="Georgia"/>
                <w:b/>
                <w:sz w:val="22"/>
                <w:szCs w:val="22"/>
              </w:rPr>
            </w:pPr>
            <w:r>
              <w:rPr>
                <w:rFonts w:ascii="Georgia" w:eastAsia="Georgia" w:hAnsi="Georgia" w:cs="Georgia"/>
                <w:b/>
                <w:sz w:val="22"/>
                <w:szCs w:val="22"/>
              </w:rPr>
              <w:t>2019</w:t>
            </w:r>
          </w:p>
        </w:tc>
        <w:tc>
          <w:tcPr>
            <w:tcW w:w="5085" w:type="dxa"/>
            <w:shd w:val="clear" w:color="auto" w:fill="auto"/>
            <w:tcMar>
              <w:top w:w="100" w:type="dxa"/>
              <w:left w:w="100" w:type="dxa"/>
              <w:bottom w:w="100" w:type="dxa"/>
              <w:right w:w="100" w:type="dxa"/>
            </w:tcMar>
          </w:tcPr>
          <w:p w14:paraId="3B2D1CD0" w14:textId="77777777" w:rsidR="00F935A7" w:rsidRDefault="00B817EB">
            <w:pPr>
              <w:widowControl w:val="0"/>
              <w:pBdr>
                <w:top w:val="nil"/>
                <w:left w:val="nil"/>
                <w:bottom w:val="nil"/>
                <w:right w:val="nil"/>
                <w:between w:val="nil"/>
              </w:pBdr>
              <w:jc w:val="center"/>
              <w:rPr>
                <w:rFonts w:ascii="Georgia" w:eastAsia="Georgia" w:hAnsi="Georgia" w:cs="Georgia"/>
                <w:b/>
                <w:sz w:val="22"/>
                <w:szCs w:val="22"/>
              </w:rPr>
            </w:pPr>
            <w:r>
              <w:rPr>
                <w:rFonts w:ascii="Georgia" w:eastAsia="Georgia" w:hAnsi="Georgia" w:cs="Georgia"/>
                <w:b/>
                <w:sz w:val="22"/>
                <w:szCs w:val="22"/>
              </w:rPr>
              <w:t>44%</w:t>
            </w:r>
          </w:p>
        </w:tc>
      </w:tr>
      <w:tr w:rsidR="00F935A7" w14:paraId="74A44AF1" w14:textId="77777777">
        <w:trPr>
          <w:jc w:val="center"/>
        </w:trPr>
        <w:tc>
          <w:tcPr>
            <w:tcW w:w="2970" w:type="dxa"/>
            <w:shd w:val="clear" w:color="auto" w:fill="auto"/>
            <w:tcMar>
              <w:top w:w="100" w:type="dxa"/>
              <w:left w:w="100" w:type="dxa"/>
              <w:bottom w:w="100" w:type="dxa"/>
              <w:right w:w="100" w:type="dxa"/>
            </w:tcMar>
          </w:tcPr>
          <w:p w14:paraId="276876B3" w14:textId="77777777" w:rsidR="00F935A7" w:rsidRDefault="00B817EB">
            <w:pPr>
              <w:widowControl w:val="0"/>
              <w:pBdr>
                <w:top w:val="nil"/>
                <w:left w:val="nil"/>
                <w:bottom w:val="nil"/>
                <w:right w:val="nil"/>
                <w:between w:val="nil"/>
              </w:pBdr>
              <w:jc w:val="center"/>
              <w:rPr>
                <w:rFonts w:ascii="Georgia" w:eastAsia="Georgia" w:hAnsi="Georgia" w:cs="Georgia"/>
                <w:b/>
                <w:sz w:val="22"/>
                <w:szCs w:val="22"/>
              </w:rPr>
            </w:pPr>
            <w:r>
              <w:rPr>
                <w:rFonts w:ascii="Georgia" w:eastAsia="Georgia" w:hAnsi="Georgia" w:cs="Georgia"/>
                <w:b/>
                <w:sz w:val="22"/>
                <w:szCs w:val="22"/>
              </w:rPr>
              <w:t>2020</w:t>
            </w:r>
          </w:p>
        </w:tc>
        <w:tc>
          <w:tcPr>
            <w:tcW w:w="5085" w:type="dxa"/>
            <w:shd w:val="clear" w:color="auto" w:fill="auto"/>
            <w:tcMar>
              <w:top w:w="100" w:type="dxa"/>
              <w:left w:w="100" w:type="dxa"/>
              <w:bottom w:w="100" w:type="dxa"/>
              <w:right w:w="100" w:type="dxa"/>
            </w:tcMar>
          </w:tcPr>
          <w:p w14:paraId="6D9E8013" w14:textId="77777777" w:rsidR="00F935A7" w:rsidRDefault="00B817EB">
            <w:pPr>
              <w:widowControl w:val="0"/>
              <w:pBdr>
                <w:top w:val="nil"/>
                <w:left w:val="nil"/>
                <w:bottom w:val="nil"/>
                <w:right w:val="nil"/>
                <w:between w:val="nil"/>
              </w:pBdr>
              <w:jc w:val="center"/>
              <w:rPr>
                <w:rFonts w:ascii="Georgia" w:eastAsia="Georgia" w:hAnsi="Georgia" w:cs="Georgia"/>
                <w:b/>
                <w:sz w:val="22"/>
                <w:szCs w:val="22"/>
              </w:rPr>
            </w:pPr>
            <w:r>
              <w:rPr>
                <w:rFonts w:ascii="Georgia" w:eastAsia="Georgia" w:hAnsi="Georgia" w:cs="Georgia"/>
                <w:b/>
                <w:sz w:val="22"/>
                <w:szCs w:val="22"/>
              </w:rPr>
              <w:t>42%</w:t>
            </w:r>
          </w:p>
        </w:tc>
      </w:tr>
      <w:tr w:rsidR="00F935A7" w14:paraId="25798E75" w14:textId="77777777">
        <w:trPr>
          <w:jc w:val="center"/>
        </w:trPr>
        <w:tc>
          <w:tcPr>
            <w:tcW w:w="2970" w:type="dxa"/>
            <w:shd w:val="clear" w:color="auto" w:fill="auto"/>
            <w:tcMar>
              <w:top w:w="100" w:type="dxa"/>
              <w:left w:w="100" w:type="dxa"/>
              <w:bottom w:w="100" w:type="dxa"/>
              <w:right w:w="100" w:type="dxa"/>
            </w:tcMar>
          </w:tcPr>
          <w:p w14:paraId="5DDBEB12" w14:textId="77777777" w:rsidR="00F935A7" w:rsidRDefault="00B817EB">
            <w:pPr>
              <w:widowControl w:val="0"/>
              <w:pBdr>
                <w:top w:val="nil"/>
                <w:left w:val="nil"/>
                <w:bottom w:val="nil"/>
                <w:right w:val="nil"/>
                <w:between w:val="nil"/>
              </w:pBdr>
              <w:jc w:val="center"/>
              <w:rPr>
                <w:rFonts w:ascii="Georgia" w:eastAsia="Georgia" w:hAnsi="Georgia" w:cs="Georgia"/>
                <w:b/>
                <w:sz w:val="22"/>
                <w:szCs w:val="22"/>
              </w:rPr>
            </w:pPr>
            <w:r>
              <w:rPr>
                <w:rFonts w:ascii="Georgia" w:eastAsia="Georgia" w:hAnsi="Georgia" w:cs="Georgia"/>
                <w:b/>
                <w:sz w:val="22"/>
                <w:szCs w:val="22"/>
              </w:rPr>
              <w:lastRenderedPageBreak/>
              <w:t>2021</w:t>
            </w:r>
          </w:p>
        </w:tc>
        <w:tc>
          <w:tcPr>
            <w:tcW w:w="5085" w:type="dxa"/>
            <w:shd w:val="clear" w:color="auto" w:fill="auto"/>
            <w:tcMar>
              <w:top w:w="100" w:type="dxa"/>
              <w:left w:w="100" w:type="dxa"/>
              <w:bottom w:w="100" w:type="dxa"/>
              <w:right w:w="100" w:type="dxa"/>
            </w:tcMar>
          </w:tcPr>
          <w:p w14:paraId="58D6048E" w14:textId="77777777" w:rsidR="00F935A7" w:rsidRDefault="00B817EB">
            <w:pPr>
              <w:widowControl w:val="0"/>
              <w:pBdr>
                <w:top w:val="nil"/>
                <w:left w:val="nil"/>
                <w:bottom w:val="nil"/>
                <w:right w:val="nil"/>
                <w:between w:val="nil"/>
              </w:pBdr>
              <w:jc w:val="center"/>
              <w:rPr>
                <w:rFonts w:ascii="Georgia" w:eastAsia="Georgia" w:hAnsi="Georgia" w:cs="Georgia"/>
                <w:b/>
                <w:sz w:val="22"/>
                <w:szCs w:val="22"/>
              </w:rPr>
            </w:pPr>
            <w:r>
              <w:rPr>
                <w:rFonts w:ascii="Georgia" w:eastAsia="Georgia" w:hAnsi="Georgia" w:cs="Georgia"/>
                <w:b/>
                <w:sz w:val="22"/>
                <w:szCs w:val="22"/>
              </w:rPr>
              <w:t>35%</w:t>
            </w:r>
          </w:p>
        </w:tc>
      </w:tr>
      <w:tr w:rsidR="00F935A7" w14:paraId="20682BE0" w14:textId="77777777">
        <w:trPr>
          <w:jc w:val="center"/>
        </w:trPr>
        <w:tc>
          <w:tcPr>
            <w:tcW w:w="2970" w:type="dxa"/>
            <w:shd w:val="clear" w:color="auto" w:fill="auto"/>
            <w:tcMar>
              <w:top w:w="100" w:type="dxa"/>
              <w:left w:w="100" w:type="dxa"/>
              <w:bottom w:w="100" w:type="dxa"/>
              <w:right w:w="100" w:type="dxa"/>
            </w:tcMar>
          </w:tcPr>
          <w:p w14:paraId="435AF44C" w14:textId="77777777" w:rsidR="00F935A7" w:rsidRDefault="00B817EB">
            <w:pPr>
              <w:widowControl w:val="0"/>
              <w:pBdr>
                <w:top w:val="nil"/>
                <w:left w:val="nil"/>
                <w:bottom w:val="nil"/>
                <w:right w:val="nil"/>
                <w:between w:val="nil"/>
              </w:pBdr>
              <w:jc w:val="center"/>
              <w:rPr>
                <w:rFonts w:ascii="Georgia" w:eastAsia="Georgia" w:hAnsi="Georgia" w:cs="Georgia"/>
                <w:b/>
                <w:sz w:val="22"/>
                <w:szCs w:val="22"/>
              </w:rPr>
            </w:pPr>
            <w:r>
              <w:rPr>
                <w:rFonts w:ascii="Georgia" w:eastAsia="Georgia" w:hAnsi="Georgia" w:cs="Georgia"/>
                <w:b/>
                <w:sz w:val="22"/>
                <w:szCs w:val="22"/>
              </w:rPr>
              <w:t>2022</w:t>
            </w:r>
          </w:p>
        </w:tc>
        <w:tc>
          <w:tcPr>
            <w:tcW w:w="5085" w:type="dxa"/>
            <w:shd w:val="clear" w:color="auto" w:fill="auto"/>
            <w:tcMar>
              <w:top w:w="100" w:type="dxa"/>
              <w:left w:w="100" w:type="dxa"/>
              <w:bottom w:w="100" w:type="dxa"/>
              <w:right w:w="100" w:type="dxa"/>
            </w:tcMar>
          </w:tcPr>
          <w:p w14:paraId="135AE0A1" w14:textId="77777777" w:rsidR="00F935A7" w:rsidRDefault="00B817EB">
            <w:pPr>
              <w:widowControl w:val="0"/>
              <w:pBdr>
                <w:top w:val="nil"/>
                <w:left w:val="nil"/>
                <w:bottom w:val="nil"/>
                <w:right w:val="nil"/>
                <w:between w:val="nil"/>
              </w:pBdr>
              <w:jc w:val="center"/>
              <w:rPr>
                <w:rFonts w:ascii="Georgia" w:eastAsia="Georgia" w:hAnsi="Georgia" w:cs="Georgia"/>
                <w:b/>
                <w:sz w:val="22"/>
                <w:szCs w:val="22"/>
              </w:rPr>
            </w:pPr>
            <w:r>
              <w:rPr>
                <w:rFonts w:ascii="Georgia" w:eastAsia="Georgia" w:hAnsi="Georgia" w:cs="Georgia"/>
                <w:b/>
                <w:sz w:val="22"/>
                <w:szCs w:val="22"/>
              </w:rPr>
              <w:t>19%</w:t>
            </w:r>
          </w:p>
        </w:tc>
      </w:tr>
    </w:tbl>
    <w:p w14:paraId="5767EA5E" w14:textId="77777777" w:rsidR="00F935A7" w:rsidRDefault="00F935A7">
      <w:pPr>
        <w:pBdr>
          <w:top w:val="nil"/>
          <w:left w:val="nil"/>
          <w:bottom w:val="nil"/>
          <w:right w:val="nil"/>
          <w:between w:val="nil"/>
        </w:pBdr>
        <w:spacing w:line="276" w:lineRule="auto"/>
        <w:jc w:val="both"/>
        <w:rPr>
          <w:rFonts w:ascii="Georgia" w:eastAsia="Georgia" w:hAnsi="Georgia" w:cs="Georgia"/>
          <w:b/>
          <w:sz w:val="22"/>
          <w:szCs w:val="22"/>
        </w:rPr>
      </w:pPr>
    </w:p>
    <w:p w14:paraId="4897089E" w14:textId="77777777" w:rsidR="00F935A7" w:rsidRDefault="00B817EB">
      <w:pPr>
        <w:pBdr>
          <w:top w:val="nil"/>
          <w:left w:val="nil"/>
          <w:bottom w:val="nil"/>
          <w:right w:val="nil"/>
          <w:between w:val="nil"/>
        </w:pBdr>
        <w:spacing w:before="240" w:after="240" w:line="276" w:lineRule="auto"/>
        <w:jc w:val="both"/>
        <w:rPr>
          <w:rFonts w:ascii="Georgia" w:eastAsia="Georgia" w:hAnsi="Georgia" w:cs="Georgia"/>
          <w:sz w:val="22"/>
          <w:szCs w:val="22"/>
        </w:rPr>
      </w:pPr>
      <w:r>
        <w:rPr>
          <w:rFonts w:ascii="Georgia" w:eastAsia="Georgia" w:hAnsi="Georgia" w:cs="Georgia"/>
          <w:sz w:val="22"/>
          <w:szCs w:val="22"/>
        </w:rPr>
        <w:t>La expresión para la reducción en los intereses y la condición de su factibilidad (debe estar entre cero y uno) son las siguientes:</w:t>
      </w:r>
    </w:p>
    <w:p w14:paraId="65326186" w14:textId="77777777" w:rsidR="00F935A7" w:rsidRDefault="00B817EB">
      <w:pPr>
        <w:pBdr>
          <w:top w:val="nil"/>
          <w:left w:val="nil"/>
          <w:bottom w:val="nil"/>
          <w:right w:val="nil"/>
          <w:between w:val="nil"/>
        </w:pBdr>
        <w:spacing w:before="240" w:after="240" w:line="276" w:lineRule="auto"/>
        <w:jc w:val="center"/>
        <w:rPr>
          <w:rFonts w:ascii="Georgia" w:eastAsia="Georgia" w:hAnsi="Georgia" w:cs="Georgia"/>
          <w:sz w:val="22"/>
          <w:szCs w:val="22"/>
        </w:rPr>
      </w:pPr>
      <w:r>
        <w:rPr>
          <w:rFonts w:ascii="Georgia" w:eastAsia="Georgia" w:hAnsi="Georgia" w:cs="Georgia"/>
          <w:noProof/>
          <w:sz w:val="22"/>
          <w:szCs w:val="22"/>
        </w:rPr>
        <w:drawing>
          <wp:inline distT="114300" distB="114300" distL="114300" distR="114300" wp14:anchorId="06779258" wp14:editId="3435F7A3">
            <wp:extent cx="2771775" cy="1495425"/>
            <wp:effectExtent l="0" t="0" r="0" b="0"/>
            <wp:docPr id="4" name="image8.png"/>
            <wp:cNvGraphicFramePr/>
            <a:graphic xmlns:a="http://schemas.openxmlformats.org/drawingml/2006/main">
              <a:graphicData uri="http://schemas.openxmlformats.org/drawingml/2006/picture">
                <pic:pic xmlns:pic="http://schemas.openxmlformats.org/drawingml/2006/picture">
                  <pic:nvPicPr>
                    <pic:cNvPr id="0" name="image8.png"/>
                    <pic:cNvPicPr preferRelativeResize="0"/>
                  </pic:nvPicPr>
                  <pic:blipFill>
                    <a:blip r:embed="rId20"/>
                    <a:srcRect/>
                    <a:stretch>
                      <a:fillRect/>
                    </a:stretch>
                  </pic:blipFill>
                  <pic:spPr>
                    <a:xfrm>
                      <a:off x="0" y="0"/>
                      <a:ext cx="2771775" cy="1495425"/>
                    </a:xfrm>
                    <a:prstGeom prst="rect">
                      <a:avLst/>
                    </a:prstGeom>
                    <a:ln/>
                  </pic:spPr>
                </pic:pic>
              </a:graphicData>
            </a:graphic>
          </wp:inline>
        </w:drawing>
      </w:r>
    </w:p>
    <w:p w14:paraId="58D4407F" w14:textId="77777777" w:rsidR="00F935A7" w:rsidRDefault="00B817EB">
      <w:pPr>
        <w:pBdr>
          <w:top w:val="nil"/>
          <w:left w:val="nil"/>
          <w:bottom w:val="nil"/>
          <w:right w:val="nil"/>
          <w:between w:val="nil"/>
        </w:pBdr>
        <w:spacing w:before="240" w:after="240" w:line="276" w:lineRule="auto"/>
        <w:jc w:val="both"/>
        <w:rPr>
          <w:rFonts w:ascii="Georgia" w:eastAsia="Georgia" w:hAnsi="Georgia" w:cs="Georgia"/>
          <w:sz w:val="22"/>
          <w:szCs w:val="22"/>
        </w:rPr>
      </w:pPr>
      <w:r>
        <w:rPr>
          <w:rFonts w:ascii="Georgia" w:eastAsia="Georgia" w:hAnsi="Georgia" w:cs="Georgia"/>
          <w:sz w:val="22"/>
          <w:szCs w:val="22"/>
        </w:rPr>
        <w:t>Con la inflación esperada y la liquidación de intereses vigente, hay que ofrecerle al contribuyente reducciones superiores al 100% en los intereses si el tiempo esperado de resolución de un litigio por la vía judicial excede los ocho años (equivalente al tiempo estimado de duración actual). Como la medida de arbitramento descongestiona el sistema, la reducción en intereses está relacionada con la reducción en los tiempos de fallo: si se reducen los tiempos actuales a más de la mitad, digamos a tres años, una reducción de al menos 40% en los intereses moratorios hace que el contribuyente opte por el arbitramento con mayor probabilidad.</w:t>
      </w:r>
    </w:p>
    <w:p w14:paraId="61BB3AC6" w14:textId="77777777" w:rsidR="00F935A7" w:rsidRDefault="00B817EB">
      <w:pPr>
        <w:pBdr>
          <w:top w:val="nil"/>
          <w:left w:val="nil"/>
          <w:bottom w:val="nil"/>
          <w:right w:val="nil"/>
          <w:between w:val="nil"/>
        </w:pBdr>
        <w:spacing w:before="240" w:after="240" w:line="276" w:lineRule="auto"/>
        <w:jc w:val="both"/>
        <w:rPr>
          <w:rFonts w:ascii="Georgia" w:eastAsia="Georgia" w:hAnsi="Georgia" w:cs="Georgia"/>
          <w:sz w:val="22"/>
          <w:szCs w:val="22"/>
        </w:rPr>
      </w:pPr>
      <w:r>
        <w:rPr>
          <w:rFonts w:ascii="Georgia" w:eastAsia="Georgia" w:hAnsi="Georgia" w:cs="Georgia"/>
          <w:sz w:val="22"/>
          <w:szCs w:val="22"/>
        </w:rPr>
        <w:t>¿Cuál sería el sacrificio fiscal de una reducción en los intereses moratorios en un porcentaje levemente mayor? Si todos los contribuyentes escogen el camino del arbitramento, esperaríamos una reducción potencial de $4.3 billones de pesos en el recaudo, correspondiente a la diferencia entre el valor de la deuda tal y como está (sin incluir la erosión que la inflación genera) y el valor de la deuda con la reducción en los intereses moratorios de 40%.</w:t>
      </w:r>
    </w:p>
    <w:p w14:paraId="66CABAAF" w14:textId="77777777" w:rsidR="00F935A7" w:rsidRDefault="00B817EB">
      <w:pPr>
        <w:pBdr>
          <w:top w:val="nil"/>
          <w:left w:val="nil"/>
          <w:bottom w:val="nil"/>
          <w:right w:val="nil"/>
          <w:between w:val="nil"/>
        </w:pBdr>
        <w:spacing w:before="240" w:after="240" w:line="276" w:lineRule="auto"/>
        <w:jc w:val="both"/>
        <w:rPr>
          <w:rFonts w:ascii="Arial" w:eastAsia="Arial" w:hAnsi="Arial" w:cs="Arial"/>
          <w:b/>
          <w:sz w:val="22"/>
          <w:szCs w:val="22"/>
        </w:rPr>
      </w:pPr>
      <w:r>
        <w:rPr>
          <w:rFonts w:ascii="Georgia" w:eastAsia="Georgia" w:hAnsi="Georgia" w:cs="Georgia"/>
          <w:sz w:val="22"/>
          <w:szCs w:val="22"/>
        </w:rPr>
        <w:t>Este monto se puede refinar aún más si lo ponderamos por la tasa de éxito general en litigios relacionados con el impuesto a la renta, el IVA, los decomisos de mercancía y las contribuciones de obra pública de la DIAN, la cual se estima en 84%. Así, luego de considerar el acervo de litigios con que se espera terminar este año, cercano a los 22 billones de pesos, y de multiplicar sus cuantías y el sacrificio en recaudo de una reducción del 40% en los intereses moratorios por la tasa de éxito, esperamos conseguir un monto cercano a los $14.2 billones de pesos.</w:t>
      </w:r>
      <w:r>
        <w:rPr>
          <w:rFonts w:ascii="Arial" w:eastAsia="Arial" w:hAnsi="Arial" w:cs="Arial"/>
          <w:b/>
          <w:sz w:val="22"/>
          <w:szCs w:val="22"/>
        </w:rPr>
        <w:t xml:space="preserve"> </w:t>
      </w:r>
    </w:p>
    <w:p w14:paraId="0A68B5FA" w14:textId="77777777" w:rsidR="00F935A7" w:rsidRDefault="00B817EB">
      <w:pPr>
        <w:numPr>
          <w:ilvl w:val="0"/>
          <w:numId w:val="2"/>
        </w:numPr>
        <w:pBdr>
          <w:top w:val="nil"/>
          <w:left w:val="nil"/>
          <w:bottom w:val="nil"/>
          <w:right w:val="nil"/>
          <w:between w:val="nil"/>
        </w:pBdr>
        <w:shd w:val="clear" w:color="auto" w:fill="FFFFFF"/>
        <w:spacing w:line="276" w:lineRule="auto"/>
        <w:jc w:val="both"/>
        <w:rPr>
          <w:rFonts w:ascii="Constantia" w:eastAsia="Constantia" w:hAnsi="Constantia" w:cs="Constantia"/>
          <w:b/>
          <w:color w:val="000000"/>
        </w:rPr>
      </w:pPr>
      <w:r>
        <w:rPr>
          <w:rFonts w:ascii="Constantia" w:eastAsia="Constantia" w:hAnsi="Constantia" w:cs="Constantia"/>
          <w:b/>
          <w:color w:val="000000"/>
        </w:rPr>
        <w:lastRenderedPageBreak/>
        <w:t>PLIEGO DE MODIFICACIONES</w:t>
      </w:r>
    </w:p>
    <w:p w14:paraId="6E19E899" w14:textId="77777777" w:rsidR="00F935A7" w:rsidRDefault="00F935A7">
      <w:pPr>
        <w:pBdr>
          <w:top w:val="nil"/>
          <w:left w:val="nil"/>
          <w:bottom w:val="nil"/>
          <w:right w:val="nil"/>
          <w:between w:val="nil"/>
        </w:pBdr>
        <w:shd w:val="clear" w:color="auto" w:fill="FFFFFF"/>
        <w:spacing w:line="276" w:lineRule="auto"/>
        <w:jc w:val="both"/>
        <w:rPr>
          <w:rFonts w:ascii="Constantia" w:eastAsia="Constantia" w:hAnsi="Constantia" w:cs="Constantia"/>
          <w:b/>
        </w:rPr>
      </w:pPr>
    </w:p>
    <w:p w14:paraId="72FD18EF" w14:textId="77777777" w:rsidR="00F935A7" w:rsidRDefault="00B817EB">
      <w:pPr>
        <w:spacing w:line="276" w:lineRule="auto"/>
        <w:rPr>
          <w:rFonts w:ascii="Georgia" w:eastAsia="Georgia" w:hAnsi="Georgia" w:cs="Georgia"/>
          <w:sz w:val="22"/>
          <w:szCs w:val="22"/>
        </w:rPr>
      </w:pPr>
      <w:r>
        <w:rPr>
          <w:rFonts w:ascii="Georgia" w:eastAsia="Georgia" w:hAnsi="Georgia" w:cs="Georgia"/>
          <w:sz w:val="22"/>
          <w:szCs w:val="22"/>
        </w:rPr>
        <w:t>Presentamos las siguientes modificaciones al articulado:</w:t>
      </w:r>
    </w:p>
    <w:p w14:paraId="72B283A1" w14:textId="77777777" w:rsidR="00F935A7" w:rsidRDefault="00F935A7">
      <w:pPr>
        <w:spacing w:line="276" w:lineRule="auto"/>
        <w:rPr>
          <w:rFonts w:ascii="Georgia" w:eastAsia="Georgia" w:hAnsi="Georgia" w:cs="Georgia"/>
          <w:sz w:val="22"/>
          <w:szCs w:val="22"/>
        </w:rPr>
      </w:pPr>
    </w:p>
    <w:tbl>
      <w:tblPr>
        <w:tblStyle w:val="a0"/>
        <w:tblW w:w="9062" w:type="dxa"/>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3251"/>
        <w:gridCol w:w="3402"/>
        <w:gridCol w:w="2409"/>
      </w:tblGrid>
      <w:tr w:rsidR="00F935A7" w14:paraId="79EE25EF" w14:textId="77777777" w:rsidTr="00B42DBF">
        <w:tc>
          <w:tcPr>
            <w:tcW w:w="325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570AC9A" w14:textId="77777777" w:rsidR="00F935A7" w:rsidRDefault="00B817EB">
            <w:pPr>
              <w:widowControl w:val="0"/>
              <w:jc w:val="center"/>
              <w:rPr>
                <w:rFonts w:ascii="Georgia" w:eastAsia="Georgia" w:hAnsi="Georgia" w:cs="Georgia"/>
                <w:b/>
                <w:sz w:val="18"/>
                <w:szCs w:val="18"/>
              </w:rPr>
            </w:pPr>
            <w:r>
              <w:rPr>
                <w:rFonts w:ascii="Georgia" w:eastAsia="Georgia" w:hAnsi="Georgia" w:cs="Georgia"/>
                <w:b/>
                <w:sz w:val="18"/>
                <w:szCs w:val="18"/>
              </w:rPr>
              <w:t>PROYECTO DE LEY ORIGINAL</w:t>
            </w:r>
          </w:p>
        </w:tc>
        <w:tc>
          <w:tcPr>
            <w:tcW w:w="3402" w:type="dxa"/>
            <w:tcBorders>
              <w:top w:val="single" w:sz="8" w:space="0" w:color="000000"/>
              <w:bottom w:val="single" w:sz="8" w:space="0" w:color="000000"/>
              <w:right w:val="single" w:sz="8" w:space="0" w:color="000000"/>
            </w:tcBorders>
            <w:tcMar>
              <w:top w:w="100" w:type="dxa"/>
              <w:left w:w="100" w:type="dxa"/>
              <w:bottom w:w="100" w:type="dxa"/>
              <w:right w:w="100" w:type="dxa"/>
            </w:tcMar>
          </w:tcPr>
          <w:p w14:paraId="0E9A6631" w14:textId="77777777" w:rsidR="00F935A7" w:rsidRDefault="00B817EB">
            <w:pPr>
              <w:widowControl w:val="0"/>
              <w:jc w:val="center"/>
              <w:rPr>
                <w:rFonts w:ascii="Georgia" w:eastAsia="Georgia" w:hAnsi="Georgia" w:cs="Georgia"/>
                <w:b/>
                <w:sz w:val="18"/>
                <w:szCs w:val="18"/>
              </w:rPr>
            </w:pPr>
            <w:r>
              <w:rPr>
                <w:rFonts w:ascii="Georgia" w:eastAsia="Georgia" w:hAnsi="Georgia" w:cs="Georgia"/>
                <w:b/>
                <w:sz w:val="18"/>
                <w:szCs w:val="18"/>
              </w:rPr>
              <w:t>PROPUESTA PLIEGO MODIFICATORIO</w:t>
            </w:r>
          </w:p>
        </w:tc>
        <w:tc>
          <w:tcPr>
            <w:tcW w:w="2409" w:type="dxa"/>
            <w:tcBorders>
              <w:top w:val="single" w:sz="8" w:space="0" w:color="000000"/>
              <w:bottom w:val="single" w:sz="8" w:space="0" w:color="000000"/>
              <w:right w:val="single" w:sz="8" w:space="0" w:color="000000"/>
            </w:tcBorders>
            <w:tcMar>
              <w:top w:w="100" w:type="dxa"/>
              <w:left w:w="100" w:type="dxa"/>
              <w:bottom w:w="100" w:type="dxa"/>
              <w:right w:w="100" w:type="dxa"/>
            </w:tcMar>
          </w:tcPr>
          <w:p w14:paraId="544F1BE6" w14:textId="77777777" w:rsidR="00F935A7" w:rsidRDefault="00B817EB">
            <w:pPr>
              <w:widowControl w:val="0"/>
              <w:jc w:val="center"/>
              <w:rPr>
                <w:rFonts w:ascii="Georgia" w:eastAsia="Georgia" w:hAnsi="Georgia" w:cs="Georgia"/>
                <w:b/>
                <w:sz w:val="18"/>
                <w:szCs w:val="18"/>
              </w:rPr>
            </w:pPr>
            <w:r>
              <w:rPr>
                <w:rFonts w:ascii="Georgia" w:eastAsia="Georgia" w:hAnsi="Georgia" w:cs="Georgia"/>
                <w:b/>
                <w:sz w:val="18"/>
                <w:szCs w:val="18"/>
              </w:rPr>
              <w:t>JUSTIFICACIÓN</w:t>
            </w:r>
          </w:p>
        </w:tc>
      </w:tr>
      <w:tr w:rsidR="00F935A7" w14:paraId="1C63A577" w14:textId="77777777" w:rsidTr="00B42DBF">
        <w:tc>
          <w:tcPr>
            <w:tcW w:w="325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0324ACB" w14:textId="77777777" w:rsidR="00F935A7" w:rsidRDefault="00F935A7">
            <w:pPr>
              <w:widowControl w:val="0"/>
              <w:spacing w:line="276" w:lineRule="auto"/>
              <w:jc w:val="both"/>
              <w:rPr>
                <w:rFonts w:ascii="Georgia" w:eastAsia="Georgia" w:hAnsi="Georgia" w:cs="Georgia"/>
                <w:b/>
                <w:sz w:val="20"/>
                <w:szCs w:val="20"/>
              </w:rPr>
            </w:pPr>
          </w:p>
        </w:tc>
        <w:tc>
          <w:tcPr>
            <w:tcW w:w="3402" w:type="dxa"/>
            <w:tcBorders>
              <w:top w:val="single" w:sz="8" w:space="0" w:color="000000"/>
              <w:bottom w:val="single" w:sz="8" w:space="0" w:color="000000"/>
              <w:right w:val="single" w:sz="8" w:space="0" w:color="000000"/>
            </w:tcBorders>
            <w:tcMar>
              <w:top w:w="100" w:type="dxa"/>
              <w:left w:w="100" w:type="dxa"/>
              <w:bottom w:w="100" w:type="dxa"/>
              <w:right w:w="100" w:type="dxa"/>
            </w:tcMar>
          </w:tcPr>
          <w:p w14:paraId="646C2915" w14:textId="77777777" w:rsidR="00F935A7" w:rsidRDefault="00B817EB">
            <w:pPr>
              <w:widowControl w:val="0"/>
              <w:spacing w:line="276" w:lineRule="auto"/>
              <w:jc w:val="both"/>
              <w:rPr>
                <w:rFonts w:ascii="Georgia" w:eastAsia="Georgia" w:hAnsi="Georgia" w:cs="Georgia"/>
                <w:sz w:val="20"/>
                <w:szCs w:val="20"/>
              </w:rPr>
            </w:pPr>
            <w:r>
              <w:rPr>
                <w:rFonts w:ascii="Georgia" w:eastAsia="Georgia" w:hAnsi="Georgia" w:cs="Georgia"/>
                <w:b/>
                <w:sz w:val="20"/>
                <w:szCs w:val="20"/>
              </w:rPr>
              <w:t>ARTÍCULO 1°. (Nuevo)</w:t>
            </w:r>
            <w:r>
              <w:rPr>
                <w:rFonts w:ascii="Georgia" w:eastAsia="Georgia" w:hAnsi="Georgia" w:cs="Georgia"/>
                <w:sz w:val="20"/>
                <w:szCs w:val="20"/>
              </w:rPr>
              <w:t xml:space="preserve"> </w:t>
            </w:r>
            <w:r>
              <w:rPr>
                <w:rFonts w:ascii="Georgia" w:eastAsia="Georgia" w:hAnsi="Georgia" w:cs="Georgia"/>
                <w:b/>
                <w:sz w:val="20"/>
                <w:szCs w:val="20"/>
              </w:rPr>
              <w:t>Objeto.</w:t>
            </w:r>
            <w:r>
              <w:rPr>
                <w:rFonts w:ascii="Georgia" w:eastAsia="Georgia" w:hAnsi="Georgia" w:cs="Georgia"/>
                <w:sz w:val="20"/>
                <w:szCs w:val="20"/>
              </w:rPr>
              <w:t xml:space="preserve"> La presente ley tiene por objeto modificar disposiciones de Ley 1563 de 2012, para habilitar el arbitraje como mecanismo alternativo de solución de conflictos en materia tributaria, aduanera y cambiaria, así como establecer otras disposiciones concordantes que contribuirán al cumplimiento de los principios de la administración pública, en las actuaciones de la DIAN y la administración de justicia.</w:t>
            </w:r>
          </w:p>
        </w:tc>
        <w:tc>
          <w:tcPr>
            <w:tcW w:w="2409" w:type="dxa"/>
            <w:tcBorders>
              <w:top w:val="single" w:sz="8" w:space="0" w:color="000000"/>
              <w:bottom w:val="single" w:sz="8" w:space="0" w:color="000000"/>
              <w:right w:val="single" w:sz="8" w:space="0" w:color="000000"/>
            </w:tcBorders>
            <w:tcMar>
              <w:top w:w="100" w:type="dxa"/>
              <w:left w:w="100" w:type="dxa"/>
              <w:bottom w:w="100" w:type="dxa"/>
              <w:right w:w="100" w:type="dxa"/>
            </w:tcMar>
          </w:tcPr>
          <w:p w14:paraId="2470F494" w14:textId="77777777" w:rsidR="00F935A7" w:rsidRDefault="00B817EB">
            <w:pPr>
              <w:widowControl w:val="0"/>
              <w:spacing w:after="240" w:line="276" w:lineRule="auto"/>
              <w:jc w:val="both"/>
              <w:rPr>
                <w:rFonts w:ascii="Georgia" w:eastAsia="Georgia" w:hAnsi="Georgia" w:cs="Georgia"/>
                <w:sz w:val="20"/>
                <w:szCs w:val="20"/>
              </w:rPr>
            </w:pPr>
            <w:r>
              <w:rPr>
                <w:rFonts w:ascii="Georgia" w:eastAsia="Georgia" w:hAnsi="Georgia" w:cs="Georgia"/>
                <w:sz w:val="20"/>
                <w:szCs w:val="20"/>
              </w:rPr>
              <w:t>Por técnica legislativa se incluye el objeto en el articulado.</w:t>
            </w:r>
          </w:p>
        </w:tc>
      </w:tr>
      <w:tr w:rsidR="00F935A7" w14:paraId="1BEC4530" w14:textId="77777777" w:rsidTr="00B42DBF">
        <w:tc>
          <w:tcPr>
            <w:tcW w:w="325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5CF7596" w14:textId="77777777" w:rsidR="00F935A7" w:rsidRDefault="00B817EB">
            <w:pPr>
              <w:widowControl w:val="0"/>
              <w:spacing w:line="276" w:lineRule="auto"/>
              <w:jc w:val="both"/>
              <w:rPr>
                <w:rFonts w:ascii="Georgia" w:eastAsia="Georgia" w:hAnsi="Georgia" w:cs="Georgia"/>
                <w:sz w:val="20"/>
                <w:szCs w:val="20"/>
              </w:rPr>
            </w:pPr>
            <w:r>
              <w:rPr>
                <w:rFonts w:ascii="Georgia" w:eastAsia="Georgia" w:hAnsi="Georgia" w:cs="Georgia"/>
                <w:b/>
                <w:sz w:val="20"/>
                <w:szCs w:val="20"/>
              </w:rPr>
              <w:t>ARTÍCULO 1.</w:t>
            </w:r>
            <w:r>
              <w:rPr>
                <w:rFonts w:ascii="Georgia" w:eastAsia="Georgia" w:hAnsi="Georgia" w:cs="Georgia"/>
                <w:sz w:val="20"/>
                <w:szCs w:val="20"/>
              </w:rPr>
              <w:t xml:space="preserve"> Adiciónese un parágrafo al Artículo 1 de la Ley 1563 de 2012, así:</w:t>
            </w:r>
          </w:p>
          <w:p w14:paraId="72DECD89" w14:textId="77777777" w:rsidR="00F935A7" w:rsidRDefault="00B817EB">
            <w:pPr>
              <w:widowControl w:val="0"/>
              <w:spacing w:line="276" w:lineRule="auto"/>
              <w:jc w:val="both"/>
              <w:rPr>
                <w:rFonts w:ascii="Georgia" w:eastAsia="Georgia" w:hAnsi="Georgia" w:cs="Georgia"/>
                <w:sz w:val="20"/>
                <w:szCs w:val="20"/>
              </w:rPr>
            </w:pPr>
            <w:r>
              <w:rPr>
                <w:rFonts w:ascii="Georgia" w:eastAsia="Georgia" w:hAnsi="Georgia" w:cs="Georgia"/>
                <w:sz w:val="20"/>
                <w:szCs w:val="20"/>
              </w:rPr>
              <w:t xml:space="preserve"> </w:t>
            </w:r>
          </w:p>
          <w:p w14:paraId="687FFD00" w14:textId="77777777" w:rsidR="00F935A7" w:rsidRDefault="00B817EB">
            <w:pPr>
              <w:widowControl w:val="0"/>
              <w:spacing w:line="276" w:lineRule="auto"/>
              <w:jc w:val="both"/>
              <w:rPr>
                <w:rFonts w:ascii="Georgia" w:eastAsia="Georgia" w:hAnsi="Georgia" w:cs="Georgia"/>
                <w:sz w:val="20"/>
                <w:szCs w:val="20"/>
              </w:rPr>
            </w:pPr>
            <w:r>
              <w:rPr>
                <w:rFonts w:ascii="Georgia" w:eastAsia="Georgia" w:hAnsi="Georgia" w:cs="Georgia"/>
                <w:b/>
                <w:sz w:val="20"/>
                <w:szCs w:val="20"/>
              </w:rPr>
              <w:t>Parágrafo.</w:t>
            </w:r>
            <w:r>
              <w:rPr>
                <w:rFonts w:ascii="Georgia" w:eastAsia="Georgia" w:hAnsi="Georgia" w:cs="Georgia"/>
                <w:i/>
                <w:sz w:val="20"/>
                <w:szCs w:val="20"/>
              </w:rPr>
              <w:t xml:space="preserve"> </w:t>
            </w:r>
            <w:r>
              <w:rPr>
                <w:rFonts w:ascii="Georgia" w:eastAsia="Georgia" w:hAnsi="Georgia" w:cs="Georgia"/>
                <w:sz w:val="20"/>
                <w:szCs w:val="20"/>
              </w:rPr>
              <w:t xml:space="preserve">Los actos administrativos de contenido particular que sean susceptibles del medio de control de nulidad y restablecimiento del derecho en materia tributaria, aduanera o cambiaria de competencia de la Unidad Administrativa Especial Dirección de Impuestos y Aduanas Nacionales –DIAN podrán ser sometidos a arbitraje institucional en los términos de la presente ley y el laudo se proferirá en derecho. </w:t>
            </w:r>
          </w:p>
          <w:p w14:paraId="1119C923" w14:textId="77777777" w:rsidR="00F935A7" w:rsidRDefault="00F935A7">
            <w:pPr>
              <w:widowControl w:val="0"/>
              <w:spacing w:line="276" w:lineRule="auto"/>
              <w:jc w:val="both"/>
              <w:rPr>
                <w:rFonts w:ascii="Georgia" w:eastAsia="Georgia" w:hAnsi="Georgia" w:cs="Georgia"/>
                <w:sz w:val="20"/>
                <w:szCs w:val="20"/>
              </w:rPr>
            </w:pPr>
          </w:p>
          <w:p w14:paraId="2545F8EA" w14:textId="77777777" w:rsidR="00F935A7" w:rsidRDefault="00F935A7">
            <w:pPr>
              <w:widowControl w:val="0"/>
              <w:spacing w:line="276" w:lineRule="auto"/>
              <w:jc w:val="both"/>
              <w:rPr>
                <w:rFonts w:ascii="Georgia" w:eastAsia="Georgia" w:hAnsi="Georgia" w:cs="Georgia"/>
                <w:sz w:val="20"/>
                <w:szCs w:val="20"/>
              </w:rPr>
            </w:pPr>
          </w:p>
          <w:p w14:paraId="086B0180" w14:textId="77777777" w:rsidR="00F935A7" w:rsidRDefault="00F935A7">
            <w:pPr>
              <w:widowControl w:val="0"/>
              <w:spacing w:line="276" w:lineRule="auto"/>
              <w:jc w:val="both"/>
              <w:rPr>
                <w:rFonts w:ascii="Georgia" w:eastAsia="Georgia" w:hAnsi="Georgia" w:cs="Georgia"/>
                <w:sz w:val="20"/>
                <w:szCs w:val="20"/>
              </w:rPr>
            </w:pPr>
          </w:p>
          <w:p w14:paraId="0C2552D6" w14:textId="77777777" w:rsidR="00F935A7" w:rsidRDefault="00F935A7">
            <w:pPr>
              <w:widowControl w:val="0"/>
              <w:spacing w:line="276" w:lineRule="auto"/>
              <w:jc w:val="both"/>
              <w:rPr>
                <w:rFonts w:ascii="Georgia" w:eastAsia="Georgia" w:hAnsi="Georgia" w:cs="Georgia"/>
                <w:sz w:val="20"/>
                <w:szCs w:val="20"/>
              </w:rPr>
            </w:pPr>
          </w:p>
          <w:p w14:paraId="0EE78C39" w14:textId="77777777" w:rsidR="00F935A7" w:rsidRDefault="00F935A7">
            <w:pPr>
              <w:widowControl w:val="0"/>
              <w:spacing w:line="276" w:lineRule="auto"/>
              <w:jc w:val="both"/>
              <w:rPr>
                <w:rFonts w:ascii="Georgia" w:eastAsia="Georgia" w:hAnsi="Georgia" w:cs="Georgia"/>
                <w:sz w:val="20"/>
                <w:szCs w:val="20"/>
              </w:rPr>
            </w:pPr>
          </w:p>
          <w:p w14:paraId="63FB2E30" w14:textId="77777777" w:rsidR="00F935A7" w:rsidRDefault="00F935A7">
            <w:pPr>
              <w:widowControl w:val="0"/>
              <w:spacing w:line="276" w:lineRule="auto"/>
              <w:jc w:val="both"/>
              <w:rPr>
                <w:rFonts w:ascii="Georgia" w:eastAsia="Georgia" w:hAnsi="Georgia" w:cs="Georgia"/>
                <w:sz w:val="20"/>
                <w:szCs w:val="20"/>
              </w:rPr>
            </w:pPr>
          </w:p>
          <w:p w14:paraId="38B705CF" w14:textId="77777777" w:rsidR="00B42DBF" w:rsidRDefault="00B42DBF">
            <w:pPr>
              <w:widowControl w:val="0"/>
              <w:spacing w:line="276" w:lineRule="auto"/>
              <w:jc w:val="both"/>
              <w:rPr>
                <w:rFonts w:ascii="Georgia" w:eastAsia="Georgia" w:hAnsi="Georgia" w:cs="Georgia"/>
                <w:sz w:val="20"/>
                <w:szCs w:val="20"/>
              </w:rPr>
            </w:pPr>
          </w:p>
          <w:p w14:paraId="5C545A22" w14:textId="77777777" w:rsidR="00B42DBF" w:rsidRDefault="00B42DBF">
            <w:pPr>
              <w:widowControl w:val="0"/>
              <w:spacing w:line="276" w:lineRule="auto"/>
              <w:jc w:val="both"/>
              <w:rPr>
                <w:rFonts w:ascii="Georgia" w:eastAsia="Georgia" w:hAnsi="Georgia" w:cs="Georgia"/>
                <w:sz w:val="20"/>
                <w:szCs w:val="20"/>
              </w:rPr>
            </w:pPr>
          </w:p>
          <w:p w14:paraId="08B854DE" w14:textId="77777777" w:rsidR="00B42DBF" w:rsidRDefault="00B42DBF">
            <w:pPr>
              <w:widowControl w:val="0"/>
              <w:spacing w:line="276" w:lineRule="auto"/>
              <w:jc w:val="both"/>
              <w:rPr>
                <w:rFonts w:ascii="Georgia" w:eastAsia="Georgia" w:hAnsi="Georgia" w:cs="Georgia"/>
                <w:sz w:val="20"/>
                <w:szCs w:val="20"/>
              </w:rPr>
            </w:pPr>
          </w:p>
          <w:p w14:paraId="61AE3026" w14:textId="77777777" w:rsidR="00F935A7" w:rsidRDefault="00B817EB">
            <w:pPr>
              <w:spacing w:line="276" w:lineRule="auto"/>
              <w:jc w:val="both"/>
              <w:rPr>
                <w:rFonts w:ascii="Georgia" w:eastAsia="Georgia" w:hAnsi="Georgia" w:cs="Georgia"/>
                <w:sz w:val="20"/>
                <w:szCs w:val="20"/>
              </w:rPr>
            </w:pPr>
            <w:r>
              <w:rPr>
                <w:rFonts w:ascii="Georgia" w:eastAsia="Georgia" w:hAnsi="Georgia" w:cs="Georgia"/>
                <w:sz w:val="20"/>
                <w:szCs w:val="20"/>
              </w:rPr>
              <w:t xml:space="preserve">Para el efecto, la administración o la contraparte podrán proponer un compromiso en los términos del artículo 6 de la presente Ley, en el que además se indicará la forma de designación de los árbitros y el centro de arbitraje en el cual se desarrollará el respectivo trámite. El compromiso podrá proponerse, en materia tributaria, desde la notificación de la demanda hasta el fallo de primera instancia y, en materia aduanera o cambiaria, desde la citación a la audiencia de conciliación extrajudicial hasta el fallo de primera instancia. </w:t>
            </w:r>
          </w:p>
          <w:p w14:paraId="727A0E99" w14:textId="77777777" w:rsidR="00F935A7" w:rsidRDefault="00F935A7">
            <w:pPr>
              <w:spacing w:line="276" w:lineRule="auto"/>
              <w:jc w:val="both"/>
              <w:rPr>
                <w:rFonts w:ascii="Georgia" w:eastAsia="Georgia" w:hAnsi="Georgia" w:cs="Georgia"/>
                <w:sz w:val="20"/>
                <w:szCs w:val="20"/>
              </w:rPr>
            </w:pPr>
          </w:p>
          <w:p w14:paraId="648565A6" w14:textId="77777777" w:rsidR="00F935A7" w:rsidRDefault="00B817EB">
            <w:pPr>
              <w:spacing w:line="276" w:lineRule="auto"/>
              <w:jc w:val="both"/>
              <w:rPr>
                <w:rFonts w:ascii="Georgia" w:eastAsia="Georgia" w:hAnsi="Georgia" w:cs="Georgia"/>
                <w:sz w:val="20"/>
                <w:szCs w:val="20"/>
              </w:rPr>
            </w:pPr>
            <w:r>
              <w:rPr>
                <w:rFonts w:ascii="Georgia" w:eastAsia="Georgia" w:hAnsi="Georgia" w:cs="Georgia"/>
                <w:sz w:val="20"/>
                <w:szCs w:val="20"/>
              </w:rPr>
              <w:t xml:space="preserve">En el evento en el que la propuesta de compromiso sea presentada por la administración, la contraparte dispondrá de diez (10) días hábiles contados a partir del día siguiente a su notificación electrónica para aceptar, rechazar o proponer modificaciones por escrito al compromiso. En aquellos eventos en los que la contraparte presente una propuesta de modificación, la administración dispondrá de cinco (5) días hábiles para comunicar su aceptación o rechazo. </w:t>
            </w:r>
          </w:p>
          <w:p w14:paraId="6C99884A" w14:textId="77777777" w:rsidR="00F935A7" w:rsidRDefault="00F935A7">
            <w:pPr>
              <w:spacing w:line="276" w:lineRule="auto"/>
              <w:jc w:val="both"/>
              <w:rPr>
                <w:rFonts w:ascii="Georgia" w:eastAsia="Georgia" w:hAnsi="Georgia" w:cs="Georgia"/>
                <w:sz w:val="20"/>
                <w:szCs w:val="20"/>
              </w:rPr>
            </w:pPr>
          </w:p>
          <w:p w14:paraId="69CE1839" w14:textId="77777777" w:rsidR="00B42DBF" w:rsidRDefault="00B42DBF">
            <w:pPr>
              <w:spacing w:line="276" w:lineRule="auto"/>
              <w:jc w:val="both"/>
              <w:rPr>
                <w:rFonts w:ascii="Georgia" w:eastAsia="Georgia" w:hAnsi="Georgia" w:cs="Georgia"/>
                <w:sz w:val="20"/>
                <w:szCs w:val="20"/>
              </w:rPr>
            </w:pPr>
          </w:p>
          <w:p w14:paraId="590E69CE" w14:textId="77777777" w:rsidR="00F935A7" w:rsidRDefault="00B817EB">
            <w:pPr>
              <w:spacing w:line="276" w:lineRule="auto"/>
              <w:jc w:val="both"/>
              <w:rPr>
                <w:rFonts w:ascii="Georgia" w:eastAsia="Georgia" w:hAnsi="Georgia" w:cs="Georgia"/>
                <w:sz w:val="20"/>
                <w:szCs w:val="20"/>
              </w:rPr>
            </w:pPr>
            <w:r>
              <w:rPr>
                <w:rFonts w:ascii="Georgia" w:eastAsia="Georgia" w:hAnsi="Georgia" w:cs="Georgia"/>
                <w:sz w:val="20"/>
                <w:szCs w:val="20"/>
              </w:rPr>
              <w:t xml:space="preserve">En el evento en el que la propuesta de compromiso sea presentada por la contraparte, la administración dispondrá de diez (10) días hábiles contados a partir del día siguiente a su comunicación para aceptar, </w:t>
            </w:r>
            <w:r>
              <w:rPr>
                <w:rFonts w:ascii="Georgia" w:eastAsia="Georgia" w:hAnsi="Georgia" w:cs="Georgia"/>
                <w:sz w:val="20"/>
                <w:szCs w:val="20"/>
              </w:rPr>
              <w:lastRenderedPageBreak/>
              <w:t>rechazar o proponer modificaciones por escrito al compromiso. En aquellos eventos en los que la administración presente una propuesta de modificación, la contraparte dispondrá de cinco (5) días hábiles para comunicar su aceptación o rechazo.</w:t>
            </w:r>
          </w:p>
          <w:p w14:paraId="18FDE578" w14:textId="77777777" w:rsidR="00F935A7" w:rsidRDefault="00F935A7">
            <w:pPr>
              <w:spacing w:line="276" w:lineRule="auto"/>
              <w:jc w:val="both"/>
              <w:rPr>
                <w:rFonts w:ascii="Georgia" w:eastAsia="Georgia" w:hAnsi="Georgia" w:cs="Georgia"/>
                <w:sz w:val="20"/>
                <w:szCs w:val="20"/>
              </w:rPr>
            </w:pPr>
          </w:p>
          <w:p w14:paraId="737E5755" w14:textId="77777777" w:rsidR="00F935A7" w:rsidRDefault="00B817EB">
            <w:pPr>
              <w:spacing w:line="276" w:lineRule="auto"/>
              <w:jc w:val="both"/>
              <w:rPr>
                <w:rFonts w:ascii="Georgia" w:eastAsia="Georgia" w:hAnsi="Georgia" w:cs="Georgia"/>
                <w:sz w:val="20"/>
                <w:szCs w:val="20"/>
              </w:rPr>
            </w:pPr>
            <w:r>
              <w:rPr>
                <w:rFonts w:ascii="Georgia" w:eastAsia="Georgia" w:hAnsi="Georgia" w:cs="Georgia"/>
                <w:sz w:val="20"/>
                <w:szCs w:val="20"/>
              </w:rPr>
              <w:t xml:space="preserve">En aquellos eventos en los que no exista aceptación expresa del compromiso no habrá lugar al arbitramento. </w:t>
            </w:r>
          </w:p>
          <w:p w14:paraId="50E94D11" w14:textId="77777777" w:rsidR="00F935A7" w:rsidRDefault="00F935A7">
            <w:pPr>
              <w:spacing w:line="276" w:lineRule="auto"/>
              <w:jc w:val="both"/>
              <w:rPr>
                <w:rFonts w:ascii="Georgia" w:eastAsia="Georgia" w:hAnsi="Georgia" w:cs="Georgia"/>
                <w:sz w:val="20"/>
                <w:szCs w:val="20"/>
              </w:rPr>
            </w:pPr>
          </w:p>
          <w:p w14:paraId="213E6250" w14:textId="77777777" w:rsidR="00F935A7" w:rsidRDefault="00B817EB">
            <w:pPr>
              <w:spacing w:line="276" w:lineRule="auto"/>
              <w:jc w:val="both"/>
              <w:rPr>
                <w:rFonts w:ascii="Georgia" w:eastAsia="Georgia" w:hAnsi="Georgia" w:cs="Georgia"/>
                <w:i/>
                <w:sz w:val="20"/>
                <w:szCs w:val="20"/>
              </w:rPr>
            </w:pPr>
            <w:r>
              <w:rPr>
                <w:rFonts w:ascii="Georgia" w:eastAsia="Georgia" w:hAnsi="Georgia" w:cs="Georgia"/>
                <w:sz w:val="20"/>
                <w:szCs w:val="20"/>
              </w:rPr>
              <w:t>El Director General de la Unidad Administrativa Especial Dirección de Impuestos y Aduanas Nacionales –DIAN, mediante resolución, definirá los lineamientos, políticas y procedimientos para implementar el arbitraje institucional de que trata este parágrafo.</w:t>
            </w:r>
          </w:p>
        </w:tc>
        <w:tc>
          <w:tcPr>
            <w:tcW w:w="3402" w:type="dxa"/>
            <w:tcBorders>
              <w:top w:val="single" w:sz="8" w:space="0" w:color="000000"/>
              <w:bottom w:val="single" w:sz="8" w:space="0" w:color="000000"/>
              <w:right w:val="single" w:sz="8" w:space="0" w:color="000000"/>
            </w:tcBorders>
            <w:tcMar>
              <w:top w:w="100" w:type="dxa"/>
              <w:left w:w="100" w:type="dxa"/>
              <w:bottom w:w="100" w:type="dxa"/>
              <w:right w:w="100" w:type="dxa"/>
            </w:tcMar>
          </w:tcPr>
          <w:p w14:paraId="714E686F" w14:textId="77777777" w:rsidR="00F935A7" w:rsidRDefault="00B817EB">
            <w:pPr>
              <w:widowControl w:val="0"/>
              <w:spacing w:line="276" w:lineRule="auto"/>
              <w:jc w:val="both"/>
              <w:rPr>
                <w:rFonts w:ascii="Georgia" w:eastAsia="Georgia" w:hAnsi="Georgia" w:cs="Georgia"/>
                <w:sz w:val="20"/>
                <w:szCs w:val="20"/>
              </w:rPr>
            </w:pPr>
            <w:r>
              <w:rPr>
                <w:rFonts w:ascii="Georgia" w:eastAsia="Georgia" w:hAnsi="Georgia" w:cs="Georgia"/>
                <w:b/>
                <w:sz w:val="20"/>
                <w:szCs w:val="20"/>
              </w:rPr>
              <w:lastRenderedPageBreak/>
              <w:t xml:space="preserve">ARTÍCULO </w:t>
            </w:r>
            <w:r>
              <w:rPr>
                <w:rFonts w:ascii="Georgia" w:eastAsia="Georgia" w:hAnsi="Georgia" w:cs="Georgia"/>
                <w:b/>
                <w:sz w:val="20"/>
                <w:szCs w:val="20"/>
                <w:u w:val="single"/>
              </w:rPr>
              <w:t>2°</w:t>
            </w:r>
            <w:r>
              <w:rPr>
                <w:rFonts w:ascii="Georgia" w:eastAsia="Georgia" w:hAnsi="Georgia" w:cs="Georgia"/>
                <w:b/>
                <w:sz w:val="20"/>
                <w:szCs w:val="20"/>
              </w:rPr>
              <w:t>.</w:t>
            </w:r>
            <w:r>
              <w:rPr>
                <w:rFonts w:ascii="Georgia" w:eastAsia="Georgia" w:hAnsi="Georgia" w:cs="Georgia"/>
                <w:sz w:val="20"/>
                <w:szCs w:val="20"/>
              </w:rPr>
              <w:t xml:space="preserve"> Adiciónese un parágrafo al Artículo 1 de la Ley 1563 de 2012, así:</w:t>
            </w:r>
          </w:p>
          <w:p w14:paraId="68094E34" w14:textId="77777777" w:rsidR="00F935A7" w:rsidRDefault="00B817EB">
            <w:pPr>
              <w:widowControl w:val="0"/>
              <w:spacing w:line="276" w:lineRule="auto"/>
              <w:jc w:val="both"/>
              <w:rPr>
                <w:rFonts w:ascii="Georgia" w:eastAsia="Georgia" w:hAnsi="Georgia" w:cs="Georgia"/>
                <w:sz w:val="20"/>
                <w:szCs w:val="20"/>
              </w:rPr>
            </w:pPr>
            <w:r>
              <w:rPr>
                <w:rFonts w:ascii="Georgia" w:eastAsia="Georgia" w:hAnsi="Georgia" w:cs="Georgia"/>
                <w:sz w:val="20"/>
                <w:szCs w:val="20"/>
              </w:rPr>
              <w:t xml:space="preserve"> </w:t>
            </w:r>
          </w:p>
          <w:p w14:paraId="4809FFAD" w14:textId="77777777" w:rsidR="00F935A7" w:rsidRDefault="00B817EB">
            <w:pPr>
              <w:widowControl w:val="0"/>
              <w:spacing w:line="276" w:lineRule="auto"/>
              <w:jc w:val="both"/>
              <w:rPr>
                <w:rFonts w:ascii="Georgia" w:eastAsia="Georgia" w:hAnsi="Georgia" w:cs="Georgia"/>
                <w:b/>
                <w:sz w:val="20"/>
                <w:szCs w:val="20"/>
              </w:rPr>
            </w:pPr>
            <w:r>
              <w:rPr>
                <w:rFonts w:ascii="Georgia" w:eastAsia="Georgia" w:hAnsi="Georgia" w:cs="Georgia"/>
                <w:b/>
                <w:sz w:val="20"/>
                <w:szCs w:val="20"/>
              </w:rPr>
              <w:t>Parágrafo.</w:t>
            </w:r>
            <w:r>
              <w:rPr>
                <w:rFonts w:ascii="Georgia" w:eastAsia="Georgia" w:hAnsi="Georgia" w:cs="Georgia"/>
                <w:sz w:val="20"/>
                <w:szCs w:val="20"/>
              </w:rPr>
              <w:t xml:space="preserve"> Los actos administrativos de contenido particular que sean susceptibles del medio de control de nulidad y restablecimiento del derecho en materia tributaria, aduanera </w:t>
            </w:r>
            <w:r>
              <w:rPr>
                <w:rFonts w:ascii="Georgia" w:eastAsia="Georgia" w:hAnsi="Georgia" w:cs="Georgia"/>
                <w:b/>
                <w:sz w:val="20"/>
                <w:szCs w:val="20"/>
              </w:rPr>
              <w:t>o</w:t>
            </w:r>
            <w:r>
              <w:rPr>
                <w:rFonts w:ascii="Georgia" w:eastAsia="Georgia" w:hAnsi="Georgia" w:cs="Georgia"/>
                <w:sz w:val="20"/>
                <w:szCs w:val="20"/>
              </w:rPr>
              <w:t xml:space="preserve"> </w:t>
            </w:r>
            <w:r>
              <w:rPr>
                <w:rFonts w:ascii="Georgia" w:eastAsia="Georgia" w:hAnsi="Georgia" w:cs="Georgia"/>
                <w:b/>
                <w:strike/>
                <w:sz w:val="20"/>
                <w:szCs w:val="20"/>
              </w:rPr>
              <w:t>y</w:t>
            </w:r>
            <w:r>
              <w:rPr>
                <w:rFonts w:ascii="Georgia" w:eastAsia="Georgia" w:hAnsi="Georgia" w:cs="Georgia"/>
                <w:sz w:val="20"/>
                <w:szCs w:val="20"/>
              </w:rPr>
              <w:t xml:space="preserve"> cambiaria de competencia de la Unidad Administrativa Especial Dirección de Impuestos y Aduanas Nacionales –DIAN podrán ser sometidos a arbitraje institucional en los términos de la presente ley y el laudo se proferirá en derecho. </w:t>
            </w:r>
            <w:r>
              <w:rPr>
                <w:rFonts w:ascii="Georgia" w:eastAsia="Georgia" w:hAnsi="Georgia" w:cs="Georgia"/>
                <w:b/>
                <w:sz w:val="20"/>
                <w:szCs w:val="20"/>
              </w:rPr>
              <w:t xml:space="preserve">Las glosas planteadas en el pliego de cargos, requerimiento especial, liquidación de revisión o liquidación de aforo que sean aceptadas por el </w:t>
            </w:r>
            <w:r>
              <w:rPr>
                <w:rFonts w:ascii="Georgia" w:eastAsia="Georgia" w:hAnsi="Georgia" w:cs="Georgia"/>
                <w:b/>
                <w:sz w:val="20"/>
                <w:szCs w:val="20"/>
              </w:rPr>
              <w:lastRenderedPageBreak/>
              <w:t>contribuyente, total o parcialmente, no serán objeto de arbitraje institucional.</w:t>
            </w:r>
          </w:p>
          <w:p w14:paraId="42A26112" w14:textId="77777777" w:rsidR="00F935A7" w:rsidRDefault="00B817EB">
            <w:pPr>
              <w:widowControl w:val="0"/>
              <w:spacing w:line="276" w:lineRule="auto"/>
              <w:jc w:val="both"/>
              <w:rPr>
                <w:rFonts w:ascii="Georgia" w:eastAsia="Georgia" w:hAnsi="Georgia" w:cs="Georgia"/>
                <w:sz w:val="20"/>
                <w:szCs w:val="20"/>
              </w:rPr>
            </w:pPr>
            <w:r>
              <w:rPr>
                <w:rFonts w:ascii="Georgia" w:eastAsia="Georgia" w:hAnsi="Georgia" w:cs="Georgia"/>
                <w:sz w:val="20"/>
                <w:szCs w:val="20"/>
              </w:rPr>
              <w:t xml:space="preserve"> </w:t>
            </w:r>
          </w:p>
          <w:p w14:paraId="6A72C57B" w14:textId="77777777" w:rsidR="00F935A7" w:rsidRDefault="00B817EB">
            <w:pPr>
              <w:widowControl w:val="0"/>
              <w:spacing w:line="276" w:lineRule="auto"/>
              <w:jc w:val="both"/>
              <w:rPr>
                <w:rFonts w:ascii="Georgia" w:eastAsia="Georgia" w:hAnsi="Georgia" w:cs="Georgia"/>
                <w:sz w:val="20"/>
                <w:szCs w:val="20"/>
              </w:rPr>
            </w:pPr>
            <w:r>
              <w:rPr>
                <w:rFonts w:ascii="Georgia" w:eastAsia="Georgia" w:hAnsi="Georgia" w:cs="Georgia"/>
                <w:sz w:val="20"/>
                <w:szCs w:val="20"/>
              </w:rPr>
              <w:t xml:space="preserve">Para el efecto, la administración o la contraparte podrán proponer un compromiso en los términos del artículo 6 de la presente Ley, </w:t>
            </w:r>
            <w:r w:rsidRPr="00023105">
              <w:rPr>
                <w:rFonts w:ascii="Georgia" w:eastAsia="Georgia" w:hAnsi="Georgia" w:cs="Georgia"/>
                <w:sz w:val="20"/>
                <w:szCs w:val="20"/>
              </w:rPr>
              <w:t xml:space="preserve">en el que además se indicará </w:t>
            </w:r>
            <w:r w:rsidRPr="00023105">
              <w:rPr>
                <w:rFonts w:ascii="Georgia" w:eastAsia="Georgia" w:hAnsi="Georgia" w:cs="Georgia"/>
                <w:b/>
                <w:strike/>
                <w:sz w:val="20"/>
                <w:szCs w:val="20"/>
              </w:rPr>
              <w:t>la forma de designación de los árbitros y</w:t>
            </w:r>
            <w:r w:rsidRPr="00023105">
              <w:rPr>
                <w:rFonts w:ascii="Georgia" w:eastAsia="Georgia" w:hAnsi="Georgia" w:cs="Georgia"/>
                <w:sz w:val="20"/>
                <w:szCs w:val="20"/>
              </w:rPr>
              <w:t xml:space="preserve"> el centro de arbitraje en el cual se desarrollará el respectivo trámite.</w:t>
            </w:r>
            <w:r>
              <w:rPr>
                <w:rFonts w:ascii="Georgia" w:eastAsia="Georgia" w:hAnsi="Georgia" w:cs="Georgia"/>
                <w:sz w:val="20"/>
                <w:szCs w:val="20"/>
              </w:rPr>
              <w:t xml:space="preserve"> El compromiso podrá proponerse, en materia tributaria, desde la notificación de la demanda hasta el fallo de primera instancia y, en materia aduanera o cambiaria, desde la citación a la audiencia de conciliación extrajudicial hasta el fallo de primera instancia.</w:t>
            </w:r>
          </w:p>
          <w:p w14:paraId="500EE6A2" w14:textId="77777777" w:rsidR="00F935A7" w:rsidRDefault="00B817EB">
            <w:pPr>
              <w:widowControl w:val="0"/>
              <w:spacing w:line="276" w:lineRule="auto"/>
              <w:jc w:val="both"/>
              <w:rPr>
                <w:rFonts w:ascii="Georgia" w:eastAsia="Georgia" w:hAnsi="Georgia" w:cs="Georgia"/>
                <w:sz w:val="20"/>
                <w:szCs w:val="20"/>
              </w:rPr>
            </w:pPr>
            <w:r>
              <w:rPr>
                <w:rFonts w:ascii="Georgia" w:eastAsia="Georgia" w:hAnsi="Georgia" w:cs="Georgia"/>
                <w:sz w:val="20"/>
                <w:szCs w:val="20"/>
              </w:rPr>
              <w:t xml:space="preserve"> </w:t>
            </w:r>
          </w:p>
          <w:p w14:paraId="66B2C4B8" w14:textId="77777777" w:rsidR="00F935A7" w:rsidRDefault="00B817EB">
            <w:pPr>
              <w:widowControl w:val="0"/>
              <w:spacing w:line="276" w:lineRule="auto"/>
              <w:jc w:val="both"/>
              <w:rPr>
                <w:rFonts w:ascii="Georgia" w:eastAsia="Georgia" w:hAnsi="Georgia" w:cs="Georgia"/>
                <w:sz w:val="20"/>
                <w:szCs w:val="20"/>
              </w:rPr>
            </w:pPr>
            <w:r>
              <w:rPr>
                <w:rFonts w:ascii="Georgia" w:eastAsia="Georgia" w:hAnsi="Georgia" w:cs="Georgia"/>
                <w:sz w:val="20"/>
                <w:szCs w:val="20"/>
              </w:rPr>
              <w:t>En el evento en el que la propuesta de compromiso sea presentada por la administración, la contraparte dispondrá de diez (10) días hábiles contados a partir del día siguiente a su notificación electrónica para aceptar, rechazar o proponer modificaciones por escrito al compromiso. En aquellos eventos en los que la contraparte presente una propuesta de modificación, la administración dispondrá de cinco (5) días hábiles para comunicar su aceptación o rechazo.</w:t>
            </w:r>
          </w:p>
          <w:p w14:paraId="7331A7F3" w14:textId="77777777" w:rsidR="00F935A7" w:rsidRDefault="00B817EB">
            <w:pPr>
              <w:widowControl w:val="0"/>
              <w:spacing w:line="276" w:lineRule="auto"/>
              <w:jc w:val="both"/>
              <w:rPr>
                <w:rFonts w:ascii="Georgia" w:eastAsia="Georgia" w:hAnsi="Georgia" w:cs="Georgia"/>
                <w:sz w:val="20"/>
                <w:szCs w:val="20"/>
              </w:rPr>
            </w:pPr>
            <w:r>
              <w:rPr>
                <w:rFonts w:ascii="Georgia" w:eastAsia="Georgia" w:hAnsi="Georgia" w:cs="Georgia"/>
                <w:sz w:val="20"/>
                <w:szCs w:val="20"/>
              </w:rPr>
              <w:t xml:space="preserve"> </w:t>
            </w:r>
          </w:p>
          <w:p w14:paraId="40570E6F" w14:textId="77777777" w:rsidR="00B42DBF" w:rsidRDefault="00B42DBF">
            <w:pPr>
              <w:widowControl w:val="0"/>
              <w:spacing w:line="276" w:lineRule="auto"/>
              <w:jc w:val="both"/>
              <w:rPr>
                <w:rFonts w:ascii="Georgia" w:eastAsia="Georgia" w:hAnsi="Georgia" w:cs="Georgia"/>
                <w:sz w:val="20"/>
                <w:szCs w:val="20"/>
              </w:rPr>
            </w:pPr>
          </w:p>
          <w:p w14:paraId="5304FEB3" w14:textId="77777777" w:rsidR="00F935A7" w:rsidRDefault="00B817EB">
            <w:pPr>
              <w:widowControl w:val="0"/>
              <w:spacing w:line="276" w:lineRule="auto"/>
              <w:jc w:val="both"/>
              <w:rPr>
                <w:rFonts w:ascii="Georgia" w:eastAsia="Georgia" w:hAnsi="Georgia" w:cs="Georgia"/>
                <w:sz w:val="20"/>
                <w:szCs w:val="20"/>
              </w:rPr>
            </w:pPr>
            <w:r>
              <w:rPr>
                <w:rFonts w:ascii="Georgia" w:eastAsia="Georgia" w:hAnsi="Georgia" w:cs="Georgia"/>
                <w:sz w:val="20"/>
                <w:szCs w:val="20"/>
              </w:rPr>
              <w:t xml:space="preserve">En el evento en el que la propuesta de compromiso sea presentada por la contraparte, la administración dispondrá de diez (10) días hábiles contados a partir del día siguiente a su comunicación para aceptar, </w:t>
            </w:r>
            <w:r>
              <w:rPr>
                <w:rFonts w:ascii="Georgia" w:eastAsia="Georgia" w:hAnsi="Georgia" w:cs="Georgia"/>
                <w:sz w:val="20"/>
                <w:szCs w:val="20"/>
              </w:rPr>
              <w:lastRenderedPageBreak/>
              <w:t>rechazar o proponer modificaciones por escrito al compromiso. En aquellos eventos en los que la administración presente una propuesta de modificación, la contraparte dispondrá de cinco (5) días hábiles para comunicar su aceptación o rechazo.</w:t>
            </w:r>
          </w:p>
          <w:p w14:paraId="01AC08C0" w14:textId="77777777" w:rsidR="00F935A7" w:rsidRDefault="00B817EB">
            <w:pPr>
              <w:widowControl w:val="0"/>
              <w:spacing w:line="276" w:lineRule="auto"/>
              <w:jc w:val="both"/>
              <w:rPr>
                <w:rFonts w:ascii="Georgia" w:eastAsia="Georgia" w:hAnsi="Georgia" w:cs="Georgia"/>
                <w:sz w:val="20"/>
                <w:szCs w:val="20"/>
              </w:rPr>
            </w:pPr>
            <w:r>
              <w:rPr>
                <w:rFonts w:ascii="Georgia" w:eastAsia="Georgia" w:hAnsi="Georgia" w:cs="Georgia"/>
                <w:sz w:val="20"/>
                <w:szCs w:val="20"/>
              </w:rPr>
              <w:t xml:space="preserve">  </w:t>
            </w:r>
          </w:p>
          <w:p w14:paraId="09BE2886" w14:textId="77777777" w:rsidR="00B42DBF" w:rsidRDefault="00B42DBF">
            <w:pPr>
              <w:widowControl w:val="0"/>
              <w:spacing w:line="276" w:lineRule="auto"/>
              <w:jc w:val="both"/>
              <w:rPr>
                <w:rFonts w:ascii="Georgia" w:eastAsia="Georgia" w:hAnsi="Georgia" w:cs="Georgia"/>
                <w:sz w:val="20"/>
                <w:szCs w:val="20"/>
              </w:rPr>
            </w:pPr>
          </w:p>
          <w:p w14:paraId="3FD85A8F" w14:textId="77777777" w:rsidR="00F935A7" w:rsidRDefault="00B817EB">
            <w:pPr>
              <w:widowControl w:val="0"/>
              <w:spacing w:line="276" w:lineRule="auto"/>
              <w:jc w:val="both"/>
              <w:rPr>
                <w:rFonts w:ascii="Georgia" w:eastAsia="Georgia" w:hAnsi="Georgia" w:cs="Georgia"/>
                <w:sz w:val="20"/>
                <w:szCs w:val="20"/>
              </w:rPr>
            </w:pPr>
            <w:r>
              <w:rPr>
                <w:rFonts w:ascii="Georgia" w:eastAsia="Georgia" w:hAnsi="Georgia" w:cs="Georgia"/>
                <w:sz w:val="20"/>
                <w:szCs w:val="20"/>
              </w:rPr>
              <w:t>En aquellos eventos en los que no exista aceptación expresa del compromiso no habrá lugar al arbitramento.</w:t>
            </w:r>
          </w:p>
          <w:p w14:paraId="6A16EB41" w14:textId="77777777" w:rsidR="00F935A7" w:rsidRDefault="00B817EB">
            <w:pPr>
              <w:widowControl w:val="0"/>
              <w:spacing w:line="276" w:lineRule="auto"/>
              <w:jc w:val="both"/>
              <w:rPr>
                <w:rFonts w:ascii="Georgia" w:eastAsia="Georgia" w:hAnsi="Georgia" w:cs="Georgia"/>
                <w:sz w:val="20"/>
                <w:szCs w:val="20"/>
              </w:rPr>
            </w:pPr>
            <w:r>
              <w:rPr>
                <w:rFonts w:ascii="Georgia" w:eastAsia="Georgia" w:hAnsi="Georgia" w:cs="Georgia"/>
                <w:sz w:val="20"/>
                <w:szCs w:val="20"/>
              </w:rPr>
              <w:t xml:space="preserve"> </w:t>
            </w:r>
          </w:p>
          <w:p w14:paraId="0C4BFC26" w14:textId="77777777" w:rsidR="00F935A7" w:rsidRDefault="00B817EB">
            <w:pPr>
              <w:widowControl w:val="0"/>
              <w:spacing w:line="276" w:lineRule="auto"/>
              <w:jc w:val="both"/>
              <w:rPr>
                <w:rFonts w:ascii="Georgia" w:eastAsia="Georgia" w:hAnsi="Georgia" w:cs="Georgia"/>
                <w:b/>
                <w:sz w:val="18"/>
                <w:szCs w:val="18"/>
              </w:rPr>
            </w:pPr>
            <w:r>
              <w:rPr>
                <w:rFonts w:ascii="Georgia" w:eastAsia="Georgia" w:hAnsi="Georgia" w:cs="Georgia"/>
                <w:sz w:val="20"/>
                <w:szCs w:val="20"/>
              </w:rPr>
              <w:t>El Director General de la Unidad Administrativa Especial Dirección de Impuestos y Aduanas Nacionales –DIAN, mediante resolución, definirá los lineamientos, políticas y procedimientos para implementar el arbitraje institucional de que trata este parágrafo.</w:t>
            </w:r>
          </w:p>
        </w:tc>
        <w:tc>
          <w:tcPr>
            <w:tcW w:w="2409" w:type="dxa"/>
            <w:tcBorders>
              <w:top w:val="single" w:sz="8" w:space="0" w:color="000000"/>
              <w:bottom w:val="single" w:sz="8" w:space="0" w:color="000000"/>
              <w:right w:val="single" w:sz="8" w:space="0" w:color="000000"/>
            </w:tcBorders>
            <w:tcMar>
              <w:top w:w="100" w:type="dxa"/>
              <w:left w:w="100" w:type="dxa"/>
              <w:bottom w:w="100" w:type="dxa"/>
              <w:right w:w="100" w:type="dxa"/>
            </w:tcMar>
          </w:tcPr>
          <w:p w14:paraId="5A1507FC" w14:textId="77777777" w:rsidR="00F935A7" w:rsidRDefault="00B817EB">
            <w:pPr>
              <w:widowControl w:val="0"/>
              <w:spacing w:after="240" w:line="276" w:lineRule="auto"/>
              <w:jc w:val="both"/>
              <w:rPr>
                <w:rFonts w:ascii="Georgia" w:eastAsia="Georgia" w:hAnsi="Georgia" w:cs="Georgia"/>
                <w:sz w:val="20"/>
                <w:szCs w:val="20"/>
              </w:rPr>
            </w:pPr>
            <w:r>
              <w:rPr>
                <w:rFonts w:ascii="Georgia" w:eastAsia="Georgia" w:hAnsi="Georgia" w:cs="Georgia"/>
                <w:sz w:val="20"/>
                <w:szCs w:val="20"/>
              </w:rPr>
              <w:lastRenderedPageBreak/>
              <w:t>Se cambia la numeración del articulado.</w:t>
            </w:r>
          </w:p>
          <w:p w14:paraId="73E021A4" w14:textId="77777777" w:rsidR="00F935A7" w:rsidRDefault="00B817EB">
            <w:pPr>
              <w:widowControl w:val="0"/>
              <w:spacing w:after="240" w:line="276" w:lineRule="auto"/>
              <w:jc w:val="both"/>
              <w:rPr>
                <w:rFonts w:ascii="Georgia" w:eastAsia="Georgia" w:hAnsi="Georgia" w:cs="Georgia"/>
                <w:sz w:val="20"/>
                <w:szCs w:val="20"/>
              </w:rPr>
            </w:pPr>
            <w:r>
              <w:rPr>
                <w:rFonts w:ascii="Georgia" w:eastAsia="Georgia" w:hAnsi="Georgia" w:cs="Georgia"/>
                <w:sz w:val="20"/>
                <w:szCs w:val="20"/>
              </w:rPr>
              <w:t xml:space="preserve">En el primer inciso, cuando se hace referencia a “materia tributaria, aduanera o cambiaria”, se propone reemplazar la “o” por una “y”, toda vez que la frase no es disyuntiva; por el contrario, el arbitraje que se propone aplicaría a las tres (3) materias por igual. </w:t>
            </w:r>
          </w:p>
          <w:p w14:paraId="78777B46" w14:textId="77777777" w:rsidR="00F935A7" w:rsidRDefault="00B817EB">
            <w:pPr>
              <w:widowControl w:val="0"/>
              <w:spacing w:line="276" w:lineRule="auto"/>
              <w:jc w:val="both"/>
              <w:rPr>
                <w:rFonts w:ascii="Georgia" w:eastAsia="Georgia" w:hAnsi="Georgia" w:cs="Georgia"/>
                <w:sz w:val="20"/>
                <w:szCs w:val="20"/>
              </w:rPr>
            </w:pPr>
            <w:r>
              <w:rPr>
                <w:rFonts w:ascii="Georgia" w:eastAsia="Georgia" w:hAnsi="Georgia" w:cs="Georgia"/>
                <w:sz w:val="20"/>
                <w:szCs w:val="20"/>
              </w:rPr>
              <w:t xml:space="preserve">Se incluye una oración al final del inciso primero para aclarar que los contribuyentes que acepten total o parcialmente las glosas que fueron presentadas </w:t>
            </w:r>
            <w:r>
              <w:rPr>
                <w:rFonts w:ascii="Georgia" w:eastAsia="Georgia" w:hAnsi="Georgia" w:cs="Georgia"/>
                <w:sz w:val="20"/>
                <w:szCs w:val="20"/>
              </w:rPr>
              <w:lastRenderedPageBreak/>
              <w:t>en el pliego de cargos, requerimiento especial, liquidación de revisión o liquidación de aforo, no serán objeto de arbitraje institucional. La modificación propuesta evita que el contribuyente acepte una glosa, pague y, posteriormente, se retracte y cuestione ante el tribunal de arbitramento lo ya aceptado y pagado.</w:t>
            </w:r>
          </w:p>
          <w:p w14:paraId="1AC11F72" w14:textId="43C91D37" w:rsidR="00F935A7" w:rsidRDefault="00B817EB">
            <w:pPr>
              <w:widowControl w:val="0"/>
              <w:spacing w:line="276" w:lineRule="auto"/>
              <w:jc w:val="both"/>
              <w:rPr>
                <w:rFonts w:ascii="Georgia" w:eastAsia="Georgia" w:hAnsi="Georgia" w:cs="Georgia"/>
                <w:sz w:val="20"/>
                <w:szCs w:val="20"/>
              </w:rPr>
            </w:pPr>
            <w:r>
              <w:rPr>
                <w:rFonts w:ascii="Georgia" w:eastAsia="Georgia" w:hAnsi="Georgia" w:cs="Georgia"/>
                <w:sz w:val="20"/>
                <w:szCs w:val="20"/>
              </w:rPr>
              <w:t xml:space="preserve"> </w:t>
            </w:r>
          </w:p>
          <w:p w14:paraId="1572A518" w14:textId="0768BA0E" w:rsidR="00102C0C" w:rsidRDefault="00102C0C">
            <w:pPr>
              <w:widowControl w:val="0"/>
              <w:spacing w:line="276" w:lineRule="auto"/>
              <w:jc w:val="both"/>
              <w:rPr>
                <w:rFonts w:ascii="Georgia" w:eastAsia="Georgia" w:hAnsi="Georgia" w:cs="Georgia"/>
                <w:sz w:val="20"/>
                <w:szCs w:val="20"/>
              </w:rPr>
            </w:pPr>
            <w:r>
              <w:rPr>
                <w:rFonts w:ascii="Georgia" w:eastAsia="Georgia" w:hAnsi="Georgia" w:cs="Georgia"/>
                <w:sz w:val="20"/>
                <w:szCs w:val="20"/>
              </w:rPr>
              <w:t>Se elimina la forma de designación de los árbitros dado que esto se encuentra regulado en el artículo 7 y 8 de la Ley 1563 de 2012.</w:t>
            </w:r>
          </w:p>
          <w:p w14:paraId="7DE02B5B" w14:textId="77777777" w:rsidR="00F935A7" w:rsidRDefault="00F935A7">
            <w:pPr>
              <w:widowControl w:val="0"/>
              <w:spacing w:line="276" w:lineRule="auto"/>
              <w:jc w:val="both"/>
              <w:rPr>
                <w:rFonts w:ascii="Georgia" w:eastAsia="Georgia" w:hAnsi="Georgia" w:cs="Georgia"/>
                <w:b/>
                <w:sz w:val="20"/>
                <w:szCs w:val="20"/>
              </w:rPr>
            </w:pPr>
          </w:p>
        </w:tc>
      </w:tr>
      <w:tr w:rsidR="00F935A7" w14:paraId="481A5499" w14:textId="77777777" w:rsidTr="00B42DBF">
        <w:tc>
          <w:tcPr>
            <w:tcW w:w="325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226F11E" w14:textId="77777777" w:rsidR="00F935A7" w:rsidRDefault="00B817EB">
            <w:pPr>
              <w:pBdr>
                <w:top w:val="nil"/>
                <w:left w:val="nil"/>
                <w:bottom w:val="nil"/>
                <w:right w:val="nil"/>
                <w:between w:val="nil"/>
              </w:pBdr>
              <w:spacing w:line="276" w:lineRule="auto"/>
              <w:jc w:val="both"/>
              <w:rPr>
                <w:rFonts w:ascii="Georgia" w:eastAsia="Georgia" w:hAnsi="Georgia" w:cs="Georgia"/>
                <w:sz w:val="20"/>
                <w:szCs w:val="20"/>
              </w:rPr>
            </w:pPr>
            <w:r>
              <w:rPr>
                <w:rFonts w:ascii="Georgia" w:eastAsia="Georgia" w:hAnsi="Georgia" w:cs="Georgia"/>
                <w:b/>
                <w:sz w:val="20"/>
                <w:szCs w:val="20"/>
              </w:rPr>
              <w:lastRenderedPageBreak/>
              <w:t xml:space="preserve">ARTÍCULO 2. </w:t>
            </w:r>
            <w:r>
              <w:rPr>
                <w:rFonts w:ascii="Georgia" w:eastAsia="Georgia" w:hAnsi="Georgia" w:cs="Georgia"/>
                <w:sz w:val="20"/>
                <w:szCs w:val="20"/>
              </w:rPr>
              <w:t>Adiciónese un parágrafo al Artículo 27 de la Ley 1563 de 2012, así:</w:t>
            </w:r>
          </w:p>
          <w:p w14:paraId="3AFCEBF5" w14:textId="77777777" w:rsidR="00F935A7" w:rsidRDefault="00F935A7">
            <w:pPr>
              <w:pBdr>
                <w:top w:val="nil"/>
                <w:left w:val="nil"/>
                <w:bottom w:val="nil"/>
                <w:right w:val="nil"/>
                <w:between w:val="nil"/>
              </w:pBdr>
              <w:spacing w:line="276" w:lineRule="auto"/>
              <w:jc w:val="both"/>
              <w:rPr>
                <w:rFonts w:ascii="Georgia" w:eastAsia="Georgia" w:hAnsi="Georgia" w:cs="Georgia"/>
                <w:sz w:val="20"/>
                <w:szCs w:val="20"/>
              </w:rPr>
            </w:pPr>
          </w:p>
          <w:p w14:paraId="13F4EA9A" w14:textId="77777777" w:rsidR="00F935A7" w:rsidRDefault="00B817EB">
            <w:pPr>
              <w:pBdr>
                <w:top w:val="nil"/>
                <w:left w:val="nil"/>
                <w:bottom w:val="nil"/>
                <w:right w:val="nil"/>
                <w:between w:val="nil"/>
              </w:pBdr>
              <w:spacing w:line="276" w:lineRule="auto"/>
              <w:jc w:val="both"/>
              <w:rPr>
                <w:rFonts w:ascii="Georgia" w:eastAsia="Georgia" w:hAnsi="Georgia" w:cs="Georgia"/>
                <w:b/>
                <w:sz w:val="20"/>
                <w:szCs w:val="20"/>
              </w:rPr>
            </w:pPr>
            <w:r>
              <w:rPr>
                <w:rFonts w:ascii="Georgia" w:eastAsia="Georgia" w:hAnsi="Georgia" w:cs="Georgia"/>
                <w:b/>
                <w:sz w:val="20"/>
                <w:szCs w:val="20"/>
              </w:rPr>
              <w:t xml:space="preserve">Parágrafo 2. </w:t>
            </w:r>
            <w:r>
              <w:rPr>
                <w:rFonts w:ascii="Georgia" w:eastAsia="Georgia" w:hAnsi="Georgia" w:cs="Georgia"/>
                <w:sz w:val="20"/>
                <w:szCs w:val="20"/>
              </w:rPr>
              <w:t>Cuando se trate de asuntos tributarios, aduaneros o cambiarios a los que se refiere el parágrafo del artículo 1 de la presente Ley, los honorarios y gastos serán asumidos por el demandante.</w:t>
            </w:r>
          </w:p>
        </w:tc>
        <w:tc>
          <w:tcPr>
            <w:tcW w:w="3402" w:type="dxa"/>
            <w:tcBorders>
              <w:top w:val="single" w:sz="8" w:space="0" w:color="000000"/>
              <w:bottom w:val="single" w:sz="8" w:space="0" w:color="000000"/>
              <w:right w:val="single" w:sz="8" w:space="0" w:color="000000"/>
            </w:tcBorders>
            <w:tcMar>
              <w:top w:w="100" w:type="dxa"/>
              <w:left w:w="100" w:type="dxa"/>
              <w:bottom w:w="100" w:type="dxa"/>
              <w:right w:w="100" w:type="dxa"/>
            </w:tcMar>
          </w:tcPr>
          <w:p w14:paraId="35D8CC32" w14:textId="77777777" w:rsidR="00F935A7" w:rsidRDefault="00B817EB">
            <w:pPr>
              <w:spacing w:line="276" w:lineRule="auto"/>
              <w:jc w:val="both"/>
              <w:rPr>
                <w:rFonts w:ascii="Georgia" w:eastAsia="Georgia" w:hAnsi="Georgia" w:cs="Georgia"/>
                <w:sz w:val="20"/>
                <w:szCs w:val="20"/>
              </w:rPr>
            </w:pPr>
            <w:r>
              <w:rPr>
                <w:rFonts w:ascii="Georgia" w:eastAsia="Georgia" w:hAnsi="Georgia" w:cs="Georgia"/>
                <w:b/>
                <w:sz w:val="20"/>
                <w:szCs w:val="20"/>
              </w:rPr>
              <w:t xml:space="preserve">ARTÍCULO </w:t>
            </w:r>
            <w:r>
              <w:rPr>
                <w:rFonts w:ascii="Georgia" w:eastAsia="Georgia" w:hAnsi="Georgia" w:cs="Georgia"/>
                <w:b/>
                <w:sz w:val="20"/>
                <w:szCs w:val="20"/>
                <w:u w:val="single"/>
              </w:rPr>
              <w:t>3°.</w:t>
            </w:r>
            <w:r>
              <w:rPr>
                <w:rFonts w:ascii="Georgia" w:eastAsia="Georgia" w:hAnsi="Georgia" w:cs="Georgia"/>
                <w:sz w:val="20"/>
                <w:szCs w:val="20"/>
              </w:rPr>
              <w:t xml:space="preserve"> Adiciónese un parágrafo al Artículo 27 de la Ley 1563 de 2012, así:</w:t>
            </w:r>
          </w:p>
          <w:p w14:paraId="591E611F" w14:textId="77777777" w:rsidR="00F935A7" w:rsidRDefault="00F935A7">
            <w:pPr>
              <w:spacing w:line="276" w:lineRule="auto"/>
              <w:jc w:val="both"/>
              <w:rPr>
                <w:rFonts w:ascii="Georgia" w:eastAsia="Georgia" w:hAnsi="Georgia" w:cs="Georgia"/>
                <w:sz w:val="20"/>
                <w:szCs w:val="20"/>
              </w:rPr>
            </w:pPr>
          </w:p>
          <w:p w14:paraId="7D80BC9F" w14:textId="77777777" w:rsidR="00F935A7" w:rsidRDefault="00B817EB">
            <w:pPr>
              <w:spacing w:line="276" w:lineRule="auto"/>
              <w:jc w:val="both"/>
              <w:rPr>
                <w:rFonts w:ascii="Georgia" w:eastAsia="Georgia" w:hAnsi="Georgia" w:cs="Georgia"/>
                <w:b/>
                <w:sz w:val="20"/>
                <w:szCs w:val="20"/>
              </w:rPr>
            </w:pPr>
            <w:r>
              <w:rPr>
                <w:rFonts w:ascii="Georgia" w:eastAsia="Georgia" w:hAnsi="Georgia" w:cs="Georgia"/>
                <w:b/>
                <w:sz w:val="20"/>
                <w:szCs w:val="20"/>
              </w:rPr>
              <w:t>Parágrafo 2.</w:t>
            </w:r>
            <w:r>
              <w:rPr>
                <w:rFonts w:ascii="Georgia" w:eastAsia="Georgia" w:hAnsi="Georgia" w:cs="Georgia"/>
                <w:sz w:val="20"/>
                <w:szCs w:val="20"/>
              </w:rPr>
              <w:t xml:space="preserve"> Cuando se trate de asuntos tributarios, aduaneros o cambiarios a los que se refiere el parágrafo del artículo 1 de la presente Ley, los honorarios y gastos serán asumidos por el demandante.</w:t>
            </w:r>
            <w:r>
              <w:rPr>
                <w:rFonts w:ascii="Arial" w:eastAsia="Arial" w:hAnsi="Arial" w:cs="Arial"/>
                <w:i/>
              </w:rPr>
              <w:t xml:space="preserve"> </w:t>
            </w:r>
          </w:p>
        </w:tc>
        <w:tc>
          <w:tcPr>
            <w:tcW w:w="2409" w:type="dxa"/>
            <w:tcBorders>
              <w:top w:val="single" w:sz="8" w:space="0" w:color="000000"/>
              <w:bottom w:val="single" w:sz="8" w:space="0" w:color="000000"/>
              <w:right w:val="single" w:sz="8" w:space="0" w:color="000000"/>
            </w:tcBorders>
            <w:tcMar>
              <w:top w:w="100" w:type="dxa"/>
              <w:left w:w="100" w:type="dxa"/>
              <w:bottom w:w="100" w:type="dxa"/>
              <w:right w:w="100" w:type="dxa"/>
            </w:tcMar>
          </w:tcPr>
          <w:p w14:paraId="4ED12236" w14:textId="77777777" w:rsidR="00F935A7" w:rsidRDefault="00B817EB">
            <w:pPr>
              <w:widowControl w:val="0"/>
              <w:spacing w:after="240" w:line="276" w:lineRule="auto"/>
              <w:jc w:val="both"/>
              <w:rPr>
                <w:rFonts w:ascii="Georgia" w:eastAsia="Georgia" w:hAnsi="Georgia" w:cs="Georgia"/>
                <w:sz w:val="20"/>
                <w:szCs w:val="20"/>
              </w:rPr>
            </w:pPr>
            <w:r>
              <w:rPr>
                <w:rFonts w:ascii="Georgia" w:eastAsia="Georgia" w:hAnsi="Georgia" w:cs="Georgia"/>
                <w:sz w:val="20"/>
                <w:szCs w:val="20"/>
              </w:rPr>
              <w:t>Se cambia la numeración del articulado.</w:t>
            </w:r>
          </w:p>
        </w:tc>
      </w:tr>
      <w:tr w:rsidR="00F935A7" w14:paraId="067602F4" w14:textId="77777777" w:rsidTr="00B42DBF">
        <w:tc>
          <w:tcPr>
            <w:tcW w:w="325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52C4966" w14:textId="77777777" w:rsidR="00F935A7" w:rsidRPr="00B42DBF" w:rsidRDefault="00B817EB">
            <w:pPr>
              <w:jc w:val="both"/>
              <w:rPr>
                <w:rFonts w:ascii="Georgia" w:eastAsia="Georgia" w:hAnsi="Georgia" w:cs="Georgia"/>
                <w:b/>
                <w:sz w:val="20"/>
                <w:szCs w:val="20"/>
              </w:rPr>
            </w:pPr>
            <w:r w:rsidRPr="00B42DBF">
              <w:rPr>
                <w:rFonts w:ascii="Georgia" w:eastAsia="Georgia" w:hAnsi="Georgia" w:cs="Georgia"/>
                <w:b/>
                <w:sz w:val="20"/>
                <w:szCs w:val="20"/>
              </w:rPr>
              <w:t xml:space="preserve">ARTÍCULO 3. </w:t>
            </w:r>
            <w:r w:rsidRPr="00B42DBF">
              <w:rPr>
                <w:rFonts w:ascii="Georgia" w:eastAsia="Georgia" w:hAnsi="Georgia" w:cs="Georgia"/>
                <w:sz w:val="20"/>
                <w:szCs w:val="20"/>
              </w:rPr>
              <w:t>Adiciónese un inciso al Artículo 46 de la Ley 1563 de 2012, así:</w:t>
            </w:r>
          </w:p>
          <w:p w14:paraId="7F08A365" w14:textId="77777777" w:rsidR="00F935A7" w:rsidRPr="00B42DBF" w:rsidRDefault="00F935A7">
            <w:pPr>
              <w:jc w:val="both"/>
              <w:rPr>
                <w:rFonts w:ascii="Georgia" w:eastAsia="Georgia" w:hAnsi="Georgia" w:cs="Georgia"/>
                <w:b/>
                <w:sz w:val="20"/>
                <w:szCs w:val="20"/>
              </w:rPr>
            </w:pPr>
          </w:p>
          <w:p w14:paraId="097155A0" w14:textId="77777777" w:rsidR="00F935A7" w:rsidRPr="00B42DBF" w:rsidRDefault="00B817EB">
            <w:pPr>
              <w:jc w:val="both"/>
              <w:rPr>
                <w:rFonts w:ascii="Georgia" w:eastAsia="Georgia" w:hAnsi="Georgia" w:cs="Georgia"/>
                <w:b/>
                <w:sz w:val="20"/>
                <w:szCs w:val="20"/>
              </w:rPr>
            </w:pPr>
            <w:r w:rsidRPr="00B42DBF">
              <w:rPr>
                <w:rFonts w:ascii="Georgia" w:eastAsia="Georgia" w:hAnsi="Georgia" w:cs="Georgia"/>
                <w:sz w:val="20"/>
                <w:szCs w:val="20"/>
              </w:rPr>
              <w:t xml:space="preserve">“Cuando se trate del recurso de anulación y revisión de laudos arbitrales proferidos en materia tributaria y aduanera a los que se </w:t>
            </w:r>
            <w:r w:rsidRPr="00B42DBF">
              <w:rPr>
                <w:rFonts w:ascii="Georgia" w:eastAsia="Georgia" w:hAnsi="Georgia" w:cs="Georgia"/>
                <w:sz w:val="20"/>
                <w:szCs w:val="20"/>
              </w:rPr>
              <w:lastRenderedPageBreak/>
              <w:t xml:space="preserve">refiere el parágrafo del artículo 1 de la presente Ley, será competente la Sección Cuarta de la Sala de lo Contencioso Administrativo del Consejo de Estado y en asuntos cambiarios, lo será la Sección Primera de la Sala de lo Contencioso Administrativo del Consejo de Estado.” </w:t>
            </w:r>
          </w:p>
        </w:tc>
        <w:tc>
          <w:tcPr>
            <w:tcW w:w="3402" w:type="dxa"/>
            <w:tcBorders>
              <w:top w:val="single" w:sz="8" w:space="0" w:color="000000"/>
              <w:bottom w:val="single" w:sz="8" w:space="0" w:color="000000"/>
              <w:right w:val="single" w:sz="8" w:space="0" w:color="000000"/>
            </w:tcBorders>
            <w:tcMar>
              <w:top w:w="100" w:type="dxa"/>
              <w:left w:w="100" w:type="dxa"/>
              <w:bottom w:w="100" w:type="dxa"/>
              <w:right w:w="100" w:type="dxa"/>
            </w:tcMar>
          </w:tcPr>
          <w:p w14:paraId="5BEE9F62" w14:textId="77777777" w:rsidR="00F935A7" w:rsidRPr="00B42DBF" w:rsidRDefault="00B817EB">
            <w:pPr>
              <w:jc w:val="both"/>
              <w:rPr>
                <w:rFonts w:ascii="Georgia" w:eastAsia="Georgia" w:hAnsi="Georgia" w:cs="Georgia"/>
                <w:b/>
                <w:sz w:val="20"/>
                <w:szCs w:val="20"/>
              </w:rPr>
            </w:pPr>
            <w:r w:rsidRPr="00B42DBF">
              <w:rPr>
                <w:rFonts w:ascii="Georgia" w:eastAsia="Georgia" w:hAnsi="Georgia" w:cs="Georgia"/>
                <w:b/>
                <w:sz w:val="20"/>
                <w:szCs w:val="20"/>
              </w:rPr>
              <w:lastRenderedPageBreak/>
              <w:t xml:space="preserve">ARTÍCULO </w:t>
            </w:r>
            <w:r w:rsidRPr="00B42DBF">
              <w:rPr>
                <w:rFonts w:ascii="Georgia" w:eastAsia="Georgia" w:hAnsi="Georgia" w:cs="Georgia"/>
                <w:b/>
                <w:sz w:val="20"/>
                <w:szCs w:val="20"/>
                <w:u w:val="single"/>
              </w:rPr>
              <w:t>4°.</w:t>
            </w:r>
            <w:r w:rsidRPr="00B42DBF">
              <w:rPr>
                <w:rFonts w:ascii="Georgia" w:eastAsia="Georgia" w:hAnsi="Georgia" w:cs="Georgia"/>
                <w:b/>
                <w:sz w:val="20"/>
                <w:szCs w:val="20"/>
              </w:rPr>
              <w:t xml:space="preserve"> </w:t>
            </w:r>
            <w:r w:rsidRPr="00B42DBF">
              <w:rPr>
                <w:rFonts w:ascii="Georgia" w:eastAsia="Georgia" w:hAnsi="Georgia" w:cs="Georgia"/>
                <w:sz w:val="20"/>
                <w:szCs w:val="20"/>
              </w:rPr>
              <w:t>Adiciónese un inciso al Artículo 46 de la Ley 1563 de 2012, así:</w:t>
            </w:r>
          </w:p>
          <w:p w14:paraId="6C655EA5" w14:textId="77777777" w:rsidR="00F935A7" w:rsidRPr="00B42DBF" w:rsidRDefault="00F935A7">
            <w:pPr>
              <w:jc w:val="both"/>
              <w:rPr>
                <w:rFonts w:ascii="Georgia" w:eastAsia="Georgia" w:hAnsi="Georgia" w:cs="Georgia"/>
                <w:b/>
                <w:sz w:val="20"/>
                <w:szCs w:val="20"/>
              </w:rPr>
            </w:pPr>
          </w:p>
          <w:p w14:paraId="07ECDD4D" w14:textId="77777777" w:rsidR="00F935A7" w:rsidRPr="00B42DBF" w:rsidRDefault="00B817EB">
            <w:pPr>
              <w:jc w:val="both"/>
              <w:rPr>
                <w:rFonts w:ascii="Georgia" w:eastAsia="Georgia" w:hAnsi="Georgia" w:cs="Georgia"/>
                <w:b/>
                <w:sz w:val="20"/>
                <w:szCs w:val="20"/>
              </w:rPr>
            </w:pPr>
            <w:r w:rsidRPr="00B42DBF">
              <w:rPr>
                <w:rFonts w:ascii="Georgia" w:eastAsia="Georgia" w:hAnsi="Georgia" w:cs="Georgia"/>
                <w:sz w:val="20"/>
                <w:szCs w:val="20"/>
              </w:rPr>
              <w:t xml:space="preserve">Cuando se trate del recurso de anulación y revisión de laudos arbitrales proferidos en materia tributaria y aduanera a los que se </w:t>
            </w:r>
            <w:r w:rsidRPr="00B42DBF">
              <w:rPr>
                <w:rFonts w:ascii="Georgia" w:eastAsia="Georgia" w:hAnsi="Georgia" w:cs="Georgia"/>
                <w:sz w:val="20"/>
                <w:szCs w:val="20"/>
              </w:rPr>
              <w:lastRenderedPageBreak/>
              <w:t>refiere el parágrafo del artículo 1 de la presente Ley, será competente la Sección Cuarta de la Sala de lo Contencioso Administrativo del Consejo de Estado y en asuntos cambiarios, lo será la Sección Primera de la Sala de lo Contencioso Administrativo del Consejo de Estado.</w:t>
            </w:r>
          </w:p>
        </w:tc>
        <w:tc>
          <w:tcPr>
            <w:tcW w:w="2409" w:type="dxa"/>
            <w:tcBorders>
              <w:top w:val="single" w:sz="8" w:space="0" w:color="000000"/>
              <w:bottom w:val="single" w:sz="8" w:space="0" w:color="000000"/>
              <w:right w:val="single" w:sz="8" w:space="0" w:color="000000"/>
            </w:tcBorders>
            <w:tcMar>
              <w:top w:w="100" w:type="dxa"/>
              <w:left w:w="100" w:type="dxa"/>
              <w:bottom w:w="100" w:type="dxa"/>
              <w:right w:w="100" w:type="dxa"/>
            </w:tcMar>
          </w:tcPr>
          <w:p w14:paraId="24F2821B" w14:textId="77777777" w:rsidR="00F935A7" w:rsidRDefault="00B817EB">
            <w:pPr>
              <w:widowControl w:val="0"/>
              <w:spacing w:after="240" w:line="276" w:lineRule="auto"/>
              <w:jc w:val="both"/>
              <w:rPr>
                <w:rFonts w:ascii="Georgia" w:eastAsia="Georgia" w:hAnsi="Georgia" w:cs="Georgia"/>
                <w:sz w:val="20"/>
                <w:szCs w:val="20"/>
              </w:rPr>
            </w:pPr>
            <w:r>
              <w:rPr>
                <w:rFonts w:ascii="Georgia" w:eastAsia="Georgia" w:hAnsi="Georgia" w:cs="Georgia"/>
                <w:sz w:val="20"/>
                <w:szCs w:val="20"/>
              </w:rPr>
              <w:lastRenderedPageBreak/>
              <w:t>Se cambia la numeración del articulado.</w:t>
            </w:r>
          </w:p>
        </w:tc>
      </w:tr>
      <w:tr w:rsidR="00F935A7" w14:paraId="68304C6F" w14:textId="77777777" w:rsidTr="00B42DBF">
        <w:tc>
          <w:tcPr>
            <w:tcW w:w="325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85C0681" w14:textId="77777777" w:rsidR="00F935A7" w:rsidRPr="00B42DBF" w:rsidRDefault="00B817EB">
            <w:pPr>
              <w:pBdr>
                <w:top w:val="nil"/>
                <w:left w:val="nil"/>
                <w:bottom w:val="nil"/>
                <w:right w:val="nil"/>
                <w:between w:val="nil"/>
              </w:pBdr>
              <w:jc w:val="both"/>
              <w:rPr>
                <w:rFonts w:ascii="Georgia" w:eastAsia="Georgia" w:hAnsi="Georgia" w:cs="Georgia"/>
                <w:sz w:val="20"/>
                <w:szCs w:val="20"/>
              </w:rPr>
            </w:pPr>
            <w:r w:rsidRPr="00B42DBF">
              <w:rPr>
                <w:rFonts w:ascii="Georgia" w:eastAsia="Georgia" w:hAnsi="Georgia" w:cs="Georgia"/>
                <w:b/>
                <w:sz w:val="20"/>
                <w:szCs w:val="20"/>
              </w:rPr>
              <w:lastRenderedPageBreak/>
              <w:t>ARTÍCULO 4.</w:t>
            </w:r>
            <w:r w:rsidRPr="00B42DBF">
              <w:rPr>
                <w:rFonts w:ascii="Georgia" w:eastAsia="Georgia" w:hAnsi="Georgia" w:cs="Georgia"/>
                <w:sz w:val="20"/>
                <w:szCs w:val="20"/>
              </w:rPr>
              <w:t xml:space="preserve"> Adiciónese el numeral 8 al artículo 831 del Estatuto Tributario, así:</w:t>
            </w:r>
          </w:p>
          <w:p w14:paraId="7D728815" w14:textId="77777777" w:rsidR="00F935A7" w:rsidRPr="00B42DBF" w:rsidRDefault="00F935A7">
            <w:pPr>
              <w:pBdr>
                <w:top w:val="nil"/>
                <w:left w:val="nil"/>
                <w:bottom w:val="nil"/>
                <w:right w:val="nil"/>
                <w:between w:val="nil"/>
              </w:pBdr>
              <w:jc w:val="both"/>
              <w:rPr>
                <w:rFonts w:ascii="Georgia" w:eastAsia="Georgia" w:hAnsi="Georgia" w:cs="Georgia"/>
                <w:sz w:val="20"/>
                <w:szCs w:val="20"/>
              </w:rPr>
            </w:pPr>
          </w:p>
          <w:p w14:paraId="2DDB8C56" w14:textId="77777777" w:rsidR="00F935A7" w:rsidRPr="00B42DBF" w:rsidRDefault="00B817EB">
            <w:pPr>
              <w:pBdr>
                <w:top w:val="nil"/>
                <w:left w:val="nil"/>
                <w:bottom w:val="nil"/>
                <w:right w:val="nil"/>
                <w:between w:val="nil"/>
              </w:pBdr>
              <w:jc w:val="both"/>
              <w:rPr>
                <w:rFonts w:ascii="Georgia" w:eastAsia="Georgia" w:hAnsi="Georgia" w:cs="Georgia"/>
                <w:b/>
                <w:sz w:val="20"/>
                <w:szCs w:val="20"/>
              </w:rPr>
            </w:pPr>
            <w:r w:rsidRPr="00B42DBF">
              <w:rPr>
                <w:rFonts w:ascii="Georgia" w:eastAsia="Georgia" w:hAnsi="Georgia" w:cs="Georgia"/>
                <w:sz w:val="20"/>
                <w:szCs w:val="20"/>
              </w:rPr>
              <w:t>“8. La notificación del auto admisorio de la demanda arbitral.”</w:t>
            </w:r>
          </w:p>
        </w:tc>
        <w:tc>
          <w:tcPr>
            <w:tcW w:w="3402" w:type="dxa"/>
            <w:tcBorders>
              <w:top w:val="single" w:sz="8" w:space="0" w:color="000000"/>
              <w:bottom w:val="single" w:sz="8" w:space="0" w:color="000000"/>
              <w:right w:val="single" w:sz="8" w:space="0" w:color="000000"/>
            </w:tcBorders>
            <w:tcMar>
              <w:top w:w="100" w:type="dxa"/>
              <w:left w:w="100" w:type="dxa"/>
              <w:bottom w:w="100" w:type="dxa"/>
              <w:right w:w="100" w:type="dxa"/>
            </w:tcMar>
          </w:tcPr>
          <w:p w14:paraId="5AA378B6" w14:textId="77777777" w:rsidR="00F935A7" w:rsidRPr="00B42DBF" w:rsidRDefault="00B817EB">
            <w:pPr>
              <w:jc w:val="both"/>
              <w:rPr>
                <w:rFonts w:ascii="Georgia" w:eastAsia="Georgia" w:hAnsi="Georgia" w:cs="Georgia"/>
                <w:sz w:val="20"/>
                <w:szCs w:val="20"/>
              </w:rPr>
            </w:pPr>
            <w:r w:rsidRPr="00B42DBF">
              <w:rPr>
                <w:rFonts w:ascii="Georgia" w:eastAsia="Georgia" w:hAnsi="Georgia" w:cs="Georgia"/>
                <w:b/>
                <w:sz w:val="20"/>
                <w:szCs w:val="20"/>
              </w:rPr>
              <w:t xml:space="preserve">ARTÍCULO </w:t>
            </w:r>
            <w:r w:rsidRPr="00B42DBF">
              <w:rPr>
                <w:rFonts w:ascii="Georgia" w:eastAsia="Georgia" w:hAnsi="Georgia" w:cs="Georgia"/>
                <w:b/>
                <w:sz w:val="20"/>
                <w:szCs w:val="20"/>
                <w:u w:val="single"/>
              </w:rPr>
              <w:t>5°.</w:t>
            </w:r>
            <w:r w:rsidRPr="00B42DBF">
              <w:rPr>
                <w:rFonts w:ascii="Georgia" w:eastAsia="Georgia" w:hAnsi="Georgia" w:cs="Georgia"/>
                <w:sz w:val="20"/>
                <w:szCs w:val="20"/>
              </w:rPr>
              <w:t xml:space="preserve"> Adiciónese el numeral 8 al artículo 831 del Estatuto Tributario, así:</w:t>
            </w:r>
          </w:p>
          <w:p w14:paraId="4C5AC42B" w14:textId="77777777" w:rsidR="00F935A7" w:rsidRPr="00B42DBF" w:rsidRDefault="00F935A7">
            <w:pPr>
              <w:jc w:val="both"/>
              <w:rPr>
                <w:rFonts w:ascii="Georgia" w:eastAsia="Georgia" w:hAnsi="Georgia" w:cs="Georgia"/>
                <w:sz w:val="20"/>
                <w:szCs w:val="20"/>
              </w:rPr>
            </w:pPr>
          </w:p>
          <w:p w14:paraId="51248E98" w14:textId="77777777" w:rsidR="00F935A7" w:rsidRPr="00B42DBF" w:rsidRDefault="00B817EB">
            <w:pPr>
              <w:jc w:val="both"/>
              <w:rPr>
                <w:rFonts w:ascii="Georgia" w:eastAsia="Georgia" w:hAnsi="Georgia" w:cs="Georgia"/>
                <w:b/>
                <w:sz w:val="20"/>
                <w:szCs w:val="20"/>
              </w:rPr>
            </w:pPr>
            <w:r w:rsidRPr="00B42DBF">
              <w:rPr>
                <w:rFonts w:ascii="Georgia" w:eastAsia="Georgia" w:hAnsi="Georgia" w:cs="Georgia"/>
                <w:sz w:val="20"/>
                <w:szCs w:val="20"/>
              </w:rPr>
              <w:t>8. La notificación del auto admisorio de la demanda arbitral.</w:t>
            </w:r>
          </w:p>
        </w:tc>
        <w:tc>
          <w:tcPr>
            <w:tcW w:w="2409" w:type="dxa"/>
            <w:tcBorders>
              <w:top w:val="single" w:sz="8" w:space="0" w:color="000000"/>
              <w:bottom w:val="single" w:sz="8" w:space="0" w:color="000000"/>
              <w:right w:val="single" w:sz="8" w:space="0" w:color="000000"/>
            </w:tcBorders>
            <w:tcMar>
              <w:top w:w="100" w:type="dxa"/>
              <w:left w:w="100" w:type="dxa"/>
              <w:bottom w:w="100" w:type="dxa"/>
              <w:right w:w="100" w:type="dxa"/>
            </w:tcMar>
          </w:tcPr>
          <w:p w14:paraId="027F496B" w14:textId="77777777" w:rsidR="00F935A7" w:rsidRDefault="00B817EB">
            <w:pPr>
              <w:widowControl w:val="0"/>
              <w:spacing w:after="240" w:line="276" w:lineRule="auto"/>
              <w:jc w:val="both"/>
              <w:rPr>
                <w:rFonts w:ascii="Georgia" w:eastAsia="Georgia" w:hAnsi="Georgia" w:cs="Georgia"/>
                <w:sz w:val="20"/>
                <w:szCs w:val="20"/>
              </w:rPr>
            </w:pPr>
            <w:r>
              <w:rPr>
                <w:rFonts w:ascii="Georgia" w:eastAsia="Georgia" w:hAnsi="Georgia" w:cs="Georgia"/>
                <w:sz w:val="20"/>
                <w:szCs w:val="20"/>
              </w:rPr>
              <w:t>Se cambia la numeración del articulado.</w:t>
            </w:r>
          </w:p>
        </w:tc>
      </w:tr>
      <w:tr w:rsidR="00F935A7" w14:paraId="1526C3CC" w14:textId="77777777" w:rsidTr="00B42DBF">
        <w:tc>
          <w:tcPr>
            <w:tcW w:w="325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FF131DE" w14:textId="77777777" w:rsidR="00F935A7" w:rsidRDefault="00B817EB">
            <w:pPr>
              <w:pBdr>
                <w:top w:val="nil"/>
                <w:left w:val="nil"/>
                <w:bottom w:val="nil"/>
                <w:right w:val="nil"/>
                <w:between w:val="nil"/>
              </w:pBdr>
              <w:spacing w:line="276" w:lineRule="auto"/>
              <w:jc w:val="both"/>
              <w:rPr>
                <w:rFonts w:ascii="Georgia" w:eastAsia="Georgia" w:hAnsi="Georgia" w:cs="Georgia"/>
                <w:sz w:val="20"/>
                <w:szCs w:val="20"/>
              </w:rPr>
            </w:pPr>
            <w:r>
              <w:rPr>
                <w:rFonts w:ascii="Georgia" w:eastAsia="Georgia" w:hAnsi="Georgia" w:cs="Georgia"/>
                <w:b/>
                <w:sz w:val="20"/>
                <w:szCs w:val="20"/>
              </w:rPr>
              <w:t>ARTÍCULO 5. Principios de economía y eficacia en la actuación de la Unidad Administrativa Especial Dirección de Impuestos y Aduanas Nacionales – UAE DIAN.</w:t>
            </w:r>
            <w:r>
              <w:rPr>
                <w:rFonts w:ascii="Georgia" w:eastAsia="Georgia" w:hAnsi="Georgia" w:cs="Georgia"/>
                <w:sz w:val="20"/>
                <w:szCs w:val="20"/>
              </w:rPr>
              <w:t xml:space="preserve"> Para optimizar los recursos de la Unidad Administrativa Especial Dirección de Impuestos y Aduanas Nacionales –UAE DIAN en aquellas actividades que permitan, entre otras, un mayor recaudo y/o combatir conductas ligadas al incumplimiento de las obligaciones tributarias, aduaneras y cambiarias, el Director General, mediante resolución, definirá la política y los criterios de priorización para iniciar procesos y actuaciones administrativas a cargo de la entidad, así como para ejercer el deber de denuncia y el medio de control de reparación directa.</w:t>
            </w:r>
          </w:p>
        </w:tc>
        <w:tc>
          <w:tcPr>
            <w:tcW w:w="340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312DF94" w14:textId="77777777" w:rsidR="00F935A7" w:rsidRDefault="00B817EB">
            <w:pPr>
              <w:spacing w:line="276" w:lineRule="auto"/>
              <w:jc w:val="both"/>
              <w:rPr>
                <w:rFonts w:ascii="Georgia" w:eastAsia="Georgia" w:hAnsi="Georgia" w:cs="Georgia"/>
                <w:sz w:val="20"/>
                <w:szCs w:val="20"/>
              </w:rPr>
            </w:pPr>
            <w:r>
              <w:rPr>
                <w:rFonts w:ascii="Georgia" w:eastAsia="Georgia" w:hAnsi="Georgia" w:cs="Georgia"/>
                <w:b/>
                <w:sz w:val="20"/>
                <w:szCs w:val="20"/>
              </w:rPr>
              <w:t xml:space="preserve">ARTÍCULO </w:t>
            </w:r>
            <w:r>
              <w:rPr>
                <w:rFonts w:ascii="Georgia" w:eastAsia="Georgia" w:hAnsi="Georgia" w:cs="Georgia"/>
                <w:b/>
                <w:sz w:val="20"/>
                <w:szCs w:val="20"/>
                <w:u w:val="single"/>
              </w:rPr>
              <w:t>6°.</w:t>
            </w:r>
            <w:r>
              <w:rPr>
                <w:rFonts w:ascii="Georgia" w:eastAsia="Georgia" w:hAnsi="Georgia" w:cs="Georgia"/>
                <w:b/>
                <w:sz w:val="20"/>
                <w:szCs w:val="20"/>
              </w:rPr>
              <w:t xml:space="preserve"> Principios de economía y eficacia en la actuación de la Unidad Administrativa Especial Dirección de Impuestos y Aduanas Nacionales – UAE DIAN.</w:t>
            </w:r>
            <w:r>
              <w:rPr>
                <w:rFonts w:ascii="Georgia" w:eastAsia="Georgia" w:hAnsi="Georgia" w:cs="Georgia"/>
                <w:sz w:val="20"/>
                <w:szCs w:val="20"/>
              </w:rPr>
              <w:t xml:space="preserve"> Para optimizar los recursos de la Unidad Administrativa Especial Dirección de Impuestos y Aduanas Nacionales –UAE DIAN en aquellas actividades que permitan, entre otras, un mayor recaudo y/o combatir conductas ligadas al incumplimiento de las obligaciones tributarias, aduaneras y cambiarias, el Director General, mediante resolución, definirá la política y los criterios de priorización para iniciar </w:t>
            </w:r>
            <w:r>
              <w:rPr>
                <w:rFonts w:ascii="Georgia" w:eastAsia="Georgia" w:hAnsi="Georgia" w:cs="Georgia"/>
                <w:b/>
                <w:sz w:val="20"/>
                <w:szCs w:val="20"/>
              </w:rPr>
              <w:t>o continuar</w:t>
            </w:r>
            <w:r>
              <w:rPr>
                <w:rFonts w:ascii="Georgia" w:eastAsia="Georgia" w:hAnsi="Georgia" w:cs="Georgia"/>
                <w:sz w:val="20"/>
                <w:szCs w:val="20"/>
              </w:rPr>
              <w:t xml:space="preserve"> procesos y actuaciones administrativas a cargo de la entidad, así como para ejercer el deber de denuncia y el medio de control de reparación directa.</w:t>
            </w:r>
          </w:p>
        </w:tc>
        <w:tc>
          <w:tcPr>
            <w:tcW w:w="2409" w:type="dxa"/>
            <w:tcBorders>
              <w:top w:val="single" w:sz="8" w:space="0" w:color="000000"/>
              <w:bottom w:val="single" w:sz="8" w:space="0" w:color="000000"/>
              <w:right w:val="single" w:sz="8" w:space="0" w:color="000000"/>
            </w:tcBorders>
            <w:tcMar>
              <w:top w:w="100" w:type="dxa"/>
              <w:left w:w="100" w:type="dxa"/>
              <w:bottom w:w="100" w:type="dxa"/>
              <w:right w:w="100" w:type="dxa"/>
            </w:tcMar>
          </w:tcPr>
          <w:p w14:paraId="0617E0A6" w14:textId="77777777" w:rsidR="00F935A7" w:rsidRDefault="00B817EB">
            <w:pPr>
              <w:widowControl w:val="0"/>
              <w:spacing w:after="240" w:line="276" w:lineRule="auto"/>
              <w:jc w:val="both"/>
              <w:rPr>
                <w:rFonts w:ascii="Georgia" w:eastAsia="Georgia" w:hAnsi="Georgia" w:cs="Georgia"/>
                <w:sz w:val="20"/>
                <w:szCs w:val="20"/>
              </w:rPr>
            </w:pPr>
            <w:r>
              <w:rPr>
                <w:rFonts w:ascii="Georgia" w:eastAsia="Georgia" w:hAnsi="Georgia" w:cs="Georgia"/>
                <w:sz w:val="20"/>
                <w:szCs w:val="20"/>
              </w:rPr>
              <w:t>Se cambia la numeración del articulado.</w:t>
            </w:r>
          </w:p>
          <w:p w14:paraId="5D11F667" w14:textId="77777777" w:rsidR="00F935A7" w:rsidRDefault="00B817EB">
            <w:pPr>
              <w:widowControl w:val="0"/>
              <w:spacing w:line="276" w:lineRule="auto"/>
              <w:jc w:val="both"/>
              <w:rPr>
                <w:rFonts w:ascii="Georgia" w:eastAsia="Georgia" w:hAnsi="Georgia" w:cs="Georgia"/>
                <w:sz w:val="20"/>
                <w:szCs w:val="20"/>
              </w:rPr>
            </w:pPr>
            <w:r>
              <w:rPr>
                <w:rFonts w:ascii="Georgia" w:eastAsia="Georgia" w:hAnsi="Georgia" w:cs="Georgia"/>
                <w:sz w:val="20"/>
                <w:szCs w:val="20"/>
              </w:rPr>
              <w:t>Se incluye la posibilidad de que la Unidad Administrativa Especial Dirección de Impuestos y Aduanas Nacionales – UAE DIAN decida continuar con los procesos y actuaciones administrativas que se encuentran en curso. Lo anterior, propende por que se destinen adecuadamente los recursos de la entidad para priorizar actuaciones que ya se iniciaron.</w:t>
            </w:r>
          </w:p>
        </w:tc>
      </w:tr>
      <w:tr w:rsidR="00F935A7" w14:paraId="2F7C2856" w14:textId="77777777" w:rsidTr="00B42DBF">
        <w:tc>
          <w:tcPr>
            <w:tcW w:w="325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B32335E" w14:textId="77777777" w:rsidR="00F935A7" w:rsidRDefault="00F935A7">
            <w:pPr>
              <w:pBdr>
                <w:top w:val="nil"/>
                <w:left w:val="nil"/>
                <w:bottom w:val="nil"/>
                <w:right w:val="nil"/>
                <w:between w:val="nil"/>
              </w:pBdr>
              <w:spacing w:line="276" w:lineRule="auto"/>
              <w:jc w:val="both"/>
              <w:rPr>
                <w:rFonts w:ascii="Georgia" w:eastAsia="Georgia" w:hAnsi="Georgia" w:cs="Georgia"/>
                <w:b/>
                <w:sz w:val="20"/>
                <w:szCs w:val="20"/>
              </w:rPr>
            </w:pPr>
          </w:p>
        </w:tc>
        <w:tc>
          <w:tcPr>
            <w:tcW w:w="340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FE950DA" w14:textId="77777777" w:rsidR="00F935A7" w:rsidRDefault="00B817EB">
            <w:pPr>
              <w:spacing w:line="276" w:lineRule="auto"/>
              <w:jc w:val="both"/>
              <w:rPr>
                <w:rFonts w:ascii="Georgia" w:eastAsia="Georgia" w:hAnsi="Georgia" w:cs="Georgia"/>
                <w:sz w:val="20"/>
                <w:szCs w:val="20"/>
              </w:rPr>
            </w:pPr>
            <w:r>
              <w:rPr>
                <w:rFonts w:ascii="Georgia" w:eastAsia="Georgia" w:hAnsi="Georgia" w:cs="Georgia"/>
                <w:b/>
                <w:sz w:val="20"/>
                <w:szCs w:val="20"/>
              </w:rPr>
              <w:t xml:space="preserve">ARTÍCULO 7° (Nuevo). Reducción transitoria de intereses moratorios por someter las controversias </w:t>
            </w:r>
            <w:r>
              <w:rPr>
                <w:rFonts w:ascii="Georgia" w:eastAsia="Georgia" w:hAnsi="Georgia" w:cs="Georgia"/>
                <w:b/>
                <w:sz w:val="20"/>
                <w:szCs w:val="20"/>
              </w:rPr>
              <w:lastRenderedPageBreak/>
              <w:t xml:space="preserve">tributarias, aduaneras y cambiarias a arbitraje. </w:t>
            </w:r>
            <w:proofErr w:type="gramStart"/>
            <w:r>
              <w:rPr>
                <w:rFonts w:ascii="Georgia" w:eastAsia="Georgia" w:hAnsi="Georgia" w:cs="Georgia"/>
                <w:sz w:val="20"/>
                <w:szCs w:val="20"/>
              </w:rPr>
              <w:t>Cuando  los</w:t>
            </w:r>
            <w:proofErr w:type="gramEnd"/>
            <w:r>
              <w:rPr>
                <w:rFonts w:ascii="Georgia" w:eastAsia="Georgia" w:hAnsi="Georgia" w:cs="Georgia"/>
                <w:sz w:val="20"/>
                <w:szCs w:val="20"/>
              </w:rPr>
              <w:t xml:space="preserve"> contribuyentes, usuarios aduaneros o cambiarios o la administración   presenten propuesta de compromiso que cumpla con los requisitos de la Ley 1563 de 2012,  dentro de los dieciocho (18) meses siguientes a la entrada en vigencia de la presente ley,  y que sea aceptada por su contraparte según corresponda, los contribuyentes, usuarios aduaneros o cambiarios tendrán derecho a una disminución del 40% en los intereses moratorios causados hasta el pago de la obligación. </w:t>
            </w:r>
          </w:p>
        </w:tc>
        <w:tc>
          <w:tcPr>
            <w:tcW w:w="2409" w:type="dxa"/>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tcPr>
          <w:p w14:paraId="54CF7B68" w14:textId="77777777" w:rsidR="00F935A7" w:rsidRDefault="00B817EB">
            <w:pPr>
              <w:widowControl w:val="0"/>
              <w:spacing w:line="276" w:lineRule="auto"/>
              <w:jc w:val="both"/>
              <w:rPr>
                <w:rFonts w:ascii="Georgia" w:eastAsia="Georgia" w:hAnsi="Georgia" w:cs="Georgia"/>
                <w:sz w:val="20"/>
                <w:szCs w:val="20"/>
              </w:rPr>
            </w:pPr>
            <w:r>
              <w:rPr>
                <w:rFonts w:ascii="Georgia" w:eastAsia="Georgia" w:hAnsi="Georgia" w:cs="Georgia"/>
                <w:sz w:val="20"/>
                <w:szCs w:val="20"/>
              </w:rPr>
              <w:lastRenderedPageBreak/>
              <w:t xml:space="preserve">Se incluye este artículo para incentivar el uso del arbitraje en asuntos tributarios, aduaneros o </w:t>
            </w:r>
            <w:r>
              <w:rPr>
                <w:rFonts w:ascii="Georgia" w:eastAsia="Georgia" w:hAnsi="Georgia" w:cs="Georgia"/>
                <w:sz w:val="20"/>
                <w:szCs w:val="20"/>
              </w:rPr>
              <w:lastRenderedPageBreak/>
              <w:t xml:space="preserve">cambiarios dentro de los dieciocho (18) meses siguientes a la expedición de la presente ley.  </w:t>
            </w:r>
          </w:p>
          <w:p w14:paraId="36BE382C" w14:textId="77777777" w:rsidR="00F935A7" w:rsidRDefault="00B817EB">
            <w:pPr>
              <w:widowControl w:val="0"/>
              <w:spacing w:line="276" w:lineRule="auto"/>
              <w:jc w:val="both"/>
              <w:rPr>
                <w:rFonts w:ascii="Georgia" w:eastAsia="Georgia" w:hAnsi="Georgia" w:cs="Georgia"/>
                <w:sz w:val="20"/>
                <w:szCs w:val="20"/>
              </w:rPr>
            </w:pPr>
            <w:r>
              <w:rPr>
                <w:rFonts w:ascii="Georgia" w:eastAsia="Georgia" w:hAnsi="Georgia" w:cs="Georgia"/>
                <w:sz w:val="20"/>
                <w:szCs w:val="20"/>
              </w:rPr>
              <w:t xml:space="preserve"> </w:t>
            </w:r>
          </w:p>
          <w:p w14:paraId="3A7DBF56" w14:textId="77777777" w:rsidR="00F935A7" w:rsidRDefault="00B817EB">
            <w:pPr>
              <w:widowControl w:val="0"/>
              <w:spacing w:line="276" w:lineRule="auto"/>
              <w:jc w:val="both"/>
              <w:rPr>
                <w:rFonts w:ascii="Georgia" w:eastAsia="Georgia" w:hAnsi="Georgia" w:cs="Georgia"/>
                <w:sz w:val="20"/>
                <w:szCs w:val="20"/>
              </w:rPr>
            </w:pPr>
            <w:r>
              <w:rPr>
                <w:rFonts w:ascii="Georgia" w:eastAsia="Georgia" w:hAnsi="Georgia" w:cs="Georgia"/>
                <w:sz w:val="20"/>
                <w:szCs w:val="20"/>
              </w:rPr>
              <w:t xml:space="preserve">Así, los contribuyentes, usuarios aduaneros o cambiarios, que presenten un compromiso o que acepten un compromiso presentado por la administración que cumpla con los requisitos de la Ley 1563 de 2012, tendrán derecho a que los intereses moratorios se reduzcan </w:t>
            </w:r>
            <w:proofErr w:type="gramStart"/>
            <w:r>
              <w:rPr>
                <w:rFonts w:ascii="Georgia" w:eastAsia="Georgia" w:hAnsi="Georgia" w:cs="Georgia"/>
                <w:sz w:val="20"/>
                <w:szCs w:val="20"/>
              </w:rPr>
              <w:t>en  40</w:t>
            </w:r>
            <w:proofErr w:type="gramEnd"/>
            <w:r>
              <w:rPr>
                <w:rFonts w:ascii="Georgia" w:eastAsia="Georgia" w:hAnsi="Georgia" w:cs="Georgia"/>
                <w:sz w:val="20"/>
                <w:szCs w:val="20"/>
              </w:rPr>
              <w:t>%.</w:t>
            </w:r>
          </w:p>
          <w:p w14:paraId="0522076F" w14:textId="77777777" w:rsidR="00F935A7" w:rsidRDefault="00B817EB">
            <w:pPr>
              <w:widowControl w:val="0"/>
              <w:spacing w:line="276" w:lineRule="auto"/>
              <w:jc w:val="both"/>
              <w:rPr>
                <w:rFonts w:ascii="Georgia" w:eastAsia="Georgia" w:hAnsi="Georgia" w:cs="Georgia"/>
                <w:sz w:val="20"/>
                <w:szCs w:val="20"/>
              </w:rPr>
            </w:pPr>
            <w:r>
              <w:rPr>
                <w:rFonts w:ascii="Georgia" w:eastAsia="Georgia" w:hAnsi="Georgia" w:cs="Georgia"/>
                <w:sz w:val="20"/>
                <w:szCs w:val="20"/>
              </w:rPr>
              <w:t xml:space="preserve"> </w:t>
            </w:r>
          </w:p>
          <w:p w14:paraId="0583E1DA" w14:textId="77777777" w:rsidR="00F935A7" w:rsidRDefault="00B817EB">
            <w:pPr>
              <w:widowControl w:val="0"/>
              <w:spacing w:line="276" w:lineRule="auto"/>
              <w:jc w:val="both"/>
              <w:rPr>
                <w:rFonts w:ascii="Georgia" w:eastAsia="Georgia" w:hAnsi="Georgia" w:cs="Georgia"/>
                <w:sz w:val="20"/>
                <w:szCs w:val="20"/>
              </w:rPr>
            </w:pPr>
            <w:r>
              <w:rPr>
                <w:rFonts w:ascii="Georgia" w:eastAsia="Georgia" w:hAnsi="Georgia" w:cs="Georgia"/>
                <w:sz w:val="20"/>
                <w:szCs w:val="20"/>
              </w:rPr>
              <w:t>El beneficio por someter las controversias en materia tributaria, aduanera y cambiaria, se otorgará una vez se cumpla con  la obligación correspondiente; ya sea, con ocasión de un laudo arbitral, o por su propia iniciativa al pagar la obligación correspondiente, dentro del proceso arbitral.</w:t>
            </w:r>
          </w:p>
        </w:tc>
      </w:tr>
      <w:tr w:rsidR="00F935A7" w14:paraId="1F77477B" w14:textId="77777777" w:rsidTr="00B42DBF">
        <w:tc>
          <w:tcPr>
            <w:tcW w:w="3251" w:type="dxa"/>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tcPr>
          <w:p w14:paraId="4924314D" w14:textId="77777777" w:rsidR="00F935A7" w:rsidRDefault="00B817EB">
            <w:pPr>
              <w:spacing w:line="276" w:lineRule="auto"/>
              <w:jc w:val="both"/>
              <w:rPr>
                <w:rFonts w:ascii="Georgia" w:eastAsia="Georgia" w:hAnsi="Georgia" w:cs="Georgia"/>
                <w:sz w:val="20"/>
                <w:szCs w:val="20"/>
              </w:rPr>
            </w:pPr>
            <w:r>
              <w:rPr>
                <w:rFonts w:ascii="Georgia" w:eastAsia="Georgia" w:hAnsi="Georgia" w:cs="Georgia"/>
                <w:b/>
                <w:sz w:val="20"/>
                <w:szCs w:val="20"/>
              </w:rPr>
              <w:lastRenderedPageBreak/>
              <w:t xml:space="preserve">ARTÍCULO 6. Vigencia. </w:t>
            </w:r>
            <w:r>
              <w:rPr>
                <w:rFonts w:ascii="Georgia" w:eastAsia="Georgia" w:hAnsi="Georgia" w:cs="Georgia"/>
                <w:sz w:val="20"/>
                <w:szCs w:val="20"/>
              </w:rPr>
              <w:t>La presente ley rige a partir de su promulgación.</w:t>
            </w:r>
          </w:p>
        </w:tc>
        <w:tc>
          <w:tcPr>
            <w:tcW w:w="3402" w:type="dxa"/>
            <w:tcBorders>
              <w:top w:val="single" w:sz="8" w:space="0" w:color="000000"/>
              <w:bottom w:val="single" w:sz="8" w:space="0" w:color="000000"/>
              <w:right w:val="single" w:sz="8" w:space="0" w:color="000000"/>
            </w:tcBorders>
            <w:tcMar>
              <w:top w:w="0" w:type="dxa"/>
              <w:left w:w="100" w:type="dxa"/>
              <w:bottom w:w="0" w:type="dxa"/>
              <w:right w:w="100" w:type="dxa"/>
            </w:tcMar>
          </w:tcPr>
          <w:p w14:paraId="0C842A72" w14:textId="77777777" w:rsidR="00F935A7" w:rsidRDefault="00B817EB">
            <w:pPr>
              <w:spacing w:line="276" w:lineRule="auto"/>
              <w:jc w:val="both"/>
              <w:rPr>
                <w:rFonts w:ascii="Georgia" w:eastAsia="Georgia" w:hAnsi="Georgia" w:cs="Georgia"/>
                <w:sz w:val="20"/>
                <w:szCs w:val="20"/>
              </w:rPr>
            </w:pPr>
            <w:r>
              <w:rPr>
                <w:rFonts w:ascii="Georgia" w:eastAsia="Georgia" w:hAnsi="Georgia" w:cs="Georgia"/>
                <w:b/>
                <w:sz w:val="20"/>
                <w:szCs w:val="20"/>
              </w:rPr>
              <w:t xml:space="preserve">ARTÍCULO </w:t>
            </w:r>
            <w:r>
              <w:rPr>
                <w:rFonts w:ascii="Georgia" w:eastAsia="Georgia" w:hAnsi="Georgia" w:cs="Georgia"/>
                <w:b/>
                <w:sz w:val="20"/>
                <w:szCs w:val="20"/>
                <w:u w:val="single"/>
              </w:rPr>
              <w:t>8°</w:t>
            </w:r>
            <w:r>
              <w:rPr>
                <w:rFonts w:ascii="Georgia" w:eastAsia="Georgia" w:hAnsi="Georgia" w:cs="Georgia"/>
                <w:b/>
                <w:sz w:val="20"/>
                <w:szCs w:val="20"/>
              </w:rPr>
              <w:t xml:space="preserve">. Vigencia. </w:t>
            </w:r>
            <w:r>
              <w:rPr>
                <w:rFonts w:ascii="Georgia" w:eastAsia="Georgia" w:hAnsi="Georgia" w:cs="Georgia"/>
                <w:sz w:val="20"/>
                <w:szCs w:val="20"/>
              </w:rPr>
              <w:t>La presente ley rige a partir de su promulgación.</w:t>
            </w:r>
          </w:p>
        </w:tc>
        <w:tc>
          <w:tcPr>
            <w:tcW w:w="2409" w:type="dxa"/>
            <w:tcBorders>
              <w:top w:val="single" w:sz="8" w:space="0" w:color="000000"/>
              <w:bottom w:val="single" w:sz="8" w:space="0" w:color="000000"/>
              <w:right w:val="single" w:sz="8" w:space="0" w:color="000000"/>
            </w:tcBorders>
            <w:tcMar>
              <w:top w:w="0" w:type="dxa"/>
              <w:left w:w="100" w:type="dxa"/>
              <w:bottom w:w="0" w:type="dxa"/>
              <w:right w:w="100" w:type="dxa"/>
            </w:tcMar>
          </w:tcPr>
          <w:p w14:paraId="455D183A" w14:textId="77777777" w:rsidR="00F935A7" w:rsidRDefault="00B817EB">
            <w:pPr>
              <w:widowControl w:val="0"/>
              <w:spacing w:after="240" w:line="276" w:lineRule="auto"/>
              <w:jc w:val="both"/>
              <w:rPr>
                <w:rFonts w:ascii="Georgia" w:eastAsia="Georgia" w:hAnsi="Georgia" w:cs="Georgia"/>
                <w:sz w:val="20"/>
                <w:szCs w:val="20"/>
              </w:rPr>
            </w:pPr>
            <w:r>
              <w:rPr>
                <w:rFonts w:ascii="Georgia" w:eastAsia="Georgia" w:hAnsi="Georgia" w:cs="Georgia"/>
                <w:sz w:val="20"/>
                <w:szCs w:val="20"/>
              </w:rPr>
              <w:t>Se cambia la numeración del articulado.</w:t>
            </w:r>
          </w:p>
        </w:tc>
      </w:tr>
    </w:tbl>
    <w:p w14:paraId="3DFE0E6E" w14:textId="77777777" w:rsidR="00F935A7" w:rsidRDefault="00F935A7">
      <w:pPr>
        <w:pBdr>
          <w:top w:val="nil"/>
          <w:left w:val="nil"/>
          <w:bottom w:val="nil"/>
          <w:right w:val="nil"/>
          <w:between w:val="nil"/>
        </w:pBdr>
        <w:shd w:val="clear" w:color="auto" w:fill="FFFFFF"/>
        <w:spacing w:line="276" w:lineRule="auto"/>
        <w:jc w:val="both"/>
        <w:rPr>
          <w:rFonts w:ascii="Constantia" w:eastAsia="Constantia" w:hAnsi="Constantia" w:cs="Constantia"/>
          <w:b/>
          <w:highlight w:val="yellow"/>
        </w:rPr>
      </w:pPr>
    </w:p>
    <w:p w14:paraId="567C5625" w14:textId="77777777" w:rsidR="00F935A7" w:rsidRDefault="00B817EB">
      <w:pPr>
        <w:numPr>
          <w:ilvl w:val="0"/>
          <w:numId w:val="2"/>
        </w:numPr>
        <w:pBdr>
          <w:top w:val="nil"/>
          <w:left w:val="nil"/>
          <w:bottom w:val="nil"/>
          <w:right w:val="nil"/>
          <w:between w:val="nil"/>
        </w:pBdr>
        <w:shd w:val="clear" w:color="auto" w:fill="FFFFFF"/>
        <w:spacing w:line="276" w:lineRule="auto"/>
        <w:jc w:val="both"/>
        <w:rPr>
          <w:rFonts w:ascii="Georgia" w:eastAsia="Georgia" w:hAnsi="Georgia" w:cs="Georgia"/>
          <w:b/>
          <w:color w:val="000000"/>
          <w:sz w:val="22"/>
          <w:szCs w:val="22"/>
        </w:rPr>
      </w:pPr>
      <w:r>
        <w:rPr>
          <w:rFonts w:ascii="Georgia" w:eastAsia="Georgia" w:hAnsi="Georgia" w:cs="Georgia"/>
          <w:b/>
          <w:color w:val="000000"/>
          <w:sz w:val="22"/>
          <w:szCs w:val="22"/>
        </w:rPr>
        <w:t>CONFLICTO DE INTERESES</w:t>
      </w:r>
    </w:p>
    <w:p w14:paraId="7B01AE84" w14:textId="77777777" w:rsidR="00F935A7" w:rsidRDefault="00F935A7">
      <w:pPr>
        <w:pBdr>
          <w:top w:val="nil"/>
          <w:left w:val="nil"/>
          <w:bottom w:val="nil"/>
          <w:right w:val="nil"/>
          <w:between w:val="nil"/>
        </w:pBdr>
        <w:shd w:val="clear" w:color="auto" w:fill="FFFFFF"/>
        <w:spacing w:line="276" w:lineRule="auto"/>
        <w:jc w:val="both"/>
        <w:rPr>
          <w:rFonts w:ascii="Georgia" w:eastAsia="Georgia" w:hAnsi="Georgia" w:cs="Georgia"/>
          <w:sz w:val="22"/>
          <w:szCs w:val="22"/>
        </w:rPr>
      </w:pPr>
    </w:p>
    <w:p w14:paraId="0A90FF6F" w14:textId="77777777" w:rsidR="00F935A7" w:rsidRDefault="00B817EB">
      <w:pPr>
        <w:pBdr>
          <w:top w:val="nil"/>
          <w:left w:val="nil"/>
          <w:bottom w:val="nil"/>
          <w:right w:val="nil"/>
          <w:between w:val="nil"/>
        </w:pBdr>
        <w:shd w:val="clear" w:color="auto" w:fill="FFFFFF"/>
        <w:spacing w:line="276" w:lineRule="auto"/>
        <w:jc w:val="both"/>
        <w:rPr>
          <w:rFonts w:ascii="Georgia" w:eastAsia="Georgia" w:hAnsi="Georgia" w:cs="Georgia"/>
          <w:color w:val="000000"/>
          <w:sz w:val="22"/>
          <w:szCs w:val="22"/>
        </w:rPr>
      </w:pPr>
      <w:r>
        <w:rPr>
          <w:rFonts w:ascii="Georgia" w:eastAsia="Georgia" w:hAnsi="Georgia" w:cs="Georgia"/>
          <w:color w:val="000000"/>
          <w:sz w:val="22"/>
          <w:szCs w:val="22"/>
        </w:rPr>
        <w:t>El artículo 291 de la Ley 5ª de 1992 -Reglamento Interno del Congreso, modificado por el artículo 3° de la Ley 2003 de 2019, establece que: “</w:t>
      </w:r>
      <w:r>
        <w:rPr>
          <w:rFonts w:ascii="Georgia" w:eastAsia="Georgia" w:hAnsi="Georgia" w:cs="Georgia"/>
          <w:i/>
          <w:color w:val="000000"/>
          <w:sz w:val="22"/>
          <w:szCs w:val="22"/>
        </w:rPr>
        <w:t xml:space="preserve">el autor del proyecto y el ponente presentarán en el cuerpo de la exposición de motivos un acápite que describa las circunstancias o eventos que podrían generar un conflicto de interés para la discusión y </w:t>
      </w:r>
      <w:r>
        <w:rPr>
          <w:rFonts w:ascii="Georgia" w:eastAsia="Georgia" w:hAnsi="Georgia" w:cs="Georgia"/>
          <w:i/>
          <w:color w:val="000000"/>
          <w:sz w:val="22"/>
          <w:szCs w:val="22"/>
        </w:rPr>
        <w:lastRenderedPageBreak/>
        <w:t>votación del proyecto, de acuerdo con el artículo 286. Estos serán criterios guías para que los otros congresistas tomen una decisión en torno a si se encuentran en una causal de impedimento, no obstante, otras causales que el Congresista pueda encontrar”</w:t>
      </w:r>
      <w:r>
        <w:rPr>
          <w:rFonts w:ascii="Georgia" w:eastAsia="Georgia" w:hAnsi="Georgia" w:cs="Georgia"/>
          <w:color w:val="000000"/>
          <w:sz w:val="22"/>
          <w:szCs w:val="22"/>
        </w:rPr>
        <w:t xml:space="preserve">. A su turno, el artículo 286 de la norma en comento, modificado por el artículo 1° de la Ley 2003 de 2019, define el conflicto de interés como la </w:t>
      </w:r>
      <w:r>
        <w:rPr>
          <w:rFonts w:ascii="Georgia" w:eastAsia="Georgia" w:hAnsi="Georgia" w:cs="Georgia"/>
          <w:i/>
          <w:color w:val="000000"/>
          <w:sz w:val="22"/>
          <w:szCs w:val="22"/>
        </w:rPr>
        <w:t>“situación donde la discusión o votación de un proyecto de ley o acto legislativo o artículo, pueda resultar en un beneficio particular, actual y directo a favor del congresista</w:t>
      </w:r>
      <w:r>
        <w:rPr>
          <w:rFonts w:ascii="Georgia" w:eastAsia="Georgia" w:hAnsi="Georgia" w:cs="Georgia"/>
          <w:color w:val="000000"/>
          <w:sz w:val="22"/>
          <w:szCs w:val="22"/>
        </w:rPr>
        <w:t>”.</w:t>
      </w:r>
    </w:p>
    <w:p w14:paraId="77A3F400" w14:textId="77777777" w:rsidR="00F935A7" w:rsidRDefault="00F935A7">
      <w:pPr>
        <w:pBdr>
          <w:top w:val="nil"/>
          <w:left w:val="nil"/>
          <w:bottom w:val="nil"/>
          <w:right w:val="nil"/>
          <w:between w:val="nil"/>
        </w:pBdr>
        <w:shd w:val="clear" w:color="auto" w:fill="FFFFFF"/>
        <w:spacing w:line="276" w:lineRule="auto"/>
        <w:jc w:val="both"/>
        <w:rPr>
          <w:rFonts w:ascii="Georgia" w:eastAsia="Georgia" w:hAnsi="Georgia" w:cs="Georgia"/>
          <w:color w:val="000000"/>
          <w:sz w:val="22"/>
          <w:szCs w:val="22"/>
        </w:rPr>
      </w:pPr>
    </w:p>
    <w:p w14:paraId="67D4AA6B" w14:textId="77777777" w:rsidR="00F935A7" w:rsidRDefault="00B817EB">
      <w:pPr>
        <w:pBdr>
          <w:top w:val="nil"/>
          <w:left w:val="nil"/>
          <w:bottom w:val="nil"/>
          <w:right w:val="nil"/>
          <w:between w:val="nil"/>
        </w:pBdr>
        <w:shd w:val="clear" w:color="auto" w:fill="FFFFFF"/>
        <w:spacing w:line="276" w:lineRule="auto"/>
        <w:jc w:val="both"/>
        <w:rPr>
          <w:rFonts w:ascii="Georgia" w:eastAsia="Georgia" w:hAnsi="Georgia" w:cs="Georgia"/>
          <w:sz w:val="22"/>
          <w:szCs w:val="22"/>
        </w:rPr>
      </w:pPr>
      <w:r>
        <w:rPr>
          <w:rFonts w:ascii="Georgia" w:eastAsia="Georgia" w:hAnsi="Georgia" w:cs="Georgia"/>
          <w:color w:val="000000"/>
          <w:sz w:val="22"/>
          <w:szCs w:val="22"/>
        </w:rPr>
        <w:t xml:space="preserve">De conformidad con lo anterior, esta iniciativa legislativa otorga medidas </w:t>
      </w:r>
      <w:r>
        <w:rPr>
          <w:rFonts w:ascii="Georgia" w:eastAsia="Georgia" w:hAnsi="Georgia" w:cs="Georgia"/>
          <w:sz w:val="22"/>
          <w:szCs w:val="22"/>
        </w:rPr>
        <w:t xml:space="preserve">para habilitar el arbitraje como mecanismo alternativo de solución de conflictos en materia tributaria, aduanera o cambiaria. Así las cosas, no se evidencia que los congresistas puedan incurrir en posibles conflictos de interés, tampoco, puede predicarse un beneficio particular, actual y directo que les impida participar de la discusión y votación de este proyecto. </w:t>
      </w:r>
    </w:p>
    <w:p w14:paraId="649AC5FA" w14:textId="77777777" w:rsidR="00F935A7" w:rsidRDefault="00F935A7">
      <w:pPr>
        <w:pBdr>
          <w:top w:val="nil"/>
          <w:left w:val="nil"/>
          <w:bottom w:val="nil"/>
          <w:right w:val="nil"/>
          <w:between w:val="nil"/>
        </w:pBdr>
        <w:shd w:val="clear" w:color="auto" w:fill="FFFFFF"/>
        <w:spacing w:line="276" w:lineRule="auto"/>
        <w:jc w:val="both"/>
        <w:rPr>
          <w:rFonts w:ascii="Georgia" w:eastAsia="Georgia" w:hAnsi="Georgia" w:cs="Georgia"/>
          <w:sz w:val="22"/>
          <w:szCs w:val="22"/>
        </w:rPr>
      </w:pPr>
    </w:p>
    <w:p w14:paraId="20A9F25F" w14:textId="77777777" w:rsidR="00F935A7" w:rsidRDefault="00B817EB">
      <w:pPr>
        <w:pBdr>
          <w:top w:val="nil"/>
          <w:left w:val="nil"/>
          <w:bottom w:val="nil"/>
          <w:right w:val="nil"/>
          <w:between w:val="nil"/>
        </w:pBdr>
        <w:shd w:val="clear" w:color="auto" w:fill="FFFFFF"/>
        <w:spacing w:line="276" w:lineRule="auto"/>
        <w:jc w:val="both"/>
        <w:rPr>
          <w:rFonts w:ascii="Georgia" w:eastAsia="Georgia" w:hAnsi="Georgia" w:cs="Georgia"/>
          <w:color w:val="000000"/>
          <w:sz w:val="22"/>
          <w:szCs w:val="22"/>
        </w:rPr>
      </w:pPr>
      <w:r>
        <w:rPr>
          <w:rFonts w:ascii="Georgia" w:eastAsia="Georgia" w:hAnsi="Georgia" w:cs="Georgia"/>
          <w:color w:val="000000"/>
          <w:sz w:val="22"/>
          <w:szCs w:val="22"/>
        </w:rPr>
        <w:t xml:space="preserve">Lo anterior, sin perjuicio del deber de los congresistas de examinar, en cada caso en concreto, la existencia de posibles hechos generadores de conflictos de interés, en cuyo evento deberán declararlos de conformidad con lo dispuesto en el inciso 1 del artículo 286 </w:t>
      </w:r>
      <w:r>
        <w:rPr>
          <w:rFonts w:ascii="Georgia" w:eastAsia="Georgia" w:hAnsi="Georgia" w:cs="Georgia"/>
          <w:sz w:val="22"/>
          <w:szCs w:val="22"/>
        </w:rPr>
        <w:t>de la Ley 5 de 1992</w:t>
      </w:r>
      <w:r>
        <w:rPr>
          <w:rFonts w:ascii="Georgia" w:eastAsia="Georgia" w:hAnsi="Georgia" w:cs="Georgia"/>
          <w:color w:val="000000"/>
          <w:sz w:val="22"/>
          <w:szCs w:val="22"/>
        </w:rPr>
        <w:t>: “Todos los congresistas deberán declarar los conflictos de intereses que pudieran surgir en ejercicio de sus funciones”.</w:t>
      </w:r>
    </w:p>
    <w:p w14:paraId="32C3E53A" w14:textId="77777777" w:rsidR="00F935A7" w:rsidRDefault="00F935A7">
      <w:pPr>
        <w:pBdr>
          <w:top w:val="nil"/>
          <w:left w:val="nil"/>
          <w:bottom w:val="nil"/>
          <w:right w:val="nil"/>
          <w:between w:val="nil"/>
        </w:pBdr>
        <w:shd w:val="clear" w:color="auto" w:fill="FFFFFF"/>
        <w:spacing w:line="276" w:lineRule="auto"/>
        <w:jc w:val="both"/>
        <w:rPr>
          <w:rFonts w:ascii="Georgia" w:eastAsia="Georgia" w:hAnsi="Georgia" w:cs="Georgia"/>
          <w:color w:val="000000"/>
          <w:sz w:val="22"/>
          <w:szCs w:val="22"/>
        </w:rPr>
      </w:pPr>
    </w:p>
    <w:p w14:paraId="203DBD2F" w14:textId="77777777" w:rsidR="00F935A7" w:rsidRDefault="00B817EB">
      <w:pPr>
        <w:numPr>
          <w:ilvl w:val="0"/>
          <w:numId w:val="2"/>
        </w:numPr>
        <w:pBdr>
          <w:top w:val="nil"/>
          <w:left w:val="nil"/>
          <w:bottom w:val="nil"/>
          <w:right w:val="nil"/>
          <w:between w:val="nil"/>
        </w:pBdr>
        <w:shd w:val="clear" w:color="auto" w:fill="FFFFFF"/>
        <w:spacing w:line="276" w:lineRule="auto"/>
        <w:jc w:val="both"/>
        <w:rPr>
          <w:rFonts w:ascii="Georgia" w:eastAsia="Georgia" w:hAnsi="Georgia" w:cs="Georgia"/>
          <w:b/>
          <w:color w:val="000000"/>
          <w:sz w:val="22"/>
          <w:szCs w:val="22"/>
        </w:rPr>
      </w:pPr>
      <w:r>
        <w:rPr>
          <w:rFonts w:ascii="Georgia" w:eastAsia="Georgia" w:hAnsi="Georgia" w:cs="Georgia"/>
          <w:b/>
          <w:color w:val="000000"/>
          <w:sz w:val="22"/>
          <w:szCs w:val="22"/>
        </w:rPr>
        <w:t>PROPOSICIÓN</w:t>
      </w:r>
    </w:p>
    <w:p w14:paraId="7B8F891D" w14:textId="77777777" w:rsidR="00F935A7" w:rsidRDefault="00F935A7">
      <w:pPr>
        <w:spacing w:line="276" w:lineRule="auto"/>
        <w:jc w:val="both"/>
        <w:rPr>
          <w:rFonts w:ascii="Georgia" w:eastAsia="Georgia" w:hAnsi="Georgia" w:cs="Georgia"/>
          <w:sz w:val="22"/>
          <w:szCs w:val="22"/>
        </w:rPr>
      </w:pPr>
    </w:p>
    <w:p w14:paraId="4C8C23F5" w14:textId="4F81DF5A" w:rsidR="00F935A7" w:rsidRDefault="00B817EB">
      <w:pPr>
        <w:spacing w:line="276" w:lineRule="auto"/>
        <w:jc w:val="both"/>
        <w:rPr>
          <w:rFonts w:ascii="Georgia" w:eastAsia="Georgia" w:hAnsi="Georgia" w:cs="Georgia"/>
          <w:i/>
          <w:sz w:val="22"/>
          <w:szCs w:val="22"/>
        </w:rPr>
      </w:pPr>
      <w:r>
        <w:rPr>
          <w:rFonts w:ascii="Georgia" w:eastAsia="Georgia" w:hAnsi="Georgia" w:cs="Georgia"/>
          <w:sz w:val="22"/>
          <w:szCs w:val="22"/>
        </w:rPr>
        <w:t xml:space="preserve">Por los argumentos expuestos anteriormente, presentamos ponencia positiva </w:t>
      </w:r>
      <w:r w:rsidR="00A315D6">
        <w:rPr>
          <w:rFonts w:ascii="Georgia" w:eastAsia="Georgia" w:hAnsi="Georgia" w:cs="Georgia"/>
          <w:sz w:val="22"/>
          <w:szCs w:val="22"/>
        </w:rPr>
        <w:t xml:space="preserve">conjunta </w:t>
      </w:r>
      <w:r>
        <w:rPr>
          <w:rFonts w:ascii="Georgia" w:eastAsia="Georgia" w:hAnsi="Georgia" w:cs="Georgia"/>
          <w:sz w:val="22"/>
          <w:szCs w:val="22"/>
        </w:rPr>
        <w:t xml:space="preserve">y solicitamos a los miembros de las Comisiones Primeras Constitucionales Permanentes del Senado de la República y de la Cámara de Representantes, dar primer debate y aprobar el Proyecto de Ley No. 198 de 2023 Senado - 326 de 2023 Cámara </w:t>
      </w:r>
      <w:r>
        <w:rPr>
          <w:rFonts w:ascii="Georgia" w:eastAsia="Georgia" w:hAnsi="Georgia" w:cs="Georgia"/>
          <w:i/>
          <w:sz w:val="22"/>
          <w:szCs w:val="22"/>
        </w:rPr>
        <w:t>“Por la cual se modifican algunos artículos de la ley 1563 de 2012 y se dictan otras disposiciones</w:t>
      </w:r>
      <w:r>
        <w:rPr>
          <w:rFonts w:ascii="Georgia" w:eastAsia="Georgia" w:hAnsi="Georgia" w:cs="Georgia"/>
          <w:b/>
          <w:i/>
          <w:sz w:val="22"/>
          <w:szCs w:val="22"/>
        </w:rPr>
        <w:t>”</w:t>
      </w:r>
      <w:r>
        <w:rPr>
          <w:rFonts w:ascii="Georgia" w:eastAsia="Georgia" w:hAnsi="Georgia" w:cs="Georgia"/>
          <w:sz w:val="22"/>
          <w:szCs w:val="22"/>
        </w:rPr>
        <w:t>, de acuerdo con el texto propuesto</w:t>
      </w:r>
      <w:r>
        <w:rPr>
          <w:rFonts w:ascii="Georgia" w:eastAsia="Georgia" w:hAnsi="Georgia" w:cs="Georgia"/>
          <w:i/>
          <w:sz w:val="22"/>
          <w:szCs w:val="22"/>
        </w:rPr>
        <w:t>.</w:t>
      </w:r>
    </w:p>
    <w:p w14:paraId="374C42C0" w14:textId="77777777" w:rsidR="00F935A7" w:rsidRDefault="00F935A7">
      <w:pPr>
        <w:spacing w:line="276" w:lineRule="auto"/>
        <w:jc w:val="both"/>
        <w:rPr>
          <w:rFonts w:ascii="Georgia" w:eastAsia="Georgia" w:hAnsi="Georgia" w:cs="Georgia"/>
          <w:sz w:val="22"/>
          <w:szCs w:val="22"/>
        </w:rPr>
      </w:pPr>
    </w:p>
    <w:p w14:paraId="03A983F0" w14:textId="77777777" w:rsidR="00F935A7" w:rsidRDefault="00F935A7">
      <w:pPr>
        <w:spacing w:line="276" w:lineRule="auto"/>
        <w:jc w:val="both"/>
        <w:rPr>
          <w:rFonts w:ascii="Constantia" w:eastAsia="Constantia" w:hAnsi="Constantia" w:cs="Constantia"/>
        </w:rPr>
      </w:pPr>
    </w:p>
    <w:p w14:paraId="19374CE8" w14:textId="77777777" w:rsidR="00F935A7" w:rsidRDefault="00B817EB">
      <w:pPr>
        <w:spacing w:line="276" w:lineRule="auto"/>
        <w:jc w:val="both"/>
        <w:rPr>
          <w:rFonts w:ascii="Georgia" w:eastAsia="Georgia" w:hAnsi="Georgia" w:cs="Georgia"/>
          <w:sz w:val="22"/>
          <w:szCs w:val="22"/>
        </w:rPr>
      </w:pPr>
      <w:r>
        <w:rPr>
          <w:rFonts w:ascii="Georgia" w:eastAsia="Georgia" w:hAnsi="Georgia" w:cs="Georgia"/>
          <w:sz w:val="22"/>
          <w:szCs w:val="22"/>
        </w:rPr>
        <w:t xml:space="preserve">Atentamente, </w:t>
      </w:r>
    </w:p>
    <w:p w14:paraId="798E1507" w14:textId="77777777" w:rsidR="00F935A7" w:rsidRDefault="00F935A7">
      <w:pPr>
        <w:pBdr>
          <w:top w:val="nil"/>
          <w:left w:val="nil"/>
          <w:bottom w:val="nil"/>
          <w:right w:val="nil"/>
          <w:between w:val="nil"/>
        </w:pBdr>
        <w:shd w:val="clear" w:color="auto" w:fill="FFFFFF"/>
        <w:spacing w:line="276" w:lineRule="auto"/>
        <w:rPr>
          <w:rFonts w:ascii="Georgia" w:eastAsia="Georgia" w:hAnsi="Georgia" w:cs="Georgia"/>
          <w:b/>
        </w:rPr>
      </w:pPr>
    </w:p>
    <w:p w14:paraId="45EE02FE" w14:textId="77777777" w:rsidR="00B42DBF" w:rsidRDefault="00B42DBF">
      <w:pPr>
        <w:pBdr>
          <w:top w:val="nil"/>
          <w:left w:val="nil"/>
          <w:bottom w:val="nil"/>
          <w:right w:val="nil"/>
          <w:between w:val="nil"/>
        </w:pBdr>
        <w:shd w:val="clear" w:color="auto" w:fill="FFFFFF"/>
        <w:spacing w:line="276" w:lineRule="auto"/>
        <w:rPr>
          <w:rFonts w:ascii="Georgia" w:eastAsia="Georgia" w:hAnsi="Georgia" w:cs="Georgia"/>
          <w:b/>
        </w:rPr>
      </w:pPr>
    </w:p>
    <w:p w14:paraId="5AC9A8F3" w14:textId="77777777" w:rsidR="00F935A7" w:rsidRDefault="00F935A7">
      <w:pPr>
        <w:pBdr>
          <w:top w:val="nil"/>
          <w:left w:val="nil"/>
          <w:bottom w:val="nil"/>
          <w:right w:val="nil"/>
          <w:between w:val="nil"/>
        </w:pBdr>
        <w:shd w:val="clear" w:color="auto" w:fill="FFFFFF"/>
        <w:spacing w:line="276" w:lineRule="auto"/>
        <w:rPr>
          <w:rFonts w:ascii="Georgia" w:eastAsia="Georgia" w:hAnsi="Georgia" w:cs="Georgia"/>
          <w:b/>
        </w:rPr>
      </w:pPr>
    </w:p>
    <w:p w14:paraId="0563526A" w14:textId="77777777" w:rsidR="00F935A7" w:rsidRDefault="00F935A7">
      <w:pPr>
        <w:pBdr>
          <w:top w:val="nil"/>
          <w:left w:val="nil"/>
          <w:bottom w:val="nil"/>
          <w:right w:val="nil"/>
          <w:between w:val="nil"/>
        </w:pBdr>
        <w:shd w:val="clear" w:color="auto" w:fill="FFFFFF"/>
        <w:spacing w:line="276" w:lineRule="auto"/>
        <w:rPr>
          <w:rFonts w:ascii="Georgia" w:eastAsia="Georgia" w:hAnsi="Georgia" w:cs="Georgia"/>
          <w:b/>
        </w:rPr>
      </w:pPr>
    </w:p>
    <w:p w14:paraId="4E5D61B5" w14:textId="77777777" w:rsidR="00F935A7" w:rsidRDefault="00B817EB">
      <w:pPr>
        <w:shd w:val="clear" w:color="auto" w:fill="FFFFFF"/>
        <w:spacing w:line="276" w:lineRule="auto"/>
        <w:jc w:val="both"/>
        <w:rPr>
          <w:rFonts w:ascii="Georgia" w:eastAsia="Georgia" w:hAnsi="Georgia" w:cs="Georgia"/>
          <w:b/>
          <w:sz w:val="22"/>
          <w:szCs w:val="22"/>
        </w:rPr>
      </w:pPr>
      <w:r>
        <w:rPr>
          <w:rFonts w:ascii="Georgia" w:eastAsia="Georgia" w:hAnsi="Georgia" w:cs="Georgia"/>
          <w:b/>
          <w:sz w:val="22"/>
          <w:szCs w:val="22"/>
        </w:rPr>
        <w:t>CLARA LÓPEZ OBREGÓN</w:t>
      </w:r>
      <w:r>
        <w:rPr>
          <w:rFonts w:ascii="Georgia" w:eastAsia="Georgia" w:hAnsi="Georgia" w:cs="Georgia"/>
          <w:b/>
          <w:sz w:val="22"/>
          <w:szCs w:val="22"/>
        </w:rPr>
        <w:tab/>
      </w:r>
      <w:r>
        <w:rPr>
          <w:rFonts w:ascii="Georgia" w:eastAsia="Georgia" w:hAnsi="Georgia" w:cs="Georgia"/>
          <w:b/>
          <w:sz w:val="22"/>
          <w:szCs w:val="22"/>
        </w:rPr>
        <w:tab/>
      </w:r>
      <w:r>
        <w:rPr>
          <w:rFonts w:ascii="Georgia" w:eastAsia="Georgia" w:hAnsi="Georgia" w:cs="Georgia"/>
          <w:b/>
          <w:sz w:val="22"/>
          <w:szCs w:val="22"/>
        </w:rPr>
        <w:tab/>
        <w:t>ALIRIO URIBE MUÑOZ</w:t>
      </w:r>
    </w:p>
    <w:p w14:paraId="6F7A353E" w14:textId="77777777" w:rsidR="00F935A7" w:rsidRDefault="00B817EB">
      <w:pPr>
        <w:shd w:val="clear" w:color="auto" w:fill="FFFFFF"/>
        <w:spacing w:line="276" w:lineRule="auto"/>
        <w:jc w:val="both"/>
        <w:rPr>
          <w:rFonts w:ascii="Georgia" w:eastAsia="Georgia" w:hAnsi="Georgia" w:cs="Georgia"/>
          <w:sz w:val="22"/>
          <w:szCs w:val="22"/>
        </w:rPr>
      </w:pPr>
      <w:r>
        <w:rPr>
          <w:rFonts w:ascii="Georgia" w:eastAsia="Georgia" w:hAnsi="Georgia" w:cs="Georgia"/>
          <w:sz w:val="22"/>
          <w:szCs w:val="22"/>
        </w:rPr>
        <w:t>Senadora de la República</w:t>
      </w:r>
      <w:r>
        <w:rPr>
          <w:rFonts w:ascii="Georgia" w:eastAsia="Georgia" w:hAnsi="Georgia" w:cs="Georgia"/>
          <w:sz w:val="22"/>
          <w:szCs w:val="22"/>
        </w:rPr>
        <w:tab/>
      </w:r>
      <w:r>
        <w:rPr>
          <w:rFonts w:ascii="Georgia" w:eastAsia="Georgia" w:hAnsi="Georgia" w:cs="Georgia"/>
          <w:sz w:val="22"/>
          <w:szCs w:val="22"/>
        </w:rPr>
        <w:tab/>
      </w:r>
      <w:r>
        <w:rPr>
          <w:rFonts w:ascii="Georgia" w:eastAsia="Georgia" w:hAnsi="Georgia" w:cs="Georgia"/>
          <w:sz w:val="22"/>
          <w:szCs w:val="22"/>
        </w:rPr>
        <w:tab/>
      </w:r>
      <w:r>
        <w:rPr>
          <w:rFonts w:ascii="Georgia" w:eastAsia="Georgia" w:hAnsi="Georgia" w:cs="Georgia"/>
          <w:sz w:val="22"/>
          <w:szCs w:val="22"/>
        </w:rPr>
        <w:tab/>
        <w:t>Representante a la Cámara</w:t>
      </w:r>
    </w:p>
    <w:p w14:paraId="3E597938" w14:textId="77777777" w:rsidR="00F935A7" w:rsidRDefault="00B817EB">
      <w:pPr>
        <w:shd w:val="clear" w:color="auto" w:fill="FFFFFF"/>
        <w:spacing w:line="276" w:lineRule="auto"/>
        <w:jc w:val="both"/>
        <w:rPr>
          <w:rFonts w:ascii="Georgia" w:eastAsia="Georgia" w:hAnsi="Georgia" w:cs="Georgia"/>
          <w:sz w:val="22"/>
          <w:szCs w:val="22"/>
        </w:rPr>
      </w:pPr>
      <w:r>
        <w:rPr>
          <w:rFonts w:ascii="Georgia" w:eastAsia="Georgia" w:hAnsi="Georgia" w:cs="Georgia"/>
          <w:sz w:val="22"/>
          <w:szCs w:val="22"/>
        </w:rPr>
        <w:t>Ponente</w:t>
      </w:r>
      <w:r>
        <w:rPr>
          <w:rFonts w:ascii="Georgia" w:eastAsia="Georgia" w:hAnsi="Georgia" w:cs="Georgia"/>
          <w:sz w:val="22"/>
          <w:szCs w:val="22"/>
        </w:rPr>
        <w:tab/>
      </w:r>
      <w:r>
        <w:rPr>
          <w:rFonts w:ascii="Georgia" w:eastAsia="Georgia" w:hAnsi="Georgia" w:cs="Georgia"/>
          <w:sz w:val="22"/>
          <w:szCs w:val="22"/>
        </w:rPr>
        <w:tab/>
      </w:r>
      <w:r>
        <w:rPr>
          <w:rFonts w:ascii="Georgia" w:eastAsia="Georgia" w:hAnsi="Georgia" w:cs="Georgia"/>
          <w:sz w:val="22"/>
          <w:szCs w:val="22"/>
        </w:rPr>
        <w:tab/>
      </w:r>
      <w:r>
        <w:rPr>
          <w:rFonts w:ascii="Georgia" w:eastAsia="Georgia" w:hAnsi="Georgia" w:cs="Georgia"/>
          <w:sz w:val="22"/>
          <w:szCs w:val="22"/>
        </w:rPr>
        <w:tab/>
      </w:r>
      <w:r>
        <w:rPr>
          <w:rFonts w:ascii="Georgia" w:eastAsia="Georgia" w:hAnsi="Georgia" w:cs="Georgia"/>
          <w:sz w:val="22"/>
          <w:szCs w:val="22"/>
        </w:rPr>
        <w:tab/>
      </w:r>
      <w:r>
        <w:rPr>
          <w:rFonts w:ascii="Georgia" w:eastAsia="Georgia" w:hAnsi="Georgia" w:cs="Georgia"/>
          <w:sz w:val="22"/>
          <w:szCs w:val="22"/>
        </w:rPr>
        <w:tab/>
        <w:t>Coordinador Ponente</w:t>
      </w:r>
    </w:p>
    <w:p w14:paraId="098C3030" w14:textId="77777777" w:rsidR="00F935A7" w:rsidRDefault="00F935A7">
      <w:pPr>
        <w:shd w:val="clear" w:color="auto" w:fill="FFFFFF"/>
        <w:spacing w:line="276" w:lineRule="auto"/>
        <w:jc w:val="both"/>
        <w:rPr>
          <w:rFonts w:ascii="Georgia" w:eastAsia="Georgia" w:hAnsi="Georgia" w:cs="Georgia"/>
          <w:sz w:val="22"/>
          <w:szCs w:val="22"/>
        </w:rPr>
      </w:pPr>
    </w:p>
    <w:p w14:paraId="622168EB" w14:textId="77777777" w:rsidR="00F935A7" w:rsidRDefault="00F935A7">
      <w:pPr>
        <w:pBdr>
          <w:top w:val="nil"/>
          <w:left w:val="nil"/>
          <w:bottom w:val="nil"/>
          <w:right w:val="nil"/>
          <w:between w:val="nil"/>
        </w:pBdr>
        <w:shd w:val="clear" w:color="auto" w:fill="FFFFFF"/>
        <w:spacing w:line="276" w:lineRule="auto"/>
        <w:rPr>
          <w:rFonts w:ascii="Georgia" w:eastAsia="Georgia" w:hAnsi="Georgia" w:cs="Georgia"/>
          <w:b/>
        </w:rPr>
      </w:pPr>
    </w:p>
    <w:p w14:paraId="36C2E427" w14:textId="77777777" w:rsidR="00F935A7" w:rsidRDefault="00F935A7">
      <w:pPr>
        <w:pBdr>
          <w:top w:val="nil"/>
          <w:left w:val="nil"/>
          <w:bottom w:val="nil"/>
          <w:right w:val="nil"/>
          <w:between w:val="nil"/>
        </w:pBdr>
        <w:shd w:val="clear" w:color="auto" w:fill="FFFFFF"/>
        <w:spacing w:line="276" w:lineRule="auto"/>
        <w:rPr>
          <w:rFonts w:ascii="Georgia" w:eastAsia="Georgia" w:hAnsi="Georgia" w:cs="Georgia"/>
          <w:b/>
        </w:rPr>
      </w:pPr>
    </w:p>
    <w:p w14:paraId="6DB76B68" w14:textId="77777777" w:rsidR="00F935A7" w:rsidRDefault="00F935A7">
      <w:pPr>
        <w:pBdr>
          <w:top w:val="nil"/>
          <w:left w:val="nil"/>
          <w:bottom w:val="nil"/>
          <w:right w:val="nil"/>
          <w:between w:val="nil"/>
        </w:pBdr>
        <w:shd w:val="clear" w:color="auto" w:fill="FFFFFF"/>
        <w:spacing w:line="276" w:lineRule="auto"/>
        <w:rPr>
          <w:rFonts w:ascii="Georgia" w:eastAsia="Georgia" w:hAnsi="Georgia" w:cs="Georgia"/>
          <w:b/>
        </w:rPr>
      </w:pPr>
    </w:p>
    <w:p w14:paraId="25DCDE48" w14:textId="77777777" w:rsidR="00B42DBF" w:rsidRDefault="00B42DBF">
      <w:pPr>
        <w:shd w:val="clear" w:color="auto" w:fill="FFFFFF"/>
        <w:spacing w:line="276" w:lineRule="auto"/>
        <w:jc w:val="both"/>
        <w:rPr>
          <w:rFonts w:ascii="Georgia" w:eastAsia="Georgia" w:hAnsi="Georgia" w:cs="Georgia"/>
          <w:b/>
          <w:sz w:val="22"/>
          <w:szCs w:val="22"/>
        </w:rPr>
      </w:pPr>
    </w:p>
    <w:p w14:paraId="5F2965E1" w14:textId="77777777" w:rsidR="00B42DBF" w:rsidRDefault="00B42DBF">
      <w:pPr>
        <w:shd w:val="clear" w:color="auto" w:fill="FFFFFF"/>
        <w:spacing w:line="276" w:lineRule="auto"/>
        <w:jc w:val="both"/>
        <w:rPr>
          <w:rFonts w:ascii="Georgia" w:eastAsia="Georgia" w:hAnsi="Georgia" w:cs="Georgia"/>
          <w:b/>
          <w:sz w:val="22"/>
          <w:szCs w:val="22"/>
        </w:rPr>
      </w:pPr>
    </w:p>
    <w:p w14:paraId="08EF5F0F" w14:textId="77777777" w:rsidR="00B42DBF" w:rsidRDefault="00B42DBF">
      <w:pPr>
        <w:shd w:val="clear" w:color="auto" w:fill="FFFFFF"/>
        <w:spacing w:line="276" w:lineRule="auto"/>
        <w:jc w:val="both"/>
        <w:rPr>
          <w:rFonts w:ascii="Georgia" w:eastAsia="Georgia" w:hAnsi="Georgia" w:cs="Georgia"/>
          <w:b/>
          <w:sz w:val="22"/>
          <w:szCs w:val="22"/>
        </w:rPr>
      </w:pPr>
    </w:p>
    <w:p w14:paraId="30A05A4F" w14:textId="523651DD" w:rsidR="00F935A7" w:rsidRDefault="00B817EB">
      <w:pPr>
        <w:shd w:val="clear" w:color="auto" w:fill="FFFFFF"/>
        <w:spacing w:line="276" w:lineRule="auto"/>
        <w:jc w:val="both"/>
        <w:rPr>
          <w:rFonts w:ascii="Georgia" w:eastAsia="Georgia" w:hAnsi="Georgia" w:cs="Georgia"/>
          <w:b/>
          <w:sz w:val="22"/>
          <w:szCs w:val="22"/>
        </w:rPr>
      </w:pPr>
      <w:r>
        <w:rPr>
          <w:rFonts w:ascii="Georgia" w:eastAsia="Georgia" w:hAnsi="Georgia" w:cs="Georgia"/>
          <w:b/>
          <w:sz w:val="22"/>
          <w:szCs w:val="22"/>
        </w:rPr>
        <w:t>CARLOS FELIPE QUINTERO OVALLE</w:t>
      </w:r>
      <w:r>
        <w:rPr>
          <w:rFonts w:ascii="Georgia" w:eastAsia="Georgia" w:hAnsi="Georgia" w:cs="Georgia"/>
          <w:b/>
          <w:sz w:val="22"/>
          <w:szCs w:val="22"/>
        </w:rPr>
        <w:tab/>
      </w:r>
      <w:r>
        <w:rPr>
          <w:rFonts w:ascii="Georgia" w:eastAsia="Georgia" w:hAnsi="Georgia" w:cs="Georgia"/>
          <w:b/>
          <w:sz w:val="22"/>
          <w:szCs w:val="22"/>
        </w:rPr>
        <w:tab/>
        <w:t>JUAN CARLOS WILLS OSPINA</w:t>
      </w:r>
    </w:p>
    <w:p w14:paraId="12B56756" w14:textId="77777777" w:rsidR="00F935A7" w:rsidRDefault="00B817EB">
      <w:pPr>
        <w:shd w:val="clear" w:color="auto" w:fill="FFFFFF"/>
        <w:spacing w:line="276" w:lineRule="auto"/>
        <w:jc w:val="both"/>
        <w:rPr>
          <w:rFonts w:ascii="Georgia" w:eastAsia="Georgia" w:hAnsi="Georgia" w:cs="Georgia"/>
          <w:sz w:val="22"/>
          <w:szCs w:val="22"/>
        </w:rPr>
      </w:pPr>
      <w:r>
        <w:rPr>
          <w:rFonts w:ascii="Georgia" w:eastAsia="Georgia" w:hAnsi="Georgia" w:cs="Georgia"/>
          <w:sz w:val="22"/>
          <w:szCs w:val="22"/>
        </w:rPr>
        <w:t>Representante a la Cámara</w:t>
      </w:r>
      <w:r>
        <w:rPr>
          <w:rFonts w:ascii="Georgia" w:eastAsia="Georgia" w:hAnsi="Georgia" w:cs="Georgia"/>
          <w:sz w:val="22"/>
          <w:szCs w:val="22"/>
        </w:rPr>
        <w:tab/>
      </w:r>
      <w:r>
        <w:rPr>
          <w:rFonts w:ascii="Georgia" w:eastAsia="Georgia" w:hAnsi="Georgia" w:cs="Georgia"/>
          <w:sz w:val="22"/>
          <w:szCs w:val="22"/>
        </w:rPr>
        <w:tab/>
      </w:r>
      <w:r>
        <w:rPr>
          <w:rFonts w:ascii="Georgia" w:eastAsia="Georgia" w:hAnsi="Georgia" w:cs="Georgia"/>
          <w:sz w:val="22"/>
          <w:szCs w:val="22"/>
        </w:rPr>
        <w:tab/>
      </w:r>
      <w:r>
        <w:rPr>
          <w:rFonts w:ascii="Georgia" w:eastAsia="Georgia" w:hAnsi="Georgia" w:cs="Georgia"/>
          <w:sz w:val="22"/>
          <w:szCs w:val="22"/>
        </w:rPr>
        <w:tab/>
        <w:t>Representante a la Cámara</w:t>
      </w:r>
    </w:p>
    <w:p w14:paraId="544A1187" w14:textId="77777777" w:rsidR="00F935A7" w:rsidRDefault="00B817EB">
      <w:pPr>
        <w:shd w:val="clear" w:color="auto" w:fill="FFFFFF"/>
        <w:spacing w:line="276" w:lineRule="auto"/>
        <w:jc w:val="both"/>
        <w:rPr>
          <w:rFonts w:ascii="Georgia" w:eastAsia="Georgia" w:hAnsi="Georgia" w:cs="Georgia"/>
          <w:sz w:val="22"/>
          <w:szCs w:val="22"/>
        </w:rPr>
      </w:pPr>
      <w:r>
        <w:rPr>
          <w:rFonts w:ascii="Georgia" w:eastAsia="Georgia" w:hAnsi="Georgia" w:cs="Georgia"/>
          <w:sz w:val="22"/>
          <w:szCs w:val="22"/>
        </w:rPr>
        <w:t>Coordinador Ponente</w:t>
      </w:r>
      <w:r>
        <w:rPr>
          <w:rFonts w:ascii="Georgia" w:eastAsia="Georgia" w:hAnsi="Georgia" w:cs="Georgia"/>
          <w:sz w:val="22"/>
          <w:szCs w:val="22"/>
        </w:rPr>
        <w:tab/>
      </w:r>
      <w:r>
        <w:rPr>
          <w:rFonts w:ascii="Georgia" w:eastAsia="Georgia" w:hAnsi="Georgia" w:cs="Georgia"/>
          <w:sz w:val="22"/>
          <w:szCs w:val="22"/>
        </w:rPr>
        <w:tab/>
      </w:r>
      <w:r>
        <w:rPr>
          <w:rFonts w:ascii="Georgia" w:eastAsia="Georgia" w:hAnsi="Georgia" w:cs="Georgia"/>
          <w:sz w:val="22"/>
          <w:szCs w:val="22"/>
        </w:rPr>
        <w:tab/>
      </w:r>
      <w:r>
        <w:rPr>
          <w:rFonts w:ascii="Georgia" w:eastAsia="Georgia" w:hAnsi="Georgia" w:cs="Georgia"/>
          <w:sz w:val="22"/>
          <w:szCs w:val="22"/>
        </w:rPr>
        <w:tab/>
      </w:r>
      <w:r>
        <w:rPr>
          <w:rFonts w:ascii="Georgia" w:eastAsia="Georgia" w:hAnsi="Georgia" w:cs="Georgia"/>
          <w:sz w:val="22"/>
          <w:szCs w:val="22"/>
        </w:rPr>
        <w:tab/>
        <w:t>Coordinador Ponente</w:t>
      </w:r>
    </w:p>
    <w:p w14:paraId="388F463B" w14:textId="77777777" w:rsidR="00F935A7" w:rsidRDefault="00F935A7">
      <w:pPr>
        <w:spacing w:line="276" w:lineRule="auto"/>
        <w:ind w:right="16"/>
        <w:rPr>
          <w:rFonts w:ascii="Georgia" w:eastAsia="Georgia" w:hAnsi="Georgia" w:cs="Georgia"/>
          <w:b/>
          <w:sz w:val="22"/>
          <w:szCs w:val="22"/>
        </w:rPr>
      </w:pPr>
    </w:p>
    <w:p w14:paraId="6B860545" w14:textId="77777777" w:rsidR="00F935A7" w:rsidRDefault="00F935A7">
      <w:pPr>
        <w:spacing w:line="276" w:lineRule="auto"/>
        <w:ind w:right="16"/>
        <w:rPr>
          <w:rFonts w:ascii="Georgia" w:eastAsia="Georgia" w:hAnsi="Georgia" w:cs="Georgia"/>
          <w:b/>
          <w:sz w:val="22"/>
          <w:szCs w:val="22"/>
        </w:rPr>
      </w:pPr>
    </w:p>
    <w:p w14:paraId="0F851EFB" w14:textId="77777777" w:rsidR="00F935A7" w:rsidRDefault="00F935A7">
      <w:pPr>
        <w:spacing w:line="276" w:lineRule="auto"/>
        <w:ind w:right="16"/>
        <w:rPr>
          <w:rFonts w:ascii="Georgia" w:eastAsia="Georgia" w:hAnsi="Georgia" w:cs="Georgia"/>
          <w:b/>
          <w:sz w:val="22"/>
          <w:szCs w:val="22"/>
        </w:rPr>
      </w:pPr>
    </w:p>
    <w:p w14:paraId="010240DB" w14:textId="77777777" w:rsidR="00F935A7" w:rsidRDefault="00F935A7">
      <w:pPr>
        <w:shd w:val="clear" w:color="auto" w:fill="FFFFFF"/>
        <w:spacing w:line="276" w:lineRule="auto"/>
        <w:jc w:val="both"/>
        <w:rPr>
          <w:rFonts w:ascii="Georgia" w:eastAsia="Georgia" w:hAnsi="Georgia" w:cs="Georgia"/>
          <w:b/>
          <w:sz w:val="22"/>
          <w:szCs w:val="22"/>
        </w:rPr>
      </w:pPr>
    </w:p>
    <w:p w14:paraId="4E7EB17A" w14:textId="77777777" w:rsidR="00F935A7" w:rsidRDefault="00B817EB">
      <w:pPr>
        <w:shd w:val="clear" w:color="auto" w:fill="FFFFFF"/>
        <w:spacing w:line="276" w:lineRule="auto"/>
        <w:jc w:val="both"/>
        <w:rPr>
          <w:rFonts w:ascii="Georgia" w:eastAsia="Georgia" w:hAnsi="Georgia" w:cs="Georgia"/>
          <w:b/>
          <w:sz w:val="22"/>
          <w:szCs w:val="22"/>
        </w:rPr>
      </w:pPr>
      <w:r>
        <w:rPr>
          <w:rFonts w:ascii="Georgia" w:eastAsia="Georgia" w:hAnsi="Georgia" w:cs="Georgia"/>
          <w:b/>
          <w:sz w:val="22"/>
          <w:szCs w:val="22"/>
        </w:rPr>
        <w:t>HERNAN DARIO CADAVID MARQUEZ</w:t>
      </w:r>
      <w:r>
        <w:rPr>
          <w:rFonts w:ascii="Georgia" w:eastAsia="Georgia" w:hAnsi="Georgia" w:cs="Georgia"/>
          <w:b/>
          <w:sz w:val="22"/>
          <w:szCs w:val="22"/>
        </w:rPr>
        <w:tab/>
        <w:t xml:space="preserve">OSCAR RODRIGO CAMPO </w:t>
      </w:r>
    </w:p>
    <w:p w14:paraId="6D6B7DB2" w14:textId="77777777" w:rsidR="00F935A7" w:rsidRDefault="00B817EB">
      <w:pPr>
        <w:shd w:val="clear" w:color="auto" w:fill="FFFFFF"/>
        <w:spacing w:line="276" w:lineRule="auto"/>
        <w:jc w:val="both"/>
        <w:rPr>
          <w:rFonts w:ascii="Georgia" w:eastAsia="Georgia" w:hAnsi="Georgia" w:cs="Georgia"/>
          <w:sz w:val="22"/>
          <w:szCs w:val="22"/>
        </w:rPr>
      </w:pPr>
      <w:r>
        <w:rPr>
          <w:rFonts w:ascii="Georgia" w:eastAsia="Georgia" w:hAnsi="Georgia" w:cs="Georgia"/>
          <w:sz w:val="22"/>
          <w:szCs w:val="22"/>
        </w:rPr>
        <w:t>Representante a la Cámara</w:t>
      </w:r>
      <w:r>
        <w:rPr>
          <w:rFonts w:ascii="Georgia" w:eastAsia="Georgia" w:hAnsi="Georgia" w:cs="Georgia"/>
          <w:sz w:val="22"/>
          <w:szCs w:val="22"/>
        </w:rPr>
        <w:tab/>
      </w:r>
      <w:r>
        <w:rPr>
          <w:rFonts w:ascii="Georgia" w:eastAsia="Georgia" w:hAnsi="Georgia" w:cs="Georgia"/>
          <w:sz w:val="22"/>
          <w:szCs w:val="22"/>
        </w:rPr>
        <w:tab/>
      </w:r>
      <w:r>
        <w:rPr>
          <w:rFonts w:ascii="Georgia" w:eastAsia="Georgia" w:hAnsi="Georgia" w:cs="Georgia"/>
          <w:sz w:val="22"/>
          <w:szCs w:val="22"/>
        </w:rPr>
        <w:tab/>
      </w:r>
      <w:r>
        <w:rPr>
          <w:rFonts w:ascii="Georgia" w:eastAsia="Georgia" w:hAnsi="Georgia" w:cs="Georgia"/>
          <w:sz w:val="22"/>
          <w:szCs w:val="22"/>
        </w:rPr>
        <w:tab/>
        <w:t>Representante a la Cámara</w:t>
      </w:r>
    </w:p>
    <w:p w14:paraId="4FC1FBF1" w14:textId="77777777" w:rsidR="00F935A7" w:rsidRDefault="00B817EB">
      <w:pPr>
        <w:shd w:val="clear" w:color="auto" w:fill="FFFFFF"/>
        <w:spacing w:line="276" w:lineRule="auto"/>
        <w:jc w:val="both"/>
        <w:rPr>
          <w:rFonts w:ascii="Georgia" w:eastAsia="Georgia" w:hAnsi="Georgia" w:cs="Georgia"/>
          <w:sz w:val="22"/>
          <w:szCs w:val="22"/>
        </w:rPr>
      </w:pPr>
      <w:r>
        <w:rPr>
          <w:rFonts w:ascii="Georgia" w:eastAsia="Georgia" w:hAnsi="Georgia" w:cs="Georgia"/>
          <w:sz w:val="22"/>
          <w:szCs w:val="22"/>
        </w:rPr>
        <w:t>Ponente</w:t>
      </w:r>
      <w:r>
        <w:rPr>
          <w:rFonts w:ascii="Georgia" w:eastAsia="Georgia" w:hAnsi="Georgia" w:cs="Georgia"/>
          <w:sz w:val="22"/>
          <w:szCs w:val="22"/>
        </w:rPr>
        <w:tab/>
      </w:r>
      <w:r>
        <w:rPr>
          <w:rFonts w:ascii="Georgia" w:eastAsia="Georgia" w:hAnsi="Georgia" w:cs="Georgia"/>
          <w:sz w:val="22"/>
          <w:szCs w:val="22"/>
        </w:rPr>
        <w:tab/>
      </w:r>
      <w:r>
        <w:rPr>
          <w:rFonts w:ascii="Georgia" w:eastAsia="Georgia" w:hAnsi="Georgia" w:cs="Georgia"/>
          <w:sz w:val="22"/>
          <w:szCs w:val="22"/>
        </w:rPr>
        <w:tab/>
      </w:r>
      <w:r>
        <w:rPr>
          <w:rFonts w:ascii="Georgia" w:eastAsia="Georgia" w:hAnsi="Georgia" w:cs="Georgia"/>
          <w:sz w:val="22"/>
          <w:szCs w:val="22"/>
        </w:rPr>
        <w:tab/>
      </w:r>
      <w:r>
        <w:rPr>
          <w:rFonts w:ascii="Georgia" w:eastAsia="Georgia" w:hAnsi="Georgia" w:cs="Georgia"/>
          <w:sz w:val="22"/>
          <w:szCs w:val="22"/>
        </w:rPr>
        <w:tab/>
      </w:r>
      <w:r>
        <w:rPr>
          <w:rFonts w:ascii="Georgia" w:eastAsia="Georgia" w:hAnsi="Georgia" w:cs="Georgia"/>
          <w:sz w:val="22"/>
          <w:szCs w:val="22"/>
        </w:rPr>
        <w:tab/>
      </w:r>
      <w:proofErr w:type="spellStart"/>
      <w:r>
        <w:rPr>
          <w:rFonts w:ascii="Georgia" w:eastAsia="Georgia" w:hAnsi="Georgia" w:cs="Georgia"/>
          <w:sz w:val="22"/>
          <w:szCs w:val="22"/>
        </w:rPr>
        <w:t>Ponente</w:t>
      </w:r>
      <w:proofErr w:type="spellEnd"/>
    </w:p>
    <w:p w14:paraId="5FEB2424" w14:textId="77777777" w:rsidR="00F935A7" w:rsidRDefault="00F935A7">
      <w:pPr>
        <w:shd w:val="clear" w:color="auto" w:fill="FFFFFF"/>
        <w:spacing w:line="276" w:lineRule="auto"/>
        <w:jc w:val="both"/>
        <w:rPr>
          <w:rFonts w:ascii="Georgia" w:eastAsia="Georgia" w:hAnsi="Georgia" w:cs="Georgia"/>
          <w:sz w:val="22"/>
          <w:szCs w:val="22"/>
        </w:rPr>
      </w:pPr>
    </w:p>
    <w:p w14:paraId="5AD65FE1" w14:textId="77777777" w:rsidR="00F935A7" w:rsidRDefault="00F935A7">
      <w:pPr>
        <w:shd w:val="clear" w:color="auto" w:fill="FFFFFF"/>
        <w:spacing w:line="276" w:lineRule="auto"/>
        <w:jc w:val="both"/>
        <w:rPr>
          <w:rFonts w:ascii="Georgia" w:eastAsia="Georgia" w:hAnsi="Georgia" w:cs="Georgia"/>
          <w:sz w:val="22"/>
          <w:szCs w:val="22"/>
        </w:rPr>
      </w:pPr>
    </w:p>
    <w:p w14:paraId="6D291CAB" w14:textId="77777777" w:rsidR="00F935A7" w:rsidRDefault="00F935A7">
      <w:pPr>
        <w:shd w:val="clear" w:color="auto" w:fill="FFFFFF"/>
        <w:spacing w:line="276" w:lineRule="auto"/>
        <w:jc w:val="both"/>
        <w:rPr>
          <w:rFonts w:ascii="Georgia" w:eastAsia="Georgia" w:hAnsi="Georgia" w:cs="Georgia"/>
          <w:sz w:val="22"/>
          <w:szCs w:val="22"/>
        </w:rPr>
      </w:pPr>
    </w:p>
    <w:p w14:paraId="460C11DB" w14:textId="77777777" w:rsidR="00B42DBF" w:rsidRDefault="00B42DBF">
      <w:pPr>
        <w:shd w:val="clear" w:color="auto" w:fill="FFFFFF"/>
        <w:spacing w:line="276" w:lineRule="auto"/>
        <w:jc w:val="both"/>
        <w:rPr>
          <w:rFonts w:ascii="Georgia" w:eastAsia="Georgia" w:hAnsi="Georgia" w:cs="Georgia"/>
          <w:sz w:val="22"/>
          <w:szCs w:val="22"/>
        </w:rPr>
      </w:pPr>
    </w:p>
    <w:p w14:paraId="39D58C52" w14:textId="77777777" w:rsidR="00F935A7" w:rsidRDefault="00B817EB">
      <w:pPr>
        <w:shd w:val="clear" w:color="auto" w:fill="FFFFFF"/>
        <w:spacing w:line="276" w:lineRule="auto"/>
        <w:jc w:val="both"/>
        <w:rPr>
          <w:rFonts w:ascii="Georgia" w:eastAsia="Georgia" w:hAnsi="Georgia" w:cs="Georgia"/>
          <w:b/>
          <w:sz w:val="22"/>
          <w:szCs w:val="22"/>
        </w:rPr>
      </w:pPr>
      <w:r>
        <w:rPr>
          <w:rFonts w:ascii="Georgia" w:eastAsia="Georgia" w:hAnsi="Georgia" w:cs="Georgia"/>
          <w:b/>
          <w:sz w:val="22"/>
          <w:szCs w:val="22"/>
        </w:rPr>
        <w:t>ASTRID SÁNCHEZ MONTES DE OCA</w:t>
      </w:r>
      <w:r>
        <w:rPr>
          <w:rFonts w:ascii="Georgia" w:eastAsia="Georgia" w:hAnsi="Georgia" w:cs="Georgia"/>
          <w:b/>
          <w:sz w:val="22"/>
          <w:szCs w:val="22"/>
        </w:rPr>
        <w:tab/>
      </w:r>
      <w:r>
        <w:rPr>
          <w:rFonts w:ascii="Georgia" w:eastAsia="Georgia" w:hAnsi="Georgia" w:cs="Georgia"/>
          <w:b/>
          <w:sz w:val="22"/>
          <w:szCs w:val="22"/>
        </w:rPr>
        <w:tab/>
        <w:t xml:space="preserve">JUAN SEBASTIAN GOMEZ </w:t>
      </w:r>
    </w:p>
    <w:p w14:paraId="50750A1E" w14:textId="77777777" w:rsidR="00F935A7" w:rsidRDefault="00B817EB">
      <w:pPr>
        <w:shd w:val="clear" w:color="auto" w:fill="FFFFFF"/>
        <w:spacing w:line="276" w:lineRule="auto"/>
        <w:jc w:val="both"/>
        <w:rPr>
          <w:rFonts w:ascii="Georgia" w:eastAsia="Georgia" w:hAnsi="Georgia" w:cs="Georgia"/>
          <w:sz w:val="22"/>
          <w:szCs w:val="22"/>
        </w:rPr>
      </w:pPr>
      <w:r>
        <w:rPr>
          <w:rFonts w:ascii="Georgia" w:eastAsia="Georgia" w:hAnsi="Georgia" w:cs="Georgia"/>
          <w:sz w:val="22"/>
          <w:szCs w:val="22"/>
        </w:rPr>
        <w:t>Representante a la Cámara</w:t>
      </w:r>
      <w:r>
        <w:rPr>
          <w:rFonts w:ascii="Georgia" w:eastAsia="Georgia" w:hAnsi="Georgia" w:cs="Georgia"/>
          <w:sz w:val="22"/>
          <w:szCs w:val="22"/>
        </w:rPr>
        <w:tab/>
      </w:r>
      <w:r>
        <w:rPr>
          <w:rFonts w:ascii="Georgia" w:eastAsia="Georgia" w:hAnsi="Georgia" w:cs="Georgia"/>
          <w:sz w:val="22"/>
          <w:szCs w:val="22"/>
        </w:rPr>
        <w:tab/>
      </w:r>
      <w:r>
        <w:rPr>
          <w:rFonts w:ascii="Georgia" w:eastAsia="Georgia" w:hAnsi="Georgia" w:cs="Georgia"/>
          <w:sz w:val="22"/>
          <w:szCs w:val="22"/>
        </w:rPr>
        <w:tab/>
      </w:r>
      <w:r>
        <w:rPr>
          <w:rFonts w:ascii="Georgia" w:eastAsia="Georgia" w:hAnsi="Georgia" w:cs="Georgia"/>
          <w:sz w:val="22"/>
          <w:szCs w:val="22"/>
        </w:rPr>
        <w:tab/>
        <w:t>Representante a la Cámara</w:t>
      </w:r>
    </w:p>
    <w:p w14:paraId="3512030E" w14:textId="77777777" w:rsidR="00F935A7" w:rsidRDefault="00B817EB">
      <w:pPr>
        <w:shd w:val="clear" w:color="auto" w:fill="FFFFFF"/>
        <w:spacing w:line="276" w:lineRule="auto"/>
        <w:jc w:val="both"/>
        <w:rPr>
          <w:rFonts w:ascii="Georgia" w:eastAsia="Georgia" w:hAnsi="Georgia" w:cs="Georgia"/>
          <w:sz w:val="22"/>
          <w:szCs w:val="22"/>
        </w:rPr>
      </w:pPr>
      <w:r>
        <w:rPr>
          <w:rFonts w:ascii="Georgia" w:eastAsia="Georgia" w:hAnsi="Georgia" w:cs="Georgia"/>
          <w:sz w:val="22"/>
          <w:szCs w:val="22"/>
        </w:rPr>
        <w:t>Ponente</w:t>
      </w:r>
      <w:r>
        <w:rPr>
          <w:rFonts w:ascii="Georgia" w:eastAsia="Georgia" w:hAnsi="Georgia" w:cs="Georgia"/>
          <w:sz w:val="22"/>
          <w:szCs w:val="22"/>
        </w:rPr>
        <w:tab/>
      </w:r>
      <w:r>
        <w:rPr>
          <w:rFonts w:ascii="Georgia" w:eastAsia="Georgia" w:hAnsi="Georgia" w:cs="Georgia"/>
          <w:sz w:val="22"/>
          <w:szCs w:val="22"/>
        </w:rPr>
        <w:tab/>
      </w:r>
      <w:r>
        <w:rPr>
          <w:rFonts w:ascii="Georgia" w:eastAsia="Georgia" w:hAnsi="Georgia" w:cs="Georgia"/>
          <w:sz w:val="22"/>
          <w:szCs w:val="22"/>
        </w:rPr>
        <w:tab/>
      </w:r>
      <w:r>
        <w:rPr>
          <w:rFonts w:ascii="Georgia" w:eastAsia="Georgia" w:hAnsi="Georgia" w:cs="Georgia"/>
          <w:sz w:val="22"/>
          <w:szCs w:val="22"/>
        </w:rPr>
        <w:tab/>
      </w:r>
      <w:r>
        <w:rPr>
          <w:rFonts w:ascii="Georgia" w:eastAsia="Georgia" w:hAnsi="Georgia" w:cs="Georgia"/>
          <w:sz w:val="22"/>
          <w:szCs w:val="22"/>
        </w:rPr>
        <w:tab/>
      </w:r>
      <w:r>
        <w:rPr>
          <w:rFonts w:ascii="Georgia" w:eastAsia="Georgia" w:hAnsi="Georgia" w:cs="Georgia"/>
          <w:sz w:val="22"/>
          <w:szCs w:val="22"/>
        </w:rPr>
        <w:tab/>
      </w:r>
      <w:proofErr w:type="spellStart"/>
      <w:r>
        <w:rPr>
          <w:rFonts w:ascii="Georgia" w:eastAsia="Georgia" w:hAnsi="Georgia" w:cs="Georgia"/>
          <w:sz w:val="22"/>
          <w:szCs w:val="22"/>
        </w:rPr>
        <w:t>Ponente</w:t>
      </w:r>
      <w:proofErr w:type="spellEnd"/>
    </w:p>
    <w:p w14:paraId="0F0C07FB" w14:textId="77777777" w:rsidR="00F935A7" w:rsidRDefault="00F935A7">
      <w:pPr>
        <w:shd w:val="clear" w:color="auto" w:fill="FFFFFF"/>
        <w:spacing w:line="276" w:lineRule="auto"/>
        <w:jc w:val="both"/>
        <w:rPr>
          <w:rFonts w:ascii="Georgia" w:eastAsia="Georgia" w:hAnsi="Georgia" w:cs="Georgia"/>
          <w:sz w:val="22"/>
          <w:szCs w:val="22"/>
        </w:rPr>
      </w:pPr>
    </w:p>
    <w:p w14:paraId="5B9ADE21" w14:textId="77777777" w:rsidR="00F935A7" w:rsidRDefault="00F935A7">
      <w:pPr>
        <w:shd w:val="clear" w:color="auto" w:fill="FFFFFF"/>
        <w:spacing w:line="276" w:lineRule="auto"/>
        <w:jc w:val="both"/>
        <w:rPr>
          <w:rFonts w:ascii="Georgia" w:eastAsia="Georgia" w:hAnsi="Georgia" w:cs="Georgia"/>
          <w:sz w:val="22"/>
          <w:szCs w:val="22"/>
        </w:rPr>
      </w:pPr>
    </w:p>
    <w:p w14:paraId="5F488FCC" w14:textId="77777777" w:rsidR="00F935A7" w:rsidRDefault="00F935A7">
      <w:pPr>
        <w:shd w:val="clear" w:color="auto" w:fill="FFFFFF"/>
        <w:spacing w:line="276" w:lineRule="auto"/>
        <w:jc w:val="both"/>
        <w:rPr>
          <w:rFonts w:ascii="Georgia" w:eastAsia="Georgia" w:hAnsi="Georgia" w:cs="Georgia"/>
          <w:sz w:val="22"/>
          <w:szCs w:val="22"/>
        </w:rPr>
      </w:pPr>
    </w:p>
    <w:p w14:paraId="7DC16FF4" w14:textId="77777777" w:rsidR="00F935A7" w:rsidRDefault="00F935A7">
      <w:pPr>
        <w:shd w:val="clear" w:color="auto" w:fill="FFFFFF"/>
        <w:spacing w:line="276" w:lineRule="auto"/>
        <w:jc w:val="both"/>
        <w:rPr>
          <w:rFonts w:ascii="Georgia" w:eastAsia="Georgia" w:hAnsi="Georgia" w:cs="Georgia"/>
          <w:sz w:val="22"/>
          <w:szCs w:val="22"/>
        </w:rPr>
      </w:pPr>
    </w:p>
    <w:p w14:paraId="00F0E499" w14:textId="77777777" w:rsidR="00F935A7" w:rsidRDefault="00B817EB">
      <w:pPr>
        <w:shd w:val="clear" w:color="auto" w:fill="FFFFFF"/>
        <w:spacing w:line="276" w:lineRule="auto"/>
        <w:jc w:val="both"/>
        <w:rPr>
          <w:rFonts w:ascii="Georgia" w:eastAsia="Georgia" w:hAnsi="Georgia" w:cs="Georgia"/>
          <w:b/>
          <w:sz w:val="22"/>
          <w:szCs w:val="22"/>
        </w:rPr>
      </w:pPr>
      <w:r>
        <w:rPr>
          <w:rFonts w:ascii="Georgia" w:eastAsia="Georgia" w:hAnsi="Georgia" w:cs="Georgia"/>
          <w:b/>
          <w:sz w:val="22"/>
          <w:szCs w:val="22"/>
        </w:rPr>
        <w:t>DIÓGENES QUINTERO AMAYA</w:t>
      </w:r>
      <w:r>
        <w:rPr>
          <w:rFonts w:ascii="Georgia" w:eastAsia="Georgia" w:hAnsi="Georgia" w:cs="Georgia"/>
          <w:b/>
          <w:sz w:val="22"/>
          <w:szCs w:val="22"/>
        </w:rPr>
        <w:tab/>
      </w:r>
      <w:r>
        <w:rPr>
          <w:rFonts w:ascii="Georgia" w:eastAsia="Georgia" w:hAnsi="Georgia" w:cs="Georgia"/>
          <w:b/>
          <w:sz w:val="22"/>
          <w:szCs w:val="22"/>
        </w:rPr>
        <w:tab/>
      </w:r>
      <w:r>
        <w:rPr>
          <w:rFonts w:ascii="Georgia" w:eastAsia="Georgia" w:hAnsi="Georgia" w:cs="Georgia"/>
          <w:b/>
          <w:sz w:val="22"/>
          <w:szCs w:val="22"/>
        </w:rPr>
        <w:tab/>
        <w:t>MARELEN CASTILLO TORRES</w:t>
      </w:r>
    </w:p>
    <w:p w14:paraId="347E65EC" w14:textId="77777777" w:rsidR="00F935A7" w:rsidRDefault="00B817EB">
      <w:pPr>
        <w:shd w:val="clear" w:color="auto" w:fill="FFFFFF"/>
        <w:spacing w:line="276" w:lineRule="auto"/>
        <w:jc w:val="both"/>
        <w:rPr>
          <w:rFonts w:ascii="Georgia" w:eastAsia="Georgia" w:hAnsi="Georgia" w:cs="Georgia"/>
          <w:sz w:val="22"/>
          <w:szCs w:val="22"/>
        </w:rPr>
      </w:pPr>
      <w:r>
        <w:rPr>
          <w:rFonts w:ascii="Georgia" w:eastAsia="Georgia" w:hAnsi="Georgia" w:cs="Georgia"/>
          <w:sz w:val="22"/>
          <w:szCs w:val="22"/>
        </w:rPr>
        <w:t>Representante a la Cámara</w:t>
      </w:r>
      <w:r>
        <w:rPr>
          <w:rFonts w:ascii="Georgia" w:eastAsia="Georgia" w:hAnsi="Georgia" w:cs="Georgia"/>
          <w:sz w:val="22"/>
          <w:szCs w:val="22"/>
        </w:rPr>
        <w:tab/>
      </w:r>
      <w:r>
        <w:rPr>
          <w:rFonts w:ascii="Georgia" w:eastAsia="Georgia" w:hAnsi="Georgia" w:cs="Georgia"/>
          <w:sz w:val="22"/>
          <w:szCs w:val="22"/>
        </w:rPr>
        <w:tab/>
      </w:r>
      <w:r>
        <w:rPr>
          <w:rFonts w:ascii="Georgia" w:eastAsia="Georgia" w:hAnsi="Georgia" w:cs="Georgia"/>
          <w:sz w:val="22"/>
          <w:szCs w:val="22"/>
        </w:rPr>
        <w:tab/>
      </w:r>
      <w:r>
        <w:rPr>
          <w:rFonts w:ascii="Georgia" w:eastAsia="Georgia" w:hAnsi="Georgia" w:cs="Georgia"/>
          <w:sz w:val="22"/>
          <w:szCs w:val="22"/>
        </w:rPr>
        <w:tab/>
        <w:t>Representante a la Cámara</w:t>
      </w:r>
    </w:p>
    <w:p w14:paraId="7018EC3E" w14:textId="77777777" w:rsidR="00F935A7" w:rsidRDefault="00B817EB">
      <w:pPr>
        <w:shd w:val="clear" w:color="auto" w:fill="FFFFFF"/>
        <w:spacing w:line="276" w:lineRule="auto"/>
        <w:jc w:val="both"/>
        <w:rPr>
          <w:rFonts w:ascii="Georgia" w:eastAsia="Georgia" w:hAnsi="Georgia" w:cs="Georgia"/>
          <w:sz w:val="22"/>
          <w:szCs w:val="22"/>
        </w:rPr>
      </w:pPr>
      <w:r>
        <w:rPr>
          <w:rFonts w:ascii="Georgia" w:eastAsia="Georgia" w:hAnsi="Georgia" w:cs="Georgia"/>
          <w:sz w:val="22"/>
          <w:szCs w:val="22"/>
        </w:rPr>
        <w:t>Ponente</w:t>
      </w:r>
      <w:r>
        <w:rPr>
          <w:rFonts w:ascii="Georgia" w:eastAsia="Georgia" w:hAnsi="Georgia" w:cs="Georgia"/>
          <w:sz w:val="22"/>
          <w:szCs w:val="22"/>
        </w:rPr>
        <w:tab/>
      </w:r>
      <w:r>
        <w:rPr>
          <w:rFonts w:ascii="Georgia" w:eastAsia="Georgia" w:hAnsi="Georgia" w:cs="Georgia"/>
          <w:sz w:val="22"/>
          <w:szCs w:val="22"/>
        </w:rPr>
        <w:tab/>
      </w:r>
      <w:r>
        <w:rPr>
          <w:rFonts w:ascii="Georgia" w:eastAsia="Georgia" w:hAnsi="Georgia" w:cs="Georgia"/>
          <w:sz w:val="22"/>
          <w:szCs w:val="22"/>
        </w:rPr>
        <w:tab/>
      </w:r>
      <w:r>
        <w:rPr>
          <w:rFonts w:ascii="Georgia" w:eastAsia="Georgia" w:hAnsi="Georgia" w:cs="Georgia"/>
          <w:sz w:val="22"/>
          <w:szCs w:val="22"/>
        </w:rPr>
        <w:tab/>
      </w:r>
      <w:r>
        <w:rPr>
          <w:rFonts w:ascii="Georgia" w:eastAsia="Georgia" w:hAnsi="Georgia" w:cs="Georgia"/>
          <w:sz w:val="22"/>
          <w:szCs w:val="22"/>
        </w:rPr>
        <w:tab/>
      </w:r>
      <w:r>
        <w:rPr>
          <w:rFonts w:ascii="Georgia" w:eastAsia="Georgia" w:hAnsi="Georgia" w:cs="Georgia"/>
          <w:sz w:val="22"/>
          <w:szCs w:val="22"/>
        </w:rPr>
        <w:tab/>
      </w:r>
      <w:proofErr w:type="spellStart"/>
      <w:r>
        <w:rPr>
          <w:rFonts w:ascii="Georgia" w:eastAsia="Georgia" w:hAnsi="Georgia" w:cs="Georgia"/>
          <w:sz w:val="22"/>
          <w:szCs w:val="22"/>
        </w:rPr>
        <w:t>Ponente</w:t>
      </w:r>
      <w:proofErr w:type="spellEnd"/>
    </w:p>
    <w:p w14:paraId="072C063E" w14:textId="77777777" w:rsidR="00F935A7" w:rsidRDefault="00F935A7">
      <w:pPr>
        <w:shd w:val="clear" w:color="auto" w:fill="FFFFFF"/>
        <w:spacing w:line="276" w:lineRule="auto"/>
        <w:jc w:val="both"/>
        <w:rPr>
          <w:rFonts w:ascii="Georgia" w:eastAsia="Georgia" w:hAnsi="Georgia" w:cs="Georgia"/>
          <w:sz w:val="22"/>
          <w:szCs w:val="22"/>
        </w:rPr>
      </w:pPr>
    </w:p>
    <w:p w14:paraId="3EF83032" w14:textId="77777777" w:rsidR="00F935A7" w:rsidRDefault="00F935A7">
      <w:pPr>
        <w:shd w:val="clear" w:color="auto" w:fill="FFFFFF"/>
        <w:spacing w:line="276" w:lineRule="auto"/>
        <w:jc w:val="both"/>
        <w:rPr>
          <w:rFonts w:ascii="Georgia" w:eastAsia="Georgia" w:hAnsi="Georgia" w:cs="Georgia"/>
          <w:sz w:val="22"/>
          <w:szCs w:val="22"/>
        </w:rPr>
      </w:pPr>
    </w:p>
    <w:p w14:paraId="525DC66E" w14:textId="77777777" w:rsidR="00F935A7" w:rsidRDefault="00F935A7">
      <w:pPr>
        <w:shd w:val="clear" w:color="auto" w:fill="FFFFFF"/>
        <w:spacing w:line="276" w:lineRule="auto"/>
        <w:ind w:firstLine="720"/>
        <w:rPr>
          <w:rFonts w:ascii="Georgia" w:eastAsia="Georgia" w:hAnsi="Georgia" w:cs="Georgia"/>
          <w:b/>
          <w:sz w:val="22"/>
          <w:szCs w:val="22"/>
        </w:rPr>
      </w:pPr>
    </w:p>
    <w:p w14:paraId="729242C0" w14:textId="77777777" w:rsidR="00F935A7" w:rsidRDefault="00F935A7">
      <w:pPr>
        <w:shd w:val="clear" w:color="auto" w:fill="FFFFFF"/>
        <w:spacing w:line="276" w:lineRule="auto"/>
        <w:ind w:firstLine="720"/>
        <w:rPr>
          <w:rFonts w:ascii="Georgia" w:eastAsia="Georgia" w:hAnsi="Georgia" w:cs="Georgia"/>
          <w:b/>
          <w:sz w:val="22"/>
          <w:szCs w:val="22"/>
        </w:rPr>
      </w:pPr>
    </w:p>
    <w:p w14:paraId="7017A2F4" w14:textId="77777777" w:rsidR="00F935A7" w:rsidRDefault="00B817EB">
      <w:pPr>
        <w:shd w:val="clear" w:color="auto" w:fill="FFFFFF"/>
        <w:spacing w:line="276" w:lineRule="auto"/>
        <w:ind w:left="720" w:firstLine="720"/>
        <w:jc w:val="center"/>
        <w:rPr>
          <w:rFonts w:ascii="Georgia" w:eastAsia="Georgia" w:hAnsi="Georgia" w:cs="Georgia"/>
          <w:b/>
          <w:sz w:val="22"/>
          <w:szCs w:val="22"/>
        </w:rPr>
      </w:pPr>
      <w:r>
        <w:rPr>
          <w:rFonts w:ascii="Georgia" w:eastAsia="Georgia" w:hAnsi="Georgia" w:cs="Georgia"/>
          <w:b/>
          <w:sz w:val="22"/>
          <w:szCs w:val="22"/>
        </w:rPr>
        <w:t>LUIS ALBERTO ALBÁN URBANO</w:t>
      </w:r>
      <w:r>
        <w:rPr>
          <w:rFonts w:ascii="Georgia" w:eastAsia="Georgia" w:hAnsi="Georgia" w:cs="Georgia"/>
          <w:b/>
          <w:sz w:val="22"/>
          <w:szCs w:val="22"/>
        </w:rPr>
        <w:tab/>
      </w:r>
      <w:r>
        <w:rPr>
          <w:rFonts w:ascii="Georgia" w:eastAsia="Georgia" w:hAnsi="Georgia" w:cs="Georgia"/>
          <w:b/>
          <w:sz w:val="22"/>
          <w:szCs w:val="22"/>
        </w:rPr>
        <w:tab/>
      </w:r>
      <w:r>
        <w:rPr>
          <w:rFonts w:ascii="Georgia" w:eastAsia="Georgia" w:hAnsi="Georgia" w:cs="Georgia"/>
          <w:b/>
          <w:sz w:val="22"/>
          <w:szCs w:val="22"/>
        </w:rPr>
        <w:tab/>
      </w:r>
    </w:p>
    <w:p w14:paraId="55D3575C" w14:textId="77777777" w:rsidR="00F935A7" w:rsidRDefault="00B817EB">
      <w:pPr>
        <w:shd w:val="clear" w:color="auto" w:fill="FFFFFF"/>
        <w:spacing w:line="276" w:lineRule="auto"/>
        <w:ind w:left="1440" w:firstLine="720"/>
        <w:jc w:val="center"/>
        <w:rPr>
          <w:rFonts w:ascii="Georgia" w:eastAsia="Georgia" w:hAnsi="Georgia" w:cs="Georgia"/>
          <w:sz w:val="22"/>
          <w:szCs w:val="22"/>
        </w:rPr>
      </w:pPr>
      <w:r>
        <w:rPr>
          <w:rFonts w:ascii="Georgia" w:eastAsia="Georgia" w:hAnsi="Georgia" w:cs="Georgia"/>
          <w:sz w:val="22"/>
          <w:szCs w:val="22"/>
        </w:rPr>
        <w:t>Representante a la Cámara</w:t>
      </w:r>
      <w:r>
        <w:rPr>
          <w:rFonts w:ascii="Georgia" w:eastAsia="Georgia" w:hAnsi="Georgia" w:cs="Georgia"/>
          <w:sz w:val="22"/>
          <w:szCs w:val="22"/>
        </w:rPr>
        <w:tab/>
      </w:r>
      <w:r>
        <w:rPr>
          <w:rFonts w:ascii="Georgia" w:eastAsia="Georgia" w:hAnsi="Georgia" w:cs="Georgia"/>
          <w:sz w:val="22"/>
          <w:szCs w:val="22"/>
        </w:rPr>
        <w:tab/>
      </w:r>
      <w:r>
        <w:rPr>
          <w:rFonts w:ascii="Georgia" w:eastAsia="Georgia" w:hAnsi="Georgia" w:cs="Georgia"/>
          <w:sz w:val="22"/>
          <w:szCs w:val="22"/>
        </w:rPr>
        <w:tab/>
      </w:r>
      <w:r>
        <w:rPr>
          <w:rFonts w:ascii="Georgia" w:eastAsia="Georgia" w:hAnsi="Georgia" w:cs="Georgia"/>
          <w:sz w:val="22"/>
          <w:szCs w:val="22"/>
        </w:rPr>
        <w:tab/>
      </w:r>
    </w:p>
    <w:p w14:paraId="27CB53D8" w14:textId="77777777" w:rsidR="00F935A7" w:rsidRDefault="00B817EB">
      <w:pPr>
        <w:shd w:val="clear" w:color="auto" w:fill="FFFFFF"/>
        <w:spacing w:line="276" w:lineRule="auto"/>
        <w:ind w:left="2880" w:firstLine="720"/>
        <w:jc w:val="center"/>
        <w:rPr>
          <w:rFonts w:ascii="Georgia" w:eastAsia="Georgia" w:hAnsi="Georgia" w:cs="Georgia"/>
          <w:sz w:val="22"/>
          <w:szCs w:val="22"/>
        </w:rPr>
      </w:pPr>
      <w:r>
        <w:rPr>
          <w:rFonts w:ascii="Georgia" w:eastAsia="Georgia" w:hAnsi="Georgia" w:cs="Georgia"/>
          <w:sz w:val="22"/>
          <w:szCs w:val="22"/>
        </w:rPr>
        <w:t>Ponente</w:t>
      </w:r>
      <w:r>
        <w:rPr>
          <w:rFonts w:ascii="Georgia" w:eastAsia="Georgia" w:hAnsi="Georgia" w:cs="Georgia"/>
          <w:sz w:val="22"/>
          <w:szCs w:val="22"/>
        </w:rPr>
        <w:tab/>
      </w:r>
      <w:r>
        <w:rPr>
          <w:rFonts w:ascii="Georgia" w:eastAsia="Georgia" w:hAnsi="Georgia" w:cs="Georgia"/>
          <w:sz w:val="22"/>
          <w:szCs w:val="22"/>
        </w:rPr>
        <w:tab/>
      </w:r>
      <w:r>
        <w:rPr>
          <w:rFonts w:ascii="Georgia" w:eastAsia="Georgia" w:hAnsi="Georgia" w:cs="Georgia"/>
          <w:sz w:val="22"/>
          <w:szCs w:val="22"/>
        </w:rPr>
        <w:tab/>
      </w:r>
      <w:r>
        <w:rPr>
          <w:rFonts w:ascii="Georgia" w:eastAsia="Georgia" w:hAnsi="Georgia" w:cs="Georgia"/>
          <w:sz w:val="22"/>
          <w:szCs w:val="22"/>
        </w:rPr>
        <w:tab/>
      </w:r>
      <w:r>
        <w:rPr>
          <w:rFonts w:ascii="Georgia" w:eastAsia="Georgia" w:hAnsi="Georgia" w:cs="Georgia"/>
          <w:sz w:val="22"/>
          <w:szCs w:val="22"/>
        </w:rPr>
        <w:tab/>
      </w:r>
      <w:r>
        <w:rPr>
          <w:rFonts w:ascii="Georgia" w:eastAsia="Georgia" w:hAnsi="Georgia" w:cs="Georgia"/>
          <w:sz w:val="22"/>
          <w:szCs w:val="22"/>
        </w:rPr>
        <w:tab/>
      </w:r>
    </w:p>
    <w:p w14:paraId="3E5C3CC4" w14:textId="77777777" w:rsidR="00F935A7" w:rsidRDefault="00F935A7">
      <w:pPr>
        <w:pBdr>
          <w:top w:val="nil"/>
          <w:left w:val="nil"/>
          <w:bottom w:val="nil"/>
          <w:right w:val="nil"/>
          <w:between w:val="nil"/>
        </w:pBdr>
        <w:shd w:val="clear" w:color="auto" w:fill="FFFFFF"/>
        <w:spacing w:line="276" w:lineRule="auto"/>
        <w:rPr>
          <w:rFonts w:ascii="Georgia" w:eastAsia="Georgia" w:hAnsi="Georgia" w:cs="Georgia"/>
          <w:b/>
        </w:rPr>
      </w:pPr>
    </w:p>
    <w:p w14:paraId="739406FD" w14:textId="77777777" w:rsidR="00F935A7" w:rsidRDefault="00F935A7">
      <w:pPr>
        <w:pBdr>
          <w:top w:val="nil"/>
          <w:left w:val="nil"/>
          <w:bottom w:val="nil"/>
          <w:right w:val="nil"/>
          <w:between w:val="nil"/>
        </w:pBdr>
        <w:shd w:val="clear" w:color="auto" w:fill="FFFFFF"/>
        <w:spacing w:line="276" w:lineRule="auto"/>
        <w:rPr>
          <w:rFonts w:ascii="Georgia" w:eastAsia="Georgia" w:hAnsi="Georgia" w:cs="Georgia"/>
          <w:b/>
        </w:rPr>
      </w:pPr>
    </w:p>
    <w:p w14:paraId="10DD054F" w14:textId="77777777" w:rsidR="00F935A7" w:rsidRDefault="00F935A7">
      <w:pPr>
        <w:pBdr>
          <w:top w:val="nil"/>
          <w:left w:val="nil"/>
          <w:bottom w:val="nil"/>
          <w:right w:val="nil"/>
          <w:between w:val="nil"/>
        </w:pBdr>
        <w:shd w:val="clear" w:color="auto" w:fill="FFFFFF"/>
        <w:spacing w:line="276" w:lineRule="auto"/>
        <w:rPr>
          <w:rFonts w:ascii="Georgia" w:eastAsia="Georgia" w:hAnsi="Georgia" w:cs="Georgia"/>
          <w:b/>
        </w:rPr>
      </w:pPr>
    </w:p>
    <w:p w14:paraId="0A2162AC" w14:textId="77777777" w:rsidR="00F935A7" w:rsidRDefault="00F935A7">
      <w:pPr>
        <w:pBdr>
          <w:top w:val="nil"/>
          <w:left w:val="nil"/>
          <w:bottom w:val="nil"/>
          <w:right w:val="nil"/>
          <w:between w:val="nil"/>
        </w:pBdr>
        <w:shd w:val="clear" w:color="auto" w:fill="FFFFFF"/>
        <w:spacing w:line="276" w:lineRule="auto"/>
        <w:rPr>
          <w:rFonts w:ascii="Georgia" w:eastAsia="Georgia" w:hAnsi="Georgia" w:cs="Georgia"/>
          <w:b/>
        </w:rPr>
      </w:pPr>
    </w:p>
    <w:p w14:paraId="744B761C" w14:textId="77777777" w:rsidR="00F935A7" w:rsidRDefault="00B817EB">
      <w:pPr>
        <w:shd w:val="clear" w:color="auto" w:fill="FFFFFF"/>
        <w:spacing w:line="276" w:lineRule="auto"/>
        <w:jc w:val="center"/>
        <w:rPr>
          <w:rFonts w:ascii="Georgia" w:eastAsia="Georgia" w:hAnsi="Georgia" w:cs="Georgia"/>
          <w:b/>
          <w:sz w:val="22"/>
          <w:szCs w:val="22"/>
        </w:rPr>
      </w:pPr>
      <w:r>
        <w:rPr>
          <w:rFonts w:ascii="Georgia" w:eastAsia="Georgia" w:hAnsi="Georgia" w:cs="Georgia"/>
          <w:b/>
          <w:sz w:val="22"/>
          <w:szCs w:val="22"/>
        </w:rPr>
        <w:lastRenderedPageBreak/>
        <w:t>TEXTO PROPUESTO PARA PRIMER DEBATE</w:t>
      </w:r>
    </w:p>
    <w:p w14:paraId="0DFF0FDA" w14:textId="77777777" w:rsidR="00F935A7" w:rsidRDefault="00F935A7">
      <w:pPr>
        <w:shd w:val="clear" w:color="auto" w:fill="FFFFFF"/>
        <w:spacing w:line="276" w:lineRule="auto"/>
        <w:jc w:val="center"/>
        <w:rPr>
          <w:rFonts w:ascii="Georgia" w:eastAsia="Georgia" w:hAnsi="Georgia" w:cs="Georgia"/>
          <w:b/>
          <w:sz w:val="22"/>
          <w:szCs w:val="22"/>
        </w:rPr>
      </w:pPr>
    </w:p>
    <w:p w14:paraId="0D0FE575" w14:textId="77777777" w:rsidR="00F935A7" w:rsidRDefault="00B817EB">
      <w:pPr>
        <w:shd w:val="clear" w:color="auto" w:fill="FFFFFF"/>
        <w:spacing w:line="276" w:lineRule="auto"/>
        <w:jc w:val="center"/>
        <w:rPr>
          <w:rFonts w:ascii="Constantia" w:eastAsia="Constantia" w:hAnsi="Constantia" w:cs="Constantia"/>
          <w:b/>
        </w:rPr>
      </w:pPr>
      <w:r>
        <w:rPr>
          <w:rFonts w:ascii="Georgia" w:eastAsia="Georgia" w:hAnsi="Georgia" w:cs="Georgia"/>
          <w:b/>
          <w:sz w:val="22"/>
          <w:szCs w:val="22"/>
        </w:rPr>
        <w:t xml:space="preserve">Proyecto de Ley No. 198 de 2023 Senado - 326 de 2023 </w:t>
      </w:r>
      <w:proofErr w:type="spellStart"/>
      <w:proofErr w:type="gramStart"/>
      <w:r>
        <w:rPr>
          <w:rFonts w:ascii="Georgia" w:eastAsia="Georgia" w:hAnsi="Georgia" w:cs="Georgia"/>
          <w:b/>
          <w:sz w:val="22"/>
          <w:szCs w:val="22"/>
        </w:rPr>
        <w:t>Cámara“</w:t>
      </w:r>
      <w:proofErr w:type="gramEnd"/>
      <w:r>
        <w:rPr>
          <w:rFonts w:ascii="Georgia" w:eastAsia="Georgia" w:hAnsi="Georgia" w:cs="Georgia"/>
          <w:b/>
          <w:sz w:val="22"/>
          <w:szCs w:val="22"/>
        </w:rPr>
        <w:t>Por</w:t>
      </w:r>
      <w:proofErr w:type="spellEnd"/>
      <w:r>
        <w:rPr>
          <w:rFonts w:ascii="Georgia" w:eastAsia="Georgia" w:hAnsi="Georgia" w:cs="Georgia"/>
          <w:b/>
          <w:sz w:val="22"/>
          <w:szCs w:val="22"/>
        </w:rPr>
        <w:t xml:space="preserve"> la cual se modifican algunos artículos de la ley 1563 de 2012 y se dictan otras disposiciones”</w:t>
      </w:r>
    </w:p>
    <w:p w14:paraId="35E26304" w14:textId="77777777" w:rsidR="00F935A7" w:rsidRDefault="00F935A7">
      <w:pPr>
        <w:jc w:val="center"/>
        <w:rPr>
          <w:rFonts w:ascii="Georgia" w:eastAsia="Georgia" w:hAnsi="Georgia" w:cs="Georgia"/>
          <w:b/>
        </w:rPr>
      </w:pPr>
    </w:p>
    <w:p w14:paraId="48FD5C0E" w14:textId="77777777" w:rsidR="00F935A7" w:rsidRDefault="00F935A7">
      <w:pPr>
        <w:rPr>
          <w:rFonts w:ascii="Georgia" w:eastAsia="Georgia" w:hAnsi="Georgia" w:cs="Georgia"/>
          <w:sz w:val="22"/>
          <w:szCs w:val="22"/>
        </w:rPr>
      </w:pPr>
    </w:p>
    <w:p w14:paraId="3AC1697E" w14:textId="77777777" w:rsidR="00F935A7" w:rsidRDefault="00B817EB">
      <w:pPr>
        <w:jc w:val="center"/>
        <w:rPr>
          <w:rFonts w:ascii="Georgia" w:eastAsia="Georgia" w:hAnsi="Georgia" w:cs="Georgia"/>
          <w:b/>
          <w:sz w:val="22"/>
          <w:szCs w:val="22"/>
        </w:rPr>
      </w:pPr>
      <w:r>
        <w:rPr>
          <w:rFonts w:ascii="Georgia" w:eastAsia="Georgia" w:hAnsi="Georgia" w:cs="Georgia"/>
          <w:b/>
          <w:sz w:val="22"/>
          <w:szCs w:val="22"/>
        </w:rPr>
        <w:t>EL CONGRESO DE COLOMBIA</w:t>
      </w:r>
    </w:p>
    <w:p w14:paraId="28F8C989" w14:textId="77777777" w:rsidR="00F935A7" w:rsidRDefault="00F935A7">
      <w:pPr>
        <w:jc w:val="center"/>
        <w:rPr>
          <w:rFonts w:ascii="Georgia" w:eastAsia="Georgia" w:hAnsi="Georgia" w:cs="Georgia"/>
          <w:b/>
          <w:sz w:val="22"/>
          <w:szCs w:val="22"/>
        </w:rPr>
      </w:pPr>
    </w:p>
    <w:p w14:paraId="6B586089" w14:textId="77777777" w:rsidR="00F935A7" w:rsidRDefault="00F935A7">
      <w:pPr>
        <w:jc w:val="center"/>
        <w:rPr>
          <w:rFonts w:ascii="Georgia" w:eastAsia="Georgia" w:hAnsi="Georgia" w:cs="Georgia"/>
          <w:b/>
          <w:sz w:val="22"/>
          <w:szCs w:val="22"/>
        </w:rPr>
      </w:pPr>
    </w:p>
    <w:p w14:paraId="387C6AD2" w14:textId="77777777" w:rsidR="00F935A7" w:rsidRDefault="00B817EB">
      <w:pPr>
        <w:jc w:val="center"/>
        <w:rPr>
          <w:rFonts w:ascii="Georgia" w:eastAsia="Georgia" w:hAnsi="Georgia" w:cs="Georgia"/>
          <w:sz w:val="22"/>
          <w:szCs w:val="22"/>
        </w:rPr>
      </w:pPr>
      <w:r>
        <w:rPr>
          <w:rFonts w:ascii="Georgia" w:eastAsia="Georgia" w:hAnsi="Georgia" w:cs="Georgia"/>
          <w:b/>
          <w:sz w:val="22"/>
          <w:szCs w:val="22"/>
        </w:rPr>
        <w:t>DECRETA</w:t>
      </w:r>
      <w:r>
        <w:rPr>
          <w:rFonts w:ascii="Georgia" w:eastAsia="Georgia" w:hAnsi="Georgia" w:cs="Georgia"/>
          <w:sz w:val="22"/>
          <w:szCs w:val="22"/>
        </w:rPr>
        <w:t>:</w:t>
      </w:r>
    </w:p>
    <w:p w14:paraId="181AC84B" w14:textId="77777777" w:rsidR="00F935A7" w:rsidRDefault="00F935A7">
      <w:pPr>
        <w:jc w:val="center"/>
        <w:rPr>
          <w:rFonts w:ascii="Georgia" w:eastAsia="Georgia" w:hAnsi="Georgia" w:cs="Georgia"/>
          <w:b/>
          <w:sz w:val="22"/>
          <w:szCs w:val="22"/>
        </w:rPr>
      </w:pPr>
    </w:p>
    <w:p w14:paraId="56829C18" w14:textId="77777777" w:rsidR="00F935A7" w:rsidRDefault="00F935A7">
      <w:pPr>
        <w:shd w:val="clear" w:color="auto" w:fill="FFFFFF"/>
        <w:spacing w:line="276" w:lineRule="auto"/>
        <w:jc w:val="both"/>
        <w:rPr>
          <w:rFonts w:ascii="Georgia" w:eastAsia="Georgia" w:hAnsi="Georgia" w:cs="Georgia"/>
          <w:b/>
          <w:sz w:val="22"/>
          <w:szCs w:val="22"/>
        </w:rPr>
      </w:pPr>
    </w:p>
    <w:p w14:paraId="6BAB1D0F" w14:textId="77777777" w:rsidR="00F935A7" w:rsidRDefault="00B817EB">
      <w:pPr>
        <w:widowControl w:val="0"/>
        <w:spacing w:line="276" w:lineRule="auto"/>
        <w:jc w:val="both"/>
        <w:rPr>
          <w:rFonts w:ascii="Georgia" w:eastAsia="Georgia" w:hAnsi="Georgia" w:cs="Georgia"/>
          <w:sz w:val="22"/>
          <w:szCs w:val="22"/>
        </w:rPr>
      </w:pPr>
      <w:r>
        <w:rPr>
          <w:rFonts w:ascii="Georgia" w:eastAsia="Georgia" w:hAnsi="Georgia" w:cs="Georgia"/>
          <w:b/>
          <w:sz w:val="22"/>
          <w:szCs w:val="22"/>
        </w:rPr>
        <w:t>ARTÍCULO 1°. Objeto.</w:t>
      </w:r>
      <w:r>
        <w:rPr>
          <w:rFonts w:ascii="Georgia" w:eastAsia="Georgia" w:hAnsi="Georgia" w:cs="Georgia"/>
          <w:sz w:val="22"/>
          <w:szCs w:val="22"/>
        </w:rPr>
        <w:t xml:space="preserve"> La presente ley tiene por objeto modificar disposiciones de Ley 1563 de 2012, para habilitar el arbitraje como mecanismo alternativo de solución de conflictos en materia tributaria, aduanera y cambiaria, así como establecer otras disposiciones concordantes que contribuirán al cumplimiento de los principios de la administración pública, en las actuaciones de la DIAN y la administración de justicia.</w:t>
      </w:r>
    </w:p>
    <w:p w14:paraId="1E86A836" w14:textId="77777777" w:rsidR="00F935A7" w:rsidRDefault="00F935A7">
      <w:pPr>
        <w:widowControl w:val="0"/>
        <w:spacing w:line="276" w:lineRule="auto"/>
        <w:jc w:val="both"/>
        <w:rPr>
          <w:rFonts w:ascii="Georgia" w:eastAsia="Georgia" w:hAnsi="Georgia" w:cs="Georgia"/>
          <w:sz w:val="22"/>
          <w:szCs w:val="22"/>
        </w:rPr>
      </w:pPr>
    </w:p>
    <w:p w14:paraId="2EEFD87D" w14:textId="77777777" w:rsidR="00F935A7" w:rsidRDefault="00B817EB">
      <w:pPr>
        <w:widowControl w:val="0"/>
        <w:spacing w:line="276" w:lineRule="auto"/>
        <w:jc w:val="both"/>
        <w:rPr>
          <w:rFonts w:ascii="Georgia" w:eastAsia="Georgia" w:hAnsi="Georgia" w:cs="Georgia"/>
          <w:sz w:val="22"/>
          <w:szCs w:val="22"/>
        </w:rPr>
      </w:pPr>
      <w:r>
        <w:rPr>
          <w:rFonts w:ascii="Georgia" w:eastAsia="Georgia" w:hAnsi="Georgia" w:cs="Georgia"/>
          <w:b/>
          <w:sz w:val="22"/>
          <w:szCs w:val="22"/>
        </w:rPr>
        <w:t>ARTÍCULO 2°.</w:t>
      </w:r>
      <w:r>
        <w:rPr>
          <w:rFonts w:ascii="Georgia" w:eastAsia="Georgia" w:hAnsi="Georgia" w:cs="Georgia"/>
          <w:sz w:val="22"/>
          <w:szCs w:val="22"/>
        </w:rPr>
        <w:t xml:space="preserve"> Adiciónese un parágrafo al Artículo 1 de la Ley 1563 de 2012, así:</w:t>
      </w:r>
    </w:p>
    <w:p w14:paraId="42510814" w14:textId="77777777" w:rsidR="00F935A7" w:rsidRDefault="00F935A7">
      <w:pPr>
        <w:widowControl w:val="0"/>
        <w:spacing w:line="276" w:lineRule="auto"/>
        <w:jc w:val="both"/>
        <w:rPr>
          <w:rFonts w:ascii="Georgia" w:eastAsia="Georgia" w:hAnsi="Georgia" w:cs="Georgia"/>
          <w:sz w:val="22"/>
          <w:szCs w:val="22"/>
        </w:rPr>
      </w:pPr>
    </w:p>
    <w:p w14:paraId="39AFCAD9" w14:textId="77777777" w:rsidR="00F935A7" w:rsidRDefault="00B817EB">
      <w:pPr>
        <w:widowControl w:val="0"/>
        <w:spacing w:line="276" w:lineRule="auto"/>
        <w:jc w:val="both"/>
        <w:rPr>
          <w:rFonts w:ascii="Georgia" w:eastAsia="Georgia" w:hAnsi="Georgia" w:cs="Georgia"/>
          <w:sz w:val="22"/>
          <w:szCs w:val="22"/>
        </w:rPr>
      </w:pPr>
      <w:r>
        <w:rPr>
          <w:rFonts w:ascii="Georgia" w:eastAsia="Georgia" w:hAnsi="Georgia" w:cs="Georgia"/>
          <w:b/>
          <w:sz w:val="22"/>
          <w:szCs w:val="22"/>
        </w:rPr>
        <w:t>Parágrafo.</w:t>
      </w:r>
      <w:r>
        <w:rPr>
          <w:rFonts w:ascii="Georgia" w:eastAsia="Georgia" w:hAnsi="Georgia" w:cs="Georgia"/>
          <w:sz w:val="22"/>
          <w:szCs w:val="22"/>
        </w:rPr>
        <w:t xml:space="preserve"> Los actos administrativos de contenido particular que sean susceptibles del medio de control de nulidad y restablecimiento del derecho en materia tributaria, aduanera o cambiaria de competencia de la Unidad Administrativa Especial Dirección </w:t>
      </w:r>
      <w:bookmarkStart w:id="2" w:name="_GoBack"/>
      <w:bookmarkEnd w:id="2"/>
      <w:r>
        <w:rPr>
          <w:rFonts w:ascii="Georgia" w:eastAsia="Georgia" w:hAnsi="Georgia" w:cs="Georgia"/>
          <w:sz w:val="22"/>
          <w:szCs w:val="22"/>
        </w:rPr>
        <w:t>de Impuestos y Aduanas Nacionales –DIAN podrán ser sometidos a arbitraje institucional en los términos de la presente ley y el laudo se proferirá en derecho. Las glosas planteadas en el pliego de cargos, requerimiento especial, liquidación de revisión o liquidación de aforo que sean aceptadas por el contribuyente, total o parcialmente, no serán objeto de arbitraje institucional.</w:t>
      </w:r>
    </w:p>
    <w:p w14:paraId="2805A9AB" w14:textId="77777777" w:rsidR="00F935A7" w:rsidRDefault="00F935A7">
      <w:pPr>
        <w:widowControl w:val="0"/>
        <w:spacing w:line="276" w:lineRule="auto"/>
        <w:jc w:val="both"/>
        <w:rPr>
          <w:rFonts w:ascii="Georgia" w:eastAsia="Georgia" w:hAnsi="Georgia" w:cs="Georgia"/>
          <w:b/>
          <w:sz w:val="22"/>
          <w:szCs w:val="22"/>
        </w:rPr>
      </w:pPr>
    </w:p>
    <w:p w14:paraId="7C4ADFDB" w14:textId="55D10A0E" w:rsidR="00F935A7" w:rsidRDefault="00B817EB">
      <w:pPr>
        <w:widowControl w:val="0"/>
        <w:spacing w:line="276" w:lineRule="auto"/>
        <w:jc w:val="both"/>
        <w:rPr>
          <w:rFonts w:ascii="Georgia" w:eastAsia="Georgia" w:hAnsi="Georgia" w:cs="Georgia"/>
          <w:sz w:val="22"/>
          <w:szCs w:val="22"/>
        </w:rPr>
      </w:pPr>
      <w:r>
        <w:rPr>
          <w:rFonts w:ascii="Georgia" w:eastAsia="Georgia" w:hAnsi="Georgia" w:cs="Georgia"/>
          <w:sz w:val="22"/>
          <w:szCs w:val="22"/>
        </w:rPr>
        <w:t>Para el efecto, la administración o la contraparte podrán proponer un compromiso en los términos del artículo 6 de la presente Ley, en el que además se indicará el centro de arbitraje en el cual se desarrollará el respectivo trámite. El compromiso podrá proponerse, en materia tributaria, desde la notificación de la demanda hasta el fallo de primera instancia y, en materia aduanera o cambiaria, desde la citación a la audiencia de conciliación extrajudicial hasta el fallo de primera instancia.</w:t>
      </w:r>
    </w:p>
    <w:p w14:paraId="5F7AD37C" w14:textId="77777777" w:rsidR="00F935A7" w:rsidRDefault="00F935A7">
      <w:pPr>
        <w:widowControl w:val="0"/>
        <w:spacing w:line="276" w:lineRule="auto"/>
        <w:jc w:val="both"/>
        <w:rPr>
          <w:rFonts w:ascii="Georgia" w:eastAsia="Georgia" w:hAnsi="Georgia" w:cs="Georgia"/>
          <w:sz w:val="22"/>
          <w:szCs w:val="22"/>
        </w:rPr>
      </w:pPr>
    </w:p>
    <w:p w14:paraId="061030DD" w14:textId="77777777" w:rsidR="00F935A7" w:rsidRDefault="00B817EB">
      <w:pPr>
        <w:widowControl w:val="0"/>
        <w:spacing w:line="276" w:lineRule="auto"/>
        <w:jc w:val="both"/>
        <w:rPr>
          <w:rFonts w:ascii="Georgia" w:eastAsia="Georgia" w:hAnsi="Georgia" w:cs="Georgia"/>
          <w:sz w:val="22"/>
          <w:szCs w:val="22"/>
        </w:rPr>
      </w:pPr>
      <w:r>
        <w:rPr>
          <w:rFonts w:ascii="Georgia" w:eastAsia="Georgia" w:hAnsi="Georgia" w:cs="Georgia"/>
          <w:sz w:val="22"/>
          <w:szCs w:val="22"/>
        </w:rPr>
        <w:t xml:space="preserve">En el evento en el que la propuesta de compromiso sea presentada por la administración, la contraparte dispondrá de diez (10) días hábiles contados a partir del día siguiente a su notificación electrónica para aceptar, rechazar o proponer modificaciones por escrito al compromiso. En aquellos eventos en los que la contraparte presente una propuesta de </w:t>
      </w:r>
      <w:r>
        <w:rPr>
          <w:rFonts w:ascii="Georgia" w:eastAsia="Georgia" w:hAnsi="Georgia" w:cs="Georgia"/>
          <w:sz w:val="22"/>
          <w:szCs w:val="22"/>
        </w:rPr>
        <w:lastRenderedPageBreak/>
        <w:t>modificación, la administración dispondrá de cinco (5) días hábiles para comunicar su aceptación o rechazo.</w:t>
      </w:r>
    </w:p>
    <w:p w14:paraId="362F4895" w14:textId="77777777" w:rsidR="00F935A7" w:rsidRDefault="00F935A7">
      <w:pPr>
        <w:widowControl w:val="0"/>
        <w:spacing w:line="276" w:lineRule="auto"/>
        <w:jc w:val="both"/>
        <w:rPr>
          <w:rFonts w:ascii="Georgia" w:eastAsia="Georgia" w:hAnsi="Georgia" w:cs="Georgia"/>
          <w:sz w:val="22"/>
          <w:szCs w:val="22"/>
        </w:rPr>
      </w:pPr>
    </w:p>
    <w:p w14:paraId="4F003BBE" w14:textId="77777777" w:rsidR="00F935A7" w:rsidRDefault="00B817EB">
      <w:pPr>
        <w:widowControl w:val="0"/>
        <w:spacing w:line="276" w:lineRule="auto"/>
        <w:jc w:val="both"/>
        <w:rPr>
          <w:rFonts w:ascii="Georgia" w:eastAsia="Georgia" w:hAnsi="Georgia" w:cs="Georgia"/>
          <w:sz w:val="22"/>
          <w:szCs w:val="22"/>
        </w:rPr>
      </w:pPr>
      <w:r>
        <w:rPr>
          <w:rFonts w:ascii="Georgia" w:eastAsia="Georgia" w:hAnsi="Georgia" w:cs="Georgia"/>
          <w:sz w:val="22"/>
          <w:szCs w:val="22"/>
        </w:rPr>
        <w:t>En el evento en el que la propuesta de compromiso sea presentada por la contraparte, la administración dispondrá de diez (10) días hábiles contados a partir del día siguiente a su comunicación para aceptar, rechazar o proponer modificaciones por escrito al compromiso. En aquellos eventos en los que la administración presente una propuesta de modificación, la contraparte dispondrá de cinco (5) días hábiles para comunicar su aceptación o rechazo.</w:t>
      </w:r>
    </w:p>
    <w:p w14:paraId="5700CA07" w14:textId="77777777" w:rsidR="00F935A7" w:rsidRDefault="00F935A7">
      <w:pPr>
        <w:widowControl w:val="0"/>
        <w:spacing w:line="276" w:lineRule="auto"/>
        <w:jc w:val="both"/>
        <w:rPr>
          <w:rFonts w:ascii="Georgia" w:eastAsia="Georgia" w:hAnsi="Georgia" w:cs="Georgia"/>
          <w:sz w:val="22"/>
          <w:szCs w:val="22"/>
        </w:rPr>
      </w:pPr>
    </w:p>
    <w:p w14:paraId="54535EDC" w14:textId="77777777" w:rsidR="00F935A7" w:rsidRDefault="00B817EB">
      <w:pPr>
        <w:widowControl w:val="0"/>
        <w:spacing w:line="276" w:lineRule="auto"/>
        <w:jc w:val="both"/>
        <w:rPr>
          <w:rFonts w:ascii="Georgia" w:eastAsia="Georgia" w:hAnsi="Georgia" w:cs="Georgia"/>
          <w:sz w:val="22"/>
          <w:szCs w:val="22"/>
        </w:rPr>
      </w:pPr>
      <w:r>
        <w:rPr>
          <w:rFonts w:ascii="Georgia" w:eastAsia="Georgia" w:hAnsi="Georgia" w:cs="Georgia"/>
          <w:sz w:val="22"/>
          <w:szCs w:val="22"/>
        </w:rPr>
        <w:t>En aquellos eventos en los que no exista aceptación expresa del compromiso no habrá lugar al arbitramento.</w:t>
      </w:r>
    </w:p>
    <w:p w14:paraId="1D6B027A" w14:textId="77777777" w:rsidR="00F935A7" w:rsidRDefault="00F935A7">
      <w:pPr>
        <w:widowControl w:val="0"/>
        <w:spacing w:line="276" w:lineRule="auto"/>
        <w:jc w:val="both"/>
        <w:rPr>
          <w:rFonts w:ascii="Georgia" w:eastAsia="Georgia" w:hAnsi="Georgia" w:cs="Georgia"/>
          <w:sz w:val="22"/>
          <w:szCs w:val="22"/>
        </w:rPr>
      </w:pPr>
    </w:p>
    <w:p w14:paraId="2D4AD305" w14:textId="77777777" w:rsidR="00F935A7" w:rsidRDefault="00B817EB">
      <w:pPr>
        <w:widowControl w:val="0"/>
        <w:spacing w:line="276" w:lineRule="auto"/>
        <w:jc w:val="both"/>
        <w:rPr>
          <w:rFonts w:ascii="Georgia" w:eastAsia="Georgia" w:hAnsi="Georgia" w:cs="Georgia"/>
          <w:sz w:val="22"/>
          <w:szCs w:val="22"/>
        </w:rPr>
      </w:pPr>
      <w:r>
        <w:rPr>
          <w:rFonts w:ascii="Georgia" w:eastAsia="Georgia" w:hAnsi="Georgia" w:cs="Georgia"/>
          <w:sz w:val="22"/>
          <w:szCs w:val="22"/>
        </w:rPr>
        <w:t>El Director General de la Unidad Administrativa Especial Dirección de Impuestos y Aduanas Nacionales –DIAN, mediante resolución, definirá los lineamientos, políticas y procedimientos para implementar el arbitraje institucional de que trata este parágrafo.</w:t>
      </w:r>
    </w:p>
    <w:p w14:paraId="2A8E3259" w14:textId="77777777" w:rsidR="00F935A7" w:rsidRDefault="00F935A7">
      <w:pPr>
        <w:widowControl w:val="0"/>
        <w:spacing w:line="276" w:lineRule="auto"/>
        <w:jc w:val="both"/>
        <w:rPr>
          <w:rFonts w:ascii="Georgia" w:eastAsia="Georgia" w:hAnsi="Georgia" w:cs="Georgia"/>
          <w:sz w:val="22"/>
          <w:szCs w:val="22"/>
        </w:rPr>
      </w:pPr>
    </w:p>
    <w:p w14:paraId="2C2E3768" w14:textId="77777777" w:rsidR="00F935A7" w:rsidRDefault="00B817EB">
      <w:pPr>
        <w:spacing w:line="276" w:lineRule="auto"/>
        <w:jc w:val="both"/>
        <w:rPr>
          <w:rFonts w:ascii="Georgia" w:eastAsia="Georgia" w:hAnsi="Georgia" w:cs="Georgia"/>
          <w:sz w:val="22"/>
          <w:szCs w:val="22"/>
        </w:rPr>
      </w:pPr>
      <w:r>
        <w:rPr>
          <w:rFonts w:ascii="Georgia" w:eastAsia="Georgia" w:hAnsi="Georgia" w:cs="Georgia"/>
          <w:b/>
          <w:sz w:val="22"/>
          <w:szCs w:val="22"/>
        </w:rPr>
        <w:t>ARTÍCULO 3°.</w:t>
      </w:r>
      <w:r>
        <w:rPr>
          <w:rFonts w:ascii="Georgia" w:eastAsia="Georgia" w:hAnsi="Georgia" w:cs="Georgia"/>
          <w:sz w:val="22"/>
          <w:szCs w:val="22"/>
        </w:rPr>
        <w:t xml:space="preserve"> Adiciónese un parágrafo al Artículo 27 de la Ley 1563 de 2012, así:</w:t>
      </w:r>
    </w:p>
    <w:p w14:paraId="041057AB" w14:textId="77777777" w:rsidR="00F935A7" w:rsidRDefault="00F935A7">
      <w:pPr>
        <w:spacing w:line="276" w:lineRule="auto"/>
        <w:jc w:val="both"/>
        <w:rPr>
          <w:rFonts w:ascii="Georgia" w:eastAsia="Georgia" w:hAnsi="Georgia" w:cs="Georgia"/>
          <w:sz w:val="22"/>
          <w:szCs w:val="22"/>
        </w:rPr>
      </w:pPr>
    </w:p>
    <w:p w14:paraId="01FFE828" w14:textId="77777777" w:rsidR="00F935A7" w:rsidRDefault="00B817EB">
      <w:pPr>
        <w:spacing w:line="276" w:lineRule="auto"/>
        <w:jc w:val="both"/>
        <w:rPr>
          <w:rFonts w:ascii="Georgia" w:eastAsia="Georgia" w:hAnsi="Georgia" w:cs="Georgia"/>
          <w:sz w:val="22"/>
          <w:szCs w:val="22"/>
        </w:rPr>
      </w:pPr>
      <w:r>
        <w:rPr>
          <w:rFonts w:ascii="Georgia" w:eastAsia="Georgia" w:hAnsi="Georgia" w:cs="Georgia"/>
          <w:b/>
          <w:sz w:val="22"/>
          <w:szCs w:val="22"/>
        </w:rPr>
        <w:t>Parágrafo 2.</w:t>
      </w:r>
      <w:r>
        <w:rPr>
          <w:rFonts w:ascii="Georgia" w:eastAsia="Georgia" w:hAnsi="Georgia" w:cs="Georgia"/>
          <w:sz w:val="22"/>
          <w:szCs w:val="22"/>
        </w:rPr>
        <w:t xml:space="preserve"> Cuando se trate de asuntos tributarios, aduaneros o cambiarios a los que se refiere el parágrafo del artículo 1 de la presente Ley, los honorarios y gastos serán asumidos por el demandante.</w:t>
      </w:r>
    </w:p>
    <w:p w14:paraId="517A0060" w14:textId="77777777" w:rsidR="00F935A7" w:rsidRDefault="00F935A7">
      <w:pPr>
        <w:spacing w:line="276" w:lineRule="auto"/>
        <w:jc w:val="both"/>
        <w:rPr>
          <w:rFonts w:ascii="Georgia" w:eastAsia="Georgia" w:hAnsi="Georgia" w:cs="Georgia"/>
          <w:sz w:val="22"/>
          <w:szCs w:val="22"/>
        </w:rPr>
      </w:pPr>
    </w:p>
    <w:p w14:paraId="506D4568" w14:textId="77777777" w:rsidR="00F935A7" w:rsidRDefault="00B817EB">
      <w:pPr>
        <w:spacing w:line="276" w:lineRule="auto"/>
        <w:jc w:val="both"/>
        <w:rPr>
          <w:rFonts w:ascii="Georgia" w:eastAsia="Georgia" w:hAnsi="Georgia" w:cs="Georgia"/>
          <w:b/>
          <w:sz w:val="22"/>
          <w:szCs w:val="22"/>
        </w:rPr>
      </w:pPr>
      <w:r>
        <w:rPr>
          <w:rFonts w:ascii="Georgia" w:eastAsia="Georgia" w:hAnsi="Georgia" w:cs="Georgia"/>
          <w:b/>
          <w:sz w:val="22"/>
          <w:szCs w:val="22"/>
        </w:rPr>
        <w:t xml:space="preserve">ARTÍCULO 4°. </w:t>
      </w:r>
      <w:r>
        <w:rPr>
          <w:rFonts w:ascii="Georgia" w:eastAsia="Georgia" w:hAnsi="Georgia" w:cs="Georgia"/>
          <w:sz w:val="22"/>
          <w:szCs w:val="22"/>
        </w:rPr>
        <w:t>Adiciónese un inciso al Artículo 46 de la Ley 1563 de 2012, así:</w:t>
      </w:r>
    </w:p>
    <w:p w14:paraId="0B0C9228" w14:textId="77777777" w:rsidR="00F935A7" w:rsidRDefault="00F935A7">
      <w:pPr>
        <w:spacing w:line="276" w:lineRule="auto"/>
        <w:jc w:val="both"/>
        <w:rPr>
          <w:rFonts w:ascii="Georgia" w:eastAsia="Georgia" w:hAnsi="Georgia" w:cs="Georgia"/>
          <w:b/>
          <w:sz w:val="22"/>
          <w:szCs w:val="22"/>
        </w:rPr>
      </w:pPr>
    </w:p>
    <w:p w14:paraId="7C4FC72B" w14:textId="77777777" w:rsidR="00F935A7" w:rsidRDefault="00B817EB">
      <w:pPr>
        <w:spacing w:line="276" w:lineRule="auto"/>
        <w:jc w:val="both"/>
        <w:rPr>
          <w:rFonts w:ascii="Georgia" w:eastAsia="Georgia" w:hAnsi="Georgia" w:cs="Georgia"/>
          <w:sz w:val="22"/>
          <w:szCs w:val="22"/>
        </w:rPr>
      </w:pPr>
      <w:r>
        <w:rPr>
          <w:rFonts w:ascii="Georgia" w:eastAsia="Georgia" w:hAnsi="Georgia" w:cs="Georgia"/>
          <w:sz w:val="22"/>
          <w:szCs w:val="22"/>
        </w:rPr>
        <w:t>Cuando se trate del recurso de anulación y revisión de laudos arbitrales proferidos en materia tributaria y aduanera a los que se refiere el parágrafo del artículo 1 de la presente Ley, será competente la Sección Cuarta de la Sala de lo Contencioso Administrativo del Consejo de Estado y en asuntos cambiarios, lo será la Sección Primera de la Sala de lo Contencioso Administrativo del Consejo de Estado.</w:t>
      </w:r>
    </w:p>
    <w:p w14:paraId="1B98B722" w14:textId="77777777" w:rsidR="00F935A7" w:rsidRDefault="00F935A7">
      <w:pPr>
        <w:spacing w:line="276" w:lineRule="auto"/>
        <w:jc w:val="both"/>
        <w:rPr>
          <w:rFonts w:ascii="Georgia" w:eastAsia="Georgia" w:hAnsi="Georgia" w:cs="Georgia"/>
          <w:sz w:val="22"/>
          <w:szCs w:val="22"/>
        </w:rPr>
      </w:pPr>
    </w:p>
    <w:p w14:paraId="4CB6463A" w14:textId="77777777" w:rsidR="00F935A7" w:rsidRDefault="00B817EB">
      <w:pPr>
        <w:jc w:val="both"/>
        <w:rPr>
          <w:rFonts w:ascii="Georgia" w:eastAsia="Georgia" w:hAnsi="Georgia" w:cs="Georgia"/>
          <w:sz w:val="22"/>
          <w:szCs w:val="22"/>
        </w:rPr>
      </w:pPr>
      <w:r>
        <w:rPr>
          <w:rFonts w:ascii="Georgia" w:eastAsia="Georgia" w:hAnsi="Georgia" w:cs="Georgia"/>
          <w:b/>
          <w:sz w:val="22"/>
          <w:szCs w:val="22"/>
        </w:rPr>
        <w:t>ARTÍCULO 5°.</w:t>
      </w:r>
      <w:r>
        <w:rPr>
          <w:rFonts w:ascii="Georgia" w:eastAsia="Georgia" w:hAnsi="Georgia" w:cs="Georgia"/>
          <w:sz w:val="22"/>
          <w:szCs w:val="22"/>
        </w:rPr>
        <w:t xml:space="preserve"> Adiciónese el numeral 8 al artículo 831 del Estatuto Tributario, así:</w:t>
      </w:r>
    </w:p>
    <w:p w14:paraId="07B105BA" w14:textId="77777777" w:rsidR="00F935A7" w:rsidRDefault="00F935A7">
      <w:pPr>
        <w:jc w:val="both"/>
        <w:rPr>
          <w:rFonts w:ascii="Georgia" w:eastAsia="Georgia" w:hAnsi="Georgia" w:cs="Georgia"/>
          <w:sz w:val="22"/>
          <w:szCs w:val="22"/>
        </w:rPr>
      </w:pPr>
    </w:p>
    <w:p w14:paraId="2D355E34" w14:textId="77777777" w:rsidR="00F935A7" w:rsidRDefault="00B817EB">
      <w:pPr>
        <w:jc w:val="both"/>
        <w:rPr>
          <w:rFonts w:ascii="Georgia" w:eastAsia="Georgia" w:hAnsi="Georgia" w:cs="Georgia"/>
          <w:sz w:val="22"/>
          <w:szCs w:val="22"/>
        </w:rPr>
      </w:pPr>
      <w:r>
        <w:rPr>
          <w:rFonts w:ascii="Georgia" w:eastAsia="Georgia" w:hAnsi="Georgia" w:cs="Georgia"/>
          <w:sz w:val="22"/>
          <w:szCs w:val="22"/>
        </w:rPr>
        <w:t>8. La notificación del auto admisorio de la demanda arbitral.</w:t>
      </w:r>
    </w:p>
    <w:p w14:paraId="736BBC1E" w14:textId="77777777" w:rsidR="00F935A7" w:rsidRDefault="00F935A7">
      <w:pPr>
        <w:jc w:val="both"/>
        <w:rPr>
          <w:rFonts w:ascii="Georgia" w:eastAsia="Georgia" w:hAnsi="Georgia" w:cs="Georgia"/>
          <w:sz w:val="22"/>
          <w:szCs w:val="22"/>
        </w:rPr>
      </w:pPr>
    </w:p>
    <w:p w14:paraId="071CB2D4" w14:textId="77777777" w:rsidR="00F935A7" w:rsidRDefault="00B817EB">
      <w:pPr>
        <w:spacing w:line="276" w:lineRule="auto"/>
        <w:jc w:val="both"/>
        <w:rPr>
          <w:rFonts w:ascii="Georgia" w:eastAsia="Georgia" w:hAnsi="Georgia" w:cs="Georgia"/>
          <w:sz w:val="22"/>
          <w:szCs w:val="22"/>
        </w:rPr>
      </w:pPr>
      <w:r>
        <w:rPr>
          <w:rFonts w:ascii="Georgia" w:eastAsia="Georgia" w:hAnsi="Georgia" w:cs="Georgia"/>
          <w:b/>
          <w:sz w:val="22"/>
          <w:szCs w:val="22"/>
        </w:rPr>
        <w:t>ARTÍCULO 6°. Principios de economía y eficacia en la actuación de la Unidad Administrativa Especial Dirección de Impuestos y Aduanas Nacionales – UAE DIAN.</w:t>
      </w:r>
      <w:r>
        <w:rPr>
          <w:rFonts w:ascii="Georgia" w:eastAsia="Georgia" w:hAnsi="Georgia" w:cs="Georgia"/>
          <w:sz w:val="22"/>
          <w:szCs w:val="22"/>
        </w:rPr>
        <w:t xml:space="preserve"> Para optimizar los recursos de la Unidad Administrativa Especial Dirección de Impuestos y Aduanas Nacionales –UAE DIAN en aquellas actividades que permitan, entre otras, un mayor recaudo y/o combatir conductas ligadas al incumplimiento de las obligaciones tributarias, aduaneras y cambiarias, el Director General, mediante resolución, definirá la política y los criterios de priorización para iniciar o continuar procesos y </w:t>
      </w:r>
      <w:r>
        <w:rPr>
          <w:rFonts w:ascii="Georgia" w:eastAsia="Georgia" w:hAnsi="Georgia" w:cs="Georgia"/>
          <w:sz w:val="22"/>
          <w:szCs w:val="22"/>
        </w:rPr>
        <w:lastRenderedPageBreak/>
        <w:t>actuaciones administrativas a cargo de la entidad, así como para ejercer el deber de denuncia y el medio de control de reparación directa.</w:t>
      </w:r>
    </w:p>
    <w:p w14:paraId="73052017" w14:textId="77777777" w:rsidR="00F935A7" w:rsidRDefault="00F935A7">
      <w:pPr>
        <w:spacing w:line="276" w:lineRule="auto"/>
        <w:jc w:val="both"/>
        <w:rPr>
          <w:rFonts w:ascii="Georgia" w:eastAsia="Georgia" w:hAnsi="Georgia" w:cs="Georgia"/>
          <w:sz w:val="22"/>
          <w:szCs w:val="22"/>
        </w:rPr>
      </w:pPr>
    </w:p>
    <w:p w14:paraId="26AD1196" w14:textId="3ADD507E" w:rsidR="00F935A7" w:rsidRDefault="00B817EB">
      <w:pPr>
        <w:spacing w:line="276" w:lineRule="auto"/>
        <w:jc w:val="both"/>
        <w:rPr>
          <w:rFonts w:ascii="Georgia" w:eastAsia="Georgia" w:hAnsi="Georgia" w:cs="Georgia"/>
          <w:sz w:val="22"/>
          <w:szCs w:val="22"/>
        </w:rPr>
      </w:pPr>
      <w:r>
        <w:rPr>
          <w:rFonts w:ascii="Georgia" w:eastAsia="Georgia" w:hAnsi="Georgia" w:cs="Georgia"/>
          <w:b/>
          <w:sz w:val="22"/>
          <w:szCs w:val="22"/>
        </w:rPr>
        <w:t xml:space="preserve">ARTÍCULO 7°. Reducción transitoria de intereses moratorios por someter las controversias tributarias, aduaneras y cambiarias a arbitraje. </w:t>
      </w:r>
      <w:r w:rsidR="00417532">
        <w:rPr>
          <w:rFonts w:ascii="Georgia" w:eastAsia="Georgia" w:hAnsi="Georgia" w:cs="Georgia"/>
          <w:sz w:val="22"/>
          <w:szCs w:val="22"/>
        </w:rPr>
        <w:t>Cuando los</w:t>
      </w:r>
      <w:r>
        <w:rPr>
          <w:rFonts w:ascii="Georgia" w:eastAsia="Georgia" w:hAnsi="Georgia" w:cs="Georgia"/>
          <w:sz w:val="22"/>
          <w:szCs w:val="22"/>
        </w:rPr>
        <w:t xml:space="preserve"> contribuyentes, usuarios aduaneros o cambiarios o la administración   presenten propuesta de compromiso que cumpla con los requisitos de la Ley 1563 de </w:t>
      </w:r>
      <w:proofErr w:type="gramStart"/>
      <w:r>
        <w:rPr>
          <w:rFonts w:ascii="Georgia" w:eastAsia="Georgia" w:hAnsi="Georgia" w:cs="Georgia"/>
          <w:sz w:val="22"/>
          <w:szCs w:val="22"/>
        </w:rPr>
        <w:t>2012,  dentro</w:t>
      </w:r>
      <w:proofErr w:type="gramEnd"/>
      <w:r>
        <w:rPr>
          <w:rFonts w:ascii="Georgia" w:eastAsia="Georgia" w:hAnsi="Georgia" w:cs="Georgia"/>
          <w:sz w:val="22"/>
          <w:szCs w:val="22"/>
        </w:rPr>
        <w:t xml:space="preserve"> de los dieciocho (18) meses siguientes a la entrada en vigencia de la presente ley,  y que sea aceptada por su contraparte según corresponda, los contribuyentes, usuarios aduaneros o cambiarios tendrán derecho a una disminución del 40% en los intereses moratorios causados hasta el pago de la obligación.</w:t>
      </w:r>
    </w:p>
    <w:p w14:paraId="58886B73" w14:textId="77777777" w:rsidR="00F935A7" w:rsidRDefault="00F935A7">
      <w:pPr>
        <w:spacing w:line="276" w:lineRule="auto"/>
        <w:jc w:val="both"/>
        <w:rPr>
          <w:rFonts w:ascii="Georgia" w:eastAsia="Georgia" w:hAnsi="Georgia" w:cs="Georgia"/>
          <w:sz w:val="22"/>
          <w:szCs w:val="22"/>
        </w:rPr>
      </w:pPr>
    </w:p>
    <w:p w14:paraId="048F1151" w14:textId="77777777" w:rsidR="00F935A7" w:rsidRDefault="00B817EB">
      <w:pPr>
        <w:spacing w:line="276" w:lineRule="auto"/>
        <w:jc w:val="both"/>
        <w:rPr>
          <w:rFonts w:ascii="Georgia" w:eastAsia="Georgia" w:hAnsi="Georgia" w:cs="Georgia"/>
          <w:sz w:val="22"/>
          <w:szCs w:val="22"/>
        </w:rPr>
      </w:pPr>
      <w:r>
        <w:rPr>
          <w:rFonts w:ascii="Georgia" w:eastAsia="Georgia" w:hAnsi="Georgia" w:cs="Georgia"/>
          <w:b/>
          <w:sz w:val="22"/>
          <w:szCs w:val="22"/>
        </w:rPr>
        <w:t xml:space="preserve">ARTÍCULO 8°. Vigencia. </w:t>
      </w:r>
      <w:r>
        <w:rPr>
          <w:rFonts w:ascii="Georgia" w:eastAsia="Georgia" w:hAnsi="Georgia" w:cs="Georgia"/>
          <w:sz w:val="22"/>
          <w:szCs w:val="22"/>
        </w:rPr>
        <w:t>La presente ley rige a partir de su promulgación.</w:t>
      </w:r>
    </w:p>
    <w:p w14:paraId="7F981189" w14:textId="77777777" w:rsidR="00F935A7" w:rsidRDefault="00F935A7">
      <w:pPr>
        <w:spacing w:line="276" w:lineRule="auto"/>
        <w:jc w:val="both"/>
        <w:rPr>
          <w:rFonts w:ascii="Georgia" w:eastAsia="Georgia" w:hAnsi="Georgia" w:cs="Georgia"/>
          <w:sz w:val="22"/>
          <w:szCs w:val="22"/>
        </w:rPr>
      </w:pPr>
    </w:p>
    <w:p w14:paraId="07E5AF0E" w14:textId="77777777" w:rsidR="00F935A7" w:rsidRDefault="00F935A7">
      <w:pPr>
        <w:widowControl w:val="0"/>
        <w:spacing w:line="276" w:lineRule="auto"/>
        <w:jc w:val="both"/>
        <w:rPr>
          <w:rFonts w:ascii="Georgia" w:eastAsia="Georgia" w:hAnsi="Georgia" w:cs="Georgia"/>
          <w:sz w:val="20"/>
          <w:szCs w:val="20"/>
        </w:rPr>
      </w:pPr>
    </w:p>
    <w:p w14:paraId="11797059" w14:textId="77777777" w:rsidR="00F935A7" w:rsidRDefault="00F935A7">
      <w:pPr>
        <w:widowControl w:val="0"/>
        <w:spacing w:line="276" w:lineRule="auto"/>
        <w:jc w:val="both"/>
        <w:rPr>
          <w:rFonts w:ascii="Georgia" w:eastAsia="Georgia" w:hAnsi="Georgia" w:cs="Georgia"/>
          <w:sz w:val="20"/>
          <w:szCs w:val="20"/>
        </w:rPr>
      </w:pPr>
    </w:p>
    <w:p w14:paraId="7AD7CC03" w14:textId="77777777" w:rsidR="00F935A7" w:rsidRDefault="00B817EB">
      <w:pPr>
        <w:spacing w:line="276" w:lineRule="auto"/>
        <w:jc w:val="both"/>
        <w:rPr>
          <w:rFonts w:ascii="Georgia" w:eastAsia="Georgia" w:hAnsi="Georgia" w:cs="Georgia"/>
          <w:sz w:val="22"/>
          <w:szCs w:val="22"/>
        </w:rPr>
      </w:pPr>
      <w:r>
        <w:rPr>
          <w:rFonts w:ascii="Georgia" w:eastAsia="Georgia" w:hAnsi="Georgia" w:cs="Georgia"/>
          <w:sz w:val="22"/>
          <w:szCs w:val="22"/>
        </w:rPr>
        <w:t xml:space="preserve">Atentamente, </w:t>
      </w:r>
    </w:p>
    <w:p w14:paraId="43BA8C72" w14:textId="77777777" w:rsidR="00F935A7" w:rsidRDefault="00F935A7">
      <w:pPr>
        <w:shd w:val="clear" w:color="auto" w:fill="FFFFFF"/>
        <w:spacing w:line="276" w:lineRule="auto"/>
        <w:rPr>
          <w:rFonts w:ascii="Georgia" w:eastAsia="Georgia" w:hAnsi="Georgia" w:cs="Georgia"/>
          <w:b/>
        </w:rPr>
      </w:pPr>
    </w:p>
    <w:p w14:paraId="66AAC6E8" w14:textId="77777777" w:rsidR="00F935A7" w:rsidRDefault="00F935A7">
      <w:pPr>
        <w:shd w:val="clear" w:color="auto" w:fill="FFFFFF"/>
        <w:spacing w:line="276" w:lineRule="auto"/>
        <w:rPr>
          <w:rFonts w:ascii="Georgia" w:eastAsia="Georgia" w:hAnsi="Georgia" w:cs="Georgia"/>
          <w:b/>
        </w:rPr>
      </w:pPr>
    </w:p>
    <w:p w14:paraId="409D95C9" w14:textId="77777777" w:rsidR="00F935A7" w:rsidRDefault="00F935A7">
      <w:pPr>
        <w:shd w:val="clear" w:color="auto" w:fill="FFFFFF"/>
        <w:spacing w:line="276" w:lineRule="auto"/>
        <w:rPr>
          <w:rFonts w:ascii="Georgia" w:eastAsia="Georgia" w:hAnsi="Georgia" w:cs="Georgia"/>
          <w:b/>
        </w:rPr>
      </w:pPr>
    </w:p>
    <w:p w14:paraId="7888223F" w14:textId="77777777" w:rsidR="00F935A7" w:rsidRDefault="00B817EB">
      <w:pPr>
        <w:shd w:val="clear" w:color="auto" w:fill="FFFFFF"/>
        <w:spacing w:line="276" w:lineRule="auto"/>
        <w:jc w:val="both"/>
        <w:rPr>
          <w:rFonts w:ascii="Georgia" w:eastAsia="Georgia" w:hAnsi="Georgia" w:cs="Georgia"/>
          <w:b/>
          <w:sz w:val="22"/>
          <w:szCs w:val="22"/>
        </w:rPr>
      </w:pPr>
      <w:r>
        <w:rPr>
          <w:rFonts w:ascii="Georgia" w:eastAsia="Georgia" w:hAnsi="Georgia" w:cs="Georgia"/>
          <w:b/>
          <w:sz w:val="22"/>
          <w:szCs w:val="22"/>
        </w:rPr>
        <w:t>CLARA LÓPEZ OBREGÓN</w:t>
      </w:r>
      <w:r>
        <w:rPr>
          <w:rFonts w:ascii="Georgia" w:eastAsia="Georgia" w:hAnsi="Georgia" w:cs="Georgia"/>
          <w:b/>
          <w:sz w:val="22"/>
          <w:szCs w:val="22"/>
        </w:rPr>
        <w:tab/>
      </w:r>
      <w:r>
        <w:rPr>
          <w:rFonts w:ascii="Georgia" w:eastAsia="Georgia" w:hAnsi="Georgia" w:cs="Georgia"/>
          <w:b/>
          <w:sz w:val="22"/>
          <w:szCs w:val="22"/>
        </w:rPr>
        <w:tab/>
      </w:r>
      <w:r>
        <w:rPr>
          <w:rFonts w:ascii="Georgia" w:eastAsia="Georgia" w:hAnsi="Georgia" w:cs="Georgia"/>
          <w:b/>
          <w:sz w:val="22"/>
          <w:szCs w:val="22"/>
        </w:rPr>
        <w:tab/>
        <w:t>ALIRIO URIBE MUÑOZ</w:t>
      </w:r>
    </w:p>
    <w:p w14:paraId="1996D01D" w14:textId="77777777" w:rsidR="00F935A7" w:rsidRDefault="00B817EB">
      <w:pPr>
        <w:shd w:val="clear" w:color="auto" w:fill="FFFFFF"/>
        <w:spacing w:line="276" w:lineRule="auto"/>
        <w:jc w:val="both"/>
        <w:rPr>
          <w:rFonts w:ascii="Georgia" w:eastAsia="Georgia" w:hAnsi="Georgia" w:cs="Georgia"/>
          <w:sz w:val="22"/>
          <w:szCs w:val="22"/>
        </w:rPr>
      </w:pPr>
      <w:r>
        <w:rPr>
          <w:rFonts w:ascii="Georgia" w:eastAsia="Georgia" w:hAnsi="Georgia" w:cs="Georgia"/>
          <w:sz w:val="22"/>
          <w:szCs w:val="22"/>
        </w:rPr>
        <w:t>Senadora de la República</w:t>
      </w:r>
      <w:r>
        <w:rPr>
          <w:rFonts w:ascii="Georgia" w:eastAsia="Georgia" w:hAnsi="Georgia" w:cs="Georgia"/>
          <w:sz w:val="22"/>
          <w:szCs w:val="22"/>
        </w:rPr>
        <w:tab/>
      </w:r>
      <w:r>
        <w:rPr>
          <w:rFonts w:ascii="Georgia" w:eastAsia="Georgia" w:hAnsi="Georgia" w:cs="Georgia"/>
          <w:sz w:val="22"/>
          <w:szCs w:val="22"/>
        </w:rPr>
        <w:tab/>
      </w:r>
      <w:r>
        <w:rPr>
          <w:rFonts w:ascii="Georgia" w:eastAsia="Georgia" w:hAnsi="Georgia" w:cs="Georgia"/>
          <w:sz w:val="22"/>
          <w:szCs w:val="22"/>
        </w:rPr>
        <w:tab/>
      </w:r>
      <w:r>
        <w:rPr>
          <w:rFonts w:ascii="Georgia" w:eastAsia="Georgia" w:hAnsi="Georgia" w:cs="Georgia"/>
          <w:sz w:val="22"/>
          <w:szCs w:val="22"/>
        </w:rPr>
        <w:tab/>
        <w:t>Representante a la Cámara</w:t>
      </w:r>
    </w:p>
    <w:p w14:paraId="49BA9A83" w14:textId="77777777" w:rsidR="00F935A7" w:rsidRDefault="00B817EB">
      <w:pPr>
        <w:shd w:val="clear" w:color="auto" w:fill="FFFFFF"/>
        <w:spacing w:line="276" w:lineRule="auto"/>
        <w:jc w:val="both"/>
        <w:rPr>
          <w:rFonts w:ascii="Georgia" w:eastAsia="Georgia" w:hAnsi="Georgia" w:cs="Georgia"/>
          <w:sz w:val="22"/>
          <w:szCs w:val="22"/>
        </w:rPr>
      </w:pPr>
      <w:r>
        <w:rPr>
          <w:rFonts w:ascii="Georgia" w:eastAsia="Georgia" w:hAnsi="Georgia" w:cs="Georgia"/>
          <w:sz w:val="22"/>
          <w:szCs w:val="22"/>
        </w:rPr>
        <w:t>Ponente</w:t>
      </w:r>
      <w:r>
        <w:rPr>
          <w:rFonts w:ascii="Georgia" w:eastAsia="Georgia" w:hAnsi="Georgia" w:cs="Georgia"/>
          <w:sz w:val="22"/>
          <w:szCs w:val="22"/>
        </w:rPr>
        <w:tab/>
      </w:r>
      <w:r>
        <w:rPr>
          <w:rFonts w:ascii="Georgia" w:eastAsia="Georgia" w:hAnsi="Georgia" w:cs="Georgia"/>
          <w:sz w:val="22"/>
          <w:szCs w:val="22"/>
        </w:rPr>
        <w:tab/>
      </w:r>
      <w:r>
        <w:rPr>
          <w:rFonts w:ascii="Georgia" w:eastAsia="Georgia" w:hAnsi="Georgia" w:cs="Georgia"/>
          <w:sz w:val="22"/>
          <w:szCs w:val="22"/>
        </w:rPr>
        <w:tab/>
      </w:r>
      <w:r>
        <w:rPr>
          <w:rFonts w:ascii="Georgia" w:eastAsia="Georgia" w:hAnsi="Georgia" w:cs="Georgia"/>
          <w:sz w:val="22"/>
          <w:szCs w:val="22"/>
        </w:rPr>
        <w:tab/>
      </w:r>
      <w:r>
        <w:rPr>
          <w:rFonts w:ascii="Georgia" w:eastAsia="Georgia" w:hAnsi="Georgia" w:cs="Georgia"/>
          <w:sz w:val="22"/>
          <w:szCs w:val="22"/>
        </w:rPr>
        <w:tab/>
      </w:r>
      <w:r>
        <w:rPr>
          <w:rFonts w:ascii="Georgia" w:eastAsia="Georgia" w:hAnsi="Georgia" w:cs="Georgia"/>
          <w:sz w:val="22"/>
          <w:szCs w:val="22"/>
        </w:rPr>
        <w:tab/>
        <w:t>Coordinador Ponente</w:t>
      </w:r>
    </w:p>
    <w:p w14:paraId="16C6735A" w14:textId="77777777" w:rsidR="00F935A7" w:rsidRDefault="00F935A7">
      <w:pPr>
        <w:shd w:val="clear" w:color="auto" w:fill="FFFFFF"/>
        <w:spacing w:line="276" w:lineRule="auto"/>
        <w:jc w:val="both"/>
        <w:rPr>
          <w:rFonts w:ascii="Georgia" w:eastAsia="Georgia" w:hAnsi="Georgia" w:cs="Georgia"/>
          <w:sz w:val="22"/>
          <w:szCs w:val="22"/>
        </w:rPr>
      </w:pPr>
    </w:p>
    <w:p w14:paraId="5643FC6A" w14:textId="77777777" w:rsidR="00F935A7" w:rsidRDefault="00F935A7">
      <w:pPr>
        <w:shd w:val="clear" w:color="auto" w:fill="FFFFFF"/>
        <w:spacing w:line="276" w:lineRule="auto"/>
        <w:jc w:val="both"/>
        <w:rPr>
          <w:rFonts w:ascii="Georgia" w:eastAsia="Georgia" w:hAnsi="Georgia" w:cs="Georgia"/>
          <w:sz w:val="22"/>
          <w:szCs w:val="22"/>
        </w:rPr>
      </w:pPr>
    </w:p>
    <w:p w14:paraId="09375B9B" w14:textId="77777777" w:rsidR="00F935A7" w:rsidRDefault="00F935A7">
      <w:pPr>
        <w:shd w:val="clear" w:color="auto" w:fill="FFFFFF"/>
        <w:spacing w:line="276" w:lineRule="auto"/>
        <w:jc w:val="both"/>
        <w:rPr>
          <w:rFonts w:ascii="Georgia" w:eastAsia="Georgia" w:hAnsi="Georgia" w:cs="Georgia"/>
          <w:sz w:val="22"/>
          <w:szCs w:val="22"/>
        </w:rPr>
      </w:pPr>
    </w:p>
    <w:p w14:paraId="2BC20EC5" w14:textId="77777777" w:rsidR="00F935A7" w:rsidRDefault="00F935A7">
      <w:pPr>
        <w:shd w:val="clear" w:color="auto" w:fill="FFFFFF"/>
        <w:spacing w:line="276" w:lineRule="auto"/>
        <w:jc w:val="both"/>
        <w:rPr>
          <w:rFonts w:ascii="Georgia" w:eastAsia="Georgia" w:hAnsi="Georgia" w:cs="Georgia"/>
          <w:sz w:val="22"/>
          <w:szCs w:val="22"/>
        </w:rPr>
      </w:pPr>
    </w:p>
    <w:p w14:paraId="4EBD5DA7" w14:textId="77777777" w:rsidR="00F935A7" w:rsidRDefault="00B817EB">
      <w:pPr>
        <w:shd w:val="clear" w:color="auto" w:fill="FFFFFF"/>
        <w:spacing w:line="276" w:lineRule="auto"/>
        <w:jc w:val="both"/>
        <w:rPr>
          <w:rFonts w:ascii="Georgia" w:eastAsia="Georgia" w:hAnsi="Georgia" w:cs="Georgia"/>
          <w:b/>
          <w:sz w:val="22"/>
          <w:szCs w:val="22"/>
        </w:rPr>
      </w:pPr>
      <w:r>
        <w:rPr>
          <w:rFonts w:ascii="Georgia" w:eastAsia="Georgia" w:hAnsi="Georgia" w:cs="Georgia"/>
          <w:b/>
          <w:sz w:val="22"/>
          <w:szCs w:val="22"/>
        </w:rPr>
        <w:t>CARLOS FELIPE QUINTERO OVALLE</w:t>
      </w:r>
      <w:r>
        <w:rPr>
          <w:rFonts w:ascii="Georgia" w:eastAsia="Georgia" w:hAnsi="Georgia" w:cs="Georgia"/>
          <w:b/>
          <w:sz w:val="22"/>
          <w:szCs w:val="22"/>
        </w:rPr>
        <w:tab/>
      </w:r>
      <w:r>
        <w:rPr>
          <w:rFonts w:ascii="Georgia" w:eastAsia="Georgia" w:hAnsi="Georgia" w:cs="Georgia"/>
          <w:b/>
          <w:sz w:val="22"/>
          <w:szCs w:val="22"/>
        </w:rPr>
        <w:tab/>
        <w:t>JUAN CARLOS WILLS OSPINA</w:t>
      </w:r>
    </w:p>
    <w:p w14:paraId="51BEB173" w14:textId="77777777" w:rsidR="00F935A7" w:rsidRDefault="00B817EB">
      <w:pPr>
        <w:shd w:val="clear" w:color="auto" w:fill="FFFFFF"/>
        <w:spacing w:line="276" w:lineRule="auto"/>
        <w:jc w:val="both"/>
        <w:rPr>
          <w:rFonts w:ascii="Georgia" w:eastAsia="Georgia" w:hAnsi="Georgia" w:cs="Georgia"/>
          <w:sz w:val="22"/>
          <w:szCs w:val="22"/>
        </w:rPr>
      </w:pPr>
      <w:r>
        <w:rPr>
          <w:rFonts w:ascii="Georgia" w:eastAsia="Georgia" w:hAnsi="Georgia" w:cs="Georgia"/>
          <w:sz w:val="22"/>
          <w:szCs w:val="22"/>
        </w:rPr>
        <w:t>Representante a la Cámara</w:t>
      </w:r>
      <w:r>
        <w:rPr>
          <w:rFonts w:ascii="Georgia" w:eastAsia="Georgia" w:hAnsi="Georgia" w:cs="Georgia"/>
          <w:sz w:val="22"/>
          <w:szCs w:val="22"/>
        </w:rPr>
        <w:tab/>
      </w:r>
      <w:r>
        <w:rPr>
          <w:rFonts w:ascii="Georgia" w:eastAsia="Georgia" w:hAnsi="Georgia" w:cs="Georgia"/>
          <w:sz w:val="22"/>
          <w:szCs w:val="22"/>
        </w:rPr>
        <w:tab/>
      </w:r>
      <w:r>
        <w:rPr>
          <w:rFonts w:ascii="Georgia" w:eastAsia="Georgia" w:hAnsi="Georgia" w:cs="Georgia"/>
          <w:sz w:val="22"/>
          <w:szCs w:val="22"/>
        </w:rPr>
        <w:tab/>
      </w:r>
      <w:r>
        <w:rPr>
          <w:rFonts w:ascii="Georgia" w:eastAsia="Georgia" w:hAnsi="Georgia" w:cs="Georgia"/>
          <w:sz w:val="22"/>
          <w:szCs w:val="22"/>
        </w:rPr>
        <w:tab/>
        <w:t>Representante a la Cámara</w:t>
      </w:r>
    </w:p>
    <w:p w14:paraId="1BAA6431" w14:textId="77777777" w:rsidR="00F935A7" w:rsidRDefault="00B817EB">
      <w:pPr>
        <w:shd w:val="clear" w:color="auto" w:fill="FFFFFF"/>
        <w:spacing w:line="276" w:lineRule="auto"/>
        <w:jc w:val="both"/>
        <w:rPr>
          <w:rFonts w:ascii="Georgia" w:eastAsia="Georgia" w:hAnsi="Georgia" w:cs="Georgia"/>
          <w:sz w:val="22"/>
          <w:szCs w:val="22"/>
        </w:rPr>
      </w:pPr>
      <w:r>
        <w:rPr>
          <w:rFonts w:ascii="Georgia" w:eastAsia="Georgia" w:hAnsi="Georgia" w:cs="Georgia"/>
          <w:sz w:val="22"/>
          <w:szCs w:val="22"/>
        </w:rPr>
        <w:t>Coordinador Ponente</w:t>
      </w:r>
      <w:r>
        <w:rPr>
          <w:rFonts w:ascii="Georgia" w:eastAsia="Georgia" w:hAnsi="Georgia" w:cs="Georgia"/>
          <w:sz w:val="22"/>
          <w:szCs w:val="22"/>
        </w:rPr>
        <w:tab/>
      </w:r>
      <w:r>
        <w:rPr>
          <w:rFonts w:ascii="Georgia" w:eastAsia="Georgia" w:hAnsi="Georgia" w:cs="Georgia"/>
          <w:sz w:val="22"/>
          <w:szCs w:val="22"/>
        </w:rPr>
        <w:tab/>
      </w:r>
      <w:r>
        <w:rPr>
          <w:rFonts w:ascii="Georgia" w:eastAsia="Georgia" w:hAnsi="Georgia" w:cs="Georgia"/>
          <w:sz w:val="22"/>
          <w:szCs w:val="22"/>
        </w:rPr>
        <w:tab/>
      </w:r>
      <w:r>
        <w:rPr>
          <w:rFonts w:ascii="Georgia" w:eastAsia="Georgia" w:hAnsi="Georgia" w:cs="Georgia"/>
          <w:sz w:val="22"/>
          <w:szCs w:val="22"/>
        </w:rPr>
        <w:tab/>
      </w:r>
      <w:r>
        <w:rPr>
          <w:rFonts w:ascii="Georgia" w:eastAsia="Georgia" w:hAnsi="Georgia" w:cs="Georgia"/>
          <w:sz w:val="22"/>
          <w:szCs w:val="22"/>
        </w:rPr>
        <w:tab/>
        <w:t>Coordinador Ponente</w:t>
      </w:r>
    </w:p>
    <w:p w14:paraId="72D2765A" w14:textId="77777777" w:rsidR="00F935A7" w:rsidRDefault="00F935A7">
      <w:pPr>
        <w:spacing w:line="276" w:lineRule="auto"/>
        <w:ind w:right="16"/>
        <w:rPr>
          <w:rFonts w:ascii="Georgia" w:eastAsia="Georgia" w:hAnsi="Georgia" w:cs="Georgia"/>
          <w:b/>
          <w:sz w:val="22"/>
          <w:szCs w:val="22"/>
        </w:rPr>
      </w:pPr>
    </w:p>
    <w:p w14:paraId="0F1350A3" w14:textId="77777777" w:rsidR="00F935A7" w:rsidRDefault="00F935A7">
      <w:pPr>
        <w:spacing w:line="276" w:lineRule="auto"/>
        <w:ind w:right="16"/>
        <w:rPr>
          <w:rFonts w:ascii="Georgia" w:eastAsia="Georgia" w:hAnsi="Georgia" w:cs="Georgia"/>
          <w:b/>
          <w:sz w:val="22"/>
          <w:szCs w:val="22"/>
        </w:rPr>
      </w:pPr>
    </w:p>
    <w:p w14:paraId="73092D17" w14:textId="77777777" w:rsidR="00F935A7" w:rsidRDefault="00F935A7">
      <w:pPr>
        <w:spacing w:line="276" w:lineRule="auto"/>
        <w:ind w:right="16"/>
        <w:rPr>
          <w:rFonts w:ascii="Georgia" w:eastAsia="Georgia" w:hAnsi="Georgia" w:cs="Georgia"/>
          <w:b/>
          <w:sz w:val="22"/>
          <w:szCs w:val="22"/>
        </w:rPr>
      </w:pPr>
    </w:p>
    <w:p w14:paraId="4213CE2E" w14:textId="77777777" w:rsidR="00F935A7" w:rsidRDefault="00F935A7">
      <w:pPr>
        <w:shd w:val="clear" w:color="auto" w:fill="FFFFFF"/>
        <w:spacing w:line="276" w:lineRule="auto"/>
        <w:jc w:val="both"/>
        <w:rPr>
          <w:rFonts w:ascii="Georgia" w:eastAsia="Georgia" w:hAnsi="Georgia" w:cs="Georgia"/>
          <w:b/>
          <w:sz w:val="22"/>
          <w:szCs w:val="22"/>
        </w:rPr>
      </w:pPr>
    </w:p>
    <w:p w14:paraId="0CD99A3F" w14:textId="77777777" w:rsidR="00F935A7" w:rsidRDefault="00B817EB">
      <w:pPr>
        <w:shd w:val="clear" w:color="auto" w:fill="FFFFFF"/>
        <w:spacing w:line="276" w:lineRule="auto"/>
        <w:jc w:val="both"/>
        <w:rPr>
          <w:rFonts w:ascii="Georgia" w:eastAsia="Georgia" w:hAnsi="Georgia" w:cs="Georgia"/>
          <w:b/>
          <w:sz w:val="22"/>
          <w:szCs w:val="22"/>
        </w:rPr>
      </w:pPr>
      <w:r>
        <w:rPr>
          <w:rFonts w:ascii="Georgia" w:eastAsia="Georgia" w:hAnsi="Georgia" w:cs="Georgia"/>
          <w:b/>
          <w:sz w:val="22"/>
          <w:szCs w:val="22"/>
        </w:rPr>
        <w:t>HERNAN DARIO CADAVID MARQUEZ</w:t>
      </w:r>
      <w:r>
        <w:rPr>
          <w:rFonts w:ascii="Georgia" w:eastAsia="Georgia" w:hAnsi="Georgia" w:cs="Georgia"/>
          <w:b/>
          <w:sz w:val="22"/>
          <w:szCs w:val="22"/>
        </w:rPr>
        <w:tab/>
        <w:t xml:space="preserve">OSCAR RODRIGO CAMPO </w:t>
      </w:r>
    </w:p>
    <w:p w14:paraId="12FF2D12" w14:textId="77777777" w:rsidR="00F935A7" w:rsidRDefault="00B817EB">
      <w:pPr>
        <w:shd w:val="clear" w:color="auto" w:fill="FFFFFF"/>
        <w:spacing w:line="276" w:lineRule="auto"/>
        <w:jc w:val="both"/>
        <w:rPr>
          <w:rFonts w:ascii="Georgia" w:eastAsia="Georgia" w:hAnsi="Georgia" w:cs="Georgia"/>
          <w:sz w:val="22"/>
          <w:szCs w:val="22"/>
        </w:rPr>
      </w:pPr>
      <w:r>
        <w:rPr>
          <w:rFonts w:ascii="Georgia" w:eastAsia="Georgia" w:hAnsi="Georgia" w:cs="Georgia"/>
          <w:sz w:val="22"/>
          <w:szCs w:val="22"/>
        </w:rPr>
        <w:t>Representante a la Cámara</w:t>
      </w:r>
      <w:r>
        <w:rPr>
          <w:rFonts w:ascii="Georgia" w:eastAsia="Georgia" w:hAnsi="Georgia" w:cs="Georgia"/>
          <w:sz w:val="22"/>
          <w:szCs w:val="22"/>
        </w:rPr>
        <w:tab/>
      </w:r>
      <w:r>
        <w:rPr>
          <w:rFonts w:ascii="Georgia" w:eastAsia="Georgia" w:hAnsi="Georgia" w:cs="Georgia"/>
          <w:sz w:val="22"/>
          <w:szCs w:val="22"/>
        </w:rPr>
        <w:tab/>
      </w:r>
      <w:r>
        <w:rPr>
          <w:rFonts w:ascii="Georgia" w:eastAsia="Georgia" w:hAnsi="Georgia" w:cs="Georgia"/>
          <w:sz w:val="22"/>
          <w:szCs w:val="22"/>
        </w:rPr>
        <w:tab/>
      </w:r>
      <w:r>
        <w:rPr>
          <w:rFonts w:ascii="Georgia" w:eastAsia="Georgia" w:hAnsi="Georgia" w:cs="Georgia"/>
          <w:sz w:val="22"/>
          <w:szCs w:val="22"/>
        </w:rPr>
        <w:tab/>
        <w:t>Representante a la Cámara</w:t>
      </w:r>
    </w:p>
    <w:p w14:paraId="6270B845" w14:textId="77777777" w:rsidR="00F935A7" w:rsidRDefault="00B817EB">
      <w:pPr>
        <w:shd w:val="clear" w:color="auto" w:fill="FFFFFF"/>
        <w:spacing w:line="276" w:lineRule="auto"/>
        <w:jc w:val="both"/>
        <w:rPr>
          <w:rFonts w:ascii="Georgia" w:eastAsia="Georgia" w:hAnsi="Georgia" w:cs="Georgia"/>
          <w:sz w:val="22"/>
          <w:szCs w:val="22"/>
        </w:rPr>
      </w:pPr>
      <w:r>
        <w:rPr>
          <w:rFonts w:ascii="Georgia" w:eastAsia="Georgia" w:hAnsi="Georgia" w:cs="Georgia"/>
          <w:sz w:val="22"/>
          <w:szCs w:val="22"/>
        </w:rPr>
        <w:t>Ponente</w:t>
      </w:r>
      <w:r>
        <w:rPr>
          <w:rFonts w:ascii="Georgia" w:eastAsia="Georgia" w:hAnsi="Georgia" w:cs="Georgia"/>
          <w:sz w:val="22"/>
          <w:szCs w:val="22"/>
        </w:rPr>
        <w:tab/>
      </w:r>
      <w:r>
        <w:rPr>
          <w:rFonts w:ascii="Georgia" w:eastAsia="Georgia" w:hAnsi="Georgia" w:cs="Georgia"/>
          <w:sz w:val="22"/>
          <w:szCs w:val="22"/>
        </w:rPr>
        <w:tab/>
      </w:r>
      <w:r>
        <w:rPr>
          <w:rFonts w:ascii="Georgia" w:eastAsia="Georgia" w:hAnsi="Georgia" w:cs="Georgia"/>
          <w:sz w:val="22"/>
          <w:szCs w:val="22"/>
        </w:rPr>
        <w:tab/>
      </w:r>
      <w:r>
        <w:rPr>
          <w:rFonts w:ascii="Georgia" w:eastAsia="Georgia" w:hAnsi="Georgia" w:cs="Georgia"/>
          <w:sz w:val="22"/>
          <w:szCs w:val="22"/>
        </w:rPr>
        <w:tab/>
      </w:r>
      <w:r>
        <w:rPr>
          <w:rFonts w:ascii="Georgia" w:eastAsia="Georgia" w:hAnsi="Georgia" w:cs="Georgia"/>
          <w:sz w:val="22"/>
          <w:szCs w:val="22"/>
        </w:rPr>
        <w:tab/>
      </w:r>
      <w:r>
        <w:rPr>
          <w:rFonts w:ascii="Georgia" w:eastAsia="Georgia" w:hAnsi="Georgia" w:cs="Georgia"/>
          <w:sz w:val="22"/>
          <w:szCs w:val="22"/>
        </w:rPr>
        <w:tab/>
      </w:r>
      <w:proofErr w:type="spellStart"/>
      <w:r>
        <w:rPr>
          <w:rFonts w:ascii="Georgia" w:eastAsia="Georgia" w:hAnsi="Georgia" w:cs="Georgia"/>
          <w:sz w:val="22"/>
          <w:szCs w:val="22"/>
        </w:rPr>
        <w:t>Ponente</w:t>
      </w:r>
      <w:proofErr w:type="spellEnd"/>
    </w:p>
    <w:p w14:paraId="195A19C4" w14:textId="77777777" w:rsidR="00F935A7" w:rsidRDefault="00F935A7">
      <w:pPr>
        <w:shd w:val="clear" w:color="auto" w:fill="FFFFFF"/>
        <w:spacing w:line="276" w:lineRule="auto"/>
        <w:jc w:val="both"/>
        <w:rPr>
          <w:rFonts w:ascii="Georgia" w:eastAsia="Georgia" w:hAnsi="Georgia" w:cs="Georgia"/>
          <w:sz w:val="22"/>
          <w:szCs w:val="22"/>
        </w:rPr>
      </w:pPr>
    </w:p>
    <w:p w14:paraId="309B40DB" w14:textId="77777777" w:rsidR="00F935A7" w:rsidRDefault="00F935A7">
      <w:pPr>
        <w:shd w:val="clear" w:color="auto" w:fill="FFFFFF"/>
        <w:spacing w:line="276" w:lineRule="auto"/>
        <w:jc w:val="both"/>
        <w:rPr>
          <w:rFonts w:ascii="Georgia" w:eastAsia="Georgia" w:hAnsi="Georgia" w:cs="Georgia"/>
          <w:sz w:val="22"/>
          <w:szCs w:val="22"/>
        </w:rPr>
      </w:pPr>
    </w:p>
    <w:p w14:paraId="4F13E46E" w14:textId="77777777" w:rsidR="00F935A7" w:rsidRDefault="00F935A7">
      <w:pPr>
        <w:shd w:val="clear" w:color="auto" w:fill="FFFFFF"/>
        <w:spacing w:line="276" w:lineRule="auto"/>
        <w:jc w:val="both"/>
        <w:rPr>
          <w:rFonts w:ascii="Georgia" w:eastAsia="Georgia" w:hAnsi="Georgia" w:cs="Georgia"/>
          <w:sz w:val="22"/>
          <w:szCs w:val="22"/>
        </w:rPr>
      </w:pPr>
    </w:p>
    <w:p w14:paraId="492F25C1" w14:textId="77777777" w:rsidR="00F935A7" w:rsidRDefault="00F935A7">
      <w:pPr>
        <w:shd w:val="clear" w:color="auto" w:fill="FFFFFF"/>
        <w:spacing w:line="276" w:lineRule="auto"/>
        <w:jc w:val="both"/>
        <w:rPr>
          <w:rFonts w:ascii="Georgia" w:eastAsia="Georgia" w:hAnsi="Georgia" w:cs="Georgia"/>
          <w:sz w:val="22"/>
          <w:szCs w:val="22"/>
        </w:rPr>
      </w:pPr>
    </w:p>
    <w:p w14:paraId="30C83621" w14:textId="77777777" w:rsidR="00F935A7" w:rsidRDefault="00F935A7">
      <w:pPr>
        <w:shd w:val="clear" w:color="auto" w:fill="FFFFFF"/>
        <w:spacing w:line="276" w:lineRule="auto"/>
        <w:jc w:val="both"/>
        <w:rPr>
          <w:rFonts w:ascii="Georgia" w:eastAsia="Georgia" w:hAnsi="Georgia" w:cs="Georgia"/>
          <w:b/>
          <w:sz w:val="22"/>
          <w:szCs w:val="22"/>
        </w:rPr>
      </w:pPr>
    </w:p>
    <w:p w14:paraId="0BD161BD" w14:textId="77777777" w:rsidR="00F935A7" w:rsidRDefault="00F935A7">
      <w:pPr>
        <w:shd w:val="clear" w:color="auto" w:fill="FFFFFF"/>
        <w:spacing w:line="276" w:lineRule="auto"/>
        <w:jc w:val="both"/>
        <w:rPr>
          <w:rFonts w:ascii="Georgia" w:eastAsia="Georgia" w:hAnsi="Georgia" w:cs="Georgia"/>
          <w:b/>
          <w:sz w:val="22"/>
          <w:szCs w:val="22"/>
        </w:rPr>
      </w:pPr>
    </w:p>
    <w:p w14:paraId="7A9F49A7" w14:textId="77777777" w:rsidR="00F935A7" w:rsidRDefault="00F935A7">
      <w:pPr>
        <w:shd w:val="clear" w:color="auto" w:fill="FFFFFF"/>
        <w:spacing w:line="276" w:lineRule="auto"/>
        <w:jc w:val="both"/>
        <w:rPr>
          <w:rFonts w:ascii="Georgia" w:eastAsia="Georgia" w:hAnsi="Georgia" w:cs="Georgia"/>
          <w:b/>
          <w:sz w:val="22"/>
          <w:szCs w:val="22"/>
        </w:rPr>
      </w:pPr>
    </w:p>
    <w:p w14:paraId="4BD97C23" w14:textId="77777777" w:rsidR="00F935A7" w:rsidRDefault="00B817EB">
      <w:pPr>
        <w:shd w:val="clear" w:color="auto" w:fill="FFFFFF"/>
        <w:spacing w:line="276" w:lineRule="auto"/>
        <w:jc w:val="both"/>
        <w:rPr>
          <w:rFonts w:ascii="Georgia" w:eastAsia="Georgia" w:hAnsi="Georgia" w:cs="Georgia"/>
          <w:b/>
          <w:sz w:val="22"/>
          <w:szCs w:val="22"/>
        </w:rPr>
      </w:pPr>
      <w:r>
        <w:rPr>
          <w:rFonts w:ascii="Georgia" w:eastAsia="Georgia" w:hAnsi="Georgia" w:cs="Georgia"/>
          <w:b/>
          <w:sz w:val="22"/>
          <w:szCs w:val="22"/>
        </w:rPr>
        <w:t>ASTRID SÁNCHEZ MONTES DE OCA</w:t>
      </w:r>
      <w:r>
        <w:rPr>
          <w:rFonts w:ascii="Georgia" w:eastAsia="Georgia" w:hAnsi="Georgia" w:cs="Georgia"/>
          <w:b/>
          <w:sz w:val="22"/>
          <w:szCs w:val="22"/>
        </w:rPr>
        <w:tab/>
      </w:r>
      <w:r>
        <w:rPr>
          <w:rFonts w:ascii="Georgia" w:eastAsia="Georgia" w:hAnsi="Georgia" w:cs="Georgia"/>
          <w:b/>
          <w:sz w:val="22"/>
          <w:szCs w:val="22"/>
        </w:rPr>
        <w:tab/>
        <w:t xml:space="preserve">JUAN SEBASTIAN GOMEZ </w:t>
      </w:r>
    </w:p>
    <w:p w14:paraId="717C16EA" w14:textId="77777777" w:rsidR="00F935A7" w:rsidRDefault="00B817EB">
      <w:pPr>
        <w:shd w:val="clear" w:color="auto" w:fill="FFFFFF"/>
        <w:spacing w:line="276" w:lineRule="auto"/>
        <w:jc w:val="both"/>
        <w:rPr>
          <w:rFonts w:ascii="Georgia" w:eastAsia="Georgia" w:hAnsi="Georgia" w:cs="Georgia"/>
          <w:sz w:val="22"/>
          <w:szCs w:val="22"/>
        </w:rPr>
      </w:pPr>
      <w:r>
        <w:rPr>
          <w:rFonts w:ascii="Georgia" w:eastAsia="Georgia" w:hAnsi="Georgia" w:cs="Georgia"/>
          <w:sz w:val="22"/>
          <w:szCs w:val="22"/>
        </w:rPr>
        <w:t>Representante a la Cámara</w:t>
      </w:r>
      <w:r>
        <w:rPr>
          <w:rFonts w:ascii="Georgia" w:eastAsia="Georgia" w:hAnsi="Georgia" w:cs="Georgia"/>
          <w:sz w:val="22"/>
          <w:szCs w:val="22"/>
        </w:rPr>
        <w:tab/>
      </w:r>
      <w:r>
        <w:rPr>
          <w:rFonts w:ascii="Georgia" w:eastAsia="Georgia" w:hAnsi="Georgia" w:cs="Georgia"/>
          <w:sz w:val="22"/>
          <w:szCs w:val="22"/>
        </w:rPr>
        <w:tab/>
      </w:r>
      <w:r>
        <w:rPr>
          <w:rFonts w:ascii="Georgia" w:eastAsia="Georgia" w:hAnsi="Georgia" w:cs="Georgia"/>
          <w:sz w:val="22"/>
          <w:szCs w:val="22"/>
        </w:rPr>
        <w:tab/>
      </w:r>
      <w:r>
        <w:rPr>
          <w:rFonts w:ascii="Georgia" w:eastAsia="Georgia" w:hAnsi="Georgia" w:cs="Georgia"/>
          <w:sz w:val="22"/>
          <w:szCs w:val="22"/>
        </w:rPr>
        <w:tab/>
        <w:t>Representante a la Cámara</w:t>
      </w:r>
    </w:p>
    <w:p w14:paraId="408804CC" w14:textId="77777777" w:rsidR="00F935A7" w:rsidRDefault="00B817EB">
      <w:pPr>
        <w:shd w:val="clear" w:color="auto" w:fill="FFFFFF"/>
        <w:spacing w:line="276" w:lineRule="auto"/>
        <w:jc w:val="both"/>
        <w:rPr>
          <w:rFonts w:ascii="Georgia" w:eastAsia="Georgia" w:hAnsi="Georgia" w:cs="Georgia"/>
          <w:sz w:val="22"/>
          <w:szCs w:val="22"/>
        </w:rPr>
      </w:pPr>
      <w:r>
        <w:rPr>
          <w:rFonts w:ascii="Georgia" w:eastAsia="Georgia" w:hAnsi="Georgia" w:cs="Georgia"/>
          <w:sz w:val="22"/>
          <w:szCs w:val="22"/>
        </w:rPr>
        <w:t>Ponente</w:t>
      </w:r>
      <w:r>
        <w:rPr>
          <w:rFonts w:ascii="Georgia" w:eastAsia="Georgia" w:hAnsi="Georgia" w:cs="Georgia"/>
          <w:sz w:val="22"/>
          <w:szCs w:val="22"/>
        </w:rPr>
        <w:tab/>
      </w:r>
      <w:r>
        <w:rPr>
          <w:rFonts w:ascii="Georgia" w:eastAsia="Georgia" w:hAnsi="Georgia" w:cs="Georgia"/>
          <w:sz w:val="22"/>
          <w:szCs w:val="22"/>
        </w:rPr>
        <w:tab/>
      </w:r>
      <w:r>
        <w:rPr>
          <w:rFonts w:ascii="Georgia" w:eastAsia="Georgia" w:hAnsi="Georgia" w:cs="Georgia"/>
          <w:sz w:val="22"/>
          <w:szCs w:val="22"/>
        </w:rPr>
        <w:tab/>
      </w:r>
      <w:r>
        <w:rPr>
          <w:rFonts w:ascii="Georgia" w:eastAsia="Georgia" w:hAnsi="Georgia" w:cs="Georgia"/>
          <w:sz w:val="22"/>
          <w:szCs w:val="22"/>
        </w:rPr>
        <w:tab/>
      </w:r>
      <w:r>
        <w:rPr>
          <w:rFonts w:ascii="Georgia" w:eastAsia="Georgia" w:hAnsi="Georgia" w:cs="Georgia"/>
          <w:sz w:val="22"/>
          <w:szCs w:val="22"/>
        </w:rPr>
        <w:tab/>
      </w:r>
      <w:r>
        <w:rPr>
          <w:rFonts w:ascii="Georgia" w:eastAsia="Georgia" w:hAnsi="Georgia" w:cs="Georgia"/>
          <w:sz w:val="22"/>
          <w:szCs w:val="22"/>
        </w:rPr>
        <w:tab/>
      </w:r>
      <w:proofErr w:type="spellStart"/>
      <w:r>
        <w:rPr>
          <w:rFonts w:ascii="Georgia" w:eastAsia="Georgia" w:hAnsi="Georgia" w:cs="Georgia"/>
          <w:sz w:val="22"/>
          <w:szCs w:val="22"/>
        </w:rPr>
        <w:t>Ponente</w:t>
      </w:r>
      <w:proofErr w:type="spellEnd"/>
    </w:p>
    <w:p w14:paraId="3D2CCE44" w14:textId="77777777" w:rsidR="00F935A7" w:rsidRDefault="00F935A7">
      <w:pPr>
        <w:shd w:val="clear" w:color="auto" w:fill="FFFFFF"/>
        <w:spacing w:line="276" w:lineRule="auto"/>
        <w:jc w:val="both"/>
        <w:rPr>
          <w:rFonts w:ascii="Georgia" w:eastAsia="Georgia" w:hAnsi="Georgia" w:cs="Georgia"/>
          <w:sz w:val="22"/>
          <w:szCs w:val="22"/>
        </w:rPr>
      </w:pPr>
    </w:p>
    <w:p w14:paraId="7AF1DD78" w14:textId="77777777" w:rsidR="00F935A7" w:rsidRDefault="00F935A7">
      <w:pPr>
        <w:shd w:val="clear" w:color="auto" w:fill="FFFFFF"/>
        <w:spacing w:line="276" w:lineRule="auto"/>
        <w:jc w:val="both"/>
        <w:rPr>
          <w:rFonts w:ascii="Georgia" w:eastAsia="Georgia" w:hAnsi="Georgia" w:cs="Georgia"/>
          <w:sz w:val="22"/>
          <w:szCs w:val="22"/>
        </w:rPr>
      </w:pPr>
    </w:p>
    <w:p w14:paraId="2BCA2B79" w14:textId="77777777" w:rsidR="00F935A7" w:rsidRDefault="00F935A7">
      <w:pPr>
        <w:shd w:val="clear" w:color="auto" w:fill="FFFFFF"/>
        <w:spacing w:line="276" w:lineRule="auto"/>
        <w:jc w:val="both"/>
        <w:rPr>
          <w:rFonts w:ascii="Georgia" w:eastAsia="Georgia" w:hAnsi="Georgia" w:cs="Georgia"/>
          <w:sz w:val="22"/>
          <w:szCs w:val="22"/>
        </w:rPr>
      </w:pPr>
    </w:p>
    <w:p w14:paraId="05F28392" w14:textId="77777777" w:rsidR="00F935A7" w:rsidRDefault="00F935A7">
      <w:pPr>
        <w:shd w:val="clear" w:color="auto" w:fill="FFFFFF"/>
        <w:spacing w:line="276" w:lineRule="auto"/>
        <w:jc w:val="both"/>
        <w:rPr>
          <w:rFonts w:ascii="Georgia" w:eastAsia="Georgia" w:hAnsi="Georgia" w:cs="Georgia"/>
          <w:sz w:val="22"/>
          <w:szCs w:val="22"/>
        </w:rPr>
      </w:pPr>
    </w:p>
    <w:p w14:paraId="43AE3DDF" w14:textId="77777777" w:rsidR="00F935A7" w:rsidRDefault="00B817EB">
      <w:pPr>
        <w:shd w:val="clear" w:color="auto" w:fill="FFFFFF"/>
        <w:spacing w:line="276" w:lineRule="auto"/>
        <w:jc w:val="both"/>
        <w:rPr>
          <w:rFonts w:ascii="Georgia" w:eastAsia="Georgia" w:hAnsi="Georgia" w:cs="Georgia"/>
          <w:b/>
          <w:sz w:val="22"/>
          <w:szCs w:val="22"/>
        </w:rPr>
      </w:pPr>
      <w:r>
        <w:rPr>
          <w:rFonts w:ascii="Georgia" w:eastAsia="Georgia" w:hAnsi="Georgia" w:cs="Georgia"/>
          <w:b/>
          <w:sz w:val="22"/>
          <w:szCs w:val="22"/>
        </w:rPr>
        <w:t>DIÓGENES QUINTERO AMAYA</w:t>
      </w:r>
      <w:r>
        <w:rPr>
          <w:rFonts w:ascii="Georgia" w:eastAsia="Georgia" w:hAnsi="Georgia" w:cs="Georgia"/>
          <w:b/>
          <w:sz w:val="22"/>
          <w:szCs w:val="22"/>
        </w:rPr>
        <w:tab/>
      </w:r>
      <w:r>
        <w:rPr>
          <w:rFonts w:ascii="Georgia" w:eastAsia="Georgia" w:hAnsi="Georgia" w:cs="Georgia"/>
          <w:b/>
          <w:sz w:val="22"/>
          <w:szCs w:val="22"/>
        </w:rPr>
        <w:tab/>
      </w:r>
      <w:r>
        <w:rPr>
          <w:rFonts w:ascii="Georgia" w:eastAsia="Georgia" w:hAnsi="Georgia" w:cs="Georgia"/>
          <w:b/>
          <w:sz w:val="22"/>
          <w:szCs w:val="22"/>
        </w:rPr>
        <w:tab/>
        <w:t>MARELEN CASTILLO TORRES</w:t>
      </w:r>
    </w:p>
    <w:p w14:paraId="0E8878F2" w14:textId="77777777" w:rsidR="00F935A7" w:rsidRDefault="00B817EB">
      <w:pPr>
        <w:shd w:val="clear" w:color="auto" w:fill="FFFFFF"/>
        <w:spacing w:line="276" w:lineRule="auto"/>
        <w:jc w:val="both"/>
        <w:rPr>
          <w:rFonts w:ascii="Georgia" w:eastAsia="Georgia" w:hAnsi="Georgia" w:cs="Georgia"/>
          <w:sz w:val="22"/>
          <w:szCs w:val="22"/>
        </w:rPr>
      </w:pPr>
      <w:r>
        <w:rPr>
          <w:rFonts w:ascii="Georgia" w:eastAsia="Georgia" w:hAnsi="Georgia" w:cs="Georgia"/>
          <w:sz w:val="22"/>
          <w:szCs w:val="22"/>
        </w:rPr>
        <w:t>Representante a la Cámara</w:t>
      </w:r>
      <w:r>
        <w:rPr>
          <w:rFonts w:ascii="Georgia" w:eastAsia="Georgia" w:hAnsi="Georgia" w:cs="Georgia"/>
          <w:sz w:val="22"/>
          <w:szCs w:val="22"/>
        </w:rPr>
        <w:tab/>
      </w:r>
      <w:r>
        <w:rPr>
          <w:rFonts w:ascii="Georgia" w:eastAsia="Georgia" w:hAnsi="Georgia" w:cs="Georgia"/>
          <w:sz w:val="22"/>
          <w:szCs w:val="22"/>
        </w:rPr>
        <w:tab/>
      </w:r>
      <w:r>
        <w:rPr>
          <w:rFonts w:ascii="Georgia" w:eastAsia="Georgia" w:hAnsi="Georgia" w:cs="Georgia"/>
          <w:sz w:val="22"/>
          <w:szCs w:val="22"/>
        </w:rPr>
        <w:tab/>
      </w:r>
      <w:r>
        <w:rPr>
          <w:rFonts w:ascii="Georgia" w:eastAsia="Georgia" w:hAnsi="Georgia" w:cs="Georgia"/>
          <w:sz w:val="22"/>
          <w:szCs w:val="22"/>
        </w:rPr>
        <w:tab/>
        <w:t>Representante a la Cámara</w:t>
      </w:r>
    </w:p>
    <w:p w14:paraId="249482BB" w14:textId="77777777" w:rsidR="00F935A7" w:rsidRDefault="00B817EB">
      <w:pPr>
        <w:shd w:val="clear" w:color="auto" w:fill="FFFFFF"/>
        <w:spacing w:line="276" w:lineRule="auto"/>
        <w:jc w:val="both"/>
        <w:rPr>
          <w:rFonts w:ascii="Georgia" w:eastAsia="Georgia" w:hAnsi="Georgia" w:cs="Georgia"/>
          <w:sz w:val="22"/>
          <w:szCs w:val="22"/>
        </w:rPr>
      </w:pPr>
      <w:r>
        <w:rPr>
          <w:rFonts w:ascii="Georgia" w:eastAsia="Georgia" w:hAnsi="Georgia" w:cs="Georgia"/>
          <w:sz w:val="22"/>
          <w:szCs w:val="22"/>
        </w:rPr>
        <w:t>Ponente</w:t>
      </w:r>
      <w:r>
        <w:rPr>
          <w:rFonts w:ascii="Georgia" w:eastAsia="Georgia" w:hAnsi="Georgia" w:cs="Georgia"/>
          <w:sz w:val="22"/>
          <w:szCs w:val="22"/>
        </w:rPr>
        <w:tab/>
      </w:r>
      <w:r>
        <w:rPr>
          <w:rFonts w:ascii="Georgia" w:eastAsia="Georgia" w:hAnsi="Georgia" w:cs="Georgia"/>
          <w:sz w:val="22"/>
          <w:szCs w:val="22"/>
        </w:rPr>
        <w:tab/>
      </w:r>
      <w:r>
        <w:rPr>
          <w:rFonts w:ascii="Georgia" w:eastAsia="Georgia" w:hAnsi="Georgia" w:cs="Georgia"/>
          <w:sz w:val="22"/>
          <w:szCs w:val="22"/>
        </w:rPr>
        <w:tab/>
      </w:r>
      <w:r>
        <w:rPr>
          <w:rFonts w:ascii="Georgia" w:eastAsia="Georgia" w:hAnsi="Georgia" w:cs="Georgia"/>
          <w:sz w:val="22"/>
          <w:szCs w:val="22"/>
        </w:rPr>
        <w:tab/>
      </w:r>
      <w:r>
        <w:rPr>
          <w:rFonts w:ascii="Georgia" w:eastAsia="Georgia" w:hAnsi="Georgia" w:cs="Georgia"/>
          <w:sz w:val="22"/>
          <w:szCs w:val="22"/>
        </w:rPr>
        <w:tab/>
      </w:r>
      <w:r>
        <w:rPr>
          <w:rFonts w:ascii="Georgia" w:eastAsia="Georgia" w:hAnsi="Georgia" w:cs="Georgia"/>
          <w:sz w:val="22"/>
          <w:szCs w:val="22"/>
        </w:rPr>
        <w:tab/>
      </w:r>
      <w:proofErr w:type="spellStart"/>
      <w:r>
        <w:rPr>
          <w:rFonts w:ascii="Georgia" w:eastAsia="Georgia" w:hAnsi="Georgia" w:cs="Georgia"/>
          <w:sz w:val="22"/>
          <w:szCs w:val="22"/>
        </w:rPr>
        <w:t>Ponente</w:t>
      </w:r>
      <w:proofErr w:type="spellEnd"/>
    </w:p>
    <w:p w14:paraId="7067F6DA" w14:textId="77777777" w:rsidR="00F935A7" w:rsidRDefault="00F935A7">
      <w:pPr>
        <w:shd w:val="clear" w:color="auto" w:fill="FFFFFF"/>
        <w:spacing w:line="276" w:lineRule="auto"/>
        <w:jc w:val="both"/>
        <w:rPr>
          <w:rFonts w:ascii="Georgia" w:eastAsia="Georgia" w:hAnsi="Georgia" w:cs="Georgia"/>
          <w:sz w:val="22"/>
          <w:szCs w:val="22"/>
        </w:rPr>
      </w:pPr>
    </w:p>
    <w:p w14:paraId="5F760EDE" w14:textId="77777777" w:rsidR="00F935A7" w:rsidRDefault="00F935A7">
      <w:pPr>
        <w:shd w:val="clear" w:color="auto" w:fill="FFFFFF"/>
        <w:spacing w:line="276" w:lineRule="auto"/>
        <w:jc w:val="both"/>
        <w:rPr>
          <w:rFonts w:ascii="Georgia" w:eastAsia="Georgia" w:hAnsi="Georgia" w:cs="Georgia"/>
          <w:sz w:val="22"/>
          <w:szCs w:val="22"/>
        </w:rPr>
      </w:pPr>
    </w:p>
    <w:p w14:paraId="4F253649" w14:textId="77777777" w:rsidR="00F935A7" w:rsidRDefault="00F935A7">
      <w:pPr>
        <w:shd w:val="clear" w:color="auto" w:fill="FFFFFF"/>
        <w:spacing w:line="276" w:lineRule="auto"/>
        <w:ind w:firstLine="720"/>
        <w:rPr>
          <w:rFonts w:ascii="Georgia" w:eastAsia="Georgia" w:hAnsi="Georgia" w:cs="Georgia"/>
          <w:b/>
          <w:sz w:val="22"/>
          <w:szCs w:val="22"/>
        </w:rPr>
      </w:pPr>
    </w:p>
    <w:p w14:paraId="61A06DFA" w14:textId="77777777" w:rsidR="00F935A7" w:rsidRDefault="00F935A7">
      <w:pPr>
        <w:shd w:val="clear" w:color="auto" w:fill="FFFFFF"/>
        <w:spacing w:line="276" w:lineRule="auto"/>
        <w:ind w:firstLine="720"/>
        <w:rPr>
          <w:rFonts w:ascii="Georgia" w:eastAsia="Georgia" w:hAnsi="Georgia" w:cs="Georgia"/>
          <w:b/>
          <w:sz w:val="22"/>
          <w:szCs w:val="22"/>
        </w:rPr>
      </w:pPr>
    </w:p>
    <w:p w14:paraId="62A7F964" w14:textId="77777777" w:rsidR="00F935A7" w:rsidRDefault="00B817EB">
      <w:pPr>
        <w:shd w:val="clear" w:color="auto" w:fill="FFFFFF"/>
        <w:spacing w:line="276" w:lineRule="auto"/>
        <w:ind w:left="720" w:firstLine="720"/>
        <w:jc w:val="center"/>
        <w:rPr>
          <w:rFonts w:ascii="Georgia" w:eastAsia="Georgia" w:hAnsi="Georgia" w:cs="Georgia"/>
          <w:b/>
          <w:sz w:val="22"/>
          <w:szCs w:val="22"/>
        </w:rPr>
      </w:pPr>
      <w:r>
        <w:rPr>
          <w:rFonts w:ascii="Georgia" w:eastAsia="Georgia" w:hAnsi="Georgia" w:cs="Georgia"/>
          <w:b/>
          <w:sz w:val="22"/>
          <w:szCs w:val="22"/>
        </w:rPr>
        <w:t>LUIS ALBERTO ALBÁN URBANO</w:t>
      </w:r>
      <w:r>
        <w:rPr>
          <w:rFonts w:ascii="Georgia" w:eastAsia="Georgia" w:hAnsi="Georgia" w:cs="Georgia"/>
          <w:b/>
          <w:sz w:val="22"/>
          <w:szCs w:val="22"/>
        </w:rPr>
        <w:tab/>
      </w:r>
      <w:r>
        <w:rPr>
          <w:rFonts w:ascii="Georgia" w:eastAsia="Georgia" w:hAnsi="Georgia" w:cs="Georgia"/>
          <w:b/>
          <w:sz w:val="22"/>
          <w:szCs w:val="22"/>
        </w:rPr>
        <w:tab/>
      </w:r>
      <w:r>
        <w:rPr>
          <w:rFonts w:ascii="Georgia" w:eastAsia="Georgia" w:hAnsi="Georgia" w:cs="Georgia"/>
          <w:b/>
          <w:sz w:val="22"/>
          <w:szCs w:val="22"/>
        </w:rPr>
        <w:tab/>
      </w:r>
    </w:p>
    <w:p w14:paraId="61176EE8" w14:textId="77777777" w:rsidR="00F935A7" w:rsidRDefault="00B817EB">
      <w:pPr>
        <w:shd w:val="clear" w:color="auto" w:fill="FFFFFF"/>
        <w:spacing w:line="276" w:lineRule="auto"/>
        <w:ind w:left="1440" w:firstLine="720"/>
        <w:jc w:val="center"/>
        <w:rPr>
          <w:rFonts w:ascii="Georgia" w:eastAsia="Georgia" w:hAnsi="Georgia" w:cs="Georgia"/>
          <w:sz w:val="22"/>
          <w:szCs w:val="22"/>
        </w:rPr>
      </w:pPr>
      <w:r>
        <w:rPr>
          <w:rFonts w:ascii="Georgia" w:eastAsia="Georgia" w:hAnsi="Georgia" w:cs="Georgia"/>
          <w:sz w:val="22"/>
          <w:szCs w:val="22"/>
        </w:rPr>
        <w:t>Representante a la Cámara</w:t>
      </w:r>
      <w:r>
        <w:rPr>
          <w:rFonts w:ascii="Georgia" w:eastAsia="Georgia" w:hAnsi="Georgia" w:cs="Georgia"/>
          <w:sz w:val="22"/>
          <w:szCs w:val="22"/>
        </w:rPr>
        <w:tab/>
      </w:r>
      <w:r>
        <w:rPr>
          <w:rFonts w:ascii="Georgia" w:eastAsia="Georgia" w:hAnsi="Georgia" w:cs="Georgia"/>
          <w:sz w:val="22"/>
          <w:szCs w:val="22"/>
        </w:rPr>
        <w:tab/>
      </w:r>
      <w:r>
        <w:rPr>
          <w:rFonts w:ascii="Georgia" w:eastAsia="Georgia" w:hAnsi="Georgia" w:cs="Georgia"/>
          <w:sz w:val="22"/>
          <w:szCs w:val="22"/>
        </w:rPr>
        <w:tab/>
      </w:r>
      <w:r>
        <w:rPr>
          <w:rFonts w:ascii="Georgia" w:eastAsia="Georgia" w:hAnsi="Georgia" w:cs="Georgia"/>
          <w:sz w:val="22"/>
          <w:szCs w:val="22"/>
        </w:rPr>
        <w:tab/>
      </w:r>
    </w:p>
    <w:p w14:paraId="5B06A49A" w14:textId="77777777" w:rsidR="00F935A7" w:rsidRDefault="00B817EB">
      <w:pPr>
        <w:shd w:val="clear" w:color="auto" w:fill="FFFFFF"/>
        <w:spacing w:line="276" w:lineRule="auto"/>
        <w:ind w:left="2880" w:firstLine="720"/>
        <w:jc w:val="center"/>
        <w:rPr>
          <w:rFonts w:ascii="Georgia" w:eastAsia="Georgia" w:hAnsi="Georgia" w:cs="Georgia"/>
          <w:sz w:val="22"/>
          <w:szCs w:val="22"/>
        </w:rPr>
      </w:pPr>
      <w:r>
        <w:rPr>
          <w:rFonts w:ascii="Georgia" w:eastAsia="Georgia" w:hAnsi="Georgia" w:cs="Georgia"/>
          <w:sz w:val="22"/>
          <w:szCs w:val="22"/>
        </w:rPr>
        <w:t>Ponente</w:t>
      </w:r>
      <w:r>
        <w:rPr>
          <w:rFonts w:ascii="Georgia" w:eastAsia="Georgia" w:hAnsi="Georgia" w:cs="Georgia"/>
          <w:sz w:val="22"/>
          <w:szCs w:val="22"/>
        </w:rPr>
        <w:tab/>
      </w:r>
      <w:r>
        <w:rPr>
          <w:rFonts w:ascii="Georgia" w:eastAsia="Georgia" w:hAnsi="Georgia" w:cs="Georgia"/>
          <w:sz w:val="22"/>
          <w:szCs w:val="22"/>
        </w:rPr>
        <w:tab/>
      </w:r>
      <w:r>
        <w:rPr>
          <w:rFonts w:ascii="Georgia" w:eastAsia="Georgia" w:hAnsi="Georgia" w:cs="Georgia"/>
          <w:sz w:val="22"/>
          <w:szCs w:val="22"/>
        </w:rPr>
        <w:tab/>
      </w:r>
      <w:r>
        <w:rPr>
          <w:rFonts w:ascii="Georgia" w:eastAsia="Georgia" w:hAnsi="Georgia" w:cs="Georgia"/>
          <w:sz w:val="22"/>
          <w:szCs w:val="22"/>
        </w:rPr>
        <w:tab/>
      </w:r>
      <w:r>
        <w:rPr>
          <w:rFonts w:ascii="Georgia" w:eastAsia="Georgia" w:hAnsi="Georgia" w:cs="Georgia"/>
          <w:sz w:val="22"/>
          <w:szCs w:val="22"/>
        </w:rPr>
        <w:tab/>
      </w:r>
      <w:r>
        <w:rPr>
          <w:rFonts w:ascii="Georgia" w:eastAsia="Georgia" w:hAnsi="Georgia" w:cs="Georgia"/>
          <w:sz w:val="22"/>
          <w:szCs w:val="22"/>
        </w:rPr>
        <w:tab/>
      </w:r>
    </w:p>
    <w:p w14:paraId="28E59E7C" w14:textId="77777777" w:rsidR="00F935A7" w:rsidRDefault="00F935A7">
      <w:pPr>
        <w:shd w:val="clear" w:color="auto" w:fill="FFFFFF"/>
        <w:spacing w:line="276" w:lineRule="auto"/>
        <w:jc w:val="both"/>
        <w:rPr>
          <w:rFonts w:ascii="Georgia" w:eastAsia="Georgia" w:hAnsi="Georgia" w:cs="Georgia"/>
          <w:sz w:val="22"/>
          <w:szCs w:val="22"/>
        </w:rPr>
      </w:pPr>
    </w:p>
    <w:p w14:paraId="0BFDBC2A" w14:textId="77777777" w:rsidR="00F935A7" w:rsidRDefault="00F935A7">
      <w:pPr>
        <w:pBdr>
          <w:top w:val="nil"/>
          <w:left w:val="nil"/>
          <w:bottom w:val="nil"/>
          <w:right w:val="nil"/>
          <w:between w:val="nil"/>
        </w:pBdr>
        <w:shd w:val="clear" w:color="auto" w:fill="FFFFFF"/>
        <w:spacing w:line="276" w:lineRule="auto"/>
        <w:rPr>
          <w:rFonts w:ascii="Georgia" w:eastAsia="Georgia" w:hAnsi="Georgia" w:cs="Georgia"/>
          <w:b/>
        </w:rPr>
      </w:pPr>
    </w:p>
    <w:p w14:paraId="202844D1" w14:textId="77777777" w:rsidR="00F935A7" w:rsidRDefault="00F935A7">
      <w:pPr>
        <w:pBdr>
          <w:top w:val="nil"/>
          <w:left w:val="nil"/>
          <w:bottom w:val="nil"/>
          <w:right w:val="nil"/>
          <w:between w:val="nil"/>
        </w:pBdr>
        <w:shd w:val="clear" w:color="auto" w:fill="FFFFFF"/>
        <w:spacing w:line="276" w:lineRule="auto"/>
        <w:jc w:val="center"/>
        <w:rPr>
          <w:rFonts w:ascii="Georgia" w:eastAsia="Georgia" w:hAnsi="Georgia" w:cs="Georgia"/>
          <w:b/>
        </w:rPr>
      </w:pPr>
      <w:bookmarkStart w:id="3" w:name="_heading=h.c82fyorkfabq" w:colFirst="0" w:colLast="0"/>
      <w:bookmarkEnd w:id="3"/>
    </w:p>
    <w:p w14:paraId="43E4CA2F" w14:textId="77777777" w:rsidR="00F935A7" w:rsidRDefault="00F935A7">
      <w:pPr>
        <w:shd w:val="clear" w:color="auto" w:fill="FFFFFF"/>
        <w:spacing w:line="276" w:lineRule="auto"/>
        <w:jc w:val="both"/>
        <w:rPr>
          <w:rFonts w:ascii="Georgia" w:eastAsia="Georgia" w:hAnsi="Georgia" w:cs="Georgia"/>
          <w:b/>
        </w:rPr>
      </w:pPr>
    </w:p>
    <w:sectPr w:rsidR="00F935A7">
      <w:headerReference w:type="default" r:id="rId21"/>
      <w:footerReference w:type="default" r:id="rId22"/>
      <w:pgSz w:w="12240" w:h="15840"/>
      <w:pgMar w:top="2692" w:right="1700" w:bottom="1417" w:left="1700"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2B483B2" w14:textId="77777777" w:rsidR="001C6A71" w:rsidRDefault="001C6A71">
      <w:r>
        <w:separator/>
      </w:r>
    </w:p>
  </w:endnote>
  <w:endnote w:type="continuationSeparator" w:id="0">
    <w:p w14:paraId="2827EBA8" w14:textId="77777777" w:rsidR="001C6A71" w:rsidRDefault="001C6A7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onstantia">
    <w:panose1 w:val="02030602050306030303"/>
    <w:charset w:val="00"/>
    <w:family w:val="roman"/>
    <w:pitch w:val="variable"/>
    <w:sig w:usb0="A00002EF" w:usb1="4000204B" w:usb2="00000000" w:usb3="00000000" w:csb0="0000019F" w:csb1="00000000"/>
  </w:font>
  <w:font w:name="Arial">
    <w:panose1 w:val="020B0604020202020204"/>
    <w:charset w:val="00"/>
    <w:family w:val="swiss"/>
    <w:pitch w:val="variable"/>
    <w:sig w:usb0="E0002EFF" w:usb1="C000785B" w:usb2="00000009" w:usb3="00000000" w:csb0="000001FF" w:csb1="00000000"/>
  </w:font>
  <w:font w:name="Cardo">
    <w:altName w:val="Calibri"/>
    <w:charset w:val="00"/>
    <w:family w:val="auto"/>
    <w:pitch w:val="default"/>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9AA2192" w14:textId="66CA0D12" w:rsidR="00F935A7" w:rsidRDefault="00B817EB">
    <w:pPr>
      <w:pBdr>
        <w:top w:val="nil"/>
        <w:left w:val="nil"/>
        <w:bottom w:val="nil"/>
        <w:right w:val="nil"/>
        <w:between w:val="nil"/>
      </w:pBdr>
      <w:tabs>
        <w:tab w:val="center" w:pos="4419"/>
        <w:tab w:val="right" w:pos="8838"/>
      </w:tabs>
      <w:jc w:val="right"/>
      <w:rPr>
        <w:rFonts w:ascii="Constantia" w:eastAsia="Constantia" w:hAnsi="Constantia" w:cs="Constantia"/>
        <w:color w:val="000000"/>
      </w:rPr>
    </w:pPr>
    <w:r>
      <w:rPr>
        <w:rFonts w:ascii="Constantia" w:eastAsia="Constantia" w:hAnsi="Constantia" w:cs="Constantia"/>
      </w:rPr>
      <w:fldChar w:fldCharType="begin"/>
    </w:r>
    <w:r>
      <w:rPr>
        <w:rFonts w:ascii="Constantia" w:eastAsia="Constantia" w:hAnsi="Constantia" w:cs="Constantia"/>
      </w:rPr>
      <w:instrText>PAGE</w:instrText>
    </w:r>
    <w:r>
      <w:rPr>
        <w:rFonts w:ascii="Constantia" w:eastAsia="Constantia" w:hAnsi="Constantia" w:cs="Constantia"/>
      </w:rPr>
      <w:fldChar w:fldCharType="separate"/>
    </w:r>
    <w:r w:rsidR="00A315D6">
      <w:rPr>
        <w:rFonts w:ascii="Constantia" w:eastAsia="Constantia" w:hAnsi="Constantia" w:cs="Constantia"/>
        <w:noProof/>
      </w:rPr>
      <w:t>34</w:t>
    </w:r>
    <w:r>
      <w:rPr>
        <w:rFonts w:ascii="Constantia" w:eastAsia="Constantia" w:hAnsi="Constantia" w:cs="Constantia"/>
      </w:rPr>
      <w:fldChar w:fldCharType="end"/>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318B867" w14:textId="77777777" w:rsidR="001C6A71" w:rsidRDefault="001C6A71">
      <w:r>
        <w:separator/>
      </w:r>
    </w:p>
  </w:footnote>
  <w:footnote w:type="continuationSeparator" w:id="0">
    <w:p w14:paraId="4CAA7BB3" w14:textId="77777777" w:rsidR="001C6A71" w:rsidRDefault="001C6A71">
      <w:r>
        <w:continuationSeparator/>
      </w:r>
    </w:p>
  </w:footnote>
  <w:footnote w:id="1">
    <w:p w14:paraId="037CD276" w14:textId="77777777" w:rsidR="00F935A7" w:rsidRDefault="00B817EB">
      <w:pPr>
        <w:jc w:val="both"/>
        <w:rPr>
          <w:rFonts w:ascii="Arial" w:eastAsia="Arial" w:hAnsi="Arial" w:cs="Arial"/>
          <w:sz w:val="20"/>
          <w:szCs w:val="20"/>
        </w:rPr>
      </w:pPr>
      <w:r>
        <w:rPr>
          <w:vertAlign w:val="superscript"/>
        </w:rPr>
        <w:footnoteRef/>
      </w:r>
      <w:r>
        <w:rPr>
          <w:rFonts w:ascii="Arial Narrow" w:eastAsia="Arial Narrow" w:hAnsi="Arial Narrow" w:cs="Arial Narrow"/>
          <w:sz w:val="20"/>
          <w:szCs w:val="20"/>
        </w:rPr>
        <w:t xml:space="preserve"> </w:t>
      </w:r>
      <w:r>
        <w:rPr>
          <w:rFonts w:ascii="Arial" w:eastAsia="Arial" w:hAnsi="Arial" w:cs="Arial"/>
          <w:sz w:val="20"/>
          <w:szCs w:val="20"/>
        </w:rPr>
        <w:t>Disponible en el Informe de Litigiosidad de la entidad para 2022.</w:t>
      </w:r>
    </w:p>
  </w:footnote>
  <w:footnote w:id="2">
    <w:p w14:paraId="66A2A945" w14:textId="77777777" w:rsidR="00F935A7" w:rsidRDefault="00B817EB">
      <w:pPr>
        <w:jc w:val="both"/>
        <w:rPr>
          <w:rFonts w:ascii="Arial" w:eastAsia="Arial" w:hAnsi="Arial" w:cs="Arial"/>
          <w:sz w:val="20"/>
          <w:szCs w:val="20"/>
        </w:rPr>
      </w:pPr>
      <w:r>
        <w:rPr>
          <w:vertAlign w:val="superscript"/>
        </w:rPr>
        <w:footnoteRef/>
      </w:r>
      <w:r>
        <w:rPr>
          <w:rFonts w:ascii="Arial" w:eastAsia="Arial" w:hAnsi="Arial" w:cs="Arial"/>
          <w:sz w:val="20"/>
          <w:szCs w:val="20"/>
        </w:rPr>
        <w:t xml:space="preserve"> La probabilidad observada se mide como la razón entre los valores de las cuantías falladas favorablemente y el valor total de las cuantías.</w:t>
      </w:r>
    </w:p>
  </w:footnote>
  <w:footnote w:id="3">
    <w:p w14:paraId="0944A2F2" w14:textId="77777777" w:rsidR="00F935A7" w:rsidRDefault="00B817EB">
      <w:pPr>
        <w:rPr>
          <w:rFonts w:ascii="Arial" w:eastAsia="Arial" w:hAnsi="Arial" w:cs="Arial"/>
          <w:sz w:val="20"/>
          <w:szCs w:val="20"/>
        </w:rPr>
      </w:pPr>
      <w:r>
        <w:rPr>
          <w:vertAlign w:val="superscript"/>
        </w:rPr>
        <w:footnoteRef/>
      </w:r>
      <w:r>
        <w:rPr>
          <w:rFonts w:ascii="Arial" w:eastAsia="Arial" w:hAnsi="Arial" w:cs="Arial"/>
          <w:sz w:val="20"/>
          <w:szCs w:val="20"/>
        </w:rPr>
        <w:t xml:space="preserve"> Ver link: </w:t>
      </w:r>
      <w:hyperlink r:id="rId1">
        <w:r>
          <w:rPr>
            <w:rFonts w:ascii="Arial" w:eastAsia="Arial" w:hAnsi="Arial" w:cs="Arial"/>
            <w:color w:val="1155CC"/>
            <w:sz w:val="20"/>
            <w:szCs w:val="20"/>
            <w:u w:val="single"/>
          </w:rPr>
          <w:t>https://www.sicaac.gov.co/Informacion/EstadisticaArbitraje</w:t>
        </w:r>
      </w:hyperlink>
      <w:r>
        <w:rPr>
          <w:rFonts w:ascii="Arial" w:eastAsia="Arial" w:hAnsi="Arial" w:cs="Arial"/>
          <w:sz w:val="20"/>
          <w:szCs w:val="20"/>
        </w:rPr>
        <w:t xml:space="preserve">  </w:t>
      </w:r>
    </w:p>
  </w:footnote>
  <w:footnote w:id="4">
    <w:p w14:paraId="292BE074" w14:textId="77777777" w:rsidR="00F935A7" w:rsidRDefault="00B817EB">
      <w:pPr>
        <w:rPr>
          <w:rFonts w:ascii="Arial" w:eastAsia="Arial" w:hAnsi="Arial" w:cs="Arial"/>
          <w:sz w:val="20"/>
          <w:szCs w:val="20"/>
        </w:rPr>
      </w:pPr>
      <w:r>
        <w:rPr>
          <w:vertAlign w:val="superscript"/>
        </w:rPr>
        <w:footnoteRef/>
      </w:r>
      <w:r>
        <w:rPr>
          <w:sz w:val="20"/>
          <w:szCs w:val="20"/>
        </w:rPr>
        <w:t xml:space="preserve"> </w:t>
      </w:r>
      <w:r>
        <w:rPr>
          <w:rFonts w:ascii="Arial" w:eastAsia="Arial" w:hAnsi="Arial" w:cs="Arial"/>
          <w:sz w:val="20"/>
          <w:szCs w:val="20"/>
        </w:rPr>
        <w:t xml:space="preserve">Ver link: </w:t>
      </w:r>
      <w:hyperlink r:id="rId2">
        <w:r>
          <w:rPr>
            <w:rFonts w:ascii="Arial" w:eastAsia="Arial" w:hAnsi="Arial" w:cs="Arial"/>
            <w:color w:val="1155CC"/>
            <w:sz w:val="20"/>
            <w:szCs w:val="20"/>
            <w:u w:val="single"/>
          </w:rPr>
          <w:t>https://cej.org.co/indicadores-de-justicia/efectividad/indice-de-congestion-de-la-jurisdiccion-contencioso-administrativa/</w:t>
        </w:r>
      </w:hyperlink>
      <w:r>
        <w:rPr>
          <w:rFonts w:ascii="Arial" w:eastAsia="Arial" w:hAnsi="Arial" w:cs="Arial"/>
          <w:sz w:val="20"/>
          <w:szCs w:val="20"/>
        </w:rPr>
        <w:t xml:space="preserve">  </w:t>
      </w:r>
    </w:p>
  </w:footnote>
  <w:footnote w:id="5">
    <w:p w14:paraId="134E8102" w14:textId="77777777" w:rsidR="00F935A7" w:rsidRDefault="00B817EB">
      <w:pPr>
        <w:rPr>
          <w:rFonts w:ascii="Arial" w:eastAsia="Arial" w:hAnsi="Arial" w:cs="Arial"/>
          <w:sz w:val="20"/>
          <w:szCs w:val="20"/>
        </w:rPr>
      </w:pPr>
      <w:r>
        <w:rPr>
          <w:vertAlign w:val="superscript"/>
        </w:rPr>
        <w:footnoteRef/>
      </w:r>
      <w:r>
        <w:rPr>
          <w:rFonts w:ascii="Arial" w:eastAsia="Arial" w:hAnsi="Arial" w:cs="Arial"/>
          <w:sz w:val="20"/>
          <w:szCs w:val="20"/>
        </w:rPr>
        <w:t xml:space="preserve"> Corte Constitucional. Sentencia C-643 de 2012.</w:t>
      </w:r>
    </w:p>
  </w:footnote>
  <w:footnote w:id="6">
    <w:p w14:paraId="45B7EC6A" w14:textId="77777777" w:rsidR="00F935A7" w:rsidRDefault="00B817EB">
      <w:pPr>
        <w:rPr>
          <w:rFonts w:ascii="Arial" w:eastAsia="Arial" w:hAnsi="Arial" w:cs="Arial"/>
          <w:sz w:val="20"/>
          <w:szCs w:val="20"/>
        </w:rPr>
      </w:pPr>
      <w:r>
        <w:rPr>
          <w:vertAlign w:val="superscript"/>
        </w:rPr>
        <w:footnoteRef/>
      </w:r>
      <w:r>
        <w:rPr>
          <w:rFonts w:ascii="Arial" w:eastAsia="Arial" w:hAnsi="Arial" w:cs="Arial"/>
          <w:sz w:val="20"/>
          <w:szCs w:val="20"/>
        </w:rPr>
        <w:t xml:space="preserve"> Sentencia C-849 de 2005.</w:t>
      </w:r>
    </w:p>
  </w:footnote>
  <w:footnote w:id="7">
    <w:p w14:paraId="3BF56B4F" w14:textId="77777777" w:rsidR="00F935A7" w:rsidRDefault="00B817EB">
      <w:pPr>
        <w:jc w:val="both"/>
        <w:rPr>
          <w:rFonts w:ascii="Arial" w:eastAsia="Arial" w:hAnsi="Arial" w:cs="Arial"/>
          <w:sz w:val="20"/>
          <w:szCs w:val="20"/>
        </w:rPr>
      </w:pPr>
      <w:r>
        <w:rPr>
          <w:vertAlign w:val="superscript"/>
        </w:rPr>
        <w:footnoteRef/>
      </w:r>
      <w:r>
        <w:rPr>
          <w:sz w:val="20"/>
          <w:szCs w:val="20"/>
        </w:rPr>
        <w:t xml:space="preserve"> </w:t>
      </w:r>
      <w:r>
        <w:rPr>
          <w:rFonts w:ascii="Arial" w:eastAsia="Arial" w:hAnsi="Arial" w:cs="Arial"/>
          <w:sz w:val="20"/>
          <w:szCs w:val="20"/>
        </w:rPr>
        <w:t>Apenas se acepta el pleito en el sistema judicial, los intereses corren durante dos años, y luego se congelan hasta que se llegue a una sentencia. Consideramos acá pleitos sobre los que ya corren intereses, sin pérdida de generalidad para la exposición.</w:t>
      </w:r>
    </w:p>
  </w:footnote>
  <w:footnote w:id="8">
    <w:p w14:paraId="51229681" w14:textId="77777777" w:rsidR="00F935A7" w:rsidRDefault="00B817EB">
      <w:pPr>
        <w:jc w:val="both"/>
        <w:rPr>
          <w:rFonts w:ascii="Arial" w:eastAsia="Arial" w:hAnsi="Arial" w:cs="Arial"/>
          <w:sz w:val="20"/>
          <w:szCs w:val="20"/>
        </w:rPr>
      </w:pPr>
      <w:r>
        <w:rPr>
          <w:vertAlign w:val="superscript"/>
        </w:rPr>
        <w:footnoteRef/>
      </w:r>
      <w:r>
        <w:rPr>
          <w:rFonts w:ascii="Arial" w:eastAsia="Arial" w:hAnsi="Arial" w:cs="Arial"/>
          <w:sz w:val="20"/>
          <w:szCs w:val="20"/>
        </w:rPr>
        <w:t xml:space="preserve"> Existen resultados que permiten simplificar el análisis si la distribución de los sumandos es idéntica y si hay independencia entre los sumandos y el tiempo. Este no es nuestro caso. </w:t>
      </w:r>
    </w:p>
  </w:footnote>
  <w:footnote w:id="9">
    <w:p w14:paraId="36F4C6C7" w14:textId="77777777" w:rsidR="00F935A7" w:rsidRDefault="00B817EB">
      <w:pPr>
        <w:jc w:val="both"/>
        <w:rPr>
          <w:rFonts w:ascii="Arial" w:eastAsia="Arial" w:hAnsi="Arial" w:cs="Arial"/>
          <w:sz w:val="20"/>
          <w:szCs w:val="20"/>
        </w:rPr>
      </w:pPr>
      <w:r>
        <w:rPr>
          <w:vertAlign w:val="superscript"/>
        </w:rPr>
        <w:footnoteRef/>
      </w:r>
      <w:r>
        <w:rPr>
          <w:rFonts w:ascii="Arial" w:eastAsia="Arial" w:hAnsi="Arial" w:cs="Arial"/>
          <w:sz w:val="20"/>
          <w:szCs w:val="20"/>
        </w:rPr>
        <w:t xml:space="preserve"> Este factor de descuento es individual para cada contribuyente, y determina T</w:t>
      </w:r>
      <w:r>
        <w:rPr>
          <w:rFonts w:ascii="Arial" w:eastAsia="Arial" w:hAnsi="Arial" w:cs="Arial"/>
          <w:sz w:val="20"/>
          <w:szCs w:val="20"/>
          <w:vertAlign w:val="superscript"/>
        </w:rPr>
        <w:t>*</w:t>
      </w:r>
      <w:r>
        <w:rPr>
          <w:rFonts w:ascii="Arial" w:eastAsia="Arial" w:hAnsi="Arial" w:cs="Arial"/>
          <w:sz w:val="20"/>
          <w:szCs w:val="20"/>
        </w:rPr>
        <w:t xml:space="preserve"> diferentes para todas las personas que tienen un litigio. Para simplificar y obtener un valor de referencia agregado, suponemos que todos valoran el futuro de la misma manera, igual que el presente. Podemos suponer un factor de descuento que refleje un costo de oportunidad: en términos de rentabilidad: si lo hacemos igual al inverso del rendimiento de un CDT a un año, obtenemos valores cercanos a uno con los valores actuales.</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41C2D6E" w14:textId="77777777" w:rsidR="00F935A7" w:rsidRDefault="00B817EB">
    <w:pPr>
      <w:pBdr>
        <w:top w:val="nil"/>
        <w:left w:val="nil"/>
        <w:bottom w:val="nil"/>
        <w:right w:val="nil"/>
        <w:between w:val="nil"/>
      </w:pBdr>
      <w:tabs>
        <w:tab w:val="center" w:pos="4419"/>
        <w:tab w:val="right" w:pos="8838"/>
      </w:tabs>
      <w:jc w:val="center"/>
    </w:pPr>
    <w:r>
      <w:rPr>
        <w:noProof/>
      </w:rPr>
      <w:drawing>
        <wp:inline distT="114300" distB="114300" distL="114300" distR="114300" wp14:anchorId="75253E13" wp14:editId="30CB54B1">
          <wp:extent cx="3019425" cy="1106851"/>
          <wp:effectExtent l="0" t="0" r="0" b="0"/>
          <wp:docPr id="13" name="image4.jpg"/>
          <wp:cNvGraphicFramePr/>
          <a:graphic xmlns:a="http://schemas.openxmlformats.org/drawingml/2006/main">
            <a:graphicData uri="http://schemas.openxmlformats.org/drawingml/2006/picture">
              <pic:pic xmlns:pic="http://schemas.openxmlformats.org/drawingml/2006/picture">
                <pic:nvPicPr>
                  <pic:cNvPr id="0" name="image4.jpg"/>
                  <pic:cNvPicPr preferRelativeResize="0"/>
                </pic:nvPicPr>
                <pic:blipFill>
                  <a:blip r:embed="rId1"/>
                  <a:srcRect/>
                  <a:stretch>
                    <a:fillRect/>
                  </a:stretch>
                </pic:blipFill>
                <pic:spPr>
                  <a:xfrm>
                    <a:off x="0" y="0"/>
                    <a:ext cx="3019425" cy="1106851"/>
                  </a:xfrm>
                  <a:prstGeom prst="rect">
                    <a:avLst/>
                  </a:prstGeom>
                  <a:ln/>
                </pic:spPr>
              </pic:pic>
            </a:graphicData>
          </a:graphic>
        </wp:inline>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2353B61"/>
    <w:multiLevelType w:val="multilevel"/>
    <w:tmpl w:val="636CB834"/>
    <w:lvl w:ilvl="0">
      <w:start w:val="1"/>
      <w:numFmt w:val="upperRoman"/>
      <w:lvlText w:val="%1."/>
      <w:lvlJc w:val="righ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7B9C5800"/>
    <w:multiLevelType w:val="multilevel"/>
    <w:tmpl w:val="72964AFC"/>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es-CO" w:vendorID="64" w:dllVersion="131078" w:nlCheck="1" w:checkStyle="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935A7"/>
    <w:rsid w:val="00023105"/>
    <w:rsid w:val="00102C0C"/>
    <w:rsid w:val="001A1F3A"/>
    <w:rsid w:val="001C6A71"/>
    <w:rsid w:val="00417532"/>
    <w:rsid w:val="00A315D6"/>
    <w:rsid w:val="00A7308B"/>
    <w:rsid w:val="00B42DBF"/>
    <w:rsid w:val="00B817EB"/>
    <w:rsid w:val="00F6419B"/>
    <w:rsid w:val="00F935A7"/>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FA41AD"/>
  <w15:docId w15:val="{A12AF657-75CC-4865-ABBD-055B93F2F4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4"/>
        <w:szCs w:val="24"/>
        <w:lang w:val="es-CO" w:eastAsia="es-CO"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next w:val="Normal"/>
    <w:uiPriority w:val="9"/>
    <w:qFormat/>
    <w:pPr>
      <w:keepNext/>
      <w:keepLines/>
      <w:spacing w:before="480" w:after="120"/>
      <w:outlineLvl w:val="0"/>
    </w:pPr>
    <w:rPr>
      <w:b/>
      <w:sz w:val="48"/>
      <w:szCs w:val="48"/>
    </w:rPr>
  </w:style>
  <w:style w:type="paragraph" w:styleId="Ttulo2">
    <w:name w:val="heading 2"/>
    <w:basedOn w:val="Normal"/>
    <w:next w:val="Normal"/>
    <w:uiPriority w:val="9"/>
    <w:semiHidden/>
    <w:unhideWhenUsed/>
    <w:qFormat/>
    <w:pPr>
      <w:keepNext/>
      <w:keepLines/>
      <w:spacing w:before="360" w:after="80"/>
      <w:outlineLvl w:val="1"/>
    </w:pPr>
    <w:rPr>
      <w:b/>
      <w:sz w:val="36"/>
      <w:szCs w:val="36"/>
    </w:rPr>
  </w:style>
  <w:style w:type="paragraph" w:styleId="Ttulo3">
    <w:name w:val="heading 3"/>
    <w:basedOn w:val="Normal"/>
    <w:next w:val="Normal"/>
    <w:uiPriority w:val="9"/>
    <w:semiHidden/>
    <w:unhideWhenUsed/>
    <w:qFormat/>
    <w:pPr>
      <w:keepNext/>
      <w:keepLines/>
      <w:spacing w:before="280" w:after="80"/>
      <w:outlineLvl w:val="2"/>
    </w:pPr>
    <w:rPr>
      <w:b/>
      <w:sz w:val="28"/>
      <w:szCs w:val="28"/>
    </w:rPr>
  </w:style>
  <w:style w:type="paragraph" w:styleId="Ttulo4">
    <w:name w:val="heading 4"/>
    <w:basedOn w:val="Normal"/>
    <w:next w:val="Normal"/>
    <w:uiPriority w:val="9"/>
    <w:semiHidden/>
    <w:unhideWhenUsed/>
    <w:qFormat/>
    <w:pPr>
      <w:keepNext/>
      <w:keepLines/>
      <w:spacing w:before="240" w:after="40"/>
      <w:outlineLvl w:val="3"/>
    </w:pPr>
    <w:rPr>
      <w:b/>
    </w:rPr>
  </w:style>
  <w:style w:type="paragraph" w:styleId="Ttulo5">
    <w:name w:val="heading 5"/>
    <w:basedOn w:val="Normal"/>
    <w:next w:val="Normal"/>
    <w:uiPriority w:val="9"/>
    <w:semiHidden/>
    <w:unhideWhenUsed/>
    <w:qFormat/>
    <w:pPr>
      <w:keepNext/>
      <w:keepLines/>
      <w:spacing w:before="220" w:after="40"/>
      <w:outlineLvl w:val="4"/>
    </w:pPr>
    <w:rPr>
      <w:b/>
      <w:sz w:val="22"/>
      <w:szCs w:val="22"/>
    </w:rPr>
  </w:style>
  <w:style w:type="paragraph" w:styleId="Ttulo6">
    <w:name w:val="heading 6"/>
    <w:basedOn w:val="Normal"/>
    <w:next w:val="Normal"/>
    <w:uiPriority w:val="9"/>
    <w:semiHidden/>
    <w:unhideWhenUsed/>
    <w:qFormat/>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uiPriority w:val="10"/>
    <w:qFormat/>
    <w:pPr>
      <w:keepNext/>
      <w:keepLines/>
      <w:spacing w:before="480" w:after="120"/>
    </w:pPr>
    <w:rPr>
      <w:b/>
      <w:sz w:val="72"/>
      <w:szCs w:val="72"/>
    </w:rPr>
  </w:style>
  <w:style w:type="paragraph" w:styleId="Subttulo">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5.png"/><Relationship Id="rId18" Type="http://schemas.openxmlformats.org/officeDocument/2006/relationships/image" Target="media/image10.png"/><Relationship Id="rId3" Type="http://schemas.openxmlformats.org/officeDocument/2006/relationships/styles" Target="styles.xml"/><Relationship Id="rId21" Type="http://schemas.openxmlformats.org/officeDocument/2006/relationships/header" Target="header1.xml"/><Relationship Id="rId7" Type="http://schemas.openxmlformats.org/officeDocument/2006/relationships/endnotes" Target="endnotes.xml"/><Relationship Id="rId12" Type="http://schemas.openxmlformats.org/officeDocument/2006/relationships/image" Target="media/image4.png"/><Relationship Id="rId17" Type="http://schemas.openxmlformats.org/officeDocument/2006/relationships/image" Target="media/image9.png"/><Relationship Id="rId2" Type="http://schemas.openxmlformats.org/officeDocument/2006/relationships/numbering" Target="numbering.xml"/><Relationship Id="rId16" Type="http://schemas.openxmlformats.org/officeDocument/2006/relationships/image" Target="media/image8.png"/><Relationship Id="rId20" Type="http://schemas.openxmlformats.org/officeDocument/2006/relationships/image" Target="media/image12.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image" Target="media/image7.png"/><Relationship Id="rId23" Type="http://schemas.openxmlformats.org/officeDocument/2006/relationships/fontTable" Target="fontTable.xml"/><Relationship Id="rId10" Type="http://schemas.openxmlformats.org/officeDocument/2006/relationships/hyperlink" Target="https://cas5-0-urlprotect.trendmicro.com:443/wis/clicktime/v1/query?url=https%3a%2f%2fwww.ciat.org%2fBiblioteca%2fConcursosdeMonografia%2fXXV%2d2017%2fxxv%5fI%5fPremio%5fMartinoli.pdf&amp;umid=174d5b79-738d-11ee-8159-00224806e859&amp;auth=08461bb7e3cd0ac039c04cbf7936eea28de61cc1-68241b370c84c73905e1e9b0168e6b1ffa2d71d0" TargetMode="External"/><Relationship Id="rId19" Type="http://schemas.openxmlformats.org/officeDocument/2006/relationships/image" Target="media/image11.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6.png"/><Relationship Id="rId22" Type="http://schemas.openxmlformats.org/officeDocument/2006/relationships/footer" Target="footer1.xml"/></Relationships>
</file>

<file path=word/_rels/footnotes.xml.rels><?xml version="1.0" encoding="UTF-8" standalone="yes"?>
<Relationships xmlns="http://schemas.openxmlformats.org/package/2006/relationships"><Relationship Id="rId2" Type="http://schemas.openxmlformats.org/officeDocument/2006/relationships/hyperlink" Target="https://cej.org.co/indicadores-de-justicia/efectividad/indice-de-congestion-de-la-jurisdiccion-contencioso-administrativa/" TargetMode="External"/><Relationship Id="rId1" Type="http://schemas.openxmlformats.org/officeDocument/2006/relationships/hyperlink" Target="https://www.sicaac.gov.co/Informacion/EstadisticaArbitraj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3.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M6VDJ7DHgv2GCJjsdQvhYrtZhoA==">CgMxLjAaGwoBMBIWChQIB0IQCgdHZW9yZ2lhEgVDYXJkbxobCgExEhYKFAgHQhAKB0dlb3JnaWESBUNhcmRvGhsKATISFgoUCAdCEAoHR2VvcmdpYRIFQ2FyZG8aGwoBMxIWChQIB0IQCgdHZW9yZ2lhEgVDYXJkbxobCgE0EhYKFAgHQhAKB0dlb3JnaWESBUNhcmRvGhsKATUSFgoUCAdCEAoHR2VvcmdpYRIFQ2FyZG8aGwoBNhIWChQIB0IQCgdHZW9yZ2lhEgVDYXJkbxobCgE3EhYKFAgHQhAKB0dlb3JnaWESBUNhcmRvMghoLmdqZGd4czIJaC4zMGowemxsMg5oLmM4MmZ5b3JrZmFicTgAciExQl90UFpDM2FMb1h4ME0tbklZRG9CWFNpcnJRSEcxXzA=</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35</Pages>
  <Words>9879</Words>
  <Characters>54335</Characters>
  <Application>Microsoft Office Word</Application>
  <DocSecurity>0</DocSecurity>
  <Lines>452</Lines>
  <Paragraphs>128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64086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Andrea Carolina Vargas Laverde UTL</dc:creator>
  <cp:lastModifiedBy>Andrea Carolina Vargas Laverde UTL</cp:lastModifiedBy>
  <cp:revision>3</cp:revision>
  <cp:lastPrinted>2023-12-11T22:26:00Z</cp:lastPrinted>
  <dcterms:created xsi:type="dcterms:W3CDTF">2023-12-11T15:54:00Z</dcterms:created>
  <dcterms:modified xsi:type="dcterms:W3CDTF">2023-12-11T22:26:00Z</dcterms:modified>
</cp:coreProperties>
</file>