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B762A2" w:rsidRPr="00AF4CA6">
        <w:rPr>
          <w:rFonts w:eastAsiaTheme="minorHAnsi" w:cs="Arial"/>
          <w:b/>
          <w:lang w:eastAsia="en-US"/>
        </w:rPr>
        <w:t>No. 215 DE 2023 CÁMARA “POR MEDIO DE</w:t>
      </w:r>
      <w:r w:rsidR="00B762A2">
        <w:rPr>
          <w:rFonts w:eastAsiaTheme="minorHAnsi" w:cs="Arial"/>
          <w:b/>
          <w:lang w:eastAsia="en-US"/>
        </w:rPr>
        <w:t xml:space="preserve"> </w:t>
      </w:r>
      <w:r w:rsidR="00B762A2" w:rsidRPr="00AF4CA6">
        <w:rPr>
          <w:rFonts w:eastAsiaTheme="minorHAnsi" w:cs="Arial"/>
          <w:b/>
          <w:lang w:eastAsia="en-US"/>
        </w:rPr>
        <w:t>L</w:t>
      </w:r>
      <w:r w:rsidR="00B762A2">
        <w:rPr>
          <w:rFonts w:eastAsiaTheme="minorHAnsi" w:cs="Arial"/>
          <w:b/>
          <w:lang w:eastAsia="en-US"/>
        </w:rPr>
        <w:t>A</w:t>
      </w:r>
      <w:r w:rsidR="00B762A2" w:rsidRPr="00AF4CA6">
        <w:rPr>
          <w:rFonts w:eastAsiaTheme="minorHAnsi" w:cs="Arial"/>
          <w:b/>
          <w:lang w:eastAsia="en-US"/>
        </w:rPr>
        <w:t xml:space="preserve"> CUAL SE INCLUYE DENTRO DEL PLAN DE </w:t>
      </w:r>
      <w:r w:rsidR="00B762A2">
        <w:rPr>
          <w:rFonts w:eastAsiaTheme="minorHAnsi" w:cs="Arial"/>
          <w:b/>
          <w:lang w:eastAsia="en-US"/>
        </w:rPr>
        <w:t xml:space="preserve">BENEFICIOS EN </w:t>
      </w:r>
      <w:r w:rsidR="00B762A2" w:rsidRPr="00AF4CA6">
        <w:rPr>
          <w:rFonts w:eastAsiaTheme="minorHAnsi" w:cs="Arial"/>
          <w:b/>
          <w:lang w:eastAsia="en-US"/>
        </w:rPr>
        <w:t xml:space="preserve">SALUD LA ENTREGA GRATUITA DE COPAS </w:t>
      </w:r>
      <w:r w:rsidR="00B762A2">
        <w:rPr>
          <w:rFonts w:eastAsiaTheme="minorHAnsi" w:cs="Arial"/>
          <w:b/>
          <w:lang w:eastAsia="en-US"/>
        </w:rPr>
        <w:t xml:space="preserve">MENSTRUALES A LAS MUJERES Y PERSONAS </w:t>
      </w:r>
      <w:r w:rsidR="00B762A2" w:rsidRPr="00AF4CA6">
        <w:rPr>
          <w:rFonts w:eastAsiaTheme="minorHAnsi" w:cs="Arial"/>
          <w:b/>
          <w:lang w:eastAsia="en-US"/>
        </w:rPr>
        <w:t xml:space="preserve">MENSTRUANTES </w:t>
      </w:r>
      <w:r w:rsidR="00B762A2">
        <w:rPr>
          <w:rFonts w:eastAsiaTheme="minorHAnsi" w:cs="Arial"/>
          <w:b/>
          <w:lang w:eastAsia="en-US"/>
        </w:rPr>
        <w:t>PERTENECIENTES A LOS</w:t>
      </w:r>
      <w:r w:rsidR="00B762A2" w:rsidRPr="00AF4CA6">
        <w:rPr>
          <w:rFonts w:eastAsiaTheme="minorHAnsi" w:cs="Arial"/>
          <w:b/>
          <w:lang w:eastAsia="en-US"/>
        </w:rPr>
        <w:t xml:space="preserve"> ESTRATOS 1, 2 O QUE POR </w:t>
      </w:r>
      <w:r w:rsidR="00B762A2">
        <w:rPr>
          <w:rFonts w:eastAsiaTheme="minorHAnsi" w:cs="Arial"/>
          <w:b/>
          <w:lang w:eastAsia="en-US"/>
        </w:rPr>
        <w:t xml:space="preserve">RAZONES DE </w:t>
      </w:r>
      <w:r w:rsidR="00B762A2" w:rsidRPr="00AF4CA6">
        <w:rPr>
          <w:rFonts w:eastAsiaTheme="minorHAnsi" w:cs="Arial"/>
          <w:b/>
          <w:lang w:eastAsia="en-US"/>
        </w:rPr>
        <w:t>SALUD NO PUEDAN UTILIZAR OTRO TIPO DE PRODUCTO DE HIGIENE MENSTRUAL”</w:t>
      </w:r>
      <w:r w:rsidR="00B762A2">
        <w:rPr>
          <w:rFonts w:cs="Arial"/>
          <w:b/>
        </w:rPr>
        <w:t>.</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9D041E">
        <w:rPr>
          <w:rFonts w:cs="Arial"/>
        </w:rPr>
        <w:t>16</w:t>
      </w:r>
      <w:r w:rsidR="002D1CA6">
        <w:rPr>
          <w:rFonts w:cs="Arial"/>
        </w:rPr>
        <w:t xml:space="preserve"> 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2D1CA6">
        <w:rPr>
          <w:rFonts w:cs="Arial"/>
        </w:rPr>
        <w:t>3</w:t>
      </w:r>
      <w:r w:rsidR="009D041E">
        <w:rPr>
          <w:rFonts w:cs="Arial"/>
        </w:rPr>
        <w:t>8</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4F0014" w:rsidRPr="00A52D08" w:rsidRDefault="004F0014" w:rsidP="004F0014">
      <w:pPr>
        <w:pStyle w:val="Sinespaciado"/>
        <w:rPr>
          <w:rFonts w:cs="Arial"/>
        </w:rPr>
      </w:pPr>
      <w:r w:rsidRPr="00A52D08">
        <w:rPr>
          <w:rFonts w:cs="Arial"/>
          <w:b/>
        </w:rPr>
        <w:t>Artículo 1°. OBJETO</w:t>
      </w:r>
      <w:r w:rsidRPr="00A52D08">
        <w:rPr>
          <w:rFonts w:cs="Arial"/>
        </w:rPr>
        <w:t xml:space="preserve">. La presente Ley tiene por objeto dignificar la condición menstruante de la mujer, incluyendo dentro del plan de beneficios en salud la entrega gratuita de copas menstruales a las mujeres y personas menstruantes </w:t>
      </w:r>
      <w:r w:rsidRPr="00A52D08">
        <w:rPr>
          <w:rFonts w:cs="Arial"/>
          <w:lang w:val="es-MX"/>
        </w:rPr>
        <w:t>pertenecientes a los</w:t>
      </w:r>
      <w:r w:rsidRPr="00A52D08">
        <w:rPr>
          <w:rFonts w:cs="Arial"/>
          <w:i/>
          <w:lang w:val="es-MX"/>
        </w:rPr>
        <w:t xml:space="preserve"> </w:t>
      </w:r>
      <w:r w:rsidRPr="00A52D08">
        <w:rPr>
          <w:rFonts w:cs="Arial"/>
        </w:rPr>
        <w:t>estratos 1, 2 o que por condiciones de salud no puedan utilizar otro tipo de producto de higiene menstrual.</w:t>
      </w:r>
    </w:p>
    <w:p w:rsidR="004F0014" w:rsidRPr="00A52D08" w:rsidRDefault="004F0014" w:rsidP="004F0014">
      <w:pPr>
        <w:pStyle w:val="Sinespaciado"/>
        <w:rPr>
          <w:rFonts w:cs="Arial"/>
        </w:rPr>
      </w:pPr>
    </w:p>
    <w:p w:rsidR="004F0014" w:rsidRPr="00A52D08" w:rsidRDefault="004F0014" w:rsidP="004F0014">
      <w:pPr>
        <w:pStyle w:val="Sinespaciado"/>
        <w:rPr>
          <w:rFonts w:cs="Arial"/>
        </w:rPr>
      </w:pPr>
      <w:r w:rsidRPr="00A52D08">
        <w:rPr>
          <w:rFonts w:cs="Arial"/>
          <w:b/>
        </w:rPr>
        <w:t>Artículo 2°. GRATUIDAD</w:t>
      </w:r>
      <w:r w:rsidRPr="00A52D08">
        <w:rPr>
          <w:rFonts w:cs="Arial"/>
        </w:rPr>
        <w:t xml:space="preserve">. El Gobierno Nacional, a través del sistema </w:t>
      </w:r>
      <w:r w:rsidR="00165FCD">
        <w:rPr>
          <w:rFonts w:cs="Arial"/>
        </w:rPr>
        <w:t>General de Seguridad S</w:t>
      </w:r>
      <w:r w:rsidR="00296A7A">
        <w:rPr>
          <w:rFonts w:cs="Arial"/>
        </w:rPr>
        <w:t>ocial en Salud (Sgsss)</w:t>
      </w:r>
      <w:r w:rsidRPr="00A52D08">
        <w:rPr>
          <w:rFonts w:cs="Arial"/>
        </w:rPr>
        <w:t>, deberá garantizar la entrega gratuita de copas menstruales a la población objeto de la presente Ley.</w:t>
      </w:r>
    </w:p>
    <w:p w:rsidR="004F0014" w:rsidRDefault="004F0014" w:rsidP="004F0014">
      <w:pPr>
        <w:pStyle w:val="Sinespaciado"/>
        <w:rPr>
          <w:rFonts w:cs="Arial"/>
          <w:b/>
        </w:rPr>
      </w:pPr>
    </w:p>
    <w:p w:rsidR="004F0014" w:rsidRPr="00A52D08" w:rsidRDefault="004F0014" w:rsidP="004F0014">
      <w:pPr>
        <w:pStyle w:val="Sinespaciado"/>
        <w:rPr>
          <w:rFonts w:cs="Arial"/>
        </w:rPr>
      </w:pPr>
      <w:r w:rsidRPr="00B02B16">
        <w:rPr>
          <w:rFonts w:cs="Arial"/>
          <w:b/>
        </w:rPr>
        <w:t>Parágrafo 1.</w:t>
      </w:r>
      <w:r w:rsidRPr="00A52D08">
        <w:rPr>
          <w:rFonts w:cs="Arial"/>
        </w:rPr>
        <w:t xml:space="preserve"> La distribución gratuita de la copa menstrual se realizará en relación de una única unidad cada cinco (5) años, por parte de la Empresa </w:t>
      </w:r>
      <w:r w:rsidR="001E0FF5">
        <w:rPr>
          <w:rFonts w:cs="Arial"/>
        </w:rPr>
        <w:t xml:space="preserve">Administradora de Planes de Beneficios </w:t>
      </w:r>
      <w:r w:rsidR="00650CA0">
        <w:rPr>
          <w:rFonts w:cs="Arial"/>
        </w:rPr>
        <w:t>(EAPB)</w:t>
      </w:r>
      <w:r w:rsidRPr="00A52D08">
        <w:rPr>
          <w:rFonts w:cs="Arial"/>
        </w:rPr>
        <w:t xml:space="preserve"> o quien haga sus veces y bajo orden médica.</w:t>
      </w:r>
    </w:p>
    <w:p w:rsidR="004F0014" w:rsidRDefault="004F0014" w:rsidP="004F0014">
      <w:pPr>
        <w:pStyle w:val="Sinespaciado"/>
        <w:rPr>
          <w:rFonts w:cs="Arial"/>
          <w:b/>
        </w:rPr>
      </w:pPr>
    </w:p>
    <w:p w:rsidR="004F0014" w:rsidRPr="00A52D08" w:rsidRDefault="004F0014" w:rsidP="004F0014">
      <w:pPr>
        <w:pStyle w:val="Sinespaciado"/>
        <w:rPr>
          <w:rFonts w:cs="Arial"/>
        </w:rPr>
      </w:pPr>
      <w:r w:rsidRPr="00B02B16">
        <w:rPr>
          <w:rFonts w:cs="Arial"/>
          <w:b/>
        </w:rPr>
        <w:t>Parágrafo 2.</w:t>
      </w:r>
      <w:r w:rsidRPr="00A52D08">
        <w:rPr>
          <w:rFonts w:cs="Arial"/>
        </w:rPr>
        <w:t xml:space="preserve"> El profesional de la salud vinculado a la </w:t>
      </w:r>
      <w:r w:rsidR="00623C5A" w:rsidRPr="00A52D08">
        <w:rPr>
          <w:rFonts w:cs="Arial"/>
        </w:rPr>
        <w:t xml:space="preserve">Empresa </w:t>
      </w:r>
      <w:r w:rsidR="00623C5A">
        <w:rPr>
          <w:rFonts w:cs="Arial"/>
        </w:rPr>
        <w:t>Administradora de Planes de Beneficios (EAPB)</w:t>
      </w:r>
      <w:r w:rsidRPr="00A52D08">
        <w:rPr>
          <w:rFonts w:cs="Arial"/>
        </w:rPr>
        <w:t>, evaluará de manera individual cada caso y determinará si se cumple con la totalidad de requisitos para la expedición de la autorización de entrega de la copa menstrual.</w:t>
      </w:r>
    </w:p>
    <w:p w:rsidR="004F0014" w:rsidRDefault="004F0014" w:rsidP="004F0014">
      <w:pPr>
        <w:pStyle w:val="Sinespaciado"/>
        <w:rPr>
          <w:rFonts w:cs="Arial"/>
          <w:b/>
        </w:rPr>
      </w:pPr>
    </w:p>
    <w:p w:rsidR="004F0014" w:rsidRDefault="004F0014" w:rsidP="004F0014">
      <w:pPr>
        <w:pStyle w:val="Sinespaciado"/>
        <w:rPr>
          <w:rFonts w:cs="Arial"/>
        </w:rPr>
      </w:pPr>
      <w:r w:rsidRPr="00A52D08">
        <w:rPr>
          <w:rFonts w:cs="Arial"/>
          <w:b/>
        </w:rPr>
        <w:t>Artículo 3°. EDUCACIÓN EN EL MANEJO DE LA COPA MENSTRUAL</w:t>
      </w:r>
      <w:r w:rsidRPr="00A52D08">
        <w:rPr>
          <w:rFonts w:cs="Arial"/>
        </w:rPr>
        <w:t xml:space="preserve">. El profesional en salud vinculado a la </w:t>
      </w:r>
      <w:r w:rsidR="00623C5A" w:rsidRPr="00A52D08">
        <w:rPr>
          <w:rFonts w:cs="Arial"/>
        </w:rPr>
        <w:t xml:space="preserve">Empresa </w:t>
      </w:r>
      <w:r w:rsidR="00623C5A">
        <w:rPr>
          <w:rFonts w:cs="Arial"/>
        </w:rPr>
        <w:t>Administradora de Planes de Beneficios (EAPB)</w:t>
      </w:r>
      <w:r w:rsidRPr="00A52D08">
        <w:rPr>
          <w:rFonts w:cs="Arial"/>
        </w:rPr>
        <w:t xml:space="preserve"> o a la entidad que haga sus veces brindará orientación sobre el manejo, limpieza y prevención de posibles enfermedades derivadas del uso incorrecto de la copa menstrual, así como también sobre la importancia de la higiene menstrual en general.</w:t>
      </w:r>
    </w:p>
    <w:p w:rsidR="00731D7F" w:rsidRDefault="00731D7F" w:rsidP="004F0014">
      <w:pPr>
        <w:pStyle w:val="Sinespaciado"/>
        <w:rPr>
          <w:rFonts w:cs="Arial"/>
        </w:rPr>
      </w:pPr>
    </w:p>
    <w:p w:rsidR="00731D7F" w:rsidRPr="00731D7F" w:rsidRDefault="00731D7F" w:rsidP="004F0014">
      <w:pPr>
        <w:pStyle w:val="Sinespaciado"/>
        <w:rPr>
          <w:rFonts w:cs="Arial"/>
        </w:rPr>
      </w:pPr>
      <w:r>
        <w:rPr>
          <w:rFonts w:cs="Arial"/>
          <w:b/>
        </w:rPr>
        <w:t xml:space="preserve">Parágrafo. </w:t>
      </w:r>
      <w:r>
        <w:rPr>
          <w:rFonts w:cs="Arial"/>
        </w:rPr>
        <w:t xml:space="preserve">La orientación recibida en la consulta de asignación </w:t>
      </w:r>
      <w:r w:rsidR="008B5F02">
        <w:rPr>
          <w:rFonts w:cs="Arial"/>
        </w:rPr>
        <w:t>de la copa menstrual deberá ser complementada con acciones de educación en salud colectiva e individual que refuercen el manejo del producto</w:t>
      </w:r>
      <w:r w:rsidR="00D55A45">
        <w:rPr>
          <w:rFonts w:cs="Arial"/>
        </w:rPr>
        <w:t xml:space="preserve"> y contribuyan a mejorar los estereotipos y prejuicios que tiene la menstruación y su adecuada gestión.</w:t>
      </w:r>
    </w:p>
    <w:p w:rsidR="004F0014" w:rsidRDefault="004F0014" w:rsidP="004F0014">
      <w:pPr>
        <w:pStyle w:val="Sinespaciado"/>
        <w:rPr>
          <w:rFonts w:cs="Arial"/>
          <w:b/>
        </w:rPr>
      </w:pPr>
    </w:p>
    <w:p w:rsidR="006C1ED0" w:rsidRPr="005953BC" w:rsidRDefault="006C1ED0" w:rsidP="006C1ED0">
      <w:pPr>
        <w:pStyle w:val="Sinespaciado"/>
        <w:rPr>
          <w:rFonts w:cs="Arial"/>
        </w:rPr>
      </w:pPr>
      <w:r w:rsidRPr="005953BC">
        <w:rPr>
          <w:rFonts w:cs="Arial"/>
          <w:b/>
        </w:rPr>
        <w:t xml:space="preserve">Artículo 4°. REQUISITOS. </w:t>
      </w:r>
      <w:r w:rsidRPr="005953BC">
        <w:rPr>
          <w:rFonts w:cs="Arial"/>
        </w:rPr>
        <w:t>Serán requisitos para la obtención de la copa menstrual por parte de las beneficiarias y a través de las Empresa Administradora de Planes de Beneficios (EAPB) o la entidad que haga sus veces, los siguientes:</w:t>
      </w:r>
    </w:p>
    <w:p w:rsidR="006C1ED0" w:rsidRPr="005953BC" w:rsidRDefault="006C1ED0" w:rsidP="006C1ED0">
      <w:pPr>
        <w:pStyle w:val="Sinespaciado"/>
        <w:rPr>
          <w:rFonts w:cs="Arial"/>
        </w:rPr>
      </w:pPr>
    </w:p>
    <w:p w:rsidR="006C1ED0" w:rsidRPr="005953BC" w:rsidRDefault="006C1ED0" w:rsidP="006C1ED0">
      <w:pPr>
        <w:pStyle w:val="Sinespaciado"/>
        <w:numPr>
          <w:ilvl w:val="0"/>
          <w:numId w:val="43"/>
        </w:numPr>
        <w:rPr>
          <w:rFonts w:cs="Arial"/>
        </w:rPr>
      </w:pPr>
      <w:r w:rsidRPr="005953BC">
        <w:rPr>
          <w:rFonts w:cs="Arial"/>
        </w:rPr>
        <w:t>Pertenecer al estrato 1, 2 o tener condiciones de salud por las que no puedan utilizar otro tipo de producto de higiene menstrual.</w:t>
      </w:r>
    </w:p>
    <w:p w:rsidR="006C1ED0" w:rsidRPr="005953BC" w:rsidRDefault="006C1ED0" w:rsidP="006C1ED0">
      <w:pPr>
        <w:pStyle w:val="Sinespaciado"/>
        <w:numPr>
          <w:ilvl w:val="0"/>
          <w:numId w:val="43"/>
        </w:numPr>
        <w:rPr>
          <w:rFonts w:cs="Arial"/>
        </w:rPr>
      </w:pPr>
      <w:r w:rsidRPr="005953BC">
        <w:rPr>
          <w:rFonts w:cs="Arial"/>
        </w:rPr>
        <w:t>Recibir la respectiva orientación médica sobre el manejo, la limpieza y la prevención de posibles enfermedades derivadas del uso incorrecto de la copa vaginal.</w:t>
      </w:r>
    </w:p>
    <w:p w:rsidR="006C1ED0" w:rsidRPr="005953BC" w:rsidRDefault="006C1ED0" w:rsidP="006C1ED0">
      <w:pPr>
        <w:pStyle w:val="Sinespaciado"/>
        <w:numPr>
          <w:ilvl w:val="0"/>
          <w:numId w:val="43"/>
        </w:numPr>
        <w:rPr>
          <w:rFonts w:cs="Arial"/>
        </w:rPr>
      </w:pPr>
      <w:r w:rsidRPr="005953BC">
        <w:rPr>
          <w:rFonts w:cs="Arial"/>
        </w:rPr>
        <w:t>Contar con la autorización médica debidamente expedida por parte del profesional en salud vinculado a la Empresa Administradora de Planes de Beneficios (EAPB) o la entidad que haga sus veces.</w:t>
      </w:r>
    </w:p>
    <w:p w:rsidR="006C1ED0" w:rsidRPr="005953BC" w:rsidRDefault="006C1ED0" w:rsidP="006C1ED0">
      <w:pPr>
        <w:pStyle w:val="Sinespaciado"/>
        <w:numPr>
          <w:ilvl w:val="0"/>
          <w:numId w:val="43"/>
        </w:numPr>
        <w:rPr>
          <w:rFonts w:cs="Arial"/>
        </w:rPr>
      </w:pPr>
      <w:r w:rsidRPr="005953BC">
        <w:rPr>
          <w:rFonts w:cs="Arial"/>
        </w:rPr>
        <w:t xml:space="preserve">Los menores de 14 años a partir de su primera menstruación deben solicitar el consentimiento expreso, de su representante legal o acudiente y el asesoramiento personalizado del personal médico idóneo para proceder al uso de la copa menstrual. </w:t>
      </w:r>
    </w:p>
    <w:p w:rsidR="006C1ED0" w:rsidRPr="005953BC" w:rsidRDefault="006C1ED0" w:rsidP="006C1ED0">
      <w:pPr>
        <w:pStyle w:val="Sinespaciado"/>
        <w:numPr>
          <w:ilvl w:val="0"/>
          <w:numId w:val="43"/>
        </w:numPr>
        <w:rPr>
          <w:rFonts w:cs="Arial"/>
        </w:rPr>
      </w:pPr>
      <w:r w:rsidRPr="005953BC">
        <w:rPr>
          <w:rFonts w:cs="Arial"/>
        </w:rPr>
        <w:t>Para las personas con discapacidad física, deberán recibir la respectiva orientación médica y asesoramiento personalizado sobre el manejo, la limpieza y la prevención de posibles enfermedades derivadas del uso incorrecto de la copa menstrual, con el fin de garantizar su bienestar y dignidad.</w:t>
      </w:r>
    </w:p>
    <w:p w:rsidR="006C1ED0" w:rsidRPr="005953BC" w:rsidRDefault="006C1ED0" w:rsidP="006C1ED0">
      <w:pPr>
        <w:pStyle w:val="Sinespaciado"/>
        <w:rPr>
          <w:rFonts w:cs="Arial"/>
        </w:rPr>
      </w:pPr>
    </w:p>
    <w:p w:rsidR="004F0014" w:rsidRDefault="006C1ED0" w:rsidP="006C1ED0">
      <w:pPr>
        <w:pStyle w:val="Sinespaciado"/>
        <w:rPr>
          <w:rFonts w:cs="Arial"/>
        </w:rPr>
      </w:pPr>
      <w:r w:rsidRPr="00673A85">
        <w:rPr>
          <w:rFonts w:cs="Arial"/>
          <w:b/>
        </w:rPr>
        <w:t>Parágrafo.</w:t>
      </w:r>
      <w:r w:rsidRPr="005953BC">
        <w:rPr>
          <w:rFonts w:cs="Arial"/>
        </w:rPr>
        <w:t xml:space="preserve"> El Ministerio de Salud y Protección Social dará las indicaciones sobre los documentos necesarios que deben aportar las beneficiarias para demostrar el cumplimiento del numeral 1.</w:t>
      </w:r>
    </w:p>
    <w:p w:rsidR="00D16E3D" w:rsidRDefault="00D16E3D" w:rsidP="006C1ED0">
      <w:pPr>
        <w:pStyle w:val="Sinespaciado"/>
        <w:rPr>
          <w:rFonts w:cs="Arial"/>
        </w:rPr>
      </w:pPr>
    </w:p>
    <w:p w:rsidR="009C5A18" w:rsidRPr="00116EB3" w:rsidRDefault="00D16E3D" w:rsidP="009C5A18">
      <w:pPr>
        <w:pStyle w:val="Sinespaciado"/>
        <w:spacing w:line="264" w:lineRule="auto"/>
        <w:rPr>
          <w:rFonts w:cs="Arial"/>
        </w:rPr>
      </w:pPr>
      <w:r>
        <w:rPr>
          <w:rFonts w:cs="Arial"/>
          <w:b/>
        </w:rPr>
        <w:t xml:space="preserve">Artículo 5°. </w:t>
      </w:r>
      <w:r w:rsidR="009C5A18" w:rsidRPr="00116EB3">
        <w:rPr>
          <w:rFonts w:cs="Arial"/>
          <w:b/>
          <w:bCs/>
        </w:rPr>
        <w:t>MATERIAL DE LAS COPAS MENSTRUALES.</w:t>
      </w:r>
      <w:r w:rsidR="009C5A18" w:rsidRPr="00116EB3">
        <w:rPr>
          <w:rFonts w:cs="Arial"/>
        </w:rPr>
        <w:t xml:space="preserve"> Las copas menstruales que se entreguen de manera gratuita bajo los términos de la presente ley deberán estar fabricadas con silicona quirúrgica de grado médico.</w:t>
      </w:r>
    </w:p>
    <w:p w:rsidR="009C5A18" w:rsidRPr="00116EB3" w:rsidRDefault="009C5A18" w:rsidP="009C5A18">
      <w:pPr>
        <w:pStyle w:val="Sinespaciado"/>
        <w:spacing w:line="264" w:lineRule="auto"/>
        <w:rPr>
          <w:rFonts w:cs="Arial"/>
        </w:rPr>
      </w:pPr>
    </w:p>
    <w:p w:rsidR="009C5A18" w:rsidRPr="00116EB3" w:rsidRDefault="009C5A18" w:rsidP="009C5A18">
      <w:pPr>
        <w:pStyle w:val="Sinespaciado"/>
        <w:spacing w:line="264" w:lineRule="auto"/>
        <w:rPr>
          <w:rFonts w:cs="Arial"/>
        </w:rPr>
      </w:pPr>
      <w:r w:rsidRPr="00116EB3">
        <w:rPr>
          <w:rFonts w:cs="Arial"/>
          <w:b/>
          <w:bCs/>
        </w:rPr>
        <w:t>Parágrafo 1.</w:t>
      </w:r>
      <w:r w:rsidRPr="00116EB3">
        <w:rPr>
          <w:rFonts w:cs="Arial"/>
        </w:rPr>
        <w:t xml:space="preserve"> El Ministerio de Salud y Protección Social reglamentará los requerimientos técnicos específicos que debe cumplir la silicona quirúrgica utilizada en la fabricación de las copas menstruales, tales como composición, durabilidad, flexibilidad, facilidad de limpieza y esterilización, entre otros, en un plazo no mayor a tres (3) meses después de la expedición de la presente ley.</w:t>
      </w:r>
    </w:p>
    <w:p w:rsidR="009C5A18" w:rsidRPr="00116EB3" w:rsidRDefault="009C5A18" w:rsidP="009C5A18">
      <w:pPr>
        <w:pStyle w:val="Sinespaciado"/>
        <w:spacing w:line="264" w:lineRule="auto"/>
        <w:rPr>
          <w:rFonts w:cs="Arial"/>
        </w:rPr>
      </w:pPr>
    </w:p>
    <w:p w:rsidR="009C5A18" w:rsidRPr="00116EB3" w:rsidRDefault="009C5A18" w:rsidP="009C5A18">
      <w:pPr>
        <w:pStyle w:val="Sinespaciado"/>
        <w:spacing w:line="264" w:lineRule="auto"/>
        <w:rPr>
          <w:rFonts w:cs="Arial"/>
        </w:rPr>
      </w:pPr>
      <w:r w:rsidRPr="00116EB3">
        <w:rPr>
          <w:rFonts w:cs="Arial"/>
          <w:b/>
          <w:bCs/>
        </w:rPr>
        <w:t>Parágrafo 2.</w:t>
      </w:r>
      <w:r w:rsidRPr="00116EB3">
        <w:rPr>
          <w:rFonts w:cs="Arial"/>
        </w:rPr>
        <w:t xml:space="preserve"> Las EAPB velarán por que los productos cumplan estrictamente con las especificaciones técnicas reglamentadas por el Ministerio de Salud según lo dispuesto en el parágrafo anterior.</w:t>
      </w:r>
    </w:p>
    <w:p w:rsidR="00D16E3D" w:rsidRPr="00D16E3D" w:rsidRDefault="00D16E3D" w:rsidP="006C1ED0">
      <w:pPr>
        <w:pStyle w:val="Sinespaciado"/>
        <w:rPr>
          <w:rFonts w:cs="Arial"/>
          <w:b/>
        </w:rPr>
      </w:pPr>
    </w:p>
    <w:p w:rsidR="004F0014" w:rsidRPr="00A52D08" w:rsidRDefault="004F0014" w:rsidP="004F0014">
      <w:pPr>
        <w:pStyle w:val="Sinespaciado"/>
        <w:rPr>
          <w:rFonts w:cs="Arial"/>
          <w:color w:val="080808"/>
        </w:rPr>
      </w:pPr>
      <w:r w:rsidRPr="00A52D08">
        <w:rPr>
          <w:rFonts w:cs="Arial"/>
          <w:b/>
          <w:color w:val="080808"/>
        </w:rPr>
        <w:t xml:space="preserve">Artículo </w:t>
      </w:r>
      <w:r w:rsidR="00D16E3D">
        <w:rPr>
          <w:rFonts w:cs="Arial"/>
          <w:b/>
          <w:color w:val="080808"/>
        </w:rPr>
        <w:t>6</w:t>
      </w:r>
      <w:r w:rsidRPr="00A52D08">
        <w:rPr>
          <w:rFonts w:cs="Arial"/>
          <w:b/>
          <w:color w:val="080808"/>
        </w:rPr>
        <w:t xml:space="preserve">°. REGLAMENTACIÓN. </w:t>
      </w:r>
      <w:r w:rsidRPr="00A52D08">
        <w:rPr>
          <w:rFonts w:cs="Arial"/>
          <w:color w:val="080808"/>
        </w:rPr>
        <w:t xml:space="preserve">El Gobierno Nacional, a través del Ministerio de Salud y Protección Social, </w:t>
      </w:r>
      <w:r w:rsidRPr="00A52D08">
        <w:rPr>
          <w:rFonts w:cs="Arial"/>
          <w:color w:val="080808"/>
          <w:lang w:val="es-MX"/>
        </w:rPr>
        <w:t>reglamentará la entrega gratuita de las copas menstruales y demás disposiciones sobre la materia en un término no mayor a seis (6)</w:t>
      </w:r>
      <w:r w:rsidRPr="00A52D08">
        <w:rPr>
          <w:rFonts w:cs="Arial"/>
          <w:b/>
          <w:color w:val="080808"/>
          <w:lang w:val="es-MX"/>
        </w:rPr>
        <w:t xml:space="preserve"> </w:t>
      </w:r>
      <w:r w:rsidRPr="00A52D08">
        <w:rPr>
          <w:rFonts w:cs="Arial"/>
        </w:rPr>
        <w:t xml:space="preserve">meses </w:t>
      </w:r>
      <w:r w:rsidRPr="00A52D08">
        <w:rPr>
          <w:rFonts w:cs="Arial"/>
          <w:color w:val="080808"/>
        </w:rPr>
        <w:t>contados a partir de la expedición de la presente Ley.</w:t>
      </w:r>
    </w:p>
    <w:p w:rsidR="004F0014" w:rsidRDefault="004F0014" w:rsidP="004F0014">
      <w:pPr>
        <w:pStyle w:val="Sinespaciado"/>
        <w:rPr>
          <w:rFonts w:cs="Arial"/>
          <w:b/>
          <w:color w:val="080808"/>
        </w:rPr>
      </w:pPr>
    </w:p>
    <w:p w:rsidR="00C84AF4" w:rsidRDefault="004F0014" w:rsidP="004F0014">
      <w:pPr>
        <w:pStyle w:val="Sinespaciado"/>
        <w:rPr>
          <w:rFonts w:eastAsia="Arial" w:cs="Arial"/>
          <w:b/>
        </w:rPr>
      </w:pPr>
      <w:r w:rsidRPr="00A52D08">
        <w:rPr>
          <w:rFonts w:cs="Arial"/>
          <w:b/>
          <w:color w:val="080808"/>
        </w:rPr>
        <w:t xml:space="preserve">Artículo </w:t>
      </w:r>
      <w:r w:rsidR="00D16E3D">
        <w:rPr>
          <w:rFonts w:cs="Arial"/>
          <w:b/>
          <w:color w:val="080808"/>
        </w:rPr>
        <w:t>7</w:t>
      </w:r>
      <w:r w:rsidRPr="00A52D08">
        <w:rPr>
          <w:rFonts w:cs="Arial"/>
          <w:b/>
          <w:color w:val="080808"/>
        </w:rPr>
        <w:t xml:space="preserve">°. VIGENCIA Y DEROGATORIAS. </w:t>
      </w:r>
      <w:r w:rsidRPr="00A52D08">
        <w:rPr>
          <w:rFonts w:cs="Arial"/>
          <w:color w:val="080808"/>
        </w:rPr>
        <w:t>La presente ley rige a partir de la fecha de su publicación y deroga todas aquellas disposiciones que le sean contrarias.</w:t>
      </w:r>
    </w:p>
    <w:p w:rsidR="00D02C3F" w:rsidRDefault="00D02C3F" w:rsidP="000A3260">
      <w:pPr>
        <w:pStyle w:val="Sinespaciado"/>
        <w:rPr>
          <w:rFonts w:eastAsia="Arial" w:cs="Arial"/>
          <w:b/>
        </w:rPr>
      </w:pPr>
    </w:p>
    <w:p w:rsidR="00BF7A6B" w:rsidRDefault="00BF7A6B" w:rsidP="000A3260">
      <w:pPr>
        <w:pStyle w:val="Sinespaciado"/>
        <w:rPr>
          <w:rFonts w:eastAsia="Arial" w:cs="Arial"/>
          <w:b/>
        </w:rPr>
      </w:pPr>
    </w:p>
    <w:p w:rsidR="00BF7A6B" w:rsidRPr="000550DB" w:rsidRDefault="00BF7A6B"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9007DA" w:rsidRPr="000550DB" w:rsidRDefault="00671DB2" w:rsidP="00671DB2">
      <w:pPr>
        <w:pStyle w:val="Sinespaciado"/>
        <w:rPr>
          <w:rFonts w:eastAsia="Arial" w:cs="Arial"/>
          <w:b/>
        </w:rPr>
      </w:pPr>
      <w:r>
        <w:rPr>
          <w:rFonts w:eastAsia="Arial" w:cs="Arial"/>
          <w:b/>
        </w:rPr>
        <w:t xml:space="preserve">Jorge Alexander </w:t>
      </w:r>
      <w:r w:rsidR="006F0EDD">
        <w:rPr>
          <w:rFonts w:eastAsia="Arial" w:cs="Arial"/>
          <w:b/>
        </w:rPr>
        <w:t>Quevedo Herrera</w:t>
      </w:r>
      <w:r w:rsidR="006F0EDD">
        <w:rPr>
          <w:rFonts w:eastAsia="Arial" w:cs="Arial"/>
          <w:b/>
        </w:rPr>
        <w:tab/>
      </w:r>
      <w:r w:rsidR="006F0EDD">
        <w:rPr>
          <w:rFonts w:eastAsia="Arial" w:cs="Arial"/>
          <w:b/>
        </w:rPr>
        <w:tab/>
      </w:r>
      <w:r w:rsidR="006F0EDD">
        <w:rPr>
          <w:rFonts w:eastAsia="Arial" w:cs="Arial"/>
          <w:b/>
        </w:rPr>
        <w:tab/>
      </w:r>
      <w:r w:rsidR="00C71694">
        <w:rPr>
          <w:rFonts w:eastAsia="Arial" w:cs="Arial"/>
          <w:b/>
        </w:rPr>
        <w:tab/>
      </w:r>
      <w:r w:rsidR="006F0EDD">
        <w:rPr>
          <w:rFonts w:eastAsia="Arial" w:cs="Arial"/>
          <w:b/>
        </w:rPr>
        <w:t xml:space="preserve">Camilo Esteban Ávila </w:t>
      </w:r>
      <w:r w:rsidR="002A24C1">
        <w:rPr>
          <w:rFonts w:eastAsia="Arial" w:cs="Arial"/>
          <w:b/>
        </w:rPr>
        <w:t>Morales</w:t>
      </w:r>
    </w:p>
    <w:p w:rsidR="000550DB" w:rsidRPr="000550DB" w:rsidRDefault="00C84AF4" w:rsidP="002A24C1">
      <w:pPr>
        <w:pStyle w:val="Sinespaciado"/>
        <w:rPr>
          <w:rFonts w:eastAsia="Arial" w:cs="Arial"/>
          <w:b/>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r w:rsidR="002A24C1">
        <w:rPr>
          <w:rFonts w:eastAsia="Arial" w:cs="Arial"/>
        </w:rPr>
        <w:tab/>
      </w:r>
      <w:r w:rsidR="002A24C1">
        <w:rPr>
          <w:rFonts w:eastAsia="Arial" w:cs="Arial"/>
        </w:rPr>
        <w:tab/>
      </w:r>
      <w:r w:rsidR="002A24C1">
        <w:rPr>
          <w:rFonts w:eastAsia="Arial" w:cs="Arial"/>
        </w:rPr>
        <w:tab/>
      </w:r>
      <w:r w:rsidR="002A24C1">
        <w:rPr>
          <w:rFonts w:eastAsia="Arial" w:cs="Arial"/>
        </w:rPr>
        <w:tab/>
      </w:r>
      <w:r w:rsidR="00C71694">
        <w:rPr>
          <w:rFonts w:eastAsia="Arial" w:cs="Arial"/>
        </w:rPr>
        <w:tab/>
      </w:r>
      <w:bookmarkStart w:id="0" w:name="_GoBack"/>
      <w:bookmarkEnd w:id="0"/>
      <w:r w:rsidR="002A24C1" w:rsidRPr="000550DB">
        <w:rPr>
          <w:rFonts w:eastAsia="Arial" w:cs="Arial"/>
        </w:rPr>
        <w:t>Representante a la Cámara</w:t>
      </w:r>
    </w:p>
    <w:sectPr w:rsidR="000550DB" w:rsidRPr="000550DB" w:rsidSect="00C71694">
      <w:headerReference w:type="default" r:id="rId9"/>
      <w:footerReference w:type="default" r:id="rId10"/>
      <w:type w:val="continuous"/>
      <w:pgSz w:w="12240" w:h="15840" w:code="1"/>
      <w:pgMar w:top="1701" w:right="1134" w:bottom="567" w:left="1588"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026" w:rsidRDefault="00261026">
      <w:pPr>
        <w:spacing w:after="0" w:line="240" w:lineRule="auto"/>
      </w:pPr>
      <w:r>
        <w:separator/>
      </w:r>
    </w:p>
  </w:endnote>
  <w:endnote w:type="continuationSeparator" w:id="0">
    <w:p w:rsidR="00261026" w:rsidRDefault="00261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4F0014">
      <w:rPr>
        <w:b/>
      </w:rPr>
      <w:t>215</w:t>
    </w:r>
    <w:r w:rsidR="00A865D8">
      <w:rPr>
        <w:b/>
      </w:rPr>
      <w:t xml:space="preserve"> </w:t>
    </w:r>
    <w:r w:rsidRPr="00825466">
      <w:rPr>
        <w:b/>
      </w:rPr>
      <w:t>de 2023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026" w:rsidRDefault="00261026">
      <w:pPr>
        <w:spacing w:after="0" w:line="240" w:lineRule="auto"/>
      </w:pPr>
      <w:r>
        <w:separator/>
      </w:r>
    </w:p>
  </w:footnote>
  <w:footnote w:type="continuationSeparator" w:id="0">
    <w:p w:rsidR="00261026" w:rsidRDefault="00261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910"/>
    <w:multiLevelType w:val="hybridMultilevel"/>
    <w:tmpl w:val="4F2A70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165F3C"/>
    <w:multiLevelType w:val="hybridMultilevel"/>
    <w:tmpl w:val="B0F06AC2"/>
    <w:lvl w:ilvl="0" w:tplc="FC58708C">
      <w:numFmt w:val="bullet"/>
      <w:lvlText w:val=""/>
      <w:lvlJc w:val="left"/>
      <w:pPr>
        <w:ind w:left="1050" w:hanging="360"/>
      </w:pPr>
      <w:rPr>
        <w:rFonts w:ascii="Symbol" w:eastAsia="Symbol" w:hAnsi="Symbol" w:cs="Symbol" w:hint="default"/>
        <w:w w:val="100"/>
        <w:sz w:val="23"/>
        <w:szCs w:val="23"/>
        <w:lang w:val="es-ES" w:eastAsia="en-US" w:bidi="ar-SA"/>
      </w:rPr>
    </w:lvl>
    <w:lvl w:ilvl="1" w:tplc="4E78CBAE">
      <w:numFmt w:val="bullet"/>
      <w:lvlText w:val="•"/>
      <w:lvlJc w:val="left"/>
      <w:pPr>
        <w:ind w:left="1960" w:hanging="360"/>
      </w:pPr>
      <w:rPr>
        <w:rFonts w:hint="default"/>
        <w:lang w:val="es-ES" w:eastAsia="en-US" w:bidi="ar-SA"/>
      </w:rPr>
    </w:lvl>
    <w:lvl w:ilvl="2" w:tplc="463AB3D2">
      <w:numFmt w:val="bullet"/>
      <w:lvlText w:val="•"/>
      <w:lvlJc w:val="left"/>
      <w:pPr>
        <w:ind w:left="2860" w:hanging="360"/>
      </w:pPr>
      <w:rPr>
        <w:rFonts w:hint="default"/>
        <w:lang w:val="es-ES" w:eastAsia="en-US" w:bidi="ar-SA"/>
      </w:rPr>
    </w:lvl>
    <w:lvl w:ilvl="3" w:tplc="ECAE69DE">
      <w:numFmt w:val="bullet"/>
      <w:lvlText w:val="•"/>
      <w:lvlJc w:val="left"/>
      <w:pPr>
        <w:ind w:left="3760" w:hanging="360"/>
      </w:pPr>
      <w:rPr>
        <w:rFonts w:hint="default"/>
        <w:lang w:val="es-ES" w:eastAsia="en-US" w:bidi="ar-SA"/>
      </w:rPr>
    </w:lvl>
    <w:lvl w:ilvl="4" w:tplc="EB12CE86">
      <w:numFmt w:val="bullet"/>
      <w:lvlText w:val="•"/>
      <w:lvlJc w:val="left"/>
      <w:pPr>
        <w:ind w:left="4660" w:hanging="360"/>
      </w:pPr>
      <w:rPr>
        <w:rFonts w:hint="default"/>
        <w:lang w:val="es-ES" w:eastAsia="en-US" w:bidi="ar-SA"/>
      </w:rPr>
    </w:lvl>
    <w:lvl w:ilvl="5" w:tplc="81447E04">
      <w:numFmt w:val="bullet"/>
      <w:lvlText w:val="•"/>
      <w:lvlJc w:val="left"/>
      <w:pPr>
        <w:ind w:left="5560" w:hanging="360"/>
      </w:pPr>
      <w:rPr>
        <w:rFonts w:hint="default"/>
        <w:lang w:val="es-ES" w:eastAsia="en-US" w:bidi="ar-SA"/>
      </w:rPr>
    </w:lvl>
    <w:lvl w:ilvl="6" w:tplc="CFF2FC46">
      <w:numFmt w:val="bullet"/>
      <w:lvlText w:val="•"/>
      <w:lvlJc w:val="left"/>
      <w:pPr>
        <w:ind w:left="6460" w:hanging="360"/>
      </w:pPr>
      <w:rPr>
        <w:rFonts w:hint="default"/>
        <w:lang w:val="es-ES" w:eastAsia="en-US" w:bidi="ar-SA"/>
      </w:rPr>
    </w:lvl>
    <w:lvl w:ilvl="7" w:tplc="8B8CDA8E">
      <w:numFmt w:val="bullet"/>
      <w:lvlText w:val="•"/>
      <w:lvlJc w:val="left"/>
      <w:pPr>
        <w:ind w:left="7360" w:hanging="360"/>
      </w:pPr>
      <w:rPr>
        <w:rFonts w:hint="default"/>
        <w:lang w:val="es-ES" w:eastAsia="en-US" w:bidi="ar-SA"/>
      </w:rPr>
    </w:lvl>
    <w:lvl w:ilvl="8" w:tplc="33ACD1A0">
      <w:numFmt w:val="bullet"/>
      <w:lvlText w:val="•"/>
      <w:lvlJc w:val="left"/>
      <w:pPr>
        <w:ind w:left="8260" w:hanging="360"/>
      </w:pPr>
      <w:rPr>
        <w:rFonts w:hint="default"/>
        <w:lang w:val="es-ES" w:eastAsia="en-US" w:bidi="ar-SA"/>
      </w:rPr>
    </w:lvl>
  </w:abstractNum>
  <w:abstractNum w:abstractNumId="3"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0703BCF"/>
    <w:multiLevelType w:val="hybridMultilevel"/>
    <w:tmpl w:val="5900D9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46171E"/>
    <w:multiLevelType w:val="hybridMultilevel"/>
    <w:tmpl w:val="2F80A3E2"/>
    <w:lvl w:ilvl="0" w:tplc="95F42A16">
      <w:start w:val="1"/>
      <w:numFmt w:val="upperRoman"/>
      <w:lvlText w:val="%1."/>
      <w:lvlJc w:val="left"/>
      <w:pPr>
        <w:ind w:left="1336" w:hanging="722"/>
        <w:jc w:val="right"/>
      </w:pPr>
      <w:rPr>
        <w:rFonts w:ascii="Arial" w:eastAsia="Arial" w:hAnsi="Arial" w:cs="Arial" w:hint="default"/>
        <w:b/>
        <w:bCs/>
        <w:spacing w:val="-1"/>
        <w:w w:val="100"/>
        <w:sz w:val="24"/>
        <w:szCs w:val="24"/>
        <w:lang w:val="es-ES" w:eastAsia="en-US" w:bidi="ar-SA"/>
      </w:rPr>
    </w:lvl>
    <w:lvl w:ilvl="1" w:tplc="014060CE">
      <w:numFmt w:val="bullet"/>
      <w:lvlText w:val="●"/>
      <w:lvlJc w:val="left"/>
      <w:pPr>
        <w:ind w:left="1466" w:hanging="453"/>
      </w:pPr>
      <w:rPr>
        <w:rFonts w:ascii="Calibri" w:eastAsia="Calibri" w:hAnsi="Calibri" w:cs="Calibri" w:hint="default"/>
        <w:w w:val="100"/>
        <w:sz w:val="24"/>
        <w:szCs w:val="24"/>
        <w:lang w:val="es-ES" w:eastAsia="en-US" w:bidi="ar-SA"/>
      </w:rPr>
    </w:lvl>
    <w:lvl w:ilvl="2" w:tplc="4538F7BC">
      <w:numFmt w:val="bullet"/>
      <w:lvlText w:val="•"/>
      <w:lvlJc w:val="left"/>
      <w:pPr>
        <w:ind w:left="2415" w:hanging="453"/>
      </w:pPr>
      <w:rPr>
        <w:rFonts w:hint="default"/>
        <w:lang w:val="es-ES" w:eastAsia="en-US" w:bidi="ar-SA"/>
      </w:rPr>
    </w:lvl>
    <w:lvl w:ilvl="3" w:tplc="72D6EDFE">
      <w:numFmt w:val="bullet"/>
      <w:lvlText w:val="•"/>
      <w:lvlJc w:val="left"/>
      <w:pPr>
        <w:ind w:left="3371" w:hanging="453"/>
      </w:pPr>
      <w:rPr>
        <w:rFonts w:hint="default"/>
        <w:lang w:val="es-ES" w:eastAsia="en-US" w:bidi="ar-SA"/>
      </w:rPr>
    </w:lvl>
    <w:lvl w:ilvl="4" w:tplc="B2D408A8">
      <w:numFmt w:val="bullet"/>
      <w:lvlText w:val="•"/>
      <w:lvlJc w:val="left"/>
      <w:pPr>
        <w:ind w:left="4326" w:hanging="453"/>
      </w:pPr>
      <w:rPr>
        <w:rFonts w:hint="default"/>
        <w:lang w:val="es-ES" w:eastAsia="en-US" w:bidi="ar-SA"/>
      </w:rPr>
    </w:lvl>
    <w:lvl w:ilvl="5" w:tplc="91804170">
      <w:numFmt w:val="bullet"/>
      <w:lvlText w:val="•"/>
      <w:lvlJc w:val="left"/>
      <w:pPr>
        <w:ind w:left="5282" w:hanging="453"/>
      </w:pPr>
      <w:rPr>
        <w:rFonts w:hint="default"/>
        <w:lang w:val="es-ES" w:eastAsia="en-US" w:bidi="ar-SA"/>
      </w:rPr>
    </w:lvl>
    <w:lvl w:ilvl="6" w:tplc="CB7E4B82">
      <w:numFmt w:val="bullet"/>
      <w:lvlText w:val="•"/>
      <w:lvlJc w:val="left"/>
      <w:pPr>
        <w:ind w:left="6237" w:hanging="453"/>
      </w:pPr>
      <w:rPr>
        <w:rFonts w:hint="default"/>
        <w:lang w:val="es-ES" w:eastAsia="en-US" w:bidi="ar-SA"/>
      </w:rPr>
    </w:lvl>
    <w:lvl w:ilvl="7" w:tplc="3830EE80">
      <w:numFmt w:val="bullet"/>
      <w:lvlText w:val="•"/>
      <w:lvlJc w:val="left"/>
      <w:pPr>
        <w:ind w:left="7193" w:hanging="453"/>
      </w:pPr>
      <w:rPr>
        <w:rFonts w:hint="default"/>
        <w:lang w:val="es-ES" w:eastAsia="en-US" w:bidi="ar-SA"/>
      </w:rPr>
    </w:lvl>
    <w:lvl w:ilvl="8" w:tplc="4BDEFB7E">
      <w:numFmt w:val="bullet"/>
      <w:lvlText w:val="•"/>
      <w:lvlJc w:val="left"/>
      <w:pPr>
        <w:ind w:left="8148" w:hanging="453"/>
      </w:pPr>
      <w:rPr>
        <w:rFonts w:hint="default"/>
        <w:lang w:val="es-ES" w:eastAsia="en-US" w:bidi="ar-SA"/>
      </w:rPr>
    </w:lvl>
  </w:abstractNum>
  <w:abstractNum w:abstractNumId="9" w15:restartNumberingAfterBreak="0">
    <w:nsid w:val="1DB43009"/>
    <w:multiLevelType w:val="hybridMultilevel"/>
    <w:tmpl w:val="F2728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1B14FB"/>
    <w:multiLevelType w:val="hybridMultilevel"/>
    <w:tmpl w:val="4900F0C0"/>
    <w:lvl w:ilvl="0" w:tplc="765C1920">
      <w:numFmt w:val="bullet"/>
      <w:lvlText w:val="-"/>
      <w:lvlJc w:val="left"/>
      <w:pPr>
        <w:ind w:left="482" w:hanging="152"/>
      </w:pPr>
      <w:rPr>
        <w:rFonts w:ascii="Arial MT" w:eastAsia="Arial MT" w:hAnsi="Arial MT" w:cs="Arial MT" w:hint="default"/>
        <w:w w:val="100"/>
        <w:sz w:val="23"/>
        <w:szCs w:val="23"/>
        <w:lang w:val="es-ES" w:eastAsia="en-US" w:bidi="ar-SA"/>
      </w:rPr>
    </w:lvl>
    <w:lvl w:ilvl="1" w:tplc="3006ACEC">
      <w:numFmt w:val="bullet"/>
      <w:lvlText w:val="●"/>
      <w:lvlJc w:val="left"/>
      <w:pPr>
        <w:ind w:left="976" w:hanging="358"/>
      </w:pPr>
      <w:rPr>
        <w:rFonts w:ascii="Calibri" w:eastAsia="Calibri" w:hAnsi="Calibri" w:cs="Calibri" w:hint="default"/>
        <w:w w:val="100"/>
        <w:sz w:val="24"/>
        <w:szCs w:val="24"/>
        <w:lang w:val="es-ES" w:eastAsia="en-US" w:bidi="ar-SA"/>
      </w:rPr>
    </w:lvl>
    <w:lvl w:ilvl="2" w:tplc="47E47076">
      <w:numFmt w:val="bullet"/>
      <w:lvlText w:val="•"/>
      <w:lvlJc w:val="left"/>
      <w:pPr>
        <w:ind w:left="1988" w:hanging="358"/>
      </w:pPr>
      <w:rPr>
        <w:rFonts w:hint="default"/>
        <w:lang w:val="es-ES" w:eastAsia="en-US" w:bidi="ar-SA"/>
      </w:rPr>
    </w:lvl>
    <w:lvl w:ilvl="3" w:tplc="02A82D96">
      <w:numFmt w:val="bullet"/>
      <w:lvlText w:val="•"/>
      <w:lvlJc w:val="left"/>
      <w:pPr>
        <w:ind w:left="2997" w:hanging="358"/>
      </w:pPr>
      <w:rPr>
        <w:rFonts w:hint="default"/>
        <w:lang w:val="es-ES" w:eastAsia="en-US" w:bidi="ar-SA"/>
      </w:rPr>
    </w:lvl>
    <w:lvl w:ilvl="4" w:tplc="27C86BFC">
      <w:numFmt w:val="bullet"/>
      <w:lvlText w:val="•"/>
      <w:lvlJc w:val="left"/>
      <w:pPr>
        <w:ind w:left="4006" w:hanging="358"/>
      </w:pPr>
      <w:rPr>
        <w:rFonts w:hint="default"/>
        <w:lang w:val="es-ES" w:eastAsia="en-US" w:bidi="ar-SA"/>
      </w:rPr>
    </w:lvl>
    <w:lvl w:ilvl="5" w:tplc="1BEA4922">
      <w:numFmt w:val="bullet"/>
      <w:lvlText w:val="•"/>
      <w:lvlJc w:val="left"/>
      <w:pPr>
        <w:ind w:left="5015" w:hanging="358"/>
      </w:pPr>
      <w:rPr>
        <w:rFonts w:hint="default"/>
        <w:lang w:val="es-ES" w:eastAsia="en-US" w:bidi="ar-SA"/>
      </w:rPr>
    </w:lvl>
    <w:lvl w:ilvl="6" w:tplc="ECF89DB8">
      <w:numFmt w:val="bullet"/>
      <w:lvlText w:val="•"/>
      <w:lvlJc w:val="left"/>
      <w:pPr>
        <w:ind w:left="6024" w:hanging="358"/>
      </w:pPr>
      <w:rPr>
        <w:rFonts w:hint="default"/>
        <w:lang w:val="es-ES" w:eastAsia="en-US" w:bidi="ar-SA"/>
      </w:rPr>
    </w:lvl>
    <w:lvl w:ilvl="7" w:tplc="13088956">
      <w:numFmt w:val="bullet"/>
      <w:lvlText w:val="•"/>
      <w:lvlJc w:val="left"/>
      <w:pPr>
        <w:ind w:left="7033" w:hanging="358"/>
      </w:pPr>
      <w:rPr>
        <w:rFonts w:hint="default"/>
        <w:lang w:val="es-ES" w:eastAsia="en-US" w:bidi="ar-SA"/>
      </w:rPr>
    </w:lvl>
    <w:lvl w:ilvl="8" w:tplc="2F5EB0AE">
      <w:numFmt w:val="bullet"/>
      <w:lvlText w:val="•"/>
      <w:lvlJc w:val="left"/>
      <w:pPr>
        <w:ind w:left="8042" w:hanging="358"/>
      </w:pPr>
      <w:rPr>
        <w:rFonts w:hint="default"/>
        <w:lang w:val="es-ES" w:eastAsia="en-US" w:bidi="ar-SA"/>
      </w:rPr>
    </w:lvl>
  </w:abstractNum>
  <w:abstractNum w:abstractNumId="11"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0A61626"/>
    <w:multiLevelType w:val="hybridMultilevel"/>
    <w:tmpl w:val="C074D4B6"/>
    <w:lvl w:ilvl="0" w:tplc="07CEED0E">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F66E9EFE">
      <w:numFmt w:val="bullet"/>
      <w:lvlText w:val="•"/>
      <w:lvlJc w:val="left"/>
      <w:pPr>
        <w:ind w:left="688" w:hanging="284"/>
      </w:pPr>
      <w:rPr>
        <w:rFonts w:hint="default"/>
        <w:lang w:val="es-ES" w:eastAsia="en-US" w:bidi="ar-SA"/>
      </w:rPr>
    </w:lvl>
    <w:lvl w:ilvl="2" w:tplc="2544EF88">
      <w:numFmt w:val="bullet"/>
      <w:lvlText w:val="•"/>
      <w:lvlJc w:val="left"/>
      <w:pPr>
        <w:ind w:left="957" w:hanging="284"/>
      </w:pPr>
      <w:rPr>
        <w:rFonts w:hint="default"/>
        <w:lang w:val="es-ES" w:eastAsia="en-US" w:bidi="ar-SA"/>
      </w:rPr>
    </w:lvl>
    <w:lvl w:ilvl="3" w:tplc="B9547DA8">
      <w:numFmt w:val="bullet"/>
      <w:lvlText w:val="•"/>
      <w:lvlJc w:val="left"/>
      <w:pPr>
        <w:ind w:left="1226" w:hanging="284"/>
      </w:pPr>
      <w:rPr>
        <w:rFonts w:hint="default"/>
        <w:lang w:val="es-ES" w:eastAsia="en-US" w:bidi="ar-SA"/>
      </w:rPr>
    </w:lvl>
    <w:lvl w:ilvl="4" w:tplc="19506E72">
      <w:numFmt w:val="bullet"/>
      <w:lvlText w:val="•"/>
      <w:lvlJc w:val="left"/>
      <w:pPr>
        <w:ind w:left="1494" w:hanging="284"/>
      </w:pPr>
      <w:rPr>
        <w:rFonts w:hint="default"/>
        <w:lang w:val="es-ES" w:eastAsia="en-US" w:bidi="ar-SA"/>
      </w:rPr>
    </w:lvl>
    <w:lvl w:ilvl="5" w:tplc="69520BB6">
      <w:numFmt w:val="bullet"/>
      <w:lvlText w:val="•"/>
      <w:lvlJc w:val="left"/>
      <w:pPr>
        <w:ind w:left="1763" w:hanging="284"/>
      </w:pPr>
      <w:rPr>
        <w:rFonts w:hint="default"/>
        <w:lang w:val="es-ES" w:eastAsia="en-US" w:bidi="ar-SA"/>
      </w:rPr>
    </w:lvl>
    <w:lvl w:ilvl="6" w:tplc="C64CC8E0">
      <w:numFmt w:val="bullet"/>
      <w:lvlText w:val="•"/>
      <w:lvlJc w:val="left"/>
      <w:pPr>
        <w:ind w:left="2032" w:hanging="284"/>
      </w:pPr>
      <w:rPr>
        <w:rFonts w:hint="default"/>
        <w:lang w:val="es-ES" w:eastAsia="en-US" w:bidi="ar-SA"/>
      </w:rPr>
    </w:lvl>
    <w:lvl w:ilvl="7" w:tplc="F26A8072">
      <w:numFmt w:val="bullet"/>
      <w:lvlText w:val="•"/>
      <w:lvlJc w:val="left"/>
      <w:pPr>
        <w:ind w:left="2300" w:hanging="284"/>
      </w:pPr>
      <w:rPr>
        <w:rFonts w:hint="default"/>
        <w:lang w:val="es-ES" w:eastAsia="en-US" w:bidi="ar-SA"/>
      </w:rPr>
    </w:lvl>
    <w:lvl w:ilvl="8" w:tplc="2988D414">
      <w:numFmt w:val="bullet"/>
      <w:lvlText w:val="•"/>
      <w:lvlJc w:val="left"/>
      <w:pPr>
        <w:ind w:left="2569" w:hanging="284"/>
      </w:pPr>
      <w:rPr>
        <w:rFonts w:hint="default"/>
        <w:lang w:val="es-ES" w:eastAsia="en-US" w:bidi="ar-SA"/>
      </w:rPr>
    </w:lvl>
  </w:abstractNum>
  <w:abstractNum w:abstractNumId="15"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A9518A"/>
    <w:multiLevelType w:val="hybridMultilevel"/>
    <w:tmpl w:val="9E989C88"/>
    <w:lvl w:ilvl="0" w:tplc="A57644DE">
      <w:start w:val="1"/>
      <w:numFmt w:val="decimal"/>
      <w:lvlText w:val="%1."/>
      <w:lvlJc w:val="left"/>
      <w:pPr>
        <w:ind w:left="884" w:hanging="268"/>
      </w:pPr>
      <w:rPr>
        <w:rFonts w:ascii="Arial" w:eastAsia="Arial" w:hAnsi="Arial" w:cs="Arial" w:hint="default"/>
        <w:b/>
        <w:bCs/>
        <w:w w:val="100"/>
        <w:sz w:val="24"/>
        <w:szCs w:val="24"/>
        <w:lang w:val="es-ES" w:eastAsia="en-US" w:bidi="ar-SA"/>
      </w:rPr>
    </w:lvl>
    <w:lvl w:ilvl="1" w:tplc="6582B8D2">
      <w:numFmt w:val="bullet"/>
      <w:lvlText w:val="•"/>
      <w:lvlJc w:val="left"/>
      <w:pPr>
        <w:ind w:left="1798" w:hanging="268"/>
      </w:pPr>
      <w:rPr>
        <w:rFonts w:hint="default"/>
        <w:lang w:val="es-ES" w:eastAsia="en-US" w:bidi="ar-SA"/>
      </w:rPr>
    </w:lvl>
    <w:lvl w:ilvl="2" w:tplc="D63EA410">
      <w:numFmt w:val="bullet"/>
      <w:lvlText w:val="•"/>
      <w:lvlJc w:val="left"/>
      <w:pPr>
        <w:ind w:left="2716" w:hanging="268"/>
      </w:pPr>
      <w:rPr>
        <w:rFonts w:hint="default"/>
        <w:lang w:val="es-ES" w:eastAsia="en-US" w:bidi="ar-SA"/>
      </w:rPr>
    </w:lvl>
    <w:lvl w:ilvl="3" w:tplc="A76A2B4E">
      <w:numFmt w:val="bullet"/>
      <w:lvlText w:val="•"/>
      <w:lvlJc w:val="left"/>
      <w:pPr>
        <w:ind w:left="3634" w:hanging="268"/>
      </w:pPr>
      <w:rPr>
        <w:rFonts w:hint="default"/>
        <w:lang w:val="es-ES" w:eastAsia="en-US" w:bidi="ar-SA"/>
      </w:rPr>
    </w:lvl>
    <w:lvl w:ilvl="4" w:tplc="BB94A9DC">
      <w:numFmt w:val="bullet"/>
      <w:lvlText w:val="•"/>
      <w:lvlJc w:val="left"/>
      <w:pPr>
        <w:ind w:left="4552" w:hanging="268"/>
      </w:pPr>
      <w:rPr>
        <w:rFonts w:hint="default"/>
        <w:lang w:val="es-ES" w:eastAsia="en-US" w:bidi="ar-SA"/>
      </w:rPr>
    </w:lvl>
    <w:lvl w:ilvl="5" w:tplc="06BCC454">
      <w:numFmt w:val="bullet"/>
      <w:lvlText w:val="•"/>
      <w:lvlJc w:val="left"/>
      <w:pPr>
        <w:ind w:left="5470" w:hanging="268"/>
      </w:pPr>
      <w:rPr>
        <w:rFonts w:hint="default"/>
        <w:lang w:val="es-ES" w:eastAsia="en-US" w:bidi="ar-SA"/>
      </w:rPr>
    </w:lvl>
    <w:lvl w:ilvl="6" w:tplc="7200D95A">
      <w:numFmt w:val="bullet"/>
      <w:lvlText w:val="•"/>
      <w:lvlJc w:val="left"/>
      <w:pPr>
        <w:ind w:left="6388" w:hanging="268"/>
      </w:pPr>
      <w:rPr>
        <w:rFonts w:hint="default"/>
        <w:lang w:val="es-ES" w:eastAsia="en-US" w:bidi="ar-SA"/>
      </w:rPr>
    </w:lvl>
    <w:lvl w:ilvl="7" w:tplc="F768DDD4">
      <w:numFmt w:val="bullet"/>
      <w:lvlText w:val="•"/>
      <w:lvlJc w:val="left"/>
      <w:pPr>
        <w:ind w:left="7306" w:hanging="268"/>
      </w:pPr>
      <w:rPr>
        <w:rFonts w:hint="default"/>
        <w:lang w:val="es-ES" w:eastAsia="en-US" w:bidi="ar-SA"/>
      </w:rPr>
    </w:lvl>
    <w:lvl w:ilvl="8" w:tplc="AAC4C6B2">
      <w:numFmt w:val="bullet"/>
      <w:lvlText w:val="•"/>
      <w:lvlJc w:val="left"/>
      <w:pPr>
        <w:ind w:left="8224" w:hanging="268"/>
      </w:pPr>
      <w:rPr>
        <w:rFonts w:hint="default"/>
        <w:lang w:val="es-ES" w:eastAsia="en-US" w:bidi="ar-SA"/>
      </w:rPr>
    </w:lvl>
  </w:abstractNum>
  <w:abstractNum w:abstractNumId="17"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9F51F7A"/>
    <w:multiLevelType w:val="hybridMultilevel"/>
    <w:tmpl w:val="88188B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D92182"/>
    <w:multiLevelType w:val="hybridMultilevel"/>
    <w:tmpl w:val="4CB2BD96"/>
    <w:lvl w:ilvl="0" w:tplc="B1160BCC">
      <w:start w:val="1"/>
      <w:numFmt w:val="lowerRoman"/>
      <w:lvlText w:val="%1."/>
      <w:lvlJc w:val="left"/>
      <w:pPr>
        <w:ind w:left="1050" w:hanging="256"/>
        <w:jc w:val="right"/>
      </w:pPr>
      <w:rPr>
        <w:rFonts w:ascii="Arial" w:eastAsia="Arial" w:hAnsi="Arial" w:cs="Arial" w:hint="default"/>
        <w:i/>
        <w:iCs/>
        <w:w w:val="100"/>
        <w:sz w:val="23"/>
        <w:szCs w:val="23"/>
        <w:lang w:val="es-ES" w:eastAsia="en-US" w:bidi="ar-SA"/>
      </w:rPr>
    </w:lvl>
    <w:lvl w:ilvl="1" w:tplc="068EEB4C">
      <w:numFmt w:val="bullet"/>
      <w:lvlText w:val="•"/>
      <w:lvlJc w:val="left"/>
      <w:pPr>
        <w:ind w:left="1960" w:hanging="256"/>
      </w:pPr>
      <w:rPr>
        <w:rFonts w:hint="default"/>
        <w:lang w:val="es-ES" w:eastAsia="en-US" w:bidi="ar-SA"/>
      </w:rPr>
    </w:lvl>
    <w:lvl w:ilvl="2" w:tplc="708659CE">
      <w:numFmt w:val="bullet"/>
      <w:lvlText w:val="•"/>
      <w:lvlJc w:val="left"/>
      <w:pPr>
        <w:ind w:left="2860" w:hanging="256"/>
      </w:pPr>
      <w:rPr>
        <w:rFonts w:hint="default"/>
        <w:lang w:val="es-ES" w:eastAsia="en-US" w:bidi="ar-SA"/>
      </w:rPr>
    </w:lvl>
    <w:lvl w:ilvl="3" w:tplc="C610D758">
      <w:numFmt w:val="bullet"/>
      <w:lvlText w:val="•"/>
      <w:lvlJc w:val="left"/>
      <w:pPr>
        <w:ind w:left="3760" w:hanging="256"/>
      </w:pPr>
      <w:rPr>
        <w:rFonts w:hint="default"/>
        <w:lang w:val="es-ES" w:eastAsia="en-US" w:bidi="ar-SA"/>
      </w:rPr>
    </w:lvl>
    <w:lvl w:ilvl="4" w:tplc="E58009C0">
      <w:numFmt w:val="bullet"/>
      <w:lvlText w:val="•"/>
      <w:lvlJc w:val="left"/>
      <w:pPr>
        <w:ind w:left="4660" w:hanging="256"/>
      </w:pPr>
      <w:rPr>
        <w:rFonts w:hint="default"/>
        <w:lang w:val="es-ES" w:eastAsia="en-US" w:bidi="ar-SA"/>
      </w:rPr>
    </w:lvl>
    <w:lvl w:ilvl="5" w:tplc="63D2C838">
      <w:numFmt w:val="bullet"/>
      <w:lvlText w:val="•"/>
      <w:lvlJc w:val="left"/>
      <w:pPr>
        <w:ind w:left="5560" w:hanging="256"/>
      </w:pPr>
      <w:rPr>
        <w:rFonts w:hint="default"/>
        <w:lang w:val="es-ES" w:eastAsia="en-US" w:bidi="ar-SA"/>
      </w:rPr>
    </w:lvl>
    <w:lvl w:ilvl="6" w:tplc="CA8E3AE4">
      <w:numFmt w:val="bullet"/>
      <w:lvlText w:val="•"/>
      <w:lvlJc w:val="left"/>
      <w:pPr>
        <w:ind w:left="6460" w:hanging="256"/>
      </w:pPr>
      <w:rPr>
        <w:rFonts w:hint="default"/>
        <w:lang w:val="es-ES" w:eastAsia="en-US" w:bidi="ar-SA"/>
      </w:rPr>
    </w:lvl>
    <w:lvl w:ilvl="7" w:tplc="9AE01EBC">
      <w:numFmt w:val="bullet"/>
      <w:lvlText w:val="•"/>
      <w:lvlJc w:val="left"/>
      <w:pPr>
        <w:ind w:left="7360" w:hanging="256"/>
      </w:pPr>
      <w:rPr>
        <w:rFonts w:hint="default"/>
        <w:lang w:val="es-ES" w:eastAsia="en-US" w:bidi="ar-SA"/>
      </w:rPr>
    </w:lvl>
    <w:lvl w:ilvl="8" w:tplc="61045DC6">
      <w:numFmt w:val="bullet"/>
      <w:lvlText w:val="•"/>
      <w:lvlJc w:val="left"/>
      <w:pPr>
        <w:ind w:left="8260" w:hanging="256"/>
      </w:pPr>
      <w:rPr>
        <w:rFonts w:hint="default"/>
        <w:lang w:val="es-ES" w:eastAsia="en-US" w:bidi="ar-SA"/>
      </w:rPr>
    </w:lvl>
  </w:abstractNum>
  <w:abstractNum w:abstractNumId="2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8759BB"/>
    <w:multiLevelType w:val="hybridMultilevel"/>
    <w:tmpl w:val="4E323FBE"/>
    <w:lvl w:ilvl="0" w:tplc="BFD27C8E">
      <w:start w:val="1"/>
      <w:numFmt w:val="lowerLetter"/>
      <w:lvlText w:val="%1)"/>
      <w:lvlJc w:val="left"/>
      <w:pPr>
        <w:ind w:left="482" w:hanging="284"/>
      </w:pPr>
      <w:rPr>
        <w:rFonts w:ascii="Arial" w:eastAsia="Arial" w:hAnsi="Arial" w:cs="Arial" w:hint="default"/>
        <w:i/>
        <w:iCs/>
        <w:w w:val="98"/>
        <w:sz w:val="23"/>
        <w:szCs w:val="23"/>
        <w:lang w:val="es-ES" w:eastAsia="en-US" w:bidi="ar-SA"/>
      </w:rPr>
    </w:lvl>
    <w:lvl w:ilvl="1" w:tplc="C1BA75C0">
      <w:numFmt w:val="bullet"/>
      <w:lvlText w:val="•"/>
      <w:lvlJc w:val="left"/>
      <w:pPr>
        <w:ind w:left="1438" w:hanging="284"/>
      </w:pPr>
      <w:rPr>
        <w:rFonts w:hint="default"/>
        <w:lang w:val="es-ES" w:eastAsia="en-US" w:bidi="ar-SA"/>
      </w:rPr>
    </w:lvl>
    <w:lvl w:ilvl="2" w:tplc="D62E2246">
      <w:numFmt w:val="bullet"/>
      <w:lvlText w:val="•"/>
      <w:lvlJc w:val="left"/>
      <w:pPr>
        <w:ind w:left="2396" w:hanging="284"/>
      </w:pPr>
      <w:rPr>
        <w:rFonts w:hint="default"/>
        <w:lang w:val="es-ES" w:eastAsia="en-US" w:bidi="ar-SA"/>
      </w:rPr>
    </w:lvl>
    <w:lvl w:ilvl="3" w:tplc="24EAABE6">
      <w:numFmt w:val="bullet"/>
      <w:lvlText w:val="•"/>
      <w:lvlJc w:val="left"/>
      <w:pPr>
        <w:ind w:left="3354" w:hanging="284"/>
      </w:pPr>
      <w:rPr>
        <w:rFonts w:hint="default"/>
        <w:lang w:val="es-ES" w:eastAsia="en-US" w:bidi="ar-SA"/>
      </w:rPr>
    </w:lvl>
    <w:lvl w:ilvl="4" w:tplc="110C3D68">
      <w:numFmt w:val="bullet"/>
      <w:lvlText w:val="•"/>
      <w:lvlJc w:val="left"/>
      <w:pPr>
        <w:ind w:left="4312" w:hanging="284"/>
      </w:pPr>
      <w:rPr>
        <w:rFonts w:hint="default"/>
        <w:lang w:val="es-ES" w:eastAsia="en-US" w:bidi="ar-SA"/>
      </w:rPr>
    </w:lvl>
    <w:lvl w:ilvl="5" w:tplc="29842844">
      <w:numFmt w:val="bullet"/>
      <w:lvlText w:val="•"/>
      <w:lvlJc w:val="left"/>
      <w:pPr>
        <w:ind w:left="5270" w:hanging="284"/>
      </w:pPr>
      <w:rPr>
        <w:rFonts w:hint="default"/>
        <w:lang w:val="es-ES" w:eastAsia="en-US" w:bidi="ar-SA"/>
      </w:rPr>
    </w:lvl>
    <w:lvl w:ilvl="6" w:tplc="171E224C">
      <w:numFmt w:val="bullet"/>
      <w:lvlText w:val="•"/>
      <w:lvlJc w:val="left"/>
      <w:pPr>
        <w:ind w:left="6228" w:hanging="284"/>
      </w:pPr>
      <w:rPr>
        <w:rFonts w:hint="default"/>
        <w:lang w:val="es-ES" w:eastAsia="en-US" w:bidi="ar-SA"/>
      </w:rPr>
    </w:lvl>
    <w:lvl w:ilvl="7" w:tplc="0BE82C34">
      <w:numFmt w:val="bullet"/>
      <w:lvlText w:val="•"/>
      <w:lvlJc w:val="left"/>
      <w:pPr>
        <w:ind w:left="7186" w:hanging="284"/>
      </w:pPr>
      <w:rPr>
        <w:rFonts w:hint="default"/>
        <w:lang w:val="es-ES" w:eastAsia="en-US" w:bidi="ar-SA"/>
      </w:rPr>
    </w:lvl>
    <w:lvl w:ilvl="8" w:tplc="4E78C57A">
      <w:numFmt w:val="bullet"/>
      <w:lvlText w:val="•"/>
      <w:lvlJc w:val="left"/>
      <w:pPr>
        <w:ind w:left="8144" w:hanging="284"/>
      </w:pPr>
      <w:rPr>
        <w:rFonts w:hint="default"/>
        <w:lang w:val="es-ES" w:eastAsia="en-US" w:bidi="ar-SA"/>
      </w:rPr>
    </w:lvl>
  </w:abstractNum>
  <w:abstractNum w:abstractNumId="25" w15:restartNumberingAfterBreak="0">
    <w:nsid w:val="4BF94992"/>
    <w:multiLevelType w:val="hybridMultilevel"/>
    <w:tmpl w:val="3A7E4536"/>
    <w:lvl w:ilvl="0" w:tplc="73B67D5E">
      <w:numFmt w:val="bullet"/>
      <w:lvlText w:val="●"/>
      <w:lvlJc w:val="left"/>
      <w:pPr>
        <w:ind w:left="1336" w:hanging="362"/>
      </w:pPr>
      <w:rPr>
        <w:rFonts w:ascii="Calibri" w:eastAsia="Calibri" w:hAnsi="Calibri" w:cs="Calibri" w:hint="default"/>
        <w:w w:val="100"/>
        <w:sz w:val="24"/>
        <w:szCs w:val="24"/>
        <w:lang w:val="es-ES" w:eastAsia="en-US" w:bidi="ar-SA"/>
      </w:rPr>
    </w:lvl>
    <w:lvl w:ilvl="1" w:tplc="DFD819B8">
      <w:numFmt w:val="bullet"/>
      <w:lvlText w:val="•"/>
      <w:lvlJc w:val="left"/>
      <w:pPr>
        <w:ind w:left="2212" w:hanging="362"/>
      </w:pPr>
      <w:rPr>
        <w:rFonts w:hint="default"/>
        <w:lang w:val="es-ES" w:eastAsia="en-US" w:bidi="ar-SA"/>
      </w:rPr>
    </w:lvl>
    <w:lvl w:ilvl="2" w:tplc="F59E38D6">
      <w:numFmt w:val="bullet"/>
      <w:lvlText w:val="•"/>
      <w:lvlJc w:val="left"/>
      <w:pPr>
        <w:ind w:left="3084" w:hanging="362"/>
      </w:pPr>
      <w:rPr>
        <w:rFonts w:hint="default"/>
        <w:lang w:val="es-ES" w:eastAsia="en-US" w:bidi="ar-SA"/>
      </w:rPr>
    </w:lvl>
    <w:lvl w:ilvl="3" w:tplc="C25A6D72">
      <w:numFmt w:val="bullet"/>
      <w:lvlText w:val="•"/>
      <w:lvlJc w:val="left"/>
      <w:pPr>
        <w:ind w:left="3956" w:hanging="362"/>
      </w:pPr>
      <w:rPr>
        <w:rFonts w:hint="default"/>
        <w:lang w:val="es-ES" w:eastAsia="en-US" w:bidi="ar-SA"/>
      </w:rPr>
    </w:lvl>
    <w:lvl w:ilvl="4" w:tplc="060EC016">
      <w:numFmt w:val="bullet"/>
      <w:lvlText w:val="•"/>
      <w:lvlJc w:val="left"/>
      <w:pPr>
        <w:ind w:left="4828" w:hanging="362"/>
      </w:pPr>
      <w:rPr>
        <w:rFonts w:hint="default"/>
        <w:lang w:val="es-ES" w:eastAsia="en-US" w:bidi="ar-SA"/>
      </w:rPr>
    </w:lvl>
    <w:lvl w:ilvl="5" w:tplc="9B14E72E">
      <w:numFmt w:val="bullet"/>
      <w:lvlText w:val="•"/>
      <w:lvlJc w:val="left"/>
      <w:pPr>
        <w:ind w:left="5700" w:hanging="362"/>
      </w:pPr>
      <w:rPr>
        <w:rFonts w:hint="default"/>
        <w:lang w:val="es-ES" w:eastAsia="en-US" w:bidi="ar-SA"/>
      </w:rPr>
    </w:lvl>
    <w:lvl w:ilvl="6" w:tplc="970C13B2">
      <w:numFmt w:val="bullet"/>
      <w:lvlText w:val="•"/>
      <w:lvlJc w:val="left"/>
      <w:pPr>
        <w:ind w:left="6572" w:hanging="362"/>
      </w:pPr>
      <w:rPr>
        <w:rFonts w:hint="default"/>
        <w:lang w:val="es-ES" w:eastAsia="en-US" w:bidi="ar-SA"/>
      </w:rPr>
    </w:lvl>
    <w:lvl w:ilvl="7" w:tplc="F1420FCA">
      <w:numFmt w:val="bullet"/>
      <w:lvlText w:val="•"/>
      <w:lvlJc w:val="left"/>
      <w:pPr>
        <w:ind w:left="7444" w:hanging="362"/>
      </w:pPr>
      <w:rPr>
        <w:rFonts w:hint="default"/>
        <w:lang w:val="es-ES" w:eastAsia="en-US" w:bidi="ar-SA"/>
      </w:rPr>
    </w:lvl>
    <w:lvl w:ilvl="8" w:tplc="1300457C">
      <w:numFmt w:val="bullet"/>
      <w:lvlText w:val="•"/>
      <w:lvlJc w:val="left"/>
      <w:pPr>
        <w:ind w:left="8316" w:hanging="362"/>
      </w:pPr>
      <w:rPr>
        <w:rFonts w:hint="default"/>
        <w:lang w:val="es-ES" w:eastAsia="en-US" w:bidi="ar-SA"/>
      </w:rPr>
    </w:lvl>
  </w:abstractNum>
  <w:abstractNum w:abstractNumId="26"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8143557"/>
    <w:multiLevelType w:val="hybridMultilevel"/>
    <w:tmpl w:val="FAC04C2C"/>
    <w:lvl w:ilvl="0" w:tplc="B8EA866E">
      <w:start w:val="1"/>
      <w:numFmt w:val="decimal"/>
      <w:lvlText w:val="%1."/>
      <w:lvlJc w:val="left"/>
      <w:pPr>
        <w:ind w:left="482" w:hanging="276"/>
      </w:pPr>
      <w:rPr>
        <w:rFonts w:ascii="Arial MT" w:eastAsia="Arial MT" w:hAnsi="Arial MT" w:cs="Arial MT" w:hint="default"/>
        <w:w w:val="100"/>
        <w:sz w:val="23"/>
        <w:szCs w:val="23"/>
        <w:lang w:val="es-ES" w:eastAsia="en-US" w:bidi="ar-SA"/>
      </w:rPr>
    </w:lvl>
    <w:lvl w:ilvl="1" w:tplc="AC7472B4">
      <w:numFmt w:val="bullet"/>
      <w:lvlText w:val="•"/>
      <w:lvlJc w:val="left"/>
      <w:pPr>
        <w:ind w:left="1438" w:hanging="276"/>
      </w:pPr>
      <w:rPr>
        <w:rFonts w:hint="default"/>
        <w:lang w:val="es-ES" w:eastAsia="en-US" w:bidi="ar-SA"/>
      </w:rPr>
    </w:lvl>
    <w:lvl w:ilvl="2" w:tplc="BC72F2F8">
      <w:numFmt w:val="bullet"/>
      <w:lvlText w:val="•"/>
      <w:lvlJc w:val="left"/>
      <w:pPr>
        <w:ind w:left="2396" w:hanging="276"/>
      </w:pPr>
      <w:rPr>
        <w:rFonts w:hint="default"/>
        <w:lang w:val="es-ES" w:eastAsia="en-US" w:bidi="ar-SA"/>
      </w:rPr>
    </w:lvl>
    <w:lvl w:ilvl="3" w:tplc="9344FB48">
      <w:numFmt w:val="bullet"/>
      <w:lvlText w:val="•"/>
      <w:lvlJc w:val="left"/>
      <w:pPr>
        <w:ind w:left="3354" w:hanging="276"/>
      </w:pPr>
      <w:rPr>
        <w:rFonts w:hint="default"/>
        <w:lang w:val="es-ES" w:eastAsia="en-US" w:bidi="ar-SA"/>
      </w:rPr>
    </w:lvl>
    <w:lvl w:ilvl="4" w:tplc="AA72862E">
      <w:numFmt w:val="bullet"/>
      <w:lvlText w:val="•"/>
      <w:lvlJc w:val="left"/>
      <w:pPr>
        <w:ind w:left="4312" w:hanging="276"/>
      </w:pPr>
      <w:rPr>
        <w:rFonts w:hint="default"/>
        <w:lang w:val="es-ES" w:eastAsia="en-US" w:bidi="ar-SA"/>
      </w:rPr>
    </w:lvl>
    <w:lvl w:ilvl="5" w:tplc="0498AC6A">
      <w:numFmt w:val="bullet"/>
      <w:lvlText w:val="•"/>
      <w:lvlJc w:val="left"/>
      <w:pPr>
        <w:ind w:left="5270" w:hanging="276"/>
      </w:pPr>
      <w:rPr>
        <w:rFonts w:hint="default"/>
        <w:lang w:val="es-ES" w:eastAsia="en-US" w:bidi="ar-SA"/>
      </w:rPr>
    </w:lvl>
    <w:lvl w:ilvl="6" w:tplc="E8663E04">
      <w:numFmt w:val="bullet"/>
      <w:lvlText w:val="•"/>
      <w:lvlJc w:val="left"/>
      <w:pPr>
        <w:ind w:left="6228" w:hanging="276"/>
      </w:pPr>
      <w:rPr>
        <w:rFonts w:hint="default"/>
        <w:lang w:val="es-ES" w:eastAsia="en-US" w:bidi="ar-SA"/>
      </w:rPr>
    </w:lvl>
    <w:lvl w:ilvl="7" w:tplc="83E689F0">
      <w:numFmt w:val="bullet"/>
      <w:lvlText w:val="•"/>
      <w:lvlJc w:val="left"/>
      <w:pPr>
        <w:ind w:left="7186" w:hanging="276"/>
      </w:pPr>
      <w:rPr>
        <w:rFonts w:hint="default"/>
        <w:lang w:val="es-ES" w:eastAsia="en-US" w:bidi="ar-SA"/>
      </w:rPr>
    </w:lvl>
    <w:lvl w:ilvl="8" w:tplc="3B2C87A2">
      <w:numFmt w:val="bullet"/>
      <w:lvlText w:val="•"/>
      <w:lvlJc w:val="left"/>
      <w:pPr>
        <w:ind w:left="8144" w:hanging="276"/>
      </w:pPr>
      <w:rPr>
        <w:rFonts w:hint="default"/>
        <w:lang w:val="es-ES" w:eastAsia="en-US" w:bidi="ar-SA"/>
      </w:rPr>
    </w:lvl>
  </w:abstractNum>
  <w:abstractNum w:abstractNumId="29" w15:restartNumberingAfterBreak="0">
    <w:nsid w:val="5BF6488F"/>
    <w:multiLevelType w:val="hybridMultilevel"/>
    <w:tmpl w:val="AA0AD170"/>
    <w:lvl w:ilvl="0" w:tplc="473E62D0">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6276C5A4">
      <w:numFmt w:val="bullet"/>
      <w:lvlText w:val="•"/>
      <w:lvlJc w:val="left"/>
      <w:pPr>
        <w:ind w:left="703" w:hanging="284"/>
      </w:pPr>
      <w:rPr>
        <w:rFonts w:hint="default"/>
        <w:lang w:val="es-ES" w:eastAsia="en-US" w:bidi="ar-SA"/>
      </w:rPr>
    </w:lvl>
    <w:lvl w:ilvl="2" w:tplc="9DEE2C68">
      <w:numFmt w:val="bullet"/>
      <w:lvlText w:val="•"/>
      <w:lvlJc w:val="left"/>
      <w:pPr>
        <w:ind w:left="987" w:hanging="284"/>
      </w:pPr>
      <w:rPr>
        <w:rFonts w:hint="default"/>
        <w:lang w:val="es-ES" w:eastAsia="en-US" w:bidi="ar-SA"/>
      </w:rPr>
    </w:lvl>
    <w:lvl w:ilvl="3" w:tplc="13F26D5A">
      <w:numFmt w:val="bullet"/>
      <w:lvlText w:val="•"/>
      <w:lvlJc w:val="left"/>
      <w:pPr>
        <w:ind w:left="1271" w:hanging="284"/>
      </w:pPr>
      <w:rPr>
        <w:rFonts w:hint="default"/>
        <w:lang w:val="es-ES" w:eastAsia="en-US" w:bidi="ar-SA"/>
      </w:rPr>
    </w:lvl>
    <w:lvl w:ilvl="4" w:tplc="9BF46936">
      <w:numFmt w:val="bullet"/>
      <w:lvlText w:val="•"/>
      <w:lvlJc w:val="left"/>
      <w:pPr>
        <w:ind w:left="1554" w:hanging="284"/>
      </w:pPr>
      <w:rPr>
        <w:rFonts w:hint="default"/>
        <w:lang w:val="es-ES" w:eastAsia="en-US" w:bidi="ar-SA"/>
      </w:rPr>
    </w:lvl>
    <w:lvl w:ilvl="5" w:tplc="AE08F4E4">
      <w:numFmt w:val="bullet"/>
      <w:lvlText w:val="•"/>
      <w:lvlJc w:val="left"/>
      <w:pPr>
        <w:ind w:left="1838" w:hanging="284"/>
      </w:pPr>
      <w:rPr>
        <w:rFonts w:hint="default"/>
        <w:lang w:val="es-ES" w:eastAsia="en-US" w:bidi="ar-SA"/>
      </w:rPr>
    </w:lvl>
    <w:lvl w:ilvl="6" w:tplc="72328AB0">
      <w:numFmt w:val="bullet"/>
      <w:lvlText w:val="•"/>
      <w:lvlJc w:val="left"/>
      <w:pPr>
        <w:ind w:left="2122" w:hanging="284"/>
      </w:pPr>
      <w:rPr>
        <w:rFonts w:hint="default"/>
        <w:lang w:val="es-ES" w:eastAsia="en-US" w:bidi="ar-SA"/>
      </w:rPr>
    </w:lvl>
    <w:lvl w:ilvl="7" w:tplc="EA2C5FB2">
      <w:numFmt w:val="bullet"/>
      <w:lvlText w:val="•"/>
      <w:lvlJc w:val="left"/>
      <w:pPr>
        <w:ind w:left="2405" w:hanging="284"/>
      </w:pPr>
      <w:rPr>
        <w:rFonts w:hint="default"/>
        <w:lang w:val="es-ES" w:eastAsia="en-US" w:bidi="ar-SA"/>
      </w:rPr>
    </w:lvl>
    <w:lvl w:ilvl="8" w:tplc="B5F4D950">
      <w:numFmt w:val="bullet"/>
      <w:lvlText w:val="•"/>
      <w:lvlJc w:val="left"/>
      <w:pPr>
        <w:ind w:left="2689" w:hanging="284"/>
      </w:pPr>
      <w:rPr>
        <w:rFonts w:hint="default"/>
        <w:lang w:val="es-ES" w:eastAsia="en-US" w:bidi="ar-SA"/>
      </w:rPr>
    </w:lvl>
  </w:abstractNum>
  <w:abstractNum w:abstractNumId="30" w15:restartNumberingAfterBreak="0">
    <w:nsid w:val="606427B6"/>
    <w:multiLevelType w:val="hybridMultilevel"/>
    <w:tmpl w:val="791C9C3C"/>
    <w:lvl w:ilvl="0" w:tplc="563A742A">
      <w:numFmt w:val="bullet"/>
      <w:lvlText w:val="-"/>
      <w:lvlJc w:val="left"/>
      <w:pPr>
        <w:ind w:left="622" w:hanging="140"/>
      </w:pPr>
      <w:rPr>
        <w:rFonts w:ascii="Arial" w:eastAsia="Arial" w:hAnsi="Arial" w:cs="Arial" w:hint="default"/>
        <w:b/>
        <w:bCs/>
        <w:w w:val="100"/>
        <w:sz w:val="23"/>
        <w:szCs w:val="23"/>
        <w:lang w:val="es-ES" w:eastAsia="en-US" w:bidi="ar-SA"/>
      </w:rPr>
    </w:lvl>
    <w:lvl w:ilvl="1" w:tplc="EB3A9CAA">
      <w:numFmt w:val="bullet"/>
      <w:lvlText w:val="●"/>
      <w:lvlJc w:val="left"/>
      <w:pPr>
        <w:ind w:left="766" w:hanging="436"/>
      </w:pPr>
      <w:rPr>
        <w:rFonts w:ascii="Calibri" w:eastAsia="Calibri" w:hAnsi="Calibri" w:cs="Calibri" w:hint="default"/>
        <w:w w:val="100"/>
        <w:sz w:val="24"/>
        <w:szCs w:val="24"/>
        <w:lang w:val="es-ES" w:eastAsia="en-US" w:bidi="ar-SA"/>
      </w:rPr>
    </w:lvl>
    <w:lvl w:ilvl="2" w:tplc="9C6094F0">
      <w:numFmt w:val="bullet"/>
      <w:lvlText w:val="•"/>
      <w:lvlJc w:val="left"/>
      <w:pPr>
        <w:ind w:left="1793" w:hanging="436"/>
      </w:pPr>
      <w:rPr>
        <w:rFonts w:hint="default"/>
        <w:lang w:val="es-ES" w:eastAsia="en-US" w:bidi="ar-SA"/>
      </w:rPr>
    </w:lvl>
    <w:lvl w:ilvl="3" w:tplc="4170B862">
      <w:numFmt w:val="bullet"/>
      <w:lvlText w:val="•"/>
      <w:lvlJc w:val="left"/>
      <w:pPr>
        <w:ind w:left="2826" w:hanging="436"/>
      </w:pPr>
      <w:rPr>
        <w:rFonts w:hint="default"/>
        <w:lang w:val="es-ES" w:eastAsia="en-US" w:bidi="ar-SA"/>
      </w:rPr>
    </w:lvl>
    <w:lvl w:ilvl="4" w:tplc="1C58A2A2">
      <w:numFmt w:val="bullet"/>
      <w:lvlText w:val="•"/>
      <w:lvlJc w:val="left"/>
      <w:pPr>
        <w:ind w:left="3860" w:hanging="436"/>
      </w:pPr>
      <w:rPr>
        <w:rFonts w:hint="default"/>
        <w:lang w:val="es-ES" w:eastAsia="en-US" w:bidi="ar-SA"/>
      </w:rPr>
    </w:lvl>
    <w:lvl w:ilvl="5" w:tplc="CC8CBEAE">
      <w:numFmt w:val="bullet"/>
      <w:lvlText w:val="•"/>
      <w:lvlJc w:val="left"/>
      <w:pPr>
        <w:ind w:left="4893" w:hanging="436"/>
      </w:pPr>
      <w:rPr>
        <w:rFonts w:hint="default"/>
        <w:lang w:val="es-ES" w:eastAsia="en-US" w:bidi="ar-SA"/>
      </w:rPr>
    </w:lvl>
    <w:lvl w:ilvl="6" w:tplc="A57892D6">
      <w:numFmt w:val="bullet"/>
      <w:lvlText w:val="•"/>
      <w:lvlJc w:val="left"/>
      <w:pPr>
        <w:ind w:left="5926" w:hanging="436"/>
      </w:pPr>
      <w:rPr>
        <w:rFonts w:hint="default"/>
        <w:lang w:val="es-ES" w:eastAsia="en-US" w:bidi="ar-SA"/>
      </w:rPr>
    </w:lvl>
    <w:lvl w:ilvl="7" w:tplc="B6A0C3E6">
      <w:numFmt w:val="bullet"/>
      <w:lvlText w:val="•"/>
      <w:lvlJc w:val="left"/>
      <w:pPr>
        <w:ind w:left="6960" w:hanging="436"/>
      </w:pPr>
      <w:rPr>
        <w:rFonts w:hint="default"/>
        <w:lang w:val="es-ES" w:eastAsia="en-US" w:bidi="ar-SA"/>
      </w:rPr>
    </w:lvl>
    <w:lvl w:ilvl="8" w:tplc="C7DE151C">
      <w:numFmt w:val="bullet"/>
      <w:lvlText w:val="•"/>
      <w:lvlJc w:val="left"/>
      <w:pPr>
        <w:ind w:left="7993" w:hanging="436"/>
      </w:pPr>
      <w:rPr>
        <w:rFonts w:hint="default"/>
        <w:lang w:val="es-ES" w:eastAsia="en-US" w:bidi="ar-SA"/>
      </w:rPr>
    </w:lvl>
  </w:abstractNum>
  <w:abstractNum w:abstractNumId="31" w15:restartNumberingAfterBreak="0">
    <w:nsid w:val="65F65D21"/>
    <w:multiLevelType w:val="hybridMultilevel"/>
    <w:tmpl w:val="ED102BD2"/>
    <w:lvl w:ilvl="0" w:tplc="68ECB968">
      <w:numFmt w:val="bullet"/>
      <w:lvlText w:val="●"/>
      <w:lvlJc w:val="left"/>
      <w:pPr>
        <w:ind w:left="1336" w:hanging="362"/>
      </w:pPr>
      <w:rPr>
        <w:rFonts w:ascii="Calibri" w:eastAsia="Calibri" w:hAnsi="Calibri" w:cs="Calibri" w:hint="default"/>
        <w:w w:val="100"/>
        <w:sz w:val="24"/>
        <w:szCs w:val="24"/>
        <w:lang w:val="es-ES" w:eastAsia="en-US" w:bidi="ar-SA"/>
      </w:rPr>
    </w:lvl>
    <w:lvl w:ilvl="1" w:tplc="554CCE8E">
      <w:numFmt w:val="bullet"/>
      <w:lvlText w:val="•"/>
      <w:lvlJc w:val="left"/>
      <w:pPr>
        <w:ind w:left="2212" w:hanging="362"/>
      </w:pPr>
      <w:rPr>
        <w:rFonts w:hint="default"/>
        <w:lang w:val="es-ES" w:eastAsia="en-US" w:bidi="ar-SA"/>
      </w:rPr>
    </w:lvl>
    <w:lvl w:ilvl="2" w:tplc="A7DE5C66">
      <w:numFmt w:val="bullet"/>
      <w:lvlText w:val="•"/>
      <w:lvlJc w:val="left"/>
      <w:pPr>
        <w:ind w:left="3084" w:hanging="362"/>
      </w:pPr>
      <w:rPr>
        <w:rFonts w:hint="default"/>
        <w:lang w:val="es-ES" w:eastAsia="en-US" w:bidi="ar-SA"/>
      </w:rPr>
    </w:lvl>
    <w:lvl w:ilvl="3" w:tplc="4DA66A4E">
      <w:numFmt w:val="bullet"/>
      <w:lvlText w:val="•"/>
      <w:lvlJc w:val="left"/>
      <w:pPr>
        <w:ind w:left="3956" w:hanging="362"/>
      </w:pPr>
      <w:rPr>
        <w:rFonts w:hint="default"/>
        <w:lang w:val="es-ES" w:eastAsia="en-US" w:bidi="ar-SA"/>
      </w:rPr>
    </w:lvl>
    <w:lvl w:ilvl="4" w:tplc="C41C0D0E">
      <w:numFmt w:val="bullet"/>
      <w:lvlText w:val="•"/>
      <w:lvlJc w:val="left"/>
      <w:pPr>
        <w:ind w:left="4828" w:hanging="362"/>
      </w:pPr>
      <w:rPr>
        <w:rFonts w:hint="default"/>
        <w:lang w:val="es-ES" w:eastAsia="en-US" w:bidi="ar-SA"/>
      </w:rPr>
    </w:lvl>
    <w:lvl w:ilvl="5" w:tplc="1B1E9E5C">
      <w:numFmt w:val="bullet"/>
      <w:lvlText w:val="•"/>
      <w:lvlJc w:val="left"/>
      <w:pPr>
        <w:ind w:left="5700" w:hanging="362"/>
      </w:pPr>
      <w:rPr>
        <w:rFonts w:hint="default"/>
        <w:lang w:val="es-ES" w:eastAsia="en-US" w:bidi="ar-SA"/>
      </w:rPr>
    </w:lvl>
    <w:lvl w:ilvl="6" w:tplc="99EED958">
      <w:numFmt w:val="bullet"/>
      <w:lvlText w:val="•"/>
      <w:lvlJc w:val="left"/>
      <w:pPr>
        <w:ind w:left="6572" w:hanging="362"/>
      </w:pPr>
      <w:rPr>
        <w:rFonts w:hint="default"/>
        <w:lang w:val="es-ES" w:eastAsia="en-US" w:bidi="ar-SA"/>
      </w:rPr>
    </w:lvl>
    <w:lvl w:ilvl="7" w:tplc="7F789110">
      <w:numFmt w:val="bullet"/>
      <w:lvlText w:val="•"/>
      <w:lvlJc w:val="left"/>
      <w:pPr>
        <w:ind w:left="7444" w:hanging="362"/>
      </w:pPr>
      <w:rPr>
        <w:rFonts w:hint="default"/>
        <w:lang w:val="es-ES" w:eastAsia="en-US" w:bidi="ar-SA"/>
      </w:rPr>
    </w:lvl>
    <w:lvl w:ilvl="8" w:tplc="B58C4A6E">
      <w:numFmt w:val="bullet"/>
      <w:lvlText w:val="•"/>
      <w:lvlJc w:val="left"/>
      <w:pPr>
        <w:ind w:left="8316" w:hanging="362"/>
      </w:pPr>
      <w:rPr>
        <w:rFonts w:hint="default"/>
        <w:lang w:val="es-ES" w:eastAsia="en-US" w:bidi="ar-SA"/>
      </w:rPr>
    </w:lvl>
  </w:abstractNum>
  <w:abstractNum w:abstractNumId="32"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1A50E79"/>
    <w:multiLevelType w:val="hybridMultilevel"/>
    <w:tmpl w:val="C616CEAE"/>
    <w:lvl w:ilvl="0" w:tplc="6DE42790">
      <w:numFmt w:val="bullet"/>
      <w:lvlText w:val="●"/>
      <w:lvlJc w:val="left"/>
      <w:pPr>
        <w:ind w:left="426" w:hanging="285"/>
      </w:pPr>
      <w:rPr>
        <w:rFonts w:ascii="Calibri" w:eastAsia="Calibri" w:hAnsi="Calibri" w:cs="Calibri" w:hint="default"/>
        <w:color w:val="1A1A1A"/>
        <w:w w:val="100"/>
        <w:sz w:val="18"/>
        <w:szCs w:val="18"/>
        <w:lang w:val="es-ES" w:eastAsia="en-US" w:bidi="ar-SA"/>
      </w:rPr>
    </w:lvl>
    <w:lvl w:ilvl="1" w:tplc="44140A54">
      <w:numFmt w:val="bullet"/>
      <w:lvlText w:val="•"/>
      <w:lvlJc w:val="left"/>
      <w:pPr>
        <w:ind w:left="674" w:hanging="285"/>
      </w:pPr>
      <w:rPr>
        <w:rFonts w:hint="default"/>
        <w:lang w:val="es-ES" w:eastAsia="en-US" w:bidi="ar-SA"/>
      </w:rPr>
    </w:lvl>
    <w:lvl w:ilvl="2" w:tplc="74545AE0">
      <w:numFmt w:val="bullet"/>
      <w:lvlText w:val="•"/>
      <w:lvlJc w:val="left"/>
      <w:pPr>
        <w:ind w:left="928" w:hanging="285"/>
      </w:pPr>
      <w:rPr>
        <w:rFonts w:hint="default"/>
        <w:lang w:val="es-ES" w:eastAsia="en-US" w:bidi="ar-SA"/>
      </w:rPr>
    </w:lvl>
    <w:lvl w:ilvl="3" w:tplc="A15CCF3E">
      <w:numFmt w:val="bullet"/>
      <w:lvlText w:val="•"/>
      <w:lvlJc w:val="left"/>
      <w:pPr>
        <w:ind w:left="1182" w:hanging="285"/>
      </w:pPr>
      <w:rPr>
        <w:rFonts w:hint="default"/>
        <w:lang w:val="es-ES" w:eastAsia="en-US" w:bidi="ar-SA"/>
      </w:rPr>
    </w:lvl>
    <w:lvl w:ilvl="4" w:tplc="170A56C6">
      <w:numFmt w:val="bullet"/>
      <w:lvlText w:val="•"/>
      <w:lvlJc w:val="left"/>
      <w:pPr>
        <w:ind w:left="1437" w:hanging="285"/>
      </w:pPr>
      <w:rPr>
        <w:rFonts w:hint="default"/>
        <w:lang w:val="es-ES" w:eastAsia="en-US" w:bidi="ar-SA"/>
      </w:rPr>
    </w:lvl>
    <w:lvl w:ilvl="5" w:tplc="7FAEBBF2">
      <w:numFmt w:val="bullet"/>
      <w:lvlText w:val="•"/>
      <w:lvlJc w:val="left"/>
      <w:pPr>
        <w:ind w:left="1691" w:hanging="285"/>
      </w:pPr>
      <w:rPr>
        <w:rFonts w:hint="default"/>
        <w:lang w:val="es-ES" w:eastAsia="en-US" w:bidi="ar-SA"/>
      </w:rPr>
    </w:lvl>
    <w:lvl w:ilvl="6" w:tplc="EC40F9C2">
      <w:numFmt w:val="bullet"/>
      <w:lvlText w:val="•"/>
      <w:lvlJc w:val="left"/>
      <w:pPr>
        <w:ind w:left="1945" w:hanging="285"/>
      </w:pPr>
      <w:rPr>
        <w:rFonts w:hint="default"/>
        <w:lang w:val="es-ES" w:eastAsia="en-US" w:bidi="ar-SA"/>
      </w:rPr>
    </w:lvl>
    <w:lvl w:ilvl="7" w:tplc="48CE6234">
      <w:numFmt w:val="bullet"/>
      <w:lvlText w:val="•"/>
      <w:lvlJc w:val="left"/>
      <w:pPr>
        <w:ind w:left="2200" w:hanging="285"/>
      </w:pPr>
      <w:rPr>
        <w:rFonts w:hint="default"/>
        <w:lang w:val="es-ES" w:eastAsia="en-US" w:bidi="ar-SA"/>
      </w:rPr>
    </w:lvl>
    <w:lvl w:ilvl="8" w:tplc="FFA86DC0">
      <w:numFmt w:val="bullet"/>
      <w:lvlText w:val="•"/>
      <w:lvlJc w:val="left"/>
      <w:pPr>
        <w:ind w:left="2454" w:hanging="285"/>
      </w:pPr>
      <w:rPr>
        <w:rFonts w:hint="default"/>
        <w:lang w:val="es-ES" w:eastAsia="en-US" w:bidi="ar-SA"/>
      </w:rPr>
    </w:lvl>
  </w:abstractNum>
  <w:abstractNum w:abstractNumId="35"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8BC1F49"/>
    <w:multiLevelType w:val="hybridMultilevel"/>
    <w:tmpl w:val="BF2801A4"/>
    <w:lvl w:ilvl="0" w:tplc="5FCC6B9E">
      <w:start w:val="1"/>
      <w:numFmt w:val="decimal"/>
      <w:lvlText w:val="%1."/>
      <w:lvlJc w:val="left"/>
      <w:pPr>
        <w:ind w:left="738" w:hanging="256"/>
      </w:pPr>
      <w:rPr>
        <w:rFonts w:ascii="Arial MT" w:eastAsia="Arial MT" w:hAnsi="Arial MT" w:cs="Arial MT" w:hint="default"/>
        <w:spacing w:val="-1"/>
        <w:w w:val="100"/>
        <w:sz w:val="23"/>
        <w:szCs w:val="23"/>
        <w:lang w:val="es-ES" w:eastAsia="en-US" w:bidi="ar-SA"/>
      </w:rPr>
    </w:lvl>
    <w:lvl w:ilvl="1" w:tplc="2C867DF2">
      <w:numFmt w:val="bullet"/>
      <w:lvlText w:val="•"/>
      <w:lvlJc w:val="left"/>
      <w:pPr>
        <w:ind w:left="1672" w:hanging="256"/>
      </w:pPr>
      <w:rPr>
        <w:rFonts w:hint="default"/>
        <w:lang w:val="es-ES" w:eastAsia="en-US" w:bidi="ar-SA"/>
      </w:rPr>
    </w:lvl>
    <w:lvl w:ilvl="2" w:tplc="3F3C3662">
      <w:numFmt w:val="bullet"/>
      <w:lvlText w:val="•"/>
      <w:lvlJc w:val="left"/>
      <w:pPr>
        <w:ind w:left="2604" w:hanging="256"/>
      </w:pPr>
      <w:rPr>
        <w:rFonts w:hint="default"/>
        <w:lang w:val="es-ES" w:eastAsia="en-US" w:bidi="ar-SA"/>
      </w:rPr>
    </w:lvl>
    <w:lvl w:ilvl="3" w:tplc="AA82B4D2">
      <w:numFmt w:val="bullet"/>
      <w:lvlText w:val="•"/>
      <w:lvlJc w:val="left"/>
      <w:pPr>
        <w:ind w:left="3536" w:hanging="256"/>
      </w:pPr>
      <w:rPr>
        <w:rFonts w:hint="default"/>
        <w:lang w:val="es-ES" w:eastAsia="en-US" w:bidi="ar-SA"/>
      </w:rPr>
    </w:lvl>
    <w:lvl w:ilvl="4" w:tplc="685E76D4">
      <w:numFmt w:val="bullet"/>
      <w:lvlText w:val="•"/>
      <w:lvlJc w:val="left"/>
      <w:pPr>
        <w:ind w:left="4468" w:hanging="256"/>
      </w:pPr>
      <w:rPr>
        <w:rFonts w:hint="default"/>
        <w:lang w:val="es-ES" w:eastAsia="en-US" w:bidi="ar-SA"/>
      </w:rPr>
    </w:lvl>
    <w:lvl w:ilvl="5" w:tplc="049ADCC8">
      <w:numFmt w:val="bullet"/>
      <w:lvlText w:val="•"/>
      <w:lvlJc w:val="left"/>
      <w:pPr>
        <w:ind w:left="5400" w:hanging="256"/>
      </w:pPr>
      <w:rPr>
        <w:rFonts w:hint="default"/>
        <w:lang w:val="es-ES" w:eastAsia="en-US" w:bidi="ar-SA"/>
      </w:rPr>
    </w:lvl>
    <w:lvl w:ilvl="6" w:tplc="903E1F98">
      <w:numFmt w:val="bullet"/>
      <w:lvlText w:val="•"/>
      <w:lvlJc w:val="left"/>
      <w:pPr>
        <w:ind w:left="6332" w:hanging="256"/>
      </w:pPr>
      <w:rPr>
        <w:rFonts w:hint="default"/>
        <w:lang w:val="es-ES" w:eastAsia="en-US" w:bidi="ar-SA"/>
      </w:rPr>
    </w:lvl>
    <w:lvl w:ilvl="7" w:tplc="72DA7A82">
      <w:numFmt w:val="bullet"/>
      <w:lvlText w:val="•"/>
      <w:lvlJc w:val="left"/>
      <w:pPr>
        <w:ind w:left="7264" w:hanging="256"/>
      </w:pPr>
      <w:rPr>
        <w:rFonts w:hint="default"/>
        <w:lang w:val="es-ES" w:eastAsia="en-US" w:bidi="ar-SA"/>
      </w:rPr>
    </w:lvl>
    <w:lvl w:ilvl="8" w:tplc="4B4ADCDC">
      <w:numFmt w:val="bullet"/>
      <w:lvlText w:val="•"/>
      <w:lvlJc w:val="left"/>
      <w:pPr>
        <w:ind w:left="8196" w:hanging="256"/>
      </w:pPr>
      <w:rPr>
        <w:rFonts w:hint="default"/>
        <w:lang w:val="es-ES" w:eastAsia="en-US" w:bidi="ar-SA"/>
      </w:rPr>
    </w:lvl>
  </w:abstractNum>
  <w:abstractNum w:abstractNumId="39" w15:restartNumberingAfterBreak="0">
    <w:nsid w:val="78F94E1F"/>
    <w:multiLevelType w:val="hybridMultilevel"/>
    <w:tmpl w:val="716488B0"/>
    <w:lvl w:ilvl="0" w:tplc="37E47148">
      <w:start w:val="1"/>
      <w:numFmt w:val="decimal"/>
      <w:lvlText w:val="%1."/>
      <w:lvlJc w:val="left"/>
      <w:pPr>
        <w:ind w:left="1336" w:hanging="362"/>
      </w:pPr>
      <w:rPr>
        <w:rFonts w:ascii="Arial" w:eastAsia="Arial" w:hAnsi="Arial" w:cs="Arial" w:hint="default"/>
        <w:b/>
        <w:bCs/>
        <w:i/>
        <w:iCs/>
        <w:w w:val="100"/>
        <w:sz w:val="23"/>
        <w:szCs w:val="23"/>
        <w:lang w:val="es-ES" w:eastAsia="en-US" w:bidi="ar-SA"/>
      </w:rPr>
    </w:lvl>
    <w:lvl w:ilvl="1" w:tplc="515004CA">
      <w:numFmt w:val="bullet"/>
      <w:lvlText w:val="•"/>
      <w:lvlJc w:val="left"/>
      <w:pPr>
        <w:ind w:left="2212" w:hanging="362"/>
      </w:pPr>
      <w:rPr>
        <w:rFonts w:hint="default"/>
        <w:lang w:val="es-ES" w:eastAsia="en-US" w:bidi="ar-SA"/>
      </w:rPr>
    </w:lvl>
    <w:lvl w:ilvl="2" w:tplc="257EBED2">
      <w:numFmt w:val="bullet"/>
      <w:lvlText w:val="•"/>
      <w:lvlJc w:val="left"/>
      <w:pPr>
        <w:ind w:left="3084" w:hanging="362"/>
      </w:pPr>
      <w:rPr>
        <w:rFonts w:hint="default"/>
        <w:lang w:val="es-ES" w:eastAsia="en-US" w:bidi="ar-SA"/>
      </w:rPr>
    </w:lvl>
    <w:lvl w:ilvl="3" w:tplc="F51CBF82">
      <w:numFmt w:val="bullet"/>
      <w:lvlText w:val="•"/>
      <w:lvlJc w:val="left"/>
      <w:pPr>
        <w:ind w:left="3956" w:hanging="362"/>
      </w:pPr>
      <w:rPr>
        <w:rFonts w:hint="default"/>
        <w:lang w:val="es-ES" w:eastAsia="en-US" w:bidi="ar-SA"/>
      </w:rPr>
    </w:lvl>
    <w:lvl w:ilvl="4" w:tplc="6CC2C4D4">
      <w:numFmt w:val="bullet"/>
      <w:lvlText w:val="•"/>
      <w:lvlJc w:val="left"/>
      <w:pPr>
        <w:ind w:left="4828" w:hanging="362"/>
      </w:pPr>
      <w:rPr>
        <w:rFonts w:hint="default"/>
        <w:lang w:val="es-ES" w:eastAsia="en-US" w:bidi="ar-SA"/>
      </w:rPr>
    </w:lvl>
    <w:lvl w:ilvl="5" w:tplc="725A876A">
      <w:numFmt w:val="bullet"/>
      <w:lvlText w:val="•"/>
      <w:lvlJc w:val="left"/>
      <w:pPr>
        <w:ind w:left="5700" w:hanging="362"/>
      </w:pPr>
      <w:rPr>
        <w:rFonts w:hint="default"/>
        <w:lang w:val="es-ES" w:eastAsia="en-US" w:bidi="ar-SA"/>
      </w:rPr>
    </w:lvl>
    <w:lvl w:ilvl="6" w:tplc="873CA596">
      <w:numFmt w:val="bullet"/>
      <w:lvlText w:val="•"/>
      <w:lvlJc w:val="left"/>
      <w:pPr>
        <w:ind w:left="6572" w:hanging="362"/>
      </w:pPr>
      <w:rPr>
        <w:rFonts w:hint="default"/>
        <w:lang w:val="es-ES" w:eastAsia="en-US" w:bidi="ar-SA"/>
      </w:rPr>
    </w:lvl>
    <w:lvl w:ilvl="7" w:tplc="FA9E28C8">
      <w:numFmt w:val="bullet"/>
      <w:lvlText w:val="•"/>
      <w:lvlJc w:val="left"/>
      <w:pPr>
        <w:ind w:left="7444" w:hanging="362"/>
      </w:pPr>
      <w:rPr>
        <w:rFonts w:hint="default"/>
        <w:lang w:val="es-ES" w:eastAsia="en-US" w:bidi="ar-SA"/>
      </w:rPr>
    </w:lvl>
    <w:lvl w:ilvl="8" w:tplc="F4588236">
      <w:numFmt w:val="bullet"/>
      <w:lvlText w:val="•"/>
      <w:lvlJc w:val="left"/>
      <w:pPr>
        <w:ind w:left="8316" w:hanging="362"/>
      </w:pPr>
      <w:rPr>
        <w:rFonts w:hint="default"/>
        <w:lang w:val="es-ES" w:eastAsia="en-US" w:bidi="ar-SA"/>
      </w:rPr>
    </w:lvl>
  </w:abstractNum>
  <w:abstractNum w:abstractNumId="40" w15:restartNumberingAfterBreak="0">
    <w:nsid w:val="7A100732"/>
    <w:multiLevelType w:val="hybridMultilevel"/>
    <w:tmpl w:val="8B800F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7"/>
  </w:num>
  <w:num w:numId="3">
    <w:abstractNumId w:val="4"/>
  </w:num>
  <w:num w:numId="4">
    <w:abstractNumId w:val="32"/>
  </w:num>
  <w:num w:numId="5">
    <w:abstractNumId w:val="15"/>
  </w:num>
  <w:num w:numId="6">
    <w:abstractNumId w:val="19"/>
  </w:num>
  <w:num w:numId="7">
    <w:abstractNumId w:val="3"/>
  </w:num>
  <w:num w:numId="8">
    <w:abstractNumId w:val="13"/>
  </w:num>
  <w:num w:numId="9">
    <w:abstractNumId w:val="37"/>
  </w:num>
  <w:num w:numId="10">
    <w:abstractNumId w:val="22"/>
  </w:num>
  <w:num w:numId="11">
    <w:abstractNumId w:val="6"/>
  </w:num>
  <w:num w:numId="12">
    <w:abstractNumId w:val="41"/>
  </w:num>
  <w:num w:numId="13">
    <w:abstractNumId w:val="33"/>
  </w:num>
  <w:num w:numId="14">
    <w:abstractNumId w:val="36"/>
  </w:num>
  <w:num w:numId="15">
    <w:abstractNumId w:val="27"/>
  </w:num>
  <w:num w:numId="16">
    <w:abstractNumId w:val="12"/>
  </w:num>
  <w:num w:numId="17">
    <w:abstractNumId w:val="23"/>
  </w:num>
  <w:num w:numId="18">
    <w:abstractNumId w:val="7"/>
  </w:num>
  <w:num w:numId="19">
    <w:abstractNumId w:val="20"/>
  </w:num>
  <w:num w:numId="20">
    <w:abstractNumId w:val="42"/>
  </w:num>
  <w:num w:numId="21">
    <w:abstractNumId w:val="35"/>
  </w:num>
  <w:num w:numId="22">
    <w:abstractNumId w:val="1"/>
  </w:num>
  <w:num w:numId="23">
    <w:abstractNumId w:val="26"/>
  </w:num>
  <w:num w:numId="24">
    <w:abstractNumId w:val="28"/>
  </w:num>
  <w:num w:numId="25">
    <w:abstractNumId w:val="38"/>
  </w:num>
  <w:num w:numId="26">
    <w:abstractNumId w:val="24"/>
  </w:num>
  <w:num w:numId="27">
    <w:abstractNumId w:val="21"/>
  </w:num>
  <w:num w:numId="28">
    <w:abstractNumId w:val="39"/>
  </w:num>
  <w:num w:numId="29">
    <w:abstractNumId w:val="31"/>
  </w:num>
  <w:num w:numId="30">
    <w:abstractNumId w:val="34"/>
  </w:num>
  <w:num w:numId="31">
    <w:abstractNumId w:val="29"/>
  </w:num>
  <w:num w:numId="32">
    <w:abstractNumId w:val="14"/>
  </w:num>
  <w:num w:numId="33">
    <w:abstractNumId w:val="30"/>
  </w:num>
  <w:num w:numId="34">
    <w:abstractNumId w:val="2"/>
  </w:num>
  <w:num w:numId="35">
    <w:abstractNumId w:val="16"/>
  </w:num>
  <w:num w:numId="36">
    <w:abstractNumId w:val="10"/>
  </w:num>
  <w:num w:numId="37">
    <w:abstractNumId w:val="25"/>
  </w:num>
  <w:num w:numId="38">
    <w:abstractNumId w:val="8"/>
  </w:num>
  <w:num w:numId="39">
    <w:abstractNumId w:val="40"/>
  </w:num>
  <w:num w:numId="40">
    <w:abstractNumId w:val="5"/>
  </w:num>
  <w:num w:numId="41">
    <w:abstractNumId w:val="9"/>
  </w:num>
  <w:num w:numId="42">
    <w:abstractNumId w:val="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374E1"/>
    <w:rsid w:val="000550DB"/>
    <w:rsid w:val="00060CE9"/>
    <w:rsid w:val="0007681D"/>
    <w:rsid w:val="000A3260"/>
    <w:rsid w:val="000D4049"/>
    <w:rsid w:val="000F3249"/>
    <w:rsid w:val="000F3F41"/>
    <w:rsid w:val="00102AC9"/>
    <w:rsid w:val="00106067"/>
    <w:rsid w:val="001303C3"/>
    <w:rsid w:val="001326DD"/>
    <w:rsid w:val="00134E23"/>
    <w:rsid w:val="00141A7E"/>
    <w:rsid w:val="00145732"/>
    <w:rsid w:val="00165FCD"/>
    <w:rsid w:val="001826C3"/>
    <w:rsid w:val="00193E1C"/>
    <w:rsid w:val="001A5E93"/>
    <w:rsid w:val="001B1C28"/>
    <w:rsid w:val="001C7B84"/>
    <w:rsid w:val="001D13C3"/>
    <w:rsid w:val="001E0FF5"/>
    <w:rsid w:val="00217F93"/>
    <w:rsid w:val="00245986"/>
    <w:rsid w:val="00261026"/>
    <w:rsid w:val="00262C6D"/>
    <w:rsid w:val="00265F2D"/>
    <w:rsid w:val="002753E5"/>
    <w:rsid w:val="0029185C"/>
    <w:rsid w:val="00296A7A"/>
    <w:rsid w:val="002A0F2B"/>
    <w:rsid w:val="002A1BAF"/>
    <w:rsid w:val="002A24C1"/>
    <w:rsid w:val="002C3CA9"/>
    <w:rsid w:val="002D1CA6"/>
    <w:rsid w:val="002F2A98"/>
    <w:rsid w:val="002F48E2"/>
    <w:rsid w:val="00330383"/>
    <w:rsid w:val="00330C1C"/>
    <w:rsid w:val="00332B24"/>
    <w:rsid w:val="00335A28"/>
    <w:rsid w:val="00344B4D"/>
    <w:rsid w:val="00364C69"/>
    <w:rsid w:val="00375224"/>
    <w:rsid w:val="00376C2C"/>
    <w:rsid w:val="00384A21"/>
    <w:rsid w:val="003B3F8A"/>
    <w:rsid w:val="003C5D20"/>
    <w:rsid w:val="003D08DE"/>
    <w:rsid w:val="003F4121"/>
    <w:rsid w:val="00406442"/>
    <w:rsid w:val="00464DC8"/>
    <w:rsid w:val="00481A0E"/>
    <w:rsid w:val="00484475"/>
    <w:rsid w:val="0049324B"/>
    <w:rsid w:val="004B0124"/>
    <w:rsid w:val="004C2E07"/>
    <w:rsid w:val="004D631D"/>
    <w:rsid w:val="004F0014"/>
    <w:rsid w:val="005004BD"/>
    <w:rsid w:val="0051222F"/>
    <w:rsid w:val="00523CF6"/>
    <w:rsid w:val="00533F5F"/>
    <w:rsid w:val="00543238"/>
    <w:rsid w:val="00545AF9"/>
    <w:rsid w:val="00546D23"/>
    <w:rsid w:val="00550248"/>
    <w:rsid w:val="0057061D"/>
    <w:rsid w:val="005970FF"/>
    <w:rsid w:val="005A3B3B"/>
    <w:rsid w:val="005C2DEF"/>
    <w:rsid w:val="005D5C32"/>
    <w:rsid w:val="005E1499"/>
    <w:rsid w:val="005E79A3"/>
    <w:rsid w:val="005E79F9"/>
    <w:rsid w:val="006020FC"/>
    <w:rsid w:val="0060655B"/>
    <w:rsid w:val="00623C5A"/>
    <w:rsid w:val="00650CA0"/>
    <w:rsid w:val="0066551C"/>
    <w:rsid w:val="006673A9"/>
    <w:rsid w:val="00671DB2"/>
    <w:rsid w:val="0067277A"/>
    <w:rsid w:val="00672A44"/>
    <w:rsid w:val="006764F6"/>
    <w:rsid w:val="00676A02"/>
    <w:rsid w:val="006A6E00"/>
    <w:rsid w:val="006A6E52"/>
    <w:rsid w:val="006B1E97"/>
    <w:rsid w:val="006C1ED0"/>
    <w:rsid w:val="006D531F"/>
    <w:rsid w:val="006E0E4F"/>
    <w:rsid w:val="006E4E2D"/>
    <w:rsid w:val="006E594C"/>
    <w:rsid w:val="006F0EDD"/>
    <w:rsid w:val="00703BB5"/>
    <w:rsid w:val="00713132"/>
    <w:rsid w:val="00731D7F"/>
    <w:rsid w:val="00751A35"/>
    <w:rsid w:val="00767847"/>
    <w:rsid w:val="00780935"/>
    <w:rsid w:val="0079288E"/>
    <w:rsid w:val="007965C5"/>
    <w:rsid w:val="007D2959"/>
    <w:rsid w:val="007D3C92"/>
    <w:rsid w:val="007E1931"/>
    <w:rsid w:val="00801BBB"/>
    <w:rsid w:val="0082301C"/>
    <w:rsid w:val="00823861"/>
    <w:rsid w:val="00825466"/>
    <w:rsid w:val="0086388D"/>
    <w:rsid w:val="008677F4"/>
    <w:rsid w:val="008B5F02"/>
    <w:rsid w:val="008C5481"/>
    <w:rsid w:val="008C6F85"/>
    <w:rsid w:val="008E2412"/>
    <w:rsid w:val="008E689B"/>
    <w:rsid w:val="009007DA"/>
    <w:rsid w:val="00900D93"/>
    <w:rsid w:val="00925A5F"/>
    <w:rsid w:val="0093390D"/>
    <w:rsid w:val="00933F2D"/>
    <w:rsid w:val="00937284"/>
    <w:rsid w:val="00946C38"/>
    <w:rsid w:val="00975497"/>
    <w:rsid w:val="00980D46"/>
    <w:rsid w:val="00984A08"/>
    <w:rsid w:val="00990077"/>
    <w:rsid w:val="00993842"/>
    <w:rsid w:val="009A5477"/>
    <w:rsid w:val="009C4F2A"/>
    <w:rsid w:val="009C5A18"/>
    <w:rsid w:val="009C715C"/>
    <w:rsid w:val="009D041E"/>
    <w:rsid w:val="009E1B8B"/>
    <w:rsid w:val="009E3F42"/>
    <w:rsid w:val="00A10DC4"/>
    <w:rsid w:val="00A260C7"/>
    <w:rsid w:val="00A27D65"/>
    <w:rsid w:val="00A40B35"/>
    <w:rsid w:val="00A865D8"/>
    <w:rsid w:val="00A9064B"/>
    <w:rsid w:val="00A91E5E"/>
    <w:rsid w:val="00A92F29"/>
    <w:rsid w:val="00A97875"/>
    <w:rsid w:val="00AA5167"/>
    <w:rsid w:val="00AC09C4"/>
    <w:rsid w:val="00AE4C4F"/>
    <w:rsid w:val="00AF4493"/>
    <w:rsid w:val="00B04CB2"/>
    <w:rsid w:val="00B31264"/>
    <w:rsid w:val="00B4204B"/>
    <w:rsid w:val="00B47081"/>
    <w:rsid w:val="00B57363"/>
    <w:rsid w:val="00B762A2"/>
    <w:rsid w:val="00B820C9"/>
    <w:rsid w:val="00B975D8"/>
    <w:rsid w:val="00BA2504"/>
    <w:rsid w:val="00BA6354"/>
    <w:rsid w:val="00BF3B24"/>
    <w:rsid w:val="00BF5872"/>
    <w:rsid w:val="00BF5DE4"/>
    <w:rsid w:val="00BF7A6B"/>
    <w:rsid w:val="00C0783C"/>
    <w:rsid w:val="00C10A0F"/>
    <w:rsid w:val="00C24F1B"/>
    <w:rsid w:val="00C25E24"/>
    <w:rsid w:val="00C71694"/>
    <w:rsid w:val="00C84AF4"/>
    <w:rsid w:val="00CA3A59"/>
    <w:rsid w:val="00CA526F"/>
    <w:rsid w:val="00CD3D5D"/>
    <w:rsid w:val="00CE2981"/>
    <w:rsid w:val="00D02C3F"/>
    <w:rsid w:val="00D16302"/>
    <w:rsid w:val="00D16E3D"/>
    <w:rsid w:val="00D26BD6"/>
    <w:rsid w:val="00D273E1"/>
    <w:rsid w:val="00D410FE"/>
    <w:rsid w:val="00D55A45"/>
    <w:rsid w:val="00D6196E"/>
    <w:rsid w:val="00D65C9D"/>
    <w:rsid w:val="00D819C5"/>
    <w:rsid w:val="00DC1FF5"/>
    <w:rsid w:val="00E02D4A"/>
    <w:rsid w:val="00E2082D"/>
    <w:rsid w:val="00E27292"/>
    <w:rsid w:val="00E74754"/>
    <w:rsid w:val="00E94949"/>
    <w:rsid w:val="00EA2C6C"/>
    <w:rsid w:val="00EB0BFA"/>
    <w:rsid w:val="00EB39FC"/>
    <w:rsid w:val="00EE46F2"/>
    <w:rsid w:val="00EE498A"/>
    <w:rsid w:val="00EF5B1B"/>
    <w:rsid w:val="00F039CF"/>
    <w:rsid w:val="00F04E2C"/>
    <w:rsid w:val="00F25E2F"/>
    <w:rsid w:val="00F4043F"/>
    <w:rsid w:val="00F42CA9"/>
    <w:rsid w:val="00F50D3E"/>
    <w:rsid w:val="00F66F0B"/>
    <w:rsid w:val="00F67633"/>
    <w:rsid w:val="00F718B4"/>
    <w:rsid w:val="00FB3918"/>
    <w:rsid w:val="00FC1DEF"/>
    <w:rsid w:val="00FE6F8E"/>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20DA"/>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1"/>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3B2E1D-806A-42F2-AB67-72C9B7B4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811</Words>
  <Characters>4462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2022-11-28T15:09:00Z</cp:lastPrinted>
  <dcterms:created xsi:type="dcterms:W3CDTF">2024-04-16T22:00:00Z</dcterms:created>
  <dcterms:modified xsi:type="dcterms:W3CDTF">2024-04-16T22:46:00Z</dcterms:modified>
</cp:coreProperties>
</file>