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D5A4F" w14:textId="77777777" w:rsidR="00BA1704" w:rsidRDefault="00BA1704" w:rsidP="00BA1704">
      <w:pPr>
        <w:widowControl w:val="0"/>
        <w:pBdr>
          <w:top w:val="nil"/>
          <w:left w:val="nil"/>
          <w:bottom w:val="nil"/>
          <w:right w:val="nil"/>
          <w:between w:val="nil"/>
        </w:pBdr>
        <w:spacing w:after="0"/>
      </w:pPr>
    </w:p>
    <w:p w14:paraId="3F499400" w14:textId="1A2C898F"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Bogotá D.C., </w:t>
      </w:r>
      <w:r w:rsidR="006368C9">
        <w:rPr>
          <w:rFonts w:ascii="Times New Roman" w:eastAsia="Times New Roman" w:hAnsi="Times New Roman" w:cs="Times New Roman"/>
          <w:sz w:val="24"/>
          <w:szCs w:val="24"/>
        </w:rPr>
        <w:t xml:space="preserve">18 de </w:t>
      </w:r>
      <w:proofErr w:type="gramStart"/>
      <w:r w:rsidR="00AB6C86">
        <w:rPr>
          <w:rFonts w:ascii="Times New Roman" w:eastAsia="Times New Roman" w:hAnsi="Times New Roman" w:cs="Times New Roman"/>
          <w:sz w:val="24"/>
          <w:szCs w:val="24"/>
        </w:rPr>
        <w:t>Abril</w:t>
      </w:r>
      <w:proofErr w:type="gramEnd"/>
      <w:r w:rsidR="00AB6C86">
        <w:rPr>
          <w:rFonts w:ascii="Times New Roman" w:eastAsia="Times New Roman" w:hAnsi="Times New Roman" w:cs="Times New Roman"/>
          <w:sz w:val="24"/>
          <w:szCs w:val="24"/>
        </w:rPr>
        <w:t xml:space="preserve"> 2024</w:t>
      </w:r>
    </w:p>
    <w:p w14:paraId="04BFAA6E" w14:textId="01240544" w:rsidR="00BA1704" w:rsidRDefault="00BA1704" w:rsidP="00BA1704">
      <w:pPr>
        <w:spacing w:after="0"/>
        <w:jc w:val="both"/>
        <w:rPr>
          <w:rFonts w:ascii="Times New Roman" w:eastAsia="Times New Roman" w:hAnsi="Times New Roman" w:cs="Times New Roman"/>
          <w:b/>
          <w:sz w:val="24"/>
          <w:szCs w:val="24"/>
        </w:rPr>
      </w:pPr>
    </w:p>
    <w:p w14:paraId="5DEAB567" w14:textId="103E1700" w:rsidR="00BA1704" w:rsidRDefault="00BA1704" w:rsidP="00BA1704">
      <w:pPr>
        <w:spacing w:after="0"/>
        <w:jc w:val="both"/>
        <w:rPr>
          <w:rFonts w:ascii="Times New Roman" w:eastAsia="Times New Roman" w:hAnsi="Times New Roman" w:cs="Times New Roman"/>
          <w:b/>
          <w:sz w:val="24"/>
          <w:szCs w:val="24"/>
        </w:rPr>
      </w:pPr>
    </w:p>
    <w:p w14:paraId="39050D21" w14:textId="77777777" w:rsidR="00BA1704" w:rsidRDefault="00BA1704" w:rsidP="00BA1704">
      <w:pPr>
        <w:spacing w:after="0"/>
        <w:jc w:val="both"/>
        <w:rPr>
          <w:rFonts w:ascii="Times New Roman" w:eastAsia="Times New Roman" w:hAnsi="Times New Roman" w:cs="Times New Roman"/>
          <w:b/>
          <w:sz w:val="24"/>
          <w:szCs w:val="24"/>
        </w:rPr>
      </w:pPr>
    </w:p>
    <w:p w14:paraId="47F9FD0D"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14:paraId="5C6DB350" w14:textId="7839C1AD"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OSCAR HERNAN SÁNCHEZ LEÓN</w:t>
      </w:r>
    </w:p>
    <w:p w14:paraId="7784EADC"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14:paraId="4133023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Comisión Primera Constitucional Cámara de Representantes</w:t>
      </w:r>
    </w:p>
    <w:p w14:paraId="5CE8E167" w14:textId="77777777" w:rsidR="00BA1704" w:rsidRDefault="00BA1704" w:rsidP="00BA1704">
      <w:pPr>
        <w:spacing w:after="0"/>
        <w:jc w:val="both"/>
        <w:rPr>
          <w:rFonts w:ascii="Times New Roman" w:eastAsia="Times New Roman" w:hAnsi="Times New Roman" w:cs="Times New Roman"/>
          <w:b/>
          <w:sz w:val="24"/>
          <w:szCs w:val="24"/>
        </w:rPr>
      </w:pPr>
    </w:p>
    <w:p w14:paraId="6D1C1C0F" w14:textId="48FB87E8" w:rsidR="00BA1704" w:rsidRDefault="00BA1704" w:rsidP="00BA1704">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Referencia: Informe de Ponencia para </w:t>
      </w:r>
      <w:r w:rsidR="007A5F13">
        <w:rPr>
          <w:rFonts w:ascii="Times New Roman" w:eastAsia="Times New Roman" w:hAnsi="Times New Roman" w:cs="Times New Roman"/>
          <w:b/>
          <w:sz w:val="24"/>
          <w:szCs w:val="24"/>
        </w:rPr>
        <w:t>Segundo</w:t>
      </w:r>
      <w:r>
        <w:rPr>
          <w:rFonts w:ascii="Times New Roman" w:eastAsia="Times New Roman" w:hAnsi="Times New Roman" w:cs="Times New Roman"/>
          <w:b/>
          <w:sz w:val="24"/>
          <w:szCs w:val="24"/>
        </w:rPr>
        <w:t xml:space="preserve"> </w:t>
      </w:r>
      <w:r w:rsidR="007A5F13">
        <w:rPr>
          <w:rFonts w:ascii="Times New Roman" w:eastAsia="Times New Roman" w:hAnsi="Times New Roman" w:cs="Times New Roman"/>
          <w:b/>
          <w:sz w:val="24"/>
          <w:szCs w:val="24"/>
        </w:rPr>
        <w:t>Debate al</w:t>
      </w:r>
      <w:r>
        <w:rPr>
          <w:rFonts w:ascii="Times New Roman" w:eastAsia="Times New Roman" w:hAnsi="Times New Roman" w:cs="Times New Roman"/>
          <w:b/>
          <w:sz w:val="24"/>
          <w:szCs w:val="24"/>
        </w:rPr>
        <w:t xml:space="preserve"> Proyecto de Acto Legislativo N° </w:t>
      </w:r>
      <w:r w:rsidR="00BF379C">
        <w:rPr>
          <w:rFonts w:ascii="Times New Roman" w:eastAsia="Times New Roman" w:hAnsi="Times New Roman" w:cs="Times New Roman"/>
          <w:b/>
          <w:sz w:val="24"/>
          <w:szCs w:val="24"/>
        </w:rPr>
        <w:t xml:space="preserve">402 </w:t>
      </w:r>
      <w:r>
        <w:rPr>
          <w:rFonts w:ascii="Times New Roman" w:eastAsia="Times New Roman" w:hAnsi="Times New Roman" w:cs="Times New Roman"/>
          <w:b/>
          <w:sz w:val="24"/>
          <w:szCs w:val="24"/>
        </w:rPr>
        <w:t>de 202</w:t>
      </w:r>
      <w:r w:rsidR="00BF379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Cámara</w:t>
      </w:r>
      <w:r w:rsidR="00AB6C86">
        <w:rPr>
          <w:rFonts w:ascii="Times New Roman" w:eastAsia="Times New Roman" w:hAnsi="Times New Roman" w:cs="Times New Roman"/>
          <w:b/>
          <w:sz w:val="24"/>
          <w:szCs w:val="24"/>
        </w:rPr>
        <w:t>- Primera vuelta</w:t>
      </w:r>
      <w:r>
        <w:rPr>
          <w:rFonts w:ascii="Times New Roman" w:eastAsia="Times New Roman" w:hAnsi="Times New Roman" w:cs="Times New Roman"/>
          <w:b/>
          <w:sz w:val="24"/>
          <w:szCs w:val="24"/>
        </w:rPr>
        <w:t xml:space="preserve"> </w:t>
      </w:r>
      <w:r w:rsidR="007A5F13" w:rsidRPr="007A5F13">
        <w:rPr>
          <w:rFonts w:ascii="Times New Roman" w:eastAsia="Times New Roman" w:hAnsi="Times New Roman" w:cs="Times New Roman"/>
          <w:b/>
          <w:sz w:val="24"/>
          <w:szCs w:val="24"/>
        </w:rPr>
        <w:t>“Por medio del cual se otorga la calidad de Distrito Turístico, Cultural, Histórico y de Tecnología al municipio de Puerto Colombia en el Departamento del Atlántico y se dictan otras disposiciones”</w:t>
      </w:r>
    </w:p>
    <w:p w14:paraId="6A6D5E03" w14:textId="77777777" w:rsidR="00BA1704" w:rsidRDefault="00BA1704" w:rsidP="00BA1704">
      <w:pPr>
        <w:spacing w:after="0"/>
        <w:jc w:val="both"/>
        <w:rPr>
          <w:rFonts w:ascii="Times New Roman" w:eastAsia="Times New Roman" w:hAnsi="Times New Roman" w:cs="Times New Roman"/>
          <w:b/>
          <w:sz w:val="24"/>
          <w:szCs w:val="24"/>
        </w:rPr>
      </w:pPr>
    </w:p>
    <w:p w14:paraId="00BC8EF5"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Apreciado Presidente: </w:t>
      </w:r>
    </w:p>
    <w:p w14:paraId="5CC4F5C3" w14:textId="77777777" w:rsidR="00BA1704" w:rsidRDefault="00BA1704" w:rsidP="00BA1704">
      <w:pPr>
        <w:spacing w:after="0"/>
        <w:jc w:val="both"/>
        <w:rPr>
          <w:rFonts w:ascii="Times New Roman" w:eastAsia="Times New Roman" w:hAnsi="Times New Roman" w:cs="Times New Roman"/>
          <w:b/>
          <w:sz w:val="24"/>
          <w:szCs w:val="24"/>
        </w:rPr>
      </w:pPr>
    </w:p>
    <w:p w14:paraId="442DFF03" w14:textId="5A5EB102" w:rsidR="007A5F13" w:rsidRDefault="00BA1704" w:rsidP="007A5F13">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w:t>
      </w:r>
      <w:r w:rsidR="007A5F13">
        <w:rPr>
          <w:rFonts w:ascii="Times New Roman" w:eastAsia="Times New Roman" w:hAnsi="Times New Roman" w:cs="Times New Roman"/>
          <w:sz w:val="24"/>
          <w:szCs w:val="24"/>
        </w:rPr>
        <w:t>Segundo</w:t>
      </w:r>
      <w:r>
        <w:rPr>
          <w:rFonts w:ascii="Times New Roman" w:eastAsia="Times New Roman" w:hAnsi="Times New Roman" w:cs="Times New Roman"/>
          <w:sz w:val="24"/>
          <w:szCs w:val="24"/>
        </w:rPr>
        <w:t xml:space="preserve"> Debate en la </w:t>
      </w:r>
      <w:r w:rsidR="006368C9">
        <w:rPr>
          <w:rFonts w:ascii="Times New Roman" w:eastAsia="Times New Roman" w:hAnsi="Times New Roman" w:cs="Times New Roman"/>
          <w:sz w:val="24"/>
          <w:szCs w:val="24"/>
        </w:rPr>
        <w:t xml:space="preserve">Plenaria </w:t>
      </w:r>
      <w:r>
        <w:rPr>
          <w:rFonts w:ascii="Times New Roman" w:eastAsia="Times New Roman" w:hAnsi="Times New Roman" w:cs="Times New Roman"/>
          <w:sz w:val="24"/>
          <w:szCs w:val="24"/>
        </w:rPr>
        <w:t xml:space="preserve">de la Cámara de Representantes al </w:t>
      </w:r>
      <w:r w:rsidR="00BF379C">
        <w:rPr>
          <w:rFonts w:ascii="Times New Roman" w:eastAsia="Times New Roman" w:hAnsi="Times New Roman" w:cs="Times New Roman"/>
          <w:b/>
          <w:sz w:val="24"/>
          <w:szCs w:val="24"/>
        </w:rPr>
        <w:t xml:space="preserve"> Proyecto de Acto Legislativo N° 402 de 2024 Cámara</w:t>
      </w:r>
      <w:r w:rsidRPr="00BA17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A5F13">
        <w:rPr>
          <w:rFonts w:ascii="Times New Roman" w:eastAsia="Times New Roman" w:hAnsi="Times New Roman" w:cs="Times New Roman"/>
          <w:b/>
          <w:color w:val="000000"/>
          <w:sz w:val="24"/>
          <w:szCs w:val="24"/>
        </w:rPr>
        <w:t>“</w:t>
      </w:r>
      <w:r w:rsidR="007A5F13" w:rsidRPr="009C0370">
        <w:rPr>
          <w:rFonts w:ascii="Times New Roman" w:eastAsia="Times New Roman" w:hAnsi="Times New Roman" w:cs="Times New Roman"/>
          <w:b/>
          <w:color w:val="000000"/>
          <w:sz w:val="24"/>
          <w:szCs w:val="24"/>
        </w:rPr>
        <w:t>Por medio del cual se otorga la calidad de Distrito Turístico, Cultural, Histórico y de Tecnología al municipio de Puerto Colombia en el Departamento del Atlántico y se dictan otras disposiciones</w:t>
      </w:r>
      <w:r w:rsidR="007A5F13">
        <w:rPr>
          <w:rFonts w:ascii="Times New Roman" w:eastAsia="Times New Roman" w:hAnsi="Times New Roman" w:cs="Times New Roman"/>
          <w:b/>
          <w:color w:val="000000"/>
          <w:sz w:val="24"/>
          <w:szCs w:val="24"/>
        </w:rPr>
        <w:t>”</w:t>
      </w:r>
    </w:p>
    <w:p w14:paraId="0B1532DB" w14:textId="74999D21" w:rsidR="00BA1704" w:rsidRDefault="00BA1704" w:rsidP="00BA1704">
      <w:pPr>
        <w:spacing w:after="0"/>
        <w:jc w:val="both"/>
        <w:rPr>
          <w:rFonts w:ascii="Times New Roman" w:eastAsia="Times New Roman" w:hAnsi="Times New Roman" w:cs="Times New Roman"/>
          <w:sz w:val="24"/>
          <w:szCs w:val="24"/>
        </w:rPr>
      </w:pPr>
    </w:p>
    <w:p w14:paraId="474CA18C" w14:textId="77777777" w:rsidR="00BA1704" w:rsidRDefault="00BA1704" w:rsidP="00BA1704">
      <w:pPr>
        <w:spacing w:after="0"/>
        <w:jc w:val="both"/>
        <w:rPr>
          <w:rFonts w:ascii="Times New Roman" w:eastAsia="Times New Roman" w:hAnsi="Times New Roman" w:cs="Times New Roman"/>
          <w:sz w:val="24"/>
          <w:szCs w:val="24"/>
        </w:rPr>
      </w:pPr>
    </w:p>
    <w:p w14:paraId="61DE5538"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29782B9F" w14:textId="77777777" w:rsidR="00BA1704" w:rsidRDefault="00BA1704" w:rsidP="00BA1704">
      <w:pPr>
        <w:spacing w:after="0"/>
        <w:jc w:val="both"/>
        <w:rPr>
          <w:rFonts w:ascii="Times New Roman" w:eastAsia="Times New Roman" w:hAnsi="Times New Roman" w:cs="Times New Roman"/>
          <w:sz w:val="24"/>
          <w:szCs w:val="24"/>
        </w:rPr>
      </w:pPr>
    </w:p>
    <w:p w14:paraId="022E4A48" w14:textId="77777777" w:rsidR="00BA1704" w:rsidRDefault="00BA1704" w:rsidP="00BA1704">
      <w:pPr>
        <w:spacing w:after="0"/>
        <w:jc w:val="both"/>
        <w:rPr>
          <w:rFonts w:ascii="Times New Roman" w:eastAsia="Times New Roman" w:hAnsi="Times New Roman" w:cs="Times New Roman"/>
          <w:b/>
          <w:sz w:val="24"/>
          <w:szCs w:val="24"/>
        </w:rPr>
      </w:pPr>
    </w:p>
    <w:p w14:paraId="44E465A0" w14:textId="77777777" w:rsidR="00BA1704" w:rsidRDefault="00BA1704" w:rsidP="00BA1704">
      <w:pPr>
        <w:spacing w:before="280" w:after="280"/>
        <w:jc w:val="both"/>
        <w:rPr>
          <w:rFonts w:ascii="Times New Roman" w:eastAsia="Times New Roman" w:hAnsi="Times New Roman" w:cs="Times New Roman"/>
          <w:sz w:val="24"/>
          <w:szCs w:val="24"/>
        </w:rPr>
      </w:pPr>
    </w:p>
    <w:p w14:paraId="091B912F"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19D6B54"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F2B3249"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0734D9EA" w14:textId="77777777" w:rsidR="00BA1704" w:rsidRDefault="00BA1704" w:rsidP="00BA1704">
      <w:pPr>
        <w:spacing w:after="0"/>
        <w:jc w:val="both"/>
        <w:rPr>
          <w:rFonts w:ascii="Times New Roman" w:eastAsia="Times New Roman" w:hAnsi="Times New Roman" w:cs="Times New Roman"/>
          <w:sz w:val="24"/>
          <w:szCs w:val="24"/>
        </w:rPr>
      </w:pPr>
    </w:p>
    <w:p w14:paraId="11989840" w14:textId="77777777" w:rsidR="00BA1704" w:rsidRDefault="00BA1704" w:rsidP="00BA1704">
      <w:pPr>
        <w:spacing w:after="0"/>
        <w:jc w:val="both"/>
        <w:rPr>
          <w:rFonts w:ascii="Times New Roman" w:eastAsia="Times New Roman" w:hAnsi="Times New Roman" w:cs="Times New Roman"/>
          <w:sz w:val="24"/>
          <w:szCs w:val="24"/>
        </w:rPr>
      </w:pPr>
    </w:p>
    <w:p w14:paraId="26158DDB" w14:textId="77777777" w:rsidR="00BA1704" w:rsidRDefault="00BA1704" w:rsidP="00BA1704">
      <w:pPr>
        <w:spacing w:after="0"/>
        <w:jc w:val="both"/>
        <w:rPr>
          <w:rFonts w:ascii="Times New Roman" w:eastAsia="Times New Roman" w:hAnsi="Times New Roman" w:cs="Times New Roman"/>
          <w:sz w:val="24"/>
          <w:szCs w:val="24"/>
        </w:rPr>
      </w:pPr>
    </w:p>
    <w:p w14:paraId="23EFC80A" w14:textId="77777777" w:rsidR="00BA1704" w:rsidRDefault="00BA1704" w:rsidP="00BA1704">
      <w:pPr>
        <w:spacing w:after="0"/>
        <w:jc w:val="both"/>
        <w:rPr>
          <w:rFonts w:ascii="Times New Roman" w:eastAsia="Times New Roman" w:hAnsi="Times New Roman" w:cs="Times New Roman"/>
          <w:sz w:val="24"/>
          <w:szCs w:val="24"/>
        </w:rPr>
      </w:pPr>
    </w:p>
    <w:p w14:paraId="26FDCB83" w14:textId="77777777" w:rsidR="007A5F13" w:rsidRDefault="00BA1704" w:rsidP="007A5F13">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 xml:space="preserve">INFORME DE PONENCIA PARA </w:t>
      </w:r>
      <w:r w:rsidR="007A5F13">
        <w:rPr>
          <w:rFonts w:ascii="Times New Roman" w:eastAsia="Times New Roman" w:hAnsi="Times New Roman" w:cs="Times New Roman"/>
          <w:b/>
          <w:sz w:val="24"/>
          <w:szCs w:val="24"/>
        </w:rPr>
        <w:t>SEGUNDO</w:t>
      </w:r>
      <w:r>
        <w:rPr>
          <w:rFonts w:ascii="Times New Roman" w:eastAsia="Times New Roman" w:hAnsi="Times New Roman" w:cs="Times New Roman"/>
          <w:b/>
          <w:sz w:val="24"/>
          <w:szCs w:val="24"/>
        </w:rPr>
        <w:t xml:space="preserve"> DEBATE</w:t>
      </w:r>
      <w:r w:rsidR="00BF379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DEL </w:t>
      </w:r>
      <w:r w:rsidRPr="00304B3E">
        <w:rPr>
          <w:rFonts w:ascii="Times New Roman" w:eastAsia="Times New Roman" w:hAnsi="Times New Roman" w:cs="Times New Roman"/>
          <w:b/>
          <w:sz w:val="24"/>
          <w:szCs w:val="24"/>
        </w:rPr>
        <w:t>PROYECTO DE ACTO LEGISLATIVO No.</w:t>
      </w:r>
      <w:r>
        <w:rPr>
          <w:rFonts w:ascii="Times New Roman" w:eastAsia="Times New Roman" w:hAnsi="Times New Roman" w:cs="Times New Roman"/>
          <w:b/>
          <w:sz w:val="24"/>
          <w:szCs w:val="24"/>
        </w:rPr>
        <w:t xml:space="preserve"> </w:t>
      </w:r>
      <w:r w:rsidR="00AB6C86">
        <w:rPr>
          <w:rFonts w:ascii="Times New Roman" w:eastAsia="Times New Roman" w:hAnsi="Times New Roman" w:cs="Times New Roman"/>
          <w:b/>
          <w:sz w:val="24"/>
          <w:szCs w:val="24"/>
        </w:rPr>
        <w:t>4</w:t>
      </w:r>
      <w:r w:rsidR="007A5F13">
        <w:rPr>
          <w:rFonts w:ascii="Times New Roman" w:eastAsia="Times New Roman" w:hAnsi="Times New Roman" w:cs="Times New Roman"/>
          <w:b/>
          <w:sz w:val="24"/>
          <w:szCs w:val="24"/>
        </w:rPr>
        <w:t>02</w:t>
      </w:r>
      <w:r w:rsidR="00AB6C86">
        <w:rPr>
          <w:rFonts w:ascii="Times New Roman" w:eastAsia="Times New Roman" w:hAnsi="Times New Roman" w:cs="Times New Roman"/>
          <w:b/>
          <w:sz w:val="24"/>
          <w:szCs w:val="24"/>
        </w:rPr>
        <w:t xml:space="preserve"> 2024</w:t>
      </w:r>
      <w:r w:rsidRPr="00304B3E">
        <w:rPr>
          <w:rFonts w:ascii="Times New Roman" w:eastAsia="Times New Roman" w:hAnsi="Times New Roman" w:cs="Times New Roman"/>
          <w:b/>
          <w:sz w:val="24"/>
          <w:szCs w:val="24"/>
        </w:rPr>
        <w:t xml:space="preserve"> CÁMARA</w:t>
      </w:r>
      <w:r w:rsidR="00AB6C86">
        <w:rPr>
          <w:rFonts w:ascii="Times New Roman" w:eastAsia="Times New Roman" w:hAnsi="Times New Roman" w:cs="Times New Roman"/>
          <w:b/>
          <w:sz w:val="24"/>
          <w:szCs w:val="24"/>
        </w:rPr>
        <w:t>- PRIMERA VUELTA</w:t>
      </w:r>
      <w:r w:rsidRPr="00304B3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7A5F13">
        <w:rPr>
          <w:rFonts w:ascii="Times New Roman" w:eastAsia="Times New Roman" w:hAnsi="Times New Roman" w:cs="Times New Roman"/>
          <w:b/>
          <w:color w:val="000000"/>
          <w:sz w:val="24"/>
          <w:szCs w:val="24"/>
        </w:rPr>
        <w:t>“</w:t>
      </w:r>
      <w:r w:rsidR="007A5F13" w:rsidRPr="009C0370">
        <w:rPr>
          <w:rFonts w:ascii="Times New Roman" w:eastAsia="Times New Roman" w:hAnsi="Times New Roman" w:cs="Times New Roman"/>
          <w:b/>
          <w:color w:val="000000"/>
          <w:sz w:val="24"/>
          <w:szCs w:val="24"/>
        </w:rPr>
        <w:t>Por medio del cual se otorga la calidad de Distrito Turístico, Cultural, Histórico y de Tecnología al municipio de Puerto Colombia en el Departamento del Atlántico y se dictan otras disposiciones</w:t>
      </w:r>
      <w:r w:rsidR="007A5F13">
        <w:rPr>
          <w:rFonts w:ascii="Times New Roman" w:eastAsia="Times New Roman" w:hAnsi="Times New Roman" w:cs="Times New Roman"/>
          <w:b/>
          <w:color w:val="000000"/>
          <w:sz w:val="24"/>
          <w:szCs w:val="24"/>
        </w:rPr>
        <w:t>”</w:t>
      </w:r>
    </w:p>
    <w:p w14:paraId="0323A64C" w14:textId="339CF207" w:rsidR="00BA1704" w:rsidRDefault="00BA1704" w:rsidP="00BA1704">
      <w:pPr>
        <w:spacing w:after="0"/>
        <w:jc w:val="both"/>
        <w:rPr>
          <w:rFonts w:ascii="Times New Roman" w:eastAsia="Times New Roman" w:hAnsi="Times New Roman" w:cs="Times New Roman"/>
          <w:b/>
          <w:sz w:val="24"/>
          <w:szCs w:val="24"/>
        </w:rPr>
      </w:pPr>
    </w:p>
    <w:p w14:paraId="09AF6A69" w14:textId="77777777" w:rsidR="00BA1704" w:rsidRDefault="00BA1704" w:rsidP="00BA1704">
      <w:pPr>
        <w:spacing w:after="0"/>
        <w:jc w:val="both"/>
        <w:rPr>
          <w:rFonts w:ascii="Times New Roman" w:eastAsia="Times New Roman" w:hAnsi="Times New Roman" w:cs="Times New Roman"/>
          <w:sz w:val="24"/>
          <w:szCs w:val="24"/>
        </w:rPr>
      </w:pPr>
    </w:p>
    <w:p w14:paraId="2991E57C" w14:textId="77777777" w:rsidR="00BA1704" w:rsidRDefault="00BA1704" w:rsidP="00BA170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ORIGEN Y TRÁMITE DEL PROYECTO</w:t>
      </w:r>
    </w:p>
    <w:p w14:paraId="5D1D9E60" w14:textId="77777777" w:rsidR="00BA1704" w:rsidRDefault="00BA1704" w:rsidP="00BA1704">
      <w:pPr>
        <w:spacing w:after="0"/>
        <w:jc w:val="both"/>
        <w:rPr>
          <w:rFonts w:ascii="Times New Roman" w:eastAsia="Times New Roman" w:hAnsi="Times New Roman" w:cs="Times New Roman"/>
          <w:sz w:val="24"/>
          <w:szCs w:val="24"/>
        </w:rPr>
      </w:pPr>
    </w:p>
    <w:p w14:paraId="5451BFBF" w14:textId="0423AEF1"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texto del Proyecto de Ley fue radicado por los siguientes congresistas: </w:t>
      </w:r>
      <w:proofErr w:type="spellStart"/>
      <w:r w:rsidR="00BF379C" w:rsidRPr="00BF379C">
        <w:rPr>
          <w:rFonts w:ascii="Times New Roman" w:eastAsia="Times New Roman" w:hAnsi="Times New Roman" w:cs="Times New Roman"/>
          <w:sz w:val="24"/>
          <w:szCs w:val="24"/>
        </w:rPr>
        <w:t>H.</w:t>
      </w:r>
      <w:proofErr w:type="gramStart"/>
      <w:r w:rsidR="00BF379C" w:rsidRPr="00BF379C">
        <w:rPr>
          <w:rFonts w:ascii="Times New Roman" w:eastAsia="Times New Roman" w:hAnsi="Times New Roman" w:cs="Times New Roman"/>
          <w:sz w:val="24"/>
          <w:szCs w:val="24"/>
        </w:rPr>
        <w:t>R.Dolcey</w:t>
      </w:r>
      <w:proofErr w:type="spellEnd"/>
      <w:proofErr w:type="gramEnd"/>
      <w:r w:rsidR="00BF379C" w:rsidRPr="00BF379C">
        <w:rPr>
          <w:rFonts w:ascii="Times New Roman" w:eastAsia="Times New Roman" w:hAnsi="Times New Roman" w:cs="Times New Roman"/>
          <w:sz w:val="24"/>
          <w:szCs w:val="24"/>
        </w:rPr>
        <w:t xml:space="preserve"> Oscar Torres Romero , </w:t>
      </w:r>
      <w:proofErr w:type="spellStart"/>
      <w:r w:rsidR="00BF379C" w:rsidRPr="00BF379C">
        <w:rPr>
          <w:rFonts w:ascii="Times New Roman" w:eastAsia="Times New Roman" w:hAnsi="Times New Roman" w:cs="Times New Roman"/>
          <w:sz w:val="24"/>
          <w:szCs w:val="24"/>
        </w:rPr>
        <w:t>H.R.Jorge</w:t>
      </w:r>
      <w:proofErr w:type="spellEnd"/>
      <w:r w:rsidR="00BF379C" w:rsidRPr="00BF379C">
        <w:rPr>
          <w:rFonts w:ascii="Times New Roman" w:eastAsia="Times New Roman" w:hAnsi="Times New Roman" w:cs="Times New Roman"/>
          <w:sz w:val="24"/>
          <w:szCs w:val="24"/>
        </w:rPr>
        <w:t xml:space="preserve"> Méndez Hernández , </w:t>
      </w:r>
      <w:proofErr w:type="spellStart"/>
      <w:r w:rsidR="00BF379C" w:rsidRPr="00BF379C">
        <w:rPr>
          <w:rFonts w:ascii="Times New Roman" w:eastAsia="Times New Roman" w:hAnsi="Times New Roman" w:cs="Times New Roman"/>
          <w:sz w:val="24"/>
          <w:szCs w:val="24"/>
        </w:rPr>
        <w:t>H.R.Armando</w:t>
      </w:r>
      <w:proofErr w:type="spellEnd"/>
      <w:r w:rsidR="00BF379C" w:rsidRPr="00BF379C">
        <w:rPr>
          <w:rFonts w:ascii="Times New Roman" w:eastAsia="Times New Roman" w:hAnsi="Times New Roman" w:cs="Times New Roman"/>
          <w:sz w:val="24"/>
          <w:szCs w:val="24"/>
        </w:rPr>
        <w:t xml:space="preserve"> Antonio </w:t>
      </w:r>
      <w:proofErr w:type="spellStart"/>
      <w:r w:rsidR="00BF379C" w:rsidRPr="00BF379C">
        <w:rPr>
          <w:rFonts w:ascii="Times New Roman" w:eastAsia="Times New Roman" w:hAnsi="Times New Roman" w:cs="Times New Roman"/>
          <w:sz w:val="24"/>
          <w:szCs w:val="24"/>
        </w:rPr>
        <w:t>Zabaraín</w:t>
      </w:r>
      <w:proofErr w:type="spellEnd"/>
      <w:r w:rsidR="00BF379C" w:rsidRPr="00BF379C">
        <w:rPr>
          <w:rFonts w:ascii="Times New Roman" w:eastAsia="Times New Roman" w:hAnsi="Times New Roman" w:cs="Times New Roman"/>
          <w:sz w:val="24"/>
          <w:szCs w:val="24"/>
        </w:rPr>
        <w:t xml:space="preserve"> de Arce , </w:t>
      </w:r>
      <w:proofErr w:type="spellStart"/>
      <w:r w:rsidR="00BF379C" w:rsidRPr="00BF379C">
        <w:rPr>
          <w:rFonts w:ascii="Times New Roman" w:eastAsia="Times New Roman" w:hAnsi="Times New Roman" w:cs="Times New Roman"/>
          <w:sz w:val="24"/>
          <w:szCs w:val="24"/>
        </w:rPr>
        <w:t>H.R.Jaime</w:t>
      </w:r>
      <w:proofErr w:type="spellEnd"/>
      <w:r w:rsidR="00BF379C" w:rsidRPr="00BF379C">
        <w:rPr>
          <w:rFonts w:ascii="Times New Roman" w:eastAsia="Times New Roman" w:hAnsi="Times New Roman" w:cs="Times New Roman"/>
          <w:sz w:val="24"/>
          <w:szCs w:val="24"/>
        </w:rPr>
        <w:t xml:space="preserve"> Raúl Salamanca Torres , </w:t>
      </w:r>
      <w:proofErr w:type="spellStart"/>
      <w:r w:rsidR="00BF379C" w:rsidRPr="00BF379C">
        <w:rPr>
          <w:rFonts w:ascii="Times New Roman" w:eastAsia="Times New Roman" w:hAnsi="Times New Roman" w:cs="Times New Roman"/>
          <w:sz w:val="24"/>
          <w:szCs w:val="24"/>
        </w:rPr>
        <w:t>H.R.Dorina</w:t>
      </w:r>
      <w:proofErr w:type="spellEnd"/>
      <w:r w:rsidR="00BF379C" w:rsidRPr="00BF379C">
        <w:rPr>
          <w:rFonts w:ascii="Times New Roman" w:eastAsia="Times New Roman" w:hAnsi="Times New Roman" w:cs="Times New Roman"/>
          <w:sz w:val="24"/>
          <w:szCs w:val="24"/>
        </w:rPr>
        <w:t xml:space="preserve"> Hernández Palomino , </w:t>
      </w:r>
      <w:proofErr w:type="spellStart"/>
      <w:r w:rsidR="00BF379C" w:rsidRPr="00BF379C">
        <w:rPr>
          <w:rFonts w:ascii="Times New Roman" w:eastAsia="Times New Roman" w:hAnsi="Times New Roman" w:cs="Times New Roman"/>
          <w:sz w:val="24"/>
          <w:szCs w:val="24"/>
        </w:rPr>
        <w:t>H.R.José</w:t>
      </w:r>
      <w:proofErr w:type="spellEnd"/>
      <w:r w:rsidR="00BF379C" w:rsidRPr="00BF379C">
        <w:rPr>
          <w:rFonts w:ascii="Times New Roman" w:eastAsia="Times New Roman" w:hAnsi="Times New Roman" w:cs="Times New Roman"/>
          <w:sz w:val="24"/>
          <w:szCs w:val="24"/>
        </w:rPr>
        <w:t xml:space="preserve"> Octavio Cardona León , </w:t>
      </w:r>
      <w:proofErr w:type="spellStart"/>
      <w:r w:rsidR="00BF379C" w:rsidRPr="00BF379C">
        <w:rPr>
          <w:rFonts w:ascii="Times New Roman" w:eastAsia="Times New Roman" w:hAnsi="Times New Roman" w:cs="Times New Roman"/>
          <w:sz w:val="24"/>
          <w:szCs w:val="24"/>
        </w:rPr>
        <w:t>H.R.Carlos</w:t>
      </w:r>
      <w:proofErr w:type="spellEnd"/>
      <w:r w:rsidR="00BF379C" w:rsidRPr="00BF379C">
        <w:rPr>
          <w:rFonts w:ascii="Times New Roman" w:eastAsia="Times New Roman" w:hAnsi="Times New Roman" w:cs="Times New Roman"/>
          <w:sz w:val="24"/>
          <w:szCs w:val="24"/>
        </w:rPr>
        <w:t xml:space="preserve"> Felipe Quintero Ovalle , </w:t>
      </w:r>
      <w:proofErr w:type="spellStart"/>
      <w:r w:rsidR="00BF379C" w:rsidRPr="00BF379C">
        <w:rPr>
          <w:rFonts w:ascii="Times New Roman" w:eastAsia="Times New Roman" w:hAnsi="Times New Roman" w:cs="Times New Roman"/>
          <w:sz w:val="24"/>
          <w:szCs w:val="24"/>
        </w:rPr>
        <w:t>H.R.Oscar</w:t>
      </w:r>
      <w:proofErr w:type="spellEnd"/>
      <w:r w:rsidR="00BF379C" w:rsidRPr="00BF379C">
        <w:rPr>
          <w:rFonts w:ascii="Times New Roman" w:eastAsia="Times New Roman" w:hAnsi="Times New Roman" w:cs="Times New Roman"/>
          <w:sz w:val="24"/>
          <w:szCs w:val="24"/>
        </w:rPr>
        <w:t xml:space="preserve"> Hernán Sánchez León , </w:t>
      </w:r>
      <w:proofErr w:type="spellStart"/>
      <w:r w:rsidR="00BF379C" w:rsidRPr="00BF379C">
        <w:rPr>
          <w:rFonts w:ascii="Times New Roman" w:eastAsia="Times New Roman" w:hAnsi="Times New Roman" w:cs="Times New Roman"/>
          <w:sz w:val="24"/>
          <w:szCs w:val="24"/>
        </w:rPr>
        <w:t>H.R.Silvio</w:t>
      </w:r>
      <w:proofErr w:type="spellEnd"/>
      <w:r w:rsidR="00BF379C" w:rsidRPr="00BF379C">
        <w:rPr>
          <w:rFonts w:ascii="Times New Roman" w:eastAsia="Times New Roman" w:hAnsi="Times New Roman" w:cs="Times New Roman"/>
          <w:sz w:val="24"/>
          <w:szCs w:val="24"/>
        </w:rPr>
        <w:t xml:space="preserve"> José Carrasquilla Torres , </w:t>
      </w:r>
      <w:proofErr w:type="spellStart"/>
      <w:r w:rsidR="00BF379C" w:rsidRPr="00BF379C">
        <w:rPr>
          <w:rFonts w:ascii="Times New Roman" w:eastAsia="Times New Roman" w:hAnsi="Times New Roman" w:cs="Times New Roman"/>
          <w:sz w:val="24"/>
          <w:szCs w:val="24"/>
        </w:rPr>
        <w:t>H.R.Piedad</w:t>
      </w:r>
      <w:proofErr w:type="spellEnd"/>
      <w:r w:rsidR="00BF379C" w:rsidRPr="00BF379C">
        <w:rPr>
          <w:rFonts w:ascii="Times New Roman" w:eastAsia="Times New Roman" w:hAnsi="Times New Roman" w:cs="Times New Roman"/>
          <w:sz w:val="24"/>
          <w:szCs w:val="24"/>
        </w:rPr>
        <w:t xml:space="preserve"> Correal Rubiano</w:t>
      </w:r>
      <w:r w:rsidR="00BF379C">
        <w:rPr>
          <w:rFonts w:ascii="Times New Roman" w:eastAsia="Times New Roman" w:hAnsi="Times New Roman" w:cs="Times New Roman"/>
          <w:sz w:val="24"/>
          <w:szCs w:val="24"/>
        </w:rPr>
        <w:t>.</w:t>
      </w:r>
    </w:p>
    <w:p w14:paraId="67FB05E7" w14:textId="77777777" w:rsidR="007A5F13" w:rsidRDefault="007A5F13" w:rsidP="00BA1704">
      <w:pPr>
        <w:spacing w:after="0"/>
        <w:jc w:val="both"/>
        <w:rPr>
          <w:rFonts w:ascii="Times New Roman" w:eastAsia="Times New Roman" w:hAnsi="Times New Roman" w:cs="Times New Roman"/>
          <w:sz w:val="24"/>
          <w:szCs w:val="24"/>
        </w:rPr>
      </w:pPr>
    </w:p>
    <w:p w14:paraId="5F35F613" w14:textId="287347AF" w:rsidR="00BA1704" w:rsidRDefault="007A5F13"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17 de abril de 2024, el proyecto de acto legislativo fue aprobado en primer debate en la Comisión Primera Constitucional Permanente.</w:t>
      </w:r>
    </w:p>
    <w:p w14:paraId="6991C695" w14:textId="77777777" w:rsidR="007A5F13" w:rsidRDefault="007A5F13" w:rsidP="00BA1704">
      <w:pPr>
        <w:spacing w:after="0"/>
        <w:jc w:val="both"/>
        <w:rPr>
          <w:rFonts w:ascii="Times New Roman" w:eastAsia="Times New Roman" w:hAnsi="Times New Roman" w:cs="Times New Roman"/>
          <w:sz w:val="24"/>
          <w:szCs w:val="24"/>
        </w:rPr>
      </w:pPr>
    </w:p>
    <w:p w14:paraId="342E2220" w14:textId="77777777" w:rsidR="00BA1704" w:rsidRDefault="00BA1704" w:rsidP="00BA170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OBJETO Y CONTENIDO DEL PROYECTO DE LEY</w:t>
      </w:r>
    </w:p>
    <w:p w14:paraId="68DFFCB1" w14:textId="77777777" w:rsidR="00BA1704" w:rsidRDefault="00BA1704" w:rsidP="00BA1704">
      <w:pPr>
        <w:spacing w:after="0"/>
        <w:jc w:val="both"/>
        <w:rPr>
          <w:rFonts w:ascii="Times New Roman" w:eastAsia="Times New Roman" w:hAnsi="Times New Roman" w:cs="Times New Roman"/>
          <w:sz w:val="24"/>
          <w:szCs w:val="24"/>
        </w:rPr>
      </w:pPr>
    </w:p>
    <w:p w14:paraId="73EDEEAF" w14:textId="77777777" w:rsidR="00BA1704" w:rsidRDefault="00BA1704" w:rsidP="00BA1704">
      <w:pPr>
        <w:spacing w:after="0"/>
        <w:jc w:val="both"/>
        <w:rPr>
          <w:rFonts w:ascii="Times New Roman" w:eastAsia="Times New Roman" w:hAnsi="Times New Roman" w:cs="Times New Roman"/>
          <w:sz w:val="24"/>
          <w:szCs w:val="24"/>
        </w:rPr>
      </w:pPr>
      <w:r w:rsidRPr="00DA0D6D">
        <w:rPr>
          <w:rFonts w:ascii="Times New Roman" w:eastAsia="Times New Roman" w:hAnsi="Times New Roman" w:cs="Times New Roman"/>
          <w:sz w:val="24"/>
          <w:szCs w:val="24"/>
        </w:rPr>
        <w:t>El presente proyecto de Acto Legislativo tiene como objeto, otorgar al municipio de Puerto Colombia, Atlántico, la categoría de Distrito Turístico, Cultural, Histórico y de Tecnología, modificando los artículos 328 y 356 de la constitución Política de Colombia, en virtud al artículo 114 Superior, respondiendo a la necesidad plasmada por los autores del proyecto en la cual sustenta el innegable pasado como núcleo de desarrollo portuario y comercial, que precisamente por esto la importancia que a futuro tendrá para el país y en especial para el departamento del 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 en la dinámica de las relaciones interculturales como lo demuestra su historia, circunstancia que sin duda garantizará la gestión de planificación, regulación y transformación de la Administración Municipal.</w:t>
      </w:r>
    </w:p>
    <w:p w14:paraId="09EAAE5B" w14:textId="77777777" w:rsidR="00BA1704" w:rsidRDefault="00BA1704" w:rsidP="00BA1704">
      <w:pPr>
        <w:spacing w:after="0"/>
        <w:jc w:val="both"/>
        <w:rPr>
          <w:rFonts w:ascii="Times New Roman" w:eastAsia="Times New Roman" w:hAnsi="Times New Roman" w:cs="Times New Roman"/>
          <w:sz w:val="24"/>
          <w:szCs w:val="24"/>
        </w:rPr>
      </w:pPr>
    </w:p>
    <w:p w14:paraId="0B2F996D" w14:textId="5769C2F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 de 3 artículos. El primer artículo adiciona un inciso al artículo 356 de la Constitución Política de Colombia mediante el cual se organiza en Municipio de Puerto Colombia como </w:t>
      </w:r>
      <w:r w:rsidRPr="00376D68">
        <w:rPr>
          <w:rFonts w:ascii="Times New Roman" w:eastAsia="Times New Roman" w:hAnsi="Times New Roman" w:cs="Times New Roman"/>
          <w:sz w:val="24"/>
          <w:szCs w:val="24"/>
        </w:rPr>
        <w:t>Distrito Turístico, Cultural, Histórico y de Tecnología</w:t>
      </w:r>
      <w:r>
        <w:rPr>
          <w:rFonts w:ascii="Times New Roman" w:eastAsia="Times New Roman" w:hAnsi="Times New Roman" w:cs="Times New Roman"/>
          <w:sz w:val="24"/>
          <w:szCs w:val="24"/>
        </w:rPr>
        <w:t xml:space="preserve">; El segundo artículo es una adición al artículo 328 de la Constitución Política mediante el cual se organiza en Municipio de Puerto Colombia como </w:t>
      </w:r>
      <w:r w:rsidRPr="00376D68">
        <w:rPr>
          <w:rFonts w:ascii="Times New Roman" w:eastAsia="Times New Roman" w:hAnsi="Times New Roman" w:cs="Times New Roman"/>
          <w:sz w:val="24"/>
          <w:szCs w:val="24"/>
        </w:rPr>
        <w:t>Distrito Turístico, Cultural, Histórico y de Tecnología</w:t>
      </w:r>
      <w:r>
        <w:rPr>
          <w:rFonts w:ascii="Times New Roman" w:eastAsia="Times New Roman" w:hAnsi="Times New Roman" w:cs="Times New Roman"/>
          <w:sz w:val="24"/>
          <w:szCs w:val="24"/>
        </w:rPr>
        <w:t xml:space="preserve"> y el articulo 3 comprende su vigencia.</w:t>
      </w:r>
    </w:p>
    <w:p w14:paraId="3C1D9F33" w14:textId="77777777" w:rsidR="00BA1704" w:rsidRDefault="00BA1704" w:rsidP="00BA1704">
      <w:pPr>
        <w:spacing w:after="0"/>
        <w:jc w:val="both"/>
        <w:rPr>
          <w:rFonts w:ascii="Times New Roman" w:eastAsia="Times New Roman" w:hAnsi="Times New Roman" w:cs="Times New Roman"/>
          <w:sz w:val="24"/>
          <w:szCs w:val="24"/>
        </w:rPr>
      </w:pPr>
    </w:p>
    <w:p w14:paraId="57712EA2" w14:textId="77777777" w:rsidR="00BA1704" w:rsidRDefault="00BA1704" w:rsidP="00BA1704">
      <w:pPr>
        <w:numPr>
          <w:ilvl w:val="0"/>
          <w:numId w:val="4"/>
        </w:num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CONSTITUCIONAL Y LEGAL</w:t>
      </w:r>
    </w:p>
    <w:p w14:paraId="2C16E527" w14:textId="77777777" w:rsidR="00BA1704" w:rsidRDefault="00BA1704" w:rsidP="00BA1704">
      <w:pPr>
        <w:spacing w:after="0"/>
        <w:ind w:left="720"/>
        <w:jc w:val="both"/>
        <w:rPr>
          <w:rFonts w:ascii="Times New Roman" w:eastAsia="Times New Roman" w:hAnsi="Times New Roman" w:cs="Times New Roman"/>
          <w:b/>
          <w:sz w:val="24"/>
          <w:szCs w:val="24"/>
        </w:rPr>
      </w:pPr>
    </w:p>
    <w:p w14:paraId="0561DD04"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se fundamenta en:</w:t>
      </w:r>
    </w:p>
    <w:p w14:paraId="16689FBF" w14:textId="77777777" w:rsidR="00BA1704" w:rsidRDefault="00BA1704" w:rsidP="00BA1704">
      <w:pPr>
        <w:spacing w:after="0"/>
        <w:jc w:val="both"/>
        <w:rPr>
          <w:rFonts w:ascii="Times New Roman" w:eastAsia="Times New Roman" w:hAnsi="Times New Roman" w:cs="Times New Roman"/>
          <w:b/>
          <w:sz w:val="24"/>
          <w:szCs w:val="24"/>
        </w:rPr>
      </w:pPr>
    </w:p>
    <w:p w14:paraId="46C52C31"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CONSTITUCIÓN POLÍTICA DE COLOMBIA</w:t>
      </w:r>
    </w:p>
    <w:p w14:paraId="153D2A6C" w14:textId="77777777" w:rsidR="00BA1704" w:rsidRDefault="00BA1704" w:rsidP="00BA1704">
      <w:pPr>
        <w:spacing w:after="0"/>
        <w:jc w:val="both"/>
        <w:rPr>
          <w:rFonts w:ascii="Times New Roman" w:eastAsia="Times New Roman" w:hAnsi="Times New Roman" w:cs="Times New Roman"/>
          <w:sz w:val="24"/>
          <w:szCs w:val="24"/>
        </w:rPr>
      </w:pPr>
    </w:p>
    <w:p w14:paraId="669123CF" w14:textId="77777777" w:rsidR="00BA1704" w:rsidRPr="007154FA" w:rsidRDefault="00BA1704" w:rsidP="00BA1704">
      <w:pPr>
        <w:spacing w:after="0"/>
        <w:jc w:val="both"/>
        <w:rPr>
          <w:rFonts w:ascii="Times New Roman" w:eastAsia="Times New Roman" w:hAnsi="Times New Roman" w:cs="Times New Roman"/>
          <w:b/>
          <w:bCs/>
          <w:sz w:val="24"/>
          <w:szCs w:val="24"/>
          <w:lang w:val="es-ES_tradnl"/>
        </w:rPr>
      </w:pPr>
      <w:r w:rsidRPr="007154FA">
        <w:rPr>
          <w:rFonts w:ascii="Times New Roman" w:eastAsia="Times New Roman" w:hAnsi="Times New Roman" w:cs="Times New Roman"/>
          <w:b/>
          <w:bCs/>
          <w:sz w:val="24"/>
          <w:szCs w:val="24"/>
          <w:lang w:val="es-ES_tradnl"/>
        </w:rPr>
        <w:t>EL ARTÍCULO 1</w:t>
      </w:r>
      <w:r>
        <w:rPr>
          <w:rFonts w:ascii="Times New Roman" w:eastAsia="Times New Roman" w:hAnsi="Times New Roman" w:cs="Times New Roman"/>
          <w:b/>
          <w:bCs/>
          <w:sz w:val="24"/>
          <w:szCs w:val="24"/>
          <w:lang w:val="es-ES_tradnl"/>
        </w:rPr>
        <w:t xml:space="preserve">. </w:t>
      </w:r>
      <w:r w:rsidRPr="007154FA">
        <w:rPr>
          <w:rFonts w:ascii="Times New Roman" w:eastAsia="Times New Roman" w:hAnsi="Times New Roman" w:cs="Times New Roman"/>
          <w:sz w:val="24"/>
          <w:szCs w:val="24"/>
          <w:lang w:val="es-ES_tradnl"/>
        </w:rPr>
        <w:t>Colombia es un Estado social de derecho, organizado en forma de república unitaria, descentralizada, con autonomía de sus entidades territoriales.</w:t>
      </w:r>
    </w:p>
    <w:p w14:paraId="6917AD57" w14:textId="77777777" w:rsidR="00BA1704" w:rsidRDefault="00BA1704" w:rsidP="00BA1704">
      <w:pPr>
        <w:spacing w:after="0"/>
        <w:jc w:val="both"/>
        <w:rPr>
          <w:rFonts w:ascii="Times New Roman" w:eastAsia="Times New Roman" w:hAnsi="Times New Roman" w:cs="Times New Roman"/>
          <w:sz w:val="24"/>
          <w:szCs w:val="24"/>
        </w:rPr>
      </w:pPr>
    </w:p>
    <w:p w14:paraId="4C61C715" w14:textId="77777777" w:rsidR="00BA1704"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ARTICULO 114.</w:t>
      </w:r>
      <w:r w:rsidRPr="00115E3D">
        <w:rPr>
          <w:rFonts w:ascii="Times New Roman" w:eastAsia="Times New Roman" w:hAnsi="Times New Roman" w:cs="Times New Roman"/>
          <w:sz w:val="24"/>
          <w:szCs w:val="24"/>
        </w:rPr>
        <w:t xml:space="preserve"> Corresponde al Congreso de la República reformar la Constitución, hacer las leyes y ejercer control político sobre el gobierno y la administración.</w:t>
      </w:r>
    </w:p>
    <w:p w14:paraId="5E1F60B8" w14:textId="77777777" w:rsidR="00BA1704" w:rsidRDefault="00BA1704" w:rsidP="00BA1704">
      <w:pPr>
        <w:spacing w:after="0"/>
        <w:jc w:val="both"/>
        <w:rPr>
          <w:rFonts w:ascii="Times New Roman" w:eastAsia="Times New Roman" w:hAnsi="Times New Roman" w:cs="Times New Roman"/>
          <w:sz w:val="24"/>
          <w:szCs w:val="24"/>
        </w:rPr>
      </w:pPr>
    </w:p>
    <w:p w14:paraId="74CE68DA" w14:textId="77777777" w:rsidR="00BA1704" w:rsidRDefault="00BA1704" w:rsidP="00BA1704">
      <w:pPr>
        <w:spacing w:after="0"/>
        <w:jc w:val="both"/>
        <w:rPr>
          <w:rFonts w:ascii="Times New Roman" w:eastAsia="Times New Roman" w:hAnsi="Times New Roman" w:cs="Times New Roman"/>
          <w:sz w:val="24"/>
          <w:szCs w:val="24"/>
        </w:rPr>
      </w:pPr>
      <w:r w:rsidRPr="00115E3D">
        <w:rPr>
          <w:rFonts w:ascii="Times New Roman" w:eastAsia="Times New Roman" w:hAnsi="Times New Roman" w:cs="Times New Roman"/>
          <w:sz w:val="24"/>
          <w:szCs w:val="24"/>
        </w:rPr>
        <w:t>El Congreso de la República, estará integrado por el Senado y la Cámara de Representantes.</w:t>
      </w:r>
    </w:p>
    <w:p w14:paraId="2D99769F" w14:textId="77777777" w:rsidR="00BA1704" w:rsidRDefault="00BA1704" w:rsidP="00BA1704">
      <w:pPr>
        <w:spacing w:after="0"/>
        <w:jc w:val="both"/>
        <w:rPr>
          <w:rFonts w:ascii="Times New Roman" w:eastAsia="Times New Roman" w:hAnsi="Times New Roman" w:cs="Times New Roman"/>
          <w:sz w:val="24"/>
          <w:szCs w:val="24"/>
        </w:rPr>
      </w:pPr>
    </w:p>
    <w:p w14:paraId="73687C50" w14:textId="77777777" w:rsidR="00BA1704" w:rsidRDefault="00BA1704" w:rsidP="00BA1704">
      <w:pPr>
        <w:spacing w:after="0"/>
        <w:jc w:val="both"/>
        <w:rPr>
          <w:rFonts w:ascii="Times New Roman" w:eastAsia="Times New Roman" w:hAnsi="Times New Roman" w:cs="Times New Roman"/>
          <w:sz w:val="24"/>
          <w:szCs w:val="24"/>
        </w:rPr>
      </w:pPr>
      <w:bookmarkStart w:id="0" w:name="286"/>
      <w:r w:rsidRPr="00115E3D">
        <w:rPr>
          <w:rFonts w:ascii="Times New Roman" w:eastAsia="Times New Roman" w:hAnsi="Times New Roman" w:cs="Times New Roman"/>
          <w:b/>
          <w:bCs/>
          <w:sz w:val="24"/>
          <w:szCs w:val="24"/>
        </w:rPr>
        <w:t>ARTICULO 286. </w:t>
      </w:r>
      <w:bookmarkEnd w:id="0"/>
      <w:r w:rsidRPr="00115E3D">
        <w:rPr>
          <w:rFonts w:ascii="Times New Roman" w:eastAsia="Times New Roman" w:hAnsi="Times New Roman" w:cs="Times New Roman"/>
          <w:sz w:val="24"/>
          <w:szCs w:val="24"/>
        </w:rPr>
        <w:t>Son entidades territoriales los departamentos, los distritos, los municipios y los territorios indígenas.</w:t>
      </w:r>
    </w:p>
    <w:p w14:paraId="0A75FF01" w14:textId="77777777" w:rsidR="00BA1704" w:rsidRPr="00115E3D" w:rsidRDefault="00BA1704" w:rsidP="00BA1704">
      <w:pPr>
        <w:spacing w:after="0"/>
        <w:jc w:val="both"/>
        <w:rPr>
          <w:rFonts w:ascii="Times New Roman" w:eastAsia="Times New Roman" w:hAnsi="Times New Roman" w:cs="Times New Roman"/>
          <w:sz w:val="24"/>
          <w:szCs w:val="24"/>
        </w:rPr>
      </w:pPr>
    </w:p>
    <w:p w14:paraId="6BC4793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b/>
          <w:bCs/>
          <w:sz w:val="24"/>
          <w:szCs w:val="24"/>
        </w:rPr>
        <w:t>ARTÍCULO 356.</w:t>
      </w:r>
      <w:r w:rsidRPr="00200461">
        <w:rPr>
          <w:rFonts w:ascii="Times New Roman" w:eastAsia="Times New Roman" w:hAnsi="Times New Roman" w:cs="Times New Roman"/>
          <w:sz w:val="24"/>
          <w:szCs w:val="24"/>
        </w:rPr>
        <w:t>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14:paraId="6B6C1BFC"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D7A7215"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Distritos tendrán las mismas competencias que los municipios y departamentos para efectos de la distribución del Sistema General de Participaciones que establezca la ley.  </w:t>
      </w:r>
    </w:p>
    <w:p w14:paraId="4D7759E2"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6C00D2A"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estos efectos, serán beneficiarias las entidades territoriales indígenas, una vez constituidas. Así mismo, la ley establecerá como beneficiarios a los resguardos indígenas, siempre y cuando estos no se hayan constituido en entidad territorial indígena.  </w:t>
      </w:r>
    </w:p>
    <w:p w14:paraId="40C5EAD6"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3CEE0D9"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  </w:t>
      </w:r>
    </w:p>
    <w:p w14:paraId="329494CA"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91CC674"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xml:space="preserve">Teniendo en cuenta los principios de solidaridad, complementariedad y subsidiariedad, la ley señalará los casos en los cuales la Nación podrá concurrir a la financiación de los gastos en </w:t>
      </w:r>
      <w:r w:rsidRPr="00200461">
        <w:rPr>
          <w:rFonts w:ascii="Times New Roman" w:eastAsia="Times New Roman" w:hAnsi="Times New Roman" w:cs="Times New Roman"/>
          <w:sz w:val="24"/>
          <w:szCs w:val="24"/>
        </w:rPr>
        <w:lastRenderedPageBreak/>
        <w:t>los servicios que sean señalados por la ley como de competencia de los departamentos, distritos y municipios.  </w:t>
      </w:r>
    </w:p>
    <w:p w14:paraId="2FF6050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C2C339E"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  </w:t>
      </w:r>
    </w:p>
    <w:p w14:paraId="16C4E5D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AB2B18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14:paraId="5451D0B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1C04D8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b) Para otros sectores: población, reparto entre población y urbana y rural, eficiencia administrativa y fiscal, y pobreza relativa.  </w:t>
      </w:r>
    </w:p>
    <w:p w14:paraId="296A059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36610E7"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No se podrá descentralizar competencias sin la previa asignación de los recursos fiscales suficientes para atenderlas.  </w:t>
      </w:r>
    </w:p>
    <w:p w14:paraId="5DA368F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0FE15D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distribuirán por sectores que defina la ley.  </w:t>
      </w:r>
    </w:p>
    <w:p w14:paraId="0E995BC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C61FC37"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monto de recursos que se asigne para los sectores de salud y educación, no podrá ser inferior al que se transfería a la expedición del presente acto legislativo a cada uno de estos sectores.  </w:t>
      </w:r>
    </w:p>
    <w:p w14:paraId="4615A28C"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709A329"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i/>
          <w:iCs/>
          <w:sz w:val="24"/>
          <w:szCs w:val="24"/>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r w:rsidRPr="00200461">
        <w:rPr>
          <w:rFonts w:ascii="Times New Roman" w:eastAsia="Times New Roman" w:hAnsi="Times New Roman" w:cs="Times New Roman"/>
          <w:sz w:val="24"/>
          <w:szCs w:val="24"/>
        </w:rPr>
        <w:t> </w:t>
      </w:r>
    </w:p>
    <w:p w14:paraId="57C52E9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29A2B4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F7A3DDF" w14:textId="596AD58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Gobierno Nacional definirá una estrategia de monitoreo, seguimiento y control integral al gasto ejecutado por las entidades territoriales con recursos del Sistema General de Participaciones, para asegurar el cumplimiento del meta de cobertura y calidad. Esta estrategia deberá fortalecer los espacios para la participación ciudadana en el control social y en los procesos de rendición de cuentas.  </w:t>
      </w:r>
    </w:p>
    <w:p w14:paraId="7FA4650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lastRenderedPageBreak/>
        <w:t>  </w:t>
      </w:r>
    </w:p>
    <w:p w14:paraId="60C3E52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  </w:t>
      </w:r>
    </w:p>
    <w:p w14:paraId="5639EFF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7B6B8EF" w14:textId="5A4DDCF8"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Barrancabermeja se organiza como Distrito Especial Portuario, Biodiverso, Industrial y Turístico. Su régimen político, fiscal y administrativo será el que determine la Constitución y las leyes especiales que para el efecto se dicten, y en lo no dispuesto en ellas las normas vigentes para los municipios.  </w:t>
      </w:r>
    </w:p>
    <w:p w14:paraId="07E16E2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E4AE8D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Medellín se organiza como Distrito Especial de Ciencia, Tecnología e Innovación. Su régimen político y fiscal será el previsto en la Constitución y las leyes especiales que para el efecto se dicten.  </w:t>
      </w:r>
    </w:p>
    <w:p w14:paraId="4AD4504F"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br/>
      </w:r>
      <w:r w:rsidRPr="00200461">
        <w:rPr>
          <w:rFonts w:ascii="Times New Roman" w:eastAsia="Times New Roman" w:hAnsi="Times New Roman" w:cs="Times New Roman"/>
          <w:b/>
          <w:bCs/>
          <w:sz w:val="24"/>
          <w:szCs w:val="24"/>
        </w:rPr>
        <w:t>Parágrafo.</w:t>
      </w:r>
      <w:r w:rsidRPr="00200461">
        <w:rPr>
          <w:rFonts w:ascii="Times New Roman" w:eastAsia="Times New Roman" w:hAnsi="Times New Roman" w:cs="Times New Roman"/>
          <w:sz w:val="24"/>
          <w:szCs w:val="24"/>
        </w:rPr>
        <w:t>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  </w:t>
      </w:r>
    </w:p>
    <w:p w14:paraId="4E19C17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D1EBE4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r w:rsidRPr="00200461">
        <w:rPr>
          <w:rFonts w:ascii="Times New Roman" w:eastAsia="Times New Roman" w:hAnsi="Times New Roman" w:cs="Times New Roman"/>
          <w:b/>
          <w:bCs/>
          <w:sz w:val="24"/>
          <w:szCs w:val="24"/>
        </w:rPr>
        <w:t>Parágrafo transitorio.</w:t>
      </w:r>
      <w:r>
        <w:rPr>
          <w:rFonts w:ascii="Times New Roman" w:eastAsia="Times New Roman" w:hAnsi="Times New Roman" w:cs="Times New Roman"/>
          <w:b/>
          <w:bCs/>
          <w:sz w:val="24"/>
          <w:szCs w:val="24"/>
        </w:rPr>
        <w:t xml:space="preserve"> </w:t>
      </w:r>
      <w:r w:rsidRPr="00200461">
        <w:rPr>
          <w:rFonts w:ascii="Times New Roman" w:eastAsia="Times New Roman" w:hAnsi="Times New Roman" w:cs="Times New Roman"/>
          <w:sz w:val="24"/>
          <w:szCs w:val="24"/>
        </w:rPr>
        <w:t>El Gobierno deberá presentar el proyecto de ley que regule la organización y funcionamiento del Sistema General de Participaciones de los Departamentos, Distritos, y Municipios, a más tardar el primer mes de sesiones del próximo período legislativo.  </w:t>
      </w:r>
    </w:p>
    <w:p w14:paraId="2F7591EA" w14:textId="77777777" w:rsidR="00BA1704" w:rsidRDefault="00BA1704" w:rsidP="00BA1704">
      <w:pPr>
        <w:spacing w:after="0"/>
        <w:jc w:val="both"/>
        <w:rPr>
          <w:rFonts w:ascii="Times New Roman" w:eastAsia="Times New Roman" w:hAnsi="Times New Roman" w:cs="Times New Roman"/>
          <w:sz w:val="24"/>
          <w:szCs w:val="24"/>
        </w:rPr>
      </w:pPr>
    </w:p>
    <w:p w14:paraId="4C6B90BA" w14:textId="77777777" w:rsidR="00BA1704" w:rsidRDefault="00BA1704" w:rsidP="00BA1704">
      <w:pPr>
        <w:spacing w:after="0"/>
        <w:jc w:val="both"/>
        <w:rPr>
          <w:rFonts w:ascii="Times New Roman" w:eastAsia="Times New Roman" w:hAnsi="Times New Roman" w:cs="Times New Roman"/>
          <w:sz w:val="24"/>
          <w:szCs w:val="24"/>
        </w:rPr>
      </w:pPr>
    </w:p>
    <w:p w14:paraId="559C1DCA" w14:textId="77777777" w:rsidR="00BA1704" w:rsidRDefault="00BA1704" w:rsidP="00BA1704">
      <w:pPr>
        <w:spacing w:after="0"/>
        <w:jc w:val="both"/>
        <w:rPr>
          <w:rFonts w:ascii="Times New Roman" w:eastAsia="Times New Roman" w:hAnsi="Times New Roman" w:cs="Times New Roman"/>
          <w:sz w:val="24"/>
          <w:szCs w:val="24"/>
        </w:rPr>
      </w:pPr>
    </w:p>
    <w:p w14:paraId="612FAFA3"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LEGISLACIÓN NACIONAL</w:t>
      </w:r>
    </w:p>
    <w:p w14:paraId="7D71F792" w14:textId="77777777" w:rsidR="00BA1704" w:rsidRDefault="00BA1704" w:rsidP="00BA1704">
      <w:pPr>
        <w:spacing w:after="0"/>
        <w:jc w:val="both"/>
        <w:rPr>
          <w:rFonts w:ascii="Times New Roman" w:eastAsia="Times New Roman" w:hAnsi="Times New Roman" w:cs="Times New Roman"/>
          <w:b/>
          <w:sz w:val="24"/>
          <w:szCs w:val="24"/>
        </w:rPr>
      </w:pPr>
    </w:p>
    <w:p w14:paraId="1833A9CE" w14:textId="77777777" w:rsidR="00BA1704" w:rsidRDefault="00BA1704" w:rsidP="00BA1704">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LEY 1454 de 2011 “por la cual se dictan normas orgánicas sobre Ordenamiento Territorial y se modifican otras disposiciones”</w:t>
      </w:r>
      <w:r>
        <w:rPr>
          <w:rFonts w:ascii="Times" w:eastAsia="MS Mincho" w:hAnsi="Times" w:cs="Arial"/>
          <w:b/>
          <w:bCs/>
          <w:color w:val="000000"/>
          <w:sz w:val="24"/>
          <w:szCs w:val="24"/>
        </w:rPr>
        <w:t>:</w:t>
      </w:r>
    </w:p>
    <w:p w14:paraId="110610CA" w14:textId="77777777" w:rsidR="00BA1704" w:rsidRPr="007B3FAB" w:rsidRDefault="00BA1704" w:rsidP="00BA1704">
      <w:pPr>
        <w:ind w:right="-93"/>
        <w:jc w:val="both"/>
        <w:rPr>
          <w:rFonts w:ascii="Times" w:eastAsia="MS Mincho" w:hAnsi="Times" w:cs="Arial"/>
          <w:b/>
          <w:bCs/>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 xml:space="preserve">n su capítulo III, establece la distribución de competencias en materia de ordenamiento territorial. </w:t>
      </w:r>
    </w:p>
    <w:p w14:paraId="30BEDDC4" w14:textId="77777777" w:rsidR="00BA1704" w:rsidRPr="007B3FAB" w:rsidRDefault="00BA1704" w:rsidP="00BA1704">
      <w:pPr>
        <w:ind w:right="-93"/>
        <w:jc w:val="both"/>
        <w:rPr>
          <w:rFonts w:ascii="Times" w:eastAsia="MS Mincho" w:hAnsi="Times" w:cs="Arial"/>
          <w:b/>
          <w:bCs/>
          <w:color w:val="000000"/>
          <w:sz w:val="24"/>
          <w:szCs w:val="24"/>
        </w:rPr>
      </w:pPr>
    </w:p>
    <w:p w14:paraId="254E6D84" w14:textId="77777777" w:rsidR="00BA1704" w:rsidRPr="007B3FAB" w:rsidRDefault="00BA1704" w:rsidP="00BA1704">
      <w:pPr>
        <w:ind w:right="-93"/>
        <w:jc w:val="both"/>
        <w:rPr>
          <w:rFonts w:ascii="Times" w:eastAsia="MS Mincho" w:hAnsi="Times" w:cs="Arial"/>
          <w:b/>
          <w:bCs/>
          <w:i/>
          <w:iCs/>
          <w:color w:val="000000"/>
          <w:sz w:val="24"/>
          <w:szCs w:val="24"/>
        </w:rPr>
      </w:pPr>
      <w:r w:rsidRPr="007B3FAB">
        <w:rPr>
          <w:rFonts w:ascii="Times" w:eastAsia="MS Mincho" w:hAnsi="Times" w:cs="Arial"/>
          <w:b/>
          <w:bCs/>
          <w:i/>
          <w:iCs/>
          <w:color w:val="000000"/>
          <w:sz w:val="24"/>
          <w:szCs w:val="24"/>
        </w:rPr>
        <w:lastRenderedPageBreak/>
        <w:t xml:space="preserve">El artículo 29 </w:t>
      </w:r>
      <w:r w:rsidRPr="007B3FAB">
        <w:rPr>
          <w:rFonts w:ascii="Times" w:eastAsia="MS Mincho" w:hAnsi="Times" w:cs="Arial"/>
          <w:i/>
          <w:iCs/>
          <w:color w:val="000000"/>
          <w:sz w:val="24"/>
          <w:szCs w:val="24"/>
        </w:rPr>
        <w:t>establece que una entidad territorial al convertirse en distrito especial será competente para dividir el territorio distrital en localidades, de acuerdo a las características sociales de sus habitantes y atribuir competencias y funciones administrativas, así como también dirigir las demás actividades que por su carácter y denominación les corresponda</w:t>
      </w:r>
      <w:r w:rsidRPr="007B3FAB">
        <w:rPr>
          <w:rFonts w:ascii="Times" w:eastAsia="MS Mincho" w:hAnsi="Times" w:cs="Arial"/>
          <w:b/>
          <w:bCs/>
          <w:i/>
          <w:iCs/>
          <w:color w:val="000000"/>
          <w:sz w:val="24"/>
          <w:szCs w:val="24"/>
        </w:rPr>
        <w:t xml:space="preserve">. </w:t>
      </w:r>
    </w:p>
    <w:p w14:paraId="4CCC151A" w14:textId="77777777" w:rsidR="00BA1704" w:rsidRDefault="00BA1704" w:rsidP="00BA1704">
      <w:pPr>
        <w:spacing w:after="0"/>
        <w:jc w:val="both"/>
        <w:rPr>
          <w:rFonts w:ascii="Times New Roman" w:eastAsia="Times New Roman" w:hAnsi="Times New Roman" w:cs="Times New Roman"/>
          <w:b/>
          <w:sz w:val="24"/>
          <w:szCs w:val="24"/>
        </w:rPr>
      </w:pPr>
    </w:p>
    <w:p w14:paraId="4C527078"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1617 de 2013 “</w:t>
      </w:r>
      <w:r w:rsidRPr="00E51115">
        <w:rPr>
          <w:rFonts w:ascii="Times New Roman" w:eastAsia="Times New Roman" w:hAnsi="Times New Roman" w:cs="Times New Roman"/>
          <w:b/>
          <w:sz w:val="24"/>
          <w:szCs w:val="24"/>
        </w:rPr>
        <w:t>Por la cual se expide el Régimen para los Distritos Especiales</w:t>
      </w:r>
      <w:r>
        <w:rPr>
          <w:rFonts w:ascii="Times New Roman" w:eastAsia="Times New Roman" w:hAnsi="Times New Roman" w:cs="Times New Roman"/>
          <w:b/>
          <w:sz w:val="24"/>
          <w:szCs w:val="24"/>
        </w:rPr>
        <w:t>”</w:t>
      </w:r>
    </w:p>
    <w:p w14:paraId="11B18643" w14:textId="77777777" w:rsidR="00BA1704" w:rsidRDefault="00BA1704" w:rsidP="00BA1704">
      <w:pPr>
        <w:spacing w:after="0"/>
        <w:jc w:val="both"/>
        <w:rPr>
          <w:rFonts w:ascii="Times New Roman" w:eastAsia="Times New Roman" w:hAnsi="Times New Roman" w:cs="Times New Roman"/>
          <w:sz w:val="24"/>
          <w:szCs w:val="24"/>
        </w:rPr>
      </w:pPr>
    </w:p>
    <w:p w14:paraId="62786392" w14:textId="77777777" w:rsidR="00BA1704" w:rsidRDefault="00BA1704" w:rsidP="00BA1704">
      <w:pPr>
        <w:spacing w:after="0"/>
        <w:jc w:val="both"/>
        <w:rPr>
          <w:rFonts w:ascii="Times" w:eastAsia="MS Mincho" w:hAnsi="Times" w:cs="Arial"/>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stablece en el artículo 8 los requisitos para la conformación, así:</w:t>
      </w:r>
    </w:p>
    <w:p w14:paraId="3F90D0D3" w14:textId="77777777" w:rsidR="00BA1704" w:rsidRDefault="00BA1704" w:rsidP="00BA1704">
      <w:pPr>
        <w:spacing w:after="0"/>
        <w:jc w:val="both"/>
        <w:rPr>
          <w:rFonts w:ascii="Times New Roman" w:eastAsia="Times New Roman" w:hAnsi="Times New Roman" w:cs="Times New Roman"/>
          <w:sz w:val="24"/>
          <w:szCs w:val="24"/>
        </w:rPr>
      </w:pPr>
    </w:p>
    <w:p w14:paraId="31A80100" w14:textId="718BFC46" w:rsidR="00BA1704" w:rsidRDefault="00BA1704" w:rsidP="00BA1704">
      <w:pPr>
        <w:spacing w:after="0"/>
        <w:rPr>
          <w:rFonts w:ascii="Times New Roman" w:hAnsi="Times New Roman" w:cs="Times New Roman"/>
          <w:sz w:val="24"/>
          <w:szCs w:val="24"/>
        </w:rPr>
      </w:pPr>
      <w:r w:rsidRPr="00200461">
        <w:rPr>
          <w:rFonts w:ascii="Times New Roman" w:eastAsia="Times New Roman" w:hAnsi="Times New Roman" w:cs="Times New Roman"/>
          <w:b/>
          <w:bCs/>
          <w:sz w:val="24"/>
          <w:szCs w:val="24"/>
        </w:rPr>
        <w:t>Artículo 8</w:t>
      </w:r>
      <w:r>
        <w:rPr>
          <w:rFonts w:ascii="Times New Roman" w:eastAsia="Times New Roman" w:hAnsi="Times New Roman" w:cs="Times New Roman"/>
          <w:b/>
          <w:bCs/>
          <w:sz w:val="24"/>
          <w:szCs w:val="24"/>
        </w:rPr>
        <w:t>.</w:t>
      </w:r>
      <w:r w:rsidRPr="00200461">
        <w:rPr>
          <w:rFonts w:ascii="Times New Roman" w:eastAsia="Times New Roman" w:hAnsi="Times New Roman" w:cs="Times New Roman"/>
          <w:sz w:val="24"/>
          <w:szCs w:val="24"/>
        </w:rPr>
        <w:t xml:space="preserve"> </w:t>
      </w:r>
      <w:bookmarkStart w:id="1" w:name="8"/>
      <w:r>
        <w:rPr>
          <w:rFonts w:ascii="Times New Roman" w:hAnsi="Times New Roman" w:cs="Times New Roman"/>
          <w:bCs/>
          <w:sz w:val="24"/>
          <w:szCs w:val="24"/>
        </w:rPr>
        <w:t>R</w:t>
      </w:r>
      <w:r w:rsidRPr="00200461">
        <w:rPr>
          <w:rFonts w:ascii="Times New Roman" w:hAnsi="Times New Roman" w:cs="Times New Roman"/>
          <w:bCs/>
          <w:sz w:val="24"/>
          <w:szCs w:val="24"/>
        </w:rPr>
        <w:t>equisitos para la creación de distritos</w:t>
      </w:r>
      <w:bookmarkEnd w:id="1"/>
      <w:r w:rsidRPr="00200461">
        <w:rPr>
          <w:rFonts w:ascii="Times New Roman" w:hAnsi="Times New Roman" w:cs="Times New Roman"/>
          <w:bCs/>
          <w:sz w:val="24"/>
          <w:szCs w:val="24"/>
        </w:rPr>
        <w:t xml:space="preserve">: </w:t>
      </w:r>
      <w:r w:rsidRPr="00200461">
        <w:rPr>
          <w:rFonts w:ascii="Times New Roman" w:hAnsi="Times New Roman" w:cs="Times New Roman"/>
          <w:sz w:val="24"/>
          <w:szCs w:val="24"/>
        </w:rPr>
        <w:t>La ley podrá decretar la conformación de nuevos distritos, siempre que se cumplan las siguientes condiciones:</w:t>
      </w:r>
    </w:p>
    <w:p w14:paraId="153B2861" w14:textId="77777777" w:rsidR="00BA1704" w:rsidRPr="00200461" w:rsidRDefault="00BA1704" w:rsidP="00BA1704">
      <w:pPr>
        <w:spacing w:after="0"/>
        <w:rPr>
          <w:rFonts w:ascii="Times New Roman" w:hAnsi="Times New Roman" w:cs="Times New Roman"/>
          <w:sz w:val="24"/>
          <w:szCs w:val="24"/>
        </w:rPr>
      </w:pPr>
    </w:p>
    <w:p w14:paraId="1988E0BD"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1. Contar por lo menos con quinientos mil (500.000) habitantes, según certificación expedida por el Departamento Administrativo Nacional de Estadística (DANE), de acuerdo con el último censo realizado por esta entidad o estar ubicado en zonas costeras, ser capital de departamento, municipio fronterizo o contar con declaratoria de Patrimonio Histórico de la Humanidad por parte de la Unesco.</w:t>
      </w:r>
    </w:p>
    <w:p w14:paraId="332281C9"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2. 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w:t>
      </w:r>
    </w:p>
    <w:p w14:paraId="4DD9CEAA"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3. Presentar un análisis de la capacidad fiscal que demuestre su suficiencia para asumir las necesidades institucionales y estructura administrativa asociada a la conformación de localidades.</w:t>
      </w:r>
    </w:p>
    <w:p w14:paraId="37DA3703"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4. Presentar los resultados de la diligencia de deslinde efectuada por el Instituto Geográfico Agustín Codazzi (IGAC) de conformidad con lo establecido en el artículo </w:t>
      </w:r>
      <w:hyperlink r:id="rId9" w:anchor="10" w:history="1">
        <w:r w:rsidRPr="007154FA">
          <w:rPr>
            <w:rStyle w:val="Hipervnculo"/>
            <w:rFonts w:ascii="Times New Roman" w:eastAsia="Times New Roman" w:hAnsi="Times New Roman" w:cs="Times New Roman"/>
            <w:sz w:val="24"/>
            <w:szCs w:val="24"/>
          </w:rPr>
          <w:t>10</w:t>
        </w:r>
      </w:hyperlink>
      <w:r w:rsidRPr="007154FA">
        <w:rPr>
          <w:rFonts w:ascii="Times New Roman" w:eastAsia="Times New Roman" w:hAnsi="Times New Roman" w:cs="Times New Roman"/>
          <w:sz w:val="24"/>
          <w:szCs w:val="24"/>
        </w:rPr>
        <w:t> de la Ley 1617 de 2013.</w:t>
      </w:r>
    </w:p>
    <w:p w14:paraId="497D2D1B"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5. 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w:t>
      </w:r>
    </w:p>
    <w:p w14:paraId="6238356E" w14:textId="77777777" w:rsidR="00BA1704"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6. Contar con concepto previo y favorable de los concejos municipales.</w:t>
      </w:r>
    </w:p>
    <w:p w14:paraId="2166A7E3" w14:textId="77777777" w:rsidR="00BA1704" w:rsidRPr="007154FA" w:rsidRDefault="00BA1704" w:rsidP="00BA1704">
      <w:pPr>
        <w:spacing w:after="0"/>
        <w:jc w:val="both"/>
        <w:rPr>
          <w:rFonts w:ascii="Times New Roman" w:eastAsia="Times New Roman" w:hAnsi="Times New Roman" w:cs="Times New Roman"/>
          <w:sz w:val="24"/>
          <w:szCs w:val="24"/>
        </w:rPr>
      </w:pPr>
    </w:p>
    <w:p w14:paraId="7A436AA8"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PARÁGRAFO TRANSITORIO.</w:t>
      </w:r>
      <w:r w:rsidRPr="007154FA">
        <w:rPr>
          <w:rFonts w:ascii="Times New Roman" w:eastAsia="Times New Roman" w:hAnsi="Times New Roman" w:cs="Times New Roman"/>
          <w:sz w:val="24"/>
          <w:szCs w:val="24"/>
        </w:rPr>
        <w:t xml:space="preserve"> Los distritos conformados con anterioridad a la entrada en vigencia de la presente ley continuarán sometiéndose a sus respectivas normas de creación. Los municipios que hayan iniciado el trámite para convertirse en Distritos antes del </w:t>
      </w:r>
      <w:r w:rsidRPr="007154FA">
        <w:rPr>
          <w:rFonts w:ascii="Times New Roman" w:eastAsia="Times New Roman" w:hAnsi="Times New Roman" w:cs="Times New Roman"/>
          <w:sz w:val="24"/>
          <w:szCs w:val="24"/>
        </w:rPr>
        <w:lastRenderedPageBreak/>
        <w:t>30 de abril de 2019, seguirán rigiéndose por las normas constitucionales o legales con que iniciaron.</w:t>
      </w:r>
    </w:p>
    <w:p w14:paraId="075F9BE8" w14:textId="77777777" w:rsidR="00BA1704" w:rsidRDefault="00BA1704" w:rsidP="00BA1704">
      <w:pPr>
        <w:spacing w:after="0"/>
        <w:jc w:val="both"/>
        <w:rPr>
          <w:rFonts w:ascii="Times New Roman" w:eastAsia="Times New Roman" w:hAnsi="Times New Roman" w:cs="Times New Roman"/>
          <w:sz w:val="24"/>
          <w:szCs w:val="24"/>
        </w:rPr>
      </w:pPr>
    </w:p>
    <w:p w14:paraId="79ECC3E8" w14:textId="77777777" w:rsidR="00BA1704" w:rsidRDefault="00BA1704" w:rsidP="00BA1704">
      <w:pPr>
        <w:spacing w:after="0"/>
        <w:jc w:val="both"/>
        <w:rPr>
          <w:rFonts w:ascii="Times New Roman" w:eastAsia="Times New Roman" w:hAnsi="Times New Roman" w:cs="Times New Roman"/>
          <w:b/>
          <w:sz w:val="24"/>
          <w:szCs w:val="24"/>
          <w:u w:val="single"/>
        </w:rPr>
      </w:pPr>
    </w:p>
    <w:p w14:paraId="0B249711"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JURISPRUDENCIA</w:t>
      </w:r>
    </w:p>
    <w:p w14:paraId="15C41D5A" w14:textId="77777777" w:rsidR="00BA1704" w:rsidRDefault="00BA1704" w:rsidP="00BA1704">
      <w:pPr>
        <w:spacing w:after="0"/>
        <w:jc w:val="both"/>
        <w:rPr>
          <w:rFonts w:ascii="Times New Roman" w:eastAsia="Times New Roman" w:hAnsi="Times New Roman" w:cs="Times New Roman"/>
          <w:sz w:val="24"/>
          <w:szCs w:val="24"/>
        </w:rPr>
      </w:pPr>
    </w:p>
    <w:p w14:paraId="1FA6C5B0"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Constitucional ha determinado que el ordenamiento territorial tiene origen de dos formas por voluntad directa del constituyente de 1991 o por acto legislativo, para aclarar dicho asunto mediante la Sentencia de Constitucionalidad C 494 de 2015, concreto:</w:t>
      </w:r>
    </w:p>
    <w:p w14:paraId="5BFAA90F" w14:textId="77777777" w:rsidR="00BA1704" w:rsidRPr="00115E3D" w:rsidRDefault="00BA1704" w:rsidP="00BA1704">
      <w:pPr>
        <w:spacing w:after="0"/>
        <w:jc w:val="both"/>
        <w:rPr>
          <w:rFonts w:ascii="Times New Roman" w:eastAsia="Times New Roman" w:hAnsi="Times New Roman" w:cs="Times New Roman"/>
          <w:bCs/>
          <w:sz w:val="24"/>
          <w:szCs w:val="24"/>
          <w:lang w:val="es-ES"/>
        </w:rPr>
      </w:pPr>
    </w:p>
    <w:p w14:paraId="3A34802A" w14:textId="736F9AC0"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w:t>
      </w:r>
      <w:r w:rsidRPr="00115E3D">
        <w:rPr>
          <w:rFonts w:ascii="Times New Roman" w:eastAsia="Times New Roman" w:hAnsi="Times New Roman" w:cs="Times New Roman"/>
          <w:bCs/>
          <w:i/>
          <w:sz w:val="24"/>
          <w:szCs w:val="24"/>
          <w:u w:val="single"/>
          <w:lang w:val="es-ES"/>
        </w:rPr>
        <w:t>En cuanto a la creación de distritos como entidades territoriales, se observa que en</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la actualidad estas entidades territoriales han surgido de dos maneras: i) voluntad</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directa del Constituyente de 1991 o; ii) por acto legislativo</w:t>
      </w:r>
      <w:r w:rsidRPr="00115E3D">
        <w:rPr>
          <w:rFonts w:ascii="Times New Roman" w:eastAsia="Times New Roman" w:hAnsi="Times New Roman" w:cs="Times New Roman"/>
          <w:bCs/>
          <w:i/>
          <w:sz w:val="24"/>
          <w:szCs w:val="24"/>
          <w:lang w:val="es-ES"/>
        </w:rPr>
        <w:t>. La Ley 1454 de 2011 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 distritos.</w:t>
      </w:r>
    </w:p>
    <w:p w14:paraId="0B258B53"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p>
    <w:p w14:paraId="3A5EAE3E" w14:textId="77777777" w:rsidR="00BA1704" w:rsidRPr="00115E3D" w:rsidRDefault="00BA1704" w:rsidP="00BA1704">
      <w:pPr>
        <w:spacing w:after="0"/>
        <w:jc w:val="both"/>
        <w:rPr>
          <w:rFonts w:ascii="Times New Roman" w:eastAsia="Times New Roman" w:hAnsi="Times New Roman" w:cs="Times New Roman"/>
          <w:bCs/>
          <w:sz w:val="24"/>
          <w:szCs w:val="24"/>
          <w:lang w:val="es-ES"/>
        </w:rPr>
      </w:pPr>
      <w:r w:rsidRPr="00115E3D">
        <w:rPr>
          <w:rFonts w:ascii="Times New Roman" w:eastAsia="Times New Roman" w:hAnsi="Times New Roman" w:cs="Times New Roman"/>
          <w:bCs/>
          <w:sz w:val="24"/>
          <w:szCs w:val="24"/>
          <w:lang w:val="es-ES"/>
        </w:rPr>
        <w:t>En otro aparate de la precitada jurisprudencia, sigue diciendo la Corte:</w:t>
      </w:r>
    </w:p>
    <w:p w14:paraId="5D4F581D" w14:textId="77777777" w:rsidR="00BA1704" w:rsidRPr="00115E3D" w:rsidRDefault="00BA1704" w:rsidP="00BA1704">
      <w:pPr>
        <w:spacing w:after="0"/>
        <w:jc w:val="both"/>
        <w:rPr>
          <w:rFonts w:ascii="Times New Roman" w:eastAsia="Times New Roman" w:hAnsi="Times New Roman" w:cs="Times New Roman"/>
          <w:bCs/>
          <w:sz w:val="24"/>
          <w:szCs w:val="24"/>
          <w:lang w:val="es-ES"/>
        </w:rPr>
      </w:pPr>
    </w:p>
    <w:p w14:paraId="47F43756"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 xml:space="preserve">(…) La Corte ha precisado que el acto de creación, eliminación, modificación o fusión de los distritos corresponde al Legislador mediante ley, </w:t>
      </w:r>
      <w:r w:rsidRPr="00115E3D">
        <w:rPr>
          <w:rFonts w:ascii="Times New Roman" w:eastAsia="Times New Roman" w:hAnsi="Times New Roman" w:cs="Times New Roman"/>
          <w:bCs/>
          <w:i/>
          <w:sz w:val="24"/>
          <w:szCs w:val="24"/>
          <w:u w:val="single"/>
          <w:lang w:val="es-ES"/>
        </w:rPr>
        <w:t>salvo que el mismo</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poder constituyente se ocupe de ello</w:t>
      </w:r>
      <w:r w:rsidRPr="00115E3D">
        <w:rPr>
          <w:rFonts w:ascii="Times New Roman" w:eastAsia="Times New Roman" w:hAnsi="Times New Roman" w:cs="Times New Roman"/>
          <w:bCs/>
          <w:i/>
          <w:sz w:val="24"/>
          <w:szCs w:val="24"/>
          <w:lang w:val="es-ES"/>
        </w:rPr>
        <w:t xml:space="preserve">, “En suma, a diferencia del municipio, la existencia de la entidad territorial distrital y sus vicisitudes - creación, modificación, fusión, eliminación - depende del Congreso de la República, a través de la ley, de conformidad con el artículo 150, numeral 4 de la Carta, </w:t>
      </w:r>
      <w:r w:rsidRPr="00115E3D">
        <w:rPr>
          <w:rFonts w:ascii="Times New Roman" w:eastAsia="Times New Roman" w:hAnsi="Times New Roman" w:cs="Times New Roman"/>
          <w:bCs/>
          <w:i/>
          <w:sz w:val="24"/>
          <w:szCs w:val="24"/>
          <w:u w:val="single"/>
          <w:lang w:val="es-ES"/>
        </w:rPr>
        <w:t>a menos que el propio poder</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constituyente se ocupe de ello (…)</w:t>
      </w:r>
    </w:p>
    <w:p w14:paraId="7EFBC02C"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p>
    <w:p w14:paraId="1B084156"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26BF42B5" w14:textId="77777777" w:rsidR="00BA1704" w:rsidRDefault="00BA1704" w:rsidP="00BA170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126ED1A7" w14:textId="77777777" w:rsidR="00BA1704" w:rsidRDefault="00BA1704" w:rsidP="00BA1704">
      <w:pPr>
        <w:spacing w:after="0"/>
        <w:jc w:val="both"/>
        <w:rPr>
          <w:rFonts w:ascii="Times New Roman" w:eastAsia="Times New Roman" w:hAnsi="Times New Roman" w:cs="Times New Roman"/>
          <w:sz w:val="24"/>
          <w:szCs w:val="24"/>
        </w:rPr>
      </w:pPr>
    </w:p>
    <w:p w14:paraId="406DBA7A" w14:textId="77777777" w:rsidR="00BA1704" w:rsidRDefault="00BA1704" w:rsidP="00BA1704">
      <w:pPr>
        <w:numPr>
          <w:ilvl w:val="1"/>
          <w:numId w:val="6"/>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IMPACTO FISCAL</w:t>
      </w:r>
    </w:p>
    <w:p w14:paraId="4C97A6BF" w14:textId="77777777" w:rsidR="00BA1704" w:rsidRDefault="00BA1704" w:rsidP="00BA1704">
      <w:pPr>
        <w:spacing w:after="0"/>
        <w:jc w:val="both"/>
        <w:rPr>
          <w:rFonts w:ascii="Times New Roman" w:eastAsia="Times New Roman" w:hAnsi="Times New Roman" w:cs="Times New Roman"/>
          <w:b/>
          <w:sz w:val="24"/>
          <w:szCs w:val="24"/>
        </w:rPr>
      </w:pPr>
    </w:p>
    <w:p w14:paraId="70E4D1B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iniciativa impacta de manera directa los gastos del municipio, puesto que conforme a los artículos 6, 37, 40, 43, 48 y 77 de la ley 1617 de 2013, tiene impacto respecto de: La asignación salarial de alcaldes, el número y creación de localidades, el número, sesiones y remuneración de ediles y la creación de corregimientos y asignaciones salariales de los corregidores, los cuales pueden generar presiones de gasto en relación al funcionamiento y reducir el presupuesto de inversión. </w:t>
      </w:r>
    </w:p>
    <w:p w14:paraId="154E3BA4" w14:textId="77777777" w:rsidR="00BA1704" w:rsidRDefault="00BA1704" w:rsidP="00BA1704">
      <w:pPr>
        <w:spacing w:after="0"/>
        <w:jc w:val="both"/>
        <w:rPr>
          <w:rFonts w:ascii="Times New Roman" w:eastAsia="Times New Roman" w:hAnsi="Times New Roman" w:cs="Times New Roman"/>
          <w:sz w:val="24"/>
          <w:szCs w:val="24"/>
        </w:rPr>
      </w:pPr>
    </w:p>
    <w:p w14:paraId="7552B441" w14:textId="30152C47" w:rsidR="00BA1704" w:rsidRPr="00397B3E" w:rsidRDefault="00BA1704" w:rsidP="00BA1704">
      <w:pPr>
        <w:spacing w:after="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rgo, en </w:t>
      </w:r>
      <w:r w:rsidRPr="00397B3E">
        <w:rPr>
          <w:rFonts w:ascii="Times New Roman" w:eastAsia="Times New Roman" w:hAnsi="Times New Roman" w:cs="Times New Roman"/>
          <w:sz w:val="24"/>
          <w:szCs w:val="24"/>
        </w:rPr>
        <w:t>lo referente al cumplimento de lo ordenado en el artículo 7º de la Ley 819 de 2003, la Corte Constitucional en Sentencia C-859 de 2001 y C- 766 de 2010 ha reiterado que:</w:t>
      </w:r>
    </w:p>
    <w:p w14:paraId="00DA0BDE"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4805E6A4"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256DF4C0"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06534085"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Así las cosas, se debe establecer el costo y la fuente presupuestal que respaldará la iniciativa. Sin embargo, al respecto de esto la misma Corte señaló en la Sentencia C-507 de 2008, que si bien</w:t>
      </w:r>
    </w:p>
    <w:p w14:paraId="42DEEED4"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7D7D23E9"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397B3E">
        <w:rPr>
          <w:rFonts w:ascii="Times New Roman" w:eastAsia="Times New Roman" w:hAnsi="Times New Roman" w:cs="Times New Roman"/>
          <w:b/>
          <w:sz w:val="24"/>
          <w:szCs w:val="24"/>
        </w:rPr>
        <w:t xml:space="preserve"> Pero ello no significa que pueda interpretarse que este artículo constituye una barrera para que el Congreso ejerza su función legislativa o una carga de trámite que recaiga sobre el legislativo exclusivamente. </w:t>
      </w:r>
      <w:r w:rsidRPr="00397B3E">
        <w:rPr>
          <w:rFonts w:ascii="Times New Roman" w:eastAsia="Times New Roman" w:hAnsi="Times New Roman" w:cs="Times New Roman"/>
          <w:sz w:val="24"/>
          <w:szCs w:val="24"/>
        </w:rPr>
        <w:t xml:space="preserve">(…)” (subrayado fuera de texto) </w:t>
      </w:r>
    </w:p>
    <w:p w14:paraId="44D7AD3C" w14:textId="77777777" w:rsidR="00BA1704" w:rsidRPr="00397B3E" w:rsidRDefault="00BA1704" w:rsidP="00BA1704">
      <w:pPr>
        <w:spacing w:after="0"/>
        <w:jc w:val="both"/>
        <w:rPr>
          <w:rFonts w:ascii="Times New Roman" w:eastAsia="Times New Roman" w:hAnsi="Times New Roman" w:cs="Times New Roman"/>
          <w:sz w:val="24"/>
          <w:szCs w:val="24"/>
        </w:rPr>
      </w:pPr>
    </w:p>
    <w:p w14:paraId="211DBFEC"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8E9F027" w14:textId="77777777" w:rsidR="00BA1704" w:rsidRDefault="00BA1704" w:rsidP="00BA1704">
      <w:pPr>
        <w:spacing w:after="0"/>
        <w:jc w:val="both"/>
        <w:rPr>
          <w:rFonts w:ascii="Times New Roman" w:eastAsia="Times New Roman" w:hAnsi="Times New Roman" w:cs="Times New Roman"/>
          <w:sz w:val="24"/>
          <w:szCs w:val="24"/>
        </w:rPr>
      </w:pPr>
    </w:p>
    <w:p w14:paraId="11AEB80D" w14:textId="77777777" w:rsidR="00BA1704" w:rsidRDefault="00BA1704" w:rsidP="00BA1704">
      <w:pPr>
        <w:numPr>
          <w:ilvl w:val="0"/>
          <w:numId w:val="7"/>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CONSIDERACIONES DEL PONENTE </w:t>
      </w:r>
    </w:p>
    <w:p w14:paraId="76D780D1"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4475D7AC"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Información General de Puerto Colombia: </w:t>
      </w:r>
    </w:p>
    <w:p w14:paraId="77DFC429"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5E756190" w14:textId="77777777" w:rsidR="00BA1704" w:rsidRPr="000B0B59" w:rsidRDefault="00BA1704" w:rsidP="00BA1704">
      <w:pPr>
        <w:pBdr>
          <w:top w:val="nil"/>
          <w:left w:val="nil"/>
          <w:bottom w:val="nil"/>
          <w:right w:val="nil"/>
          <w:between w:val="nil"/>
        </w:pBdr>
        <w:spacing w:after="0"/>
        <w:jc w:val="both"/>
        <w:rPr>
          <w:rFonts w:ascii="Times New Roman" w:eastAsia="Times New Roman" w:hAnsi="Times New Roman" w:cs="Times New Roman"/>
          <w:b/>
          <w:bCs/>
          <w:color w:val="000000"/>
          <w:sz w:val="24"/>
          <w:szCs w:val="24"/>
          <w:lang w:val="es-ES"/>
        </w:rPr>
      </w:pPr>
      <w:r>
        <w:rPr>
          <w:rFonts w:ascii="Times New Roman" w:eastAsia="Times New Roman" w:hAnsi="Times New Roman" w:cs="Times New Roman"/>
          <w:bCs/>
          <w:color w:val="000000"/>
          <w:sz w:val="24"/>
          <w:szCs w:val="24"/>
        </w:rPr>
        <w:t xml:space="preserve"> </w:t>
      </w:r>
      <w:r w:rsidRPr="000B0B59">
        <w:rPr>
          <w:rFonts w:ascii="Times New Roman" w:eastAsia="Times New Roman" w:hAnsi="Times New Roman" w:cs="Times New Roman"/>
          <w:bCs/>
          <w:color w:val="000000"/>
          <w:sz w:val="24"/>
          <w:szCs w:val="24"/>
          <w:lang w:val="es-ES"/>
        </w:rPr>
        <w:t>Puerto Colombia es un municipio ubicado al noroccidente del departamento del Atlántico. Se encuentra en una zona costera y forma parte del Área Metropolitana de Barranquilla, con una altitud promedio de 15 m.s.n.m., a 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 varios afluentes pluviales, entre los que</w:t>
      </w:r>
      <w:r>
        <w:rPr>
          <w:rFonts w:ascii="Times New Roman" w:eastAsia="Times New Roman" w:hAnsi="Times New Roman" w:cs="Times New Roman"/>
          <w:bCs/>
          <w:color w:val="000000"/>
          <w:sz w:val="24"/>
          <w:szCs w:val="24"/>
          <w:lang w:val="es-ES"/>
        </w:rPr>
        <w:t xml:space="preserve"> </w:t>
      </w:r>
      <w:r w:rsidRPr="000B0B59">
        <w:rPr>
          <w:rFonts w:ascii="Times New Roman" w:eastAsia="Times New Roman" w:hAnsi="Times New Roman" w:cs="Times New Roman"/>
          <w:bCs/>
          <w:color w:val="000000"/>
          <w:sz w:val="24"/>
          <w:szCs w:val="24"/>
          <w:lang w:val="es-ES"/>
        </w:rPr>
        <w:t xml:space="preserve">se destaca el arroyo Grande, los cuales desembocan en Balboa y el mar Caribe. El municipio está rodeado de los cerros </w:t>
      </w:r>
      <w:proofErr w:type="spellStart"/>
      <w:r w:rsidRPr="000B0B59">
        <w:rPr>
          <w:rFonts w:ascii="Times New Roman" w:eastAsia="Times New Roman" w:hAnsi="Times New Roman" w:cs="Times New Roman"/>
          <w:bCs/>
          <w:color w:val="000000"/>
          <w:sz w:val="24"/>
          <w:szCs w:val="24"/>
          <w:lang w:val="es-ES"/>
        </w:rPr>
        <w:t>Cupino</w:t>
      </w:r>
      <w:proofErr w:type="spellEnd"/>
      <w:r w:rsidRPr="000B0B59">
        <w:rPr>
          <w:rFonts w:ascii="Times New Roman" w:eastAsia="Times New Roman" w:hAnsi="Times New Roman" w:cs="Times New Roman"/>
          <w:bCs/>
          <w:color w:val="000000"/>
          <w:sz w:val="24"/>
          <w:szCs w:val="24"/>
          <w:lang w:val="es-ES"/>
        </w:rPr>
        <w:t>, Pan de Azúcar y Nisperal</w:t>
      </w:r>
      <w:r w:rsidRPr="000B0B59">
        <w:rPr>
          <w:rFonts w:ascii="Times New Roman" w:eastAsia="Times New Roman" w:hAnsi="Times New Roman" w:cs="Times New Roman"/>
          <w:bCs/>
          <w:color w:val="000000"/>
          <w:sz w:val="24"/>
          <w:szCs w:val="24"/>
          <w:vertAlign w:val="superscript"/>
          <w:lang w:val="es-ES"/>
        </w:rPr>
        <w:t>1</w:t>
      </w:r>
      <w:r w:rsidRPr="000B0B59">
        <w:rPr>
          <w:rFonts w:ascii="Times New Roman" w:eastAsia="Times New Roman" w:hAnsi="Times New Roman" w:cs="Times New Roman"/>
          <w:b/>
          <w:bCs/>
          <w:color w:val="000000"/>
          <w:sz w:val="24"/>
          <w:szCs w:val="24"/>
          <w:lang w:val="es-ES"/>
        </w:rPr>
        <w:t>.</w:t>
      </w:r>
    </w:p>
    <w:p w14:paraId="582CB724" w14:textId="77777777" w:rsidR="00BA1704" w:rsidRPr="000B0B59" w:rsidRDefault="00BA1704" w:rsidP="00BA1704">
      <w:pPr>
        <w:pBdr>
          <w:top w:val="nil"/>
          <w:left w:val="nil"/>
          <w:bottom w:val="nil"/>
          <w:right w:val="nil"/>
          <w:between w:val="nil"/>
        </w:pBdr>
        <w:spacing w:after="0"/>
        <w:rPr>
          <w:rFonts w:ascii="Times New Roman" w:eastAsia="Times New Roman" w:hAnsi="Times New Roman" w:cs="Times New Roman"/>
          <w:bCs/>
          <w:color w:val="000000"/>
          <w:sz w:val="24"/>
          <w:szCs w:val="24"/>
        </w:rPr>
      </w:pPr>
      <w:r w:rsidRPr="000B0B59">
        <w:rPr>
          <w:rFonts w:ascii="Times New Roman" w:eastAsia="Times New Roman" w:hAnsi="Times New Roman" w:cs="Times New Roman"/>
          <w:bCs/>
          <w:noProof/>
          <w:color w:val="000000"/>
          <w:sz w:val="24"/>
          <w:szCs w:val="24"/>
        </w:rPr>
        <w:drawing>
          <wp:anchor distT="0" distB="0" distL="0" distR="0" simplePos="0" relativeHeight="251659264" behindDoc="0" locked="0" layoutInCell="1" allowOverlap="1" wp14:anchorId="0061F4F9" wp14:editId="48FF9653">
            <wp:simplePos x="0" y="0"/>
            <wp:positionH relativeFrom="page">
              <wp:posOffset>2524125</wp:posOffset>
            </wp:positionH>
            <wp:positionV relativeFrom="paragraph">
              <wp:posOffset>194945</wp:posOffset>
            </wp:positionV>
            <wp:extent cx="2276475" cy="2590165"/>
            <wp:effectExtent l="0" t="0" r="9525" b="635"/>
            <wp:wrapTopAndBottom/>
            <wp:docPr id="23" name="image19.png" descr="Puerto Colombia ubicada en AtlÃ¡nti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10" cstate="print"/>
                    <a:stretch>
                      <a:fillRect/>
                    </a:stretch>
                  </pic:blipFill>
                  <pic:spPr>
                    <a:xfrm>
                      <a:off x="0" y="0"/>
                      <a:ext cx="2276475" cy="2590165"/>
                    </a:xfrm>
                    <a:prstGeom prst="rect">
                      <a:avLst/>
                    </a:prstGeom>
                  </pic:spPr>
                </pic:pic>
              </a:graphicData>
            </a:graphic>
          </wp:anchor>
        </w:drawing>
      </w:r>
    </w:p>
    <w:p w14:paraId="467AB426" w14:textId="77777777" w:rsidR="00BA1704" w:rsidRDefault="00BA1704" w:rsidP="00BA1704">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59"/>
        <w:gridCol w:w="6559"/>
      </w:tblGrid>
      <w:tr w:rsidR="00BA1704" w:rsidRPr="000B0B59" w14:paraId="5A8F5593" w14:textId="77777777" w:rsidTr="00C34171">
        <w:trPr>
          <w:trHeight w:val="380"/>
          <w:jc w:val="center"/>
        </w:trPr>
        <w:tc>
          <w:tcPr>
            <w:tcW w:w="0" w:type="auto"/>
          </w:tcPr>
          <w:p w14:paraId="6C5DE80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Municipio</w:t>
            </w:r>
          </w:p>
        </w:tc>
        <w:tc>
          <w:tcPr>
            <w:tcW w:w="0" w:type="auto"/>
          </w:tcPr>
          <w:p w14:paraId="699A2BCD"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Puerto Colombia</w:t>
            </w:r>
          </w:p>
        </w:tc>
      </w:tr>
      <w:tr w:rsidR="00BA1704" w:rsidRPr="000B0B59" w14:paraId="1AB7544E" w14:textId="77777777" w:rsidTr="00C34171">
        <w:trPr>
          <w:trHeight w:val="354"/>
          <w:jc w:val="center"/>
        </w:trPr>
        <w:tc>
          <w:tcPr>
            <w:tcW w:w="0" w:type="auto"/>
          </w:tcPr>
          <w:p w14:paraId="47D2DD24"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Departamento</w:t>
            </w:r>
          </w:p>
        </w:tc>
        <w:tc>
          <w:tcPr>
            <w:tcW w:w="0" w:type="auto"/>
          </w:tcPr>
          <w:p w14:paraId="7F7A87C4"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Atlántico</w:t>
            </w:r>
          </w:p>
        </w:tc>
      </w:tr>
      <w:tr w:rsidR="00BA1704" w:rsidRPr="000B0B59" w14:paraId="6DAB23D0" w14:textId="77777777" w:rsidTr="00C34171">
        <w:trPr>
          <w:trHeight w:val="361"/>
          <w:jc w:val="center"/>
        </w:trPr>
        <w:tc>
          <w:tcPr>
            <w:tcW w:w="0" w:type="auto"/>
          </w:tcPr>
          <w:p w14:paraId="0629EF9C"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NIT</w:t>
            </w:r>
          </w:p>
        </w:tc>
        <w:tc>
          <w:tcPr>
            <w:tcW w:w="0" w:type="auto"/>
          </w:tcPr>
          <w:p w14:paraId="11D9DAC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800094386-2</w:t>
            </w:r>
          </w:p>
        </w:tc>
      </w:tr>
      <w:tr w:rsidR="00BA1704" w:rsidRPr="000B0B59" w14:paraId="214F7ED7" w14:textId="77777777" w:rsidTr="00C34171">
        <w:trPr>
          <w:trHeight w:val="354"/>
          <w:jc w:val="center"/>
        </w:trPr>
        <w:tc>
          <w:tcPr>
            <w:tcW w:w="0" w:type="auto"/>
          </w:tcPr>
          <w:p w14:paraId="5989D7C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Código DANE</w:t>
            </w:r>
          </w:p>
        </w:tc>
        <w:tc>
          <w:tcPr>
            <w:tcW w:w="0" w:type="auto"/>
          </w:tcPr>
          <w:p w14:paraId="1826BDE3"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08573</w:t>
            </w:r>
          </w:p>
        </w:tc>
      </w:tr>
      <w:tr w:rsidR="00BA1704" w:rsidRPr="000B0B59" w14:paraId="570A6936" w14:textId="77777777" w:rsidTr="00C34171">
        <w:trPr>
          <w:trHeight w:val="354"/>
          <w:jc w:val="center"/>
        </w:trPr>
        <w:tc>
          <w:tcPr>
            <w:tcW w:w="0" w:type="auto"/>
          </w:tcPr>
          <w:p w14:paraId="01C1BBA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Extensión territorial</w:t>
            </w:r>
          </w:p>
        </w:tc>
        <w:tc>
          <w:tcPr>
            <w:tcW w:w="0" w:type="auto"/>
          </w:tcPr>
          <w:p w14:paraId="0047A17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93 KM2</w:t>
            </w:r>
          </w:p>
        </w:tc>
      </w:tr>
      <w:tr w:rsidR="00BA1704" w:rsidRPr="000B0B59" w14:paraId="114CA89A" w14:textId="77777777" w:rsidTr="00C34171">
        <w:trPr>
          <w:trHeight w:val="2258"/>
          <w:jc w:val="center"/>
        </w:trPr>
        <w:tc>
          <w:tcPr>
            <w:tcW w:w="0" w:type="auto"/>
          </w:tcPr>
          <w:p w14:paraId="45732DAE"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lastRenderedPageBreak/>
              <w:t>Referencia y posición geográfica</w:t>
            </w:r>
          </w:p>
        </w:tc>
        <w:tc>
          <w:tcPr>
            <w:tcW w:w="0" w:type="auto"/>
          </w:tcPr>
          <w:p w14:paraId="6EAC3976"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10º-59´-52´´ de latitud norte, a 74º- 50´- 52´´ de longitud este y a una de altitud de</w:t>
            </w:r>
          </w:p>
          <w:p w14:paraId="6025481F"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12 m.s.n.m. a una distancia de 15 kilómetros de Barranquilla, capital del departamento. Y miembro de Área Metropolitana del Distrito de Barranquilla.</w:t>
            </w:r>
          </w:p>
        </w:tc>
      </w:tr>
      <w:tr w:rsidR="00BA1704" w:rsidRPr="000B0B59" w14:paraId="7BF5044D" w14:textId="77777777" w:rsidTr="00C34171">
        <w:trPr>
          <w:trHeight w:val="1146"/>
          <w:jc w:val="center"/>
        </w:trPr>
        <w:tc>
          <w:tcPr>
            <w:tcW w:w="0" w:type="auto"/>
          </w:tcPr>
          <w:p w14:paraId="44ECDF88"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Límites</w:t>
            </w:r>
          </w:p>
        </w:tc>
        <w:tc>
          <w:tcPr>
            <w:tcW w:w="0" w:type="auto"/>
          </w:tcPr>
          <w:p w14:paraId="4E48381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 xml:space="preserve">Al sur con el municipio de </w:t>
            </w:r>
            <w:proofErr w:type="spellStart"/>
            <w:r w:rsidRPr="000B0B59">
              <w:rPr>
                <w:rFonts w:ascii="Times New Roman" w:eastAsia="Times New Roman" w:hAnsi="Times New Roman" w:cs="Times New Roman"/>
                <w:sz w:val="24"/>
                <w:szCs w:val="24"/>
                <w:lang w:val="es-ES"/>
              </w:rPr>
              <w:t>Tubará</w:t>
            </w:r>
            <w:proofErr w:type="spellEnd"/>
            <w:r w:rsidRPr="000B0B59">
              <w:rPr>
                <w:rFonts w:ascii="Times New Roman" w:eastAsia="Times New Roman" w:hAnsi="Times New Roman" w:cs="Times New Roman"/>
                <w:sz w:val="24"/>
                <w:szCs w:val="24"/>
                <w:lang w:val="es-ES"/>
              </w:rPr>
              <w:t xml:space="preserve"> y de </w:t>
            </w:r>
            <w:proofErr w:type="spellStart"/>
            <w:r w:rsidRPr="000B0B59">
              <w:rPr>
                <w:rFonts w:ascii="Times New Roman" w:eastAsia="Times New Roman" w:hAnsi="Times New Roman" w:cs="Times New Roman"/>
                <w:sz w:val="24"/>
                <w:szCs w:val="24"/>
                <w:lang w:val="es-ES"/>
              </w:rPr>
              <w:t>Galapa</w:t>
            </w:r>
            <w:proofErr w:type="spellEnd"/>
            <w:r w:rsidRPr="000B0B59">
              <w:rPr>
                <w:rFonts w:ascii="Times New Roman" w:eastAsia="Times New Roman" w:hAnsi="Times New Roman" w:cs="Times New Roman"/>
                <w:sz w:val="24"/>
                <w:szCs w:val="24"/>
                <w:lang w:val="es-ES"/>
              </w:rPr>
              <w:t>; al occidente con el distrito de Barranquilla y al nororiente con el mar</w:t>
            </w:r>
          </w:p>
          <w:p w14:paraId="439D132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Caribe.</w:t>
            </w:r>
          </w:p>
        </w:tc>
      </w:tr>
      <w:tr w:rsidR="00BA1704" w:rsidRPr="000B0B59" w14:paraId="010A2AC0" w14:textId="77777777" w:rsidTr="00C34171">
        <w:trPr>
          <w:trHeight w:val="611"/>
          <w:jc w:val="center"/>
        </w:trPr>
        <w:tc>
          <w:tcPr>
            <w:tcW w:w="0" w:type="auto"/>
          </w:tcPr>
          <w:p w14:paraId="01B2FA35"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Altitud sobre el nivel del mar</w:t>
            </w:r>
          </w:p>
        </w:tc>
        <w:tc>
          <w:tcPr>
            <w:tcW w:w="0" w:type="auto"/>
          </w:tcPr>
          <w:p w14:paraId="4A357D06"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Cabecera municipal, 5 metros sobre el nivel del mar.</w:t>
            </w:r>
          </w:p>
        </w:tc>
      </w:tr>
      <w:tr w:rsidR="00BA1704" w:rsidRPr="000B0B59" w14:paraId="60D72D68" w14:textId="77777777" w:rsidTr="00C34171">
        <w:trPr>
          <w:trHeight w:val="354"/>
          <w:jc w:val="center"/>
        </w:trPr>
        <w:tc>
          <w:tcPr>
            <w:tcW w:w="0" w:type="auto"/>
          </w:tcPr>
          <w:p w14:paraId="7E16AA83"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Superficie</w:t>
            </w:r>
          </w:p>
        </w:tc>
        <w:tc>
          <w:tcPr>
            <w:tcW w:w="0" w:type="auto"/>
          </w:tcPr>
          <w:p w14:paraId="46986E95"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73km2</w:t>
            </w:r>
          </w:p>
        </w:tc>
      </w:tr>
      <w:tr w:rsidR="00BA1704" w:rsidRPr="000B0B59" w14:paraId="337228FE" w14:textId="77777777" w:rsidTr="00C34171">
        <w:trPr>
          <w:trHeight w:val="361"/>
          <w:jc w:val="center"/>
        </w:trPr>
        <w:tc>
          <w:tcPr>
            <w:tcW w:w="0" w:type="auto"/>
          </w:tcPr>
          <w:p w14:paraId="39F5E279"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Densidad poblacional</w:t>
            </w:r>
          </w:p>
        </w:tc>
        <w:tc>
          <w:tcPr>
            <w:tcW w:w="0" w:type="auto"/>
          </w:tcPr>
          <w:p w14:paraId="28FE00D1" w14:textId="23CA5F5F"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366.32 Hab/km2</w:t>
            </w:r>
          </w:p>
        </w:tc>
      </w:tr>
      <w:tr w:rsidR="00BA1704" w:rsidRPr="000B0B59" w14:paraId="521D9EED" w14:textId="77777777" w:rsidTr="00C34171">
        <w:trPr>
          <w:trHeight w:val="354"/>
          <w:jc w:val="center"/>
        </w:trPr>
        <w:tc>
          <w:tcPr>
            <w:tcW w:w="0" w:type="auto"/>
          </w:tcPr>
          <w:p w14:paraId="3D9B74A9"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Clima</w:t>
            </w:r>
          </w:p>
        </w:tc>
        <w:tc>
          <w:tcPr>
            <w:tcW w:w="0" w:type="auto"/>
          </w:tcPr>
          <w:p w14:paraId="0FD74FD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28.2° C</w:t>
            </w:r>
          </w:p>
        </w:tc>
      </w:tr>
    </w:tbl>
    <w:p w14:paraId="5566C50F" w14:textId="77777777" w:rsidR="00BA1704" w:rsidRPr="000B0B59" w:rsidRDefault="00BA1704" w:rsidP="00BA1704">
      <w:pPr>
        <w:tabs>
          <w:tab w:val="left" w:pos="6379"/>
        </w:tabs>
        <w:spacing w:after="0"/>
        <w:jc w:val="both"/>
        <w:rPr>
          <w:rFonts w:ascii="Times New Roman" w:eastAsia="Times New Roman" w:hAnsi="Times New Roman" w:cs="Times New Roman"/>
          <w:sz w:val="24"/>
          <w:szCs w:val="24"/>
          <w:lang w:val="es-ES"/>
        </w:rPr>
      </w:pPr>
    </w:p>
    <w:p w14:paraId="62A2BDEB"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Reseña histórica:</w:t>
      </w:r>
    </w:p>
    <w:p w14:paraId="185CC8AD"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3A8B4254" w14:textId="77777777" w:rsidR="00BA1704" w:rsidRPr="00147C1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Orígenes y fundación de Puerto Colombia</w:t>
      </w:r>
    </w:p>
    <w:p w14:paraId="0B7C742C" w14:textId="4C83B109"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Fue fundado el 31 de diciembre de 1888 por el ingeniero cubano Francisco Javier Cisneros, que, con el inicio de las obras de construcción del muelle, dio paso al terminal marítimo más importante de Colombia en las primeras cuatro décadas del Siglo XX.</w:t>
      </w:r>
    </w:p>
    <w:p w14:paraId="408185CA"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43F66D00" w14:textId="17E21910"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territorio ocupado actualmente por el municipio de Puerto Colombia formó parte jurídicamente del municipio de </w:t>
      </w:r>
      <w:proofErr w:type="spellStart"/>
      <w:r w:rsidRPr="00147C14">
        <w:rPr>
          <w:rFonts w:ascii="Times New Roman" w:eastAsia="Times New Roman" w:hAnsi="Times New Roman" w:cs="Times New Roman"/>
          <w:sz w:val="24"/>
          <w:szCs w:val="24"/>
          <w:lang w:val="es-ES"/>
        </w:rPr>
        <w:t>Tubará</w:t>
      </w:r>
      <w:proofErr w:type="spellEnd"/>
      <w:r w:rsidRPr="00147C14">
        <w:rPr>
          <w:rFonts w:ascii="Times New Roman" w:eastAsia="Times New Roman" w:hAnsi="Times New Roman" w:cs="Times New Roman"/>
          <w:sz w:val="24"/>
          <w:szCs w:val="24"/>
          <w:lang w:val="es-ES"/>
        </w:rPr>
        <w:t xml:space="preserve">, asentamiento   tradicional   de   la cultura </w:t>
      </w:r>
      <w:proofErr w:type="spellStart"/>
      <w:r w:rsidRPr="00147C14">
        <w:rPr>
          <w:rFonts w:ascii="Times New Roman" w:eastAsia="Times New Roman" w:hAnsi="Times New Roman" w:cs="Times New Roman"/>
          <w:sz w:val="24"/>
          <w:szCs w:val="24"/>
          <w:lang w:val="es-ES"/>
        </w:rPr>
        <w:t>Mocaná</w:t>
      </w:r>
      <w:proofErr w:type="spellEnd"/>
      <w:r w:rsidRPr="00147C14">
        <w:rPr>
          <w:rFonts w:ascii="Times New Roman" w:eastAsia="Times New Roman" w:hAnsi="Times New Roman" w:cs="Times New Roman"/>
          <w:sz w:val="24"/>
          <w:szCs w:val="24"/>
          <w:lang w:val="es-ES"/>
        </w:rPr>
        <w:t xml:space="preserve">. Su origen data del año de 1850 cuando un número significativo de familias originarias de </w:t>
      </w:r>
      <w:proofErr w:type="spellStart"/>
      <w:r w:rsidRPr="00147C14">
        <w:rPr>
          <w:rFonts w:ascii="Times New Roman" w:eastAsia="Times New Roman" w:hAnsi="Times New Roman" w:cs="Times New Roman"/>
          <w:sz w:val="24"/>
          <w:szCs w:val="24"/>
          <w:lang w:val="es-ES"/>
        </w:rPr>
        <w:t>Tubará</w:t>
      </w:r>
      <w:proofErr w:type="spellEnd"/>
      <w:r w:rsidRPr="00147C14">
        <w:rPr>
          <w:rFonts w:ascii="Times New Roman" w:eastAsia="Times New Roman" w:hAnsi="Times New Roman" w:cs="Times New Roman"/>
          <w:sz w:val="24"/>
          <w:szCs w:val="24"/>
          <w:lang w:val="es-ES"/>
        </w:rPr>
        <w:t xml:space="preserve"> y San Antonio de Salgar levantaron sus viviendas al pie de un cerro llamado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xml:space="preserve">, del cual derivó su nombre, cerro de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atraídos por la abundancia de pesca y la tranquilidad del medio.</w:t>
      </w:r>
    </w:p>
    <w:p w14:paraId="5FC071F0"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74DFF554"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31 de diciembre de 1870 se inauguró el ferrocarril de Barranquilla a Salgar. A causa de la poca profundidad de la bahía, se decidió, a instancias de Francisco Javier Cisneros, quien había adquirido el ferrocarril, la prolongación de la línea férrea hasta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obra que se inauguró el 31 de diciembre de 1888.</w:t>
      </w:r>
    </w:p>
    <w:p w14:paraId="4ED37BFE"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2248AF71" w14:textId="055DCF5B"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nombre se dio el día de la inauguración del muelle, 15 de agosto de 1893. Cisneros había propuesto al Presidente de la República de ese momento, Rafael Núñez, llamar a la localidad </w:t>
      </w:r>
      <w:r w:rsidRPr="00147C14">
        <w:rPr>
          <w:rFonts w:ascii="Times New Roman" w:eastAsia="Times New Roman" w:hAnsi="Times New Roman" w:cs="Times New Roman"/>
          <w:sz w:val="24"/>
          <w:szCs w:val="24"/>
          <w:lang w:val="es-ES"/>
        </w:rPr>
        <w:lastRenderedPageBreak/>
        <w:t>Puerto Núñez; el presidente no aceptó y respondió que debía llamársele Puerto Cisneros, a lo que el empresario contestó denominándolo Puerto Colombia. Conserva el estatus de corregimiento hasta el 24 de junio de 1905, cuando es elevado a la categoría de Distrito por Decreto 19, emitido por el Gobernador del Departamento del Atlántico, General Diego A. De Castro y aprobado por Decreto 488 del 26 de abril de 1906, firmado por el presidente Rafael Reyes y su Ministro de Gobierno, Gerardo Palacio. Esta información consta en el Diario Oficial 12.641 del jueves 10 de mayo de 1906</w:t>
      </w:r>
      <w:r>
        <w:rPr>
          <w:rFonts w:ascii="Times New Roman" w:eastAsia="Times New Roman" w:hAnsi="Times New Roman" w:cs="Times New Roman"/>
          <w:sz w:val="24"/>
          <w:szCs w:val="24"/>
          <w:vertAlign w:val="superscript"/>
          <w:lang w:val="es-ES"/>
        </w:rPr>
        <w:t>.</w:t>
      </w:r>
    </w:p>
    <w:p w14:paraId="597F58AB"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05797111"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r w:rsidRPr="00147C14">
        <w:rPr>
          <w:rFonts w:ascii="Times New Roman" w:eastAsia="Times New Roman" w:hAnsi="Times New Roman" w:cs="Times New Roman"/>
          <w:b/>
          <w:bCs/>
          <w:sz w:val="24"/>
          <w:szCs w:val="24"/>
          <w:lang w:val="es-ES"/>
        </w:rPr>
        <w:t>Importancia histórica de Puerto Colombia:</w:t>
      </w:r>
    </w:p>
    <w:p w14:paraId="1EF33D98" w14:textId="77777777" w:rsidR="00BA1704" w:rsidRPr="00147C1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748EAE55"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relevancia histórica del municipio de Puerto Colombia a nivel nacional se explica por el desarrollo económico, social y de ingeniería que implicó su consolidación como terminal marítimo entre finales del siglo XIX y la primera mitad del XX.</w:t>
      </w:r>
    </w:p>
    <w:p w14:paraId="20C2E2F9"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6F8A3A1A"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Las construcciones del Muelle de Puerto Colombia y de la vía férrea que lo conectaba con Barranquilla para el transporte de carga, fueron de fundamental importancia para el desarrollo del país durante las primeras cinco décadas del siglo XX.</w:t>
      </w:r>
    </w:p>
    <w:p w14:paraId="24E3FADF"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591C0790"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explicación de esto se da, en primer lugar, por el hecho de que los dos grandes puertos que tuvieron relevancia estratégica hasta el siglo XVIII, el de Cartagena y el de Santa Marta, no la presentaron para el comercio moderno debido a la poca navegabilidad que ofrecían, particularmente por la sedimentación, y a la nula conexión que tenían con el Río Magdalena, principal arteria fluvial para el transporte de carga y de pasajeros entre las costas y el interior del país (Correa, J. 2012).</w:t>
      </w:r>
    </w:p>
    <w:p w14:paraId="235B1540"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784B0E57" w14:textId="2114F0DF"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En segundo lugar, no fue hasta la construcción del puerto satélite en la bahía de Sabanilla (corregimiento de Puerto Colombia) y de la línea férrea que lo comunicó con la capital del Atlántico, Barranquilla, que esta última se erigió y transformó en el principal puerto de Colombia, pues a comienzos del siglo XIX los bancos de arena de Bocas de Ceniza impedían el paso de los buques desde el mar hacia Río Magdalena (Ibíd.).</w:t>
      </w:r>
    </w:p>
    <w:p w14:paraId="7272147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D890D67"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la apertura al mercado mundial que experimentó el país a finales del siglo XIX, era fundamental contar con un puerto que redujera los tiempos y los costos del transporte (Zambrano, M. 2019)</w:t>
      </w:r>
      <w:r w:rsidRPr="00C54598">
        <w:rPr>
          <w:rFonts w:ascii="Times New Roman" w:eastAsia="Times New Roman" w:hAnsi="Times New Roman" w:cs="Times New Roman"/>
          <w:sz w:val="24"/>
          <w:szCs w:val="24"/>
          <w:vertAlign w:val="superscript"/>
          <w:lang w:val="es-ES"/>
        </w:rPr>
        <w:t>4</w:t>
      </w:r>
      <w:r w:rsidRPr="00C54598">
        <w:rPr>
          <w:rFonts w:ascii="Times New Roman" w:eastAsia="Times New Roman" w:hAnsi="Times New Roman" w:cs="Times New Roman"/>
          <w:sz w:val="24"/>
          <w:szCs w:val="24"/>
          <w:lang w:val="es-ES"/>
        </w:rPr>
        <w:t>. Así las cosas, la construcción de estas dos obras trajeron para Puerto Colombia, para Barranquilla y para Colombia importantes efectos sociales y económicos que no se hicieron esperar.</w:t>
      </w:r>
    </w:p>
    <w:p w14:paraId="2DD3E3FD" w14:textId="3DEAAC9D" w:rsidR="00BA1704" w:rsidRPr="00C54598" w:rsidRDefault="00BA1704" w:rsidP="00BA1704">
      <w:pPr>
        <w:tabs>
          <w:tab w:val="left" w:pos="6379"/>
        </w:tabs>
        <w:spacing w:after="0"/>
        <w:jc w:val="both"/>
        <w:rPr>
          <w:rFonts w:ascii="Times New Roman" w:eastAsia="Times New Roman" w:hAnsi="Times New Roman" w:cs="Times New Roman"/>
          <w:i/>
          <w:sz w:val="24"/>
          <w:szCs w:val="24"/>
          <w:lang w:val="es-ES"/>
        </w:rPr>
      </w:pPr>
      <w:r w:rsidRPr="00C54598">
        <w:rPr>
          <w:rFonts w:ascii="Times New Roman" w:eastAsia="Times New Roman" w:hAnsi="Times New Roman" w:cs="Times New Roman"/>
          <w:sz w:val="24"/>
          <w:szCs w:val="24"/>
          <w:lang w:val="es-ES"/>
        </w:rPr>
        <w:t>A nivel demográfico y social, por ejemplo, “e</w:t>
      </w:r>
      <w:r w:rsidRPr="00C54598">
        <w:rPr>
          <w:rFonts w:ascii="Times New Roman" w:eastAsia="Times New Roman" w:hAnsi="Times New Roman" w:cs="Times New Roman"/>
          <w:i/>
          <w:sz w:val="24"/>
          <w:szCs w:val="24"/>
          <w:lang w:val="es-ES"/>
        </w:rPr>
        <w:t xml:space="preserve">ntre 1843 y 1851 la población barranquillera pasó de 11.510 a 12.265 habitantes, mientras que Cartagena y Santa Marta pasaron de 20.257 y 11.393 a 18.567 y 5.774 habitantes, respectivamente, en ese mismo periodo; lo que </w:t>
      </w:r>
      <w:r w:rsidRPr="00C54598">
        <w:rPr>
          <w:rFonts w:ascii="Times New Roman" w:eastAsia="Times New Roman" w:hAnsi="Times New Roman" w:cs="Times New Roman"/>
          <w:i/>
          <w:sz w:val="24"/>
          <w:szCs w:val="24"/>
          <w:lang w:val="es-ES"/>
        </w:rPr>
        <w:lastRenderedPageBreak/>
        <w:t xml:space="preserve">sugiere una recomposición de la población caribeña en favor del centro más dinámico” </w:t>
      </w:r>
      <w:r w:rsidRPr="00C54598">
        <w:rPr>
          <w:rFonts w:ascii="Times New Roman" w:eastAsia="Times New Roman" w:hAnsi="Times New Roman" w:cs="Times New Roman"/>
          <w:sz w:val="24"/>
          <w:szCs w:val="24"/>
          <w:lang w:val="es-ES"/>
        </w:rPr>
        <w:t>(Ibíd.)</w:t>
      </w:r>
      <w:r w:rsidRPr="00C54598">
        <w:rPr>
          <w:rFonts w:ascii="Times New Roman" w:eastAsia="Times New Roman" w:hAnsi="Times New Roman" w:cs="Times New Roman"/>
          <w:i/>
          <w:sz w:val="24"/>
          <w:szCs w:val="24"/>
          <w:lang w:val="es-ES"/>
        </w:rPr>
        <w:t>.</w:t>
      </w:r>
    </w:p>
    <w:p w14:paraId="34DE23E6" w14:textId="10092C96"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A nivel comercial, por su parte</w:t>
      </w:r>
      <w:r w:rsidRPr="00C54598">
        <w:rPr>
          <w:rFonts w:ascii="Times New Roman" w:eastAsia="Times New Roman" w:hAnsi="Times New Roman" w:cs="Times New Roman"/>
          <w:i/>
          <w:sz w:val="24"/>
          <w:szCs w:val="24"/>
          <w:lang w:val="es-ES"/>
        </w:rPr>
        <w:t xml:space="preserve">, “entre 1865 y 1866 se exportaron 4.154 toneladas de tabaco a través de Sabanilla frente a 546 a través de Cartagena y Santa Marta, aunque seguía siendo un caserío pequeño con una escuela y sin iglesias (Posada, 1987, 18)” </w:t>
      </w:r>
      <w:r w:rsidRPr="00C54598">
        <w:rPr>
          <w:rFonts w:ascii="Times New Roman" w:eastAsia="Times New Roman" w:hAnsi="Times New Roman" w:cs="Times New Roman"/>
          <w:sz w:val="24"/>
          <w:szCs w:val="24"/>
          <w:lang w:val="es-ES"/>
        </w:rPr>
        <w:t>(Ibíd.). Igualmente, una vez se terminó la primera etapa del ferrocarril de Sabanilla en el año 1871, los ingresos de aduanas entre Sabanilla, Cartagena y Santa Marta marcaron registros muy desiguales, saliendo favorecido el corregimiento de Puerto Colombia.</w:t>
      </w:r>
    </w:p>
    <w:p w14:paraId="4913F0DE"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1D0C44F9"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 xml:space="preserve">En el siguiente recuadro, el autor Juan Santiago Correa retoma los datos obtenidos por </w:t>
      </w:r>
      <w:proofErr w:type="spellStart"/>
      <w:r w:rsidRPr="00C54598">
        <w:rPr>
          <w:rFonts w:ascii="Times New Roman" w:eastAsia="Times New Roman" w:hAnsi="Times New Roman" w:cs="Times New Roman"/>
          <w:sz w:val="24"/>
          <w:szCs w:val="24"/>
          <w:lang w:val="es-ES"/>
        </w:rPr>
        <w:t>Nichols</w:t>
      </w:r>
      <w:proofErr w:type="spellEnd"/>
      <w:r w:rsidRPr="00C54598">
        <w:rPr>
          <w:rFonts w:ascii="Times New Roman" w:eastAsia="Times New Roman" w:hAnsi="Times New Roman" w:cs="Times New Roman"/>
          <w:sz w:val="24"/>
          <w:szCs w:val="24"/>
          <w:lang w:val="es-ES"/>
        </w:rPr>
        <w:t xml:space="preserve"> (1988) y Poveda (2010), y muestra cómo no solo se trasladó más carga de comercio exterior hacia el Puerto de Sabanilla, sino que también se registró un crecimiento global de los ingresos, en contravía de lo que sucedió con los Puertos de Cartagena y Santa Marta.</w:t>
      </w:r>
    </w:p>
    <w:p w14:paraId="7ABED38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1036CBE4" wp14:editId="2138B49C">
            <wp:extent cx="5612130" cy="3651454"/>
            <wp:effectExtent l="0" t="0" r="7620" b="6350"/>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11" cstate="print"/>
                    <a:stretch>
                      <a:fillRect/>
                    </a:stretch>
                  </pic:blipFill>
                  <pic:spPr>
                    <a:xfrm>
                      <a:off x="0" y="0"/>
                      <a:ext cx="5612130" cy="3651454"/>
                    </a:xfrm>
                    <a:prstGeom prst="rect">
                      <a:avLst/>
                    </a:prstGeom>
                  </pic:spPr>
                </pic:pic>
              </a:graphicData>
            </a:graphic>
          </wp:inline>
        </w:drawing>
      </w:r>
    </w:p>
    <w:p w14:paraId="05C4EDE8"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6EE7A270"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Con todo esto, el muelle fue considerado en su momento el segundo más largo del mundo, con 4.000 pies de longitud, así como el tercero de mayor calado en su categoría a nivel mundial.</w:t>
      </w:r>
    </w:p>
    <w:p w14:paraId="474F95A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532C0D8A"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 xml:space="preserve">Ahora bien, el desarrollo de Puerto Colombia como puerto marítimo no solo implicó resultados a nivel económico y comercial, sino que también produjo un flujo migratorio del cual hoy en día todavía se aprecian consecuencias. Por el puerto ingresaron para la época las </w:t>
      </w:r>
      <w:r w:rsidRPr="00C54598">
        <w:rPr>
          <w:rFonts w:ascii="Times New Roman" w:eastAsia="Times New Roman" w:hAnsi="Times New Roman" w:cs="Times New Roman"/>
          <w:sz w:val="24"/>
          <w:szCs w:val="24"/>
          <w:lang w:val="es-ES"/>
        </w:rPr>
        <w:lastRenderedPageBreak/>
        <w:t>culturas árabes, que emigraron de sus países para 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 caribe.</w:t>
      </w:r>
    </w:p>
    <w:p w14:paraId="5C104EFB"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78B2E9F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Tal como lo señala Consuelo Posada (2015)</w:t>
      </w:r>
      <w:r w:rsidRPr="00C54598">
        <w:rPr>
          <w:rFonts w:ascii="Times New Roman" w:eastAsia="Times New Roman" w:hAnsi="Times New Roman" w:cs="Times New Roman"/>
          <w:sz w:val="24"/>
          <w:szCs w:val="24"/>
          <w:vertAlign w:val="superscript"/>
          <w:lang w:val="es-ES"/>
        </w:rPr>
        <w:t>5</w:t>
      </w:r>
      <w:r w:rsidRPr="00C54598">
        <w:rPr>
          <w:rFonts w:ascii="Times New Roman" w:eastAsia="Times New Roman" w:hAnsi="Times New Roman" w:cs="Times New Roman"/>
          <w:sz w:val="24"/>
          <w:szCs w:val="24"/>
          <w:lang w:val="es-ES"/>
        </w:rPr>
        <w:t>, quien a su vez cita a Palacio (2011), “en esos años, Puerto Colombia pudo saborear el bienestar económico y la vida fastuosa que traían los extranjeros. Los historiadores detallan el ambiente internacional que vivía el Puerto y cuentan que aquí se escuchaba el charlestón, la danza, el pasodoble, el porro, la cumbia y que, además de las orquestas que</w:t>
      </w:r>
      <w:r>
        <w:rPr>
          <w:rFonts w:ascii="Times New Roman" w:eastAsia="Times New Roman" w:hAnsi="Times New Roman" w:cs="Times New Roman"/>
          <w:sz w:val="24"/>
          <w:szCs w:val="24"/>
          <w:lang w:val="es-ES"/>
        </w:rPr>
        <w:t xml:space="preserve"> </w:t>
      </w:r>
      <w:r w:rsidRPr="00C54598">
        <w:rPr>
          <w:rFonts w:ascii="Times New Roman" w:eastAsia="Times New Roman" w:hAnsi="Times New Roman" w:cs="Times New Roman"/>
          <w:sz w:val="24"/>
          <w:szCs w:val="24"/>
          <w:lang w:val="es-ES"/>
        </w:rPr>
        <w:t>presentaban los hoteles, los buques que llegaban, en su mayoría viajaban con sus músicos propios”.</w:t>
      </w:r>
    </w:p>
    <w:p w14:paraId="02C5BEF0"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773A9E6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 xml:space="preserve">La autora precisa que “la llegada de los inmigrantes generó también una industria turística, y Puerto Colombia se 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w:t>
      </w:r>
      <w:proofErr w:type="spellStart"/>
      <w:r w:rsidRPr="00C54598">
        <w:rPr>
          <w:rFonts w:ascii="Times New Roman" w:eastAsia="Times New Roman" w:hAnsi="Times New Roman" w:cs="Times New Roman"/>
          <w:sz w:val="24"/>
          <w:szCs w:val="24"/>
          <w:lang w:val="es-ES"/>
        </w:rPr>
        <w:t>Esperia</w:t>
      </w:r>
      <w:proofErr w:type="spellEnd"/>
      <w:r w:rsidRPr="00C54598">
        <w:rPr>
          <w:rFonts w:ascii="Times New Roman" w:eastAsia="Times New Roman" w:hAnsi="Times New Roman" w:cs="Times New Roman"/>
          <w:sz w:val="24"/>
          <w:szCs w:val="24"/>
          <w:lang w:val="es-ES"/>
        </w:rPr>
        <w:t xml:space="preserve">, el Atlántico, el Estambul, el hotel Viña del mar, el </w:t>
      </w:r>
      <w:proofErr w:type="spellStart"/>
      <w:r w:rsidRPr="00C54598">
        <w:rPr>
          <w:rFonts w:ascii="Times New Roman" w:eastAsia="Times New Roman" w:hAnsi="Times New Roman" w:cs="Times New Roman"/>
          <w:sz w:val="24"/>
          <w:szCs w:val="24"/>
          <w:lang w:val="es-ES"/>
        </w:rPr>
        <w:t>Spany</w:t>
      </w:r>
      <w:proofErr w:type="spellEnd"/>
      <w:r w:rsidRPr="00C54598">
        <w:rPr>
          <w:rFonts w:ascii="Times New Roman" w:eastAsia="Times New Roman" w:hAnsi="Times New Roman" w:cs="Times New Roman"/>
          <w:sz w:val="24"/>
          <w:szCs w:val="24"/>
          <w:lang w:val="es-ES"/>
        </w:rPr>
        <w:t xml:space="preserve"> bar, el </w:t>
      </w:r>
      <w:proofErr w:type="spellStart"/>
      <w:r w:rsidRPr="00C54598">
        <w:rPr>
          <w:rFonts w:ascii="Times New Roman" w:eastAsia="Times New Roman" w:hAnsi="Times New Roman" w:cs="Times New Roman"/>
          <w:sz w:val="24"/>
          <w:szCs w:val="24"/>
          <w:lang w:val="es-ES"/>
        </w:rPr>
        <w:t>Capy</w:t>
      </w:r>
      <w:proofErr w:type="spellEnd"/>
      <w:r w:rsidRPr="00C54598">
        <w:rPr>
          <w:rFonts w:ascii="Times New Roman" w:eastAsia="Times New Roman" w:hAnsi="Times New Roman" w:cs="Times New Roman"/>
          <w:sz w:val="24"/>
          <w:szCs w:val="24"/>
          <w:lang w:val="es-ES"/>
        </w:rPr>
        <w:t xml:space="preserve">, el Luna Park, el Dorado y el gran Hotel Puerto Colombia. El hotel preferido por los turistas extranjeros, por los habitantes de Barranquilla y del interior del país era el hotel </w:t>
      </w:r>
      <w:proofErr w:type="spellStart"/>
      <w:r w:rsidRPr="00C54598">
        <w:rPr>
          <w:rFonts w:ascii="Times New Roman" w:eastAsia="Times New Roman" w:hAnsi="Times New Roman" w:cs="Times New Roman"/>
          <w:sz w:val="24"/>
          <w:szCs w:val="24"/>
          <w:lang w:val="es-ES"/>
        </w:rPr>
        <w:t>Esperia</w:t>
      </w:r>
      <w:proofErr w:type="spellEnd"/>
      <w:r w:rsidRPr="00C54598">
        <w:rPr>
          <w:rFonts w:ascii="Times New Roman" w:eastAsia="Times New Roman" w:hAnsi="Times New Roman" w:cs="Times New Roman"/>
          <w:sz w:val="24"/>
          <w:szCs w:val="24"/>
          <w:lang w:val="es-ES"/>
        </w:rPr>
        <w:t xml:space="preserve"> y muchos venían especialmente a pasar allí su luna de miel”.</w:t>
      </w:r>
    </w:p>
    <w:p w14:paraId="1EDADAFD"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D0FEE1B"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772E659C"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0288" behindDoc="0" locked="0" layoutInCell="1" allowOverlap="1" wp14:anchorId="177582CA" wp14:editId="1227491E">
            <wp:simplePos x="0" y="0"/>
            <wp:positionH relativeFrom="page">
              <wp:posOffset>985133</wp:posOffset>
            </wp:positionH>
            <wp:positionV relativeFrom="page">
              <wp:posOffset>6329268</wp:posOffset>
            </wp:positionV>
            <wp:extent cx="5577840" cy="3166110"/>
            <wp:effectExtent l="0" t="0" r="3810" b="0"/>
            <wp:wrapTopAndBottom/>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12" cstate="print"/>
                    <a:stretch>
                      <a:fillRect/>
                    </a:stretch>
                  </pic:blipFill>
                  <pic:spPr>
                    <a:xfrm>
                      <a:off x="0" y="0"/>
                      <a:ext cx="5577840" cy="3166110"/>
                    </a:xfrm>
                    <a:prstGeom prst="rect">
                      <a:avLst/>
                    </a:prstGeom>
                  </pic:spPr>
                </pic:pic>
              </a:graphicData>
            </a:graphic>
            <wp14:sizeRelV relativeFrom="margin">
              <wp14:pctHeight>0</wp14:pctHeight>
            </wp14:sizeRelV>
          </wp:anchor>
        </w:drawing>
      </w:r>
      <w:r w:rsidRPr="00C54598">
        <w:rPr>
          <w:rFonts w:ascii="Times New Roman" w:eastAsia="Times New Roman" w:hAnsi="Times New Roman" w:cs="Times New Roman"/>
          <w:sz w:val="24"/>
          <w:szCs w:val="24"/>
          <w:lang w:val="es-ES"/>
        </w:rPr>
        <w:t>Barcos descargando en el Puerto Colombia, imágenes de Archivo del municipio.</w:t>
      </w:r>
    </w:p>
    <w:p w14:paraId="49FD0FC7"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0C5313BF"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082CAD30" wp14:editId="34FCC123">
            <wp:extent cx="5580938" cy="3384468"/>
            <wp:effectExtent l="0" t="0" r="1270" b="6985"/>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13" cstate="print"/>
                    <a:stretch>
                      <a:fillRect/>
                    </a:stretch>
                  </pic:blipFill>
                  <pic:spPr>
                    <a:xfrm>
                      <a:off x="0" y="0"/>
                      <a:ext cx="5589869" cy="3389884"/>
                    </a:xfrm>
                    <a:prstGeom prst="rect">
                      <a:avLst/>
                    </a:prstGeom>
                  </pic:spPr>
                </pic:pic>
              </a:graphicData>
            </a:graphic>
          </wp:inline>
        </w:drawing>
      </w:r>
    </w:p>
    <w:p w14:paraId="6A2940A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1312" behindDoc="0" locked="0" layoutInCell="1" allowOverlap="1" wp14:anchorId="5F8A261E" wp14:editId="51E534E6">
            <wp:simplePos x="0" y="0"/>
            <wp:positionH relativeFrom="margin">
              <wp:posOffset>0</wp:posOffset>
            </wp:positionH>
            <wp:positionV relativeFrom="paragraph">
              <wp:posOffset>369290</wp:posOffset>
            </wp:positionV>
            <wp:extent cx="5486324" cy="3434715"/>
            <wp:effectExtent l="0" t="0" r="635" b="0"/>
            <wp:wrapTopAndBottom/>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14" cstate="print"/>
                    <a:stretch>
                      <a:fillRect/>
                    </a:stretch>
                  </pic:blipFill>
                  <pic:spPr>
                    <a:xfrm>
                      <a:off x="0" y="0"/>
                      <a:ext cx="5486324" cy="3434715"/>
                    </a:xfrm>
                    <a:prstGeom prst="rect">
                      <a:avLst/>
                    </a:prstGeom>
                  </pic:spPr>
                </pic:pic>
              </a:graphicData>
            </a:graphic>
          </wp:anchor>
        </w:drawing>
      </w:r>
      <w:r w:rsidRPr="00C54598">
        <w:rPr>
          <w:rFonts w:ascii="Times New Roman" w:eastAsia="Times New Roman" w:hAnsi="Times New Roman" w:cs="Times New Roman"/>
          <w:sz w:val="24"/>
          <w:szCs w:val="24"/>
          <w:lang w:val="es-ES"/>
        </w:rPr>
        <w:t>Barcos descargando en el Puerto Colombia, imágenes de Archivo del municipio.</w:t>
      </w:r>
    </w:p>
    <w:p w14:paraId="4BA33930"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FD5C87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5777875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F9105B4"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9949B17"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612B39E3" wp14:editId="5258AD9A">
            <wp:extent cx="5485765" cy="3143250"/>
            <wp:effectExtent l="0" t="0" r="635" b="0"/>
            <wp:docPr id="3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5" cstate="print"/>
                    <a:stretch>
                      <a:fillRect/>
                    </a:stretch>
                  </pic:blipFill>
                  <pic:spPr>
                    <a:xfrm>
                      <a:off x="0" y="0"/>
                      <a:ext cx="5485856" cy="3143302"/>
                    </a:xfrm>
                    <a:prstGeom prst="rect">
                      <a:avLst/>
                    </a:prstGeom>
                  </pic:spPr>
                </pic:pic>
              </a:graphicData>
            </a:graphic>
          </wp:inline>
        </w:drawing>
      </w:r>
    </w:p>
    <w:p w14:paraId="750E8CE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A3F9789"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04A55018"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54FE5CB8"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2F08DB9E" wp14:editId="01DDFABE">
            <wp:extent cx="5551805" cy="3124200"/>
            <wp:effectExtent l="0" t="0" r="0" b="0"/>
            <wp:docPr id="1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5" cstate="print"/>
                    <a:stretch>
                      <a:fillRect/>
                    </a:stretch>
                  </pic:blipFill>
                  <pic:spPr>
                    <a:xfrm>
                      <a:off x="0" y="0"/>
                      <a:ext cx="5574627" cy="3137043"/>
                    </a:xfrm>
                    <a:prstGeom prst="rect">
                      <a:avLst/>
                    </a:prstGeom>
                  </pic:spPr>
                </pic:pic>
              </a:graphicData>
            </a:graphic>
          </wp:inline>
        </w:drawing>
      </w:r>
    </w:p>
    <w:p w14:paraId="3D37DAEE"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22D6BF5E" w14:textId="5A03F6C6"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El desarrollo portuario de Puerto Colombia también produjo que el municipio fuera la puerta de entrada de una de las industrias que posteriormente tendría mayor crecimiento en el país: </w:t>
      </w:r>
      <w:r w:rsidRPr="00A56407">
        <w:rPr>
          <w:rFonts w:ascii="Times New Roman" w:eastAsia="Times New Roman" w:hAnsi="Times New Roman" w:cs="Times New Roman"/>
          <w:sz w:val="24"/>
          <w:szCs w:val="24"/>
          <w:lang w:val="es-ES"/>
        </w:rPr>
        <w:lastRenderedPageBreak/>
        <w:t xml:space="preserve">la de la aviación. El Piloto William Knox Martin, con el apoyo de empresario barranquillero y amigo suyo, Mario </w:t>
      </w:r>
      <w:proofErr w:type="spellStart"/>
      <w:r w:rsidRPr="00A56407">
        <w:rPr>
          <w:rFonts w:ascii="Times New Roman" w:eastAsia="Times New Roman" w:hAnsi="Times New Roman" w:cs="Times New Roman"/>
          <w:sz w:val="24"/>
          <w:szCs w:val="24"/>
          <w:lang w:val="es-ES"/>
        </w:rPr>
        <w:t>Santodomigo</w:t>
      </w:r>
      <w:proofErr w:type="spellEnd"/>
      <w:r w:rsidRPr="00A56407">
        <w:rPr>
          <w:rFonts w:ascii="Times New Roman" w:eastAsia="Times New Roman" w:hAnsi="Times New Roman" w:cs="Times New Roman"/>
          <w:sz w:val="24"/>
          <w:szCs w:val="24"/>
          <w:lang w:val="es-ES"/>
        </w:rPr>
        <w:t>, realizó un vuelo desde el Parque Once de Noviembre en Barranquilla hasta Puerto Colombia en un incipiente prototipo de avión, dejando caer una tula que contenía unas 200 cartas en lo que es hoy en día la plaza de Puerto Colombia. Con este acontecimiento se marcó el inicio oficial del Correo Aéreo en el país, motivo de orgullo para los habitantes de nuestro municipio.</w:t>
      </w:r>
    </w:p>
    <w:p w14:paraId="23784A00"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2336" behindDoc="0" locked="0" layoutInCell="1" allowOverlap="1" wp14:anchorId="3BE9034C" wp14:editId="75303DE5">
            <wp:simplePos x="0" y="0"/>
            <wp:positionH relativeFrom="page">
              <wp:posOffset>1076325</wp:posOffset>
            </wp:positionH>
            <wp:positionV relativeFrom="paragraph">
              <wp:posOffset>205105</wp:posOffset>
            </wp:positionV>
            <wp:extent cx="5637530" cy="2695575"/>
            <wp:effectExtent l="0" t="0" r="1270" b="9525"/>
            <wp:wrapTopAndBottom/>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16" cstate="print"/>
                    <a:stretch>
                      <a:fillRect/>
                    </a:stretch>
                  </pic:blipFill>
                  <pic:spPr>
                    <a:xfrm>
                      <a:off x="0" y="0"/>
                      <a:ext cx="5637530" cy="2695575"/>
                    </a:xfrm>
                    <a:prstGeom prst="rect">
                      <a:avLst/>
                    </a:prstGeom>
                  </pic:spPr>
                </pic:pic>
              </a:graphicData>
            </a:graphic>
            <wp14:sizeRelV relativeFrom="margin">
              <wp14:pctHeight>0</wp14:pctHeight>
            </wp14:sizeRelV>
          </wp:anchor>
        </w:drawing>
      </w:r>
    </w:p>
    <w:p w14:paraId="58BB951A"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Importancia cultural de Puerto Colombia:</w:t>
      </w:r>
    </w:p>
    <w:p w14:paraId="2F53DBA4"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3F1DEA36"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La otrora época dorada que vivió Puerto Colombia gracias a la dinámica 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79AEE5F7"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5B93874"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trata, pues, de un baluarte cultural y patrimonial en tanto se erige en un centro donde los hilos del pasado se unen con los del presente, narrando hechos de fundamental importancia no solo para el nivel local, sino también para el regional y el nacional.</w:t>
      </w:r>
    </w:p>
    <w:p w14:paraId="6DB7A09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3897C021" w14:textId="77777777" w:rsidR="00BA1704" w:rsidRPr="00A56407" w:rsidRDefault="00BA1704" w:rsidP="00BA1704">
      <w:pPr>
        <w:tabs>
          <w:tab w:val="left" w:pos="6379"/>
        </w:tabs>
        <w:spacing w:after="0"/>
        <w:jc w:val="both"/>
        <w:rPr>
          <w:rFonts w:ascii="Times New Roman" w:eastAsia="Times New Roman" w:hAnsi="Times New Roman" w:cs="Times New Roman"/>
          <w:bCs/>
          <w:sz w:val="24"/>
          <w:szCs w:val="24"/>
          <w:lang w:val="es-ES"/>
        </w:rPr>
      </w:pPr>
      <w:r w:rsidRPr="00A56407">
        <w:rPr>
          <w:rFonts w:ascii="Times New Roman" w:eastAsia="Times New Roman" w:hAnsi="Times New Roman" w:cs="Times New Roman"/>
          <w:b/>
          <w:bCs/>
          <w:sz w:val="24"/>
          <w:szCs w:val="24"/>
          <w:lang w:val="es-ES"/>
        </w:rPr>
        <w:t>Atractivos y Actividades</w:t>
      </w:r>
      <w:r w:rsidRPr="00A56407">
        <w:rPr>
          <w:rFonts w:ascii="Times New Roman" w:eastAsia="Times New Roman" w:hAnsi="Times New Roman" w:cs="Times New Roman"/>
          <w:bCs/>
          <w:sz w:val="24"/>
          <w:szCs w:val="24"/>
          <w:lang w:val="es-ES"/>
        </w:rPr>
        <w:t>.</w:t>
      </w:r>
    </w:p>
    <w:p w14:paraId="30B289BB"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C5A994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Culturalmente, el municipio de Puerto Colombia es un territorio heterogéneo, de muchas tradiciones y culturas que, al mezclarse, han producido un tipo social que se identifica por su personalidad extrovertida, espontánea y alegre.</w:t>
      </w:r>
    </w:p>
    <w:p w14:paraId="4AB84563"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A4AD111"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Puerto Colombia se destaca por sus valiosos monumentos como </w:t>
      </w:r>
      <w:r w:rsidRPr="00A56407">
        <w:rPr>
          <w:rFonts w:ascii="Times New Roman" w:eastAsia="Times New Roman" w:hAnsi="Times New Roman" w:cs="Times New Roman"/>
          <w:b/>
          <w:sz w:val="24"/>
          <w:szCs w:val="24"/>
          <w:lang w:val="es-ES"/>
        </w:rPr>
        <w:t xml:space="preserve">el Castillo de San Antonio de Salgar </w:t>
      </w:r>
      <w:r w:rsidRPr="00A56407">
        <w:rPr>
          <w:rFonts w:ascii="Times New Roman" w:eastAsia="Times New Roman" w:hAnsi="Times New Roman" w:cs="Times New Roman"/>
          <w:sz w:val="24"/>
          <w:szCs w:val="24"/>
          <w:lang w:val="es-ES"/>
        </w:rPr>
        <w:t xml:space="preserve">que es un lugar de gran interés histórico, pues era un fuerte español que servía </w:t>
      </w:r>
      <w:r w:rsidRPr="00A56407">
        <w:rPr>
          <w:rFonts w:ascii="Times New Roman" w:eastAsia="Times New Roman" w:hAnsi="Times New Roman" w:cs="Times New Roman"/>
          <w:sz w:val="24"/>
          <w:szCs w:val="24"/>
          <w:lang w:val="es-ES"/>
        </w:rPr>
        <w:lastRenderedPageBreak/>
        <w:t xml:space="preserve">como presidio, como colonia y más tarde como refugio del “Paso del Libertador”; </w:t>
      </w:r>
      <w:r w:rsidRPr="00A56407">
        <w:rPr>
          <w:rFonts w:ascii="Times New Roman" w:eastAsia="Times New Roman" w:hAnsi="Times New Roman" w:cs="Times New Roman"/>
          <w:b/>
          <w:sz w:val="24"/>
          <w:szCs w:val="24"/>
          <w:lang w:val="es-ES"/>
        </w:rPr>
        <w:t>el centenario Muelle</w:t>
      </w:r>
      <w:r w:rsidRPr="00A56407">
        <w:rPr>
          <w:rFonts w:ascii="Times New Roman" w:eastAsia="Times New Roman" w:hAnsi="Times New Roman" w:cs="Times New Roman"/>
          <w:sz w:val="24"/>
          <w:szCs w:val="24"/>
          <w:lang w:val="es-ES"/>
        </w:rPr>
        <w:t xml:space="preserve">, ubicado en la carrera 4 con la calle 1E, construido en 1888 y concebido como parte final del terminal marítimo de Barranquilla ubicado en Puerto Colombia y consagrado como bien de interés cultural de carácter nacional, mediante la Resolución No. 0799 de 1998. Fue considerado una de las más notables construcciones del siglo XIX en el país debido a su importancia como principal puerto marítimo y por el hecho de ser en su momento el segundo muelle más largo del mundo; </w:t>
      </w:r>
      <w:r w:rsidRPr="00A56407">
        <w:rPr>
          <w:rFonts w:ascii="Times New Roman" w:eastAsia="Times New Roman" w:hAnsi="Times New Roman" w:cs="Times New Roman"/>
          <w:b/>
          <w:sz w:val="24"/>
          <w:szCs w:val="24"/>
          <w:lang w:val="es-ES"/>
        </w:rPr>
        <w:t>la Estación del Antiguo Ferrocarril de Bolívar</w:t>
      </w:r>
      <w:r w:rsidRPr="00A56407">
        <w:rPr>
          <w:rFonts w:ascii="Times New Roman" w:eastAsia="Times New Roman" w:hAnsi="Times New Roman" w:cs="Times New Roman"/>
          <w:sz w:val="24"/>
          <w:szCs w:val="24"/>
          <w:lang w:val="es-ES"/>
        </w:rPr>
        <w:t xml:space="preserve">, ubicada en la Plaza Principal y la Casa del Primer Correo Aéreo en el Atlántico. Así como por la impresionante arquitectura del edificio de la alcaldía, la del Santuario Mariano Nuestra Señora del Carmen, la del Hotel </w:t>
      </w:r>
      <w:proofErr w:type="spellStart"/>
      <w:r w:rsidRPr="00A56407">
        <w:rPr>
          <w:rFonts w:ascii="Times New Roman" w:eastAsia="Times New Roman" w:hAnsi="Times New Roman" w:cs="Times New Roman"/>
          <w:sz w:val="24"/>
          <w:szCs w:val="24"/>
          <w:lang w:val="es-ES"/>
        </w:rPr>
        <w:t>Pradomar</w:t>
      </w:r>
      <w:proofErr w:type="spellEnd"/>
      <w:r w:rsidRPr="00A56407">
        <w:rPr>
          <w:rFonts w:ascii="Times New Roman" w:eastAsia="Times New Roman" w:hAnsi="Times New Roman" w:cs="Times New Roman"/>
          <w:sz w:val="24"/>
          <w:szCs w:val="24"/>
          <w:lang w:val="es-ES"/>
        </w:rPr>
        <w:t>, la del malecón de Puerto Colombia, entre otros.</w:t>
      </w:r>
    </w:p>
    <w:p w14:paraId="4343347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043FC6E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 patrimonial, como una de las fortalezas para el desarrollo del municipio ya que éste vio entrar, a través del Muelle Francisco José Cisneros, gran parte de lo que hoy nos caracteriza como esa nación diversa que es Colombia.</w:t>
      </w:r>
    </w:p>
    <w:p w14:paraId="1DBDEBA0"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A0527F4"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 se ofrecen espacios de capacitación a través de conversatorios y talleres para directores, coristas y público en general. Además, el reconocimiento a la labor de un director coral de Colombia.</w:t>
      </w:r>
    </w:p>
    <w:p w14:paraId="52DA726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21641DE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Una de las más grandes expresiones culturales que dejan entrever el acervo y las raíces costeñas, es El </w:t>
      </w:r>
      <w:proofErr w:type="spellStart"/>
      <w:r w:rsidRPr="00A56407">
        <w:rPr>
          <w:rFonts w:ascii="Times New Roman" w:eastAsia="Times New Roman" w:hAnsi="Times New Roman" w:cs="Times New Roman"/>
          <w:sz w:val="24"/>
          <w:szCs w:val="24"/>
          <w:lang w:val="es-ES"/>
        </w:rPr>
        <w:t>Sirenato</w:t>
      </w:r>
      <w:proofErr w:type="spellEnd"/>
      <w:r w:rsidRPr="00A56407">
        <w:rPr>
          <w:rFonts w:ascii="Times New Roman" w:eastAsia="Times New Roman" w:hAnsi="Times New Roman" w:cs="Times New Roman"/>
          <w:sz w:val="24"/>
          <w:szCs w:val="24"/>
          <w:lang w:val="es-ES"/>
        </w:rPr>
        <w:t xml:space="preserve">; es una fiesta típica de gran repercusión entre los municipios cercanos. Allí es muy común la interpretación instrumental del tambor alegre, en ocasiones es el llamador para ejecutar los </w:t>
      </w:r>
      <w:proofErr w:type="spellStart"/>
      <w:r w:rsidRPr="00A56407">
        <w:rPr>
          <w:rFonts w:ascii="Times New Roman" w:eastAsia="Times New Roman" w:hAnsi="Times New Roman" w:cs="Times New Roman"/>
          <w:sz w:val="24"/>
          <w:szCs w:val="24"/>
          <w:lang w:val="es-ES"/>
        </w:rPr>
        <w:t>bullerengues</w:t>
      </w:r>
      <w:proofErr w:type="spellEnd"/>
      <w:r w:rsidRPr="00A56407">
        <w:rPr>
          <w:rFonts w:ascii="Times New Roman" w:eastAsia="Times New Roman" w:hAnsi="Times New Roman" w:cs="Times New Roman"/>
          <w:sz w:val="24"/>
          <w:szCs w:val="24"/>
          <w:lang w:val="es-ES"/>
        </w:rPr>
        <w:t>, y la cumbia. Es un universo mágico y atrayente para toda persona que tenga la fortuna de apreciar la cadencia de ese ritmo.</w:t>
      </w:r>
    </w:p>
    <w:p w14:paraId="18DB249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2A18A01C"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Otra manifestación cultural de gran repercusión nacional, es el Festival Internacional de Tunas; desde el 2011, la Fundación Puerto Colombia</w:t>
      </w:r>
      <w:r w:rsidRPr="00A56407">
        <w:rPr>
          <w:rFonts w:ascii="Times New Roman" w:eastAsia="Times New Roman" w:hAnsi="Times New Roman" w:cs="Times New Roman"/>
          <w:sz w:val="24"/>
          <w:szCs w:val="24"/>
          <w:vertAlign w:val="superscript"/>
          <w:lang w:val="es-ES"/>
        </w:rPr>
        <w:t>6</w:t>
      </w:r>
      <w:r w:rsidRPr="00A56407">
        <w:rPr>
          <w:rFonts w:ascii="Times New Roman" w:eastAsia="Times New Roman" w:hAnsi="Times New Roman" w:cs="Times New Roman"/>
          <w:sz w:val="24"/>
          <w:szCs w:val="24"/>
          <w:lang w:val="es-ES"/>
        </w:rPr>
        <w:t xml:space="preserve"> en alianza con la Tuna Mayor Corazonista viene dando a conocer este género en todo el Atlántico. Desde</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entonces se han realizado 4 versiones de este festival, con la participación de agrupaciones provenientes de todo el territorio nacional y países como Puerto Rico, España y México. El evento se realiza </w:t>
      </w:r>
      <w:r w:rsidRPr="00A56407">
        <w:rPr>
          <w:rFonts w:ascii="Times New Roman" w:eastAsia="Times New Roman" w:hAnsi="Times New Roman" w:cs="Times New Roman"/>
          <w:sz w:val="24"/>
          <w:szCs w:val="24"/>
          <w:lang w:val="es-ES"/>
        </w:rPr>
        <w:lastRenderedPageBreak/>
        <w:t>anualmente en la plaza de Santuario Mariano Nuestra Señora del Carmen, en el mes de octubre.</w:t>
      </w:r>
    </w:p>
    <w:p w14:paraId="0DC31C6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1265BA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roofErr w:type="spellStart"/>
      <w:r w:rsidRPr="00A56407">
        <w:rPr>
          <w:rFonts w:ascii="Times New Roman" w:eastAsia="Times New Roman" w:hAnsi="Times New Roman" w:cs="Times New Roman"/>
          <w:b/>
          <w:sz w:val="24"/>
          <w:szCs w:val="24"/>
          <w:lang w:val="es-ES"/>
        </w:rPr>
        <w:t>Atlantijazz</w:t>
      </w:r>
      <w:proofErr w:type="spellEnd"/>
      <w:r w:rsidRPr="00A56407">
        <w:rPr>
          <w:rFonts w:ascii="Times New Roman" w:eastAsia="Times New Roman" w:hAnsi="Times New Roman" w:cs="Times New Roman"/>
          <w:b/>
          <w:sz w:val="24"/>
          <w:szCs w:val="24"/>
          <w:lang w:val="es-ES"/>
        </w:rPr>
        <w:t xml:space="preserve">. </w:t>
      </w:r>
      <w:r w:rsidRPr="00A56407">
        <w:rPr>
          <w:rFonts w:ascii="Times New Roman" w:eastAsia="Times New Roman" w:hAnsi="Times New Roman" w:cs="Times New Roman"/>
          <w:sz w:val="24"/>
          <w:szCs w:val="24"/>
          <w:lang w:val="es-ES"/>
        </w:rPr>
        <w:t xml:space="preserve">Desde 2011 la Fundación Puerto Colombia, en alianza con el grupo de investigación Sapiencia, Arte y Música SAM de la Universidad del Atlántico, han llevado a la plaza de Puerto Colombia el cierre del Festival de Jazz </w:t>
      </w:r>
      <w:proofErr w:type="spellStart"/>
      <w:r w:rsidRPr="00A56407">
        <w:rPr>
          <w:rFonts w:ascii="Times New Roman" w:eastAsia="Times New Roman" w:hAnsi="Times New Roman" w:cs="Times New Roman"/>
          <w:sz w:val="24"/>
          <w:szCs w:val="24"/>
          <w:lang w:val="es-ES"/>
        </w:rPr>
        <w:t>Atlantijazz</w:t>
      </w:r>
      <w:proofErr w:type="spellEnd"/>
      <w:r w:rsidRPr="00A56407">
        <w:rPr>
          <w:rFonts w:ascii="Times New Roman" w:eastAsia="Times New Roman" w:hAnsi="Times New Roman" w:cs="Times New Roman"/>
          <w:sz w:val="24"/>
          <w:szCs w:val="24"/>
          <w:lang w:val="es-ES"/>
        </w:rPr>
        <w:t>, un evento académico que reúne lo mejor de las agrupaciones de este género en el país y la región, el cual también ofrece diversión para todo tipo de público con conciertos en vivo.</w:t>
      </w:r>
    </w:p>
    <w:p w14:paraId="079748F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51D7457C"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municipio cuenta con 2 escenarios culturales, 10 grupos artísticos, 14 grupos folclóricos 4 grupos de danzas para realizar y fomentar la cultura dentro la población.</w:t>
      </w:r>
    </w:p>
    <w:p w14:paraId="4A91756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9518B3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b/>
          <w:sz w:val="24"/>
          <w:szCs w:val="24"/>
          <w:lang w:val="es-ES"/>
        </w:rPr>
        <w:t xml:space="preserve">Artesanías. </w:t>
      </w:r>
      <w:r w:rsidRPr="00A56407">
        <w:rPr>
          <w:rFonts w:ascii="Times New Roman" w:eastAsia="Times New Roman" w:hAnsi="Times New Roman" w:cs="Times New Roman"/>
          <w:sz w:val="24"/>
          <w:szCs w:val="24"/>
          <w:lang w:val="es-ES"/>
        </w:rPr>
        <w:t>Parte de la economía del Atlántico la integra el trabajo manual que los artesanos y pescadores de Puerto Colombia desempeñan con gran creatividad y destreza, elaborando las más originales artesanías con materiales propios de la región.</w:t>
      </w:r>
    </w:p>
    <w:p w14:paraId="5857A469"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354B36A6"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cuenta con una Asociación de Artesanos, cuyos trabajos son elaborados con recursos del medio, especialmente conchas marinas, maderas, cocos y hojas secas, los productos que más sobresalen son las cerámicas y cestería los cuales son promocionados a través de exposiciones. Existen además varios talleres de ebanistería y modistería organizados en forma de microempresas, creando fuentes de empleo y proyectando el comercio.</w:t>
      </w:r>
    </w:p>
    <w:p w14:paraId="217C445D"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37577742"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La importancia turística de Puerto Colombia:</w:t>
      </w:r>
    </w:p>
    <w:p w14:paraId="3186DFCA"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1E4426CB"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como municipio costero, posee un invaluable potencial de desarrollo en sus recursos hídricos, sus costas bañadas por el mar Caribe o mar de las Antillas, al igual que su corregimiento de Salgar, que no ha sido bien aprovechado para trazar verdaderas políticas en materia turística.</w:t>
      </w:r>
    </w:p>
    <w:p w14:paraId="37910E7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Actualmente, se presenta un turismo social en dos modalidades: una informal, representada en las casetas que están sobre la playa, y otra formal, representada en los establecimientos de las cajas de compensación.</w:t>
      </w:r>
    </w:p>
    <w:p w14:paraId="52E5BBF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En el municipio se localizan 3 hoteles que se consideran de patrimonio arquitectónico; cuenta con atractivos turísticos alrededor del muelle, el Castillo de Salgar, la Casa de la Cultura, la Iglesia de Salgar y de Puerto Colombia y la Alcaldía.</w:t>
      </w:r>
    </w:p>
    <w:p w14:paraId="52688B1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destacan destinos turísticos hacia el complejo urbano arquitectónico conformado por el Muelle, la Casa de la Cultura, la Alcaldía y la Iglesia, el sol y el mar en las diferentes playas y el Castillo de Salgar.</w:t>
      </w:r>
    </w:p>
    <w:p w14:paraId="0FAC7FB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lastRenderedPageBreak/>
        <w:t>Por todo ello, el municipio también se podría posicionar como un referente en turismo cultural, particularmente el que tiene que ver con turismo patrimonial, turismo de monumentos y turismo histórico</w:t>
      </w:r>
    </w:p>
    <w:p w14:paraId="67AD7111" w14:textId="775F0E7C"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Sin embargo, también se anota un gran potencial para desarrollar nuevos destinos turísticos que involucren el ecoturismo, el </w:t>
      </w:r>
      <w:proofErr w:type="spellStart"/>
      <w:r w:rsidRPr="00A56407">
        <w:rPr>
          <w:rFonts w:ascii="Times New Roman" w:eastAsia="Times New Roman" w:hAnsi="Times New Roman" w:cs="Times New Roman"/>
          <w:sz w:val="24"/>
          <w:szCs w:val="24"/>
          <w:lang w:val="es-ES"/>
        </w:rPr>
        <w:t>acuaturismo</w:t>
      </w:r>
      <w:proofErr w:type="spellEnd"/>
      <w:r w:rsidRPr="00A56407">
        <w:rPr>
          <w:rFonts w:ascii="Times New Roman" w:eastAsia="Times New Roman" w:hAnsi="Times New Roman" w:cs="Times New Roman"/>
          <w:sz w:val="24"/>
          <w:szCs w:val="24"/>
          <w:lang w:val="es-ES"/>
        </w:rPr>
        <w:t xml:space="preserve"> y el turismo social, situación</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que debe </w:t>
      </w:r>
      <w:r>
        <w:rPr>
          <w:rFonts w:ascii="Times New Roman" w:eastAsia="Times New Roman" w:hAnsi="Times New Roman" w:cs="Times New Roman"/>
          <w:sz w:val="24"/>
          <w:szCs w:val="24"/>
          <w:lang w:val="es-ES"/>
        </w:rPr>
        <w:t>considerarse</w:t>
      </w:r>
      <w:r w:rsidRPr="00A56407">
        <w:rPr>
          <w:rFonts w:ascii="Times New Roman" w:eastAsia="Times New Roman" w:hAnsi="Times New Roman" w:cs="Times New Roman"/>
          <w:sz w:val="24"/>
          <w:szCs w:val="24"/>
          <w:lang w:val="es-ES"/>
        </w:rPr>
        <w:t xml:space="preserve"> a profundidad en futuros cercanos.</w:t>
      </w:r>
    </w:p>
    <w:p w14:paraId="03D7793D"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7C52C763"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Desempeño fiscal de Puerto Colombia:</w:t>
      </w:r>
    </w:p>
    <w:p w14:paraId="0EB823F1"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Uno de los elementos a destacar del municipio de Puerto Colombia, es el buen registro que desde el año 2007 ha presentado en la medición de Desempeño Fiscal que realiza el Departamento Nacional de Planeación. En dicho año se elevó su desempeño pasando de “vulnerable” a “sostenible”, y más adelante, en el 2010, pasó a “solvente”, categoría que ha mantenido durante casi una década.</w:t>
      </w:r>
    </w:p>
    <w:p w14:paraId="49479B8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5B25A497"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Por tomar solo un año, para el 2017 el municipio ocupó el puesto número 33 a nivel nacional entre los mejores con desempeño fiscal, y registró un 93% de generación de recursos propios, un 69% de magnitud de inversión y un 55% en capacidad de ahorro, creándose un entorno de desarrollo robusto, tal como lo clasificó el DNP.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0"/>
        <w:gridCol w:w="1965"/>
        <w:gridCol w:w="1870"/>
        <w:gridCol w:w="2115"/>
        <w:gridCol w:w="1988"/>
      </w:tblGrid>
      <w:tr w:rsidR="00BA1704" w:rsidRPr="00E95E85" w14:paraId="721ED074" w14:textId="77777777" w:rsidTr="00C34171">
        <w:trPr>
          <w:trHeight w:val="280"/>
        </w:trPr>
        <w:tc>
          <w:tcPr>
            <w:tcW w:w="5000" w:type="pct"/>
            <w:gridSpan w:val="5"/>
          </w:tcPr>
          <w:p w14:paraId="4E2810F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 de Puerto Colombia, según el DNP (2007 – 2017)</w:t>
            </w:r>
          </w:p>
        </w:tc>
      </w:tr>
      <w:tr w:rsidR="00BA1704" w:rsidRPr="00E95E85" w14:paraId="5A3C8784" w14:textId="77777777" w:rsidTr="00C34171">
        <w:trPr>
          <w:trHeight w:val="551"/>
        </w:trPr>
        <w:tc>
          <w:tcPr>
            <w:tcW w:w="504" w:type="pct"/>
          </w:tcPr>
          <w:p w14:paraId="232FE95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Año</w:t>
            </w:r>
          </w:p>
        </w:tc>
        <w:tc>
          <w:tcPr>
            <w:tcW w:w="1113" w:type="pct"/>
          </w:tcPr>
          <w:p w14:paraId="0017FB3D"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Indicador de</w:t>
            </w:r>
          </w:p>
          <w:p w14:paraId="330E08F6"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w:t>
            </w:r>
          </w:p>
        </w:tc>
        <w:tc>
          <w:tcPr>
            <w:tcW w:w="1059" w:type="pct"/>
          </w:tcPr>
          <w:p w14:paraId="3C7A88E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Rango</w:t>
            </w:r>
          </w:p>
          <w:p w14:paraId="43E1FA1A"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Clasificación</w:t>
            </w:r>
          </w:p>
        </w:tc>
        <w:tc>
          <w:tcPr>
            <w:tcW w:w="1198" w:type="pct"/>
          </w:tcPr>
          <w:p w14:paraId="4F44938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Entorno de</w:t>
            </w:r>
          </w:p>
          <w:p w14:paraId="14DCAB5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desarrollo</w:t>
            </w:r>
          </w:p>
        </w:tc>
        <w:tc>
          <w:tcPr>
            <w:tcW w:w="1125" w:type="pct"/>
          </w:tcPr>
          <w:p w14:paraId="70A4ECE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Posición a nivel</w:t>
            </w:r>
          </w:p>
          <w:p w14:paraId="0221801D"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nacional</w:t>
            </w:r>
          </w:p>
        </w:tc>
      </w:tr>
      <w:tr w:rsidR="00BA1704" w:rsidRPr="00E95E85" w14:paraId="6913618D" w14:textId="77777777" w:rsidTr="00C34171">
        <w:trPr>
          <w:trHeight w:val="546"/>
        </w:trPr>
        <w:tc>
          <w:tcPr>
            <w:tcW w:w="504" w:type="pct"/>
          </w:tcPr>
          <w:p w14:paraId="5F27A88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2017</w:t>
            </w:r>
          </w:p>
        </w:tc>
        <w:tc>
          <w:tcPr>
            <w:tcW w:w="1113" w:type="pct"/>
          </w:tcPr>
          <w:p w14:paraId="0F78F7C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82,40</w:t>
            </w:r>
          </w:p>
        </w:tc>
        <w:tc>
          <w:tcPr>
            <w:tcW w:w="1059" w:type="pct"/>
          </w:tcPr>
          <w:p w14:paraId="2EC6FBC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2B6547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47D247A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33</w:t>
            </w:r>
          </w:p>
        </w:tc>
      </w:tr>
      <w:tr w:rsidR="00BA1704" w:rsidRPr="00E95E85" w14:paraId="13A18F7F" w14:textId="77777777" w:rsidTr="00C34171">
        <w:trPr>
          <w:trHeight w:val="556"/>
        </w:trPr>
        <w:tc>
          <w:tcPr>
            <w:tcW w:w="504" w:type="pct"/>
          </w:tcPr>
          <w:p w14:paraId="27924B8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2016</w:t>
            </w:r>
          </w:p>
        </w:tc>
        <w:tc>
          <w:tcPr>
            <w:tcW w:w="1113" w:type="pct"/>
          </w:tcPr>
          <w:p w14:paraId="3268EDD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81,42</w:t>
            </w:r>
          </w:p>
        </w:tc>
        <w:tc>
          <w:tcPr>
            <w:tcW w:w="1059" w:type="pct"/>
          </w:tcPr>
          <w:p w14:paraId="7E79ED0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68648A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089D3FB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1A6CB428" w14:textId="77777777" w:rsidTr="00C34171">
        <w:trPr>
          <w:trHeight w:val="549"/>
        </w:trPr>
        <w:tc>
          <w:tcPr>
            <w:tcW w:w="504" w:type="pct"/>
          </w:tcPr>
          <w:p w14:paraId="380AA9F8"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2015</w:t>
            </w:r>
          </w:p>
        </w:tc>
        <w:tc>
          <w:tcPr>
            <w:tcW w:w="1113" w:type="pct"/>
          </w:tcPr>
          <w:p w14:paraId="0C2756B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82,64</w:t>
            </w:r>
          </w:p>
        </w:tc>
        <w:tc>
          <w:tcPr>
            <w:tcW w:w="1059" w:type="pct"/>
          </w:tcPr>
          <w:p w14:paraId="5C36E9E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41B8E018"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6C79DEF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3292C0E0" w14:textId="77777777" w:rsidTr="00C34171">
        <w:trPr>
          <w:trHeight w:val="554"/>
        </w:trPr>
        <w:tc>
          <w:tcPr>
            <w:tcW w:w="504" w:type="pct"/>
          </w:tcPr>
          <w:p w14:paraId="57481C0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2014</w:t>
            </w:r>
          </w:p>
        </w:tc>
        <w:tc>
          <w:tcPr>
            <w:tcW w:w="1113" w:type="pct"/>
          </w:tcPr>
          <w:p w14:paraId="0467120E"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83,62</w:t>
            </w:r>
          </w:p>
        </w:tc>
        <w:tc>
          <w:tcPr>
            <w:tcW w:w="1059" w:type="pct"/>
          </w:tcPr>
          <w:p w14:paraId="012C65B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1F4649DD"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668C61D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3C878747" w14:textId="77777777" w:rsidTr="00C34171">
        <w:trPr>
          <w:trHeight w:val="551"/>
        </w:trPr>
        <w:tc>
          <w:tcPr>
            <w:tcW w:w="504" w:type="pct"/>
          </w:tcPr>
          <w:p w14:paraId="42FE16E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2013</w:t>
            </w:r>
          </w:p>
        </w:tc>
        <w:tc>
          <w:tcPr>
            <w:tcW w:w="1113" w:type="pct"/>
          </w:tcPr>
          <w:p w14:paraId="28C1B1B4"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83,99</w:t>
            </w:r>
          </w:p>
        </w:tc>
        <w:tc>
          <w:tcPr>
            <w:tcW w:w="1059" w:type="pct"/>
          </w:tcPr>
          <w:p w14:paraId="29CAFDB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6B7324B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3B54BA9A"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BA1704" w:rsidRPr="00E95E85" w14:paraId="5069E252" w14:textId="77777777" w:rsidTr="00C34171">
        <w:trPr>
          <w:trHeight w:val="549"/>
        </w:trPr>
        <w:tc>
          <w:tcPr>
            <w:tcW w:w="504" w:type="pct"/>
          </w:tcPr>
          <w:p w14:paraId="365D86C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2012</w:t>
            </w:r>
          </w:p>
        </w:tc>
        <w:tc>
          <w:tcPr>
            <w:tcW w:w="1113" w:type="pct"/>
          </w:tcPr>
          <w:p w14:paraId="3D07A3C2"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82,70</w:t>
            </w:r>
          </w:p>
        </w:tc>
        <w:tc>
          <w:tcPr>
            <w:tcW w:w="1059" w:type="pct"/>
          </w:tcPr>
          <w:p w14:paraId="692216CD"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BD1A1B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43500B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BA1704" w:rsidRPr="00E95E85" w14:paraId="6E9A47D5" w14:textId="77777777" w:rsidTr="00C34171">
        <w:trPr>
          <w:trHeight w:val="830"/>
        </w:trPr>
        <w:tc>
          <w:tcPr>
            <w:tcW w:w="504" w:type="pct"/>
          </w:tcPr>
          <w:p w14:paraId="091C3C3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2011</w:t>
            </w:r>
          </w:p>
        </w:tc>
        <w:tc>
          <w:tcPr>
            <w:tcW w:w="1113" w:type="pct"/>
          </w:tcPr>
          <w:p w14:paraId="1B3E7D9F"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81,09</w:t>
            </w:r>
          </w:p>
        </w:tc>
        <w:tc>
          <w:tcPr>
            <w:tcW w:w="1059" w:type="pct"/>
          </w:tcPr>
          <w:p w14:paraId="4765F15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CE943E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0BDE6A2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45</w:t>
            </w:r>
          </w:p>
        </w:tc>
      </w:tr>
      <w:tr w:rsidR="00BA1704" w:rsidRPr="00E95E85" w14:paraId="4E0A8454" w14:textId="77777777" w:rsidTr="00C34171">
        <w:trPr>
          <w:trHeight w:val="830"/>
        </w:trPr>
        <w:tc>
          <w:tcPr>
            <w:tcW w:w="504" w:type="pct"/>
          </w:tcPr>
          <w:p w14:paraId="2FC29A0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lastRenderedPageBreak/>
              <w:t>2010</w:t>
            </w:r>
          </w:p>
        </w:tc>
        <w:tc>
          <w:tcPr>
            <w:tcW w:w="1113" w:type="pct"/>
          </w:tcPr>
          <w:p w14:paraId="579C1539"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83,35</w:t>
            </w:r>
          </w:p>
        </w:tc>
        <w:tc>
          <w:tcPr>
            <w:tcW w:w="1059" w:type="pct"/>
          </w:tcPr>
          <w:p w14:paraId="19E71043"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067AB0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34196A2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48</w:t>
            </w:r>
          </w:p>
        </w:tc>
      </w:tr>
      <w:tr w:rsidR="00BA1704" w:rsidRPr="00E95E85" w14:paraId="0B772D24" w14:textId="77777777" w:rsidTr="00C34171">
        <w:trPr>
          <w:trHeight w:val="834"/>
        </w:trPr>
        <w:tc>
          <w:tcPr>
            <w:tcW w:w="504" w:type="pct"/>
          </w:tcPr>
          <w:p w14:paraId="048377C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2009</w:t>
            </w:r>
          </w:p>
        </w:tc>
        <w:tc>
          <w:tcPr>
            <w:tcW w:w="1113" w:type="pct"/>
          </w:tcPr>
          <w:p w14:paraId="4296473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71,89</w:t>
            </w:r>
          </w:p>
        </w:tc>
        <w:tc>
          <w:tcPr>
            <w:tcW w:w="1059" w:type="pct"/>
          </w:tcPr>
          <w:p w14:paraId="1A37A90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645B6DE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2293BE9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902620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37</w:t>
            </w:r>
          </w:p>
        </w:tc>
      </w:tr>
      <w:tr w:rsidR="00BA1704" w:rsidRPr="00E95E85" w14:paraId="5A962C9D" w14:textId="77777777" w:rsidTr="00C34171">
        <w:trPr>
          <w:trHeight w:val="818"/>
        </w:trPr>
        <w:tc>
          <w:tcPr>
            <w:tcW w:w="504" w:type="pct"/>
          </w:tcPr>
          <w:p w14:paraId="760B70F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2008</w:t>
            </w:r>
          </w:p>
        </w:tc>
        <w:tc>
          <w:tcPr>
            <w:tcW w:w="1113" w:type="pct"/>
          </w:tcPr>
          <w:p w14:paraId="2FF9274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70,26</w:t>
            </w:r>
          </w:p>
        </w:tc>
        <w:tc>
          <w:tcPr>
            <w:tcW w:w="1059" w:type="pct"/>
          </w:tcPr>
          <w:p w14:paraId="04653C6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3ACAA17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0AA23E7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0D42E69F"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176</w:t>
            </w:r>
          </w:p>
        </w:tc>
      </w:tr>
      <w:tr w:rsidR="00BA1704" w:rsidRPr="00E95E85" w14:paraId="77687E6A" w14:textId="77777777" w:rsidTr="00C34171">
        <w:trPr>
          <w:trHeight w:val="820"/>
        </w:trPr>
        <w:tc>
          <w:tcPr>
            <w:tcW w:w="504" w:type="pct"/>
          </w:tcPr>
          <w:p w14:paraId="4E3A6E7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2007</w:t>
            </w:r>
          </w:p>
        </w:tc>
        <w:tc>
          <w:tcPr>
            <w:tcW w:w="1113" w:type="pct"/>
          </w:tcPr>
          <w:p w14:paraId="32AD50A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71,94</w:t>
            </w:r>
          </w:p>
        </w:tc>
        <w:tc>
          <w:tcPr>
            <w:tcW w:w="1059" w:type="pct"/>
          </w:tcPr>
          <w:p w14:paraId="3DFC0D0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098DABA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1AFDF54A"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BB7DB6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153</w:t>
            </w:r>
          </w:p>
        </w:tc>
      </w:tr>
    </w:tbl>
    <w:p w14:paraId="7EC6A8B5"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26431FD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782A41B7" w14:textId="77777777" w:rsidR="00BA1704" w:rsidRPr="00E95E85" w:rsidRDefault="00BA1704" w:rsidP="00BA1704">
      <w:pPr>
        <w:tabs>
          <w:tab w:val="left" w:pos="6379"/>
        </w:tabs>
        <w:spacing w:after="0"/>
        <w:jc w:val="both"/>
        <w:rPr>
          <w:rFonts w:ascii="Times New Roman" w:eastAsia="Times New Roman" w:hAnsi="Times New Roman" w:cs="Times New Roman"/>
          <w:b/>
          <w:bCs/>
          <w:sz w:val="24"/>
          <w:szCs w:val="24"/>
          <w:lang w:val="es-ES"/>
        </w:rPr>
      </w:pPr>
      <w:r w:rsidRPr="00E95E85">
        <w:rPr>
          <w:rFonts w:ascii="Times New Roman" w:eastAsia="Times New Roman" w:hAnsi="Times New Roman" w:cs="Times New Roman"/>
          <w:b/>
          <w:bCs/>
          <w:sz w:val="24"/>
          <w:szCs w:val="24"/>
          <w:lang w:val="es-ES"/>
        </w:rPr>
        <w:t>Puerto Colombia, un eje prospectivo para el desarrollo:</w:t>
      </w:r>
    </w:p>
    <w:p w14:paraId="082800E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Universidad del Norte, mediante un proyecto integral de intervención se apuesta por la transformación del municipio de Puerto Colombia, que en el pasado fue centro de la economía nacional al contar con el puerto marítimo más importante del país. El desarrollo de distintos proyectos de investigación en salud, emprendimiento, ingeniería, historia, medio ambiente, turismo y cultura, entre otras áreas, son una forma de promover y acompañar estos procesos en las gentes de Puerto Colombia.</w:t>
      </w:r>
    </w:p>
    <w:p w14:paraId="01B7FF8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p>
    <w:p w14:paraId="0AD2B4D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 xml:space="preserve">Según la </w:t>
      </w:r>
      <w:proofErr w:type="spellStart"/>
      <w:r w:rsidRPr="00E95E85">
        <w:rPr>
          <w:rFonts w:ascii="Times New Roman" w:eastAsia="Times New Roman" w:hAnsi="Times New Roman" w:cs="Times New Roman"/>
          <w:sz w:val="24"/>
          <w:szCs w:val="24"/>
          <w:lang w:val="es-ES"/>
        </w:rPr>
        <w:t>Uninorte</w:t>
      </w:r>
      <w:proofErr w:type="spellEnd"/>
      <w:r w:rsidRPr="00E95E85">
        <w:rPr>
          <w:rFonts w:ascii="Times New Roman" w:eastAsia="Times New Roman" w:hAnsi="Times New Roman" w:cs="Times New Roman"/>
          <w:sz w:val="24"/>
          <w:szCs w:val="24"/>
          <w:lang w:val="es-ES"/>
        </w:rPr>
        <w:t>, el Puerto Colombia de hoy es un municipio con un enorme potencial socioeconómico y territorial. En un contexto global, tiene todo para convertirse en una pieza clave del desarrollo regional, debido a sus ventajas competitivas.</w:t>
      </w:r>
    </w:p>
    <w:p w14:paraId="506F501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p>
    <w:p w14:paraId="595FE8C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Puerto Colombia como primer terminal marítimo del país, merece ser valorado</w:t>
      </w:r>
      <w:r>
        <w:rPr>
          <w:rFonts w:ascii="Times New Roman" w:eastAsia="Times New Roman" w:hAnsi="Times New Roman" w:cs="Times New Roman"/>
          <w:sz w:val="24"/>
          <w:szCs w:val="24"/>
          <w:lang w:val="es-ES"/>
        </w:rPr>
        <w:t xml:space="preserve"> </w:t>
      </w:r>
      <w:r w:rsidRPr="00E95E85">
        <w:rPr>
          <w:rFonts w:ascii="Times New Roman" w:eastAsia="Times New Roman" w:hAnsi="Times New Roman" w:cs="Times New Roman"/>
          <w:sz w:val="24"/>
          <w:szCs w:val="24"/>
          <w:lang w:val="es-ES"/>
        </w:rPr>
        <w:t>histórica, cultural y turísticamente porque reúne las diversas manifestaciones patrimoniales mediante sus monumentos nacionales radicados en su perímetro urbano, asimismo se supliría la deuda nacional que se tiene con este municipio por el cierre definitivo de su puerto a mediados de la década de los años 30.</w:t>
      </w:r>
    </w:p>
    <w:p w14:paraId="4F72A6F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Puerto Colombia, nodo tecnológico y digital de la región.</w:t>
      </w:r>
    </w:p>
    <w:p w14:paraId="7C7CF95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Como ya se mencionó, el municipio de Puerto Colombia tiene un legado histórico que se relaciona profundamente con el desarrollo industrial y comercial del país, toda vez que fungió como uno de los primeros puertos de gran importancia en el territorio nacional, a través del cual ingresaron infinidad de mercancías, tecnologías, saberes y conocimientos.</w:t>
      </w:r>
    </w:p>
    <w:p w14:paraId="6175AE95"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Actualmente, las exigencias en infraestructura que está demandando la cuarta revolución industrial y sus técnicas de producción con sistemas inteligentes, perfilan al municipio como </w:t>
      </w:r>
      <w:r w:rsidRPr="00E95E85">
        <w:rPr>
          <w:rFonts w:ascii="Times New Roman" w:eastAsia="Times New Roman" w:hAnsi="Times New Roman" w:cs="Times New Roman"/>
          <w:sz w:val="24"/>
          <w:szCs w:val="24"/>
        </w:rPr>
        <w:lastRenderedPageBreak/>
        <w:t>un nodo de tecnología que posibilita la integración de organizaciones y de personas, generando un impacto a nivel productivo, tecnológico y de innovación en toda la región.</w:t>
      </w:r>
    </w:p>
    <w:p w14:paraId="7AB7644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No en vano, en 1998 se inauguró en Puerto Colombia la primera conexión nacional del sistema de telecomunicaciones por cable submarino, la cual permitió que el país procesara de forma simultánea treinta mil llamadas telefónicas entre Colombia y el resto del mundo, a través de una conexión modernizada con cable de fibra óptica.</w:t>
      </w:r>
    </w:p>
    <w:p w14:paraId="688E723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Estos esfuerzos e inversiones no han parado, y por el contrario se han potenciado exponencialmente.</w:t>
      </w:r>
    </w:p>
    <w:p w14:paraId="3BC1CA4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el 2015, la compañía Claro Colombia puso en funcionamiento el cable submarino de fibra óptica de mayor capacidad de Latinoamérica, que le permitió al país aumentar 50 veces su capacidad de conexión digital con el mundo.</w:t>
      </w:r>
    </w:p>
    <w:p w14:paraId="147AF00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Se trata del </w:t>
      </w:r>
      <w:r w:rsidRPr="00E95E85">
        <w:rPr>
          <w:rFonts w:ascii="Times New Roman" w:eastAsia="Times New Roman" w:hAnsi="Times New Roman" w:cs="Times New Roman"/>
          <w:b/>
          <w:bCs/>
          <w:sz w:val="24"/>
          <w:szCs w:val="24"/>
        </w:rPr>
        <w:t>cable AMX-1</w:t>
      </w:r>
      <w:r w:rsidRPr="00E95E85">
        <w:rPr>
          <w:rFonts w:ascii="Times New Roman" w:eastAsia="Times New Roman" w:hAnsi="Times New Roman" w:cs="Times New Roman"/>
          <w:sz w:val="24"/>
          <w:szCs w:val="24"/>
        </w:rPr>
        <w:t>, de 17.500 kilómetros de longitud por el mar Caribe, que comienza y termina en Colombia pero que tiene conexiones a tierra en Brasil, República Dominicana, Puerto Rico, Guatemala, México y Estados Unidos, ofreciendo una mayor disponibilidad de servicio de internet en el país.</w:t>
      </w:r>
    </w:p>
    <w:p w14:paraId="4B55E56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Uno de los brazos del AMX-1 llega al corregimiento de Salgar en Puerto Colombia, Atlántico,</w:t>
      </w:r>
      <w:r w:rsidRPr="00E95E85">
        <w:rPr>
          <w:rFonts w:ascii="Times New Roman" w:eastAsia="Times New Roman" w:hAnsi="Times New Roman" w:cs="Times New Roman"/>
          <w:sz w:val="24"/>
          <w:szCs w:val="24"/>
        </w:rPr>
        <w:t xml:space="preserve"> </w:t>
      </w:r>
      <w:r w:rsidRPr="00E95E85">
        <w:rPr>
          <w:rFonts w:ascii="Times New Roman" w:eastAsia="Times New Roman" w:hAnsi="Times New Roman" w:cs="Times New Roman"/>
          <w:b/>
          <w:bCs/>
          <w:sz w:val="24"/>
          <w:szCs w:val="24"/>
        </w:rPr>
        <w:t>y va hasta Jacksonville en Florida, lo que permite una conectividad mayor con Estados Unidos</w:t>
      </w:r>
      <w:r w:rsidRPr="00E95E85">
        <w:rPr>
          <w:rFonts w:ascii="Times New Roman" w:eastAsia="Times New Roman" w:hAnsi="Times New Roman" w:cs="Times New Roman"/>
          <w:sz w:val="24"/>
          <w:szCs w:val="24"/>
        </w:rPr>
        <w:t>, que es el país con mayor generación de contenido que circula en la red. Con el AMX-1, Colombia pasó de 5 a 9 cables submarinos de fibra óptica. </w:t>
      </w:r>
    </w:p>
    <w:p w14:paraId="394F4DA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La ventaja del corredor universitario</w:t>
      </w:r>
      <w:r w:rsidRPr="00E95E85">
        <w:rPr>
          <w:rFonts w:ascii="Times New Roman" w:eastAsia="Times New Roman" w:hAnsi="Times New Roman" w:cs="Times New Roman"/>
          <w:b/>
          <w:bCs/>
          <w:sz w:val="24"/>
          <w:szCs w:val="24"/>
        </w:rPr>
        <w:t> </w:t>
      </w:r>
    </w:p>
    <w:p w14:paraId="3261FAD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Por otro lado, además de tener un inmenso potencial en infraestructura tecnológica, Puerto Colombia cuenta con una ventaja </w:t>
      </w:r>
      <w:r w:rsidRPr="00E95E85">
        <w:rPr>
          <w:rFonts w:ascii="Times New Roman" w:eastAsia="Times New Roman" w:hAnsi="Times New Roman" w:cs="Times New Roman"/>
          <w:i/>
          <w:iCs/>
          <w:sz w:val="24"/>
          <w:szCs w:val="24"/>
        </w:rPr>
        <w:t>social</w:t>
      </w:r>
      <w:r w:rsidRPr="00E95E85">
        <w:rPr>
          <w:rFonts w:ascii="Times New Roman" w:eastAsia="Times New Roman" w:hAnsi="Times New Roman" w:cs="Times New Roman"/>
          <w:sz w:val="24"/>
          <w:szCs w:val="24"/>
        </w:rPr>
        <w:t xml:space="preserve"> que lo diferencia del resto de municipios del departamento del Atlántico: en su territorio, junto con el de Barranquilla, se </w:t>
      </w:r>
      <w:proofErr w:type="spellStart"/>
      <w:r w:rsidRPr="00E95E85">
        <w:rPr>
          <w:rFonts w:ascii="Times New Roman" w:eastAsia="Times New Roman" w:hAnsi="Times New Roman" w:cs="Times New Roman"/>
          <w:sz w:val="24"/>
          <w:szCs w:val="24"/>
        </w:rPr>
        <w:t>conurba</w:t>
      </w:r>
      <w:proofErr w:type="spellEnd"/>
      <w:r w:rsidRPr="00E95E85">
        <w:rPr>
          <w:rFonts w:ascii="Times New Roman" w:eastAsia="Times New Roman" w:hAnsi="Times New Roman" w:cs="Times New Roman"/>
          <w:sz w:val="24"/>
          <w:szCs w:val="24"/>
        </w:rPr>
        <w:t xml:space="preserve"> lo que se ha denominado el “Corredor Universitario, y allí se encuentran los más importantes centros de estudio y formación profesional, públicos y privados, de la región Caribe,  tales como la Universidad del Norte, Universidad Libre, Universidad San Martín y la Universidad del Atlántico. </w:t>
      </w:r>
    </w:p>
    <w:p w14:paraId="73E0224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788EFAE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Con todos estos nodos educativos en él y alrededor del municipio, existen entonces las condiciones para crear fuertes y variados ecosistemas tecnológicos y de innovación, que generen impacto a nivel empresarial y profesional, no solo para el municipio, sino para toda la región y el país. </w:t>
      </w:r>
    </w:p>
    <w:p w14:paraId="203BF09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Es importante recordar que dentro de los criterios fundamentales para que se pueda poner en marcha un </w:t>
      </w:r>
      <w:proofErr w:type="spellStart"/>
      <w:r w:rsidRPr="00E95E85">
        <w:rPr>
          <w:rFonts w:ascii="Times New Roman" w:eastAsia="Times New Roman" w:hAnsi="Times New Roman" w:cs="Times New Roman"/>
          <w:i/>
          <w:iCs/>
          <w:sz w:val="24"/>
          <w:szCs w:val="24"/>
        </w:rPr>
        <w:t>hub</w:t>
      </w:r>
      <w:proofErr w:type="spellEnd"/>
      <w:r w:rsidRPr="00E95E85">
        <w:rPr>
          <w:rFonts w:ascii="Times New Roman" w:eastAsia="Times New Roman" w:hAnsi="Times New Roman" w:cs="Times New Roman"/>
          <w:sz w:val="24"/>
          <w:szCs w:val="24"/>
        </w:rPr>
        <w:t xml:space="preserve"> tecnológico, es imprescindible la presencia de talento y capital humano. Con los múltiples centros de investigación de estas universidades, se potenciarían los procesos de sinergia que se requieren para que las empresas, la academia, las autoridades locales, etc., confluyan en la creación de valor agregado en materia tecnológica y digital.  </w:t>
      </w:r>
    </w:p>
    <w:p w14:paraId="3689C31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Como ya se ha establecido y definido alrededor de todo el mundo, para tener avances tecnológicos es importante la articulación de la academia, el gobierno y la empresa privada, </w:t>
      </w:r>
      <w:r w:rsidRPr="00E95E85">
        <w:rPr>
          <w:rFonts w:ascii="Times New Roman" w:eastAsia="Times New Roman" w:hAnsi="Times New Roman" w:cs="Times New Roman"/>
          <w:sz w:val="24"/>
          <w:szCs w:val="24"/>
        </w:rPr>
        <w:lastRenderedPageBreak/>
        <w:t>razón por la cual el corredor universitario representa en este caso una ventaja muy importante, pues serviría de puente entre los distintos sectores, lo que haría más fácil la implementación de obras y proyectos tecnológicos y de innovación. </w:t>
      </w:r>
    </w:p>
    <w:p w14:paraId="5E0F562D"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De igual forma, la oportunidad de mercado es enorme, pues el municipio hoy tiene todo el potencial de crecimiento en materia tecnológica y por ello es conveniente ampliar ese grupo de posibilidades, de las cuales se beneficiaría todo el territorio nacional. Puerto Colombia tiene las condiciones para convertirse en un hito de desarrollo tecnológico, ofreciendo servicios al departamento y al país, cuestión en lo que ya se viene trabajando, pero en la que todavía se cuenta con espacio y herramientas para crecer.</w:t>
      </w:r>
    </w:p>
    <w:p w14:paraId="0D69D4F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El municipio tiene varios puntos a favor para convertirse en un futuro exportador de servicios tecnológicos, y cuenta además con el talento humano que se requiere dada la oferta educativa que aporta con profesionales capacitados. Es importante entonces capitalizar estas oportunidades, incrementando el talento disponible, incentivando al sector privado a apostarle al desarrollo tecnológico, fortaleciendo las redes tecnológicas que ya existen y fomentando su creación.  </w:t>
      </w:r>
    </w:p>
    <w:p w14:paraId="301CC32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Esfuerzos propios en materia tecnológica</w:t>
      </w:r>
    </w:p>
    <w:p w14:paraId="5A788A4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Adicionalmente a todo lo anterior, el municipio ha venido fortaleciendo su propia participación en materia de tecnología e infraestructura digital, de tal manera que se vienen estructurando y ejecutando proyectos a corto, mediano y largo plazo en varios campos.  </w:t>
      </w:r>
    </w:p>
    <w:p w14:paraId="5D5EE74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materia de conectividad, Puerto Colombia cuenta actualmente con tres operadores que prestan el servicio de telefonía e internet, a través de la oferta de servicios banda ancha, enfocado principalmente en la fibra óptica o canal dedicado, dirigido al sector empresarial, que cada vez se consolida más alrededor de la estabilidad y la capacidad de la conectividad del ente territorial. </w:t>
      </w:r>
    </w:p>
    <w:p w14:paraId="1CDC05F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 también se ha podido evidenciar con las inversiones que se vienen realizando en materia de conexión gratuita en espacios públicos. Quizá el proyecto más ambicioso es la inversión de más de 13 mil millones de pesos, que busca que la</w:t>
      </w:r>
      <w:r>
        <w:rPr>
          <w:rFonts w:ascii="Times New Roman" w:eastAsia="Times New Roman" w:hAnsi="Times New Roman" w:cs="Times New Roman"/>
          <w:sz w:val="24"/>
          <w:szCs w:val="24"/>
        </w:rPr>
        <w:t xml:space="preserve"> </w:t>
      </w:r>
      <w:r w:rsidRPr="00E95E85">
        <w:rPr>
          <w:rFonts w:ascii="Times New Roman" w:eastAsia="Times New Roman" w:hAnsi="Times New Roman" w:cs="Times New Roman"/>
          <w:sz w:val="24"/>
          <w:szCs w:val="24"/>
        </w:rPr>
        <w:t xml:space="preserve">construcción de los parques en Puerto Colombia incluya la instalación de puntos estratégicos con conexión gratis por </w:t>
      </w:r>
      <w:proofErr w:type="spellStart"/>
      <w:r w:rsidRPr="00E95E85">
        <w:rPr>
          <w:rFonts w:ascii="Times New Roman" w:eastAsia="Times New Roman" w:hAnsi="Times New Roman" w:cs="Times New Roman"/>
          <w:sz w:val="24"/>
          <w:szCs w:val="24"/>
        </w:rPr>
        <w:t>WiFi</w:t>
      </w:r>
      <w:proofErr w:type="spellEnd"/>
      <w:r w:rsidRPr="00E95E85">
        <w:rPr>
          <w:rFonts w:ascii="Times New Roman" w:eastAsia="Times New Roman" w:hAnsi="Times New Roman" w:cs="Times New Roman"/>
          <w:sz w:val="24"/>
          <w:szCs w:val="24"/>
        </w:rPr>
        <w:t xml:space="preserve"> a redes de internet a disposición de todos los porteños y turistas.</w:t>
      </w:r>
      <w:r w:rsidRPr="00E95E85">
        <w:rPr>
          <w:rFonts w:ascii="Times New Roman" w:eastAsia="Times New Roman" w:hAnsi="Times New Roman" w:cs="Times New Roman"/>
          <w:b/>
          <w:bCs/>
          <w:i/>
          <w:iCs/>
          <w:sz w:val="24"/>
          <w:szCs w:val="24"/>
        </w:rPr>
        <w:t> </w:t>
      </w:r>
    </w:p>
    <w:p w14:paraId="3FDE50F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 así que existe un listado de plazas y parques que ya cuentan o que contarán en el corto plazo con esta tecnología wifi. A saber: </w:t>
      </w:r>
    </w:p>
    <w:p w14:paraId="4ED3F076"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Francisco Javier Cisneros</w:t>
      </w:r>
    </w:p>
    <w:p w14:paraId="33BCC09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del Santuario Mariano Nuestra Señora del Carmen</w:t>
      </w:r>
    </w:p>
    <w:p w14:paraId="6B349BD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Bonita de Salgar</w:t>
      </w:r>
    </w:p>
    <w:p w14:paraId="5C4BA28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Carlos</w:t>
      </w:r>
    </w:p>
    <w:p w14:paraId="5CA6249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El Silencio</w:t>
      </w:r>
    </w:p>
    <w:p w14:paraId="6CD602F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Martín</w:t>
      </w:r>
    </w:p>
    <w:p w14:paraId="693C258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Aurora</w:t>
      </w:r>
    </w:p>
    <w:p w14:paraId="4378929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Loma de Oro</w:t>
      </w:r>
    </w:p>
    <w:p w14:paraId="039DAAC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lastRenderedPageBreak/>
        <w:t>·         Parque El Corzo</w:t>
      </w:r>
    </w:p>
    <w:p w14:paraId="52ADD6B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La Rosita</w:t>
      </w:r>
    </w:p>
    <w:p w14:paraId="7213AB7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         Parque Lineal de </w:t>
      </w:r>
      <w:proofErr w:type="spellStart"/>
      <w:r w:rsidRPr="00E95E85">
        <w:rPr>
          <w:rFonts w:ascii="Times New Roman" w:eastAsia="Times New Roman" w:hAnsi="Times New Roman" w:cs="Times New Roman"/>
          <w:sz w:val="24"/>
          <w:szCs w:val="24"/>
        </w:rPr>
        <w:t>Vistamar</w:t>
      </w:r>
      <w:proofErr w:type="spellEnd"/>
    </w:p>
    <w:p w14:paraId="77A68EE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CAI Villa Campestre </w:t>
      </w:r>
    </w:p>
    <w:p w14:paraId="4BC64D6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El municipio también ha venido realizando esfuerzos para que su historia, su tradición y su cultura puedan conjugarse con la tecnología y con lo digital. Es así que con el propósito de brindar una mejor experiencia a los turistas que lo visitan, se vienen instalando en puntos estratégicos estaciones que permitan la lectura de un código QR, para poder tener una navegación más interactiva y ampliada sobre los lugares de interés del ente territorial, así como escoger el idioma en que se realizaría dicha interacción. También se tiene previsto que estos proyectos manejen un lenguaje inclusivo, de forma que haya lenguaje de señas, emisión de información solo por audio o lectura, y lenguaje escrito en braille. </w:t>
      </w:r>
    </w:p>
    <w:p w14:paraId="11943586"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 administración municipal también tiene previsto la construcción del centro tecnológico y de innovación, que será un lugar ideal para el desarrollo de diferentes actividades con equipos de alta tecnología. Este espacio contará con:</w:t>
      </w:r>
    </w:p>
    <w:p w14:paraId="7DD605A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cine</w:t>
      </w:r>
    </w:p>
    <w:p w14:paraId="16A2FB49"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computo</w:t>
      </w:r>
    </w:p>
    <w:p w14:paraId="058ED47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videojuegos</w:t>
      </w:r>
    </w:p>
    <w:p w14:paraId="537ACFB9"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Salas para capacitaciones</w:t>
      </w:r>
    </w:p>
    <w:p w14:paraId="297FBFE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3D</w:t>
      </w:r>
    </w:p>
    <w:p w14:paraId="24F1D6A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interacción</w:t>
      </w:r>
    </w:p>
    <w:p w14:paraId="6CC3FD4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Las instalaciones se dispondrán para el uso de la comunidad con registro y control, habilitándose jornadas de capacitaciones, torneos en video juego, programándose proyección de películas, etc.</w:t>
      </w:r>
    </w:p>
    <w:p w14:paraId="35D7C935"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También es pertinente hacer mención de los resultados que en materia TIC logró el municipio de la mano del gobierno nacional. De acuerdo con el </w:t>
      </w:r>
      <w:proofErr w:type="spellStart"/>
      <w:r w:rsidRPr="00E95E85">
        <w:rPr>
          <w:rFonts w:ascii="Times New Roman" w:eastAsia="Times New Roman" w:hAnsi="Times New Roman" w:cs="Times New Roman"/>
          <w:sz w:val="24"/>
          <w:szCs w:val="24"/>
        </w:rPr>
        <w:t>MinTIC</w:t>
      </w:r>
      <w:proofErr w:type="spellEnd"/>
      <w:r w:rsidRPr="00E95E85">
        <w:rPr>
          <w:rFonts w:ascii="Times New Roman" w:eastAsia="Times New Roman" w:hAnsi="Times New Roman" w:cs="Times New Roman"/>
          <w:sz w:val="24"/>
          <w:szCs w:val="24"/>
        </w:rPr>
        <w:t xml:space="preserve">, durante los cuatro años de la administración del Presidente Iván Duque se adelantaron los siguientes programas con sus respectivas metas alcanzadas: </w:t>
      </w:r>
    </w:p>
    <w:p w14:paraId="324ED66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5"/>
        <w:gridCol w:w="6973"/>
      </w:tblGrid>
      <w:tr w:rsidR="00BA1704" w:rsidRPr="004241BB" w14:paraId="1D1C5D1B" w14:textId="77777777" w:rsidTr="00C34171">
        <w:trPr>
          <w:trHeight w:val="20"/>
          <w:tblHeader/>
        </w:trPr>
        <w:tc>
          <w:tcPr>
            <w:tcW w:w="0" w:type="auto"/>
            <w:shd w:val="clear" w:color="auto" w:fill="0070C0"/>
            <w:vAlign w:val="center"/>
          </w:tcPr>
          <w:p w14:paraId="15836F88" w14:textId="77777777" w:rsidR="00BA1704" w:rsidRPr="004241BB" w:rsidRDefault="00BA1704" w:rsidP="00C3417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PROGRAMA</w:t>
            </w:r>
          </w:p>
        </w:tc>
        <w:tc>
          <w:tcPr>
            <w:tcW w:w="0" w:type="auto"/>
            <w:shd w:val="clear" w:color="auto" w:fill="0070C0"/>
            <w:vAlign w:val="center"/>
          </w:tcPr>
          <w:p w14:paraId="6E5A6688" w14:textId="77777777" w:rsidR="00BA1704" w:rsidRPr="004241BB" w:rsidRDefault="00BA1704" w:rsidP="00C3417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DESCRIPCIÓN</w:t>
            </w:r>
          </w:p>
        </w:tc>
      </w:tr>
      <w:tr w:rsidR="00BA1704" w:rsidRPr="004241BB" w14:paraId="6AB2DD78" w14:textId="77777777" w:rsidTr="00C34171">
        <w:trPr>
          <w:trHeight w:val="20"/>
        </w:trPr>
        <w:tc>
          <w:tcPr>
            <w:tcW w:w="0" w:type="auto"/>
            <w:vAlign w:val="center"/>
          </w:tcPr>
          <w:p w14:paraId="642C854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INSTITUCIONALIDAD</w:t>
            </w:r>
          </w:p>
          <w:p w14:paraId="1B022F5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p w14:paraId="3DDFE790" w14:textId="77777777" w:rsidR="00BA1704" w:rsidRPr="004241BB" w:rsidRDefault="00BA1704" w:rsidP="00C34171">
            <w:pPr>
              <w:rPr>
                <w:rFonts w:ascii="Arial Narrow" w:eastAsia="Times New Roman" w:hAnsi="Arial Narrow" w:cs="Times New Roman"/>
                <w:b/>
                <w:bCs/>
                <w:sz w:val="22"/>
                <w:szCs w:val="22"/>
                <w:lang w:val="es-CO"/>
              </w:rPr>
            </w:pPr>
          </w:p>
        </w:tc>
        <w:tc>
          <w:tcPr>
            <w:tcW w:w="0" w:type="auto"/>
            <w:vAlign w:val="center"/>
          </w:tcPr>
          <w:p w14:paraId="51C364EA"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Tipo de Institucionalidad: Enlace TIC</w:t>
            </w:r>
          </w:p>
          <w:p w14:paraId="50034A89"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 xml:space="preserve">Acto Administrativo y Fecha de creación: Resolución 33 - </w:t>
            </w:r>
            <w:proofErr w:type="gramStart"/>
            <w:r w:rsidRPr="003C6271">
              <w:rPr>
                <w:rFonts w:ascii="Arial Narrow" w:hAnsi="Arial Narrow" w:cs="Arial"/>
                <w:sz w:val="22"/>
                <w:szCs w:val="22"/>
              </w:rPr>
              <w:t>Febrero</w:t>
            </w:r>
            <w:proofErr w:type="gramEnd"/>
            <w:r w:rsidRPr="003C6271">
              <w:rPr>
                <w:rFonts w:ascii="Arial Narrow" w:hAnsi="Arial Narrow" w:cs="Arial"/>
                <w:sz w:val="22"/>
                <w:szCs w:val="22"/>
              </w:rPr>
              <w:t xml:space="preserve"> 26 de 2020 </w:t>
            </w:r>
          </w:p>
          <w:p w14:paraId="294F4855"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Nombre del Enlace TIC: Milena Cecilia Cortez Pérez (Cargo: Jefe Oficina Informática)</w:t>
            </w:r>
          </w:p>
          <w:p w14:paraId="6196A132" w14:textId="77777777" w:rsidR="00BA1704" w:rsidRPr="004241BB" w:rsidRDefault="00BA1704" w:rsidP="00C34171">
            <w:pPr>
              <w:tabs>
                <w:tab w:val="left" w:pos="1950"/>
              </w:tabs>
              <w:spacing w:line="259" w:lineRule="auto"/>
              <w:jc w:val="both"/>
              <w:rPr>
                <w:rFonts w:ascii="Arial Narrow" w:hAnsi="Arial Narrow" w:cs="Arial"/>
                <w:b/>
                <w:bCs/>
                <w:sz w:val="22"/>
                <w:szCs w:val="22"/>
              </w:rPr>
            </w:pPr>
            <w:r w:rsidRPr="003C6271">
              <w:rPr>
                <w:rFonts w:ascii="Arial Narrow" w:hAnsi="Arial Narrow" w:cs="Arial"/>
                <w:sz w:val="22"/>
                <w:szCs w:val="22"/>
              </w:rPr>
              <w:t>Acta de posesión del Enlace TIC: Acta de Posesión, 3 de enero de 2020</w:t>
            </w:r>
          </w:p>
        </w:tc>
      </w:tr>
      <w:tr w:rsidR="00BA1704" w:rsidRPr="004241BB" w14:paraId="55AC6BF3" w14:textId="77777777" w:rsidTr="00C34171">
        <w:trPr>
          <w:trHeight w:val="20"/>
        </w:trPr>
        <w:tc>
          <w:tcPr>
            <w:tcW w:w="0" w:type="auto"/>
            <w:vAlign w:val="center"/>
          </w:tcPr>
          <w:p w14:paraId="6AE72A6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COMPUTADORES PARA EDUCAR</w:t>
            </w:r>
          </w:p>
          <w:p w14:paraId="4153454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329693AF" w14:textId="77777777" w:rsidR="00BA1704" w:rsidRPr="004241BB" w:rsidRDefault="00BA1704" w:rsidP="00C34171">
            <w:pPr>
              <w:tabs>
                <w:tab w:val="left" w:pos="8364"/>
              </w:tabs>
              <w:spacing w:after="160" w:line="259"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E</w:t>
            </w:r>
            <w:r w:rsidRPr="004241BB">
              <w:rPr>
                <w:rFonts w:ascii="Arial Narrow" w:hAnsi="Arial Narrow" w:cs="Arial"/>
                <w:color w:val="000000" w:themeColor="text1"/>
                <w:sz w:val="22"/>
                <w:szCs w:val="22"/>
              </w:rPr>
              <w:t xml:space="preserve">n </w:t>
            </w:r>
            <w:r>
              <w:rPr>
                <w:rFonts w:ascii="Arial Narrow" w:hAnsi="Arial Narrow" w:cs="Arial"/>
                <w:color w:val="000000" w:themeColor="text1"/>
                <w:sz w:val="22"/>
                <w:szCs w:val="22"/>
              </w:rPr>
              <w:t>Puerto Colombia</w:t>
            </w:r>
            <w:r w:rsidRPr="004241BB">
              <w:rPr>
                <w:rFonts w:ascii="Arial Narrow" w:hAnsi="Arial Narrow" w:cs="Arial"/>
                <w:color w:val="000000" w:themeColor="text1"/>
                <w:sz w:val="22"/>
                <w:szCs w:val="22"/>
              </w:rPr>
              <w:t xml:space="preserve"> a través </w:t>
            </w:r>
            <w:r w:rsidRPr="004241BB">
              <w:rPr>
                <w:rFonts w:ascii="Arial Narrow" w:hAnsi="Arial Narrow" w:cs="Arial"/>
                <w:b/>
                <w:bCs/>
                <w:sz w:val="22"/>
                <w:szCs w:val="22"/>
              </w:rPr>
              <w:t>Computadores para Educar</w:t>
            </w:r>
            <w:r w:rsidRPr="004241BB">
              <w:rPr>
                <w:rFonts w:ascii="Arial Narrow" w:hAnsi="Arial Narrow" w:cs="Arial"/>
                <w:color w:val="000000" w:themeColor="text1"/>
                <w:sz w:val="22"/>
                <w:szCs w:val="22"/>
              </w:rPr>
              <w:t xml:space="preserve"> se han entregado </w:t>
            </w:r>
            <w:r>
              <w:rPr>
                <w:rFonts w:ascii="Arial Narrow" w:hAnsi="Arial Narrow" w:cs="Arial"/>
                <w:b/>
                <w:bCs/>
                <w:color w:val="000000" w:themeColor="text1"/>
                <w:sz w:val="22"/>
                <w:szCs w:val="22"/>
              </w:rPr>
              <w:t>330</w:t>
            </w:r>
            <w:r w:rsidRPr="004241BB">
              <w:rPr>
                <w:rFonts w:ascii="Arial Narrow" w:hAnsi="Arial Narrow" w:cs="Arial"/>
                <w:b/>
                <w:bCs/>
                <w:color w:val="000000" w:themeColor="text1"/>
                <w:sz w:val="22"/>
                <w:szCs w:val="22"/>
              </w:rPr>
              <w:t xml:space="preserve"> </w:t>
            </w:r>
            <w:r w:rsidRPr="004241BB">
              <w:rPr>
                <w:rFonts w:ascii="Arial Narrow" w:hAnsi="Arial Narrow" w:cs="Arial"/>
                <w:color w:val="000000" w:themeColor="text1"/>
                <w:sz w:val="22"/>
                <w:szCs w:val="22"/>
              </w:rPr>
              <w:t>equipos, beneficiando</w:t>
            </w:r>
            <w:r w:rsidRPr="004241BB">
              <w:rPr>
                <w:rFonts w:ascii="Arial Narrow" w:hAnsi="Arial Narrow" w:cs="Arial"/>
                <w:sz w:val="22"/>
                <w:szCs w:val="22"/>
              </w:rPr>
              <w:t xml:space="preserve"> a </w:t>
            </w:r>
            <w:r>
              <w:rPr>
                <w:rFonts w:ascii="Arial Narrow" w:hAnsi="Arial Narrow" w:cs="Arial"/>
                <w:b/>
                <w:bCs/>
                <w:sz w:val="22"/>
                <w:szCs w:val="22"/>
              </w:rPr>
              <w:t>7.372</w:t>
            </w:r>
            <w:r w:rsidRPr="004241BB">
              <w:rPr>
                <w:rFonts w:ascii="Arial Narrow" w:hAnsi="Arial Narrow" w:cs="Arial"/>
                <w:sz w:val="22"/>
                <w:szCs w:val="22"/>
              </w:rPr>
              <w:t xml:space="preserve"> niños, niñas, adolescentes y docentes de</w:t>
            </w:r>
            <w:r w:rsidRPr="004241BB">
              <w:rPr>
                <w:rFonts w:ascii="Arial Narrow" w:hAnsi="Arial Narrow" w:cs="Arial"/>
                <w:b/>
                <w:bCs/>
                <w:sz w:val="22"/>
                <w:szCs w:val="22"/>
              </w:rPr>
              <w:t xml:space="preserve"> </w:t>
            </w:r>
            <w:r>
              <w:rPr>
                <w:rFonts w:ascii="Arial Narrow" w:hAnsi="Arial Narrow" w:cs="Arial"/>
                <w:b/>
                <w:bCs/>
                <w:sz w:val="22"/>
                <w:szCs w:val="22"/>
              </w:rPr>
              <w:t>5</w:t>
            </w:r>
            <w:r w:rsidRPr="004241BB">
              <w:rPr>
                <w:rFonts w:ascii="Arial Narrow" w:hAnsi="Arial Narrow" w:cs="Arial"/>
                <w:b/>
                <w:bCs/>
                <w:sz w:val="22"/>
                <w:szCs w:val="22"/>
              </w:rPr>
              <w:t xml:space="preserve"> sedes de Instituciones Públicas.</w:t>
            </w:r>
          </w:p>
        </w:tc>
      </w:tr>
      <w:tr w:rsidR="00BA1704" w:rsidRPr="004241BB" w14:paraId="60E2B031" w14:textId="77777777" w:rsidTr="00C34171">
        <w:trPr>
          <w:trHeight w:val="20"/>
        </w:trPr>
        <w:tc>
          <w:tcPr>
            <w:tcW w:w="0" w:type="auto"/>
            <w:vAlign w:val="center"/>
          </w:tcPr>
          <w:p w14:paraId="52B63F24" w14:textId="77777777" w:rsidR="00BA1704" w:rsidRPr="004241BB" w:rsidRDefault="00BA1704" w:rsidP="00C34171">
            <w:pPr>
              <w:jc w:val="center"/>
              <w:rPr>
                <w:rFonts w:ascii="Arial Narrow" w:eastAsia="Times New Roman" w:hAnsi="Arial Narrow" w:cs="Times New Roman"/>
                <w:b/>
                <w:bCs/>
                <w:sz w:val="22"/>
                <w:szCs w:val="22"/>
                <w:lang w:val="es-CO"/>
              </w:rPr>
            </w:pPr>
          </w:p>
          <w:p w14:paraId="34A1173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NAVEGATIC</w:t>
            </w:r>
          </w:p>
          <w:p w14:paraId="2303F88A"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6A628705" w14:textId="77777777" w:rsidR="00BA1704" w:rsidRPr="004241BB" w:rsidRDefault="00BA1704" w:rsidP="00C34171">
            <w:pPr>
              <w:jc w:val="both"/>
              <w:rPr>
                <w:rFonts w:ascii="Arial Narrow" w:hAnsi="Arial Narrow" w:cs="Arial"/>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se han aprobado y entregado </w:t>
            </w:r>
            <w:r>
              <w:rPr>
                <w:rFonts w:ascii="Arial Narrow" w:eastAsia="Times New Roman" w:hAnsi="Arial Narrow" w:cs="Times New Roman"/>
                <w:b/>
                <w:bCs/>
                <w:sz w:val="22"/>
                <w:szCs w:val="22"/>
                <w:lang w:val="es-CO"/>
              </w:rPr>
              <w:t>204</w:t>
            </w:r>
            <w:r w:rsidRPr="004241BB">
              <w:rPr>
                <w:rFonts w:ascii="Arial Narrow" w:eastAsia="Times New Roman" w:hAnsi="Arial Narrow" w:cs="Times New Roman"/>
                <w:b/>
                <w:bCs/>
                <w:sz w:val="22"/>
                <w:szCs w:val="22"/>
                <w:lang w:val="es-CO"/>
              </w:rPr>
              <w:t xml:space="preserve"> </w:t>
            </w:r>
            <w:r w:rsidRPr="004241BB">
              <w:rPr>
                <w:rFonts w:ascii="Arial Narrow" w:hAnsi="Arial Narrow" w:cs="Arial"/>
                <w:b/>
                <w:bCs/>
                <w:sz w:val="22"/>
                <w:szCs w:val="22"/>
              </w:rPr>
              <w:t xml:space="preserve">SIM CARD a través del operador </w:t>
            </w:r>
            <w:r>
              <w:rPr>
                <w:rFonts w:ascii="Arial Narrow" w:hAnsi="Arial Narrow" w:cs="Arial"/>
                <w:b/>
                <w:bCs/>
                <w:sz w:val="22"/>
                <w:szCs w:val="22"/>
              </w:rPr>
              <w:t>COMCEL S.A.</w:t>
            </w:r>
            <w:r w:rsidRPr="004241BB">
              <w:rPr>
                <w:rFonts w:ascii="Arial Narrow" w:hAnsi="Arial Narrow" w:cs="Arial"/>
                <w:b/>
                <w:bCs/>
                <w:sz w:val="22"/>
                <w:szCs w:val="22"/>
              </w:rPr>
              <w:t xml:space="preserve"> así: </w:t>
            </w:r>
            <w:r>
              <w:rPr>
                <w:rFonts w:ascii="Arial Narrow" w:hAnsi="Arial Narrow" w:cs="Arial"/>
                <w:b/>
                <w:bCs/>
                <w:sz w:val="22"/>
                <w:szCs w:val="22"/>
              </w:rPr>
              <w:t>186</w:t>
            </w:r>
            <w:r w:rsidRPr="004241BB">
              <w:rPr>
                <w:rFonts w:ascii="Arial Narrow" w:hAnsi="Arial Narrow" w:cs="Arial"/>
                <w:b/>
                <w:bCs/>
                <w:sz w:val="22"/>
                <w:szCs w:val="22"/>
              </w:rPr>
              <w:t xml:space="preserve"> a estudiantes y </w:t>
            </w:r>
            <w:r>
              <w:rPr>
                <w:rFonts w:ascii="Arial Narrow" w:hAnsi="Arial Narrow" w:cs="Arial"/>
                <w:b/>
                <w:bCs/>
                <w:sz w:val="22"/>
                <w:szCs w:val="22"/>
              </w:rPr>
              <w:t>18</w:t>
            </w:r>
            <w:r w:rsidRPr="004241BB">
              <w:rPr>
                <w:rFonts w:ascii="Arial Narrow" w:hAnsi="Arial Narrow" w:cs="Arial"/>
                <w:b/>
                <w:bCs/>
                <w:sz w:val="22"/>
                <w:szCs w:val="22"/>
              </w:rPr>
              <w:t xml:space="preserve"> para mujeres emprendedoras</w:t>
            </w:r>
            <w:r w:rsidRPr="004241BB">
              <w:rPr>
                <w:rFonts w:ascii="Arial Narrow" w:hAnsi="Arial Narrow" w:cs="Arial"/>
                <w:sz w:val="22"/>
                <w:szCs w:val="22"/>
              </w:rPr>
              <w:t xml:space="preserve">, cada SIM CARD cuenta con una capacidad de navegación 15GB, </w:t>
            </w:r>
            <w:r w:rsidRPr="004241BB">
              <w:rPr>
                <w:rFonts w:ascii="Arial Narrow" w:hAnsi="Arial Narrow" w:cs="Arial"/>
                <w:sz w:val="22"/>
                <w:szCs w:val="22"/>
              </w:rPr>
              <w:lastRenderedPageBreak/>
              <w:t>21 Direcciones web que no consumirán datos, minutos ilimitados a todo destino nacional y WhatsApp sin video llamadas, hasta el 30 de julio de 2022, permitiendo estar conectados.</w:t>
            </w:r>
          </w:p>
        </w:tc>
      </w:tr>
      <w:tr w:rsidR="00BA1704" w:rsidRPr="004241BB" w14:paraId="78346A35" w14:textId="77777777" w:rsidTr="00C34171">
        <w:trPr>
          <w:trHeight w:val="20"/>
        </w:trPr>
        <w:tc>
          <w:tcPr>
            <w:tcW w:w="0" w:type="auto"/>
            <w:vAlign w:val="center"/>
          </w:tcPr>
          <w:p w14:paraId="738E3EC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CENTROS DIGITALES</w:t>
            </w:r>
          </w:p>
          <w:p w14:paraId="330B8FF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REGIÓN </w:t>
            </w:r>
            <w:r>
              <w:rPr>
                <w:rFonts w:ascii="Arial Narrow" w:eastAsia="Times New Roman" w:hAnsi="Arial Narrow" w:cs="Times New Roman"/>
                <w:b/>
                <w:bCs/>
                <w:sz w:val="22"/>
                <w:szCs w:val="22"/>
                <w:lang w:val="es-CO"/>
              </w:rPr>
              <w:t>A</w:t>
            </w:r>
          </w:p>
          <w:p w14:paraId="5D9DF22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0F60C28E" w14:textId="77777777" w:rsidR="00BA1704" w:rsidRDefault="00BA1704" w:rsidP="00C34171">
            <w:pPr>
              <w:tabs>
                <w:tab w:val="left" w:pos="8364"/>
              </w:tabs>
              <w:spacing w:after="160"/>
              <w:jc w:val="both"/>
              <w:rPr>
                <w:rFonts w:ascii="Arial Narrow" w:hAnsi="Arial Narrow" w:cs="Arial"/>
                <w:sz w:val="22"/>
                <w:szCs w:val="22"/>
              </w:rPr>
            </w:pPr>
            <w:r>
              <w:rPr>
                <w:rFonts w:ascii="Arial Narrow" w:hAnsi="Arial Narrow" w:cs="Arial"/>
                <w:sz w:val="22"/>
                <w:szCs w:val="22"/>
              </w:rPr>
              <w:t>E</w:t>
            </w:r>
            <w:r w:rsidRPr="004241BB">
              <w:rPr>
                <w:rFonts w:ascii="Arial Narrow" w:hAnsi="Arial Narrow" w:cs="Arial"/>
                <w:sz w:val="22"/>
                <w:szCs w:val="22"/>
              </w:rPr>
              <w:t xml:space="preserve">n </w:t>
            </w:r>
            <w:r>
              <w:rPr>
                <w:rFonts w:ascii="Arial Narrow" w:hAnsi="Arial Narrow" w:cs="Arial"/>
                <w:sz w:val="22"/>
                <w:szCs w:val="22"/>
              </w:rPr>
              <w:t>Puerto Colombia</w:t>
            </w:r>
            <w:r w:rsidRPr="004241BB">
              <w:rPr>
                <w:rFonts w:ascii="Arial Narrow" w:hAnsi="Arial Narrow" w:cs="Arial"/>
                <w:sz w:val="22"/>
                <w:szCs w:val="22"/>
              </w:rPr>
              <w:t xml:space="preserve"> está operando </w:t>
            </w:r>
            <w:r>
              <w:rPr>
                <w:rFonts w:ascii="Arial Narrow" w:hAnsi="Arial Narrow" w:cs="Arial"/>
                <w:sz w:val="22"/>
                <w:szCs w:val="22"/>
              </w:rPr>
              <w:t>1</w:t>
            </w:r>
            <w:r w:rsidRPr="004241BB">
              <w:rPr>
                <w:rFonts w:ascii="Arial Narrow" w:hAnsi="Arial Narrow" w:cs="Arial"/>
                <w:sz w:val="22"/>
                <w:szCs w:val="22"/>
              </w:rPr>
              <w:t xml:space="preserve"> Centro </w:t>
            </w:r>
            <w:proofErr w:type="spellStart"/>
            <w:r w:rsidRPr="004241BB">
              <w:rPr>
                <w:rFonts w:ascii="Arial Narrow" w:hAnsi="Arial Narrow" w:cs="Arial"/>
                <w:sz w:val="22"/>
                <w:szCs w:val="22"/>
              </w:rPr>
              <w:t>Digitale</w:t>
            </w:r>
            <w:proofErr w:type="spellEnd"/>
            <w:r w:rsidRPr="004241BB">
              <w:rPr>
                <w:rFonts w:ascii="Arial Narrow" w:hAnsi="Arial Narrow" w:cs="Arial"/>
                <w:sz w:val="22"/>
                <w:szCs w:val="22"/>
              </w:rPr>
              <w:t xml:space="preserve"> para las comunidades rurales.</w:t>
            </w:r>
          </w:p>
          <w:tbl>
            <w:tblPr>
              <w:tblW w:w="7461" w:type="dxa"/>
              <w:tblCellMar>
                <w:left w:w="70" w:type="dxa"/>
                <w:right w:w="70" w:type="dxa"/>
              </w:tblCellMar>
              <w:tblLook w:val="04A0" w:firstRow="1" w:lastRow="0" w:firstColumn="1" w:lastColumn="0" w:noHBand="0" w:noVBand="1"/>
            </w:tblPr>
            <w:tblGrid>
              <w:gridCol w:w="2000"/>
              <w:gridCol w:w="1918"/>
              <w:gridCol w:w="1157"/>
              <w:gridCol w:w="1662"/>
            </w:tblGrid>
            <w:tr w:rsidR="00BA1704" w:rsidRPr="00C121F0" w14:paraId="15123C14" w14:textId="77777777" w:rsidTr="00C34171">
              <w:trPr>
                <w:trHeight w:val="330"/>
              </w:trPr>
              <w:tc>
                <w:tcPr>
                  <w:tcW w:w="2219"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0E146E06"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NOMBRE I.E.</w:t>
                  </w:r>
                </w:p>
              </w:tc>
              <w:tc>
                <w:tcPr>
                  <w:tcW w:w="2126" w:type="dxa"/>
                  <w:tcBorders>
                    <w:top w:val="single" w:sz="8" w:space="0" w:color="B4C6E7"/>
                    <w:left w:val="nil"/>
                    <w:bottom w:val="single" w:sz="8" w:space="0" w:color="B4C6E7"/>
                    <w:right w:val="single" w:sz="8" w:space="0" w:color="B4C6E7"/>
                  </w:tcBorders>
                  <w:shd w:val="clear" w:color="auto" w:fill="auto"/>
                  <w:noWrap/>
                  <w:vAlign w:val="bottom"/>
                  <w:hideMark/>
                </w:tcPr>
                <w:p w14:paraId="40CD84A4"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SEDE EDUCATIVA</w:t>
                  </w:r>
                </w:p>
              </w:tc>
              <w:tc>
                <w:tcPr>
                  <w:tcW w:w="1276" w:type="dxa"/>
                  <w:tcBorders>
                    <w:top w:val="single" w:sz="8" w:space="0" w:color="B4C6E7"/>
                    <w:left w:val="nil"/>
                    <w:bottom w:val="single" w:sz="8" w:space="0" w:color="B4C6E7"/>
                    <w:right w:val="nil"/>
                  </w:tcBorders>
                  <w:shd w:val="clear" w:color="auto" w:fill="auto"/>
                  <w:noWrap/>
                  <w:vAlign w:val="bottom"/>
                  <w:hideMark/>
                </w:tcPr>
                <w:p w14:paraId="276664B7"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TIPO DE SITIO</w:t>
                  </w:r>
                </w:p>
              </w:tc>
              <w:tc>
                <w:tcPr>
                  <w:tcW w:w="1840"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1E3291DB"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ESTADO</w:t>
                  </w:r>
                </w:p>
              </w:tc>
            </w:tr>
            <w:tr w:rsidR="00BA1704" w:rsidRPr="00C121F0" w14:paraId="5ADE52B0" w14:textId="77777777" w:rsidTr="00C34171">
              <w:trPr>
                <w:trHeight w:val="330"/>
              </w:trPr>
              <w:tc>
                <w:tcPr>
                  <w:tcW w:w="2219" w:type="dxa"/>
                  <w:tcBorders>
                    <w:top w:val="nil"/>
                    <w:left w:val="single" w:sz="8" w:space="0" w:color="B4C6E7"/>
                    <w:bottom w:val="single" w:sz="8" w:space="0" w:color="B4C6E7"/>
                    <w:right w:val="single" w:sz="8" w:space="0" w:color="B4C6E7"/>
                  </w:tcBorders>
                  <w:shd w:val="clear" w:color="auto" w:fill="auto"/>
                  <w:noWrap/>
                  <w:vAlign w:val="bottom"/>
                  <w:hideMark/>
                </w:tcPr>
                <w:p w14:paraId="7797839C"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INSTITUCION EDUCATIVA EUSTORGIO SALGAR</w:t>
                  </w:r>
                </w:p>
              </w:tc>
              <w:tc>
                <w:tcPr>
                  <w:tcW w:w="2126" w:type="dxa"/>
                  <w:tcBorders>
                    <w:top w:val="nil"/>
                    <w:left w:val="nil"/>
                    <w:bottom w:val="single" w:sz="8" w:space="0" w:color="B4C6E7"/>
                    <w:right w:val="single" w:sz="8" w:space="0" w:color="B4C6E7"/>
                  </w:tcBorders>
                  <w:shd w:val="clear" w:color="auto" w:fill="auto"/>
                  <w:noWrap/>
                  <w:vAlign w:val="bottom"/>
                  <w:hideMark/>
                </w:tcPr>
                <w:p w14:paraId="0AA0E84B"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INSTITUCION EDUCATIVA EUSTORGIO SALGAR</w:t>
                  </w:r>
                </w:p>
              </w:tc>
              <w:tc>
                <w:tcPr>
                  <w:tcW w:w="1276" w:type="dxa"/>
                  <w:tcBorders>
                    <w:top w:val="nil"/>
                    <w:left w:val="nil"/>
                    <w:bottom w:val="single" w:sz="8" w:space="0" w:color="B4C6E7"/>
                    <w:right w:val="nil"/>
                  </w:tcBorders>
                  <w:shd w:val="clear" w:color="auto" w:fill="auto"/>
                  <w:noWrap/>
                  <w:vAlign w:val="bottom"/>
                  <w:hideMark/>
                </w:tcPr>
                <w:p w14:paraId="59FC3905"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SEDES EDUCATIVAS</w:t>
                  </w:r>
                </w:p>
              </w:tc>
              <w:tc>
                <w:tcPr>
                  <w:tcW w:w="1840" w:type="dxa"/>
                  <w:tcBorders>
                    <w:top w:val="nil"/>
                    <w:left w:val="single" w:sz="8" w:space="0" w:color="B4C6E7"/>
                    <w:bottom w:val="single" w:sz="8" w:space="0" w:color="B4C6E7"/>
                    <w:right w:val="single" w:sz="8" w:space="0" w:color="B4C6E7"/>
                  </w:tcBorders>
                  <w:shd w:val="clear" w:color="auto" w:fill="auto"/>
                  <w:noWrap/>
                  <w:vAlign w:val="bottom"/>
                  <w:hideMark/>
                </w:tcPr>
                <w:p w14:paraId="3C24625D"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OPERACIÓN</w:t>
                  </w:r>
                </w:p>
              </w:tc>
            </w:tr>
          </w:tbl>
          <w:p w14:paraId="1E172007" w14:textId="77777777" w:rsidR="00BA1704" w:rsidRPr="00C121F0" w:rsidRDefault="00BA1704" w:rsidP="00C34171">
            <w:pPr>
              <w:tabs>
                <w:tab w:val="left" w:pos="8364"/>
              </w:tabs>
              <w:spacing w:after="160"/>
              <w:jc w:val="both"/>
              <w:rPr>
                <w:rFonts w:ascii="Arial Narrow" w:hAnsi="Arial Narrow" w:cs="Arial"/>
                <w:sz w:val="22"/>
                <w:szCs w:val="22"/>
              </w:rPr>
            </w:pPr>
          </w:p>
        </w:tc>
      </w:tr>
      <w:tr w:rsidR="00BA1704" w:rsidRPr="004241BB" w14:paraId="0B59E236" w14:textId="77777777" w:rsidTr="00C34171">
        <w:trPr>
          <w:trHeight w:val="20"/>
        </w:trPr>
        <w:tc>
          <w:tcPr>
            <w:tcW w:w="0" w:type="auto"/>
            <w:vAlign w:val="center"/>
          </w:tcPr>
          <w:p w14:paraId="0DDB5FE7" w14:textId="77777777" w:rsidR="00BA1704" w:rsidRPr="004241BB" w:rsidRDefault="00BA1704" w:rsidP="00C34171">
            <w:pPr>
              <w:jc w:val="center"/>
              <w:rPr>
                <w:rFonts w:ascii="Arial Narrow" w:eastAsia="Times New Roman" w:hAnsi="Arial Narrow" w:cs="Times New Roman"/>
                <w:b/>
                <w:bCs/>
                <w:sz w:val="22"/>
                <w:szCs w:val="22"/>
                <w:lang w:val="es-CO"/>
              </w:rPr>
            </w:pPr>
          </w:p>
          <w:p w14:paraId="33FAE315"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HOGARES</w:t>
            </w:r>
          </w:p>
          <w:p w14:paraId="3AE65F0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CONECTADOS</w:t>
            </w:r>
          </w:p>
          <w:p w14:paraId="32D7F3B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21AEB151" w14:textId="77777777" w:rsidR="00BA1704" w:rsidRPr="004241BB" w:rsidRDefault="00BA1704" w:rsidP="00C34171">
            <w:pPr>
              <w:spacing w:after="160" w:line="259" w:lineRule="auto"/>
              <w:jc w:val="both"/>
              <w:textAlignment w:val="baseline"/>
              <w:rPr>
                <w:rFonts w:ascii="Arial Narrow" w:hAnsi="Arial Narrow" w:cs="Arial"/>
                <w:b/>
                <w:bCs/>
                <w:sz w:val="22"/>
                <w:szCs w:val="22"/>
              </w:rPr>
            </w:pPr>
            <w:r>
              <w:rPr>
                <w:rFonts w:ascii="Arial Narrow" w:hAnsi="Arial Narrow" w:cs="Arial"/>
                <w:sz w:val="22"/>
                <w:szCs w:val="22"/>
              </w:rPr>
              <w:t>S</w:t>
            </w:r>
            <w:r w:rsidRPr="004241BB">
              <w:rPr>
                <w:rFonts w:ascii="Arial Narrow" w:hAnsi="Arial Narrow" w:cs="Arial"/>
                <w:sz w:val="22"/>
                <w:szCs w:val="22"/>
              </w:rPr>
              <w:t xml:space="preserve">e ha llevado internet fijo a </w:t>
            </w:r>
            <w:r>
              <w:rPr>
                <w:rFonts w:ascii="Arial Narrow" w:hAnsi="Arial Narrow" w:cs="Arial"/>
                <w:b/>
                <w:bCs/>
                <w:sz w:val="22"/>
                <w:szCs w:val="22"/>
              </w:rPr>
              <w:t>419</w:t>
            </w:r>
            <w:r w:rsidRPr="004241BB">
              <w:rPr>
                <w:rFonts w:ascii="Arial Narrow" w:hAnsi="Arial Narrow" w:cs="Arial"/>
                <w:b/>
                <w:bCs/>
                <w:sz w:val="22"/>
                <w:szCs w:val="22"/>
              </w:rPr>
              <w:t xml:space="preserve"> hogares de estratos 1 y 2 </w:t>
            </w:r>
            <w:r w:rsidRPr="004241BB">
              <w:rPr>
                <w:rFonts w:ascii="Arial Narrow" w:hAnsi="Arial Narrow" w:cs="Arial"/>
                <w:sz w:val="22"/>
                <w:szCs w:val="22"/>
              </w:rPr>
              <w:t xml:space="preserve">a precios asequibles: $8.613 para estrato 1 y $19.074 para estrato 2, </w:t>
            </w:r>
            <w:r w:rsidRPr="004241BB">
              <w:rPr>
                <w:rFonts w:ascii="Arial Narrow" w:hAnsi="Arial Narrow" w:cs="Arial"/>
                <w:b/>
                <w:bCs/>
                <w:sz w:val="22"/>
                <w:szCs w:val="22"/>
              </w:rPr>
              <w:t xml:space="preserve">que impactan a </w:t>
            </w:r>
            <w:r>
              <w:rPr>
                <w:rFonts w:ascii="Arial Narrow" w:hAnsi="Arial Narrow" w:cs="Arial"/>
                <w:b/>
                <w:bCs/>
                <w:sz w:val="22"/>
                <w:szCs w:val="22"/>
              </w:rPr>
              <w:t>1.257</w:t>
            </w:r>
            <w:r w:rsidRPr="004241BB">
              <w:rPr>
                <w:rFonts w:ascii="Arial Narrow" w:hAnsi="Arial Narrow" w:cs="Arial"/>
                <w:b/>
                <w:bCs/>
                <w:sz w:val="22"/>
                <w:szCs w:val="22"/>
              </w:rPr>
              <w:t xml:space="preserve"> habitantes de </w:t>
            </w:r>
            <w:r>
              <w:rPr>
                <w:rFonts w:ascii="Arial Narrow" w:hAnsi="Arial Narrow" w:cs="Arial"/>
                <w:b/>
                <w:bCs/>
                <w:sz w:val="22"/>
                <w:szCs w:val="22"/>
              </w:rPr>
              <w:t>Puerto Colombia</w:t>
            </w:r>
            <w:r w:rsidRPr="004241BB">
              <w:rPr>
                <w:rFonts w:ascii="Arial Narrow" w:hAnsi="Arial Narrow" w:cs="Arial"/>
                <w:b/>
                <w:bCs/>
                <w:sz w:val="22"/>
                <w:szCs w:val="22"/>
              </w:rPr>
              <w:t xml:space="preserve"> aproximadamente. </w:t>
            </w:r>
          </w:p>
          <w:tbl>
            <w:tblPr>
              <w:tblStyle w:val="Tabladecuadrcula1clara-nfasis1"/>
              <w:tblW w:w="0" w:type="auto"/>
              <w:jc w:val="center"/>
              <w:tblLook w:val="04A0" w:firstRow="1" w:lastRow="0" w:firstColumn="1" w:lastColumn="0" w:noHBand="0" w:noVBand="1"/>
            </w:tblPr>
            <w:tblGrid>
              <w:gridCol w:w="3664"/>
              <w:gridCol w:w="1119"/>
              <w:gridCol w:w="1964"/>
            </w:tblGrid>
            <w:tr w:rsidR="00BA1704" w:rsidRPr="004241BB" w14:paraId="5C8F299E" w14:textId="77777777" w:rsidTr="00C3417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45D53C7A" w14:textId="77777777" w:rsidR="00BA1704" w:rsidRPr="004241BB" w:rsidRDefault="00BA1704" w:rsidP="00C34171">
                  <w:pPr>
                    <w:spacing w:after="160" w:line="259" w:lineRule="auto"/>
                    <w:jc w:val="center"/>
                    <w:textAlignment w:val="baseline"/>
                    <w:rPr>
                      <w:rFonts w:ascii="Arial Narrow" w:hAnsi="Arial Narrow" w:cs="Arial"/>
                    </w:rPr>
                  </w:pPr>
                  <w:r w:rsidRPr="004241BB">
                    <w:rPr>
                      <w:rFonts w:ascii="Arial Narrow" w:hAnsi="Arial Narrow" w:cs="Arial"/>
                    </w:rPr>
                    <w:t>Proyecto</w:t>
                  </w:r>
                </w:p>
              </w:tc>
              <w:tc>
                <w:tcPr>
                  <w:tcW w:w="1134" w:type="dxa"/>
                  <w:vAlign w:val="center"/>
                </w:tcPr>
                <w:p w14:paraId="207DFC2C" w14:textId="77777777" w:rsidR="00BA1704" w:rsidRPr="004241BB" w:rsidRDefault="00BA1704" w:rsidP="00C3417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Cantidad</w:t>
                  </w:r>
                </w:p>
              </w:tc>
              <w:tc>
                <w:tcPr>
                  <w:tcW w:w="2047" w:type="dxa"/>
                  <w:vAlign w:val="center"/>
                </w:tcPr>
                <w:p w14:paraId="1C3FF463" w14:textId="77777777" w:rsidR="00BA1704" w:rsidRPr="004241BB" w:rsidRDefault="00BA1704" w:rsidP="00C3417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Finalización</w:t>
                  </w:r>
                </w:p>
              </w:tc>
            </w:tr>
            <w:tr w:rsidR="00BA1704" w:rsidRPr="004241BB" w14:paraId="3743822C" w14:textId="77777777" w:rsidTr="00C34171">
              <w:trPr>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7B3C8051" w14:textId="77777777" w:rsidR="00BA1704" w:rsidRPr="004241BB" w:rsidRDefault="00BA1704" w:rsidP="00C34171">
                  <w:pPr>
                    <w:spacing w:after="160" w:line="259" w:lineRule="auto"/>
                    <w:jc w:val="center"/>
                    <w:textAlignment w:val="baseline"/>
                    <w:rPr>
                      <w:rFonts w:ascii="Arial Narrow" w:hAnsi="Arial Narrow" w:cs="Arial"/>
                      <w:b w:val="0"/>
                      <w:bCs w:val="0"/>
                    </w:rPr>
                  </w:pPr>
                  <w:r w:rsidRPr="004241BB">
                    <w:rPr>
                      <w:rFonts w:ascii="Arial Narrow" w:hAnsi="Arial Narrow" w:cs="Arial"/>
                    </w:rPr>
                    <w:t>Incentivos a la demanda fase 1:</w:t>
                  </w:r>
                </w:p>
                <w:p w14:paraId="5B138F2C" w14:textId="77777777" w:rsidR="00BA1704" w:rsidRPr="004241BB" w:rsidRDefault="00BA1704" w:rsidP="00C34171">
                  <w:pPr>
                    <w:spacing w:after="160" w:line="259" w:lineRule="auto"/>
                    <w:jc w:val="center"/>
                    <w:textAlignment w:val="baseline"/>
                    <w:rPr>
                      <w:rFonts w:ascii="Arial Narrow" w:hAnsi="Arial Narrow" w:cs="Arial"/>
                      <w:b w:val="0"/>
                      <w:bCs w:val="0"/>
                    </w:rPr>
                  </w:pPr>
                  <w:r w:rsidRPr="004241BB">
                    <w:rPr>
                      <w:rFonts w:ascii="Arial Narrow" w:hAnsi="Arial Narrow" w:cs="Arial"/>
                      <w:b w:val="0"/>
                      <w:bCs w:val="0"/>
                    </w:rPr>
                    <w:t>30 meses de operación a partir de la aprobación de cada acceso.</w:t>
                  </w:r>
                </w:p>
              </w:tc>
              <w:tc>
                <w:tcPr>
                  <w:tcW w:w="1134" w:type="dxa"/>
                  <w:vAlign w:val="center"/>
                </w:tcPr>
                <w:p w14:paraId="18686C9E" w14:textId="77777777" w:rsidR="00BA1704" w:rsidRPr="004241BB" w:rsidRDefault="00BA1704" w:rsidP="00C3417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419</w:t>
                  </w:r>
                </w:p>
              </w:tc>
              <w:tc>
                <w:tcPr>
                  <w:tcW w:w="2047" w:type="dxa"/>
                  <w:vAlign w:val="center"/>
                </w:tcPr>
                <w:p w14:paraId="791BB6DF" w14:textId="77777777" w:rsidR="00BA1704" w:rsidRPr="004241BB" w:rsidRDefault="00BA1704" w:rsidP="00C3417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julio/2023</w:t>
                  </w:r>
                </w:p>
              </w:tc>
            </w:tr>
          </w:tbl>
          <w:p w14:paraId="33E5A0E3" w14:textId="77777777" w:rsidR="00BA1704" w:rsidRPr="004241BB" w:rsidRDefault="00BA1704" w:rsidP="00C34171">
            <w:pPr>
              <w:spacing w:after="160" w:line="259" w:lineRule="auto"/>
              <w:jc w:val="both"/>
              <w:textAlignment w:val="baseline"/>
              <w:rPr>
                <w:rFonts w:ascii="Arial Narrow" w:hAnsi="Arial Narrow" w:cs="Arial"/>
                <w:b/>
                <w:bCs/>
                <w:sz w:val="22"/>
                <w:szCs w:val="22"/>
              </w:rPr>
            </w:pPr>
          </w:p>
        </w:tc>
      </w:tr>
      <w:tr w:rsidR="00BA1704" w:rsidRPr="004241BB" w14:paraId="2189EE78" w14:textId="77777777" w:rsidTr="00C34171">
        <w:trPr>
          <w:trHeight w:val="20"/>
        </w:trPr>
        <w:tc>
          <w:tcPr>
            <w:tcW w:w="0" w:type="auto"/>
            <w:vAlign w:val="center"/>
          </w:tcPr>
          <w:p w14:paraId="1247D88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ABRE CÁMARA</w:t>
            </w:r>
          </w:p>
          <w:p w14:paraId="6949B11D" w14:textId="77777777" w:rsidR="00BA1704" w:rsidRPr="004241BB" w:rsidRDefault="00BA1704" w:rsidP="00C34171">
            <w:pPr>
              <w:widowControl w:val="0"/>
              <w:pBdr>
                <w:top w:val="nil"/>
                <w:left w:val="nil"/>
                <w:bottom w:val="nil"/>
                <w:right w:val="nil"/>
                <w:between w:val="nil"/>
              </w:pBdr>
              <w:jc w:val="center"/>
              <w:rPr>
                <w:rFonts w:ascii="Arial Narrow" w:eastAsia="Roboto" w:hAnsi="Arial Narrow" w:cs="Roboto"/>
                <w:color w:val="0070C0"/>
                <w:sz w:val="22"/>
                <w:szCs w:val="22"/>
              </w:rPr>
            </w:pPr>
            <w:r w:rsidRPr="004241BB">
              <w:rPr>
                <w:rFonts w:ascii="Arial Narrow" w:eastAsia="Roboto" w:hAnsi="Arial Narrow" w:cs="Roboto"/>
                <w:b/>
                <w:bCs/>
                <w:sz w:val="22"/>
                <w:szCs w:val="22"/>
              </w:rPr>
              <w:t xml:space="preserve">Primera etapa </w:t>
            </w:r>
            <w:r w:rsidRPr="004241BB">
              <w:rPr>
                <w:rFonts w:ascii="Arial Narrow" w:eastAsia="Roboto" w:hAnsi="Arial Narrow" w:cs="Roboto"/>
                <w:b/>
                <w:bCs/>
                <w:color w:val="0070C0"/>
                <w:sz w:val="22"/>
                <w:szCs w:val="22"/>
              </w:rPr>
              <w:t>Estado: Cerrado</w:t>
            </w:r>
          </w:p>
          <w:p w14:paraId="4B1CA716"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2542D302" w14:textId="77777777" w:rsidR="00BA1704" w:rsidRPr="004241BB" w:rsidRDefault="00BA1704" w:rsidP="00C34171">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w:t>
            </w:r>
            <w:r>
              <w:rPr>
                <w:rFonts w:ascii="Arial Narrow" w:hAnsi="Arial Narrow" w:cs="Calibri"/>
                <w:b/>
                <w:bCs/>
                <w:sz w:val="22"/>
                <w:szCs w:val="22"/>
              </w:rPr>
              <w:t>ó</w:t>
            </w:r>
            <w:r w:rsidRPr="004241BB">
              <w:rPr>
                <w:rFonts w:ascii="Arial Narrow" w:hAnsi="Arial Narrow" w:cs="Calibri"/>
                <w:b/>
                <w:bCs/>
                <w:sz w:val="22"/>
                <w:szCs w:val="22"/>
              </w:rPr>
              <w:t xml:space="preserve"> </w:t>
            </w:r>
            <w:r>
              <w:rPr>
                <w:rFonts w:ascii="Arial Narrow" w:hAnsi="Arial Narrow" w:cs="Calibri"/>
                <w:b/>
                <w:bCs/>
                <w:sz w:val="22"/>
                <w:szCs w:val="22"/>
              </w:rPr>
              <w:t>1</w:t>
            </w:r>
            <w:r w:rsidRPr="004241BB">
              <w:rPr>
                <w:rFonts w:ascii="Arial Narrow" w:hAnsi="Arial Narrow" w:cs="Calibri"/>
                <w:b/>
                <w:bCs/>
                <w:sz w:val="22"/>
                <w:szCs w:val="22"/>
              </w:rPr>
              <w:t xml:space="preserve"> proyecto audiovisual, con un incentivo de $</w:t>
            </w:r>
            <w:r>
              <w:rPr>
                <w:rFonts w:ascii="Arial Narrow" w:hAnsi="Arial Narrow" w:cs="Calibri"/>
                <w:b/>
                <w:bCs/>
                <w:sz w:val="22"/>
                <w:szCs w:val="22"/>
              </w:rPr>
              <w:t>58.213.400</w:t>
            </w:r>
            <w:r w:rsidRPr="004241BB">
              <w:rPr>
                <w:rFonts w:ascii="Arial Narrow" w:hAnsi="Arial Narrow" w:cs="Calibri"/>
                <w:b/>
                <w:bCs/>
                <w:sz w:val="22"/>
                <w:szCs w:val="22"/>
              </w:rPr>
              <w:t>.</w:t>
            </w:r>
          </w:p>
          <w:p w14:paraId="0FA5A94E" w14:textId="77777777" w:rsidR="00BA1704" w:rsidRPr="004241BB" w:rsidRDefault="00BA1704" w:rsidP="00C34171">
            <w:pPr>
              <w:jc w:val="both"/>
              <w:rPr>
                <w:rFonts w:ascii="Arial Narrow" w:hAnsi="Arial Narrow" w:cs="Calibri"/>
                <w:b/>
                <w:bCs/>
                <w:sz w:val="22"/>
                <w:szCs w:val="22"/>
              </w:rPr>
            </w:pPr>
          </w:p>
          <w:p w14:paraId="615CC3F1"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Es una iniciativa que reúne 6 convocatorias audiovisuales dirigida para </w:t>
            </w:r>
          </w:p>
          <w:p w14:paraId="3ED5CDA4"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1.Compañías productoras audiovisuales</w:t>
            </w:r>
          </w:p>
          <w:p w14:paraId="2B3EE54B"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2. Productoras audiovisuales </w:t>
            </w:r>
            <w:proofErr w:type="spellStart"/>
            <w:r w:rsidRPr="004241BB">
              <w:rPr>
                <w:rFonts w:ascii="Arial Narrow" w:hAnsi="Arial Narrow" w:cs="Arial"/>
                <w:color w:val="000000" w:themeColor="text1"/>
                <w:sz w:val="22"/>
                <w:szCs w:val="22"/>
              </w:rPr>
              <w:t>Mipymes</w:t>
            </w:r>
            <w:proofErr w:type="spellEnd"/>
            <w:r w:rsidRPr="004241BB">
              <w:rPr>
                <w:rFonts w:ascii="Arial Narrow" w:hAnsi="Arial Narrow" w:cs="Arial"/>
                <w:color w:val="000000" w:themeColor="text1"/>
                <w:sz w:val="22"/>
                <w:szCs w:val="22"/>
              </w:rPr>
              <w:t xml:space="preserve"> cuyo domicilio principal sea un municipio diferente a Bogotá </w:t>
            </w:r>
          </w:p>
          <w:p w14:paraId="26EF4A7C"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3.Comunidades indígenas </w:t>
            </w:r>
          </w:p>
          <w:p w14:paraId="45094187"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4.Comunidades negras, afrodescendientes, raizales y </w:t>
            </w:r>
            <w:proofErr w:type="spellStart"/>
            <w:r w:rsidRPr="004241BB">
              <w:rPr>
                <w:rFonts w:ascii="Arial Narrow" w:hAnsi="Arial Narrow" w:cs="Arial"/>
                <w:color w:val="000000" w:themeColor="text1"/>
                <w:sz w:val="22"/>
                <w:szCs w:val="22"/>
              </w:rPr>
              <w:t>palenqueras</w:t>
            </w:r>
            <w:proofErr w:type="spellEnd"/>
            <w:r w:rsidRPr="004241BB">
              <w:rPr>
                <w:rFonts w:ascii="Arial Narrow" w:hAnsi="Arial Narrow" w:cs="Arial"/>
                <w:color w:val="000000" w:themeColor="text1"/>
                <w:sz w:val="22"/>
                <w:szCs w:val="22"/>
              </w:rPr>
              <w:t xml:space="preserve">, y comunidades </w:t>
            </w:r>
            <w:proofErr w:type="spellStart"/>
            <w:r w:rsidRPr="004241BB">
              <w:rPr>
                <w:rFonts w:ascii="Arial Narrow" w:hAnsi="Arial Narrow" w:cs="Arial"/>
                <w:color w:val="000000" w:themeColor="text1"/>
                <w:sz w:val="22"/>
                <w:szCs w:val="22"/>
              </w:rPr>
              <w:t>Rom</w:t>
            </w:r>
            <w:proofErr w:type="spellEnd"/>
            <w:r w:rsidRPr="004241BB">
              <w:rPr>
                <w:rFonts w:ascii="Arial Narrow" w:hAnsi="Arial Narrow" w:cs="Arial"/>
                <w:color w:val="000000" w:themeColor="text1"/>
                <w:sz w:val="22"/>
                <w:szCs w:val="22"/>
              </w:rPr>
              <w:t xml:space="preserve"> </w:t>
            </w:r>
          </w:p>
          <w:p w14:paraId="0F23A0A7"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5. Operadores del servicio de televisión sin ánimo de lucro (locales y comunitarios) </w:t>
            </w:r>
          </w:p>
          <w:p w14:paraId="64D6DA84" w14:textId="77777777" w:rsidR="00BA1704" w:rsidRPr="004241BB" w:rsidRDefault="00BA1704" w:rsidP="00C3417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6. Operadores del servicio de televisión comunitaria (temas de paz)</w:t>
            </w:r>
          </w:p>
        </w:tc>
      </w:tr>
      <w:tr w:rsidR="00BA1704" w:rsidRPr="004241BB" w14:paraId="4EAD26A1" w14:textId="77777777" w:rsidTr="00C34171">
        <w:trPr>
          <w:trHeight w:val="20"/>
        </w:trPr>
        <w:tc>
          <w:tcPr>
            <w:tcW w:w="0" w:type="auto"/>
            <w:vAlign w:val="center"/>
          </w:tcPr>
          <w:p w14:paraId="438E366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GRANDES HISTORIAS</w:t>
            </w:r>
          </w:p>
          <w:p w14:paraId="41C8F75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55C57EC0" w14:textId="77777777" w:rsidR="00BA1704" w:rsidRPr="004241BB" w:rsidRDefault="00BA1704" w:rsidP="00C34171">
            <w:pPr>
              <w:jc w:val="both"/>
              <w:rPr>
                <w:rFonts w:ascii="Arial Narrow" w:hAnsi="Arial Narrow" w:cs="Calibri"/>
                <w:b/>
                <w:bCs/>
                <w:sz w:val="22"/>
                <w:szCs w:val="22"/>
              </w:rPr>
            </w:pPr>
            <w:r>
              <w:rPr>
                <w:rFonts w:ascii="Arial Narrow" w:hAnsi="Arial Narrow"/>
                <w:b/>
                <w:bCs/>
                <w:sz w:val="22"/>
                <w:szCs w:val="22"/>
              </w:rPr>
              <w:t>E</w:t>
            </w:r>
            <w:r w:rsidRPr="004241BB">
              <w:rPr>
                <w:rFonts w:ascii="Arial Narrow" w:hAnsi="Arial Narrow"/>
                <w:b/>
                <w:bCs/>
                <w:sz w:val="22"/>
                <w:szCs w:val="22"/>
              </w:rPr>
              <w:t xml:space="preserv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profesionales de la industria audiovisual beneficiados, con un incentivo de $</w:t>
            </w:r>
            <w:r>
              <w:rPr>
                <w:rFonts w:ascii="Arial Narrow" w:hAnsi="Arial Narrow"/>
                <w:b/>
                <w:bCs/>
                <w:sz w:val="22"/>
                <w:szCs w:val="22"/>
              </w:rPr>
              <w:t>24.000.000</w:t>
            </w:r>
            <w:r w:rsidRPr="004241BB">
              <w:rPr>
                <w:rFonts w:ascii="Arial Narrow" w:hAnsi="Arial Narrow"/>
                <w:b/>
                <w:bCs/>
                <w:sz w:val="22"/>
                <w:szCs w:val="22"/>
              </w:rPr>
              <w:t>.</w:t>
            </w:r>
          </w:p>
          <w:p w14:paraId="149C63CB" w14:textId="77777777" w:rsidR="00BA1704" w:rsidRPr="004241BB" w:rsidRDefault="00BA1704" w:rsidP="00C3417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Camarógrafos, maquilladores, sonidistas, productores y demás profesionales de la industria audiovisual pueden ser parte de los procesos de reactivación económica a través de 'Grandes Historias'</w:t>
            </w:r>
            <w:r>
              <w:rPr>
                <w:rFonts w:ascii="Arial Narrow" w:hAnsi="Arial Narrow" w:cs="Arial"/>
                <w:color w:val="000000" w:themeColor="text1"/>
                <w:sz w:val="22"/>
                <w:szCs w:val="22"/>
              </w:rPr>
              <w:t>.</w:t>
            </w:r>
          </w:p>
        </w:tc>
      </w:tr>
      <w:tr w:rsidR="00BA1704" w:rsidRPr="004241BB" w14:paraId="53278028" w14:textId="77777777" w:rsidTr="00C34171">
        <w:trPr>
          <w:trHeight w:val="20"/>
        </w:trPr>
        <w:tc>
          <w:tcPr>
            <w:tcW w:w="0" w:type="auto"/>
            <w:vAlign w:val="center"/>
          </w:tcPr>
          <w:p w14:paraId="63AFDE0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VENDE DIGITAL</w:t>
            </w:r>
          </w:p>
          <w:p w14:paraId="6CE6AAA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hasta agotar recursos.</w:t>
            </w:r>
          </w:p>
          <w:p w14:paraId="682ECF1E"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66CCA01E" w14:textId="77777777" w:rsidR="00BA1704" w:rsidRPr="004241BB" w:rsidRDefault="00BA1704" w:rsidP="00C34171">
            <w:pPr>
              <w:jc w:val="both"/>
              <w:rPr>
                <w:rFonts w:ascii="Arial Narrow" w:hAnsi="Arial Narrow" w:cs="Arial"/>
                <w:b/>
                <w:bCs/>
                <w:sz w:val="22"/>
                <w:szCs w:val="22"/>
              </w:rPr>
            </w:pPr>
            <w:r>
              <w:rPr>
                <w:rFonts w:ascii="Arial Narrow" w:hAnsi="Arial Narrow" w:cs="Arial"/>
                <w:b/>
                <w:bCs/>
                <w:sz w:val="22"/>
                <w:szCs w:val="22"/>
              </w:rPr>
              <w:t>E</w:t>
            </w:r>
            <w:r w:rsidRPr="004241BB">
              <w:rPr>
                <w:rFonts w:ascii="Arial Narrow" w:hAnsi="Arial Narrow" w:cs="Arial"/>
                <w:b/>
                <w:bCs/>
                <w:sz w:val="22"/>
                <w:szCs w:val="22"/>
              </w:rPr>
              <w:t xml:space="preserve">n </w:t>
            </w:r>
            <w:r>
              <w:rPr>
                <w:rFonts w:ascii="Arial Narrow" w:hAnsi="Arial Narrow" w:cs="Arial"/>
                <w:b/>
                <w:bCs/>
                <w:sz w:val="22"/>
                <w:szCs w:val="22"/>
              </w:rPr>
              <w:t>Puerto Colombia</w:t>
            </w:r>
            <w:r w:rsidRPr="004241BB">
              <w:rPr>
                <w:rFonts w:ascii="Arial Narrow" w:hAnsi="Arial Narrow" w:cs="Arial"/>
                <w:b/>
                <w:bCs/>
                <w:sz w:val="22"/>
                <w:szCs w:val="22"/>
              </w:rPr>
              <w:t xml:space="preserve"> se ha beneficiado de este programa en sus dos líneas estratégicas </w:t>
            </w:r>
            <w:r>
              <w:rPr>
                <w:rFonts w:ascii="Arial Narrow" w:hAnsi="Arial Narrow" w:cs="Arial"/>
                <w:b/>
                <w:bCs/>
                <w:sz w:val="22"/>
                <w:szCs w:val="22"/>
              </w:rPr>
              <w:t>22</w:t>
            </w:r>
            <w:r w:rsidRPr="004241BB">
              <w:rPr>
                <w:rFonts w:ascii="Arial Narrow" w:hAnsi="Arial Narrow" w:cs="Arial"/>
                <w:b/>
                <w:bCs/>
                <w:sz w:val="22"/>
                <w:szCs w:val="22"/>
              </w:rPr>
              <w:t xml:space="preserve"> emprendedores así: </w:t>
            </w:r>
            <w:r>
              <w:rPr>
                <w:rFonts w:ascii="Arial Narrow" w:hAnsi="Arial Narrow" w:cs="Arial"/>
                <w:b/>
                <w:bCs/>
                <w:sz w:val="22"/>
                <w:szCs w:val="22"/>
              </w:rPr>
              <w:t>10</w:t>
            </w:r>
            <w:r w:rsidRPr="004241BB">
              <w:rPr>
                <w:rFonts w:ascii="Arial Narrow" w:hAnsi="Arial Narrow" w:cs="Arial"/>
                <w:b/>
                <w:bCs/>
                <w:sz w:val="22"/>
                <w:szCs w:val="22"/>
              </w:rPr>
              <w:t xml:space="preserve"> personas beneficiadas en </w:t>
            </w:r>
            <w:proofErr w:type="spellStart"/>
            <w:r w:rsidRPr="004241BB">
              <w:rPr>
                <w:rFonts w:ascii="Arial Narrow" w:hAnsi="Arial Narrow" w:cs="Arial"/>
                <w:b/>
                <w:bCs/>
                <w:sz w:val="22"/>
                <w:szCs w:val="22"/>
              </w:rPr>
              <w:t>Vende</w:t>
            </w:r>
            <w:proofErr w:type="spellEnd"/>
            <w:r w:rsidRPr="004241BB">
              <w:rPr>
                <w:rFonts w:ascii="Arial Narrow" w:hAnsi="Arial Narrow" w:cs="Arial"/>
                <w:b/>
                <w:bCs/>
                <w:sz w:val="22"/>
                <w:szCs w:val="22"/>
              </w:rPr>
              <w:t xml:space="preserve"> en Línea, </w:t>
            </w:r>
            <w:r w:rsidRPr="004241BB">
              <w:rPr>
                <w:rFonts w:ascii="Arial Narrow" w:hAnsi="Arial Narrow" w:cs="Arial"/>
                <w:sz w:val="22"/>
                <w:szCs w:val="22"/>
              </w:rPr>
              <w:t xml:space="preserve">Está dirigida a quienes no han tenido contacto alguno con ventas digitales, los seleccionados reciben beneficios como: Material de formación como cartillas, documentos y guías en marketing digital, pagos digitales y estrategias comerciales, Kit digital con una tarjeta SIM prepago con datos para la ejecución y participación del proyecto, talleres virtuales de fortalecimiento de las competencias para el comercio electrónico, Sesiones de acompañamiento grupales e individuales para solucionar dudas, y </w:t>
            </w:r>
            <w:r>
              <w:rPr>
                <w:rFonts w:ascii="Arial Narrow" w:hAnsi="Arial Narrow" w:cs="Arial"/>
                <w:b/>
                <w:bCs/>
                <w:sz w:val="22"/>
                <w:szCs w:val="22"/>
              </w:rPr>
              <w:t>12</w:t>
            </w:r>
            <w:r w:rsidRPr="004241BB">
              <w:rPr>
                <w:rFonts w:ascii="Arial Narrow" w:hAnsi="Arial Narrow" w:cs="Arial"/>
                <w:b/>
                <w:bCs/>
                <w:sz w:val="22"/>
                <w:szCs w:val="22"/>
              </w:rPr>
              <w:t xml:space="preserve"> beneficiados en tiendas virtuales, </w:t>
            </w:r>
            <w:r w:rsidRPr="004241BB">
              <w:rPr>
                <w:rFonts w:ascii="Arial Narrow" w:hAnsi="Arial Narrow"/>
              </w:rPr>
              <w:t xml:space="preserve">Está línea está </w:t>
            </w:r>
            <w:r w:rsidRPr="004241BB">
              <w:rPr>
                <w:rFonts w:ascii="Arial Narrow" w:hAnsi="Arial Narrow"/>
                <w:sz w:val="22"/>
                <w:szCs w:val="22"/>
              </w:rPr>
              <w:t xml:space="preserve">orientada a </w:t>
            </w:r>
            <w:proofErr w:type="spellStart"/>
            <w:r w:rsidRPr="004241BB">
              <w:rPr>
                <w:rFonts w:ascii="Arial Narrow" w:hAnsi="Arial Narrow"/>
                <w:sz w:val="22"/>
                <w:szCs w:val="22"/>
              </w:rPr>
              <w:lastRenderedPageBreak/>
              <w:t>MiPymes</w:t>
            </w:r>
            <w:proofErr w:type="spellEnd"/>
            <w:r w:rsidRPr="004241BB">
              <w:rPr>
                <w:rFonts w:ascii="Arial Narrow" w:hAnsi="Arial Narrow"/>
                <w:sz w:val="22"/>
                <w:szCs w:val="22"/>
              </w:rPr>
              <w:t xml:space="preserve"> decididas a expandirse en el mundo virtual, los seleccionados reciben los siguientes beneficios: acompañamiento para adoptar la tienda virtual correctamente, asesorías individuales para resolver dudas puntuales sobre los procesos de transformación digital y estrategias de comercialización en línea, estas herramientas les permitirán posicionar su negocio en la web, aumentar sus clientes y reactivar su economía gracias al comercio electrónico.</w:t>
            </w:r>
          </w:p>
        </w:tc>
      </w:tr>
      <w:tr w:rsidR="00BA1704" w:rsidRPr="004241BB" w14:paraId="629367DD" w14:textId="77777777" w:rsidTr="00C34171">
        <w:trPr>
          <w:trHeight w:val="20"/>
        </w:trPr>
        <w:tc>
          <w:tcPr>
            <w:tcW w:w="0" w:type="auto"/>
            <w:vAlign w:val="center"/>
          </w:tcPr>
          <w:p w14:paraId="2D6C4F8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MISIÓN TIC</w:t>
            </w:r>
          </w:p>
          <w:p w14:paraId="2F33D57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7290435D" w14:textId="77777777" w:rsidR="00BA1704" w:rsidRPr="004241BB" w:rsidRDefault="00BA1704" w:rsidP="00C34171">
            <w:pPr>
              <w:jc w:val="both"/>
              <w:rPr>
                <w:rFonts w:ascii="Arial Narrow" w:eastAsia="Times New Roman" w:hAnsi="Arial Narrow" w:cs="Times New Roman"/>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w:t>
            </w:r>
            <w:r>
              <w:rPr>
                <w:rFonts w:ascii="Arial Narrow" w:eastAsia="Times New Roman" w:hAnsi="Arial Narrow" w:cs="Times New Roman"/>
                <w:b/>
                <w:bCs/>
                <w:sz w:val="22"/>
                <w:szCs w:val="22"/>
                <w:lang w:val="es-CO"/>
              </w:rPr>
              <w:t>98</w:t>
            </w:r>
            <w:r w:rsidRPr="004241BB">
              <w:rPr>
                <w:rFonts w:ascii="Arial Narrow" w:eastAsia="Times New Roman" w:hAnsi="Arial Narrow" w:cs="Times New Roman"/>
                <w:b/>
                <w:bCs/>
                <w:sz w:val="22"/>
                <w:szCs w:val="22"/>
                <w:lang w:val="es-CO"/>
              </w:rPr>
              <w:t xml:space="preserve"> beneficiados y </w:t>
            </w:r>
            <w:r>
              <w:rPr>
                <w:rFonts w:ascii="Arial Narrow" w:eastAsia="Times New Roman" w:hAnsi="Arial Narrow" w:cs="Times New Roman"/>
                <w:b/>
                <w:bCs/>
                <w:sz w:val="22"/>
                <w:szCs w:val="22"/>
                <w:lang w:val="es-CO"/>
              </w:rPr>
              <w:t>36</w:t>
            </w:r>
            <w:r w:rsidRPr="004241BB">
              <w:rPr>
                <w:rFonts w:ascii="Arial Narrow" w:eastAsia="Times New Roman" w:hAnsi="Arial Narrow" w:cs="Times New Roman"/>
                <w:b/>
                <w:bCs/>
                <w:sz w:val="22"/>
                <w:szCs w:val="22"/>
                <w:lang w:val="es-CO"/>
              </w:rPr>
              <w:t xml:space="preserve"> certificados </w:t>
            </w:r>
            <w:r w:rsidRPr="004241BB">
              <w:rPr>
                <w:rFonts w:ascii="Arial Narrow" w:eastAsia="Times New Roman" w:hAnsi="Arial Narrow" w:cs="Times New Roman"/>
                <w:sz w:val="22"/>
                <w:szCs w:val="22"/>
                <w:lang w:val="es-CO"/>
              </w:rPr>
              <w:t>en lenguajes de programación y desarrollo de software. Este programa busca desarrollar habilidades blandas como liderazgo, trabajo en equipo, comunicación asertiva, habilidades en el idioma inglés, acercamiento a oportunidades laborales y acceso a sala de entrenamiento con cursos de empresas del sector TIC como IBM, Microsoft, Oracle, entre otras.</w:t>
            </w:r>
          </w:p>
          <w:p w14:paraId="23753588" w14:textId="77777777" w:rsidR="00BA1704" w:rsidRPr="004241BB" w:rsidRDefault="00BA1704" w:rsidP="00C34171">
            <w:pPr>
              <w:jc w:val="both"/>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sz w:val="22"/>
                <w:szCs w:val="22"/>
                <w:lang w:val="es-CO"/>
              </w:rPr>
              <w:t xml:space="preserve">Inscritos 2022: </w:t>
            </w:r>
            <w:r>
              <w:rPr>
                <w:rFonts w:ascii="Arial Narrow" w:eastAsia="Times New Roman" w:hAnsi="Arial Narrow" w:cs="Times New Roman"/>
                <w:b/>
                <w:bCs/>
                <w:sz w:val="22"/>
                <w:szCs w:val="22"/>
                <w:lang w:val="es-CO"/>
              </w:rPr>
              <w:t>87</w:t>
            </w:r>
          </w:p>
        </w:tc>
      </w:tr>
      <w:tr w:rsidR="00BA1704" w:rsidRPr="004241BB" w14:paraId="763542C3" w14:textId="77777777" w:rsidTr="00C34171">
        <w:trPr>
          <w:trHeight w:val="20"/>
        </w:trPr>
        <w:tc>
          <w:tcPr>
            <w:tcW w:w="0" w:type="auto"/>
            <w:vAlign w:val="center"/>
          </w:tcPr>
          <w:p w14:paraId="4C0471B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PROGRAMACIÓN PARA NIÑOS</w:t>
            </w:r>
          </w:p>
          <w:p w14:paraId="618C1B1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56F7A9AD" w14:textId="77777777" w:rsidR="00BA1704" w:rsidRPr="004241BB" w:rsidRDefault="00BA1704" w:rsidP="00C34171">
            <w:pPr>
              <w:spacing w:after="160" w:line="259" w:lineRule="auto"/>
              <w:jc w:val="both"/>
              <w:rPr>
                <w:rFonts w:ascii="Arial Narrow" w:eastAsia="Times New Roman" w:hAnsi="Arial Narrow" w:cs="Times New Roman"/>
                <w:color w:val="FF0000"/>
                <w:sz w:val="22"/>
                <w:szCs w:val="22"/>
                <w:lang w:val="es-CO"/>
              </w:rPr>
            </w:pPr>
            <w:r>
              <w:rPr>
                <w:rFonts w:ascii="Arial Narrow" w:hAnsi="Arial Narrow" w:cs="Arial"/>
                <w:b/>
                <w:bCs/>
                <w:color w:val="000000" w:themeColor="text1"/>
                <w:sz w:val="22"/>
                <w:szCs w:val="22"/>
              </w:rPr>
              <w:t>25</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w:t>
            </w:r>
            <w:r w:rsidRPr="004241BB">
              <w:rPr>
                <w:rFonts w:ascii="Arial Narrow" w:hAnsi="Arial Narrow" w:cs="Arial"/>
                <w:sz w:val="22"/>
                <w:szCs w:val="22"/>
                <w:lang w:eastAsia="es-CO"/>
              </w:rPr>
              <w:t xml:space="preserve"> del proyecto</w:t>
            </w:r>
            <w:r w:rsidRPr="004241BB">
              <w:rPr>
                <w:rFonts w:ascii="Arial Narrow" w:hAnsi="Arial Narrow" w:cs="Arial"/>
                <w:sz w:val="22"/>
                <w:szCs w:val="22"/>
              </w:rPr>
              <w:t xml:space="preserve"> Programación para niños y niñas de capacitación en alianza con el British Council (entidad pública del Reino Unido) y el Ministerio de Educación Nacional, para que los profesores de las escuelas públicas se capaciten en pensamiento computacional a través del uso e implementación de una micro: bit, un microordenador de bolsillo programable y divertido que despierta en los estudiantes el interés por desarrollar habilidades como la creatividad, la resolución de problemas y la programación, fundamentales para el siglo XXI, </w:t>
            </w:r>
            <w:r w:rsidRPr="004241BB">
              <w:rPr>
                <w:rFonts w:ascii="Arial Narrow" w:hAnsi="Arial Narrow" w:cs="Arial"/>
                <w:b/>
                <w:bCs/>
                <w:sz w:val="22"/>
                <w:szCs w:val="22"/>
                <w:lang w:eastAsia="es-CO"/>
              </w:rPr>
              <w:t xml:space="preserve">transfieren su conocimiento a </w:t>
            </w:r>
            <w:r>
              <w:rPr>
                <w:rFonts w:ascii="Arial Narrow" w:hAnsi="Arial Narrow" w:cs="Arial"/>
                <w:b/>
                <w:bCs/>
                <w:sz w:val="22"/>
                <w:szCs w:val="22"/>
                <w:lang w:eastAsia="es-CO"/>
              </w:rPr>
              <w:t>266</w:t>
            </w:r>
            <w:r w:rsidRPr="004241BB">
              <w:rPr>
                <w:rFonts w:ascii="Arial Narrow" w:hAnsi="Arial Narrow" w:cs="Arial"/>
                <w:b/>
                <w:bCs/>
                <w:sz w:val="22"/>
                <w:szCs w:val="22"/>
                <w:lang w:eastAsia="es-CO"/>
              </w:rPr>
              <w:t xml:space="preserve"> estudiantes.</w:t>
            </w:r>
          </w:p>
        </w:tc>
      </w:tr>
      <w:tr w:rsidR="00BA1704" w:rsidRPr="004241BB" w14:paraId="2A639AB1" w14:textId="77777777" w:rsidTr="00C34171">
        <w:trPr>
          <w:trHeight w:val="20"/>
        </w:trPr>
        <w:tc>
          <w:tcPr>
            <w:tcW w:w="0" w:type="auto"/>
            <w:vAlign w:val="center"/>
          </w:tcPr>
          <w:p w14:paraId="744F28C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RUTA STEAM</w:t>
            </w:r>
          </w:p>
          <w:p w14:paraId="1BDC308A"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93ED44E" w14:textId="77777777" w:rsidR="00BA1704" w:rsidRPr="004241BB" w:rsidRDefault="00BA1704" w:rsidP="00C3417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color w:val="000000" w:themeColor="text1"/>
                <w:sz w:val="22"/>
                <w:szCs w:val="22"/>
              </w:rPr>
              <w:t>29</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 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w:t>
            </w:r>
            <w:r w:rsidRPr="004241BB">
              <w:rPr>
                <w:rFonts w:ascii="Arial Narrow" w:hAnsi="Arial Narrow" w:cs="Arial"/>
                <w:sz w:val="22"/>
                <w:szCs w:val="22"/>
              </w:rPr>
              <w:t>sobre temáticas relacionadas con el enfoque STEM (ciencias, tecnología, ingeniería y matemáticas), como la programación, la ciencia de la computación, la inteligencia artificial y la creatividad. El proyecto beneficiará a 300.000 personas entre niños, niñas y docentes de colegio oficiales y adultos.</w:t>
            </w:r>
          </w:p>
        </w:tc>
      </w:tr>
      <w:tr w:rsidR="00BA1704" w:rsidRPr="004241BB" w14:paraId="30DBFB10" w14:textId="77777777" w:rsidTr="00C34171">
        <w:trPr>
          <w:trHeight w:val="20"/>
        </w:trPr>
        <w:tc>
          <w:tcPr>
            <w:tcW w:w="0" w:type="auto"/>
            <w:vAlign w:val="center"/>
          </w:tcPr>
          <w:p w14:paraId="4A32306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TUTOTIC</w:t>
            </w:r>
          </w:p>
          <w:p w14:paraId="02787AF3"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3117C57" w14:textId="77777777" w:rsidR="00BA1704" w:rsidRPr="004241BB" w:rsidRDefault="00BA1704" w:rsidP="00C34171">
            <w:pPr>
              <w:spacing w:after="160" w:line="259" w:lineRule="auto"/>
              <w:jc w:val="both"/>
              <w:rPr>
                <w:rFonts w:ascii="Arial Narrow" w:hAnsi="Arial Narrow" w:cs="Arial"/>
                <w:sz w:val="22"/>
                <w:szCs w:val="22"/>
                <w:lang w:eastAsia="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b/>
                <w:bCs/>
                <w:sz w:val="22"/>
                <w:szCs w:val="22"/>
                <w:lang w:eastAsia="es-CO"/>
              </w:rPr>
              <w:t xml:space="preserv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realizaron </w:t>
            </w:r>
            <w:r>
              <w:rPr>
                <w:rFonts w:ascii="Arial Narrow" w:hAnsi="Arial Narrow" w:cs="Arial"/>
                <w:b/>
                <w:bCs/>
                <w:sz w:val="22"/>
                <w:szCs w:val="22"/>
                <w:lang w:eastAsia="es-CO"/>
              </w:rPr>
              <w:t>22</w:t>
            </w:r>
            <w:r w:rsidRPr="004241BB">
              <w:rPr>
                <w:rFonts w:ascii="Arial Narrow" w:hAnsi="Arial Narrow" w:cs="Arial"/>
                <w:b/>
                <w:bCs/>
                <w:sz w:val="22"/>
                <w:szCs w:val="22"/>
                <w:lang w:eastAsia="es-CO"/>
              </w:rPr>
              <w:t xml:space="preserve"> tutorías </w:t>
            </w:r>
            <w:r w:rsidRPr="004241BB">
              <w:rPr>
                <w:rFonts w:ascii="Arial Narrow" w:hAnsi="Arial Narrow" w:cs="Arial"/>
                <w:sz w:val="22"/>
                <w:szCs w:val="22"/>
                <w:lang w:eastAsia="es-CO"/>
              </w:rPr>
              <w:t xml:space="preserve">para estudiantes de básica (primaria y secundaria) y educación media de establecimientos educativos del país, que brinda herramientas de apoyo en las áreas de ciencias, matemáticas y lenguaje (inglés y español) a través de clases en vivo y tutorías virtuales. </w:t>
            </w:r>
          </w:p>
        </w:tc>
      </w:tr>
      <w:tr w:rsidR="00BA1704" w:rsidRPr="004241BB" w14:paraId="50605437" w14:textId="77777777" w:rsidTr="00C34171">
        <w:trPr>
          <w:trHeight w:val="20"/>
        </w:trPr>
        <w:tc>
          <w:tcPr>
            <w:tcW w:w="0" w:type="auto"/>
            <w:vAlign w:val="center"/>
          </w:tcPr>
          <w:p w14:paraId="023B5D0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APPS.CO</w:t>
            </w:r>
          </w:p>
          <w:p w14:paraId="3A6D4CB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Cursos virtuales abiertos y SEED</w:t>
            </w:r>
          </w:p>
        </w:tc>
        <w:tc>
          <w:tcPr>
            <w:tcW w:w="0" w:type="auto"/>
            <w:vAlign w:val="center"/>
          </w:tcPr>
          <w:p w14:paraId="0E2584B2" w14:textId="77777777" w:rsidR="00BA1704" w:rsidRPr="004241BB" w:rsidRDefault="00BA1704" w:rsidP="00C3417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sz w:val="22"/>
                <w:szCs w:val="22"/>
                <w:lang w:eastAsia="es-CO"/>
              </w:rPr>
              <w:t xml:space="preserve"> </w:t>
            </w:r>
            <w:r>
              <w:rPr>
                <w:rFonts w:ascii="Arial Narrow" w:hAnsi="Arial Narrow" w:cs="Arial"/>
                <w:sz w:val="22"/>
                <w:szCs w:val="22"/>
                <w:lang w:eastAsia="es-CO"/>
              </w:rPr>
              <w:t>Puerto Colombia</w:t>
            </w:r>
            <w:r w:rsidRPr="004241BB">
              <w:rPr>
                <w:rFonts w:ascii="Arial Narrow" w:hAnsi="Arial Narrow" w:cs="Arial"/>
                <w:sz w:val="22"/>
                <w:szCs w:val="22"/>
                <w:lang w:eastAsia="es-CO"/>
              </w:rPr>
              <w:t xml:space="preserve"> </w:t>
            </w:r>
            <w:r>
              <w:rPr>
                <w:rFonts w:ascii="Arial Narrow" w:hAnsi="Arial Narrow" w:cs="Arial"/>
                <w:b/>
                <w:bCs/>
                <w:sz w:val="22"/>
                <w:szCs w:val="22"/>
                <w:lang w:eastAsia="es-CO"/>
              </w:rPr>
              <w:t>71</w:t>
            </w:r>
            <w:r w:rsidRPr="004241BB">
              <w:rPr>
                <w:rFonts w:ascii="Arial Narrow" w:hAnsi="Arial Narrow" w:cs="Arial"/>
                <w:sz w:val="22"/>
                <w:szCs w:val="22"/>
                <w:lang w:eastAsia="es-CO"/>
              </w:rPr>
              <w:t xml:space="preserve"> </w:t>
            </w:r>
            <w:r w:rsidRPr="004241BB">
              <w:rPr>
                <w:rFonts w:ascii="Arial Narrow" w:hAnsi="Arial Narrow" w:cs="Arial"/>
                <w:b/>
                <w:bCs/>
                <w:sz w:val="22"/>
                <w:szCs w:val="22"/>
                <w:lang w:eastAsia="es-CO"/>
              </w:rPr>
              <w:t>personas beneficiadas, a</w:t>
            </w:r>
            <w:r w:rsidRPr="004241BB">
              <w:rPr>
                <w:rFonts w:ascii="Arial Narrow" w:hAnsi="Arial Narrow" w:cs="Arial"/>
                <w:sz w:val="22"/>
                <w:szCs w:val="22"/>
                <w:lang w:eastAsia="es-CO"/>
              </w:rPr>
              <w:t xml:space="preserve"> través de cursos gratuitos relacionados con el marketing digital, </w:t>
            </w:r>
            <w:proofErr w:type="spellStart"/>
            <w:r w:rsidRPr="004241BB">
              <w:rPr>
                <w:rFonts w:ascii="Arial Narrow" w:hAnsi="Arial Narrow" w:cs="Arial"/>
                <w:sz w:val="22"/>
                <w:szCs w:val="22"/>
                <w:lang w:eastAsia="es-CO"/>
              </w:rPr>
              <w:t>Fintech</w:t>
            </w:r>
            <w:proofErr w:type="spellEnd"/>
            <w:r w:rsidRPr="004241BB">
              <w:rPr>
                <w:rFonts w:ascii="Arial Narrow" w:hAnsi="Arial Narrow" w:cs="Arial"/>
                <w:sz w:val="22"/>
                <w:szCs w:val="22"/>
                <w:lang w:eastAsia="es-CO"/>
              </w:rPr>
              <w:t xml:space="preserve">, comercio electrónico, entre otros, para fortalecer los emprendimientos así: </w:t>
            </w:r>
            <w:r>
              <w:rPr>
                <w:rFonts w:ascii="Arial Narrow" w:hAnsi="Arial Narrow" w:cs="Arial"/>
                <w:b/>
                <w:bCs/>
                <w:sz w:val="22"/>
                <w:szCs w:val="22"/>
                <w:lang w:eastAsia="es-CO"/>
              </w:rPr>
              <w:t>25</w:t>
            </w:r>
            <w:r w:rsidRPr="004241BB">
              <w:rPr>
                <w:rFonts w:ascii="Arial Narrow" w:hAnsi="Arial Narrow" w:cs="Arial"/>
                <w:b/>
                <w:bCs/>
                <w:sz w:val="22"/>
                <w:szCs w:val="22"/>
                <w:lang w:eastAsia="es-CO"/>
              </w:rPr>
              <w:t xml:space="preserve"> en cursos virtuales, y </w:t>
            </w:r>
            <w:r>
              <w:rPr>
                <w:rFonts w:ascii="Arial Narrow" w:hAnsi="Arial Narrow" w:cs="Arial"/>
                <w:b/>
                <w:bCs/>
                <w:sz w:val="22"/>
                <w:szCs w:val="22"/>
                <w:lang w:eastAsia="es-CO"/>
              </w:rPr>
              <w:t>46</w:t>
            </w:r>
            <w:r w:rsidRPr="004241BB">
              <w:rPr>
                <w:rFonts w:ascii="Arial Narrow" w:hAnsi="Arial Narrow" w:cs="Arial"/>
                <w:b/>
                <w:bCs/>
                <w:sz w:val="22"/>
                <w:szCs w:val="22"/>
                <w:lang w:eastAsia="es-CO"/>
              </w:rPr>
              <w:t xml:space="preserve"> en semilleros de emprendimiento digital.</w:t>
            </w:r>
          </w:p>
        </w:tc>
      </w:tr>
      <w:tr w:rsidR="00BA1704" w:rsidRPr="004241BB" w14:paraId="7DF45387" w14:textId="77777777" w:rsidTr="00C34171">
        <w:trPr>
          <w:trHeight w:val="20"/>
        </w:trPr>
        <w:tc>
          <w:tcPr>
            <w:tcW w:w="0" w:type="auto"/>
            <w:vAlign w:val="center"/>
          </w:tcPr>
          <w:p w14:paraId="1A8B9AA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EMPRESARIO DIGITAL</w:t>
            </w:r>
          </w:p>
          <w:p w14:paraId="78B79B07" w14:textId="77777777" w:rsidR="00BA1704" w:rsidRPr="004241BB" w:rsidRDefault="00BA1704" w:rsidP="00C34171">
            <w:pPr>
              <w:jc w:val="center"/>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36C35082" w14:textId="77777777" w:rsidR="00BA1704" w:rsidRPr="004241BB" w:rsidRDefault="00BA1704" w:rsidP="00C34171">
            <w:pPr>
              <w:spacing w:line="259" w:lineRule="auto"/>
              <w:jc w:val="both"/>
              <w:rPr>
                <w:rFonts w:ascii="Arial Narrow" w:hAnsi="Arial Narrow" w:cs="Arial"/>
                <w:color w:val="FF0000"/>
                <w:sz w:val="22"/>
                <w:szCs w:val="22"/>
                <w:lang w:eastAsia="es-CO"/>
              </w:rPr>
            </w:pPr>
            <w:r>
              <w:rPr>
                <w:rFonts w:ascii="Arial Narrow" w:hAnsi="Arial Narrow" w:cs="Arial"/>
                <w:b/>
                <w:bCs/>
                <w:color w:val="000000" w:themeColor="text1"/>
                <w:sz w:val="22"/>
                <w:szCs w:val="22"/>
              </w:rPr>
              <w:t>131</w:t>
            </w:r>
            <w:r w:rsidRPr="004241BB">
              <w:rPr>
                <w:rFonts w:ascii="Arial Narrow" w:hAnsi="Arial Narrow" w:cs="Arial"/>
                <w:b/>
                <w:bCs/>
                <w:sz w:val="22"/>
                <w:szCs w:val="22"/>
                <w:lang w:eastAsia="es-CO"/>
              </w:rPr>
              <w:t xml:space="preserve"> empresarios del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fueron beneficiados de la plataforma digital que contiene 36 cursos virtuales gratuitos</w:t>
            </w:r>
            <w:r w:rsidRPr="004241BB">
              <w:rPr>
                <w:rFonts w:ascii="Arial Narrow" w:hAnsi="Arial Narrow" w:cs="Arial"/>
                <w:sz w:val="22"/>
                <w:szCs w:val="22"/>
                <w:lang w:eastAsia="es-CO"/>
              </w:rPr>
              <w:t xml:space="preserve"> relacionados con: Comercio electrónico, Productividad, Administración Planeación Estratégica donde las </w:t>
            </w:r>
            <w:proofErr w:type="spellStart"/>
            <w:r w:rsidRPr="004241BB">
              <w:rPr>
                <w:rFonts w:ascii="Arial Narrow" w:hAnsi="Arial Narrow" w:cs="Arial"/>
                <w:sz w:val="22"/>
                <w:szCs w:val="22"/>
                <w:lang w:eastAsia="es-CO"/>
              </w:rPr>
              <w:t>MiPymes</w:t>
            </w:r>
            <w:proofErr w:type="spellEnd"/>
            <w:r w:rsidRPr="004241BB">
              <w:rPr>
                <w:rFonts w:ascii="Arial Narrow" w:hAnsi="Arial Narrow" w:cs="Arial"/>
                <w:sz w:val="22"/>
                <w:szCs w:val="22"/>
                <w:lang w:eastAsia="es-CO"/>
              </w:rPr>
              <w:t xml:space="preserve"> colombianas podrán aplicar la tecnología en sus negocios e incrementar su competitividad y productividad. </w:t>
            </w:r>
          </w:p>
        </w:tc>
      </w:tr>
      <w:tr w:rsidR="00BA1704" w:rsidRPr="004241BB" w14:paraId="47EAD9A3" w14:textId="77777777" w:rsidTr="00C34171">
        <w:trPr>
          <w:trHeight w:val="20"/>
        </w:trPr>
        <w:tc>
          <w:tcPr>
            <w:tcW w:w="0" w:type="auto"/>
            <w:vAlign w:val="center"/>
          </w:tcPr>
          <w:p w14:paraId="21356D1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CENTROS DE TRANSFORMACIÓN DIGITAL EMPRESARIAL</w:t>
            </w:r>
          </w:p>
          <w:p w14:paraId="19A7A9C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lastRenderedPageBreak/>
              <w:t>Estado: Cerrado 2021</w:t>
            </w:r>
          </w:p>
        </w:tc>
        <w:tc>
          <w:tcPr>
            <w:tcW w:w="0" w:type="auto"/>
            <w:vAlign w:val="center"/>
          </w:tcPr>
          <w:p w14:paraId="502A2D7C" w14:textId="77777777" w:rsidR="00BA1704" w:rsidRPr="004241BB" w:rsidRDefault="00BA1704" w:rsidP="00C34171">
            <w:pPr>
              <w:spacing w:after="160" w:line="259" w:lineRule="auto"/>
              <w:jc w:val="both"/>
              <w:rPr>
                <w:rFonts w:ascii="Arial Narrow" w:hAnsi="Arial Narrow" w:cs="Arial"/>
                <w:sz w:val="22"/>
                <w:szCs w:val="22"/>
                <w:lang w:eastAsia="es-CO"/>
              </w:rPr>
            </w:pPr>
            <w:r w:rsidRPr="004241BB">
              <w:rPr>
                <w:rFonts w:ascii="Arial Narrow" w:hAnsi="Arial Narrow" w:cs="Arial"/>
                <w:b/>
                <w:bCs/>
                <w:sz w:val="22"/>
                <w:szCs w:val="22"/>
                <w:lang w:eastAsia="es-CO"/>
              </w:rPr>
              <w:lastRenderedPageBreak/>
              <w:t xml:space="preserve">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beneficiaron </w:t>
            </w:r>
            <w:r>
              <w:rPr>
                <w:rFonts w:ascii="Arial Narrow" w:hAnsi="Arial Narrow" w:cs="Arial"/>
                <w:b/>
                <w:bCs/>
                <w:sz w:val="22"/>
                <w:szCs w:val="22"/>
                <w:lang w:eastAsia="es-CO"/>
              </w:rPr>
              <w:t>36</w:t>
            </w:r>
            <w:r w:rsidRPr="004241BB">
              <w:rPr>
                <w:rFonts w:ascii="Arial Narrow" w:hAnsi="Arial Narrow" w:cs="Arial"/>
                <w:b/>
                <w:bCs/>
                <w:sz w:val="22"/>
                <w:szCs w:val="22"/>
                <w:lang w:eastAsia="es-CO"/>
              </w:rPr>
              <w:t xml:space="preserve"> empresas así: </w:t>
            </w:r>
            <w:r>
              <w:rPr>
                <w:rFonts w:ascii="Arial Narrow" w:hAnsi="Arial Narrow" w:cs="Arial"/>
                <w:b/>
                <w:bCs/>
                <w:sz w:val="22"/>
                <w:szCs w:val="22"/>
                <w:lang w:eastAsia="es-CO"/>
              </w:rPr>
              <w:t>23</w:t>
            </w:r>
            <w:r w:rsidRPr="004241BB">
              <w:rPr>
                <w:rFonts w:ascii="Arial Narrow" w:hAnsi="Arial Narrow" w:cs="Arial"/>
                <w:b/>
                <w:bCs/>
                <w:sz w:val="22"/>
                <w:szCs w:val="22"/>
                <w:lang w:eastAsia="es-CO"/>
              </w:rPr>
              <w:t xml:space="preserve"> Empresas atendidas y </w:t>
            </w:r>
            <w:r>
              <w:rPr>
                <w:rFonts w:ascii="Arial Narrow" w:hAnsi="Arial Narrow" w:cs="Arial"/>
                <w:b/>
                <w:bCs/>
                <w:sz w:val="22"/>
                <w:szCs w:val="22"/>
                <w:lang w:eastAsia="es-CO"/>
              </w:rPr>
              <w:t>13</w:t>
            </w:r>
            <w:r w:rsidRPr="004241BB">
              <w:rPr>
                <w:rFonts w:ascii="Arial Narrow" w:hAnsi="Arial Narrow" w:cs="Arial"/>
                <w:b/>
                <w:bCs/>
                <w:sz w:val="22"/>
                <w:szCs w:val="22"/>
                <w:lang w:eastAsia="es-CO"/>
              </w:rPr>
              <w:t xml:space="preserve"> en ruta de transformación digital.</w:t>
            </w:r>
          </w:p>
          <w:p w14:paraId="7D1FCC3A" w14:textId="77777777" w:rsidR="00BA1704" w:rsidRPr="004241BB" w:rsidRDefault="00BA1704" w:rsidP="00C34171">
            <w:pPr>
              <w:spacing w:after="160" w:line="259" w:lineRule="auto"/>
              <w:jc w:val="both"/>
              <w:rPr>
                <w:rFonts w:ascii="Arial Narrow" w:hAnsi="Arial Narrow" w:cs="Arial"/>
                <w:b/>
                <w:bCs/>
                <w:color w:val="000000" w:themeColor="text1"/>
                <w:sz w:val="22"/>
                <w:szCs w:val="22"/>
              </w:rPr>
            </w:pPr>
            <w:r w:rsidRPr="004241BB">
              <w:rPr>
                <w:rFonts w:ascii="Arial Narrow" w:hAnsi="Arial Narrow" w:cs="Arial"/>
                <w:sz w:val="22"/>
                <w:szCs w:val="22"/>
                <w:lang w:eastAsia="es-CO"/>
              </w:rPr>
              <w:lastRenderedPageBreak/>
              <w:t xml:space="preserve">Son 24 Centros de Transformación Digital Empresarial o CTDE, que acompañan y asesoran de forma gratuita a las </w:t>
            </w:r>
            <w:proofErr w:type="spellStart"/>
            <w:r w:rsidRPr="004241BB">
              <w:rPr>
                <w:rFonts w:ascii="Arial Narrow" w:hAnsi="Arial Narrow" w:cs="Arial"/>
                <w:sz w:val="22"/>
                <w:szCs w:val="22"/>
                <w:lang w:eastAsia="es-CO"/>
              </w:rPr>
              <w:t>MiPymes</w:t>
            </w:r>
            <w:proofErr w:type="spellEnd"/>
            <w:r w:rsidRPr="004241BB">
              <w:rPr>
                <w:rFonts w:ascii="Arial Narrow" w:hAnsi="Arial Narrow" w:cs="Arial"/>
                <w:sz w:val="22"/>
                <w:szCs w:val="22"/>
                <w:lang w:eastAsia="es-CO"/>
              </w:rPr>
              <w:t xml:space="preserve"> en su proceso de transformación digital para mejorar su productividad y competitividad. Están ubicados en las principales cámaras de comercio y gremios empresariales del país. Operarán hasta el segundo semestre el 2021 y prestan servicios como: creación de un plan de transformación digital y acompañamiento en su ejecución; capacitaciones para desarrollar habilidades digitales e implementación de soluciones tecnológicas. </w:t>
            </w:r>
          </w:p>
        </w:tc>
      </w:tr>
      <w:tr w:rsidR="00BA1704" w:rsidRPr="004241BB" w14:paraId="55F8865F" w14:textId="77777777" w:rsidTr="00C34171">
        <w:trPr>
          <w:trHeight w:val="20"/>
        </w:trPr>
        <w:tc>
          <w:tcPr>
            <w:tcW w:w="0" w:type="auto"/>
            <w:vAlign w:val="center"/>
          </w:tcPr>
          <w:p w14:paraId="17AC12C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 xml:space="preserve">EN TIC CONFIO </w:t>
            </w:r>
          </w:p>
          <w:p w14:paraId="3F58A6C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47039F6C" w14:textId="77777777" w:rsidR="00BA1704" w:rsidRPr="004241BB" w:rsidRDefault="00BA1704" w:rsidP="00C34171">
            <w:pPr>
              <w:spacing w:after="160" w:line="259" w:lineRule="auto"/>
              <w:jc w:val="both"/>
              <w:rPr>
                <w:rFonts w:ascii="Arial Narrow" w:hAnsi="Arial Narrow" w:cs="Arial"/>
                <w:b/>
                <w:bCs/>
                <w:sz w:val="22"/>
                <w:szCs w:val="22"/>
                <w:lang w:eastAsia="es-CO"/>
              </w:rPr>
            </w:pPr>
            <w:r>
              <w:rPr>
                <w:rFonts w:ascii="Arial Narrow" w:hAnsi="Arial Narrow" w:cs="Arial"/>
                <w:b/>
                <w:bCs/>
                <w:color w:val="000000" w:themeColor="text1"/>
                <w:sz w:val="22"/>
                <w:szCs w:val="22"/>
              </w:rPr>
              <w:t>E</w:t>
            </w:r>
            <w:r w:rsidRPr="004241BB">
              <w:rPr>
                <w:rFonts w:ascii="Arial Narrow" w:hAnsi="Arial Narrow" w:cs="Arial"/>
                <w:b/>
                <w:bCs/>
                <w:sz w:val="22"/>
                <w:szCs w:val="22"/>
                <w:lang w:eastAsia="es-CO"/>
              </w:rPr>
              <w:t xml:space="preserve">n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han beneficiado </w:t>
            </w:r>
            <w:r>
              <w:rPr>
                <w:rFonts w:ascii="Arial Narrow" w:hAnsi="Arial Narrow" w:cs="Arial"/>
                <w:b/>
                <w:bCs/>
                <w:sz w:val="22"/>
                <w:szCs w:val="22"/>
                <w:lang w:eastAsia="es-CO"/>
              </w:rPr>
              <w:t>15.333</w:t>
            </w:r>
            <w:r w:rsidRPr="004241BB">
              <w:rPr>
                <w:rFonts w:ascii="Arial Narrow" w:hAnsi="Arial Narrow" w:cs="Arial"/>
                <w:b/>
                <w:bCs/>
                <w:sz w:val="22"/>
                <w:szCs w:val="22"/>
                <w:lang w:eastAsia="es-CO"/>
              </w:rPr>
              <w:t xml:space="preserve"> personas.</w:t>
            </w:r>
          </w:p>
          <w:p w14:paraId="7107DEBA" w14:textId="77777777" w:rsidR="00BA1704" w:rsidRPr="004241BB" w:rsidRDefault="00BA1704" w:rsidP="00C34171">
            <w:pPr>
              <w:spacing w:after="160" w:line="259" w:lineRule="auto"/>
              <w:jc w:val="both"/>
              <w:rPr>
                <w:rFonts w:ascii="Arial Narrow" w:hAnsi="Arial Narrow" w:cs="Arial"/>
                <w:b/>
                <w:bCs/>
                <w:sz w:val="22"/>
                <w:szCs w:val="22"/>
                <w:lang w:eastAsia="es-CO"/>
              </w:rPr>
            </w:pPr>
            <w:r w:rsidRPr="004241BB">
              <w:rPr>
                <w:rFonts w:ascii="Arial Narrow" w:hAnsi="Arial Narrow" w:cs="Arial"/>
                <w:sz w:val="22"/>
                <w:szCs w:val="22"/>
                <w:lang w:eastAsia="es-CO"/>
              </w:rPr>
              <w:t>La experiencia de los niños y jóvenes en internet y las redes sociales es más segura, más activa e impactante gracias a En TIC Confío +, un espacio que promueve el uso creativo, positivo y responsable de las tecnologías que siguen cambiando el mundo. Todos los colombianos podrán formar y fortalecer sus habilidades digitales para que aprovechen las oportunidades, identifiquen los riesgos y transformen su mundo siendo activistas digitales.</w:t>
            </w:r>
          </w:p>
        </w:tc>
      </w:tr>
      <w:tr w:rsidR="00BA1704" w:rsidRPr="004241BB" w14:paraId="731703CC" w14:textId="77777777" w:rsidTr="00C34171">
        <w:trPr>
          <w:trHeight w:val="20"/>
        </w:trPr>
        <w:tc>
          <w:tcPr>
            <w:tcW w:w="0" w:type="auto"/>
            <w:vAlign w:val="center"/>
          </w:tcPr>
          <w:p w14:paraId="3A47CDA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 DE RELEVO</w:t>
            </w:r>
          </w:p>
          <w:p w14:paraId="6FA8F25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3F6573FB"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relevado </w:t>
            </w:r>
            <w:r>
              <w:rPr>
                <w:rFonts w:ascii="Arial Narrow" w:hAnsi="Arial Narrow" w:cs="Calibri"/>
                <w:b/>
                <w:bCs/>
                <w:sz w:val="22"/>
                <w:szCs w:val="22"/>
              </w:rPr>
              <w:t>454</w:t>
            </w:r>
            <w:r w:rsidRPr="004241BB">
              <w:rPr>
                <w:rFonts w:ascii="Arial Narrow" w:hAnsi="Arial Narrow" w:cs="Calibri"/>
                <w:b/>
                <w:bCs/>
                <w:sz w:val="22"/>
                <w:szCs w:val="22"/>
              </w:rPr>
              <w:t xml:space="preserve"> llamadas a personas sordas.</w:t>
            </w:r>
          </w:p>
          <w:p w14:paraId="321F3A94" w14:textId="77777777" w:rsidR="00BA1704" w:rsidRPr="004241BB" w:rsidRDefault="00BA1704" w:rsidP="00C34171">
            <w:pPr>
              <w:jc w:val="both"/>
              <w:rPr>
                <w:rFonts w:ascii="Arial Narrow" w:hAnsi="Arial Narrow" w:cs="Calibri"/>
                <w:color w:val="FF0000"/>
                <w:sz w:val="22"/>
                <w:szCs w:val="22"/>
              </w:rPr>
            </w:pPr>
            <w:r w:rsidRPr="004241BB">
              <w:rPr>
                <w:rFonts w:ascii="Arial Narrow" w:hAnsi="Arial Narrow" w:cs="Calibri"/>
                <w:sz w:val="22"/>
                <w:szCs w:val="22"/>
              </w:rPr>
              <w:t xml:space="preserve">El Centro de Relevo es una iniciativa del Ministerio TIC que ya es referente en Latino América, y que permite comunicar a las personas oyentes con personas sordas, gracias a los dispositivos móviles, contamos con servicio de interpretación en línea y video mensajes. </w:t>
            </w:r>
          </w:p>
        </w:tc>
      </w:tr>
      <w:tr w:rsidR="00BA1704" w:rsidRPr="004241BB" w14:paraId="59F4BFEE" w14:textId="77777777" w:rsidTr="00C34171">
        <w:trPr>
          <w:trHeight w:val="20"/>
        </w:trPr>
        <w:tc>
          <w:tcPr>
            <w:tcW w:w="0" w:type="auto"/>
            <w:vAlign w:val="center"/>
          </w:tcPr>
          <w:p w14:paraId="54F9A69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TELETRABAJO</w:t>
            </w:r>
          </w:p>
          <w:p w14:paraId="0879B87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r w:rsidRPr="004241BB">
              <w:rPr>
                <w:rFonts w:ascii="Arial Narrow" w:eastAsia="Times New Roman" w:hAnsi="Arial Narrow" w:cs="Times New Roman"/>
                <w:b/>
                <w:bCs/>
                <w:sz w:val="22"/>
                <w:szCs w:val="22"/>
                <w:lang w:val="es-CO"/>
              </w:rPr>
              <w:t xml:space="preserve"> </w:t>
            </w:r>
          </w:p>
        </w:tc>
        <w:tc>
          <w:tcPr>
            <w:tcW w:w="0" w:type="auto"/>
            <w:vAlign w:val="center"/>
          </w:tcPr>
          <w:p w14:paraId="40A6887E"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15</w:t>
            </w:r>
            <w:r w:rsidRPr="004241BB">
              <w:rPr>
                <w:rFonts w:ascii="Arial Narrow" w:hAnsi="Arial Narrow" w:cs="Calibri"/>
                <w:b/>
                <w:bCs/>
                <w:sz w:val="22"/>
                <w:szCs w:val="22"/>
              </w:rPr>
              <w:t xml:space="preserve"> personas fueron beneficiadas.</w:t>
            </w:r>
          </w:p>
          <w:p w14:paraId="4FCF2CC1"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Trabajar desde lugares diferentes a las empresas es hoy una realidad gracias al Teletrabajo. La Tecnología nos permite poner en marcha esta modalidad laboral desde cualquier punto del país. Por eso, desde el Ministerio TIC brindamos asesorías y talleres gratuitos para aquellas empresas o entidades públicas que quieran innovar de manera productiva.</w:t>
            </w:r>
          </w:p>
        </w:tc>
      </w:tr>
      <w:tr w:rsidR="00BA1704" w:rsidRPr="004241BB" w14:paraId="70B91BF0" w14:textId="77777777" w:rsidTr="00C34171">
        <w:trPr>
          <w:trHeight w:val="20"/>
        </w:trPr>
        <w:tc>
          <w:tcPr>
            <w:tcW w:w="0" w:type="auto"/>
            <w:vAlign w:val="center"/>
          </w:tcPr>
          <w:p w14:paraId="1D73E2C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POR TIC MUJER</w:t>
            </w:r>
          </w:p>
          <w:p w14:paraId="01D0CE6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428B2FE4"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 xml:space="preserve">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101</w:t>
            </w:r>
            <w:r w:rsidRPr="004241BB">
              <w:rPr>
                <w:rFonts w:ascii="Arial Narrow" w:hAnsi="Arial Narrow" w:cs="Calibri"/>
                <w:b/>
                <w:bCs/>
                <w:sz w:val="22"/>
                <w:szCs w:val="22"/>
              </w:rPr>
              <w:t xml:space="preserve"> Mujeres certificadas en curso de mujeres líderes de transformación digital</w:t>
            </w:r>
            <w:r w:rsidRPr="004241BB">
              <w:rPr>
                <w:rFonts w:ascii="Arial Narrow" w:hAnsi="Arial Narrow" w:cs="Calibri"/>
                <w:sz w:val="22"/>
                <w:szCs w:val="22"/>
              </w:rPr>
              <w:t xml:space="preserve"> donde las beneficiadas conocen herramientas que les permiten fortalecer su idea de negocio, aprender sobre el manejo estratégico de las redes sociales, la comunicación efectiva, la gestión de recursos y algunas habilidades de negociación, y</w:t>
            </w:r>
            <w:r w:rsidRPr="004241BB">
              <w:rPr>
                <w:rFonts w:ascii="Arial Narrow" w:hAnsi="Arial Narrow" w:cs="Calibri"/>
                <w:b/>
                <w:bCs/>
                <w:sz w:val="22"/>
                <w:szCs w:val="22"/>
              </w:rPr>
              <w:t xml:space="preserve"> creadoras de contenido digital</w:t>
            </w:r>
            <w:r w:rsidRPr="004241BB">
              <w:rPr>
                <w:rFonts w:ascii="Arial Narrow" w:hAnsi="Arial Narrow" w:cs="Calibri"/>
                <w:sz w:val="22"/>
                <w:szCs w:val="22"/>
              </w:rPr>
              <w:t>, las beneficiadas tienen alcance todo tipo de conocimientos prácticos para diseñar publicaciones atractivas en redes sociales, escribir blogs, realizar presentaciones producir videos entre otros formatos multiplataforma.</w:t>
            </w:r>
          </w:p>
        </w:tc>
      </w:tr>
      <w:tr w:rsidR="00BA1704" w:rsidRPr="004241BB" w14:paraId="3DB7645E" w14:textId="77777777" w:rsidTr="00C34171">
        <w:trPr>
          <w:trHeight w:val="20"/>
        </w:trPr>
        <w:tc>
          <w:tcPr>
            <w:tcW w:w="0" w:type="auto"/>
            <w:vAlign w:val="center"/>
          </w:tcPr>
          <w:p w14:paraId="0871BC6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LLEGAMOS CON TIC</w:t>
            </w:r>
          </w:p>
          <w:p w14:paraId="0E566D5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24ADE1AD" w14:textId="77777777" w:rsidR="00BA1704" w:rsidRPr="004241BB" w:rsidRDefault="00BA1704" w:rsidP="00C34171">
            <w:pPr>
              <w:jc w:val="both"/>
              <w:rPr>
                <w:rFonts w:ascii="Arial Narrow" w:hAnsi="Arial Narrow" w:cs="Calibri"/>
                <w:color w:val="FF0000"/>
                <w:sz w:val="22"/>
                <w:szCs w:val="22"/>
              </w:rPr>
            </w:pPr>
            <w:r>
              <w:rPr>
                <w:rFonts w:ascii="Arial Narrow" w:hAnsi="Arial Narrow" w:cs="Arial"/>
                <w:b/>
                <w:bCs/>
                <w:color w:val="000000" w:themeColor="text1"/>
                <w:sz w:val="22"/>
                <w:szCs w:val="22"/>
              </w:rPr>
              <w:t>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2.154</w:t>
            </w:r>
            <w:r w:rsidRPr="004241BB">
              <w:rPr>
                <w:rFonts w:ascii="Arial Narrow" w:hAnsi="Arial Narrow" w:cs="Calibri"/>
                <w:b/>
                <w:bCs/>
                <w:sz w:val="22"/>
                <w:szCs w:val="22"/>
              </w:rPr>
              <w:t xml:space="preserve"> certificados del programa llegamos con TIC a</w:t>
            </w:r>
            <w:r w:rsidRPr="004241BB">
              <w:rPr>
                <w:rFonts w:ascii="Arial Narrow" w:hAnsi="Arial Narrow" w:cs="Calibri"/>
                <w:sz w:val="22"/>
                <w:szCs w:val="22"/>
              </w:rPr>
              <w:t xml:space="preserve"> través del programa llegamos con TIC se forman </w:t>
            </w:r>
            <w:bookmarkStart w:id="2" w:name="_Int_SBghk49s"/>
            <w:r w:rsidRPr="004241BB">
              <w:rPr>
                <w:rFonts w:ascii="Arial Narrow" w:hAnsi="Arial Narrow" w:cs="Calibri"/>
                <w:sz w:val="22"/>
                <w:szCs w:val="22"/>
              </w:rPr>
              <w:t>Colombianos</w:t>
            </w:r>
            <w:bookmarkEnd w:id="2"/>
            <w:r w:rsidRPr="004241BB">
              <w:rPr>
                <w:rFonts w:ascii="Arial Narrow" w:hAnsi="Arial Narrow" w:cs="Calibri"/>
                <w:sz w:val="22"/>
                <w:szCs w:val="22"/>
              </w:rPr>
              <w:t xml:space="preserve"> especialmente de sectores rurales para que desde cualquier región se formen a través de una plataforma digital con cursos gratuitos asequibles y certificados y aprendan a utilizar el internet consentido.</w:t>
            </w:r>
          </w:p>
        </w:tc>
      </w:tr>
      <w:tr w:rsidR="00BA1704" w:rsidRPr="004241BB" w14:paraId="3F9CE00D" w14:textId="77777777" w:rsidTr="00C34171">
        <w:trPr>
          <w:trHeight w:val="20"/>
        </w:trPr>
        <w:tc>
          <w:tcPr>
            <w:tcW w:w="0" w:type="auto"/>
            <w:vAlign w:val="center"/>
          </w:tcPr>
          <w:p w14:paraId="3F923EA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TICKET PARA EL FUTURO</w:t>
            </w:r>
          </w:p>
          <w:p w14:paraId="687AFBC3"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51195948" w14:textId="77777777" w:rsidR="00BA1704" w:rsidRPr="004241BB" w:rsidRDefault="00BA1704" w:rsidP="00C34171">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beneficiado </w:t>
            </w:r>
            <w:r>
              <w:rPr>
                <w:rFonts w:ascii="Arial Narrow" w:hAnsi="Arial Narrow" w:cs="Calibri"/>
                <w:b/>
                <w:bCs/>
                <w:sz w:val="22"/>
                <w:szCs w:val="22"/>
              </w:rPr>
              <w:t>16</w:t>
            </w:r>
            <w:r w:rsidRPr="004241BB">
              <w:rPr>
                <w:rFonts w:ascii="Arial Narrow" w:hAnsi="Arial Narrow" w:cs="Calibri"/>
                <w:b/>
                <w:bCs/>
                <w:sz w:val="22"/>
                <w:szCs w:val="22"/>
              </w:rPr>
              <w:t xml:space="preserve"> personas así: </w:t>
            </w:r>
            <w:r>
              <w:rPr>
                <w:rFonts w:ascii="Arial Narrow" w:hAnsi="Arial Narrow" w:cs="Calibri"/>
                <w:b/>
                <w:bCs/>
                <w:sz w:val="22"/>
                <w:szCs w:val="22"/>
              </w:rPr>
              <w:t>6</w:t>
            </w:r>
            <w:r w:rsidRPr="004241BB">
              <w:rPr>
                <w:rFonts w:ascii="Arial Narrow" w:hAnsi="Arial Narrow" w:cs="Calibri"/>
                <w:b/>
                <w:bCs/>
                <w:sz w:val="22"/>
                <w:szCs w:val="22"/>
              </w:rPr>
              <w:t xml:space="preserve"> en posgrados en el país, </w:t>
            </w:r>
            <w:r>
              <w:rPr>
                <w:rFonts w:ascii="Arial Narrow" w:hAnsi="Arial Narrow" w:cs="Calibri"/>
                <w:b/>
                <w:bCs/>
                <w:sz w:val="22"/>
                <w:szCs w:val="22"/>
              </w:rPr>
              <w:t>2</w:t>
            </w:r>
            <w:r w:rsidRPr="004241BB">
              <w:rPr>
                <w:rFonts w:ascii="Arial Narrow" w:hAnsi="Arial Narrow" w:cs="Calibri"/>
                <w:b/>
                <w:bCs/>
                <w:sz w:val="22"/>
                <w:szCs w:val="22"/>
              </w:rPr>
              <w:t xml:space="preserve"> en maestría en el exterior y </w:t>
            </w:r>
            <w:r>
              <w:rPr>
                <w:rFonts w:ascii="Arial Narrow" w:hAnsi="Arial Narrow" w:cs="Calibri"/>
                <w:b/>
                <w:bCs/>
                <w:sz w:val="22"/>
                <w:szCs w:val="22"/>
              </w:rPr>
              <w:t>8</w:t>
            </w:r>
            <w:r w:rsidRPr="004241BB">
              <w:rPr>
                <w:rFonts w:ascii="Arial Narrow" w:hAnsi="Arial Narrow" w:cs="Calibri"/>
                <w:b/>
                <w:bCs/>
                <w:sz w:val="22"/>
                <w:szCs w:val="22"/>
              </w:rPr>
              <w:t xml:space="preserve"> en diplomados.</w:t>
            </w:r>
          </w:p>
          <w:p w14:paraId="5482F925"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sz w:val="22"/>
                <w:szCs w:val="22"/>
              </w:rPr>
              <w:t xml:space="preserve">Ticket para el futuro: Tiene como objetivo otorgar créditos </w:t>
            </w:r>
            <w:proofErr w:type="spellStart"/>
            <w:r w:rsidRPr="004241BB">
              <w:rPr>
                <w:rFonts w:ascii="Arial Narrow" w:hAnsi="Arial Narrow" w:cs="Calibri"/>
                <w:sz w:val="22"/>
                <w:szCs w:val="22"/>
              </w:rPr>
              <w:t>condonables</w:t>
            </w:r>
            <w:proofErr w:type="spellEnd"/>
            <w:r w:rsidRPr="004241BB">
              <w:rPr>
                <w:rFonts w:ascii="Arial Narrow" w:hAnsi="Arial Narrow" w:cs="Calibri"/>
                <w:sz w:val="22"/>
                <w:szCs w:val="22"/>
              </w:rPr>
              <w:t xml:space="preserve"> hasta por el 90 % del valor de la matrícula, para adelantar programas de diplomados y especializaciones en el país, y maestrías en Colombia o en el exterior, orientados al desarrollo de competencias y habilidades digitales a los ciudadanos colombianos en </w:t>
            </w:r>
            <w:r w:rsidRPr="004241BB">
              <w:rPr>
                <w:rFonts w:ascii="Arial Narrow" w:hAnsi="Arial Narrow" w:cs="Calibri"/>
                <w:sz w:val="22"/>
                <w:szCs w:val="22"/>
              </w:rPr>
              <w:lastRenderedPageBreak/>
              <w:t>general que demuestren interés en adquirir formación académica en Tecnologías de la Información y las Comunicaciones (TIC).</w:t>
            </w:r>
          </w:p>
        </w:tc>
      </w:tr>
      <w:tr w:rsidR="00BA1704" w:rsidRPr="004241BB" w14:paraId="29BDF69D" w14:textId="77777777" w:rsidTr="00C34171">
        <w:trPr>
          <w:trHeight w:val="20"/>
        </w:trPr>
        <w:tc>
          <w:tcPr>
            <w:tcW w:w="0" w:type="auto"/>
            <w:vAlign w:val="center"/>
          </w:tcPr>
          <w:p w14:paraId="004C23E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CIENCIA DE DATOS</w:t>
            </w:r>
          </w:p>
          <w:p w14:paraId="0408F0F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p w14:paraId="6611DE9E"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56965143" w14:textId="77777777" w:rsidR="00BA1704" w:rsidRPr="004241BB" w:rsidRDefault="00BA1704" w:rsidP="00C34171">
            <w:pPr>
              <w:jc w:val="both"/>
              <w:rPr>
                <w:rFonts w:ascii="Arial Narrow" w:hAnsi="Arial Narrow" w:cs="Calibri"/>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beneficiaron </w:t>
            </w:r>
            <w:r>
              <w:rPr>
                <w:rFonts w:ascii="Arial Narrow" w:hAnsi="Arial Narrow" w:cs="Calibri"/>
                <w:b/>
                <w:bCs/>
                <w:sz w:val="22"/>
                <w:szCs w:val="22"/>
              </w:rPr>
              <w:t>4</w:t>
            </w:r>
            <w:r w:rsidRPr="004241BB">
              <w:rPr>
                <w:rFonts w:ascii="Arial Narrow" w:hAnsi="Arial Narrow" w:cs="Calibri"/>
                <w:b/>
                <w:bCs/>
                <w:sz w:val="22"/>
                <w:szCs w:val="22"/>
              </w:rPr>
              <w:t xml:space="preserve"> personas en ciencia de datos, </w:t>
            </w:r>
            <w:r w:rsidRPr="004241BB">
              <w:rPr>
                <w:rFonts w:ascii="Arial Narrow" w:hAnsi="Arial Narrow" w:cs="Calibri"/>
                <w:sz w:val="22"/>
                <w:szCs w:val="22"/>
              </w:rPr>
              <w:t>este programa permite que los beneficiarios adquieran habilidades para la captura, almacenamiento, tratamiento y representación de datos para la toma de decisiones y soluciones de problemas.</w:t>
            </w:r>
          </w:p>
          <w:p w14:paraId="5FB866AF"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Inscritos 2022:</w:t>
            </w:r>
            <w:r w:rsidRPr="004241BB">
              <w:t xml:space="preserve"> </w:t>
            </w:r>
            <w:r>
              <w:rPr>
                <w:rFonts w:ascii="Arial Narrow" w:hAnsi="Arial Narrow" w:cs="Calibri"/>
                <w:b/>
                <w:bCs/>
                <w:sz w:val="22"/>
                <w:szCs w:val="22"/>
              </w:rPr>
              <w:t>30</w:t>
            </w:r>
          </w:p>
          <w:p w14:paraId="40481E44"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formación 2022: </w:t>
            </w:r>
            <w:r>
              <w:rPr>
                <w:rFonts w:ascii="Arial Narrow" w:hAnsi="Arial Narrow" w:cs="Calibri"/>
                <w:b/>
                <w:bCs/>
                <w:sz w:val="22"/>
                <w:szCs w:val="22"/>
              </w:rPr>
              <w:t>8</w:t>
            </w:r>
          </w:p>
        </w:tc>
      </w:tr>
      <w:tr w:rsidR="00BA1704" w:rsidRPr="004241BB" w14:paraId="0D3BB8E5" w14:textId="77777777" w:rsidTr="00C34171">
        <w:trPr>
          <w:trHeight w:val="20"/>
        </w:trPr>
        <w:tc>
          <w:tcPr>
            <w:tcW w:w="0" w:type="auto"/>
            <w:vAlign w:val="center"/>
          </w:tcPr>
          <w:p w14:paraId="77AAABB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GOBIERNO DIGITAL</w:t>
            </w:r>
          </w:p>
          <w:p w14:paraId="69898A27"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En convocatoria</w:t>
            </w:r>
          </w:p>
        </w:tc>
        <w:tc>
          <w:tcPr>
            <w:tcW w:w="0" w:type="auto"/>
            <w:vAlign w:val="center"/>
          </w:tcPr>
          <w:p w14:paraId="5C85E6E3" w14:textId="77777777" w:rsidR="00BA1704" w:rsidRPr="004241BB" w:rsidRDefault="00BA1704" w:rsidP="00C34171">
            <w:pPr>
              <w:jc w:val="both"/>
              <w:rPr>
                <w:rFonts w:ascii="Arial Narrow" w:hAnsi="Arial Narrow" w:cs="Calibri"/>
                <w:sz w:val="22"/>
                <w:szCs w:val="22"/>
              </w:rPr>
            </w:pPr>
            <w:r w:rsidRPr="004241BB">
              <w:rPr>
                <w:rFonts w:ascii="Arial Narrow" w:hAnsi="Arial Narrow" w:cs="Arial"/>
                <w:b/>
                <w:bCs/>
                <w:color w:val="000000" w:themeColor="text1"/>
                <w:sz w:val="22"/>
                <w:szCs w:val="22"/>
              </w:rPr>
              <w:t xml:space="preserve">Modelo de Madurez para ciudades y territorios Inteligentes: </w:t>
            </w:r>
            <w:r>
              <w:rPr>
                <w:rFonts w:ascii="Arial Narrow" w:hAnsi="Arial Narrow" w:cs="Calibri"/>
                <w:sz w:val="22"/>
                <w:szCs w:val="22"/>
              </w:rPr>
              <w:t>Puerto Colombia participó</w:t>
            </w:r>
            <w:r w:rsidRPr="004241BB">
              <w:rPr>
                <w:rFonts w:ascii="Arial Narrow" w:hAnsi="Arial Narrow" w:cs="Calibri"/>
                <w:sz w:val="22"/>
                <w:szCs w:val="22"/>
              </w:rPr>
              <w:t xml:space="preserve"> en el Modelo de Madurez para ciudades y territorios Inteligentes.</w:t>
            </w:r>
          </w:p>
          <w:p w14:paraId="17F781D0"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Arial"/>
                <w:color w:val="000000" w:themeColor="text1"/>
                <w:sz w:val="22"/>
                <w:szCs w:val="22"/>
              </w:rPr>
              <w:t xml:space="preserve">La implementación del Modelo les permitió conocer su índice de ciudades inteligentes en materia de capacidades, percepción ciudadana y resultados. Así mismo a cada una de las entidades se le entregó documento con análisis de los resultados y recomendaciones generadas desde </w:t>
            </w:r>
            <w:proofErr w:type="spellStart"/>
            <w:r w:rsidRPr="004241BB">
              <w:rPr>
                <w:rFonts w:ascii="Arial Narrow" w:hAnsi="Arial Narrow" w:cs="Arial"/>
                <w:color w:val="000000" w:themeColor="text1"/>
                <w:sz w:val="22"/>
                <w:szCs w:val="22"/>
              </w:rPr>
              <w:t>MinTIC</w:t>
            </w:r>
            <w:proofErr w:type="spellEnd"/>
            <w:r w:rsidRPr="004241BB">
              <w:rPr>
                <w:rFonts w:ascii="Arial Narrow" w:hAnsi="Arial Narrow" w:cs="Arial"/>
                <w:color w:val="000000" w:themeColor="text1"/>
                <w:sz w:val="22"/>
                <w:szCs w:val="22"/>
              </w:rPr>
              <w:t xml:space="preserve"> para seguir avanzando a nuevos niveles de Madurez.</w:t>
            </w:r>
          </w:p>
        </w:tc>
      </w:tr>
      <w:tr w:rsidR="00BA1704" w:rsidRPr="004241BB" w14:paraId="569D835D" w14:textId="77777777" w:rsidTr="00C34171">
        <w:trPr>
          <w:trHeight w:val="20"/>
        </w:trPr>
        <w:tc>
          <w:tcPr>
            <w:tcW w:w="0" w:type="auto"/>
            <w:vAlign w:val="center"/>
          </w:tcPr>
          <w:p w14:paraId="4730E2B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SEGURIDAD Y PRIVACIDAD</w:t>
            </w:r>
          </w:p>
          <w:p w14:paraId="3977335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2CF88F48" w14:textId="77777777" w:rsidR="00BA1704" w:rsidRPr="004241BB" w:rsidRDefault="00BA1704" w:rsidP="00C34171">
            <w:pPr>
              <w:jc w:val="both"/>
              <w:rPr>
                <w:rFonts w:ascii="Arial Narrow" w:hAnsi="Arial Narrow" w:cs="Arial"/>
                <w:b/>
                <w:bCs/>
                <w:color w:val="000000" w:themeColor="text1"/>
                <w:sz w:val="22"/>
                <w:szCs w:val="22"/>
              </w:rPr>
            </w:pPr>
            <w:r>
              <w:rPr>
                <w:rFonts w:ascii="Arial Narrow" w:hAnsi="Arial Narrow" w:cs="Calibri"/>
                <w:b/>
                <w:bCs/>
                <w:color w:val="000000"/>
                <w:sz w:val="22"/>
                <w:szCs w:val="22"/>
              </w:rPr>
              <w:t>1</w:t>
            </w:r>
            <w:r w:rsidRPr="004241BB">
              <w:rPr>
                <w:rFonts w:ascii="Arial Narrow" w:hAnsi="Arial Narrow" w:cs="Calibri"/>
                <w:b/>
                <w:bCs/>
                <w:color w:val="000000"/>
                <w:sz w:val="22"/>
                <w:szCs w:val="22"/>
              </w:rPr>
              <w:t xml:space="preserve"> Funcionario de </w:t>
            </w:r>
            <w:r>
              <w:rPr>
                <w:rFonts w:ascii="Arial Narrow" w:hAnsi="Arial Narrow" w:cs="Calibri"/>
                <w:b/>
                <w:bCs/>
                <w:color w:val="000000"/>
                <w:sz w:val="22"/>
                <w:szCs w:val="22"/>
              </w:rPr>
              <w:t>Puerto Colombia</w:t>
            </w:r>
            <w:r w:rsidRPr="004241BB">
              <w:rPr>
                <w:rFonts w:ascii="Arial Narrow" w:hAnsi="Arial Narrow" w:cs="Calibri"/>
                <w:b/>
                <w:bCs/>
                <w:color w:val="000000"/>
                <w:sz w:val="22"/>
                <w:szCs w:val="22"/>
              </w:rPr>
              <w:t>,</w:t>
            </w:r>
            <w:r w:rsidRPr="004241BB">
              <w:rPr>
                <w:rFonts w:ascii="Arial Narrow" w:hAnsi="Arial Narrow" w:cs="Calibri"/>
                <w:color w:val="000000"/>
                <w:sz w:val="22"/>
                <w:szCs w:val="22"/>
              </w:rPr>
              <w:t xml:space="preserve"> </w:t>
            </w:r>
            <w:r>
              <w:rPr>
                <w:rFonts w:ascii="Arial Narrow" w:hAnsi="Arial Narrow" w:cs="Calibri"/>
                <w:color w:val="000000"/>
                <w:sz w:val="22"/>
                <w:szCs w:val="22"/>
              </w:rPr>
              <w:t>recibió</w:t>
            </w:r>
            <w:r w:rsidRPr="004241BB">
              <w:rPr>
                <w:rFonts w:ascii="Arial Narrow" w:hAnsi="Arial Narrow" w:cs="Calibri"/>
                <w:color w:val="000000"/>
                <w:sz w:val="22"/>
                <w:szCs w:val="22"/>
              </w:rPr>
              <w:t xml:space="preserve"> </w:t>
            </w:r>
            <w:r w:rsidRPr="004241BB">
              <w:rPr>
                <w:rFonts w:ascii="Arial Narrow" w:hAnsi="Arial Narrow" w:cs="Arial"/>
                <w:color w:val="000000" w:themeColor="text1"/>
                <w:sz w:val="22"/>
                <w:szCs w:val="22"/>
              </w:rPr>
              <w:t>capacitaciones en áreas de TI en temas relacionados con gestión de riesgos, Diligenciamiento autodiagnóstico MSPI, Controles de seguridad y Clasificación de Información, riesgos del uso del correo electrónico y activos de la Información con el fin de fortalecer la implementación del Modelo de Seguridad y Privacidad de la Información.</w:t>
            </w:r>
          </w:p>
        </w:tc>
      </w:tr>
      <w:tr w:rsidR="00BA1704" w:rsidRPr="004241BB" w14:paraId="7E16D359" w14:textId="77777777" w:rsidTr="00C34171">
        <w:trPr>
          <w:trHeight w:val="20"/>
        </w:trPr>
        <w:tc>
          <w:tcPr>
            <w:tcW w:w="0" w:type="auto"/>
            <w:vAlign w:val="center"/>
          </w:tcPr>
          <w:p w14:paraId="73C5683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DATOS ABIERTOS</w:t>
            </w:r>
          </w:p>
          <w:p w14:paraId="773AFEBB" w14:textId="77777777" w:rsidR="00BA1704" w:rsidRPr="004241BB" w:rsidRDefault="00BA1704" w:rsidP="00C34171">
            <w:pPr>
              <w:jc w:val="center"/>
              <w:rPr>
                <w:rFonts w:ascii="Arial Narrow" w:eastAsia="Times New Roman" w:hAnsi="Arial Narrow" w:cs="Times New Roman"/>
                <w:b/>
                <w:bCs/>
                <w:color w:val="0070C0"/>
                <w:sz w:val="22"/>
                <w:szCs w:val="22"/>
                <w:lang w:val="es-CO"/>
              </w:rPr>
            </w:pPr>
            <w:r w:rsidRPr="004241BB">
              <w:rPr>
                <w:rFonts w:ascii="Arial Narrow" w:eastAsia="Times New Roman" w:hAnsi="Arial Narrow" w:cs="Times New Roman"/>
                <w:b/>
                <w:bCs/>
                <w:color w:val="0070C0"/>
                <w:sz w:val="22"/>
                <w:szCs w:val="22"/>
                <w:lang w:val="es-CO"/>
              </w:rPr>
              <w:t>Estado: Permanente</w:t>
            </w:r>
          </w:p>
          <w:p w14:paraId="2D4B5188"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3D83A327" w14:textId="77777777" w:rsidR="00BA1704" w:rsidRPr="004241BB" w:rsidRDefault="00BA1704" w:rsidP="00C34171">
            <w:pPr>
              <w:jc w:val="both"/>
              <w:rPr>
                <w:rFonts w:ascii="Arial Narrow" w:hAnsi="Arial Narrow" w:cs="Arial"/>
                <w:b/>
                <w:bCs/>
                <w:color w:val="000000" w:themeColor="text1"/>
                <w:sz w:val="22"/>
                <w:szCs w:val="22"/>
              </w:rPr>
            </w:pPr>
            <w:r>
              <w:rPr>
                <w:rFonts w:ascii="Arial Narrow" w:hAnsi="Arial Narrow" w:cs="Calibri"/>
                <w:b/>
                <w:bCs/>
                <w:color w:val="000000"/>
                <w:sz w:val="22"/>
                <w:szCs w:val="22"/>
              </w:rPr>
              <w:t>E</w:t>
            </w:r>
            <w:r w:rsidRPr="004241BB">
              <w:rPr>
                <w:rFonts w:ascii="Arial Narrow" w:hAnsi="Arial Narrow" w:cs="Calibri"/>
                <w:b/>
                <w:bCs/>
                <w:color w:val="000000"/>
                <w:sz w:val="22"/>
                <w:szCs w:val="22"/>
              </w:rPr>
              <w:t xml:space="preserve">n </w:t>
            </w:r>
            <w:r>
              <w:rPr>
                <w:rFonts w:ascii="Arial Narrow" w:hAnsi="Arial Narrow" w:cs="Calibri"/>
                <w:b/>
                <w:bCs/>
                <w:color w:val="000000"/>
                <w:sz w:val="22"/>
                <w:szCs w:val="22"/>
              </w:rPr>
              <w:t>Puerto Colombia</w:t>
            </w:r>
            <w:r w:rsidRPr="004241BB">
              <w:rPr>
                <w:rFonts w:ascii="Arial Narrow" w:hAnsi="Arial Narrow" w:cs="Arial"/>
                <w:b/>
                <w:bCs/>
                <w:color w:val="000000" w:themeColor="text1"/>
                <w:sz w:val="22"/>
                <w:szCs w:val="22"/>
              </w:rPr>
              <w:t xml:space="preserve">: </w:t>
            </w:r>
            <w:r>
              <w:rPr>
                <w:rFonts w:ascii="Arial Narrow" w:hAnsi="Arial Narrow" w:cs="Arial"/>
                <w:b/>
                <w:bCs/>
                <w:color w:val="000000" w:themeColor="text1"/>
                <w:sz w:val="22"/>
                <w:szCs w:val="22"/>
              </w:rPr>
              <w:t>2</w:t>
            </w:r>
            <w:r w:rsidRPr="004241BB">
              <w:rPr>
                <w:rFonts w:ascii="Arial Narrow" w:hAnsi="Arial Narrow" w:cs="Arial"/>
                <w:b/>
                <w:bCs/>
                <w:color w:val="000000" w:themeColor="text1"/>
                <w:sz w:val="22"/>
                <w:szCs w:val="22"/>
              </w:rPr>
              <w:t xml:space="preserve"> Conjunto de datos abiertos publicados.</w:t>
            </w:r>
          </w:p>
        </w:tc>
      </w:tr>
      <w:tr w:rsidR="00BA1704" w:rsidRPr="004241BB" w14:paraId="14E5EC1A" w14:textId="77777777" w:rsidTr="00C34171">
        <w:trPr>
          <w:trHeight w:val="20"/>
        </w:trPr>
        <w:tc>
          <w:tcPr>
            <w:tcW w:w="0" w:type="auto"/>
            <w:vAlign w:val="center"/>
          </w:tcPr>
          <w:p w14:paraId="4CB708C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CONECTATE CON GOBIERNO DIGITAL</w:t>
            </w:r>
          </w:p>
          <w:p w14:paraId="24D86F1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1E2BADEA" w14:textId="77777777" w:rsidR="00BA1704" w:rsidRPr="004241BB" w:rsidRDefault="00BA1704" w:rsidP="00C34171">
            <w:pPr>
              <w:jc w:val="both"/>
              <w:rPr>
                <w:rFonts w:ascii="Arial Narrow" w:hAnsi="Arial Narrow"/>
                <w:sz w:val="22"/>
                <w:szCs w:val="22"/>
              </w:rPr>
            </w:pPr>
            <w:r w:rsidRPr="004241BB">
              <w:rPr>
                <w:rFonts w:ascii="Arial Narrow" w:hAnsi="Arial Narrow"/>
                <w:b/>
                <w:bCs/>
                <w:sz w:val="22"/>
                <w:szCs w:val="22"/>
              </w:rPr>
              <w:t xml:space="preserve">Para los periodos 2019,2020 y 2021, 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Funcionarios TIC asistieron a capacitaciones sobre temáticas de la política de Gobierno Digital.</w:t>
            </w:r>
          </w:p>
          <w:p w14:paraId="0CBB9F96"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sz w:val="22"/>
                <w:szCs w:val="22"/>
              </w:rPr>
              <w:t xml:space="preserve">Conéctate con Gobierno Digital: A través de esta estrategia se adelantan talleres virtuales Vía </w:t>
            </w:r>
            <w:proofErr w:type="spellStart"/>
            <w:r w:rsidRPr="004241BB">
              <w:rPr>
                <w:rFonts w:ascii="Arial Narrow" w:hAnsi="Arial Narrow"/>
                <w:sz w:val="22"/>
                <w:szCs w:val="22"/>
              </w:rPr>
              <w:t>Teams</w:t>
            </w:r>
            <w:proofErr w:type="spellEnd"/>
            <w:r w:rsidRPr="004241BB">
              <w:rPr>
                <w:rFonts w:ascii="Arial Narrow" w:hAnsi="Arial Narrow"/>
                <w:sz w:val="22"/>
                <w:szCs w:val="22"/>
              </w:rPr>
              <w:t xml:space="preserve"> direccionados a los equipos TI de las entidades públicas principalmente Territoriales, con el fin de desplegar los elementos de la política de Gobierno Digital.</w:t>
            </w:r>
          </w:p>
        </w:tc>
      </w:tr>
      <w:tr w:rsidR="00BA1704" w:rsidRPr="004241BB" w14:paraId="71CB2DAD" w14:textId="77777777" w:rsidTr="00C34171">
        <w:trPr>
          <w:trHeight w:val="20"/>
        </w:trPr>
        <w:tc>
          <w:tcPr>
            <w:tcW w:w="0" w:type="auto"/>
            <w:vAlign w:val="center"/>
          </w:tcPr>
          <w:p w14:paraId="539F542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TRANSFÓRMATE CON GOBIERNO DIGITAL</w:t>
            </w:r>
          </w:p>
          <w:p w14:paraId="226CF4B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48F45344"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2</w:t>
            </w:r>
            <w:r w:rsidRPr="004241BB">
              <w:rPr>
                <w:rFonts w:ascii="Arial Narrow" w:hAnsi="Arial Narrow" w:cs="Calibri"/>
                <w:b/>
                <w:bCs/>
                <w:sz w:val="22"/>
                <w:szCs w:val="22"/>
              </w:rPr>
              <w:t xml:space="preserve"> funcionarios TI asistentes. </w:t>
            </w:r>
          </w:p>
          <w:p w14:paraId="602B222E"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Estrategia de acompañamiento para temáticas especializadas de Salud y educación.</w:t>
            </w:r>
          </w:p>
        </w:tc>
      </w:tr>
      <w:tr w:rsidR="00BA1704" w:rsidRPr="004241BB" w14:paraId="19E4EF29" w14:textId="77777777" w:rsidTr="00C34171">
        <w:trPr>
          <w:trHeight w:val="20"/>
        </w:trPr>
        <w:tc>
          <w:tcPr>
            <w:tcW w:w="0" w:type="auto"/>
            <w:vAlign w:val="center"/>
          </w:tcPr>
          <w:p w14:paraId="1AA4466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HABLEMOS DE GOBIERNO DIGITAL</w:t>
            </w:r>
          </w:p>
          <w:p w14:paraId="2B2E91C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349A3789"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En </w:t>
            </w:r>
            <w:r>
              <w:rPr>
                <w:rFonts w:ascii="Arial Narrow" w:hAnsi="Arial Narrow" w:cs="Arial"/>
                <w:b/>
                <w:bCs/>
                <w:color w:val="000000" w:themeColor="text1"/>
                <w:sz w:val="22"/>
                <w:szCs w:val="22"/>
              </w:rPr>
              <w:t>Puerto Colombia</w:t>
            </w:r>
            <w:r w:rsidRPr="004241BB">
              <w:rPr>
                <w:rFonts w:ascii="Arial Narrow" w:hAnsi="Arial Narrow" w:cs="Arial"/>
                <w:b/>
                <w:bCs/>
                <w:color w:val="000000" w:themeColor="text1"/>
                <w:sz w:val="22"/>
                <w:szCs w:val="22"/>
              </w:rPr>
              <w:t xml:space="preserve"> se han realizado sesiones de Hablemos de Gobierno Digital con una participación de </w:t>
            </w:r>
            <w:r>
              <w:rPr>
                <w:rFonts w:ascii="Arial Narrow" w:hAnsi="Arial Narrow" w:cs="Arial"/>
                <w:b/>
                <w:bCs/>
                <w:color w:val="000000" w:themeColor="text1"/>
                <w:sz w:val="22"/>
                <w:szCs w:val="22"/>
              </w:rPr>
              <w:t>10</w:t>
            </w:r>
            <w:r w:rsidRPr="004241BB">
              <w:rPr>
                <w:rFonts w:ascii="Arial Narrow" w:hAnsi="Arial Narrow" w:cs="Arial"/>
                <w:b/>
                <w:bCs/>
                <w:color w:val="000000" w:themeColor="text1"/>
                <w:sz w:val="22"/>
                <w:szCs w:val="22"/>
              </w:rPr>
              <w:t xml:space="preserve"> Funcionarios TIC asistentes.</w:t>
            </w:r>
          </w:p>
          <w:p w14:paraId="1B5152DF"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Estrategia que por medio de sesiones virtuales vía Facebook </w:t>
            </w:r>
            <w:proofErr w:type="spellStart"/>
            <w:r w:rsidRPr="004241BB">
              <w:rPr>
                <w:rFonts w:ascii="Arial Narrow" w:hAnsi="Arial Narrow" w:cs="Arial"/>
                <w:b/>
                <w:bCs/>
                <w:color w:val="000000" w:themeColor="text1"/>
                <w:sz w:val="22"/>
                <w:szCs w:val="22"/>
              </w:rPr>
              <w:t>live</w:t>
            </w:r>
            <w:proofErr w:type="spellEnd"/>
            <w:r w:rsidRPr="004241BB">
              <w:rPr>
                <w:rFonts w:ascii="Arial Narrow" w:hAnsi="Arial Narrow" w:cs="Arial"/>
                <w:b/>
                <w:bCs/>
                <w:color w:val="000000" w:themeColor="text1"/>
                <w:sz w:val="22"/>
                <w:szCs w:val="22"/>
              </w:rPr>
              <w:t xml:space="preserve"> busca profundizar en temáticas asociadas a la política de Gobierno Digital. Para los periodos 2019,2020 y2021.</w:t>
            </w:r>
          </w:p>
        </w:tc>
      </w:tr>
      <w:tr w:rsidR="00BA1704" w:rsidRPr="002A75F3" w14:paraId="4418145D" w14:textId="77777777" w:rsidTr="00C34171">
        <w:trPr>
          <w:trHeight w:val="20"/>
        </w:trPr>
        <w:tc>
          <w:tcPr>
            <w:tcW w:w="0" w:type="auto"/>
            <w:vAlign w:val="center"/>
          </w:tcPr>
          <w:p w14:paraId="7EB7A99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SERVICIOS CIUDADANOS DIGITALES</w:t>
            </w:r>
          </w:p>
          <w:p w14:paraId="66F1304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p w14:paraId="4DD6503D"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31D10755"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Arial"/>
                <w:b/>
                <w:bCs/>
                <w:color w:val="000000" w:themeColor="text1"/>
                <w:sz w:val="22"/>
                <w:szCs w:val="22"/>
              </w:rPr>
              <w:t>Autenticación Digital:</w:t>
            </w:r>
            <w:r w:rsidRPr="004241BB">
              <w:rPr>
                <w:rFonts w:ascii="Arial Narrow" w:hAnsi="Arial Narrow" w:cs="Arial"/>
                <w:color w:val="000000" w:themeColor="text1"/>
                <w:sz w:val="22"/>
                <w:szCs w:val="22"/>
              </w:rPr>
              <w:t xml:space="preserve"> 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1.458</w:t>
            </w:r>
            <w:r w:rsidRPr="004241BB">
              <w:rPr>
                <w:rFonts w:ascii="Arial Narrow" w:hAnsi="Arial Narrow" w:cs="Calibri"/>
                <w:b/>
                <w:bCs/>
                <w:sz w:val="22"/>
                <w:szCs w:val="22"/>
              </w:rPr>
              <w:t xml:space="preserve"> usuarios autenticados.</w:t>
            </w:r>
          </w:p>
          <w:p w14:paraId="3B13132F"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Los Servicios Ciudadanos Digitales facilitan a los ciudadanos su interacción con las entidades públicas y optimizan la labor del Estado, brindando las siguientes ventajas para las Entidades Territoriales y los Ciudadanos.</w:t>
            </w:r>
          </w:p>
          <w:p w14:paraId="65D3BA9A"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Entidades Territoriales:</w:t>
            </w:r>
          </w:p>
          <w:p w14:paraId="06AA9F8F" w14:textId="77777777" w:rsidR="00BA1704" w:rsidRPr="004241BB" w:rsidRDefault="00BA1704" w:rsidP="00BA1704">
            <w:pPr>
              <w:pStyle w:val="Prrafodelista"/>
              <w:numPr>
                <w:ilvl w:val="0"/>
                <w:numId w:val="29"/>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Evita tener múltiples usuarios y contraseñas</w:t>
            </w:r>
          </w:p>
          <w:p w14:paraId="5AB7DCDB" w14:textId="77777777" w:rsidR="00BA1704" w:rsidRPr="004241BB" w:rsidRDefault="00BA1704" w:rsidP="00BA1704">
            <w:pPr>
              <w:pStyle w:val="Prrafodelista"/>
              <w:numPr>
                <w:ilvl w:val="0"/>
                <w:numId w:val="29"/>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Mitiga los riesgos de suplantación de identidad.</w:t>
            </w:r>
          </w:p>
          <w:p w14:paraId="5AA0A855" w14:textId="77777777" w:rsidR="00BA1704" w:rsidRPr="004241BB" w:rsidRDefault="00BA1704" w:rsidP="00BA1704">
            <w:pPr>
              <w:pStyle w:val="Prrafodelista"/>
              <w:numPr>
                <w:ilvl w:val="0"/>
                <w:numId w:val="29"/>
              </w:numPr>
              <w:jc w:val="both"/>
              <w:rPr>
                <w:rFonts w:ascii="Arial Narrow" w:hAnsi="Arial Narrow" w:cs="Arial"/>
                <w:b/>
                <w:bCs/>
                <w:color w:val="000000" w:themeColor="text1"/>
                <w:sz w:val="22"/>
                <w:szCs w:val="22"/>
              </w:rPr>
            </w:pPr>
            <w:r w:rsidRPr="004241BB">
              <w:rPr>
                <w:rFonts w:ascii="Arial Narrow" w:hAnsi="Arial Narrow" w:cs="Arial"/>
                <w:color w:val="000000" w:themeColor="text1"/>
                <w:sz w:val="22"/>
                <w:szCs w:val="22"/>
              </w:rPr>
              <w:lastRenderedPageBreak/>
              <w:t>Permite tener certeza sobre la persona que ha firmado un mensaje de datos, conforme a la legislación colombiana.</w:t>
            </w:r>
          </w:p>
          <w:p w14:paraId="6066987F"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Ciudadanos </w:t>
            </w:r>
          </w:p>
          <w:p w14:paraId="5AF53540" w14:textId="77777777" w:rsidR="00BA1704" w:rsidRPr="004241BB" w:rsidRDefault="00BA1704" w:rsidP="00BA1704">
            <w:pPr>
              <w:numPr>
                <w:ilvl w:val="0"/>
                <w:numId w:val="30"/>
              </w:numPr>
              <w:jc w:val="both"/>
              <w:rPr>
                <w:rFonts w:ascii="Arial Narrow" w:hAnsi="Arial Narrow" w:cs="Arial"/>
                <w:color w:val="000000" w:themeColor="text1"/>
                <w:sz w:val="22"/>
                <w:szCs w:val="22"/>
                <w:lang w:val="es-CO"/>
              </w:rPr>
            </w:pPr>
            <w:r w:rsidRPr="004241BB">
              <w:rPr>
                <w:rFonts w:ascii="Arial Narrow" w:hAnsi="Arial Narrow" w:cs="Arial"/>
                <w:color w:val="000000" w:themeColor="text1"/>
                <w:sz w:val="22"/>
                <w:szCs w:val="22"/>
                <w:lang w:val="es-MX"/>
              </w:rPr>
              <w:t>Suministra su información una sola vez a la entidad.</w:t>
            </w:r>
          </w:p>
          <w:p w14:paraId="0C08AE6C" w14:textId="77777777" w:rsidR="00BA1704" w:rsidRPr="00C121F0" w:rsidRDefault="00BA1704" w:rsidP="00C34171">
            <w:pPr>
              <w:jc w:val="both"/>
              <w:rPr>
                <w:rFonts w:ascii="Arial Narrow" w:hAnsi="Arial Narrow" w:cs="Arial"/>
                <w:color w:val="000000" w:themeColor="text1"/>
                <w:sz w:val="22"/>
                <w:szCs w:val="22"/>
                <w:lang w:val="es-MX"/>
              </w:rPr>
            </w:pPr>
            <w:r w:rsidRPr="004241BB">
              <w:rPr>
                <w:rFonts w:ascii="Arial Narrow" w:hAnsi="Arial Narrow" w:cs="Arial"/>
                <w:color w:val="000000" w:themeColor="text1"/>
                <w:sz w:val="22"/>
                <w:szCs w:val="22"/>
                <w:lang w:val="es-MX"/>
              </w:rPr>
              <w:t>Requiere un único usuario y contraseña para comunicarse con las entidades.</w:t>
            </w:r>
          </w:p>
        </w:tc>
      </w:tr>
    </w:tbl>
    <w:p w14:paraId="6AD2174A"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p>
    <w:p w14:paraId="18D4541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24ABBB79" w14:textId="77777777" w:rsidR="00BA1704" w:rsidRPr="00115E3D"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15E3D">
        <w:rPr>
          <w:rFonts w:ascii="Times New Roman" w:eastAsia="Times New Roman" w:hAnsi="Times New Roman" w:cs="Times New Roman"/>
          <w:b/>
          <w:bCs/>
          <w:sz w:val="24"/>
          <w:szCs w:val="24"/>
          <w:lang w:val="es-ES"/>
        </w:rPr>
        <w:t>Beneficios de la iniciativa:</w:t>
      </w:r>
    </w:p>
    <w:p w14:paraId="6B43C9C0"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La declaratoria de Distrito Turístico, Cultural, Histórico y de Tecnología al municipio de Puerto Colombia en el Departamento del Atlántico permitiría:</w:t>
      </w:r>
    </w:p>
    <w:p w14:paraId="229FBED1"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p>
    <w:p w14:paraId="65681956"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Ser partícipe en forma directa de los recursos nacionales y departamentales para el desarrollo municipal por vía del sistema general de participaciones y regalías.</w:t>
      </w:r>
    </w:p>
    <w:p w14:paraId="65A0E809" w14:textId="77777777" w:rsidR="00BA1704" w:rsidRPr="00EE6BE3"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EE6BE3">
        <w:rPr>
          <w:rFonts w:ascii="Times New Roman" w:eastAsia="Times New Roman" w:hAnsi="Times New Roman" w:cs="Times New Roman"/>
          <w:sz w:val="24"/>
          <w:szCs w:val="24"/>
          <w:lang w:val="es-ES"/>
        </w:rPr>
        <w:t>Fortalecer y ampliar su actividad y servicios históricos, turísticos, culturales y de tecnología.</w:t>
      </w:r>
    </w:p>
    <w:p w14:paraId="68F27B68"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Obtención de mejores instrumentos para el desarrollo y crecimiento con el aprovechamiento del patrimonio artístico, histórico, cultural y de tecnología.</w:t>
      </w:r>
    </w:p>
    <w:p w14:paraId="39753254"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Participar con voz y voto en todas las instancias administrativas de las cuales hace parte, en igualdad de condiciones que los departamentos, con la formulación de diversos planes.</w:t>
      </w:r>
    </w:p>
    <w:p w14:paraId="6018896B"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Fortalecer su estructura administrativa y política y acercarla a los ciudadanos.</w:t>
      </w:r>
    </w:p>
    <w:p w14:paraId="285CC3F6"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Suscribir contratos y convenios en el marco de la normatividad vigente, bajo las prerrogativas que en materia de acceso y estabilidad jurídica le son aplicables.</w:t>
      </w:r>
    </w:p>
    <w:p w14:paraId="09D67209"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Mejorar la calidad de vida de sus habitantes.</w:t>
      </w:r>
    </w:p>
    <w:p w14:paraId="02E1898E"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Mejores oportunidades para el desarrollo turístico, histórico y cultural con impulso de la actividad empresarial e industrial.</w:t>
      </w:r>
    </w:p>
    <w:p w14:paraId="2166CE9A"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Fortalecimiento en los procesos de descentralización.</w:t>
      </w:r>
    </w:p>
    <w:p w14:paraId="00109E67"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p>
    <w:p w14:paraId="18997F3B"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 xml:space="preserve">Así las cosas, el Proyecto de Acto Legislativo tiene como propósito dinamizar la economía del municipio, mediante el aumento en la demanda de bienes de consumo producidos en el municipio y en todo el territorio caribe, así como el aumento en la demanda de servicios de hospedaje, construcción, turismo y transporte que permitan un mayor desarrollo de todos los renglones de la economía aledaña, para generar empleo, promover nuevos emprendimientos y futuras políticas públicas que permitan tanto la promoción como el desarrollo del turismo, la historia y la cultura, y la producción de bienes y servicios en el marco de la Economía </w:t>
      </w:r>
      <w:r w:rsidRPr="00115E3D">
        <w:rPr>
          <w:rFonts w:ascii="Times New Roman" w:eastAsia="Times New Roman" w:hAnsi="Times New Roman" w:cs="Times New Roman"/>
          <w:sz w:val="24"/>
          <w:szCs w:val="24"/>
          <w:lang w:val="es-ES"/>
        </w:rPr>
        <w:lastRenderedPageBreak/>
        <w:t>Naranja propuesta para más actividades artísticas y culturales y desarrollo de nuevos emprendimientos productivos para la consolidación de las industrias creativas.</w:t>
      </w:r>
    </w:p>
    <w:p w14:paraId="53B2BB8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AD1CB70" w14:textId="77777777" w:rsidR="00BA1704" w:rsidRPr="007B3FAB" w:rsidRDefault="00BA1704" w:rsidP="00BA1704">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CUMPLIMIENTO DE REQUISITOS</w:t>
      </w:r>
    </w:p>
    <w:p w14:paraId="2D764654" w14:textId="77777777" w:rsidR="00BA1704" w:rsidRPr="007B3FAB" w:rsidRDefault="00BA1704" w:rsidP="00BA1704">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Recordemos entonces que se pueden crear Distritos por dos vías:</w:t>
      </w:r>
    </w:p>
    <w:p w14:paraId="2D74D8A9" w14:textId="77777777" w:rsidR="00BA1704" w:rsidRPr="007B3FAB" w:rsidRDefault="00BA1704" w:rsidP="00BA1704">
      <w:pPr>
        <w:numPr>
          <w:ilvl w:val="0"/>
          <w:numId w:val="31"/>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el estricto cumplimiento de los requisitos consagrados en el artículo 8 de Ley 1617 de 2013 y,</w:t>
      </w:r>
    </w:p>
    <w:p w14:paraId="76A8A48E" w14:textId="77777777" w:rsidR="00BA1704" w:rsidRPr="007B3FAB" w:rsidRDefault="00BA1704" w:rsidP="00BA1704">
      <w:pPr>
        <w:numPr>
          <w:ilvl w:val="0"/>
          <w:numId w:val="31"/>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Acto Legislativo, que integre el texto Constitucional como efectivamente se han creado los distritos de:</w:t>
      </w:r>
    </w:p>
    <w:p w14:paraId="3EBDE1A2"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Barrancabermeja</w:t>
      </w:r>
      <w:r w:rsidRPr="007B3FAB">
        <w:rPr>
          <w:rFonts w:ascii="Times" w:eastAsia="MS Mincho" w:hAnsi="Times" w:cs="Arial"/>
          <w:color w:val="000000"/>
          <w:sz w:val="24"/>
          <w:szCs w:val="24"/>
        </w:rPr>
        <w:t>, Distrito Especial, Portuario, Industrial, Turístico y Biodiverso.</w:t>
      </w:r>
    </w:p>
    <w:p w14:paraId="1585DC0C"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Barranquilla</w:t>
      </w:r>
      <w:r w:rsidRPr="007B3FAB">
        <w:rPr>
          <w:rFonts w:ascii="Times" w:eastAsia="MS Mincho" w:hAnsi="Times" w:cs="Arial"/>
          <w:color w:val="000000"/>
          <w:sz w:val="24"/>
          <w:szCs w:val="24"/>
        </w:rPr>
        <w:t>, Distrito Especial, Industrial y Portuario.</w:t>
      </w:r>
    </w:p>
    <w:p w14:paraId="4B5763D1"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Buenaventura</w:t>
      </w:r>
      <w:r w:rsidRPr="007B3FAB">
        <w:rPr>
          <w:rFonts w:ascii="Times" w:eastAsia="MS Mincho" w:hAnsi="Times" w:cs="Arial"/>
          <w:color w:val="000000"/>
          <w:sz w:val="24"/>
          <w:szCs w:val="24"/>
        </w:rPr>
        <w:t>, Distrito Especial, Industrial, Portuario, Biodiverso y Eco-turístico.</w:t>
      </w:r>
    </w:p>
    <w:p w14:paraId="729D3040"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Cartagena de Indias</w:t>
      </w:r>
      <w:r w:rsidRPr="007B3FAB">
        <w:rPr>
          <w:rFonts w:ascii="Times" w:eastAsia="MS Mincho" w:hAnsi="Times" w:cs="Arial"/>
          <w:color w:val="000000"/>
          <w:sz w:val="24"/>
          <w:szCs w:val="24"/>
        </w:rPr>
        <w:t>, Distrito Turístico y Cultural.</w:t>
      </w:r>
    </w:p>
    <w:p w14:paraId="1350F399" w14:textId="77777777" w:rsidR="00BA1704" w:rsidRPr="007B3FAB" w:rsidRDefault="00BA1704" w:rsidP="00BA1704">
      <w:pPr>
        <w:numPr>
          <w:ilvl w:val="0"/>
          <w:numId w:val="32"/>
        </w:numPr>
        <w:ind w:right="-93"/>
        <w:jc w:val="both"/>
        <w:rPr>
          <w:rFonts w:ascii="Times" w:eastAsia="MS Mincho" w:hAnsi="Times" w:cs="Arial"/>
          <w:color w:val="000000"/>
          <w:sz w:val="24"/>
          <w:szCs w:val="24"/>
        </w:rPr>
      </w:pPr>
      <w:proofErr w:type="spellStart"/>
      <w:r w:rsidRPr="007B3FAB">
        <w:rPr>
          <w:rFonts w:ascii="Times" w:eastAsia="MS Mincho" w:hAnsi="Times" w:cs="Arial"/>
          <w:b/>
          <w:bCs/>
          <w:color w:val="000000"/>
          <w:sz w:val="24"/>
          <w:szCs w:val="24"/>
        </w:rPr>
        <w:t>Mompox</w:t>
      </w:r>
      <w:proofErr w:type="spellEnd"/>
      <w:r w:rsidRPr="007B3FAB">
        <w:rPr>
          <w:rFonts w:ascii="Times" w:eastAsia="MS Mincho" w:hAnsi="Times" w:cs="Arial"/>
          <w:b/>
          <w:bCs/>
          <w:color w:val="000000"/>
          <w:sz w:val="24"/>
          <w:szCs w:val="24"/>
        </w:rPr>
        <w:t>,</w:t>
      </w:r>
      <w:r w:rsidRPr="007B3FAB">
        <w:rPr>
          <w:rFonts w:ascii="Times" w:eastAsia="MS Mincho" w:hAnsi="Times" w:cs="Arial"/>
          <w:color w:val="000000"/>
          <w:sz w:val="24"/>
          <w:szCs w:val="24"/>
        </w:rPr>
        <w:t xml:space="preserve"> Distrito Especial Turístico, Cultural e Histórico.</w:t>
      </w:r>
    </w:p>
    <w:p w14:paraId="239E013C"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Riohacha,</w:t>
      </w:r>
      <w:r w:rsidRPr="007B3FAB">
        <w:rPr>
          <w:rFonts w:ascii="Times" w:eastAsia="MS Mincho" w:hAnsi="Times" w:cs="Arial"/>
          <w:color w:val="000000"/>
          <w:sz w:val="24"/>
          <w:szCs w:val="24"/>
        </w:rPr>
        <w:t xml:space="preserve"> Distrito Especial, Turístico y Cultural.</w:t>
      </w:r>
    </w:p>
    <w:p w14:paraId="7FA22DAA"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Santa Marta</w:t>
      </w:r>
      <w:r w:rsidRPr="007B3FAB">
        <w:rPr>
          <w:rFonts w:ascii="Times" w:eastAsia="MS Mincho" w:hAnsi="Times" w:cs="Arial"/>
          <w:color w:val="000000"/>
          <w:sz w:val="24"/>
          <w:szCs w:val="24"/>
        </w:rPr>
        <w:t>, Distrito Turístico, Cultural e Histórico.</w:t>
      </w:r>
    </w:p>
    <w:p w14:paraId="0BBECEEB"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Turbo,</w:t>
      </w:r>
      <w:r w:rsidRPr="007B3FAB">
        <w:rPr>
          <w:rFonts w:ascii="Times" w:eastAsia="MS Mincho" w:hAnsi="Times" w:cs="Arial"/>
          <w:color w:val="000000"/>
          <w:sz w:val="24"/>
          <w:szCs w:val="24"/>
        </w:rPr>
        <w:t xml:space="preserve"> Distrito Portuario, Logístico, Turístico, Industrial y Comercial.</w:t>
      </w:r>
    </w:p>
    <w:p w14:paraId="3214C019"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Santiago de Cali,</w:t>
      </w:r>
      <w:r w:rsidRPr="007B3FAB">
        <w:rPr>
          <w:rFonts w:ascii="Times" w:eastAsia="MS Mincho" w:hAnsi="Times" w:cs="Arial"/>
          <w:color w:val="000000"/>
          <w:sz w:val="24"/>
          <w:szCs w:val="24"/>
        </w:rPr>
        <w:t xml:space="preserve"> Distrito Especial, Deportivo, Cultural, Turístico, Empresarial y de Servicios.  </w:t>
      </w:r>
    </w:p>
    <w:p w14:paraId="611A57CC" w14:textId="77777777" w:rsidR="00BA1704" w:rsidRDefault="00BA1704" w:rsidP="00BA1704">
      <w:pPr>
        <w:tabs>
          <w:tab w:val="left" w:pos="6379"/>
        </w:tabs>
        <w:spacing w:after="0"/>
        <w:jc w:val="center"/>
        <w:rPr>
          <w:rFonts w:ascii="Times New Roman" w:eastAsia="Times New Roman" w:hAnsi="Times New Roman" w:cs="Times New Roman"/>
          <w:sz w:val="24"/>
          <w:szCs w:val="24"/>
        </w:rPr>
      </w:pPr>
    </w:p>
    <w:p w14:paraId="4AA70959" w14:textId="77777777" w:rsidR="00BA1704" w:rsidRDefault="00BA1704" w:rsidP="00BA1704">
      <w:pPr>
        <w:tabs>
          <w:tab w:val="left" w:pos="6379"/>
        </w:tabs>
        <w:spacing w:after="0"/>
        <w:jc w:val="center"/>
        <w:rPr>
          <w:rFonts w:ascii="Times New Roman" w:eastAsia="Times New Roman" w:hAnsi="Times New Roman" w:cs="Times New Roman"/>
          <w:sz w:val="24"/>
          <w:szCs w:val="24"/>
        </w:rPr>
      </w:pPr>
    </w:p>
    <w:p w14:paraId="051E65D1"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PLIEGO DE MODIFICACIONES</w:t>
      </w:r>
    </w:p>
    <w:p w14:paraId="7A34A52A" w14:textId="77777777" w:rsidR="00BA1704" w:rsidRDefault="00BA1704" w:rsidP="00BA1704">
      <w:pPr>
        <w:pBdr>
          <w:top w:val="nil"/>
          <w:left w:val="nil"/>
          <w:bottom w:val="nil"/>
          <w:right w:val="nil"/>
          <w:between w:val="nil"/>
        </w:pBdr>
        <w:tabs>
          <w:tab w:val="left" w:pos="6379"/>
        </w:tabs>
        <w:spacing w:after="0"/>
        <w:ind w:left="360"/>
        <w:jc w:val="center"/>
        <w:rPr>
          <w:rFonts w:ascii="Times New Roman" w:eastAsia="Times New Roman" w:hAnsi="Times New Roman" w:cs="Times New Roman"/>
          <w:b/>
          <w:color w:val="000000"/>
          <w:sz w:val="24"/>
          <w:szCs w:val="24"/>
        </w:rPr>
      </w:pP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036"/>
        <w:gridCol w:w="3036"/>
      </w:tblGrid>
      <w:tr w:rsidR="00BA1704" w14:paraId="4E9F2AEB" w14:textId="77777777" w:rsidTr="00C34171">
        <w:trPr>
          <w:trHeight w:val="551"/>
        </w:trPr>
        <w:tc>
          <w:tcPr>
            <w:tcW w:w="3039" w:type="dxa"/>
          </w:tcPr>
          <w:p w14:paraId="50B13CD6" w14:textId="6BA05DFF" w:rsidR="00BA1704" w:rsidRPr="007A5F13" w:rsidRDefault="00BA1704" w:rsidP="007A5F13">
            <w:pPr>
              <w:widowControl w:val="0"/>
              <w:pBdr>
                <w:top w:val="nil"/>
                <w:left w:val="nil"/>
                <w:bottom w:val="nil"/>
                <w:right w:val="nil"/>
                <w:between w:val="nil"/>
              </w:pBdr>
              <w:spacing w:before="134" w:after="0" w:line="240" w:lineRule="auto"/>
              <w:rPr>
                <w:rFonts w:ascii="Times New Roman" w:eastAsia="Times New Roman" w:hAnsi="Times New Roman" w:cs="Times New Roman"/>
                <w:b/>
                <w:color w:val="000000"/>
                <w:sz w:val="24"/>
                <w:szCs w:val="24"/>
              </w:rPr>
            </w:pPr>
            <w:r w:rsidRPr="007A5F13">
              <w:rPr>
                <w:rFonts w:ascii="Times New Roman" w:eastAsia="Times New Roman" w:hAnsi="Times New Roman" w:cs="Times New Roman"/>
                <w:b/>
                <w:color w:val="000000"/>
                <w:sz w:val="24"/>
                <w:szCs w:val="24"/>
              </w:rPr>
              <w:t xml:space="preserve">Texto </w:t>
            </w:r>
            <w:r w:rsidR="007A5F13" w:rsidRPr="007A5F13">
              <w:rPr>
                <w:rFonts w:ascii="Times New Roman" w:eastAsia="Times New Roman" w:hAnsi="Times New Roman" w:cs="Times New Roman"/>
                <w:b/>
                <w:color w:val="000000"/>
                <w:sz w:val="24"/>
                <w:szCs w:val="24"/>
              </w:rPr>
              <w:t>Aprobado en Primer debate</w:t>
            </w:r>
          </w:p>
        </w:tc>
        <w:tc>
          <w:tcPr>
            <w:tcW w:w="3036" w:type="dxa"/>
          </w:tcPr>
          <w:p w14:paraId="3A77ABE5" w14:textId="1987CBFB" w:rsidR="00BA1704" w:rsidRDefault="00BA1704" w:rsidP="007A5F13">
            <w:pPr>
              <w:widowControl w:val="0"/>
              <w:pBdr>
                <w:top w:val="nil"/>
                <w:left w:val="nil"/>
                <w:bottom w:val="nil"/>
                <w:right w:val="nil"/>
                <w:between w:val="nil"/>
              </w:pBdr>
              <w:spacing w:after="0"/>
              <w:ind w:left="242" w:right="13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Texto Propuesto </w:t>
            </w:r>
            <w:r w:rsidR="007A5F13">
              <w:rPr>
                <w:rFonts w:ascii="Times New Roman" w:eastAsia="Times New Roman" w:hAnsi="Times New Roman" w:cs="Times New Roman"/>
                <w:b/>
                <w:color w:val="000000"/>
                <w:sz w:val="24"/>
                <w:szCs w:val="24"/>
              </w:rPr>
              <w:t>Segundo</w:t>
            </w:r>
            <w:r>
              <w:rPr>
                <w:rFonts w:ascii="Times New Roman" w:eastAsia="Times New Roman" w:hAnsi="Times New Roman" w:cs="Times New Roman"/>
                <w:b/>
                <w:color w:val="000000"/>
                <w:sz w:val="24"/>
                <w:szCs w:val="24"/>
              </w:rPr>
              <w:t xml:space="preserve"> Debate</w:t>
            </w:r>
          </w:p>
        </w:tc>
        <w:tc>
          <w:tcPr>
            <w:tcW w:w="3036" w:type="dxa"/>
          </w:tcPr>
          <w:p w14:paraId="1C0A34FA" w14:textId="77777777" w:rsidR="00BA1704" w:rsidRDefault="00BA1704" w:rsidP="00C34171">
            <w:pPr>
              <w:widowControl w:val="0"/>
              <w:pBdr>
                <w:top w:val="nil"/>
                <w:left w:val="nil"/>
                <w:bottom w:val="nil"/>
                <w:right w:val="nil"/>
                <w:between w:val="nil"/>
              </w:pBdr>
              <w:spacing w:before="134" w:after="0" w:line="240" w:lineRule="auto"/>
              <w:ind w:left="5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Observación</w:t>
            </w:r>
          </w:p>
        </w:tc>
      </w:tr>
      <w:tr w:rsidR="00BA1704" w14:paraId="4270EDB4" w14:textId="77777777" w:rsidTr="00C34171">
        <w:trPr>
          <w:trHeight w:val="782"/>
        </w:trPr>
        <w:tc>
          <w:tcPr>
            <w:tcW w:w="3039" w:type="dxa"/>
          </w:tcPr>
          <w:p w14:paraId="4B3E59E1" w14:textId="76A08B32" w:rsidR="00BA1704" w:rsidRDefault="00BA1704" w:rsidP="007A5F13">
            <w:pPr>
              <w:widowControl w:val="0"/>
              <w:pBdr>
                <w:top w:val="nil"/>
                <w:left w:val="nil"/>
                <w:bottom w:val="nil"/>
                <w:right w:val="nil"/>
                <w:between w:val="nil"/>
              </w:pBdr>
              <w:spacing w:after="0" w:line="242" w:lineRule="auto"/>
              <w:ind w:right="137"/>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Proyecto de Acto Legislativo  N° </w:t>
            </w:r>
            <w:r w:rsidR="00BF379C" w:rsidRPr="00BF379C">
              <w:rPr>
                <w:rFonts w:ascii="Times New Roman" w:eastAsia="Times New Roman" w:hAnsi="Times New Roman" w:cs="Times New Roman"/>
                <w:b/>
                <w:sz w:val="24"/>
                <w:szCs w:val="24"/>
              </w:rPr>
              <w:t xml:space="preserve"> 402 </w:t>
            </w:r>
            <w:r w:rsidR="00BF379C">
              <w:rPr>
                <w:rFonts w:ascii="Times New Roman" w:eastAsia="Times New Roman" w:hAnsi="Times New Roman" w:cs="Times New Roman"/>
                <w:b/>
                <w:sz w:val="24"/>
                <w:szCs w:val="24"/>
              </w:rPr>
              <w:t>de</w:t>
            </w:r>
            <w:r w:rsidR="00BF379C" w:rsidRPr="00BF379C">
              <w:rPr>
                <w:rFonts w:ascii="Times New Roman" w:eastAsia="Times New Roman" w:hAnsi="Times New Roman" w:cs="Times New Roman"/>
                <w:b/>
                <w:sz w:val="24"/>
                <w:szCs w:val="24"/>
              </w:rPr>
              <w:t xml:space="preserve"> 2024 C</w:t>
            </w:r>
            <w:r w:rsidR="00BF379C">
              <w:rPr>
                <w:rFonts w:ascii="Times New Roman" w:eastAsia="Times New Roman" w:hAnsi="Times New Roman" w:cs="Times New Roman"/>
                <w:b/>
                <w:sz w:val="24"/>
                <w:szCs w:val="24"/>
              </w:rPr>
              <w:t>ámara</w:t>
            </w:r>
          </w:p>
        </w:tc>
        <w:tc>
          <w:tcPr>
            <w:tcW w:w="3036" w:type="dxa"/>
          </w:tcPr>
          <w:p w14:paraId="320AE4C8" w14:textId="1629C2D0" w:rsidR="00BA1704"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Proyecto de Acto Legislativo  </w:t>
            </w:r>
            <w:r w:rsidR="00BF379C">
              <w:rPr>
                <w:rFonts w:ascii="Times New Roman" w:eastAsia="Times New Roman" w:hAnsi="Times New Roman" w:cs="Times New Roman"/>
                <w:b/>
                <w:color w:val="000000"/>
                <w:sz w:val="24"/>
                <w:szCs w:val="24"/>
              </w:rPr>
              <w:t xml:space="preserve"> </w:t>
            </w:r>
            <w:r w:rsidR="00BF379C">
              <w:rPr>
                <w:rFonts w:ascii="Times New Roman" w:eastAsia="Times New Roman" w:hAnsi="Times New Roman" w:cs="Times New Roman"/>
                <w:b/>
                <w:sz w:val="24"/>
                <w:szCs w:val="24"/>
              </w:rPr>
              <w:t xml:space="preserve">402 DE 2024 </w:t>
            </w:r>
            <w:r w:rsidR="00BF379C">
              <w:rPr>
                <w:rFonts w:ascii="Times New Roman" w:eastAsia="Times New Roman" w:hAnsi="Times New Roman" w:cs="Times New Roman"/>
                <w:b/>
                <w:color w:val="000000"/>
                <w:sz w:val="24"/>
                <w:szCs w:val="24"/>
              </w:rPr>
              <w:t xml:space="preserve">Cámara </w:t>
            </w:r>
          </w:p>
        </w:tc>
        <w:tc>
          <w:tcPr>
            <w:tcW w:w="3036" w:type="dxa"/>
          </w:tcPr>
          <w:p w14:paraId="66F7908A"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A1704" w14:paraId="1B2DD475" w14:textId="77777777" w:rsidTr="00C34171">
        <w:trPr>
          <w:trHeight w:val="782"/>
        </w:trPr>
        <w:tc>
          <w:tcPr>
            <w:tcW w:w="3039" w:type="dxa"/>
          </w:tcPr>
          <w:p w14:paraId="03CA39C1" w14:textId="77777777" w:rsidR="007A5F13" w:rsidRDefault="007A5F13" w:rsidP="007A5F13">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 xml:space="preserve">Por medio del cual se otorga la calidad de Distrito Turístico, Cultural, </w:t>
            </w:r>
            <w:r w:rsidRPr="009C0370">
              <w:rPr>
                <w:rFonts w:ascii="Times New Roman" w:eastAsia="Times New Roman" w:hAnsi="Times New Roman" w:cs="Times New Roman"/>
                <w:b/>
                <w:color w:val="000000"/>
                <w:sz w:val="24"/>
                <w:szCs w:val="24"/>
              </w:rPr>
              <w:lastRenderedPageBreak/>
              <w:t>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015BD7A1" w14:textId="71ADAA31" w:rsidR="00BA1704" w:rsidRDefault="00BA1704" w:rsidP="00C34171">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p>
        </w:tc>
        <w:tc>
          <w:tcPr>
            <w:tcW w:w="3036" w:type="dxa"/>
          </w:tcPr>
          <w:p w14:paraId="466ADD19" w14:textId="77777777" w:rsidR="007A5F13" w:rsidRDefault="007A5F13" w:rsidP="007A5F13">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w:t>
            </w:r>
            <w:r w:rsidRPr="009C0370">
              <w:rPr>
                <w:rFonts w:ascii="Times New Roman" w:eastAsia="Times New Roman" w:hAnsi="Times New Roman" w:cs="Times New Roman"/>
                <w:b/>
                <w:color w:val="000000"/>
                <w:sz w:val="24"/>
                <w:szCs w:val="24"/>
              </w:rPr>
              <w:t xml:space="preserve">Por medio del cual se otorga la calidad de Distrito Turístico, Cultural, </w:t>
            </w:r>
            <w:r w:rsidRPr="009C0370">
              <w:rPr>
                <w:rFonts w:ascii="Times New Roman" w:eastAsia="Times New Roman" w:hAnsi="Times New Roman" w:cs="Times New Roman"/>
                <w:b/>
                <w:color w:val="000000"/>
                <w:sz w:val="24"/>
                <w:szCs w:val="24"/>
              </w:rPr>
              <w:lastRenderedPageBreak/>
              <w:t>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3B6BE8AC" w14:textId="1DC91658" w:rsidR="00BA1704"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p>
        </w:tc>
        <w:tc>
          <w:tcPr>
            <w:tcW w:w="3036" w:type="dxa"/>
          </w:tcPr>
          <w:p w14:paraId="35C9D645" w14:textId="71B66647" w:rsidR="00BA1704" w:rsidRDefault="007A5F13"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modificaciones</w:t>
            </w:r>
          </w:p>
        </w:tc>
      </w:tr>
      <w:tr w:rsidR="00BA1704" w14:paraId="5CA9862D" w14:textId="77777777" w:rsidTr="00C34171">
        <w:trPr>
          <w:trHeight w:val="782"/>
        </w:trPr>
        <w:tc>
          <w:tcPr>
            <w:tcW w:w="3039" w:type="dxa"/>
          </w:tcPr>
          <w:p w14:paraId="483C599B" w14:textId="77777777" w:rsidR="00BA1704" w:rsidRPr="0099202B"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b/>
                <w:bCs/>
                <w:color w:val="000000"/>
                <w:sz w:val="24"/>
                <w:szCs w:val="24"/>
              </w:rPr>
              <w:lastRenderedPageBreak/>
              <w:t>Artículo 1º.</w:t>
            </w:r>
            <w:r w:rsidRPr="0099202B">
              <w:rPr>
                <w:rFonts w:ascii="Times New Roman" w:eastAsia="Times New Roman" w:hAnsi="Times New Roman" w:cs="Times New Roman"/>
                <w:color w:val="000000"/>
                <w:sz w:val="24"/>
                <w:szCs w:val="24"/>
              </w:rPr>
              <w:t xml:space="preserve"> Adiciónese el siguiente inciso al artículo 356 de la Constitución Política, el cual quedará de la siguiente manera:</w:t>
            </w:r>
          </w:p>
          <w:p w14:paraId="4E4665A0" w14:textId="77777777" w:rsidR="00BA1704" w:rsidRPr="0099202B" w:rsidRDefault="00BA1704" w:rsidP="00C34171">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p>
          <w:p w14:paraId="7DB58E8D" w14:textId="77777777" w:rsidR="00BA1704" w:rsidRPr="0099202B" w:rsidRDefault="00BA1704" w:rsidP="00C34171">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tc>
        <w:tc>
          <w:tcPr>
            <w:tcW w:w="3036" w:type="dxa"/>
          </w:tcPr>
          <w:p w14:paraId="392AB8D9" w14:textId="77777777" w:rsidR="00BA1704" w:rsidRPr="0099202B"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b/>
                <w:bCs/>
                <w:color w:val="000000"/>
                <w:sz w:val="24"/>
                <w:szCs w:val="24"/>
              </w:rPr>
              <w:t>Artículo 1º.</w:t>
            </w:r>
            <w:r w:rsidRPr="0099202B">
              <w:rPr>
                <w:rFonts w:ascii="Times New Roman" w:eastAsia="Times New Roman" w:hAnsi="Times New Roman" w:cs="Times New Roman"/>
                <w:color w:val="000000"/>
                <w:sz w:val="24"/>
                <w:szCs w:val="24"/>
              </w:rPr>
              <w:t xml:space="preserve"> Adiciónese el siguiente inciso al artículo 356 de la Constitución Política, el cual quedará de la siguiente manera:</w:t>
            </w:r>
          </w:p>
          <w:p w14:paraId="37023FF7" w14:textId="77777777" w:rsidR="00BA1704" w:rsidRPr="0099202B"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p>
          <w:p w14:paraId="5BFB4F51" w14:textId="5B6591FC" w:rsidR="00BA1704"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629E63EF" w14:textId="77777777" w:rsidR="007A5F13" w:rsidRDefault="007A5F13"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p>
          <w:p w14:paraId="6C5CA61E" w14:textId="531EB07D" w:rsidR="007A5F13" w:rsidRDefault="007A5F13"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7A5F13">
              <w:rPr>
                <w:rFonts w:ascii="Times New Roman" w:eastAsia="Times New Roman" w:hAnsi="Times New Roman" w:cs="Times New Roman"/>
                <w:b/>
                <w:bCs/>
                <w:color w:val="000000"/>
                <w:sz w:val="24"/>
                <w:szCs w:val="24"/>
                <w:u w:val="single"/>
              </w:rPr>
              <w:t>Parágrafo. El municipio de Puerto Colombia, no estará obligado a efectuar ajustes administrativos que aumenten sus costos, ni a dividir el territorio del Distrito en localidades. La ley podrá crear mecanismos adicionales a los existentes, para la promoción y el desarrollo del Distrito.</w:t>
            </w:r>
          </w:p>
        </w:tc>
        <w:tc>
          <w:tcPr>
            <w:tcW w:w="3036" w:type="dxa"/>
          </w:tcPr>
          <w:p w14:paraId="395DC05D" w14:textId="4DF58952" w:rsidR="00BA1704" w:rsidRDefault="007A5F13" w:rsidP="007A5F1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adiciona un parágrafo para evitar imponer obligaciones y ajustes administrativos al municipio de Puerto Colombia </w:t>
            </w:r>
          </w:p>
        </w:tc>
      </w:tr>
      <w:tr w:rsidR="00BA1704" w14:paraId="67B6EAA9" w14:textId="77777777" w:rsidTr="00C34171">
        <w:trPr>
          <w:trHeight w:val="782"/>
        </w:trPr>
        <w:tc>
          <w:tcPr>
            <w:tcW w:w="3039" w:type="dxa"/>
          </w:tcPr>
          <w:p w14:paraId="6E8D56BE"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b/>
                <w:bCs/>
                <w:color w:val="000000"/>
                <w:sz w:val="24"/>
                <w:szCs w:val="24"/>
              </w:rPr>
              <w:lastRenderedPageBreak/>
              <w:t xml:space="preserve">Artículo 2º. </w:t>
            </w:r>
            <w:r w:rsidRPr="001D2783">
              <w:rPr>
                <w:rFonts w:ascii="Times New Roman" w:eastAsia="Times New Roman" w:hAnsi="Times New Roman" w:cs="Times New Roman"/>
                <w:color w:val="000000"/>
                <w:sz w:val="24"/>
                <w:szCs w:val="24"/>
              </w:rPr>
              <w:t>Adiciónese el siguiente inciso al artículo 328 de la Constitución Política, el cual quedará de la siguiente manera:</w:t>
            </w:r>
          </w:p>
          <w:p w14:paraId="3F45B487"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p>
          <w:p w14:paraId="702B8278" w14:textId="77777777" w:rsidR="00BA1704" w:rsidRPr="0099202B"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 El municipio de Puerto Colombia se organiza como Distrito Turístico, Cultural, Histórico y de Tecnología. Sus autoridades junto con las autoridades nacionales podrán establecer estrategias de articulación para el aprovechamiento del desarrollo.</w:t>
            </w:r>
          </w:p>
        </w:tc>
        <w:tc>
          <w:tcPr>
            <w:tcW w:w="3036" w:type="dxa"/>
          </w:tcPr>
          <w:p w14:paraId="50393738"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b/>
                <w:bCs/>
                <w:color w:val="000000"/>
                <w:sz w:val="24"/>
                <w:szCs w:val="24"/>
              </w:rPr>
              <w:t xml:space="preserve">Artículo 2º. </w:t>
            </w:r>
            <w:r w:rsidRPr="001D2783">
              <w:rPr>
                <w:rFonts w:ascii="Times New Roman" w:eastAsia="Times New Roman" w:hAnsi="Times New Roman" w:cs="Times New Roman"/>
                <w:color w:val="000000"/>
                <w:sz w:val="24"/>
                <w:szCs w:val="24"/>
              </w:rPr>
              <w:t>Adiciónese el siguiente inciso al artículo 328 de la Constitución Política, el cual quedará de la siguiente manera:</w:t>
            </w:r>
          </w:p>
          <w:p w14:paraId="3E084279"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p>
          <w:p w14:paraId="1BACC0CE" w14:textId="71069F61" w:rsidR="00BA1704"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color w:val="000000"/>
                <w:sz w:val="24"/>
                <w:szCs w:val="24"/>
              </w:rPr>
              <w:t>(…) El municipio de Puerto Colombia se organiza como Distrito Turístico, Cultural, Histórico y de Tecnología. Sus autoridades junto con las autoridades nacionales podrán establecer estrategias de articulación para el aprovechamiento del desarrollo.</w:t>
            </w:r>
          </w:p>
          <w:p w14:paraId="261D470C" w14:textId="77777777" w:rsidR="007A5F13" w:rsidRDefault="007A5F13"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p>
          <w:p w14:paraId="5DEB01B5" w14:textId="477D6262" w:rsidR="007A5F13" w:rsidRPr="007A5F13" w:rsidRDefault="007A5F13"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bCs/>
                <w:color w:val="000000"/>
                <w:sz w:val="24"/>
                <w:szCs w:val="24"/>
                <w:u w:val="single"/>
              </w:rPr>
            </w:pPr>
          </w:p>
        </w:tc>
        <w:tc>
          <w:tcPr>
            <w:tcW w:w="3036" w:type="dxa"/>
          </w:tcPr>
          <w:p w14:paraId="1BAD7039" w14:textId="1AF5AD6F" w:rsidR="00BA1704" w:rsidRDefault="007A5F13"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p>
        </w:tc>
      </w:tr>
      <w:tr w:rsidR="007A5F13" w14:paraId="745FE177" w14:textId="77777777" w:rsidTr="00C34171">
        <w:trPr>
          <w:trHeight w:val="782"/>
        </w:trPr>
        <w:tc>
          <w:tcPr>
            <w:tcW w:w="3039" w:type="dxa"/>
          </w:tcPr>
          <w:p w14:paraId="6F5538D2" w14:textId="77777777" w:rsidR="007A5F13" w:rsidRPr="001D2783" w:rsidRDefault="007A5F13" w:rsidP="007A5F1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color w:val="000000"/>
                <w:sz w:val="24"/>
                <w:szCs w:val="24"/>
              </w:rPr>
              <w:t>Artículo 3º. El presente Acto Legislativo rige a partir de su promulgación.</w:t>
            </w:r>
          </w:p>
        </w:tc>
        <w:tc>
          <w:tcPr>
            <w:tcW w:w="3036" w:type="dxa"/>
          </w:tcPr>
          <w:p w14:paraId="3371D1EB" w14:textId="77777777" w:rsidR="007A5F13" w:rsidRPr="001D2783" w:rsidRDefault="007A5F13" w:rsidP="007A5F1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Artículo 3º.</w:t>
            </w:r>
            <w:r>
              <w:rPr>
                <w:rFonts w:ascii="Times New Roman" w:eastAsia="Times New Roman" w:hAnsi="Times New Roman" w:cs="Times New Roman"/>
                <w:color w:val="000000"/>
                <w:sz w:val="24"/>
                <w:szCs w:val="24"/>
              </w:rPr>
              <w:t xml:space="preserve"> </w:t>
            </w:r>
            <w:r w:rsidRPr="007A5F13">
              <w:rPr>
                <w:rFonts w:ascii="Times New Roman" w:eastAsia="Times New Roman" w:hAnsi="Times New Roman" w:cs="Times New Roman"/>
                <w:bCs/>
                <w:color w:val="000000"/>
                <w:sz w:val="24"/>
                <w:szCs w:val="24"/>
              </w:rPr>
              <w:t>Vigencia</w:t>
            </w:r>
            <w:r w:rsidRPr="001D2783">
              <w:rPr>
                <w:rFonts w:ascii="Times New Roman" w:eastAsia="Times New Roman" w:hAnsi="Times New Roman" w:cs="Times New Roman"/>
                <w:color w:val="000000"/>
                <w:sz w:val="24"/>
                <w:szCs w:val="24"/>
              </w:rPr>
              <w:t xml:space="preserve"> El presente Acto Legislativo rige a partir de su promulgación.</w:t>
            </w:r>
          </w:p>
        </w:tc>
        <w:tc>
          <w:tcPr>
            <w:tcW w:w="3036" w:type="dxa"/>
          </w:tcPr>
          <w:p w14:paraId="308EE124" w14:textId="19635150" w:rsidR="007A5F13" w:rsidRDefault="007A5F13" w:rsidP="007A5F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p>
        </w:tc>
      </w:tr>
    </w:tbl>
    <w:p w14:paraId="1D5985B3" w14:textId="77777777" w:rsidR="00BA1704" w:rsidRDefault="00BA1704" w:rsidP="00BA1704">
      <w:pPr>
        <w:tabs>
          <w:tab w:val="left" w:pos="6379"/>
        </w:tabs>
        <w:spacing w:after="0"/>
        <w:jc w:val="center"/>
        <w:rPr>
          <w:rFonts w:ascii="Times New Roman" w:eastAsia="Times New Roman" w:hAnsi="Times New Roman" w:cs="Times New Roman"/>
          <w:sz w:val="24"/>
          <w:szCs w:val="24"/>
        </w:rPr>
      </w:pPr>
    </w:p>
    <w:p w14:paraId="0E6AD40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356077C"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INTERESES</w:t>
      </w:r>
    </w:p>
    <w:p w14:paraId="0669F73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A3CCFCB"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79FC730A"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4D62DBB"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Times New Roman" w:eastAsia="Times New Roman" w:hAnsi="Times New Roman" w:cs="Times New Roman"/>
          <w:sz w:val="24"/>
          <w:szCs w:val="24"/>
        </w:rPr>
        <w:t>congresional</w:t>
      </w:r>
      <w:proofErr w:type="spellEnd"/>
      <w:r>
        <w:rPr>
          <w:rFonts w:ascii="Times New Roman" w:eastAsia="Times New Roman" w:hAnsi="Times New Roman" w:cs="Times New Roman"/>
          <w:sz w:val="24"/>
          <w:szCs w:val="24"/>
        </w:rPr>
        <w:t>, entre ellas la legislativa.</w:t>
      </w:r>
    </w:p>
    <w:p w14:paraId="07A55CBE"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DE39786"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1º. El artículo 286 de la Ley 5 de 1992 quedará así: (…)</w:t>
      </w:r>
    </w:p>
    <w:p w14:paraId="4F38D9DA" w14:textId="77777777" w:rsidR="00BA1704" w:rsidRDefault="00BA1704" w:rsidP="00BA1704">
      <w:pPr>
        <w:numPr>
          <w:ilvl w:val="0"/>
          <w:numId w:val="21"/>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30A68DF" w14:textId="77777777" w:rsidR="00BA1704" w:rsidRDefault="00BA1704" w:rsidP="00BA1704">
      <w:pPr>
        <w:tabs>
          <w:tab w:val="left" w:pos="6379"/>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1660356" w14:textId="77777777" w:rsidR="00BA1704" w:rsidRDefault="00BA1704" w:rsidP="00BA1704">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actual: aquel que efectivamente se configura en las circunstancias presentes y existentes al momento en el que el congresista participa de la decisión.</w:t>
      </w:r>
    </w:p>
    <w:p w14:paraId="519AC94A" w14:textId="77777777" w:rsidR="00BA1704" w:rsidRDefault="00BA1704" w:rsidP="00BA1704">
      <w:pPr>
        <w:tabs>
          <w:tab w:val="left" w:pos="6379"/>
        </w:tabs>
        <w:spacing w:after="0"/>
        <w:jc w:val="both"/>
        <w:rPr>
          <w:rFonts w:ascii="Times New Roman" w:eastAsia="Times New Roman" w:hAnsi="Times New Roman" w:cs="Times New Roman"/>
          <w:i/>
          <w:sz w:val="24"/>
          <w:szCs w:val="24"/>
        </w:rPr>
      </w:pPr>
    </w:p>
    <w:p w14:paraId="3A290DED" w14:textId="77777777" w:rsidR="00BA1704" w:rsidRDefault="00BA1704" w:rsidP="00BA1704">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5408021B"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245AAD0"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todos los efectos se entiende que no hay conflicto de interés en las siguientes circunstancias:</w:t>
      </w:r>
    </w:p>
    <w:p w14:paraId="55B6C1B5"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F3215EB"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1F7FB80F"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Cuando el beneficio podría o no configurarse para el congresista en el futuro.</w:t>
      </w:r>
    </w:p>
    <w:p w14:paraId="01C4C935"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Cuando el congresista participe, discuta o </w:t>
      </w:r>
      <w:proofErr w:type="gramStart"/>
      <w:r>
        <w:rPr>
          <w:rFonts w:ascii="Times New Roman" w:eastAsia="Times New Roman" w:hAnsi="Times New Roman" w:cs="Times New Roman"/>
          <w:i/>
          <w:sz w:val="24"/>
          <w:szCs w:val="24"/>
        </w:rPr>
        <w:t>vote  artículos</w:t>
      </w:r>
      <w:proofErr w:type="gramEnd"/>
      <w:r>
        <w:rPr>
          <w:rFonts w:ascii="Times New Roman" w:eastAsia="Times New Roman" w:hAnsi="Times New Roman" w:cs="Times New Roman"/>
          <w:i/>
          <w:sz w:val="24"/>
          <w:szCs w:val="24"/>
        </w:rPr>
        <w:t xml:space="preserve">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5679ABE"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2A8567A"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F0A3CA5"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36C553DE"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B2F41E4"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 lo anterior y de manera meramente orientativa, se considera que para la discusión y aprobación de este Proyecto de Acto Legislativo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6EFFA44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04E8A44"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p>
    <w:p w14:paraId="401B356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EDBD2E8"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PROPOSICIÓN.</w:t>
      </w:r>
    </w:p>
    <w:p w14:paraId="0236F41D"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13FAA52" w14:textId="3445DF9C" w:rsidR="00BA1704" w:rsidRPr="007A5F13" w:rsidRDefault="00BA1704" w:rsidP="007A5F13">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Cámara de Representantes debatir y aprobar en </w:t>
      </w:r>
      <w:r w:rsidR="006368C9">
        <w:rPr>
          <w:rFonts w:ascii="Times New Roman" w:eastAsia="Times New Roman" w:hAnsi="Times New Roman" w:cs="Times New Roman"/>
          <w:sz w:val="24"/>
          <w:szCs w:val="24"/>
        </w:rPr>
        <w:t>Segundo</w:t>
      </w:r>
      <w:r>
        <w:rPr>
          <w:rFonts w:ascii="Times New Roman" w:eastAsia="Times New Roman" w:hAnsi="Times New Roman" w:cs="Times New Roman"/>
          <w:sz w:val="24"/>
          <w:szCs w:val="24"/>
        </w:rPr>
        <w:t xml:space="preserve"> Debate el </w:t>
      </w:r>
      <w:r>
        <w:rPr>
          <w:rFonts w:ascii="Times New Roman" w:eastAsia="Times New Roman" w:hAnsi="Times New Roman" w:cs="Times New Roman"/>
          <w:b/>
          <w:sz w:val="24"/>
          <w:szCs w:val="24"/>
        </w:rPr>
        <w:t xml:space="preserve">Proyecto de Acto Legislativo N° </w:t>
      </w:r>
      <w:r w:rsidR="00BF379C" w:rsidRPr="00BF379C">
        <w:rPr>
          <w:rFonts w:ascii="Times New Roman" w:eastAsia="Times New Roman" w:hAnsi="Times New Roman" w:cs="Times New Roman"/>
          <w:b/>
          <w:sz w:val="24"/>
          <w:szCs w:val="24"/>
        </w:rPr>
        <w:t xml:space="preserve"> 402 </w:t>
      </w:r>
      <w:r w:rsidR="00BF379C">
        <w:rPr>
          <w:rFonts w:ascii="Times New Roman" w:eastAsia="Times New Roman" w:hAnsi="Times New Roman" w:cs="Times New Roman"/>
          <w:b/>
          <w:sz w:val="24"/>
          <w:szCs w:val="24"/>
        </w:rPr>
        <w:t>de</w:t>
      </w:r>
      <w:r w:rsidR="00BF379C" w:rsidRPr="00BF379C">
        <w:rPr>
          <w:rFonts w:ascii="Times New Roman" w:eastAsia="Times New Roman" w:hAnsi="Times New Roman" w:cs="Times New Roman"/>
          <w:b/>
          <w:sz w:val="24"/>
          <w:szCs w:val="24"/>
        </w:rPr>
        <w:t xml:space="preserve"> 2024 </w:t>
      </w:r>
      <w:r>
        <w:rPr>
          <w:rFonts w:ascii="Times New Roman" w:eastAsia="Times New Roman" w:hAnsi="Times New Roman" w:cs="Times New Roman"/>
          <w:b/>
          <w:sz w:val="24"/>
          <w:szCs w:val="24"/>
        </w:rPr>
        <w:t>Cámara</w:t>
      </w:r>
      <w:r w:rsidR="00AB6C86">
        <w:rPr>
          <w:rFonts w:ascii="Times New Roman" w:eastAsia="Times New Roman" w:hAnsi="Times New Roman" w:cs="Times New Roman"/>
          <w:b/>
          <w:sz w:val="24"/>
          <w:szCs w:val="24"/>
        </w:rPr>
        <w:t>-Primera Vuelta</w:t>
      </w:r>
      <w:r>
        <w:rPr>
          <w:rFonts w:ascii="Times New Roman" w:eastAsia="Times New Roman" w:hAnsi="Times New Roman" w:cs="Times New Roman"/>
          <w:b/>
          <w:sz w:val="24"/>
          <w:szCs w:val="24"/>
        </w:rPr>
        <w:t xml:space="preserve"> </w:t>
      </w:r>
      <w:r w:rsidR="007A5F13">
        <w:rPr>
          <w:rFonts w:ascii="Times New Roman" w:eastAsia="Times New Roman" w:hAnsi="Times New Roman" w:cs="Times New Roman"/>
          <w:b/>
          <w:color w:val="000000"/>
          <w:sz w:val="24"/>
          <w:szCs w:val="24"/>
        </w:rPr>
        <w:t>“</w:t>
      </w:r>
      <w:r w:rsidR="007A5F13" w:rsidRPr="009C0370">
        <w:rPr>
          <w:rFonts w:ascii="Times New Roman" w:eastAsia="Times New Roman" w:hAnsi="Times New Roman" w:cs="Times New Roman"/>
          <w:b/>
          <w:color w:val="000000"/>
          <w:sz w:val="24"/>
          <w:szCs w:val="24"/>
        </w:rPr>
        <w:t>Por medio del cual se otorga la calidad de Distrito Turístico, Cultural, Histórico y de Tecnología al municipio de Puerto Colombia en el Departamento del Atlántico y se dictan otras disposiciones</w:t>
      </w:r>
      <w:r w:rsidR="007A5F13">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conforme al texto propuesto.</w:t>
      </w:r>
    </w:p>
    <w:p w14:paraId="5275BE98"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A1D9D8C"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2D31AC8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5B5428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5C66D24"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855E315"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1F570C5"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6FF4351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6A5B98E" w14:textId="14BB973F"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7BA60A73" w14:textId="2BEBD151" w:rsidR="00BA1704" w:rsidRDefault="00BA1704" w:rsidP="00BA1704">
      <w:pPr>
        <w:spacing w:after="0"/>
        <w:jc w:val="both"/>
        <w:rPr>
          <w:rFonts w:ascii="Times New Roman" w:eastAsia="Times New Roman" w:hAnsi="Times New Roman" w:cs="Times New Roman"/>
          <w:sz w:val="24"/>
          <w:szCs w:val="24"/>
        </w:rPr>
      </w:pPr>
    </w:p>
    <w:p w14:paraId="10C9EDDD" w14:textId="2DB6FE2B" w:rsidR="00BA1704" w:rsidRDefault="00BA1704" w:rsidP="00BA1704">
      <w:pPr>
        <w:spacing w:after="0"/>
        <w:jc w:val="both"/>
        <w:rPr>
          <w:rFonts w:ascii="Times New Roman" w:eastAsia="Times New Roman" w:hAnsi="Times New Roman" w:cs="Times New Roman"/>
          <w:sz w:val="24"/>
          <w:szCs w:val="24"/>
        </w:rPr>
      </w:pPr>
    </w:p>
    <w:p w14:paraId="60418B04" w14:textId="4D7EF8A9" w:rsidR="00BA1704" w:rsidRDefault="00BA1704" w:rsidP="00BA1704">
      <w:pPr>
        <w:spacing w:after="0"/>
        <w:jc w:val="both"/>
        <w:rPr>
          <w:rFonts w:ascii="Times New Roman" w:eastAsia="Times New Roman" w:hAnsi="Times New Roman" w:cs="Times New Roman"/>
          <w:sz w:val="24"/>
          <w:szCs w:val="24"/>
        </w:rPr>
      </w:pPr>
    </w:p>
    <w:p w14:paraId="1B164DEE" w14:textId="41B85178" w:rsidR="00BA1704" w:rsidRDefault="00BA1704" w:rsidP="00BA1704">
      <w:pPr>
        <w:spacing w:after="0"/>
        <w:jc w:val="both"/>
        <w:rPr>
          <w:rFonts w:ascii="Times New Roman" w:eastAsia="Times New Roman" w:hAnsi="Times New Roman" w:cs="Times New Roman"/>
          <w:sz w:val="24"/>
          <w:szCs w:val="24"/>
        </w:rPr>
      </w:pPr>
    </w:p>
    <w:p w14:paraId="571A304D" w14:textId="22BBCD4C" w:rsidR="00BA1704" w:rsidRDefault="00BA1704" w:rsidP="00BA1704">
      <w:pPr>
        <w:spacing w:after="0"/>
        <w:jc w:val="both"/>
        <w:rPr>
          <w:rFonts w:ascii="Times New Roman" w:eastAsia="Times New Roman" w:hAnsi="Times New Roman" w:cs="Times New Roman"/>
          <w:sz w:val="24"/>
          <w:szCs w:val="24"/>
        </w:rPr>
      </w:pPr>
    </w:p>
    <w:p w14:paraId="19BF8F7D" w14:textId="64F06EB2" w:rsidR="00BA1704" w:rsidRDefault="00BA1704" w:rsidP="00BA1704">
      <w:pPr>
        <w:spacing w:after="0"/>
        <w:jc w:val="both"/>
        <w:rPr>
          <w:rFonts w:ascii="Times New Roman" w:eastAsia="Times New Roman" w:hAnsi="Times New Roman" w:cs="Times New Roman"/>
          <w:sz w:val="24"/>
          <w:szCs w:val="24"/>
        </w:rPr>
      </w:pPr>
    </w:p>
    <w:p w14:paraId="76D39D05" w14:textId="2F3BBA69" w:rsidR="00BA1704" w:rsidRDefault="00BA1704" w:rsidP="00BA1704">
      <w:pPr>
        <w:spacing w:after="0"/>
        <w:jc w:val="both"/>
        <w:rPr>
          <w:rFonts w:ascii="Times New Roman" w:eastAsia="Times New Roman" w:hAnsi="Times New Roman" w:cs="Times New Roman"/>
          <w:sz w:val="24"/>
          <w:szCs w:val="24"/>
        </w:rPr>
      </w:pPr>
    </w:p>
    <w:p w14:paraId="216B0FB5" w14:textId="23466A1F" w:rsidR="00BA1704" w:rsidRDefault="00BA1704" w:rsidP="00BA1704">
      <w:pPr>
        <w:spacing w:after="0"/>
        <w:jc w:val="both"/>
        <w:rPr>
          <w:rFonts w:ascii="Times New Roman" w:eastAsia="Times New Roman" w:hAnsi="Times New Roman" w:cs="Times New Roman"/>
          <w:sz w:val="24"/>
          <w:szCs w:val="24"/>
        </w:rPr>
      </w:pPr>
    </w:p>
    <w:p w14:paraId="5F61F928" w14:textId="4CA061D3" w:rsidR="00BA1704" w:rsidRDefault="00BA1704" w:rsidP="00BA1704">
      <w:pPr>
        <w:spacing w:after="0"/>
        <w:jc w:val="both"/>
        <w:rPr>
          <w:rFonts w:ascii="Times New Roman" w:eastAsia="Times New Roman" w:hAnsi="Times New Roman" w:cs="Times New Roman"/>
          <w:sz w:val="24"/>
          <w:szCs w:val="24"/>
        </w:rPr>
      </w:pPr>
    </w:p>
    <w:p w14:paraId="3FD5C3E1" w14:textId="06C85B9E" w:rsidR="00BA1704" w:rsidRDefault="00BA1704" w:rsidP="00BA1704">
      <w:pPr>
        <w:spacing w:after="0"/>
        <w:jc w:val="both"/>
        <w:rPr>
          <w:rFonts w:ascii="Times New Roman" w:eastAsia="Times New Roman" w:hAnsi="Times New Roman" w:cs="Times New Roman"/>
          <w:sz w:val="24"/>
          <w:szCs w:val="24"/>
        </w:rPr>
      </w:pPr>
    </w:p>
    <w:p w14:paraId="4F6F7DCF" w14:textId="033A5DFF" w:rsidR="00BA1704" w:rsidRDefault="00BA1704" w:rsidP="00BA1704">
      <w:pPr>
        <w:spacing w:after="0"/>
        <w:jc w:val="both"/>
        <w:rPr>
          <w:rFonts w:ascii="Times New Roman" w:eastAsia="Times New Roman" w:hAnsi="Times New Roman" w:cs="Times New Roman"/>
          <w:sz w:val="24"/>
          <w:szCs w:val="24"/>
        </w:rPr>
      </w:pPr>
    </w:p>
    <w:p w14:paraId="7134B369" w14:textId="0DD3B0B2" w:rsidR="00BA1704" w:rsidRDefault="00BA1704" w:rsidP="00BA1704">
      <w:pPr>
        <w:spacing w:after="0"/>
        <w:jc w:val="both"/>
        <w:rPr>
          <w:rFonts w:ascii="Times New Roman" w:eastAsia="Times New Roman" w:hAnsi="Times New Roman" w:cs="Times New Roman"/>
          <w:sz w:val="24"/>
          <w:szCs w:val="24"/>
        </w:rPr>
      </w:pPr>
    </w:p>
    <w:p w14:paraId="1C341247" w14:textId="77777777" w:rsidR="00BA1704" w:rsidRPr="001D2783" w:rsidRDefault="00BA1704" w:rsidP="00BA1704">
      <w:pPr>
        <w:tabs>
          <w:tab w:val="left" w:pos="6379"/>
        </w:tabs>
        <w:spacing w:after="0"/>
        <w:jc w:val="center"/>
        <w:rPr>
          <w:rFonts w:ascii="Times New Roman" w:eastAsia="Times New Roman" w:hAnsi="Times New Roman" w:cs="Times New Roman"/>
          <w:b/>
          <w:bCs/>
          <w:sz w:val="24"/>
          <w:szCs w:val="24"/>
        </w:rPr>
      </w:pPr>
      <w:r w:rsidRPr="001D2783">
        <w:rPr>
          <w:rFonts w:ascii="Times New Roman" w:eastAsia="Times New Roman" w:hAnsi="Times New Roman" w:cs="Times New Roman"/>
          <w:b/>
          <w:bCs/>
          <w:sz w:val="24"/>
          <w:szCs w:val="24"/>
        </w:rPr>
        <w:t>REFERENCIAS</w:t>
      </w:r>
    </w:p>
    <w:p w14:paraId="14ADEF8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FCA0D2A"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Alcaldía de Puerto Colombia. Disponible en: http://www.puertocolombia- atlantico.gov.co/MiMunicipio/Paginas/Informacion-del-Municipio.aspx</w:t>
      </w:r>
    </w:p>
    <w:p w14:paraId="3567F447"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013108C"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Correa, JS </w:t>
      </w:r>
      <w:r w:rsidRPr="00147C14">
        <w:rPr>
          <w:rFonts w:ascii="Times New Roman" w:eastAsia="Times New Roman" w:hAnsi="Times New Roman" w:cs="Times New Roman"/>
          <w:sz w:val="24"/>
          <w:szCs w:val="24"/>
        </w:rPr>
        <w:t>“El ferrocarril de bolívar y la consolidación del puerto de barranquilla (1865-1941)”. Revista de Economía Institucional, vol. 14, n.º 26, primer semestre/2012, pp. 241-266.</w:t>
      </w:r>
      <w:r>
        <w:rPr>
          <w:rFonts w:ascii="Times New Roman" w:eastAsia="Times New Roman" w:hAnsi="Times New Roman" w:cs="Times New Roman"/>
          <w:sz w:val="24"/>
          <w:szCs w:val="24"/>
        </w:rPr>
        <w:t xml:space="preserve"> </w:t>
      </w:r>
    </w:p>
    <w:p w14:paraId="266EB30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FD64025"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Fundación Puerto Colombia.</w:t>
      </w:r>
      <w:r>
        <w:rPr>
          <w:rFonts w:ascii="Times New Roman" w:eastAsia="Times New Roman" w:hAnsi="Times New Roman" w:cs="Times New Roman"/>
          <w:sz w:val="24"/>
          <w:szCs w:val="24"/>
        </w:rPr>
        <w:t>, “Historia del Municipio”</w:t>
      </w:r>
      <w:r w:rsidRPr="00147C14">
        <w:rPr>
          <w:rFonts w:ascii="Times New Roman" w:eastAsia="Times New Roman" w:hAnsi="Times New Roman" w:cs="Times New Roman"/>
          <w:sz w:val="24"/>
          <w:szCs w:val="24"/>
        </w:rPr>
        <w:t xml:space="preserve"> Disponible en: http://fundacionpuertocolombia.org/puerto-colombia/historia/ </w:t>
      </w:r>
    </w:p>
    <w:p w14:paraId="5967C546"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rPr>
      </w:pPr>
    </w:p>
    <w:p w14:paraId="7D07F5C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56BD976"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Posada, C (2015) “Puerto Colombia </w:t>
      </w:r>
      <w:proofErr w:type="spellStart"/>
      <w:r>
        <w:rPr>
          <w:rFonts w:ascii="Times New Roman" w:eastAsia="Times New Roman" w:hAnsi="Times New Roman" w:cs="Times New Roman"/>
          <w:sz w:val="24"/>
          <w:szCs w:val="24"/>
        </w:rPr>
        <w:t>mas</w:t>
      </w:r>
      <w:proofErr w:type="spellEnd"/>
      <w:r>
        <w:rPr>
          <w:rFonts w:ascii="Times New Roman" w:eastAsia="Times New Roman" w:hAnsi="Times New Roman" w:cs="Times New Roman"/>
          <w:sz w:val="24"/>
          <w:szCs w:val="24"/>
        </w:rPr>
        <w:t xml:space="preserve"> allá del muelle” Recuperado de </w:t>
      </w:r>
      <w:hyperlink r:id="rId17" w:history="1">
        <w:r w:rsidRPr="00364A37">
          <w:rPr>
            <w:rStyle w:val="Hipervnculo"/>
            <w:rFonts w:ascii="Times New Roman" w:eastAsia="Times New Roman" w:hAnsi="Times New Roman" w:cs="Times New Roman"/>
            <w:sz w:val="24"/>
            <w:szCs w:val="24"/>
          </w:rPr>
          <w:t>https://lachachara.org/puerto-colombia-mas-alla-del-muelle/</w:t>
        </w:r>
      </w:hyperlink>
      <w:r>
        <w:rPr>
          <w:rFonts w:ascii="Times New Roman" w:eastAsia="Times New Roman" w:hAnsi="Times New Roman" w:cs="Times New Roman"/>
          <w:sz w:val="24"/>
          <w:szCs w:val="24"/>
        </w:rPr>
        <w:t xml:space="preserve"> </w:t>
      </w:r>
    </w:p>
    <w:p w14:paraId="0582508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357D12F"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Zambrano, </w:t>
      </w:r>
      <w:proofErr w:type="gramStart"/>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2019) </w:t>
      </w:r>
      <w:r w:rsidRPr="009C0370">
        <w:rPr>
          <w:rFonts w:ascii="Times New Roman" w:eastAsia="Times New Roman" w:hAnsi="Times New Roman" w:cs="Times New Roman"/>
          <w:sz w:val="24"/>
          <w:szCs w:val="24"/>
        </w:rPr>
        <w:t>Historia del Muelle de Puerto Colombia. Columna de Opinión. Disponible en:</w:t>
      </w:r>
      <w:r>
        <w:rPr>
          <w:rFonts w:ascii="Times New Roman" w:eastAsia="Times New Roman" w:hAnsi="Times New Roman" w:cs="Times New Roman"/>
          <w:sz w:val="24"/>
          <w:szCs w:val="24"/>
        </w:rPr>
        <w:t xml:space="preserve"> </w:t>
      </w:r>
      <w:r w:rsidRPr="009C0370">
        <w:rPr>
          <w:rFonts w:ascii="Times New Roman" w:eastAsia="Times New Roman" w:hAnsi="Times New Roman" w:cs="Times New Roman"/>
          <w:sz w:val="24"/>
          <w:szCs w:val="24"/>
        </w:rPr>
        <w:t>http://zonacero.com/opinion/historia-del- muelle-de-puerto-colombia-132020</w:t>
      </w:r>
    </w:p>
    <w:p w14:paraId="0B00F43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EA6548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E05716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1DC0BE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1C273F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BE6AD2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B8DC8B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95B32D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ABA017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CD8697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552A55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E9CD8E8"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23A3D3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F4BF18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F7C990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A06D5F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4C59A1A" w14:textId="64496EBC"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TEXTO PROPUESTO PARA</w:t>
      </w:r>
      <w:r w:rsidR="006368C9">
        <w:rPr>
          <w:rFonts w:ascii="Times New Roman" w:eastAsia="Times New Roman" w:hAnsi="Times New Roman" w:cs="Times New Roman"/>
          <w:b/>
          <w:color w:val="000000"/>
          <w:sz w:val="24"/>
          <w:szCs w:val="24"/>
        </w:rPr>
        <w:t xml:space="preserve"> SEGUNDO</w:t>
      </w:r>
      <w:r>
        <w:rPr>
          <w:rFonts w:ascii="Times New Roman" w:eastAsia="Times New Roman" w:hAnsi="Times New Roman" w:cs="Times New Roman"/>
          <w:b/>
          <w:color w:val="000000"/>
          <w:sz w:val="24"/>
          <w:szCs w:val="24"/>
        </w:rPr>
        <w:t xml:space="preserve"> DEBATE</w:t>
      </w:r>
      <w:r w:rsidR="00BF379C">
        <w:rPr>
          <w:rFonts w:ascii="Times New Roman" w:eastAsia="Times New Roman" w:hAnsi="Times New Roman" w:cs="Times New Roman"/>
          <w:b/>
          <w:color w:val="000000"/>
          <w:sz w:val="24"/>
          <w:szCs w:val="24"/>
        </w:rPr>
        <w:t>-PRIMERA VUELTA</w:t>
      </w:r>
    </w:p>
    <w:p w14:paraId="01990F24" w14:textId="4B8846DA" w:rsidR="00BA1704" w:rsidRDefault="00BA1704" w:rsidP="00BA1704">
      <w:pPr>
        <w:pBdr>
          <w:top w:val="nil"/>
          <w:left w:val="nil"/>
          <w:bottom w:val="nil"/>
          <w:right w:val="nil"/>
          <w:between w:val="nil"/>
        </w:pBdr>
        <w:tabs>
          <w:tab w:val="left" w:pos="6379"/>
        </w:tabs>
        <w:spacing w:after="0"/>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PROYECTO DE ACTO LEGISLATIVO </w:t>
      </w:r>
      <w:r w:rsidR="00BF379C">
        <w:rPr>
          <w:rFonts w:ascii="Times New Roman" w:eastAsia="Times New Roman" w:hAnsi="Times New Roman" w:cs="Times New Roman"/>
          <w:b/>
          <w:sz w:val="24"/>
          <w:szCs w:val="24"/>
        </w:rPr>
        <w:t>402 DE 2024</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CÁMARA</w:t>
      </w:r>
    </w:p>
    <w:p w14:paraId="67E67945" w14:textId="77777777" w:rsidR="00BA1704" w:rsidRDefault="00BA1704" w:rsidP="00BA1704">
      <w:pPr>
        <w:pBdr>
          <w:top w:val="nil"/>
          <w:left w:val="nil"/>
          <w:bottom w:val="nil"/>
          <w:right w:val="nil"/>
          <w:between w:val="nil"/>
        </w:pBdr>
        <w:tabs>
          <w:tab w:val="left" w:pos="6379"/>
        </w:tabs>
        <w:spacing w:after="0"/>
        <w:rPr>
          <w:rFonts w:ascii="Times New Roman" w:eastAsia="Times New Roman" w:hAnsi="Times New Roman" w:cs="Times New Roman"/>
          <w:b/>
          <w:color w:val="000000"/>
          <w:sz w:val="24"/>
          <w:szCs w:val="24"/>
        </w:rPr>
      </w:pPr>
    </w:p>
    <w:p w14:paraId="0FC737D1" w14:textId="77777777" w:rsidR="00BA1704"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 Turístico, Cultural, 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68B51382"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5BA401E" w14:textId="77777777" w:rsidR="00BA1704" w:rsidRPr="009C0370"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El Congreso de la República de Colombia,</w:t>
      </w:r>
    </w:p>
    <w:p w14:paraId="553A62DD" w14:textId="77777777" w:rsidR="00BA1704"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DECRETA.</w:t>
      </w:r>
    </w:p>
    <w:p w14:paraId="3BEF9951" w14:textId="77777777" w:rsidR="00BA1704" w:rsidRPr="009C0370"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p>
    <w:p w14:paraId="71D99AE1"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
          <w:color w:val="000000"/>
          <w:sz w:val="24"/>
          <w:szCs w:val="24"/>
        </w:rPr>
        <w:t xml:space="preserve">Artículo 1º. </w:t>
      </w:r>
      <w:r w:rsidRPr="009C0370">
        <w:rPr>
          <w:rFonts w:ascii="Times New Roman" w:eastAsia="Times New Roman" w:hAnsi="Times New Roman" w:cs="Times New Roman"/>
          <w:bCs/>
          <w:color w:val="000000"/>
          <w:sz w:val="24"/>
          <w:szCs w:val="24"/>
        </w:rPr>
        <w:t>Adiciónese el siguiente inciso al artículo 356 de la Constitución Política, el cual quedará de la siguiente manera:</w:t>
      </w:r>
    </w:p>
    <w:p w14:paraId="44179D81"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590229C4" w14:textId="4160FABA" w:rsidR="00BA1704"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407F7B9A" w14:textId="77777777" w:rsidR="007A5F13" w:rsidRDefault="007A5F13"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p>
    <w:p w14:paraId="4CB47107" w14:textId="77777777" w:rsidR="007A5F13" w:rsidRPr="009C0370" w:rsidRDefault="007A5F13" w:rsidP="007A5F13">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93E37">
        <w:rPr>
          <w:rFonts w:ascii="Times New Roman" w:eastAsia="Times New Roman" w:hAnsi="Times New Roman" w:cs="Times New Roman"/>
          <w:bCs/>
          <w:color w:val="000000"/>
          <w:sz w:val="24"/>
          <w:szCs w:val="24"/>
        </w:rPr>
        <w:t>Parágrafo. El municipio de Puerto Colombia, no estará obligado a efectuar ajustes administrativos que aumenten sus costos, ni a dividir el territorio del Distrito en localidades. La ley podrá crear mecanismos adicionales a los existentes, para la promoción y el desarrollo del Distrito.</w:t>
      </w:r>
    </w:p>
    <w:p w14:paraId="6BC70269" w14:textId="77777777" w:rsidR="007A5F13" w:rsidRPr="009C0370" w:rsidRDefault="007A5F13"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p>
    <w:p w14:paraId="4FD53D8A"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2º. </w:t>
      </w:r>
      <w:r w:rsidRPr="009C0370">
        <w:rPr>
          <w:rFonts w:ascii="Times New Roman" w:eastAsia="Times New Roman" w:hAnsi="Times New Roman" w:cs="Times New Roman"/>
          <w:bCs/>
          <w:color w:val="000000"/>
          <w:sz w:val="24"/>
          <w:szCs w:val="24"/>
        </w:rPr>
        <w:t>Adiciónese el siguiente inciso al artículo 328 de la Constitución Política, el cual quedará de la siguiente manera:</w:t>
      </w:r>
    </w:p>
    <w:p w14:paraId="42A6AC67"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F30BA05"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Sus autoridades junto con las autoridades nacionales podrán establecer estrategias de articulación para el aprovechamiento del desarrollo.</w:t>
      </w:r>
    </w:p>
    <w:p w14:paraId="5B5D1A0C"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bookmarkStart w:id="3" w:name="_GoBack"/>
      <w:bookmarkEnd w:id="3"/>
    </w:p>
    <w:p w14:paraId="1DBD1C19" w14:textId="77777777" w:rsidR="00BA1704"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3º. </w:t>
      </w:r>
      <w:r>
        <w:rPr>
          <w:rFonts w:ascii="Times New Roman" w:eastAsia="Times New Roman" w:hAnsi="Times New Roman" w:cs="Times New Roman"/>
          <w:b/>
          <w:color w:val="000000"/>
          <w:sz w:val="24"/>
          <w:szCs w:val="24"/>
        </w:rPr>
        <w:t xml:space="preserve">Vigencia. </w:t>
      </w:r>
      <w:r w:rsidRPr="009C0370">
        <w:rPr>
          <w:rFonts w:ascii="Times New Roman" w:eastAsia="Times New Roman" w:hAnsi="Times New Roman" w:cs="Times New Roman"/>
          <w:bCs/>
          <w:color w:val="000000"/>
          <w:sz w:val="24"/>
          <w:szCs w:val="24"/>
        </w:rPr>
        <w:t>El presente Acto Legislativo rige a partir de su promulgación.</w:t>
      </w:r>
    </w:p>
    <w:p w14:paraId="7AEBA779" w14:textId="77777777" w:rsidR="00BA1704"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p>
    <w:p w14:paraId="3D84B63B" w14:textId="77777777" w:rsidR="00BA1704" w:rsidRPr="00584FC2" w:rsidRDefault="00BA1704" w:rsidP="00BA1704">
      <w:pPr>
        <w:spacing w:after="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Del Honorable Representante: </w:t>
      </w:r>
    </w:p>
    <w:p w14:paraId="3D003465" w14:textId="77777777" w:rsidR="00BA1704" w:rsidRDefault="00BA1704" w:rsidP="00BA1704">
      <w:pPr>
        <w:spacing w:after="240"/>
        <w:jc w:val="both"/>
        <w:rPr>
          <w:rFonts w:ascii="Times New Roman" w:eastAsia="Times New Roman" w:hAnsi="Times New Roman" w:cs="Times New Roman"/>
          <w:b/>
          <w:sz w:val="24"/>
          <w:szCs w:val="24"/>
        </w:rPr>
      </w:pPr>
    </w:p>
    <w:p w14:paraId="4BE6D13F"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70F62D75"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2F3ADDF6" w14:textId="77777777" w:rsidR="00BA1704" w:rsidRPr="009B4E5C" w:rsidRDefault="00BA1704" w:rsidP="00BA1704">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Departamento de Cesar</w:t>
      </w:r>
    </w:p>
    <w:p w14:paraId="0000018F" w14:textId="186C9C85" w:rsidR="005B4D8A" w:rsidRDefault="005B4D8A" w:rsidP="00A12559">
      <w:pPr>
        <w:shd w:val="clear" w:color="auto" w:fill="FFFFFF"/>
        <w:spacing w:after="0" w:line="360" w:lineRule="auto"/>
        <w:ind w:right="49"/>
        <w:jc w:val="both"/>
        <w:rPr>
          <w:rFonts w:ascii="Times New Roman" w:eastAsia="Times New Roman" w:hAnsi="Times New Roman" w:cs="Times New Roman"/>
          <w:sz w:val="24"/>
          <w:szCs w:val="24"/>
        </w:rPr>
      </w:pPr>
    </w:p>
    <w:sectPr w:rsidR="005B4D8A">
      <w:headerReference w:type="even" r:id="rId18"/>
      <w:headerReference w:type="default" r:id="rId19"/>
      <w:footerReference w:type="even" r:id="rId20"/>
      <w:footerReference w:type="default" r:id="rId21"/>
      <w:headerReference w:type="first" r:id="rId22"/>
      <w:footerReference w:type="first" r:id="rId23"/>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1C5DB" w14:textId="77777777" w:rsidR="00FC06F2" w:rsidRDefault="00FC06F2">
      <w:pPr>
        <w:spacing w:after="0" w:line="240" w:lineRule="auto"/>
      </w:pPr>
      <w:r>
        <w:separator/>
      </w:r>
    </w:p>
  </w:endnote>
  <w:endnote w:type="continuationSeparator" w:id="0">
    <w:p w14:paraId="7C27A457" w14:textId="77777777" w:rsidR="00FC06F2" w:rsidRDefault="00FC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2"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4"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3"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92DAE" w14:textId="77777777" w:rsidR="00FC06F2" w:rsidRDefault="00FC06F2">
      <w:pPr>
        <w:spacing w:after="0" w:line="240" w:lineRule="auto"/>
      </w:pPr>
      <w:r>
        <w:separator/>
      </w:r>
    </w:p>
  </w:footnote>
  <w:footnote w:type="continuationSeparator" w:id="0">
    <w:p w14:paraId="126E6E76" w14:textId="77777777" w:rsidR="00FC06F2" w:rsidRDefault="00FC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0" w14:textId="77777777" w:rsidR="005B4D8A" w:rsidRDefault="00FC06F2">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F" w14:textId="77777777" w:rsidR="005B4D8A" w:rsidRDefault="00FC06F2">
    <w:pPr>
      <w:pBdr>
        <w:top w:val="nil"/>
        <w:left w:val="nil"/>
        <w:bottom w:val="nil"/>
        <w:right w:val="nil"/>
        <w:between w:val="nil"/>
      </w:pBdr>
      <w:tabs>
        <w:tab w:val="center" w:pos="4252"/>
        <w:tab w:val="right" w:pos="8504"/>
      </w:tabs>
      <w:spacing w:after="0" w:line="240" w:lineRule="auto"/>
      <w:rPr>
        <w:color w:val="000000"/>
      </w:rPr>
    </w:pPr>
    <w:r>
      <w:rPr>
        <w:color w:val="000000"/>
      </w:rPr>
      <w:pict w14:anchorId="3B571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30pt;height:815.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1" w14:textId="77777777" w:rsidR="005B4D8A" w:rsidRDefault="00FC06F2">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84"/>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9446DF"/>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2B3C00"/>
    <w:multiLevelType w:val="multilevel"/>
    <w:tmpl w:val="11764A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9C1928"/>
    <w:multiLevelType w:val="multilevel"/>
    <w:tmpl w:val="73A2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6" w15:restartNumberingAfterBreak="0">
    <w:nsid w:val="24337392"/>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A1D4CD7"/>
    <w:multiLevelType w:val="multilevel"/>
    <w:tmpl w:val="4516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0330E3"/>
    <w:multiLevelType w:val="multilevel"/>
    <w:tmpl w:val="76C858CE"/>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415669"/>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12B78F2"/>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E03820"/>
    <w:multiLevelType w:val="multilevel"/>
    <w:tmpl w:val="D2DCD928"/>
    <w:lvl w:ilvl="0">
      <w:start w:val="4"/>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1ED73B3"/>
    <w:multiLevelType w:val="multilevel"/>
    <w:tmpl w:val="BEEC12C8"/>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4" w15:restartNumberingAfterBreak="0">
    <w:nsid w:val="41F51781"/>
    <w:multiLevelType w:val="multilevel"/>
    <w:tmpl w:val="EADCC14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5"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6" w15:restartNumberingAfterBreak="0">
    <w:nsid w:val="43166CF4"/>
    <w:multiLevelType w:val="multilevel"/>
    <w:tmpl w:val="466C1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59F2837"/>
    <w:multiLevelType w:val="multilevel"/>
    <w:tmpl w:val="F5EA930C"/>
    <w:lvl w:ilvl="0">
      <w:start w:val="3"/>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6E62882"/>
    <w:multiLevelType w:val="multilevel"/>
    <w:tmpl w:val="76040602"/>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9"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633013"/>
    <w:multiLevelType w:val="multilevel"/>
    <w:tmpl w:val="1F6CEB14"/>
    <w:lvl w:ilvl="0">
      <w:start w:val="1"/>
      <w:numFmt w:val="decimal"/>
      <w:lvlText w:val="%1."/>
      <w:lvlJc w:val="left"/>
      <w:pPr>
        <w:ind w:left="360" w:hanging="360"/>
      </w:pPr>
      <w:rPr>
        <w:strike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2"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A4266B9"/>
    <w:multiLevelType w:val="hybridMultilevel"/>
    <w:tmpl w:val="E1B0B3C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7D0365"/>
    <w:multiLevelType w:val="multilevel"/>
    <w:tmpl w:val="D8EA2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8570CC3"/>
    <w:multiLevelType w:val="hybridMultilevel"/>
    <w:tmpl w:val="A7B6808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28" w15:restartNumberingAfterBreak="0">
    <w:nsid w:val="6CCD5512"/>
    <w:multiLevelType w:val="multilevel"/>
    <w:tmpl w:val="B3E04E6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9"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30" w15:restartNumberingAfterBreak="0">
    <w:nsid w:val="787F678A"/>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num w:numId="1">
    <w:abstractNumId w:val="8"/>
  </w:num>
  <w:num w:numId="2">
    <w:abstractNumId w:val="17"/>
  </w:num>
  <w:num w:numId="3">
    <w:abstractNumId w:val="24"/>
  </w:num>
  <w:num w:numId="4">
    <w:abstractNumId w:val="22"/>
  </w:num>
  <w:num w:numId="5">
    <w:abstractNumId w:val="19"/>
  </w:num>
  <w:num w:numId="6">
    <w:abstractNumId w:val="27"/>
  </w:num>
  <w:num w:numId="7">
    <w:abstractNumId w:val="15"/>
  </w:num>
  <w:num w:numId="8">
    <w:abstractNumId w:val="13"/>
  </w:num>
  <w:num w:numId="9">
    <w:abstractNumId w:val="14"/>
  </w:num>
  <w:num w:numId="10">
    <w:abstractNumId w:val="18"/>
  </w:num>
  <w:num w:numId="11">
    <w:abstractNumId w:val="28"/>
  </w:num>
  <w:num w:numId="12">
    <w:abstractNumId w:val="16"/>
  </w:num>
  <w:num w:numId="13">
    <w:abstractNumId w:val="6"/>
  </w:num>
  <w:num w:numId="14">
    <w:abstractNumId w:val="3"/>
  </w:num>
  <w:num w:numId="15">
    <w:abstractNumId w:val="12"/>
  </w:num>
  <w:num w:numId="16">
    <w:abstractNumId w:val="2"/>
  </w:num>
  <w:num w:numId="17">
    <w:abstractNumId w:val="7"/>
  </w:num>
  <w:num w:numId="18">
    <w:abstractNumId w:val="9"/>
  </w:num>
  <w:num w:numId="19">
    <w:abstractNumId w:val="25"/>
  </w:num>
  <w:num w:numId="20">
    <w:abstractNumId w:val="10"/>
  </w:num>
  <w:num w:numId="21">
    <w:abstractNumId w:val="11"/>
  </w:num>
  <w:num w:numId="22">
    <w:abstractNumId w:val="21"/>
  </w:num>
  <w:num w:numId="23">
    <w:abstractNumId w:val="0"/>
  </w:num>
  <w:num w:numId="24">
    <w:abstractNumId w:val="30"/>
  </w:num>
  <w:num w:numId="25">
    <w:abstractNumId w:val="1"/>
  </w:num>
  <w:num w:numId="26">
    <w:abstractNumId w:val="5"/>
  </w:num>
  <w:num w:numId="27">
    <w:abstractNumId w:val="31"/>
  </w:num>
  <w:num w:numId="28">
    <w:abstractNumId w:val="29"/>
  </w:num>
  <w:num w:numId="29">
    <w:abstractNumId w:val="4"/>
  </w:num>
  <w:num w:numId="30">
    <w:abstractNumId w:val="20"/>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8A"/>
    <w:rsid w:val="00024399"/>
    <w:rsid w:val="000421C6"/>
    <w:rsid w:val="001C4A4F"/>
    <w:rsid w:val="001E594F"/>
    <w:rsid w:val="00237749"/>
    <w:rsid w:val="0028424C"/>
    <w:rsid w:val="002D4877"/>
    <w:rsid w:val="004A398C"/>
    <w:rsid w:val="005B4D8A"/>
    <w:rsid w:val="005E27A1"/>
    <w:rsid w:val="006368C9"/>
    <w:rsid w:val="006D6F7E"/>
    <w:rsid w:val="00707FCE"/>
    <w:rsid w:val="007A5F13"/>
    <w:rsid w:val="008F7D52"/>
    <w:rsid w:val="009545A9"/>
    <w:rsid w:val="009B3E1F"/>
    <w:rsid w:val="00A12559"/>
    <w:rsid w:val="00A17ED5"/>
    <w:rsid w:val="00AB6C86"/>
    <w:rsid w:val="00AE1CDC"/>
    <w:rsid w:val="00BA1704"/>
    <w:rsid w:val="00BF379C"/>
    <w:rsid w:val="00C1503A"/>
    <w:rsid w:val="00C23C04"/>
    <w:rsid w:val="00C270DE"/>
    <w:rsid w:val="00E54ECF"/>
    <w:rsid w:val="00EB7DA1"/>
    <w:rsid w:val="00EC30DB"/>
    <w:rsid w:val="00ED0719"/>
    <w:rsid w:val="00FC06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A26402"/>
  <w15:docId w15:val="{C25C3DA9-88CB-41AE-BD41-4701CEA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F1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uiPriority w:val="99"/>
    <w:semiHidden/>
    <w:unhideWhenUsed/>
    <w:rsid w:val="00BA1704"/>
    <w:pPr>
      <w:spacing w:after="120"/>
    </w:pPr>
  </w:style>
  <w:style w:type="character" w:customStyle="1" w:styleId="TextoindependienteCar">
    <w:name w:val="Texto independiente Car"/>
    <w:basedOn w:val="Fuentedeprrafopredeter"/>
    <w:link w:val="Textoindependiente"/>
    <w:uiPriority w:val="99"/>
    <w:semiHidden/>
    <w:rsid w:val="00BA1704"/>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BA1704"/>
  </w:style>
  <w:style w:type="table" w:styleId="Tablaconcuadrcula">
    <w:name w:val="Table Grid"/>
    <w:basedOn w:val="Tablanormal"/>
    <w:uiPriority w:val="39"/>
    <w:rsid w:val="00BA1704"/>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A170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lachachara.org/puerto-colombia-mas-alla-del-muel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secretariasenado.gov.co/senado/basedoc/ley_1617_2013.html" TargetMode="External"/><Relationship Id="rId14" Type="http://schemas.openxmlformats.org/officeDocument/2006/relationships/image" Target="media/image5.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9B7412-12D0-4B7C-919A-153CC4EB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10970</Words>
  <Characters>60341</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Manuel  Rojas Rodriguez UTL</cp:lastModifiedBy>
  <cp:revision>4</cp:revision>
  <cp:lastPrinted>2024-04-17T17:08:00Z</cp:lastPrinted>
  <dcterms:created xsi:type="dcterms:W3CDTF">2024-04-17T16:26:00Z</dcterms:created>
  <dcterms:modified xsi:type="dcterms:W3CDTF">2024-04-17T17:12:00Z</dcterms:modified>
</cp:coreProperties>
</file>