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54098" w14:textId="77777777" w:rsidR="00240943" w:rsidRPr="009263C6" w:rsidRDefault="00240943">
      <w:pPr>
        <w:rPr>
          <w:rFonts w:ascii="Book Antiqua" w:eastAsia="Montserrat" w:hAnsi="Book Antiqua" w:cs="Montserrat"/>
          <w:b/>
        </w:rPr>
      </w:pPr>
    </w:p>
    <w:p w14:paraId="204BEEB2" w14:textId="3B1577AD"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 xml:space="preserve">Bogotá D.C, </w:t>
      </w:r>
      <w:r w:rsidR="003A337B">
        <w:rPr>
          <w:rFonts w:ascii="Book Antiqua" w:eastAsia="Montserrat" w:hAnsi="Book Antiqua" w:cs="Montserrat"/>
        </w:rPr>
        <w:t>30</w:t>
      </w:r>
      <w:r w:rsidR="002C3645">
        <w:rPr>
          <w:rFonts w:ascii="Book Antiqua" w:eastAsia="Montserrat" w:hAnsi="Book Antiqua" w:cs="Montserrat"/>
        </w:rPr>
        <w:t xml:space="preserve"> de septiembre de 2024</w:t>
      </w:r>
    </w:p>
    <w:p w14:paraId="1C10F6A9" w14:textId="77777777" w:rsidR="00240943" w:rsidRPr="009263C6" w:rsidRDefault="00240943">
      <w:pPr>
        <w:jc w:val="both"/>
        <w:rPr>
          <w:rFonts w:ascii="Book Antiqua" w:eastAsia="Montserrat" w:hAnsi="Book Antiqua" w:cs="Montserrat"/>
        </w:rPr>
      </w:pPr>
    </w:p>
    <w:p w14:paraId="566FBD5D" w14:textId="77777777" w:rsidR="00D52FFA" w:rsidRDefault="00D52FFA">
      <w:pPr>
        <w:jc w:val="center"/>
        <w:rPr>
          <w:rFonts w:ascii="Book Antiqua" w:eastAsia="Montserrat" w:hAnsi="Book Antiqua" w:cs="Montserrat"/>
          <w:b/>
        </w:rPr>
      </w:pPr>
    </w:p>
    <w:p w14:paraId="51D37C9F" w14:textId="08B46910" w:rsidR="00240943" w:rsidRPr="009263C6" w:rsidRDefault="009263C6">
      <w:pPr>
        <w:jc w:val="center"/>
        <w:rPr>
          <w:rFonts w:ascii="Book Antiqua" w:eastAsia="Montserrat" w:hAnsi="Book Antiqua" w:cs="Montserrat"/>
          <w:b/>
        </w:rPr>
      </w:pPr>
      <w:r w:rsidRPr="009263C6">
        <w:rPr>
          <w:rFonts w:ascii="Book Antiqua" w:eastAsia="Montserrat" w:hAnsi="Book Antiqua" w:cs="Montserrat"/>
          <w:b/>
        </w:rPr>
        <w:t xml:space="preserve">INFORME DE </w:t>
      </w:r>
      <w:r w:rsidR="0026689B" w:rsidRPr="009263C6">
        <w:rPr>
          <w:rFonts w:ascii="Book Antiqua" w:eastAsia="Montserrat" w:hAnsi="Book Antiqua" w:cs="Montserrat"/>
          <w:b/>
        </w:rPr>
        <w:t xml:space="preserve">PONENCIA </w:t>
      </w:r>
      <w:r w:rsidR="0026689B">
        <w:rPr>
          <w:rFonts w:ascii="Book Antiqua" w:eastAsia="Montserrat" w:hAnsi="Book Antiqua" w:cs="Montserrat"/>
          <w:b/>
        </w:rPr>
        <w:t>PARA</w:t>
      </w:r>
      <w:r w:rsidRPr="009263C6">
        <w:rPr>
          <w:rFonts w:ascii="Book Antiqua" w:eastAsia="Montserrat" w:hAnsi="Book Antiqua" w:cs="Montserrat"/>
          <w:b/>
        </w:rPr>
        <w:t xml:space="preserve"> </w:t>
      </w:r>
      <w:r w:rsidR="00F00C10">
        <w:rPr>
          <w:rFonts w:ascii="Book Antiqua" w:eastAsia="Montserrat" w:hAnsi="Book Antiqua" w:cs="Montserrat"/>
          <w:b/>
        </w:rPr>
        <w:t xml:space="preserve">SEGUNDO </w:t>
      </w:r>
      <w:r w:rsidRPr="009263C6">
        <w:rPr>
          <w:rFonts w:ascii="Book Antiqua" w:eastAsia="Montserrat" w:hAnsi="Book Antiqua" w:cs="Montserrat"/>
          <w:b/>
        </w:rPr>
        <w:t>DEBATE AL PROYECTO DE LEY NÚMERO 2</w:t>
      </w:r>
      <w:r w:rsidR="000A0267">
        <w:rPr>
          <w:rFonts w:ascii="Book Antiqua" w:eastAsia="Montserrat" w:hAnsi="Book Antiqua" w:cs="Montserrat"/>
          <w:b/>
        </w:rPr>
        <w:t>77</w:t>
      </w:r>
      <w:r w:rsidRPr="009263C6">
        <w:rPr>
          <w:rFonts w:ascii="Book Antiqua" w:eastAsia="Montserrat" w:hAnsi="Book Antiqua" w:cs="Montserrat"/>
          <w:b/>
        </w:rPr>
        <w:t xml:space="preserve"> - 20</w:t>
      </w:r>
      <w:r w:rsidR="000A0267">
        <w:rPr>
          <w:rFonts w:ascii="Book Antiqua" w:eastAsia="Montserrat" w:hAnsi="Book Antiqua" w:cs="Montserrat"/>
          <w:b/>
        </w:rPr>
        <w:t>23</w:t>
      </w:r>
      <w:r w:rsidRPr="009263C6">
        <w:rPr>
          <w:rFonts w:ascii="Book Antiqua" w:eastAsia="Montserrat" w:hAnsi="Book Antiqua" w:cs="Montserrat"/>
          <w:b/>
        </w:rPr>
        <w:t xml:space="preserve"> CÁMARA</w:t>
      </w:r>
    </w:p>
    <w:p w14:paraId="3960C7B0" w14:textId="77777777" w:rsidR="00240943" w:rsidRPr="009263C6" w:rsidRDefault="00240943">
      <w:pPr>
        <w:jc w:val="center"/>
        <w:rPr>
          <w:rFonts w:ascii="Book Antiqua" w:eastAsia="Montserrat" w:hAnsi="Book Antiqua" w:cs="Montserrat"/>
          <w:b/>
        </w:rPr>
      </w:pPr>
    </w:p>
    <w:p w14:paraId="4368BC3C" w14:textId="612E9112" w:rsidR="00240943" w:rsidRPr="004F262F" w:rsidRDefault="005A6B2E">
      <w:pPr>
        <w:jc w:val="center"/>
        <w:rPr>
          <w:rFonts w:ascii="Book Antiqua" w:eastAsia="Montserrat" w:hAnsi="Book Antiqua" w:cs="Montserrat"/>
          <w:b/>
          <w:bCs/>
        </w:rPr>
      </w:pPr>
      <w:r w:rsidRPr="004F262F">
        <w:rPr>
          <w:rFonts w:ascii="Book Antiqua" w:eastAsia="Montserrat" w:hAnsi="Book Antiqua" w:cs="Montserrat"/>
          <w:b/>
          <w:bCs/>
          <w:color w:val="333333"/>
        </w:rPr>
        <w:t>“</w:t>
      </w:r>
      <w:r w:rsidR="000A0267" w:rsidRPr="000A0267">
        <w:rPr>
          <w:rFonts w:ascii="Book Antiqua" w:eastAsia="Montserrat" w:hAnsi="Book Antiqua" w:cs="Montserrat"/>
          <w:b/>
          <w:bCs/>
          <w:color w:val="333333"/>
        </w:rPr>
        <w:t>Por medio de la cual se reglamenta la convocatoria pública para la elección de personeros, se modifican los requisitos para el ejercicio del cargo y se dictan otras disposiciones</w:t>
      </w:r>
      <w:r w:rsidRPr="004F262F">
        <w:rPr>
          <w:rFonts w:ascii="Book Antiqua" w:eastAsia="Montserrat" w:hAnsi="Book Antiqua" w:cs="Montserrat"/>
          <w:b/>
          <w:bCs/>
          <w:color w:val="333333"/>
        </w:rPr>
        <w:t>”</w:t>
      </w:r>
    </w:p>
    <w:p w14:paraId="240A11BB" w14:textId="77777777" w:rsidR="00240943" w:rsidRPr="004F262F" w:rsidRDefault="00240943">
      <w:pPr>
        <w:spacing w:line="276" w:lineRule="auto"/>
        <w:rPr>
          <w:rFonts w:ascii="Book Antiqua" w:eastAsia="Montserrat" w:hAnsi="Book Antiqua" w:cs="Montserrat"/>
          <w:b/>
          <w:bCs/>
        </w:rPr>
      </w:pPr>
    </w:p>
    <w:p w14:paraId="3156F4CC"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14:paraId="138D71FA" w14:textId="77777777" w:rsidR="0011730C" w:rsidRDefault="0011730C">
      <w:pPr>
        <w:spacing w:line="276" w:lineRule="auto"/>
        <w:rPr>
          <w:rFonts w:ascii="Book Antiqua" w:eastAsia="Montserrat" w:hAnsi="Book Antiqua" w:cs="Montserrat"/>
          <w:b/>
        </w:rPr>
      </w:pPr>
      <w:r>
        <w:rPr>
          <w:rFonts w:ascii="Book Antiqua" w:eastAsia="Montserrat" w:hAnsi="Book Antiqua" w:cs="Montserrat"/>
          <w:b/>
        </w:rPr>
        <w:t>ANA PAOLA GARCIA SOTO</w:t>
      </w:r>
    </w:p>
    <w:p w14:paraId="65516552" w14:textId="3D7D8614"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14:paraId="7EA8EAA7"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14:paraId="313F1024" w14:textId="0E55A914" w:rsidR="00240943" w:rsidRDefault="009263C6">
      <w:pPr>
        <w:spacing w:line="276" w:lineRule="auto"/>
        <w:rPr>
          <w:rFonts w:ascii="Book Antiqua" w:eastAsia="Montserrat" w:hAnsi="Book Antiqua" w:cs="Montserrat"/>
        </w:rPr>
      </w:pPr>
      <w:r w:rsidRPr="009263C6">
        <w:rPr>
          <w:rFonts w:ascii="Book Antiqua" w:eastAsia="Montserrat" w:hAnsi="Book Antiqua" w:cs="Montserrat"/>
        </w:rPr>
        <w:t>Ciudad.</w:t>
      </w:r>
    </w:p>
    <w:p w14:paraId="0744125A" w14:textId="5980AF01" w:rsidR="00F00C10" w:rsidRDefault="00F00C10">
      <w:pPr>
        <w:spacing w:line="276" w:lineRule="auto"/>
        <w:rPr>
          <w:rFonts w:ascii="Book Antiqua" w:eastAsia="Montserrat" w:hAnsi="Book Antiqua" w:cs="Montserrat"/>
        </w:rPr>
      </w:pPr>
    </w:p>
    <w:p w14:paraId="38C6AEED" w14:textId="77777777" w:rsidR="00F00C10" w:rsidRPr="009263C6" w:rsidRDefault="00F00C10">
      <w:pPr>
        <w:spacing w:line="276" w:lineRule="auto"/>
        <w:rPr>
          <w:rFonts w:ascii="Book Antiqua" w:eastAsia="Montserrat" w:hAnsi="Book Antiqua" w:cs="Montserrat"/>
          <w:b/>
        </w:rPr>
      </w:pPr>
    </w:p>
    <w:p w14:paraId="5B5AF823"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14:paraId="4BEE465C" w14:textId="173E467D"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Informe de Ponencia </w:t>
      </w:r>
      <w:r w:rsidR="000A0267">
        <w:rPr>
          <w:rFonts w:ascii="Book Antiqua" w:eastAsia="Montserrat" w:hAnsi="Book Antiqua" w:cs="Montserrat"/>
        </w:rPr>
        <w:t xml:space="preserve">POSITIVA </w:t>
      </w:r>
      <w:r w:rsidRPr="009263C6">
        <w:rPr>
          <w:rFonts w:ascii="Book Antiqua" w:eastAsia="Montserrat" w:hAnsi="Book Antiqua" w:cs="Montserrat"/>
        </w:rPr>
        <w:t>para</w:t>
      </w:r>
      <w:r w:rsidR="0011730C">
        <w:rPr>
          <w:rFonts w:ascii="Book Antiqua" w:eastAsia="Montserrat" w:hAnsi="Book Antiqua" w:cs="Montserrat"/>
        </w:rPr>
        <w:t xml:space="preserve"> segundo</w:t>
      </w:r>
      <w:r w:rsidRPr="009263C6">
        <w:rPr>
          <w:rFonts w:ascii="Book Antiqua" w:eastAsia="Montserrat" w:hAnsi="Book Antiqua" w:cs="Montserrat"/>
        </w:rPr>
        <w:t xml:space="preserve"> debate al Proyecto de Ley </w:t>
      </w:r>
      <w:r w:rsidR="000A0267">
        <w:rPr>
          <w:rFonts w:ascii="Book Antiqua" w:eastAsia="Montserrat" w:hAnsi="Book Antiqua" w:cs="Montserrat"/>
        </w:rPr>
        <w:t>No.</w:t>
      </w:r>
      <w:r w:rsidRPr="009263C6">
        <w:rPr>
          <w:rFonts w:ascii="Book Antiqua" w:eastAsia="Montserrat" w:hAnsi="Book Antiqua" w:cs="Montserrat"/>
        </w:rPr>
        <w:t xml:space="preserve"> 2</w:t>
      </w:r>
      <w:r w:rsidR="000A0267">
        <w:rPr>
          <w:rFonts w:ascii="Book Antiqua" w:eastAsia="Montserrat" w:hAnsi="Book Antiqua" w:cs="Montserrat"/>
        </w:rPr>
        <w:t xml:space="preserve">77 </w:t>
      </w:r>
      <w:r w:rsidRPr="009263C6">
        <w:rPr>
          <w:rFonts w:ascii="Book Antiqua" w:eastAsia="Montserrat" w:hAnsi="Book Antiqua" w:cs="Montserrat"/>
        </w:rPr>
        <w:t>de 202</w:t>
      </w:r>
      <w:r w:rsidR="000A0267">
        <w:rPr>
          <w:rFonts w:ascii="Book Antiqua" w:eastAsia="Montserrat" w:hAnsi="Book Antiqua" w:cs="Montserrat"/>
        </w:rPr>
        <w:t>3</w:t>
      </w:r>
      <w:r w:rsidRPr="009263C6">
        <w:rPr>
          <w:rFonts w:ascii="Book Antiqua" w:eastAsia="Montserrat" w:hAnsi="Book Antiqua" w:cs="Montserrat"/>
        </w:rPr>
        <w:t xml:space="preserve"> Cámara.</w:t>
      </w:r>
      <w:r w:rsidRPr="009263C6">
        <w:rPr>
          <w:rFonts w:ascii="Book Antiqua" w:eastAsia="Montserrat" w:hAnsi="Book Antiqua" w:cs="Montserrat"/>
          <w:b/>
        </w:rPr>
        <w:t xml:space="preserve"> </w:t>
      </w:r>
    </w:p>
    <w:p w14:paraId="0F0E03A1"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14:paraId="27ADE08D"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14:paraId="548C4961"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24E7E502" w14:textId="26711F88" w:rsidR="00240943" w:rsidRDefault="009263C6">
      <w:pPr>
        <w:shd w:val="clear" w:color="auto" w:fill="FFFFFF"/>
        <w:spacing w:line="276" w:lineRule="auto"/>
        <w:jc w:val="both"/>
        <w:rPr>
          <w:rFonts w:ascii="Book Antiqua" w:eastAsia="Montserrat" w:hAnsi="Book Antiqua" w:cs="Montserrat"/>
          <w:color w:val="333333"/>
        </w:rPr>
      </w:pPr>
      <w:r w:rsidRPr="009263C6">
        <w:rPr>
          <w:rFonts w:ascii="Book Antiqua" w:eastAsia="Montserrat" w:hAnsi="Book Antiqua" w:cs="Montserrat"/>
        </w:rPr>
        <w:t xml:space="preserve">En cumplimiento de la designación realizada por la Honorable Mesa Directiva de la </w:t>
      </w:r>
      <w:r w:rsidR="005A6B2E">
        <w:rPr>
          <w:rFonts w:ascii="Book Antiqua" w:eastAsia="Montserrat" w:hAnsi="Book Antiqua" w:cs="Montserrat"/>
        </w:rPr>
        <w:t xml:space="preserve">Comisión Primera </w:t>
      </w:r>
      <w:r w:rsidRPr="009263C6">
        <w:rPr>
          <w:rFonts w:ascii="Book Antiqua" w:eastAsia="Montserrat" w:hAnsi="Book Antiqua" w:cs="Montserrat"/>
        </w:rPr>
        <w:t xml:space="preserve">de la Cámara de Representantes del Congreso de la República y de conformidad con lo establecido en el artículo 156 de la Ley 5ª de 1992, </w:t>
      </w:r>
      <w:r w:rsidR="0011730C">
        <w:rPr>
          <w:rFonts w:ascii="Book Antiqua" w:eastAsia="Montserrat" w:hAnsi="Book Antiqua" w:cs="Montserrat"/>
        </w:rPr>
        <w:t>me permito presentar</w:t>
      </w:r>
      <w:r w:rsidR="0016283C">
        <w:rPr>
          <w:rFonts w:ascii="Book Antiqua" w:eastAsia="Montserrat" w:hAnsi="Book Antiqua" w:cs="Montserrat"/>
        </w:rPr>
        <w:t xml:space="preserve"> </w:t>
      </w:r>
      <w:r w:rsidRPr="009263C6">
        <w:rPr>
          <w:rFonts w:ascii="Book Antiqua" w:eastAsia="Montserrat" w:hAnsi="Book Antiqua" w:cs="Montserrat"/>
        </w:rPr>
        <w:t xml:space="preserve">Informe de Ponencia </w:t>
      </w:r>
      <w:r w:rsidR="000A0267">
        <w:rPr>
          <w:rFonts w:ascii="Book Antiqua" w:eastAsia="Montserrat" w:hAnsi="Book Antiqua" w:cs="Montserrat"/>
        </w:rPr>
        <w:t>POSITIVA</w:t>
      </w:r>
      <w:r w:rsidR="005A6B2E">
        <w:rPr>
          <w:rFonts w:ascii="Book Antiqua" w:eastAsia="Montserrat" w:hAnsi="Book Antiqua" w:cs="Montserrat"/>
        </w:rPr>
        <w:t xml:space="preserve"> </w:t>
      </w:r>
      <w:r w:rsidRPr="009263C6">
        <w:rPr>
          <w:rFonts w:ascii="Book Antiqua" w:eastAsia="Montserrat" w:hAnsi="Book Antiqua" w:cs="Montserrat"/>
        </w:rPr>
        <w:t xml:space="preserve">para </w:t>
      </w:r>
      <w:r w:rsidR="0011730C">
        <w:rPr>
          <w:rFonts w:ascii="Book Antiqua" w:eastAsia="Montserrat" w:hAnsi="Book Antiqua" w:cs="Montserrat"/>
        </w:rPr>
        <w:t>segundo</w:t>
      </w:r>
      <w:r w:rsidRPr="009263C6">
        <w:rPr>
          <w:rFonts w:ascii="Book Antiqua" w:eastAsia="Montserrat" w:hAnsi="Book Antiqua" w:cs="Montserrat"/>
        </w:rPr>
        <w:t xml:space="preserve"> debate al Proyecto de Ley </w:t>
      </w:r>
      <w:r w:rsidR="005A6B2E">
        <w:rPr>
          <w:rFonts w:ascii="Book Antiqua" w:eastAsia="Montserrat" w:hAnsi="Book Antiqua" w:cs="Montserrat"/>
        </w:rPr>
        <w:t>No. 2</w:t>
      </w:r>
      <w:r w:rsidR="000A0267">
        <w:rPr>
          <w:rFonts w:ascii="Book Antiqua" w:eastAsia="Montserrat" w:hAnsi="Book Antiqua" w:cs="Montserrat"/>
        </w:rPr>
        <w:t>77</w:t>
      </w:r>
      <w:r w:rsidR="005A6B2E">
        <w:rPr>
          <w:rFonts w:ascii="Book Antiqua" w:eastAsia="Montserrat" w:hAnsi="Book Antiqua" w:cs="Montserrat"/>
        </w:rPr>
        <w:t xml:space="preserve"> de 202</w:t>
      </w:r>
      <w:r w:rsidR="000A0267">
        <w:rPr>
          <w:rFonts w:ascii="Book Antiqua" w:eastAsia="Montserrat" w:hAnsi="Book Antiqua" w:cs="Montserrat"/>
        </w:rPr>
        <w:t>3</w:t>
      </w:r>
      <w:r w:rsidR="00F00C10">
        <w:rPr>
          <w:rFonts w:ascii="Book Antiqua" w:eastAsia="Montserrat" w:hAnsi="Book Antiqua" w:cs="Montserrat"/>
        </w:rPr>
        <w:t xml:space="preserve"> Cámara.</w:t>
      </w:r>
      <w:bookmarkStart w:id="0" w:name="_GoBack"/>
      <w:bookmarkEnd w:id="0"/>
    </w:p>
    <w:p w14:paraId="2CF11A4A" w14:textId="77777777" w:rsidR="00465CFD" w:rsidRDefault="00465CFD">
      <w:pPr>
        <w:shd w:val="clear" w:color="auto" w:fill="FFFFFF"/>
        <w:spacing w:line="276" w:lineRule="auto"/>
        <w:jc w:val="both"/>
        <w:rPr>
          <w:rFonts w:ascii="Book Antiqua" w:eastAsia="Montserrat" w:hAnsi="Book Antiqua" w:cs="Montserrat"/>
          <w:color w:val="333333"/>
        </w:rPr>
      </w:pPr>
    </w:p>
    <w:p w14:paraId="0E890B1F" w14:textId="77777777" w:rsidR="00F00C10" w:rsidRDefault="00F00C10">
      <w:pPr>
        <w:tabs>
          <w:tab w:val="left" w:pos="7132"/>
        </w:tabs>
        <w:jc w:val="center"/>
        <w:rPr>
          <w:rFonts w:ascii="Book Antiqua" w:eastAsia="Montserrat" w:hAnsi="Book Antiqua" w:cs="Montserrat"/>
          <w:color w:val="333333"/>
        </w:rPr>
      </w:pPr>
    </w:p>
    <w:p w14:paraId="526F1A9A" w14:textId="77777777" w:rsidR="00F00C10" w:rsidRDefault="00F00C10">
      <w:pPr>
        <w:tabs>
          <w:tab w:val="left" w:pos="7132"/>
        </w:tabs>
        <w:jc w:val="center"/>
        <w:rPr>
          <w:rFonts w:ascii="Book Antiqua" w:eastAsia="Montserrat" w:hAnsi="Book Antiqua" w:cs="Montserrat"/>
          <w:color w:val="333333"/>
        </w:rPr>
      </w:pPr>
    </w:p>
    <w:p w14:paraId="749693E0" w14:textId="77777777" w:rsidR="00F00C10" w:rsidRDefault="00F00C10">
      <w:pPr>
        <w:tabs>
          <w:tab w:val="left" w:pos="7132"/>
        </w:tabs>
        <w:jc w:val="center"/>
        <w:rPr>
          <w:rFonts w:ascii="Book Antiqua" w:eastAsia="Montserrat" w:hAnsi="Book Antiqua" w:cs="Montserrat"/>
          <w:color w:val="333333"/>
        </w:rPr>
      </w:pPr>
    </w:p>
    <w:p w14:paraId="6D478BAD" w14:textId="3DFC903F" w:rsidR="00240943" w:rsidRPr="009263C6" w:rsidRDefault="009263C6">
      <w:pPr>
        <w:tabs>
          <w:tab w:val="left" w:pos="7132"/>
        </w:tabs>
        <w:jc w:val="center"/>
        <w:rPr>
          <w:rFonts w:ascii="Book Antiqua" w:eastAsia="Montserrat" w:hAnsi="Book Antiqua" w:cs="Montserrat"/>
          <w:b/>
        </w:rPr>
      </w:pPr>
      <w:r w:rsidRPr="009263C6">
        <w:rPr>
          <w:rFonts w:ascii="Book Antiqua" w:eastAsia="Montserrat" w:hAnsi="Book Antiqua" w:cs="Montserrat"/>
          <w:b/>
        </w:rPr>
        <w:lastRenderedPageBreak/>
        <w:t>INFORME DE PONENCIA</w:t>
      </w:r>
      <w:r w:rsidR="004F262F">
        <w:rPr>
          <w:rFonts w:ascii="Book Antiqua" w:eastAsia="Montserrat" w:hAnsi="Book Antiqua" w:cs="Montserrat"/>
          <w:b/>
        </w:rPr>
        <w:t xml:space="preserve"> </w:t>
      </w:r>
      <w:r w:rsidRPr="009263C6">
        <w:rPr>
          <w:rFonts w:ascii="Book Antiqua" w:eastAsia="Montserrat" w:hAnsi="Book Antiqua" w:cs="Montserrat"/>
          <w:b/>
        </w:rPr>
        <w:t xml:space="preserve">PARA </w:t>
      </w:r>
      <w:r w:rsidR="0011730C">
        <w:rPr>
          <w:rFonts w:ascii="Book Antiqua" w:eastAsia="Montserrat" w:hAnsi="Book Antiqua" w:cs="Montserrat"/>
          <w:b/>
        </w:rPr>
        <w:t>SEGUNDO</w:t>
      </w:r>
      <w:r w:rsidRPr="009263C6">
        <w:rPr>
          <w:rFonts w:ascii="Book Antiqua" w:eastAsia="Montserrat" w:hAnsi="Book Antiqua" w:cs="Montserrat"/>
          <w:b/>
        </w:rPr>
        <w:t xml:space="preserve"> DEBATE </w:t>
      </w:r>
      <w:r w:rsidR="000A0267">
        <w:rPr>
          <w:rFonts w:ascii="Book Antiqua" w:eastAsia="Montserrat" w:hAnsi="Book Antiqua" w:cs="Montserrat"/>
          <w:b/>
        </w:rPr>
        <w:t xml:space="preserve">EN LA COMISIÓN PRIMERA </w:t>
      </w:r>
      <w:r w:rsidRPr="009263C6">
        <w:rPr>
          <w:rFonts w:ascii="Book Antiqua" w:eastAsia="Montserrat" w:hAnsi="Book Antiqua" w:cs="Montserrat"/>
          <w:b/>
        </w:rPr>
        <w:t>DE LA CÁMARA DE REPRESENTANTES AL PROYECTO DE LEY N</w:t>
      </w:r>
      <w:r w:rsidR="00465CFD" w:rsidRPr="009263C6">
        <w:rPr>
          <w:rFonts w:ascii="Book Antiqua" w:eastAsia="Montserrat" w:hAnsi="Book Antiqua" w:cs="Montserrat"/>
          <w:b/>
        </w:rPr>
        <w:t>O. 2</w:t>
      </w:r>
      <w:r w:rsidR="000A0267">
        <w:rPr>
          <w:rFonts w:ascii="Book Antiqua" w:eastAsia="Montserrat" w:hAnsi="Book Antiqua" w:cs="Montserrat"/>
          <w:b/>
        </w:rPr>
        <w:t>77</w:t>
      </w:r>
      <w:r w:rsidR="0011730C">
        <w:rPr>
          <w:rFonts w:ascii="Book Antiqua" w:eastAsia="Montserrat" w:hAnsi="Book Antiqua" w:cs="Montserrat"/>
          <w:b/>
        </w:rPr>
        <w:t xml:space="preserve"> - 2023</w:t>
      </w:r>
      <w:r w:rsidR="00465CFD" w:rsidRPr="009263C6">
        <w:rPr>
          <w:rFonts w:ascii="Book Antiqua" w:eastAsia="Montserrat" w:hAnsi="Book Antiqua" w:cs="Montserrat"/>
          <w:b/>
        </w:rPr>
        <w:t xml:space="preserve"> CÁMARA</w:t>
      </w:r>
    </w:p>
    <w:p w14:paraId="6CC654E5" w14:textId="77777777" w:rsidR="00240943" w:rsidRPr="009263C6" w:rsidRDefault="00240943">
      <w:pPr>
        <w:tabs>
          <w:tab w:val="left" w:pos="7132"/>
        </w:tabs>
        <w:jc w:val="center"/>
        <w:rPr>
          <w:rFonts w:ascii="Book Antiqua" w:eastAsia="Montserrat" w:hAnsi="Book Antiqua" w:cs="Montserrat"/>
          <w:b/>
        </w:rPr>
      </w:pPr>
    </w:p>
    <w:p w14:paraId="187EB0F0" w14:textId="4DCB59EB" w:rsidR="004F262F" w:rsidRPr="000A0267" w:rsidRDefault="000A0267" w:rsidP="000A0267">
      <w:pPr>
        <w:jc w:val="center"/>
        <w:rPr>
          <w:rFonts w:ascii="Book Antiqua" w:eastAsia="Montserrat" w:hAnsi="Book Antiqua" w:cs="Montserrat"/>
          <w:b/>
          <w:bCs/>
          <w:color w:val="333333"/>
        </w:rPr>
      </w:pPr>
      <w:r>
        <w:rPr>
          <w:rFonts w:ascii="Book Antiqua" w:eastAsia="Montserrat" w:hAnsi="Book Antiqua" w:cs="Montserrat"/>
          <w:b/>
          <w:bCs/>
          <w:color w:val="333333"/>
        </w:rPr>
        <w:t>“</w:t>
      </w:r>
      <w:r w:rsidRPr="000A0267">
        <w:rPr>
          <w:rFonts w:ascii="Book Antiqua" w:eastAsia="Montserrat" w:hAnsi="Book Antiqua" w:cs="Montserrat"/>
          <w:b/>
          <w:bCs/>
          <w:color w:val="333333"/>
        </w:rPr>
        <w:t>Por medio de la cual se reglamenta la convocatoria pública para la elección de personeros, se modifican los requisitos para el ejercicio del cargo y se dictan otras disposiciones</w:t>
      </w:r>
      <w:r w:rsidR="004F262F" w:rsidRPr="004F262F">
        <w:rPr>
          <w:rFonts w:ascii="Book Antiqua" w:eastAsia="Montserrat" w:hAnsi="Book Antiqua" w:cs="Montserrat"/>
          <w:b/>
          <w:bCs/>
          <w:color w:val="333333"/>
        </w:rPr>
        <w:t>”</w:t>
      </w:r>
    </w:p>
    <w:p w14:paraId="7F1A2BF0" w14:textId="77777777" w:rsidR="00240943" w:rsidRPr="009263C6" w:rsidRDefault="00240943">
      <w:pPr>
        <w:tabs>
          <w:tab w:val="left" w:pos="7132"/>
        </w:tabs>
        <w:rPr>
          <w:rFonts w:ascii="Book Antiqua" w:eastAsia="Montserrat" w:hAnsi="Book Antiqua" w:cs="Montserrat"/>
        </w:rPr>
      </w:pPr>
    </w:p>
    <w:p w14:paraId="2A149112" w14:textId="77777777" w:rsidR="00240943" w:rsidRPr="009263C6" w:rsidRDefault="009263C6">
      <w:pPr>
        <w:numPr>
          <w:ilvl w:val="0"/>
          <w:numId w:val="1"/>
        </w:numPr>
        <w:tabs>
          <w:tab w:val="left" w:pos="7132"/>
        </w:tabs>
        <w:rPr>
          <w:rFonts w:ascii="Book Antiqua" w:eastAsia="Montserrat" w:hAnsi="Book Antiqua" w:cs="Montserrat"/>
          <w:b/>
        </w:rPr>
      </w:pPr>
      <w:r w:rsidRPr="009263C6">
        <w:rPr>
          <w:rFonts w:ascii="Book Antiqua" w:eastAsia="Montserrat" w:hAnsi="Book Antiqua" w:cs="Montserrat"/>
          <w:b/>
        </w:rPr>
        <w:t>TRÁMITE DE LA INICIATIVA</w:t>
      </w:r>
    </w:p>
    <w:p w14:paraId="720E352E" w14:textId="77777777" w:rsidR="00240943" w:rsidRPr="009263C6" w:rsidRDefault="00240943">
      <w:pPr>
        <w:tabs>
          <w:tab w:val="left" w:pos="7132"/>
        </w:tabs>
        <w:jc w:val="both"/>
        <w:rPr>
          <w:rFonts w:ascii="Book Antiqua" w:eastAsia="Montserrat" w:hAnsi="Book Antiqua" w:cs="Montserrat"/>
        </w:rPr>
      </w:pPr>
    </w:p>
    <w:p w14:paraId="53CC6EF4" w14:textId="608BEDF9" w:rsidR="00092BFA" w:rsidRPr="00092BFA" w:rsidRDefault="00092BFA" w:rsidP="00092BFA">
      <w:pPr>
        <w:tabs>
          <w:tab w:val="left" w:pos="7132"/>
        </w:tabs>
        <w:jc w:val="both"/>
        <w:rPr>
          <w:rFonts w:ascii="Book Antiqua" w:eastAsia="Montserrat" w:hAnsi="Book Antiqua" w:cs="Montserrat"/>
          <w:lang w:val="es-ES"/>
        </w:rPr>
      </w:pPr>
      <w:r w:rsidRPr="00092BFA">
        <w:rPr>
          <w:rFonts w:ascii="Book Antiqua" w:eastAsia="Montserrat" w:hAnsi="Book Antiqua" w:cs="Montserrat"/>
          <w:lang w:val="es-ES"/>
        </w:rPr>
        <w:t>El proyecto</w:t>
      </w:r>
      <w:r>
        <w:rPr>
          <w:rFonts w:ascii="Book Antiqua" w:eastAsia="Montserrat" w:hAnsi="Book Antiqua" w:cs="Montserrat"/>
          <w:lang w:val="es-ES"/>
        </w:rPr>
        <w:t xml:space="preserve"> de ley es </w:t>
      </w:r>
      <w:r w:rsidRPr="00092BFA">
        <w:rPr>
          <w:rFonts w:ascii="Book Antiqua" w:eastAsia="Montserrat" w:hAnsi="Book Antiqua" w:cs="Montserrat"/>
          <w:lang w:val="es-ES"/>
        </w:rPr>
        <w:t>de iniciativa de los</w:t>
      </w:r>
      <w:r w:rsidR="00A60F27">
        <w:rPr>
          <w:rFonts w:ascii="Book Antiqua" w:eastAsia="Montserrat" w:hAnsi="Book Antiqua" w:cs="Montserrat"/>
          <w:lang w:val="es-ES"/>
        </w:rPr>
        <w:t xml:space="preserve"> </w:t>
      </w:r>
      <w:r w:rsidR="00A60F27" w:rsidRPr="00A60F27">
        <w:rPr>
          <w:rFonts w:ascii="Book Antiqua" w:eastAsia="Montserrat" w:hAnsi="Book Antiqua" w:cs="Montserrat"/>
          <w:lang w:val="es-ES"/>
        </w:rPr>
        <w:t>H.S.Efraín José Cepeda Sarabia</w:t>
      </w:r>
      <w:r w:rsidR="00A60F27">
        <w:rPr>
          <w:rFonts w:ascii="Book Antiqua" w:eastAsia="Montserrat" w:hAnsi="Book Antiqua" w:cs="Montserrat"/>
          <w:lang w:val="es-ES"/>
        </w:rPr>
        <w:t>,</w:t>
      </w:r>
      <w:r w:rsidR="00A60F27" w:rsidRPr="00A60F27">
        <w:rPr>
          <w:rFonts w:ascii="Book Antiqua" w:eastAsia="Montserrat" w:hAnsi="Book Antiqua" w:cs="Montserrat"/>
          <w:lang w:val="es-ES"/>
        </w:rPr>
        <w:t xml:space="preserve"> H.R.Alfredo Ape Cuello Baute , H.R.Libardo Cruz Casado , H.R.Julio Roberto Salazar Pérdomo , H.R.Héctor Mauricio Cuéllar Pinzón , H.R.Gerardo Yepes Caro , H.R.Andrés Guillermo Montes Celedón , H.R.Nicolás Antonio Barguil Cubillos , H.R.Ingrid Marlen Sogamoso Alfonso , H.R.Andrés Felipe Jiménez Vargas , H.R.Luis David Súarez Chadid , H.R.Juan Loreto Gómez Soto</w:t>
      </w:r>
      <w:r w:rsidRPr="00092BFA">
        <w:rPr>
          <w:rFonts w:ascii="Book Antiqua" w:eastAsia="Montserrat" w:hAnsi="Book Antiqua" w:cs="Montserrat"/>
          <w:lang w:val="es-ES"/>
        </w:rPr>
        <w:t xml:space="preserve">. </w:t>
      </w:r>
    </w:p>
    <w:p w14:paraId="64C95E14" w14:textId="77777777" w:rsidR="00092BFA" w:rsidRPr="00092BFA" w:rsidRDefault="00092BFA" w:rsidP="00092BFA">
      <w:pPr>
        <w:tabs>
          <w:tab w:val="left" w:pos="7132"/>
        </w:tabs>
        <w:jc w:val="both"/>
        <w:rPr>
          <w:rFonts w:ascii="Book Antiqua" w:eastAsia="Montserrat" w:hAnsi="Book Antiqua" w:cs="Montserrat"/>
          <w:lang w:val="es-ES"/>
        </w:rPr>
      </w:pPr>
    </w:p>
    <w:p w14:paraId="1E67B8D8" w14:textId="2E992051" w:rsidR="002B4B46" w:rsidRDefault="00092BFA" w:rsidP="00A60F27">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Posteriormente </w:t>
      </w:r>
      <w:r w:rsidR="00A60F27">
        <w:rPr>
          <w:rFonts w:ascii="Book Antiqua" w:eastAsia="Montserrat" w:hAnsi="Book Antiqua" w:cs="Montserrat"/>
          <w:lang w:val="es-ES"/>
        </w:rPr>
        <w:t xml:space="preserve">el 9 de noviembre de 2023, </w:t>
      </w:r>
      <w:r>
        <w:rPr>
          <w:rFonts w:ascii="Book Antiqua" w:eastAsia="Montserrat" w:hAnsi="Book Antiqua" w:cs="Montserrat"/>
          <w:lang w:val="es-ES"/>
        </w:rPr>
        <w:t>fue designado como Ponente en la Comisión Primera el Honorable Representante a la Cámara</w:t>
      </w:r>
      <w:r w:rsidR="00A60F27">
        <w:rPr>
          <w:rFonts w:ascii="Book Antiqua" w:eastAsia="Montserrat" w:hAnsi="Book Antiqua" w:cs="Montserrat"/>
          <w:lang w:val="es-ES"/>
        </w:rPr>
        <w:t xml:space="preserve"> Juan Daniel Peñuela Calvache</w:t>
      </w:r>
      <w:r w:rsidR="002B4B46">
        <w:rPr>
          <w:rFonts w:ascii="Book Antiqua" w:eastAsia="Montserrat" w:hAnsi="Book Antiqua" w:cs="Montserrat"/>
          <w:lang w:val="es-ES"/>
        </w:rPr>
        <w:t xml:space="preserve">. </w:t>
      </w:r>
    </w:p>
    <w:p w14:paraId="43799420" w14:textId="2A345B28" w:rsidR="0011730C" w:rsidRDefault="0011730C" w:rsidP="00A60F27">
      <w:pPr>
        <w:tabs>
          <w:tab w:val="left" w:pos="7132"/>
        </w:tabs>
        <w:jc w:val="both"/>
        <w:rPr>
          <w:rFonts w:ascii="Book Antiqua" w:eastAsia="Montserrat" w:hAnsi="Book Antiqua" w:cs="Montserrat"/>
          <w:lang w:val="es-ES"/>
        </w:rPr>
      </w:pPr>
    </w:p>
    <w:p w14:paraId="3FA6B6D0" w14:textId="4908A94B" w:rsidR="0011730C" w:rsidRDefault="0011730C" w:rsidP="00A60F27">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El 12 de junio de 2024, fue aprobado en primer debate ante la Comisión Primera de la Cámara de Representantes. El 22 de agosto de 2024, se realizó audiencia pública. </w:t>
      </w:r>
    </w:p>
    <w:p w14:paraId="27B71AFB" w14:textId="3692D2FF" w:rsidR="00513349" w:rsidRDefault="00513349" w:rsidP="0000574C">
      <w:pPr>
        <w:tabs>
          <w:tab w:val="left" w:pos="7132"/>
        </w:tabs>
        <w:jc w:val="both"/>
        <w:rPr>
          <w:rFonts w:ascii="Book Antiqua" w:eastAsia="Montserrat" w:hAnsi="Book Antiqua" w:cs="Montserrat"/>
          <w:lang w:val="es-ES"/>
        </w:rPr>
      </w:pPr>
    </w:p>
    <w:p w14:paraId="4B926D79" w14:textId="5E211620" w:rsidR="00240943" w:rsidRPr="009263C6" w:rsidRDefault="00240943" w:rsidP="00F22D9F">
      <w:pPr>
        <w:tabs>
          <w:tab w:val="left" w:pos="7132"/>
        </w:tabs>
        <w:jc w:val="both"/>
        <w:rPr>
          <w:rFonts w:ascii="Book Antiqua" w:eastAsia="Montserrat" w:hAnsi="Book Antiqua" w:cs="Montserrat"/>
        </w:rPr>
      </w:pPr>
    </w:p>
    <w:p w14:paraId="0E8C543C" w14:textId="4B2DA938" w:rsidR="00513349" w:rsidRDefault="00A60F27" w:rsidP="00855337">
      <w:pPr>
        <w:numPr>
          <w:ilvl w:val="0"/>
          <w:numId w:val="1"/>
        </w:numPr>
        <w:tabs>
          <w:tab w:val="left" w:pos="7132"/>
        </w:tabs>
        <w:spacing w:line="276" w:lineRule="auto"/>
        <w:jc w:val="both"/>
        <w:rPr>
          <w:rFonts w:ascii="Book Antiqua" w:eastAsia="Montserrat" w:hAnsi="Book Antiqua" w:cs="Montserrat"/>
          <w:b/>
        </w:rPr>
      </w:pPr>
      <w:r>
        <w:rPr>
          <w:rFonts w:ascii="Book Antiqua" w:eastAsia="Montserrat" w:hAnsi="Book Antiqua" w:cs="Montserrat"/>
          <w:b/>
        </w:rPr>
        <w:t xml:space="preserve">JUSTIFICACION DEL PROYECTO DE LEY </w:t>
      </w:r>
    </w:p>
    <w:p w14:paraId="54D0F897" w14:textId="2AB48332" w:rsidR="00F22D9F" w:rsidRDefault="00F22D9F" w:rsidP="00A60F27">
      <w:pPr>
        <w:tabs>
          <w:tab w:val="left" w:pos="7132"/>
        </w:tabs>
        <w:spacing w:line="276" w:lineRule="auto"/>
        <w:jc w:val="both"/>
        <w:rPr>
          <w:rFonts w:ascii="Book Antiqua" w:eastAsia="Montserrat" w:hAnsi="Book Antiqua" w:cs="Montserrat"/>
          <w:b/>
        </w:rPr>
      </w:pPr>
    </w:p>
    <w:p w14:paraId="518D6507" w14:textId="432461BD" w:rsidR="005549A9" w:rsidRPr="007A4B69" w:rsidRDefault="005549A9" w:rsidP="005549A9">
      <w:pPr>
        <w:pStyle w:val="Prrafodelista"/>
        <w:numPr>
          <w:ilvl w:val="0"/>
          <w:numId w:val="5"/>
        </w:numPr>
        <w:tabs>
          <w:tab w:val="left" w:pos="7132"/>
        </w:tabs>
        <w:spacing w:line="276" w:lineRule="auto"/>
        <w:jc w:val="both"/>
        <w:rPr>
          <w:rFonts w:ascii="Book Antiqua" w:eastAsia="Montserrat" w:hAnsi="Book Antiqua" w:cs="Montserrat"/>
          <w:b/>
          <w:sz w:val="24"/>
          <w:szCs w:val="24"/>
        </w:rPr>
      </w:pPr>
      <w:r w:rsidRPr="007A4B69">
        <w:rPr>
          <w:rFonts w:ascii="Book Antiqua" w:eastAsia="Montserrat" w:hAnsi="Book Antiqua" w:cs="Montserrat"/>
          <w:b/>
          <w:sz w:val="24"/>
          <w:szCs w:val="24"/>
        </w:rPr>
        <w:t>PROCESO DE ELECCIÓN</w:t>
      </w:r>
    </w:p>
    <w:p w14:paraId="088ABC83" w14:textId="77777777" w:rsidR="005549A9" w:rsidRPr="007A4B69" w:rsidRDefault="005549A9" w:rsidP="005549A9">
      <w:pPr>
        <w:pStyle w:val="Prrafodelista"/>
        <w:tabs>
          <w:tab w:val="left" w:pos="7132"/>
        </w:tabs>
        <w:spacing w:line="276" w:lineRule="auto"/>
        <w:ind w:left="720"/>
        <w:jc w:val="both"/>
        <w:rPr>
          <w:rFonts w:ascii="Book Antiqua" w:eastAsia="Montserrat" w:hAnsi="Book Antiqua" w:cs="Montserrat"/>
          <w:b/>
          <w:sz w:val="24"/>
          <w:szCs w:val="24"/>
        </w:rPr>
      </w:pPr>
    </w:p>
    <w:p w14:paraId="1B852C65" w14:textId="17C8328C"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El artículo 313 de la Constitución Política establece que le corresponde a los concejos distritales y municipales, elegir el personero para el periodo que fije la ley. A su vez, el artículo 170 de la Ley 136 de 1994, establece que los concejos distritales y municipales según el caso, elegirán personeros para periodos institucionales de cuatro (4) años, dentro de los diez (10) primeros días del mes de enero del año en que inicia su periodo constitucional, previo concurso público de méritos. El Decreto 1083 de 2015</w:t>
      </w:r>
      <w:r w:rsidR="00174B71">
        <w:rPr>
          <w:rFonts w:ascii="Book Antiqua" w:eastAsia="Montserrat" w:hAnsi="Book Antiqua" w:cs="Montserrat"/>
          <w:bCs/>
          <w:lang w:val="es-ES"/>
        </w:rPr>
        <w:t xml:space="preserve"> desde el art.</w:t>
      </w:r>
      <w:r w:rsidR="00174B71" w:rsidRPr="00174B71">
        <w:rPr>
          <w:rFonts w:ascii="Book Antiqua" w:eastAsia="Montserrat" w:hAnsi="Book Antiqua" w:cs="Montserrat"/>
        </w:rPr>
        <w:t>2.2.27.1</w:t>
      </w:r>
      <w:r w:rsidR="00174B71">
        <w:rPr>
          <w:rFonts w:ascii="Book Antiqua" w:eastAsia="Montserrat" w:hAnsi="Book Antiqua" w:cs="Montserrat"/>
        </w:rPr>
        <w:t xml:space="preserve"> y s.s.</w:t>
      </w:r>
      <w:r w:rsidRPr="007A4B69">
        <w:rPr>
          <w:rFonts w:ascii="Book Antiqua" w:eastAsia="Montserrat" w:hAnsi="Book Antiqua" w:cs="Montserrat"/>
          <w:bCs/>
          <w:lang w:val="es-ES"/>
        </w:rPr>
        <w:t>, establece los estándares mínimos para la elección de personeros, siendo igualmente el concurso de méritos el mecanismo adoptado para la elección.</w:t>
      </w:r>
    </w:p>
    <w:p w14:paraId="3B91D035"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5049C800" w14:textId="71611378"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Por otro lado, el artículo 126 constitucional, modificado por el Acto Legislativo 02 de 2015, precisa que “Salvo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trasparencia, participación ciudadana, equidad de género y criterios de mérito para su selección”.</w:t>
      </w:r>
    </w:p>
    <w:p w14:paraId="6C8E769D"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216D702A" w14:textId="0166BEE9" w:rsidR="00A60F27"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ES"/>
        </w:rPr>
        <w:t xml:space="preserve">Si bien, el artículo en cita establece que por regla general la elección de servidores públicos atribuida a corporaciones públicas, deberá estar precedida de una </w:t>
      </w:r>
      <w:r w:rsidRPr="007A4B69">
        <w:rPr>
          <w:rFonts w:ascii="Book Antiqua" w:eastAsia="Montserrat" w:hAnsi="Book Antiqua" w:cs="Montserrat"/>
          <w:bCs/>
        </w:rPr>
        <w:t>convocatoria pública, salvo los concursos regulados por la ley, se debe precisar que así la elección de los personeros este regulada por la Ley 136 de 1994, mediante el concurso de méritos, este mecanismo desconoce la competencia atribuida a los concejos, pues el nombramiento no depende de la voluntad de la corporación pública territorial, sino de los resultados de las pruebas de capacidad e idoneidad que determine el concurso, dado que el concejo municipal o distrital elabora en estricto orden de mérito la lista de elegibles, con la cual se cubrirá la vacante del empleo de personero con la persona que ocupe el primer puesto de la lista.</w:t>
      </w:r>
    </w:p>
    <w:p w14:paraId="42FF6838"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D98F929"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Con fundamento en el concepto expedido por la Sala de Consulta y Servicio Civil</w:t>
      </w:r>
    </w:p>
    <w:p w14:paraId="209B8711"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del Consejo de Estado N° 2274 de 2015, es pertinente traer a colación la diferencia</w:t>
      </w:r>
    </w:p>
    <w:p w14:paraId="5B7E08AD" w14:textId="60C49C7A"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entre concurso público de méritos y convocatoria pública, así:</w:t>
      </w:r>
    </w:p>
    <w:p w14:paraId="19BC6F49"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1A4B9604" w14:textId="15C430E2"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Según la Ley 909 de 2004 (régimen general del empleo público), el concurso público de méritos es un procedimiento de selección de servidores públicos basado en la libre concurrencia, la publicidad, la transparencia, la objetividad, la eficiencia, la eficacia, la confiabilidad y el mérito: como quiera que su objetivo es la búsqueda de las personas más capacitadas e idóneas para el ejercicio del cargo ofrecido, lo cual se relaciona directamente con los derechos fundamentales a la igualdad y a la participación en el ejercicio y conformación del poder público, es el procedimiento aplicable en todos aquellos casos en que la ley, excepcionalmente, no haya previsto una forma diferente de vinculación al empleo público (artículo 125 C.P.).</w:t>
      </w:r>
    </w:p>
    <w:p w14:paraId="25D07CA0"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0C9DF560" w14:textId="1C3492C1"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lastRenderedPageBreak/>
        <w:t>De acuerdo con la misma Ley 909 de 2004 y otras leyes especiales que regulan concursos de méritos para la provisión de diversos empleos públicos, los concursos siguen en esencia unas etapas básicas de convocatoria y reclutamiento, evaluación de condiciones objetivas y subjetivas de los candidatos, y conformación de listas de elegibles. Además, como ha reiterado la jurisprudencia, es característica esencial del concurso que la lista de elegibles se ordene estrictamente de acuerdo con el resultado del procedimiento de selección (regla de mérito), de modo que quien obtiene la mejor calificación adquiere el derecho a ser nombrado en el respectivo cargo.</w:t>
      </w:r>
    </w:p>
    <w:p w14:paraId="0EA42137"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56FD18B6" w14:textId="4FB8B5C8"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Por otro lado, la convocatoria pública es un mecanismo de elección que si bien se funda en los mismos principios básicos de los concursos públicos (incluso en cuanto al criterio de mérito), se diferencia de estos, en que al final del proceso de selección, las corporaciones públicas conservan la posibilidad de valorar y escoger entre los candidatos que han sido mejor clasificados.</w:t>
      </w:r>
    </w:p>
    <w:p w14:paraId="474BBA66"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4A854380" w14:textId="797370D9"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Es decir, si se adoptaba un concurso público de méritos como tal, se obligaba al organismo nominador a nombrar de acuerdo con el orden de clasificación de los aspirantes, lo que el legislador del Acto Legislativo 02 de 2015 y la Sala de Consulta y Servicio Civil del Consejo de Estado, consideró como una reducción indebida de la autonomía de las corporaciones públicas.</w:t>
      </w:r>
    </w:p>
    <w:p w14:paraId="2ABF27BE"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09FC299" w14:textId="43D771DC"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En virtud de lo anterior, se propone acudir a un sistema transparente, público, objetivo y basado en el mérito, pero que sea distinto al concurso público, en cuanto permitiera al organismo elector escoger entre los varios candidatos que superaran la etapa de selección.</w:t>
      </w:r>
    </w:p>
    <w:p w14:paraId="594A4394"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192E09A2" w14:textId="2E7AB19E"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Aunado a lo anterior, en los procesos de elección mediante convocatoria pública no existe un orden obligatorio de escogencia entre los candidatos que superan las etapas de selección, tal como ocurre en los concursos de méritos. Así pues, el sistema de convocatoria pública mantiene un grado mínimo de valoración o discrecionalidad política en cabeza de las corporaciones públicas para escoger entre quienes se encuentran en la “lista de elegibles”, aspecto que constituye el elemento diferenciador entre la convocatoria pública de los artículos 126, 178A, 231, 257, 267 y 272 de la </w:t>
      </w:r>
      <w:r w:rsidRPr="007A4B69">
        <w:rPr>
          <w:rFonts w:ascii="Book Antiqua" w:eastAsia="Montserrat" w:hAnsi="Book Antiqua" w:cs="Montserrat"/>
          <w:bCs/>
        </w:rPr>
        <w:lastRenderedPageBreak/>
        <w:t>Constitución Política, y el concurso público de méritos a que alude el artículo 125 de la misma Carta. Sin embargo, en lo demás (publicidad de la convocatoria, reclutamiento de los mejores perfiles, transparencia, aplicación de criterios objetivos y de mérito, etc.) puede decirse que no existen diferencias sustanciales entre uno y otro mecanismo de selección de servidores públicos.</w:t>
      </w:r>
    </w:p>
    <w:p w14:paraId="75419941"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75E20577" w14:textId="2F81A134"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En virtud de lo anteriormente expuesto, es que se sustenta la necesidad de promulgar una ley que reglamente la convocatoria pública, en virtud de la cual los concejos distritales y municipales deben elegir los personeros.</w:t>
      </w:r>
    </w:p>
    <w:p w14:paraId="0B8070E7"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9DD8840" w14:textId="5B3BB239" w:rsidR="005549A9" w:rsidRPr="007A4B69" w:rsidRDefault="005549A9" w:rsidP="005549A9">
      <w:pPr>
        <w:pStyle w:val="Prrafodelista"/>
        <w:numPr>
          <w:ilvl w:val="0"/>
          <w:numId w:val="5"/>
        </w:numPr>
        <w:tabs>
          <w:tab w:val="left" w:pos="7132"/>
        </w:tabs>
        <w:spacing w:line="276" w:lineRule="auto"/>
        <w:jc w:val="both"/>
        <w:rPr>
          <w:rFonts w:ascii="Book Antiqua" w:eastAsia="Montserrat" w:hAnsi="Book Antiqua" w:cs="Montserrat"/>
          <w:b/>
          <w:sz w:val="24"/>
          <w:szCs w:val="24"/>
        </w:rPr>
      </w:pPr>
      <w:r w:rsidRPr="007A4B69">
        <w:rPr>
          <w:rFonts w:ascii="Book Antiqua" w:eastAsia="Montserrat" w:hAnsi="Book Antiqua" w:cs="Montserrat"/>
          <w:b/>
          <w:sz w:val="24"/>
          <w:szCs w:val="24"/>
        </w:rPr>
        <w:t xml:space="preserve">REQUISITOS </w:t>
      </w:r>
    </w:p>
    <w:p w14:paraId="209207D6"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383C548" w14:textId="3ED156EE"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De conformidad con el artículo 173 y siguientes de la Ley 136 de 1994 para ser personero de distritos y municipios de categorías especial, primera y segunda, solo se necesitaba ser colombiano por nacimiento, ciudadano en ejercicio y abogado titulado; y para los demás municipios bastaba con haber terminado estudios de derecho. Sin embargo, dicha situación fue abordada por la Ley 1551 de 2012, al modificar los requisitos para ostentar el cargo de personero, exigiendo título de abogado y postgrado en los municipios de categorías especial, primera y segunda; y ser abogado, en los municipios de tercera, cuarta y quinta categoría y en los de categoría sexta se permitió participar en el concurso a los egresados de facultades de derecho, que no aun no tuvieran título. </w:t>
      </w:r>
    </w:p>
    <w:p w14:paraId="3673096F"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36D84DDE" w14:textId="7A0CA5DA"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Al analizar con objetividad la importancia del cargo y la cantidad de responsabilidades que tienen a cargo los personeros, así como al comparar los requisitos para ejercer este cargo con otros, puede evidenciarse que mientras en la misma administración central, para poder acceder a un cargo de jefe de despacho, o profesional universitario, sí se exigen títulos de idoneidad, experiencia específica, posgrado y se valoran varios aspectos de la hoja de vida, pero para ejercer un cargo de tanto nivel y compromiso, como es el de personero, ni siquiera se exige experiencia y </w:t>
      </w:r>
      <w:r w:rsidR="00540FFE" w:rsidRPr="007A4B69">
        <w:rPr>
          <w:rFonts w:ascii="Book Antiqua" w:eastAsia="Montserrat" w:hAnsi="Book Antiqua" w:cs="Montserrat"/>
          <w:bCs/>
        </w:rPr>
        <w:t>título</w:t>
      </w:r>
      <w:r w:rsidRPr="007A4B69">
        <w:rPr>
          <w:rFonts w:ascii="Book Antiqua" w:eastAsia="Montserrat" w:hAnsi="Book Antiqua" w:cs="Montserrat"/>
          <w:bCs/>
        </w:rPr>
        <w:t xml:space="preserve"> de abogado en algunos casos que aplican para la mayoría de los municipios del País, pese a que debe entrar a controlar, vigilar e incluso disciplinar a quienes sí deben contar con muchos requisitos para ser servidores públicos.</w:t>
      </w:r>
    </w:p>
    <w:p w14:paraId="0593B659"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0A90F364" w14:textId="020A2430"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En consideración con lo anterior, el proyecto de ley propone reconocer la importancia del cargo de los personeros distritales y municipales del país y hacer más rigurosos los requisitos para poder ostentar el cargo, garantizando la idoneidad de los aspirantes, pues en las entidades territoriales de categoría especial, primera y segunda se adiciona el requisito de experiencia minia de 5 años y los de categoría tercera, cuarta, quinta y sexta se requiere no solo título de abogado, sino también experiencia profesional mínima de dos años.</w:t>
      </w:r>
    </w:p>
    <w:p w14:paraId="6FA6598F"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7402B7DC" w14:textId="354649CC"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Pues como bien argumenta el Departamento Administrativo de la Función Pública, en el concepto 065901 de 2022, los Servidores Públicos son las personas encargadas de cumplir y realizar las funciones y los fines establecidos por el Estado para su funcionamiento. Para garantizar la profesionalización y la calidad en la prestación de los servicios públicos a los ciudadanos, así como para evitar que los intereses particulares interfieran con las funciones públicas, la Constitución y las Leyes, se establece un sistema de requisito y limitaciones para quienes se van a vincular y para quienes se encuentran desempeñando cargos del Estado.</w:t>
      </w:r>
    </w:p>
    <w:p w14:paraId="267A9EE3"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4ACAE4CE" w14:textId="77777777" w:rsidR="007B2514" w:rsidRPr="009263C6" w:rsidRDefault="007B2514">
      <w:pPr>
        <w:tabs>
          <w:tab w:val="left" w:pos="7132"/>
        </w:tabs>
        <w:spacing w:line="276" w:lineRule="auto"/>
        <w:rPr>
          <w:rFonts w:ascii="Book Antiqua" w:eastAsia="Montserrat" w:hAnsi="Book Antiqua" w:cs="Montserrat"/>
        </w:rPr>
      </w:pPr>
    </w:p>
    <w:p w14:paraId="26584CD8" w14:textId="5A15193F" w:rsidR="00240943" w:rsidRPr="009263C6" w:rsidRDefault="00513349">
      <w:pPr>
        <w:tabs>
          <w:tab w:val="left" w:pos="7132"/>
        </w:tabs>
        <w:spacing w:line="276" w:lineRule="auto"/>
        <w:rPr>
          <w:rFonts w:ascii="Book Antiqua" w:eastAsia="Montserrat" w:hAnsi="Book Antiqua" w:cs="Montserrat"/>
          <w:b/>
        </w:rPr>
      </w:pPr>
      <w:r>
        <w:rPr>
          <w:rFonts w:ascii="Book Antiqua" w:eastAsia="Montserrat" w:hAnsi="Book Antiqua" w:cs="Montserrat"/>
          <w:b/>
        </w:rPr>
        <w:t>III</w:t>
      </w:r>
      <w:r w:rsidR="009263C6" w:rsidRPr="009263C6">
        <w:rPr>
          <w:rFonts w:ascii="Book Antiqua" w:eastAsia="Montserrat" w:hAnsi="Book Antiqua" w:cs="Montserrat"/>
          <w:b/>
        </w:rPr>
        <w:t xml:space="preserve">. </w:t>
      </w:r>
      <w:r w:rsidR="00A60F27">
        <w:rPr>
          <w:rFonts w:ascii="Book Antiqua" w:eastAsia="Montserrat" w:hAnsi="Book Antiqua" w:cs="Montserrat"/>
          <w:b/>
        </w:rPr>
        <w:t xml:space="preserve">CONSIDERACIONES DEL PONENTE </w:t>
      </w:r>
    </w:p>
    <w:p w14:paraId="7F784DC4" w14:textId="4DAC9618" w:rsidR="0037584F" w:rsidRDefault="0037584F" w:rsidP="000D38D2">
      <w:pPr>
        <w:tabs>
          <w:tab w:val="left" w:pos="7132"/>
        </w:tabs>
        <w:spacing w:before="240" w:after="240" w:line="276" w:lineRule="auto"/>
        <w:jc w:val="both"/>
        <w:rPr>
          <w:rFonts w:ascii="Book Antiqua" w:hAnsi="Book Antiqua"/>
          <w:bCs/>
        </w:rPr>
      </w:pPr>
      <w:r>
        <w:rPr>
          <w:rFonts w:ascii="Book Antiqua" w:hAnsi="Book Antiqua"/>
        </w:rPr>
        <w:t>El Proyecto de Ley 277 de 2023 Cámara tiene como fin recoger lo señalado en el Decreto 1083 de 2025, estableciendo unos parámetros para que se realice una convocatoria pública más imparcial, objetiva, transparente y propendiendo por el mérito de los aspirantes. En ese sentido, prevé que l</w:t>
      </w:r>
      <w:r w:rsidRPr="0037584F">
        <w:rPr>
          <w:rFonts w:ascii="Book Antiqua" w:hAnsi="Book Antiqua"/>
          <w:bCs/>
        </w:rPr>
        <w:t>os concejos distritales y municipales serán los responsables de adelantar la convocatoria pública y la Comisión Nacional del Servicio Civil realizara la prueba de conocimientos académicos y la prueba que evalúe las competencias laborales de los aspirantes</w:t>
      </w:r>
      <w:r>
        <w:rPr>
          <w:rFonts w:ascii="Book Antiqua" w:hAnsi="Book Antiqua"/>
          <w:bCs/>
        </w:rPr>
        <w:t xml:space="preserve">. </w:t>
      </w:r>
    </w:p>
    <w:p w14:paraId="7106EE3B" w14:textId="363EE4D4" w:rsidR="0037584F" w:rsidRPr="0037584F" w:rsidRDefault="0037584F" w:rsidP="000D38D2">
      <w:pPr>
        <w:tabs>
          <w:tab w:val="left" w:pos="7132"/>
        </w:tabs>
        <w:spacing w:before="240" w:after="240" w:line="276" w:lineRule="auto"/>
        <w:jc w:val="both"/>
        <w:rPr>
          <w:rFonts w:ascii="Book Antiqua" w:hAnsi="Book Antiqua"/>
          <w:bCs/>
        </w:rPr>
      </w:pPr>
      <w:r>
        <w:rPr>
          <w:rFonts w:ascii="Book Antiqua" w:hAnsi="Book Antiqua"/>
          <w:bCs/>
        </w:rPr>
        <w:t xml:space="preserve">Se reconoce que es un fin altruista el que prevé este proyecto con el fin de que no se deje mediante un Decreto el establecimiento de los parámetros de la convocatoria pública para elegir los personas y personeras en las entidades territoriales, en ese sentido, se realizan unas modificaciones con el fin de propender por una mayor objetividad e imparcialidad en el proceso y adicionalmente mayor veeduría y </w:t>
      </w:r>
      <w:r>
        <w:rPr>
          <w:rFonts w:ascii="Book Antiqua" w:hAnsi="Book Antiqua"/>
          <w:bCs/>
        </w:rPr>
        <w:lastRenderedPageBreak/>
        <w:t xml:space="preserve">participación ciudadana, con el fin de que sea un proceso publico y transparente, en donde sea electo o electa la o el aspirante con mayor mérito y calidades académicas y profesionales. </w:t>
      </w:r>
    </w:p>
    <w:p w14:paraId="78D1A057" w14:textId="334DFA3F" w:rsidR="006E760B" w:rsidRDefault="009263C6">
      <w:pPr>
        <w:tabs>
          <w:tab w:val="left" w:pos="7132"/>
        </w:tabs>
        <w:spacing w:line="276" w:lineRule="auto"/>
        <w:rPr>
          <w:rFonts w:ascii="Book Antiqua" w:eastAsia="Montserrat" w:hAnsi="Book Antiqua" w:cs="Montserrat"/>
          <w:b/>
        </w:rPr>
      </w:pPr>
      <w:r w:rsidRPr="0011730C">
        <w:rPr>
          <w:rFonts w:ascii="Book Antiqua" w:eastAsia="Montserrat" w:hAnsi="Book Antiqua" w:cs="Montserrat"/>
          <w:b/>
        </w:rPr>
        <w:t>I</w:t>
      </w:r>
      <w:r w:rsidR="00513349" w:rsidRPr="0011730C">
        <w:rPr>
          <w:rFonts w:ascii="Book Antiqua" w:eastAsia="Montserrat" w:hAnsi="Book Antiqua" w:cs="Montserrat"/>
          <w:b/>
        </w:rPr>
        <w:t>V</w:t>
      </w:r>
      <w:r w:rsidRPr="0011730C">
        <w:rPr>
          <w:rFonts w:ascii="Book Antiqua" w:eastAsia="Montserrat" w:hAnsi="Book Antiqua" w:cs="Montserrat"/>
          <w:b/>
        </w:rPr>
        <w:t xml:space="preserve">. </w:t>
      </w:r>
      <w:r w:rsidR="006E760B" w:rsidRPr="0011730C">
        <w:rPr>
          <w:rFonts w:ascii="Book Antiqua" w:eastAsia="Montserrat" w:hAnsi="Book Antiqua" w:cs="Montserrat"/>
          <w:b/>
        </w:rPr>
        <w:t>JUSTIFICACION DE LA ENMIENDA</w:t>
      </w:r>
      <w:r w:rsidR="006E760B">
        <w:rPr>
          <w:rFonts w:ascii="Book Antiqua" w:eastAsia="Montserrat" w:hAnsi="Book Antiqua" w:cs="Montserrat"/>
          <w:b/>
        </w:rPr>
        <w:t xml:space="preserve"> </w:t>
      </w:r>
    </w:p>
    <w:p w14:paraId="4EF02FEA" w14:textId="5186013A" w:rsidR="006E760B" w:rsidRDefault="006E760B">
      <w:pPr>
        <w:tabs>
          <w:tab w:val="left" w:pos="7132"/>
        </w:tabs>
        <w:spacing w:line="276" w:lineRule="auto"/>
        <w:rPr>
          <w:rFonts w:ascii="Book Antiqua" w:eastAsia="Montserrat" w:hAnsi="Book Antiqua" w:cs="Montserrat"/>
          <w:b/>
        </w:rPr>
      </w:pPr>
    </w:p>
    <w:p w14:paraId="05C6B489" w14:textId="41C4FB5E" w:rsidR="006E760B" w:rsidRDefault="006E760B" w:rsidP="006E760B">
      <w:pPr>
        <w:pStyle w:val="Prrafodelista"/>
        <w:numPr>
          <w:ilvl w:val="0"/>
          <w:numId w:val="10"/>
        </w:numPr>
        <w:tabs>
          <w:tab w:val="left" w:pos="7132"/>
        </w:tabs>
        <w:spacing w:line="276" w:lineRule="auto"/>
        <w:rPr>
          <w:rFonts w:ascii="Book Antiqua" w:eastAsia="Montserrat" w:hAnsi="Book Antiqua" w:cs="Montserrat"/>
          <w:b/>
        </w:rPr>
      </w:pPr>
      <w:r w:rsidRPr="006E760B">
        <w:rPr>
          <w:rFonts w:ascii="Book Antiqua" w:eastAsia="Montserrat" w:hAnsi="Book Antiqua" w:cs="Montserrat"/>
          <w:b/>
        </w:rPr>
        <w:t xml:space="preserve">Competencia de la Comisión Nacional del Servicio Civil </w:t>
      </w:r>
      <w:r>
        <w:rPr>
          <w:rFonts w:ascii="Book Antiqua" w:eastAsia="Montserrat" w:hAnsi="Book Antiqua" w:cs="Montserrat"/>
          <w:b/>
        </w:rPr>
        <w:t xml:space="preserve"> </w:t>
      </w:r>
    </w:p>
    <w:p w14:paraId="1D903F76" w14:textId="0BCDDBE1" w:rsidR="006E760B" w:rsidRDefault="006E760B" w:rsidP="006E760B">
      <w:pPr>
        <w:tabs>
          <w:tab w:val="left" w:pos="7132"/>
        </w:tabs>
        <w:spacing w:line="276" w:lineRule="auto"/>
        <w:rPr>
          <w:rFonts w:ascii="Book Antiqua" w:eastAsia="Montserrat" w:hAnsi="Book Antiqua" w:cs="Montserrat"/>
          <w:b/>
        </w:rPr>
      </w:pPr>
    </w:p>
    <w:p w14:paraId="73790B98" w14:textId="06744C4B" w:rsidR="006E760B" w:rsidRDefault="006E760B" w:rsidP="006E760B">
      <w:pPr>
        <w:tabs>
          <w:tab w:val="left" w:pos="7132"/>
        </w:tabs>
        <w:spacing w:line="276" w:lineRule="auto"/>
        <w:jc w:val="both"/>
        <w:rPr>
          <w:rFonts w:ascii="Book Antiqua" w:eastAsia="Montserrat" w:hAnsi="Book Antiqua" w:cs="Montserrat"/>
          <w:bCs/>
        </w:rPr>
      </w:pPr>
      <w:r w:rsidRPr="006E760B">
        <w:rPr>
          <w:rFonts w:ascii="Book Antiqua" w:eastAsia="Montserrat" w:hAnsi="Book Antiqua" w:cs="Montserrat"/>
          <w:bCs/>
        </w:rPr>
        <w:t xml:space="preserve">En el entendido en que la Comisión Nacional del Servicio Civil tiene la administración y vigilancia de los concursos de carrera administrativo, dentro de los cuales no se encuentra la elección de personero, de conformidad con el art. 130 de la Constitución Política y la Ley 909 de 2004, además de la jurisprudencia que lo respalda. </w:t>
      </w:r>
    </w:p>
    <w:p w14:paraId="369F7C3D" w14:textId="1F6E0355" w:rsidR="006E760B" w:rsidRDefault="006E760B" w:rsidP="006E760B">
      <w:pPr>
        <w:tabs>
          <w:tab w:val="left" w:pos="7132"/>
        </w:tabs>
        <w:spacing w:line="276" w:lineRule="auto"/>
        <w:jc w:val="both"/>
        <w:rPr>
          <w:rFonts w:ascii="Book Antiqua" w:eastAsia="Montserrat" w:hAnsi="Book Antiqua" w:cs="Montserrat"/>
          <w:bCs/>
        </w:rPr>
      </w:pPr>
    </w:p>
    <w:p w14:paraId="5A829F2E" w14:textId="4A8F4F22" w:rsidR="006E760B" w:rsidRDefault="006E760B" w:rsidP="006E760B">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 xml:space="preserve">El artículo 130 de la Constitución Política señala lo siguiente: </w:t>
      </w:r>
    </w:p>
    <w:p w14:paraId="76DBA0B1" w14:textId="62B0A23B" w:rsidR="006E760B" w:rsidRDefault="006E760B" w:rsidP="006E760B">
      <w:pPr>
        <w:tabs>
          <w:tab w:val="left" w:pos="7132"/>
        </w:tabs>
        <w:spacing w:line="276" w:lineRule="auto"/>
        <w:jc w:val="both"/>
        <w:rPr>
          <w:rFonts w:ascii="Book Antiqua" w:eastAsia="Montserrat" w:hAnsi="Book Antiqua" w:cs="Montserrat"/>
          <w:bCs/>
        </w:rPr>
      </w:pPr>
    </w:p>
    <w:p w14:paraId="2D4C9C0F" w14:textId="0D581669" w:rsidR="006E760B" w:rsidRDefault="006E760B" w:rsidP="006E760B">
      <w:pPr>
        <w:tabs>
          <w:tab w:val="left" w:pos="7132"/>
        </w:tabs>
        <w:spacing w:line="276" w:lineRule="auto"/>
        <w:ind w:left="360"/>
        <w:jc w:val="both"/>
        <w:rPr>
          <w:rFonts w:ascii="Book Antiqua" w:eastAsia="Montserrat" w:hAnsi="Book Antiqua" w:cs="Montserrat"/>
          <w:bCs/>
        </w:rPr>
      </w:pPr>
      <w:r>
        <w:rPr>
          <w:rFonts w:ascii="Book Antiqua" w:eastAsia="Montserrat" w:hAnsi="Book Antiqua" w:cs="Montserrat"/>
          <w:bCs/>
        </w:rPr>
        <w:t>“</w:t>
      </w:r>
      <w:r w:rsidRPr="006E760B">
        <w:rPr>
          <w:rFonts w:ascii="Book Antiqua" w:eastAsia="Montserrat" w:hAnsi="Book Antiqua" w:cs="Montserrat"/>
          <w:bCs/>
        </w:rPr>
        <w:t>ARTICULO 130. Habrá una Comisión Nacional del Servicio Civil responsable de la administración y vigilancia de las carreras de los servidores públicos, excepción hecha de las que tengan carácter especial</w:t>
      </w:r>
      <w:r>
        <w:rPr>
          <w:rFonts w:ascii="Book Antiqua" w:eastAsia="Montserrat" w:hAnsi="Book Antiqua" w:cs="Montserrat"/>
          <w:bCs/>
        </w:rPr>
        <w:t>”</w:t>
      </w:r>
      <w:r w:rsidRPr="006E760B">
        <w:rPr>
          <w:rFonts w:ascii="Book Antiqua" w:eastAsia="Montserrat" w:hAnsi="Book Antiqua" w:cs="Montserrat"/>
          <w:bCs/>
        </w:rPr>
        <w:t>.</w:t>
      </w:r>
    </w:p>
    <w:p w14:paraId="07606B73" w14:textId="1906E230" w:rsidR="006E760B" w:rsidRDefault="006E760B" w:rsidP="006E760B">
      <w:pPr>
        <w:tabs>
          <w:tab w:val="left" w:pos="7132"/>
        </w:tabs>
        <w:spacing w:line="276" w:lineRule="auto"/>
        <w:jc w:val="both"/>
        <w:rPr>
          <w:rFonts w:ascii="Book Antiqua" w:eastAsia="Montserrat" w:hAnsi="Book Antiqua" w:cs="Montserrat"/>
          <w:bCs/>
        </w:rPr>
      </w:pPr>
    </w:p>
    <w:p w14:paraId="39F05F49" w14:textId="3EC72A3E" w:rsidR="006E760B" w:rsidRDefault="006E760B" w:rsidP="006E760B">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 xml:space="preserve">Posteriormente, la Ley 909 de 2004 señala lo siguiente respecto al empleo público, la carrera administrativa, entre otras disposiciones: </w:t>
      </w:r>
    </w:p>
    <w:p w14:paraId="471C8698" w14:textId="77777777" w:rsidR="00DB5DD7" w:rsidRPr="00DB5DD7" w:rsidRDefault="006E760B" w:rsidP="00DB5DD7">
      <w:pPr>
        <w:pStyle w:val="NormalWeb"/>
        <w:spacing w:line="270" w:lineRule="atLeast"/>
        <w:ind w:left="720"/>
        <w:jc w:val="both"/>
        <w:rPr>
          <w:rFonts w:ascii="Book Antiqua" w:hAnsi="Book Antiqua" w:cs="Open Sans"/>
        </w:rPr>
      </w:pPr>
      <w:r>
        <w:rPr>
          <w:rFonts w:ascii="Book Antiqua" w:eastAsia="Montserrat" w:hAnsi="Book Antiqua" w:cs="Montserrat"/>
          <w:bCs/>
        </w:rPr>
        <w:t>“</w:t>
      </w:r>
      <w:bookmarkStart w:id="1" w:name="3"/>
      <w:r w:rsidR="00DB5DD7" w:rsidRPr="00DB5DD7">
        <w:rPr>
          <w:rFonts w:ascii="Book Antiqua" w:hAnsi="Book Antiqua" w:cs="Open Sans"/>
          <w:b/>
          <w:bCs/>
        </w:rPr>
        <w:t>ARTÍCULO 3o. CAMPO DE APLICACIÓN DE LA PRESENTE LEY.</w:t>
      </w:r>
      <w:bookmarkEnd w:id="1"/>
    </w:p>
    <w:p w14:paraId="2C644937" w14:textId="77777777"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1. Las disposiciones contenidas en la presente ley serán aplicables en su integridad a los siguientes servidores públicos:</w:t>
      </w:r>
    </w:p>
    <w:p w14:paraId="1E598E36" w14:textId="77777777"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a) A quienes desempeñan empleos pertenecientes a la carrera administrativa en las entidades de la Rama Ejecutiva del nivel Nacional y de sus entes descentralizados.</w:t>
      </w:r>
    </w:p>
    <w:p w14:paraId="4EA71EF5" w14:textId="02EF5C7B" w:rsidR="006E760B" w:rsidRPr="00DB5DD7" w:rsidRDefault="00DB5DD7" w:rsidP="00DB5DD7">
      <w:pPr>
        <w:tabs>
          <w:tab w:val="left" w:pos="7132"/>
        </w:tabs>
        <w:spacing w:line="276" w:lineRule="auto"/>
        <w:ind w:left="720"/>
        <w:jc w:val="both"/>
        <w:rPr>
          <w:rFonts w:ascii="Book Antiqua" w:eastAsia="Montserrat" w:hAnsi="Book Antiqua" w:cs="Montserrat"/>
          <w:bCs/>
        </w:rPr>
      </w:pPr>
      <w:r w:rsidRPr="00DB5DD7">
        <w:rPr>
          <w:rFonts w:ascii="Book Antiqua" w:eastAsia="Montserrat" w:hAnsi="Book Antiqua" w:cs="Montserrat"/>
          <w:bCs/>
        </w:rPr>
        <w:t>(…)</w:t>
      </w:r>
    </w:p>
    <w:p w14:paraId="33BB822C" w14:textId="3B7DA143" w:rsidR="00DB5DD7" w:rsidRPr="00DB5DD7" w:rsidRDefault="00DB5DD7" w:rsidP="00DB5DD7">
      <w:pPr>
        <w:tabs>
          <w:tab w:val="left" w:pos="7132"/>
        </w:tabs>
        <w:spacing w:line="276" w:lineRule="auto"/>
        <w:ind w:left="720"/>
        <w:jc w:val="both"/>
        <w:rPr>
          <w:rFonts w:ascii="Book Antiqua" w:eastAsia="Montserrat" w:hAnsi="Book Antiqua" w:cs="Montserrat"/>
          <w:bCs/>
        </w:rPr>
      </w:pPr>
    </w:p>
    <w:p w14:paraId="5DA05890" w14:textId="4707C93D" w:rsidR="00DB5DD7" w:rsidRPr="00DB5DD7" w:rsidRDefault="00DB5DD7" w:rsidP="00DB5DD7">
      <w:pPr>
        <w:tabs>
          <w:tab w:val="left" w:pos="7132"/>
        </w:tabs>
        <w:spacing w:line="276" w:lineRule="auto"/>
        <w:ind w:left="720"/>
        <w:jc w:val="both"/>
        <w:rPr>
          <w:rFonts w:ascii="Book Antiqua" w:hAnsi="Book Antiqua" w:cs="Open Sans"/>
        </w:rPr>
      </w:pPr>
      <w:r w:rsidRPr="00DB5DD7">
        <w:rPr>
          <w:rFonts w:ascii="Book Antiqua" w:hAnsi="Book Antiqua" w:cs="Open Sans"/>
        </w:rPr>
        <w:t>b) A quienes prestan sus servicios en empleos de carrera en las siguientes entidades:</w:t>
      </w:r>
    </w:p>
    <w:p w14:paraId="10BFFB0F" w14:textId="3024C10F" w:rsidR="00DB5DD7" w:rsidRPr="00DB5DD7" w:rsidRDefault="00DB5DD7" w:rsidP="00DB5DD7">
      <w:pPr>
        <w:tabs>
          <w:tab w:val="left" w:pos="7132"/>
        </w:tabs>
        <w:spacing w:line="276" w:lineRule="auto"/>
        <w:ind w:left="720"/>
        <w:jc w:val="both"/>
        <w:rPr>
          <w:rFonts w:ascii="Book Antiqua" w:eastAsia="Montserrat" w:hAnsi="Book Antiqua" w:cs="Montserrat"/>
          <w:bCs/>
        </w:rPr>
      </w:pPr>
    </w:p>
    <w:p w14:paraId="0D0F3026" w14:textId="0FA46C48" w:rsidR="00DB5DD7" w:rsidRPr="00DB5DD7" w:rsidRDefault="00DB5DD7" w:rsidP="00DB5DD7">
      <w:pPr>
        <w:tabs>
          <w:tab w:val="left" w:pos="7132"/>
        </w:tabs>
        <w:spacing w:line="276" w:lineRule="auto"/>
        <w:ind w:left="720"/>
        <w:jc w:val="both"/>
        <w:rPr>
          <w:rFonts w:ascii="Book Antiqua" w:eastAsia="Montserrat" w:hAnsi="Book Antiqua" w:cs="Montserrat"/>
          <w:bCs/>
        </w:rPr>
      </w:pPr>
      <w:r w:rsidRPr="00DB5DD7">
        <w:rPr>
          <w:rFonts w:ascii="Book Antiqua" w:eastAsia="Montserrat" w:hAnsi="Book Antiqua" w:cs="Montserrat"/>
          <w:bCs/>
        </w:rPr>
        <w:t>(…)</w:t>
      </w:r>
    </w:p>
    <w:p w14:paraId="016A25CF" w14:textId="77777777"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c) A los empleados públicos de carrera de las entidades del nivel territorial: departamentos, Distrito Capital, distritos y municipios y sus entes descentralizados;</w:t>
      </w:r>
    </w:p>
    <w:p w14:paraId="6039307E" w14:textId="77777777"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d) La presente ley será igualmente aplicable a los empleados de las Asambleas Departamentales, de los Concejos Distritales y Municipales y de las Juntas Administradoras Locales. Se exceptúan de esta aplicación quienes ejerzan empleos en las unidades de apoyo normativo que requieran los Diputados y Concejales.</w:t>
      </w:r>
    </w:p>
    <w:p w14:paraId="63A6A910" w14:textId="0BB0AE8C"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2. Las disposiciones contenidas en esta ley se aplicarán, igualmente, con carácter supletorio, en caso de presentarse vacíos en la normatividad que los rige, a los servidores públicos de las carreras especiales tales como:</w:t>
      </w:r>
    </w:p>
    <w:p w14:paraId="64FCB88F" w14:textId="77777777" w:rsidR="00DB5DD7" w:rsidRDefault="00DB5DD7" w:rsidP="00DB5DD7">
      <w:pPr>
        <w:tabs>
          <w:tab w:val="left" w:pos="7132"/>
        </w:tabs>
        <w:spacing w:line="276" w:lineRule="auto"/>
        <w:ind w:left="720"/>
        <w:jc w:val="both"/>
        <w:rPr>
          <w:rFonts w:ascii="Book Antiqua" w:eastAsia="Montserrat" w:hAnsi="Book Antiqua" w:cs="Montserrat"/>
          <w:bCs/>
        </w:rPr>
      </w:pPr>
      <w:r w:rsidRPr="00DB5DD7">
        <w:rPr>
          <w:rFonts w:ascii="Book Antiqua" w:eastAsia="Montserrat" w:hAnsi="Book Antiqua" w:cs="Montserrat"/>
          <w:bCs/>
        </w:rPr>
        <w:t>(…)</w:t>
      </w:r>
    </w:p>
    <w:p w14:paraId="3918F8BF" w14:textId="77777777" w:rsidR="00DB5DD7" w:rsidRDefault="00DB5DD7" w:rsidP="00DB5DD7">
      <w:pPr>
        <w:tabs>
          <w:tab w:val="left" w:pos="7132"/>
        </w:tabs>
        <w:spacing w:line="276" w:lineRule="auto"/>
        <w:ind w:left="720"/>
        <w:jc w:val="both"/>
        <w:rPr>
          <w:rFonts w:ascii="Book Antiqua" w:eastAsia="Montserrat" w:hAnsi="Book Antiqua" w:cs="Montserrat"/>
          <w:bCs/>
        </w:rPr>
      </w:pPr>
    </w:p>
    <w:p w14:paraId="31DACDA4" w14:textId="688CDBDB" w:rsidR="00DB5DD7" w:rsidRPr="00DB5DD7" w:rsidRDefault="00DB5DD7" w:rsidP="00DB5DD7">
      <w:pPr>
        <w:tabs>
          <w:tab w:val="left" w:pos="7132"/>
        </w:tabs>
        <w:spacing w:line="276" w:lineRule="auto"/>
        <w:ind w:left="720"/>
        <w:jc w:val="both"/>
        <w:rPr>
          <w:rFonts w:ascii="Book Antiqua" w:eastAsia="Montserrat" w:hAnsi="Book Antiqua" w:cs="Montserrat"/>
          <w:bCs/>
        </w:rPr>
      </w:pPr>
      <w:r w:rsidRPr="00DB5DD7">
        <w:rPr>
          <w:rFonts w:ascii="Book Antiqua" w:eastAsia="Montserrat" w:hAnsi="Book Antiqua" w:cs="Montserrat"/>
          <w:bCs/>
        </w:rPr>
        <w:t>PARÁGRAFO 2o. Mientras se expida las normas de carrera para el personal de las Contralorías Territoriales y para los empleados de carrera del Congreso de la República les serán aplicables las disposiciones contenidas en la presente ley</w:t>
      </w:r>
      <w:r>
        <w:rPr>
          <w:rFonts w:ascii="Book Antiqua" w:eastAsia="Montserrat" w:hAnsi="Book Antiqua" w:cs="Montserrat"/>
          <w:bCs/>
        </w:rPr>
        <w:t xml:space="preserve">”. </w:t>
      </w:r>
    </w:p>
    <w:p w14:paraId="6AFD7AA3" w14:textId="449CBF48" w:rsidR="006E760B" w:rsidRDefault="006E760B" w:rsidP="001D16C4">
      <w:pPr>
        <w:tabs>
          <w:tab w:val="left" w:pos="7132"/>
        </w:tabs>
        <w:spacing w:line="276" w:lineRule="auto"/>
        <w:rPr>
          <w:rFonts w:ascii="Book Antiqua" w:eastAsia="Montserrat" w:hAnsi="Book Antiqua" w:cs="Montserrat"/>
          <w:b/>
        </w:rPr>
      </w:pPr>
    </w:p>
    <w:p w14:paraId="4C630B44" w14:textId="7A11FC44" w:rsidR="001D16C4" w:rsidRPr="00FC5E96" w:rsidRDefault="00FC5E96" w:rsidP="001D16C4">
      <w:pPr>
        <w:tabs>
          <w:tab w:val="left" w:pos="7132"/>
        </w:tabs>
        <w:spacing w:line="276" w:lineRule="auto"/>
        <w:rPr>
          <w:rFonts w:ascii="Book Antiqua" w:eastAsia="Montserrat" w:hAnsi="Book Antiqua" w:cs="Montserrat"/>
          <w:bCs/>
        </w:rPr>
      </w:pPr>
      <w:r w:rsidRPr="00FC5E96">
        <w:rPr>
          <w:rFonts w:ascii="Book Antiqua" w:eastAsia="Montserrat" w:hAnsi="Book Antiqua" w:cs="Montserrat"/>
          <w:bCs/>
        </w:rPr>
        <w:t xml:space="preserve">La Comisión Nacional del Servicio Civil asume la competencia para administrar y vigilar la carrera administrativa </w:t>
      </w:r>
    </w:p>
    <w:p w14:paraId="1CE9ECB5" w14:textId="33089308" w:rsidR="006E760B" w:rsidRDefault="006E760B" w:rsidP="006E760B">
      <w:pPr>
        <w:pStyle w:val="Prrafodelista"/>
        <w:tabs>
          <w:tab w:val="left" w:pos="7132"/>
        </w:tabs>
        <w:spacing w:line="276" w:lineRule="auto"/>
        <w:ind w:left="720"/>
        <w:rPr>
          <w:rFonts w:ascii="Book Antiqua" w:eastAsia="Montserrat" w:hAnsi="Book Antiqua" w:cs="Montserrat"/>
          <w:b/>
        </w:rPr>
      </w:pPr>
      <w:r>
        <w:rPr>
          <w:rFonts w:ascii="Book Antiqua" w:eastAsia="Montserrat" w:hAnsi="Book Antiqua" w:cs="Montserrat"/>
          <w:b/>
        </w:rPr>
        <w:t xml:space="preserve"> </w:t>
      </w:r>
    </w:p>
    <w:p w14:paraId="3226B74D" w14:textId="77777777" w:rsidR="0011730C" w:rsidRDefault="0011730C" w:rsidP="0011730C">
      <w:pPr>
        <w:pStyle w:val="Prrafodelista"/>
        <w:numPr>
          <w:ilvl w:val="0"/>
          <w:numId w:val="11"/>
        </w:numPr>
        <w:tabs>
          <w:tab w:val="left" w:pos="7132"/>
        </w:tabs>
        <w:spacing w:line="276" w:lineRule="auto"/>
        <w:rPr>
          <w:rFonts w:ascii="Book Antiqua" w:eastAsia="Montserrat" w:hAnsi="Book Antiqua" w:cs="Montserrat"/>
          <w:b/>
        </w:rPr>
      </w:pPr>
      <w:r>
        <w:rPr>
          <w:rFonts w:ascii="Book Antiqua" w:eastAsia="Montserrat" w:hAnsi="Book Antiqua" w:cs="Montserrat"/>
          <w:b/>
        </w:rPr>
        <w:t>Competencia del Departamento Administrativo de la Función Pública</w:t>
      </w:r>
      <w:r>
        <w:rPr>
          <w:rStyle w:val="Refdenotaalpie"/>
          <w:rFonts w:ascii="Book Antiqua" w:eastAsia="Montserrat" w:hAnsi="Book Antiqua" w:cs="Montserrat"/>
          <w:b/>
        </w:rPr>
        <w:footnoteReference w:id="1"/>
      </w:r>
      <w:r>
        <w:rPr>
          <w:rFonts w:ascii="Book Antiqua" w:eastAsia="Montserrat" w:hAnsi="Book Antiqua" w:cs="Montserrat"/>
          <w:b/>
        </w:rPr>
        <w:t xml:space="preserve"> </w:t>
      </w:r>
    </w:p>
    <w:p w14:paraId="1252CF3B" w14:textId="77777777" w:rsidR="0011730C" w:rsidRDefault="0011730C" w:rsidP="0011730C">
      <w:pPr>
        <w:tabs>
          <w:tab w:val="left" w:pos="7132"/>
        </w:tabs>
        <w:spacing w:line="276" w:lineRule="auto"/>
        <w:jc w:val="both"/>
        <w:rPr>
          <w:rFonts w:ascii="Book Antiqua" w:eastAsia="Montserrat" w:hAnsi="Book Antiqua" w:cs="Montserrat"/>
          <w:b/>
        </w:rPr>
      </w:pPr>
    </w:p>
    <w:p w14:paraId="0DE4BE23" w14:textId="77777777" w:rsidR="0011730C" w:rsidRPr="00B50E15" w:rsidRDefault="0011730C" w:rsidP="0011730C">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lastRenderedPageBreak/>
        <w:t xml:space="preserve">El Sector de la Función Pública tiene en su sector central al Departamento Administrativo de la Función Pública, </w:t>
      </w:r>
      <w:r w:rsidRPr="00B50E15">
        <w:rPr>
          <w:rFonts w:ascii="Book Antiqua" w:eastAsia="Montserrat" w:hAnsi="Book Antiqua" w:cs="Montserrat"/>
          <w:bCs/>
        </w:rPr>
        <w:t>pertenece a</w:t>
      </w:r>
      <w:r>
        <w:rPr>
          <w:rFonts w:ascii="Book Antiqua" w:eastAsia="Montserrat" w:hAnsi="Book Antiqua" w:cs="Montserrat"/>
          <w:bCs/>
        </w:rPr>
        <w:t xml:space="preserve"> </w:t>
      </w:r>
      <w:r w:rsidRPr="00B50E15">
        <w:rPr>
          <w:rFonts w:ascii="Book Antiqua" w:eastAsia="Montserrat" w:hAnsi="Book Antiqua" w:cs="Montserrat"/>
          <w:bCs/>
        </w:rPr>
        <w:t>la Rama Ejecutiva del poder público en el</w:t>
      </w:r>
      <w:r>
        <w:rPr>
          <w:rFonts w:ascii="Book Antiqua" w:eastAsia="Montserrat" w:hAnsi="Book Antiqua" w:cs="Montserrat"/>
          <w:bCs/>
        </w:rPr>
        <w:t xml:space="preserve"> </w:t>
      </w:r>
      <w:r w:rsidRPr="00B50E15">
        <w:rPr>
          <w:rFonts w:ascii="Book Antiqua" w:eastAsia="Montserrat" w:hAnsi="Book Antiqua" w:cs="Montserrat"/>
          <w:bCs/>
        </w:rPr>
        <w:t>orden nacional.</w:t>
      </w:r>
    </w:p>
    <w:p w14:paraId="1B5F04EE" w14:textId="77777777" w:rsidR="0011730C" w:rsidRDefault="0011730C" w:rsidP="0011730C">
      <w:pPr>
        <w:tabs>
          <w:tab w:val="left" w:pos="7132"/>
        </w:tabs>
        <w:spacing w:line="276" w:lineRule="auto"/>
        <w:jc w:val="both"/>
        <w:rPr>
          <w:rFonts w:ascii="Book Antiqua" w:eastAsia="Montserrat" w:hAnsi="Book Antiqua" w:cs="Montserrat"/>
          <w:bCs/>
        </w:rPr>
      </w:pPr>
    </w:p>
    <w:p w14:paraId="274CEB7D" w14:textId="77777777" w:rsidR="0011730C" w:rsidRDefault="0011730C" w:rsidP="0011730C">
      <w:pPr>
        <w:tabs>
          <w:tab w:val="left" w:pos="7132"/>
        </w:tabs>
        <w:spacing w:line="276" w:lineRule="auto"/>
        <w:jc w:val="both"/>
        <w:rPr>
          <w:rFonts w:ascii="Book Antiqua" w:eastAsia="Montserrat" w:hAnsi="Book Antiqua" w:cs="Montserrat"/>
          <w:bCs/>
        </w:rPr>
      </w:pPr>
      <w:r w:rsidRPr="00B50E15">
        <w:rPr>
          <w:rFonts w:ascii="Book Antiqua" w:eastAsia="Montserrat" w:hAnsi="Book Antiqua" w:cs="Montserrat"/>
          <w:bCs/>
        </w:rPr>
        <w:t>Su organización y funcionamiento se dan en</w:t>
      </w:r>
      <w:r>
        <w:rPr>
          <w:rFonts w:ascii="Book Antiqua" w:eastAsia="Montserrat" w:hAnsi="Book Antiqua" w:cs="Montserrat"/>
          <w:bCs/>
        </w:rPr>
        <w:t xml:space="preserve"> l</w:t>
      </w:r>
      <w:r w:rsidRPr="00B50E15">
        <w:rPr>
          <w:rFonts w:ascii="Book Antiqua" w:eastAsia="Montserrat" w:hAnsi="Book Antiqua" w:cs="Montserrat"/>
          <w:bCs/>
        </w:rPr>
        <w:t>os términos señalados en el artículo 65 de</w:t>
      </w:r>
      <w:r>
        <w:rPr>
          <w:rFonts w:ascii="Book Antiqua" w:eastAsia="Montserrat" w:hAnsi="Book Antiqua" w:cs="Montserrat"/>
          <w:bCs/>
        </w:rPr>
        <w:t xml:space="preserve"> </w:t>
      </w:r>
      <w:r w:rsidRPr="00B50E15">
        <w:rPr>
          <w:rFonts w:ascii="Book Antiqua" w:eastAsia="Montserrat" w:hAnsi="Book Antiqua" w:cs="Montserrat"/>
          <w:bCs/>
        </w:rPr>
        <w:t>la Ley 489 de 1998</w:t>
      </w:r>
    </w:p>
    <w:p w14:paraId="4CF2E9C2" w14:textId="77777777" w:rsidR="0011730C" w:rsidRDefault="0011730C" w:rsidP="0011730C">
      <w:pPr>
        <w:tabs>
          <w:tab w:val="left" w:pos="7132"/>
        </w:tabs>
        <w:spacing w:line="276" w:lineRule="auto"/>
        <w:jc w:val="both"/>
        <w:rPr>
          <w:rFonts w:ascii="Book Antiqua" w:eastAsia="Montserrat" w:hAnsi="Book Antiqua" w:cs="Montserrat"/>
          <w:bCs/>
        </w:rPr>
      </w:pPr>
    </w:p>
    <w:p w14:paraId="1DFE9F08" w14:textId="77777777" w:rsidR="0011730C" w:rsidRPr="00B50E15" w:rsidRDefault="0011730C" w:rsidP="0011730C">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T</w:t>
      </w:r>
      <w:r w:rsidRPr="00B50E15">
        <w:rPr>
          <w:rFonts w:ascii="Book Antiqua" w:eastAsia="Montserrat" w:hAnsi="Book Antiqua" w:cs="Montserrat"/>
          <w:bCs/>
        </w:rPr>
        <w:t>iene como objeto el fortalecimiento de las capacidades de los servidores públicos y de las entidades y organismos del Estado, su organización y</w:t>
      </w:r>
      <w:r>
        <w:rPr>
          <w:rFonts w:ascii="Book Antiqua" w:eastAsia="Montserrat" w:hAnsi="Book Antiqua" w:cs="Montserrat"/>
          <w:bCs/>
        </w:rPr>
        <w:t xml:space="preserve"> funcionamiento, el desarrollo de la democratización de la gestión pública y el servicio ciudadano, mediante la formulación, implementación, seguimiento y evaluación de políticas públicas, l</w:t>
      </w:r>
      <w:r w:rsidRPr="00B50E15">
        <w:rPr>
          <w:rFonts w:ascii="Book Antiqua" w:eastAsia="Montserrat" w:hAnsi="Book Antiqua" w:cs="Montserrat"/>
          <w:bCs/>
        </w:rPr>
        <w:t>a adopción de instrumentos técnicos y jurídicos, la asesoría y la</w:t>
      </w:r>
      <w:r>
        <w:rPr>
          <w:rFonts w:ascii="Book Antiqua" w:eastAsia="Montserrat" w:hAnsi="Book Antiqua" w:cs="Montserrat"/>
          <w:bCs/>
        </w:rPr>
        <w:t xml:space="preserve"> </w:t>
      </w:r>
      <w:r w:rsidRPr="00B50E15">
        <w:rPr>
          <w:rFonts w:ascii="Book Antiqua" w:eastAsia="Montserrat" w:hAnsi="Book Antiqua" w:cs="Montserrat"/>
          <w:bCs/>
        </w:rPr>
        <w:t>capacitación.</w:t>
      </w:r>
    </w:p>
    <w:p w14:paraId="4C27AA6E" w14:textId="77777777" w:rsidR="0011730C" w:rsidRDefault="0011730C" w:rsidP="0011730C">
      <w:pPr>
        <w:pStyle w:val="Prrafodelista"/>
        <w:tabs>
          <w:tab w:val="left" w:pos="7132"/>
        </w:tabs>
        <w:spacing w:line="276" w:lineRule="auto"/>
        <w:ind w:left="720"/>
        <w:rPr>
          <w:rFonts w:ascii="Book Antiqua" w:eastAsia="Montserrat" w:hAnsi="Book Antiqua" w:cs="Montserrat"/>
          <w:b/>
        </w:rPr>
      </w:pPr>
    </w:p>
    <w:p w14:paraId="28C22477" w14:textId="77777777" w:rsidR="0011730C" w:rsidRDefault="0011730C" w:rsidP="0011730C">
      <w:pPr>
        <w:tabs>
          <w:tab w:val="left" w:pos="7132"/>
        </w:tabs>
        <w:spacing w:line="276" w:lineRule="auto"/>
        <w:jc w:val="both"/>
        <w:rPr>
          <w:bCs/>
        </w:rPr>
      </w:pPr>
      <w:r w:rsidRPr="00407132">
        <w:rPr>
          <w:rFonts w:ascii="Book Antiqua" w:eastAsia="Montserrat" w:hAnsi="Book Antiqua" w:cs="Montserrat"/>
          <w:bCs/>
        </w:rPr>
        <w:t xml:space="preserve">Dentro de sus funciones, se encuentra el </w:t>
      </w:r>
      <w:r w:rsidRPr="00407132">
        <w:rPr>
          <w:bCs/>
        </w:rPr>
        <w:t>constatar y asegurar, en ejercicio del control administrativo, que la Escuela Superior de la Administración Pública - ESAP cumpla con las actividades y funciones de formación, capacitación, investigación, consultoría y asesoría en el marco de las políticas, programas y proyectos del Sector</w:t>
      </w:r>
      <w:r>
        <w:rPr>
          <w:bCs/>
        </w:rPr>
        <w:t xml:space="preserve">. </w:t>
      </w:r>
    </w:p>
    <w:p w14:paraId="3AFDAF4A" w14:textId="77777777" w:rsidR="0011730C" w:rsidRDefault="0011730C" w:rsidP="0011730C">
      <w:pPr>
        <w:tabs>
          <w:tab w:val="left" w:pos="7132"/>
        </w:tabs>
        <w:spacing w:line="276" w:lineRule="auto"/>
        <w:jc w:val="both"/>
        <w:rPr>
          <w:bCs/>
        </w:rPr>
      </w:pPr>
    </w:p>
    <w:p w14:paraId="313A7D5B" w14:textId="77777777" w:rsidR="0011730C" w:rsidRPr="00407132" w:rsidRDefault="0011730C" w:rsidP="0011730C">
      <w:pPr>
        <w:tabs>
          <w:tab w:val="left" w:pos="7132"/>
        </w:tabs>
        <w:spacing w:line="276" w:lineRule="auto"/>
        <w:jc w:val="both"/>
        <w:rPr>
          <w:rFonts w:ascii="Book Antiqua" w:eastAsia="Montserrat" w:hAnsi="Book Antiqua" w:cs="Montserrat"/>
          <w:bCs/>
        </w:rPr>
      </w:pPr>
      <w:r>
        <w:rPr>
          <w:bCs/>
        </w:rPr>
        <w:t xml:space="preserve">Se debe tener en cuenta que el Departamento Administrativo de la Función Pública, ha adelantado varias convocatorias para concurso público de méritos para: Subdirector del Centro del Sena; secretaria del Despacho de la Secretaría de la mujer y equidad de género de la Gobernación de Cundinamarca; Comisionados de la CNSC, entre otros. </w:t>
      </w:r>
    </w:p>
    <w:p w14:paraId="2BE7CCE0" w14:textId="77777777" w:rsidR="0011730C" w:rsidRPr="009229F8" w:rsidRDefault="0011730C" w:rsidP="0011730C">
      <w:pPr>
        <w:tabs>
          <w:tab w:val="left" w:pos="7132"/>
        </w:tabs>
        <w:spacing w:line="276" w:lineRule="auto"/>
        <w:rPr>
          <w:rFonts w:ascii="Book Antiqua" w:eastAsia="Montserrat" w:hAnsi="Book Antiqua" w:cs="Montserrat"/>
          <w:b/>
        </w:rPr>
      </w:pPr>
    </w:p>
    <w:p w14:paraId="76AB656B" w14:textId="77777777" w:rsidR="0011730C" w:rsidRDefault="0011730C" w:rsidP="0011730C">
      <w:pPr>
        <w:pStyle w:val="Prrafodelista"/>
        <w:numPr>
          <w:ilvl w:val="0"/>
          <w:numId w:val="11"/>
        </w:numPr>
        <w:tabs>
          <w:tab w:val="left" w:pos="7132"/>
        </w:tabs>
        <w:spacing w:line="276" w:lineRule="auto"/>
        <w:rPr>
          <w:rFonts w:ascii="Book Antiqua" w:eastAsia="Montserrat" w:hAnsi="Book Antiqua" w:cs="Montserrat"/>
          <w:b/>
        </w:rPr>
      </w:pPr>
      <w:r>
        <w:rPr>
          <w:rFonts w:ascii="Book Antiqua" w:eastAsia="Montserrat" w:hAnsi="Book Antiqua" w:cs="Montserrat"/>
          <w:b/>
        </w:rPr>
        <w:t>Naturaleza de la Escuela Superior de la Administración Pública</w:t>
      </w:r>
      <w:r>
        <w:rPr>
          <w:rStyle w:val="Refdenotaalpie"/>
          <w:rFonts w:ascii="Book Antiqua" w:eastAsia="Montserrat" w:hAnsi="Book Antiqua" w:cs="Montserrat"/>
          <w:b/>
        </w:rPr>
        <w:footnoteReference w:id="2"/>
      </w:r>
      <w:r>
        <w:rPr>
          <w:rFonts w:ascii="Book Antiqua" w:eastAsia="Montserrat" w:hAnsi="Book Antiqua" w:cs="Montserrat"/>
          <w:b/>
        </w:rPr>
        <w:t xml:space="preserve"> </w:t>
      </w:r>
    </w:p>
    <w:p w14:paraId="285EB4FB" w14:textId="77777777" w:rsidR="0011730C" w:rsidRDefault="0011730C" w:rsidP="0011730C">
      <w:pPr>
        <w:pStyle w:val="Prrafodelista"/>
        <w:tabs>
          <w:tab w:val="left" w:pos="7132"/>
        </w:tabs>
        <w:spacing w:line="276" w:lineRule="auto"/>
        <w:ind w:left="720"/>
        <w:jc w:val="both"/>
        <w:rPr>
          <w:rFonts w:ascii="Book Antiqua" w:eastAsia="Montserrat" w:hAnsi="Book Antiqua" w:cs="Montserrat"/>
          <w:b/>
        </w:rPr>
      </w:pPr>
    </w:p>
    <w:p w14:paraId="5451C571" w14:textId="77777777" w:rsidR="0011730C" w:rsidRPr="009229F8" w:rsidRDefault="0011730C" w:rsidP="0011730C">
      <w:pPr>
        <w:tabs>
          <w:tab w:val="left" w:pos="7132"/>
        </w:tabs>
        <w:spacing w:line="276" w:lineRule="auto"/>
        <w:jc w:val="both"/>
        <w:rPr>
          <w:rFonts w:ascii="Book Antiqua" w:eastAsia="Montserrat" w:hAnsi="Book Antiqua" w:cs="Montserrat"/>
          <w:bCs/>
        </w:rPr>
      </w:pPr>
      <w:r w:rsidRPr="009229F8">
        <w:rPr>
          <w:rFonts w:ascii="Book Antiqua" w:eastAsia="Montserrat" w:hAnsi="Book Antiqua" w:cs="Montserrat"/>
          <w:bCs/>
        </w:rPr>
        <w:t xml:space="preserve">La Escuela Superior de la Administración Pública -ESAP- </w:t>
      </w:r>
      <w:r>
        <w:rPr>
          <w:rFonts w:ascii="Book Antiqua" w:eastAsia="Montserrat" w:hAnsi="Book Antiqua" w:cs="Montserrat"/>
          <w:bCs/>
        </w:rPr>
        <w:t xml:space="preserve"> es un establecimiento público adscrito al Departamento Administrativo de la Función Pública, que tiene como </w:t>
      </w:r>
      <w:r w:rsidRPr="006135CA">
        <w:rPr>
          <w:rFonts w:ascii="Book Antiqua" w:eastAsia="Montserrat" w:hAnsi="Book Antiqua" w:cs="Montserrat"/>
          <w:bCs/>
        </w:rPr>
        <w:t>objeto la capacitación, formación y desarrollo, desde el contexto de la investigación, docencia y extensión universitaria, de los valores, capacidades y conocimientos de la administración y gestión de lo público que propendan a la transformación del Estado y el ciudadano.</w:t>
      </w:r>
    </w:p>
    <w:p w14:paraId="60106C19" w14:textId="77777777" w:rsidR="0011730C" w:rsidRDefault="0011730C" w:rsidP="0011730C">
      <w:pPr>
        <w:tabs>
          <w:tab w:val="left" w:pos="7132"/>
        </w:tabs>
        <w:spacing w:line="276" w:lineRule="auto"/>
        <w:rPr>
          <w:rFonts w:ascii="Book Antiqua" w:eastAsia="Montserrat" w:hAnsi="Book Antiqua" w:cs="Montserrat"/>
          <w:b/>
        </w:rPr>
      </w:pPr>
    </w:p>
    <w:p w14:paraId="7A453536" w14:textId="23C155F3" w:rsidR="006E760B" w:rsidRPr="0011730C" w:rsidRDefault="0011730C" w:rsidP="0011730C">
      <w:pPr>
        <w:tabs>
          <w:tab w:val="left" w:pos="7132"/>
        </w:tabs>
        <w:spacing w:line="276" w:lineRule="auto"/>
        <w:jc w:val="both"/>
        <w:rPr>
          <w:rFonts w:ascii="Book Antiqua" w:eastAsia="Montserrat" w:hAnsi="Book Antiqua" w:cs="Montserrat"/>
          <w:bCs/>
        </w:rPr>
      </w:pPr>
      <w:r w:rsidRPr="0008180A">
        <w:rPr>
          <w:rFonts w:ascii="Book Antiqua" w:eastAsia="Montserrat" w:hAnsi="Book Antiqua" w:cs="Montserrat"/>
          <w:bCs/>
        </w:rPr>
        <w:lastRenderedPageBreak/>
        <w:t xml:space="preserve">La ESAP </w:t>
      </w:r>
      <w:r>
        <w:rPr>
          <w:rFonts w:ascii="Book Antiqua" w:eastAsia="Montserrat" w:hAnsi="Book Antiqua" w:cs="Montserrat"/>
          <w:bCs/>
        </w:rPr>
        <w:t>gestionó 491 postulaciones de concejos municipales para el Concurso Público de Méritos de Personeros Municipales 2024-2028</w:t>
      </w:r>
      <w:r>
        <w:rPr>
          <w:rStyle w:val="Refdenotaalpie"/>
          <w:rFonts w:ascii="Book Antiqua" w:eastAsia="Montserrat" w:hAnsi="Book Antiqua" w:cs="Montserrat"/>
          <w:bCs/>
        </w:rPr>
        <w:footnoteReference w:id="3"/>
      </w:r>
      <w:r>
        <w:rPr>
          <w:rFonts w:ascii="Book Antiqua" w:eastAsia="Montserrat" w:hAnsi="Book Antiqua" w:cs="Montserrat"/>
          <w:bCs/>
        </w:rPr>
        <w:t xml:space="preserve">, en ese sentido, es evidente la capacidad para coordinar con el Departamento Administrativo de la Función Pública y los Concejos, la convocatoria pública y pruebas para la elección de personeros a nivel nacional. </w:t>
      </w:r>
    </w:p>
    <w:p w14:paraId="35EE0B17" w14:textId="77777777" w:rsidR="006E760B" w:rsidRDefault="006E760B">
      <w:pPr>
        <w:tabs>
          <w:tab w:val="left" w:pos="7132"/>
        </w:tabs>
        <w:spacing w:line="276" w:lineRule="auto"/>
        <w:rPr>
          <w:rFonts w:ascii="Book Antiqua" w:eastAsia="Montserrat" w:hAnsi="Book Antiqua" w:cs="Montserrat"/>
          <w:b/>
        </w:rPr>
      </w:pPr>
    </w:p>
    <w:p w14:paraId="09A65467" w14:textId="433AC2CA" w:rsidR="0011730C" w:rsidRPr="0011730C" w:rsidRDefault="006E760B">
      <w:pPr>
        <w:tabs>
          <w:tab w:val="left" w:pos="7132"/>
        </w:tabs>
        <w:spacing w:line="276" w:lineRule="auto"/>
        <w:rPr>
          <w:rFonts w:ascii="Book Antiqua" w:eastAsia="Montserrat" w:hAnsi="Book Antiqua" w:cs="Montserrat"/>
          <w:b/>
        </w:rPr>
      </w:pPr>
      <w:r w:rsidRPr="0011730C">
        <w:rPr>
          <w:rFonts w:ascii="Book Antiqua" w:eastAsia="Montserrat" w:hAnsi="Book Antiqua" w:cs="Montserrat"/>
          <w:b/>
        </w:rPr>
        <w:t xml:space="preserve">V. </w:t>
      </w:r>
      <w:r w:rsidR="0011730C" w:rsidRPr="0011730C">
        <w:rPr>
          <w:rFonts w:ascii="Book Antiqua" w:eastAsia="Montserrat" w:hAnsi="Book Antiqua" w:cs="Montserrat"/>
          <w:b/>
        </w:rPr>
        <w:t>AUDIENCIA PUBLICA</w:t>
      </w:r>
    </w:p>
    <w:p w14:paraId="404F8F68" w14:textId="473D6252" w:rsidR="0011730C" w:rsidRDefault="0011730C" w:rsidP="00292F25">
      <w:pPr>
        <w:tabs>
          <w:tab w:val="left" w:pos="7132"/>
        </w:tabs>
        <w:spacing w:line="276" w:lineRule="auto"/>
        <w:jc w:val="both"/>
        <w:rPr>
          <w:rFonts w:ascii="Book Antiqua" w:eastAsia="Montserrat" w:hAnsi="Book Antiqua" w:cs="Montserrat"/>
          <w:b/>
          <w:highlight w:val="yellow"/>
        </w:rPr>
      </w:pPr>
    </w:p>
    <w:p w14:paraId="211F3E0E" w14:textId="2BBEBA15" w:rsidR="0011730C" w:rsidRPr="0011730C" w:rsidRDefault="0011730C" w:rsidP="00292F25">
      <w:pPr>
        <w:jc w:val="both"/>
        <w:rPr>
          <w:rFonts w:ascii="Book Antiqua" w:hAnsi="Book Antiqua"/>
          <w:bCs/>
          <w:lang w:val="es-ES_tradnl"/>
        </w:rPr>
      </w:pPr>
      <w:r w:rsidRPr="0011730C">
        <w:rPr>
          <w:rFonts w:ascii="Book Antiqua" w:hAnsi="Book Antiqua"/>
          <w:bCs/>
          <w:lang w:val="es-ES_tradnl"/>
        </w:rPr>
        <w:t xml:space="preserve">La Audiencia Pública se llevó a cabo el día 22 de agosto de </w:t>
      </w:r>
      <w:r>
        <w:rPr>
          <w:rFonts w:ascii="Book Antiqua" w:hAnsi="Book Antiqua"/>
          <w:bCs/>
          <w:lang w:val="es-ES_tradnl"/>
        </w:rPr>
        <w:t>2024</w:t>
      </w:r>
      <w:r w:rsidR="00292F25">
        <w:rPr>
          <w:rFonts w:ascii="Book Antiqua" w:hAnsi="Book Antiqua"/>
          <w:bCs/>
          <w:lang w:val="es-ES_tradnl"/>
        </w:rPr>
        <w:t xml:space="preserve">, en la cual participaron entidades públicas, universidades y la ciudadanía, en donde se extrajeron los siguientes aportes para el proyecto de ley: </w:t>
      </w:r>
    </w:p>
    <w:p w14:paraId="164D10A1" w14:textId="77777777" w:rsidR="0011730C" w:rsidRPr="0011730C" w:rsidRDefault="0011730C" w:rsidP="0011730C">
      <w:pPr>
        <w:rPr>
          <w:rFonts w:ascii="Book Antiqua" w:hAnsi="Book Antiqua"/>
          <w:lang w:val="es-ES_tradnl"/>
        </w:rPr>
      </w:pPr>
    </w:p>
    <w:p w14:paraId="469C74CE" w14:textId="77777777" w:rsidR="0011730C" w:rsidRPr="0011730C" w:rsidRDefault="0011730C" w:rsidP="0011730C">
      <w:pPr>
        <w:pStyle w:val="Prrafodelista"/>
        <w:widowControl/>
        <w:numPr>
          <w:ilvl w:val="0"/>
          <w:numId w:val="12"/>
        </w:numPr>
        <w:contextualSpacing/>
        <w:rPr>
          <w:rFonts w:ascii="Book Antiqua" w:hAnsi="Book Antiqua"/>
          <w:lang w:val="es-ES_tradnl"/>
        </w:rPr>
      </w:pPr>
      <w:r w:rsidRPr="0011730C">
        <w:rPr>
          <w:rFonts w:ascii="Book Antiqua" w:hAnsi="Book Antiqua"/>
          <w:lang w:val="es-ES_tradnl"/>
        </w:rPr>
        <w:t>Min Justicia (apoya PL)</w:t>
      </w:r>
    </w:p>
    <w:p w14:paraId="7B39D4E1" w14:textId="77777777" w:rsidR="0011730C" w:rsidRPr="0011730C" w:rsidRDefault="0011730C" w:rsidP="0011730C">
      <w:pPr>
        <w:pStyle w:val="Prrafodelista"/>
        <w:rPr>
          <w:rFonts w:ascii="Book Antiqua" w:hAnsi="Book Antiqua"/>
          <w:lang w:val="es-ES_tradnl"/>
        </w:rPr>
      </w:pPr>
    </w:p>
    <w:p w14:paraId="74A8B7F7" w14:textId="77777777" w:rsidR="0011730C" w:rsidRPr="0011730C" w:rsidRDefault="0011730C" w:rsidP="00292F25">
      <w:pPr>
        <w:pStyle w:val="Prrafodelista"/>
        <w:widowControl/>
        <w:numPr>
          <w:ilvl w:val="0"/>
          <w:numId w:val="21"/>
        </w:numPr>
        <w:ind w:left="1080"/>
        <w:contextualSpacing/>
        <w:jc w:val="both"/>
        <w:rPr>
          <w:rFonts w:ascii="Book Antiqua" w:hAnsi="Book Antiqua"/>
          <w:lang w:val="es-ES_tradnl"/>
        </w:rPr>
      </w:pPr>
      <w:r w:rsidRPr="0011730C">
        <w:rPr>
          <w:rFonts w:ascii="Book Antiqua" w:hAnsi="Book Antiqua"/>
          <w:lang w:val="es-ES_tradnl"/>
        </w:rPr>
        <w:t>Es constitucional el articulado conforme art. 126 y 323 CP</w:t>
      </w:r>
    </w:p>
    <w:p w14:paraId="07A6853B" w14:textId="77777777" w:rsidR="0011730C" w:rsidRPr="0011730C" w:rsidRDefault="0011730C" w:rsidP="00292F25">
      <w:pPr>
        <w:pStyle w:val="Prrafodelista"/>
        <w:widowControl/>
        <w:numPr>
          <w:ilvl w:val="0"/>
          <w:numId w:val="21"/>
        </w:numPr>
        <w:ind w:left="1080"/>
        <w:contextualSpacing/>
        <w:jc w:val="both"/>
        <w:rPr>
          <w:rFonts w:ascii="Book Antiqua" w:hAnsi="Book Antiqua"/>
          <w:lang w:val="es-ES_tradnl"/>
        </w:rPr>
      </w:pPr>
      <w:r w:rsidRPr="0011730C">
        <w:rPr>
          <w:rFonts w:ascii="Book Antiqua" w:hAnsi="Book Antiqua"/>
          <w:lang w:val="es-ES_tradnl"/>
        </w:rPr>
        <w:t xml:space="preserve">Sugerencias: </w:t>
      </w:r>
    </w:p>
    <w:p w14:paraId="1A51DDB6" w14:textId="77777777" w:rsidR="0011730C" w:rsidRPr="0011730C" w:rsidRDefault="0011730C" w:rsidP="00292F25">
      <w:pPr>
        <w:pStyle w:val="Prrafodelista"/>
        <w:ind w:left="1080"/>
        <w:jc w:val="both"/>
        <w:rPr>
          <w:rFonts w:ascii="Book Antiqua" w:hAnsi="Book Antiqua"/>
          <w:lang w:val="es-ES_tradnl"/>
        </w:rPr>
      </w:pPr>
      <w:r w:rsidRPr="0011730C">
        <w:rPr>
          <w:rFonts w:ascii="Book Antiqua" w:hAnsi="Book Antiqua"/>
          <w:lang w:val="es-ES_tradnl"/>
        </w:rPr>
        <w:t xml:space="preserve">No puede eliminarse la facultad de los concejales al momento de elegir a los personeros y establece una regla jurisprudencial, los encargados en la dirección y manejo será la mesa directiva del concejo </w:t>
      </w:r>
    </w:p>
    <w:p w14:paraId="51B34836" w14:textId="77777777" w:rsidR="0011730C" w:rsidRPr="0011730C" w:rsidRDefault="0011730C" w:rsidP="00292F25">
      <w:pPr>
        <w:pStyle w:val="Prrafodelista"/>
        <w:ind w:left="1080"/>
        <w:jc w:val="both"/>
        <w:rPr>
          <w:rFonts w:ascii="Book Antiqua" w:hAnsi="Book Antiqua"/>
          <w:lang w:val="es-ES_tradnl"/>
        </w:rPr>
      </w:pPr>
      <w:r w:rsidRPr="0011730C">
        <w:rPr>
          <w:rFonts w:ascii="Book Antiqua" w:hAnsi="Book Antiqua"/>
          <w:lang w:val="es-ES_tradnl"/>
        </w:rPr>
        <w:t xml:space="preserve">En el procedimiento se debe delimitar cual va a ser la colaboración de la Función pública y ESAP, dejando claro que es competencia de los concejos el manejo de la elección de personeros </w:t>
      </w:r>
    </w:p>
    <w:p w14:paraId="65E62930" w14:textId="77777777" w:rsidR="0011730C" w:rsidRPr="0011730C" w:rsidRDefault="0011730C" w:rsidP="00292F25">
      <w:pPr>
        <w:pStyle w:val="Prrafodelista"/>
        <w:ind w:left="1080"/>
        <w:jc w:val="both"/>
        <w:rPr>
          <w:rFonts w:ascii="Book Antiqua" w:hAnsi="Book Antiqua"/>
          <w:lang w:val="es-ES_tradnl"/>
        </w:rPr>
      </w:pPr>
      <w:r w:rsidRPr="0011730C">
        <w:rPr>
          <w:rFonts w:ascii="Book Antiqua" w:hAnsi="Book Antiqua"/>
          <w:lang w:val="es-ES_tradnl"/>
        </w:rPr>
        <w:t xml:space="preserve">No hay claridad de quien diligencia el cuestionario y los lineamientos que se debe establecer en el proceso de selección para la elección de los personeros </w:t>
      </w:r>
    </w:p>
    <w:p w14:paraId="49C71404" w14:textId="4EF59510" w:rsidR="0011730C" w:rsidRDefault="0011730C" w:rsidP="00292F25">
      <w:pPr>
        <w:pStyle w:val="Prrafodelista"/>
        <w:ind w:left="1080"/>
        <w:jc w:val="both"/>
        <w:rPr>
          <w:rFonts w:ascii="Book Antiqua" w:hAnsi="Book Antiqua"/>
          <w:lang w:val="es-ES_tradnl"/>
        </w:rPr>
      </w:pPr>
      <w:r w:rsidRPr="0011730C">
        <w:rPr>
          <w:rFonts w:ascii="Book Antiqua" w:hAnsi="Book Antiqua"/>
          <w:lang w:val="es-ES_tradnl"/>
        </w:rPr>
        <w:t xml:space="preserve">La Función Pública cuenta con la competencia para colaborar en el proceso de selección en coordinación con la ESAP bajo la dirección y manejo del concejo. </w:t>
      </w:r>
    </w:p>
    <w:p w14:paraId="3E64740F" w14:textId="77777777" w:rsidR="00292F25" w:rsidRPr="0011730C" w:rsidRDefault="00292F25" w:rsidP="0011730C">
      <w:pPr>
        <w:pStyle w:val="Prrafodelista"/>
        <w:ind w:left="1440"/>
        <w:jc w:val="both"/>
        <w:rPr>
          <w:rFonts w:ascii="Book Antiqua" w:hAnsi="Book Antiqua"/>
          <w:lang w:val="es-ES_tradnl"/>
        </w:rPr>
      </w:pPr>
    </w:p>
    <w:p w14:paraId="7557C7C6" w14:textId="77777777" w:rsidR="0011730C" w:rsidRPr="0011730C" w:rsidRDefault="0011730C" w:rsidP="0011730C">
      <w:pPr>
        <w:pStyle w:val="Prrafodelista"/>
        <w:widowControl/>
        <w:numPr>
          <w:ilvl w:val="0"/>
          <w:numId w:val="12"/>
        </w:numPr>
        <w:contextualSpacing/>
        <w:jc w:val="both"/>
        <w:rPr>
          <w:rFonts w:ascii="Book Antiqua" w:hAnsi="Book Antiqua"/>
          <w:lang w:val="es-ES_tradnl"/>
        </w:rPr>
      </w:pPr>
      <w:r w:rsidRPr="0011730C">
        <w:rPr>
          <w:rFonts w:ascii="Book Antiqua" w:hAnsi="Book Antiqua"/>
          <w:lang w:val="es-ES_tradnl"/>
        </w:rPr>
        <w:t>Departamento Administrativo de la Función pública –Francisco Camargo (apoya PL)</w:t>
      </w:r>
    </w:p>
    <w:p w14:paraId="4397ED77" w14:textId="77777777" w:rsidR="0011730C" w:rsidRPr="0011730C" w:rsidRDefault="0011730C" w:rsidP="0011730C">
      <w:pPr>
        <w:pStyle w:val="Prrafodelista"/>
        <w:jc w:val="both"/>
        <w:rPr>
          <w:rFonts w:ascii="Book Antiqua" w:hAnsi="Book Antiqua"/>
          <w:lang w:val="es-ES_tradnl"/>
        </w:rPr>
      </w:pPr>
    </w:p>
    <w:p w14:paraId="367DD5DB" w14:textId="77777777" w:rsidR="0011730C" w:rsidRPr="0011730C" w:rsidRDefault="0011730C" w:rsidP="00292F25">
      <w:pPr>
        <w:pStyle w:val="Prrafodelista"/>
        <w:widowControl/>
        <w:numPr>
          <w:ilvl w:val="0"/>
          <w:numId w:val="22"/>
        </w:numPr>
        <w:contextualSpacing/>
        <w:rPr>
          <w:rFonts w:ascii="Book Antiqua" w:hAnsi="Book Antiqua"/>
          <w:lang w:val="es-ES_tradnl"/>
        </w:rPr>
      </w:pPr>
      <w:r w:rsidRPr="0011730C">
        <w:rPr>
          <w:rFonts w:ascii="Book Antiqua" w:hAnsi="Book Antiqua"/>
          <w:lang w:val="es-ES_tradnl"/>
        </w:rPr>
        <w:t xml:space="preserve">Se ajusta a la CP </w:t>
      </w:r>
    </w:p>
    <w:p w14:paraId="1482146B" w14:textId="77777777" w:rsidR="0011730C" w:rsidRPr="0011730C" w:rsidRDefault="0011730C" w:rsidP="00292F25">
      <w:pPr>
        <w:pStyle w:val="Prrafodelista"/>
        <w:widowControl/>
        <w:numPr>
          <w:ilvl w:val="0"/>
          <w:numId w:val="22"/>
        </w:numPr>
        <w:contextualSpacing/>
        <w:rPr>
          <w:rFonts w:ascii="Book Antiqua" w:hAnsi="Book Antiqua"/>
          <w:lang w:val="es-ES_tradnl"/>
        </w:rPr>
      </w:pPr>
      <w:r w:rsidRPr="0011730C">
        <w:rPr>
          <w:rFonts w:ascii="Book Antiqua" w:hAnsi="Book Antiqua"/>
          <w:lang w:val="es-ES_tradnl"/>
        </w:rPr>
        <w:t xml:space="preserve">CNSC tienen facultad de administrar la carrera administrativa y no a un cargo de servidor público electo por corporación colegiada. </w:t>
      </w:r>
    </w:p>
    <w:p w14:paraId="6F488EDD" w14:textId="77777777" w:rsidR="00292F25" w:rsidRDefault="0011730C" w:rsidP="00292F25">
      <w:pPr>
        <w:pStyle w:val="Prrafodelista"/>
        <w:widowControl/>
        <w:numPr>
          <w:ilvl w:val="0"/>
          <w:numId w:val="22"/>
        </w:numPr>
        <w:contextualSpacing/>
        <w:jc w:val="both"/>
        <w:rPr>
          <w:rFonts w:ascii="Book Antiqua" w:hAnsi="Book Antiqua"/>
          <w:lang w:val="es-ES_tradnl"/>
        </w:rPr>
      </w:pPr>
      <w:r w:rsidRPr="0011730C">
        <w:rPr>
          <w:rFonts w:ascii="Book Antiqua" w:hAnsi="Book Antiqua"/>
          <w:lang w:val="es-ES_tradnl"/>
        </w:rPr>
        <w:t>Prueba de conocimiento y competencias: Contribuye a la transparencia para que se presenten las personas que cumplan con los requisitos de ley .</w:t>
      </w:r>
    </w:p>
    <w:p w14:paraId="489FD943" w14:textId="6550FEB7" w:rsidR="0011730C" w:rsidRPr="00292F25" w:rsidRDefault="0011730C" w:rsidP="00292F25">
      <w:pPr>
        <w:pStyle w:val="Prrafodelista"/>
        <w:widowControl/>
        <w:numPr>
          <w:ilvl w:val="0"/>
          <w:numId w:val="22"/>
        </w:numPr>
        <w:contextualSpacing/>
        <w:jc w:val="both"/>
        <w:rPr>
          <w:rFonts w:ascii="Book Antiqua" w:hAnsi="Book Antiqua"/>
          <w:lang w:val="es-ES_tradnl"/>
        </w:rPr>
      </w:pPr>
      <w:r w:rsidRPr="00292F25">
        <w:rPr>
          <w:rFonts w:ascii="Book Antiqua" w:hAnsi="Book Antiqua"/>
          <w:lang w:val="es-ES_tradnl"/>
        </w:rPr>
        <w:lastRenderedPageBreak/>
        <w:t xml:space="preserve">Es importante el ítem de competencias, por cuanto es la capacidad que tiene la persona y es determinante evaluar la integridad y puedan llegar los más idóneos y competentes </w:t>
      </w:r>
    </w:p>
    <w:p w14:paraId="375EAF4A" w14:textId="77777777" w:rsidR="0011730C" w:rsidRPr="0011730C" w:rsidRDefault="0011730C" w:rsidP="00292F25">
      <w:pPr>
        <w:pStyle w:val="Prrafodelista"/>
        <w:widowControl/>
        <w:numPr>
          <w:ilvl w:val="0"/>
          <w:numId w:val="23"/>
        </w:numPr>
        <w:ind w:left="1080"/>
        <w:contextualSpacing/>
        <w:jc w:val="both"/>
        <w:rPr>
          <w:rFonts w:ascii="Book Antiqua" w:hAnsi="Book Antiqua"/>
          <w:lang w:val="es-ES_tradnl"/>
        </w:rPr>
      </w:pPr>
      <w:r w:rsidRPr="0011730C">
        <w:rPr>
          <w:rFonts w:ascii="Book Antiqua" w:hAnsi="Book Antiqua"/>
          <w:lang w:val="es-ES_tradnl"/>
        </w:rPr>
        <w:t xml:space="preserve">El trabajo articulado con la ESAP, es totalmente viable. Pues la ESAP depende de la Función Pública. </w:t>
      </w:r>
    </w:p>
    <w:p w14:paraId="46777C74" w14:textId="77777777" w:rsidR="0011730C" w:rsidRPr="0011730C" w:rsidRDefault="0011730C" w:rsidP="00292F25">
      <w:pPr>
        <w:pStyle w:val="Prrafodelista"/>
        <w:widowControl/>
        <w:numPr>
          <w:ilvl w:val="0"/>
          <w:numId w:val="23"/>
        </w:numPr>
        <w:ind w:left="1080"/>
        <w:contextualSpacing/>
        <w:jc w:val="both"/>
        <w:rPr>
          <w:rFonts w:ascii="Book Antiqua" w:hAnsi="Book Antiqua"/>
          <w:lang w:val="es-ES_tradnl"/>
        </w:rPr>
      </w:pPr>
      <w:r w:rsidRPr="0011730C">
        <w:rPr>
          <w:rFonts w:ascii="Book Antiqua" w:hAnsi="Book Antiqua"/>
          <w:lang w:val="es-ES_tradnl"/>
        </w:rPr>
        <w:t xml:space="preserve">En el 2023 fueron de más de 400 personeros en el país en donde la ESAP colaboro y no hubo ningún problema, pues se manejó con objetividad, rigurosidad técnica, académica. Lo cual es garante frente a este PL que va a transformar las dinámicas del proceso de selección de los personeros en el país. </w:t>
      </w:r>
    </w:p>
    <w:p w14:paraId="70EE4E6C" w14:textId="77777777" w:rsidR="0011730C" w:rsidRPr="0011730C" w:rsidRDefault="0011730C" w:rsidP="00292F25">
      <w:pPr>
        <w:pStyle w:val="Prrafodelista"/>
        <w:widowControl/>
        <w:numPr>
          <w:ilvl w:val="0"/>
          <w:numId w:val="23"/>
        </w:numPr>
        <w:ind w:left="1080"/>
        <w:contextualSpacing/>
        <w:jc w:val="both"/>
        <w:rPr>
          <w:rFonts w:ascii="Book Antiqua" w:hAnsi="Book Antiqua"/>
          <w:lang w:val="es-ES_tradnl"/>
        </w:rPr>
      </w:pPr>
      <w:r w:rsidRPr="0011730C">
        <w:rPr>
          <w:rFonts w:ascii="Book Antiqua" w:hAnsi="Book Antiqua"/>
          <w:lang w:val="es-ES_tradnl"/>
        </w:rPr>
        <w:t xml:space="preserve">El tema presupuestal debe articularse con la ESAP para que se asignen los respectivos recursos técnicos, operativos y logísticos para llevar a cabo los procesos de elección. </w:t>
      </w:r>
    </w:p>
    <w:p w14:paraId="01436EBD" w14:textId="77777777" w:rsidR="0011730C" w:rsidRPr="0011730C" w:rsidRDefault="0011730C" w:rsidP="00292F25">
      <w:pPr>
        <w:pStyle w:val="Prrafodelista"/>
        <w:widowControl/>
        <w:numPr>
          <w:ilvl w:val="0"/>
          <w:numId w:val="23"/>
        </w:numPr>
        <w:ind w:left="1080"/>
        <w:contextualSpacing/>
        <w:jc w:val="both"/>
        <w:rPr>
          <w:rFonts w:ascii="Book Antiqua" w:hAnsi="Book Antiqua"/>
          <w:lang w:val="es-ES_tradnl"/>
        </w:rPr>
      </w:pPr>
      <w:r w:rsidRPr="0011730C">
        <w:rPr>
          <w:rFonts w:ascii="Book Antiqua" w:hAnsi="Book Antiqua"/>
          <w:lang w:val="es-ES_tradnl"/>
        </w:rPr>
        <w:t>Respecto a los requisitos para personeros, se celebra que se hayan elevado la cualificación de los requisitos pues garantiza ro contribuye una cualificación profesional de primer nivel para los personeros y; respecto al arraigo contribuye a ello y cierra la brecha para que se presente un candidato enfocado al proceso de cada entidad territorial.</w:t>
      </w:r>
    </w:p>
    <w:p w14:paraId="12FBF28C" w14:textId="77777777" w:rsidR="0011730C" w:rsidRPr="0011730C" w:rsidRDefault="0011730C" w:rsidP="00292F25">
      <w:pPr>
        <w:pStyle w:val="Prrafodelista"/>
        <w:widowControl/>
        <w:numPr>
          <w:ilvl w:val="0"/>
          <w:numId w:val="23"/>
        </w:numPr>
        <w:ind w:left="1080"/>
        <w:contextualSpacing/>
        <w:jc w:val="both"/>
        <w:rPr>
          <w:rFonts w:ascii="Book Antiqua" w:hAnsi="Book Antiqua"/>
          <w:lang w:val="es-ES_tradnl"/>
        </w:rPr>
      </w:pPr>
      <w:r w:rsidRPr="0011730C">
        <w:rPr>
          <w:rFonts w:ascii="Book Antiqua" w:hAnsi="Book Antiqua"/>
          <w:lang w:val="es-ES_tradnl"/>
        </w:rPr>
        <w:t>Por ejemplo, hay candidatos que se presentan a 4 procesos y no se presentan a alguna entrevista por cuanto, están en lista de elegibles de otras ET</w:t>
      </w:r>
    </w:p>
    <w:p w14:paraId="6694ACF1" w14:textId="77777777" w:rsidR="0011730C" w:rsidRPr="0011730C" w:rsidRDefault="0011730C" w:rsidP="00292F25">
      <w:pPr>
        <w:pStyle w:val="Prrafodelista"/>
        <w:widowControl/>
        <w:numPr>
          <w:ilvl w:val="0"/>
          <w:numId w:val="23"/>
        </w:numPr>
        <w:ind w:left="1080"/>
        <w:contextualSpacing/>
        <w:jc w:val="both"/>
        <w:rPr>
          <w:rFonts w:ascii="Book Antiqua" w:hAnsi="Book Antiqua"/>
          <w:lang w:val="es-ES_tradnl"/>
        </w:rPr>
      </w:pPr>
      <w:r w:rsidRPr="0011730C">
        <w:rPr>
          <w:rFonts w:ascii="Book Antiqua" w:hAnsi="Book Antiqua"/>
          <w:lang w:val="es-ES_tradnl"/>
        </w:rPr>
        <w:t xml:space="preserve">Respecto a la autonomía de los concejos municipales, es claro que está a cargo de ello y no de la función pública, por tanto, debería quedar un poco más claro en el PL </w:t>
      </w:r>
    </w:p>
    <w:p w14:paraId="70BB74D9" w14:textId="77777777" w:rsidR="0011730C" w:rsidRPr="0011730C" w:rsidRDefault="0011730C" w:rsidP="00292F25">
      <w:pPr>
        <w:pStyle w:val="Prrafodelista"/>
        <w:widowControl/>
        <w:numPr>
          <w:ilvl w:val="0"/>
          <w:numId w:val="23"/>
        </w:numPr>
        <w:ind w:left="1080"/>
        <w:contextualSpacing/>
        <w:jc w:val="both"/>
        <w:rPr>
          <w:rFonts w:ascii="Book Antiqua" w:hAnsi="Book Antiqua"/>
          <w:lang w:val="es-ES_tradnl"/>
        </w:rPr>
      </w:pPr>
      <w:r w:rsidRPr="0011730C">
        <w:rPr>
          <w:rFonts w:ascii="Book Antiqua" w:hAnsi="Book Antiqua"/>
          <w:lang w:val="es-ES_tradnl"/>
        </w:rPr>
        <w:t xml:space="preserve">El puntaje mínimo del 70% contribuye a que se garantice los mejores personeros del país y corresponda al 90% del total del puntaje, en tanto la elección final de la terna, la da el concejo y allí con esa terna, el concejo elige al personero, hará que se cumpla con lo señalado en la CP </w:t>
      </w:r>
    </w:p>
    <w:p w14:paraId="627EA284" w14:textId="77777777" w:rsidR="0011730C" w:rsidRPr="0011730C" w:rsidRDefault="0011730C" w:rsidP="00292F25">
      <w:pPr>
        <w:pStyle w:val="Prrafodelista"/>
        <w:widowControl/>
        <w:numPr>
          <w:ilvl w:val="0"/>
          <w:numId w:val="23"/>
        </w:numPr>
        <w:ind w:left="1080"/>
        <w:contextualSpacing/>
        <w:jc w:val="both"/>
        <w:rPr>
          <w:rFonts w:ascii="Book Antiqua" w:hAnsi="Book Antiqua"/>
          <w:lang w:val="es-ES_tradnl"/>
        </w:rPr>
      </w:pPr>
      <w:r w:rsidRPr="0011730C">
        <w:rPr>
          <w:rFonts w:ascii="Book Antiqua" w:hAnsi="Book Antiqua"/>
          <w:lang w:val="es-ES_tradnl"/>
        </w:rPr>
        <w:t xml:space="preserve">El tema de pasantías permite que se habrán espacios de participación para los jóvenes </w:t>
      </w:r>
    </w:p>
    <w:p w14:paraId="2F2D7B32" w14:textId="07AE355D" w:rsidR="0011730C" w:rsidRPr="0011730C" w:rsidRDefault="0011730C" w:rsidP="00292F25">
      <w:pPr>
        <w:pStyle w:val="Prrafodelista"/>
        <w:ind w:left="1080" w:firstLine="60"/>
        <w:jc w:val="both"/>
        <w:rPr>
          <w:rFonts w:ascii="Book Antiqua" w:hAnsi="Book Antiqua"/>
          <w:lang w:val="es-ES_tradnl"/>
        </w:rPr>
      </w:pPr>
    </w:p>
    <w:p w14:paraId="7EDBED73" w14:textId="77777777" w:rsidR="0011730C" w:rsidRPr="0011730C" w:rsidRDefault="0011730C" w:rsidP="0011730C">
      <w:pPr>
        <w:pStyle w:val="Prrafodelista"/>
        <w:widowControl/>
        <w:numPr>
          <w:ilvl w:val="0"/>
          <w:numId w:val="12"/>
        </w:numPr>
        <w:contextualSpacing/>
        <w:rPr>
          <w:rFonts w:ascii="Book Antiqua" w:hAnsi="Book Antiqua"/>
          <w:lang w:val="es-ES_tradnl"/>
        </w:rPr>
      </w:pPr>
      <w:r w:rsidRPr="0011730C">
        <w:rPr>
          <w:rFonts w:ascii="Book Antiqua" w:hAnsi="Book Antiqua"/>
          <w:lang w:val="es-ES_tradnl"/>
        </w:rPr>
        <w:t>FENACON- Oscar Mendieta (apoya PL):</w:t>
      </w:r>
    </w:p>
    <w:p w14:paraId="56314F22" w14:textId="77777777" w:rsidR="0011730C" w:rsidRPr="0011730C" w:rsidRDefault="0011730C" w:rsidP="00292F25">
      <w:pPr>
        <w:pStyle w:val="Prrafodelista"/>
        <w:widowControl/>
        <w:numPr>
          <w:ilvl w:val="0"/>
          <w:numId w:val="24"/>
        </w:numPr>
        <w:contextualSpacing/>
        <w:jc w:val="both"/>
        <w:rPr>
          <w:rFonts w:ascii="Book Antiqua" w:hAnsi="Book Antiqua"/>
          <w:lang w:val="es-ES_tradnl"/>
        </w:rPr>
      </w:pPr>
      <w:r w:rsidRPr="0011730C">
        <w:rPr>
          <w:rFonts w:ascii="Book Antiqua" w:hAnsi="Book Antiqua"/>
          <w:lang w:val="es-ES_tradnl"/>
        </w:rPr>
        <w:t>Acompañan todas las iniciativas en donde fortalezcan los municipios de 6ta categoría que representan el 90% de las ET a nivel nacional</w:t>
      </w:r>
    </w:p>
    <w:p w14:paraId="3CB5BD05" w14:textId="77777777" w:rsidR="0011730C" w:rsidRPr="0011730C" w:rsidRDefault="0011730C" w:rsidP="00292F25">
      <w:pPr>
        <w:pStyle w:val="Prrafodelista"/>
        <w:widowControl/>
        <w:numPr>
          <w:ilvl w:val="0"/>
          <w:numId w:val="24"/>
        </w:numPr>
        <w:contextualSpacing/>
        <w:jc w:val="both"/>
        <w:rPr>
          <w:rFonts w:ascii="Book Antiqua" w:hAnsi="Book Antiqua"/>
          <w:lang w:val="es-ES_tradnl"/>
        </w:rPr>
      </w:pPr>
      <w:r w:rsidRPr="0011730C">
        <w:rPr>
          <w:rFonts w:ascii="Book Antiqua" w:hAnsi="Book Antiqua"/>
          <w:lang w:val="es-ES_tradnl"/>
        </w:rPr>
        <w:t xml:space="preserve">Requisitos para acceder al cargo, en cuanto a que se presentan candidatos de otros lugares y no tienen posgrado. En 3, 4 y 5 mantener título de posgrado y abogado y en la categoría 6 solo el título de abogado y que posgrado sume más puntos. </w:t>
      </w:r>
    </w:p>
    <w:p w14:paraId="3791E161" w14:textId="77777777" w:rsidR="00292F25" w:rsidRDefault="0011730C" w:rsidP="00292F25">
      <w:pPr>
        <w:pStyle w:val="Prrafodelista"/>
        <w:widowControl/>
        <w:numPr>
          <w:ilvl w:val="0"/>
          <w:numId w:val="24"/>
        </w:numPr>
        <w:contextualSpacing/>
        <w:jc w:val="both"/>
        <w:rPr>
          <w:rFonts w:ascii="Book Antiqua" w:hAnsi="Book Antiqua"/>
          <w:lang w:val="es-ES_tradnl"/>
        </w:rPr>
      </w:pPr>
      <w:r w:rsidRPr="0011730C">
        <w:rPr>
          <w:rFonts w:ascii="Book Antiqua" w:hAnsi="Book Antiqua"/>
          <w:lang w:val="es-ES_tradnl"/>
        </w:rPr>
        <w:t xml:space="preserve">Arraigo Vs libre concurrencia: C 105/13 facultades de los concejos que tienen para elegir y la libertad que tienen las personas para concurrir a los concursos de personeros. </w:t>
      </w:r>
    </w:p>
    <w:p w14:paraId="384A31B7" w14:textId="77777777" w:rsidR="00292F25" w:rsidRDefault="0011730C" w:rsidP="00292F25">
      <w:pPr>
        <w:pStyle w:val="Prrafodelista"/>
        <w:widowControl/>
        <w:ind w:left="1080"/>
        <w:contextualSpacing/>
        <w:jc w:val="both"/>
        <w:rPr>
          <w:rFonts w:ascii="Book Antiqua" w:hAnsi="Book Antiqua"/>
          <w:lang w:val="es-ES_tradnl"/>
        </w:rPr>
      </w:pPr>
      <w:r w:rsidRPr="00292F25">
        <w:rPr>
          <w:rFonts w:ascii="Book Antiqua" w:hAnsi="Book Antiqua"/>
          <w:lang w:val="es-ES_tradnl"/>
        </w:rPr>
        <w:t xml:space="preserve">Los concejales si comparten que al menos haya un arraigo para que sea personero del municipio, pero la libre concurrencia y multiinscripción limita está libre concurrencia pues los procesos que acompañó la ESAP quedaron listas de elegibles </w:t>
      </w:r>
      <w:r w:rsidRPr="00292F25">
        <w:rPr>
          <w:rFonts w:ascii="Book Antiqua" w:hAnsi="Book Antiqua"/>
          <w:lang w:val="es-ES_tradnl"/>
        </w:rPr>
        <w:lastRenderedPageBreak/>
        <w:t>donde quedan más de 100 personas y de los 310 concejos que respondieron aún hay 20 que aún están llamando a las personas de la lista de elegibles.</w:t>
      </w:r>
    </w:p>
    <w:p w14:paraId="7AF65E09" w14:textId="2D56736E" w:rsidR="0011730C" w:rsidRPr="00292F25" w:rsidRDefault="0011730C" w:rsidP="00292F25">
      <w:pPr>
        <w:pStyle w:val="Prrafodelista"/>
        <w:widowControl/>
        <w:ind w:left="1080"/>
        <w:contextualSpacing/>
        <w:jc w:val="both"/>
        <w:rPr>
          <w:rFonts w:ascii="Book Antiqua" w:hAnsi="Book Antiqua"/>
          <w:lang w:val="es-ES_tradnl"/>
        </w:rPr>
      </w:pPr>
      <w:r w:rsidRPr="00292F25">
        <w:rPr>
          <w:rFonts w:ascii="Book Antiqua" w:hAnsi="Book Antiqua"/>
          <w:lang w:val="es-ES_tradnl"/>
        </w:rPr>
        <w:t xml:space="preserve">Proceso Aránzazu -caldas, en donde esa sentencia señalo que se debe garantizar la libre concurrencia y la multiinscripción del art. 126 de la CP, por tanto, debe analizarse la multinscripción. </w:t>
      </w:r>
    </w:p>
    <w:p w14:paraId="58826A0B" w14:textId="77777777" w:rsidR="0011730C" w:rsidRPr="0011730C" w:rsidRDefault="0011730C" w:rsidP="00292F25">
      <w:pPr>
        <w:pStyle w:val="Prrafodelista"/>
        <w:widowControl/>
        <w:numPr>
          <w:ilvl w:val="0"/>
          <w:numId w:val="25"/>
        </w:numPr>
        <w:ind w:left="1080"/>
        <w:contextualSpacing/>
        <w:jc w:val="both"/>
        <w:rPr>
          <w:rFonts w:ascii="Book Antiqua" w:hAnsi="Book Antiqua"/>
          <w:lang w:val="es-ES_tradnl"/>
        </w:rPr>
      </w:pPr>
      <w:r w:rsidRPr="0011730C">
        <w:rPr>
          <w:rFonts w:ascii="Book Antiqua" w:hAnsi="Book Antiqua"/>
          <w:lang w:val="es-ES_tradnl"/>
        </w:rPr>
        <w:t xml:space="preserve">Se está descartando la evaluación de la hoja de vida, donde pueden dar puntos adicionales </w:t>
      </w:r>
    </w:p>
    <w:p w14:paraId="1E2AFBB2" w14:textId="77777777" w:rsidR="0011730C" w:rsidRPr="0011730C" w:rsidRDefault="0011730C" w:rsidP="00292F25">
      <w:pPr>
        <w:pStyle w:val="Prrafodelista"/>
        <w:widowControl/>
        <w:numPr>
          <w:ilvl w:val="0"/>
          <w:numId w:val="25"/>
        </w:numPr>
        <w:ind w:left="1080"/>
        <w:contextualSpacing/>
        <w:jc w:val="both"/>
        <w:rPr>
          <w:rFonts w:ascii="Book Antiqua" w:hAnsi="Book Antiqua"/>
          <w:lang w:val="es-ES_tradnl"/>
        </w:rPr>
      </w:pPr>
      <w:r w:rsidRPr="0011730C">
        <w:rPr>
          <w:rFonts w:ascii="Book Antiqua" w:hAnsi="Book Antiqua"/>
          <w:lang w:val="es-ES_tradnl"/>
        </w:rPr>
        <w:t>Ley 1551 y en el decreto 1083, no se deja claro que el concejo saliente debe arrancar la convocatoria y en enero es el nuevo concejo que debe finalizarlo</w:t>
      </w:r>
    </w:p>
    <w:p w14:paraId="72068B04" w14:textId="77777777" w:rsidR="0011730C" w:rsidRPr="0011730C" w:rsidRDefault="0011730C" w:rsidP="00292F25">
      <w:pPr>
        <w:pStyle w:val="Prrafodelista"/>
        <w:widowControl/>
        <w:numPr>
          <w:ilvl w:val="0"/>
          <w:numId w:val="25"/>
        </w:numPr>
        <w:ind w:left="1080"/>
        <w:contextualSpacing/>
        <w:jc w:val="both"/>
        <w:rPr>
          <w:rFonts w:ascii="Book Antiqua" w:hAnsi="Book Antiqua"/>
          <w:lang w:val="es-ES_tradnl"/>
        </w:rPr>
      </w:pPr>
      <w:r w:rsidRPr="0011730C">
        <w:rPr>
          <w:rFonts w:ascii="Book Antiqua" w:hAnsi="Book Antiqua"/>
          <w:lang w:val="es-ES_tradnl"/>
        </w:rPr>
        <w:t>Se debe clarificar que la competencia de elección en 10 primeros días del mes de enero, aunque no sea periodo ordinario o extraordinario.</w:t>
      </w:r>
    </w:p>
    <w:p w14:paraId="001010DE" w14:textId="77777777" w:rsidR="0011730C" w:rsidRPr="0011730C" w:rsidRDefault="0011730C" w:rsidP="00292F25">
      <w:pPr>
        <w:pStyle w:val="Prrafodelista"/>
        <w:widowControl/>
        <w:numPr>
          <w:ilvl w:val="0"/>
          <w:numId w:val="25"/>
        </w:numPr>
        <w:ind w:left="1080"/>
        <w:contextualSpacing/>
        <w:jc w:val="both"/>
        <w:rPr>
          <w:rFonts w:ascii="Book Antiqua" w:hAnsi="Book Antiqua"/>
          <w:lang w:val="es-ES_tradnl"/>
        </w:rPr>
      </w:pPr>
      <w:r w:rsidRPr="0011730C">
        <w:rPr>
          <w:rFonts w:ascii="Book Antiqua" w:hAnsi="Book Antiqua"/>
          <w:lang w:val="es-ES_tradnl"/>
        </w:rPr>
        <w:t xml:space="preserve">Acompañamiento DAFP puede acompañar las competencias del concejo municipal sin que se le quite el rol de dirección y conducción, que se un acompañamiento técnico, administrativo y logístico, hasta el final del proceso.  </w:t>
      </w:r>
    </w:p>
    <w:p w14:paraId="0363C43B" w14:textId="77777777" w:rsidR="0011730C" w:rsidRPr="0011730C" w:rsidRDefault="0011730C" w:rsidP="00292F25">
      <w:pPr>
        <w:jc w:val="both"/>
        <w:rPr>
          <w:rFonts w:ascii="Book Antiqua" w:hAnsi="Book Antiqua"/>
          <w:lang w:val="es-ES_tradnl"/>
        </w:rPr>
      </w:pPr>
    </w:p>
    <w:p w14:paraId="256BCC06" w14:textId="77777777" w:rsidR="0011730C" w:rsidRPr="0011730C" w:rsidRDefault="0011730C" w:rsidP="0011730C">
      <w:pPr>
        <w:pStyle w:val="Prrafodelista"/>
        <w:ind w:left="1440"/>
        <w:jc w:val="both"/>
        <w:rPr>
          <w:rFonts w:ascii="Book Antiqua" w:hAnsi="Book Antiqua"/>
          <w:lang w:val="es-ES_tradnl"/>
        </w:rPr>
      </w:pPr>
      <w:r w:rsidRPr="0011730C">
        <w:rPr>
          <w:rFonts w:ascii="Book Antiqua" w:hAnsi="Book Antiqua"/>
          <w:lang w:val="es-ES_tradnl"/>
        </w:rPr>
        <w:t xml:space="preserve"> </w:t>
      </w:r>
    </w:p>
    <w:p w14:paraId="337ED957" w14:textId="77777777" w:rsidR="0011730C" w:rsidRPr="0011730C" w:rsidRDefault="0011730C" w:rsidP="0011730C">
      <w:pPr>
        <w:pStyle w:val="Prrafodelista"/>
        <w:widowControl/>
        <w:numPr>
          <w:ilvl w:val="0"/>
          <w:numId w:val="12"/>
        </w:numPr>
        <w:contextualSpacing/>
        <w:rPr>
          <w:rFonts w:ascii="Book Antiqua" w:hAnsi="Book Antiqua"/>
          <w:lang w:val="es-ES_tradnl"/>
        </w:rPr>
      </w:pPr>
      <w:r w:rsidRPr="0011730C">
        <w:rPr>
          <w:rFonts w:ascii="Book Antiqua" w:hAnsi="Book Antiqua"/>
          <w:lang w:val="es-ES_tradnl"/>
        </w:rPr>
        <w:t xml:space="preserve">Universidad Mariana –Raúl Montesuna (apoya PL)  </w:t>
      </w:r>
    </w:p>
    <w:p w14:paraId="2464BA18" w14:textId="77777777" w:rsidR="0011730C" w:rsidRPr="0011730C" w:rsidRDefault="0011730C" w:rsidP="0011730C">
      <w:pPr>
        <w:pStyle w:val="Prrafodelista"/>
        <w:rPr>
          <w:rFonts w:ascii="Book Antiqua" w:hAnsi="Book Antiqua"/>
          <w:lang w:val="es-ES_tradnl"/>
        </w:rPr>
      </w:pPr>
    </w:p>
    <w:p w14:paraId="4743FC3E" w14:textId="77777777" w:rsidR="0011730C" w:rsidRPr="0011730C" w:rsidRDefault="0011730C" w:rsidP="00292F25">
      <w:pPr>
        <w:pStyle w:val="Prrafodelista"/>
        <w:widowControl/>
        <w:numPr>
          <w:ilvl w:val="0"/>
          <w:numId w:val="26"/>
        </w:numPr>
        <w:contextualSpacing/>
        <w:jc w:val="both"/>
        <w:rPr>
          <w:rFonts w:ascii="Book Antiqua" w:hAnsi="Book Antiqua"/>
          <w:lang w:val="es-ES_tradnl"/>
        </w:rPr>
      </w:pPr>
      <w:r w:rsidRPr="0011730C">
        <w:rPr>
          <w:rFonts w:ascii="Book Antiqua" w:hAnsi="Book Antiqua"/>
          <w:lang w:val="es-ES_tradnl"/>
        </w:rPr>
        <w:t>Artículo 3 del Proyecto de ley, debería adicionarse la moralidad administrativa.</w:t>
      </w:r>
    </w:p>
    <w:p w14:paraId="1630A1FB" w14:textId="77777777" w:rsidR="0011730C" w:rsidRPr="0011730C" w:rsidRDefault="0011730C" w:rsidP="00292F25">
      <w:pPr>
        <w:pStyle w:val="Prrafodelista"/>
        <w:widowControl/>
        <w:numPr>
          <w:ilvl w:val="0"/>
          <w:numId w:val="26"/>
        </w:numPr>
        <w:contextualSpacing/>
        <w:jc w:val="both"/>
        <w:rPr>
          <w:rFonts w:ascii="Book Antiqua" w:hAnsi="Book Antiqua"/>
          <w:lang w:val="es-ES_tradnl"/>
        </w:rPr>
      </w:pPr>
      <w:r w:rsidRPr="0011730C">
        <w:rPr>
          <w:rFonts w:ascii="Book Antiqua" w:hAnsi="Book Antiqua"/>
          <w:lang w:val="es-ES_tradnl"/>
        </w:rPr>
        <w:t xml:space="preserve">Respecto al puntaje mínimo aprobatorio y el valor dentro de la convocatoria, en el art. 6 lit a., se habla del contenido de la convocatoria y en él, se habla sobre ello y más abajo en el literal d, sobre las pruebas, se debe aclarar que los aspirantes conozcan que el valor de la prueba tiene un valor del 90% y que el concejo no puede modificar ello, pues en el literal a pareciese que el concejo pudiera modificar ese puntaje. </w:t>
      </w:r>
    </w:p>
    <w:p w14:paraId="62C2CA49" w14:textId="77777777" w:rsidR="0011730C" w:rsidRPr="0011730C" w:rsidRDefault="0011730C" w:rsidP="00292F25">
      <w:pPr>
        <w:pStyle w:val="Prrafodelista"/>
        <w:widowControl/>
        <w:numPr>
          <w:ilvl w:val="0"/>
          <w:numId w:val="26"/>
        </w:numPr>
        <w:contextualSpacing/>
        <w:jc w:val="both"/>
        <w:rPr>
          <w:rFonts w:ascii="Book Antiqua" w:hAnsi="Book Antiqua"/>
          <w:lang w:val="es-ES_tradnl"/>
        </w:rPr>
      </w:pPr>
      <w:r w:rsidRPr="0011730C">
        <w:rPr>
          <w:rFonts w:ascii="Book Antiqua" w:hAnsi="Book Antiqua"/>
          <w:lang w:val="es-ES_tradnl"/>
        </w:rPr>
        <w:t xml:space="preserve">En el examen de la ESAP, tiene un contenido relacionado con la actividad del personero municipal </w:t>
      </w:r>
    </w:p>
    <w:p w14:paraId="65D743E2" w14:textId="77777777" w:rsidR="0011730C" w:rsidRPr="0011730C" w:rsidRDefault="0011730C" w:rsidP="0011730C">
      <w:pPr>
        <w:pStyle w:val="Prrafodelista"/>
        <w:ind w:left="1440"/>
        <w:jc w:val="both"/>
        <w:rPr>
          <w:rFonts w:ascii="Book Antiqua" w:hAnsi="Book Antiqua"/>
          <w:lang w:val="es-ES_tradnl"/>
        </w:rPr>
      </w:pPr>
    </w:p>
    <w:p w14:paraId="0E542E7D" w14:textId="77777777" w:rsidR="0011730C" w:rsidRPr="0011730C" w:rsidRDefault="0011730C" w:rsidP="0011730C">
      <w:pPr>
        <w:pStyle w:val="Prrafodelista"/>
        <w:widowControl/>
        <w:numPr>
          <w:ilvl w:val="0"/>
          <w:numId w:val="12"/>
        </w:numPr>
        <w:contextualSpacing/>
        <w:jc w:val="both"/>
        <w:rPr>
          <w:rFonts w:ascii="Book Antiqua" w:hAnsi="Book Antiqua"/>
          <w:lang w:val="es-ES_tradnl"/>
        </w:rPr>
      </w:pPr>
      <w:r w:rsidRPr="0011730C">
        <w:rPr>
          <w:rFonts w:ascii="Book Antiqua" w:hAnsi="Book Antiqua"/>
          <w:lang w:val="es-ES_tradnl"/>
        </w:rPr>
        <w:t xml:space="preserve">CNSC- Alejandro Sánchez (Apoya PL): </w:t>
      </w:r>
    </w:p>
    <w:p w14:paraId="4E882EC7" w14:textId="77777777" w:rsidR="0011730C" w:rsidRPr="0011730C" w:rsidRDefault="0011730C" w:rsidP="0011730C">
      <w:pPr>
        <w:pStyle w:val="Prrafodelista"/>
        <w:jc w:val="both"/>
        <w:rPr>
          <w:rFonts w:ascii="Book Antiqua" w:hAnsi="Book Antiqua"/>
          <w:lang w:val="es-ES_tradnl"/>
        </w:rPr>
      </w:pPr>
    </w:p>
    <w:p w14:paraId="59775910" w14:textId="77777777" w:rsidR="0011730C" w:rsidRPr="0011730C" w:rsidRDefault="0011730C" w:rsidP="00292F25">
      <w:pPr>
        <w:pStyle w:val="Prrafodelista"/>
        <w:widowControl/>
        <w:numPr>
          <w:ilvl w:val="0"/>
          <w:numId w:val="27"/>
        </w:numPr>
        <w:contextualSpacing/>
        <w:jc w:val="both"/>
        <w:rPr>
          <w:rFonts w:ascii="Book Antiqua" w:hAnsi="Book Antiqua"/>
          <w:lang w:val="es-ES_tradnl"/>
        </w:rPr>
      </w:pPr>
      <w:r w:rsidRPr="0011730C">
        <w:rPr>
          <w:rFonts w:ascii="Book Antiqua" w:hAnsi="Book Antiqua"/>
          <w:lang w:val="es-ES_tradnl"/>
        </w:rPr>
        <w:t xml:space="preserve">Máxima autoridad de la carrera administrativa, puesto que la elección personeros se debe realizar con entidades especializadas siendo la CNSC </w:t>
      </w:r>
    </w:p>
    <w:p w14:paraId="52A0B3AC" w14:textId="77777777" w:rsidR="0011730C" w:rsidRPr="0011730C" w:rsidRDefault="0011730C" w:rsidP="00292F25">
      <w:pPr>
        <w:pStyle w:val="Prrafodelista"/>
        <w:widowControl/>
        <w:numPr>
          <w:ilvl w:val="0"/>
          <w:numId w:val="27"/>
        </w:numPr>
        <w:contextualSpacing/>
        <w:jc w:val="both"/>
        <w:rPr>
          <w:rFonts w:ascii="Book Antiqua" w:hAnsi="Book Antiqua"/>
          <w:lang w:val="es-ES_tradnl"/>
        </w:rPr>
      </w:pPr>
      <w:r w:rsidRPr="0011730C">
        <w:rPr>
          <w:rFonts w:ascii="Book Antiqua" w:hAnsi="Book Antiqua"/>
          <w:lang w:val="es-ES_tradnl"/>
        </w:rPr>
        <w:t>La elección de 350mil funcionarios y con 20 años en la elección de pruebas</w:t>
      </w:r>
    </w:p>
    <w:p w14:paraId="7A19A6CC" w14:textId="77777777" w:rsidR="0011730C" w:rsidRPr="0011730C" w:rsidRDefault="0011730C" w:rsidP="00292F25">
      <w:pPr>
        <w:pStyle w:val="Prrafodelista"/>
        <w:widowControl/>
        <w:numPr>
          <w:ilvl w:val="0"/>
          <w:numId w:val="27"/>
        </w:numPr>
        <w:contextualSpacing/>
        <w:jc w:val="both"/>
        <w:rPr>
          <w:rFonts w:ascii="Book Antiqua" w:hAnsi="Book Antiqua"/>
          <w:lang w:val="es-ES_tradnl"/>
        </w:rPr>
      </w:pPr>
      <w:r w:rsidRPr="0011730C">
        <w:rPr>
          <w:rFonts w:ascii="Book Antiqua" w:hAnsi="Book Antiqua"/>
          <w:lang w:val="es-ES_tradnl"/>
        </w:rPr>
        <w:t xml:space="preserve">SIMO puede dinamizar cargue de información, procesamiento de datos </w:t>
      </w:r>
    </w:p>
    <w:p w14:paraId="4520CDBB" w14:textId="77777777" w:rsidR="0011730C" w:rsidRPr="0011730C" w:rsidRDefault="0011730C" w:rsidP="00292F25">
      <w:pPr>
        <w:pStyle w:val="Prrafodelista"/>
        <w:widowControl/>
        <w:numPr>
          <w:ilvl w:val="0"/>
          <w:numId w:val="27"/>
        </w:numPr>
        <w:contextualSpacing/>
        <w:jc w:val="both"/>
        <w:rPr>
          <w:rFonts w:ascii="Book Antiqua" w:hAnsi="Book Antiqua"/>
          <w:lang w:val="es-ES_tradnl"/>
        </w:rPr>
      </w:pPr>
      <w:r w:rsidRPr="0011730C">
        <w:rPr>
          <w:rFonts w:ascii="Book Antiqua" w:hAnsi="Book Antiqua"/>
          <w:lang w:val="es-ES_tradnl"/>
        </w:rPr>
        <w:t>La CNSC no solo realiza elección de carrera administrativa sino que tiene a cargo la DIAN, INPEC, docentes, Aerocivil y regímenes de carácter constitucional como la CGR y la PGN .</w:t>
      </w:r>
    </w:p>
    <w:p w14:paraId="16814EE3" w14:textId="77777777" w:rsidR="0011730C" w:rsidRPr="0011730C" w:rsidRDefault="0011730C" w:rsidP="00292F25">
      <w:pPr>
        <w:pStyle w:val="Prrafodelista"/>
        <w:widowControl/>
        <w:numPr>
          <w:ilvl w:val="0"/>
          <w:numId w:val="27"/>
        </w:numPr>
        <w:contextualSpacing/>
        <w:jc w:val="both"/>
        <w:rPr>
          <w:rFonts w:ascii="Book Antiqua" w:hAnsi="Book Antiqua"/>
          <w:lang w:val="es-ES_tradnl"/>
        </w:rPr>
      </w:pPr>
      <w:r w:rsidRPr="0011730C">
        <w:rPr>
          <w:rFonts w:ascii="Book Antiqua" w:hAnsi="Book Antiqua"/>
          <w:lang w:val="es-ES_tradnl"/>
        </w:rPr>
        <w:t xml:space="preserve">La CNSC tiene la experticia y tiene la credibilidad ante el país pues es una entidad que no ha tenido dificultades con problemas de corrupción ni clientelismo, de conformidad con el art. 125 y 130 constitucional </w:t>
      </w:r>
    </w:p>
    <w:p w14:paraId="79BC06AB" w14:textId="77777777" w:rsidR="0011730C" w:rsidRPr="0011730C" w:rsidRDefault="0011730C" w:rsidP="00292F25">
      <w:pPr>
        <w:pStyle w:val="Prrafodelista"/>
        <w:widowControl/>
        <w:numPr>
          <w:ilvl w:val="0"/>
          <w:numId w:val="29"/>
        </w:numPr>
        <w:ind w:left="1080"/>
        <w:contextualSpacing/>
        <w:jc w:val="both"/>
        <w:rPr>
          <w:rFonts w:ascii="Book Antiqua" w:hAnsi="Book Antiqua"/>
          <w:lang w:val="es-ES_tradnl"/>
        </w:rPr>
      </w:pPr>
      <w:r w:rsidRPr="0011730C">
        <w:rPr>
          <w:rFonts w:ascii="Book Antiqua" w:hAnsi="Book Antiqua"/>
          <w:lang w:val="es-ES_tradnl"/>
        </w:rPr>
        <w:lastRenderedPageBreak/>
        <w:t xml:space="preserve">La CNSC tiene especialización para apoyar la construcción de las pruebas de conocimiento y esa experticia no solo sale de la ESAP o de la U Libre, sino de todos los operadores con los que han trabajado en los últimos años. </w:t>
      </w:r>
    </w:p>
    <w:p w14:paraId="3D58D4C5" w14:textId="77777777" w:rsidR="0011730C" w:rsidRPr="0011730C" w:rsidRDefault="0011730C" w:rsidP="00292F25">
      <w:pPr>
        <w:pStyle w:val="Prrafodelista"/>
        <w:widowControl/>
        <w:numPr>
          <w:ilvl w:val="0"/>
          <w:numId w:val="29"/>
        </w:numPr>
        <w:ind w:left="1080"/>
        <w:contextualSpacing/>
        <w:jc w:val="both"/>
        <w:rPr>
          <w:rFonts w:ascii="Book Antiqua" w:hAnsi="Book Antiqua"/>
          <w:lang w:val="es-ES_tradnl"/>
        </w:rPr>
      </w:pPr>
      <w:r w:rsidRPr="0011730C">
        <w:rPr>
          <w:rFonts w:ascii="Book Antiqua" w:hAnsi="Book Antiqua"/>
          <w:lang w:val="es-ES_tradnl"/>
        </w:rPr>
        <w:t xml:space="preserve">C 105/13 ART 29 Ley 999, no hay discrecionalidad para la elección de los personeros para que los ciudadanos puedan tener la tranquilidad de quien está haciendo ese control a los personeros, los ciudadanos se sentirían </w:t>
      </w:r>
    </w:p>
    <w:p w14:paraId="13E74CC8" w14:textId="77777777" w:rsidR="0011730C" w:rsidRPr="0011730C" w:rsidRDefault="0011730C" w:rsidP="00292F25">
      <w:pPr>
        <w:pStyle w:val="Prrafodelista"/>
        <w:ind w:left="1080"/>
        <w:jc w:val="both"/>
        <w:rPr>
          <w:rFonts w:ascii="Book Antiqua" w:hAnsi="Book Antiqua"/>
          <w:lang w:val="es-ES_tradnl"/>
        </w:rPr>
      </w:pPr>
    </w:p>
    <w:p w14:paraId="2B794583" w14:textId="77777777" w:rsidR="0011730C" w:rsidRPr="0011730C" w:rsidRDefault="0011730C" w:rsidP="0011730C">
      <w:pPr>
        <w:pStyle w:val="Prrafodelista"/>
        <w:widowControl/>
        <w:numPr>
          <w:ilvl w:val="0"/>
          <w:numId w:val="12"/>
        </w:numPr>
        <w:contextualSpacing/>
        <w:rPr>
          <w:rFonts w:ascii="Book Antiqua" w:hAnsi="Book Antiqua"/>
          <w:lang w:val="es-ES_tradnl"/>
        </w:rPr>
      </w:pPr>
      <w:r w:rsidRPr="0011730C">
        <w:rPr>
          <w:rFonts w:ascii="Book Antiqua" w:hAnsi="Book Antiqua"/>
          <w:lang w:val="es-ES_tradnl"/>
        </w:rPr>
        <w:t xml:space="preserve">Dr Kenneth Burbano-U libre (Apoya el PL): </w:t>
      </w:r>
    </w:p>
    <w:p w14:paraId="666C768C" w14:textId="77777777" w:rsidR="0011730C" w:rsidRPr="0011730C" w:rsidRDefault="0011730C" w:rsidP="0011730C">
      <w:pPr>
        <w:pStyle w:val="Prrafodelista"/>
        <w:rPr>
          <w:rFonts w:ascii="Book Antiqua" w:hAnsi="Book Antiqua"/>
          <w:lang w:val="es-ES_tradnl"/>
        </w:rPr>
      </w:pPr>
    </w:p>
    <w:p w14:paraId="6A0CCF65" w14:textId="77777777" w:rsidR="0011730C" w:rsidRPr="0011730C" w:rsidRDefault="0011730C" w:rsidP="00292F25">
      <w:pPr>
        <w:pStyle w:val="Prrafodelista"/>
        <w:widowControl/>
        <w:numPr>
          <w:ilvl w:val="0"/>
          <w:numId w:val="30"/>
        </w:numPr>
        <w:contextualSpacing/>
        <w:jc w:val="both"/>
        <w:rPr>
          <w:rFonts w:ascii="Book Antiqua" w:hAnsi="Book Antiqua"/>
          <w:lang w:val="es-ES_tradnl"/>
        </w:rPr>
      </w:pPr>
      <w:r w:rsidRPr="0011730C">
        <w:rPr>
          <w:rFonts w:ascii="Book Antiqua" w:hAnsi="Book Antiqua"/>
          <w:lang w:val="es-ES_tradnl"/>
        </w:rPr>
        <w:t xml:space="preserve">Personero es uno de los funcionarios más importantes por cuanto confluye el ejercicio y defensa de los derechos, pedagogía constitucional, es el defensor del pueblo de los municipios </w:t>
      </w:r>
    </w:p>
    <w:p w14:paraId="087D3D2C" w14:textId="77777777" w:rsidR="0011730C" w:rsidRPr="0011730C" w:rsidRDefault="0011730C" w:rsidP="00292F25">
      <w:pPr>
        <w:pStyle w:val="Prrafodelista"/>
        <w:widowControl/>
        <w:numPr>
          <w:ilvl w:val="0"/>
          <w:numId w:val="30"/>
        </w:numPr>
        <w:contextualSpacing/>
        <w:jc w:val="both"/>
        <w:rPr>
          <w:rFonts w:ascii="Book Antiqua" w:hAnsi="Book Antiqua"/>
          <w:lang w:val="es-ES_tradnl"/>
        </w:rPr>
      </w:pPr>
      <w:r w:rsidRPr="0011730C">
        <w:rPr>
          <w:rFonts w:ascii="Book Antiqua" w:hAnsi="Book Antiqua"/>
          <w:lang w:val="es-ES_tradnl"/>
        </w:rPr>
        <w:t xml:space="preserve">El art. 313 CP señala que los elegirán los concejos y el mecanismo para elegir está asignado a la ley, esa función de los concejos ha sido delegada en virtud de la ley, hay una libertad de configuración del legislador n esta materia y por tanto, se han desarrollado algunas leyes como la 136 sin embargo, hay unas reglas de derechos aplicables y ha sido la corte constitucional que ha fijado algunas reglas: la elección no es un asunto discrecional de los concejos, la corte ha señalado la posibilidad que sea mediante concurso y el sistema de elección de personeros parte de una razonamiento previo del sistema democrático, y sobre esas competencias de los concejos. </w:t>
      </w:r>
    </w:p>
    <w:p w14:paraId="47A06E8A" w14:textId="77777777" w:rsidR="0011730C" w:rsidRPr="0011730C" w:rsidRDefault="0011730C" w:rsidP="0011730C">
      <w:pPr>
        <w:pStyle w:val="Prrafodelista"/>
        <w:ind w:left="1440"/>
        <w:jc w:val="both"/>
        <w:rPr>
          <w:rFonts w:ascii="Book Antiqua" w:hAnsi="Book Antiqua"/>
          <w:lang w:val="es-ES_tradnl"/>
        </w:rPr>
      </w:pPr>
    </w:p>
    <w:p w14:paraId="70BD8EC1" w14:textId="77777777" w:rsidR="0011730C" w:rsidRPr="0011730C" w:rsidRDefault="0011730C" w:rsidP="00292F25">
      <w:pPr>
        <w:pStyle w:val="Prrafodelista"/>
        <w:ind w:left="1080"/>
        <w:jc w:val="both"/>
        <w:rPr>
          <w:rFonts w:ascii="Book Antiqua" w:hAnsi="Book Antiqua"/>
          <w:lang w:val="es-ES_tradnl"/>
        </w:rPr>
      </w:pPr>
      <w:r w:rsidRPr="0011730C">
        <w:rPr>
          <w:rFonts w:ascii="Book Antiqua" w:hAnsi="Book Antiqua"/>
          <w:lang w:val="es-ES_tradnl"/>
        </w:rPr>
        <w:t xml:space="preserve">El cambio del sistema implica cual sistema de elección debe ser el ideal, los concurso para la elección de personeros son abiertos en los que cualquier persona que cumpla con requisitos pueda participar y que los concejos no puedan elegir directa o indirectamente un candidato, y debe ser reglada y no una discrecional. </w:t>
      </w:r>
    </w:p>
    <w:p w14:paraId="331A6E29" w14:textId="77777777" w:rsidR="0011730C" w:rsidRPr="0011730C" w:rsidRDefault="0011730C" w:rsidP="00292F25">
      <w:pPr>
        <w:pStyle w:val="Prrafodelista"/>
        <w:ind w:left="1080"/>
        <w:jc w:val="both"/>
        <w:rPr>
          <w:rFonts w:ascii="Book Antiqua" w:hAnsi="Book Antiqua"/>
          <w:lang w:val="es-ES_tradnl"/>
        </w:rPr>
      </w:pPr>
    </w:p>
    <w:p w14:paraId="1800F20A" w14:textId="77777777" w:rsidR="0011730C" w:rsidRPr="0011730C" w:rsidRDefault="0011730C" w:rsidP="00292F25">
      <w:pPr>
        <w:pStyle w:val="Prrafodelista"/>
        <w:ind w:left="1080"/>
        <w:jc w:val="both"/>
        <w:rPr>
          <w:rFonts w:ascii="Book Antiqua" w:hAnsi="Book Antiqua"/>
          <w:lang w:val="es-ES_tradnl"/>
        </w:rPr>
      </w:pPr>
      <w:r w:rsidRPr="0011730C">
        <w:rPr>
          <w:rFonts w:ascii="Book Antiqua" w:hAnsi="Book Antiqua"/>
          <w:lang w:val="es-ES_tradnl"/>
        </w:rPr>
        <w:t xml:space="preserve">La naturaleza de las funciones de los personeros, se debe apelar a un mecanismo reforzado para su elección. </w:t>
      </w:r>
    </w:p>
    <w:p w14:paraId="7752269F" w14:textId="77777777" w:rsidR="0011730C" w:rsidRPr="0011730C" w:rsidRDefault="0011730C" w:rsidP="00292F25">
      <w:pPr>
        <w:pStyle w:val="Prrafodelista"/>
        <w:ind w:left="1080"/>
        <w:jc w:val="both"/>
        <w:rPr>
          <w:rFonts w:ascii="Book Antiqua" w:hAnsi="Book Antiqua"/>
          <w:lang w:val="es-ES_tradnl"/>
        </w:rPr>
      </w:pPr>
      <w:r w:rsidRPr="0011730C">
        <w:rPr>
          <w:rFonts w:ascii="Book Antiqua" w:hAnsi="Book Antiqua"/>
          <w:lang w:val="es-ES_tradnl"/>
        </w:rPr>
        <w:t xml:space="preserve">Se tienen algunas recomendaciones: </w:t>
      </w:r>
    </w:p>
    <w:p w14:paraId="1DC33923" w14:textId="77777777" w:rsidR="00292F25" w:rsidRDefault="0011730C" w:rsidP="00292F25">
      <w:pPr>
        <w:pStyle w:val="Prrafodelista"/>
        <w:widowControl/>
        <w:numPr>
          <w:ilvl w:val="0"/>
          <w:numId w:val="31"/>
        </w:numPr>
        <w:contextualSpacing/>
        <w:jc w:val="both"/>
        <w:rPr>
          <w:rFonts w:ascii="Book Antiqua" w:hAnsi="Book Antiqua"/>
          <w:lang w:val="es-ES_tradnl"/>
        </w:rPr>
      </w:pPr>
      <w:r w:rsidRPr="0011730C">
        <w:rPr>
          <w:rFonts w:ascii="Book Antiqua" w:hAnsi="Book Antiqua"/>
          <w:lang w:val="es-ES_tradnl"/>
        </w:rPr>
        <w:t>Art. 2. Los concejos distritales, con el apoyo de la función pública serán los responsables de adelantar la convocatoria y pruebas</w:t>
      </w:r>
    </w:p>
    <w:p w14:paraId="25A09C6C" w14:textId="16356A53" w:rsidR="0011730C" w:rsidRPr="00292F25" w:rsidRDefault="0011730C" w:rsidP="00292F25">
      <w:pPr>
        <w:pStyle w:val="Prrafodelista"/>
        <w:numPr>
          <w:ilvl w:val="1"/>
          <w:numId w:val="31"/>
        </w:numPr>
        <w:contextualSpacing/>
        <w:jc w:val="both"/>
        <w:rPr>
          <w:rFonts w:ascii="Book Antiqua" w:hAnsi="Book Antiqua"/>
          <w:lang w:val="es-ES_tradnl"/>
        </w:rPr>
      </w:pPr>
      <w:r w:rsidRPr="00292F25">
        <w:rPr>
          <w:rFonts w:ascii="Book Antiqua" w:hAnsi="Book Antiqua"/>
          <w:lang w:val="es-ES_tradnl"/>
        </w:rPr>
        <w:t xml:space="preserve">¿que es apoyo? </w:t>
      </w:r>
    </w:p>
    <w:p w14:paraId="1D9D9C0D" w14:textId="77777777" w:rsidR="0011730C" w:rsidRPr="0011730C" w:rsidRDefault="0011730C" w:rsidP="00292F25">
      <w:pPr>
        <w:pStyle w:val="Prrafodelista"/>
        <w:numPr>
          <w:ilvl w:val="1"/>
          <w:numId w:val="31"/>
        </w:numPr>
        <w:jc w:val="both"/>
        <w:rPr>
          <w:rFonts w:ascii="Book Antiqua" w:hAnsi="Book Antiqua"/>
          <w:lang w:val="es-ES_tradnl"/>
        </w:rPr>
      </w:pPr>
      <w:r w:rsidRPr="0011730C">
        <w:rPr>
          <w:rFonts w:ascii="Book Antiqua" w:hAnsi="Book Antiqua"/>
          <w:lang w:val="es-ES_tradnl"/>
        </w:rPr>
        <w:t xml:space="preserve">En coordinación con la ESAP, ¿ qué significa coordinación? </w:t>
      </w:r>
    </w:p>
    <w:p w14:paraId="427856C5" w14:textId="77777777" w:rsidR="0011730C" w:rsidRPr="0011730C" w:rsidRDefault="0011730C" w:rsidP="00292F25">
      <w:pPr>
        <w:pStyle w:val="Prrafodelista"/>
        <w:numPr>
          <w:ilvl w:val="1"/>
          <w:numId w:val="31"/>
        </w:numPr>
        <w:jc w:val="both"/>
        <w:rPr>
          <w:rFonts w:ascii="Book Antiqua" w:hAnsi="Book Antiqua"/>
          <w:lang w:val="es-ES_tradnl"/>
        </w:rPr>
      </w:pPr>
      <w:r w:rsidRPr="0011730C">
        <w:rPr>
          <w:rFonts w:ascii="Book Antiqua" w:hAnsi="Book Antiqua"/>
          <w:lang w:val="es-ES_tradnl"/>
        </w:rPr>
        <w:t xml:space="preserve">¿Que pasaría si no se cuenta con el apoyo de la ESAP ni la función pública, ese proceso estaría viciado? ¿Ese proceso podría ser nulo? </w:t>
      </w:r>
    </w:p>
    <w:p w14:paraId="1DA59850" w14:textId="77777777" w:rsidR="0011730C" w:rsidRPr="0011730C" w:rsidRDefault="0011730C" w:rsidP="00292F25">
      <w:pPr>
        <w:pStyle w:val="Prrafodelista"/>
        <w:numPr>
          <w:ilvl w:val="1"/>
          <w:numId w:val="31"/>
        </w:numPr>
        <w:jc w:val="both"/>
        <w:rPr>
          <w:rFonts w:ascii="Book Antiqua" w:hAnsi="Book Antiqua"/>
          <w:lang w:val="es-ES_tradnl"/>
        </w:rPr>
      </w:pPr>
      <w:r w:rsidRPr="0011730C">
        <w:rPr>
          <w:rFonts w:ascii="Book Antiqua" w:hAnsi="Book Antiqua"/>
          <w:lang w:val="es-ES_tradnl"/>
        </w:rPr>
        <w:t xml:space="preserve">La función pública tiene varias funciones y se le están atribuyendo unas funciones que no tiene. </w:t>
      </w:r>
    </w:p>
    <w:p w14:paraId="74D0F93F" w14:textId="77777777" w:rsidR="0011730C" w:rsidRPr="0011730C" w:rsidRDefault="0011730C" w:rsidP="0011730C">
      <w:pPr>
        <w:pStyle w:val="Prrafodelista"/>
        <w:ind w:left="1440"/>
        <w:jc w:val="both"/>
        <w:rPr>
          <w:rFonts w:ascii="Book Antiqua" w:hAnsi="Book Antiqua"/>
          <w:lang w:val="es-ES_tradnl"/>
        </w:rPr>
      </w:pPr>
    </w:p>
    <w:p w14:paraId="0FF6CAF8" w14:textId="77777777" w:rsidR="0011730C" w:rsidRPr="0011730C" w:rsidRDefault="0011730C" w:rsidP="00292F25">
      <w:pPr>
        <w:pStyle w:val="Prrafodelista"/>
        <w:widowControl/>
        <w:numPr>
          <w:ilvl w:val="0"/>
          <w:numId w:val="31"/>
        </w:numPr>
        <w:contextualSpacing/>
        <w:jc w:val="both"/>
        <w:rPr>
          <w:rFonts w:ascii="Book Antiqua" w:hAnsi="Book Antiqua"/>
          <w:lang w:val="es-ES_tradnl"/>
        </w:rPr>
      </w:pPr>
      <w:r w:rsidRPr="0011730C">
        <w:rPr>
          <w:rFonts w:ascii="Book Antiqua" w:hAnsi="Book Antiqua"/>
          <w:lang w:val="es-ES_tradnl"/>
        </w:rPr>
        <w:t>En esta convocatoria se encuentra dentro del margen de configuración legislativa del congreso</w:t>
      </w:r>
    </w:p>
    <w:p w14:paraId="09D540EC" w14:textId="77777777" w:rsidR="0011730C" w:rsidRPr="0011730C" w:rsidRDefault="0011730C" w:rsidP="00292F25">
      <w:pPr>
        <w:pStyle w:val="Prrafodelista"/>
        <w:widowControl/>
        <w:numPr>
          <w:ilvl w:val="0"/>
          <w:numId w:val="31"/>
        </w:numPr>
        <w:contextualSpacing/>
        <w:jc w:val="both"/>
        <w:rPr>
          <w:rFonts w:ascii="Book Antiqua" w:hAnsi="Book Antiqua"/>
          <w:lang w:val="es-ES_tradnl"/>
        </w:rPr>
      </w:pPr>
      <w:r w:rsidRPr="0011730C">
        <w:rPr>
          <w:rFonts w:ascii="Book Antiqua" w:hAnsi="Book Antiqua"/>
          <w:lang w:val="es-ES_tradnl"/>
        </w:rPr>
        <w:t>Tipo de proceso que se quiere defender no está ni tipo de democracia</w:t>
      </w:r>
    </w:p>
    <w:p w14:paraId="55285362" w14:textId="77777777" w:rsidR="0011730C" w:rsidRPr="0011730C" w:rsidRDefault="0011730C" w:rsidP="00325FE3">
      <w:pPr>
        <w:pStyle w:val="Prrafodelista"/>
        <w:widowControl/>
        <w:numPr>
          <w:ilvl w:val="0"/>
          <w:numId w:val="33"/>
        </w:numPr>
        <w:contextualSpacing/>
        <w:jc w:val="both"/>
        <w:rPr>
          <w:rFonts w:ascii="Book Antiqua" w:hAnsi="Book Antiqua"/>
          <w:lang w:val="es-ES_tradnl"/>
        </w:rPr>
      </w:pPr>
      <w:r w:rsidRPr="0011730C">
        <w:rPr>
          <w:rFonts w:ascii="Book Antiqua" w:hAnsi="Book Antiqua"/>
          <w:lang w:val="es-ES_tradnl"/>
        </w:rPr>
        <w:lastRenderedPageBreak/>
        <w:t xml:space="preserve">La corte constitucional avala que el legislador configure los apalancamientos para fortalecer el sistema de elección de personeros, pero no puede significar la entrega de funciones al concejo a entidades de la ESAP </w:t>
      </w:r>
    </w:p>
    <w:p w14:paraId="0713B28B" w14:textId="77777777" w:rsidR="0011730C" w:rsidRPr="0011730C" w:rsidRDefault="0011730C" w:rsidP="00325FE3">
      <w:pPr>
        <w:pStyle w:val="Prrafodelista"/>
        <w:widowControl/>
        <w:numPr>
          <w:ilvl w:val="0"/>
          <w:numId w:val="33"/>
        </w:numPr>
        <w:contextualSpacing/>
        <w:jc w:val="both"/>
        <w:rPr>
          <w:rFonts w:ascii="Book Antiqua" w:hAnsi="Book Antiqua"/>
          <w:lang w:val="es-ES_tradnl"/>
        </w:rPr>
      </w:pPr>
      <w:r w:rsidRPr="0011730C">
        <w:rPr>
          <w:rFonts w:ascii="Book Antiqua" w:hAnsi="Book Antiqua"/>
          <w:lang w:val="es-ES_tradnl"/>
        </w:rPr>
        <w:t>La ESAP puede colaborar en el trámite, pero el congreso en ningún momento debe comprometer las competencias de los concejos, para vaciar en la ESAP las competencias territoriales</w:t>
      </w:r>
    </w:p>
    <w:p w14:paraId="19B52D1B" w14:textId="77777777" w:rsidR="0011730C" w:rsidRPr="0011730C" w:rsidRDefault="0011730C" w:rsidP="00325FE3">
      <w:pPr>
        <w:pStyle w:val="Prrafodelista"/>
        <w:widowControl/>
        <w:numPr>
          <w:ilvl w:val="0"/>
          <w:numId w:val="33"/>
        </w:numPr>
        <w:contextualSpacing/>
        <w:jc w:val="both"/>
        <w:rPr>
          <w:rFonts w:ascii="Book Antiqua" w:hAnsi="Book Antiqua"/>
          <w:lang w:val="es-ES_tradnl"/>
        </w:rPr>
      </w:pPr>
      <w:r w:rsidRPr="0011730C">
        <w:rPr>
          <w:rFonts w:ascii="Book Antiqua" w:hAnsi="Book Antiqua"/>
          <w:lang w:val="es-ES_tradnl"/>
        </w:rPr>
        <w:t xml:space="preserve">Se debe incluir normas claras sobre principio de igualdad con enfoque de género, el art.6. </w:t>
      </w:r>
    </w:p>
    <w:p w14:paraId="56901789" w14:textId="77777777" w:rsidR="0011730C" w:rsidRPr="0011730C" w:rsidRDefault="0011730C" w:rsidP="00325FE3">
      <w:pPr>
        <w:pStyle w:val="Prrafodelista"/>
        <w:widowControl/>
        <w:numPr>
          <w:ilvl w:val="0"/>
          <w:numId w:val="33"/>
        </w:numPr>
        <w:contextualSpacing/>
        <w:jc w:val="both"/>
        <w:rPr>
          <w:rFonts w:ascii="Book Antiqua" w:hAnsi="Book Antiqua"/>
          <w:lang w:val="es-ES_tradnl"/>
        </w:rPr>
      </w:pPr>
      <w:r w:rsidRPr="0011730C">
        <w:rPr>
          <w:rFonts w:ascii="Book Antiqua" w:hAnsi="Book Antiqua"/>
          <w:lang w:val="es-ES_tradnl"/>
        </w:rPr>
        <w:t>Muy bien por la cualificación de las personas que aspiran ser personeros, pero se debe reflexionar sobre el requisito de residencia para ser elegido personeros pues no es un mecanismo que garantice la participación amplia y formación adecuada de otras personas no residentes en el municipio</w:t>
      </w:r>
    </w:p>
    <w:p w14:paraId="70E3BB7B" w14:textId="77777777" w:rsidR="0011730C" w:rsidRPr="0011730C" w:rsidRDefault="0011730C" w:rsidP="00325FE3">
      <w:pPr>
        <w:pStyle w:val="Prrafodelista"/>
        <w:widowControl/>
        <w:numPr>
          <w:ilvl w:val="0"/>
          <w:numId w:val="33"/>
        </w:numPr>
        <w:contextualSpacing/>
        <w:jc w:val="both"/>
        <w:rPr>
          <w:rFonts w:ascii="Book Antiqua" w:hAnsi="Book Antiqua"/>
          <w:lang w:val="es-ES_tradnl"/>
        </w:rPr>
      </w:pPr>
      <w:r w:rsidRPr="0011730C">
        <w:rPr>
          <w:rFonts w:ascii="Book Antiqua" w:hAnsi="Book Antiqua"/>
          <w:lang w:val="es-ES_tradnl"/>
        </w:rPr>
        <w:t xml:space="preserve">No se está eligiendo a un alcalde y el personero pertenece al min público, y este es un mecanismo de control. Debe garantizarse la participación en democracia en varios municipios, si cumple con los requisitos </w:t>
      </w:r>
    </w:p>
    <w:p w14:paraId="6B9C6048" w14:textId="77777777" w:rsidR="0011730C" w:rsidRPr="0011730C" w:rsidRDefault="0011730C" w:rsidP="0011730C">
      <w:pPr>
        <w:pStyle w:val="Prrafodelista"/>
        <w:ind w:left="1440"/>
        <w:rPr>
          <w:rFonts w:ascii="Book Antiqua" w:hAnsi="Book Antiqua"/>
          <w:lang w:val="es-ES_tradnl"/>
        </w:rPr>
      </w:pPr>
    </w:p>
    <w:p w14:paraId="69269B12" w14:textId="77777777" w:rsidR="0011730C" w:rsidRPr="0011730C" w:rsidRDefault="0011730C" w:rsidP="0011730C">
      <w:pPr>
        <w:pStyle w:val="Prrafodelista"/>
        <w:widowControl/>
        <w:numPr>
          <w:ilvl w:val="0"/>
          <w:numId w:val="12"/>
        </w:numPr>
        <w:contextualSpacing/>
        <w:rPr>
          <w:rFonts w:ascii="Book Antiqua" w:hAnsi="Book Antiqua"/>
          <w:lang w:val="es-ES_tradnl"/>
        </w:rPr>
      </w:pPr>
      <w:r w:rsidRPr="0011730C">
        <w:rPr>
          <w:rFonts w:ascii="Book Antiqua" w:hAnsi="Book Antiqua"/>
          <w:lang w:val="es-ES_tradnl"/>
        </w:rPr>
        <w:t xml:space="preserve">ESAP- Alejandro Fuentes (apoya el PL): </w:t>
      </w:r>
    </w:p>
    <w:p w14:paraId="0917F78E" w14:textId="77777777" w:rsidR="0011730C" w:rsidRPr="0011730C" w:rsidRDefault="0011730C" w:rsidP="0011730C">
      <w:pPr>
        <w:pStyle w:val="Prrafodelista"/>
        <w:rPr>
          <w:rFonts w:ascii="Book Antiqua" w:hAnsi="Book Antiqua"/>
          <w:lang w:val="es-ES_tradnl"/>
        </w:rPr>
      </w:pPr>
    </w:p>
    <w:p w14:paraId="7780B948" w14:textId="77777777" w:rsidR="0011730C" w:rsidRPr="0011730C" w:rsidRDefault="0011730C" w:rsidP="00325FE3">
      <w:pPr>
        <w:pStyle w:val="Prrafodelista"/>
        <w:widowControl/>
        <w:numPr>
          <w:ilvl w:val="0"/>
          <w:numId w:val="34"/>
        </w:numPr>
        <w:contextualSpacing/>
        <w:rPr>
          <w:rFonts w:ascii="Book Antiqua" w:hAnsi="Book Antiqua"/>
          <w:lang w:val="es-ES_tradnl"/>
        </w:rPr>
      </w:pPr>
      <w:r w:rsidRPr="0011730C">
        <w:rPr>
          <w:rFonts w:ascii="Book Antiqua" w:hAnsi="Book Antiqua"/>
          <w:lang w:val="es-ES_tradnl"/>
        </w:rPr>
        <w:t xml:space="preserve">Es constitucional </w:t>
      </w:r>
    </w:p>
    <w:p w14:paraId="2050EFED" w14:textId="77777777" w:rsidR="0011730C" w:rsidRPr="0011730C" w:rsidRDefault="0011730C" w:rsidP="00325FE3">
      <w:pPr>
        <w:pStyle w:val="Prrafodelista"/>
        <w:widowControl/>
        <w:numPr>
          <w:ilvl w:val="0"/>
          <w:numId w:val="34"/>
        </w:numPr>
        <w:contextualSpacing/>
        <w:jc w:val="both"/>
        <w:rPr>
          <w:rFonts w:ascii="Book Antiqua" w:hAnsi="Book Antiqua"/>
          <w:lang w:val="es-ES_tradnl"/>
        </w:rPr>
      </w:pPr>
      <w:r w:rsidRPr="0011730C">
        <w:rPr>
          <w:rFonts w:ascii="Book Antiqua" w:hAnsi="Book Antiqua"/>
          <w:lang w:val="es-ES_tradnl"/>
        </w:rPr>
        <w:t>Art 126 de la CP, establece taxativamente que los servidores públicos en ningún caso podrán designar a alguien para un cargo en la administración pública que esté sometido a su autoridad y que debe realizarse mediante convocatoria pública y procedimientos de merito</w:t>
      </w:r>
    </w:p>
    <w:p w14:paraId="5C1118CF" w14:textId="77777777" w:rsidR="0011730C" w:rsidRPr="0011730C" w:rsidRDefault="0011730C" w:rsidP="00325FE3">
      <w:pPr>
        <w:pStyle w:val="Prrafodelista"/>
        <w:widowControl/>
        <w:numPr>
          <w:ilvl w:val="0"/>
          <w:numId w:val="34"/>
        </w:numPr>
        <w:contextualSpacing/>
        <w:jc w:val="both"/>
        <w:rPr>
          <w:rFonts w:ascii="Book Antiqua" w:hAnsi="Book Antiqua"/>
          <w:lang w:val="es-ES_tradnl"/>
        </w:rPr>
      </w:pPr>
      <w:r w:rsidRPr="0011730C">
        <w:rPr>
          <w:rFonts w:ascii="Book Antiqua" w:hAnsi="Book Antiqua"/>
          <w:lang w:val="es-ES_tradnl"/>
        </w:rPr>
        <w:t>La propuesta de modificar un proceso de convocatoria pública seguido de la selección basada en el merito y la experiencia es coherente con el principio de legalidad y delegación de competencias del art.  313 de la CP, con el fin de garantizar la transparencia y objetividad en el proceso</w:t>
      </w:r>
    </w:p>
    <w:p w14:paraId="16F1A281" w14:textId="77777777" w:rsidR="0011730C" w:rsidRPr="0011730C" w:rsidRDefault="0011730C" w:rsidP="00325FE3">
      <w:pPr>
        <w:pStyle w:val="Prrafodelista"/>
        <w:widowControl/>
        <w:numPr>
          <w:ilvl w:val="0"/>
          <w:numId w:val="34"/>
        </w:numPr>
        <w:contextualSpacing/>
        <w:jc w:val="both"/>
        <w:rPr>
          <w:rFonts w:ascii="Book Antiqua" w:hAnsi="Book Antiqua"/>
          <w:lang w:val="es-ES_tradnl"/>
        </w:rPr>
      </w:pPr>
      <w:r w:rsidRPr="0011730C">
        <w:rPr>
          <w:rFonts w:ascii="Book Antiqua" w:hAnsi="Book Antiqua"/>
          <w:lang w:val="es-ES_tradnl"/>
        </w:rPr>
        <w:t>El núm. 8 del art. 313 CP, otorga a los concejos la facultad de elegir personeros conforme a la ley, el proyecto reglamenta este proceso delimitando la manera en la que debe llevarse está elección</w:t>
      </w:r>
    </w:p>
    <w:p w14:paraId="4EF3F884" w14:textId="77777777" w:rsidR="0011730C" w:rsidRPr="0011730C" w:rsidRDefault="0011730C" w:rsidP="00325FE3">
      <w:pPr>
        <w:pStyle w:val="Prrafodelista"/>
        <w:widowControl/>
        <w:numPr>
          <w:ilvl w:val="0"/>
          <w:numId w:val="34"/>
        </w:numPr>
        <w:contextualSpacing/>
        <w:jc w:val="both"/>
        <w:rPr>
          <w:rFonts w:ascii="Book Antiqua" w:hAnsi="Book Antiqua"/>
          <w:lang w:val="es-ES_tradnl"/>
        </w:rPr>
      </w:pPr>
      <w:r w:rsidRPr="0011730C">
        <w:rPr>
          <w:rFonts w:ascii="Book Antiqua" w:hAnsi="Book Antiqua"/>
          <w:lang w:val="es-ES_tradnl"/>
        </w:rPr>
        <w:t>La propuesto de modificar el art. 170 de la L. 136 de 1994, para establecer un proceso de convocatoria pública seguido de un proceso de selección de mérito y experiencia, es coherente con el principio de legalidad y delegación de competencias según la constitución. Sin embargo, el hecho de que la elección recaiga en el concejo, se debe prever garantizar controles y verificación independiente, el proyecto debe incluir justificación sobre la restricción a participar en un solo proceso, con el fin de que se justifique su proporcionalidad</w:t>
      </w:r>
    </w:p>
    <w:p w14:paraId="0091CF00" w14:textId="77777777" w:rsidR="0011730C" w:rsidRPr="0011730C" w:rsidRDefault="0011730C" w:rsidP="00325FE3">
      <w:pPr>
        <w:pStyle w:val="Prrafodelista"/>
        <w:widowControl/>
        <w:numPr>
          <w:ilvl w:val="0"/>
          <w:numId w:val="34"/>
        </w:numPr>
        <w:contextualSpacing/>
        <w:jc w:val="both"/>
        <w:rPr>
          <w:rFonts w:ascii="Book Antiqua" w:hAnsi="Book Antiqua"/>
          <w:lang w:val="es-ES_tradnl"/>
        </w:rPr>
      </w:pPr>
      <w:r w:rsidRPr="0011730C">
        <w:rPr>
          <w:rFonts w:ascii="Book Antiqua" w:hAnsi="Book Antiqua"/>
          <w:lang w:val="es-ES_tradnl"/>
        </w:rPr>
        <w:t xml:space="preserve">Se podrían fortalecer mecanismos de participación ciudadana por parte de la ciudadanía para darle mayor legitimidad al proceso, el PL en termino general está en línea con los mandatos constitucionales establecidos en la CP, sin embargo, es importante que las restricciones y procedimientos sean claramente justificado y proporcionados, fortaleciendo la transparencia y participación ciudadana  </w:t>
      </w:r>
    </w:p>
    <w:p w14:paraId="74BEEDD1" w14:textId="77777777" w:rsidR="0011730C" w:rsidRPr="0011730C" w:rsidRDefault="0011730C" w:rsidP="00325FE3">
      <w:pPr>
        <w:pStyle w:val="Prrafodelista"/>
        <w:widowControl/>
        <w:numPr>
          <w:ilvl w:val="0"/>
          <w:numId w:val="35"/>
        </w:numPr>
        <w:contextualSpacing/>
        <w:jc w:val="both"/>
        <w:rPr>
          <w:rFonts w:ascii="Book Antiqua" w:hAnsi="Book Antiqua"/>
          <w:lang w:val="es-ES_tradnl"/>
        </w:rPr>
      </w:pPr>
      <w:r w:rsidRPr="0011730C">
        <w:rPr>
          <w:rFonts w:ascii="Book Antiqua" w:hAnsi="Book Antiqua"/>
          <w:lang w:val="es-ES_tradnl"/>
        </w:rPr>
        <w:lastRenderedPageBreak/>
        <w:t xml:space="preserve">El apoyo que brindará el apoyo la ESAP y función pública, se debe analizar la compatibilidad con la autonomía, pues según como esta en el articulado no interfiere en la autonomía de las ET que puede fortalecer la capacidad de los concejos para cumplir con sus funciones de manera transparente </w:t>
      </w:r>
    </w:p>
    <w:p w14:paraId="5BB65B51" w14:textId="77777777" w:rsidR="0011730C" w:rsidRPr="0011730C" w:rsidRDefault="0011730C" w:rsidP="00325FE3">
      <w:pPr>
        <w:pStyle w:val="Prrafodelista"/>
        <w:widowControl/>
        <w:numPr>
          <w:ilvl w:val="0"/>
          <w:numId w:val="35"/>
        </w:numPr>
        <w:contextualSpacing/>
        <w:jc w:val="both"/>
        <w:rPr>
          <w:rFonts w:ascii="Book Antiqua" w:hAnsi="Book Antiqua"/>
          <w:lang w:val="es-ES_tradnl"/>
        </w:rPr>
      </w:pPr>
      <w:r w:rsidRPr="0011730C">
        <w:rPr>
          <w:rFonts w:ascii="Book Antiqua" w:hAnsi="Book Antiqua"/>
          <w:lang w:val="es-ES_tradnl"/>
        </w:rPr>
        <w:t xml:space="preserve">Principio de coordinación interinstitucional, el apoyo de la función pública puede ser la expresión del principio de coordinación entre entidades del Estado D. 1083/15 como cabeza de sector y su participación puede mejorar el proceso de selección para que se realice conforme a los principios de mérito y transparencia, la función de apoyo no se debe desnaturalizar. </w:t>
      </w:r>
    </w:p>
    <w:p w14:paraId="7DDA297C" w14:textId="77777777" w:rsidR="0011730C" w:rsidRPr="0011730C" w:rsidRDefault="0011730C" w:rsidP="00325FE3">
      <w:pPr>
        <w:pStyle w:val="Prrafodelista"/>
        <w:widowControl/>
        <w:numPr>
          <w:ilvl w:val="0"/>
          <w:numId w:val="35"/>
        </w:numPr>
        <w:contextualSpacing/>
        <w:jc w:val="both"/>
        <w:rPr>
          <w:rFonts w:ascii="Book Antiqua" w:hAnsi="Book Antiqua"/>
          <w:lang w:val="es-ES_tradnl"/>
        </w:rPr>
      </w:pPr>
      <w:r w:rsidRPr="0011730C">
        <w:rPr>
          <w:rFonts w:ascii="Book Antiqua" w:hAnsi="Book Antiqua"/>
          <w:lang w:val="es-ES_tradnl"/>
        </w:rPr>
        <w:t xml:space="preserve">Art. 121 y 122 CP, disponen que las autoridades públicas solo pueden ejercer funciones que se les haya atribuido por la CP y por la ley, y el PL parece estar dentro de los márgenes constitucionales al delegar el apoyo técnico en la ESAP para la convocatoria pública, se recomienda que esta delegación este definida y delimitada, para evitar extralimitación de funciones y que su rol es de apoyo técnico y asesoría respetando autonomía de los concejos  </w:t>
      </w:r>
    </w:p>
    <w:p w14:paraId="35766BF0" w14:textId="77777777" w:rsidR="0011730C" w:rsidRPr="0011730C" w:rsidRDefault="0011730C" w:rsidP="00325FE3">
      <w:pPr>
        <w:pStyle w:val="Prrafodelista"/>
        <w:widowControl/>
        <w:numPr>
          <w:ilvl w:val="0"/>
          <w:numId w:val="35"/>
        </w:numPr>
        <w:contextualSpacing/>
        <w:jc w:val="both"/>
        <w:rPr>
          <w:rFonts w:ascii="Book Antiqua" w:hAnsi="Book Antiqua"/>
          <w:lang w:val="es-ES_tradnl"/>
        </w:rPr>
      </w:pPr>
      <w:r w:rsidRPr="0011730C">
        <w:rPr>
          <w:rFonts w:ascii="Book Antiqua" w:hAnsi="Book Antiqua"/>
          <w:lang w:val="es-ES_tradnl"/>
        </w:rPr>
        <w:t xml:space="preserve">D 164/2021, regula la estructura de la ESAP y al art.126 CP, el papel que cumple la DAFP y ESAP, puede contribuir a la aplicación efectiva del principio de meritocracia, asegurando que las pruebas se diseñen y administren de manera técnica y objetiva, esta coordinación puede garantizar que se minimicen los riesgos de manipulación de las pruebas </w:t>
      </w:r>
    </w:p>
    <w:p w14:paraId="1B17B3A0" w14:textId="77777777" w:rsidR="0011730C" w:rsidRPr="0011730C" w:rsidRDefault="0011730C" w:rsidP="00325FE3">
      <w:pPr>
        <w:pStyle w:val="Prrafodelista"/>
        <w:widowControl/>
        <w:numPr>
          <w:ilvl w:val="0"/>
          <w:numId w:val="35"/>
        </w:numPr>
        <w:contextualSpacing/>
        <w:jc w:val="both"/>
        <w:rPr>
          <w:rFonts w:ascii="Book Antiqua" w:hAnsi="Book Antiqua"/>
          <w:lang w:val="es-ES_tradnl"/>
        </w:rPr>
      </w:pPr>
      <w:r w:rsidRPr="0011730C">
        <w:rPr>
          <w:rFonts w:ascii="Book Antiqua" w:hAnsi="Book Antiqua"/>
          <w:lang w:val="es-ES_tradnl"/>
        </w:rPr>
        <w:t>En cuanto al art. 287 de la CP, aunque el DAFP y la ESAP, pueden proporcionar ese apoyo técnico en las pruebas no puede afectar autonomía en la selección de los personeros, por tanto, el rol de estas entidades tiene que ser de asesoramiento y apoyo y jamás promotoras de decisiones</w:t>
      </w:r>
    </w:p>
    <w:p w14:paraId="7752C801" w14:textId="77777777" w:rsidR="0011730C" w:rsidRPr="0011730C" w:rsidRDefault="0011730C" w:rsidP="00325FE3">
      <w:pPr>
        <w:pStyle w:val="Prrafodelista"/>
        <w:widowControl/>
        <w:numPr>
          <w:ilvl w:val="0"/>
          <w:numId w:val="35"/>
        </w:numPr>
        <w:contextualSpacing/>
        <w:jc w:val="both"/>
        <w:rPr>
          <w:rFonts w:ascii="Book Antiqua" w:hAnsi="Book Antiqua"/>
          <w:lang w:val="es-ES_tradnl"/>
        </w:rPr>
      </w:pPr>
      <w:r w:rsidRPr="0011730C">
        <w:rPr>
          <w:rFonts w:ascii="Book Antiqua" w:hAnsi="Book Antiqua"/>
          <w:lang w:val="es-ES_tradnl"/>
        </w:rPr>
        <w:t xml:space="preserve">Es constitucional el PL y entre la coordinación del DAFP puede mejorar la calidad del proceso de selección </w:t>
      </w:r>
    </w:p>
    <w:p w14:paraId="3DCFC81F" w14:textId="77777777" w:rsidR="0011730C" w:rsidRPr="0011730C" w:rsidRDefault="0011730C" w:rsidP="0011730C">
      <w:pPr>
        <w:pStyle w:val="Prrafodelista"/>
        <w:ind w:left="1440"/>
        <w:rPr>
          <w:rFonts w:ascii="Book Antiqua" w:hAnsi="Book Antiqua"/>
          <w:lang w:val="es-ES_tradnl"/>
        </w:rPr>
      </w:pPr>
    </w:p>
    <w:p w14:paraId="673D2D8B" w14:textId="77777777" w:rsidR="0011730C" w:rsidRPr="0011730C" w:rsidRDefault="0011730C" w:rsidP="0011730C">
      <w:pPr>
        <w:pStyle w:val="Prrafodelista"/>
        <w:widowControl/>
        <w:numPr>
          <w:ilvl w:val="0"/>
          <w:numId w:val="12"/>
        </w:numPr>
        <w:contextualSpacing/>
        <w:rPr>
          <w:rFonts w:ascii="Book Antiqua" w:hAnsi="Book Antiqua"/>
          <w:lang w:val="es-ES_tradnl"/>
        </w:rPr>
      </w:pPr>
      <w:r w:rsidRPr="0011730C">
        <w:rPr>
          <w:rFonts w:ascii="Book Antiqua" w:hAnsi="Book Antiqua"/>
          <w:lang w:val="es-ES_tradnl"/>
        </w:rPr>
        <w:t xml:space="preserve">Diego Vivas </w:t>
      </w:r>
    </w:p>
    <w:p w14:paraId="310916FF" w14:textId="77777777" w:rsidR="0011730C" w:rsidRPr="0011730C" w:rsidRDefault="0011730C" w:rsidP="00325FE3">
      <w:pPr>
        <w:pStyle w:val="Prrafodelista"/>
        <w:widowControl/>
        <w:numPr>
          <w:ilvl w:val="0"/>
          <w:numId w:val="36"/>
        </w:numPr>
        <w:contextualSpacing/>
        <w:rPr>
          <w:rFonts w:ascii="Book Antiqua" w:hAnsi="Book Antiqua"/>
          <w:lang w:val="es-ES_tradnl"/>
        </w:rPr>
      </w:pPr>
      <w:r w:rsidRPr="0011730C">
        <w:rPr>
          <w:rFonts w:ascii="Book Antiqua" w:hAnsi="Book Antiqua"/>
          <w:lang w:val="es-ES_tradnl"/>
        </w:rPr>
        <w:t>Se refiere al art. 209 CP T 604/13</w:t>
      </w:r>
    </w:p>
    <w:p w14:paraId="4210D3B5" w14:textId="45DB6857" w:rsidR="0011730C" w:rsidRPr="00325FE3" w:rsidRDefault="0011730C" w:rsidP="00325FE3">
      <w:pPr>
        <w:pStyle w:val="Prrafodelista"/>
        <w:widowControl/>
        <w:numPr>
          <w:ilvl w:val="0"/>
          <w:numId w:val="36"/>
        </w:numPr>
        <w:contextualSpacing/>
        <w:rPr>
          <w:rFonts w:ascii="Book Antiqua" w:hAnsi="Book Antiqua"/>
          <w:lang w:val="es-ES_tradnl"/>
        </w:rPr>
      </w:pPr>
      <w:r w:rsidRPr="0011730C">
        <w:rPr>
          <w:rFonts w:ascii="Book Antiqua" w:hAnsi="Book Antiqua"/>
          <w:lang w:val="es-ES_tradnl"/>
        </w:rPr>
        <w:t xml:space="preserve">Se debe privilegiar el mérito y la transparencia </w:t>
      </w:r>
    </w:p>
    <w:p w14:paraId="1EE67309" w14:textId="09D7DC84" w:rsidR="0011730C" w:rsidRDefault="0011730C">
      <w:pPr>
        <w:tabs>
          <w:tab w:val="left" w:pos="7132"/>
        </w:tabs>
        <w:spacing w:line="276" w:lineRule="auto"/>
        <w:rPr>
          <w:rFonts w:ascii="Book Antiqua" w:eastAsia="Montserrat" w:hAnsi="Book Antiqua" w:cs="Montserrat"/>
          <w:b/>
          <w:highlight w:val="yellow"/>
        </w:rPr>
      </w:pPr>
    </w:p>
    <w:p w14:paraId="393368EE" w14:textId="77777777" w:rsidR="0011730C" w:rsidRDefault="0011730C">
      <w:pPr>
        <w:tabs>
          <w:tab w:val="left" w:pos="7132"/>
        </w:tabs>
        <w:spacing w:line="276" w:lineRule="auto"/>
        <w:rPr>
          <w:rFonts w:ascii="Book Antiqua" w:eastAsia="Montserrat" w:hAnsi="Book Antiqua" w:cs="Montserrat"/>
          <w:b/>
          <w:highlight w:val="yellow"/>
        </w:rPr>
      </w:pPr>
    </w:p>
    <w:p w14:paraId="414CD1DB" w14:textId="3F7F575C" w:rsidR="0011730C" w:rsidRPr="00CE7C51" w:rsidRDefault="0011730C">
      <w:pPr>
        <w:tabs>
          <w:tab w:val="left" w:pos="7132"/>
        </w:tabs>
        <w:spacing w:line="276" w:lineRule="auto"/>
        <w:rPr>
          <w:rFonts w:ascii="Book Antiqua" w:eastAsia="Montserrat" w:hAnsi="Book Antiqua" w:cs="Montserrat"/>
          <w:b/>
        </w:rPr>
      </w:pPr>
      <w:r w:rsidRPr="00CE7C51">
        <w:rPr>
          <w:rFonts w:ascii="Book Antiqua" w:eastAsia="Montserrat" w:hAnsi="Book Antiqua" w:cs="Montserrat"/>
          <w:b/>
        </w:rPr>
        <w:t xml:space="preserve">VI. PROPOSICIONES PRIMER DEBATE COMISION PRIMERA </w:t>
      </w:r>
    </w:p>
    <w:p w14:paraId="1347417C" w14:textId="2FA7FC74" w:rsidR="0011730C" w:rsidRPr="00CE7C51" w:rsidRDefault="0011730C">
      <w:pPr>
        <w:tabs>
          <w:tab w:val="left" w:pos="7132"/>
        </w:tabs>
        <w:spacing w:line="276" w:lineRule="auto"/>
        <w:rPr>
          <w:rFonts w:ascii="Book Antiqua" w:eastAsia="Montserrat" w:hAnsi="Book Antiqua" w:cs="Montserrat"/>
          <w:b/>
        </w:rPr>
      </w:pPr>
    </w:p>
    <w:p w14:paraId="01A18F82" w14:textId="44B95C00" w:rsidR="0011730C" w:rsidRPr="00CE7C51" w:rsidRDefault="0011730C" w:rsidP="0011730C">
      <w:pPr>
        <w:pBdr>
          <w:top w:val="nil"/>
          <w:left w:val="nil"/>
          <w:bottom w:val="nil"/>
          <w:right w:val="nil"/>
          <w:between w:val="nil"/>
        </w:pBdr>
        <w:jc w:val="both"/>
        <w:rPr>
          <w:rFonts w:ascii="Book Antiqua" w:eastAsia="Bookman Old Style" w:hAnsi="Book Antiqua"/>
          <w:color w:val="000000"/>
        </w:rPr>
      </w:pPr>
      <w:r w:rsidRPr="00CE7C51">
        <w:rPr>
          <w:rFonts w:ascii="Book Antiqua" w:eastAsia="Bookman Old Style" w:hAnsi="Book Antiqua"/>
          <w:color w:val="000000"/>
        </w:rPr>
        <w:t xml:space="preserve">Durante la </w:t>
      </w:r>
      <w:r w:rsidR="004072AF" w:rsidRPr="00CE7C51">
        <w:rPr>
          <w:rFonts w:ascii="Book Antiqua" w:eastAsia="Bookman Old Style" w:hAnsi="Book Antiqua"/>
          <w:color w:val="000000"/>
        </w:rPr>
        <w:t xml:space="preserve">discusión del proyecto de ley, se </w:t>
      </w:r>
      <w:r w:rsidR="00CE7C51" w:rsidRPr="00CE7C51">
        <w:rPr>
          <w:rFonts w:ascii="Book Antiqua" w:eastAsia="Bookman Old Style" w:hAnsi="Book Antiqua"/>
          <w:color w:val="000000"/>
        </w:rPr>
        <w:t xml:space="preserve">radicaron unas proposiciones las cuales fueron tenidas en cuenta para la enmienda y otras quedaron como constancias: </w:t>
      </w:r>
    </w:p>
    <w:p w14:paraId="2E0B1E1B" w14:textId="77777777" w:rsidR="0011730C" w:rsidRPr="0011730C" w:rsidRDefault="0011730C" w:rsidP="0011730C">
      <w:pPr>
        <w:pBdr>
          <w:top w:val="nil"/>
          <w:left w:val="nil"/>
          <w:bottom w:val="nil"/>
          <w:right w:val="nil"/>
          <w:between w:val="nil"/>
        </w:pBdr>
        <w:jc w:val="both"/>
        <w:rPr>
          <w:rFonts w:ascii="Book Antiqua" w:eastAsia="Bookman Old Style" w:hAnsi="Book Antiqua"/>
          <w:color w:val="000000"/>
          <w:highlight w:val="yellow"/>
        </w:rPr>
      </w:pPr>
    </w:p>
    <w:p w14:paraId="5A8CAFC7" w14:textId="2BFED0F1" w:rsidR="0011730C" w:rsidRDefault="0011730C">
      <w:pPr>
        <w:tabs>
          <w:tab w:val="left" w:pos="7132"/>
        </w:tabs>
        <w:spacing w:line="276" w:lineRule="auto"/>
        <w:rPr>
          <w:rFonts w:ascii="Book Antiqua" w:eastAsia="Montserrat" w:hAnsi="Book Antiqua" w:cs="Montserrat"/>
          <w:b/>
          <w:noProof/>
        </w:rPr>
      </w:pPr>
    </w:p>
    <w:p w14:paraId="69A279C0" w14:textId="4F4AFBA6" w:rsidR="00B33E17" w:rsidRDefault="00B33E17">
      <w:pPr>
        <w:tabs>
          <w:tab w:val="left" w:pos="7132"/>
        </w:tabs>
        <w:spacing w:line="276" w:lineRule="auto"/>
        <w:rPr>
          <w:rFonts w:ascii="Book Antiqua" w:eastAsia="Montserrat" w:hAnsi="Book Antiqua" w:cs="Montserrat"/>
          <w:b/>
          <w:noProof/>
        </w:rPr>
      </w:pPr>
    </w:p>
    <w:p w14:paraId="0AA4F62F" w14:textId="75852B9C" w:rsidR="00B33E17" w:rsidRDefault="00B33E17">
      <w:pPr>
        <w:tabs>
          <w:tab w:val="left" w:pos="7132"/>
        </w:tabs>
        <w:spacing w:line="276" w:lineRule="auto"/>
        <w:rPr>
          <w:rFonts w:ascii="Book Antiqua" w:eastAsia="Montserrat" w:hAnsi="Book Antiqua" w:cs="Montserrat"/>
          <w:b/>
          <w:noProof/>
        </w:rPr>
      </w:pPr>
    </w:p>
    <w:p w14:paraId="10E6E4E7" w14:textId="04E834AF" w:rsidR="00B33E17" w:rsidRDefault="00B33E17">
      <w:pPr>
        <w:tabs>
          <w:tab w:val="left" w:pos="7132"/>
        </w:tabs>
        <w:spacing w:line="276" w:lineRule="auto"/>
        <w:rPr>
          <w:rFonts w:ascii="Book Antiqua" w:eastAsia="Montserrat" w:hAnsi="Book Antiqua" w:cs="Montserrat"/>
          <w:b/>
          <w:noProof/>
        </w:rPr>
      </w:pPr>
    </w:p>
    <w:p w14:paraId="5B39CAFB" w14:textId="2AC91326" w:rsidR="00B33E17" w:rsidRDefault="00B33E17" w:rsidP="00B33E17">
      <w:pPr>
        <w:tabs>
          <w:tab w:val="left" w:pos="7132"/>
        </w:tabs>
        <w:spacing w:line="276" w:lineRule="auto"/>
        <w:jc w:val="center"/>
        <w:rPr>
          <w:rFonts w:ascii="Book Antiqua" w:eastAsia="Montserrat" w:hAnsi="Book Antiqua" w:cs="Montserrat"/>
          <w:b/>
          <w:highlight w:val="yellow"/>
        </w:rPr>
      </w:pPr>
      <w:r w:rsidRPr="00B33E17">
        <w:rPr>
          <w:rFonts w:ascii="Book Antiqua" w:eastAsia="Montserrat" w:hAnsi="Book Antiqua" w:cs="Montserrat"/>
          <w:b/>
          <w:noProof/>
        </w:rPr>
        <w:drawing>
          <wp:inline distT="0" distB="0" distL="0" distR="0" wp14:anchorId="24E01080" wp14:editId="7493D221">
            <wp:extent cx="5048250" cy="6972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9286" cy="7015165"/>
                    </a:xfrm>
                    <a:prstGeom prst="rect">
                      <a:avLst/>
                    </a:prstGeom>
                    <a:noFill/>
                    <a:ln>
                      <a:noFill/>
                    </a:ln>
                  </pic:spPr>
                </pic:pic>
              </a:graphicData>
            </a:graphic>
          </wp:inline>
        </w:drawing>
      </w:r>
    </w:p>
    <w:p w14:paraId="16702416" w14:textId="01B1E35E" w:rsidR="00B33E17" w:rsidRDefault="00B33E17" w:rsidP="00B33E17">
      <w:pPr>
        <w:tabs>
          <w:tab w:val="left" w:pos="7132"/>
        </w:tabs>
        <w:spacing w:line="276" w:lineRule="auto"/>
        <w:jc w:val="center"/>
        <w:rPr>
          <w:rFonts w:ascii="Book Antiqua" w:eastAsia="Montserrat" w:hAnsi="Book Antiqua" w:cs="Montserrat"/>
          <w:b/>
          <w:highlight w:val="yellow"/>
        </w:rPr>
      </w:pPr>
      <w:r w:rsidRPr="00B33E17">
        <w:rPr>
          <w:rFonts w:ascii="Book Antiqua" w:eastAsia="Montserrat" w:hAnsi="Book Antiqua" w:cs="Montserrat"/>
          <w:b/>
          <w:noProof/>
        </w:rPr>
        <w:lastRenderedPageBreak/>
        <w:drawing>
          <wp:inline distT="0" distB="0" distL="0" distR="0" wp14:anchorId="2F42236A" wp14:editId="3AB66F67">
            <wp:extent cx="5048250" cy="7399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3713" cy="7422597"/>
                    </a:xfrm>
                    <a:prstGeom prst="rect">
                      <a:avLst/>
                    </a:prstGeom>
                    <a:noFill/>
                    <a:ln>
                      <a:noFill/>
                    </a:ln>
                  </pic:spPr>
                </pic:pic>
              </a:graphicData>
            </a:graphic>
          </wp:inline>
        </w:drawing>
      </w:r>
    </w:p>
    <w:p w14:paraId="162BFFF7" w14:textId="77777777" w:rsidR="00B33E17" w:rsidRDefault="00B33E17">
      <w:pPr>
        <w:tabs>
          <w:tab w:val="left" w:pos="7132"/>
        </w:tabs>
        <w:spacing w:line="276" w:lineRule="auto"/>
        <w:rPr>
          <w:rFonts w:ascii="Book Antiqua" w:eastAsia="Montserrat" w:hAnsi="Book Antiqua" w:cs="Montserrat"/>
          <w:b/>
          <w:highlight w:val="yellow"/>
        </w:rPr>
      </w:pPr>
    </w:p>
    <w:p w14:paraId="6BEB69D6" w14:textId="63210198" w:rsidR="00F22D9F" w:rsidRDefault="0011730C">
      <w:pPr>
        <w:tabs>
          <w:tab w:val="left" w:pos="7132"/>
        </w:tabs>
        <w:spacing w:line="276" w:lineRule="auto"/>
        <w:rPr>
          <w:rFonts w:ascii="Book Antiqua" w:eastAsia="Montserrat" w:hAnsi="Book Antiqua" w:cs="Montserrat"/>
          <w:b/>
        </w:rPr>
      </w:pPr>
      <w:r w:rsidRPr="003A337B">
        <w:rPr>
          <w:rFonts w:ascii="Book Antiqua" w:eastAsia="Montserrat" w:hAnsi="Book Antiqua" w:cs="Montserrat"/>
          <w:b/>
        </w:rPr>
        <w:t xml:space="preserve">VII. </w:t>
      </w:r>
      <w:r w:rsidR="00F22D9F" w:rsidRPr="003A337B">
        <w:rPr>
          <w:rFonts w:ascii="Book Antiqua" w:eastAsia="Montserrat" w:hAnsi="Book Antiqua" w:cs="Montserrat"/>
          <w:b/>
        </w:rPr>
        <w:t>P</w:t>
      </w:r>
      <w:r w:rsidR="00A60F27" w:rsidRPr="003A337B">
        <w:rPr>
          <w:rFonts w:ascii="Book Antiqua" w:eastAsia="Montserrat" w:hAnsi="Book Antiqua" w:cs="Montserrat"/>
          <w:b/>
        </w:rPr>
        <w:t>LIEGO DE MODIFICACIONES</w:t>
      </w:r>
      <w:r w:rsidR="00A60F27">
        <w:rPr>
          <w:rFonts w:ascii="Book Antiqua" w:eastAsia="Montserrat" w:hAnsi="Book Antiqua" w:cs="Montserrat"/>
          <w:b/>
        </w:rPr>
        <w:t xml:space="preserve"> </w:t>
      </w:r>
      <w:r w:rsidR="00F22D9F">
        <w:rPr>
          <w:rFonts w:ascii="Book Antiqua" w:eastAsia="Montserrat" w:hAnsi="Book Antiqua" w:cs="Montserrat"/>
          <w:b/>
        </w:rPr>
        <w:t xml:space="preserve"> </w:t>
      </w:r>
    </w:p>
    <w:p w14:paraId="23EB7E9A" w14:textId="77777777" w:rsidR="00B11853" w:rsidRPr="00E017F5" w:rsidRDefault="00B11853">
      <w:pPr>
        <w:tabs>
          <w:tab w:val="left" w:pos="7132"/>
        </w:tabs>
        <w:spacing w:line="276" w:lineRule="auto"/>
        <w:rPr>
          <w:rFonts w:ascii="Book Antiqua" w:eastAsia="Montserrat" w:hAnsi="Book Antiqua" w:cs="Montserrat"/>
          <w:b/>
        </w:rPr>
      </w:pPr>
    </w:p>
    <w:tbl>
      <w:tblPr>
        <w:tblStyle w:val="Tablaconcuadrcula"/>
        <w:tblW w:w="0" w:type="auto"/>
        <w:tblLook w:val="04A0" w:firstRow="1" w:lastRow="0" w:firstColumn="1" w:lastColumn="0" w:noHBand="0" w:noVBand="1"/>
      </w:tblPr>
      <w:tblGrid>
        <w:gridCol w:w="3040"/>
        <w:gridCol w:w="3040"/>
        <w:gridCol w:w="2970"/>
      </w:tblGrid>
      <w:tr w:rsidR="003A337B" w:rsidRPr="003A337B" w14:paraId="6409CCC8" w14:textId="77777777" w:rsidTr="00836238">
        <w:tc>
          <w:tcPr>
            <w:tcW w:w="3040" w:type="dxa"/>
          </w:tcPr>
          <w:p w14:paraId="06A08716" w14:textId="3D6386C2" w:rsidR="003A337B" w:rsidRPr="003A337B" w:rsidRDefault="003A337B">
            <w:pPr>
              <w:tabs>
                <w:tab w:val="left" w:pos="7132"/>
              </w:tabs>
              <w:spacing w:line="276" w:lineRule="auto"/>
              <w:rPr>
                <w:rFonts w:ascii="Book Antiqua" w:eastAsia="Montserrat" w:hAnsi="Book Antiqua" w:cs="Montserrat"/>
                <w:b/>
              </w:rPr>
            </w:pPr>
            <w:r w:rsidRPr="003A337B">
              <w:rPr>
                <w:rFonts w:ascii="Book Antiqua" w:eastAsia="Montserrat" w:hAnsi="Book Antiqua" w:cs="Montserrat"/>
                <w:b/>
              </w:rPr>
              <w:t xml:space="preserve">TEXTO APROBADO EN COMISION PRIMERA </w:t>
            </w:r>
          </w:p>
        </w:tc>
        <w:tc>
          <w:tcPr>
            <w:tcW w:w="3005" w:type="dxa"/>
          </w:tcPr>
          <w:p w14:paraId="576B1029" w14:textId="219C0A70" w:rsidR="003A337B" w:rsidRPr="003A337B" w:rsidRDefault="003A337B">
            <w:pPr>
              <w:tabs>
                <w:tab w:val="left" w:pos="7132"/>
              </w:tabs>
              <w:spacing w:line="276" w:lineRule="auto"/>
              <w:rPr>
                <w:rFonts w:ascii="Book Antiqua" w:eastAsia="Montserrat" w:hAnsi="Book Antiqua" w:cs="Montserrat"/>
                <w:b/>
              </w:rPr>
            </w:pPr>
            <w:r w:rsidRPr="003A337B">
              <w:rPr>
                <w:rFonts w:ascii="Book Antiqua" w:eastAsia="Montserrat" w:hAnsi="Book Antiqua" w:cs="Montserrat"/>
                <w:b/>
              </w:rPr>
              <w:t xml:space="preserve">TEXTO PROPUESTO PARA SEGUNDO DEBATE </w:t>
            </w:r>
          </w:p>
        </w:tc>
        <w:tc>
          <w:tcPr>
            <w:tcW w:w="3005" w:type="dxa"/>
          </w:tcPr>
          <w:p w14:paraId="4157E570" w14:textId="0C3AAC2B" w:rsidR="003A337B" w:rsidRPr="003A337B" w:rsidRDefault="003A337B">
            <w:pPr>
              <w:tabs>
                <w:tab w:val="left" w:pos="7132"/>
              </w:tabs>
              <w:spacing w:line="276" w:lineRule="auto"/>
              <w:rPr>
                <w:rFonts w:ascii="Book Antiqua" w:eastAsia="Montserrat" w:hAnsi="Book Antiqua" w:cs="Montserrat"/>
                <w:b/>
              </w:rPr>
            </w:pPr>
            <w:r w:rsidRPr="003A337B">
              <w:rPr>
                <w:rFonts w:ascii="Book Antiqua" w:eastAsia="Montserrat" w:hAnsi="Book Antiqua" w:cs="Montserrat"/>
                <w:b/>
              </w:rPr>
              <w:t>OBSERVACIONES</w:t>
            </w:r>
          </w:p>
        </w:tc>
      </w:tr>
      <w:tr w:rsidR="00BD5410" w:rsidRPr="003A337B" w14:paraId="71600338" w14:textId="77777777" w:rsidTr="00836238">
        <w:tc>
          <w:tcPr>
            <w:tcW w:w="3040" w:type="dxa"/>
          </w:tcPr>
          <w:p w14:paraId="0576E00E" w14:textId="77777777" w:rsidR="00BD5410" w:rsidRPr="007C48E7" w:rsidRDefault="00BD5410" w:rsidP="00BD5410">
            <w:pPr>
              <w:jc w:val="both"/>
              <w:rPr>
                <w:rFonts w:ascii="Century Gothic" w:hAnsi="Century Gothic" w:cstheme="minorHAnsi"/>
                <w:b/>
                <w:iCs/>
                <w:lang w:val="es-ES"/>
              </w:rPr>
            </w:pPr>
            <w:r w:rsidRPr="007C48E7">
              <w:rPr>
                <w:rFonts w:ascii="Century Gothic" w:hAnsi="Century Gothic" w:cstheme="minorHAnsi"/>
                <w:b/>
                <w:lang w:val="es-ES"/>
              </w:rPr>
              <w:t>“POR MEDIO DE LA CUAL SE REGLAMENTA LA CONVOCATORIA PÚBLICA PARA LA ELECCIÓN DE PERSONEROS POR LOS CONCEJOS DISTRITALES Y MUNICIPALES, SE MODIFICAN LOS REQUISITOS PARA EL EJERCICIO DEL CARGO Y SE DICTAN OTRAS DISPOSICIONES”</w:t>
            </w:r>
          </w:p>
          <w:p w14:paraId="3C7E1B67" w14:textId="77777777" w:rsidR="00BD5410" w:rsidRPr="007C48E7" w:rsidRDefault="00BD5410" w:rsidP="00BD5410">
            <w:pPr>
              <w:jc w:val="both"/>
              <w:rPr>
                <w:rFonts w:ascii="Century Gothic" w:hAnsi="Century Gothic" w:cstheme="minorHAnsi"/>
                <w:b/>
                <w:lang w:bidi="es-CO"/>
              </w:rPr>
            </w:pPr>
          </w:p>
          <w:p w14:paraId="4CEE1F99" w14:textId="77777777" w:rsidR="00BD5410" w:rsidRPr="007C48E7" w:rsidRDefault="00BD5410" w:rsidP="00BD5410">
            <w:pPr>
              <w:jc w:val="center"/>
              <w:rPr>
                <w:rFonts w:ascii="Century Gothic" w:eastAsiaTheme="minorEastAsia" w:hAnsi="Century Gothic" w:cstheme="minorHAnsi"/>
                <w:b/>
                <w:iCs/>
                <w:lang w:eastAsia="zh-CN"/>
              </w:rPr>
            </w:pPr>
          </w:p>
          <w:p w14:paraId="663F20F9" w14:textId="77777777" w:rsidR="00BD5410" w:rsidRPr="007C48E7" w:rsidRDefault="00BD5410" w:rsidP="00BD5410">
            <w:pPr>
              <w:jc w:val="center"/>
              <w:rPr>
                <w:rFonts w:ascii="Century Gothic" w:eastAsiaTheme="minorEastAsia" w:hAnsi="Century Gothic" w:cstheme="minorHAnsi"/>
                <w:b/>
                <w:iCs/>
                <w:lang w:eastAsia="zh-CN"/>
              </w:rPr>
            </w:pPr>
          </w:p>
          <w:p w14:paraId="1EE0DBFB" w14:textId="77777777" w:rsidR="00BD5410" w:rsidRPr="007C48E7" w:rsidRDefault="00BD5410" w:rsidP="00BD5410">
            <w:pPr>
              <w:shd w:val="clear" w:color="auto" w:fill="FFFFFF"/>
              <w:jc w:val="center"/>
              <w:rPr>
                <w:rFonts w:ascii="Century Gothic" w:hAnsi="Century Gothic" w:cs="Arial"/>
                <w:b/>
                <w:bCs/>
              </w:rPr>
            </w:pPr>
            <w:r w:rsidRPr="007C48E7">
              <w:rPr>
                <w:rFonts w:ascii="Century Gothic" w:hAnsi="Century Gothic" w:cs="Arial"/>
                <w:b/>
                <w:bCs/>
              </w:rPr>
              <w:t xml:space="preserve">EL CONGRESO DE COLOMBIA </w:t>
            </w:r>
          </w:p>
          <w:p w14:paraId="3363F8C3" w14:textId="77777777" w:rsidR="00BD5410" w:rsidRPr="007C48E7" w:rsidRDefault="00BD5410" w:rsidP="00BD5410">
            <w:pPr>
              <w:shd w:val="clear" w:color="auto" w:fill="FFFFFF"/>
              <w:jc w:val="center"/>
              <w:rPr>
                <w:rFonts w:ascii="Century Gothic" w:hAnsi="Century Gothic" w:cs="Arial"/>
                <w:b/>
                <w:bCs/>
              </w:rPr>
            </w:pPr>
          </w:p>
          <w:p w14:paraId="1D4B1CBF" w14:textId="77777777" w:rsidR="00BD5410" w:rsidRPr="007C48E7" w:rsidRDefault="00BD5410" w:rsidP="00BD5410">
            <w:pPr>
              <w:shd w:val="clear" w:color="auto" w:fill="FFFFFF"/>
              <w:jc w:val="center"/>
              <w:rPr>
                <w:rFonts w:ascii="Century Gothic" w:hAnsi="Century Gothic" w:cs="Arial"/>
                <w:b/>
                <w:bCs/>
              </w:rPr>
            </w:pPr>
            <w:r w:rsidRPr="007C48E7">
              <w:rPr>
                <w:rFonts w:ascii="Century Gothic" w:hAnsi="Century Gothic" w:cs="Arial"/>
                <w:b/>
                <w:bCs/>
              </w:rPr>
              <w:t>DECRETA:</w:t>
            </w:r>
          </w:p>
          <w:p w14:paraId="659A7EEF" w14:textId="77777777" w:rsidR="00BD5410" w:rsidRPr="007C48E7" w:rsidRDefault="00BD5410" w:rsidP="00BD5410">
            <w:pPr>
              <w:spacing w:line="276" w:lineRule="auto"/>
              <w:jc w:val="center"/>
              <w:rPr>
                <w:rFonts w:ascii="Century Gothic" w:eastAsia="Arial" w:hAnsi="Century Gothic" w:cs="Arial"/>
              </w:rPr>
            </w:pPr>
          </w:p>
          <w:p w14:paraId="377A87DB" w14:textId="77777777" w:rsidR="00BD5410" w:rsidRPr="003A337B" w:rsidRDefault="00BD5410" w:rsidP="003A337B">
            <w:pPr>
              <w:tabs>
                <w:tab w:val="left" w:pos="4820"/>
              </w:tabs>
              <w:jc w:val="both"/>
              <w:rPr>
                <w:rFonts w:ascii="Book Antiqua" w:eastAsia="Century Gothic" w:hAnsi="Book Antiqua" w:cs="Century Gothic"/>
                <w:b/>
                <w:bCs/>
                <w:highlight w:val="white"/>
              </w:rPr>
            </w:pPr>
          </w:p>
        </w:tc>
        <w:tc>
          <w:tcPr>
            <w:tcW w:w="3005" w:type="dxa"/>
          </w:tcPr>
          <w:p w14:paraId="730495D3" w14:textId="77777777" w:rsidR="00BD5410" w:rsidRPr="007C48E7" w:rsidRDefault="00BD5410" w:rsidP="00BD5410">
            <w:pPr>
              <w:jc w:val="both"/>
              <w:rPr>
                <w:rFonts w:ascii="Century Gothic" w:hAnsi="Century Gothic" w:cstheme="minorHAnsi"/>
                <w:b/>
                <w:iCs/>
                <w:lang w:val="es-ES"/>
              </w:rPr>
            </w:pPr>
            <w:r w:rsidRPr="007C48E7">
              <w:rPr>
                <w:rFonts w:ascii="Century Gothic" w:hAnsi="Century Gothic" w:cstheme="minorHAnsi"/>
                <w:b/>
                <w:lang w:val="es-ES"/>
              </w:rPr>
              <w:t>“POR MEDIO DE LA CUAL SE REGLAMENTA LA CONVOCATORIA PÚBLICA PARA LA ELECCIÓN DE PERSONEROS POR LOS CONCEJOS DISTRITALES Y MUNICIPALES, SE MODIFICAN LOS REQUISITOS PARA EL EJERCICIO DEL CARGO Y SE DICTAN OTRAS DISPOSICIONES”</w:t>
            </w:r>
          </w:p>
          <w:p w14:paraId="11F4BB4A" w14:textId="77777777" w:rsidR="00BD5410" w:rsidRPr="007C48E7" w:rsidRDefault="00BD5410" w:rsidP="00BD5410">
            <w:pPr>
              <w:jc w:val="both"/>
              <w:rPr>
                <w:rFonts w:ascii="Century Gothic" w:hAnsi="Century Gothic" w:cstheme="minorHAnsi"/>
                <w:b/>
                <w:lang w:bidi="es-CO"/>
              </w:rPr>
            </w:pPr>
          </w:p>
          <w:p w14:paraId="74C1AE44" w14:textId="77777777" w:rsidR="00BD5410" w:rsidRPr="007C48E7" w:rsidRDefault="00BD5410" w:rsidP="00BD5410">
            <w:pPr>
              <w:jc w:val="center"/>
              <w:rPr>
                <w:rFonts w:ascii="Century Gothic" w:eastAsiaTheme="minorEastAsia" w:hAnsi="Century Gothic" w:cstheme="minorHAnsi"/>
                <w:b/>
                <w:iCs/>
                <w:lang w:eastAsia="zh-CN"/>
              </w:rPr>
            </w:pPr>
          </w:p>
          <w:p w14:paraId="4547633C" w14:textId="77777777" w:rsidR="00BD5410" w:rsidRPr="007C48E7" w:rsidRDefault="00BD5410" w:rsidP="00BD5410">
            <w:pPr>
              <w:jc w:val="center"/>
              <w:rPr>
                <w:rFonts w:ascii="Century Gothic" w:eastAsiaTheme="minorEastAsia" w:hAnsi="Century Gothic" w:cstheme="minorHAnsi"/>
                <w:b/>
                <w:iCs/>
                <w:lang w:eastAsia="zh-CN"/>
              </w:rPr>
            </w:pPr>
          </w:p>
          <w:p w14:paraId="5EB6CA70" w14:textId="77777777" w:rsidR="00BD5410" w:rsidRPr="007C48E7" w:rsidRDefault="00BD5410" w:rsidP="00BD5410">
            <w:pPr>
              <w:shd w:val="clear" w:color="auto" w:fill="FFFFFF"/>
              <w:jc w:val="center"/>
              <w:rPr>
                <w:rFonts w:ascii="Century Gothic" w:hAnsi="Century Gothic" w:cs="Arial"/>
                <w:b/>
                <w:bCs/>
              </w:rPr>
            </w:pPr>
            <w:r w:rsidRPr="007C48E7">
              <w:rPr>
                <w:rFonts w:ascii="Century Gothic" w:hAnsi="Century Gothic" w:cs="Arial"/>
                <w:b/>
                <w:bCs/>
              </w:rPr>
              <w:t xml:space="preserve">EL CONGRESO DE COLOMBIA </w:t>
            </w:r>
          </w:p>
          <w:p w14:paraId="25811C22" w14:textId="77777777" w:rsidR="00BD5410" w:rsidRPr="007C48E7" w:rsidRDefault="00BD5410" w:rsidP="00BD5410">
            <w:pPr>
              <w:shd w:val="clear" w:color="auto" w:fill="FFFFFF"/>
              <w:jc w:val="center"/>
              <w:rPr>
                <w:rFonts w:ascii="Century Gothic" w:hAnsi="Century Gothic" w:cs="Arial"/>
                <w:b/>
                <w:bCs/>
              </w:rPr>
            </w:pPr>
          </w:p>
          <w:p w14:paraId="6520F7FA" w14:textId="77777777" w:rsidR="00BD5410" w:rsidRPr="007C48E7" w:rsidRDefault="00BD5410" w:rsidP="00BD5410">
            <w:pPr>
              <w:shd w:val="clear" w:color="auto" w:fill="FFFFFF"/>
              <w:jc w:val="center"/>
              <w:rPr>
                <w:rFonts w:ascii="Century Gothic" w:hAnsi="Century Gothic" w:cs="Arial"/>
                <w:b/>
                <w:bCs/>
              </w:rPr>
            </w:pPr>
            <w:r w:rsidRPr="007C48E7">
              <w:rPr>
                <w:rFonts w:ascii="Century Gothic" w:hAnsi="Century Gothic" w:cs="Arial"/>
                <w:b/>
                <w:bCs/>
              </w:rPr>
              <w:t>DECRETA:</w:t>
            </w:r>
          </w:p>
          <w:p w14:paraId="3CD6116E" w14:textId="77777777" w:rsidR="00BD5410" w:rsidRPr="007C48E7" w:rsidRDefault="00BD5410" w:rsidP="00BD5410">
            <w:pPr>
              <w:spacing w:line="276" w:lineRule="auto"/>
              <w:jc w:val="center"/>
              <w:rPr>
                <w:rFonts w:ascii="Century Gothic" w:eastAsia="Arial" w:hAnsi="Century Gothic" w:cs="Arial"/>
              </w:rPr>
            </w:pPr>
          </w:p>
          <w:p w14:paraId="72BA9F04" w14:textId="77777777" w:rsidR="00BD5410" w:rsidRPr="003A337B" w:rsidRDefault="00BD5410" w:rsidP="00DE2D3C">
            <w:pPr>
              <w:tabs>
                <w:tab w:val="left" w:pos="4820"/>
              </w:tabs>
              <w:jc w:val="both"/>
              <w:rPr>
                <w:rFonts w:ascii="Book Antiqua" w:eastAsia="Century Gothic" w:hAnsi="Book Antiqua" w:cs="Century Gothic"/>
                <w:b/>
                <w:bCs/>
                <w:highlight w:val="white"/>
              </w:rPr>
            </w:pPr>
          </w:p>
        </w:tc>
        <w:tc>
          <w:tcPr>
            <w:tcW w:w="3005" w:type="dxa"/>
          </w:tcPr>
          <w:p w14:paraId="7C736113" w14:textId="1492CB0F" w:rsidR="00BD5410" w:rsidRDefault="00BD5410">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Sin modificaciones </w:t>
            </w:r>
          </w:p>
        </w:tc>
      </w:tr>
      <w:tr w:rsidR="003A337B" w:rsidRPr="003A337B" w14:paraId="484999B4" w14:textId="77777777" w:rsidTr="00836238">
        <w:tc>
          <w:tcPr>
            <w:tcW w:w="3040" w:type="dxa"/>
          </w:tcPr>
          <w:p w14:paraId="07900DC2" w14:textId="13546F63" w:rsidR="003A337B" w:rsidRPr="003A337B" w:rsidRDefault="003A337B" w:rsidP="003A337B">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1. Objeto</w:t>
            </w:r>
            <w:r w:rsidRPr="003A337B">
              <w:rPr>
                <w:rFonts w:ascii="Book Antiqua" w:eastAsia="Century Gothic" w:hAnsi="Book Antiqua" w:cs="Century Gothic"/>
                <w:bCs/>
                <w:highlight w:val="white"/>
              </w:rPr>
              <w:t xml:space="preserve">. Reglamentar la convocatoria pública que deben adelantar los concejos distritales y municipales para la elección de personeros y modificar los requisitos </w:t>
            </w:r>
            <w:r w:rsidRPr="003A337B">
              <w:rPr>
                <w:rFonts w:ascii="Book Antiqua" w:eastAsia="Century Gothic" w:hAnsi="Book Antiqua" w:cs="Century Gothic"/>
                <w:bCs/>
                <w:highlight w:val="white"/>
              </w:rPr>
              <w:lastRenderedPageBreak/>
              <w:t>necesarios para su elección.</w:t>
            </w:r>
          </w:p>
          <w:p w14:paraId="6701FF5A" w14:textId="77777777" w:rsidR="003A337B" w:rsidRPr="003A337B" w:rsidRDefault="003A337B">
            <w:pPr>
              <w:tabs>
                <w:tab w:val="left" w:pos="7132"/>
              </w:tabs>
              <w:spacing w:line="276" w:lineRule="auto"/>
              <w:rPr>
                <w:rFonts w:ascii="Book Antiqua" w:eastAsia="Montserrat" w:hAnsi="Book Antiqua" w:cs="Montserrat"/>
                <w:b/>
              </w:rPr>
            </w:pPr>
          </w:p>
        </w:tc>
        <w:tc>
          <w:tcPr>
            <w:tcW w:w="3005" w:type="dxa"/>
          </w:tcPr>
          <w:p w14:paraId="1E6A8E40" w14:textId="77777777" w:rsidR="00DE2D3C" w:rsidRPr="003A337B" w:rsidRDefault="00DE2D3C" w:rsidP="00DE2D3C">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1. Objeto</w:t>
            </w:r>
            <w:r w:rsidRPr="003A337B">
              <w:rPr>
                <w:rFonts w:ascii="Book Antiqua" w:eastAsia="Century Gothic" w:hAnsi="Book Antiqua" w:cs="Century Gothic"/>
                <w:bCs/>
                <w:highlight w:val="white"/>
              </w:rPr>
              <w:t xml:space="preserve">. Reglamentar la convocatoria pública que deben adelantar los concejos distritales y municipales para la elección de personeros y modificar los requisitos </w:t>
            </w:r>
            <w:r w:rsidRPr="003A337B">
              <w:rPr>
                <w:rFonts w:ascii="Book Antiqua" w:eastAsia="Century Gothic" w:hAnsi="Book Antiqua" w:cs="Century Gothic"/>
                <w:bCs/>
                <w:highlight w:val="white"/>
              </w:rPr>
              <w:lastRenderedPageBreak/>
              <w:t>necesarios para su elección.</w:t>
            </w:r>
          </w:p>
          <w:p w14:paraId="52AE12B6" w14:textId="77777777" w:rsidR="003A337B" w:rsidRPr="003A337B" w:rsidRDefault="003A337B">
            <w:pPr>
              <w:tabs>
                <w:tab w:val="left" w:pos="7132"/>
              </w:tabs>
              <w:spacing w:line="276" w:lineRule="auto"/>
              <w:rPr>
                <w:rFonts w:ascii="Book Antiqua" w:eastAsia="Montserrat" w:hAnsi="Book Antiqua" w:cs="Montserrat"/>
                <w:b/>
              </w:rPr>
            </w:pPr>
          </w:p>
        </w:tc>
        <w:tc>
          <w:tcPr>
            <w:tcW w:w="3005" w:type="dxa"/>
          </w:tcPr>
          <w:p w14:paraId="7B10A2FC" w14:textId="7C4429E6" w:rsidR="003A337B" w:rsidRPr="003A337B" w:rsidRDefault="00DE2D3C">
            <w:pPr>
              <w:tabs>
                <w:tab w:val="left" w:pos="7132"/>
              </w:tabs>
              <w:spacing w:line="276" w:lineRule="auto"/>
              <w:rPr>
                <w:rFonts w:ascii="Book Antiqua" w:eastAsia="Montserrat" w:hAnsi="Book Antiqua" w:cs="Montserrat"/>
                <w:b/>
              </w:rPr>
            </w:pPr>
            <w:r>
              <w:rPr>
                <w:rFonts w:ascii="Book Antiqua" w:eastAsia="Montserrat" w:hAnsi="Book Antiqua" w:cs="Montserrat"/>
                <w:b/>
              </w:rPr>
              <w:lastRenderedPageBreak/>
              <w:t xml:space="preserve">Sin observaciones </w:t>
            </w:r>
          </w:p>
        </w:tc>
      </w:tr>
      <w:tr w:rsidR="003A337B" w:rsidRPr="003A337B" w14:paraId="78453AB9" w14:textId="77777777" w:rsidTr="00836238">
        <w:tc>
          <w:tcPr>
            <w:tcW w:w="3040" w:type="dxa"/>
          </w:tcPr>
          <w:p w14:paraId="46CC7526" w14:textId="77777777" w:rsidR="003A337B" w:rsidRPr="003A337B" w:rsidRDefault="003A337B" w:rsidP="003A337B">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2. Convocatoria Pública.</w:t>
            </w:r>
            <w:r w:rsidRPr="003A337B">
              <w:rPr>
                <w:rFonts w:ascii="Book Antiqua" w:eastAsia="Century Gothic" w:hAnsi="Book Antiqua" w:cs="Century Gothic"/>
                <w:bCs/>
                <w:highlight w:val="white"/>
              </w:rPr>
              <w:t xml:space="preserve"> Para efectos de la presente Ley se entenderá por convocatoria pública el procedimiento de selección de personeros conforme a lo establecido en el artículo 126 de la Constitución Política.</w:t>
            </w:r>
          </w:p>
          <w:p w14:paraId="2CB713B0" w14:textId="77777777" w:rsidR="003A337B" w:rsidRPr="003A337B" w:rsidRDefault="003A337B" w:rsidP="003A337B">
            <w:pPr>
              <w:tabs>
                <w:tab w:val="left" w:pos="4820"/>
              </w:tabs>
              <w:jc w:val="both"/>
              <w:rPr>
                <w:rFonts w:ascii="Book Antiqua" w:eastAsia="Century Gothic" w:hAnsi="Book Antiqua" w:cs="Century Gothic"/>
                <w:bCs/>
                <w:highlight w:val="white"/>
              </w:rPr>
            </w:pPr>
          </w:p>
          <w:p w14:paraId="067B1B76" w14:textId="77777777" w:rsidR="003A337B" w:rsidRPr="003A337B" w:rsidRDefault="003A337B" w:rsidP="003A337B">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Los concejos distritales y municipales con el apoyo del Departamento Administrativo de la Función Pública serán los responsables de adelantar la convocatoria pública y la prueba de conocimientos académicos y competencias laborales de los aspirantes, en coordinación con la Escuela Superior de Administración Pública ESAP en el marco de los principios de complementariedad, sostenibilidad, economía y buena administración.</w:t>
            </w:r>
          </w:p>
          <w:p w14:paraId="4A9A677B" w14:textId="77777777" w:rsidR="003A337B" w:rsidRPr="003A337B" w:rsidRDefault="003A337B">
            <w:pPr>
              <w:tabs>
                <w:tab w:val="left" w:pos="7132"/>
              </w:tabs>
              <w:spacing w:line="276" w:lineRule="auto"/>
              <w:rPr>
                <w:rFonts w:ascii="Book Antiqua" w:eastAsia="Montserrat" w:hAnsi="Book Antiqua" w:cs="Montserrat"/>
                <w:b/>
              </w:rPr>
            </w:pPr>
          </w:p>
        </w:tc>
        <w:tc>
          <w:tcPr>
            <w:tcW w:w="3005" w:type="dxa"/>
          </w:tcPr>
          <w:p w14:paraId="6FB0D985" w14:textId="77777777" w:rsidR="00DE2D3C" w:rsidRPr="003A337B" w:rsidRDefault="00DE2D3C" w:rsidP="00DE2D3C">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2. Convocatoria Pública.</w:t>
            </w:r>
            <w:r w:rsidRPr="003A337B">
              <w:rPr>
                <w:rFonts w:ascii="Book Antiqua" w:eastAsia="Century Gothic" w:hAnsi="Book Antiqua" w:cs="Century Gothic"/>
                <w:bCs/>
                <w:highlight w:val="white"/>
              </w:rPr>
              <w:t xml:space="preserve"> Para efectos de la presente Ley se entenderá por convocatoria pública el procedimiento de selección de personeros conforme a lo establecido en el artículo 126 de la Constitución Política.</w:t>
            </w:r>
          </w:p>
          <w:p w14:paraId="6E95A758" w14:textId="77777777" w:rsidR="00DE2D3C" w:rsidRPr="003A337B" w:rsidRDefault="00DE2D3C" w:rsidP="00DE2D3C">
            <w:pPr>
              <w:tabs>
                <w:tab w:val="left" w:pos="4820"/>
              </w:tabs>
              <w:jc w:val="both"/>
              <w:rPr>
                <w:rFonts w:ascii="Book Antiqua" w:eastAsia="Century Gothic" w:hAnsi="Book Antiqua" w:cs="Century Gothic"/>
                <w:bCs/>
                <w:highlight w:val="white"/>
              </w:rPr>
            </w:pPr>
          </w:p>
          <w:p w14:paraId="28BBEC6E" w14:textId="6702E962" w:rsidR="00DE2D3C" w:rsidRPr="00DE2D3C" w:rsidRDefault="00DE2D3C" w:rsidP="00DE2D3C">
            <w:pPr>
              <w:tabs>
                <w:tab w:val="left" w:pos="4820"/>
              </w:tabs>
              <w:jc w:val="both"/>
              <w:rPr>
                <w:rFonts w:ascii="Book Antiqua" w:eastAsia="Century Gothic" w:hAnsi="Book Antiqua" w:cs="Century Gothic"/>
                <w:b/>
                <w:bCs/>
                <w:highlight w:val="white"/>
                <w:u w:val="single"/>
              </w:rPr>
            </w:pPr>
            <w:r w:rsidRPr="003A337B">
              <w:rPr>
                <w:rFonts w:ascii="Book Antiqua" w:eastAsia="Century Gothic" w:hAnsi="Book Antiqua" w:cs="Century Gothic"/>
                <w:bCs/>
                <w:highlight w:val="white"/>
              </w:rPr>
              <w:t xml:space="preserve">Los concejos distritales y municipales </w:t>
            </w:r>
            <w:r w:rsidR="00946F27">
              <w:rPr>
                <w:rFonts w:ascii="Book Antiqua" w:eastAsia="Century Gothic" w:hAnsi="Book Antiqua" w:cs="Century Gothic"/>
                <w:b/>
                <w:bCs/>
                <w:highlight w:val="white"/>
                <w:u w:val="single"/>
              </w:rPr>
              <w:t>tendrán la dirección y</w:t>
            </w:r>
            <w:r w:rsidR="00D72807" w:rsidRPr="005A4A8C">
              <w:rPr>
                <w:rFonts w:ascii="Book Antiqua" w:eastAsia="Century Gothic" w:hAnsi="Book Antiqua" w:cs="Century Gothic"/>
                <w:b/>
                <w:bCs/>
                <w:highlight w:val="white"/>
                <w:u w:val="single"/>
              </w:rPr>
              <w:t xml:space="preserve"> control </w:t>
            </w:r>
            <w:r w:rsidRPr="00DE2D3C">
              <w:rPr>
                <w:rFonts w:ascii="Book Antiqua" w:eastAsia="Century Gothic" w:hAnsi="Book Antiqua" w:cs="Century Gothic"/>
                <w:b/>
                <w:bCs/>
                <w:strike/>
                <w:highlight w:val="white"/>
              </w:rPr>
              <w:t>con el apoyo del Departamento Administrativo de la Función Pública serán los responsables de</w:t>
            </w:r>
            <w:r w:rsidRPr="003A337B">
              <w:rPr>
                <w:rFonts w:ascii="Book Antiqua" w:eastAsia="Century Gothic" w:hAnsi="Book Antiqua" w:cs="Century Gothic"/>
                <w:bCs/>
                <w:highlight w:val="white"/>
              </w:rPr>
              <w:t xml:space="preserve"> </w:t>
            </w:r>
            <w:r>
              <w:rPr>
                <w:rFonts w:ascii="Book Antiqua" w:eastAsia="Century Gothic" w:hAnsi="Book Antiqua" w:cs="Century Gothic"/>
                <w:bCs/>
                <w:highlight w:val="white"/>
              </w:rPr>
              <w:t xml:space="preserve"> </w:t>
            </w:r>
            <w:r w:rsidRPr="00DE2D3C">
              <w:rPr>
                <w:rFonts w:ascii="Book Antiqua" w:eastAsia="Century Gothic" w:hAnsi="Book Antiqua" w:cs="Century Gothic"/>
                <w:b/>
                <w:bCs/>
                <w:highlight w:val="white"/>
                <w:u w:val="single"/>
              </w:rPr>
              <w:t>para</w:t>
            </w:r>
            <w:r>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adelantar la convocatoria pública </w:t>
            </w:r>
            <w:r w:rsidRPr="00055EB2">
              <w:rPr>
                <w:rFonts w:ascii="Book Antiqua" w:eastAsia="Century Gothic" w:hAnsi="Book Antiqua" w:cs="Century Gothic"/>
                <w:bCs/>
                <w:strike/>
                <w:highlight w:val="white"/>
              </w:rPr>
              <w:t>y la prueba de conocimientos académicos y competencias laborales de los aspirantes</w:t>
            </w:r>
            <w:r w:rsidRPr="003A337B">
              <w:rPr>
                <w:rFonts w:ascii="Book Antiqua" w:eastAsia="Century Gothic" w:hAnsi="Book Antiqua" w:cs="Century Gothic"/>
                <w:bCs/>
                <w:highlight w:val="white"/>
              </w:rPr>
              <w:t>,</w:t>
            </w:r>
            <w:r>
              <w:rPr>
                <w:rFonts w:ascii="Book Antiqua" w:eastAsia="Century Gothic" w:hAnsi="Book Antiqua" w:cs="Century Gothic"/>
                <w:bCs/>
                <w:highlight w:val="white"/>
              </w:rPr>
              <w:t xml:space="preserve"> </w:t>
            </w:r>
            <w:r w:rsidR="00D72807">
              <w:rPr>
                <w:rFonts w:ascii="Book Antiqua" w:eastAsia="Century Gothic" w:hAnsi="Book Antiqua" w:cs="Century Gothic"/>
                <w:b/>
                <w:bCs/>
                <w:highlight w:val="white"/>
                <w:u w:val="single"/>
              </w:rPr>
              <w:t>para lo cual</w:t>
            </w:r>
            <w:r w:rsidRPr="00DE2D3C">
              <w:rPr>
                <w:rFonts w:ascii="Book Antiqua" w:eastAsia="Century Gothic" w:hAnsi="Book Antiqua" w:cs="Century Gothic"/>
                <w:b/>
                <w:bCs/>
                <w:highlight w:val="white"/>
                <w:u w:val="single"/>
              </w:rPr>
              <w:t xml:space="preserve"> </w:t>
            </w:r>
            <w:r w:rsidR="008F44D0">
              <w:rPr>
                <w:rFonts w:ascii="Book Antiqua" w:eastAsia="Century Gothic" w:hAnsi="Book Antiqua" w:cs="Century Gothic"/>
                <w:b/>
                <w:bCs/>
                <w:highlight w:val="white"/>
                <w:u w:val="single"/>
              </w:rPr>
              <w:t xml:space="preserve">tendrán </w:t>
            </w:r>
            <w:r w:rsidRPr="00DE2D3C">
              <w:rPr>
                <w:rFonts w:ascii="Book Antiqua" w:eastAsia="Century Gothic" w:hAnsi="Book Antiqua" w:cs="Century Gothic"/>
                <w:b/>
                <w:bCs/>
                <w:highlight w:val="white"/>
                <w:u w:val="single"/>
              </w:rPr>
              <w:t xml:space="preserve">el apoyo </w:t>
            </w:r>
            <w:r>
              <w:rPr>
                <w:rFonts w:ascii="Book Antiqua" w:eastAsia="Century Gothic" w:hAnsi="Book Antiqua" w:cs="Century Gothic"/>
                <w:b/>
                <w:bCs/>
                <w:highlight w:val="white"/>
                <w:u w:val="single"/>
              </w:rPr>
              <w:t xml:space="preserve">técnico, operativo y logístico de </w:t>
            </w:r>
          </w:p>
          <w:p w14:paraId="437A94A3" w14:textId="62794AF2" w:rsidR="008F44D0" w:rsidRDefault="00DE2D3C" w:rsidP="00DE2D3C">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 </w:t>
            </w:r>
            <w:r w:rsidRPr="00DE2D3C">
              <w:rPr>
                <w:rFonts w:ascii="Book Antiqua" w:eastAsia="Century Gothic" w:hAnsi="Book Antiqua" w:cs="Century Gothic"/>
                <w:b/>
                <w:bCs/>
                <w:strike/>
                <w:highlight w:val="white"/>
                <w:u w:val="single"/>
              </w:rPr>
              <w:t>en coordinación con</w:t>
            </w:r>
            <w:r w:rsidRPr="003A337B">
              <w:rPr>
                <w:rFonts w:ascii="Book Antiqua" w:eastAsia="Century Gothic" w:hAnsi="Book Antiqua" w:cs="Century Gothic"/>
                <w:bCs/>
                <w:highlight w:val="white"/>
              </w:rPr>
              <w:t xml:space="preserve"> la Escuela Superior de Administración Pública </w:t>
            </w:r>
            <w:r w:rsidR="00C04C92">
              <w:rPr>
                <w:rFonts w:ascii="Book Antiqua" w:eastAsia="Century Gothic" w:hAnsi="Book Antiqua" w:cs="Century Gothic"/>
                <w:bCs/>
                <w:highlight w:val="white"/>
              </w:rPr>
              <w:t>–</w:t>
            </w:r>
            <w:r w:rsidRPr="003A337B">
              <w:rPr>
                <w:rFonts w:ascii="Book Antiqua" w:eastAsia="Century Gothic" w:hAnsi="Book Antiqua" w:cs="Century Gothic"/>
                <w:bCs/>
                <w:highlight w:val="white"/>
              </w:rPr>
              <w:t>ESAP</w:t>
            </w:r>
            <w:r w:rsidR="00C04C92">
              <w:rPr>
                <w:rFonts w:ascii="Book Antiqua" w:eastAsia="Century Gothic" w:hAnsi="Book Antiqua" w:cs="Century Gothic"/>
                <w:bCs/>
                <w:highlight w:val="white"/>
              </w:rPr>
              <w:t>-</w:t>
            </w:r>
            <w:r w:rsidRPr="003A337B">
              <w:rPr>
                <w:rFonts w:ascii="Book Antiqua" w:eastAsia="Century Gothic" w:hAnsi="Book Antiqua" w:cs="Century Gothic"/>
                <w:bCs/>
                <w:highlight w:val="white"/>
              </w:rPr>
              <w:t xml:space="preserve"> </w:t>
            </w:r>
            <w:r w:rsidR="00E66383" w:rsidRPr="00E66383">
              <w:rPr>
                <w:rFonts w:ascii="Book Antiqua" w:eastAsia="Century Gothic" w:hAnsi="Book Antiqua" w:cs="Century Gothic"/>
                <w:b/>
                <w:bCs/>
                <w:highlight w:val="white"/>
                <w:u w:val="single"/>
              </w:rPr>
              <w:t>y/o</w:t>
            </w:r>
            <w:r w:rsidR="002F44FD" w:rsidRPr="002F44FD">
              <w:rPr>
                <w:rFonts w:ascii="Book Antiqua" w:eastAsia="Century Gothic" w:hAnsi="Book Antiqua" w:cs="Century Gothic"/>
                <w:b/>
                <w:bCs/>
                <w:highlight w:val="white"/>
                <w:u w:val="single"/>
              </w:rPr>
              <w:t xml:space="preserve"> de </w:t>
            </w:r>
            <w:r w:rsidR="00E66383">
              <w:rPr>
                <w:rFonts w:ascii="Book Antiqua" w:eastAsia="Century Gothic" w:hAnsi="Book Antiqua" w:cs="Century Gothic"/>
                <w:b/>
                <w:bCs/>
                <w:highlight w:val="white"/>
                <w:u w:val="single"/>
              </w:rPr>
              <w:t>una de las</w:t>
            </w:r>
            <w:r w:rsidR="002F44FD" w:rsidRPr="002F44FD">
              <w:rPr>
                <w:rFonts w:ascii="Book Antiqua" w:eastAsia="Century Gothic" w:hAnsi="Book Antiqua" w:cs="Century Gothic"/>
                <w:b/>
                <w:bCs/>
                <w:highlight w:val="white"/>
                <w:u w:val="single"/>
              </w:rPr>
              <w:t xml:space="preserve"> Instituciones de Educación Superior acred</w:t>
            </w:r>
            <w:r w:rsidR="00946F27">
              <w:rPr>
                <w:rFonts w:ascii="Book Antiqua" w:eastAsia="Century Gothic" w:hAnsi="Book Antiqua" w:cs="Century Gothic"/>
                <w:b/>
                <w:bCs/>
                <w:highlight w:val="white"/>
                <w:u w:val="single"/>
              </w:rPr>
              <w:t>itada</w:t>
            </w:r>
            <w:r w:rsidR="002F44FD" w:rsidRPr="002F44FD">
              <w:rPr>
                <w:rFonts w:ascii="Book Antiqua" w:eastAsia="Century Gothic" w:hAnsi="Book Antiqua" w:cs="Century Gothic"/>
                <w:b/>
                <w:bCs/>
                <w:highlight w:val="white"/>
                <w:u w:val="single"/>
              </w:rPr>
              <w:t xml:space="preserve"> por la Comisión Nacional del Servicio Civil</w:t>
            </w:r>
            <w:r w:rsidR="002F44FD">
              <w:rPr>
                <w:rFonts w:ascii="Book Antiqua" w:eastAsia="Century Gothic" w:hAnsi="Book Antiqua" w:cs="Century Gothic"/>
                <w:bCs/>
                <w:highlight w:val="white"/>
              </w:rPr>
              <w:t xml:space="preserve"> , </w:t>
            </w:r>
            <w:r w:rsidRPr="003A337B">
              <w:rPr>
                <w:rFonts w:ascii="Book Antiqua" w:eastAsia="Century Gothic" w:hAnsi="Book Antiqua" w:cs="Century Gothic"/>
                <w:bCs/>
                <w:highlight w:val="white"/>
              </w:rPr>
              <w:t xml:space="preserve">en el marco de los principios de </w:t>
            </w:r>
            <w:r w:rsidRPr="003A337B">
              <w:rPr>
                <w:rFonts w:ascii="Book Antiqua" w:eastAsia="Century Gothic" w:hAnsi="Book Antiqua" w:cs="Century Gothic"/>
                <w:bCs/>
                <w:highlight w:val="white"/>
              </w:rPr>
              <w:lastRenderedPageBreak/>
              <w:t>complementariedad, sostenibilidad, economía y buena administración.</w:t>
            </w:r>
          </w:p>
          <w:p w14:paraId="623D084B" w14:textId="5A74120A" w:rsidR="00946F27" w:rsidRDefault="00946F27" w:rsidP="00DE2D3C">
            <w:pPr>
              <w:tabs>
                <w:tab w:val="left" w:pos="4820"/>
              </w:tabs>
              <w:jc w:val="both"/>
              <w:rPr>
                <w:rFonts w:ascii="Book Antiqua" w:eastAsia="Century Gothic" w:hAnsi="Book Antiqua" w:cs="Century Gothic"/>
                <w:bCs/>
                <w:highlight w:val="white"/>
              </w:rPr>
            </w:pPr>
          </w:p>
          <w:p w14:paraId="2080B267" w14:textId="38C20CA9" w:rsidR="003A337B" w:rsidRPr="003A337B" w:rsidRDefault="00946F27" w:rsidP="00946F27">
            <w:pPr>
              <w:tabs>
                <w:tab w:val="left" w:pos="7132"/>
              </w:tabs>
              <w:spacing w:line="276" w:lineRule="auto"/>
              <w:jc w:val="both"/>
              <w:rPr>
                <w:rFonts w:ascii="Book Antiqua" w:eastAsia="Montserrat" w:hAnsi="Book Antiqua" w:cs="Montserrat"/>
                <w:b/>
              </w:rPr>
            </w:pPr>
            <w:r w:rsidRPr="00946F27">
              <w:rPr>
                <w:rFonts w:ascii="Book Antiqua" w:eastAsia="Century Gothic" w:hAnsi="Book Antiqua" w:cs="Century Gothic"/>
                <w:b/>
                <w:bCs/>
                <w:highlight w:val="white"/>
                <w:u w:val="single"/>
              </w:rPr>
              <w:t>Parágrafo. Las Instituciones de Educación Superior acreditadas por la Comisión Nacional de Servicio Civil, serán las mismas acreditadas por esta entidad para el desarrollo de los procesos de selección para proveer empleos públicos.</w:t>
            </w:r>
            <w:r w:rsidRPr="00946F27">
              <w:rPr>
                <w:rFonts w:ascii="Book Antiqua" w:eastAsia="Century Gothic" w:hAnsi="Book Antiqua" w:cs="Century Gothic"/>
                <w:bCs/>
                <w:highlight w:val="white"/>
              </w:rPr>
              <w:t> </w:t>
            </w:r>
            <w:r w:rsidRPr="00946F27">
              <w:rPr>
                <w:rFonts w:ascii="Book Antiqua" w:eastAsia="Century Gothic" w:hAnsi="Book Antiqua" w:cs="Century Gothic"/>
                <w:b/>
                <w:bCs/>
                <w:highlight w:val="white"/>
              </w:rPr>
              <w:t xml:space="preserve"> </w:t>
            </w:r>
          </w:p>
        </w:tc>
        <w:tc>
          <w:tcPr>
            <w:tcW w:w="3005" w:type="dxa"/>
          </w:tcPr>
          <w:p w14:paraId="1D8DB5DD" w14:textId="45CE306F" w:rsidR="003A337B" w:rsidRDefault="00DE2D3C">
            <w:pPr>
              <w:tabs>
                <w:tab w:val="left" w:pos="7132"/>
              </w:tabs>
              <w:spacing w:line="276" w:lineRule="auto"/>
              <w:rPr>
                <w:rFonts w:ascii="Book Antiqua" w:eastAsia="Montserrat" w:hAnsi="Book Antiqua" w:cs="Montserrat"/>
                <w:b/>
              </w:rPr>
            </w:pPr>
            <w:r>
              <w:rPr>
                <w:rFonts w:ascii="Book Antiqua" w:eastAsia="Montserrat" w:hAnsi="Book Antiqua" w:cs="Montserrat"/>
                <w:b/>
              </w:rPr>
              <w:lastRenderedPageBreak/>
              <w:t>Se precisa la facultad constitucional de los Concejos Municipales para elegir a los personeros y que la ESAP</w:t>
            </w:r>
            <w:r w:rsidR="00440421">
              <w:rPr>
                <w:rFonts w:ascii="Book Antiqua" w:eastAsia="Montserrat" w:hAnsi="Book Antiqua" w:cs="Montserrat"/>
                <w:b/>
              </w:rPr>
              <w:t xml:space="preserve"> o la IES certificada por la CNSC para apoyar este tipo de pruebas y convocatoria, </w:t>
            </w:r>
            <w:r>
              <w:rPr>
                <w:rFonts w:ascii="Book Antiqua" w:eastAsia="Montserrat" w:hAnsi="Book Antiqua" w:cs="Montserrat"/>
                <w:b/>
              </w:rPr>
              <w:t xml:space="preserve"> fungirá simplemente como un apoyo técnico, logístico y operativo. </w:t>
            </w:r>
          </w:p>
          <w:p w14:paraId="2A819D6C" w14:textId="77777777" w:rsidR="00D72807" w:rsidRDefault="00D72807">
            <w:pPr>
              <w:tabs>
                <w:tab w:val="left" w:pos="7132"/>
              </w:tabs>
              <w:spacing w:line="276" w:lineRule="auto"/>
              <w:rPr>
                <w:rFonts w:ascii="Book Antiqua" w:eastAsia="Montserrat" w:hAnsi="Book Antiqua" w:cs="Montserrat"/>
                <w:b/>
              </w:rPr>
            </w:pPr>
          </w:p>
          <w:p w14:paraId="0448CF4C" w14:textId="4E202578" w:rsidR="00D72807" w:rsidRPr="003A337B" w:rsidRDefault="00D72807">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Esta modificación surge de la audiencia pública, llevada cabo el 22 de agosto de 2024. </w:t>
            </w:r>
          </w:p>
        </w:tc>
      </w:tr>
      <w:tr w:rsidR="003A337B" w:rsidRPr="003A337B" w14:paraId="2EEE97E8" w14:textId="77777777" w:rsidTr="00836238">
        <w:tc>
          <w:tcPr>
            <w:tcW w:w="3040" w:type="dxa"/>
          </w:tcPr>
          <w:p w14:paraId="12EABA2E" w14:textId="15A5D5E3" w:rsidR="003A337B" w:rsidRPr="003A337B" w:rsidRDefault="003A337B">
            <w:pPr>
              <w:tabs>
                <w:tab w:val="left" w:pos="7132"/>
              </w:tabs>
              <w:spacing w:line="276" w:lineRule="auto"/>
              <w:rPr>
                <w:rFonts w:ascii="Book Antiqua" w:eastAsia="Montserrat" w:hAnsi="Book Antiqua" w:cs="Montserrat"/>
                <w:b/>
              </w:rPr>
            </w:pPr>
            <w:r w:rsidRPr="003A337B">
              <w:rPr>
                <w:rFonts w:ascii="Book Antiqua" w:eastAsia="Century Gothic" w:hAnsi="Book Antiqua" w:cs="Century Gothic"/>
                <w:b/>
                <w:bCs/>
                <w:highlight w:val="white"/>
              </w:rPr>
              <w:t>Artículo 3. Principios.</w:t>
            </w:r>
            <w:r w:rsidRPr="003A337B">
              <w:rPr>
                <w:rFonts w:ascii="Book Antiqua" w:eastAsia="Century Gothic" w:hAnsi="Book Antiqua" w:cs="Century Gothic"/>
                <w:bCs/>
                <w:highlight w:val="white"/>
              </w:rPr>
              <w:t xml:space="preserve"> La convocatoria pública para la elección de personeros distritales y municipales se desarrollará de acuerdo con los principios de libre concurrencia, publicidad, transparencia, objetividad, imparcialidad, eficiencia, eficacia, confiabilidad, mérito, promoción de la diversidad y la inclusión.</w:t>
            </w:r>
          </w:p>
        </w:tc>
        <w:tc>
          <w:tcPr>
            <w:tcW w:w="3005" w:type="dxa"/>
          </w:tcPr>
          <w:p w14:paraId="51F52AA3" w14:textId="0BDA2F6E" w:rsidR="003A337B" w:rsidRPr="003A337B" w:rsidRDefault="00D72807">
            <w:pPr>
              <w:tabs>
                <w:tab w:val="left" w:pos="7132"/>
              </w:tabs>
              <w:spacing w:line="276" w:lineRule="auto"/>
              <w:rPr>
                <w:rFonts w:ascii="Book Antiqua" w:eastAsia="Montserrat" w:hAnsi="Book Antiqua" w:cs="Montserrat"/>
                <w:b/>
              </w:rPr>
            </w:pPr>
            <w:r w:rsidRPr="003A337B">
              <w:rPr>
                <w:rFonts w:ascii="Book Antiqua" w:eastAsia="Century Gothic" w:hAnsi="Book Antiqua" w:cs="Century Gothic"/>
                <w:b/>
                <w:bCs/>
                <w:highlight w:val="white"/>
              </w:rPr>
              <w:t>Artículo 3. Principios.</w:t>
            </w:r>
            <w:r w:rsidRPr="003A337B">
              <w:rPr>
                <w:rFonts w:ascii="Book Antiqua" w:eastAsia="Century Gothic" w:hAnsi="Book Antiqua" w:cs="Century Gothic"/>
                <w:bCs/>
                <w:highlight w:val="white"/>
              </w:rPr>
              <w:t xml:space="preserve"> La convocatoria pública para la elección de personeros distritales y municipales se desarrollará de acuerdo con los principios de libre concurrencia, publicidad, transparencia, objetividad, </w:t>
            </w:r>
            <w:r w:rsidRPr="00D72807">
              <w:rPr>
                <w:rFonts w:ascii="Book Antiqua" w:eastAsia="Century Gothic" w:hAnsi="Book Antiqua" w:cs="Century Gothic"/>
                <w:b/>
                <w:bCs/>
                <w:highlight w:val="white"/>
                <w:u w:val="single"/>
              </w:rPr>
              <w:t>igualdad</w:t>
            </w:r>
            <w:r>
              <w:rPr>
                <w:rFonts w:ascii="Book Antiqua" w:eastAsia="Century Gothic" w:hAnsi="Book Antiqua" w:cs="Century Gothic"/>
                <w:bCs/>
                <w:highlight w:val="white"/>
              </w:rPr>
              <w:t xml:space="preserve">, </w:t>
            </w:r>
            <w:r w:rsidRPr="00D72807">
              <w:rPr>
                <w:rFonts w:ascii="Book Antiqua" w:eastAsia="Century Gothic" w:hAnsi="Book Antiqua" w:cs="Century Gothic"/>
                <w:b/>
                <w:bCs/>
                <w:highlight w:val="white"/>
                <w:u w:val="single"/>
              </w:rPr>
              <w:t xml:space="preserve">debido proceso, </w:t>
            </w:r>
            <w:r>
              <w:rPr>
                <w:rFonts w:ascii="Book Antiqua" w:eastAsia="Century Gothic" w:hAnsi="Book Antiqua" w:cs="Century Gothic"/>
                <w:b/>
                <w:bCs/>
                <w:highlight w:val="white"/>
                <w:u w:val="single"/>
              </w:rPr>
              <w:t xml:space="preserve">derecho al </w:t>
            </w:r>
            <w:r w:rsidRPr="00D72807">
              <w:rPr>
                <w:rFonts w:ascii="Book Antiqua" w:eastAsia="Century Gothic" w:hAnsi="Book Antiqua" w:cs="Century Gothic"/>
                <w:b/>
                <w:bCs/>
                <w:highlight w:val="white"/>
                <w:u w:val="single"/>
              </w:rPr>
              <w:t>acceso a cargos públicos</w:t>
            </w:r>
            <w:r w:rsidR="00C04C92">
              <w:rPr>
                <w:rFonts w:ascii="Book Antiqua" w:eastAsia="Century Gothic" w:hAnsi="Book Antiqua" w:cs="Century Gothic"/>
                <w:b/>
                <w:bCs/>
                <w:highlight w:val="white"/>
                <w:u w:val="single"/>
              </w:rPr>
              <w:t>, moralidad administrativa</w:t>
            </w:r>
            <w:r>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imparcialidad, eficiencia, eficacia, confiabilidad, mérito, promoción de la diversidad y la inclusión.</w:t>
            </w:r>
          </w:p>
        </w:tc>
        <w:tc>
          <w:tcPr>
            <w:tcW w:w="3005" w:type="dxa"/>
          </w:tcPr>
          <w:p w14:paraId="45718455" w14:textId="67712EFC" w:rsidR="003A337B" w:rsidRPr="003A337B" w:rsidRDefault="00D72807">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Por solicitud de la ESAP, se adicionan los principios de igualdad, debido procesos y derecho al acceso a cargos públicos, pues son fundamentales para garantizar que el proceso de elección de personeros distritales y municipales asegure que todos los aspirantes tengan una oportunidad equitativa de acceder a estos cargos, en el marco de la legalidad y justicia procedimental. </w:t>
            </w:r>
          </w:p>
        </w:tc>
      </w:tr>
      <w:tr w:rsidR="00836238" w:rsidRPr="003A337B" w14:paraId="6C77A7DB" w14:textId="77777777" w:rsidTr="00836238">
        <w:tc>
          <w:tcPr>
            <w:tcW w:w="3040" w:type="dxa"/>
          </w:tcPr>
          <w:p w14:paraId="51FD4063"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4.</w:t>
            </w:r>
            <w:r w:rsidRPr="003A337B">
              <w:rPr>
                <w:rFonts w:ascii="Book Antiqua" w:eastAsia="Century Gothic" w:hAnsi="Book Antiqua" w:cs="Century Gothic"/>
                <w:bCs/>
                <w:highlight w:val="white"/>
              </w:rPr>
              <w:t xml:space="preserve"> Modifíquese el artículo 170 de la Ley 136 </w:t>
            </w:r>
            <w:r w:rsidRPr="003A337B">
              <w:rPr>
                <w:rFonts w:ascii="Book Antiqua" w:eastAsia="Century Gothic" w:hAnsi="Book Antiqua" w:cs="Century Gothic"/>
                <w:bCs/>
                <w:highlight w:val="white"/>
              </w:rPr>
              <w:lastRenderedPageBreak/>
              <w:t xml:space="preserve">de 1994 , el cual quedará así: </w:t>
            </w:r>
          </w:p>
          <w:p w14:paraId="7B9BEE74"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2817C5D6"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rPr>
              <w:t xml:space="preserve">Artículo 170. Elección. Los Concejos distritales y municipales adelantaran convocatoria pública y elegirán en forma libre el personero de la lista de elegibles conformada con los tres (3) aspirantes que hayan obtenido los tres (3) puntajes más altos en la prueba de conocimientos y competencias laborales, </w:t>
            </w:r>
            <w:r w:rsidRPr="003A337B">
              <w:rPr>
                <w:rFonts w:ascii="Book Antiqua" w:eastAsia="Century Gothic" w:hAnsi="Book Antiqua" w:cs="Century Gothic"/>
                <w:bCs/>
                <w:highlight w:val="white"/>
                <w:lang w:val="es-ES"/>
              </w:rPr>
              <w:t xml:space="preserve">que evalúa las  aptitudes, habilidades, competencias y rasgos de comportamiento que deberán versar sobre asuntos públicos del distrito y/o municipio, problemáticas sociales, derechos y deberes ciudadanos, así como sus calidades personales y su capacidad en relación con las funciones y responsabilidades del empleo, </w:t>
            </w:r>
            <w:r w:rsidRPr="003A337B">
              <w:rPr>
                <w:rFonts w:ascii="Book Antiqua" w:eastAsia="Century Gothic" w:hAnsi="Book Antiqua" w:cs="Century Gothic"/>
                <w:bCs/>
                <w:lang w:val="es-ES"/>
              </w:rPr>
              <w:t>también contará como formas de experiencia relevante para el cargo, la adquirida en el trabajo con organizaciones de la sociedad civil o el sector público.</w:t>
            </w:r>
          </w:p>
          <w:p w14:paraId="330D7996"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26FE36FA"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lastRenderedPageBreak/>
              <w:t>El personero se elegirá para 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p w14:paraId="12466FC2"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19933BE7"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4.</w:t>
            </w:r>
            <w:r w:rsidRPr="003A337B">
              <w:rPr>
                <w:rFonts w:ascii="Book Antiqua" w:eastAsia="Century Gothic" w:hAnsi="Book Antiqua" w:cs="Century Gothic"/>
                <w:bCs/>
                <w:highlight w:val="white"/>
              </w:rPr>
              <w:t xml:space="preserve"> Modifíquese el artículo 170 de la Ley 136 </w:t>
            </w:r>
            <w:r w:rsidRPr="003A337B">
              <w:rPr>
                <w:rFonts w:ascii="Book Antiqua" w:eastAsia="Century Gothic" w:hAnsi="Book Antiqua" w:cs="Century Gothic"/>
                <w:bCs/>
                <w:highlight w:val="white"/>
              </w:rPr>
              <w:lastRenderedPageBreak/>
              <w:t xml:space="preserve">de 1994 , el cual quedará así: </w:t>
            </w:r>
          </w:p>
          <w:p w14:paraId="406DC138"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224C1E7B" w14:textId="516C57DA" w:rsidR="00836238" w:rsidRDefault="00836238" w:rsidP="00836238">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rPr>
              <w:t xml:space="preserve">Artículo 170. Elección. Los Concejos distritales y municipales adelantaran convocatoria pública y elegirán en forma libre el personero de la lista de elegibles conformada con los tres (3) aspirantes que hayan obtenido los tres (3) puntajes más altos en la prueba de </w:t>
            </w:r>
            <w:r w:rsidR="00360F4A" w:rsidRPr="003A337B">
              <w:rPr>
                <w:rFonts w:ascii="Book Antiqua" w:eastAsia="Century Gothic" w:hAnsi="Book Antiqua" w:cs="Century Gothic"/>
                <w:bCs/>
                <w:highlight w:val="white"/>
              </w:rPr>
              <w:t xml:space="preserve">conocimientos </w:t>
            </w:r>
            <w:r w:rsidR="00360F4A" w:rsidRPr="00942F5D">
              <w:rPr>
                <w:rFonts w:ascii="Book Antiqua" w:eastAsia="Century Gothic" w:hAnsi="Book Antiqua" w:cs="Century Gothic"/>
                <w:b/>
                <w:bCs/>
                <w:highlight w:val="white"/>
                <w:u w:val="single"/>
              </w:rPr>
              <w:t>académicos</w:t>
            </w:r>
            <w:r w:rsidR="00360F4A">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y competencias laborales, </w:t>
            </w:r>
            <w:r w:rsidRPr="003A337B">
              <w:rPr>
                <w:rFonts w:ascii="Book Antiqua" w:eastAsia="Century Gothic" w:hAnsi="Book Antiqua" w:cs="Century Gothic"/>
                <w:bCs/>
                <w:highlight w:val="white"/>
                <w:lang w:val="es-ES"/>
              </w:rPr>
              <w:t xml:space="preserve">que evalúa </w:t>
            </w:r>
            <w:r w:rsidR="00FC16A5" w:rsidRPr="003A337B">
              <w:rPr>
                <w:rFonts w:ascii="Book Antiqua" w:eastAsia="Century Gothic" w:hAnsi="Book Antiqua" w:cs="Century Gothic"/>
                <w:bCs/>
                <w:highlight w:val="white"/>
                <w:lang w:val="es-ES"/>
              </w:rPr>
              <w:t>las aptitudes</w:t>
            </w:r>
            <w:r w:rsidRPr="003A337B">
              <w:rPr>
                <w:rFonts w:ascii="Book Antiqua" w:eastAsia="Century Gothic" w:hAnsi="Book Antiqua" w:cs="Century Gothic"/>
                <w:bCs/>
                <w:highlight w:val="white"/>
                <w:lang w:val="es-ES"/>
              </w:rPr>
              <w:t>, habilidades, competencias</w:t>
            </w:r>
            <w:r w:rsidR="00FC16A5">
              <w:rPr>
                <w:rFonts w:ascii="Book Antiqua" w:eastAsia="Century Gothic" w:hAnsi="Book Antiqua" w:cs="Century Gothic"/>
                <w:bCs/>
                <w:highlight w:val="white"/>
                <w:lang w:val="es-ES"/>
              </w:rPr>
              <w:t>,</w:t>
            </w:r>
          </w:p>
          <w:p w14:paraId="4D9A52F1" w14:textId="3D354587" w:rsidR="00836238" w:rsidRPr="003A337B" w:rsidRDefault="00836238" w:rsidP="00836238">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lang w:val="es-ES"/>
              </w:rPr>
              <w:t xml:space="preserve"> </w:t>
            </w:r>
            <w:r w:rsidRPr="00FC16A5">
              <w:rPr>
                <w:rFonts w:ascii="Book Antiqua" w:eastAsia="Century Gothic" w:hAnsi="Book Antiqua" w:cs="Century Gothic"/>
                <w:b/>
                <w:bCs/>
                <w:strike/>
                <w:highlight w:val="white"/>
                <w:lang w:val="es-ES"/>
              </w:rPr>
              <w:t>y rasgos de comportamiento</w:t>
            </w:r>
            <w:r w:rsidRPr="003A337B">
              <w:rPr>
                <w:rFonts w:ascii="Book Antiqua" w:eastAsia="Century Gothic" w:hAnsi="Book Antiqua" w:cs="Century Gothic"/>
                <w:bCs/>
                <w:highlight w:val="white"/>
                <w:lang w:val="es-ES"/>
              </w:rPr>
              <w:t xml:space="preserve"> que deberán versar sobre asuntos públicos del distrito y/o municipio, problemáticas sociales, derechos y deberes ciudadanos, así como sus calidades personales y su capacidad en relación con las funciones y responsabilidades del empleo</w:t>
            </w:r>
            <w:r w:rsidRPr="00055EB2">
              <w:rPr>
                <w:rFonts w:ascii="Book Antiqua" w:eastAsia="Century Gothic" w:hAnsi="Book Antiqua" w:cs="Century Gothic"/>
                <w:bCs/>
                <w:strike/>
                <w:highlight w:val="white"/>
                <w:u w:val="single"/>
                <w:lang w:val="es-ES"/>
              </w:rPr>
              <w:t>,</w:t>
            </w:r>
            <w:r w:rsidRPr="003A337B">
              <w:rPr>
                <w:rFonts w:ascii="Book Antiqua" w:eastAsia="Century Gothic" w:hAnsi="Book Antiqua" w:cs="Century Gothic"/>
                <w:bCs/>
                <w:highlight w:val="white"/>
                <w:lang w:val="es-ES"/>
              </w:rPr>
              <w:t xml:space="preserve"> </w:t>
            </w:r>
            <w:r w:rsidR="00055EB2" w:rsidRPr="00055EB2">
              <w:rPr>
                <w:rFonts w:ascii="Book Antiqua" w:eastAsia="Century Gothic" w:hAnsi="Book Antiqua" w:cs="Century Gothic"/>
                <w:b/>
                <w:bCs/>
                <w:u w:val="single"/>
                <w:lang w:val="es-ES"/>
              </w:rPr>
              <w:t>;</w:t>
            </w:r>
            <w:r w:rsidR="00055EB2">
              <w:rPr>
                <w:rFonts w:ascii="Book Antiqua" w:eastAsia="Century Gothic" w:hAnsi="Book Antiqua" w:cs="Century Gothic"/>
                <w:bCs/>
                <w:lang w:val="es-ES"/>
              </w:rPr>
              <w:t xml:space="preserve"> </w:t>
            </w:r>
            <w:r w:rsidRPr="003A337B">
              <w:rPr>
                <w:rFonts w:ascii="Book Antiqua" w:eastAsia="Century Gothic" w:hAnsi="Book Antiqua" w:cs="Century Gothic"/>
                <w:bCs/>
                <w:lang w:val="es-ES"/>
              </w:rPr>
              <w:t>también contará como formas de experiencia relevante para el cargo, la adquirida en el trabajo con organizaciones de la sociedad civil o el sector público.</w:t>
            </w:r>
          </w:p>
          <w:p w14:paraId="346CB9F9"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4A2757CE" w14:textId="081E6981"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El personero se elegirá para períodos institucionales de cuatro 4 años dentro de los </w:t>
            </w:r>
            <w:r w:rsidRPr="00405162">
              <w:rPr>
                <w:rFonts w:ascii="Book Antiqua" w:eastAsia="Century Gothic" w:hAnsi="Book Antiqua" w:cs="Century Gothic"/>
                <w:bCs/>
                <w:strike/>
                <w:highlight w:val="white"/>
              </w:rPr>
              <w:t xml:space="preserve">diez (10) </w:t>
            </w:r>
            <w:r w:rsidR="00405162">
              <w:rPr>
                <w:rFonts w:ascii="Book Antiqua" w:eastAsia="Century Gothic" w:hAnsi="Book Antiqua" w:cs="Century Gothic"/>
                <w:bCs/>
                <w:strike/>
                <w:highlight w:val="white"/>
              </w:rPr>
              <w:t xml:space="preserve"> </w:t>
            </w:r>
            <w:r w:rsidR="00405162" w:rsidRPr="00405162">
              <w:rPr>
                <w:rFonts w:ascii="Book Antiqua" w:eastAsia="Century Gothic" w:hAnsi="Book Antiqua" w:cs="Century Gothic"/>
                <w:b/>
                <w:bCs/>
                <w:highlight w:val="white"/>
                <w:u w:val="single"/>
              </w:rPr>
              <w:t>quince (15)</w:t>
            </w:r>
            <w:r w:rsidRPr="00405162">
              <w:rPr>
                <w:rFonts w:ascii="Book Antiqua" w:eastAsia="Century Gothic" w:hAnsi="Book Antiqua" w:cs="Century Gothic"/>
                <w:bCs/>
                <w:highlight w:val="white"/>
              </w:rPr>
              <w:t>primeros días</w:t>
            </w:r>
            <w:r w:rsidRPr="003A337B">
              <w:rPr>
                <w:rFonts w:ascii="Book Antiqua" w:eastAsia="Century Gothic" w:hAnsi="Book Antiqua" w:cs="Century Gothic"/>
                <w:bCs/>
                <w:highlight w:val="white"/>
              </w:rPr>
              <w:t xml:space="preserve"> </w:t>
            </w:r>
            <w:r w:rsidR="00405162">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del mes de enero del año en que inicia su periodo constitucional. Este periodo comenzará el primero de marzo siguiente a su elección y lo concluirá el último día del mes de febrero del cuarto año.</w:t>
            </w:r>
          </w:p>
          <w:p w14:paraId="333A1C1A"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642F334C" w14:textId="77777777" w:rsidR="00836238" w:rsidRDefault="00405162" w:rsidP="00836238">
            <w:pPr>
              <w:tabs>
                <w:tab w:val="left" w:pos="7132"/>
              </w:tabs>
              <w:spacing w:line="276" w:lineRule="auto"/>
              <w:rPr>
                <w:rFonts w:ascii="Book Antiqua" w:eastAsia="Montserrat" w:hAnsi="Book Antiqua" w:cs="Montserrat"/>
                <w:b/>
              </w:rPr>
            </w:pPr>
            <w:r>
              <w:rPr>
                <w:rFonts w:ascii="Book Antiqua" w:eastAsia="Montserrat" w:hAnsi="Book Antiqua" w:cs="Montserrat"/>
                <w:b/>
              </w:rPr>
              <w:lastRenderedPageBreak/>
              <w:t xml:space="preserve">Por sugerencia de la ESAP, se elimina “ </w:t>
            </w:r>
            <w:r>
              <w:rPr>
                <w:rFonts w:ascii="Book Antiqua" w:eastAsia="Montserrat" w:hAnsi="Book Antiqua" w:cs="Montserrat"/>
                <w:b/>
              </w:rPr>
              <w:lastRenderedPageBreak/>
              <w:t xml:space="preserve">rasgos comportamentales” por cuanto el término es confuso. </w:t>
            </w:r>
          </w:p>
          <w:p w14:paraId="1E1CFA02" w14:textId="77777777" w:rsidR="00405162" w:rsidRDefault="00405162" w:rsidP="00405162">
            <w:pPr>
              <w:tabs>
                <w:tab w:val="left" w:pos="7132"/>
              </w:tabs>
              <w:spacing w:line="276" w:lineRule="auto"/>
              <w:jc w:val="both"/>
              <w:rPr>
                <w:rFonts w:ascii="Book Antiqua" w:eastAsia="Montserrat" w:hAnsi="Book Antiqua" w:cs="Montserrat"/>
                <w:b/>
              </w:rPr>
            </w:pPr>
          </w:p>
          <w:p w14:paraId="5754D4E1" w14:textId="58EE746A" w:rsidR="00405162" w:rsidRPr="003A337B" w:rsidRDefault="00405162" w:rsidP="00405162">
            <w:pPr>
              <w:tabs>
                <w:tab w:val="left" w:pos="7132"/>
              </w:tabs>
              <w:spacing w:line="276" w:lineRule="auto"/>
              <w:jc w:val="both"/>
              <w:rPr>
                <w:rFonts w:ascii="Book Antiqua" w:eastAsia="Montserrat" w:hAnsi="Book Antiqua" w:cs="Montserrat"/>
                <w:b/>
              </w:rPr>
            </w:pPr>
            <w:r>
              <w:rPr>
                <w:rFonts w:ascii="Book Antiqua" w:eastAsia="Montserrat" w:hAnsi="Book Antiqua" w:cs="Montserrat"/>
                <w:b/>
              </w:rPr>
              <w:t xml:space="preserve">Adicionalmente, la ESAP en su experiencia apoyando técnicamente a los concejos municipales, ha considerado que 10 días para realizar toda la convocatoria, es un periodo muy corto y por tanto, se debería ampliar a 15 días, lo cual es proporcional con el fin de tener el tiempo suficiente para realizar las pruebas y entrevistas por parte del concejo municipal o distrital. </w:t>
            </w:r>
          </w:p>
        </w:tc>
      </w:tr>
      <w:tr w:rsidR="00836238" w:rsidRPr="003A337B" w14:paraId="557E1257" w14:textId="77777777" w:rsidTr="00836238">
        <w:tc>
          <w:tcPr>
            <w:tcW w:w="3040" w:type="dxa"/>
          </w:tcPr>
          <w:p w14:paraId="39F064FC"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5.</w:t>
            </w:r>
            <w:r w:rsidRPr="003A337B">
              <w:rPr>
                <w:rFonts w:ascii="Book Antiqua" w:eastAsia="Century Gothic" w:hAnsi="Book Antiqua" w:cs="Century Gothic"/>
                <w:bCs/>
                <w:highlight w:val="white"/>
              </w:rPr>
              <w:t xml:space="preserve"> Modifíquese el artículo 173 de la Ley 136 de 1994, el cual quedara así:</w:t>
            </w:r>
          </w:p>
          <w:p w14:paraId="565EDE5A"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1085157D"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Artículo 173. Calidades. Para ser elegido personero en los municipios y distritos se requiere ser colombiano por nacimiento, y ciudadano en ejercicio.  y haber nacido o ser residente en el respectivo distrito o municipio durante dos (2) años anteriores a la fecha de la convocatoria o durante un período mínimo de cuatro (4) años consecutivos en cualquier época. </w:t>
            </w:r>
          </w:p>
          <w:p w14:paraId="5C961A60"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057EB709"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lastRenderedPageBreak/>
              <w:t xml:space="preserve">En los municipios de categorías especial, primera y segunda se requiere título de abogado, postgrado en la modalidad de Maestría </w:t>
            </w:r>
            <w:r w:rsidRPr="003A337B">
              <w:rPr>
                <w:rFonts w:ascii="Book Antiqua" w:eastAsia="Century Gothic" w:hAnsi="Book Antiqua" w:cs="Century Gothic"/>
                <w:bCs/>
                <w:highlight w:val="white"/>
                <w:lang w:val="es-ES"/>
              </w:rPr>
              <w:t>en áreas relacionadas con las funciones del cargo</w:t>
            </w:r>
            <w:r w:rsidRPr="003A337B">
              <w:rPr>
                <w:rFonts w:ascii="Book Antiqua" w:eastAsia="Century Gothic" w:hAnsi="Book Antiqua" w:cs="Century Gothic"/>
                <w:bCs/>
                <w:highlight w:val="white"/>
              </w:rPr>
              <w:t xml:space="preserve"> y cinco (5) años de experiencia profesional. </w:t>
            </w:r>
          </w:p>
          <w:p w14:paraId="694085CC"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6B59BF6B"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En los municipios de tercera, cuarta, quinta y sexta categoría, se requiere título de abogado, </w:t>
            </w:r>
            <w:r w:rsidRPr="003A337B">
              <w:rPr>
                <w:rFonts w:ascii="Book Antiqua" w:eastAsia="Century Gothic" w:hAnsi="Book Antiqua" w:cs="Century Gothic"/>
                <w:bCs/>
                <w:highlight w:val="white"/>
                <w:lang w:val="es-ES"/>
              </w:rPr>
              <w:t>postgrado en áreas relacionadas con las funciones del cargo y</w:t>
            </w:r>
            <w:r w:rsidRPr="003A337B">
              <w:rPr>
                <w:rFonts w:ascii="Book Antiqua" w:eastAsia="Century Gothic" w:hAnsi="Book Antiqua" w:cs="Century Gothic"/>
                <w:bCs/>
                <w:highlight w:val="white"/>
              </w:rPr>
              <w:t xml:space="preserve"> dos (2) años de experiencia profesional. </w:t>
            </w:r>
          </w:p>
          <w:p w14:paraId="6D1163AE"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4F29F522"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Parágrafo 1°.</w:t>
            </w:r>
            <w:r w:rsidRPr="003A337B">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lang w:val="es-ES"/>
              </w:rPr>
              <w:t xml:space="preserve">Para los municipios de  categoría 3°, 4°, 5° y 6° </w:t>
            </w:r>
            <w:r w:rsidRPr="003A337B">
              <w:rPr>
                <w:rFonts w:ascii="Book Antiqua" w:eastAsia="Century Gothic" w:hAnsi="Book Antiqua" w:cs="Century Gothic"/>
                <w:bCs/>
                <w:highlight w:val="white"/>
              </w:rPr>
              <w:t xml:space="preserve">en los que no se presenten aspirantes a personeros nacidos o residentes en el mismo distrito o municipio, se podrán presentar aspirantes que acrediten estas condiciones dentro del mismo departamento. </w:t>
            </w:r>
          </w:p>
          <w:p w14:paraId="17ADFAFC"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08826307"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Parágrafo 2°.</w:t>
            </w:r>
            <w:r w:rsidRPr="003A337B">
              <w:rPr>
                <w:rFonts w:ascii="Book Antiqua" w:eastAsia="Century Gothic" w:hAnsi="Book Antiqua" w:cs="Century Gothic"/>
                <w:bCs/>
                <w:highlight w:val="white"/>
                <w:lang w:val="es-ES"/>
              </w:rPr>
              <w:t xml:space="preserve"> Los aspirantes a personeros dentro de un distrito y/o municipio de cualquier categoría, no podrán </w:t>
            </w:r>
            <w:r w:rsidRPr="003A337B">
              <w:rPr>
                <w:rFonts w:ascii="Book Antiqua" w:eastAsia="Century Gothic" w:hAnsi="Book Antiqua" w:cs="Century Gothic"/>
                <w:bCs/>
                <w:highlight w:val="white"/>
                <w:lang w:val="es-ES"/>
              </w:rPr>
              <w:lastRenderedPageBreak/>
              <w:t xml:space="preserve">presentarse a ninguna otra convocatoria para elección de personeros diferente a la que ha decidido participar y está inscrito. </w:t>
            </w:r>
          </w:p>
          <w:p w14:paraId="0D1DAFFB"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46F4D8A5"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3A280F14"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Parágrafo 3°.</w:t>
            </w:r>
            <w:r w:rsidRPr="003A337B">
              <w:rPr>
                <w:rFonts w:ascii="Book Antiqua" w:eastAsia="Century Gothic" w:hAnsi="Book Antiqua" w:cs="Century Gothic"/>
                <w:bCs/>
                <w:highlight w:val="white"/>
              </w:rPr>
              <w:t xml:space="preserve"> Para optar al título de abogado o carreras afines a la Administración Pública, los estudiantes de las facultades de Derecho y/o la facultad que corresponda, podrán prestar el servicio de judicatura, práctica jurídica, práctica administrativa o profesional en las personerías distritales y municipales, previa designación que deberá hacer el respectivo decano</w:t>
            </w:r>
          </w:p>
          <w:p w14:paraId="456F80E2"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277D998B" w14:textId="77777777" w:rsidR="00B1059F" w:rsidRPr="003A337B" w:rsidRDefault="00B1059F" w:rsidP="00B1059F">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5.</w:t>
            </w:r>
            <w:r w:rsidRPr="003A337B">
              <w:rPr>
                <w:rFonts w:ascii="Book Antiqua" w:eastAsia="Century Gothic" w:hAnsi="Book Antiqua" w:cs="Century Gothic"/>
                <w:bCs/>
                <w:highlight w:val="white"/>
              </w:rPr>
              <w:t xml:space="preserve"> Modifíquese el artículo 173 de la Ley 136 de 1994, el cual quedara así:</w:t>
            </w:r>
          </w:p>
          <w:p w14:paraId="18783ED8" w14:textId="77777777" w:rsidR="00B1059F" w:rsidRPr="003A337B" w:rsidRDefault="00B1059F" w:rsidP="00B1059F">
            <w:pPr>
              <w:tabs>
                <w:tab w:val="left" w:pos="4820"/>
              </w:tabs>
              <w:jc w:val="both"/>
              <w:rPr>
                <w:rFonts w:ascii="Book Antiqua" w:eastAsia="Century Gothic" w:hAnsi="Book Antiqua" w:cs="Century Gothic"/>
                <w:bCs/>
                <w:highlight w:val="white"/>
              </w:rPr>
            </w:pPr>
          </w:p>
          <w:p w14:paraId="580F93AC" w14:textId="002D6193" w:rsidR="00B1059F" w:rsidRPr="00B1059F" w:rsidRDefault="00B1059F" w:rsidP="00B1059F">
            <w:pPr>
              <w:tabs>
                <w:tab w:val="left" w:pos="4820"/>
              </w:tabs>
              <w:jc w:val="both"/>
              <w:rPr>
                <w:rFonts w:ascii="Book Antiqua" w:eastAsia="Century Gothic" w:hAnsi="Book Antiqua" w:cs="Century Gothic"/>
                <w:b/>
                <w:bCs/>
                <w:strike/>
                <w:highlight w:val="white"/>
              </w:rPr>
            </w:pPr>
            <w:r w:rsidRPr="003A337B">
              <w:rPr>
                <w:rFonts w:ascii="Book Antiqua" w:eastAsia="Century Gothic" w:hAnsi="Book Antiqua" w:cs="Century Gothic"/>
                <w:bCs/>
                <w:highlight w:val="white"/>
              </w:rPr>
              <w:t>Artículo 173. Calidades. Para ser elegido personero en los municipios y distritos se requiere ser colombiano por nacim</w:t>
            </w:r>
            <w:r>
              <w:rPr>
                <w:rFonts w:ascii="Book Antiqua" w:eastAsia="Century Gothic" w:hAnsi="Book Antiqua" w:cs="Century Gothic"/>
                <w:bCs/>
                <w:highlight w:val="white"/>
              </w:rPr>
              <w:t>iento</w:t>
            </w:r>
            <w:r w:rsidRPr="00B1059F">
              <w:rPr>
                <w:rFonts w:ascii="Book Antiqua" w:eastAsia="Century Gothic" w:hAnsi="Book Antiqua" w:cs="Century Gothic"/>
                <w:bCs/>
                <w:strike/>
                <w:highlight w:val="white"/>
                <w:u w:val="single"/>
              </w:rPr>
              <w:t>,</w:t>
            </w:r>
            <w:r>
              <w:rPr>
                <w:rFonts w:ascii="Book Antiqua" w:eastAsia="Century Gothic" w:hAnsi="Book Antiqua" w:cs="Century Gothic"/>
                <w:bCs/>
                <w:highlight w:val="white"/>
              </w:rPr>
              <w:t xml:space="preserve"> y ciudadano en ejercicio.</w:t>
            </w:r>
            <w:r w:rsidRPr="003A337B">
              <w:rPr>
                <w:rFonts w:ascii="Book Antiqua" w:eastAsia="Century Gothic" w:hAnsi="Book Antiqua" w:cs="Century Gothic"/>
                <w:bCs/>
                <w:highlight w:val="white"/>
              </w:rPr>
              <w:t xml:space="preserve"> </w:t>
            </w:r>
            <w:r w:rsidRPr="00B1059F">
              <w:rPr>
                <w:rFonts w:ascii="Book Antiqua" w:eastAsia="Century Gothic" w:hAnsi="Book Antiqua" w:cs="Century Gothic"/>
                <w:bCs/>
                <w:strike/>
                <w:highlight w:val="white"/>
              </w:rPr>
              <w:t xml:space="preserve">y </w:t>
            </w:r>
            <w:r w:rsidRPr="00B1059F">
              <w:rPr>
                <w:rFonts w:ascii="Book Antiqua" w:eastAsia="Century Gothic" w:hAnsi="Book Antiqua" w:cs="Century Gothic"/>
                <w:b/>
                <w:bCs/>
                <w:strike/>
                <w:highlight w:val="white"/>
              </w:rPr>
              <w:t xml:space="preserve">haber nacido o ser residente en el respectivo distrito o municipio durante dos (2) años anteriores a la fecha de la convocatoria o durante un período mínimo de cuatro (4) años consecutivos en cualquier época. </w:t>
            </w:r>
          </w:p>
          <w:p w14:paraId="68A117F5" w14:textId="77777777" w:rsidR="00B1059F" w:rsidRPr="003A337B" w:rsidRDefault="00B1059F" w:rsidP="00B1059F">
            <w:pPr>
              <w:tabs>
                <w:tab w:val="left" w:pos="4820"/>
              </w:tabs>
              <w:jc w:val="both"/>
              <w:rPr>
                <w:rFonts w:ascii="Book Antiqua" w:eastAsia="Century Gothic" w:hAnsi="Book Antiqua" w:cs="Century Gothic"/>
                <w:bCs/>
                <w:highlight w:val="white"/>
              </w:rPr>
            </w:pPr>
          </w:p>
          <w:p w14:paraId="0720F01E" w14:textId="2199CCB4" w:rsidR="00B1059F" w:rsidRPr="003A337B" w:rsidRDefault="00B1059F" w:rsidP="00B1059F">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lastRenderedPageBreak/>
              <w:t>En los mu</w:t>
            </w:r>
            <w:r>
              <w:rPr>
                <w:rFonts w:ascii="Book Antiqua" w:eastAsia="Century Gothic" w:hAnsi="Book Antiqua" w:cs="Century Gothic"/>
                <w:bCs/>
                <w:highlight w:val="white"/>
              </w:rPr>
              <w:t>nicipios de categorías especial y</w:t>
            </w:r>
            <w:r w:rsidRPr="003A337B">
              <w:rPr>
                <w:rFonts w:ascii="Book Antiqua" w:eastAsia="Century Gothic" w:hAnsi="Book Antiqua" w:cs="Century Gothic"/>
                <w:bCs/>
                <w:highlight w:val="white"/>
              </w:rPr>
              <w:t xml:space="preserve"> primera </w:t>
            </w:r>
            <w:r w:rsidRPr="00B1059F">
              <w:rPr>
                <w:rFonts w:ascii="Book Antiqua" w:eastAsia="Century Gothic" w:hAnsi="Book Antiqua" w:cs="Century Gothic"/>
                <w:b/>
                <w:bCs/>
                <w:strike/>
                <w:highlight w:val="white"/>
                <w:u w:val="single"/>
              </w:rPr>
              <w:t>y segunda</w:t>
            </w:r>
            <w:r w:rsidRPr="003A337B">
              <w:rPr>
                <w:rFonts w:ascii="Book Antiqua" w:eastAsia="Century Gothic" w:hAnsi="Book Antiqua" w:cs="Century Gothic"/>
                <w:bCs/>
                <w:highlight w:val="white"/>
              </w:rPr>
              <w:t xml:space="preserve"> se requiere título de abogado, postgrado en la modalidad de Maestría </w:t>
            </w:r>
            <w:r w:rsidRPr="003A337B">
              <w:rPr>
                <w:rFonts w:ascii="Book Antiqua" w:eastAsia="Century Gothic" w:hAnsi="Book Antiqua" w:cs="Century Gothic"/>
                <w:bCs/>
                <w:highlight w:val="white"/>
                <w:lang w:val="es-ES"/>
              </w:rPr>
              <w:t>en áreas relacionadas con las funciones del cargo</w:t>
            </w:r>
            <w:r w:rsidRPr="003A337B">
              <w:rPr>
                <w:rFonts w:ascii="Book Antiqua" w:eastAsia="Century Gothic" w:hAnsi="Book Antiqua" w:cs="Century Gothic"/>
                <w:bCs/>
                <w:highlight w:val="white"/>
              </w:rPr>
              <w:t xml:space="preserve"> y cinco (5) años de experiencia profesional. </w:t>
            </w:r>
          </w:p>
          <w:p w14:paraId="15A867C6" w14:textId="77777777" w:rsidR="00B1059F" w:rsidRPr="003A337B" w:rsidRDefault="00B1059F" w:rsidP="00B1059F">
            <w:pPr>
              <w:tabs>
                <w:tab w:val="left" w:pos="4820"/>
              </w:tabs>
              <w:jc w:val="both"/>
              <w:rPr>
                <w:rFonts w:ascii="Book Antiqua" w:eastAsia="Century Gothic" w:hAnsi="Book Antiqua" w:cs="Century Gothic"/>
                <w:bCs/>
                <w:highlight w:val="white"/>
              </w:rPr>
            </w:pPr>
          </w:p>
          <w:p w14:paraId="78A1C53B" w14:textId="0D6BA980" w:rsidR="00B1059F" w:rsidRDefault="00B1059F" w:rsidP="00B1059F">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En los municipios de </w:t>
            </w:r>
            <w:r w:rsidR="00055EB2">
              <w:rPr>
                <w:rFonts w:ascii="Book Antiqua" w:eastAsia="Century Gothic" w:hAnsi="Book Antiqua" w:cs="Century Gothic"/>
                <w:b/>
                <w:bCs/>
                <w:highlight w:val="white"/>
                <w:u w:val="single"/>
              </w:rPr>
              <w:t>segunda,</w:t>
            </w:r>
            <w:r>
              <w:rPr>
                <w:rFonts w:ascii="Book Antiqua" w:eastAsia="Century Gothic" w:hAnsi="Book Antiqua" w:cs="Century Gothic"/>
                <w:bCs/>
                <w:highlight w:val="white"/>
              </w:rPr>
              <w:t xml:space="preserve"> </w:t>
            </w:r>
            <w:r w:rsidR="00055EB2">
              <w:rPr>
                <w:rFonts w:ascii="Book Antiqua" w:eastAsia="Century Gothic" w:hAnsi="Book Antiqua" w:cs="Century Gothic"/>
                <w:bCs/>
                <w:highlight w:val="white"/>
              </w:rPr>
              <w:t>tercera y</w:t>
            </w:r>
            <w:r w:rsidR="00055EB2" w:rsidRPr="00055EB2">
              <w:rPr>
                <w:rFonts w:ascii="Book Antiqua" w:eastAsia="Century Gothic" w:hAnsi="Book Antiqua" w:cs="Century Gothic"/>
                <w:bCs/>
                <w:highlight w:val="white"/>
              </w:rPr>
              <w:t xml:space="preserve"> </w:t>
            </w:r>
            <w:r w:rsidRPr="00055EB2">
              <w:rPr>
                <w:rFonts w:ascii="Book Antiqua" w:eastAsia="Century Gothic" w:hAnsi="Book Antiqua" w:cs="Century Gothic"/>
                <w:b/>
                <w:bCs/>
                <w:highlight w:val="white"/>
                <w:u w:val="single"/>
              </w:rPr>
              <w:t xml:space="preserve"> </w:t>
            </w:r>
            <w:r w:rsidRPr="00055EB2">
              <w:rPr>
                <w:rFonts w:ascii="Book Antiqua" w:eastAsia="Century Gothic" w:hAnsi="Book Antiqua" w:cs="Century Gothic"/>
                <w:bCs/>
                <w:highlight w:val="white"/>
              </w:rPr>
              <w:t>cuarta,</w:t>
            </w:r>
            <w:r w:rsidRPr="00B1059F">
              <w:rPr>
                <w:rFonts w:ascii="Book Antiqua" w:eastAsia="Century Gothic" w:hAnsi="Book Antiqua" w:cs="Century Gothic"/>
                <w:b/>
                <w:bCs/>
                <w:strike/>
                <w:highlight w:val="white"/>
                <w:u w:val="single"/>
              </w:rPr>
              <w:t xml:space="preserve"> quinta y sexta </w:t>
            </w:r>
            <w:r w:rsidRPr="00055EB2">
              <w:rPr>
                <w:rFonts w:ascii="Book Antiqua" w:eastAsia="Century Gothic" w:hAnsi="Book Antiqua" w:cs="Century Gothic"/>
                <w:bCs/>
                <w:highlight w:val="white"/>
              </w:rPr>
              <w:t>categoría</w:t>
            </w:r>
            <w:r w:rsidRPr="003A337B">
              <w:rPr>
                <w:rFonts w:ascii="Book Antiqua" w:eastAsia="Century Gothic" w:hAnsi="Book Antiqua" w:cs="Century Gothic"/>
                <w:bCs/>
                <w:highlight w:val="white"/>
              </w:rPr>
              <w:t xml:space="preserve">, se requiere título de abogado, </w:t>
            </w:r>
            <w:r w:rsidRPr="003A337B">
              <w:rPr>
                <w:rFonts w:ascii="Book Antiqua" w:eastAsia="Century Gothic" w:hAnsi="Book Antiqua" w:cs="Century Gothic"/>
                <w:bCs/>
                <w:highlight w:val="white"/>
                <w:lang w:val="es-ES"/>
              </w:rPr>
              <w:t>postgrado en áreas relacionadas con las funciones del cargo y</w:t>
            </w:r>
            <w:r w:rsidRPr="003A337B">
              <w:rPr>
                <w:rFonts w:ascii="Book Antiqua" w:eastAsia="Century Gothic" w:hAnsi="Book Antiqua" w:cs="Century Gothic"/>
                <w:bCs/>
                <w:highlight w:val="white"/>
              </w:rPr>
              <w:t xml:space="preserve"> dos (2) años de experiencia profesional. </w:t>
            </w:r>
          </w:p>
          <w:p w14:paraId="5E1C2D20" w14:textId="79FBFE76" w:rsidR="00B1059F" w:rsidRDefault="00B1059F" w:rsidP="00B1059F">
            <w:pPr>
              <w:tabs>
                <w:tab w:val="left" w:pos="4820"/>
              </w:tabs>
              <w:jc w:val="both"/>
              <w:rPr>
                <w:rFonts w:ascii="Book Antiqua" w:eastAsia="Century Gothic" w:hAnsi="Book Antiqua" w:cs="Century Gothic"/>
                <w:bCs/>
                <w:highlight w:val="white"/>
              </w:rPr>
            </w:pPr>
          </w:p>
          <w:p w14:paraId="535DECE7" w14:textId="76523969" w:rsidR="00B1059F" w:rsidRPr="00B1059F" w:rsidRDefault="00B1059F" w:rsidP="00B1059F">
            <w:pPr>
              <w:tabs>
                <w:tab w:val="left" w:pos="4820"/>
              </w:tabs>
              <w:jc w:val="both"/>
              <w:rPr>
                <w:rFonts w:ascii="Book Antiqua" w:eastAsia="Century Gothic" w:hAnsi="Book Antiqua" w:cs="Century Gothic"/>
                <w:b/>
                <w:bCs/>
                <w:highlight w:val="white"/>
                <w:u w:val="single"/>
              </w:rPr>
            </w:pPr>
            <w:r w:rsidRPr="00B1059F">
              <w:rPr>
                <w:rFonts w:ascii="Book Antiqua" w:eastAsia="Century Gothic" w:hAnsi="Book Antiqua" w:cs="Century Gothic"/>
                <w:b/>
                <w:bCs/>
                <w:highlight w:val="white"/>
                <w:u w:val="single"/>
              </w:rPr>
              <w:t>En los municipios de quinta y sexta categoría</w:t>
            </w:r>
            <w:r>
              <w:rPr>
                <w:rFonts w:ascii="Book Antiqua" w:eastAsia="Century Gothic" w:hAnsi="Book Antiqua" w:cs="Century Gothic"/>
                <w:b/>
                <w:bCs/>
                <w:highlight w:val="white"/>
                <w:u w:val="single"/>
              </w:rPr>
              <w:t>,</w:t>
            </w:r>
            <w:r w:rsidRPr="00B1059F">
              <w:rPr>
                <w:rFonts w:ascii="Book Antiqua" w:eastAsia="Century Gothic" w:hAnsi="Book Antiqua" w:cs="Century Gothic"/>
                <w:b/>
                <w:bCs/>
                <w:highlight w:val="white"/>
                <w:u w:val="single"/>
              </w:rPr>
              <w:t xml:space="preserve"> se requerirá el título de abogado</w:t>
            </w:r>
            <w:r>
              <w:rPr>
                <w:rFonts w:ascii="Book Antiqua" w:eastAsia="Century Gothic" w:hAnsi="Book Antiqua" w:cs="Century Gothic"/>
                <w:b/>
                <w:bCs/>
                <w:highlight w:val="white"/>
                <w:u w:val="single"/>
              </w:rPr>
              <w:t xml:space="preserve"> y un (1) año de experiencia profesional</w:t>
            </w:r>
            <w:r w:rsidRPr="00B1059F">
              <w:rPr>
                <w:rFonts w:ascii="Book Antiqua" w:eastAsia="Century Gothic" w:hAnsi="Book Antiqua" w:cs="Century Gothic"/>
                <w:b/>
                <w:bCs/>
                <w:highlight w:val="white"/>
                <w:u w:val="single"/>
              </w:rPr>
              <w:t xml:space="preserve">. </w:t>
            </w:r>
          </w:p>
          <w:p w14:paraId="71187260" w14:textId="77777777" w:rsidR="00B1059F" w:rsidRPr="003A337B" w:rsidRDefault="00B1059F" w:rsidP="00B1059F">
            <w:pPr>
              <w:tabs>
                <w:tab w:val="left" w:pos="4820"/>
              </w:tabs>
              <w:jc w:val="both"/>
              <w:rPr>
                <w:rFonts w:ascii="Book Antiqua" w:eastAsia="Century Gothic" w:hAnsi="Book Antiqua" w:cs="Century Gothic"/>
                <w:bCs/>
                <w:highlight w:val="white"/>
              </w:rPr>
            </w:pPr>
          </w:p>
          <w:p w14:paraId="51E8B626" w14:textId="77777777" w:rsidR="00B1059F" w:rsidRPr="00B1059F" w:rsidRDefault="00B1059F" w:rsidP="00B1059F">
            <w:pPr>
              <w:tabs>
                <w:tab w:val="left" w:pos="4820"/>
              </w:tabs>
              <w:jc w:val="both"/>
              <w:rPr>
                <w:rFonts w:ascii="Book Antiqua" w:eastAsia="Century Gothic" w:hAnsi="Book Antiqua" w:cs="Century Gothic"/>
                <w:bCs/>
                <w:strike/>
                <w:highlight w:val="white"/>
              </w:rPr>
            </w:pPr>
            <w:r w:rsidRPr="00B1059F">
              <w:rPr>
                <w:rFonts w:ascii="Book Antiqua" w:eastAsia="Century Gothic" w:hAnsi="Book Antiqua" w:cs="Century Gothic"/>
                <w:b/>
                <w:bCs/>
                <w:strike/>
                <w:highlight w:val="white"/>
              </w:rPr>
              <w:t>Parágrafo 1°.</w:t>
            </w:r>
            <w:r w:rsidRPr="00B1059F">
              <w:rPr>
                <w:rFonts w:ascii="Book Antiqua" w:eastAsia="Century Gothic" w:hAnsi="Book Antiqua" w:cs="Century Gothic"/>
                <w:bCs/>
                <w:strike/>
                <w:highlight w:val="white"/>
              </w:rPr>
              <w:t xml:space="preserve"> </w:t>
            </w:r>
            <w:r w:rsidRPr="00B1059F">
              <w:rPr>
                <w:rFonts w:ascii="Book Antiqua" w:eastAsia="Century Gothic" w:hAnsi="Book Antiqua" w:cs="Century Gothic"/>
                <w:bCs/>
                <w:strike/>
                <w:highlight w:val="white"/>
                <w:lang w:val="es-ES"/>
              </w:rPr>
              <w:t xml:space="preserve">Para los municipios de  categoría 3°, 4°, 5° y 6° </w:t>
            </w:r>
            <w:r w:rsidRPr="00B1059F">
              <w:rPr>
                <w:rFonts w:ascii="Book Antiqua" w:eastAsia="Century Gothic" w:hAnsi="Book Antiqua" w:cs="Century Gothic"/>
                <w:bCs/>
                <w:strike/>
                <w:highlight w:val="white"/>
              </w:rPr>
              <w:t xml:space="preserve">en los que no se presenten aspirantes a personeros nacidos o residentes en el mismo distrito o municipio, se podrán presentar aspirantes que acrediten estas condiciones dentro del mismo departamento. </w:t>
            </w:r>
          </w:p>
          <w:p w14:paraId="67A0B196" w14:textId="77777777" w:rsidR="00B1059F" w:rsidRPr="00B1059F" w:rsidRDefault="00B1059F" w:rsidP="00B1059F">
            <w:pPr>
              <w:tabs>
                <w:tab w:val="left" w:pos="4820"/>
              </w:tabs>
              <w:jc w:val="both"/>
              <w:rPr>
                <w:rFonts w:ascii="Book Antiqua" w:eastAsia="Century Gothic" w:hAnsi="Book Antiqua" w:cs="Century Gothic"/>
                <w:bCs/>
                <w:strike/>
                <w:highlight w:val="white"/>
              </w:rPr>
            </w:pPr>
          </w:p>
          <w:p w14:paraId="1AC9A2E8" w14:textId="77777777" w:rsidR="00B1059F" w:rsidRPr="00B1059F" w:rsidRDefault="00B1059F" w:rsidP="00B1059F">
            <w:pPr>
              <w:tabs>
                <w:tab w:val="left" w:pos="4820"/>
              </w:tabs>
              <w:jc w:val="both"/>
              <w:rPr>
                <w:rFonts w:ascii="Book Antiqua" w:eastAsia="Century Gothic" w:hAnsi="Book Antiqua" w:cs="Century Gothic"/>
                <w:bCs/>
                <w:strike/>
                <w:highlight w:val="white"/>
                <w:lang w:val="es-ES"/>
              </w:rPr>
            </w:pPr>
            <w:r w:rsidRPr="00B1059F">
              <w:rPr>
                <w:rFonts w:ascii="Book Antiqua" w:eastAsia="Century Gothic" w:hAnsi="Book Antiqua" w:cs="Century Gothic"/>
                <w:b/>
                <w:bCs/>
                <w:strike/>
                <w:highlight w:val="white"/>
              </w:rPr>
              <w:t>Parágrafo 2°.</w:t>
            </w:r>
            <w:r w:rsidRPr="00B1059F">
              <w:rPr>
                <w:rFonts w:ascii="Book Antiqua" w:eastAsia="Century Gothic" w:hAnsi="Book Antiqua" w:cs="Century Gothic"/>
                <w:bCs/>
                <w:strike/>
                <w:highlight w:val="white"/>
                <w:lang w:val="es-ES"/>
              </w:rPr>
              <w:t xml:space="preserve"> Los aspirantes a personeros dentro de un distrito y/o municipio de cualquier categoría, no podrán presentarse a ninguna otra convocatoria para elección de personeros diferente a la que ha decidido participar y está inscrito. </w:t>
            </w:r>
          </w:p>
          <w:p w14:paraId="447B68D6" w14:textId="77777777" w:rsidR="00B1059F" w:rsidRPr="003A337B" w:rsidRDefault="00B1059F" w:rsidP="00B1059F">
            <w:pPr>
              <w:tabs>
                <w:tab w:val="left" w:pos="4820"/>
              </w:tabs>
              <w:jc w:val="both"/>
              <w:rPr>
                <w:rFonts w:ascii="Book Antiqua" w:eastAsia="Century Gothic" w:hAnsi="Book Antiqua" w:cs="Century Gothic"/>
                <w:bCs/>
                <w:highlight w:val="white"/>
              </w:rPr>
            </w:pPr>
          </w:p>
          <w:p w14:paraId="4D71A951" w14:textId="77777777" w:rsidR="00B1059F" w:rsidRPr="003A337B" w:rsidRDefault="00B1059F" w:rsidP="00B1059F">
            <w:pPr>
              <w:tabs>
                <w:tab w:val="left" w:pos="4820"/>
              </w:tabs>
              <w:jc w:val="both"/>
              <w:rPr>
                <w:rFonts w:ascii="Book Antiqua" w:eastAsia="Century Gothic" w:hAnsi="Book Antiqua" w:cs="Century Gothic"/>
                <w:bCs/>
                <w:highlight w:val="white"/>
              </w:rPr>
            </w:pPr>
          </w:p>
          <w:p w14:paraId="1C795E85" w14:textId="77777777" w:rsidR="00B1059F" w:rsidRPr="003A337B" w:rsidRDefault="00B1059F" w:rsidP="00B1059F">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 xml:space="preserve">Parágrafo </w:t>
            </w:r>
            <w:r w:rsidRPr="00B1059F">
              <w:rPr>
                <w:rFonts w:ascii="Book Antiqua" w:eastAsia="Century Gothic" w:hAnsi="Book Antiqua" w:cs="Century Gothic"/>
                <w:b/>
                <w:bCs/>
                <w:strike/>
                <w:highlight w:val="white"/>
                <w:u w:val="single"/>
              </w:rPr>
              <w:t>3°.</w:t>
            </w:r>
            <w:r w:rsidRPr="003A337B">
              <w:rPr>
                <w:rFonts w:ascii="Book Antiqua" w:eastAsia="Century Gothic" w:hAnsi="Book Antiqua" w:cs="Century Gothic"/>
                <w:bCs/>
                <w:highlight w:val="white"/>
              </w:rPr>
              <w:t xml:space="preserve"> Para optar al título de abogado o carreras afines a la Administración Pública, los estudiantes de las facultades de Derecho y/o la facultad que corresponda, podrán prestar el servicio de judicatura, práctica jurídica, práctica administrativa o profesional en las personerías distritales y municipales, previa designación que deberá hacer el respectivo decano</w:t>
            </w:r>
          </w:p>
          <w:p w14:paraId="61B02F8C"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298D6BA9" w14:textId="77777777" w:rsidR="00836238" w:rsidRDefault="00B1059F" w:rsidP="00B1059F">
            <w:pPr>
              <w:tabs>
                <w:tab w:val="left" w:pos="7132"/>
              </w:tabs>
              <w:spacing w:line="276" w:lineRule="auto"/>
              <w:jc w:val="both"/>
              <w:rPr>
                <w:rFonts w:ascii="Book Antiqua" w:eastAsia="Montserrat" w:hAnsi="Book Antiqua" w:cs="Montserrat"/>
                <w:b/>
              </w:rPr>
            </w:pPr>
            <w:r>
              <w:rPr>
                <w:rFonts w:ascii="Book Antiqua" w:eastAsia="Montserrat" w:hAnsi="Book Antiqua" w:cs="Montserrat"/>
                <w:b/>
              </w:rPr>
              <w:lastRenderedPageBreak/>
              <w:t xml:space="preserve">Se ajustan los requisitos de acuerdo a la categoría de los municipios, en el entendido en que en algunos municipios hay personas que son aptas y tienes las competencias para ser personeros, pero no cumplen con el requisito de posgrado, por cuanto les ha sido inaccesible a ello. </w:t>
            </w:r>
          </w:p>
          <w:p w14:paraId="7BA519C4" w14:textId="77777777" w:rsidR="00B1059F" w:rsidRDefault="00B1059F" w:rsidP="00B1059F">
            <w:pPr>
              <w:tabs>
                <w:tab w:val="left" w:pos="7132"/>
              </w:tabs>
              <w:spacing w:line="276" w:lineRule="auto"/>
              <w:jc w:val="both"/>
              <w:rPr>
                <w:rFonts w:ascii="Book Antiqua" w:eastAsia="Montserrat" w:hAnsi="Book Antiqua" w:cs="Montserrat"/>
                <w:b/>
              </w:rPr>
            </w:pPr>
          </w:p>
          <w:p w14:paraId="3F1CF8B5" w14:textId="141A1EFE" w:rsidR="00B1059F" w:rsidRPr="003A337B" w:rsidRDefault="00B1059F" w:rsidP="00B1059F">
            <w:pPr>
              <w:tabs>
                <w:tab w:val="left" w:pos="7132"/>
              </w:tabs>
              <w:spacing w:line="276" w:lineRule="auto"/>
              <w:jc w:val="both"/>
              <w:rPr>
                <w:rFonts w:ascii="Book Antiqua" w:eastAsia="Montserrat" w:hAnsi="Book Antiqua" w:cs="Montserrat"/>
                <w:b/>
              </w:rPr>
            </w:pPr>
            <w:r>
              <w:rPr>
                <w:rFonts w:ascii="Book Antiqua" w:eastAsia="Montserrat" w:hAnsi="Book Antiqua" w:cs="Montserrat"/>
                <w:b/>
              </w:rPr>
              <w:t xml:space="preserve">Por otro lado, con el fin de evitar vulneraciones al principio de libertad, derecho al trabajo y acceso a cargos públicos, como la libre concurrencia, se eliminar </w:t>
            </w:r>
            <w:r>
              <w:rPr>
                <w:rFonts w:ascii="Book Antiqua" w:eastAsia="Montserrat" w:hAnsi="Book Antiqua" w:cs="Montserrat"/>
                <w:b/>
              </w:rPr>
              <w:lastRenderedPageBreak/>
              <w:t xml:space="preserve">el requisito de la residencia y el limite a participar en una sola convocatoria. </w:t>
            </w:r>
          </w:p>
        </w:tc>
      </w:tr>
      <w:tr w:rsidR="00836238" w:rsidRPr="003A337B" w14:paraId="269D3DA2" w14:textId="77777777" w:rsidTr="00836238">
        <w:tc>
          <w:tcPr>
            <w:tcW w:w="3040" w:type="dxa"/>
          </w:tcPr>
          <w:p w14:paraId="22E9E9BC"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6. Etapas De La Convocatoria Pública.</w:t>
            </w:r>
            <w:r w:rsidRPr="003A337B">
              <w:rPr>
                <w:rFonts w:ascii="Book Antiqua" w:eastAsia="Century Gothic" w:hAnsi="Book Antiqua" w:cs="Century Gothic"/>
                <w:bCs/>
                <w:highlight w:val="white"/>
              </w:rPr>
              <w:t xml:space="preserve"> La convocatoria pública para la elección de personeros tendrá como mínimo las siguientes etapas:</w:t>
            </w:r>
          </w:p>
          <w:p w14:paraId="02B89D94"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7F81E6CB" w14:textId="77777777" w:rsidR="00836238" w:rsidRPr="003A337B" w:rsidRDefault="00836238" w:rsidP="00836238">
            <w:pPr>
              <w:numPr>
                <w:ilvl w:val="0"/>
                <w:numId w:val="37"/>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lang w:val="es-ES"/>
              </w:rPr>
              <w:lastRenderedPageBreak/>
              <w:t>Convocatoria.</w:t>
            </w:r>
            <w:r w:rsidRPr="003A337B">
              <w:rPr>
                <w:rFonts w:ascii="Book Antiqua" w:eastAsia="Century Gothic" w:hAnsi="Book Antiqua" w:cs="Century Gothic"/>
                <w:bCs/>
                <w:highlight w:val="white"/>
                <w:lang w:val="es-ES"/>
              </w:rPr>
              <w:t xml:space="preserve"> La convocatoria deberá ser suscrita por la Mesa Directiva del Concejo distrital o municipal, previa autorización de la Plenaria de la corporación. La convocatoria es norma reguladora de todo el proceso de selección y obliga tanto a la Corporación Pública,  como  al Departamento Administrativo de la Función Pública y a los participantes. Contendrá el reglamento del proceso de selección, las etapas que deben surtirse, los requisitos de aprobación de cada una y el procedimiento administrativo.</w:t>
            </w:r>
            <w:r w:rsidRPr="003A337B">
              <w:rPr>
                <w:rFonts w:ascii="Book Antiqua" w:hAnsi="Book Antiqua"/>
              </w:rPr>
              <w:t xml:space="preserve"> </w:t>
            </w:r>
            <w:r w:rsidRPr="003A337B">
              <w:rPr>
                <w:rFonts w:ascii="Book Antiqua" w:eastAsia="Century Gothic" w:hAnsi="Book Antiqua" w:cs="Century Gothic"/>
                <w:bCs/>
                <w:lang w:val="es-ES"/>
              </w:rPr>
              <w:t xml:space="preserve">Las autoridades competentes deberán garantizar la confidencialidad de la información proporcionada por </w:t>
            </w:r>
            <w:r w:rsidRPr="003A337B">
              <w:rPr>
                <w:rFonts w:ascii="Book Antiqua" w:eastAsia="Century Gothic" w:hAnsi="Book Antiqua" w:cs="Century Gothic"/>
                <w:bCs/>
                <w:lang w:val="es-ES"/>
              </w:rPr>
              <w:lastRenderedPageBreak/>
              <w:t>los aspirantes durante el proceso de selección.</w:t>
            </w:r>
          </w:p>
          <w:p w14:paraId="357FE426"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06604DAA"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136 de 1994; fecha, hora y lugar de la entrevista; funciones y condiciones adicionales que se consideren pertinentes para el proceso.</w:t>
            </w:r>
          </w:p>
          <w:p w14:paraId="37902DA7"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313430AB" w14:textId="77777777" w:rsidR="00836238" w:rsidRPr="003A337B" w:rsidRDefault="00836238" w:rsidP="00836238">
            <w:pPr>
              <w:numPr>
                <w:ilvl w:val="0"/>
                <w:numId w:val="37"/>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Inscripción.</w:t>
            </w:r>
            <w:r w:rsidRPr="003A337B">
              <w:rPr>
                <w:rFonts w:ascii="Book Antiqua" w:eastAsia="Century Gothic" w:hAnsi="Book Antiqua" w:cs="Century Gothic"/>
                <w:bCs/>
                <w:highlight w:val="white"/>
              </w:rPr>
              <w:t xml:space="preserve"> La inscripción se deberá acompañar como mínimo de: hoja de vida del SIGEP con soportes laborales y de estudios, declaración de bienes y rentas del SIGEP, declaración juramentada sobre no estar incurso en inhabilidades e incompatibilidades.</w:t>
            </w:r>
          </w:p>
          <w:p w14:paraId="3A3BD129"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23D3DED9"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El Departamento Administrativo de la Función Pública revisará los registros públicos como antecedentes fiscales y disciplinarios de la Procuraduría General de la Nación y del Consejo Superior de la Judicatura, así como el cumplimiento de los requisitos, la idoneidad de los soportes y acreditaciones de estudios, experiencias y demás anexos. De la misma manera de no encontrarse acreditados los requisitos, se informará a los aspirantes los motivos por los cuales no </w:t>
            </w:r>
            <w:r w:rsidRPr="003A337B">
              <w:rPr>
                <w:rFonts w:ascii="Book Antiqua" w:eastAsia="Century Gothic" w:hAnsi="Book Antiqua" w:cs="Century Gothic"/>
                <w:bCs/>
                <w:highlight w:val="white"/>
              </w:rPr>
              <w:lastRenderedPageBreak/>
              <w:t xml:space="preserve">continúan en la convocatoria. </w:t>
            </w:r>
          </w:p>
          <w:p w14:paraId="1218F337"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62374A4A"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La información suministrada en desarrollo de la etapa de inscripción se entenderá aportada bajo la gravedad del juramento y después de efectuada la inscripción no se podrá modificar bajo ninguna circunstancia. Se establecerán dos (2) días hábiles contados a partir de la notificación al interesado para realizar la subsanación de los documentos que no fueran legibles. </w:t>
            </w:r>
          </w:p>
          <w:p w14:paraId="7E29D365"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259FB3B8"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La etapa de inscripciones tendrá una duración de mínimo 3 días hábiles. Se ampliará por 3 días hábiles en el caso de que proceda la inscripción de los aspirantes nacidos o residentes en el mismo departamento según  lo señalado en el parágrafo 1 del artículo 173 de la Ley 136 de 1994. </w:t>
            </w:r>
          </w:p>
          <w:p w14:paraId="7ABE4E37"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71CB92E8" w14:textId="77777777" w:rsidR="00836238" w:rsidRPr="003A337B" w:rsidRDefault="00836238" w:rsidP="00836238">
            <w:pPr>
              <w:numPr>
                <w:ilvl w:val="0"/>
                <w:numId w:val="37"/>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Lista de admitidos:</w:t>
            </w:r>
            <w:r w:rsidRPr="003A337B">
              <w:rPr>
                <w:rFonts w:ascii="Book Antiqua" w:eastAsia="Century Gothic" w:hAnsi="Book Antiqua" w:cs="Century Gothic"/>
                <w:bCs/>
                <w:highlight w:val="white"/>
              </w:rPr>
              <w:t xml:space="preserve"> Concluida la etapa de inscripción, se publicará la lista de admitidos previo </w:t>
            </w:r>
            <w:r w:rsidRPr="003A337B">
              <w:rPr>
                <w:rFonts w:ascii="Book Antiqua" w:eastAsia="Century Gothic" w:hAnsi="Book Antiqua" w:cs="Century Gothic"/>
                <w:bCs/>
                <w:highlight w:val="white"/>
              </w:rPr>
              <w:lastRenderedPageBreak/>
              <w:t>informe y estudio de los aspirantes que cumplen con los requisitos para la realización de las pruebas.</w:t>
            </w:r>
          </w:p>
          <w:p w14:paraId="29CFC319"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227C5074" w14:textId="77777777" w:rsidR="00836238" w:rsidRPr="003A337B" w:rsidRDefault="00836238" w:rsidP="00836238">
            <w:pPr>
              <w:numPr>
                <w:ilvl w:val="0"/>
                <w:numId w:val="37"/>
              </w:numPr>
              <w:tabs>
                <w:tab w:val="left" w:pos="4820"/>
              </w:tabs>
              <w:jc w:val="both"/>
              <w:rPr>
                <w:rFonts w:ascii="Book Antiqua" w:eastAsia="Century Gothic" w:hAnsi="Book Antiqua" w:cs="Century Gothic"/>
                <w:bCs/>
                <w:lang w:val="es-ES"/>
              </w:rPr>
            </w:pPr>
            <w:r w:rsidRPr="003A337B">
              <w:rPr>
                <w:rFonts w:ascii="Book Antiqua" w:eastAsia="Century Gothic" w:hAnsi="Book Antiqua" w:cs="Century Gothic"/>
                <w:b/>
                <w:bCs/>
                <w:highlight w:val="white"/>
              </w:rPr>
              <w:t>Pruebas</w:t>
            </w:r>
            <w:r w:rsidRPr="003A337B">
              <w:rPr>
                <w:rFonts w:ascii="Book Antiqua" w:eastAsia="Century Gothic" w:hAnsi="Book Antiqua" w:cs="Century Gothic"/>
                <w:bCs/>
                <w:highlight w:val="white"/>
              </w:rPr>
              <w:t xml:space="preserve">. El Departamento Administrativo de la Función Pública en coordinación con la Escuela Superior de Administración Pública -ESAP-, realizará prueba de conocimientos académicos y competencias laborales, que se deberá aprobar con el 70%, </w:t>
            </w:r>
            <w:r w:rsidRPr="003A337B">
              <w:rPr>
                <w:rFonts w:ascii="Book Antiqua" w:eastAsia="Century Gothic" w:hAnsi="Book Antiqua" w:cs="Century Gothic"/>
                <w:bCs/>
                <w:highlight w:val="white"/>
                <w:lang w:val="es-ES"/>
              </w:rPr>
              <w:t>la cual tendrá un valor del 90% del puntaje total con el que se evalué a los aspirantes.</w:t>
            </w:r>
          </w:p>
          <w:p w14:paraId="162738BA" w14:textId="77777777" w:rsidR="00836238" w:rsidRPr="003A337B" w:rsidRDefault="00836238" w:rsidP="00836238">
            <w:pPr>
              <w:pStyle w:val="Prrafodelista"/>
              <w:rPr>
                <w:rFonts w:ascii="Book Antiqua" w:eastAsia="Century Gothic" w:hAnsi="Book Antiqua" w:cs="Century Gothic"/>
                <w:bCs/>
                <w:sz w:val="24"/>
              </w:rPr>
            </w:pPr>
          </w:p>
          <w:p w14:paraId="79B7EF17" w14:textId="77777777" w:rsidR="00836238" w:rsidRPr="003A337B" w:rsidRDefault="00836238" w:rsidP="00836238">
            <w:pPr>
              <w:tabs>
                <w:tab w:val="left" w:pos="4820"/>
              </w:tabs>
              <w:ind w:left="720"/>
              <w:jc w:val="both"/>
              <w:rPr>
                <w:rFonts w:ascii="Book Antiqua" w:eastAsia="Century Gothic" w:hAnsi="Book Antiqua" w:cs="Century Gothic"/>
                <w:bCs/>
                <w:highlight w:val="white"/>
                <w:lang w:val="es-ES"/>
              </w:rPr>
            </w:pPr>
            <w:r w:rsidRPr="003A337B">
              <w:rPr>
                <w:rFonts w:ascii="Book Antiqua" w:eastAsia="Century Gothic" w:hAnsi="Book Antiqua" w:cs="Century Gothic"/>
                <w:bCs/>
                <w:lang w:val="es-ES"/>
              </w:rPr>
              <w:t xml:space="preserve">Con posterioridad a la realización de las pruebas de conocimiento y competencias laborales, se habilitará la auditoría de las preguntas y </w:t>
            </w:r>
            <w:r w:rsidRPr="003A337B">
              <w:rPr>
                <w:rFonts w:ascii="Book Antiqua" w:eastAsia="Century Gothic" w:hAnsi="Book Antiqua" w:cs="Century Gothic"/>
                <w:bCs/>
                <w:lang w:val="es-ES"/>
              </w:rPr>
              <w:lastRenderedPageBreak/>
              <w:t>resultados, con la finalidad de evitar fraudes en su realización y evaluación.</w:t>
            </w:r>
          </w:p>
          <w:p w14:paraId="205C360D"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0C924B65" w14:textId="77777777" w:rsidR="00836238" w:rsidRPr="003A337B" w:rsidRDefault="00836238" w:rsidP="00836238">
            <w:pPr>
              <w:numPr>
                <w:ilvl w:val="0"/>
                <w:numId w:val="37"/>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Lista de elegibles.</w:t>
            </w:r>
            <w:r w:rsidRPr="003A337B">
              <w:rPr>
                <w:rFonts w:ascii="Book Antiqua" w:eastAsia="Century Gothic" w:hAnsi="Book Antiqua" w:cs="Century Gothic"/>
                <w:bCs/>
                <w:highlight w:val="white"/>
              </w:rPr>
              <w:t xml:space="preserve"> La mesa directiva del concejo distrital o municipal publicará en la página web, redes sociales de la entidad y por aviso y a través de cualquier medio de comunicación institucional que tenga prevista la entidad, una vez surtida las pruebas correspondientes, la lista </w:t>
            </w:r>
            <w:r w:rsidRPr="003A337B">
              <w:rPr>
                <w:rFonts w:ascii="Book Antiqua" w:eastAsia="Century Gothic" w:hAnsi="Book Antiqua" w:cs="Century Gothic"/>
                <w:bCs/>
                <w:highlight w:val="white"/>
                <w:lang w:val="es-ES"/>
              </w:rPr>
              <w:t xml:space="preserve">de elegibles conformada con los tres (3) aspirantes que hayan aprobado y obtenido los tres (3) puntajes más altos en la prueba de conocimientos y competencias laborales; lista que será remitida por el Departamento Administrativo de la Función Pública con las </w:t>
            </w:r>
            <w:r w:rsidRPr="003A337B">
              <w:rPr>
                <w:rFonts w:ascii="Book Antiqua" w:eastAsia="Century Gothic" w:hAnsi="Book Antiqua" w:cs="Century Gothic"/>
                <w:bCs/>
                <w:highlight w:val="white"/>
                <w:lang w:val="es-ES"/>
              </w:rPr>
              <w:lastRenderedPageBreak/>
              <w:t>salvaguardas de seguridad que corresponda.</w:t>
            </w:r>
          </w:p>
          <w:p w14:paraId="63631DC8"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6C7A756B"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30F77C10"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lang w:val="es-ES"/>
              </w:rPr>
              <w:t xml:space="preserve">Quien se encuentre en incompatibilidad, inhabilidad o en las causales de falta absoluta, no podrá continuar dentro de la convocatoria pública y será remplazado por el siguiente de mayor puntaje de la lista. </w:t>
            </w:r>
          </w:p>
          <w:p w14:paraId="215F44C3"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5EDDA33C" w14:textId="77777777" w:rsidR="00836238" w:rsidRPr="003A337B" w:rsidRDefault="00836238" w:rsidP="00836238">
            <w:pPr>
              <w:numPr>
                <w:ilvl w:val="0"/>
                <w:numId w:val="37"/>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Selección y elección.</w:t>
            </w:r>
            <w:r w:rsidRPr="003A337B">
              <w:rPr>
                <w:rFonts w:ascii="Book Antiqua" w:eastAsia="Century Gothic" w:hAnsi="Book Antiqua" w:cs="Century Gothic"/>
                <w:bCs/>
                <w:highlight w:val="white"/>
              </w:rPr>
              <w:t xml:space="preserve"> El Concejo distrital o municipal en plenaria realizará una entrevista a los tres candidatos con los tres (3) mayores puntajes de la lista de elegibles y realizará la votación para la elección del personero, teniendo en cuenta  la formación académica y la experiencia laboral relacionada con el cargo.</w:t>
            </w:r>
          </w:p>
          <w:p w14:paraId="77CC300D"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6F5C5B34" w14:textId="77777777" w:rsidR="00836238" w:rsidRPr="003A337B" w:rsidRDefault="00836238" w:rsidP="00836238">
            <w:pPr>
              <w:numPr>
                <w:ilvl w:val="0"/>
                <w:numId w:val="37"/>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rPr>
              <w:t xml:space="preserve">La entrevista pública tendrá un </w:t>
            </w:r>
            <w:r w:rsidRPr="003A337B">
              <w:rPr>
                <w:rFonts w:ascii="Book Antiqua" w:eastAsia="Century Gothic" w:hAnsi="Book Antiqua" w:cs="Century Gothic"/>
                <w:bCs/>
                <w:highlight w:val="white"/>
              </w:rPr>
              <w:lastRenderedPageBreak/>
              <w:t xml:space="preserve">valor del 10% </w:t>
            </w:r>
            <w:r w:rsidRPr="003A337B">
              <w:rPr>
                <w:rFonts w:ascii="Book Antiqua" w:eastAsia="Century Gothic" w:hAnsi="Book Antiqua" w:cs="Century Gothic"/>
                <w:bCs/>
                <w:highlight w:val="white"/>
                <w:lang w:val="es-ES"/>
              </w:rPr>
              <w:t xml:space="preserve">del puntaje total con el que se evalué a los aspirantes que obtengan </w:t>
            </w:r>
            <w:r w:rsidRPr="003A337B">
              <w:rPr>
                <w:rFonts w:ascii="Book Antiqua" w:eastAsia="Century Gothic" w:hAnsi="Book Antiqua" w:cs="Century Gothic"/>
                <w:bCs/>
                <w:highlight w:val="white"/>
              </w:rPr>
              <w:t xml:space="preserve">los tres (3) mayores puntajes de la lista de elegibles. </w:t>
            </w:r>
          </w:p>
          <w:p w14:paraId="4523DD17"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p>
          <w:p w14:paraId="0BE5974C" w14:textId="77777777" w:rsidR="00836238" w:rsidRPr="003A337B" w:rsidRDefault="00836238" w:rsidP="00836238">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rPr>
              <w:t>En los casos en que ningún candidato haya alcanzado los requisitos mínimos o no se hayan presentado candidatos en la convocatoria pública, e</w:t>
            </w:r>
            <w:r w:rsidRPr="003A337B">
              <w:rPr>
                <w:rFonts w:ascii="Book Antiqua" w:eastAsia="Century Gothic" w:hAnsi="Book Antiqua" w:cs="Century Gothic"/>
                <w:bCs/>
                <w:highlight w:val="white"/>
                <w:lang w:val="es-ES"/>
              </w:rPr>
              <w:t>l Departamento Administrativo de la Función Pública</w:t>
            </w:r>
            <w:r w:rsidRPr="003A337B">
              <w:rPr>
                <w:rFonts w:ascii="Book Antiqua" w:eastAsia="Century Gothic" w:hAnsi="Book Antiqua" w:cs="Century Gothic"/>
                <w:bCs/>
                <w:highlight w:val="white"/>
              </w:rPr>
              <w:t xml:space="preserve"> y el Concejo distrital o municipal, deberá adelantar una nueva convocatoria pública </w:t>
            </w:r>
            <w:r w:rsidRPr="003A337B">
              <w:rPr>
                <w:rFonts w:ascii="Book Antiqua" w:eastAsia="Century Gothic" w:hAnsi="Book Antiqua" w:cs="Century Gothic"/>
                <w:bCs/>
                <w:highlight w:val="white"/>
                <w:lang w:val="es-ES"/>
              </w:rPr>
              <w:t>en los mismos términos planteados en la presente norma.</w:t>
            </w:r>
            <w:r w:rsidRPr="003A337B">
              <w:rPr>
                <w:rFonts w:ascii="Book Antiqua" w:eastAsia="Century Gothic" w:hAnsi="Book Antiqua" w:cs="Century Gothic"/>
                <w:bCs/>
                <w:highlight w:val="white"/>
              </w:rPr>
              <w:t xml:space="preserve"> </w:t>
            </w:r>
          </w:p>
          <w:p w14:paraId="60928498"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13710400" w14:textId="77777777" w:rsidR="0011630B" w:rsidRPr="003A337B" w:rsidRDefault="0011630B" w:rsidP="0011630B">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6. Etapas De La Convocatoria Pública.</w:t>
            </w:r>
            <w:r w:rsidRPr="003A337B">
              <w:rPr>
                <w:rFonts w:ascii="Book Antiqua" w:eastAsia="Century Gothic" w:hAnsi="Book Antiqua" w:cs="Century Gothic"/>
                <w:bCs/>
                <w:highlight w:val="white"/>
              </w:rPr>
              <w:t xml:space="preserve"> La convocatoria pública para la elección de personeros tendrá como mínimo las siguientes etapas:</w:t>
            </w:r>
          </w:p>
          <w:p w14:paraId="71B32AC5" w14:textId="77777777" w:rsidR="0011630B" w:rsidRPr="003A337B" w:rsidRDefault="0011630B" w:rsidP="0011630B">
            <w:pPr>
              <w:tabs>
                <w:tab w:val="left" w:pos="4820"/>
              </w:tabs>
              <w:jc w:val="both"/>
              <w:rPr>
                <w:rFonts w:ascii="Book Antiqua" w:eastAsia="Century Gothic" w:hAnsi="Book Antiqua" w:cs="Century Gothic"/>
                <w:bCs/>
                <w:highlight w:val="white"/>
              </w:rPr>
            </w:pPr>
          </w:p>
          <w:p w14:paraId="017CBF4E" w14:textId="2115A004" w:rsidR="0011630B" w:rsidRPr="003A337B" w:rsidRDefault="0011630B" w:rsidP="0011630B">
            <w:pPr>
              <w:numPr>
                <w:ilvl w:val="0"/>
                <w:numId w:val="38"/>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lang w:val="es-ES"/>
              </w:rPr>
              <w:lastRenderedPageBreak/>
              <w:t>Convocatoria.</w:t>
            </w:r>
            <w:r w:rsidRPr="003A337B">
              <w:rPr>
                <w:rFonts w:ascii="Book Antiqua" w:eastAsia="Century Gothic" w:hAnsi="Book Antiqua" w:cs="Century Gothic"/>
                <w:bCs/>
                <w:highlight w:val="white"/>
                <w:lang w:val="es-ES"/>
              </w:rPr>
              <w:t xml:space="preserve"> La convocatoria deberá ser suscrita por la Mesa Directiva del Concejo distrital o municipal, previa autorización de la Plenaria de la corporación. La convocatoria es norma reguladora de todo el proceso de selección y obliga tanto a la Corporación Pública,  como </w:t>
            </w:r>
            <w:r w:rsidR="006E1A3B" w:rsidRPr="00C04C92">
              <w:rPr>
                <w:rFonts w:ascii="Book Antiqua" w:eastAsia="Century Gothic" w:hAnsi="Book Antiqua" w:cs="Century Gothic"/>
                <w:b/>
                <w:bCs/>
                <w:highlight w:val="white"/>
                <w:u w:val="single"/>
                <w:lang w:val="es-ES"/>
              </w:rPr>
              <w:t>a la Escuela</w:t>
            </w:r>
            <w:r w:rsidR="00E66383">
              <w:rPr>
                <w:rFonts w:ascii="Book Antiqua" w:eastAsia="Century Gothic" w:hAnsi="Book Antiqua" w:cs="Century Gothic"/>
                <w:b/>
                <w:bCs/>
                <w:highlight w:val="white"/>
                <w:u w:val="single"/>
                <w:lang w:val="es-ES"/>
              </w:rPr>
              <w:t xml:space="preserve"> Superior</w:t>
            </w:r>
            <w:r w:rsidR="006E1A3B" w:rsidRPr="00C04C92">
              <w:rPr>
                <w:rFonts w:ascii="Book Antiqua" w:eastAsia="Century Gothic" w:hAnsi="Book Antiqua" w:cs="Century Gothic"/>
                <w:b/>
                <w:bCs/>
                <w:highlight w:val="white"/>
                <w:u w:val="single"/>
                <w:lang w:val="es-ES"/>
              </w:rPr>
              <w:t xml:space="preserve"> de Administración Pública-ESAP-</w:t>
            </w:r>
            <w:r w:rsidR="008F44D0">
              <w:rPr>
                <w:rFonts w:ascii="Book Antiqua" w:eastAsia="Century Gothic" w:hAnsi="Book Antiqua" w:cs="Century Gothic"/>
                <w:b/>
                <w:bCs/>
                <w:highlight w:val="white"/>
                <w:u w:val="single"/>
                <w:lang w:val="es-ES"/>
              </w:rPr>
              <w:t xml:space="preserve"> </w:t>
            </w:r>
            <w:r w:rsidR="00E66383" w:rsidRPr="00E66383">
              <w:rPr>
                <w:rFonts w:ascii="Book Antiqua" w:eastAsia="Century Gothic" w:hAnsi="Book Antiqua" w:cs="Century Gothic"/>
                <w:b/>
                <w:bCs/>
                <w:highlight w:val="white"/>
                <w:u w:val="single"/>
              </w:rPr>
              <w:t>y/</w:t>
            </w:r>
            <w:r w:rsidR="008F44D0" w:rsidRPr="00E66383">
              <w:rPr>
                <w:rFonts w:ascii="Book Antiqua" w:eastAsia="Century Gothic" w:hAnsi="Book Antiqua" w:cs="Century Gothic"/>
                <w:b/>
                <w:bCs/>
                <w:highlight w:val="white"/>
                <w:u w:val="single"/>
              </w:rPr>
              <w:t>o</w:t>
            </w:r>
            <w:r w:rsidR="008F44D0">
              <w:rPr>
                <w:rFonts w:ascii="Book Antiqua" w:eastAsia="Century Gothic" w:hAnsi="Book Antiqua" w:cs="Century Gothic"/>
                <w:b/>
                <w:bCs/>
                <w:highlight w:val="white"/>
                <w:u w:val="single"/>
              </w:rPr>
              <w:t xml:space="preserve"> </w:t>
            </w:r>
            <w:r w:rsidR="00AE0C03">
              <w:rPr>
                <w:rFonts w:ascii="Book Antiqua" w:eastAsia="Century Gothic" w:hAnsi="Book Antiqua" w:cs="Century Gothic"/>
                <w:b/>
                <w:bCs/>
                <w:highlight w:val="white"/>
                <w:u w:val="single"/>
              </w:rPr>
              <w:t xml:space="preserve">a la Institución </w:t>
            </w:r>
            <w:r w:rsidR="008F44D0" w:rsidRPr="002F44FD">
              <w:rPr>
                <w:rFonts w:ascii="Book Antiqua" w:eastAsia="Century Gothic" w:hAnsi="Book Antiqua" w:cs="Century Gothic"/>
                <w:b/>
                <w:bCs/>
                <w:highlight w:val="white"/>
                <w:u w:val="single"/>
              </w:rPr>
              <w:t>d</w:t>
            </w:r>
            <w:r w:rsidR="00AE0C03">
              <w:rPr>
                <w:rFonts w:ascii="Book Antiqua" w:eastAsia="Century Gothic" w:hAnsi="Book Antiqua" w:cs="Century Gothic"/>
                <w:b/>
                <w:bCs/>
                <w:highlight w:val="white"/>
                <w:u w:val="single"/>
              </w:rPr>
              <w:t>e Educación Superior acreditada</w:t>
            </w:r>
            <w:r w:rsidR="008F44D0" w:rsidRPr="002F44FD">
              <w:rPr>
                <w:rFonts w:ascii="Book Antiqua" w:eastAsia="Century Gothic" w:hAnsi="Book Antiqua" w:cs="Century Gothic"/>
                <w:b/>
                <w:bCs/>
                <w:highlight w:val="white"/>
                <w:u w:val="single"/>
              </w:rPr>
              <w:t xml:space="preserve"> por la Comisión Nacional del Servicio Civil</w:t>
            </w:r>
            <w:r w:rsidR="008F44D0">
              <w:rPr>
                <w:rFonts w:ascii="Book Antiqua" w:eastAsia="Century Gothic" w:hAnsi="Book Antiqua" w:cs="Century Gothic"/>
                <w:bCs/>
                <w:highlight w:val="white"/>
              </w:rPr>
              <w:t xml:space="preserve"> </w:t>
            </w:r>
            <w:r w:rsidR="00AE0C03" w:rsidRPr="00AE0C03">
              <w:rPr>
                <w:rFonts w:ascii="Book Antiqua" w:eastAsia="Century Gothic" w:hAnsi="Book Antiqua" w:cs="Century Gothic"/>
                <w:b/>
                <w:bCs/>
                <w:highlight w:val="white"/>
                <w:u w:val="single"/>
              </w:rPr>
              <w:t>que apoye técnica, operativa y logísticamente al Concejo municipal o distrital</w:t>
            </w:r>
            <w:r w:rsidR="008F44D0">
              <w:rPr>
                <w:rFonts w:ascii="Book Antiqua" w:eastAsia="Century Gothic" w:hAnsi="Book Antiqua" w:cs="Century Gothic"/>
                <w:bCs/>
                <w:highlight w:val="white"/>
              </w:rPr>
              <w:t>,</w:t>
            </w:r>
            <w:r w:rsidRPr="003A337B">
              <w:rPr>
                <w:rFonts w:ascii="Book Antiqua" w:eastAsia="Century Gothic" w:hAnsi="Book Antiqua" w:cs="Century Gothic"/>
                <w:bCs/>
                <w:highlight w:val="white"/>
                <w:lang w:val="es-ES"/>
              </w:rPr>
              <w:t xml:space="preserve"> </w:t>
            </w:r>
            <w:r w:rsidRPr="006E1A3B">
              <w:rPr>
                <w:rFonts w:ascii="Book Antiqua" w:eastAsia="Century Gothic" w:hAnsi="Book Antiqua" w:cs="Century Gothic"/>
                <w:b/>
                <w:bCs/>
                <w:strike/>
                <w:highlight w:val="white"/>
                <w:u w:val="single"/>
                <w:lang w:val="es-ES"/>
              </w:rPr>
              <w:t>al Departamento Administrativo de la Función Pública</w:t>
            </w:r>
            <w:r w:rsidRPr="003A337B">
              <w:rPr>
                <w:rFonts w:ascii="Book Antiqua" w:eastAsia="Century Gothic" w:hAnsi="Book Antiqua" w:cs="Century Gothic"/>
                <w:bCs/>
                <w:highlight w:val="white"/>
                <w:lang w:val="es-ES"/>
              </w:rPr>
              <w:t xml:space="preserve"> y a los participantes. Contendrá el reglamento del proceso de </w:t>
            </w:r>
            <w:r w:rsidRPr="003A337B">
              <w:rPr>
                <w:rFonts w:ascii="Book Antiqua" w:eastAsia="Century Gothic" w:hAnsi="Book Antiqua" w:cs="Century Gothic"/>
                <w:bCs/>
                <w:highlight w:val="white"/>
                <w:lang w:val="es-ES"/>
              </w:rPr>
              <w:lastRenderedPageBreak/>
              <w:t>selección, las etapas que deben surtirse, los requisitos de aprobación de cada una y el procedimiento administrativo.</w:t>
            </w:r>
            <w:r w:rsidRPr="003A337B">
              <w:rPr>
                <w:rFonts w:ascii="Book Antiqua" w:hAnsi="Book Antiqua"/>
              </w:rPr>
              <w:t xml:space="preserve"> </w:t>
            </w:r>
            <w:r w:rsidRPr="00E66383">
              <w:rPr>
                <w:rFonts w:ascii="Book Antiqua" w:eastAsia="Century Gothic" w:hAnsi="Book Antiqua" w:cs="Century Gothic"/>
                <w:bCs/>
                <w:strike/>
                <w:u w:val="single"/>
                <w:lang w:val="es-ES"/>
              </w:rPr>
              <w:t xml:space="preserve">Las autoridades competentes </w:t>
            </w:r>
            <w:r w:rsidR="00E66383" w:rsidRPr="00E66383">
              <w:rPr>
                <w:rFonts w:ascii="Book Antiqua" w:eastAsia="Century Gothic" w:hAnsi="Book Antiqua" w:cs="Century Gothic"/>
                <w:b/>
                <w:bCs/>
                <w:u w:val="single"/>
                <w:lang w:val="es-ES"/>
              </w:rPr>
              <w:t>Los concejos municipales o distritales,</w:t>
            </w:r>
            <w:r w:rsidR="00E66383">
              <w:rPr>
                <w:rFonts w:ascii="Book Antiqua" w:eastAsia="Century Gothic" w:hAnsi="Book Antiqua" w:cs="Century Gothic"/>
                <w:bCs/>
                <w:lang w:val="es-ES"/>
              </w:rPr>
              <w:t xml:space="preserve"> </w:t>
            </w:r>
            <w:r w:rsidRPr="003A337B">
              <w:rPr>
                <w:rFonts w:ascii="Book Antiqua" w:eastAsia="Century Gothic" w:hAnsi="Book Antiqua" w:cs="Century Gothic"/>
                <w:bCs/>
                <w:lang w:val="es-ES"/>
              </w:rPr>
              <w:t>deberán garantizar la confidencialidad de la información proporcionada por los aspirantes durante el proceso de selección.</w:t>
            </w:r>
          </w:p>
          <w:p w14:paraId="29C3D101" w14:textId="77777777" w:rsidR="0011630B" w:rsidRPr="003A337B" w:rsidRDefault="0011630B" w:rsidP="0011630B">
            <w:pPr>
              <w:tabs>
                <w:tab w:val="left" w:pos="4820"/>
              </w:tabs>
              <w:jc w:val="both"/>
              <w:rPr>
                <w:rFonts w:ascii="Book Antiqua" w:eastAsia="Century Gothic" w:hAnsi="Book Antiqua" w:cs="Century Gothic"/>
                <w:bCs/>
                <w:highlight w:val="white"/>
              </w:rPr>
            </w:pPr>
          </w:p>
          <w:p w14:paraId="5835D9A5" w14:textId="3135BA02" w:rsidR="0011630B" w:rsidRPr="003A337B" w:rsidRDefault="0011630B" w:rsidP="0011630B">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w:t>
            </w:r>
            <w:r w:rsidR="006E1A3B" w:rsidRPr="006E1A3B">
              <w:rPr>
                <w:rFonts w:ascii="Book Antiqua" w:eastAsia="Century Gothic" w:hAnsi="Book Antiqua" w:cs="Century Gothic"/>
                <w:b/>
                <w:bCs/>
                <w:highlight w:val="white"/>
                <w:u w:val="single"/>
              </w:rPr>
              <w:t xml:space="preserve"> </w:t>
            </w:r>
            <w:r w:rsidR="00E66383">
              <w:rPr>
                <w:rFonts w:ascii="Book Antiqua" w:eastAsia="Century Gothic" w:hAnsi="Book Antiqua" w:cs="Century Gothic"/>
                <w:b/>
                <w:bCs/>
                <w:highlight w:val="white"/>
                <w:u w:val="single"/>
              </w:rPr>
              <w:t xml:space="preserve"> académicos </w:t>
            </w:r>
            <w:r w:rsidR="006E1A3B" w:rsidRPr="006E1A3B">
              <w:rPr>
                <w:rFonts w:ascii="Book Antiqua" w:eastAsia="Century Gothic" w:hAnsi="Book Antiqua" w:cs="Century Gothic"/>
                <w:b/>
                <w:bCs/>
                <w:highlight w:val="white"/>
                <w:u w:val="single"/>
              </w:rPr>
              <w:t>y competencias laborales</w:t>
            </w:r>
            <w:r w:rsidR="00E66383">
              <w:rPr>
                <w:rFonts w:ascii="Book Antiqua" w:eastAsia="Century Gothic" w:hAnsi="Book Antiqua" w:cs="Century Gothic"/>
                <w:bCs/>
                <w:highlight w:val="white"/>
              </w:rPr>
              <w:t xml:space="preserve"> </w:t>
            </w:r>
            <w:r w:rsidR="00E66383">
              <w:rPr>
                <w:rFonts w:ascii="Book Antiqua" w:eastAsia="Century Gothic" w:hAnsi="Book Antiqua" w:cs="Century Gothic"/>
                <w:b/>
                <w:bCs/>
                <w:highlight w:val="white"/>
                <w:u w:val="single"/>
              </w:rPr>
              <w:t xml:space="preserve">y </w:t>
            </w:r>
            <w:r w:rsidRPr="003A337B">
              <w:rPr>
                <w:rFonts w:ascii="Book Antiqua" w:eastAsia="Century Gothic" w:hAnsi="Book Antiqua" w:cs="Century Gothic"/>
                <w:bCs/>
                <w:highlight w:val="white"/>
              </w:rPr>
              <w:t xml:space="preserve"> </w:t>
            </w:r>
            <w:r w:rsidRPr="00E66383">
              <w:rPr>
                <w:rFonts w:ascii="Book Antiqua" w:eastAsia="Century Gothic" w:hAnsi="Book Antiqua" w:cs="Century Gothic"/>
                <w:b/>
                <w:bCs/>
                <w:strike/>
                <w:highlight w:val="white"/>
                <w:u w:val="single"/>
              </w:rPr>
              <w:t xml:space="preserve">pruebas que se aplicarán, </w:t>
            </w:r>
            <w:r w:rsidRPr="00E66383">
              <w:rPr>
                <w:rFonts w:ascii="Book Antiqua" w:eastAsia="Century Gothic" w:hAnsi="Book Antiqua" w:cs="Century Gothic"/>
                <w:b/>
                <w:bCs/>
                <w:strike/>
                <w:highlight w:val="white"/>
                <w:u w:val="single"/>
              </w:rPr>
              <w:lastRenderedPageBreak/>
              <w:t>indicando</w:t>
            </w:r>
            <w:r w:rsidRPr="003A337B">
              <w:rPr>
                <w:rFonts w:ascii="Book Antiqua" w:eastAsia="Century Gothic" w:hAnsi="Book Antiqua" w:cs="Century Gothic"/>
                <w:bCs/>
                <w:highlight w:val="white"/>
              </w:rPr>
              <w:t xml:space="preserve"> el carácter de</w:t>
            </w:r>
            <w:r w:rsidR="00E66383">
              <w:rPr>
                <w:rFonts w:ascii="Book Antiqua" w:eastAsia="Century Gothic" w:hAnsi="Book Antiqua" w:cs="Century Gothic"/>
                <w:bCs/>
                <w:highlight w:val="white"/>
              </w:rPr>
              <w:t xml:space="preserve"> </w:t>
            </w:r>
            <w:r w:rsidR="00E66383" w:rsidRPr="00E66383">
              <w:rPr>
                <w:rFonts w:ascii="Book Antiqua" w:eastAsia="Century Gothic" w:hAnsi="Book Antiqua" w:cs="Century Gothic"/>
                <w:b/>
                <w:bCs/>
                <w:highlight w:val="white"/>
                <w:u w:val="single"/>
              </w:rPr>
              <w:t>estas</w:t>
            </w:r>
            <w:r w:rsidRPr="00E66383">
              <w:rPr>
                <w:rFonts w:ascii="Book Antiqua" w:eastAsia="Century Gothic" w:hAnsi="Book Antiqua" w:cs="Century Gothic"/>
                <w:b/>
                <w:bCs/>
                <w:highlight w:val="white"/>
                <w:u w:val="single"/>
              </w:rPr>
              <w:t xml:space="preserve"> </w:t>
            </w:r>
            <w:r w:rsidRPr="00E66383">
              <w:rPr>
                <w:rFonts w:ascii="Book Antiqua" w:eastAsia="Century Gothic" w:hAnsi="Book Antiqua" w:cs="Century Gothic"/>
                <w:b/>
                <w:bCs/>
                <w:strike/>
                <w:highlight w:val="white"/>
                <w:u w:val="single"/>
              </w:rPr>
              <w:t>la</w:t>
            </w:r>
            <w:r w:rsidRPr="003A337B">
              <w:rPr>
                <w:rFonts w:ascii="Book Antiqua" w:eastAsia="Century Gothic" w:hAnsi="Book Antiqua" w:cs="Century Gothic"/>
                <w:bCs/>
                <w:highlight w:val="white"/>
              </w:rPr>
              <w:t xml:space="preserve"> </w:t>
            </w:r>
            <w:r w:rsidRPr="00E66383">
              <w:rPr>
                <w:rFonts w:ascii="Book Antiqua" w:eastAsia="Century Gothic" w:hAnsi="Book Antiqua" w:cs="Century Gothic"/>
                <w:b/>
                <w:bCs/>
                <w:strike/>
                <w:highlight w:val="white"/>
                <w:u w:val="single"/>
              </w:rPr>
              <w:t>prueba</w:t>
            </w:r>
            <w:r w:rsidRPr="003A337B">
              <w:rPr>
                <w:rFonts w:ascii="Book Antiqua" w:eastAsia="Century Gothic" w:hAnsi="Book Antiqua" w:cs="Century Gothic"/>
                <w:bCs/>
                <w:highlight w:val="white"/>
              </w:rPr>
              <w:t>, el puntaje mínimo aprobatorio y el valor dentro de la convocatoria; fecha de publicación de los resultados de la convocatoria; los requisitos para el desempeño del cargo, que en ningún caso podrán ser diferentes a los establecidos en la Ley 136 de 1994</w:t>
            </w:r>
            <w:r w:rsidR="00E66383">
              <w:rPr>
                <w:rFonts w:ascii="Book Antiqua" w:eastAsia="Century Gothic" w:hAnsi="Book Antiqua" w:cs="Century Gothic"/>
                <w:bCs/>
                <w:highlight w:val="white"/>
              </w:rPr>
              <w:t xml:space="preserve"> </w:t>
            </w:r>
            <w:r w:rsidR="00E66383" w:rsidRPr="00E66383">
              <w:rPr>
                <w:rFonts w:ascii="Book Antiqua" w:eastAsia="Century Gothic" w:hAnsi="Book Antiqua" w:cs="Century Gothic"/>
                <w:b/>
                <w:bCs/>
                <w:highlight w:val="white"/>
                <w:u w:val="single"/>
              </w:rPr>
              <w:t>y/o la norma que la modifique o sustituya</w:t>
            </w:r>
            <w:r w:rsidRPr="003A337B">
              <w:rPr>
                <w:rFonts w:ascii="Book Antiqua" w:eastAsia="Century Gothic" w:hAnsi="Book Antiqua" w:cs="Century Gothic"/>
                <w:bCs/>
                <w:highlight w:val="white"/>
              </w:rPr>
              <w:t>; fecha, hora y lugar de la entrevista; funciones y condiciones adicionales que se consideren pertinentes para el proceso.</w:t>
            </w:r>
          </w:p>
          <w:p w14:paraId="24EB82D2" w14:textId="77777777" w:rsidR="0011630B" w:rsidRPr="003A337B" w:rsidRDefault="0011630B" w:rsidP="0011630B">
            <w:pPr>
              <w:tabs>
                <w:tab w:val="left" w:pos="4820"/>
              </w:tabs>
              <w:jc w:val="both"/>
              <w:rPr>
                <w:rFonts w:ascii="Book Antiqua" w:eastAsia="Century Gothic" w:hAnsi="Book Antiqua" w:cs="Century Gothic"/>
                <w:bCs/>
                <w:highlight w:val="white"/>
              </w:rPr>
            </w:pPr>
          </w:p>
          <w:p w14:paraId="7A06756C" w14:textId="77777777" w:rsidR="0011630B" w:rsidRPr="003A337B" w:rsidRDefault="0011630B" w:rsidP="0011630B">
            <w:pPr>
              <w:numPr>
                <w:ilvl w:val="0"/>
                <w:numId w:val="38"/>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Inscripción.</w:t>
            </w:r>
            <w:r w:rsidRPr="003A337B">
              <w:rPr>
                <w:rFonts w:ascii="Book Antiqua" w:eastAsia="Century Gothic" w:hAnsi="Book Antiqua" w:cs="Century Gothic"/>
                <w:bCs/>
                <w:highlight w:val="white"/>
              </w:rPr>
              <w:t xml:space="preserve"> La inscripción se deberá acompañar como mínimo de: hoja de vida del SIGEP con soportes laborales y de estudios, declaración de bienes y rentas del SIGEP, declaración juramentada sobre no estar incurso en inhabilidades e incompatibilidades.</w:t>
            </w:r>
          </w:p>
          <w:p w14:paraId="64D3A6D8" w14:textId="77777777" w:rsidR="0011630B" w:rsidRPr="003A337B" w:rsidRDefault="0011630B" w:rsidP="0011630B">
            <w:pPr>
              <w:tabs>
                <w:tab w:val="left" w:pos="4820"/>
              </w:tabs>
              <w:jc w:val="both"/>
              <w:rPr>
                <w:rFonts w:ascii="Book Antiqua" w:eastAsia="Century Gothic" w:hAnsi="Book Antiqua" w:cs="Century Gothic"/>
                <w:bCs/>
                <w:highlight w:val="white"/>
                <w:lang w:val="es-ES"/>
              </w:rPr>
            </w:pPr>
          </w:p>
          <w:p w14:paraId="26B49AFD" w14:textId="05C12EE6" w:rsidR="0011630B" w:rsidRPr="003A337B" w:rsidRDefault="0011630B" w:rsidP="0011630B">
            <w:pPr>
              <w:tabs>
                <w:tab w:val="left" w:pos="4820"/>
              </w:tabs>
              <w:jc w:val="both"/>
              <w:rPr>
                <w:rFonts w:ascii="Book Antiqua" w:eastAsia="Century Gothic" w:hAnsi="Book Antiqua" w:cs="Century Gothic"/>
                <w:bCs/>
                <w:highlight w:val="white"/>
              </w:rPr>
            </w:pPr>
            <w:r w:rsidRPr="006E1A3B">
              <w:rPr>
                <w:rFonts w:ascii="Book Antiqua" w:eastAsia="Century Gothic" w:hAnsi="Book Antiqua" w:cs="Century Gothic"/>
                <w:bCs/>
                <w:strike/>
                <w:highlight w:val="white"/>
              </w:rPr>
              <w:lastRenderedPageBreak/>
              <w:t>El</w:t>
            </w:r>
            <w:r w:rsidRPr="003A337B">
              <w:rPr>
                <w:rFonts w:ascii="Book Antiqua" w:eastAsia="Century Gothic" w:hAnsi="Book Antiqua" w:cs="Century Gothic"/>
                <w:bCs/>
                <w:highlight w:val="white"/>
              </w:rPr>
              <w:t xml:space="preserve"> </w:t>
            </w:r>
            <w:r w:rsidRPr="006E1A3B">
              <w:rPr>
                <w:rFonts w:ascii="Book Antiqua" w:eastAsia="Century Gothic" w:hAnsi="Book Antiqua" w:cs="Century Gothic"/>
                <w:bCs/>
                <w:strike/>
                <w:highlight w:val="white"/>
              </w:rPr>
              <w:t>Departamento Administrativo de la Función Pública</w:t>
            </w:r>
            <w:r w:rsidRPr="003A337B">
              <w:rPr>
                <w:rFonts w:ascii="Book Antiqua" w:eastAsia="Century Gothic" w:hAnsi="Book Antiqua" w:cs="Century Gothic"/>
                <w:bCs/>
                <w:highlight w:val="white"/>
              </w:rPr>
              <w:t xml:space="preserve"> </w:t>
            </w:r>
            <w:r w:rsidR="006E1A3B" w:rsidRPr="006E1A3B">
              <w:rPr>
                <w:rFonts w:ascii="Book Antiqua" w:eastAsia="Century Gothic" w:hAnsi="Book Antiqua" w:cs="Century Gothic"/>
                <w:b/>
                <w:bCs/>
                <w:highlight w:val="white"/>
                <w:u w:val="single"/>
              </w:rPr>
              <w:t>El Concejo Municipal o Distrital, con apoyo técnico, operativo y logístico de la Escuela Superior de Administración Pública</w:t>
            </w:r>
            <w:r w:rsidR="008F44D0">
              <w:rPr>
                <w:rFonts w:ascii="Book Antiqua" w:eastAsia="Century Gothic" w:hAnsi="Book Antiqua" w:cs="Century Gothic"/>
                <w:b/>
                <w:bCs/>
                <w:highlight w:val="white"/>
                <w:u w:val="single"/>
              </w:rPr>
              <w:t xml:space="preserve"> </w:t>
            </w:r>
            <w:r w:rsidR="008F44D0">
              <w:rPr>
                <w:rFonts w:ascii="Book Antiqua" w:eastAsia="Century Gothic" w:hAnsi="Book Antiqua" w:cs="Century Gothic"/>
                <w:bCs/>
                <w:highlight w:val="white"/>
              </w:rPr>
              <w:t xml:space="preserve"> </w:t>
            </w:r>
            <w:r w:rsidR="00E66383">
              <w:rPr>
                <w:rFonts w:ascii="Book Antiqua" w:eastAsia="Century Gothic" w:hAnsi="Book Antiqua" w:cs="Century Gothic"/>
                <w:b/>
                <w:bCs/>
                <w:highlight w:val="white"/>
                <w:u w:val="single"/>
              </w:rPr>
              <w:t xml:space="preserve">y/o de una </w:t>
            </w:r>
            <w:r w:rsidR="008F44D0" w:rsidRPr="002F44FD">
              <w:rPr>
                <w:rFonts w:ascii="Book Antiqua" w:eastAsia="Century Gothic" w:hAnsi="Book Antiqua" w:cs="Century Gothic"/>
                <w:b/>
                <w:bCs/>
                <w:highlight w:val="white"/>
                <w:u w:val="single"/>
              </w:rPr>
              <w:t>de las Instituciones de Educación Superior acreditada</w:t>
            </w:r>
            <w:r w:rsidR="00AE0C03">
              <w:rPr>
                <w:rFonts w:ascii="Book Antiqua" w:eastAsia="Century Gothic" w:hAnsi="Book Antiqua" w:cs="Century Gothic"/>
                <w:b/>
                <w:bCs/>
                <w:highlight w:val="white"/>
                <w:u w:val="single"/>
              </w:rPr>
              <w:t>s</w:t>
            </w:r>
            <w:r w:rsidR="008F44D0" w:rsidRPr="002F44FD">
              <w:rPr>
                <w:rFonts w:ascii="Book Antiqua" w:eastAsia="Century Gothic" w:hAnsi="Book Antiqua" w:cs="Century Gothic"/>
                <w:b/>
                <w:bCs/>
                <w:highlight w:val="white"/>
                <w:u w:val="single"/>
              </w:rPr>
              <w:t xml:space="preserve"> por la Comisión Nacional del Servicio Civil</w:t>
            </w:r>
            <w:r w:rsidR="006E1A3B" w:rsidRPr="006E1A3B">
              <w:rPr>
                <w:rFonts w:ascii="Book Antiqua" w:eastAsia="Century Gothic" w:hAnsi="Book Antiqua" w:cs="Century Gothic"/>
                <w:b/>
                <w:bCs/>
                <w:highlight w:val="white"/>
                <w:u w:val="single"/>
              </w:rPr>
              <w:t>,</w:t>
            </w:r>
            <w:r w:rsidR="006E1A3B">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revisará los registros públicos como antecedentes fiscales y disciplinarios de la Procuraduría General de la Nación y del Consejo Superior de la Judicatura, así como el cumplimiento de los requisitos, la idoneidad de los soportes y acreditaciones de estudios, experiencias y demás anexos. De la misma manera de no encontrarse acreditados los requisitos, se informará a los aspirantes los motivos por los cuales no continúan en la convocatoria. </w:t>
            </w:r>
          </w:p>
          <w:p w14:paraId="79AAB2AD" w14:textId="77777777" w:rsidR="0011630B" w:rsidRPr="003A337B" w:rsidRDefault="0011630B" w:rsidP="0011630B">
            <w:pPr>
              <w:tabs>
                <w:tab w:val="left" w:pos="4820"/>
              </w:tabs>
              <w:jc w:val="both"/>
              <w:rPr>
                <w:rFonts w:ascii="Book Antiqua" w:eastAsia="Century Gothic" w:hAnsi="Book Antiqua" w:cs="Century Gothic"/>
                <w:bCs/>
                <w:highlight w:val="white"/>
              </w:rPr>
            </w:pPr>
          </w:p>
          <w:p w14:paraId="24957DBA" w14:textId="77777777" w:rsidR="0011630B" w:rsidRPr="003A337B" w:rsidRDefault="0011630B" w:rsidP="0011630B">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La información suministrada en desarrollo de la etapa de inscripción </w:t>
            </w:r>
            <w:r w:rsidRPr="003A337B">
              <w:rPr>
                <w:rFonts w:ascii="Book Antiqua" w:eastAsia="Century Gothic" w:hAnsi="Book Antiqua" w:cs="Century Gothic"/>
                <w:bCs/>
                <w:highlight w:val="white"/>
              </w:rPr>
              <w:lastRenderedPageBreak/>
              <w:t xml:space="preserve">se entenderá aportada bajo la gravedad del juramento y después de efectuada la inscripción no se podrá modificar bajo ninguna circunstancia. Se establecerán dos (2) días hábiles contados a partir de la notificación al interesado para realizar la subsanación de los documentos que no fueran legibles. </w:t>
            </w:r>
          </w:p>
          <w:p w14:paraId="16050B2F" w14:textId="77777777" w:rsidR="0011630B" w:rsidRPr="003A337B" w:rsidRDefault="0011630B" w:rsidP="0011630B">
            <w:pPr>
              <w:tabs>
                <w:tab w:val="left" w:pos="4820"/>
              </w:tabs>
              <w:jc w:val="both"/>
              <w:rPr>
                <w:rFonts w:ascii="Book Antiqua" w:eastAsia="Century Gothic" w:hAnsi="Book Antiqua" w:cs="Century Gothic"/>
                <w:bCs/>
                <w:highlight w:val="white"/>
                <w:lang w:val="es-ES"/>
              </w:rPr>
            </w:pPr>
          </w:p>
          <w:p w14:paraId="5A8ACFE8" w14:textId="667E9135" w:rsidR="0011630B" w:rsidRPr="006E1A3B" w:rsidRDefault="0011630B" w:rsidP="0011630B">
            <w:pPr>
              <w:tabs>
                <w:tab w:val="left" w:pos="4820"/>
              </w:tabs>
              <w:jc w:val="both"/>
              <w:rPr>
                <w:rFonts w:ascii="Book Antiqua" w:eastAsia="Century Gothic" w:hAnsi="Book Antiqua" w:cs="Century Gothic"/>
                <w:b/>
                <w:bCs/>
                <w:strike/>
                <w:highlight w:val="white"/>
                <w:u w:val="single"/>
              </w:rPr>
            </w:pPr>
            <w:r w:rsidRPr="003A337B">
              <w:rPr>
                <w:rFonts w:ascii="Book Antiqua" w:eastAsia="Century Gothic" w:hAnsi="Book Antiqua" w:cs="Century Gothic"/>
                <w:bCs/>
                <w:highlight w:val="white"/>
              </w:rPr>
              <w:t xml:space="preserve">La etapa de inscripciones tendrá una duración de mínimo 3 días hábiles. </w:t>
            </w:r>
            <w:r w:rsidRPr="006E1A3B">
              <w:rPr>
                <w:rFonts w:ascii="Book Antiqua" w:eastAsia="Century Gothic" w:hAnsi="Book Antiqua" w:cs="Century Gothic"/>
                <w:b/>
                <w:bCs/>
                <w:strike/>
                <w:highlight w:val="white"/>
                <w:u w:val="single"/>
              </w:rPr>
              <w:t xml:space="preserve">Se ampliará por 3 días hábiles en el caso de que proceda la inscripción de los aspirantes nacidos o residentes en el mismo departamento según  lo señalado en el parágrafo 1 del artículo 173 de la Ley 136 de 1994. </w:t>
            </w:r>
          </w:p>
          <w:p w14:paraId="1A56DC36" w14:textId="77777777" w:rsidR="0011630B" w:rsidRPr="003A337B" w:rsidRDefault="0011630B" w:rsidP="0011630B">
            <w:pPr>
              <w:tabs>
                <w:tab w:val="left" w:pos="4820"/>
              </w:tabs>
              <w:jc w:val="both"/>
              <w:rPr>
                <w:rFonts w:ascii="Book Antiqua" w:eastAsia="Century Gothic" w:hAnsi="Book Antiqua" w:cs="Century Gothic"/>
                <w:bCs/>
                <w:highlight w:val="white"/>
              </w:rPr>
            </w:pPr>
          </w:p>
          <w:p w14:paraId="114AD0CC" w14:textId="77777777" w:rsidR="0011630B" w:rsidRPr="003A337B" w:rsidRDefault="0011630B" w:rsidP="0011630B">
            <w:pPr>
              <w:numPr>
                <w:ilvl w:val="0"/>
                <w:numId w:val="38"/>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Lista de admitidos:</w:t>
            </w:r>
            <w:r w:rsidRPr="003A337B">
              <w:rPr>
                <w:rFonts w:ascii="Book Antiqua" w:eastAsia="Century Gothic" w:hAnsi="Book Antiqua" w:cs="Century Gothic"/>
                <w:bCs/>
                <w:highlight w:val="white"/>
              </w:rPr>
              <w:t xml:space="preserve"> Concluida la etapa de inscripción, se publicará la lista de admitidos previo informe y estudio de los aspirantes que cumplen con los requisitos para la realización de las pruebas.</w:t>
            </w:r>
          </w:p>
          <w:p w14:paraId="7E38D907" w14:textId="77777777" w:rsidR="0011630B" w:rsidRPr="003A337B" w:rsidRDefault="0011630B" w:rsidP="0011630B">
            <w:pPr>
              <w:tabs>
                <w:tab w:val="left" w:pos="4820"/>
              </w:tabs>
              <w:jc w:val="both"/>
              <w:rPr>
                <w:rFonts w:ascii="Book Antiqua" w:eastAsia="Century Gothic" w:hAnsi="Book Antiqua" w:cs="Century Gothic"/>
                <w:bCs/>
                <w:highlight w:val="white"/>
              </w:rPr>
            </w:pPr>
          </w:p>
          <w:p w14:paraId="65EAE737" w14:textId="6FE86ECE" w:rsidR="0011630B" w:rsidRPr="00E52B4A" w:rsidRDefault="0011630B" w:rsidP="0011630B">
            <w:pPr>
              <w:numPr>
                <w:ilvl w:val="0"/>
                <w:numId w:val="38"/>
              </w:numPr>
              <w:tabs>
                <w:tab w:val="left" w:pos="4820"/>
              </w:tabs>
              <w:jc w:val="both"/>
              <w:rPr>
                <w:rFonts w:ascii="Book Antiqua" w:eastAsia="Century Gothic" w:hAnsi="Book Antiqua" w:cs="Century Gothic"/>
                <w:b/>
                <w:bCs/>
                <w:u w:val="single"/>
                <w:lang w:val="es-ES"/>
              </w:rPr>
            </w:pPr>
            <w:r w:rsidRPr="003A337B">
              <w:rPr>
                <w:rFonts w:ascii="Book Antiqua" w:eastAsia="Century Gothic" w:hAnsi="Book Antiqua" w:cs="Century Gothic"/>
                <w:b/>
                <w:bCs/>
                <w:highlight w:val="white"/>
              </w:rPr>
              <w:t>Pruebas</w:t>
            </w:r>
            <w:r w:rsidRPr="003A337B">
              <w:rPr>
                <w:rFonts w:ascii="Book Antiqua" w:eastAsia="Century Gothic" w:hAnsi="Book Antiqua" w:cs="Century Gothic"/>
                <w:bCs/>
                <w:highlight w:val="white"/>
              </w:rPr>
              <w:t xml:space="preserve">. </w:t>
            </w:r>
            <w:r w:rsidRPr="006E1A3B">
              <w:rPr>
                <w:rFonts w:ascii="Book Antiqua" w:eastAsia="Century Gothic" w:hAnsi="Book Antiqua" w:cs="Century Gothic"/>
                <w:b/>
                <w:bCs/>
                <w:strike/>
                <w:highlight w:val="white"/>
                <w:u w:val="single"/>
              </w:rPr>
              <w:t>El Departamento Administrativo de la Función Pública en coordinación con la</w:t>
            </w:r>
            <w:r w:rsidRPr="003A337B">
              <w:rPr>
                <w:rFonts w:ascii="Book Antiqua" w:eastAsia="Century Gothic" w:hAnsi="Book Antiqua" w:cs="Century Gothic"/>
                <w:bCs/>
                <w:highlight w:val="white"/>
              </w:rPr>
              <w:t xml:space="preserve"> </w:t>
            </w:r>
            <w:r w:rsidR="006E1A3B" w:rsidRPr="006E1A3B">
              <w:rPr>
                <w:rFonts w:ascii="Book Antiqua" w:eastAsia="Century Gothic" w:hAnsi="Book Antiqua" w:cs="Century Gothic"/>
                <w:b/>
                <w:bCs/>
                <w:highlight w:val="white"/>
                <w:u w:val="single"/>
              </w:rPr>
              <w:t>El Concejo Municipal o Distrital con apoyo técnico, operativo y logístico de</w:t>
            </w:r>
            <w:r w:rsidR="006E1A3B">
              <w:rPr>
                <w:rFonts w:ascii="Book Antiqua" w:eastAsia="Century Gothic" w:hAnsi="Book Antiqua" w:cs="Century Gothic"/>
                <w:bCs/>
                <w:highlight w:val="white"/>
              </w:rPr>
              <w:t xml:space="preserve"> la </w:t>
            </w:r>
            <w:r w:rsidRPr="003A337B">
              <w:rPr>
                <w:rFonts w:ascii="Book Antiqua" w:eastAsia="Century Gothic" w:hAnsi="Book Antiqua" w:cs="Century Gothic"/>
                <w:bCs/>
                <w:highlight w:val="white"/>
              </w:rPr>
              <w:t>Escuela Superior de Administración Pública -ESAP-</w:t>
            </w:r>
            <w:r w:rsidR="008F44D0">
              <w:rPr>
                <w:rFonts w:ascii="Book Antiqua" w:eastAsia="Century Gothic" w:hAnsi="Book Antiqua" w:cs="Century Gothic"/>
                <w:bCs/>
                <w:highlight w:val="white"/>
              </w:rPr>
              <w:t xml:space="preserve"> </w:t>
            </w:r>
            <w:r w:rsidR="008F44D0" w:rsidRPr="003A337B">
              <w:rPr>
                <w:rFonts w:ascii="Book Antiqua" w:eastAsia="Century Gothic" w:hAnsi="Book Antiqua" w:cs="Century Gothic"/>
                <w:bCs/>
                <w:highlight w:val="white"/>
              </w:rPr>
              <w:t xml:space="preserve">la Escuela Superior de Administración Pública </w:t>
            </w:r>
            <w:r w:rsidR="008F44D0">
              <w:rPr>
                <w:rFonts w:ascii="Book Antiqua" w:eastAsia="Century Gothic" w:hAnsi="Book Antiqua" w:cs="Century Gothic"/>
                <w:bCs/>
                <w:highlight w:val="white"/>
              </w:rPr>
              <w:t>–</w:t>
            </w:r>
            <w:r w:rsidR="008F44D0" w:rsidRPr="003A337B">
              <w:rPr>
                <w:rFonts w:ascii="Book Antiqua" w:eastAsia="Century Gothic" w:hAnsi="Book Antiqua" w:cs="Century Gothic"/>
                <w:bCs/>
                <w:highlight w:val="white"/>
              </w:rPr>
              <w:t>ESAP</w:t>
            </w:r>
            <w:r w:rsidR="008F44D0">
              <w:rPr>
                <w:rFonts w:ascii="Book Antiqua" w:eastAsia="Century Gothic" w:hAnsi="Book Antiqua" w:cs="Century Gothic"/>
                <w:bCs/>
                <w:highlight w:val="white"/>
              </w:rPr>
              <w:t>-</w:t>
            </w:r>
            <w:r w:rsidR="008F44D0" w:rsidRPr="003A337B">
              <w:rPr>
                <w:rFonts w:ascii="Book Antiqua" w:eastAsia="Century Gothic" w:hAnsi="Book Antiqua" w:cs="Century Gothic"/>
                <w:bCs/>
                <w:highlight w:val="white"/>
              </w:rPr>
              <w:t xml:space="preserve"> </w:t>
            </w:r>
            <w:r w:rsidR="00E66383">
              <w:rPr>
                <w:rFonts w:ascii="Book Antiqua" w:eastAsia="Century Gothic" w:hAnsi="Book Antiqua" w:cs="Century Gothic"/>
                <w:b/>
                <w:bCs/>
                <w:highlight w:val="white"/>
                <w:u w:val="single"/>
              </w:rPr>
              <w:t xml:space="preserve">y/o de una </w:t>
            </w:r>
            <w:r w:rsidR="008F44D0" w:rsidRPr="002F44FD">
              <w:rPr>
                <w:rFonts w:ascii="Book Antiqua" w:eastAsia="Century Gothic" w:hAnsi="Book Antiqua" w:cs="Century Gothic"/>
                <w:b/>
                <w:bCs/>
                <w:highlight w:val="white"/>
                <w:u w:val="single"/>
              </w:rPr>
              <w:t>de las Instituciones de Educación Superior acreditada por la Comisión Nacional del Servicio Civil</w:t>
            </w:r>
            <w:r w:rsidR="008F44D0">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 realizará </w:t>
            </w:r>
            <w:r w:rsidR="00E52B4A" w:rsidRPr="00E52B4A">
              <w:rPr>
                <w:rFonts w:ascii="Book Antiqua" w:eastAsia="Century Gothic" w:hAnsi="Book Antiqua" w:cs="Century Gothic"/>
                <w:b/>
                <w:bCs/>
                <w:highlight w:val="white"/>
                <w:u w:val="single"/>
              </w:rPr>
              <w:t>la</w:t>
            </w:r>
            <w:r w:rsidR="00E52B4A">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prueba de conocimientos académicos y competencias laborales, que </w:t>
            </w:r>
            <w:r w:rsidRPr="00E52B4A">
              <w:rPr>
                <w:rFonts w:ascii="Book Antiqua" w:eastAsia="Century Gothic" w:hAnsi="Book Antiqua" w:cs="Century Gothic"/>
                <w:b/>
                <w:bCs/>
                <w:strike/>
                <w:highlight w:val="white"/>
                <w:u w:val="single"/>
              </w:rPr>
              <w:t>se deberá aprobar con el</w:t>
            </w:r>
            <w:r w:rsidR="006E1A3B" w:rsidRPr="00E52B4A">
              <w:rPr>
                <w:rFonts w:ascii="Book Antiqua" w:eastAsia="Century Gothic" w:hAnsi="Book Antiqua" w:cs="Century Gothic"/>
                <w:b/>
                <w:bCs/>
                <w:strike/>
                <w:highlight w:val="white"/>
                <w:u w:val="single"/>
              </w:rPr>
              <w:t xml:space="preserve"> </w:t>
            </w:r>
            <w:r w:rsidRPr="00E52B4A">
              <w:rPr>
                <w:rFonts w:ascii="Book Antiqua" w:eastAsia="Century Gothic" w:hAnsi="Book Antiqua" w:cs="Century Gothic"/>
                <w:b/>
                <w:bCs/>
                <w:strike/>
                <w:highlight w:val="white"/>
                <w:u w:val="single"/>
              </w:rPr>
              <w:t xml:space="preserve">70%, </w:t>
            </w:r>
            <w:r w:rsidRPr="00E52B4A">
              <w:rPr>
                <w:rFonts w:ascii="Book Antiqua" w:eastAsia="Century Gothic" w:hAnsi="Book Antiqua" w:cs="Century Gothic"/>
                <w:b/>
                <w:bCs/>
                <w:strike/>
                <w:highlight w:val="white"/>
                <w:u w:val="single"/>
                <w:lang w:val="es-ES"/>
              </w:rPr>
              <w:t>la cual</w:t>
            </w:r>
            <w:r w:rsidRPr="003A337B">
              <w:rPr>
                <w:rFonts w:ascii="Book Antiqua" w:eastAsia="Century Gothic" w:hAnsi="Book Antiqua" w:cs="Century Gothic"/>
                <w:bCs/>
                <w:highlight w:val="white"/>
                <w:lang w:val="es-ES"/>
              </w:rPr>
              <w:t xml:space="preserve"> tendrá </w:t>
            </w:r>
            <w:r w:rsidRPr="00E52B4A">
              <w:rPr>
                <w:rFonts w:ascii="Book Antiqua" w:eastAsia="Century Gothic" w:hAnsi="Book Antiqua" w:cs="Century Gothic"/>
                <w:b/>
                <w:bCs/>
                <w:highlight w:val="white"/>
                <w:u w:val="single"/>
                <w:lang w:val="es-ES"/>
              </w:rPr>
              <w:t xml:space="preserve">un valor </w:t>
            </w:r>
            <w:r w:rsidR="00E52B4A" w:rsidRPr="00E52B4A">
              <w:rPr>
                <w:rFonts w:ascii="Book Antiqua" w:eastAsia="Century Gothic" w:hAnsi="Book Antiqua" w:cs="Century Gothic"/>
                <w:b/>
                <w:bCs/>
                <w:highlight w:val="white"/>
                <w:u w:val="single"/>
                <w:lang w:val="es-ES"/>
              </w:rPr>
              <w:t>no inferior al</w:t>
            </w:r>
            <w:r w:rsidR="00E52B4A">
              <w:rPr>
                <w:rFonts w:ascii="Book Antiqua" w:eastAsia="Century Gothic" w:hAnsi="Book Antiqua" w:cs="Century Gothic"/>
                <w:bCs/>
                <w:highlight w:val="white"/>
                <w:lang w:val="es-ES"/>
              </w:rPr>
              <w:t xml:space="preserve"> </w:t>
            </w:r>
            <w:r w:rsidRPr="00E52B4A">
              <w:rPr>
                <w:rFonts w:ascii="Book Antiqua" w:eastAsia="Century Gothic" w:hAnsi="Book Antiqua" w:cs="Century Gothic"/>
                <w:b/>
                <w:bCs/>
                <w:strike/>
                <w:highlight w:val="white"/>
                <w:u w:val="single"/>
                <w:lang w:val="es-ES"/>
              </w:rPr>
              <w:t>del</w:t>
            </w:r>
            <w:r w:rsidRPr="003A337B">
              <w:rPr>
                <w:rFonts w:ascii="Book Antiqua" w:eastAsia="Century Gothic" w:hAnsi="Book Antiqua" w:cs="Century Gothic"/>
                <w:bCs/>
                <w:highlight w:val="white"/>
                <w:lang w:val="es-ES"/>
              </w:rPr>
              <w:t xml:space="preserve"> </w:t>
            </w:r>
            <w:r w:rsidRPr="00962439">
              <w:rPr>
                <w:rFonts w:ascii="Book Antiqua" w:eastAsia="Century Gothic" w:hAnsi="Book Antiqua" w:cs="Century Gothic"/>
                <w:b/>
                <w:bCs/>
                <w:strike/>
                <w:highlight w:val="white"/>
                <w:u w:val="single"/>
                <w:lang w:val="es-ES"/>
              </w:rPr>
              <w:t>90</w:t>
            </w:r>
            <w:r w:rsidR="00962439">
              <w:rPr>
                <w:rFonts w:ascii="Book Antiqua" w:eastAsia="Century Gothic" w:hAnsi="Book Antiqua" w:cs="Century Gothic"/>
                <w:bCs/>
                <w:highlight w:val="white"/>
                <w:lang w:val="es-ES"/>
              </w:rPr>
              <w:t xml:space="preserve"> </w:t>
            </w:r>
            <w:r w:rsidR="00962439" w:rsidRPr="00962439">
              <w:rPr>
                <w:rFonts w:ascii="Book Antiqua" w:eastAsia="Century Gothic" w:hAnsi="Book Antiqua" w:cs="Century Gothic"/>
                <w:b/>
                <w:bCs/>
                <w:highlight w:val="white"/>
                <w:u w:val="single"/>
                <w:lang w:val="es-ES"/>
              </w:rPr>
              <w:t>70</w:t>
            </w:r>
            <w:r w:rsidRPr="00962439">
              <w:rPr>
                <w:rFonts w:ascii="Book Antiqua" w:eastAsia="Century Gothic" w:hAnsi="Book Antiqua" w:cs="Century Gothic"/>
                <w:b/>
                <w:bCs/>
                <w:highlight w:val="white"/>
                <w:u w:val="single"/>
                <w:lang w:val="es-ES"/>
              </w:rPr>
              <w:t>%</w:t>
            </w:r>
            <w:r w:rsidR="00E52B4A">
              <w:rPr>
                <w:rFonts w:ascii="Book Antiqua" w:eastAsia="Century Gothic" w:hAnsi="Book Antiqua" w:cs="Century Gothic"/>
                <w:b/>
                <w:bCs/>
                <w:highlight w:val="white"/>
                <w:u w:val="single"/>
                <w:lang w:val="es-ES"/>
              </w:rPr>
              <w:t xml:space="preserve"> </w:t>
            </w:r>
            <w:r w:rsidRPr="003A337B">
              <w:rPr>
                <w:rFonts w:ascii="Book Antiqua" w:eastAsia="Century Gothic" w:hAnsi="Book Antiqua" w:cs="Century Gothic"/>
                <w:bCs/>
                <w:highlight w:val="white"/>
                <w:lang w:val="es-ES"/>
              </w:rPr>
              <w:t xml:space="preserve"> </w:t>
            </w:r>
            <w:r w:rsidRPr="00E52B4A">
              <w:rPr>
                <w:rFonts w:ascii="Book Antiqua" w:eastAsia="Century Gothic" w:hAnsi="Book Antiqua" w:cs="Century Gothic"/>
                <w:b/>
                <w:bCs/>
                <w:strike/>
                <w:highlight w:val="white"/>
                <w:u w:val="single"/>
                <w:lang w:val="es-ES"/>
              </w:rPr>
              <w:t>del puntaje total con el que se evalué a los aspirantes.</w:t>
            </w:r>
            <w:r w:rsidR="00E52B4A">
              <w:rPr>
                <w:rFonts w:ascii="Book Antiqua" w:eastAsia="Century Gothic" w:hAnsi="Book Antiqua" w:cs="Century Gothic"/>
                <w:b/>
                <w:bCs/>
                <w:strike/>
                <w:u w:val="single"/>
                <w:lang w:val="es-ES"/>
              </w:rPr>
              <w:t xml:space="preserve"> </w:t>
            </w:r>
            <w:r w:rsidR="00E52B4A" w:rsidRPr="00E52B4A">
              <w:rPr>
                <w:rFonts w:ascii="Book Antiqua" w:eastAsia="Century Gothic" w:hAnsi="Book Antiqua" w:cs="Century Gothic"/>
                <w:b/>
                <w:bCs/>
                <w:u w:val="single"/>
                <w:lang w:val="es-ES"/>
              </w:rPr>
              <w:t xml:space="preserve">respecto del total de la convocatoria </w:t>
            </w:r>
            <w:r w:rsidR="00E52B4A" w:rsidRPr="00E52B4A">
              <w:rPr>
                <w:rFonts w:ascii="Book Antiqua" w:eastAsia="Century Gothic" w:hAnsi="Book Antiqua" w:cs="Century Gothic"/>
                <w:b/>
                <w:bCs/>
                <w:u w:val="single"/>
                <w:lang w:val="es-ES"/>
              </w:rPr>
              <w:lastRenderedPageBreak/>
              <w:t>pública</w:t>
            </w:r>
            <w:r w:rsidR="00E52B4A">
              <w:rPr>
                <w:rFonts w:ascii="Book Antiqua" w:eastAsia="Century Gothic" w:hAnsi="Book Antiqua" w:cs="Century Gothic"/>
                <w:b/>
                <w:bCs/>
                <w:u w:val="single"/>
                <w:lang w:val="es-ES"/>
              </w:rPr>
              <w:t xml:space="preserve"> y que se aprobará con el 70%. </w:t>
            </w:r>
          </w:p>
          <w:p w14:paraId="7FB5049D" w14:textId="77777777" w:rsidR="0011630B" w:rsidRPr="003A337B" w:rsidRDefault="0011630B" w:rsidP="0011630B">
            <w:pPr>
              <w:pStyle w:val="Prrafodelista"/>
              <w:rPr>
                <w:rFonts w:ascii="Book Antiqua" w:eastAsia="Century Gothic" w:hAnsi="Book Antiqua" w:cs="Century Gothic"/>
                <w:bCs/>
                <w:sz w:val="24"/>
              </w:rPr>
            </w:pPr>
          </w:p>
          <w:p w14:paraId="5E7F00DB" w14:textId="5D552605" w:rsidR="0011630B" w:rsidRPr="003A337B" w:rsidRDefault="0011630B" w:rsidP="0011630B">
            <w:pPr>
              <w:tabs>
                <w:tab w:val="left" w:pos="4820"/>
              </w:tabs>
              <w:ind w:left="720"/>
              <w:jc w:val="both"/>
              <w:rPr>
                <w:rFonts w:ascii="Book Antiqua" w:eastAsia="Century Gothic" w:hAnsi="Book Antiqua" w:cs="Century Gothic"/>
                <w:bCs/>
                <w:highlight w:val="white"/>
                <w:lang w:val="es-ES"/>
              </w:rPr>
            </w:pPr>
            <w:r w:rsidRPr="003A337B">
              <w:rPr>
                <w:rFonts w:ascii="Book Antiqua" w:eastAsia="Century Gothic" w:hAnsi="Book Antiqua" w:cs="Century Gothic"/>
                <w:bCs/>
                <w:lang w:val="es-ES"/>
              </w:rPr>
              <w:t>Con posterioridad a la realización de las pruebas de conocimiento</w:t>
            </w:r>
            <w:r w:rsidR="00E52B4A" w:rsidRPr="00E52B4A">
              <w:rPr>
                <w:rFonts w:ascii="Book Antiqua" w:eastAsia="Century Gothic" w:hAnsi="Book Antiqua" w:cs="Century Gothic"/>
                <w:b/>
                <w:bCs/>
                <w:u w:val="single"/>
                <w:lang w:val="es-ES"/>
              </w:rPr>
              <w:t>s académico</w:t>
            </w:r>
            <w:r w:rsidRPr="00E52B4A">
              <w:rPr>
                <w:rFonts w:ascii="Book Antiqua" w:eastAsia="Century Gothic" w:hAnsi="Book Antiqua" w:cs="Century Gothic"/>
                <w:b/>
                <w:bCs/>
                <w:u w:val="single"/>
                <w:lang w:val="es-ES"/>
              </w:rPr>
              <w:t xml:space="preserve"> </w:t>
            </w:r>
            <w:r w:rsidRPr="003A337B">
              <w:rPr>
                <w:rFonts w:ascii="Book Antiqua" w:eastAsia="Century Gothic" w:hAnsi="Book Antiqua" w:cs="Century Gothic"/>
                <w:bCs/>
                <w:lang w:val="es-ES"/>
              </w:rPr>
              <w:t>y competencias laborales, se habilitará la auditoría de las preguntas y resultados, con la finalidad de evitar fraudes en su realización y evaluación.</w:t>
            </w:r>
          </w:p>
          <w:p w14:paraId="4950BB48" w14:textId="77777777" w:rsidR="0011630B" w:rsidRPr="003A337B" w:rsidRDefault="0011630B" w:rsidP="0011630B">
            <w:pPr>
              <w:tabs>
                <w:tab w:val="left" w:pos="4820"/>
              </w:tabs>
              <w:jc w:val="both"/>
              <w:rPr>
                <w:rFonts w:ascii="Book Antiqua" w:eastAsia="Century Gothic" w:hAnsi="Book Antiqua" w:cs="Century Gothic"/>
                <w:bCs/>
                <w:highlight w:val="white"/>
                <w:lang w:val="es-ES"/>
              </w:rPr>
            </w:pPr>
          </w:p>
          <w:p w14:paraId="2C974CCB" w14:textId="6A377980" w:rsidR="00962439" w:rsidRPr="00BD5410" w:rsidRDefault="00962439" w:rsidP="0011630B">
            <w:pPr>
              <w:numPr>
                <w:ilvl w:val="0"/>
                <w:numId w:val="38"/>
              </w:numPr>
              <w:tabs>
                <w:tab w:val="left" w:pos="4820"/>
              </w:tabs>
              <w:jc w:val="both"/>
              <w:rPr>
                <w:rFonts w:ascii="Book Antiqua" w:eastAsia="Century Gothic" w:hAnsi="Book Antiqua" w:cs="Century Gothic"/>
                <w:b/>
                <w:bCs/>
                <w:highlight w:val="white"/>
                <w:lang w:val="es-ES"/>
              </w:rPr>
            </w:pPr>
            <w:r w:rsidRPr="00EC5583">
              <w:rPr>
                <w:rFonts w:ascii="Book Antiqua" w:eastAsia="Century Gothic" w:hAnsi="Book Antiqua" w:cs="Century Gothic"/>
                <w:b/>
                <w:bCs/>
                <w:highlight w:val="white"/>
                <w:u w:val="single"/>
                <w:lang w:val="es-ES"/>
              </w:rPr>
              <w:t>Valoración de estudios y experiencia</w:t>
            </w:r>
            <w:r w:rsidR="00EC5583" w:rsidRPr="00EC5583">
              <w:rPr>
                <w:rFonts w:ascii="Book Antiqua" w:eastAsia="Century Gothic" w:hAnsi="Book Antiqua" w:cs="Century Gothic"/>
                <w:b/>
                <w:bCs/>
                <w:highlight w:val="white"/>
                <w:u w:val="single"/>
                <w:lang w:val="es-ES"/>
              </w:rPr>
              <w:t xml:space="preserve"> adicional a los requeridos:</w:t>
            </w:r>
            <w:r w:rsidR="00EC5583" w:rsidRPr="00BD5410">
              <w:rPr>
                <w:rFonts w:ascii="Book Antiqua" w:eastAsia="Century Gothic" w:hAnsi="Book Antiqua" w:cs="Century Gothic"/>
                <w:b/>
                <w:bCs/>
                <w:highlight w:val="white"/>
                <w:u w:val="single"/>
                <w:lang w:val="es-ES"/>
              </w:rPr>
              <w:t xml:space="preserve"> El concejo municipal o distrital, realizará una valoración a los estudios y experiencia que sobrepasen los requisitos del empleo, la cual tendrá un valor que se fije en la convocatoria</w:t>
            </w:r>
            <w:r w:rsidR="00EC5583" w:rsidRPr="00BD5410">
              <w:rPr>
                <w:rFonts w:ascii="Book Antiqua" w:eastAsia="Century Gothic" w:hAnsi="Book Antiqua" w:cs="Century Gothic"/>
                <w:b/>
                <w:bCs/>
                <w:highlight w:val="white"/>
                <w:lang w:val="es-ES"/>
              </w:rPr>
              <w:t xml:space="preserve">. </w:t>
            </w:r>
          </w:p>
          <w:p w14:paraId="6D3D1A42" w14:textId="5C25525B" w:rsidR="00E52B4A" w:rsidRDefault="00E52B4A" w:rsidP="00E52B4A">
            <w:pPr>
              <w:tabs>
                <w:tab w:val="left" w:pos="4820"/>
              </w:tabs>
              <w:ind w:left="720"/>
              <w:jc w:val="both"/>
              <w:rPr>
                <w:rFonts w:ascii="Book Antiqua" w:eastAsia="Century Gothic" w:hAnsi="Book Antiqua" w:cs="Century Gothic"/>
                <w:b/>
                <w:bCs/>
                <w:highlight w:val="white"/>
                <w:u w:val="single"/>
                <w:lang w:val="es-ES"/>
              </w:rPr>
            </w:pPr>
          </w:p>
          <w:p w14:paraId="1ED55AFB" w14:textId="7A101490" w:rsidR="00E52B4A" w:rsidRDefault="00E52B4A" w:rsidP="00E52B4A">
            <w:pPr>
              <w:tabs>
                <w:tab w:val="left" w:pos="4820"/>
              </w:tabs>
              <w:ind w:left="720"/>
              <w:jc w:val="both"/>
              <w:rPr>
                <w:rFonts w:ascii="Book Antiqua" w:eastAsia="Century Gothic" w:hAnsi="Book Antiqua" w:cs="Century Gothic"/>
                <w:b/>
                <w:bCs/>
                <w:highlight w:val="white"/>
                <w:u w:val="single"/>
                <w:lang w:val="es-ES"/>
              </w:rPr>
            </w:pPr>
          </w:p>
          <w:p w14:paraId="55F1E028" w14:textId="77777777" w:rsidR="00E52B4A" w:rsidRPr="00962439" w:rsidRDefault="00E52B4A" w:rsidP="00E52B4A">
            <w:pPr>
              <w:tabs>
                <w:tab w:val="left" w:pos="4820"/>
              </w:tabs>
              <w:ind w:left="720"/>
              <w:jc w:val="both"/>
              <w:rPr>
                <w:rFonts w:ascii="Book Antiqua" w:eastAsia="Century Gothic" w:hAnsi="Book Antiqua" w:cs="Century Gothic"/>
                <w:bCs/>
                <w:highlight w:val="white"/>
                <w:lang w:val="es-ES"/>
              </w:rPr>
            </w:pPr>
          </w:p>
          <w:p w14:paraId="33D5F9D9" w14:textId="6567F732" w:rsidR="00E52B4A" w:rsidRDefault="00E52B4A" w:rsidP="0011630B">
            <w:pPr>
              <w:numPr>
                <w:ilvl w:val="0"/>
                <w:numId w:val="38"/>
              </w:numPr>
              <w:tabs>
                <w:tab w:val="left" w:pos="4820"/>
              </w:tabs>
              <w:jc w:val="both"/>
              <w:rPr>
                <w:rFonts w:ascii="Book Antiqua" w:eastAsia="Century Gothic" w:hAnsi="Book Antiqua" w:cs="Century Gothic"/>
                <w:b/>
                <w:bCs/>
                <w:highlight w:val="white"/>
                <w:u w:val="single"/>
                <w:lang w:val="es-ES"/>
              </w:rPr>
            </w:pPr>
            <w:r w:rsidRPr="00E52B4A">
              <w:rPr>
                <w:rFonts w:ascii="Book Antiqua" w:eastAsia="Century Gothic" w:hAnsi="Book Antiqua" w:cs="Century Gothic"/>
                <w:b/>
                <w:bCs/>
                <w:highlight w:val="white"/>
                <w:u w:val="single"/>
                <w:lang w:val="es-ES"/>
              </w:rPr>
              <w:lastRenderedPageBreak/>
              <w:t xml:space="preserve">Valoración por arraigo: </w:t>
            </w:r>
            <w:r w:rsidRPr="00C12BB9">
              <w:rPr>
                <w:rFonts w:ascii="Book Antiqua" w:eastAsia="Century Gothic" w:hAnsi="Book Antiqua" w:cs="Century Gothic"/>
                <w:b/>
                <w:bCs/>
                <w:highlight w:val="white"/>
                <w:u w:val="single"/>
                <w:lang w:val="es-ES"/>
              </w:rPr>
              <w:t xml:space="preserve">El concejo municipal o distrital, realizará una valoración al </w:t>
            </w:r>
            <w:r w:rsidR="00C12BB9" w:rsidRPr="00C12BB9">
              <w:rPr>
                <w:rFonts w:ascii="Book Antiqua" w:eastAsia="Century Gothic" w:hAnsi="Book Antiqua" w:cs="Century Gothic"/>
                <w:b/>
                <w:bCs/>
                <w:highlight w:val="white"/>
                <w:u w:val="single"/>
                <w:lang w:val="es-ES"/>
              </w:rPr>
              <w:t>arraigo</w:t>
            </w:r>
            <w:r w:rsidRPr="00C12BB9">
              <w:rPr>
                <w:rFonts w:ascii="Book Antiqua" w:eastAsia="Century Gothic" w:hAnsi="Book Antiqua" w:cs="Century Gothic"/>
                <w:b/>
                <w:bCs/>
                <w:highlight w:val="white"/>
                <w:u w:val="single"/>
                <w:lang w:val="es-ES"/>
              </w:rPr>
              <w:t xml:space="preserve"> del aspirante con el distrito o municipio al que aspire ser personero, </w:t>
            </w:r>
            <w:r w:rsidR="00C12BB9">
              <w:rPr>
                <w:rFonts w:ascii="Book Antiqua" w:eastAsia="Century Gothic" w:hAnsi="Book Antiqua" w:cs="Century Gothic"/>
                <w:b/>
                <w:bCs/>
                <w:highlight w:val="white"/>
                <w:u w:val="single"/>
                <w:lang w:val="es-ES"/>
              </w:rPr>
              <w:t xml:space="preserve">ya sea por haber nacido </w:t>
            </w:r>
            <w:r w:rsidR="00C12BB9" w:rsidRPr="00C12BB9">
              <w:rPr>
                <w:rFonts w:ascii="Book Antiqua" w:eastAsia="Century Gothic" w:hAnsi="Book Antiqua" w:cs="Century Gothic"/>
                <w:b/>
                <w:bCs/>
                <w:highlight w:val="white"/>
                <w:u w:val="single"/>
                <w:lang w:val="es-ES"/>
              </w:rPr>
              <w:t xml:space="preserve">o residido en forma </w:t>
            </w:r>
            <w:r w:rsidR="00C12BB9">
              <w:rPr>
                <w:rFonts w:ascii="Book Antiqua" w:eastAsia="Century Gothic" w:hAnsi="Book Antiqua" w:cs="Century Gothic"/>
                <w:b/>
                <w:bCs/>
                <w:highlight w:val="white"/>
                <w:u w:val="single"/>
                <w:lang w:val="es-ES"/>
              </w:rPr>
              <w:t>dis</w:t>
            </w:r>
            <w:r w:rsidR="00C12BB9" w:rsidRPr="00C12BB9">
              <w:rPr>
                <w:rFonts w:ascii="Book Antiqua" w:eastAsia="Century Gothic" w:hAnsi="Book Antiqua" w:cs="Century Gothic"/>
                <w:b/>
                <w:bCs/>
                <w:highlight w:val="white"/>
                <w:u w:val="single"/>
                <w:lang w:val="es-ES"/>
              </w:rPr>
              <w:t>continua o permanente.</w:t>
            </w:r>
            <w:r w:rsidR="00C12BB9">
              <w:rPr>
                <w:rFonts w:ascii="Book Antiqua" w:eastAsia="Century Gothic" w:hAnsi="Book Antiqua" w:cs="Century Gothic"/>
                <w:bCs/>
                <w:highlight w:val="white"/>
                <w:u w:val="single"/>
                <w:lang w:val="es-ES"/>
              </w:rPr>
              <w:t xml:space="preserve"> </w:t>
            </w:r>
          </w:p>
          <w:p w14:paraId="2EF8370B" w14:textId="31D97525" w:rsidR="00E52B4A" w:rsidRDefault="00E52B4A" w:rsidP="00E52B4A">
            <w:pPr>
              <w:tabs>
                <w:tab w:val="left" w:pos="4820"/>
              </w:tabs>
              <w:jc w:val="both"/>
              <w:rPr>
                <w:rFonts w:ascii="Book Antiqua" w:eastAsia="Century Gothic" w:hAnsi="Book Antiqua" w:cs="Century Gothic"/>
                <w:b/>
                <w:bCs/>
                <w:highlight w:val="white"/>
                <w:u w:val="single"/>
                <w:lang w:val="es-ES"/>
              </w:rPr>
            </w:pPr>
          </w:p>
          <w:p w14:paraId="3EEEEAC1" w14:textId="77777777" w:rsidR="00E52B4A" w:rsidRPr="00E52B4A" w:rsidRDefault="00E52B4A" w:rsidP="00E52B4A">
            <w:pPr>
              <w:tabs>
                <w:tab w:val="left" w:pos="4820"/>
              </w:tabs>
              <w:jc w:val="both"/>
              <w:rPr>
                <w:rFonts w:ascii="Book Antiqua" w:eastAsia="Century Gothic" w:hAnsi="Book Antiqua" w:cs="Century Gothic"/>
                <w:b/>
                <w:bCs/>
                <w:highlight w:val="white"/>
                <w:u w:val="single"/>
                <w:lang w:val="es-ES"/>
              </w:rPr>
            </w:pPr>
          </w:p>
          <w:p w14:paraId="392D9E4F" w14:textId="7176DA00" w:rsidR="0011630B" w:rsidRPr="003A337B" w:rsidRDefault="00EC5583" w:rsidP="0011630B">
            <w:pPr>
              <w:numPr>
                <w:ilvl w:val="0"/>
                <w:numId w:val="38"/>
              </w:numPr>
              <w:tabs>
                <w:tab w:val="left" w:pos="4820"/>
              </w:tabs>
              <w:jc w:val="both"/>
              <w:rPr>
                <w:rFonts w:ascii="Book Antiqua" w:eastAsia="Century Gothic" w:hAnsi="Book Antiqua" w:cs="Century Gothic"/>
                <w:bCs/>
                <w:highlight w:val="white"/>
                <w:lang w:val="es-ES"/>
              </w:rPr>
            </w:pPr>
            <w:r w:rsidRPr="00EC5583">
              <w:rPr>
                <w:rFonts w:ascii="Book Antiqua" w:eastAsia="Century Gothic" w:hAnsi="Book Antiqua" w:cs="Century Gothic"/>
                <w:b/>
                <w:bCs/>
                <w:strike/>
                <w:highlight w:val="white"/>
              </w:rPr>
              <w:t>e)</w:t>
            </w:r>
            <w:r w:rsidR="0011630B" w:rsidRPr="003A337B">
              <w:rPr>
                <w:rFonts w:ascii="Book Antiqua" w:eastAsia="Century Gothic" w:hAnsi="Book Antiqua" w:cs="Century Gothic"/>
                <w:b/>
                <w:bCs/>
                <w:highlight w:val="white"/>
              </w:rPr>
              <w:t>Lista de elegibles.</w:t>
            </w:r>
            <w:r w:rsidR="0011630B" w:rsidRPr="003A337B">
              <w:rPr>
                <w:rFonts w:ascii="Book Antiqua" w:eastAsia="Century Gothic" w:hAnsi="Book Antiqua" w:cs="Century Gothic"/>
                <w:bCs/>
                <w:highlight w:val="white"/>
              </w:rPr>
              <w:t xml:space="preserve"> La mesa directiva del concejo distrital o municipal publicará en la página web, redes sociales de la entidad y por aviso y a través de cualquier medio de comunicación institucional que tenga prevista la entidad, una vez surtida las pruebas correspondientes, la lista </w:t>
            </w:r>
            <w:r w:rsidR="0011630B" w:rsidRPr="003A337B">
              <w:rPr>
                <w:rFonts w:ascii="Book Antiqua" w:eastAsia="Century Gothic" w:hAnsi="Book Antiqua" w:cs="Century Gothic"/>
                <w:bCs/>
                <w:highlight w:val="white"/>
                <w:lang w:val="es-ES"/>
              </w:rPr>
              <w:t xml:space="preserve">de elegibles conformada con los tres (3) aspirantes que hayan aprobado y </w:t>
            </w:r>
            <w:r w:rsidR="0011630B" w:rsidRPr="003A337B">
              <w:rPr>
                <w:rFonts w:ascii="Book Antiqua" w:eastAsia="Century Gothic" w:hAnsi="Book Antiqua" w:cs="Century Gothic"/>
                <w:bCs/>
                <w:highlight w:val="white"/>
                <w:lang w:val="es-ES"/>
              </w:rPr>
              <w:lastRenderedPageBreak/>
              <w:t>obtenido los tres (3) puntajes más altos en la prueba de conocimientos</w:t>
            </w:r>
            <w:r w:rsidR="00C12BB9">
              <w:rPr>
                <w:rFonts w:ascii="Book Antiqua" w:eastAsia="Century Gothic" w:hAnsi="Book Antiqua" w:cs="Century Gothic"/>
                <w:bCs/>
                <w:highlight w:val="white"/>
                <w:lang w:val="es-ES"/>
              </w:rPr>
              <w:t xml:space="preserve"> </w:t>
            </w:r>
            <w:r w:rsidR="00C12BB9" w:rsidRPr="00C12BB9">
              <w:rPr>
                <w:rFonts w:ascii="Book Antiqua" w:eastAsia="Century Gothic" w:hAnsi="Book Antiqua" w:cs="Century Gothic"/>
                <w:b/>
                <w:bCs/>
                <w:highlight w:val="white"/>
                <w:u w:val="single"/>
                <w:lang w:val="es-ES"/>
              </w:rPr>
              <w:t xml:space="preserve">académicos </w:t>
            </w:r>
            <w:r w:rsidR="0011630B" w:rsidRPr="003A337B">
              <w:rPr>
                <w:rFonts w:ascii="Book Antiqua" w:eastAsia="Century Gothic" w:hAnsi="Book Antiqua" w:cs="Century Gothic"/>
                <w:bCs/>
                <w:highlight w:val="white"/>
                <w:lang w:val="es-ES"/>
              </w:rPr>
              <w:t xml:space="preserve"> y competencias laborales; lista que será remitida por </w:t>
            </w:r>
            <w:r w:rsidRPr="00EC5583">
              <w:rPr>
                <w:rFonts w:ascii="Book Antiqua" w:eastAsia="Century Gothic" w:hAnsi="Book Antiqua" w:cs="Century Gothic"/>
                <w:b/>
                <w:bCs/>
                <w:highlight w:val="white"/>
                <w:u w:val="single"/>
                <w:lang w:val="es-ES"/>
              </w:rPr>
              <w:t>la Escuela Superior de Administración Pública –ESAP-</w:t>
            </w:r>
            <w:r w:rsidR="008F44D0">
              <w:rPr>
                <w:rFonts w:ascii="Book Antiqua" w:eastAsia="Century Gothic" w:hAnsi="Book Antiqua" w:cs="Century Gothic"/>
                <w:b/>
                <w:bCs/>
                <w:highlight w:val="white"/>
                <w:u w:val="single"/>
                <w:lang w:val="es-ES"/>
              </w:rPr>
              <w:t xml:space="preserve"> </w:t>
            </w:r>
            <w:r w:rsidR="00C12BB9">
              <w:rPr>
                <w:rFonts w:ascii="Book Antiqua" w:eastAsia="Century Gothic" w:hAnsi="Book Antiqua" w:cs="Century Gothic"/>
                <w:b/>
                <w:bCs/>
                <w:highlight w:val="white"/>
                <w:u w:val="single"/>
                <w:lang w:val="es-ES"/>
              </w:rPr>
              <w:t>y/</w:t>
            </w:r>
            <w:r w:rsidR="008F44D0" w:rsidRPr="002F44FD">
              <w:rPr>
                <w:rFonts w:ascii="Book Antiqua" w:eastAsia="Century Gothic" w:hAnsi="Book Antiqua" w:cs="Century Gothic"/>
                <w:b/>
                <w:bCs/>
                <w:highlight w:val="white"/>
                <w:u w:val="single"/>
              </w:rPr>
              <w:t xml:space="preserve">o de </w:t>
            </w:r>
            <w:r w:rsidR="00C12BB9">
              <w:rPr>
                <w:rFonts w:ascii="Book Antiqua" w:eastAsia="Century Gothic" w:hAnsi="Book Antiqua" w:cs="Century Gothic"/>
                <w:b/>
                <w:bCs/>
                <w:highlight w:val="white"/>
                <w:u w:val="single"/>
              </w:rPr>
              <w:t xml:space="preserve">una de </w:t>
            </w:r>
            <w:r w:rsidR="008F44D0" w:rsidRPr="002F44FD">
              <w:rPr>
                <w:rFonts w:ascii="Book Antiqua" w:eastAsia="Century Gothic" w:hAnsi="Book Antiqua" w:cs="Century Gothic"/>
                <w:b/>
                <w:bCs/>
                <w:highlight w:val="white"/>
                <w:u w:val="single"/>
              </w:rPr>
              <w:t>las Instituciones d</w:t>
            </w:r>
            <w:r w:rsidR="00C12BB9">
              <w:rPr>
                <w:rFonts w:ascii="Book Antiqua" w:eastAsia="Century Gothic" w:hAnsi="Book Antiqua" w:cs="Century Gothic"/>
                <w:b/>
                <w:bCs/>
                <w:highlight w:val="white"/>
                <w:u w:val="single"/>
              </w:rPr>
              <w:t>e Educación Superior acreditada</w:t>
            </w:r>
            <w:r w:rsidR="008F44D0" w:rsidRPr="002F44FD">
              <w:rPr>
                <w:rFonts w:ascii="Book Antiqua" w:eastAsia="Century Gothic" w:hAnsi="Book Antiqua" w:cs="Century Gothic"/>
                <w:b/>
                <w:bCs/>
                <w:highlight w:val="white"/>
                <w:u w:val="single"/>
              </w:rPr>
              <w:t xml:space="preserve"> por la Comisión Nacional del Servicio Civil</w:t>
            </w:r>
            <w:r w:rsidR="008F44D0">
              <w:rPr>
                <w:rFonts w:ascii="Book Antiqua" w:eastAsia="Century Gothic" w:hAnsi="Book Antiqua" w:cs="Century Gothic"/>
                <w:bCs/>
                <w:highlight w:val="white"/>
              </w:rPr>
              <w:t xml:space="preserve"> ,</w:t>
            </w:r>
            <w:r>
              <w:rPr>
                <w:rFonts w:ascii="Book Antiqua" w:eastAsia="Century Gothic" w:hAnsi="Book Antiqua" w:cs="Century Gothic"/>
                <w:bCs/>
                <w:highlight w:val="white"/>
                <w:lang w:val="es-ES"/>
              </w:rPr>
              <w:t xml:space="preserve"> </w:t>
            </w:r>
            <w:r w:rsidR="0011630B" w:rsidRPr="00EC5583">
              <w:rPr>
                <w:rFonts w:ascii="Book Antiqua" w:eastAsia="Century Gothic" w:hAnsi="Book Antiqua" w:cs="Century Gothic"/>
                <w:bCs/>
                <w:strike/>
                <w:highlight w:val="white"/>
                <w:u w:val="single"/>
                <w:lang w:val="es-ES"/>
              </w:rPr>
              <w:t>el Departamento Administrativo de la Función Pública</w:t>
            </w:r>
            <w:r w:rsidR="0011630B" w:rsidRPr="003A337B">
              <w:rPr>
                <w:rFonts w:ascii="Book Antiqua" w:eastAsia="Century Gothic" w:hAnsi="Book Antiqua" w:cs="Century Gothic"/>
                <w:bCs/>
                <w:highlight w:val="white"/>
                <w:lang w:val="es-ES"/>
              </w:rPr>
              <w:t xml:space="preserve"> con las salvaguardas de seguridad que corresponda.</w:t>
            </w:r>
          </w:p>
          <w:p w14:paraId="261F1EC8" w14:textId="77777777" w:rsidR="0011630B" w:rsidRPr="003A337B" w:rsidRDefault="0011630B" w:rsidP="0011630B">
            <w:pPr>
              <w:tabs>
                <w:tab w:val="left" w:pos="4820"/>
              </w:tabs>
              <w:jc w:val="both"/>
              <w:rPr>
                <w:rFonts w:ascii="Book Antiqua" w:eastAsia="Century Gothic" w:hAnsi="Book Antiqua" w:cs="Century Gothic"/>
                <w:bCs/>
                <w:highlight w:val="white"/>
                <w:lang w:val="es-ES"/>
              </w:rPr>
            </w:pPr>
          </w:p>
          <w:p w14:paraId="12ECAF95" w14:textId="77777777" w:rsidR="0011630B" w:rsidRPr="003A337B" w:rsidRDefault="0011630B" w:rsidP="0011630B">
            <w:pPr>
              <w:tabs>
                <w:tab w:val="left" w:pos="4820"/>
              </w:tabs>
              <w:jc w:val="both"/>
              <w:rPr>
                <w:rFonts w:ascii="Book Antiqua" w:eastAsia="Century Gothic" w:hAnsi="Book Antiqua" w:cs="Century Gothic"/>
                <w:bCs/>
                <w:highlight w:val="white"/>
                <w:lang w:val="es-ES"/>
              </w:rPr>
            </w:pPr>
          </w:p>
          <w:p w14:paraId="1D18A133" w14:textId="41695449" w:rsidR="0011630B" w:rsidRPr="003A337B" w:rsidRDefault="0011630B" w:rsidP="0011630B">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lang w:val="es-ES"/>
              </w:rPr>
              <w:t xml:space="preserve">Quien se encuentre en incompatibilidad, inhabilidad o en las causales de falta absoluta, no podrá continuar dentro de la convocatoria pública y será remplazado por el siguiente </w:t>
            </w:r>
            <w:r w:rsidR="00C12BB9" w:rsidRPr="00C12BB9">
              <w:rPr>
                <w:rFonts w:ascii="Book Antiqua" w:eastAsia="Century Gothic" w:hAnsi="Book Antiqua" w:cs="Century Gothic"/>
                <w:b/>
                <w:bCs/>
                <w:highlight w:val="white"/>
                <w:u w:val="single"/>
                <w:lang w:val="es-ES"/>
              </w:rPr>
              <w:t>aspirante</w:t>
            </w:r>
            <w:r w:rsidR="00C12BB9">
              <w:rPr>
                <w:rFonts w:ascii="Book Antiqua" w:eastAsia="Century Gothic" w:hAnsi="Book Antiqua" w:cs="Century Gothic"/>
                <w:bCs/>
                <w:highlight w:val="white"/>
                <w:lang w:val="es-ES"/>
              </w:rPr>
              <w:t xml:space="preserve"> </w:t>
            </w:r>
            <w:r w:rsidRPr="003A337B">
              <w:rPr>
                <w:rFonts w:ascii="Book Antiqua" w:eastAsia="Century Gothic" w:hAnsi="Book Antiqua" w:cs="Century Gothic"/>
                <w:bCs/>
                <w:highlight w:val="white"/>
                <w:lang w:val="es-ES"/>
              </w:rPr>
              <w:t xml:space="preserve">de mayor puntaje de la lista. </w:t>
            </w:r>
          </w:p>
          <w:p w14:paraId="54ECF299" w14:textId="77777777" w:rsidR="0011630B" w:rsidRPr="003A337B" w:rsidRDefault="0011630B" w:rsidP="0011630B">
            <w:pPr>
              <w:tabs>
                <w:tab w:val="left" w:pos="4820"/>
              </w:tabs>
              <w:jc w:val="both"/>
              <w:rPr>
                <w:rFonts w:ascii="Book Antiqua" w:eastAsia="Century Gothic" w:hAnsi="Book Antiqua" w:cs="Century Gothic"/>
                <w:bCs/>
                <w:highlight w:val="white"/>
                <w:lang w:val="es-ES"/>
              </w:rPr>
            </w:pPr>
          </w:p>
          <w:p w14:paraId="2123C5F4" w14:textId="77777777" w:rsidR="0011630B" w:rsidRPr="003A337B" w:rsidRDefault="0011630B" w:rsidP="0011630B">
            <w:pPr>
              <w:numPr>
                <w:ilvl w:val="0"/>
                <w:numId w:val="38"/>
              </w:numPr>
              <w:tabs>
                <w:tab w:val="left" w:pos="4820"/>
              </w:tabs>
              <w:jc w:val="both"/>
              <w:rPr>
                <w:rFonts w:ascii="Book Antiqua" w:eastAsia="Century Gothic" w:hAnsi="Book Antiqua" w:cs="Century Gothic"/>
                <w:bCs/>
                <w:highlight w:val="white"/>
                <w:lang w:val="es-ES"/>
              </w:rPr>
            </w:pPr>
            <w:r w:rsidRPr="00EC5583">
              <w:rPr>
                <w:rFonts w:ascii="Book Antiqua" w:eastAsia="Century Gothic" w:hAnsi="Book Antiqua" w:cs="Century Gothic"/>
                <w:b/>
                <w:bCs/>
                <w:strike/>
                <w:highlight w:val="white"/>
              </w:rPr>
              <w:lastRenderedPageBreak/>
              <w:t>Selección y elección.</w:t>
            </w:r>
            <w:r w:rsidRPr="00EC5583">
              <w:rPr>
                <w:rFonts w:ascii="Book Antiqua" w:eastAsia="Century Gothic" w:hAnsi="Book Antiqua" w:cs="Century Gothic"/>
                <w:bCs/>
                <w:strike/>
                <w:highlight w:val="white"/>
              </w:rPr>
              <w:t xml:space="preserve"> El Concejo distrital o municipal en plenaria realizará una entrevista a los tres candidatos con los tres (3) mayores puntajes de la lista de elegibles y realizará la votación para la elección del personero, teniendo en cuenta  la formación académica y la experiencia laboral relacionada</w:t>
            </w:r>
            <w:r w:rsidRPr="003A337B">
              <w:rPr>
                <w:rFonts w:ascii="Book Antiqua" w:eastAsia="Century Gothic" w:hAnsi="Book Antiqua" w:cs="Century Gothic"/>
                <w:bCs/>
                <w:highlight w:val="white"/>
              </w:rPr>
              <w:t xml:space="preserve"> con el cargo.</w:t>
            </w:r>
          </w:p>
          <w:p w14:paraId="746DEA78" w14:textId="77777777" w:rsidR="0011630B" w:rsidRPr="003A337B" w:rsidRDefault="0011630B" w:rsidP="0011630B">
            <w:pPr>
              <w:tabs>
                <w:tab w:val="left" w:pos="4820"/>
              </w:tabs>
              <w:jc w:val="both"/>
              <w:rPr>
                <w:rFonts w:ascii="Book Antiqua" w:eastAsia="Century Gothic" w:hAnsi="Book Antiqua" w:cs="Century Gothic"/>
                <w:bCs/>
                <w:highlight w:val="white"/>
              </w:rPr>
            </w:pPr>
          </w:p>
          <w:p w14:paraId="37C8ECB7" w14:textId="00809626" w:rsidR="0011630B" w:rsidRPr="00EC5583" w:rsidRDefault="000C4537" w:rsidP="00EC5583">
            <w:pPr>
              <w:pStyle w:val="Prrafodelista"/>
              <w:numPr>
                <w:ilvl w:val="0"/>
                <w:numId w:val="37"/>
              </w:numPr>
              <w:tabs>
                <w:tab w:val="left" w:pos="4820"/>
              </w:tabs>
              <w:jc w:val="both"/>
              <w:rPr>
                <w:rFonts w:ascii="Book Antiqua" w:eastAsia="Century Gothic" w:hAnsi="Book Antiqua" w:cs="Century Gothic"/>
                <w:bCs/>
                <w:highlight w:val="white"/>
              </w:rPr>
            </w:pPr>
            <w:r>
              <w:rPr>
                <w:rFonts w:ascii="Book Antiqua" w:eastAsia="Century Gothic" w:hAnsi="Book Antiqua" w:cs="Century Gothic"/>
                <w:b/>
                <w:bCs/>
                <w:highlight w:val="white"/>
                <w:u w:val="single"/>
              </w:rPr>
              <w:t xml:space="preserve"> h</w:t>
            </w:r>
            <w:r w:rsidR="00EC5583" w:rsidRPr="00EC5583">
              <w:rPr>
                <w:rFonts w:ascii="Book Antiqua" w:eastAsia="Century Gothic" w:hAnsi="Book Antiqua" w:cs="Century Gothic"/>
                <w:b/>
                <w:bCs/>
                <w:highlight w:val="white"/>
                <w:u w:val="single"/>
              </w:rPr>
              <w:t xml:space="preserve">)Entrevista: </w:t>
            </w:r>
            <w:r w:rsidR="0011630B" w:rsidRPr="00EC5583">
              <w:rPr>
                <w:rFonts w:ascii="Book Antiqua" w:eastAsia="Century Gothic" w:hAnsi="Book Antiqua" w:cs="Century Gothic"/>
                <w:bCs/>
                <w:highlight w:val="white"/>
              </w:rPr>
              <w:t xml:space="preserve">La entrevista pública tendrá un valor </w:t>
            </w:r>
            <w:r w:rsidR="005A4A8C" w:rsidRPr="005A4A8C">
              <w:rPr>
                <w:rFonts w:ascii="Book Antiqua" w:eastAsia="Century Gothic" w:hAnsi="Book Antiqua" w:cs="Century Gothic"/>
                <w:b/>
                <w:bCs/>
                <w:highlight w:val="white"/>
                <w:u w:val="single"/>
              </w:rPr>
              <w:t xml:space="preserve">no superior </w:t>
            </w:r>
            <w:r w:rsidR="0011630B" w:rsidRPr="00EC5583">
              <w:rPr>
                <w:rFonts w:ascii="Book Antiqua" w:eastAsia="Century Gothic" w:hAnsi="Book Antiqua" w:cs="Century Gothic"/>
                <w:bCs/>
                <w:highlight w:val="white"/>
              </w:rPr>
              <w:t xml:space="preserve">del 10% del puntaje total con el que se evalué a los aspirantes que obtengan los tres (3) mayores puntajes de la lista de elegibles. </w:t>
            </w:r>
          </w:p>
          <w:p w14:paraId="322DEA58" w14:textId="77777777" w:rsidR="0011630B" w:rsidRPr="003A337B" w:rsidRDefault="0011630B" w:rsidP="0011630B">
            <w:pPr>
              <w:tabs>
                <w:tab w:val="left" w:pos="4820"/>
              </w:tabs>
              <w:jc w:val="both"/>
              <w:rPr>
                <w:rFonts w:ascii="Book Antiqua" w:eastAsia="Century Gothic" w:hAnsi="Book Antiqua" w:cs="Century Gothic"/>
                <w:bCs/>
                <w:highlight w:val="white"/>
                <w:lang w:val="es-ES"/>
              </w:rPr>
            </w:pPr>
          </w:p>
          <w:p w14:paraId="2683FED9" w14:textId="0D9C6326" w:rsidR="0011630B" w:rsidRPr="003A337B" w:rsidRDefault="0011630B" w:rsidP="0011630B">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rPr>
              <w:t xml:space="preserve">En los casos en que ningún candidato haya alcanzado los requisitos mínimos o no se hayan presentado </w:t>
            </w:r>
            <w:r w:rsidRPr="00C12BB9">
              <w:rPr>
                <w:rFonts w:ascii="Book Antiqua" w:eastAsia="Century Gothic" w:hAnsi="Book Antiqua" w:cs="Century Gothic"/>
                <w:b/>
                <w:bCs/>
                <w:strike/>
                <w:highlight w:val="white"/>
                <w:u w:val="single"/>
              </w:rPr>
              <w:t>candidatos</w:t>
            </w:r>
            <w:r w:rsidR="00C12BB9">
              <w:rPr>
                <w:rFonts w:ascii="Book Antiqua" w:eastAsia="Century Gothic" w:hAnsi="Book Antiqua" w:cs="Century Gothic"/>
                <w:bCs/>
                <w:highlight w:val="white"/>
              </w:rPr>
              <w:t xml:space="preserve"> </w:t>
            </w:r>
            <w:r w:rsidR="00C12BB9" w:rsidRPr="00C12BB9">
              <w:rPr>
                <w:rFonts w:ascii="Book Antiqua" w:eastAsia="Century Gothic" w:hAnsi="Book Antiqua" w:cs="Century Gothic"/>
                <w:b/>
                <w:bCs/>
                <w:highlight w:val="white"/>
                <w:u w:val="single"/>
              </w:rPr>
              <w:t>aspirantes</w:t>
            </w:r>
            <w:r w:rsidRPr="003A337B">
              <w:rPr>
                <w:rFonts w:ascii="Book Antiqua" w:eastAsia="Century Gothic" w:hAnsi="Book Antiqua" w:cs="Century Gothic"/>
                <w:bCs/>
                <w:highlight w:val="white"/>
              </w:rPr>
              <w:t xml:space="preserve"> en la convocatoria pública, </w:t>
            </w:r>
            <w:r w:rsidRPr="00E35CE8">
              <w:rPr>
                <w:rFonts w:ascii="Book Antiqua" w:eastAsia="Century Gothic" w:hAnsi="Book Antiqua" w:cs="Century Gothic"/>
                <w:b/>
                <w:bCs/>
                <w:strike/>
                <w:highlight w:val="white"/>
                <w:u w:val="single"/>
              </w:rPr>
              <w:t>e</w:t>
            </w:r>
            <w:r w:rsidRPr="00E35CE8">
              <w:rPr>
                <w:rFonts w:ascii="Book Antiqua" w:eastAsia="Century Gothic" w:hAnsi="Book Antiqua" w:cs="Century Gothic"/>
                <w:b/>
                <w:bCs/>
                <w:strike/>
                <w:highlight w:val="white"/>
                <w:u w:val="single"/>
                <w:lang w:val="es-ES"/>
              </w:rPr>
              <w:t xml:space="preserve">l Departamento </w:t>
            </w:r>
            <w:r w:rsidRPr="00E35CE8">
              <w:rPr>
                <w:rFonts w:ascii="Book Antiqua" w:eastAsia="Century Gothic" w:hAnsi="Book Antiqua" w:cs="Century Gothic"/>
                <w:b/>
                <w:bCs/>
                <w:strike/>
                <w:highlight w:val="white"/>
                <w:u w:val="single"/>
                <w:lang w:val="es-ES"/>
              </w:rPr>
              <w:lastRenderedPageBreak/>
              <w:t>Administrativo de la Función Pública</w:t>
            </w:r>
            <w:r w:rsidRPr="00E35CE8">
              <w:rPr>
                <w:rFonts w:ascii="Book Antiqua" w:eastAsia="Century Gothic" w:hAnsi="Book Antiqua" w:cs="Century Gothic"/>
                <w:b/>
                <w:bCs/>
                <w:strike/>
                <w:highlight w:val="white"/>
                <w:u w:val="single"/>
              </w:rPr>
              <w:t xml:space="preserve"> y</w:t>
            </w:r>
            <w:r w:rsidRPr="003A337B">
              <w:rPr>
                <w:rFonts w:ascii="Book Antiqua" w:eastAsia="Century Gothic" w:hAnsi="Book Antiqua" w:cs="Century Gothic"/>
                <w:bCs/>
                <w:highlight w:val="white"/>
              </w:rPr>
              <w:t xml:space="preserve"> el Concejo distrital o municipal, deberá adelantar una nueva convocatoria pública </w:t>
            </w:r>
            <w:r w:rsidRPr="003A337B">
              <w:rPr>
                <w:rFonts w:ascii="Book Antiqua" w:eastAsia="Century Gothic" w:hAnsi="Book Antiqua" w:cs="Century Gothic"/>
                <w:bCs/>
                <w:highlight w:val="white"/>
                <w:lang w:val="es-ES"/>
              </w:rPr>
              <w:t>en los mismos términos planteados en la presente norma.</w:t>
            </w:r>
            <w:r w:rsidRPr="003A337B">
              <w:rPr>
                <w:rFonts w:ascii="Book Antiqua" w:eastAsia="Century Gothic" w:hAnsi="Book Antiqua" w:cs="Century Gothic"/>
                <w:bCs/>
                <w:highlight w:val="white"/>
              </w:rPr>
              <w:t xml:space="preserve"> </w:t>
            </w:r>
          </w:p>
          <w:p w14:paraId="6FF5B81F"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40A57599" w14:textId="77777777" w:rsidR="00836238" w:rsidRPr="003A337B" w:rsidRDefault="00836238" w:rsidP="00836238">
            <w:pPr>
              <w:tabs>
                <w:tab w:val="left" w:pos="7132"/>
              </w:tabs>
              <w:spacing w:line="276" w:lineRule="auto"/>
              <w:rPr>
                <w:rFonts w:ascii="Book Antiqua" w:eastAsia="Montserrat" w:hAnsi="Book Antiqua" w:cs="Montserrat"/>
                <w:b/>
              </w:rPr>
            </w:pPr>
          </w:p>
        </w:tc>
      </w:tr>
      <w:tr w:rsidR="00836238" w:rsidRPr="003A337B" w14:paraId="17E99D9C" w14:textId="77777777" w:rsidTr="00836238">
        <w:tc>
          <w:tcPr>
            <w:tcW w:w="3040" w:type="dxa"/>
          </w:tcPr>
          <w:p w14:paraId="063E3013" w14:textId="4BADE1CF"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7. Criterio de objetividad</w:t>
            </w:r>
            <w:r w:rsidR="00E35CE8">
              <w:rPr>
                <w:rFonts w:ascii="Book Antiqua" w:eastAsia="Century Gothic" w:hAnsi="Book Antiqua" w:cs="Century Gothic"/>
                <w:b/>
                <w:bCs/>
                <w:highlight w:val="white"/>
              </w:rPr>
              <w:t xml:space="preserve"> </w:t>
            </w:r>
            <w:r w:rsidRPr="003A337B">
              <w:rPr>
                <w:rFonts w:ascii="Book Antiqua" w:eastAsia="Century Gothic" w:hAnsi="Book Antiqua" w:cs="Century Gothic"/>
                <w:b/>
                <w:bCs/>
                <w:highlight w:val="white"/>
              </w:rPr>
              <w:t>.</w:t>
            </w:r>
            <w:r w:rsidRPr="003A337B">
              <w:rPr>
                <w:rFonts w:ascii="Book Antiqua" w:eastAsia="Century Gothic" w:hAnsi="Book Antiqua" w:cs="Century Gothic"/>
                <w:bCs/>
                <w:highlight w:val="white"/>
              </w:rPr>
              <w:t xml:space="preserve"> Los concejos distritales y municipales elegirán al personero que cumpla con los requisitos establecidos en el artículo 170 de la Ley 136 de 1994, haya obtenido los puntajes establecidos para las pruebas y demuestren la idoneidad y las capacidades laborales para ejercer el cargo, obedeciendo a criterios de objetividad.</w:t>
            </w:r>
          </w:p>
          <w:p w14:paraId="79523B87"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643F9D94" w14:textId="7BC08B72" w:rsidR="00E35CE8" w:rsidRPr="003A337B" w:rsidRDefault="00E35CE8" w:rsidP="00E35CE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7. Criterio de objetividad.</w:t>
            </w:r>
            <w:r w:rsidRPr="003A337B">
              <w:rPr>
                <w:rFonts w:ascii="Book Antiqua" w:eastAsia="Century Gothic" w:hAnsi="Book Antiqua" w:cs="Century Gothic"/>
                <w:bCs/>
                <w:highlight w:val="white"/>
              </w:rPr>
              <w:t xml:space="preserve"> Los concejos distritales y municipales elegirán </w:t>
            </w:r>
            <w:r w:rsidRPr="00884F3F">
              <w:rPr>
                <w:rFonts w:ascii="Book Antiqua" w:eastAsia="Century Gothic" w:hAnsi="Book Antiqua" w:cs="Century Gothic"/>
                <w:b/>
                <w:bCs/>
                <w:strike/>
                <w:highlight w:val="white"/>
                <w:u w:val="single"/>
              </w:rPr>
              <w:t>al</w:t>
            </w:r>
            <w:r w:rsidRPr="003A337B">
              <w:rPr>
                <w:rFonts w:ascii="Book Antiqua" w:eastAsia="Century Gothic" w:hAnsi="Book Antiqua" w:cs="Century Gothic"/>
                <w:bCs/>
                <w:highlight w:val="white"/>
              </w:rPr>
              <w:t xml:space="preserve"> </w:t>
            </w:r>
            <w:r w:rsidR="00884F3F" w:rsidRPr="00884F3F">
              <w:rPr>
                <w:rFonts w:ascii="Book Antiqua" w:eastAsia="Century Gothic" w:hAnsi="Book Antiqua" w:cs="Century Gothic"/>
                <w:b/>
                <w:bCs/>
                <w:highlight w:val="white"/>
                <w:u w:val="single"/>
              </w:rPr>
              <w:t>como</w:t>
            </w:r>
            <w:r w:rsidR="00884F3F">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personero </w:t>
            </w:r>
            <w:r w:rsidR="00884F3F" w:rsidRPr="00884F3F">
              <w:rPr>
                <w:rFonts w:ascii="Book Antiqua" w:eastAsia="Century Gothic" w:hAnsi="Book Antiqua" w:cs="Century Gothic"/>
                <w:b/>
                <w:bCs/>
                <w:highlight w:val="white"/>
                <w:u w:val="single"/>
              </w:rPr>
              <w:t xml:space="preserve">a aquel aspirante </w:t>
            </w:r>
            <w:r w:rsidRPr="003A337B">
              <w:rPr>
                <w:rFonts w:ascii="Book Antiqua" w:eastAsia="Century Gothic" w:hAnsi="Book Antiqua" w:cs="Century Gothic"/>
                <w:bCs/>
                <w:highlight w:val="white"/>
              </w:rPr>
              <w:t xml:space="preserve">que cumpla con los requisitos establecidos </w:t>
            </w:r>
            <w:r w:rsidR="007C0C59" w:rsidRPr="00884F3F">
              <w:rPr>
                <w:rFonts w:ascii="Book Antiqua" w:eastAsia="Century Gothic" w:hAnsi="Book Antiqua" w:cs="Century Gothic"/>
                <w:b/>
                <w:bCs/>
                <w:highlight w:val="white"/>
                <w:u w:val="single"/>
              </w:rPr>
              <w:t>en</w:t>
            </w:r>
            <w:r w:rsidR="007C0C59">
              <w:rPr>
                <w:rFonts w:ascii="Book Antiqua" w:eastAsia="Century Gothic" w:hAnsi="Book Antiqua" w:cs="Century Gothic"/>
                <w:b/>
                <w:bCs/>
                <w:highlight w:val="white"/>
                <w:u w:val="single"/>
              </w:rPr>
              <w:t xml:space="preserve"> la ley </w:t>
            </w:r>
            <w:r w:rsidRPr="00E35CE8">
              <w:rPr>
                <w:rFonts w:ascii="Book Antiqua" w:eastAsia="Century Gothic" w:hAnsi="Book Antiqua" w:cs="Century Gothic"/>
                <w:b/>
                <w:bCs/>
                <w:strike/>
                <w:highlight w:val="white"/>
                <w:u w:val="single"/>
              </w:rPr>
              <w:t>en el artículo 170 de la Ley 136 de 1994, haya obtenido los puntajes establecidos</w:t>
            </w:r>
            <w:r w:rsidRPr="003A337B">
              <w:rPr>
                <w:rFonts w:ascii="Book Antiqua" w:eastAsia="Century Gothic" w:hAnsi="Book Antiqua" w:cs="Century Gothic"/>
                <w:bCs/>
                <w:highlight w:val="white"/>
              </w:rPr>
              <w:t xml:space="preserve"> </w:t>
            </w:r>
            <w:r w:rsidR="007C0C59" w:rsidRPr="007C0C59">
              <w:rPr>
                <w:rFonts w:ascii="Book Antiqua" w:eastAsia="Century Gothic" w:hAnsi="Book Antiqua" w:cs="Century Gothic"/>
                <w:b/>
                <w:bCs/>
                <w:highlight w:val="white"/>
                <w:u w:val="single"/>
              </w:rPr>
              <w:t xml:space="preserve">y </w:t>
            </w:r>
            <w:r w:rsidR="00884F3F" w:rsidRPr="00884F3F">
              <w:rPr>
                <w:rFonts w:ascii="Book Antiqua" w:eastAsia="Century Gothic" w:hAnsi="Book Antiqua" w:cs="Century Gothic"/>
                <w:b/>
                <w:bCs/>
                <w:highlight w:val="white"/>
                <w:u w:val="single"/>
              </w:rPr>
              <w:t xml:space="preserve">que haya superado satisfactoriamente todas las etapas de la convocatoria pública </w:t>
            </w:r>
            <w:r w:rsidR="007C0C59">
              <w:rPr>
                <w:rFonts w:ascii="Book Antiqua" w:eastAsia="Century Gothic" w:hAnsi="Book Antiqua" w:cs="Century Gothic"/>
                <w:b/>
                <w:bCs/>
                <w:highlight w:val="white"/>
                <w:u w:val="single"/>
              </w:rPr>
              <w:t xml:space="preserve">, </w:t>
            </w:r>
            <w:r w:rsidRPr="00884F3F">
              <w:rPr>
                <w:rFonts w:ascii="Book Antiqua" w:eastAsia="Century Gothic" w:hAnsi="Book Antiqua" w:cs="Century Gothic"/>
                <w:b/>
                <w:bCs/>
                <w:strike/>
                <w:highlight w:val="white"/>
                <w:u w:val="single"/>
              </w:rPr>
              <w:t>para las pruebas y</w:t>
            </w:r>
            <w:r w:rsidRPr="007C0C59">
              <w:rPr>
                <w:rFonts w:ascii="Book Antiqua" w:eastAsia="Century Gothic" w:hAnsi="Book Antiqua" w:cs="Century Gothic"/>
                <w:b/>
                <w:bCs/>
                <w:highlight w:val="white"/>
                <w:u w:val="single"/>
              </w:rPr>
              <w:t xml:space="preserve"> </w:t>
            </w:r>
            <w:r w:rsidR="007C0C59" w:rsidRPr="007C0C59">
              <w:rPr>
                <w:rFonts w:ascii="Book Antiqua" w:eastAsia="Century Gothic" w:hAnsi="Book Antiqua" w:cs="Century Gothic"/>
                <w:b/>
                <w:bCs/>
                <w:highlight w:val="white"/>
                <w:u w:val="single"/>
              </w:rPr>
              <w:t xml:space="preserve">  que </w:t>
            </w:r>
            <w:r w:rsidRPr="003A337B">
              <w:rPr>
                <w:rFonts w:ascii="Book Antiqua" w:eastAsia="Century Gothic" w:hAnsi="Book Antiqua" w:cs="Century Gothic"/>
                <w:bCs/>
                <w:highlight w:val="white"/>
              </w:rPr>
              <w:t>demuestren la idoneidad y las capacidades laborales para ejercer el cargo, obedeci</w:t>
            </w:r>
            <w:r>
              <w:rPr>
                <w:rFonts w:ascii="Book Antiqua" w:eastAsia="Century Gothic" w:hAnsi="Book Antiqua" w:cs="Century Gothic"/>
                <w:bCs/>
                <w:highlight w:val="white"/>
              </w:rPr>
              <w:t xml:space="preserve">endo a criterios de objetividad. </w:t>
            </w:r>
          </w:p>
          <w:p w14:paraId="62C2956A"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5DEAE896" w14:textId="4D395442" w:rsidR="00836238" w:rsidRPr="003A337B" w:rsidRDefault="00E35CE8" w:rsidP="00836238">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Se ajusta, teniendo en cuenta que la referencia pareciese excluir otras etapas de la convocatoria como la valoración adicional a estudios y experiencia y la de la entrevista. </w:t>
            </w:r>
          </w:p>
        </w:tc>
      </w:tr>
      <w:tr w:rsidR="00836238" w:rsidRPr="003A337B" w14:paraId="41C7301B" w14:textId="77777777" w:rsidTr="00836238">
        <w:tc>
          <w:tcPr>
            <w:tcW w:w="3040" w:type="dxa"/>
          </w:tcPr>
          <w:p w14:paraId="605EC998"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8. Publicidad de la convocatoria pública.</w:t>
            </w:r>
            <w:r w:rsidRPr="003A337B">
              <w:rPr>
                <w:rFonts w:ascii="Book Antiqua" w:eastAsia="Century Gothic" w:hAnsi="Book Antiqua" w:cs="Century Gothic"/>
                <w:bCs/>
                <w:highlight w:val="white"/>
              </w:rPr>
              <w:t xml:space="preserve"> La convocatoria pública para la elección de personeros deberá contar con la publicidad de cada </w:t>
            </w:r>
            <w:r w:rsidRPr="003A337B">
              <w:rPr>
                <w:rFonts w:ascii="Book Antiqua" w:eastAsia="Century Gothic" w:hAnsi="Book Antiqua" w:cs="Century Gothic"/>
                <w:bCs/>
                <w:highlight w:val="white"/>
              </w:rPr>
              <w:lastRenderedPageBreak/>
              <w:t>etapa del proceso. La publicidad podrá realizarse por medio de la página web, redes sociales de la entidad, publicación de avisos, distribución de volantes y medios de comunicación del territorio y demás medios que garanticen su conocimiento y permitan la libre concurrencia.</w:t>
            </w:r>
          </w:p>
          <w:p w14:paraId="2F68C3E2"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612F82A7"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Parágrafo.</w:t>
            </w:r>
            <w:r w:rsidRPr="003A337B">
              <w:rPr>
                <w:rFonts w:ascii="Book Antiqua" w:eastAsia="Century Gothic" w:hAnsi="Book Antiqua" w:cs="Century Gothic"/>
                <w:bCs/>
                <w:highlight w:val="white"/>
              </w:rPr>
              <w:t xml:space="preserve"> Con el fin de garantizar la libre concurrencia, la publicación de la convocatoria deberá efectuarse con no menos de diez (10) días hábiles antes del inicio de la fecha de inscripciones</w:t>
            </w:r>
          </w:p>
          <w:p w14:paraId="78501859"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7C38B40F" w14:textId="77777777" w:rsidR="00E35CE8" w:rsidRPr="003A337B" w:rsidRDefault="00E35CE8" w:rsidP="00E35CE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8. Publicidad de la convocatoria pública.</w:t>
            </w:r>
            <w:r w:rsidRPr="003A337B">
              <w:rPr>
                <w:rFonts w:ascii="Book Antiqua" w:eastAsia="Century Gothic" w:hAnsi="Book Antiqua" w:cs="Century Gothic"/>
                <w:bCs/>
                <w:highlight w:val="white"/>
              </w:rPr>
              <w:t xml:space="preserve"> La convocatoria pública para la elección de personeros deberá contar con la publicidad de cada </w:t>
            </w:r>
            <w:r w:rsidRPr="003A337B">
              <w:rPr>
                <w:rFonts w:ascii="Book Antiqua" w:eastAsia="Century Gothic" w:hAnsi="Book Antiqua" w:cs="Century Gothic"/>
                <w:bCs/>
                <w:highlight w:val="white"/>
              </w:rPr>
              <w:lastRenderedPageBreak/>
              <w:t>etapa del proceso. La publicidad podrá realizarse por medio de la página web, redes sociales de la entidad, publicación de avisos, distribución de volantes y medios de comunicación del territorio y demás medios que garanticen su conocimiento y permitan la libre concurrencia.</w:t>
            </w:r>
          </w:p>
          <w:p w14:paraId="26609DF5" w14:textId="77777777" w:rsidR="00E35CE8" w:rsidRPr="003A337B" w:rsidRDefault="00E35CE8" w:rsidP="00E35CE8">
            <w:pPr>
              <w:tabs>
                <w:tab w:val="left" w:pos="4820"/>
              </w:tabs>
              <w:jc w:val="both"/>
              <w:rPr>
                <w:rFonts w:ascii="Book Antiqua" w:eastAsia="Century Gothic" w:hAnsi="Book Antiqua" w:cs="Century Gothic"/>
                <w:bCs/>
                <w:highlight w:val="white"/>
              </w:rPr>
            </w:pPr>
          </w:p>
          <w:p w14:paraId="6398993E" w14:textId="37422E17" w:rsidR="00E35CE8" w:rsidRPr="003A337B" w:rsidRDefault="00E35CE8" w:rsidP="00E35CE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Parágrafo.</w:t>
            </w:r>
            <w:r w:rsidRPr="003A337B">
              <w:rPr>
                <w:rFonts w:ascii="Book Antiqua" w:eastAsia="Century Gothic" w:hAnsi="Book Antiqua" w:cs="Century Gothic"/>
                <w:bCs/>
                <w:highlight w:val="white"/>
              </w:rPr>
              <w:t xml:space="preserve"> </w:t>
            </w:r>
            <w:r w:rsidRPr="00C12BB9">
              <w:rPr>
                <w:rFonts w:ascii="Book Antiqua" w:eastAsia="Century Gothic" w:hAnsi="Book Antiqua" w:cs="Century Gothic"/>
                <w:b/>
                <w:bCs/>
                <w:strike/>
                <w:highlight w:val="white"/>
                <w:u w:val="single"/>
              </w:rPr>
              <w:t>Con el fin de garantizar la libre concurrencia,</w:t>
            </w:r>
            <w:r w:rsidR="00C12BB9">
              <w:rPr>
                <w:rFonts w:ascii="Book Antiqua" w:eastAsia="Century Gothic" w:hAnsi="Book Antiqua" w:cs="Century Gothic"/>
                <w:bCs/>
                <w:highlight w:val="white"/>
              </w:rPr>
              <w:t xml:space="preserve"> </w:t>
            </w:r>
            <w:r w:rsidR="00C12BB9" w:rsidRPr="00C12BB9">
              <w:rPr>
                <w:rFonts w:ascii="Book Antiqua" w:eastAsia="Century Gothic" w:hAnsi="Book Antiqua" w:cs="Century Gothic"/>
                <w:b/>
                <w:bCs/>
                <w:highlight w:val="white"/>
                <w:u w:val="single"/>
              </w:rPr>
              <w:t>L</w:t>
            </w:r>
            <w:r w:rsidRPr="003A337B">
              <w:rPr>
                <w:rFonts w:ascii="Book Antiqua" w:eastAsia="Century Gothic" w:hAnsi="Book Antiqua" w:cs="Century Gothic"/>
                <w:bCs/>
                <w:highlight w:val="white"/>
              </w:rPr>
              <w:t xml:space="preserve">a publicación de la convocatoria deberá efectuarse con no menos de </w:t>
            </w:r>
            <w:r w:rsidRPr="00E35CE8">
              <w:rPr>
                <w:rFonts w:ascii="Book Antiqua" w:eastAsia="Century Gothic" w:hAnsi="Book Antiqua" w:cs="Century Gothic"/>
                <w:b/>
                <w:bCs/>
                <w:strike/>
                <w:highlight w:val="white"/>
                <w:u w:val="single"/>
              </w:rPr>
              <w:t>diez (10)</w:t>
            </w:r>
            <w:r w:rsidRPr="003A337B">
              <w:rPr>
                <w:rFonts w:ascii="Book Antiqua" w:eastAsia="Century Gothic" w:hAnsi="Book Antiqua" w:cs="Century Gothic"/>
                <w:bCs/>
                <w:highlight w:val="white"/>
              </w:rPr>
              <w:t xml:space="preserve"> </w:t>
            </w:r>
            <w:r w:rsidRPr="00E35CE8">
              <w:rPr>
                <w:rFonts w:ascii="Book Antiqua" w:eastAsia="Century Gothic" w:hAnsi="Book Antiqua" w:cs="Century Gothic"/>
                <w:b/>
                <w:bCs/>
                <w:highlight w:val="white"/>
                <w:u w:val="single"/>
              </w:rPr>
              <w:t>quince (15)</w:t>
            </w:r>
            <w:r w:rsidRPr="003A337B">
              <w:rPr>
                <w:rFonts w:ascii="Book Antiqua" w:eastAsia="Century Gothic" w:hAnsi="Book Antiqua" w:cs="Century Gothic"/>
                <w:bCs/>
                <w:highlight w:val="white"/>
              </w:rPr>
              <w:t>días hábiles antes del inicio de la fecha de inscripciones</w:t>
            </w:r>
          </w:p>
          <w:p w14:paraId="33C314C1"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5E0004DB" w14:textId="4762B251" w:rsidR="00836238" w:rsidRPr="003A337B" w:rsidRDefault="00E35CE8" w:rsidP="00836238">
            <w:pPr>
              <w:tabs>
                <w:tab w:val="left" w:pos="7132"/>
              </w:tabs>
              <w:spacing w:line="276" w:lineRule="auto"/>
              <w:rPr>
                <w:rFonts w:ascii="Book Antiqua" w:eastAsia="Montserrat" w:hAnsi="Book Antiqua" w:cs="Montserrat"/>
                <w:b/>
              </w:rPr>
            </w:pPr>
            <w:r>
              <w:rPr>
                <w:rFonts w:ascii="Book Antiqua" w:eastAsia="Montserrat" w:hAnsi="Book Antiqua" w:cs="Montserrat"/>
                <w:b/>
              </w:rPr>
              <w:lastRenderedPageBreak/>
              <w:t xml:space="preserve">Se amplía el plazo de 10 a 15 días hábiles antes del inicio de la fecha de inscripciones, considerando las </w:t>
            </w:r>
            <w:r>
              <w:rPr>
                <w:rFonts w:ascii="Book Antiqua" w:eastAsia="Montserrat" w:hAnsi="Book Antiqua" w:cs="Montserrat"/>
                <w:b/>
              </w:rPr>
              <w:lastRenderedPageBreak/>
              <w:t xml:space="preserve">dificultades de comunicación en los municipios de categoría 5ta y 6ta , lo cual podría afectar la libre concurrencia y la participación de aspirantes, según lo sugiere la ESAP.  </w:t>
            </w:r>
          </w:p>
        </w:tc>
      </w:tr>
      <w:tr w:rsidR="00836238" w:rsidRPr="003A337B" w14:paraId="67629655" w14:textId="77777777" w:rsidTr="00836238">
        <w:tc>
          <w:tcPr>
            <w:tcW w:w="3040" w:type="dxa"/>
          </w:tcPr>
          <w:p w14:paraId="4A43DFE2"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9. Participación ciudadana.</w:t>
            </w:r>
            <w:r w:rsidRPr="003A337B">
              <w:rPr>
                <w:rFonts w:ascii="Book Antiqua" w:eastAsia="Century Gothic" w:hAnsi="Book Antiqua" w:cs="Century Gothic"/>
                <w:bCs/>
                <w:highlight w:val="white"/>
              </w:rPr>
              <w:t xml:space="preserve"> Desde el inicio de la convocatoria pública hasta el día de elección del personero, se garantizará la participación ciudadana, para lo cual se deberá habilitar un medio físico y electrónico para la radicación de observaciones y/o comentarios. </w:t>
            </w:r>
          </w:p>
          <w:p w14:paraId="28F0B33A" w14:textId="77777777" w:rsidR="00836238" w:rsidRPr="003A337B" w:rsidRDefault="00836238" w:rsidP="00836238">
            <w:pPr>
              <w:tabs>
                <w:tab w:val="left" w:pos="4820"/>
              </w:tabs>
              <w:jc w:val="both"/>
              <w:rPr>
                <w:rFonts w:ascii="Book Antiqua" w:eastAsia="Century Gothic" w:hAnsi="Book Antiqua" w:cs="Century Gothic"/>
                <w:bCs/>
                <w:highlight w:val="white"/>
              </w:rPr>
            </w:pPr>
          </w:p>
          <w:p w14:paraId="35186E8B"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lastRenderedPageBreak/>
              <w:t xml:space="preserve">El Concejo Municipal o Distrital en una de las sesiones previas a la elección del personero, garantizará la participación de los ciudadanos interesados en expresar sus observaciones y opiniones respecto a la convocatoria pública y/o aspirantes. </w:t>
            </w:r>
          </w:p>
          <w:p w14:paraId="118D60E4"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64A8CCAD" w14:textId="686F486F" w:rsidR="00855337" w:rsidRPr="003A337B" w:rsidRDefault="00855337" w:rsidP="00855337">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lastRenderedPageBreak/>
              <w:t>Artículo 9. Participación ciudadana.</w:t>
            </w:r>
            <w:r w:rsidRPr="003A337B">
              <w:rPr>
                <w:rFonts w:ascii="Book Antiqua" w:eastAsia="Century Gothic" w:hAnsi="Book Antiqua" w:cs="Century Gothic"/>
                <w:bCs/>
                <w:highlight w:val="white"/>
              </w:rPr>
              <w:t xml:space="preserve"> Desde el inicio de la convocatoria pública hasta el día de elección del personero, se garantizará la participación ciudadana, para lo cual </w:t>
            </w:r>
            <w:r w:rsidR="001114BD" w:rsidRPr="001114BD">
              <w:rPr>
                <w:rFonts w:ascii="Book Antiqua" w:eastAsia="Century Gothic" w:hAnsi="Book Antiqua" w:cs="Century Gothic"/>
                <w:b/>
                <w:bCs/>
                <w:highlight w:val="white"/>
                <w:u w:val="single"/>
              </w:rPr>
              <w:t>el Concejo Municipal o Distrital habilitará</w:t>
            </w:r>
            <w:r w:rsidR="001114BD">
              <w:rPr>
                <w:rFonts w:ascii="Book Antiqua" w:eastAsia="Century Gothic" w:hAnsi="Book Antiqua" w:cs="Century Gothic"/>
                <w:bCs/>
                <w:highlight w:val="white"/>
              </w:rPr>
              <w:t xml:space="preserve"> </w:t>
            </w:r>
            <w:r w:rsidRPr="001114BD">
              <w:rPr>
                <w:rFonts w:ascii="Book Antiqua" w:eastAsia="Century Gothic" w:hAnsi="Book Antiqua" w:cs="Century Gothic"/>
                <w:b/>
                <w:bCs/>
                <w:strike/>
                <w:highlight w:val="white"/>
                <w:u w:val="single"/>
              </w:rPr>
              <w:t>se deberá habilitar</w:t>
            </w:r>
            <w:r w:rsidRPr="003A337B">
              <w:rPr>
                <w:rFonts w:ascii="Book Antiqua" w:eastAsia="Century Gothic" w:hAnsi="Book Antiqua" w:cs="Century Gothic"/>
                <w:bCs/>
                <w:highlight w:val="white"/>
              </w:rPr>
              <w:t xml:space="preserve"> un medio físico y electrónico para la radicación de observaciones y/o come</w:t>
            </w:r>
            <w:r w:rsidR="001114BD">
              <w:rPr>
                <w:rFonts w:ascii="Book Antiqua" w:eastAsia="Century Gothic" w:hAnsi="Book Antiqua" w:cs="Century Gothic"/>
                <w:bCs/>
                <w:highlight w:val="white"/>
              </w:rPr>
              <w:t xml:space="preserve">ntarios, </w:t>
            </w:r>
            <w:r w:rsidR="001114BD" w:rsidRPr="001114BD">
              <w:rPr>
                <w:rFonts w:ascii="Book Antiqua" w:eastAsia="Century Gothic" w:hAnsi="Book Antiqua" w:cs="Century Gothic"/>
                <w:b/>
                <w:bCs/>
                <w:highlight w:val="white"/>
                <w:u w:val="single"/>
              </w:rPr>
              <w:t xml:space="preserve">asegurando </w:t>
            </w:r>
            <w:r w:rsidR="001114BD" w:rsidRPr="001114BD">
              <w:rPr>
                <w:rFonts w:ascii="Book Antiqua" w:eastAsia="Century Gothic" w:hAnsi="Book Antiqua" w:cs="Century Gothic"/>
                <w:b/>
                <w:bCs/>
                <w:highlight w:val="white"/>
                <w:u w:val="single"/>
              </w:rPr>
              <w:lastRenderedPageBreak/>
              <w:t>así un canal claro y accesible para la participación ciudadana.</w:t>
            </w:r>
            <w:r w:rsidR="001114BD">
              <w:rPr>
                <w:rFonts w:ascii="Book Antiqua" w:eastAsia="Century Gothic" w:hAnsi="Book Antiqua" w:cs="Century Gothic"/>
                <w:bCs/>
                <w:highlight w:val="white"/>
              </w:rPr>
              <w:t xml:space="preserve"> </w:t>
            </w:r>
          </w:p>
          <w:p w14:paraId="3AC1047B" w14:textId="77777777" w:rsidR="00855337" w:rsidRPr="003A337B" w:rsidRDefault="00855337" w:rsidP="00855337">
            <w:pPr>
              <w:tabs>
                <w:tab w:val="left" w:pos="4820"/>
              </w:tabs>
              <w:jc w:val="both"/>
              <w:rPr>
                <w:rFonts w:ascii="Book Antiqua" w:eastAsia="Century Gothic" w:hAnsi="Book Antiqua" w:cs="Century Gothic"/>
                <w:bCs/>
                <w:highlight w:val="white"/>
              </w:rPr>
            </w:pPr>
          </w:p>
          <w:p w14:paraId="19D5B149" w14:textId="77777777" w:rsidR="00855337" w:rsidRPr="003A337B" w:rsidRDefault="00855337" w:rsidP="00855337">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El Concejo Municipal o Distrital en una de las sesiones previas a la elección del personero, garantizará la participación de los ciudadanos interesados en expresar sus observaciones y opiniones respecto a la convocatoria pública y/o aspirantes. </w:t>
            </w:r>
          </w:p>
          <w:p w14:paraId="77CABF93"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382465CF" w14:textId="33E8218F" w:rsidR="00836238" w:rsidRPr="003A337B" w:rsidRDefault="009A3322" w:rsidP="00836238">
            <w:pPr>
              <w:tabs>
                <w:tab w:val="left" w:pos="7132"/>
              </w:tabs>
              <w:spacing w:line="276" w:lineRule="auto"/>
              <w:rPr>
                <w:rFonts w:ascii="Book Antiqua" w:eastAsia="Montserrat" w:hAnsi="Book Antiqua" w:cs="Montserrat"/>
                <w:b/>
              </w:rPr>
            </w:pPr>
            <w:r>
              <w:rPr>
                <w:rFonts w:ascii="Book Antiqua" w:eastAsia="Montserrat" w:hAnsi="Book Antiqua" w:cs="Montserrat"/>
                <w:b/>
              </w:rPr>
              <w:lastRenderedPageBreak/>
              <w:t xml:space="preserve">Se precisa que quien habilitará el medio para allegar observaciones sobre los aspirantes, deberá estar a cargo del concejo respectivo. </w:t>
            </w:r>
          </w:p>
        </w:tc>
      </w:tr>
      <w:tr w:rsidR="00836238" w:rsidRPr="003A337B" w14:paraId="52C697DB" w14:textId="77777777" w:rsidTr="00836238">
        <w:tc>
          <w:tcPr>
            <w:tcW w:w="3040" w:type="dxa"/>
          </w:tcPr>
          <w:p w14:paraId="41DBE56C"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10:</w:t>
            </w:r>
            <w:r w:rsidRPr="003A337B">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lang w:val="es-ES"/>
              </w:rPr>
              <w:t>Autorícese al Gobierno nacional para que incorpore dentro del Presupuesto General de la Nación las partidas presupuestales necesarias, con el fin de que se lleve a cabo el cumplimiento de las disposiciones establecidas en la presente ley.</w:t>
            </w:r>
          </w:p>
          <w:p w14:paraId="4C2E1671"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65489148" w14:textId="77777777" w:rsidR="009A1B3B" w:rsidRPr="003A337B" w:rsidRDefault="009A1B3B" w:rsidP="009A1B3B">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10:</w:t>
            </w:r>
            <w:r w:rsidRPr="003A337B">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lang w:val="es-ES"/>
              </w:rPr>
              <w:t>Autorícese al Gobierno nacional para que incorpore dentro del Presupuesto General de la Nación las partidas presupuestales necesarias, con el fin de que se lleve a cabo el cumplimiento de las disposiciones establecidas en la presente ley.</w:t>
            </w:r>
          </w:p>
          <w:p w14:paraId="1F1FC58B"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20EA2CD4" w14:textId="2541D6F7" w:rsidR="00836238" w:rsidRPr="003A337B" w:rsidRDefault="009A1B3B" w:rsidP="00C12BB9">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Sin </w:t>
            </w:r>
            <w:r w:rsidR="00C12BB9">
              <w:rPr>
                <w:rFonts w:ascii="Book Antiqua" w:eastAsia="Montserrat" w:hAnsi="Book Antiqua" w:cs="Montserrat"/>
                <w:b/>
              </w:rPr>
              <w:t>modificaciones</w:t>
            </w:r>
          </w:p>
        </w:tc>
      </w:tr>
      <w:tr w:rsidR="00836238" w:rsidRPr="003A337B" w14:paraId="648531BB" w14:textId="77777777" w:rsidTr="00836238">
        <w:tc>
          <w:tcPr>
            <w:tcW w:w="3040" w:type="dxa"/>
          </w:tcPr>
          <w:p w14:paraId="6914C9DF" w14:textId="77777777" w:rsidR="00836238" w:rsidRPr="003A337B" w:rsidRDefault="00836238" w:rsidP="00836238">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11.  Vigencia y derogatorias.</w:t>
            </w:r>
            <w:r w:rsidRPr="003A337B">
              <w:rPr>
                <w:rFonts w:ascii="Book Antiqua" w:eastAsia="Century Gothic" w:hAnsi="Book Antiqua" w:cs="Century Gothic"/>
                <w:bCs/>
                <w:highlight w:val="white"/>
              </w:rPr>
              <w:t xml:space="preserve"> La presente ley rige a partir de su promulgación y deroga las disposiciones que le sean contrarias.</w:t>
            </w:r>
          </w:p>
          <w:p w14:paraId="5D914F18" w14:textId="77777777" w:rsidR="00836238" w:rsidRPr="003A337B" w:rsidRDefault="00836238" w:rsidP="00836238">
            <w:pPr>
              <w:tabs>
                <w:tab w:val="left" w:pos="4820"/>
              </w:tabs>
              <w:jc w:val="both"/>
              <w:rPr>
                <w:rFonts w:ascii="Book Antiqua" w:eastAsia="Century Gothic" w:hAnsi="Book Antiqua" w:cs="Century Gothic"/>
                <w:highlight w:val="white"/>
              </w:rPr>
            </w:pPr>
          </w:p>
          <w:p w14:paraId="27BC9A68"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57B86209" w14:textId="77777777" w:rsidR="009A1B3B" w:rsidRPr="003A337B" w:rsidRDefault="009A1B3B" w:rsidP="009A1B3B">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11.  Vigencia y derogatorias.</w:t>
            </w:r>
            <w:r w:rsidRPr="003A337B">
              <w:rPr>
                <w:rFonts w:ascii="Book Antiqua" w:eastAsia="Century Gothic" w:hAnsi="Book Antiqua" w:cs="Century Gothic"/>
                <w:bCs/>
                <w:highlight w:val="white"/>
              </w:rPr>
              <w:t xml:space="preserve"> La presente ley rige a partir de su promulgación y deroga las disposiciones que le sean contrarias.</w:t>
            </w:r>
          </w:p>
          <w:p w14:paraId="097C4633" w14:textId="77777777" w:rsidR="00836238" w:rsidRPr="003A337B" w:rsidRDefault="00836238" w:rsidP="00836238">
            <w:pPr>
              <w:tabs>
                <w:tab w:val="left" w:pos="7132"/>
              </w:tabs>
              <w:spacing w:line="276" w:lineRule="auto"/>
              <w:rPr>
                <w:rFonts w:ascii="Book Antiqua" w:eastAsia="Montserrat" w:hAnsi="Book Antiqua" w:cs="Montserrat"/>
                <w:b/>
              </w:rPr>
            </w:pPr>
          </w:p>
        </w:tc>
        <w:tc>
          <w:tcPr>
            <w:tcW w:w="3005" w:type="dxa"/>
          </w:tcPr>
          <w:p w14:paraId="7F9DD1C3" w14:textId="5EC538CD" w:rsidR="00836238" w:rsidRPr="003A337B" w:rsidRDefault="009A1B3B" w:rsidP="00C12BB9">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Sin </w:t>
            </w:r>
            <w:r w:rsidR="00C12BB9">
              <w:rPr>
                <w:rFonts w:ascii="Book Antiqua" w:eastAsia="Montserrat" w:hAnsi="Book Antiqua" w:cs="Montserrat"/>
                <w:b/>
              </w:rPr>
              <w:t>modificaciones</w:t>
            </w:r>
          </w:p>
        </w:tc>
      </w:tr>
    </w:tbl>
    <w:p w14:paraId="363F5AE1" w14:textId="419CF2A0" w:rsidR="00513349" w:rsidRDefault="00513349">
      <w:pPr>
        <w:tabs>
          <w:tab w:val="left" w:pos="7132"/>
        </w:tabs>
        <w:spacing w:line="276" w:lineRule="auto"/>
        <w:rPr>
          <w:rFonts w:ascii="Book Antiqua" w:eastAsia="Montserrat" w:hAnsi="Book Antiqua" w:cs="Montserrat"/>
          <w:b/>
        </w:rPr>
      </w:pPr>
    </w:p>
    <w:p w14:paraId="349CE8E4" w14:textId="046DFC51" w:rsidR="003A337B" w:rsidRDefault="003A337B">
      <w:pPr>
        <w:tabs>
          <w:tab w:val="left" w:pos="7132"/>
        </w:tabs>
        <w:spacing w:line="276" w:lineRule="auto"/>
        <w:rPr>
          <w:rFonts w:ascii="Book Antiqua" w:eastAsia="Montserrat" w:hAnsi="Book Antiqua" w:cs="Montserrat"/>
          <w:b/>
        </w:rPr>
      </w:pPr>
    </w:p>
    <w:p w14:paraId="63B5A51F" w14:textId="77777777" w:rsidR="00513349" w:rsidRPr="009263C6" w:rsidRDefault="00513349">
      <w:pPr>
        <w:tabs>
          <w:tab w:val="left" w:pos="7132"/>
        </w:tabs>
        <w:spacing w:line="276" w:lineRule="auto"/>
        <w:rPr>
          <w:rFonts w:ascii="Book Antiqua" w:eastAsia="Montserrat" w:hAnsi="Book Antiqua" w:cs="Montserrat"/>
          <w:b/>
        </w:rPr>
      </w:pPr>
    </w:p>
    <w:p w14:paraId="797A48B5" w14:textId="0A756F45" w:rsidR="0011730C" w:rsidRDefault="009263C6">
      <w:pPr>
        <w:tabs>
          <w:tab w:val="left" w:pos="7132"/>
        </w:tabs>
        <w:spacing w:line="276" w:lineRule="auto"/>
        <w:rPr>
          <w:rFonts w:ascii="Book Antiqua" w:eastAsia="Montserrat" w:hAnsi="Book Antiqua" w:cs="Montserrat"/>
          <w:b/>
        </w:rPr>
      </w:pPr>
      <w:r w:rsidRPr="006602E7">
        <w:rPr>
          <w:rFonts w:ascii="Book Antiqua" w:eastAsia="Montserrat" w:hAnsi="Book Antiqua" w:cs="Montserrat"/>
          <w:b/>
        </w:rPr>
        <w:t>V</w:t>
      </w:r>
      <w:r w:rsidR="0011730C" w:rsidRPr="006602E7">
        <w:rPr>
          <w:rFonts w:ascii="Book Antiqua" w:eastAsia="Montserrat" w:hAnsi="Book Antiqua" w:cs="Montserrat"/>
          <w:b/>
        </w:rPr>
        <w:t>III</w:t>
      </w:r>
      <w:r w:rsidRPr="006602E7">
        <w:rPr>
          <w:rFonts w:ascii="Book Antiqua" w:eastAsia="Montserrat" w:hAnsi="Book Antiqua" w:cs="Montserrat"/>
          <w:b/>
        </w:rPr>
        <w:t xml:space="preserve">. </w:t>
      </w:r>
      <w:r w:rsidR="0011730C" w:rsidRPr="006602E7">
        <w:rPr>
          <w:rFonts w:ascii="Book Antiqua" w:eastAsia="Montserrat" w:hAnsi="Book Antiqua" w:cs="Montserrat"/>
          <w:b/>
        </w:rPr>
        <w:t>IMPACTO FISCAL</w:t>
      </w:r>
    </w:p>
    <w:p w14:paraId="563A5440" w14:textId="16BEFF35" w:rsidR="006602E7" w:rsidRDefault="006602E7">
      <w:pPr>
        <w:tabs>
          <w:tab w:val="left" w:pos="7132"/>
        </w:tabs>
        <w:spacing w:line="276" w:lineRule="auto"/>
        <w:rPr>
          <w:rFonts w:ascii="Book Antiqua" w:eastAsia="Montserrat" w:hAnsi="Book Antiqua" w:cs="Montserrat"/>
          <w:b/>
        </w:rPr>
      </w:pPr>
    </w:p>
    <w:p w14:paraId="38515392" w14:textId="36E5C21E" w:rsidR="006602E7" w:rsidRDefault="006602E7" w:rsidP="006602E7">
      <w:pPr>
        <w:tabs>
          <w:tab w:val="left" w:pos="7132"/>
        </w:tabs>
        <w:spacing w:line="276" w:lineRule="auto"/>
        <w:jc w:val="both"/>
        <w:rPr>
          <w:rFonts w:ascii="Book Antiqua" w:eastAsia="Montserrat" w:hAnsi="Book Antiqua" w:cs="Montserrat"/>
        </w:rPr>
      </w:pPr>
      <w:r w:rsidRPr="006602E7">
        <w:rPr>
          <w:rFonts w:ascii="Book Antiqua" w:eastAsia="Montserrat" w:hAnsi="Book Antiqua" w:cs="Montserrat"/>
        </w:rPr>
        <w:t xml:space="preserve">Según respuesta No. 110.02.780.60.1067 del 27 de septiembre de 2024 de la Escuela Superior de Administración Pública, </w:t>
      </w:r>
      <w:r>
        <w:rPr>
          <w:rFonts w:ascii="Book Antiqua" w:eastAsia="Montserrat" w:hAnsi="Book Antiqua" w:cs="Montserrat"/>
        </w:rPr>
        <w:t xml:space="preserve">la dirección de procesos de selección de la ESAP realizó un análisis de costos del Concurso Público de Méritos para la selección de Personeros Municipales 2024-2028, desarrollado en el año 2023, en el cual se beneficiaron 401 municipios clasificados en las categorías 5ta y 6ta a nivel nacional: </w:t>
      </w:r>
    </w:p>
    <w:p w14:paraId="2754D48A" w14:textId="7C6A6B3A" w:rsidR="006602E7" w:rsidRDefault="006602E7" w:rsidP="006602E7">
      <w:pPr>
        <w:tabs>
          <w:tab w:val="left" w:pos="7132"/>
        </w:tabs>
        <w:spacing w:line="276" w:lineRule="auto"/>
        <w:jc w:val="both"/>
        <w:rPr>
          <w:rFonts w:ascii="Book Antiqua" w:eastAsia="Montserrat" w:hAnsi="Book Antiqua" w:cs="Montserrat"/>
        </w:rPr>
      </w:pPr>
    </w:p>
    <w:p w14:paraId="7403AA58" w14:textId="70649E3D" w:rsidR="006602E7" w:rsidRDefault="006602E7" w:rsidP="00B11B1D">
      <w:pPr>
        <w:tabs>
          <w:tab w:val="left" w:pos="7132"/>
        </w:tabs>
        <w:spacing w:line="276" w:lineRule="auto"/>
        <w:jc w:val="center"/>
        <w:rPr>
          <w:rFonts w:ascii="Book Antiqua" w:eastAsia="Montserrat" w:hAnsi="Book Antiqua" w:cs="Montserrat"/>
        </w:rPr>
      </w:pPr>
      <w:r w:rsidRPr="006602E7">
        <w:rPr>
          <w:rFonts w:ascii="Book Antiqua" w:eastAsia="Montserrat" w:hAnsi="Book Antiqua" w:cs="Montserrat"/>
          <w:noProof/>
        </w:rPr>
        <w:drawing>
          <wp:inline distT="0" distB="0" distL="0" distR="0" wp14:anchorId="64B8FB0B" wp14:editId="2783BCB3">
            <wp:extent cx="2686425" cy="6858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86425" cy="685896"/>
                    </a:xfrm>
                    <a:prstGeom prst="rect">
                      <a:avLst/>
                    </a:prstGeom>
                  </pic:spPr>
                </pic:pic>
              </a:graphicData>
            </a:graphic>
          </wp:inline>
        </w:drawing>
      </w:r>
    </w:p>
    <w:p w14:paraId="27E37A4E" w14:textId="25FB79E9" w:rsidR="006602E7" w:rsidRPr="006602E7" w:rsidRDefault="006602E7" w:rsidP="006602E7">
      <w:pPr>
        <w:tabs>
          <w:tab w:val="left" w:pos="7132"/>
        </w:tabs>
        <w:spacing w:line="276" w:lineRule="auto"/>
        <w:jc w:val="both"/>
        <w:rPr>
          <w:rFonts w:ascii="Book Antiqua" w:eastAsia="Montserrat" w:hAnsi="Book Antiqua" w:cs="Montserrat"/>
        </w:rPr>
      </w:pPr>
      <w:r>
        <w:rPr>
          <w:rFonts w:ascii="Book Antiqua" w:eastAsia="Montserrat" w:hAnsi="Book Antiqua" w:cs="Montserrat"/>
        </w:rPr>
        <w:t>En ese sentido, la dirección de procesos de selección de la ESAP realiza una proyección de costos para la totalidad de los 1.000 municipios de categoría 5ta y 6ta del país,</w:t>
      </w:r>
      <w:r w:rsidR="00B11B1D">
        <w:rPr>
          <w:rFonts w:ascii="Book Antiqua" w:eastAsia="Montserrat" w:hAnsi="Book Antiqua" w:cs="Montserrat"/>
        </w:rPr>
        <w:t xml:space="preserve"> arrojando el siguiente costo: </w:t>
      </w:r>
    </w:p>
    <w:p w14:paraId="03A703E1" w14:textId="16A9332D" w:rsidR="0011730C" w:rsidRDefault="006602E7" w:rsidP="006602E7">
      <w:pPr>
        <w:tabs>
          <w:tab w:val="left" w:pos="7132"/>
        </w:tabs>
        <w:spacing w:line="276" w:lineRule="auto"/>
        <w:ind w:left="2160"/>
        <w:rPr>
          <w:rFonts w:ascii="Book Antiqua" w:eastAsia="Montserrat" w:hAnsi="Book Antiqua" w:cs="Montserrat"/>
          <w:b/>
        </w:rPr>
      </w:pPr>
      <w:r w:rsidRPr="006602E7">
        <w:rPr>
          <w:rFonts w:ascii="Book Antiqua" w:eastAsia="Montserrat" w:hAnsi="Book Antiqua" w:cs="Montserrat"/>
          <w:b/>
          <w:noProof/>
        </w:rPr>
        <w:drawing>
          <wp:inline distT="0" distB="0" distL="0" distR="0" wp14:anchorId="741CF3F3" wp14:editId="15C7B0BC">
            <wp:extent cx="3210373" cy="781159"/>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0373" cy="781159"/>
                    </a:xfrm>
                    <a:prstGeom prst="rect">
                      <a:avLst/>
                    </a:prstGeom>
                  </pic:spPr>
                </pic:pic>
              </a:graphicData>
            </a:graphic>
          </wp:inline>
        </w:drawing>
      </w:r>
    </w:p>
    <w:p w14:paraId="455A9E9A" w14:textId="60AE7269" w:rsidR="0011730C" w:rsidRPr="00163DC4" w:rsidRDefault="0011730C" w:rsidP="00163DC4">
      <w:pPr>
        <w:tabs>
          <w:tab w:val="left" w:pos="7132"/>
        </w:tabs>
        <w:spacing w:line="276" w:lineRule="auto"/>
        <w:jc w:val="both"/>
        <w:rPr>
          <w:rFonts w:ascii="Book Antiqua" w:eastAsia="Montserrat" w:hAnsi="Book Antiqua" w:cs="Montserrat"/>
        </w:rPr>
      </w:pPr>
    </w:p>
    <w:p w14:paraId="1F6812DE" w14:textId="06FA862F" w:rsidR="006602E7" w:rsidRDefault="00163DC4" w:rsidP="00163DC4">
      <w:pPr>
        <w:tabs>
          <w:tab w:val="left" w:pos="7132"/>
        </w:tabs>
        <w:spacing w:line="276" w:lineRule="auto"/>
        <w:jc w:val="both"/>
        <w:rPr>
          <w:rFonts w:ascii="Book Antiqua" w:eastAsia="Montserrat" w:hAnsi="Book Antiqua" w:cs="Montserrat"/>
        </w:rPr>
      </w:pPr>
      <w:r w:rsidRPr="00163DC4">
        <w:rPr>
          <w:rFonts w:ascii="Book Antiqua" w:eastAsia="Montserrat" w:hAnsi="Book Antiqua" w:cs="Montserrat"/>
        </w:rPr>
        <w:t xml:space="preserve">Adicionalmente, mencionan que el costo proyectado incluye, entre otras, las siguientes actividades: </w:t>
      </w:r>
    </w:p>
    <w:p w14:paraId="53FA7BFC" w14:textId="4B735441" w:rsidR="00163DC4" w:rsidRPr="00163DC4" w:rsidRDefault="00163DC4" w:rsidP="00163DC4">
      <w:pPr>
        <w:tabs>
          <w:tab w:val="left" w:pos="7132"/>
        </w:tabs>
        <w:spacing w:line="276" w:lineRule="auto"/>
        <w:jc w:val="both"/>
        <w:rPr>
          <w:rFonts w:ascii="Book Antiqua" w:eastAsia="Montserrat" w:hAnsi="Book Antiqua" w:cs="Montserrat"/>
          <w:b/>
        </w:rPr>
      </w:pPr>
    </w:p>
    <w:p w14:paraId="74471A16" w14:textId="77777777" w:rsidR="00163DC4" w:rsidRPr="00163DC4" w:rsidRDefault="00163DC4" w:rsidP="00163DC4">
      <w:pPr>
        <w:pStyle w:val="Prrafodelista"/>
        <w:numPr>
          <w:ilvl w:val="0"/>
          <w:numId w:val="39"/>
        </w:numPr>
        <w:tabs>
          <w:tab w:val="left" w:pos="7132"/>
        </w:tabs>
        <w:spacing w:line="276" w:lineRule="auto"/>
        <w:jc w:val="both"/>
        <w:rPr>
          <w:rFonts w:ascii="Book Antiqua" w:hAnsi="Book Antiqua"/>
        </w:rPr>
      </w:pPr>
      <w:r w:rsidRPr="00163DC4">
        <w:rPr>
          <w:rFonts w:ascii="Book Antiqua" w:hAnsi="Book Antiqua"/>
          <w:b/>
        </w:rPr>
        <w:t>Despliegue Logístico, Administrativo y Jurídico:</w:t>
      </w:r>
      <w:r w:rsidRPr="00163DC4">
        <w:rPr>
          <w:rFonts w:ascii="Book Antiqua" w:hAnsi="Book Antiqua"/>
        </w:rPr>
        <w:t xml:space="preserve"> Esto incluye la planificación y gestión de recursos, la formalización de acuerdos con los concejos municipales y la supervisión legal de todo el proceso, garantizando que cada fase del concurso se realice de manera transparente y conforme a la normativa vigente. </w:t>
      </w:r>
    </w:p>
    <w:p w14:paraId="06EC485A" w14:textId="77777777" w:rsidR="00163DC4" w:rsidRPr="00163DC4" w:rsidRDefault="00163DC4" w:rsidP="00163DC4">
      <w:pPr>
        <w:tabs>
          <w:tab w:val="left" w:pos="7132"/>
        </w:tabs>
        <w:spacing w:line="276" w:lineRule="auto"/>
        <w:jc w:val="both"/>
        <w:rPr>
          <w:rFonts w:ascii="Book Antiqua" w:hAnsi="Book Antiqua"/>
        </w:rPr>
      </w:pPr>
    </w:p>
    <w:p w14:paraId="2274160F" w14:textId="1A1ABC3F" w:rsidR="00163DC4" w:rsidRPr="00163DC4" w:rsidRDefault="00163DC4" w:rsidP="00163DC4">
      <w:pPr>
        <w:pStyle w:val="Prrafodelista"/>
        <w:numPr>
          <w:ilvl w:val="0"/>
          <w:numId w:val="39"/>
        </w:numPr>
        <w:tabs>
          <w:tab w:val="left" w:pos="7132"/>
        </w:tabs>
        <w:spacing w:line="276" w:lineRule="auto"/>
        <w:jc w:val="both"/>
        <w:rPr>
          <w:rFonts w:ascii="Book Antiqua" w:eastAsia="Montserrat" w:hAnsi="Book Antiqua" w:cs="Montserrat"/>
        </w:rPr>
      </w:pPr>
      <w:r w:rsidRPr="00163DC4">
        <w:rPr>
          <w:rFonts w:ascii="Book Antiqua" w:hAnsi="Book Antiqua"/>
          <w:b/>
        </w:rPr>
        <w:t>Ejecución de Etapas y Pruebas del Concurso:</w:t>
      </w:r>
      <w:r w:rsidRPr="00163DC4">
        <w:rPr>
          <w:rFonts w:ascii="Book Antiqua" w:hAnsi="Book Antiqua"/>
        </w:rPr>
        <w:t xml:space="preserve"> Se contempla la implementación de cada una de las etapas del concurso, incluyendo las pruebas de méritos que evalúan las competencias de los aspirantes, asegurando la transparencia y objetividad del proceso</w:t>
      </w:r>
    </w:p>
    <w:p w14:paraId="3FC53DBA" w14:textId="77777777" w:rsidR="00163DC4" w:rsidRPr="00163DC4" w:rsidRDefault="00163DC4" w:rsidP="00163DC4">
      <w:pPr>
        <w:pStyle w:val="Prrafodelista"/>
        <w:rPr>
          <w:rFonts w:ascii="Book Antiqua" w:eastAsia="Montserrat" w:hAnsi="Book Antiqua" w:cs="Montserrat"/>
        </w:rPr>
      </w:pPr>
    </w:p>
    <w:p w14:paraId="0EB48E56" w14:textId="12D674EF" w:rsidR="00163DC4" w:rsidRPr="00163DC4" w:rsidRDefault="00163DC4" w:rsidP="00163DC4">
      <w:pPr>
        <w:pStyle w:val="Prrafodelista"/>
        <w:numPr>
          <w:ilvl w:val="0"/>
          <w:numId w:val="39"/>
        </w:numPr>
        <w:tabs>
          <w:tab w:val="left" w:pos="7132"/>
        </w:tabs>
        <w:spacing w:line="276" w:lineRule="auto"/>
        <w:jc w:val="both"/>
        <w:rPr>
          <w:rFonts w:ascii="Book Antiqua" w:eastAsia="Montserrat" w:hAnsi="Book Antiqua" w:cs="Montserrat"/>
        </w:rPr>
      </w:pPr>
      <w:r w:rsidRPr="00163DC4">
        <w:rPr>
          <w:rFonts w:ascii="Book Antiqua" w:eastAsia="Montserrat" w:hAnsi="Book Antiqua" w:cs="Montserrat"/>
          <w:b/>
          <w:lang w:val="es-CO"/>
        </w:rPr>
        <w:t>Defensa Jurídica:</w:t>
      </w:r>
      <w:r w:rsidRPr="00163DC4">
        <w:rPr>
          <w:rFonts w:ascii="Book Antiqua" w:eastAsia="Montserrat" w:hAnsi="Book Antiqua" w:cs="Montserrat"/>
          <w:lang w:val="es-CO"/>
        </w:rPr>
        <w:t xml:space="preserve"> Se prevé la provisión de apoyo legal durante y después del desarrollo del concurso de méritos, incluyendo la asesoría y representación legal </w:t>
      </w:r>
      <w:r w:rsidRPr="00163DC4">
        <w:rPr>
          <w:rFonts w:ascii="Book Antiqua" w:eastAsia="Montserrat" w:hAnsi="Book Antiqua" w:cs="Montserrat"/>
          <w:lang w:val="es-CO"/>
        </w:rPr>
        <w:lastRenderedPageBreak/>
        <w:t>necesaria para enfrentar impugnaciones o reclamos que puedan surgir,</w:t>
      </w:r>
      <w:r w:rsidRPr="00163DC4">
        <w:rPr>
          <w:rFonts w:ascii="Times New Roman" w:eastAsia="Times New Roman" w:hAnsi="Times New Roman" w:cs="Times New Roman"/>
          <w:sz w:val="24"/>
          <w:szCs w:val="24"/>
          <w:lang w:val="es-CO"/>
        </w:rPr>
        <w:t xml:space="preserve"> </w:t>
      </w:r>
      <w:r w:rsidRPr="00163DC4">
        <w:rPr>
          <w:rFonts w:ascii="Book Antiqua" w:eastAsia="Montserrat" w:hAnsi="Book Antiqua" w:cs="Montserrat"/>
          <w:lang w:val="es-CO"/>
        </w:rPr>
        <w:t>garantizando así la integridad del proceso y la adecuada defensa de las decisiones adoptadas.</w:t>
      </w:r>
    </w:p>
    <w:p w14:paraId="59B71F3F" w14:textId="77777777" w:rsidR="00163DC4" w:rsidRPr="00163DC4" w:rsidRDefault="00163DC4" w:rsidP="00163DC4">
      <w:pPr>
        <w:pStyle w:val="Prrafodelista"/>
        <w:rPr>
          <w:rFonts w:ascii="Book Antiqua" w:eastAsia="Montserrat" w:hAnsi="Book Antiqua" w:cs="Montserrat"/>
        </w:rPr>
      </w:pPr>
    </w:p>
    <w:p w14:paraId="4850AAD9" w14:textId="6CF16BA9" w:rsidR="00163DC4" w:rsidRPr="00163DC4" w:rsidRDefault="00163DC4" w:rsidP="00163DC4">
      <w:pPr>
        <w:pStyle w:val="Prrafodelista"/>
        <w:numPr>
          <w:ilvl w:val="0"/>
          <w:numId w:val="39"/>
        </w:numPr>
        <w:tabs>
          <w:tab w:val="left" w:pos="7132"/>
        </w:tabs>
        <w:spacing w:line="276" w:lineRule="auto"/>
        <w:jc w:val="both"/>
        <w:rPr>
          <w:rFonts w:ascii="Book Antiqua" w:eastAsia="Montserrat" w:hAnsi="Book Antiqua" w:cs="Montserrat"/>
        </w:rPr>
      </w:pPr>
      <w:r w:rsidRPr="00163DC4">
        <w:rPr>
          <w:rFonts w:ascii="Book Antiqua" w:eastAsia="Montserrat" w:hAnsi="Book Antiqua" w:cs="Montserrat"/>
          <w:b/>
          <w:lang w:val="es-CO"/>
        </w:rPr>
        <w:t>Cierre Contractual:</w:t>
      </w:r>
      <w:r w:rsidRPr="00163DC4">
        <w:rPr>
          <w:rFonts w:ascii="Book Antiqua" w:eastAsia="Montserrat" w:hAnsi="Book Antiqua" w:cs="Montserrat"/>
          <w:lang w:val="es-CO"/>
        </w:rPr>
        <w:t xml:space="preserve"> Finalmente, se incluirá el cierre contractual de los convenios interadministrativos suscritos, asegurando que se cumplan todas las obligaciones establecidas y facilitando la rendición de cuentas.</w:t>
      </w:r>
    </w:p>
    <w:p w14:paraId="3CCDD22E" w14:textId="413EBCBA" w:rsidR="006602E7" w:rsidRPr="00163DC4" w:rsidRDefault="006602E7" w:rsidP="00163DC4">
      <w:pPr>
        <w:tabs>
          <w:tab w:val="left" w:pos="7132"/>
        </w:tabs>
        <w:spacing w:line="276" w:lineRule="auto"/>
        <w:jc w:val="both"/>
        <w:rPr>
          <w:rFonts w:ascii="Book Antiqua" w:eastAsia="Montserrat" w:hAnsi="Book Antiqua" w:cs="Montserrat"/>
        </w:rPr>
      </w:pPr>
    </w:p>
    <w:p w14:paraId="33ADE431" w14:textId="77777777" w:rsidR="00C96B47" w:rsidRDefault="00163DC4" w:rsidP="00163DC4">
      <w:pPr>
        <w:tabs>
          <w:tab w:val="left" w:pos="7132"/>
        </w:tabs>
        <w:spacing w:line="276" w:lineRule="auto"/>
        <w:jc w:val="both"/>
        <w:rPr>
          <w:rFonts w:ascii="Book Antiqua" w:eastAsia="Montserrat" w:hAnsi="Book Antiqua" w:cs="Montserrat"/>
        </w:rPr>
      </w:pPr>
      <w:r w:rsidRPr="00163DC4">
        <w:rPr>
          <w:rFonts w:ascii="Book Antiqua" w:eastAsia="Montserrat" w:hAnsi="Book Antiqua" w:cs="Montserrat"/>
        </w:rPr>
        <w:t>La ESAP señala que estas actividades son esenciales para garantizar un proceso de selección riguroso y eficiente, atendiendo las necesidades de los municipios de 5ta y 6ta categoría, promoviendo la transparencia y participación ciudadana en la elección de los personeros municipales.</w:t>
      </w:r>
    </w:p>
    <w:p w14:paraId="2A7F27CC" w14:textId="77777777" w:rsidR="00C96B47" w:rsidRDefault="00C96B47" w:rsidP="00163DC4">
      <w:pPr>
        <w:tabs>
          <w:tab w:val="left" w:pos="7132"/>
        </w:tabs>
        <w:spacing w:line="276" w:lineRule="auto"/>
        <w:jc w:val="both"/>
        <w:rPr>
          <w:rFonts w:ascii="Book Antiqua" w:eastAsia="Montserrat" w:hAnsi="Book Antiqua" w:cs="Montserrat"/>
        </w:rPr>
      </w:pPr>
    </w:p>
    <w:p w14:paraId="1EDB1047" w14:textId="707358E9" w:rsidR="00163DC4" w:rsidRDefault="00C96B47" w:rsidP="00163DC4">
      <w:pPr>
        <w:tabs>
          <w:tab w:val="left" w:pos="7132"/>
        </w:tabs>
        <w:spacing w:line="276" w:lineRule="auto"/>
        <w:jc w:val="both"/>
        <w:rPr>
          <w:rFonts w:ascii="Book Antiqua" w:eastAsia="Montserrat" w:hAnsi="Book Antiqua" w:cs="Montserrat"/>
        </w:rPr>
      </w:pPr>
      <w:r>
        <w:rPr>
          <w:rFonts w:ascii="Book Antiqua" w:eastAsia="Montserrat" w:hAnsi="Book Antiqua" w:cs="Montserrat"/>
        </w:rPr>
        <w:t xml:space="preserve">Se debe tener en cuenta que para 2023, la ESAP destino recursos para la destinación del concurso para la selección de personeros en 401 municipios de los 1000 de 5ta y 6ta categoría, lo cual equivale al 40% del 100%. </w:t>
      </w:r>
    </w:p>
    <w:p w14:paraId="1426DBCE" w14:textId="31CB3CBD" w:rsidR="00682F80" w:rsidRDefault="00682F80" w:rsidP="00163DC4">
      <w:pPr>
        <w:tabs>
          <w:tab w:val="left" w:pos="7132"/>
        </w:tabs>
        <w:spacing w:line="276" w:lineRule="auto"/>
        <w:jc w:val="both"/>
        <w:rPr>
          <w:rFonts w:ascii="Book Antiqua" w:eastAsia="Montserrat" w:hAnsi="Book Antiqua" w:cs="Montserrat"/>
        </w:rPr>
      </w:pPr>
    </w:p>
    <w:p w14:paraId="5CE5DC66" w14:textId="22B8C6F7" w:rsidR="00682F80" w:rsidRPr="00163DC4" w:rsidRDefault="00682F80" w:rsidP="00163DC4">
      <w:pPr>
        <w:tabs>
          <w:tab w:val="left" w:pos="7132"/>
        </w:tabs>
        <w:spacing w:line="276" w:lineRule="auto"/>
        <w:jc w:val="both"/>
        <w:rPr>
          <w:rFonts w:ascii="Book Antiqua" w:eastAsia="Montserrat" w:hAnsi="Book Antiqua" w:cs="Montserrat"/>
        </w:rPr>
      </w:pPr>
      <w:r>
        <w:rPr>
          <w:rFonts w:ascii="Book Antiqua" w:eastAsia="Montserrat" w:hAnsi="Book Antiqua" w:cs="Montserrat"/>
        </w:rPr>
        <w:t xml:space="preserve">Sin embargo, el Proyecto de Ley le da la opción a los concejos municipales o distritales, de poder contar con el apoyo técnico, operativo y logístico de la ESAP que suscribirían convenios interadministrativos a costo cero o con IES en donde el concejo municipal o distrital suscribiría si fuese IES privadas, contratos con algún costo proyectado y presupuestado por parte del órgano colegiado o con IES públicas que podría ser también mediante convenio interadministrativo a costo cero, teniendo en cuenta que deben ser IES certificadas por la CNSC. </w:t>
      </w:r>
    </w:p>
    <w:p w14:paraId="369D3EFB" w14:textId="23DD7455" w:rsidR="006602E7" w:rsidRDefault="006602E7">
      <w:pPr>
        <w:tabs>
          <w:tab w:val="left" w:pos="7132"/>
        </w:tabs>
        <w:spacing w:line="276" w:lineRule="auto"/>
        <w:rPr>
          <w:rFonts w:ascii="Book Antiqua" w:eastAsia="Montserrat" w:hAnsi="Book Antiqua" w:cs="Montserrat"/>
          <w:b/>
        </w:rPr>
      </w:pPr>
    </w:p>
    <w:p w14:paraId="7357BAB1" w14:textId="68952C69" w:rsidR="00240943" w:rsidRPr="009263C6" w:rsidRDefault="0011730C">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IX. </w:t>
      </w:r>
      <w:r w:rsidRPr="009263C6">
        <w:rPr>
          <w:rFonts w:ascii="Book Antiqua" w:eastAsia="Montserrat" w:hAnsi="Book Antiqua" w:cs="Montserrat"/>
          <w:b/>
        </w:rPr>
        <w:t>CONFLICTO DE INTERESES</w:t>
      </w:r>
    </w:p>
    <w:p w14:paraId="07A1FD3C"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6C7C8DAF"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w:t>
      </w:r>
      <w:r w:rsidRPr="009263C6">
        <w:rPr>
          <w:rFonts w:ascii="Book Antiqua" w:eastAsia="Montserrat" w:hAnsi="Book Antiqua" w:cs="Montserrat"/>
        </w:rPr>
        <w:lastRenderedPageBreak/>
        <w:t xml:space="preserve">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14:paraId="015456D5"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1B93DE35"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7CEB32D8" w14:textId="0BA3BEDA" w:rsidR="00043BF9"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En todo caso, es pertinente aclarar que los conflictos de interés son personales y corresponde a cada Congresista evaluarlos, pudiendo manifestar cuando considere que está inmerso en impedimento.</w:t>
      </w:r>
    </w:p>
    <w:p w14:paraId="7653215A" w14:textId="46AFD250" w:rsidR="00240943" w:rsidRPr="00B33E17" w:rsidRDefault="0011730C">
      <w:pPr>
        <w:spacing w:before="240" w:line="276" w:lineRule="auto"/>
        <w:jc w:val="both"/>
        <w:rPr>
          <w:rFonts w:ascii="Book Antiqua" w:eastAsia="Montserrat" w:hAnsi="Book Antiqua" w:cs="Montserrat"/>
          <w:b/>
        </w:rPr>
      </w:pPr>
      <w:r w:rsidRPr="00B33E17">
        <w:rPr>
          <w:rFonts w:ascii="Book Antiqua" w:eastAsia="Montserrat" w:hAnsi="Book Antiqua" w:cs="Montserrat"/>
          <w:b/>
        </w:rPr>
        <w:t xml:space="preserve">X. PROPOSICIÓN </w:t>
      </w:r>
    </w:p>
    <w:p w14:paraId="6E3383AC" w14:textId="77777777" w:rsidR="00240943" w:rsidRPr="00B33E17" w:rsidRDefault="00240943">
      <w:pPr>
        <w:spacing w:line="276" w:lineRule="auto"/>
        <w:jc w:val="both"/>
        <w:rPr>
          <w:rFonts w:ascii="Book Antiqua" w:eastAsia="Montserrat" w:hAnsi="Book Antiqua" w:cs="Montserrat"/>
          <w:b/>
        </w:rPr>
      </w:pPr>
    </w:p>
    <w:p w14:paraId="494F5D63" w14:textId="5FC05C27" w:rsidR="00240943" w:rsidRPr="009263C6" w:rsidRDefault="009263C6">
      <w:pPr>
        <w:spacing w:line="276" w:lineRule="auto"/>
        <w:jc w:val="both"/>
        <w:rPr>
          <w:rFonts w:ascii="Book Antiqua" w:eastAsia="Montserrat" w:hAnsi="Book Antiqua" w:cs="Montserrat"/>
          <w:color w:val="333333"/>
        </w:rPr>
      </w:pPr>
      <w:r w:rsidRPr="00B33E17">
        <w:rPr>
          <w:rFonts w:ascii="Book Antiqua" w:eastAsia="Montserrat" w:hAnsi="Book Antiqua" w:cs="Montserrat"/>
        </w:rPr>
        <w:t xml:space="preserve">Con fundamento en las anteriores consideraciones, </w:t>
      </w:r>
      <w:r w:rsidR="005549A9" w:rsidRPr="00B33E17">
        <w:rPr>
          <w:rFonts w:ascii="Book Antiqua" w:eastAsia="Montserrat" w:hAnsi="Book Antiqua" w:cs="Montserrat"/>
          <w:lang w:val="es-ES"/>
        </w:rPr>
        <w:t xml:space="preserve">presentamos </w:t>
      </w:r>
      <w:r w:rsidR="005549A9" w:rsidRPr="00B33E17">
        <w:rPr>
          <w:rFonts w:ascii="Book Antiqua" w:eastAsia="Montserrat" w:hAnsi="Book Antiqua" w:cs="Montserrat"/>
          <w:b/>
          <w:lang w:val="es-ES"/>
        </w:rPr>
        <w:t>PONENCIA POSITIVA y</w:t>
      </w:r>
      <w:r w:rsidR="005549A9" w:rsidRPr="00B33E17">
        <w:rPr>
          <w:rFonts w:ascii="Book Antiqua" w:eastAsia="Montserrat" w:hAnsi="Book Antiqua" w:cs="Montserrat"/>
          <w:lang w:val="es-ES"/>
        </w:rPr>
        <w:t xml:space="preserve"> solicitamos a los Honorables Representantes</w:t>
      </w:r>
      <w:r w:rsidR="00B33E17" w:rsidRPr="00B33E17">
        <w:rPr>
          <w:rFonts w:ascii="Book Antiqua" w:eastAsia="Montserrat" w:hAnsi="Book Antiqua" w:cs="Montserrat"/>
          <w:lang w:val="es-ES"/>
        </w:rPr>
        <w:t xml:space="preserve"> de la Plenaria de la Cámara dar segundo debate </w:t>
      </w:r>
      <w:r w:rsidR="005549A9" w:rsidRPr="00B33E17">
        <w:rPr>
          <w:rFonts w:ascii="Book Antiqua" w:eastAsia="Montserrat" w:hAnsi="Book Antiqua" w:cs="Montserrat"/>
          <w:lang w:val="es-ES"/>
        </w:rPr>
        <w:t xml:space="preserve">y aprobar el Proyecto Ley 277/2023 Cámara </w:t>
      </w:r>
      <w:r w:rsidR="0079648D" w:rsidRPr="00B33E17">
        <w:rPr>
          <w:rFonts w:ascii="Book Antiqua" w:eastAsia="Montserrat" w:hAnsi="Book Antiqua" w:cs="Montserrat"/>
          <w:lang w:val="es-ES"/>
        </w:rPr>
        <w:t xml:space="preserve">“POR MEDIO DE LA CUAL SE REGLAMENTA LA CONVOCATORIA PÚBLICA PARA LA ELECCIÓN DE PERSONEROS, SE MODIFICAN LOS REQUISITOS PARA EL EJERCICIO DEL CARGO Y SE DICTAN OTRAS DISPOSICIONES”, </w:t>
      </w:r>
      <w:r w:rsidR="005549A9" w:rsidRPr="00B33E17">
        <w:rPr>
          <w:rFonts w:ascii="Book Antiqua" w:eastAsia="Montserrat" w:hAnsi="Book Antiqua" w:cs="Montserrat"/>
          <w:lang w:val="es-ES"/>
        </w:rPr>
        <w:t>conforme al texto propuesto.</w:t>
      </w:r>
    </w:p>
    <w:p w14:paraId="1A89445F" w14:textId="650F68B4" w:rsidR="009263C6" w:rsidRDefault="009263C6">
      <w:pPr>
        <w:spacing w:line="276" w:lineRule="auto"/>
        <w:jc w:val="both"/>
        <w:rPr>
          <w:rFonts w:ascii="Book Antiqua" w:eastAsia="Montserrat" w:hAnsi="Book Antiqua" w:cs="Montserrat"/>
          <w:highlight w:val="white"/>
        </w:rPr>
      </w:pPr>
    </w:p>
    <w:p w14:paraId="1F10B91F" w14:textId="77777777"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14:paraId="5F9A8E1C" w14:textId="77777777" w:rsidR="00240943" w:rsidRPr="009263C6" w:rsidRDefault="00240943">
      <w:pPr>
        <w:spacing w:line="276" w:lineRule="auto"/>
        <w:jc w:val="both"/>
        <w:rPr>
          <w:rFonts w:ascii="Book Antiqua" w:eastAsia="Montserrat" w:hAnsi="Book Antiqua" w:cs="Montserrat"/>
          <w:highlight w:val="white"/>
        </w:rPr>
      </w:pPr>
    </w:p>
    <w:p w14:paraId="6E70130D" w14:textId="504AEA68" w:rsidR="000D38D2" w:rsidRDefault="009263C6" w:rsidP="00513349">
      <w:pPr>
        <w:shd w:val="clear" w:color="auto" w:fill="FFFFFF"/>
        <w:spacing w:line="276" w:lineRule="auto"/>
        <w:jc w:val="both"/>
        <w:rPr>
          <w:rFonts w:ascii="Book Antiqua" w:eastAsia="Montserrat" w:hAnsi="Book Antiqua" w:cs="Montserrat"/>
          <w:b/>
        </w:rPr>
      </w:pPr>
      <w:r w:rsidRPr="009263C6">
        <w:rPr>
          <w:rFonts w:ascii="Book Antiqua" w:eastAsia="Montserrat" w:hAnsi="Book Antiqua" w:cs="Montserrat"/>
          <w:b/>
          <w:highlight w:val="white"/>
        </w:rPr>
        <w:t xml:space="preserve"> </w:t>
      </w:r>
    </w:p>
    <w:p w14:paraId="4645C53A" w14:textId="77777777" w:rsidR="000D38D2" w:rsidRDefault="000D38D2" w:rsidP="00513349">
      <w:pPr>
        <w:shd w:val="clear" w:color="auto" w:fill="FFFFFF"/>
        <w:spacing w:line="276" w:lineRule="auto"/>
        <w:jc w:val="both"/>
        <w:rPr>
          <w:rFonts w:ascii="Book Antiqua" w:eastAsia="Montserrat" w:hAnsi="Book Antiqua" w:cs="Montserrat"/>
          <w:color w:val="333333"/>
        </w:rPr>
      </w:pPr>
    </w:p>
    <w:p w14:paraId="3B2E06CD" w14:textId="4B07C049"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6FC7CAF3" w14:textId="1B117DE6"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3E1064B4" w14:textId="2F42ED99" w:rsidR="007C7560" w:rsidRPr="00B11B1D" w:rsidRDefault="00513349" w:rsidP="00B11B1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6FF5CD06" w14:textId="3579B95E" w:rsidR="005549A9" w:rsidRPr="00BD5410" w:rsidRDefault="0011730C" w:rsidP="005549A9">
      <w:pPr>
        <w:jc w:val="center"/>
        <w:rPr>
          <w:rFonts w:ascii="Book Antiqua" w:eastAsia="Constantia" w:hAnsi="Book Antiqua" w:cs="Constantia"/>
          <w:b/>
        </w:rPr>
      </w:pPr>
      <w:r w:rsidRPr="00BD5410">
        <w:rPr>
          <w:rFonts w:ascii="Book Antiqua" w:eastAsia="Constantia" w:hAnsi="Book Antiqua" w:cs="Constantia"/>
          <w:b/>
        </w:rPr>
        <w:lastRenderedPageBreak/>
        <w:t xml:space="preserve">XI. </w:t>
      </w:r>
      <w:r w:rsidR="00B33E17" w:rsidRPr="00BD5410">
        <w:rPr>
          <w:rFonts w:ascii="Book Antiqua" w:eastAsia="Constantia" w:hAnsi="Book Antiqua" w:cs="Constantia"/>
          <w:b/>
        </w:rPr>
        <w:t>TEXTO PROPUESTO PARA SEGUNDO</w:t>
      </w:r>
      <w:r w:rsidR="005549A9" w:rsidRPr="00BD5410">
        <w:rPr>
          <w:rFonts w:ascii="Book Antiqua" w:eastAsia="Constantia" w:hAnsi="Book Antiqua" w:cs="Constantia"/>
          <w:b/>
        </w:rPr>
        <w:t xml:space="preserve"> DEBATE EN LA </w:t>
      </w:r>
      <w:r w:rsidR="00BD5410" w:rsidRPr="00BD5410">
        <w:rPr>
          <w:rFonts w:ascii="Book Antiqua" w:eastAsia="Constantia" w:hAnsi="Book Antiqua" w:cs="Constantia"/>
          <w:b/>
        </w:rPr>
        <w:t xml:space="preserve">PLENARIA DE LA </w:t>
      </w:r>
      <w:r w:rsidR="005549A9" w:rsidRPr="00BD5410">
        <w:rPr>
          <w:rFonts w:ascii="Book Antiqua" w:eastAsia="Constantia" w:hAnsi="Book Antiqua" w:cs="Constantia"/>
          <w:b/>
        </w:rPr>
        <w:t>CÁMARA DE REPRESENTANTES AL PROYECTO DE LEY NÚMERO 277 DE 2023 CÁMARA</w:t>
      </w:r>
    </w:p>
    <w:p w14:paraId="2ABE2F42" w14:textId="36754870" w:rsidR="005549A9" w:rsidRPr="0011730C" w:rsidRDefault="005549A9" w:rsidP="005549A9">
      <w:pPr>
        <w:jc w:val="center"/>
        <w:rPr>
          <w:rFonts w:ascii="Arial Narrow" w:eastAsia="Constantia" w:hAnsi="Arial Narrow" w:cs="Constantia"/>
          <w:b/>
          <w:highlight w:val="yellow"/>
        </w:rPr>
      </w:pPr>
    </w:p>
    <w:p w14:paraId="72CC83E3" w14:textId="77777777" w:rsidR="00B11B1D" w:rsidRPr="007C48E7" w:rsidRDefault="00072F9C" w:rsidP="00B11B1D">
      <w:pPr>
        <w:jc w:val="both"/>
        <w:rPr>
          <w:rFonts w:ascii="Century Gothic" w:hAnsi="Century Gothic" w:cstheme="minorHAnsi"/>
          <w:b/>
          <w:iCs/>
          <w:lang w:val="es-ES"/>
        </w:rPr>
      </w:pPr>
      <w:r>
        <w:rPr>
          <w:rFonts w:ascii="Book Antiqua" w:eastAsia="Montserrat" w:hAnsi="Book Antiqua" w:cs="Montserrat"/>
        </w:rPr>
        <w:t xml:space="preserve"> </w:t>
      </w:r>
      <w:r w:rsidR="00B11B1D" w:rsidRPr="007C48E7">
        <w:rPr>
          <w:rFonts w:ascii="Century Gothic" w:hAnsi="Century Gothic" w:cstheme="minorHAnsi"/>
          <w:b/>
          <w:lang w:val="es-ES"/>
        </w:rPr>
        <w:t>“POR MEDIO DE LA CUAL SE REGLAMENTA LA CONVOCATORIA PÚBLICA PARA LA ELECCIÓN DE PERSONEROS POR LOS CONCEJOS DISTRITALES Y MUNICIPALES, SE MODIFICAN LOS REQUISITOS PARA EL EJERCICIO DEL CARGO Y SE DICTAN OTRAS DISPOSICIONES”</w:t>
      </w:r>
    </w:p>
    <w:p w14:paraId="2AEC8617" w14:textId="77777777" w:rsidR="00B11B1D" w:rsidRPr="007C48E7" w:rsidRDefault="00B11B1D" w:rsidP="00B11B1D">
      <w:pPr>
        <w:jc w:val="both"/>
        <w:rPr>
          <w:rFonts w:ascii="Century Gothic" w:hAnsi="Century Gothic" w:cstheme="minorHAnsi"/>
          <w:b/>
          <w:lang w:bidi="es-CO"/>
        </w:rPr>
      </w:pPr>
    </w:p>
    <w:p w14:paraId="4EE0E61D" w14:textId="77777777" w:rsidR="00B11B1D" w:rsidRPr="007C48E7" w:rsidRDefault="00B11B1D" w:rsidP="00B11B1D">
      <w:pPr>
        <w:jc w:val="center"/>
        <w:rPr>
          <w:rFonts w:ascii="Century Gothic" w:eastAsiaTheme="minorEastAsia" w:hAnsi="Century Gothic" w:cstheme="minorHAnsi"/>
          <w:b/>
          <w:iCs/>
          <w:lang w:eastAsia="zh-CN"/>
        </w:rPr>
      </w:pPr>
    </w:p>
    <w:p w14:paraId="24E8C47F" w14:textId="77777777" w:rsidR="00B11B1D" w:rsidRPr="007C48E7" w:rsidRDefault="00B11B1D" w:rsidP="00B11B1D">
      <w:pPr>
        <w:jc w:val="center"/>
        <w:rPr>
          <w:rFonts w:ascii="Century Gothic" w:eastAsiaTheme="minorEastAsia" w:hAnsi="Century Gothic" w:cstheme="minorHAnsi"/>
          <w:b/>
          <w:iCs/>
          <w:lang w:eastAsia="zh-CN"/>
        </w:rPr>
      </w:pPr>
    </w:p>
    <w:p w14:paraId="10C70D70" w14:textId="77777777" w:rsidR="00B11B1D" w:rsidRPr="007C48E7" w:rsidRDefault="00B11B1D" w:rsidP="00B11B1D">
      <w:pPr>
        <w:shd w:val="clear" w:color="auto" w:fill="FFFFFF"/>
        <w:jc w:val="center"/>
        <w:rPr>
          <w:rFonts w:ascii="Century Gothic" w:hAnsi="Century Gothic" w:cs="Arial"/>
          <w:b/>
          <w:bCs/>
        </w:rPr>
      </w:pPr>
      <w:r w:rsidRPr="007C48E7">
        <w:rPr>
          <w:rFonts w:ascii="Century Gothic" w:hAnsi="Century Gothic" w:cs="Arial"/>
          <w:b/>
          <w:bCs/>
        </w:rPr>
        <w:t xml:space="preserve">EL CONGRESO DE COLOMBIA </w:t>
      </w:r>
    </w:p>
    <w:p w14:paraId="3F5B383C" w14:textId="77777777" w:rsidR="00B11B1D" w:rsidRPr="007C48E7" w:rsidRDefault="00B11B1D" w:rsidP="00B11B1D">
      <w:pPr>
        <w:shd w:val="clear" w:color="auto" w:fill="FFFFFF"/>
        <w:jc w:val="center"/>
        <w:rPr>
          <w:rFonts w:ascii="Century Gothic" w:hAnsi="Century Gothic" w:cs="Arial"/>
          <w:b/>
          <w:bCs/>
        </w:rPr>
      </w:pPr>
    </w:p>
    <w:p w14:paraId="298938A1" w14:textId="77777777" w:rsidR="00B11B1D" w:rsidRPr="007C48E7" w:rsidRDefault="00B11B1D" w:rsidP="00B11B1D">
      <w:pPr>
        <w:shd w:val="clear" w:color="auto" w:fill="FFFFFF"/>
        <w:jc w:val="center"/>
        <w:rPr>
          <w:rFonts w:ascii="Century Gothic" w:hAnsi="Century Gothic" w:cs="Arial"/>
          <w:b/>
          <w:bCs/>
        </w:rPr>
      </w:pPr>
      <w:r w:rsidRPr="007C48E7">
        <w:rPr>
          <w:rFonts w:ascii="Century Gothic" w:hAnsi="Century Gothic" w:cs="Arial"/>
          <w:b/>
          <w:bCs/>
        </w:rPr>
        <w:t>DECRETA:</w:t>
      </w:r>
    </w:p>
    <w:p w14:paraId="104E425F" w14:textId="77777777" w:rsidR="00B11B1D" w:rsidRPr="007C48E7" w:rsidRDefault="00B11B1D" w:rsidP="00B11B1D">
      <w:pPr>
        <w:spacing w:line="276" w:lineRule="auto"/>
        <w:jc w:val="center"/>
        <w:rPr>
          <w:rFonts w:ascii="Century Gothic" w:eastAsia="Arial" w:hAnsi="Century Gothic" w:cs="Arial"/>
        </w:rPr>
      </w:pPr>
    </w:p>
    <w:p w14:paraId="2554EDBC" w14:textId="77777777" w:rsidR="00B11B1D" w:rsidRPr="003A337B"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1. Objeto</w:t>
      </w:r>
      <w:r w:rsidRPr="003A337B">
        <w:rPr>
          <w:rFonts w:ascii="Book Antiqua" w:eastAsia="Century Gothic" w:hAnsi="Book Antiqua" w:cs="Century Gothic"/>
          <w:bCs/>
          <w:highlight w:val="white"/>
        </w:rPr>
        <w:t>. Reglamentar la convocatoria pública que deben adelantar los concejos distritales y municipales para la elección de personeros y modificar los requisitos necesarios para su elección.</w:t>
      </w:r>
    </w:p>
    <w:p w14:paraId="46311A1E" w14:textId="77777777" w:rsidR="00B11B1D" w:rsidRPr="003A337B"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2. Convocatoria Pública.</w:t>
      </w:r>
      <w:r w:rsidRPr="003A337B">
        <w:rPr>
          <w:rFonts w:ascii="Book Antiqua" w:eastAsia="Century Gothic" w:hAnsi="Book Antiqua" w:cs="Century Gothic"/>
          <w:bCs/>
          <w:highlight w:val="white"/>
        </w:rPr>
        <w:t xml:space="preserve"> Para efectos de la presente Ley se entenderá por convocatoria pública el procedimiento de selección de personeros conforme a lo establecido en el artículo 126 de la Const</w:t>
      </w:r>
      <w:r>
        <w:rPr>
          <w:rFonts w:ascii="Book Antiqua" w:eastAsia="Century Gothic" w:hAnsi="Book Antiqua" w:cs="Century Gothic"/>
          <w:bCs/>
          <w:highlight w:val="white"/>
        </w:rPr>
        <w:t>itución Política.</w:t>
      </w:r>
    </w:p>
    <w:p w14:paraId="64C3BC0D" w14:textId="77777777" w:rsidR="00B11B1D" w:rsidRPr="009A061E" w:rsidRDefault="00B11B1D" w:rsidP="00B11B1D">
      <w:pPr>
        <w:tabs>
          <w:tab w:val="left" w:pos="4820"/>
        </w:tabs>
        <w:jc w:val="both"/>
        <w:rPr>
          <w:rFonts w:ascii="Book Antiqua" w:eastAsia="Century Gothic" w:hAnsi="Book Antiqua" w:cs="Century Gothic"/>
          <w:b/>
          <w:bCs/>
          <w:highlight w:val="white"/>
          <w:u w:val="single"/>
        </w:rPr>
      </w:pPr>
      <w:r w:rsidRPr="003A337B">
        <w:rPr>
          <w:rFonts w:ascii="Book Antiqua" w:eastAsia="Century Gothic" w:hAnsi="Book Antiqua" w:cs="Century Gothic"/>
          <w:bCs/>
          <w:highlight w:val="white"/>
        </w:rPr>
        <w:t xml:space="preserve">Los concejos </w:t>
      </w:r>
      <w:r w:rsidRPr="009A061E">
        <w:rPr>
          <w:rFonts w:ascii="Book Antiqua" w:eastAsia="Century Gothic" w:hAnsi="Book Antiqua" w:cs="Century Gothic"/>
          <w:bCs/>
          <w:highlight w:val="white"/>
        </w:rPr>
        <w:t>distritales y municipales tendrán la dirección y control para adelantar la convocatoria pública, para lo cual tendrán el apoyo técnico, operativo y logístico de</w:t>
      </w:r>
      <w:r>
        <w:rPr>
          <w:rFonts w:ascii="Book Antiqua" w:eastAsia="Century Gothic" w:hAnsi="Book Antiqua" w:cs="Century Gothic"/>
          <w:b/>
          <w:bCs/>
          <w:highlight w:val="white"/>
          <w:u w:val="single"/>
        </w:rPr>
        <w:t xml:space="preserve"> </w:t>
      </w:r>
      <w:r w:rsidRPr="003A337B">
        <w:rPr>
          <w:rFonts w:ascii="Book Antiqua" w:eastAsia="Century Gothic" w:hAnsi="Book Antiqua" w:cs="Century Gothic"/>
          <w:bCs/>
          <w:highlight w:val="white"/>
        </w:rPr>
        <w:t xml:space="preserve">la Escuela Superior de Administración Pública </w:t>
      </w:r>
      <w:r>
        <w:rPr>
          <w:rFonts w:ascii="Book Antiqua" w:eastAsia="Century Gothic" w:hAnsi="Book Antiqua" w:cs="Century Gothic"/>
          <w:bCs/>
          <w:highlight w:val="white"/>
        </w:rPr>
        <w:t>–</w:t>
      </w:r>
      <w:r w:rsidRPr="003A337B">
        <w:rPr>
          <w:rFonts w:ascii="Book Antiqua" w:eastAsia="Century Gothic" w:hAnsi="Book Antiqua" w:cs="Century Gothic"/>
          <w:bCs/>
          <w:highlight w:val="white"/>
        </w:rPr>
        <w:t>ESAP</w:t>
      </w:r>
      <w:r>
        <w:rPr>
          <w:rFonts w:ascii="Book Antiqua" w:eastAsia="Century Gothic" w:hAnsi="Book Antiqua" w:cs="Century Gothic"/>
          <w:bCs/>
          <w:highlight w:val="white"/>
        </w:rPr>
        <w:t>-</w:t>
      </w:r>
      <w:r w:rsidRPr="003A337B">
        <w:rPr>
          <w:rFonts w:ascii="Book Antiqua" w:eastAsia="Century Gothic" w:hAnsi="Book Antiqua" w:cs="Century Gothic"/>
          <w:bCs/>
          <w:highlight w:val="white"/>
        </w:rPr>
        <w:t xml:space="preserve"> </w:t>
      </w:r>
      <w:r w:rsidRPr="009A061E">
        <w:rPr>
          <w:rFonts w:ascii="Book Antiqua" w:eastAsia="Century Gothic" w:hAnsi="Book Antiqua" w:cs="Century Gothic"/>
          <w:bCs/>
          <w:highlight w:val="white"/>
        </w:rPr>
        <w:t>y/o de una de las Instituciones de Educación Superior acreditada por la Comisión Nacional del Servicio Civil</w:t>
      </w:r>
      <w:r>
        <w:rPr>
          <w:rFonts w:ascii="Book Antiqua" w:eastAsia="Century Gothic" w:hAnsi="Book Antiqua" w:cs="Century Gothic"/>
          <w:bCs/>
          <w:highlight w:val="white"/>
        </w:rPr>
        <w:t xml:space="preserve"> , </w:t>
      </w:r>
      <w:r w:rsidRPr="003A337B">
        <w:rPr>
          <w:rFonts w:ascii="Book Antiqua" w:eastAsia="Century Gothic" w:hAnsi="Book Antiqua" w:cs="Century Gothic"/>
          <w:bCs/>
          <w:highlight w:val="white"/>
        </w:rPr>
        <w:t>en el marco de los principios de complementariedad, sostenibilidad, economía y buena administración.</w:t>
      </w:r>
    </w:p>
    <w:p w14:paraId="44121FAE" w14:textId="77777777" w:rsidR="00B11B1D" w:rsidRDefault="00B11B1D" w:rsidP="00B11B1D">
      <w:pPr>
        <w:rPr>
          <w:rFonts w:ascii="Book Antiqua" w:eastAsia="Century Gothic" w:hAnsi="Book Antiqua" w:cs="Century Gothic"/>
          <w:bCs/>
        </w:rPr>
      </w:pPr>
      <w:r w:rsidRPr="009A061E">
        <w:rPr>
          <w:rFonts w:ascii="Book Antiqua" w:eastAsia="Century Gothic" w:hAnsi="Book Antiqua" w:cs="Century Gothic"/>
          <w:bCs/>
          <w:highlight w:val="white"/>
        </w:rPr>
        <w:t>Parágrafo. Las Instituciones de Educación Superior acreditadas por la Comisión Nacional de Servicio Civil, serán las mismas acreditadas por esta entidad para el desarrollo de los procesos de selección para proveer empleos públicos. </w:t>
      </w:r>
    </w:p>
    <w:p w14:paraId="065631B4" w14:textId="77777777" w:rsidR="00B11B1D" w:rsidRDefault="00B11B1D" w:rsidP="00B11B1D">
      <w:pPr>
        <w:rPr>
          <w:rFonts w:ascii="Book Antiqua" w:eastAsia="Century Gothic" w:hAnsi="Book Antiqua" w:cs="Century Gothic"/>
          <w:bCs/>
        </w:rPr>
      </w:pPr>
    </w:p>
    <w:p w14:paraId="33BD718D" w14:textId="77777777" w:rsidR="00B11B1D" w:rsidRDefault="00B11B1D" w:rsidP="00B11B1D">
      <w:pPr>
        <w:jc w:val="both"/>
        <w:rPr>
          <w:rFonts w:ascii="Book Antiqua" w:eastAsia="Century Gothic" w:hAnsi="Book Antiqua" w:cs="Century Gothic"/>
          <w:bCs/>
        </w:rPr>
      </w:pPr>
      <w:r w:rsidRPr="003A337B">
        <w:rPr>
          <w:rFonts w:ascii="Book Antiqua" w:eastAsia="Century Gothic" w:hAnsi="Book Antiqua" w:cs="Century Gothic"/>
          <w:b/>
          <w:bCs/>
          <w:highlight w:val="white"/>
        </w:rPr>
        <w:t>Artículo 3. Principios.</w:t>
      </w:r>
      <w:r w:rsidRPr="003A337B">
        <w:rPr>
          <w:rFonts w:ascii="Book Antiqua" w:eastAsia="Century Gothic" w:hAnsi="Book Antiqua" w:cs="Century Gothic"/>
          <w:bCs/>
          <w:highlight w:val="white"/>
        </w:rPr>
        <w:t xml:space="preserve"> La convocatoria pública para la elección de personeros distritales y municipales se desarrollará de acuerdo con los principios de libre concurrencia, publicidad, transparencia, objetividad, </w:t>
      </w:r>
      <w:r w:rsidRPr="009A061E">
        <w:rPr>
          <w:rFonts w:ascii="Book Antiqua" w:eastAsia="Century Gothic" w:hAnsi="Book Antiqua" w:cs="Century Gothic"/>
          <w:bCs/>
          <w:highlight w:val="white"/>
        </w:rPr>
        <w:t>igualdad</w:t>
      </w:r>
      <w:r>
        <w:rPr>
          <w:rFonts w:ascii="Book Antiqua" w:eastAsia="Century Gothic" w:hAnsi="Book Antiqua" w:cs="Century Gothic"/>
          <w:bCs/>
          <w:highlight w:val="white"/>
        </w:rPr>
        <w:t xml:space="preserve">, </w:t>
      </w:r>
      <w:r w:rsidRPr="009A061E">
        <w:rPr>
          <w:rFonts w:ascii="Book Antiqua" w:eastAsia="Century Gothic" w:hAnsi="Book Antiqua" w:cs="Century Gothic"/>
          <w:bCs/>
          <w:highlight w:val="white"/>
        </w:rPr>
        <w:t xml:space="preserve">debido proceso, derecho al acceso a cargos públicos, moralidad administrativa, </w:t>
      </w:r>
      <w:r w:rsidRPr="003A337B">
        <w:rPr>
          <w:rFonts w:ascii="Book Antiqua" w:eastAsia="Century Gothic" w:hAnsi="Book Antiqua" w:cs="Century Gothic"/>
          <w:bCs/>
          <w:highlight w:val="white"/>
        </w:rPr>
        <w:t>imparcialidad, eficiencia, eficacia, confiabilidad, mérito, promoción de la diversidad y la inclusión.</w:t>
      </w:r>
    </w:p>
    <w:p w14:paraId="05B9F9AE" w14:textId="77777777" w:rsidR="00B11B1D" w:rsidRDefault="00B11B1D" w:rsidP="00B11B1D">
      <w:pPr>
        <w:jc w:val="both"/>
        <w:rPr>
          <w:rFonts w:ascii="Book Antiqua" w:eastAsia="Century Gothic" w:hAnsi="Book Antiqua" w:cs="Century Gothic"/>
          <w:bCs/>
        </w:rPr>
      </w:pPr>
    </w:p>
    <w:p w14:paraId="4AAC3851" w14:textId="77777777" w:rsidR="00B11B1D" w:rsidRPr="003A337B"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4.</w:t>
      </w:r>
      <w:r w:rsidRPr="003A337B">
        <w:rPr>
          <w:rFonts w:ascii="Book Antiqua" w:eastAsia="Century Gothic" w:hAnsi="Book Antiqua" w:cs="Century Gothic"/>
          <w:bCs/>
          <w:highlight w:val="white"/>
        </w:rPr>
        <w:t xml:space="preserve"> Modifíquese el artículo 170 de la Ley 136 </w:t>
      </w:r>
      <w:r>
        <w:rPr>
          <w:rFonts w:ascii="Book Antiqua" w:eastAsia="Century Gothic" w:hAnsi="Book Antiqua" w:cs="Century Gothic"/>
          <w:bCs/>
          <w:highlight w:val="white"/>
        </w:rPr>
        <w:t xml:space="preserve">de 1994 , el cual quedará así: </w:t>
      </w:r>
    </w:p>
    <w:p w14:paraId="4BF9466E" w14:textId="77777777" w:rsidR="00B11B1D" w:rsidRDefault="00B11B1D" w:rsidP="00B11B1D">
      <w:pPr>
        <w:tabs>
          <w:tab w:val="left" w:pos="4820"/>
        </w:tabs>
        <w:ind w:left="708"/>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rPr>
        <w:lastRenderedPageBreak/>
        <w:t xml:space="preserve">Artículo 170. Elección. Los Concejos distritales y municipales adelantaran convocatoria pública y elegirán en forma libre el personero de la lista de elegibles conformada con los tres (3) aspirantes que hayan obtenido los tres (3) puntajes más altos en la prueba de conocimientos </w:t>
      </w:r>
      <w:r w:rsidRPr="009A061E">
        <w:rPr>
          <w:rFonts w:ascii="Book Antiqua" w:eastAsia="Century Gothic" w:hAnsi="Book Antiqua" w:cs="Century Gothic"/>
          <w:bCs/>
          <w:highlight w:val="white"/>
        </w:rPr>
        <w:t xml:space="preserve">académicos </w:t>
      </w:r>
      <w:r w:rsidRPr="003A337B">
        <w:rPr>
          <w:rFonts w:ascii="Book Antiqua" w:eastAsia="Century Gothic" w:hAnsi="Book Antiqua" w:cs="Century Gothic"/>
          <w:bCs/>
          <w:highlight w:val="white"/>
        </w:rPr>
        <w:t xml:space="preserve">y competencias laborales, </w:t>
      </w:r>
      <w:r w:rsidRPr="003A337B">
        <w:rPr>
          <w:rFonts w:ascii="Book Antiqua" w:eastAsia="Century Gothic" w:hAnsi="Book Antiqua" w:cs="Century Gothic"/>
          <w:bCs/>
          <w:highlight w:val="white"/>
          <w:lang w:val="es-ES"/>
        </w:rPr>
        <w:t>que evalúa las aptitudes, habilidades, competencias</w:t>
      </w:r>
      <w:r>
        <w:rPr>
          <w:rFonts w:ascii="Book Antiqua" w:eastAsia="Century Gothic" w:hAnsi="Book Antiqua" w:cs="Century Gothic"/>
          <w:bCs/>
          <w:highlight w:val="white"/>
          <w:lang w:val="es-ES"/>
        </w:rPr>
        <w:t xml:space="preserve">, </w:t>
      </w:r>
      <w:r w:rsidRPr="003A337B">
        <w:rPr>
          <w:rFonts w:ascii="Book Antiqua" w:eastAsia="Century Gothic" w:hAnsi="Book Antiqua" w:cs="Century Gothic"/>
          <w:bCs/>
          <w:highlight w:val="white"/>
          <w:lang w:val="es-ES"/>
        </w:rPr>
        <w:t>que deberán versar sobre asuntos públicos del distrito y/o municipio, problemáticas sociales, derechos y deberes ciudadanos, así como sus calidades personales y su capacidad en relación con las funciones y responsabilidades del empleo</w:t>
      </w:r>
      <w:r w:rsidRPr="00055EB2">
        <w:rPr>
          <w:rFonts w:ascii="Book Antiqua" w:eastAsia="Century Gothic" w:hAnsi="Book Antiqua" w:cs="Century Gothic"/>
          <w:bCs/>
          <w:strike/>
          <w:highlight w:val="white"/>
          <w:u w:val="single"/>
          <w:lang w:val="es-ES"/>
        </w:rPr>
        <w:t>,</w:t>
      </w:r>
      <w:r w:rsidRPr="003A337B">
        <w:rPr>
          <w:rFonts w:ascii="Book Antiqua" w:eastAsia="Century Gothic" w:hAnsi="Book Antiqua" w:cs="Century Gothic"/>
          <w:bCs/>
          <w:highlight w:val="white"/>
          <w:lang w:val="es-ES"/>
        </w:rPr>
        <w:t xml:space="preserve"> </w:t>
      </w:r>
      <w:r w:rsidRPr="00055EB2">
        <w:rPr>
          <w:rFonts w:ascii="Book Antiqua" w:eastAsia="Century Gothic" w:hAnsi="Book Antiqua" w:cs="Century Gothic"/>
          <w:b/>
          <w:bCs/>
          <w:u w:val="single"/>
          <w:lang w:val="es-ES"/>
        </w:rPr>
        <w:t>;</w:t>
      </w:r>
      <w:r>
        <w:rPr>
          <w:rFonts w:ascii="Book Antiqua" w:eastAsia="Century Gothic" w:hAnsi="Book Antiqua" w:cs="Century Gothic"/>
          <w:bCs/>
          <w:lang w:val="es-ES"/>
        </w:rPr>
        <w:t xml:space="preserve"> </w:t>
      </w:r>
      <w:r w:rsidRPr="003A337B">
        <w:rPr>
          <w:rFonts w:ascii="Book Antiqua" w:eastAsia="Century Gothic" w:hAnsi="Book Antiqua" w:cs="Century Gothic"/>
          <w:bCs/>
          <w:lang w:val="es-ES"/>
        </w:rPr>
        <w:t>también contará como formas de experiencia relevante para el cargo, la adquirida en el trabajo con organizaciones de la sociedad civil o el sector público.</w:t>
      </w:r>
    </w:p>
    <w:p w14:paraId="350FBCFC" w14:textId="77777777" w:rsidR="00B11B1D" w:rsidRDefault="00B11B1D" w:rsidP="00B11B1D">
      <w:pPr>
        <w:tabs>
          <w:tab w:val="left" w:pos="4820"/>
        </w:tabs>
        <w:ind w:left="708"/>
        <w:jc w:val="both"/>
        <w:rPr>
          <w:rFonts w:ascii="Book Antiqua" w:eastAsia="Century Gothic" w:hAnsi="Book Antiqua" w:cs="Century Gothic"/>
          <w:bCs/>
          <w:highlight w:val="white"/>
          <w:lang w:val="es-ES"/>
        </w:rPr>
      </w:pPr>
    </w:p>
    <w:p w14:paraId="37D1CCEA" w14:textId="77777777" w:rsidR="00B11B1D" w:rsidRPr="009A061E" w:rsidRDefault="00B11B1D" w:rsidP="00B11B1D">
      <w:pPr>
        <w:tabs>
          <w:tab w:val="left" w:pos="4820"/>
        </w:tabs>
        <w:ind w:left="708"/>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rPr>
        <w:t xml:space="preserve">El personero se elegirá para períodos institucionales de cuatro 4 años dentro de los </w:t>
      </w:r>
      <w:r w:rsidRPr="009A061E">
        <w:rPr>
          <w:rFonts w:ascii="Book Antiqua" w:eastAsia="Century Gothic" w:hAnsi="Book Antiqua" w:cs="Century Gothic"/>
          <w:bCs/>
          <w:highlight w:val="white"/>
        </w:rPr>
        <w:t>quince (15)</w:t>
      </w:r>
      <w:r>
        <w:rPr>
          <w:rFonts w:ascii="Book Antiqua" w:eastAsia="Century Gothic" w:hAnsi="Book Antiqua" w:cs="Century Gothic"/>
          <w:bCs/>
          <w:highlight w:val="white"/>
        </w:rPr>
        <w:t xml:space="preserve"> </w:t>
      </w:r>
      <w:r w:rsidRPr="00405162">
        <w:rPr>
          <w:rFonts w:ascii="Book Antiqua" w:eastAsia="Century Gothic" w:hAnsi="Book Antiqua" w:cs="Century Gothic"/>
          <w:bCs/>
          <w:highlight w:val="white"/>
        </w:rPr>
        <w:t>primeros días</w:t>
      </w:r>
      <w:r w:rsidRPr="003A337B">
        <w:rPr>
          <w:rFonts w:ascii="Book Antiqua" w:eastAsia="Century Gothic" w:hAnsi="Book Antiqua" w:cs="Century Gothic"/>
          <w:bCs/>
          <w:highlight w:val="white"/>
        </w:rPr>
        <w:t xml:space="preserve"> </w:t>
      </w:r>
      <w:r>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del mes de enero del año en que inicia su periodo constitucional. Este periodo comenzará el primero de marzo siguiente a su elección y lo concluirá el último día del mes de febrero del cuarto año.</w:t>
      </w:r>
    </w:p>
    <w:p w14:paraId="06AEFDC9" w14:textId="77777777" w:rsidR="00B11B1D" w:rsidRPr="003A337B"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5.</w:t>
      </w:r>
      <w:r w:rsidRPr="003A337B">
        <w:rPr>
          <w:rFonts w:ascii="Book Antiqua" w:eastAsia="Century Gothic" w:hAnsi="Book Antiqua" w:cs="Century Gothic"/>
          <w:bCs/>
          <w:highlight w:val="white"/>
        </w:rPr>
        <w:t xml:space="preserve"> Modifíquese el artículo 173 de la Ley 13</w:t>
      </w:r>
      <w:r>
        <w:rPr>
          <w:rFonts w:ascii="Book Antiqua" w:eastAsia="Century Gothic" w:hAnsi="Book Antiqua" w:cs="Century Gothic"/>
          <w:bCs/>
          <w:highlight w:val="white"/>
        </w:rPr>
        <w:t>6 de 1994, el cual quedara así:</w:t>
      </w:r>
    </w:p>
    <w:p w14:paraId="024AB428" w14:textId="77777777" w:rsidR="00B11B1D" w:rsidRPr="003A337B" w:rsidRDefault="00B11B1D" w:rsidP="00B11B1D">
      <w:pPr>
        <w:tabs>
          <w:tab w:val="left" w:pos="4820"/>
        </w:tabs>
        <w:ind w:left="708"/>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Artículo 173. Calidades. Para ser elegido personero en los municipios y distritos se requiere ser colombiano por nacim</w:t>
      </w:r>
      <w:r>
        <w:rPr>
          <w:rFonts w:ascii="Book Antiqua" w:eastAsia="Century Gothic" w:hAnsi="Book Antiqua" w:cs="Century Gothic"/>
          <w:bCs/>
          <w:highlight w:val="white"/>
        </w:rPr>
        <w:t>iento y ciudadano en ejercicio.</w:t>
      </w:r>
      <w:r w:rsidRPr="003A337B">
        <w:rPr>
          <w:rFonts w:ascii="Book Antiqua" w:eastAsia="Century Gothic" w:hAnsi="Book Antiqua" w:cs="Century Gothic"/>
          <w:bCs/>
          <w:highlight w:val="white"/>
        </w:rPr>
        <w:t xml:space="preserve"> </w:t>
      </w:r>
    </w:p>
    <w:p w14:paraId="06EE157C" w14:textId="77777777" w:rsidR="00B11B1D" w:rsidRDefault="00B11B1D" w:rsidP="00B11B1D">
      <w:pPr>
        <w:tabs>
          <w:tab w:val="left" w:pos="4820"/>
        </w:tabs>
        <w:ind w:left="708"/>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En los mu</w:t>
      </w:r>
      <w:r>
        <w:rPr>
          <w:rFonts w:ascii="Book Antiqua" w:eastAsia="Century Gothic" w:hAnsi="Book Antiqua" w:cs="Century Gothic"/>
          <w:bCs/>
          <w:highlight w:val="white"/>
        </w:rPr>
        <w:t>nicipios de categorías especial y</w:t>
      </w:r>
      <w:r w:rsidRPr="003A337B">
        <w:rPr>
          <w:rFonts w:ascii="Book Antiqua" w:eastAsia="Century Gothic" w:hAnsi="Book Antiqua" w:cs="Century Gothic"/>
          <w:bCs/>
          <w:highlight w:val="white"/>
        </w:rPr>
        <w:t xml:space="preserve"> primera se requiere título de abogado, postgrado en la modalidad de Maestría </w:t>
      </w:r>
      <w:r w:rsidRPr="003A337B">
        <w:rPr>
          <w:rFonts w:ascii="Book Antiqua" w:eastAsia="Century Gothic" w:hAnsi="Book Antiqua" w:cs="Century Gothic"/>
          <w:bCs/>
          <w:highlight w:val="white"/>
          <w:lang w:val="es-ES"/>
        </w:rPr>
        <w:t>en áreas relacionadas con las funciones del cargo</w:t>
      </w:r>
      <w:r w:rsidRPr="003A337B">
        <w:rPr>
          <w:rFonts w:ascii="Book Antiqua" w:eastAsia="Century Gothic" w:hAnsi="Book Antiqua" w:cs="Century Gothic"/>
          <w:bCs/>
          <w:highlight w:val="white"/>
        </w:rPr>
        <w:t xml:space="preserve"> y cinco (5) añ</w:t>
      </w:r>
      <w:r>
        <w:rPr>
          <w:rFonts w:ascii="Book Antiqua" w:eastAsia="Century Gothic" w:hAnsi="Book Antiqua" w:cs="Century Gothic"/>
          <w:bCs/>
          <w:highlight w:val="white"/>
        </w:rPr>
        <w:t xml:space="preserve">os de experiencia profesional. </w:t>
      </w:r>
    </w:p>
    <w:p w14:paraId="76BAFD4E" w14:textId="77777777" w:rsidR="00B11B1D" w:rsidRDefault="00B11B1D" w:rsidP="00B11B1D">
      <w:pPr>
        <w:tabs>
          <w:tab w:val="left" w:pos="4820"/>
        </w:tabs>
        <w:ind w:left="708"/>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En los municipios de </w:t>
      </w:r>
      <w:r w:rsidRPr="009A061E">
        <w:rPr>
          <w:rFonts w:ascii="Book Antiqua" w:eastAsia="Century Gothic" w:hAnsi="Book Antiqua" w:cs="Century Gothic"/>
          <w:bCs/>
          <w:highlight w:val="white"/>
        </w:rPr>
        <w:t>segunda</w:t>
      </w:r>
      <w:r>
        <w:rPr>
          <w:rFonts w:ascii="Book Antiqua" w:eastAsia="Century Gothic" w:hAnsi="Book Antiqua" w:cs="Century Gothic"/>
          <w:b/>
          <w:bCs/>
          <w:highlight w:val="white"/>
          <w:u w:val="single"/>
        </w:rPr>
        <w:t>,</w:t>
      </w:r>
      <w:r>
        <w:rPr>
          <w:rFonts w:ascii="Book Antiqua" w:eastAsia="Century Gothic" w:hAnsi="Book Antiqua" w:cs="Century Gothic"/>
          <w:bCs/>
          <w:highlight w:val="white"/>
        </w:rPr>
        <w:t xml:space="preserve"> tercera y</w:t>
      </w:r>
      <w:r w:rsidRPr="00055EB2">
        <w:rPr>
          <w:rFonts w:ascii="Book Antiqua" w:eastAsia="Century Gothic" w:hAnsi="Book Antiqua" w:cs="Century Gothic"/>
          <w:bCs/>
          <w:highlight w:val="white"/>
        </w:rPr>
        <w:t xml:space="preserve"> </w:t>
      </w:r>
      <w:r w:rsidRPr="00055EB2">
        <w:rPr>
          <w:rFonts w:ascii="Book Antiqua" w:eastAsia="Century Gothic" w:hAnsi="Book Antiqua" w:cs="Century Gothic"/>
          <w:b/>
          <w:bCs/>
          <w:highlight w:val="white"/>
          <w:u w:val="single"/>
        </w:rPr>
        <w:t>cuarta</w:t>
      </w:r>
      <w:r>
        <w:rPr>
          <w:rFonts w:ascii="Book Antiqua" w:eastAsia="Century Gothic" w:hAnsi="Book Antiqua" w:cs="Century Gothic"/>
          <w:bCs/>
          <w:highlight w:val="white"/>
        </w:rPr>
        <w:t xml:space="preserve"> </w:t>
      </w:r>
      <w:r w:rsidRPr="00055EB2">
        <w:rPr>
          <w:rFonts w:ascii="Book Antiqua" w:eastAsia="Century Gothic" w:hAnsi="Book Antiqua" w:cs="Century Gothic"/>
          <w:bCs/>
          <w:highlight w:val="white"/>
        </w:rPr>
        <w:t>categoría</w:t>
      </w:r>
      <w:r w:rsidRPr="003A337B">
        <w:rPr>
          <w:rFonts w:ascii="Book Antiqua" w:eastAsia="Century Gothic" w:hAnsi="Book Antiqua" w:cs="Century Gothic"/>
          <w:bCs/>
          <w:highlight w:val="white"/>
        </w:rPr>
        <w:t xml:space="preserve">, se requiere título de abogado, </w:t>
      </w:r>
      <w:r w:rsidRPr="003A337B">
        <w:rPr>
          <w:rFonts w:ascii="Book Antiqua" w:eastAsia="Century Gothic" w:hAnsi="Book Antiqua" w:cs="Century Gothic"/>
          <w:bCs/>
          <w:highlight w:val="white"/>
          <w:lang w:val="es-ES"/>
        </w:rPr>
        <w:t>postgrado en áreas relacionadas con las funciones del cargo y</w:t>
      </w:r>
      <w:r w:rsidRPr="003A337B">
        <w:rPr>
          <w:rFonts w:ascii="Book Antiqua" w:eastAsia="Century Gothic" w:hAnsi="Book Antiqua" w:cs="Century Gothic"/>
          <w:bCs/>
          <w:highlight w:val="white"/>
        </w:rPr>
        <w:t xml:space="preserve"> dos (2) años de experiencia profesional. </w:t>
      </w:r>
    </w:p>
    <w:p w14:paraId="7E948033" w14:textId="77777777" w:rsidR="00B11B1D" w:rsidRDefault="00B11B1D" w:rsidP="00B11B1D">
      <w:pPr>
        <w:tabs>
          <w:tab w:val="left" w:pos="4820"/>
        </w:tabs>
        <w:ind w:left="708"/>
        <w:jc w:val="both"/>
        <w:rPr>
          <w:rFonts w:ascii="Book Antiqua" w:eastAsia="Century Gothic" w:hAnsi="Book Antiqua" w:cs="Century Gothic"/>
          <w:bCs/>
          <w:highlight w:val="white"/>
        </w:rPr>
      </w:pPr>
      <w:r w:rsidRPr="009A061E">
        <w:rPr>
          <w:rFonts w:ascii="Book Antiqua" w:eastAsia="Century Gothic" w:hAnsi="Book Antiqua" w:cs="Century Gothic"/>
          <w:bCs/>
          <w:highlight w:val="white"/>
        </w:rPr>
        <w:t>En los municipios de quinta y sexta categoría, se requerirá el título de abogado y un (1) año de experiencia profesional</w:t>
      </w:r>
      <w:r>
        <w:rPr>
          <w:rFonts w:ascii="Book Antiqua" w:eastAsia="Century Gothic" w:hAnsi="Book Antiqua" w:cs="Century Gothic"/>
          <w:bCs/>
          <w:highlight w:val="white"/>
        </w:rPr>
        <w:t xml:space="preserve">. </w:t>
      </w:r>
    </w:p>
    <w:p w14:paraId="22072495" w14:textId="77777777" w:rsidR="00B11B1D" w:rsidRDefault="00B11B1D" w:rsidP="00B11B1D">
      <w:pPr>
        <w:tabs>
          <w:tab w:val="left" w:pos="4820"/>
        </w:tabs>
        <w:ind w:left="708"/>
        <w:jc w:val="both"/>
        <w:rPr>
          <w:rFonts w:ascii="Book Antiqua" w:eastAsia="Century Gothic" w:hAnsi="Book Antiqua" w:cs="Century Gothic"/>
          <w:bCs/>
          <w:highlight w:val="white"/>
        </w:rPr>
      </w:pPr>
    </w:p>
    <w:p w14:paraId="07132BF1" w14:textId="77777777" w:rsidR="00B11B1D" w:rsidRPr="003A337B" w:rsidRDefault="00B11B1D" w:rsidP="00B11B1D">
      <w:pPr>
        <w:tabs>
          <w:tab w:val="left" w:pos="4820"/>
        </w:tabs>
        <w:ind w:left="708"/>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Parágrafo.</w:t>
      </w:r>
      <w:r w:rsidRPr="003A337B">
        <w:rPr>
          <w:rFonts w:ascii="Book Antiqua" w:eastAsia="Century Gothic" w:hAnsi="Book Antiqua" w:cs="Century Gothic"/>
          <w:bCs/>
          <w:highlight w:val="white"/>
        </w:rPr>
        <w:t xml:space="preserve"> Para optar al título de abogado o carreras afines a la Administración Pública, los estudiantes de las facultades de Derecho y/o la facultad que corresponda, podrán prestar el servicio de judicatura, práctica jurídica, práctica administrativa o profesional en las personerías distritales y municipales, previa designación que deberá hacer el respectivo decano</w:t>
      </w:r>
    </w:p>
    <w:p w14:paraId="05897ECB" w14:textId="77777777" w:rsidR="00B11B1D" w:rsidRPr="003A337B"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6. Etapas De La Convocatoria Pública.</w:t>
      </w:r>
      <w:r w:rsidRPr="003A337B">
        <w:rPr>
          <w:rFonts w:ascii="Book Antiqua" w:eastAsia="Century Gothic" w:hAnsi="Book Antiqua" w:cs="Century Gothic"/>
          <w:bCs/>
          <w:highlight w:val="white"/>
        </w:rPr>
        <w:t xml:space="preserve"> La convocatoria pública para la elección de personeros tendrá como mínimo las siguientes etapas:</w:t>
      </w:r>
    </w:p>
    <w:p w14:paraId="06D1D4BE" w14:textId="77777777" w:rsidR="00B11B1D" w:rsidRPr="003A337B" w:rsidRDefault="00B11B1D" w:rsidP="00B11B1D">
      <w:pPr>
        <w:tabs>
          <w:tab w:val="left" w:pos="4820"/>
        </w:tabs>
        <w:jc w:val="both"/>
        <w:rPr>
          <w:rFonts w:ascii="Book Antiqua" w:eastAsia="Century Gothic" w:hAnsi="Book Antiqua" w:cs="Century Gothic"/>
          <w:bCs/>
          <w:highlight w:val="white"/>
        </w:rPr>
      </w:pPr>
    </w:p>
    <w:p w14:paraId="3ADB29D5" w14:textId="77777777" w:rsidR="00B11B1D" w:rsidRDefault="00B11B1D" w:rsidP="00B11B1D">
      <w:pPr>
        <w:numPr>
          <w:ilvl w:val="0"/>
          <w:numId w:val="41"/>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lang w:val="es-ES"/>
        </w:rPr>
        <w:t>Convocatoria.</w:t>
      </w:r>
      <w:r w:rsidRPr="003A337B">
        <w:rPr>
          <w:rFonts w:ascii="Book Antiqua" w:eastAsia="Century Gothic" w:hAnsi="Book Antiqua" w:cs="Century Gothic"/>
          <w:bCs/>
          <w:highlight w:val="white"/>
          <w:lang w:val="es-ES"/>
        </w:rPr>
        <w:t xml:space="preserve"> La convocatoria deberá ser suscrita por la Mesa Directiva del Concejo distrital o municipal, previa autorización de la Plenaria de la </w:t>
      </w:r>
      <w:r w:rsidRPr="003A337B">
        <w:rPr>
          <w:rFonts w:ascii="Book Antiqua" w:eastAsia="Century Gothic" w:hAnsi="Book Antiqua" w:cs="Century Gothic"/>
          <w:bCs/>
          <w:highlight w:val="white"/>
          <w:lang w:val="es-ES"/>
        </w:rPr>
        <w:lastRenderedPageBreak/>
        <w:t xml:space="preserve">corporación. La convocatoria es norma reguladora de todo el proceso de selección y obliga tanto a la Corporación Pública,  como </w:t>
      </w:r>
      <w:r w:rsidRPr="009A061E">
        <w:rPr>
          <w:rFonts w:ascii="Book Antiqua" w:eastAsia="Century Gothic" w:hAnsi="Book Antiqua" w:cs="Century Gothic"/>
          <w:bCs/>
          <w:highlight w:val="white"/>
          <w:lang w:val="es-ES"/>
        </w:rPr>
        <w:t xml:space="preserve">a la Escuela Superior de Administración Pública-ESAP- </w:t>
      </w:r>
      <w:r w:rsidRPr="009A061E">
        <w:rPr>
          <w:rFonts w:ascii="Book Antiqua" w:eastAsia="Century Gothic" w:hAnsi="Book Antiqua" w:cs="Century Gothic"/>
          <w:bCs/>
          <w:highlight w:val="white"/>
        </w:rPr>
        <w:t>y/o a la Institución de Educación Superior acreditada por la Comisión Nacional del Servicio Civil que apoye técnica, operativa y logísticamente al Concejo municipal o distrital</w:t>
      </w:r>
      <w:r w:rsidRPr="003A337B">
        <w:rPr>
          <w:rFonts w:ascii="Book Antiqua" w:eastAsia="Century Gothic" w:hAnsi="Book Antiqua" w:cs="Century Gothic"/>
          <w:bCs/>
          <w:highlight w:val="white"/>
          <w:lang w:val="es-ES"/>
        </w:rPr>
        <w:t>y a los participantes. Contendrá el reglamento del proceso de selección, las etapas que deben surtirse, los requisitos de aprobación de cada una y el procedimiento administrativo.</w:t>
      </w:r>
      <w:r w:rsidRPr="003A337B">
        <w:rPr>
          <w:rFonts w:ascii="Book Antiqua" w:hAnsi="Book Antiqua"/>
        </w:rPr>
        <w:t xml:space="preserve"> </w:t>
      </w:r>
      <w:r w:rsidRPr="009A061E">
        <w:rPr>
          <w:rFonts w:ascii="Book Antiqua" w:eastAsia="Century Gothic" w:hAnsi="Book Antiqua" w:cs="Century Gothic"/>
          <w:bCs/>
          <w:lang w:val="es-ES"/>
        </w:rPr>
        <w:t>Los concejos municipales o distritales,</w:t>
      </w:r>
      <w:r>
        <w:rPr>
          <w:rFonts w:ascii="Book Antiqua" w:eastAsia="Century Gothic" w:hAnsi="Book Antiqua" w:cs="Century Gothic"/>
          <w:bCs/>
          <w:lang w:val="es-ES"/>
        </w:rPr>
        <w:t xml:space="preserve"> </w:t>
      </w:r>
      <w:r w:rsidRPr="003A337B">
        <w:rPr>
          <w:rFonts w:ascii="Book Antiqua" w:eastAsia="Century Gothic" w:hAnsi="Book Antiqua" w:cs="Century Gothic"/>
          <w:bCs/>
          <w:lang w:val="es-ES"/>
        </w:rPr>
        <w:t>deberán garantizar la confidencialidad de la información proporcionada por los aspirantes durante el proceso de selección.</w:t>
      </w:r>
    </w:p>
    <w:p w14:paraId="04E09BB0" w14:textId="77777777" w:rsidR="00B11B1D" w:rsidRPr="009A061E" w:rsidRDefault="00B11B1D" w:rsidP="00B11B1D">
      <w:pPr>
        <w:tabs>
          <w:tab w:val="left" w:pos="4820"/>
        </w:tabs>
        <w:ind w:left="720"/>
        <w:jc w:val="both"/>
        <w:rPr>
          <w:rFonts w:ascii="Book Antiqua" w:eastAsia="Century Gothic" w:hAnsi="Book Antiqua" w:cs="Century Gothic"/>
          <w:bCs/>
          <w:highlight w:val="white"/>
          <w:lang w:val="es-ES"/>
        </w:rPr>
      </w:pPr>
    </w:p>
    <w:p w14:paraId="37C1511B" w14:textId="77777777" w:rsidR="00B11B1D" w:rsidRPr="009A061E" w:rsidRDefault="00B11B1D" w:rsidP="00B11B1D">
      <w:pPr>
        <w:tabs>
          <w:tab w:val="left" w:pos="4820"/>
        </w:tabs>
        <w:ind w:left="720"/>
        <w:jc w:val="both"/>
        <w:rPr>
          <w:rFonts w:ascii="Book Antiqua" w:eastAsia="Century Gothic" w:hAnsi="Book Antiqua" w:cs="Century Gothic"/>
          <w:bCs/>
          <w:highlight w:val="white"/>
          <w:lang w:val="es-ES"/>
        </w:rPr>
      </w:pPr>
      <w:r w:rsidRPr="009A061E">
        <w:rPr>
          <w:rFonts w:ascii="Book Antiqua" w:eastAsia="Century Gothic" w:hAnsi="Book Antiqua" w:cs="Century Gothic"/>
          <w:bCs/>
          <w:highlight w:val="white"/>
        </w:rPr>
        <w:t>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w:t>
      </w:r>
      <w:r w:rsidRPr="009A061E">
        <w:rPr>
          <w:rFonts w:ascii="Book Antiqua" w:eastAsia="Century Gothic" w:hAnsi="Book Antiqua" w:cs="Century Gothic"/>
          <w:b/>
          <w:bCs/>
          <w:highlight w:val="white"/>
          <w:u w:val="single"/>
        </w:rPr>
        <w:t xml:space="preserve">  </w:t>
      </w:r>
      <w:r w:rsidRPr="009A061E">
        <w:rPr>
          <w:rFonts w:ascii="Book Antiqua" w:eastAsia="Century Gothic" w:hAnsi="Book Antiqua" w:cs="Century Gothic"/>
          <w:bCs/>
          <w:highlight w:val="white"/>
        </w:rPr>
        <w:t>académicos y competencias laborales y el carácter de estas, el puntaje mínimo aprobatorio y el valor dentro de la convocatoria; fecha de publicación de los resultados de la convocatoria; los requisitos para el desempeño del cargo, que en ningún caso podrán ser diferentes a los establecidos en la Ley 136 de 1994 y/o la norma que la modifique o sustituya; fecha, hora y lugar de la entrevista; funciones y condiciones adicionales que se consideren pertinentes para el proceso.</w:t>
      </w:r>
    </w:p>
    <w:p w14:paraId="0E514C0F" w14:textId="77777777" w:rsidR="00B11B1D" w:rsidRPr="003A337B" w:rsidRDefault="00B11B1D" w:rsidP="00B11B1D">
      <w:pPr>
        <w:tabs>
          <w:tab w:val="left" w:pos="4820"/>
        </w:tabs>
        <w:jc w:val="both"/>
        <w:rPr>
          <w:rFonts w:ascii="Book Antiqua" w:eastAsia="Century Gothic" w:hAnsi="Book Antiqua" w:cs="Century Gothic"/>
          <w:bCs/>
          <w:highlight w:val="white"/>
        </w:rPr>
      </w:pPr>
    </w:p>
    <w:p w14:paraId="5FDF875B" w14:textId="77777777" w:rsidR="00B11B1D" w:rsidRDefault="00B11B1D" w:rsidP="00B11B1D">
      <w:pPr>
        <w:numPr>
          <w:ilvl w:val="0"/>
          <w:numId w:val="41"/>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Inscripción.</w:t>
      </w:r>
      <w:r w:rsidRPr="003A337B">
        <w:rPr>
          <w:rFonts w:ascii="Book Antiqua" w:eastAsia="Century Gothic" w:hAnsi="Book Antiqua" w:cs="Century Gothic"/>
          <w:bCs/>
          <w:highlight w:val="white"/>
        </w:rPr>
        <w:t xml:space="preserve"> La inscripción se deberá acompañar como mínimo de: hoja de vida del SIGEP con soportes laborales y de estudios, declaración de bienes y rentas del SIGEP, declaración juramentada sobre no estar incurso en inhabilidades e incompatibilidades.</w:t>
      </w:r>
    </w:p>
    <w:p w14:paraId="1D5898D5" w14:textId="77777777" w:rsidR="00B11B1D" w:rsidRDefault="00B11B1D" w:rsidP="00B11B1D">
      <w:pPr>
        <w:tabs>
          <w:tab w:val="left" w:pos="4820"/>
        </w:tabs>
        <w:ind w:left="720"/>
        <w:jc w:val="both"/>
        <w:rPr>
          <w:rFonts w:ascii="Book Antiqua" w:eastAsia="Century Gothic" w:hAnsi="Book Antiqua" w:cs="Century Gothic"/>
          <w:b/>
          <w:bCs/>
          <w:highlight w:val="white"/>
        </w:rPr>
      </w:pPr>
    </w:p>
    <w:p w14:paraId="6AEBF6FF" w14:textId="77777777" w:rsidR="00B11B1D" w:rsidRDefault="00B11B1D" w:rsidP="00B11B1D">
      <w:pPr>
        <w:tabs>
          <w:tab w:val="left" w:pos="4820"/>
        </w:tabs>
        <w:ind w:left="720"/>
        <w:jc w:val="both"/>
        <w:rPr>
          <w:rFonts w:ascii="Book Antiqua" w:eastAsia="Century Gothic" w:hAnsi="Book Antiqua" w:cs="Century Gothic"/>
          <w:bCs/>
          <w:highlight w:val="white"/>
          <w:lang w:val="es-ES"/>
        </w:rPr>
      </w:pPr>
      <w:r w:rsidRPr="009A061E">
        <w:rPr>
          <w:rFonts w:ascii="Book Antiqua" w:eastAsia="Century Gothic" w:hAnsi="Book Antiqua" w:cs="Century Gothic"/>
          <w:bCs/>
          <w:highlight w:val="white"/>
        </w:rPr>
        <w:t xml:space="preserve">El Concejo Municipal o Distrital, con apoyo técnico, operativo y logístico de la Escuela Superior de Administración Pública  y/o de una de las Instituciones de Educación Superior acreditadas por la Comisión Nacional del Servicio Civil, revisará los registros públicos como antecedentes fiscales y disciplinarios de la Procuraduría General de la Nación y del Consejo Superior de la Judicatura, así como el cumplimiento de los requisitos, la idoneidad de los soportes y acreditaciones de estudios, experiencias y demás anexos. De la misma manera de no encontrarse acreditados los requisitos, se informará a los aspirantes los motivos por los cuales no continúan en la convocatoria. </w:t>
      </w:r>
    </w:p>
    <w:p w14:paraId="796F89BF" w14:textId="77777777" w:rsidR="00B11B1D" w:rsidRDefault="00B11B1D" w:rsidP="00B11B1D">
      <w:pPr>
        <w:tabs>
          <w:tab w:val="left" w:pos="4820"/>
        </w:tabs>
        <w:ind w:left="720"/>
        <w:jc w:val="both"/>
        <w:rPr>
          <w:rFonts w:ascii="Book Antiqua" w:eastAsia="Century Gothic" w:hAnsi="Book Antiqua" w:cs="Century Gothic"/>
          <w:bCs/>
          <w:highlight w:val="white"/>
          <w:lang w:val="es-ES"/>
        </w:rPr>
      </w:pPr>
    </w:p>
    <w:p w14:paraId="470460FE" w14:textId="77777777" w:rsidR="00B11B1D" w:rsidRDefault="00B11B1D" w:rsidP="00B11B1D">
      <w:pPr>
        <w:tabs>
          <w:tab w:val="left" w:pos="4820"/>
        </w:tabs>
        <w:ind w:left="720"/>
        <w:jc w:val="both"/>
        <w:rPr>
          <w:rFonts w:ascii="Book Antiqua" w:eastAsia="Century Gothic" w:hAnsi="Book Antiqua" w:cs="Century Gothic"/>
          <w:bCs/>
          <w:highlight w:val="white"/>
          <w:lang w:val="es-ES"/>
        </w:rPr>
      </w:pPr>
      <w:r w:rsidRPr="003A337B">
        <w:rPr>
          <w:rFonts w:ascii="Book Antiqua" w:eastAsia="Century Gothic" w:hAnsi="Book Antiqua" w:cs="Century Gothic"/>
          <w:bCs/>
          <w:highlight w:val="white"/>
        </w:rPr>
        <w:lastRenderedPageBreak/>
        <w:t xml:space="preserve">La información suministrada en desarrollo de la etapa de inscripción se entenderá aportada bajo la gravedad del juramento y después de efectuada la inscripción no se podrá modificar bajo ninguna circunstancia. Se establecerán dos (2) días hábiles contados a partir de la notificación al interesado para realizar la subsanación de los documentos que no fueran legibles. </w:t>
      </w:r>
    </w:p>
    <w:p w14:paraId="0E09CCD0" w14:textId="77777777" w:rsidR="00B11B1D" w:rsidRDefault="00B11B1D" w:rsidP="00B11B1D">
      <w:pPr>
        <w:tabs>
          <w:tab w:val="left" w:pos="4820"/>
        </w:tabs>
        <w:ind w:left="720"/>
        <w:jc w:val="both"/>
        <w:rPr>
          <w:rFonts w:ascii="Book Antiqua" w:eastAsia="Century Gothic" w:hAnsi="Book Antiqua" w:cs="Century Gothic"/>
          <w:bCs/>
          <w:highlight w:val="white"/>
          <w:lang w:val="es-ES"/>
        </w:rPr>
      </w:pPr>
    </w:p>
    <w:p w14:paraId="2903078E" w14:textId="77777777" w:rsidR="00B11B1D" w:rsidRDefault="00B11B1D" w:rsidP="00B11B1D">
      <w:pPr>
        <w:tabs>
          <w:tab w:val="left" w:pos="4820"/>
        </w:tabs>
        <w:ind w:left="720"/>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La etapa de inscripciones tendrá una duración de mínimo 3 días hábiles. </w:t>
      </w:r>
    </w:p>
    <w:p w14:paraId="74458AB4" w14:textId="77777777" w:rsidR="00B11B1D" w:rsidRPr="009A061E" w:rsidRDefault="00B11B1D" w:rsidP="00B11B1D">
      <w:pPr>
        <w:tabs>
          <w:tab w:val="left" w:pos="4820"/>
        </w:tabs>
        <w:ind w:left="720"/>
        <w:jc w:val="both"/>
        <w:rPr>
          <w:rFonts w:ascii="Book Antiqua" w:eastAsia="Century Gothic" w:hAnsi="Book Antiqua" w:cs="Century Gothic"/>
          <w:bCs/>
          <w:highlight w:val="white"/>
          <w:lang w:val="es-ES"/>
        </w:rPr>
      </w:pPr>
    </w:p>
    <w:p w14:paraId="2AE71D78" w14:textId="77777777" w:rsidR="00B11B1D" w:rsidRPr="003A337B" w:rsidRDefault="00B11B1D" w:rsidP="00B11B1D">
      <w:pPr>
        <w:numPr>
          <w:ilvl w:val="0"/>
          <w:numId w:val="41"/>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Lista de admitidos:</w:t>
      </w:r>
      <w:r w:rsidRPr="003A337B">
        <w:rPr>
          <w:rFonts w:ascii="Book Antiqua" w:eastAsia="Century Gothic" w:hAnsi="Book Antiqua" w:cs="Century Gothic"/>
          <w:bCs/>
          <w:highlight w:val="white"/>
        </w:rPr>
        <w:t xml:space="preserve"> Concluida la etapa de inscripción, se publicará la lista de admitidos previo informe y estudio de los aspirantes que cumplen con los requisitos para la realización de las pruebas.</w:t>
      </w:r>
    </w:p>
    <w:p w14:paraId="7F6244A7" w14:textId="77777777" w:rsidR="00B11B1D" w:rsidRPr="003A337B" w:rsidRDefault="00B11B1D" w:rsidP="00B11B1D">
      <w:pPr>
        <w:tabs>
          <w:tab w:val="left" w:pos="4820"/>
        </w:tabs>
        <w:jc w:val="both"/>
        <w:rPr>
          <w:rFonts w:ascii="Book Antiqua" w:eastAsia="Century Gothic" w:hAnsi="Book Antiqua" w:cs="Century Gothic"/>
          <w:bCs/>
          <w:highlight w:val="white"/>
        </w:rPr>
      </w:pPr>
    </w:p>
    <w:p w14:paraId="77F0C67B" w14:textId="77777777" w:rsidR="00B11B1D" w:rsidRPr="009A061E" w:rsidRDefault="00B11B1D" w:rsidP="00B11B1D">
      <w:pPr>
        <w:numPr>
          <w:ilvl w:val="0"/>
          <w:numId w:val="41"/>
        </w:numPr>
        <w:tabs>
          <w:tab w:val="left" w:pos="4820"/>
        </w:tabs>
        <w:jc w:val="both"/>
        <w:rPr>
          <w:rFonts w:ascii="Book Antiqua" w:eastAsia="Century Gothic" w:hAnsi="Book Antiqua" w:cs="Century Gothic"/>
          <w:bCs/>
          <w:lang w:val="es-ES"/>
        </w:rPr>
      </w:pPr>
      <w:r w:rsidRPr="003A337B">
        <w:rPr>
          <w:rFonts w:ascii="Book Antiqua" w:eastAsia="Century Gothic" w:hAnsi="Book Antiqua" w:cs="Century Gothic"/>
          <w:b/>
          <w:bCs/>
          <w:highlight w:val="white"/>
        </w:rPr>
        <w:t>Pruebas</w:t>
      </w:r>
      <w:r w:rsidRPr="003A337B">
        <w:rPr>
          <w:rFonts w:ascii="Book Antiqua" w:eastAsia="Century Gothic" w:hAnsi="Book Antiqua" w:cs="Century Gothic"/>
          <w:bCs/>
          <w:highlight w:val="white"/>
        </w:rPr>
        <w:t xml:space="preserve">. </w:t>
      </w:r>
      <w:r w:rsidRPr="009A061E">
        <w:rPr>
          <w:rFonts w:ascii="Book Antiqua" w:eastAsia="Century Gothic" w:hAnsi="Book Antiqua" w:cs="Century Gothic"/>
          <w:bCs/>
          <w:highlight w:val="white"/>
        </w:rPr>
        <w:t xml:space="preserve">El Concejo Municipal o Distrital con apoyo técnico, operativo y logístico de </w:t>
      </w:r>
      <w:r>
        <w:rPr>
          <w:rFonts w:ascii="Book Antiqua" w:eastAsia="Century Gothic" w:hAnsi="Book Antiqua" w:cs="Century Gothic"/>
          <w:bCs/>
          <w:highlight w:val="white"/>
        </w:rPr>
        <w:t xml:space="preserve">la </w:t>
      </w:r>
      <w:r w:rsidRPr="003A337B">
        <w:rPr>
          <w:rFonts w:ascii="Book Antiqua" w:eastAsia="Century Gothic" w:hAnsi="Book Antiqua" w:cs="Century Gothic"/>
          <w:bCs/>
          <w:highlight w:val="white"/>
        </w:rPr>
        <w:t>Escuela Superior de Administración Pública -ESAP-</w:t>
      </w:r>
      <w:r>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la Escuela Superior de Administración Pública </w:t>
      </w:r>
      <w:r>
        <w:rPr>
          <w:rFonts w:ascii="Book Antiqua" w:eastAsia="Century Gothic" w:hAnsi="Book Antiqua" w:cs="Century Gothic"/>
          <w:bCs/>
          <w:highlight w:val="white"/>
        </w:rPr>
        <w:t>–</w:t>
      </w:r>
      <w:r w:rsidRPr="003A337B">
        <w:rPr>
          <w:rFonts w:ascii="Book Antiqua" w:eastAsia="Century Gothic" w:hAnsi="Book Antiqua" w:cs="Century Gothic"/>
          <w:bCs/>
          <w:highlight w:val="white"/>
        </w:rPr>
        <w:t>ESAP</w:t>
      </w:r>
      <w:r>
        <w:rPr>
          <w:rFonts w:ascii="Book Antiqua" w:eastAsia="Century Gothic" w:hAnsi="Book Antiqua" w:cs="Century Gothic"/>
          <w:bCs/>
          <w:highlight w:val="white"/>
        </w:rPr>
        <w:t>-</w:t>
      </w:r>
      <w:r w:rsidRPr="003A337B">
        <w:rPr>
          <w:rFonts w:ascii="Book Antiqua" w:eastAsia="Century Gothic" w:hAnsi="Book Antiqua" w:cs="Century Gothic"/>
          <w:bCs/>
          <w:highlight w:val="white"/>
        </w:rPr>
        <w:t xml:space="preserve"> </w:t>
      </w:r>
      <w:r w:rsidRPr="009A061E">
        <w:rPr>
          <w:rFonts w:ascii="Book Antiqua" w:eastAsia="Century Gothic" w:hAnsi="Book Antiqua" w:cs="Century Gothic"/>
          <w:bCs/>
          <w:highlight w:val="white"/>
        </w:rPr>
        <w:t>y/o de una de las Instituciones de Educación Superior acreditada por la Comisión Nacional del Servicio Civil , realizará la</w:t>
      </w:r>
      <w:r>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prueba de conocimientos académicos y competencias laborales, que </w:t>
      </w:r>
      <w:r w:rsidRPr="003A337B">
        <w:rPr>
          <w:rFonts w:ascii="Book Antiqua" w:eastAsia="Century Gothic" w:hAnsi="Book Antiqua" w:cs="Century Gothic"/>
          <w:bCs/>
          <w:highlight w:val="white"/>
          <w:lang w:val="es-ES"/>
        </w:rPr>
        <w:t xml:space="preserve">tendrá </w:t>
      </w:r>
      <w:r w:rsidRPr="009A061E">
        <w:rPr>
          <w:rFonts w:ascii="Book Antiqua" w:eastAsia="Century Gothic" w:hAnsi="Book Antiqua" w:cs="Century Gothic"/>
          <w:bCs/>
          <w:highlight w:val="white"/>
          <w:lang w:val="es-ES"/>
        </w:rPr>
        <w:t>un valor no inferior al</w:t>
      </w:r>
      <w:r>
        <w:rPr>
          <w:rFonts w:ascii="Book Antiqua" w:eastAsia="Century Gothic" w:hAnsi="Book Antiqua" w:cs="Century Gothic"/>
          <w:bCs/>
          <w:highlight w:val="white"/>
          <w:lang w:val="es-ES"/>
        </w:rPr>
        <w:t xml:space="preserve"> </w:t>
      </w:r>
      <w:r w:rsidRPr="009A061E">
        <w:rPr>
          <w:rFonts w:ascii="Book Antiqua" w:eastAsia="Century Gothic" w:hAnsi="Book Antiqua" w:cs="Century Gothic"/>
          <w:bCs/>
          <w:highlight w:val="white"/>
          <w:lang w:val="es-ES"/>
        </w:rPr>
        <w:t>70%</w:t>
      </w:r>
      <w:r w:rsidRPr="003A337B">
        <w:rPr>
          <w:rFonts w:ascii="Book Antiqua" w:eastAsia="Century Gothic" w:hAnsi="Book Antiqua" w:cs="Century Gothic"/>
          <w:bCs/>
          <w:highlight w:val="white"/>
          <w:lang w:val="es-ES"/>
        </w:rPr>
        <w:t xml:space="preserve"> </w:t>
      </w:r>
      <w:r w:rsidRPr="009A061E">
        <w:rPr>
          <w:rFonts w:ascii="Book Antiqua" w:eastAsia="Century Gothic" w:hAnsi="Book Antiqua" w:cs="Century Gothic"/>
          <w:bCs/>
          <w:lang w:val="es-ES"/>
        </w:rPr>
        <w:t xml:space="preserve">respecto del total de la convocatoria pública y que se aprobará con el 70%. </w:t>
      </w:r>
    </w:p>
    <w:p w14:paraId="6AFB5AC9" w14:textId="77777777" w:rsidR="00B11B1D" w:rsidRPr="003A337B" w:rsidRDefault="00B11B1D" w:rsidP="00B11B1D">
      <w:pPr>
        <w:pStyle w:val="Prrafodelista"/>
        <w:jc w:val="both"/>
        <w:rPr>
          <w:rFonts w:ascii="Book Antiqua" w:eastAsia="Century Gothic" w:hAnsi="Book Antiqua" w:cs="Century Gothic"/>
          <w:bCs/>
          <w:sz w:val="24"/>
        </w:rPr>
      </w:pPr>
    </w:p>
    <w:p w14:paraId="47D6C5D5" w14:textId="77777777" w:rsidR="00B11B1D" w:rsidRPr="009A061E" w:rsidRDefault="00B11B1D" w:rsidP="00B11B1D">
      <w:pPr>
        <w:tabs>
          <w:tab w:val="left" w:pos="4820"/>
        </w:tabs>
        <w:ind w:left="720"/>
        <w:jc w:val="both"/>
        <w:rPr>
          <w:rFonts w:ascii="Book Antiqua" w:eastAsia="Century Gothic" w:hAnsi="Book Antiqua" w:cs="Century Gothic"/>
          <w:bCs/>
          <w:highlight w:val="white"/>
          <w:lang w:val="es-ES"/>
        </w:rPr>
      </w:pPr>
      <w:r w:rsidRPr="003A337B">
        <w:rPr>
          <w:rFonts w:ascii="Book Antiqua" w:eastAsia="Century Gothic" w:hAnsi="Book Antiqua" w:cs="Century Gothic"/>
          <w:bCs/>
          <w:lang w:val="es-ES"/>
        </w:rPr>
        <w:t>Con posterioridad a la realización de las pruebas de conocimiento</w:t>
      </w:r>
      <w:r w:rsidRPr="009A061E">
        <w:rPr>
          <w:rFonts w:ascii="Book Antiqua" w:eastAsia="Century Gothic" w:hAnsi="Book Antiqua" w:cs="Century Gothic"/>
          <w:bCs/>
          <w:lang w:val="es-ES"/>
        </w:rPr>
        <w:t>s académico y competencias laborales, se habilitará la auditoría de las preguntas y resultados, con la finalidad de evitar fraudes en su realización y evaluación.</w:t>
      </w:r>
    </w:p>
    <w:p w14:paraId="15705D1D" w14:textId="77777777" w:rsidR="00B11B1D" w:rsidRPr="009A061E" w:rsidRDefault="00B11B1D" w:rsidP="00B11B1D">
      <w:pPr>
        <w:tabs>
          <w:tab w:val="left" w:pos="4820"/>
        </w:tabs>
        <w:jc w:val="both"/>
        <w:rPr>
          <w:rFonts w:ascii="Book Antiqua" w:eastAsia="Century Gothic" w:hAnsi="Book Antiqua" w:cs="Century Gothic"/>
          <w:bCs/>
          <w:highlight w:val="white"/>
          <w:lang w:val="es-ES"/>
        </w:rPr>
      </w:pPr>
    </w:p>
    <w:p w14:paraId="12B0E81F" w14:textId="77777777" w:rsidR="00B11B1D" w:rsidRPr="009A061E" w:rsidRDefault="00B11B1D" w:rsidP="00B11B1D">
      <w:pPr>
        <w:numPr>
          <w:ilvl w:val="0"/>
          <w:numId w:val="41"/>
        </w:numPr>
        <w:tabs>
          <w:tab w:val="left" w:pos="4820"/>
        </w:tabs>
        <w:jc w:val="both"/>
        <w:rPr>
          <w:rFonts w:ascii="Book Antiqua" w:eastAsia="Century Gothic" w:hAnsi="Book Antiqua" w:cs="Century Gothic"/>
          <w:bCs/>
          <w:highlight w:val="white"/>
          <w:lang w:val="es-ES"/>
        </w:rPr>
      </w:pPr>
      <w:r w:rsidRPr="009A061E">
        <w:rPr>
          <w:rFonts w:ascii="Book Antiqua" w:eastAsia="Century Gothic" w:hAnsi="Book Antiqua" w:cs="Century Gothic"/>
          <w:b/>
          <w:bCs/>
          <w:highlight w:val="white"/>
          <w:lang w:val="es-ES"/>
        </w:rPr>
        <w:t>Valoración de estudios y experiencia adicional a los requeridos</w:t>
      </w:r>
      <w:r w:rsidRPr="009A061E">
        <w:rPr>
          <w:rFonts w:ascii="Book Antiqua" w:eastAsia="Century Gothic" w:hAnsi="Book Antiqua" w:cs="Century Gothic"/>
          <w:b/>
          <w:bCs/>
          <w:highlight w:val="white"/>
          <w:u w:val="single"/>
          <w:lang w:val="es-ES"/>
        </w:rPr>
        <w:t xml:space="preserve">: </w:t>
      </w:r>
      <w:r w:rsidRPr="009A061E">
        <w:rPr>
          <w:rFonts w:ascii="Book Antiqua" w:eastAsia="Century Gothic" w:hAnsi="Book Antiqua" w:cs="Century Gothic"/>
          <w:bCs/>
          <w:highlight w:val="white"/>
          <w:lang w:val="es-ES"/>
        </w:rPr>
        <w:t xml:space="preserve">El concejo municipal o distrital, realizará una valoración a los estudios y experiencia que sobrepasen los requisitos del empleo, la cual tendrá un valor que se fije en la convocatoria. </w:t>
      </w:r>
    </w:p>
    <w:p w14:paraId="27C5A4C9" w14:textId="77777777" w:rsidR="00B11B1D" w:rsidRPr="00962439" w:rsidRDefault="00B11B1D" w:rsidP="00B11B1D">
      <w:pPr>
        <w:tabs>
          <w:tab w:val="left" w:pos="4820"/>
        </w:tabs>
        <w:jc w:val="both"/>
        <w:rPr>
          <w:rFonts w:ascii="Book Antiqua" w:eastAsia="Century Gothic" w:hAnsi="Book Antiqua" w:cs="Century Gothic"/>
          <w:bCs/>
          <w:highlight w:val="white"/>
          <w:lang w:val="es-ES"/>
        </w:rPr>
      </w:pPr>
    </w:p>
    <w:p w14:paraId="644F7D59" w14:textId="77777777" w:rsidR="00B11B1D" w:rsidRPr="009A061E" w:rsidRDefault="00B11B1D" w:rsidP="00B11B1D">
      <w:pPr>
        <w:numPr>
          <w:ilvl w:val="0"/>
          <w:numId w:val="41"/>
        </w:numPr>
        <w:tabs>
          <w:tab w:val="left" w:pos="4820"/>
        </w:tabs>
        <w:jc w:val="both"/>
        <w:rPr>
          <w:rFonts w:ascii="Book Antiqua" w:eastAsia="Century Gothic" w:hAnsi="Book Antiqua" w:cs="Century Gothic"/>
          <w:b/>
          <w:bCs/>
          <w:highlight w:val="white"/>
          <w:u w:val="single"/>
          <w:lang w:val="es-ES"/>
        </w:rPr>
      </w:pPr>
      <w:r w:rsidRPr="009A061E">
        <w:rPr>
          <w:rFonts w:ascii="Book Antiqua" w:eastAsia="Century Gothic" w:hAnsi="Book Antiqua" w:cs="Century Gothic"/>
          <w:b/>
          <w:bCs/>
          <w:highlight w:val="white"/>
          <w:lang w:val="es-ES"/>
        </w:rPr>
        <w:t>Valoración por arraigo:</w:t>
      </w:r>
      <w:r w:rsidRPr="009A061E">
        <w:rPr>
          <w:rFonts w:ascii="Book Antiqua" w:eastAsia="Century Gothic" w:hAnsi="Book Antiqua" w:cs="Century Gothic"/>
          <w:b/>
          <w:bCs/>
          <w:highlight w:val="white"/>
          <w:u w:val="single"/>
          <w:lang w:val="es-ES"/>
        </w:rPr>
        <w:t xml:space="preserve"> </w:t>
      </w:r>
      <w:r w:rsidRPr="009A061E">
        <w:rPr>
          <w:rFonts w:ascii="Book Antiqua" w:eastAsia="Century Gothic" w:hAnsi="Book Antiqua" w:cs="Century Gothic"/>
          <w:b/>
          <w:bCs/>
          <w:highlight w:val="white"/>
          <w:lang w:val="es-ES"/>
        </w:rPr>
        <w:t>El concejo municipal o distrital, realizará una valoración al arraigo del aspirante con el distrito o municipio al que aspire ser personero, ya sea por haber nacido o residido en forma discontinua o permanente.</w:t>
      </w:r>
      <w:r w:rsidRPr="009A061E">
        <w:rPr>
          <w:rFonts w:ascii="Book Antiqua" w:eastAsia="Century Gothic" w:hAnsi="Book Antiqua" w:cs="Century Gothic"/>
          <w:bCs/>
          <w:highlight w:val="white"/>
          <w:lang w:val="es-ES"/>
        </w:rPr>
        <w:t xml:space="preserve"> </w:t>
      </w:r>
    </w:p>
    <w:p w14:paraId="5888A05D" w14:textId="77777777" w:rsidR="00B11B1D" w:rsidRPr="00E52B4A" w:rsidRDefault="00B11B1D" w:rsidP="00B11B1D">
      <w:pPr>
        <w:tabs>
          <w:tab w:val="left" w:pos="4820"/>
        </w:tabs>
        <w:jc w:val="both"/>
        <w:rPr>
          <w:rFonts w:ascii="Book Antiqua" w:eastAsia="Century Gothic" w:hAnsi="Book Antiqua" w:cs="Century Gothic"/>
          <w:b/>
          <w:bCs/>
          <w:highlight w:val="white"/>
          <w:u w:val="single"/>
          <w:lang w:val="es-ES"/>
        </w:rPr>
      </w:pPr>
    </w:p>
    <w:p w14:paraId="0C7CF23F" w14:textId="77777777" w:rsidR="00B11B1D" w:rsidRDefault="00B11B1D" w:rsidP="00B11B1D">
      <w:pPr>
        <w:numPr>
          <w:ilvl w:val="0"/>
          <w:numId w:val="41"/>
        </w:num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Lista de elegibles.</w:t>
      </w:r>
      <w:r w:rsidRPr="003A337B">
        <w:rPr>
          <w:rFonts w:ascii="Book Antiqua" w:eastAsia="Century Gothic" w:hAnsi="Book Antiqua" w:cs="Century Gothic"/>
          <w:bCs/>
          <w:highlight w:val="white"/>
        </w:rPr>
        <w:t xml:space="preserve"> La mesa directiva del concejo distrital o municipal publicará en la página web, redes sociales de la entidad y por aviso y a través de cualquier medio de comunicación institucional que tenga prevista la entidad, una vez surtida las pruebas correspondientes, la lista </w:t>
      </w:r>
      <w:r w:rsidRPr="003A337B">
        <w:rPr>
          <w:rFonts w:ascii="Book Antiqua" w:eastAsia="Century Gothic" w:hAnsi="Book Antiqua" w:cs="Century Gothic"/>
          <w:bCs/>
          <w:highlight w:val="white"/>
          <w:lang w:val="es-ES"/>
        </w:rPr>
        <w:t xml:space="preserve">de elegibles conformada con los </w:t>
      </w:r>
      <w:r w:rsidRPr="003A337B">
        <w:rPr>
          <w:rFonts w:ascii="Book Antiqua" w:eastAsia="Century Gothic" w:hAnsi="Book Antiqua" w:cs="Century Gothic"/>
          <w:bCs/>
          <w:highlight w:val="white"/>
          <w:lang w:val="es-ES"/>
        </w:rPr>
        <w:lastRenderedPageBreak/>
        <w:t>tres (3) aspirantes que hayan aprobado y obtenido los tres (3) puntajes más altos en la prueba de conocimientos</w:t>
      </w:r>
      <w:r>
        <w:rPr>
          <w:rFonts w:ascii="Book Antiqua" w:eastAsia="Century Gothic" w:hAnsi="Book Antiqua" w:cs="Century Gothic"/>
          <w:bCs/>
          <w:highlight w:val="white"/>
          <w:lang w:val="es-ES"/>
        </w:rPr>
        <w:t xml:space="preserve"> </w:t>
      </w:r>
      <w:r w:rsidRPr="009A061E">
        <w:rPr>
          <w:rFonts w:ascii="Book Antiqua" w:eastAsia="Century Gothic" w:hAnsi="Book Antiqua" w:cs="Century Gothic"/>
          <w:bCs/>
          <w:highlight w:val="white"/>
          <w:lang w:val="es-ES"/>
        </w:rPr>
        <w:t>académicos  y competencias laborales; lista que será remitida por la Escuela Superior de Administración Pública –ESAP- y/</w:t>
      </w:r>
      <w:r w:rsidRPr="009A061E">
        <w:rPr>
          <w:rFonts w:ascii="Book Antiqua" w:eastAsia="Century Gothic" w:hAnsi="Book Antiqua" w:cs="Century Gothic"/>
          <w:bCs/>
          <w:highlight w:val="white"/>
        </w:rPr>
        <w:t>o de una de las Instituciones de Educación Superior acreditada por la Comisión Nacional del Servicio Civil ,</w:t>
      </w:r>
      <w:r>
        <w:rPr>
          <w:rFonts w:ascii="Book Antiqua" w:eastAsia="Century Gothic" w:hAnsi="Book Antiqua" w:cs="Century Gothic"/>
          <w:bCs/>
          <w:highlight w:val="white"/>
          <w:lang w:val="es-ES"/>
        </w:rPr>
        <w:t xml:space="preserve"> </w:t>
      </w:r>
      <w:r w:rsidRPr="003A337B">
        <w:rPr>
          <w:rFonts w:ascii="Book Antiqua" w:eastAsia="Century Gothic" w:hAnsi="Book Antiqua" w:cs="Century Gothic"/>
          <w:bCs/>
          <w:highlight w:val="white"/>
          <w:lang w:val="es-ES"/>
        </w:rPr>
        <w:t>con las salvaguardas de seguridad que corresponda.</w:t>
      </w:r>
    </w:p>
    <w:p w14:paraId="306601ED" w14:textId="77777777" w:rsidR="00B11B1D" w:rsidRDefault="00B11B1D" w:rsidP="00B11B1D">
      <w:pPr>
        <w:pStyle w:val="Prrafodelista"/>
        <w:rPr>
          <w:rFonts w:ascii="Book Antiqua" w:eastAsia="Century Gothic" w:hAnsi="Book Antiqua" w:cs="Century Gothic"/>
          <w:bCs/>
          <w:highlight w:val="white"/>
        </w:rPr>
      </w:pPr>
    </w:p>
    <w:p w14:paraId="5464ACED" w14:textId="77777777" w:rsidR="00B11B1D" w:rsidRPr="009A061E" w:rsidRDefault="00B11B1D" w:rsidP="00B11B1D">
      <w:pPr>
        <w:tabs>
          <w:tab w:val="left" w:pos="4820"/>
        </w:tabs>
        <w:ind w:left="720"/>
        <w:jc w:val="both"/>
        <w:rPr>
          <w:rFonts w:ascii="Book Antiqua" w:eastAsia="Century Gothic" w:hAnsi="Book Antiqua" w:cs="Century Gothic"/>
          <w:bCs/>
          <w:highlight w:val="white"/>
          <w:lang w:val="es-ES"/>
        </w:rPr>
      </w:pPr>
      <w:r w:rsidRPr="009A061E">
        <w:rPr>
          <w:rFonts w:ascii="Book Antiqua" w:eastAsia="Century Gothic" w:hAnsi="Book Antiqua" w:cs="Century Gothic"/>
          <w:bCs/>
          <w:highlight w:val="white"/>
          <w:lang w:val="es-ES"/>
        </w:rPr>
        <w:t xml:space="preserve">Quien se encuentre en incompatibilidad, inhabilidad o en las causales de falta absoluta, no podrá continuar dentro de la convocatoria pública y será remplazado por el siguiente aspirante de mayor puntaje de la lista. </w:t>
      </w:r>
    </w:p>
    <w:p w14:paraId="354AD30B" w14:textId="77777777" w:rsidR="00B11B1D" w:rsidRPr="009A061E" w:rsidRDefault="00B11B1D" w:rsidP="00B11B1D">
      <w:pPr>
        <w:tabs>
          <w:tab w:val="left" w:pos="4820"/>
        </w:tabs>
        <w:jc w:val="both"/>
        <w:rPr>
          <w:rFonts w:ascii="Book Antiqua" w:eastAsia="Century Gothic" w:hAnsi="Book Antiqua" w:cs="Century Gothic"/>
          <w:bCs/>
          <w:highlight w:val="white"/>
        </w:rPr>
      </w:pPr>
    </w:p>
    <w:p w14:paraId="128F29C3" w14:textId="77777777" w:rsidR="00B11B1D" w:rsidRPr="009A061E" w:rsidRDefault="00B11B1D" w:rsidP="00B11B1D">
      <w:pPr>
        <w:pStyle w:val="Prrafodelista"/>
        <w:numPr>
          <w:ilvl w:val="0"/>
          <w:numId w:val="41"/>
        </w:numPr>
        <w:tabs>
          <w:tab w:val="left" w:pos="4820"/>
        </w:tabs>
        <w:jc w:val="both"/>
        <w:rPr>
          <w:rFonts w:ascii="Book Antiqua" w:eastAsia="Century Gothic" w:hAnsi="Book Antiqua" w:cs="Century Gothic"/>
          <w:bCs/>
          <w:highlight w:val="white"/>
        </w:rPr>
      </w:pPr>
      <w:r w:rsidRPr="009A061E">
        <w:rPr>
          <w:rFonts w:ascii="Book Antiqua" w:eastAsia="Century Gothic" w:hAnsi="Book Antiqua" w:cs="Century Gothic"/>
          <w:b/>
          <w:bCs/>
          <w:highlight w:val="white"/>
        </w:rPr>
        <w:t>Entrevista:</w:t>
      </w:r>
      <w:r w:rsidRPr="009A061E">
        <w:rPr>
          <w:rFonts w:ascii="Book Antiqua" w:eastAsia="Century Gothic" w:hAnsi="Book Antiqua" w:cs="Century Gothic"/>
          <w:b/>
          <w:bCs/>
          <w:highlight w:val="white"/>
          <w:u w:val="single"/>
        </w:rPr>
        <w:t xml:space="preserve"> </w:t>
      </w:r>
      <w:r w:rsidRPr="009A061E">
        <w:rPr>
          <w:rFonts w:ascii="Book Antiqua" w:eastAsia="Century Gothic" w:hAnsi="Book Antiqua" w:cs="Century Gothic"/>
          <w:bCs/>
          <w:highlight w:val="white"/>
        </w:rPr>
        <w:t>La entrevista pública tendrá un valor no superior</w:t>
      </w:r>
      <w:r w:rsidRPr="009A061E">
        <w:rPr>
          <w:rFonts w:ascii="Book Antiqua" w:eastAsia="Century Gothic" w:hAnsi="Book Antiqua" w:cs="Century Gothic"/>
          <w:b/>
          <w:bCs/>
          <w:highlight w:val="white"/>
          <w:u w:val="single"/>
        </w:rPr>
        <w:t xml:space="preserve"> </w:t>
      </w:r>
      <w:r w:rsidRPr="009A061E">
        <w:rPr>
          <w:rFonts w:ascii="Book Antiqua" w:eastAsia="Century Gothic" w:hAnsi="Book Antiqua" w:cs="Century Gothic"/>
          <w:bCs/>
          <w:highlight w:val="white"/>
        </w:rPr>
        <w:t xml:space="preserve">del 10% del puntaje total con el que se evalué a los aspirantes que obtengan los tres (3) mayores puntajes de la lista de elegibles. </w:t>
      </w:r>
    </w:p>
    <w:p w14:paraId="1941CC5F" w14:textId="77777777" w:rsidR="00B11B1D" w:rsidRPr="003A337B" w:rsidRDefault="00B11B1D" w:rsidP="00B11B1D">
      <w:pPr>
        <w:tabs>
          <w:tab w:val="left" w:pos="4820"/>
        </w:tabs>
        <w:jc w:val="both"/>
        <w:rPr>
          <w:rFonts w:ascii="Book Antiqua" w:eastAsia="Century Gothic" w:hAnsi="Book Antiqua" w:cs="Century Gothic"/>
          <w:bCs/>
          <w:highlight w:val="white"/>
          <w:lang w:val="es-ES"/>
        </w:rPr>
      </w:pPr>
    </w:p>
    <w:p w14:paraId="0C4A2AA3" w14:textId="77777777" w:rsidR="00B11B1D"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En los casos en que ningún candidato haya alcanzado los requisitos mínimos o no se hayan presentado </w:t>
      </w:r>
      <w:r w:rsidRPr="009A061E">
        <w:rPr>
          <w:rFonts w:ascii="Book Antiqua" w:eastAsia="Century Gothic" w:hAnsi="Book Antiqua" w:cs="Century Gothic"/>
          <w:bCs/>
          <w:highlight w:val="white"/>
        </w:rPr>
        <w:t>aspirantes</w:t>
      </w:r>
      <w:r w:rsidRPr="003A337B">
        <w:rPr>
          <w:rFonts w:ascii="Book Antiqua" w:eastAsia="Century Gothic" w:hAnsi="Book Antiqua" w:cs="Century Gothic"/>
          <w:bCs/>
          <w:highlight w:val="white"/>
        </w:rPr>
        <w:t xml:space="preserve"> en la convocatoria pública, el Concejo distrital o municipal, deberá adelantar una nueva convocatoria pública </w:t>
      </w:r>
      <w:r w:rsidRPr="003A337B">
        <w:rPr>
          <w:rFonts w:ascii="Book Antiqua" w:eastAsia="Century Gothic" w:hAnsi="Book Antiqua" w:cs="Century Gothic"/>
          <w:bCs/>
          <w:highlight w:val="white"/>
          <w:lang w:val="es-ES"/>
        </w:rPr>
        <w:t>en los mismos términos planteados en la presente norma.</w:t>
      </w:r>
      <w:r w:rsidRPr="003A337B">
        <w:rPr>
          <w:rFonts w:ascii="Book Antiqua" w:eastAsia="Century Gothic" w:hAnsi="Book Antiqua" w:cs="Century Gothic"/>
          <w:bCs/>
          <w:highlight w:val="white"/>
        </w:rPr>
        <w:t xml:space="preserve"> </w:t>
      </w:r>
    </w:p>
    <w:p w14:paraId="145265B1" w14:textId="77777777" w:rsidR="00B11B1D"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7. Criterio de objetividad.</w:t>
      </w:r>
      <w:r w:rsidRPr="003A337B">
        <w:rPr>
          <w:rFonts w:ascii="Book Antiqua" w:eastAsia="Century Gothic" w:hAnsi="Book Antiqua" w:cs="Century Gothic"/>
          <w:bCs/>
          <w:highlight w:val="white"/>
        </w:rPr>
        <w:t xml:space="preserve"> Los concejos distritales y municipales elegirán como</w:t>
      </w:r>
      <w:r w:rsidRPr="009A061E">
        <w:rPr>
          <w:rFonts w:ascii="Book Antiqua" w:eastAsia="Century Gothic" w:hAnsi="Book Antiqua" w:cs="Century Gothic"/>
          <w:bCs/>
          <w:highlight w:val="white"/>
        </w:rPr>
        <w:t xml:space="preserve"> personero a aquel aspirante que cumpla con los requisitos establecidos en la ley y que haya superado satisfactoriamente todas las etapas de la convocatoria pública ,   que demuestren la idoneidad y las capacidades laborales para ejercer el cargo, obedeciendo a criterios de objetividad. </w:t>
      </w:r>
    </w:p>
    <w:p w14:paraId="3813ECCD" w14:textId="77777777" w:rsidR="00B11B1D" w:rsidRDefault="00B11B1D" w:rsidP="00B11B1D">
      <w:pPr>
        <w:tabs>
          <w:tab w:val="left" w:pos="4820"/>
        </w:tabs>
        <w:jc w:val="both"/>
        <w:rPr>
          <w:rFonts w:ascii="Book Antiqua" w:eastAsia="Century Gothic" w:hAnsi="Book Antiqua" w:cs="Century Gothic"/>
          <w:bCs/>
          <w:highlight w:val="white"/>
        </w:rPr>
      </w:pPr>
    </w:p>
    <w:p w14:paraId="6F704278" w14:textId="77777777" w:rsidR="00B11B1D" w:rsidRPr="003A337B"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8. Publicidad de la convocatoria pública.</w:t>
      </w:r>
      <w:r w:rsidRPr="003A337B">
        <w:rPr>
          <w:rFonts w:ascii="Book Antiqua" w:eastAsia="Century Gothic" w:hAnsi="Book Antiqua" w:cs="Century Gothic"/>
          <w:bCs/>
          <w:highlight w:val="white"/>
        </w:rPr>
        <w:t xml:space="preserve"> La convocatoria pública para la elección de personeros deberá contar con la publicidad de cada etapa del proceso. La publicidad podrá realizarse por medio de la página web, redes sociales de la entidad, publicación de avisos, distribución de volantes y medios de comunicación del territorio y demás medios que garanticen su conocimiento y permitan la libre concurrencia.</w:t>
      </w:r>
    </w:p>
    <w:p w14:paraId="40B2F92B" w14:textId="77777777" w:rsidR="00B11B1D" w:rsidRPr="003A337B" w:rsidRDefault="00B11B1D" w:rsidP="00B11B1D">
      <w:pPr>
        <w:tabs>
          <w:tab w:val="left" w:pos="4820"/>
        </w:tabs>
        <w:jc w:val="both"/>
        <w:rPr>
          <w:rFonts w:ascii="Book Antiqua" w:eastAsia="Century Gothic" w:hAnsi="Book Antiqua" w:cs="Century Gothic"/>
          <w:bCs/>
          <w:highlight w:val="white"/>
        </w:rPr>
      </w:pPr>
    </w:p>
    <w:p w14:paraId="2D0DBEF7" w14:textId="77777777" w:rsidR="00B11B1D" w:rsidRPr="003A337B"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Parágrafo.</w:t>
      </w:r>
      <w:r w:rsidRPr="003A337B">
        <w:rPr>
          <w:rFonts w:ascii="Book Antiqua" w:eastAsia="Century Gothic" w:hAnsi="Book Antiqua" w:cs="Century Gothic"/>
          <w:bCs/>
          <w:highlight w:val="white"/>
        </w:rPr>
        <w:t xml:space="preserve"> </w:t>
      </w:r>
      <w:r w:rsidRPr="009A061E">
        <w:rPr>
          <w:rFonts w:ascii="Book Antiqua" w:eastAsia="Century Gothic" w:hAnsi="Book Antiqua" w:cs="Century Gothic"/>
          <w:bCs/>
          <w:highlight w:val="white"/>
        </w:rPr>
        <w:t>La</w:t>
      </w:r>
      <w:r w:rsidRPr="003A337B">
        <w:rPr>
          <w:rFonts w:ascii="Book Antiqua" w:eastAsia="Century Gothic" w:hAnsi="Book Antiqua" w:cs="Century Gothic"/>
          <w:bCs/>
          <w:highlight w:val="white"/>
        </w:rPr>
        <w:t xml:space="preserve"> publicación de la convocatoria deberá efectuarse con no menos de </w:t>
      </w:r>
      <w:r w:rsidRPr="009A061E">
        <w:rPr>
          <w:rFonts w:ascii="Book Antiqua" w:eastAsia="Century Gothic" w:hAnsi="Book Antiqua" w:cs="Century Gothic"/>
          <w:bCs/>
          <w:highlight w:val="white"/>
        </w:rPr>
        <w:t>quince (15)</w:t>
      </w:r>
      <w:r>
        <w:rPr>
          <w:rFonts w:ascii="Book Antiqua" w:eastAsia="Century Gothic" w:hAnsi="Book Antiqua" w:cs="Century Gothic"/>
          <w:b/>
          <w:bCs/>
          <w:highlight w:val="white"/>
          <w:u w:val="single"/>
        </w:rPr>
        <w:t xml:space="preserve"> </w:t>
      </w:r>
      <w:r w:rsidRPr="003A337B">
        <w:rPr>
          <w:rFonts w:ascii="Book Antiqua" w:eastAsia="Century Gothic" w:hAnsi="Book Antiqua" w:cs="Century Gothic"/>
          <w:bCs/>
          <w:highlight w:val="white"/>
        </w:rPr>
        <w:t>días hábiles antes del inicio de la fecha de inscripciones</w:t>
      </w:r>
    </w:p>
    <w:p w14:paraId="0363C321" w14:textId="77777777" w:rsidR="00B11B1D" w:rsidRPr="009A061E" w:rsidRDefault="00B11B1D" w:rsidP="00B11B1D">
      <w:pPr>
        <w:tabs>
          <w:tab w:val="left" w:pos="4820"/>
        </w:tabs>
        <w:jc w:val="both"/>
        <w:rPr>
          <w:rFonts w:ascii="Book Antiqua" w:eastAsia="Century Gothic" w:hAnsi="Book Antiqua" w:cs="Century Gothic"/>
          <w:bCs/>
          <w:highlight w:val="white"/>
        </w:rPr>
      </w:pPr>
    </w:p>
    <w:p w14:paraId="254181B6" w14:textId="77777777" w:rsidR="00B11B1D" w:rsidRPr="009A061E"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9. Participación ciudadana.</w:t>
      </w:r>
      <w:r w:rsidRPr="003A337B">
        <w:rPr>
          <w:rFonts w:ascii="Book Antiqua" w:eastAsia="Century Gothic" w:hAnsi="Book Antiqua" w:cs="Century Gothic"/>
          <w:bCs/>
          <w:highlight w:val="white"/>
        </w:rPr>
        <w:t xml:space="preserve"> Desde el inicio de la convocatoria pública hasta el día de elección del personero, se garantizará la participación ciudadana, para lo cual </w:t>
      </w:r>
      <w:r w:rsidRPr="009A061E">
        <w:rPr>
          <w:rFonts w:ascii="Book Antiqua" w:eastAsia="Century Gothic" w:hAnsi="Book Antiqua" w:cs="Century Gothic"/>
          <w:bCs/>
          <w:highlight w:val="white"/>
        </w:rPr>
        <w:t>el Concejo Municipal o Distrital habilitará</w:t>
      </w:r>
      <w:r>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rPr>
        <w:t xml:space="preserve">un medio físico y electrónico para la </w:t>
      </w:r>
      <w:r w:rsidRPr="003A337B">
        <w:rPr>
          <w:rFonts w:ascii="Book Antiqua" w:eastAsia="Century Gothic" w:hAnsi="Book Antiqua" w:cs="Century Gothic"/>
          <w:bCs/>
          <w:highlight w:val="white"/>
        </w:rPr>
        <w:lastRenderedPageBreak/>
        <w:t>radicación de observaciones y/o come</w:t>
      </w:r>
      <w:r>
        <w:rPr>
          <w:rFonts w:ascii="Book Antiqua" w:eastAsia="Century Gothic" w:hAnsi="Book Antiqua" w:cs="Century Gothic"/>
          <w:bCs/>
          <w:highlight w:val="white"/>
        </w:rPr>
        <w:t xml:space="preserve">ntarios, </w:t>
      </w:r>
      <w:r w:rsidRPr="009A061E">
        <w:rPr>
          <w:rFonts w:ascii="Book Antiqua" w:eastAsia="Century Gothic" w:hAnsi="Book Antiqua" w:cs="Century Gothic"/>
          <w:bCs/>
          <w:highlight w:val="white"/>
        </w:rPr>
        <w:t xml:space="preserve">asegurando así un canal claro y accesible para la participación ciudadana. </w:t>
      </w:r>
    </w:p>
    <w:p w14:paraId="5D19E9D9" w14:textId="77777777" w:rsidR="00B11B1D" w:rsidRPr="003A337B" w:rsidRDefault="00B11B1D" w:rsidP="00B11B1D">
      <w:pPr>
        <w:tabs>
          <w:tab w:val="left" w:pos="4820"/>
        </w:tabs>
        <w:jc w:val="both"/>
        <w:rPr>
          <w:rFonts w:ascii="Book Antiqua" w:eastAsia="Century Gothic" w:hAnsi="Book Antiqua" w:cs="Century Gothic"/>
          <w:bCs/>
          <w:highlight w:val="white"/>
        </w:rPr>
      </w:pPr>
    </w:p>
    <w:p w14:paraId="462D15A7" w14:textId="77777777" w:rsidR="00B11B1D"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Cs/>
          <w:highlight w:val="white"/>
        </w:rPr>
        <w:t xml:space="preserve">El Concejo Municipal o Distrital en una de las sesiones previas a la elección del personero, garantizará la participación de los ciudadanos interesados en expresar sus observaciones y opiniones respecto a la convocatoria pública y/o aspirantes. </w:t>
      </w:r>
    </w:p>
    <w:p w14:paraId="4AA4901E" w14:textId="77777777" w:rsidR="00B11B1D" w:rsidRDefault="00B11B1D" w:rsidP="00B11B1D">
      <w:pPr>
        <w:tabs>
          <w:tab w:val="left" w:pos="4820"/>
        </w:tabs>
        <w:jc w:val="both"/>
        <w:rPr>
          <w:rFonts w:ascii="Book Antiqua" w:eastAsia="Century Gothic" w:hAnsi="Book Antiqua" w:cs="Century Gothic"/>
          <w:bCs/>
          <w:highlight w:val="white"/>
        </w:rPr>
      </w:pPr>
    </w:p>
    <w:p w14:paraId="2639B0AF" w14:textId="77777777" w:rsidR="00B11B1D" w:rsidRDefault="00B11B1D" w:rsidP="00B11B1D">
      <w:pPr>
        <w:tabs>
          <w:tab w:val="left" w:pos="4820"/>
        </w:tabs>
        <w:jc w:val="both"/>
        <w:rPr>
          <w:rFonts w:ascii="Book Antiqua" w:eastAsia="Century Gothic" w:hAnsi="Book Antiqua" w:cs="Century Gothic"/>
          <w:bCs/>
          <w:highlight w:val="white"/>
          <w:lang w:val="es-ES"/>
        </w:rPr>
      </w:pPr>
      <w:r w:rsidRPr="003A337B">
        <w:rPr>
          <w:rFonts w:ascii="Book Antiqua" w:eastAsia="Century Gothic" w:hAnsi="Book Antiqua" w:cs="Century Gothic"/>
          <w:b/>
          <w:bCs/>
          <w:highlight w:val="white"/>
        </w:rPr>
        <w:t>Artículo 10:</w:t>
      </w:r>
      <w:r w:rsidRPr="003A337B">
        <w:rPr>
          <w:rFonts w:ascii="Book Antiqua" w:eastAsia="Century Gothic" w:hAnsi="Book Antiqua" w:cs="Century Gothic"/>
          <w:bCs/>
          <w:highlight w:val="white"/>
        </w:rPr>
        <w:t xml:space="preserve"> </w:t>
      </w:r>
      <w:r w:rsidRPr="003A337B">
        <w:rPr>
          <w:rFonts w:ascii="Book Antiqua" w:eastAsia="Century Gothic" w:hAnsi="Book Antiqua" w:cs="Century Gothic"/>
          <w:bCs/>
          <w:highlight w:val="white"/>
          <w:lang w:val="es-ES"/>
        </w:rPr>
        <w:t>Autorícese al Gobierno nacional para que incorpore dentro del Presupuesto General de la Nación las partidas presupuestales necesarias, con el fin de que se lleve a cabo el cumplimiento de las disposiciones establecidas en la presente ley.</w:t>
      </w:r>
    </w:p>
    <w:p w14:paraId="0E3BDEA0" w14:textId="77777777" w:rsidR="00B11B1D" w:rsidRDefault="00B11B1D" w:rsidP="00B11B1D">
      <w:pPr>
        <w:tabs>
          <w:tab w:val="left" w:pos="4820"/>
        </w:tabs>
        <w:jc w:val="both"/>
        <w:rPr>
          <w:rFonts w:ascii="Book Antiqua" w:eastAsia="Century Gothic" w:hAnsi="Book Antiqua" w:cs="Century Gothic"/>
          <w:bCs/>
          <w:highlight w:val="white"/>
          <w:lang w:val="es-ES"/>
        </w:rPr>
      </w:pPr>
    </w:p>
    <w:p w14:paraId="336C3BF4" w14:textId="4DAB548C" w:rsidR="00B11B1D" w:rsidRPr="00B11B1D" w:rsidRDefault="00B11B1D" w:rsidP="00B11B1D">
      <w:pPr>
        <w:tabs>
          <w:tab w:val="left" w:pos="4820"/>
        </w:tabs>
        <w:jc w:val="both"/>
        <w:rPr>
          <w:rFonts w:ascii="Book Antiqua" w:eastAsia="Century Gothic" w:hAnsi="Book Antiqua" w:cs="Century Gothic"/>
          <w:bCs/>
          <w:highlight w:val="white"/>
        </w:rPr>
      </w:pPr>
      <w:r w:rsidRPr="003A337B">
        <w:rPr>
          <w:rFonts w:ascii="Book Antiqua" w:eastAsia="Century Gothic" w:hAnsi="Book Antiqua" w:cs="Century Gothic"/>
          <w:b/>
          <w:bCs/>
          <w:highlight w:val="white"/>
        </w:rPr>
        <w:t>Artículo 11.  Vigencia y derogatorias.</w:t>
      </w:r>
      <w:r w:rsidRPr="003A337B">
        <w:rPr>
          <w:rFonts w:ascii="Book Antiqua" w:eastAsia="Century Gothic" w:hAnsi="Book Antiqua" w:cs="Century Gothic"/>
          <w:bCs/>
          <w:highlight w:val="white"/>
        </w:rPr>
        <w:t xml:space="preserve"> La presente ley rige a partir de su promulgación y deroga las dispos</w:t>
      </w:r>
      <w:r>
        <w:rPr>
          <w:rFonts w:ascii="Book Antiqua" w:eastAsia="Century Gothic" w:hAnsi="Book Antiqua" w:cs="Century Gothic"/>
          <w:bCs/>
          <w:highlight w:val="white"/>
        </w:rPr>
        <w:t>iciones que le sean contrarias.</w:t>
      </w:r>
    </w:p>
    <w:p w14:paraId="1AF9BC28" w14:textId="1AAA1846" w:rsidR="00B11B1D" w:rsidRDefault="00B11B1D">
      <w:pPr>
        <w:spacing w:before="240" w:line="276" w:lineRule="auto"/>
        <w:rPr>
          <w:rFonts w:ascii="Book Antiqua" w:eastAsia="Montserrat" w:hAnsi="Book Antiqua" w:cs="Montserrat"/>
        </w:rPr>
      </w:pPr>
      <w:r>
        <w:rPr>
          <w:rFonts w:ascii="Book Antiqua" w:eastAsia="Montserrat" w:hAnsi="Book Antiqua" w:cs="Montserrat"/>
        </w:rPr>
        <w:t xml:space="preserve">Cordialmente, </w:t>
      </w:r>
    </w:p>
    <w:p w14:paraId="0A71F6FF" w14:textId="35A1CF57" w:rsidR="00B11B1D" w:rsidRDefault="00B11B1D">
      <w:pPr>
        <w:spacing w:before="240" w:line="276" w:lineRule="auto"/>
        <w:rPr>
          <w:rFonts w:ascii="Book Antiqua" w:eastAsia="Montserrat" w:hAnsi="Book Antiqua" w:cs="Montserrat"/>
        </w:rPr>
      </w:pPr>
    </w:p>
    <w:p w14:paraId="1B9BFE65" w14:textId="4A7B2E99" w:rsidR="00B11B1D" w:rsidRDefault="00B11B1D">
      <w:pPr>
        <w:spacing w:before="240" w:line="276" w:lineRule="auto"/>
        <w:rPr>
          <w:rFonts w:ascii="Book Antiqua" w:eastAsia="Montserrat" w:hAnsi="Book Antiqua" w:cs="Montserrat"/>
        </w:rPr>
      </w:pPr>
    </w:p>
    <w:p w14:paraId="72B78F7A" w14:textId="77777777" w:rsidR="00B11B1D" w:rsidRDefault="00B11B1D">
      <w:pPr>
        <w:spacing w:before="240" w:line="276" w:lineRule="auto"/>
        <w:rPr>
          <w:rFonts w:ascii="Book Antiqua" w:eastAsia="Montserrat" w:hAnsi="Book Antiqua" w:cs="Montserrat"/>
        </w:rPr>
      </w:pPr>
    </w:p>
    <w:p w14:paraId="6B057679" w14:textId="47224E88" w:rsidR="00B11B1D" w:rsidRPr="00B11B1D" w:rsidRDefault="00B11B1D" w:rsidP="00B11B1D">
      <w:pPr>
        <w:pStyle w:val="Sinespaciado"/>
        <w:rPr>
          <w:rFonts w:ascii="Book Antiqua" w:eastAsia="Montserrat" w:hAnsi="Book Antiqua"/>
          <w:b/>
        </w:rPr>
      </w:pPr>
      <w:r w:rsidRPr="00B11B1D">
        <w:rPr>
          <w:rFonts w:ascii="Book Antiqua" w:eastAsia="Montserrat" w:hAnsi="Book Antiqua"/>
          <w:b/>
        </w:rPr>
        <w:t>JUAN DANIEL PEÑUELA CALVACHE</w:t>
      </w:r>
    </w:p>
    <w:p w14:paraId="0A2B9D16" w14:textId="35859A4C" w:rsidR="00B11B1D" w:rsidRPr="00B11B1D" w:rsidRDefault="00B11B1D" w:rsidP="00B11B1D">
      <w:pPr>
        <w:pStyle w:val="Sinespaciado"/>
        <w:rPr>
          <w:rFonts w:ascii="Book Antiqua" w:eastAsia="Montserrat" w:hAnsi="Book Antiqua"/>
          <w:b/>
        </w:rPr>
      </w:pPr>
      <w:r w:rsidRPr="00B11B1D">
        <w:rPr>
          <w:rFonts w:ascii="Book Antiqua" w:eastAsia="Montserrat" w:hAnsi="Book Antiqua"/>
          <w:b/>
        </w:rPr>
        <w:t>Representante a la Cámara</w:t>
      </w:r>
    </w:p>
    <w:p w14:paraId="617D3897" w14:textId="149C7351" w:rsidR="00B11B1D" w:rsidRPr="00B11B1D" w:rsidRDefault="00B11B1D" w:rsidP="00B11B1D">
      <w:pPr>
        <w:pStyle w:val="Sinespaciado"/>
        <w:rPr>
          <w:rFonts w:ascii="Book Antiqua" w:eastAsia="Montserrat" w:hAnsi="Book Antiqua"/>
          <w:b/>
        </w:rPr>
      </w:pPr>
      <w:r w:rsidRPr="00B11B1D">
        <w:rPr>
          <w:rFonts w:ascii="Book Antiqua" w:eastAsia="Montserrat" w:hAnsi="Book Antiqua"/>
          <w:b/>
        </w:rPr>
        <w:t xml:space="preserve">Departamento de Nariño </w:t>
      </w:r>
    </w:p>
    <w:sectPr w:rsidR="00B11B1D" w:rsidRPr="00B11B1D">
      <w:headerReference w:type="default" r:id="rId13"/>
      <w:footerReference w:type="default" r:id="rId14"/>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0A03A" w14:textId="77777777" w:rsidR="00E5524B" w:rsidRDefault="00E5524B">
      <w:r>
        <w:separator/>
      </w:r>
    </w:p>
  </w:endnote>
  <w:endnote w:type="continuationSeparator" w:id="0">
    <w:p w14:paraId="71F7A286" w14:textId="77777777" w:rsidR="00E5524B" w:rsidRDefault="00E5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charset w:val="4D"/>
    <w:family w:val="auto"/>
    <w:pitch w:val="variable"/>
    <w:sig w:usb0="2000020F" w:usb1="00000003" w:usb2="00000000" w:usb3="00000000" w:csb0="00000197" w:csb1="00000000"/>
  </w:font>
  <w:font w:name="Open Sans">
    <w:altName w:val="Arial"/>
    <w:charset w:val="00"/>
    <w:family w:val="swiss"/>
    <w:pitch w:val="variable"/>
    <w:sig w:usb0="00000001"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00EF" w14:textId="77777777" w:rsidR="00E52B4A" w:rsidRDefault="00E52B4A" w:rsidP="005549A9">
    <w:pPr>
      <w:pStyle w:val="Piedepgina"/>
      <w:jc w:val="both"/>
    </w:pPr>
    <w:r>
      <w:rPr>
        <w:b/>
        <w:noProof/>
        <w:lang w:val="es-CO"/>
      </w:rPr>
      <w:drawing>
        <wp:anchor distT="0" distB="0" distL="114300" distR="114300" simplePos="0" relativeHeight="251663360" behindDoc="0" locked="0" layoutInCell="1" allowOverlap="1" wp14:anchorId="7366B837" wp14:editId="46B60792">
          <wp:simplePos x="0" y="0"/>
          <wp:positionH relativeFrom="margin">
            <wp:posOffset>5044116</wp:posOffset>
          </wp:positionH>
          <wp:positionV relativeFrom="paragraph">
            <wp:posOffset>99911</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p>
  <w:p w14:paraId="20E9A532" w14:textId="77777777" w:rsidR="00E52B4A" w:rsidRDefault="00E52B4A" w:rsidP="005549A9">
    <w:pPr>
      <w:pStyle w:val="Piedepgina"/>
      <w:jc w:val="both"/>
    </w:pPr>
    <w:r w:rsidRPr="00B07EFE">
      <w:rPr>
        <w:rFonts w:ascii="Calibri" w:eastAsia="Calibri" w:hAnsi="Calibri"/>
        <w:noProof/>
        <w:lang w:val="es-CO"/>
      </w:rPr>
      <w:drawing>
        <wp:anchor distT="0" distB="0" distL="114300" distR="114300" simplePos="0" relativeHeight="251664384" behindDoc="1" locked="0" layoutInCell="1" allowOverlap="1" wp14:anchorId="504D53F7" wp14:editId="419B0219">
          <wp:simplePos x="0" y="0"/>
          <wp:positionH relativeFrom="column">
            <wp:posOffset>1119505</wp:posOffset>
          </wp:positionH>
          <wp:positionV relativeFrom="paragraph">
            <wp:posOffset>20320</wp:posOffset>
          </wp:positionV>
          <wp:extent cx="3114675" cy="67945"/>
          <wp:effectExtent l="0" t="0" r="9525"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74351" b="1"/>
                  <a:stretch/>
                </pic:blipFill>
                <pic:spPr bwMode="auto">
                  <a:xfrm>
                    <a:off x="0" y="0"/>
                    <a:ext cx="3114675" cy="679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                                              </w:t>
    </w:r>
    <w:r>
      <w:tab/>
      <w:t xml:space="preserve">  </w:t>
    </w:r>
    <w:r>
      <w:rPr>
        <w:b/>
      </w:rPr>
      <w:t xml:space="preserve">                                            </w:t>
    </w:r>
  </w:p>
  <w:p w14:paraId="3E7336DF" w14:textId="77777777" w:rsidR="00E52B4A" w:rsidRPr="006C7944" w:rsidRDefault="00E52B4A" w:rsidP="005549A9">
    <w:pPr>
      <w:pStyle w:val="Piedepgina"/>
      <w:jc w:val="both"/>
      <w:rPr>
        <w:b/>
      </w:rPr>
    </w:pPr>
    <w:r>
      <w:rPr>
        <w:b/>
      </w:rPr>
      <w:t>Pasto:                                                    Bogotá:</w:t>
    </w:r>
  </w:p>
  <w:p w14:paraId="650CDC54" w14:textId="77777777" w:rsidR="00E52B4A" w:rsidRDefault="00E52B4A" w:rsidP="005549A9">
    <w:pPr>
      <w:pStyle w:val="Piedepgina"/>
      <w:jc w:val="both"/>
    </w:pPr>
    <w:r>
      <w:t>Edificio Net 31                                     Edificio nuevo del Congreso</w:t>
    </w:r>
    <w:r>
      <w:tab/>
      <w:t xml:space="preserve">   </w:t>
    </w:r>
  </w:p>
  <w:p w14:paraId="396D821F" w14:textId="77777777" w:rsidR="00E52B4A" w:rsidRPr="003E6DF1" w:rsidRDefault="00E52B4A" w:rsidP="005549A9">
    <w:pPr>
      <w:pStyle w:val="Piedepgina"/>
      <w:rPr>
        <w:lang w:val="en-US"/>
      </w:rPr>
    </w:pPr>
    <w:r w:rsidRPr="003E6DF1">
      <w:rPr>
        <w:lang w:val="en-US"/>
      </w:rPr>
      <w:t>Calle 19 no. 31C-12 Of. 401              Cra 7 no. 8-68 Of, 315B – 316B</w:t>
    </w:r>
  </w:p>
  <w:p w14:paraId="39259F8D" w14:textId="77777777" w:rsidR="00E52B4A" w:rsidRDefault="00E52B4A" w:rsidP="005549A9">
    <w:pPr>
      <w:pStyle w:val="Piedepgina"/>
    </w:pPr>
    <w:r>
      <w:t>Teléfono: 3176669407                      Teléfono: (601) 3904050 ext 3347-3348</w:t>
    </w:r>
  </w:p>
  <w:p w14:paraId="66C81C36" w14:textId="77777777" w:rsidR="00E52B4A" w:rsidRDefault="00E52B4A">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8DEAB2C" wp14:editId="7159A8DF">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14:paraId="0ACFE2C7" w14:textId="77777777" w:rsidR="00E52B4A" w:rsidRDefault="00E52B4A">
                          <w:pPr>
                            <w:spacing w:before="20" w:line="245" w:lineRule="auto"/>
                            <w:ind w:left="527" w:firstLine="4216"/>
                            <w:textDirection w:val="btLr"/>
                          </w:pPr>
                          <w:r>
                            <w:rPr>
                              <w:color w:val="000000"/>
                              <w:sz w:val="20"/>
                            </w:rPr>
                            <w:t>Edificio Nuevo del Congreso. Cra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E52B4A" w:rsidRDefault="00E52B4A">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Mezzanine Norte. Teléfono (57+1) 4325100 - Extensión 3481</w:t>
                          </w:r>
                        </w:p>
                      </w:txbxContent>
                    </wps:txbx>
                    <wps:bodyPr spcFirstLastPara="1" wrap="square" lIns="0" tIns="0" rIns="0" bIns="0" anchor="t" anchorCtr="0">
                      <a:noAutofit/>
                    </wps:bodyPr>
                  </wps:wsp>
                </a:graphicData>
              </a:graphic>
            </wp:anchor>
          </w:drawing>
        </mc:Choice>
        <mc:Fallback>
          <w:pict>
            <v:rect w14:anchorId="58DEAB2C" id="Rectángulo 49" o:spid="_x0000_s1026" style="position:absolute;margin-left:66pt;margin-top:716pt;width:310.85pt;height: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" filled="f" stroked="f">
              <v:textbox inset="0,0,0,0">
                <w:txbxContent>
                  <w:p w14:paraId="0ACFE2C7" w14:textId="77777777" w:rsidR="00E52B4A" w:rsidRDefault="00E52B4A">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E52B4A" w:rsidRDefault="00E52B4A">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B30F5" w14:textId="77777777" w:rsidR="00E5524B" w:rsidRDefault="00E5524B">
      <w:r>
        <w:separator/>
      </w:r>
    </w:p>
  </w:footnote>
  <w:footnote w:type="continuationSeparator" w:id="0">
    <w:p w14:paraId="3E6CEFE2" w14:textId="77777777" w:rsidR="00E5524B" w:rsidRDefault="00E5524B">
      <w:r>
        <w:continuationSeparator/>
      </w:r>
    </w:p>
  </w:footnote>
  <w:footnote w:id="1">
    <w:p w14:paraId="06FAF853" w14:textId="77777777" w:rsidR="00E52B4A" w:rsidRPr="00407132" w:rsidRDefault="00E52B4A" w:rsidP="0011730C">
      <w:pPr>
        <w:pStyle w:val="Textonotapie"/>
        <w:jc w:val="both"/>
        <w:rPr>
          <w:lang w:val="es-ES_tradnl"/>
        </w:rPr>
      </w:pPr>
      <w:r>
        <w:rPr>
          <w:rStyle w:val="Refdenotaalpie"/>
        </w:rPr>
        <w:footnoteRef/>
      </w:r>
      <w:r>
        <w:t xml:space="preserve"> </w:t>
      </w:r>
      <w:r>
        <w:rPr>
          <w:lang w:val="es-ES_tradnl"/>
        </w:rPr>
        <w:t xml:space="preserve">Departamento Administrativo de la Función Pública. Manuel estructura del Estado. 2017. Consultado en: </w:t>
      </w:r>
      <w:hyperlink r:id="rId1" w:anchor=":~:text=Naturaleza%20jur%C3%ADdica%3A%20El%20Departamento%20Administrativo,p%C3%BAblico%20en%20el%20orden%20nacional" w:history="1">
        <w:r w:rsidRPr="00421D58">
          <w:rPr>
            <w:rStyle w:val="Hipervnculo"/>
            <w:lang w:val="es-ES_tradnl"/>
          </w:rPr>
          <w:t>https://www.funcionpublica.gov.co/documents/418537/7869206/19+Sector+de+la+Funci%C3%B3n+P%C3%BAblica.pdf/fbfefa9f-dd20-402e-bfc4-4b8074a2450d#:~:text=Naturaleza%20jur%C3%ADdica%3A%20El%20Departamento%20Administrativo,p%C3%BAblico%20en%20el%20orden%20nacional</w:t>
        </w:r>
      </w:hyperlink>
      <w:r w:rsidRPr="00407132">
        <w:rPr>
          <w:lang w:val="es-ES_tradnl"/>
        </w:rPr>
        <w:t>.</w:t>
      </w:r>
      <w:r>
        <w:rPr>
          <w:lang w:val="es-ES_tradnl"/>
        </w:rPr>
        <w:t xml:space="preserve"> </w:t>
      </w:r>
    </w:p>
  </w:footnote>
  <w:footnote w:id="2">
    <w:p w14:paraId="65153E53" w14:textId="77777777" w:rsidR="00E52B4A" w:rsidRPr="006135CA" w:rsidRDefault="00E52B4A" w:rsidP="0011730C">
      <w:pPr>
        <w:pStyle w:val="Textonotapie"/>
        <w:rPr>
          <w:lang w:val="es-ES_tradnl"/>
        </w:rPr>
      </w:pPr>
      <w:r>
        <w:rPr>
          <w:rStyle w:val="Refdenotaalpie"/>
        </w:rPr>
        <w:footnoteRef/>
      </w:r>
      <w:r>
        <w:t xml:space="preserve"> </w:t>
      </w:r>
      <w:r>
        <w:rPr>
          <w:lang w:val="es-ES_tradnl"/>
        </w:rPr>
        <w:t xml:space="preserve">Ibíd. </w:t>
      </w:r>
    </w:p>
  </w:footnote>
  <w:footnote w:id="3">
    <w:p w14:paraId="7B04DC80" w14:textId="77777777" w:rsidR="00E52B4A" w:rsidRPr="0008180A" w:rsidRDefault="00E52B4A" w:rsidP="0011730C">
      <w:pPr>
        <w:pStyle w:val="Textonotapie"/>
      </w:pPr>
      <w:r>
        <w:rPr>
          <w:rStyle w:val="Refdenotaalpie"/>
        </w:rPr>
        <w:footnoteRef/>
      </w:r>
      <w:r>
        <w:t xml:space="preserve"> </w:t>
      </w:r>
      <w:r>
        <w:rPr>
          <w:lang w:val="es-ES_tradnl"/>
        </w:rPr>
        <w:t xml:space="preserve">ESAP </w:t>
      </w:r>
      <w:r w:rsidRPr="0008180A">
        <w:t>La ESAP gestionó 491 postulaciones de concejos municipales para el Concurso Público de Méritos Personeros Municipales 2024 – 2028</w:t>
      </w:r>
      <w:r>
        <w:t xml:space="preserve">. Consultado en: </w:t>
      </w:r>
      <w:hyperlink r:id="rId2" w:history="1">
        <w:r w:rsidRPr="00421D58">
          <w:rPr>
            <w:rStyle w:val="Hipervnculo"/>
          </w:rPr>
          <w:t>https://www.esap.edu.co/inicio/la-esap-gestiono-491-postulaciones-de-concejos-municipales-para-el-concurso-publico-de-meritos-personeros-municipales-2024-2028/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6C28" w14:textId="34E220F3" w:rsidR="00E52B4A" w:rsidRDefault="00E52B4A">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66432" behindDoc="1" locked="0" layoutInCell="1" allowOverlap="1" wp14:anchorId="6BB888E7" wp14:editId="6F648507">
          <wp:simplePos x="0" y="0"/>
          <wp:positionH relativeFrom="margin">
            <wp:posOffset>4524375</wp:posOffset>
          </wp:positionH>
          <wp:positionV relativeFrom="paragraph">
            <wp:posOffset>-172085</wp:posOffset>
          </wp:positionV>
          <wp:extent cx="1704975" cy="78289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616" t="86435" r="33107" b="2761"/>
                  <a:stretch/>
                </pic:blipFill>
                <pic:spPr bwMode="auto">
                  <a:xfrm>
                    <a:off x="0" y="0"/>
                    <a:ext cx="1704975" cy="7828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0" distR="0" simplePos="0" relativeHeight="251658240" behindDoc="1" locked="0" layoutInCell="1" hidden="0" allowOverlap="1" wp14:anchorId="7F69BE54" wp14:editId="10FB6C0B">
          <wp:simplePos x="0" y="0"/>
          <wp:positionH relativeFrom="margin">
            <wp:posOffset>-85724</wp:posOffset>
          </wp:positionH>
          <wp:positionV relativeFrom="topMargin">
            <wp:posOffset>76200</wp:posOffset>
          </wp:positionV>
          <wp:extent cx="2505075" cy="807561"/>
          <wp:effectExtent l="0" t="0" r="0" b="0"/>
          <wp:wrapNone/>
          <wp:docPr id="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a:stretch>
                    <a:fillRect/>
                  </a:stretch>
                </pic:blipFill>
                <pic:spPr>
                  <a:xfrm>
                    <a:off x="0" y="0"/>
                    <a:ext cx="2505075" cy="80756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252B"/>
    <w:multiLevelType w:val="hybridMultilevel"/>
    <w:tmpl w:val="3184DAB8"/>
    <w:lvl w:ilvl="0" w:tplc="B0CC22BE">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8D504F7"/>
    <w:multiLevelType w:val="hybridMultilevel"/>
    <w:tmpl w:val="29F858EC"/>
    <w:lvl w:ilvl="0" w:tplc="B0CC22BE">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9715608"/>
    <w:multiLevelType w:val="hybridMultilevel"/>
    <w:tmpl w:val="502E4B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90542A"/>
    <w:multiLevelType w:val="hybridMultilevel"/>
    <w:tmpl w:val="3D544636"/>
    <w:lvl w:ilvl="0" w:tplc="24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BDD5B6E"/>
    <w:multiLevelType w:val="hybridMultilevel"/>
    <w:tmpl w:val="ABD8F5F4"/>
    <w:lvl w:ilvl="0" w:tplc="B0CC22BE">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0C86D71"/>
    <w:multiLevelType w:val="hybridMultilevel"/>
    <w:tmpl w:val="8D20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CD7193"/>
    <w:multiLevelType w:val="hybridMultilevel"/>
    <w:tmpl w:val="C5A61112"/>
    <w:lvl w:ilvl="0" w:tplc="B0CC22BE">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B8C06FE"/>
    <w:multiLevelType w:val="hybridMultilevel"/>
    <w:tmpl w:val="B7806198"/>
    <w:lvl w:ilvl="0" w:tplc="24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DBF6722"/>
    <w:multiLevelType w:val="hybridMultilevel"/>
    <w:tmpl w:val="C234EB82"/>
    <w:lvl w:ilvl="0" w:tplc="24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EEB4324"/>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4513EB"/>
    <w:multiLevelType w:val="hybridMultilevel"/>
    <w:tmpl w:val="A0B00AC8"/>
    <w:lvl w:ilvl="0" w:tplc="240A000D">
      <w:start w:val="1"/>
      <w:numFmt w:val="bullet"/>
      <w:lvlText w:val=""/>
      <w:lvlJc w:val="left"/>
      <w:pPr>
        <w:ind w:left="1440" w:hanging="360"/>
      </w:pPr>
      <w:rPr>
        <w:rFonts w:ascii="Wingdings" w:hAnsi="Wingdings"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18F1B2B"/>
    <w:multiLevelType w:val="hybridMultilevel"/>
    <w:tmpl w:val="384E7C9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3C5169"/>
    <w:multiLevelType w:val="hybridMultilevel"/>
    <w:tmpl w:val="FF58723A"/>
    <w:lvl w:ilvl="0" w:tplc="24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89F1B1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545A4C"/>
    <w:multiLevelType w:val="hybridMultilevel"/>
    <w:tmpl w:val="D0DCFFB6"/>
    <w:lvl w:ilvl="0" w:tplc="24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2DC2151D"/>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3D1944"/>
    <w:multiLevelType w:val="hybridMultilevel"/>
    <w:tmpl w:val="195E7A26"/>
    <w:lvl w:ilvl="0" w:tplc="B0CC22BE">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2C615F0"/>
    <w:multiLevelType w:val="multilevel"/>
    <w:tmpl w:val="9F4A5694"/>
    <w:lvl w:ilvl="0">
      <w:start w:val="1"/>
      <w:numFmt w:val="decimal"/>
      <w:lvlText w:val="%1."/>
      <w:lvlJc w:val="left"/>
      <w:pPr>
        <w:ind w:left="720" w:hanging="360"/>
      </w:pPr>
      <w:rPr>
        <w:strike/>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64C333E"/>
    <w:multiLevelType w:val="hybridMultilevel"/>
    <w:tmpl w:val="3690B79E"/>
    <w:lvl w:ilvl="0" w:tplc="B0CC22BE">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D5353DD"/>
    <w:multiLevelType w:val="hybridMultilevel"/>
    <w:tmpl w:val="271824A8"/>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3DAE72C0"/>
    <w:multiLevelType w:val="hybridMultilevel"/>
    <w:tmpl w:val="AB36EC16"/>
    <w:lvl w:ilvl="0" w:tplc="B0CC22BE">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0757D58"/>
    <w:multiLevelType w:val="multilevel"/>
    <w:tmpl w:val="4D40E482"/>
    <w:lvl w:ilvl="0">
      <w:start w:val="1"/>
      <w:numFmt w:val="lowerLetter"/>
      <w:lvlText w:val="%1)"/>
      <w:lvlJc w:val="left"/>
      <w:pPr>
        <w:ind w:left="720" w:hanging="360"/>
      </w:pPr>
      <w:rPr>
        <w:strike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10C1C4A"/>
    <w:multiLevelType w:val="hybridMultilevel"/>
    <w:tmpl w:val="05F835EA"/>
    <w:lvl w:ilvl="0" w:tplc="240A000D">
      <w:start w:val="1"/>
      <w:numFmt w:val="bullet"/>
      <w:lvlText w:val=""/>
      <w:lvlJc w:val="left"/>
      <w:pPr>
        <w:ind w:left="1440" w:hanging="360"/>
      </w:pPr>
      <w:rPr>
        <w:rFonts w:ascii="Wingdings" w:hAnsi="Wingdings"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3641455"/>
    <w:multiLevelType w:val="hybridMultilevel"/>
    <w:tmpl w:val="8D22F4B2"/>
    <w:lvl w:ilvl="0" w:tplc="240A000F">
      <w:start w:val="1"/>
      <w:numFmt w:val="decimal"/>
      <w:lvlText w:val="%1."/>
      <w:lvlJc w:val="left"/>
      <w:pPr>
        <w:ind w:left="1440" w:hanging="360"/>
      </w:pPr>
      <w:rPr>
        <w:rFonts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3717068"/>
    <w:multiLevelType w:val="hybridMultilevel"/>
    <w:tmpl w:val="55DC4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E60D6D"/>
    <w:multiLevelType w:val="hybridMultilevel"/>
    <w:tmpl w:val="FCFAC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662A8C"/>
    <w:multiLevelType w:val="hybridMultilevel"/>
    <w:tmpl w:val="D304ED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31E42DC"/>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3FC73C8"/>
    <w:multiLevelType w:val="multilevel"/>
    <w:tmpl w:val="4178FA86"/>
    <w:lvl w:ilvl="0">
      <w:start w:val="1"/>
      <w:numFmt w:val="decimal"/>
      <w:lvlText w:val="%1."/>
      <w:lvlJc w:val="left"/>
      <w:pPr>
        <w:ind w:left="720" w:hanging="360"/>
      </w:pPr>
      <w:rPr>
        <w:strike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42950FC"/>
    <w:multiLevelType w:val="hybridMultilevel"/>
    <w:tmpl w:val="54D003E8"/>
    <w:lvl w:ilvl="0" w:tplc="24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6B7C3B07"/>
    <w:multiLevelType w:val="hybridMultilevel"/>
    <w:tmpl w:val="959CF8AC"/>
    <w:lvl w:ilvl="0" w:tplc="080A0005">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3" w15:restartNumberingAfterBreak="0">
    <w:nsid w:val="6E2831E5"/>
    <w:multiLevelType w:val="hybridMultilevel"/>
    <w:tmpl w:val="A912C01E"/>
    <w:lvl w:ilvl="0" w:tplc="240A000D">
      <w:start w:val="1"/>
      <w:numFmt w:val="bullet"/>
      <w:lvlText w:val=""/>
      <w:lvlJc w:val="left"/>
      <w:pPr>
        <w:ind w:left="1440" w:hanging="360"/>
      </w:pPr>
      <w:rPr>
        <w:rFonts w:ascii="Wingdings" w:hAnsi="Wingdings"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ED10738"/>
    <w:multiLevelType w:val="hybridMultilevel"/>
    <w:tmpl w:val="5CDCED06"/>
    <w:lvl w:ilvl="0" w:tplc="240A000D">
      <w:start w:val="1"/>
      <w:numFmt w:val="bullet"/>
      <w:lvlText w:val=""/>
      <w:lvlJc w:val="left"/>
      <w:pPr>
        <w:ind w:left="1440" w:hanging="360"/>
      </w:pPr>
      <w:rPr>
        <w:rFonts w:ascii="Wingdings" w:hAnsi="Wingdings"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5050190"/>
    <w:multiLevelType w:val="multilevel"/>
    <w:tmpl w:val="4D40E482"/>
    <w:lvl w:ilvl="0">
      <w:start w:val="1"/>
      <w:numFmt w:val="lowerLetter"/>
      <w:lvlText w:val="%1)"/>
      <w:lvlJc w:val="left"/>
      <w:pPr>
        <w:ind w:left="720" w:hanging="360"/>
      </w:pPr>
      <w:rPr>
        <w:strike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61256A2"/>
    <w:multiLevelType w:val="hybridMultilevel"/>
    <w:tmpl w:val="830ABE7E"/>
    <w:lvl w:ilvl="0" w:tplc="B0CC22BE">
      <w:start w:val="1"/>
      <w:numFmt w:val="bullet"/>
      <w:lvlText w:val=""/>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6C77CF0"/>
    <w:multiLevelType w:val="hybridMultilevel"/>
    <w:tmpl w:val="9D6830A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8940B93"/>
    <w:multiLevelType w:val="hybridMultilevel"/>
    <w:tmpl w:val="7CF43770"/>
    <w:lvl w:ilvl="0" w:tplc="24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D491AC2"/>
    <w:multiLevelType w:val="hybridMultilevel"/>
    <w:tmpl w:val="6ADABD3A"/>
    <w:lvl w:ilvl="0" w:tplc="24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E4B5737"/>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28"/>
  </w:num>
  <w:num w:numId="3">
    <w:abstractNumId w:val="24"/>
  </w:num>
  <w:num w:numId="4">
    <w:abstractNumId w:val="5"/>
  </w:num>
  <w:num w:numId="5">
    <w:abstractNumId w:val="26"/>
  </w:num>
  <w:num w:numId="6">
    <w:abstractNumId w:val="40"/>
  </w:num>
  <w:num w:numId="7">
    <w:abstractNumId w:val="15"/>
  </w:num>
  <w:num w:numId="8">
    <w:abstractNumId w:val="13"/>
  </w:num>
  <w:num w:numId="9">
    <w:abstractNumId w:val="29"/>
  </w:num>
  <w:num w:numId="10">
    <w:abstractNumId w:val="27"/>
  </w:num>
  <w:num w:numId="11">
    <w:abstractNumId w:val="25"/>
  </w:num>
  <w:num w:numId="12">
    <w:abstractNumId w:val="11"/>
  </w:num>
  <w:num w:numId="13">
    <w:abstractNumId w:val="36"/>
  </w:num>
  <w:num w:numId="14">
    <w:abstractNumId w:val="18"/>
  </w:num>
  <w:num w:numId="15">
    <w:abstractNumId w:val="20"/>
  </w:num>
  <w:num w:numId="16">
    <w:abstractNumId w:val="6"/>
  </w:num>
  <w:num w:numId="17">
    <w:abstractNumId w:val="4"/>
  </w:num>
  <w:num w:numId="18">
    <w:abstractNumId w:val="1"/>
  </w:num>
  <w:num w:numId="19">
    <w:abstractNumId w:val="0"/>
  </w:num>
  <w:num w:numId="20">
    <w:abstractNumId w:val="16"/>
  </w:num>
  <w:num w:numId="21">
    <w:abstractNumId w:val="33"/>
  </w:num>
  <w:num w:numId="22">
    <w:abstractNumId w:val="37"/>
  </w:num>
  <w:num w:numId="23">
    <w:abstractNumId w:val="10"/>
  </w:num>
  <w:num w:numId="24">
    <w:abstractNumId w:val="8"/>
  </w:num>
  <w:num w:numId="25">
    <w:abstractNumId w:val="34"/>
  </w:num>
  <w:num w:numId="26">
    <w:abstractNumId w:val="31"/>
  </w:num>
  <w:num w:numId="27">
    <w:abstractNumId w:val="14"/>
  </w:num>
  <w:num w:numId="28">
    <w:abstractNumId w:val="23"/>
  </w:num>
  <w:num w:numId="29">
    <w:abstractNumId w:val="22"/>
  </w:num>
  <w:num w:numId="30">
    <w:abstractNumId w:val="38"/>
  </w:num>
  <w:num w:numId="31">
    <w:abstractNumId w:val="19"/>
  </w:num>
  <w:num w:numId="32">
    <w:abstractNumId w:val="32"/>
  </w:num>
  <w:num w:numId="33">
    <w:abstractNumId w:val="3"/>
  </w:num>
  <w:num w:numId="34">
    <w:abstractNumId w:val="12"/>
  </w:num>
  <w:num w:numId="35">
    <w:abstractNumId w:val="39"/>
  </w:num>
  <w:num w:numId="36">
    <w:abstractNumId w:val="7"/>
  </w:num>
  <w:num w:numId="37">
    <w:abstractNumId w:val="17"/>
  </w:num>
  <w:num w:numId="38">
    <w:abstractNumId w:val="35"/>
  </w:num>
  <w:num w:numId="39">
    <w:abstractNumId w:val="30"/>
  </w:num>
  <w:num w:numId="40">
    <w:abstractNumId w:val="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43"/>
    <w:rsid w:val="00002CBD"/>
    <w:rsid w:val="0000574C"/>
    <w:rsid w:val="00012953"/>
    <w:rsid w:val="00023AFB"/>
    <w:rsid w:val="000349D1"/>
    <w:rsid w:val="00043BF9"/>
    <w:rsid w:val="000464AE"/>
    <w:rsid w:val="00055EB2"/>
    <w:rsid w:val="00061B95"/>
    <w:rsid w:val="00072F9C"/>
    <w:rsid w:val="00074EB7"/>
    <w:rsid w:val="0009042F"/>
    <w:rsid w:val="00092931"/>
    <w:rsid w:val="00092BFA"/>
    <w:rsid w:val="000A0267"/>
    <w:rsid w:val="000A0743"/>
    <w:rsid w:val="000A203F"/>
    <w:rsid w:val="000A50C3"/>
    <w:rsid w:val="000B56ED"/>
    <w:rsid w:val="000C3D1F"/>
    <w:rsid w:val="000C4537"/>
    <w:rsid w:val="000C4562"/>
    <w:rsid w:val="000D38D2"/>
    <w:rsid w:val="000D5C6D"/>
    <w:rsid w:val="000E3729"/>
    <w:rsid w:val="000E5951"/>
    <w:rsid w:val="00106C2A"/>
    <w:rsid w:val="001114BD"/>
    <w:rsid w:val="0011630B"/>
    <w:rsid w:val="0011730C"/>
    <w:rsid w:val="0014714A"/>
    <w:rsid w:val="001613B3"/>
    <w:rsid w:val="0016283C"/>
    <w:rsid w:val="00163DC4"/>
    <w:rsid w:val="00174B71"/>
    <w:rsid w:val="001B700D"/>
    <w:rsid w:val="001D16C4"/>
    <w:rsid w:val="001D61A5"/>
    <w:rsid w:val="001E2F11"/>
    <w:rsid w:val="00200232"/>
    <w:rsid w:val="00240943"/>
    <w:rsid w:val="00262B0C"/>
    <w:rsid w:val="0026689B"/>
    <w:rsid w:val="00292F25"/>
    <w:rsid w:val="002A405D"/>
    <w:rsid w:val="002B4B46"/>
    <w:rsid w:val="002B5777"/>
    <w:rsid w:val="002C075F"/>
    <w:rsid w:val="002C3645"/>
    <w:rsid w:val="002D2DED"/>
    <w:rsid w:val="002F44FD"/>
    <w:rsid w:val="00315057"/>
    <w:rsid w:val="00325FE3"/>
    <w:rsid w:val="00335213"/>
    <w:rsid w:val="00360F4A"/>
    <w:rsid w:val="00366437"/>
    <w:rsid w:val="0037584F"/>
    <w:rsid w:val="003816A8"/>
    <w:rsid w:val="003A337B"/>
    <w:rsid w:val="003C25AC"/>
    <w:rsid w:val="003C63B1"/>
    <w:rsid w:val="003C6BCC"/>
    <w:rsid w:val="003E4B2E"/>
    <w:rsid w:val="003F64FE"/>
    <w:rsid w:val="003F6AD6"/>
    <w:rsid w:val="00405162"/>
    <w:rsid w:val="004072AF"/>
    <w:rsid w:val="00422D74"/>
    <w:rsid w:val="00440421"/>
    <w:rsid w:val="00440E7C"/>
    <w:rsid w:val="00465CFD"/>
    <w:rsid w:val="004666EE"/>
    <w:rsid w:val="00474DD4"/>
    <w:rsid w:val="00484EA3"/>
    <w:rsid w:val="00487582"/>
    <w:rsid w:val="00490CE8"/>
    <w:rsid w:val="004C47B7"/>
    <w:rsid w:val="004C5D7E"/>
    <w:rsid w:val="004F13EE"/>
    <w:rsid w:val="004F262F"/>
    <w:rsid w:val="00502DE2"/>
    <w:rsid w:val="00513349"/>
    <w:rsid w:val="00517723"/>
    <w:rsid w:val="00521DDA"/>
    <w:rsid w:val="005279C9"/>
    <w:rsid w:val="00540FFE"/>
    <w:rsid w:val="005476AD"/>
    <w:rsid w:val="005549A9"/>
    <w:rsid w:val="005551B6"/>
    <w:rsid w:val="00576452"/>
    <w:rsid w:val="00577569"/>
    <w:rsid w:val="00580FF4"/>
    <w:rsid w:val="005949B2"/>
    <w:rsid w:val="005A4A8C"/>
    <w:rsid w:val="005A6B2E"/>
    <w:rsid w:val="005B3306"/>
    <w:rsid w:val="005C24C2"/>
    <w:rsid w:val="005C47B5"/>
    <w:rsid w:val="005D681E"/>
    <w:rsid w:val="005D70AD"/>
    <w:rsid w:val="005F3E9A"/>
    <w:rsid w:val="005F421F"/>
    <w:rsid w:val="006024A9"/>
    <w:rsid w:val="006120B6"/>
    <w:rsid w:val="00627160"/>
    <w:rsid w:val="0063213A"/>
    <w:rsid w:val="00640ED2"/>
    <w:rsid w:val="0065500B"/>
    <w:rsid w:val="006602E7"/>
    <w:rsid w:val="00677064"/>
    <w:rsid w:val="0068056D"/>
    <w:rsid w:val="00682F80"/>
    <w:rsid w:val="00685398"/>
    <w:rsid w:val="00691A8B"/>
    <w:rsid w:val="00693D63"/>
    <w:rsid w:val="006A1E84"/>
    <w:rsid w:val="006A79E1"/>
    <w:rsid w:val="006E1A3B"/>
    <w:rsid w:val="006E760B"/>
    <w:rsid w:val="00703C4D"/>
    <w:rsid w:val="0071697E"/>
    <w:rsid w:val="0072492F"/>
    <w:rsid w:val="007435C3"/>
    <w:rsid w:val="007508C8"/>
    <w:rsid w:val="00765763"/>
    <w:rsid w:val="00780DB4"/>
    <w:rsid w:val="0079648D"/>
    <w:rsid w:val="007A08AD"/>
    <w:rsid w:val="007A4B69"/>
    <w:rsid w:val="007A5987"/>
    <w:rsid w:val="007B2514"/>
    <w:rsid w:val="007C0C59"/>
    <w:rsid w:val="007C3049"/>
    <w:rsid w:val="007C7560"/>
    <w:rsid w:val="007D7B2B"/>
    <w:rsid w:val="007E3195"/>
    <w:rsid w:val="007F1A09"/>
    <w:rsid w:val="007F25B7"/>
    <w:rsid w:val="00816FC6"/>
    <w:rsid w:val="0083487D"/>
    <w:rsid w:val="00836238"/>
    <w:rsid w:val="00837529"/>
    <w:rsid w:val="00855337"/>
    <w:rsid w:val="00884F3F"/>
    <w:rsid w:val="008A0030"/>
    <w:rsid w:val="008A22F2"/>
    <w:rsid w:val="008A566F"/>
    <w:rsid w:val="008B699B"/>
    <w:rsid w:val="008C2318"/>
    <w:rsid w:val="008C381A"/>
    <w:rsid w:val="008F3DAF"/>
    <w:rsid w:val="008F44D0"/>
    <w:rsid w:val="00906D18"/>
    <w:rsid w:val="00920EFF"/>
    <w:rsid w:val="009263C6"/>
    <w:rsid w:val="00931983"/>
    <w:rsid w:val="00933313"/>
    <w:rsid w:val="0093334E"/>
    <w:rsid w:val="00942F5D"/>
    <w:rsid w:val="00946F27"/>
    <w:rsid w:val="00954E6C"/>
    <w:rsid w:val="00962439"/>
    <w:rsid w:val="0096798C"/>
    <w:rsid w:val="00975312"/>
    <w:rsid w:val="009918AF"/>
    <w:rsid w:val="009A1B3B"/>
    <w:rsid w:val="009A3322"/>
    <w:rsid w:val="009A4B44"/>
    <w:rsid w:val="009E3BE8"/>
    <w:rsid w:val="009F5B4B"/>
    <w:rsid w:val="00A1763F"/>
    <w:rsid w:val="00A343B3"/>
    <w:rsid w:val="00A60F27"/>
    <w:rsid w:val="00A67CF3"/>
    <w:rsid w:val="00A725B6"/>
    <w:rsid w:val="00AA0B8F"/>
    <w:rsid w:val="00AA545C"/>
    <w:rsid w:val="00AD5EAC"/>
    <w:rsid w:val="00AE0C03"/>
    <w:rsid w:val="00AE4641"/>
    <w:rsid w:val="00AE4F14"/>
    <w:rsid w:val="00B04FCF"/>
    <w:rsid w:val="00B1059F"/>
    <w:rsid w:val="00B11853"/>
    <w:rsid w:val="00B11B1D"/>
    <w:rsid w:val="00B14767"/>
    <w:rsid w:val="00B15935"/>
    <w:rsid w:val="00B30262"/>
    <w:rsid w:val="00B33E17"/>
    <w:rsid w:val="00B34528"/>
    <w:rsid w:val="00B418A7"/>
    <w:rsid w:val="00B7083E"/>
    <w:rsid w:val="00B77D36"/>
    <w:rsid w:val="00BA17B3"/>
    <w:rsid w:val="00BA2FEB"/>
    <w:rsid w:val="00BC4E07"/>
    <w:rsid w:val="00BD5410"/>
    <w:rsid w:val="00BE42FA"/>
    <w:rsid w:val="00BF33EA"/>
    <w:rsid w:val="00BF3737"/>
    <w:rsid w:val="00BF6E1B"/>
    <w:rsid w:val="00BF78AC"/>
    <w:rsid w:val="00C004E1"/>
    <w:rsid w:val="00C04C92"/>
    <w:rsid w:val="00C11220"/>
    <w:rsid w:val="00C12BB9"/>
    <w:rsid w:val="00C6237B"/>
    <w:rsid w:val="00C675FF"/>
    <w:rsid w:val="00C81A0C"/>
    <w:rsid w:val="00C928A2"/>
    <w:rsid w:val="00C92B96"/>
    <w:rsid w:val="00C96749"/>
    <w:rsid w:val="00C96B47"/>
    <w:rsid w:val="00CC38E6"/>
    <w:rsid w:val="00CD0205"/>
    <w:rsid w:val="00CE7C51"/>
    <w:rsid w:val="00CF02E8"/>
    <w:rsid w:val="00D0475D"/>
    <w:rsid w:val="00D12C0E"/>
    <w:rsid w:val="00D12F8F"/>
    <w:rsid w:val="00D1494D"/>
    <w:rsid w:val="00D52FFA"/>
    <w:rsid w:val="00D61CED"/>
    <w:rsid w:val="00D72807"/>
    <w:rsid w:val="00D87AEB"/>
    <w:rsid w:val="00D9088D"/>
    <w:rsid w:val="00D93263"/>
    <w:rsid w:val="00DB4A4F"/>
    <w:rsid w:val="00DB5902"/>
    <w:rsid w:val="00DB5DD7"/>
    <w:rsid w:val="00DC16B5"/>
    <w:rsid w:val="00DE2D3C"/>
    <w:rsid w:val="00E012C9"/>
    <w:rsid w:val="00E017F5"/>
    <w:rsid w:val="00E146BD"/>
    <w:rsid w:val="00E35CE8"/>
    <w:rsid w:val="00E41F3F"/>
    <w:rsid w:val="00E460ED"/>
    <w:rsid w:val="00E52B4A"/>
    <w:rsid w:val="00E5524B"/>
    <w:rsid w:val="00E61E0D"/>
    <w:rsid w:val="00E66383"/>
    <w:rsid w:val="00E7147A"/>
    <w:rsid w:val="00E73034"/>
    <w:rsid w:val="00E92F8C"/>
    <w:rsid w:val="00EA014B"/>
    <w:rsid w:val="00EA1B39"/>
    <w:rsid w:val="00EB14DB"/>
    <w:rsid w:val="00EC5583"/>
    <w:rsid w:val="00EE119D"/>
    <w:rsid w:val="00EF1AFD"/>
    <w:rsid w:val="00F00C10"/>
    <w:rsid w:val="00F013E2"/>
    <w:rsid w:val="00F22D9F"/>
    <w:rsid w:val="00F23E3E"/>
    <w:rsid w:val="00F4560A"/>
    <w:rsid w:val="00F460BB"/>
    <w:rsid w:val="00F734CA"/>
    <w:rsid w:val="00F74265"/>
    <w:rsid w:val="00F76DA8"/>
    <w:rsid w:val="00F8312B"/>
    <w:rsid w:val="00FA5994"/>
    <w:rsid w:val="00FB5ABB"/>
    <w:rsid w:val="00FC16A5"/>
    <w:rsid w:val="00FC5E96"/>
    <w:rsid w:val="00FD6431"/>
    <w:rsid w:val="00FE138C"/>
    <w:rsid w:val="00FF6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25348"/>
  <w15:docId w15:val="{EDF4FD67-C24A-409B-8C8F-D29202C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0C3"/>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34"/>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9088D"/>
    <w:rPr>
      <w:sz w:val="20"/>
      <w:szCs w:val="20"/>
    </w:rPr>
  </w:style>
  <w:style w:type="character" w:customStyle="1" w:styleId="TextonotapieCar">
    <w:name w:val="Texto nota pie Car"/>
    <w:basedOn w:val="Fuentedeprrafopredeter"/>
    <w:link w:val="Textonotapie"/>
    <w:uiPriority w:val="99"/>
    <w:semiHidden/>
    <w:rsid w:val="00D9088D"/>
    <w:rPr>
      <w:sz w:val="20"/>
      <w:szCs w:val="20"/>
    </w:rPr>
  </w:style>
  <w:style w:type="character" w:styleId="Refdenotaalpie">
    <w:name w:val="footnote reference"/>
    <w:basedOn w:val="Fuentedeprrafopredeter"/>
    <w:uiPriority w:val="99"/>
    <w:semiHidden/>
    <w:unhideWhenUsed/>
    <w:rsid w:val="00D9088D"/>
    <w:rPr>
      <w:vertAlign w:val="superscript"/>
    </w:rPr>
  </w:style>
  <w:style w:type="character" w:styleId="Hipervnculo">
    <w:name w:val="Hyperlink"/>
    <w:basedOn w:val="Fuentedeprrafopredeter"/>
    <w:uiPriority w:val="99"/>
    <w:unhideWhenUsed/>
    <w:rsid w:val="00DB4A4F"/>
    <w:rPr>
      <w:color w:val="0000FF" w:themeColor="hyperlink"/>
      <w:u w:val="single"/>
    </w:rPr>
  </w:style>
  <w:style w:type="character" w:customStyle="1" w:styleId="UnresolvedMention">
    <w:name w:val="Unresolved Mention"/>
    <w:basedOn w:val="Fuentedeprrafopredeter"/>
    <w:uiPriority w:val="99"/>
    <w:semiHidden/>
    <w:unhideWhenUsed/>
    <w:rsid w:val="00DB4A4F"/>
    <w:rPr>
      <w:color w:val="605E5C"/>
      <w:shd w:val="clear" w:color="auto" w:fill="E1DFDD"/>
    </w:rPr>
  </w:style>
  <w:style w:type="table" w:styleId="Tablaconcuadrcula">
    <w:name w:val="Table Grid"/>
    <w:basedOn w:val="Tablanormal"/>
    <w:uiPriority w:val="39"/>
    <w:rsid w:val="00B1185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342">
      <w:bodyDiv w:val="1"/>
      <w:marLeft w:val="0"/>
      <w:marRight w:val="0"/>
      <w:marTop w:val="0"/>
      <w:marBottom w:val="0"/>
      <w:divBdr>
        <w:top w:val="none" w:sz="0" w:space="0" w:color="auto"/>
        <w:left w:val="none" w:sz="0" w:space="0" w:color="auto"/>
        <w:bottom w:val="none" w:sz="0" w:space="0" w:color="auto"/>
        <w:right w:val="none" w:sz="0" w:space="0" w:color="auto"/>
      </w:divBdr>
    </w:div>
    <w:div w:id="44987306">
      <w:bodyDiv w:val="1"/>
      <w:marLeft w:val="0"/>
      <w:marRight w:val="0"/>
      <w:marTop w:val="0"/>
      <w:marBottom w:val="0"/>
      <w:divBdr>
        <w:top w:val="none" w:sz="0" w:space="0" w:color="auto"/>
        <w:left w:val="none" w:sz="0" w:space="0" w:color="auto"/>
        <w:bottom w:val="none" w:sz="0" w:space="0" w:color="auto"/>
        <w:right w:val="none" w:sz="0" w:space="0" w:color="auto"/>
      </w:divBdr>
    </w:div>
    <w:div w:id="48119704">
      <w:bodyDiv w:val="1"/>
      <w:marLeft w:val="0"/>
      <w:marRight w:val="0"/>
      <w:marTop w:val="0"/>
      <w:marBottom w:val="0"/>
      <w:divBdr>
        <w:top w:val="none" w:sz="0" w:space="0" w:color="auto"/>
        <w:left w:val="none" w:sz="0" w:space="0" w:color="auto"/>
        <w:bottom w:val="none" w:sz="0" w:space="0" w:color="auto"/>
        <w:right w:val="none" w:sz="0" w:space="0" w:color="auto"/>
      </w:divBdr>
    </w:div>
    <w:div w:id="120929394">
      <w:bodyDiv w:val="1"/>
      <w:marLeft w:val="0"/>
      <w:marRight w:val="0"/>
      <w:marTop w:val="0"/>
      <w:marBottom w:val="0"/>
      <w:divBdr>
        <w:top w:val="none" w:sz="0" w:space="0" w:color="auto"/>
        <w:left w:val="none" w:sz="0" w:space="0" w:color="auto"/>
        <w:bottom w:val="none" w:sz="0" w:space="0" w:color="auto"/>
        <w:right w:val="none" w:sz="0" w:space="0" w:color="auto"/>
      </w:divBdr>
    </w:div>
    <w:div w:id="67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4294678">
          <w:marLeft w:val="0"/>
          <w:marRight w:val="0"/>
          <w:marTop w:val="0"/>
          <w:marBottom w:val="0"/>
          <w:divBdr>
            <w:top w:val="none" w:sz="0" w:space="0" w:color="auto"/>
            <w:left w:val="none" w:sz="0" w:space="0" w:color="auto"/>
            <w:bottom w:val="none" w:sz="0" w:space="0" w:color="auto"/>
            <w:right w:val="none" w:sz="0" w:space="0" w:color="auto"/>
          </w:divBdr>
        </w:div>
        <w:div w:id="1298530413">
          <w:marLeft w:val="0"/>
          <w:marRight w:val="0"/>
          <w:marTop w:val="0"/>
          <w:marBottom w:val="0"/>
          <w:divBdr>
            <w:top w:val="none" w:sz="0" w:space="0" w:color="auto"/>
            <w:left w:val="none" w:sz="0" w:space="0" w:color="auto"/>
            <w:bottom w:val="none" w:sz="0" w:space="0" w:color="auto"/>
            <w:right w:val="none" w:sz="0" w:space="0" w:color="auto"/>
          </w:divBdr>
        </w:div>
        <w:div w:id="1271471459">
          <w:marLeft w:val="0"/>
          <w:marRight w:val="0"/>
          <w:marTop w:val="0"/>
          <w:marBottom w:val="0"/>
          <w:divBdr>
            <w:top w:val="none" w:sz="0" w:space="0" w:color="auto"/>
            <w:left w:val="none" w:sz="0" w:space="0" w:color="auto"/>
            <w:bottom w:val="none" w:sz="0" w:space="0" w:color="auto"/>
            <w:right w:val="none" w:sz="0" w:space="0" w:color="auto"/>
          </w:divBdr>
        </w:div>
        <w:div w:id="1691057578">
          <w:marLeft w:val="0"/>
          <w:marRight w:val="0"/>
          <w:marTop w:val="0"/>
          <w:marBottom w:val="0"/>
          <w:divBdr>
            <w:top w:val="none" w:sz="0" w:space="0" w:color="auto"/>
            <w:left w:val="none" w:sz="0" w:space="0" w:color="auto"/>
            <w:bottom w:val="none" w:sz="0" w:space="0" w:color="auto"/>
            <w:right w:val="none" w:sz="0" w:space="0" w:color="auto"/>
          </w:divBdr>
        </w:div>
        <w:div w:id="125204772">
          <w:marLeft w:val="0"/>
          <w:marRight w:val="0"/>
          <w:marTop w:val="0"/>
          <w:marBottom w:val="0"/>
          <w:divBdr>
            <w:top w:val="none" w:sz="0" w:space="0" w:color="auto"/>
            <w:left w:val="none" w:sz="0" w:space="0" w:color="auto"/>
            <w:bottom w:val="none" w:sz="0" w:space="0" w:color="auto"/>
            <w:right w:val="none" w:sz="0" w:space="0" w:color="auto"/>
          </w:divBdr>
        </w:div>
        <w:div w:id="251551694">
          <w:marLeft w:val="0"/>
          <w:marRight w:val="0"/>
          <w:marTop w:val="0"/>
          <w:marBottom w:val="0"/>
          <w:divBdr>
            <w:top w:val="none" w:sz="0" w:space="0" w:color="auto"/>
            <w:left w:val="none" w:sz="0" w:space="0" w:color="auto"/>
            <w:bottom w:val="none" w:sz="0" w:space="0" w:color="auto"/>
            <w:right w:val="none" w:sz="0" w:space="0" w:color="auto"/>
          </w:divBdr>
        </w:div>
        <w:div w:id="303048303">
          <w:marLeft w:val="0"/>
          <w:marRight w:val="0"/>
          <w:marTop w:val="0"/>
          <w:marBottom w:val="0"/>
          <w:divBdr>
            <w:top w:val="none" w:sz="0" w:space="0" w:color="auto"/>
            <w:left w:val="none" w:sz="0" w:space="0" w:color="auto"/>
            <w:bottom w:val="none" w:sz="0" w:space="0" w:color="auto"/>
            <w:right w:val="none" w:sz="0" w:space="0" w:color="auto"/>
          </w:divBdr>
        </w:div>
        <w:div w:id="1937248754">
          <w:marLeft w:val="0"/>
          <w:marRight w:val="0"/>
          <w:marTop w:val="0"/>
          <w:marBottom w:val="0"/>
          <w:divBdr>
            <w:top w:val="none" w:sz="0" w:space="0" w:color="auto"/>
            <w:left w:val="none" w:sz="0" w:space="0" w:color="auto"/>
            <w:bottom w:val="none" w:sz="0" w:space="0" w:color="auto"/>
            <w:right w:val="none" w:sz="0" w:space="0" w:color="auto"/>
          </w:divBdr>
        </w:div>
        <w:div w:id="24522730">
          <w:marLeft w:val="0"/>
          <w:marRight w:val="0"/>
          <w:marTop w:val="0"/>
          <w:marBottom w:val="0"/>
          <w:divBdr>
            <w:top w:val="none" w:sz="0" w:space="0" w:color="auto"/>
            <w:left w:val="none" w:sz="0" w:space="0" w:color="auto"/>
            <w:bottom w:val="none" w:sz="0" w:space="0" w:color="auto"/>
            <w:right w:val="none" w:sz="0" w:space="0" w:color="auto"/>
          </w:divBdr>
        </w:div>
      </w:divsChild>
    </w:div>
    <w:div w:id="875310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4771">
          <w:marLeft w:val="0"/>
          <w:marRight w:val="0"/>
          <w:marTop w:val="60"/>
          <w:marBottom w:val="0"/>
          <w:divBdr>
            <w:top w:val="none" w:sz="0" w:space="0" w:color="auto"/>
            <w:left w:val="none" w:sz="0" w:space="0" w:color="auto"/>
            <w:bottom w:val="none" w:sz="0" w:space="0" w:color="auto"/>
            <w:right w:val="none" w:sz="0" w:space="0" w:color="auto"/>
          </w:divBdr>
          <w:divsChild>
            <w:div w:id="977758528">
              <w:marLeft w:val="0"/>
              <w:marRight w:val="0"/>
              <w:marTop w:val="0"/>
              <w:marBottom w:val="0"/>
              <w:divBdr>
                <w:top w:val="none" w:sz="0" w:space="0" w:color="auto"/>
                <w:left w:val="none" w:sz="0" w:space="0" w:color="auto"/>
                <w:bottom w:val="none" w:sz="0" w:space="0" w:color="auto"/>
                <w:right w:val="none" w:sz="0" w:space="0" w:color="auto"/>
              </w:divBdr>
              <w:divsChild>
                <w:div w:id="17776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0176">
          <w:marLeft w:val="0"/>
          <w:marRight w:val="0"/>
          <w:marTop w:val="60"/>
          <w:marBottom w:val="0"/>
          <w:divBdr>
            <w:top w:val="none" w:sz="0" w:space="0" w:color="auto"/>
            <w:left w:val="none" w:sz="0" w:space="0" w:color="auto"/>
            <w:bottom w:val="none" w:sz="0" w:space="0" w:color="auto"/>
            <w:right w:val="none" w:sz="0" w:space="0" w:color="auto"/>
          </w:divBdr>
        </w:div>
      </w:divsChild>
    </w:div>
    <w:div w:id="966161302">
      <w:bodyDiv w:val="1"/>
      <w:marLeft w:val="0"/>
      <w:marRight w:val="0"/>
      <w:marTop w:val="0"/>
      <w:marBottom w:val="0"/>
      <w:divBdr>
        <w:top w:val="none" w:sz="0" w:space="0" w:color="auto"/>
        <w:left w:val="none" w:sz="0" w:space="0" w:color="auto"/>
        <w:bottom w:val="none" w:sz="0" w:space="0" w:color="auto"/>
        <w:right w:val="none" w:sz="0" w:space="0" w:color="auto"/>
      </w:divBdr>
    </w:div>
    <w:div w:id="1018582132">
      <w:bodyDiv w:val="1"/>
      <w:marLeft w:val="0"/>
      <w:marRight w:val="0"/>
      <w:marTop w:val="0"/>
      <w:marBottom w:val="0"/>
      <w:divBdr>
        <w:top w:val="none" w:sz="0" w:space="0" w:color="auto"/>
        <w:left w:val="none" w:sz="0" w:space="0" w:color="auto"/>
        <w:bottom w:val="none" w:sz="0" w:space="0" w:color="auto"/>
        <w:right w:val="none" w:sz="0" w:space="0" w:color="auto"/>
      </w:divBdr>
    </w:div>
    <w:div w:id="1098646036">
      <w:bodyDiv w:val="1"/>
      <w:marLeft w:val="0"/>
      <w:marRight w:val="0"/>
      <w:marTop w:val="0"/>
      <w:marBottom w:val="0"/>
      <w:divBdr>
        <w:top w:val="none" w:sz="0" w:space="0" w:color="auto"/>
        <w:left w:val="none" w:sz="0" w:space="0" w:color="auto"/>
        <w:bottom w:val="none" w:sz="0" w:space="0" w:color="auto"/>
        <w:right w:val="none" w:sz="0" w:space="0" w:color="auto"/>
      </w:divBdr>
    </w:div>
    <w:div w:id="1656644865">
      <w:bodyDiv w:val="1"/>
      <w:marLeft w:val="0"/>
      <w:marRight w:val="0"/>
      <w:marTop w:val="0"/>
      <w:marBottom w:val="0"/>
      <w:divBdr>
        <w:top w:val="none" w:sz="0" w:space="0" w:color="auto"/>
        <w:left w:val="none" w:sz="0" w:space="0" w:color="auto"/>
        <w:bottom w:val="none" w:sz="0" w:space="0" w:color="auto"/>
        <w:right w:val="none" w:sz="0" w:space="0" w:color="auto"/>
      </w:divBdr>
      <w:divsChild>
        <w:div w:id="2145274855">
          <w:marLeft w:val="0"/>
          <w:marRight w:val="0"/>
          <w:marTop w:val="60"/>
          <w:marBottom w:val="0"/>
          <w:divBdr>
            <w:top w:val="none" w:sz="0" w:space="0" w:color="auto"/>
            <w:left w:val="none" w:sz="0" w:space="0" w:color="auto"/>
            <w:bottom w:val="none" w:sz="0" w:space="0" w:color="auto"/>
            <w:right w:val="none" w:sz="0" w:space="0" w:color="auto"/>
          </w:divBdr>
          <w:divsChild>
            <w:div w:id="738479823">
              <w:marLeft w:val="0"/>
              <w:marRight w:val="0"/>
              <w:marTop w:val="0"/>
              <w:marBottom w:val="0"/>
              <w:divBdr>
                <w:top w:val="none" w:sz="0" w:space="0" w:color="auto"/>
                <w:left w:val="none" w:sz="0" w:space="0" w:color="auto"/>
                <w:bottom w:val="none" w:sz="0" w:space="0" w:color="auto"/>
                <w:right w:val="none" w:sz="0" w:space="0" w:color="auto"/>
              </w:divBdr>
              <w:divsChild>
                <w:div w:id="456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3632">
          <w:marLeft w:val="0"/>
          <w:marRight w:val="0"/>
          <w:marTop w:val="60"/>
          <w:marBottom w:val="0"/>
          <w:divBdr>
            <w:top w:val="none" w:sz="0" w:space="0" w:color="auto"/>
            <w:left w:val="none" w:sz="0" w:space="0" w:color="auto"/>
            <w:bottom w:val="none" w:sz="0" w:space="0" w:color="auto"/>
            <w:right w:val="none" w:sz="0" w:space="0" w:color="auto"/>
          </w:divBdr>
        </w:div>
      </w:divsChild>
    </w:div>
    <w:div w:id="1917546914">
      <w:bodyDiv w:val="1"/>
      <w:marLeft w:val="0"/>
      <w:marRight w:val="0"/>
      <w:marTop w:val="0"/>
      <w:marBottom w:val="0"/>
      <w:divBdr>
        <w:top w:val="none" w:sz="0" w:space="0" w:color="auto"/>
        <w:left w:val="none" w:sz="0" w:space="0" w:color="auto"/>
        <w:bottom w:val="none" w:sz="0" w:space="0" w:color="auto"/>
        <w:right w:val="none" w:sz="0" w:space="0" w:color="auto"/>
      </w:divBdr>
      <w:divsChild>
        <w:div w:id="387531164">
          <w:marLeft w:val="0"/>
          <w:marRight w:val="0"/>
          <w:marTop w:val="0"/>
          <w:marBottom w:val="0"/>
          <w:divBdr>
            <w:top w:val="none" w:sz="0" w:space="0" w:color="auto"/>
            <w:left w:val="none" w:sz="0" w:space="0" w:color="auto"/>
            <w:bottom w:val="none" w:sz="0" w:space="0" w:color="auto"/>
            <w:right w:val="none" w:sz="0" w:space="0" w:color="auto"/>
          </w:divBdr>
        </w:div>
        <w:div w:id="341126757">
          <w:marLeft w:val="0"/>
          <w:marRight w:val="0"/>
          <w:marTop w:val="0"/>
          <w:marBottom w:val="0"/>
          <w:divBdr>
            <w:top w:val="none" w:sz="0" w:space="0" w:color="auto"/>
            <w:left w:val="none" w:sz="0" w:space="0" w:color="auto"/>
            <w:bottom w:val="none" w:sz="0" w:space="0" w:color="auto"/>
            <w:right w:val="none" w:sz="0" w:space="0" w:color="auto"/>
          </w:divBdr>
        </w:div>
        <w:div w:id="1894075059">
          <w:marLeft w:val="0"/>
          <w:marRight w:val="0"/>
          <w:marTop w:val="0"/>
          <w:marBottom w:val="0"/>
          <w:divBdr>
            <w:top w:val="none" w:sz="0" w:space="0" w:color="auto"/>
            <w:left w:val="none" w:sz="0" w:space="0" w:color="auto"/>
            <w:bottom w:val="none" w:sz="0" w:space="0" w:color="auto"/>
            <w:right w:val="none" w:sz="0" w:space="0" w:color="auto"/>
          </w:divBdr>
        </w:div>
        <w:div w:id="1117140041">
          <w:marLeft w:val="0"/>
          <w:marRight w:val="0"/>
          <w:marTop w:val="0"/>
          <w:marBottom w:val="0"/>
          <w:divBdr>
            <w:top w:val="none" w:sz="0" w:space="0" w:color="auto"/>
            <w:left w:val="none" w:sz="0" w:space="0" w:color="auto"/>
            <w:bottom w:val="none" w:sz="0" w:space="0" w:color="auto"/>
            <w:right w:val="none" w:sz="0" w:space="0" w:color="auto"/>
          </w:divBdr>
        </w:div>
        <w:div w:id="1902472946">
          <w:marLeft w:val="0"/>
          <w:marRight w:val="0"/>
          <w:marTop w:val="0"/>
          <w:marBottom w:val="0"/>
          <w:divBdr>
            <w:top w:val="none" w:sz="0" w:space="0" w:color="auto"/>
            <w:left w:val="none" w:sz="0" w:space="0" w:color="auto"/>
            <w:bottom w:val="none" w:sz="0" w:space="0" w:color="auto"/>
            <w:right w:val="none" w:sz="0" w:space="0" w:color="auto"/>
          </w:divBdr>
        </w:div>
        <w:div w:id="1550385576">
          <w:marLeft w:val="0"/>
          <w:marRight w:val="0"/>
          <w:marTop w:val="0"/>
          <w:marBottom w:val="0"/>
          <w:divBdr>
            <w:top w:val="none" w:sz="0" w:space="0" w:color="auto"/>
            <w:left w:val="none" w:sz="0" w:space="0" w:color="auto"/>
            <w:bottom w:val="none" w:sz="0" w:space="0" w:color="auto"/>
            <w:right w:val="none" w:sz="0" w:space="0" w:color="auto"/>
          </w:divBdr>
        </w:div>
        <w:div w:id="14616836">
          <w:marLeft w:val="0"/>
          <w:marRight w:val="0"/>
          <w:marTop w:val="0"/>
          <w:marBottom w:val="0"/>
          <w:divBdr>
            <w:top w:val="none" w:sz="0" w:space="0" w:color="auto"/>
            <w:left w:val="none" w:sz="0" w:space="0" w:color="auto"/>
            <w:bottom w:val="none" w:sz="0" w:space="0" w:color="auto"/>
            <w:right w:val="none" w:sz="0" w:space="0" w:color="auto"/>
          </w:divBdr>
        </w:div>
        <w:div w:id="1769160707">
          <w:marLeft w:val="0"/>
          <w:marRight w:val="0"/>
          <w:marTop w:val="0"/>
          <w:marBottom w:val="0"/>
          <w:divBdr>
            <w:top w:val="none" w:sz="0" w:space="0" w:color="auto"/>
            <w:left w:val="none" w:sz="0" w:space="0" w:color="auto"/>
            <w:bottom w:val="none" w:sz="0" w:space="0" w:color="auto"/>
            <w:right w:val="none" w:sz="0" w:space="0" w:color="auto"/>
          </w:divBdr>
        </w:div>
        <w:div w:id="1622150628">
          <w:marLeft w:val="0"/>
          <w:marRight w:val="0"/>
          <w:marTop w:val="0"/>
          <w:marBottom w:val="0"/>
          <w:divBdr>
            <w:top w:val="none" w:sz="0" w:space="0" w:color="auto"/>
            <w:left w:val="none" w:sz="0" w:space="0" w:color="auto"/>
            <w:bottom w:val="none" w:sz="0" w:space="0" w:color="auto"/>
            <w:right w:val="none" w:sz="0" w:space="0" w:color="auto"/>
          </w:divBdr>
        </w:div>
      </w:divsChild>
    </w:div>
    <w:div w:id="2090423332">
      <w:bodyDiv w:val="1"/>
      <w:marLeft w:val="0"/>
      <w:marRight w:val="0"/>
      <w:marTop w:val="0"/>
      <w:marBottom w:val="0"/>
      <w:divBdr>
        <w:top w:val="none" w:sz="0" w:space="0" w:color="auto"/>
        <w:left w:val="none" w:sz="0" w:space="0" w:color="auto"/>
        <w:bottom w:val="none" w:sz="0" w:space="0" w:color="auto"/>
        <w:right w:val="none" w:sz="0" w:space="0" w:color="auto"/>
      </w:divBdr>
      <w:divsChild>
        <w:div w:id="244800462">
          <w:marLeft w:val="0"/>
          <w:marRight w:val="0"/>
          <w:marTop w:val="60"/>
          <w:marBottom w:val="0"/>
          <w:divBdr>
            <w:top w:val="none" w:sz="0" w:space="0" w:color="auto"/>
            <w:left w:val="none" w:sz="0" w:space="0" w:color="auto"/>
            <w:bottom w:val="none" w:sz="0" w:space="0" w:color="auto"/>
            <w:right w:val="none" w:sz="0" w:space="0" w:color="auto"/>
          </w:divBdr>
          <w:divsChild>
            <w:div w:id="30962620">
              <w:marLeft w:val="0"/>
              <w:marRight w:val="0"/>
              <w:marTop w:val="0"/>
              <w:marBottom w:val="0"/>
              <w:divBdr>
                <w:top w:val="none" w:sz="0" w:space="0" w:color="auto"/>
                <w:left w:val="none" w:sz="0" w:space="0" w:color="auto"/>
                <w:bottom w:val="none" w:sz="0" w:space="0" w:color="auto"/>
                <w:right w:val="none" w:sz="0" w:space="0" w:color="auto"/>
              </w:divBdr>
              <w:divsChild>
                <w:div w:id="2251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2511">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esap.edu.co/inicio/la-esap-gestiono-491-postulaciones-de-concejos-municipales-para-el-concurso-publico-de-meritos-personeros-municipales-2024-2028/" TargetMode="External"/><Relationship Id="rId1" Type="http://schemas.openxmlformats.org/officeDocument/2006/relationships/hyperlink" Target="https://www.funcionpublica.gov.co/documents/418537/7869206/19+Sector+de+la+Funci%C3%B3n+P%C3%BAblica.pdf/fbfefa9f-dd20-402e-bfc4-4b8074a2450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065EB1-3EEB-4BE0-AA6B-3AD07A0C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3385</TotalTime>
  <Pages>46</Pages>
  <Words>11738</Words>
  <Characters>64564</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Ingrid Vanessa Gonzalez Guerra</cp:lastModifiedBy>
  <cp:revision>49</cp:revision>
  <cp:lastPrinted>2024-10-03T16:59:00Z</cp:lastPrinted>
  <dcterms:created xsi:type="dcterms:W3CDTF">2024-09-10T22:59:00Z</dcterms:created>
  <dcterms:modified xsi:type="dcterms:W3CDTF">2024-10-09T14:08:00Z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