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0814D" w14:textId="0594CE87" w:rsidR="00792E3D" w:rsidRPr="001B29E8" w:rsidRDefault="00792E3D" w:rsidP="001B29E8">
      <w:pPr>
        <w:pStyle w:val="Sinespaciado"/>
        <w:jc w:val="right"/>
        <w:rPr>
          <w:rFonts w:asciiTheme="minorHAnsi" w:hAnsiTheme="minorHAnsi" w:cstheme="minorHAnsi"/>
          <w:color w:val="010202"/>
        </w:rPr>
      </w:pPr>
      <w:r w:rsidRPr="001B29E8">
        <w:rPr>
          <w:rFonts w:asciiTheme="minorHAnsi" w:hAnsiTheme="minorHAnsi" w:cstheme="minorHAnsi"/>
          <w:color w:val="010202"/>
        </w:rPr>
        <w:t xml:space="preserve">Bogotá D.C., </w:t>
      </w:r>
      <w:r w:rsidR="00293FBF">
        <w:rPr>
          <w:rFonts w:asciiTheme="minorHAnsi" w:hAnsiTheme="minorHAnsi" w:cstheme="minorHAnsi"/>
          <w:color w:val="010202"/>
        </w:rPr>
        <w:t>Junio</w:t>
      </w:r>
      <w:r w:rsidR="00707EDE">
        <w:rPr>
          <w:rFonts w:asciiTheme="minorHAnsi" w:hAnsiTheme="minorHAnsi" w:cstheme="minorHAnsi"/>
          <w:color w:val="010202"/>
        </w:rPr>
        <w:t xml:space="preserve"> </w:t>
      </w:r>
      <w:r w:rsidR="00293FBF">
        <w:rPr>
          <w:rFonts w:asciiTheme="minorHAnsi" w:hAnsiTheme="minorHAnsi" w:cstheme="minorHAnsi"/>
          <w:color w:val="010202"/>
        </w:rPr>
        <w:t>12</w:t>
      </w:r>
      <w:r w:rsidR="005925E6" w:rsidRPr="001B29E8">
        <w:rPr>
          <w:rFonts w:asciiTheme="minorHAnsi" w:hAnsiTheme="minorHAnsi" w:cstheme="minorHAnsi"/>
          <w:color w:val="010202"/>
        </w:rPr>
        <w:t xml:space="preserve"> </w:t>
      </w:r>
      <w:r w:rsidRPr="001B29E8">
        <w:rPr>
          <w:rFonts w:asciiTheme="minorHAnsi" w:hAnsiTheme="minorHAnsi" w:cstheme="minorHAnsi"/>
          <w:color w:val="010202"/>
        </w:rPr>
        <w:t>de 202</w:t>
      </w:r>
      <w:r w:rsidR="004D0ACB">
        <w:rPr>
          <w:rFonts w:asciiTheme="minorHAnsi" w:hAnsiTheme="minorHAnsi" w:cstheme="minorHAnsi"/>
          <w:color w:val="010202"/>
        </w:rPr>
        <w:t>4</w:t>
      </w:r>
    </w:p>
    <w:p w14:paraId="61A8E39E" w14:textId="77777777" w:rsidR="009C7035" w:rsidRPr="001B29E8" w:rsidRDefault="009C7035" w:rsidP="001B29E8">
      <w:pPr>
        <w:pStyle w:val="Textoindependienteprimerasangra2"/>
        <w:rPr>
          <w:rFonts w:cstheme="minorHAnsi"/>
          <w:b/>
          <w:lang w:val="es-ES"/>
        </w:rPr>
      </w:pPr>
      <w:bookmarkStart w:id="0" w:name="_Hlk80265381"/>
    </w:p>
    <w:p w14:paraId="33D9EC85" w14:textId="77777777" w:rsidR="003A6169" w:rsidRPr="001B29E8" w:rsidRDefault="003A6169" w:rsidP="001B29E8">
      <w:pPr>
        <w:pStyle w:val="Textoindependienteprimerasangra2"/>
        <w:rPr>
          <w:rFonts w:cstheme="minorHAnsi"/>
          <w:b/>
          <w:lang w:val="es-ES"/>
        </w:rPr>
      </w:pPr>
    </w:p>
    <w:p w14:paraId="4D22BB59" w14:textId="38C3B768" w:rsidR="00C30FB7" w:rsidRPr="001B29E8" w:rsidRDefault="004A18AA" w:rsidP="001B29E8">
      <w:pPr>
        <w:pStyle w:val="Textoindependienteprimerasangra2"/>
        <w:jc w:val="center"/>
        <w:rPr>
          <w:rFonts w:cstheme="minorHAnsi"/>
          <w:b/>
          <w:bCs/>
        </w:rPr>
      </w:pPr>
      <w:r w:rsidRPr="001B29E8">
        <w:rPr>
          <w:rFonts w:cstheme="minorHAnsi"/>
          <w:b/>
          <w:lang w:val="es-ES"/>
        </w:rPr>
        <w:t xml:space="preserve">Informe de ponencia para primer debate del proyecto de ley no. </w:t>
      </w:r>
      <w:r w:rsidR="004D0ACB">
        <w:rPr>
          <w:rFonts w:cstheme="minorHAnsi"/>
          <w:b/>
          <w:lang w:val="es-ES"/>
        </w:rPr>
        <w:t>420</w:t>
      </w:r>
      <w:r w:rsidRPr="001B29E8">
        <w:rPr>
          <w:rFonts w:cstheme="minorHAnsi"/>
          <w:b/>
          <w:lang w:val="es-ES"/>
        </w:rPr>
        <w:t xml:space="preserve"> de 202</w:t>
      </w:r>
      <w:r w:rsidR="004D0ACB">
        <w:rPr>
          <w:rFonts w:cstheme="minorHAnsi"/>
          <w:b/>
          <w:lang w:val="es-ES"/>
        </w:rPr>
        <w:t>4</w:t>
      </w:r>
      <w:r w:rsidRPr="001B29E8">
        <w:rPr>
          <w:rFonts w:cstheme="minorHAnsi"/>
          <w:b/>
          <w:lang w:val="es-ES"/>
        </w:rPr>
        <w:t xml:space="preserve"> Cámara </w:t>
      </w:r>
      <w:r w:rsidRPr="001B29E8">
        <w:rPr>
          <w:rFonts w:cstheme="minorHAnsi"/>
          <w:b/>
          <w:bCs/>
          <w:i/>
          <w:iCs/>
        </w:rPr>
        <w:t>“</w:t>
      </w:r>
      <w:r w:rsidR="004D0ACB" w:rsidRPr="004D0ACB">
        <w:rPr>
          <w:rFonts w:cstheme="minorHAnsi"/>
          <w:b/>
          <w:bCs/>
          <w:i/>
          <w:iCs/>
        </w:rPr>
        <w:t>Por medio de la cual se establecen, definen y priorizan nuevos municipios como Zonas más afectadas por el conflicto armado ZOMAC, definidos por el Decreto 1650 de 2017, en la implementación del Acuerdo de Paz y se dictan otras disposiciones</w:t>
      </w:r>
      <w:r w:rsidR="009102EC" w:rsidRPr="001B29E8">
        <w:rPr>
          <w:rFonts w:cstheme="minorHAnsi"/>
          <w:b/>
          <w:bCs/>
          <w:i/>
          <w:color w:val="231F20"/>
        </w:rPr>
        <w:t>.</w:t>
      </w:r>
      <w:r w:rsidR="00C30FB7" w:rsidRPr="001B29E8">
        <w:rPr>
          <w:rFonts w:cstheme="minorHAnsi"/>
          <w:b/>
          <w:bCs/>
          <w:i/>
          <w:iCs/>
        </w:rPr>
        <w:t>”</w:t>
      </w:r>
    </w:p>
    <w:bookmarkEnd w:id="0"/>
    <w:p w14:paraId="723B2289" w14:textId="77777777" w:rsidR="009C7035" w:rsidRPr="001B29E8" w:rsidRDefault="009C7035" w:rsidP="001B29E8">
      <w:pPr>
        <w:pStyle w:val="Sinespaciado"/>
        <w:rPr>
          <w:rFonts w:asciiTheme="minorHAnsi" w:hAnsiTheme="minorHAnsi" w:cstheme="minorHAnsi"/>
          <w:color w:val="010202"/>
          <w:lang w:val="es-ES"/>
        </w:rPr>
      </w:pPr>
    </w:p>
    <w:p w14:paraId="27311C5C" w14:textId="77777777" w:rsidR="009C7035" w:rsidRPr="001B29E8" w:rsidRDefault="009C7035" w:rsidP="001B29E8">
      <w:pPr>
        <w:pStyle w:val="Sinespaciado"/>
        <w:rPr>
          <w:rFonts w:asciiTheme="minorHAnsi" w:hAnsiTheme="minorHAnsi" w:cstheme="minorHAnsi"/>
          <w:color w:val="010202"/>
          <w:lang w:val="es-ES"/>
        </w:rPr>
      </w:pPr>
    </w:p>
    <w:p w14:paraId="72D8D7A8" w14:textId="54AEA6D4" w:rsidR="00C30FB7" w:rsidRPr="001B29E8" w:rsidRDefault="00C30FB7" w:rsidP="001B29E8">
      <w:pPr>
        <w:pStyle w:val="Sinespaciado"/>
        <w:rPr>
          <w:rFonts w:asciiTheme="minorHAnsi" w:hAnsiTheme="minorHAnsi" w:cstheme="minorHAnsi"/>
          <w:color w:val="010202"/>
          <w:lang w:val="es-ES"/>
        </w:rPr>
      </w:pPr>
      <w:r w:rsidRPr="001B29E8">
        <w:rPr>
          <w:rFonts w:asciiTheme="minorHAnsi" w:hAnsiTheme="minorHAnsi" w:cstheme="minorHAnsi"/>
          <w:color w:val="010202"/>
          <w:lang w:val="es-ES"/>
        </w:rPr>
        <w:t>Honorable Representante</w:t>
      </w:r>
    </w:p>
    <w:p w14:paraId="03D635BB" w14:textId="443D6C6F" w:rsidR="00C30FB7" w:rsidRPr="001B29E8" w:rsidRDefault="004D0ACB" w:rsidP="001B29E8">
      <w:pPr>
        <w:pStyle w:val="Sinespaciado"/>
        <w:rPr>
          <w:rFonts w:asciiTheme="minorHAnsi" w:hAnsiTheme="minorHAnsi" w:cstheme="minorHAnsi"/>
          <w:b/>
          <w:bCs/>
          <w:color w:val="010202"/>
          <w:lang w:val="es-ES"/>
        </w:rPr>
      </w:pPr>
      <w:r>
        <w:rPr>
          <w:rFonts w:asciiTheme="minorHAnsi" w:hAnsiTheme="minorHAnsi" w:cstheme="minorHAnsi"/>
          <w:b/>
          <w:bCs/>
          <w:color w:val="010202"/>
          <w:lang w:val="es-ES"/>
        </w:rPr>
        <w:t>Oscar Sánchez</w:t>
      </w:r>
    </w:p>
    <w:p w14:paraId="4BD7F769" w14:textId="6F6336A8" w:rsidR="00C30FB7" w:rsidRPr="001B29E8" w:rsidRDefault="00C30FB7" w:rsidP="001B29E8">
      <w:pPr>
        <w:pStyle w:val="Sinespaciado"/>
        <w:rPr>
          <w:rFonts w:asciiTheme="minorHAnsi" w:hAnsiTheme="minorHAnsi" w:cstheme="minorHAnsi"/>
          <w:b/>
          <w:bCs/>
          <w:color w:val="010202"/>
          <w:lang w:val="es-ES"/>
        </w:rPr>
      </w:pPr>
      <w:r w:rsidRPr="001B29E8">
        <w:rPr>
          <w:rFonts w:asciiTheme="minorHAnsi" w:hAnsiTheme="minorHAnsi" w:cstheme="minorHAnsi"/>
          <w:b/>
          <w:bCs/>
          <w:color w:val="010202"/>
          <w:lang w:val="es-ES"/>
        </w:rPr>
        <w:t>Presidente</w:t>
      </w:r>
    </w:p>
    <w:p w14:paraId="373B64FE" w14:textId="77777777" w:rsidR="00C30FB7" w:rsidRPr="001B29E8" w:rsidRDefault="00C30FB7"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Comisión Primera Constitucional</w:t>
      </w:r>
    </w:p>
    <w:p w14:paraId="59A59F8A" w14:textId="74D6115B" w:rsidR="00C30FB7" w:rsidRPr="001B29E8" w:rsidRDefault="00C30FB7" w:rsidP="001B29E8">
      <w:pPr>
        <w:pStyle w:val="Sinespaciado"/>
        <w:jc w:val="both"/>
        <w:rPr>
          <w:rFonts w:asciiTheme="minorHAnsi" w:hAnsiTheme="minorHAnsi" w:cstheme="minorHAnsi"/>
          <w:color w:val="010202"/>
          <w:lang w:val="es-ES"/>
        </w:rPr>
      </w:pPr>
      <w:r w:rsidRPr="001B29E8">
        <w:rPr>
          <w:rFonts w:asciiTheme="minorHAnsi" w:hAnsiTheme="minorHAnsi" w:cstheme="minorHAnsi"/>
        </w:rPr>
        <w:t>Cámara de Representantes</w:t>
      </w:r>
    </w:p>
    <w:p w14:paraId="41E656A9" w14:textId="77777777" w:rsidR="00C30FB7" w:rsidRPr="001B29E8" w:rsidRDefault="00C30FB7"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                             </w:t>
      </w:r>
    </w:p>
    <w:p w14:paraId="03FB1A19" w14:textId="45B8A76F" w:rsidR="00C30FB7" w:rsidRPr="00293FBF" w:rsidRDefault="00C30FB7" w:rsidP="001B29E8">
      <w:pPr>
        <w:pStyle w:val="Sinespaciado"/>
        <w:jc w:val="both"/>
        <w:rPr>
          <w:rFonts w:asciiTheme="minorHAnsi" w:hAnsiTheme="minorHAnsi" w:cstheme="minorHAnsi"/>
          <w:bCs/>
          <w:color w:val="010202"/>
          <w:lang w:val="es-ES"/>
        </w:rPr>
      </w:pPr>
      <w:r w:rsidRPr="001B29E8">
        <w:rPr>
          <w:rFonts w:asciiTheme="minorHAnsi" w:hAnsiTheme="minorHAnsi" w:cstheme="minorHAnsi"/>
          <w:b/>
          <w:color w:val="010202"/>
          <w:lang w:val="es-ES"/>
        </w:rPr>
        <w:t xml:space="preserve">Asunto: </w:t>
      </w:r>
      <w:r w:rsidRPr="001B29E8">
        <w:rPr>
          <w:rFonts w:asciiTheme="minorHAnsi" w:hAnsiTheme="minorHAnsi" w:cstheme="minorHAnsi"/>
          <w:bCs/>
          <w:color w:val="010202"/>
          <w:lang w:val="es-ES"/>
        </w:rPr>
        <w:t xml:space="preserve">Informe de ponencia para </w:t>
      </w:r>
      <w:r w:rsidR="009102EC" w:rsidRPr="001B29E8">
        <w:rPr>
          <w:rFonts w:asciiTheme="minorHAnsi" w:hAnsiTheme="minorHAnsi" w:cstheme="minorHAnsi"/>
          <w:bCs/>
          <w:color w:val="010202"/>
          <w:lang w:val="es-ES"/>
        </w:rPr>
        <w:t>primer</w:t>
      </w:r>
      <w:r w:rsidRPr="001B29E8">
        <w:rPr>
          <w:rFonts w:asciiTheme="minorHAnsi" w:hAnsiTheme="minorHAnsi" w:cstheme="minorHAnsi"/>
          <w:bCs/>
          <w:color w:val="010202"/>
          <w:lang w:val="es-ES"/>
        </w:rPr>
        <w:t xml:space="preserve"> debate del </w:t>
      </w:r>
      <w:r w:rsidR="00105DAF" w:rsidRPr="001B29E8">
        <w:rPr>
          <w:rFonts w:asciiTheme="minorHAnsi" w:hAnsiTheme="minorHAnsi" w:cstheme="minorHAnsi"/>
          <w:bCs/>
          <w:color w:val="010202"/>
          <w:lang w:val="es-ES"/>
        </w:rPr>
        <w:t xml:space="preserve">Proyecto de Ley No. </w:t>
      </w:r>
      <w:r w:rsidR="00CD1619">
        <w:rPr>
          <w:rFonts w:asciiTheme="minorHAnsi" w:hAnsiTheme="minorHAnsi" w:cstheme="minorHAnsi"/>
          <w:bCs/>
          <w:color w:val="010202"/>
          <w:lang w:val="es-ES"/>
        </w:rPr>
        <w:t>420</w:t>
      </w:r>
      <w:r w:rsidR="00105DAF" w:rsidRPr="001B29E8">
        <w:rPr>
          <w:rFonts w:asciiTheme="minorHAnsi" w:hAnsiTheme="minorHAnsi" w:cstheme="minorHAnsi"/>
          <w:bCs/>
          <w:color w:val="010202"/>
          <w:lang w:val="es-ES"/>
        </w:rPr>
        <w:t xml:space="preserve"> de 20</w:t>
      </w:r>
      <w:r w:rsidR="00CD1619">
        <w:rPr>
          <w:rFonts w:asciiTheme="minorHAnsi" w:hAnsiTheme="minorHAnsi" w:cstheme="minorHAnsi"/>
          <w:bCs/>
          <w:color w:val="010202"/>
          <w:lang w:val="es-ES"/>
        </w:rPr>
        <w:t>24</w:t>
      </w:r>
      <w:r w:rsidR="009102EC" w:rsidRPr="001B29E8">
        <w:rPr>
          <w:rFonts w:asciiTheme="minorHAnsi" w:hAnsiTheme="minorHAnsi" w:cstheme="minorHAnsi"/>
          <w:bCs/>
          <w:color w:val="010202"/>
          <w:lang w:val="es-ES"/>
        </w:rPr>
        <w:t xml:space="preserve"> Cámara “</w:t>
      </w:r>
      <w:r w:rsidR="00CD1619" w:rsidRPr="00CD1619">
        <w:rPr>
          <w:rFonts w:asciiTheme="minorHAnsi" w:hAnsiTheme="minorHAnsi" w:cstheme="minorHAnsi"/>
          <w:bCs/>
          <w:color w:val="010202"/>
          <w:lang w:val="es-ES"/>
        </w:rPr>
        <w:t>Por medio de la cual se establecen, definen y priorizan nuevos municipios como Zonas más afectadas por el conflicto armado ZOMAC, definidos por el Decreto 1650 de 2017, en la implementación del Acuerdo de Paz y se dictan otras disposiciones</w:t>
      </w:r>
      <w:r w:rsidR="009102EC" w:rsidRPr="001B29E8">
        <w:rPr>
          <w:rFonts w:asciiTheme="minorHAnsi" w:hAnsiTheme="minorHAnsi" w:cstheme="minorHAnsi"/>
          <w:bCs/>
          <w:color w:val="010202"/>
          <w:lang w:val="es-ES"/>
        </w:rPr>
        <w:t>.”</w:t>
      </w:r>
    </w:p>
    <w:p w14:paraId="09831415" w14:textId="77777777" w:rsidR="009102EC" w:rsidRPr="001B29E8" w:rsidRDefault="009102EC" w:rsidP="001B29E8">
      <w:pPr>
        <w:pStyle w:val="Sinespaciado"/>
        <w:jc w:val="both"/>
        <w:rPr>
          <w:rFonts w:asciiTheme="minorHAnsi" w:hAnsiTheme="minorHAnsi" w:cstheme="minorHAnsi"/>
          <w:color w:val="010202"/>
          <w:lang w:val="es-ES"/>
        </w:rPr>
      </w:pPr>
    </w:p>
    <w:p w14:paraId="5324F08C" w14:textId="05BB61D4" w:rsidR="00C30FB7" w:rsidRPr="001B29E8" w:rsidRDefault="00C30FB7"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Estimado señor presidente</w:t>
      </w:r>
      <w:r w:rsidR="008945FB">
        <w:rPr>
          <w:rFonts w:asciiTheme="minorHAnsi" w:hAnsiTheme="minorHAnsi" w:cstheme="minorHAnsi"/>
          <w:color w:val="010202"/>
          <w:lang w:val="es-ES"/>
        </w:rPr>
        <w:t>,</w:t>
      </w:r>
    </w:p>
    <w:p w14:paraId="781559CC" w14:textId="6622D9AC" w:rsidR="0086661C" w:rsidRPr="001B29E8" w:rsidRDefault="0086661C" w:rsidP="001B29E8">
      <w:pPr>
        <w:pStyle w:val="Sinespaciado"/>
        <w:ind w:left="708" w:hanging="708"/>
        <w:jc w:val="both"/>
        <w:rPr>
          <w:rFonts w:asciiTheme="minorHAnsi" w:hAnsiTheme="minorHAnsi" w:cstheme="minorHAnsi"/>
          <w:color w:val="010202"/>
          <w:lang w:val="es-ES"/>
        </w:rPr>
      </w:pPr>
    </w:p>
    <w:p w14:paraId="4B2CFEEE" w14:textId="57FC26B6" w:rsidR="00C30FB7" w:rsidRPr="001B29E8" w:rsidRDefault="00C30FB7"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En cumplimiento del encargo hecho por la </w:t>
      </w:r>
      <w:r w:rsidR="00D00910">
        <w:rPr>
          <w:rFonts w:asciiTheme="minorHAnsi" w:hAnsiTheme="minorHAnsi" w:cstheme="minorHAnsi"/>
          <w:color w:val="010202"/>
          <w:lang w:val="es-ES"/>
        </w:rPr>
        <w:t>m</w:t>
      </w:r>
      <w:r w:rsidRPr="001B29E8">
        <w:rPr>
          <w:rFonts w:asciiTheme="minorHAnsi" w:hAnsiTheme="minorHAnsi" w:cstheme="minorHAnsi"/>
          <w:color w:val="010202"/>
          <w:lang w:val="es-ES"/>
        </w:rPr>
        <w:t xml:space="preserve">esa </w:t>
      </w:r>
      <w:r w:rsidR="00D00910">
        <w:rPr>
          <w:rFonts w:asciiTheme="minorHAnsi" w:hAnsiTheme="minorHAnsi" w:cstheme="minorHAnsi"/>
          <w:color w:val="010202"/>
          <w:lang w:val="es-ES"/>
        </w:rPr>
        <w:t>d</w:t>
      </w:r>
      <w:r w:rsidRPr="001B29E8">
        <w:rPr>
          <w:rFonts w:asciiTheme="minorHAnsi" w:hAnsiTheme="minorHAnsi" w:cstheme="minorHAnsi"/>
          <w:color w:val="010202"/>
          <w:lang w:val="es-ES"/>
        </w:rPr>
        <w:t xml:space="preserve">irectiva de la Comisión Primera Constitucional Permanente de la Cámara de Representantes, con fundamento en los artículos 150, 153 y 156 de la Ley 5ª de 1992, me permito rendir ponencia para </w:t>
      </w:r>
      <w:r w:rsidR="009102EC" w:rsidRPr="001B29E8">
        <w:rPr>
          <w:rFonts w:asciiTheme="minorHAnsi" w:hAnsiTheme="minorHAnsi" w:cstheme="minorHAnsi"/>
          <w:color w:val="010202"/>
          <w:lang w:val="es-ES"/>
        </w:rPr>
        <w:t>primer</w:t>
      </w:r>
      <w:r w:rsidRPr="001B29E8">
        <w:rPr>
          <w:rFonts w:asciiTheme="minorHAnsi" w:hAnsiTheme="minorHAnsi" w:cstheme="minorHAnsi"/>
          <w:color w:val="010202"/>
          <w:lang w:val="es-ES"/>
        </w:rPr>
        <w:t xml:space="preserve"> debate del </w:t>
      </w:r>
      <w:r w:rsidR="009102EC" w:rsidRPr="001B29E8">
        <w:rPr>
          <w:rFonts w:asciiTheme="minorHAnsi" w:hAnsiTheme="minorHAnsi" w:cstheme="minorHAnsi"/>
          <w:color w:val="010202"/>
          <w:lang w:val="es-ES"/>
        </w:rPr>
        <w:t xml:space="preserve">Proyecto de Ley No. </w:t>
      </w:r>
      <w:r w:rsidR="00CB35D6">
        <w:rPr>
          <w:rFonts w:asciiTheme="minorHAnsi" w:hAnsiTheme="minorHAnsi" w:cstheme="minorHAnsi"/>
          <w:color w:val="010202"/>
          <w:lang w:val="es-ES"/>
        </w:rPr>
        <w:t>420</w:t>
      </w:r>
      <w:r w:rsidR="009102EC" w:rsidRPr="001B29E8">
        <w:rPr>
          <w:rFonts w:asciiTheme="minorHAnsi" w:hAnsiTheme="minorHAnsi" w:cstheme="minorHAnsi"/>
          <w:color w:val="010202"/>
          <w:lang w:val="es-ES"/>
        </w:rPr>
        <w:t xml:space="preserve"> de 202</w:t>
      </w:r>
      <w:r w:rsidR="00CB35D6">
        <w:rPr>
          <w:rFonts w:asciiTheme="minorHAnsi" w:hAnsiTheme="minorHAnsi" w:cstheme="minorHAnsi"/>
          <w:color w:val="010202"/>
          <w:lang w:val="es-ES"/>
        </w:rPr>
        <w:t>4</w:t>
      </w:r>
      <w:r w:rsidR="009102EC" w:rsidRPr="001B29E8">
        <w:rPr>
          <w:rFonts w:asciiTheme="minorHAnsi" w:hAnsiTheme="minorHAnsi" w:cstheme="minorHAnsi"/>
          <w:color w:val="010202"/>
          <w:lang w:val="es-ES"/>
        </w:rPr>
        <w:t xml:space="preserve"> Cámara “</w:t>
      </w:r>
      <w:r w:rsidR="00CB35D6" w:rsidRPr="00CB35D6">
        <w:rPr>
          <w:rFonts w:asciiTheme="minorHAnsi" w:hAnsiTheme="minorHAnsi" w:cstheme="minorHAnsi"/>
          <w:color w:val="010202"/>
          <w:lang w:val="es-ES"/>
        </w:rPr>
        <w:t>Por medio de la cual se establecen, definen y priorizan nuevos municipios como Zonas más afectadas por el conflicto armado ZOMAC, definidos por el Decreto 1650 de 2017, en la implementación del Acuerdo de Paz y se dictan otras disposiciones</w:t>
      </w:r>
      <w:r w:rsidR="00CB35D6">
        <w:rPr>
          <w:rFonts w:asciiTheme="minorHAnsi" w:hAnsiTheme="minorHAnsi" w:cstheme="minorHAnsi"/>
          <w:color w:val="010202"/>
          <w:lang w:val="es-ES"/>
        </w:rPr>
        <w:t xml:space="preserve">”, </w:t>
      </w:r>
      <w:r w:rsidR="00EC1BC3" w:rsidRPr="001B29E8">
        <w:rPr>
          <w:rFonts w:asciiTheme="minorHAnsi" w:hAnsiTheme="minorHAnsi" w:cstheme="minorHAnsi"/>
          <w:color w:val="010202"/>
          <w:lang w:val="es-ES"/>
        </w:rPr>
        <w:t>conforme la siguiente estructura</w:t>
      </w:r>
      <w:r w:rsidR="00D00910">
        <w:rPr>
          <w:rFonts w:asciiTheme="minorHAnsi" w:hAnsiTheme="minorHAnsi" w:cstheme="minorHAnsi"/>
          <w:color w:val="010202"/>
          <w:lang w:val="es-ES"/>
        </w:rPr>
        <w:t>:</w:t>
      </w:r>
    </w:p>
    <w:p w14:paraId="4DFFAF55" w14:textId="77777777" w:rsidR="009A4126" w:rsidRPr="001B29E8" w:rsidRDefault="009A4126" w:rsidP="001B29E8">
      <w:pPr>
        <w:pStyle w:val="Sinespaciado"/>
        <w:jc w:val="both"/>
        <w:rPr>
          <w:rFonts w:asciiTheme="minorHAnsi" w:hAnsiTheme="minorHAnsi" w:cstheme="minorHAnsi"/>
          <w:color w:val="010202"/>
          <w:lang w:val="es-ES"/>
        </w:rPr>
      </w:pPr>
    </w:p>
    <w:p w14:paraId="3DC46606" w14:textId="4FE2D37B" w:rsidR="00EC1BC3" w:rsidRPr="001B29E8" w:rsidRDefault="00EC1BC3"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Trámite del proyecto</w:t>
      </w:r>
    </w:p>
    <w:p w14:paraId="7801B399" w14:textId="4BD7FF1B" w:rsidR="00792E3D" w:rsidRPr="001B29E8" w:rsidRDefault="00792E3D"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Objetivo del proyecto</w:t>
      </w:r>
    </w:p>
    <w:p w14:paraId="6F55732B" w14:textId="38629E74" w:rsidR="00AC1DDE" w:rsidRPr="001B29E8" w:rsidRDefault="00AC1DDE"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Contenido de la iniciativa</w:t>
      </w:r>
    </w:p>
    <w:p w14:paraId="55577A00" w14:textId="3A659458" w:rsidR="00251745" w:rsidRPr="001B29E8" w:rsidRDefault="00251745"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Justificación del proyecto</w:t>
      </w:r>
    </w:p>
    <w:p w14:paraId="411A0D09" w14:textId="3DDB5C6D" w:rsidR="00251745" w:rsidRPr="00DD4AD6" w:rsidRDefault="00251745" w:rsidP="00DD4AD6">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Marco</w:t>
      </w:r>
      <w:r w:rsidR="0092414C" w:rsidRPr="001B29E8">
        <w:rPr>
          <w:rFonts w:asciiTheme="minorHAnsi" w:hAnsiTheme="minorHAnsi" w:cstheme="minorHAnsi"/>
          <w:color w:val="010202"/>
          <w:lang w:val="es-ES"/>
        </w:rPr>
        <w:t xml:space="preserve"> </w:t>
      </w:r>
      <w:r w:rsidR="00AC1DDE" w:rsidRPr="001B29E8">
        <w:rPr>
          <w:rFonts w:asciiTheme="minorHAnsi" w:hAnsiTheme="minorHAnsi" w:cstheme="minorHAnsi"/>
          <w:color w:val="010202"/>
          <w:lang w:val="es-ES"/>
        </w:rPr>
        <w:t>legal y constitucional</w:t>
      </w:r>
    </w:p>
    <w:p w14:paraId="091B4501" w14:textId="1E022DA6" w:rsidR="0092414C" w:rsidRPr="001B29E8" w:rsidRDefault="0092414C"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Pliego de modificacione</w:t>
      </w:r>
      <w:r w:rsidR="002D2EEE" w:rsidRPr="001B29E8">
        <w:rPr>
          <w:rFonts w:asciiTheme="minorHAnsi" w:hAnsiTheme="minorHAnsi" w:cstheme="minorHAnsi"/>
          <w:color w:val="010202"/>
          <w:lang w:val="es-ES"/>
        </w:rPr>
        <w:t>s</w:t>
      </w:r>
    </w:p>
    <w:p w14:paraId="3730223E" w14:textId="4EF77F9A" w:rsidR="00251745" w:rsidRPr="001B29E8" w:rsidRDefault="00251745"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Conflicto de interese</w:t>
      </w:r>
      <w:r w:rsidR="002D2EEE" w:rsidRPr="001B29E8">
        <w:rPr>
          <w:rFonts w:asciiTheme="minorHAnsi" w:hAnsiTheme="minorHAnsi" w:cstheme="minorHAnsi"/>
          <w:color w:val="010202"/>
          <w:lang w:val="es-ES"/>
        </w:rPr>
        <w:t>s</w:t>
      </w:r>
    </w:p>
    <w:p w14:paraId="5DFB2252" w14:textId="07E704E0" w:rsidR="00251745" w:rsidRPr="001B29E8" w:rsidRDefault="00251745" w:rsidP="001B29E8">
      <w:pPr>
        <w:pStyle w:val="Sinespaciado"/>
        <w:numPr>
          <w:ilvl w:val="0"/>
          <w:numId w:val="18"/>
        </w:numPr>
        <w:jc w:val="both"/>
        <w:rPr>
          <w:rFonts w:asciiTheme="minorHAnsi" w:hAnsiTheme="minorHAnsi" w:cstheme="minorHAnsi"/>
          <w:color w:val="010202"/>
          <w:lang w:val="es-ES"/>
        </w:rPr>
      </w:pPr>
      <w:r w:rsidRPr="001B29E8">
        <w:rPr>
          <w:rFonts w:asciiTheme="minorHAnsi" w:hAnsiTheme="minorHAnsi" w:cstheme="minorHAnsi"/>
          <w:color w:val="010202"/>
          <w:lang w:val="es-ES"/>
        </w:rPr>
        <w:t>Proposición</w:t>
      </w:r>
    </w:p>
    <w:p w14:paraId="236B8FB7" w14:textId="707521CA" w:rsidR="00EC1BC3" w:rsidRPr="001B29E8" w:rsidRDefault="00EC1BC3" w:rsidP="001B29E8">
      <w:pPr>
        <w:pStyle w:val="Sinespaciado"/>
        <w:jc w:val="both"/>
        <w:rPr>
          <w:rFonts w:asciiTheme="minorHAnsi" w:hAnsiTheme="minorHAnsi" w:cstheme="minorHAnsi"/>
          <w:color w:val="010202"/>
          <w:lang w:val="es-ES"/>
        </w:rPr>
      </w:pPr>
    </w:p>
    <w:p w14:paraId="589E3911" w14:textId="6F9B554D" w:rsidR="00EC1BC3" w:rsidRPr="001B29E8" w:rsidRDefault="00792E3D"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En consecuencia, se rinde </w:t>
      </w:r>
      <w:r w:rsidR="003A6169" w:rsidRPr="001B29E8">
        <w:rPr>
          <w:rFonts w:asciiTheme="minorHAnsi" w:hAnsiTheme="minorHAnsi" w:cstheme="minorHAnsi"/>
          <w:color w:val="010202"/>
          <w:lang w:val="es-ES"/>
        </w:rPr>
        <w:t xml:space="preserve">a continuación </w:t>
      </w:r>
      <w:r w:rsidRPr="001B29E8">
        <w:rPr>
          <w:rFonts w:asciiTheme="minorHAnsi" w:hAnsiTheme="minorHAnsi" w:cstheme="minorHAnsi"/>
          <w:color w:val="010202"/>
          <w:lang w:val="es-ES"/>
        </w:rPr>
        <w:t>el</w:t>
      </w:r>
      <w:r w:rsidR="003A6169" w:rsidRPr="001B29E8">
        <w:rPr>
          <w:rFonts w:asciiTheme="minorHAnsi" w:hAnsiTheme="minorHAnsi" w:cstheme="minorHAnsi"/>
          <w:color w:val="010202"/>
          <w:lang w:val="es-ES"/>
        </w:rPr>
        <w:t xml:space="preserve"> informe de ponencia</w:t>
      </w:r>
      <w:r w:rsidR="00884925">
        <w:rPr>
          <w:rFonts w:asciiTheme="minorHAnsi" w:hAnsiTheme="minorHAnsi" w:cstheme="minorHAnsi"/>
          <w:color w:val="010202"/>
          <w:lang w:val="es-ES"/>
        </w:rPr>
        <w:t>.</w:t>
      </w:r>
    </w:p>
    <w:p w14:paraId="76DECC4D" w14:textId="77777777" w:rsidR="009C7035" w:rsidRPr="001B29E8" w:rsidRDefault="009C7035" w:rsidP="001B29E8">
      <w:pPr>
        <w:pStyle w:val="Sinespaciado"/>
        <w:jc w:val="both"/>
        <w:rPr>
          <w:rFonts w:asciiTheme="minorHAnsi" w:hAnsiTheme="minorHAnsi" w:cstheme="minorHAnsi"/>
          <w:color w:val="010202"/>
          <w:lang w:val="es-ES"/>
        </w:rPr>
      </w:pPr>
    </w:p>
    <w:p w14:paraId="55E2FBF6" w14:textId="28015683" w:rsidR="00792E3D" w:rsidRPr="001B29E8" w:rsidRDefault="00792E3D"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Trámite del proyecto.</w:t>
      </w:r>
    </w:p>
    <w:p w14:paraId="5660AB0B" w14:textId="558E9B76" w:rsidR="00792E3D" w:rsidRPr="001B29E8" w:rsidRDefault="00792E3D" w:rsidP="001B29E8">
      <w:pPr>
        <w:pStyle w:val="Sinespaciado"/>
        <w:jc w:val="both"/>
        <w:rPr>
          <w:rFonts w:asciiTheme="minorHAnsi" w:hAnsiTheme="minorHAnsi" w:cstheme="minorHAnsi"/>
          <w:color w:val="010202"/>
          <w:lang w:val="es-ES"/>
        </w:rPr>
      </w:pPr>
    </w:p>
    <w:p w14:paraId="3ADA7FEF" w14:textId="14060981" w:rsidR="00792E3D" w:rsidRPr="001B29E8" w:rsidRDefault="00792E3D" w:rsidP="001B29E8">
      <w:pPr>
        <w:pStyle w:val="Sinespaciado"/>
        <w:numPr>
          <w:ilvl w:val="0"/>
          <w:numId w:val="20"/>
        </w:numPr>
        <w:jc w:val="both"/>
        <w:rPr>
          <w:rFonts w:asciiTheme="minorHAnsi" w:hAnsiTheme="minorHAnsi" w:cstheme="minorHAnsi"/>
          <w:color w:val="010202"/>
          <w:lang w:val="es-ES"/>
        </w:rPr>
      </w:pPr>
      <w:r w:rsidRPr="001B29E8">
        <w:rPr>
          <w:rFonts w:asciiTheme="minorHAnsi" w:hAnsiTheme="minorHAnsi" w:cstheme="minorHAnsi"/>
          <w:color w:val="010202"/>
          <w:lang w:val="es-ES"/>
        </w:rPr>
        <w:t>Origen: Cámara de Representante</w:t>
      </w:r>
      <w:r w:rsidR="00F3476D" w:rsidRPr="001B29E8">
        <w:rPr>
          <w:rFonts w:asciiTheme="minorHAnsi" w:hAnsiTheme="minorHAnsi" w:cstheme="minorHAnsi"/>
          <w:color w:val="010202"/>
          <w:lang w:val="es-ES"/>
        </w:rPr>
        <w:t xml:space="preserve">s. </w:t>
      </w:r>
    </w:p>
    <w:p w14:paraId="1EA7EC13" w14:textId="39997D52" w:rsidR="00792E3D" w:rsidRPr="001B29E8" w:rsidRDefault="00792E3D" w:rsidP="001B29E8">
      <w:pPr>
        <w:pStyle w:val="Sinespaciado"/>
        <w:numPr>
          <w:ilvl w:val="0"/>
          <w:numId w:val="20"/>
        </w:numPr>
        <w:jc w:val="both"/>
        <w:rPr>
          <w:rFonts w:asciiTheme="minorHAnsi" w:hAnsiTheme="minorHAnsi" w:cstheme="minorHAnsi"/>
          <w:color w:val="010202"/>
          <w:lang w:val="es-ES"/>
        </w:rPr>
      </w:pPr>
      <w:r w:rsidRPr="001B29E8">
        <w:rPr>
          <w:rFonts w:asciiTheme="minorHAnsi" w:hAnsiTheme="minorHAnsi" w:cstheme="minorHAnsi"/>
          <w:color w:val="010202"/>
          <w:lang w:val="es-ES"/>
        </w:rPr>
        <w:lastRenderedPageBreak/>
        <w:t xml:space="preserve">Autores: </w:t>
      </w:r>
      <w:r w:rsidR="00057155" w:rsidRPr="00057155">
        <w:rPr>
          <w:rFonts w:asciiTheme="minorHAnsi" w:hAnsiTheme="minorHAnsi" w:cstheme="minorHAnsi"/>
          <w:color w:val="010202"/>
          <w:lang w:val="es-ES"/>
        </w:rPr>
        <w:t>H.S.</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José Alfredo Marín Lozano, H.S.</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Gloria Inés Flórez Schneider, H.S.</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Jaime Enrique Durán Barrera</w:t>
      </w:r>
      <w:r w:rsidR="00057155">
        <w:rPr>
          <w:rFonts w:asciiTheme="minorHAnsi" w:hAnsiTheme="minorHAnsi" w:cstheme="minorHAnsi"/>
          <w:color w:val="010202"/>
          <w:lang w:val="es-ES"/>
        </w:rPr>
        <w:t>,</w:t>
      </w:r>
      <w:r w:rsidR="00057155" w:rsidRPr="00057155">
        <w:rPr>
          <w:rFonts w:asciiTheme="minorHAnsi" w:hAnsiTheme="minorHAnsi" w:cstheme="minorHAnsi"/>
          <w:color w:val="010202"/>
          <w:lang w:val="es-ES"/>
        </w:rPr>
        <w:t xml:space="preserve"> H.R.</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Oscar Leonardo Villamizar Meneses, H.R.</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Erika Tatiana Sánchez Pinto, H.R.</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Yulieth Andrea Sánchez Carreño, H.R.</w:t>
      </w:r>
      <w:r w:rsidR="00057155">
        <w:rPr>
          <w:rFonts w:asciiTheme="minorHAnsi" w:hAnsiTheme="minorHAnsi" w:cstheme="minorHAnsi"/>
          <w:color w:val="010202"/>
          <w:lang w:val="es-ES"/>
        </w:rPr>
        <w:t xml:space="preserve"> </w:t>
      </w:r>
      <w:r w:rsidR="00057155" w:rsidRPr="00057155">
        <w:rPr>
          <w:rFonts w:asciiTheme="minorHAnsi" w:hAnsiTheme="minorHAnsi" w:cstheme="minorHAnsi"/>
          <w:color w:val="010202"/>
          <w:lang w:val="es-ES"/>
        </w:rPr>
        <w:t>Mary Anne Andrea Perdomo</w:t>
      </w:r>
      <w:r w:rsidR="00057155">
        <w:rPr>
          <w:rFonts w:asciiTheme="minorHAnsi" w:hAnsiTheme="minorHAnsi" w:cstheme="minorHAnsi"/>
          <w:color w:val="010202"/>
          <w:lang w:val="es-ES"/>
        </w:rPr>
        <w:t>.</w:t>
      </w:r>
    </w:p>
    <w:p w14:paraId="6B6AD228" w14:textId="266EA782" w:rsidR="00792E3D" w:rsidRPr="001B29E8" w:rsidRDefault="00792E3D" w:rsidP="001B29E8">
      <w:pPr>
        <w:pStyle w:val="Sinespaciado"/>
        <w:numPr>
          <w:ilvl w:val="0"/>
          <w:numId w:val="20"/>
        </w:numPr>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Fecha de radicación: </w:t>
      </w:r>
      <w:r w:rsidR="00057155">
        <w:rPr>
          <w:rFonts w:asciiTheme="minorHAnsi" w:hAnsiTheme="minorHAnsi" w:cstheme="minorHAnsi"/>
          <w:color w:val="010202"/>
          <w:lang w:val="es-ES"/>
        </w:rPr>
        <w:t>04</w:t>
      </w:r>
      <w:r w:rsidR="00F3476D" w:rsidRPr="001B29E8">
        <w:rPr>
          <w:rFonts w:asciiTheme="minorHAnsi" w:hAnsiTheme="minorHAnsi" w:cstheme="minorHAnsi"/>
          <w:color w:val="010202"/>
          <w:lang w:val="es-ES"/>
        </w:rPr>
        <w:t xml:space="preserve"> de </w:t>
      </w:r>
      <w:r w:rsidR="00057155">
        <w:rPr>
          <w:rFonts w:asciiTheme="minorHAnsi" w:hAnsiTheme="minorHAnsi" w:cstheme="minorHAnsi"/>
          <w:color w:val="010202"/>
          <w:lang w:val="es-ES"/>
        </w:rPr>
        <w:t>abril</w:t>
      </w:r>
      <w:r w:rsidR="00F3476D" w:rsidRPr="001B29E8">
        <w:rPr>
          <w:rFonts w:asciiTheme="minorHAnsi" w:hAnsiTheme="minorHAnsi" w:cstheme="minorHAnsi"/>
          <w:color w:val="010202"/>
          <w:lang w:val="es-ES"/>
        </w:rPr>
        <w:t xml:space="preserve"> de 202</w:t>
      </w:r>
      <w:r w:rsidR="00057155">
        <w:rPr>
          <w:rFonts w:asciiTheme="minorHAnsi" w:hAnsiTheme="minorHAnsi" w:cstheme="minorHAnsi"/>
          <w:color w:val="010202"/>
          <w:lang w:val="es-ES"/>
        </w:rPr>
        <w:t>4</w:t>
      </w:r>
    </w:p>
    <w:p w14:paraId="3AE0CA59" w14:textId="25B75C46" w:rsidR="00792E3D" w:rsidRPr="001B29E8" w:rsidRDefault="00792E3D" w:rsidP="001B29E8">
      <w:pPr>
        <w:pStyle w:val="Sinespaciado"/>
        <w:numPr>
          <w:ilvl w:val="0"/>
          <w:numId w:val="20"/>
        </w:numPr>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Publicación en Gaceta No. </w:t>
      </w:r>
      <w:r w:rsidR="00057155">
        <w:rPr>
          <w:rFonts w:asciiTheme="minorHAnsi" w:hAnsiTheme="minorHAnsi" w:cstheme="minorHAnsi"/>
          <w:color w:val="010202"/>
          <w:lang w:val="es-ES"/>
        </w:rPr>
        <w:t>328</w:t>
      </w:r>
      <w:r w:rsidR="002D2EEE" w:rsidRPr="001B29E8">
        <w:rPr>
          <w:rFonts w:asciiTheme="minorHAnsi" w:hAnsiTheme="minorHAnsi" w:cstheme="minorHAnsi"/>
          <w:color w:val="010202"/>
          <w:lang w:val="es-ES"/>
        </w:rPr>
        <w:t xml:space="preserve"> </w:t>
      </w:r>
      <w:r w:rsidRPr="001B29E8">
        <w:rPr>
          <w:rFonts w:asciiTheme="minorHAnsi" w:hAnsiTheme="minorHAnsi" w:cstheme="minorHAnsi"/>
          <w:color w:val="010202"/>
          <w:lang w:val="es-ES"/>
        </w:rPr>
        <w:t>de 202</w:t>
      </w:r>
      <w:r w:rsidR="00404B50">
        <w:rPr>
          <w:rFonts w:asciiTheme="minorHAnsi" w:hAnsiTheme="minorHAnsi" w:cstheme="minorHAnsi"/>
          <w:color w:val="010202"/>
          <w:lang w:val="es-ES"/>
        </w:rPr>
        <w:t>4</w:t>
      </w:r>
    </w:p>
    <w:p w14:paraId="797E0832" w14:textId="01D8CB0E" w:rsidR="00792E3D" w:rsidRPr="001B29E8" w:rsidRDefault="00792E3D" w:rsidP="001B29E8">
      <w:pPr>
        <w:pStyle w:val="Sinespaciado"/>
        <w:numPr>
          <w:ilvl w:val="0"/>
          <w:numId w:val="20"/>
        </w:numPr>
        <w:rPr>
          <w:rFonts w:asciiTheme="minorHAnsi" w:hAnsiTheme="minorHAnsi" w:cstheme="minorHAnsi"/>
          <w:color w:val="010202"/>
          <w:lang w:val="es-ES"/>
        </w:rPr>
      </w:pPr>
      <w:r w:rsidRPr="001B29E8">
        <w:rPr>
          <w:rFonts w:asciiTheme="minorHAnsi" w:hAnsiTheme="minorHAnsi" w:cstheme="minorHAnsi"/>
          <w:color w:val="010202"/>
          <w:lang w:val="es-ES"/>
        </w:rPr>
        <w:t>Ponente</w:t>
      </w:r>
      <w:r w:rsidR="00E72844" w:rsidRPr="001B29E8">
        <w:rPr>
          <w:rFonts w:asciiTheme="minorHAnsi" w:hAnsiTheme="minorHAnsi" w:cstheme="minorHAnsi"/>
          <w:color w:val="010202"/>
          <w:lang w:val="es-ES"/>
        </w:rPr>
        <w:t xml:space="preserve"> para el primer debate</w:t>
      </w:r>
      <w:r w:rsidRPr="001B29E8">
        <w:rPr>
          <w:rFonts w:asciiTheme="minorHAnsi" w:hAnsiTheme="minorHAnsi" w:cstheme="minorHAnsi"/>
          <w:color w:val="010202"/>
          <w:lang w:val="es-ES"/>
        </w:rPr>
        <w:t>: H.</w:t>
      </w:r>
      <w:r w:rsidR="00F3476D" w:rsidRPr="001B29E8">
        <w:rPr>
          <w:rFonts w:asciiTheme="minorHAnsi" w:hAnsiTheme="minorHAnsi" w:cstheme="minorHAnsi"/>
          <w:color w:val="010202"/>
          <w:lang w:val="es-ES"/>
        </w:rPr>
        <w:t xml:space="preserve">R. </w:t>
      </w:r>
      <w:r w:rsidR="002D2EEE" w:rsidRPr="001B29E8">
        <w:rPr>
          <w:rFonts w:asciiTheme="minorHAnsi" w:hAnsiTheme="minorHAnsi" w:cstheme="minorHAnsi"/>
          <w:color w:val="010202"/>
          <w:lang w:val="es-ES"/>
        </w:rPr>
        <w:t>José Jaime Uscátegui Pastrana</w:t>
      </w:r>
    </w:p>
    <w:p w14:paraId="6599DC0E" w14:textId="6C2F89A7" w:rsidR="00E72844" w:rsidRPr="001B29E8" w:rsidRDefault="00792E3D" w:rsidP="001B29E8">
      <w:pPr>
        <w:pStyle w:val="Sinespaciado"/>
        <w:numPr>
          <w:ilvl w:val="0"/>
          <w:numId w:val="20"/>
        </w:numPr>
        <w:jc w:val="both"/>
        <w:rPr>
          <w:rFonts w:asciiTheme="minorHAnsi" w:hAnsiTheme="minorHAnsi" w:cstheme="minorHAnsi"/>
          <w:color w:val="010202"/>
          <w:lang w:val="es-ES"/>
        </w:rPr>
      </w:pPr>
      <w:r w:rsidRPr="001B29E8">
        <w:rPr>
          <w:rFonts w:asciiTheme="minorHAnsi" w:hAnsiTheme="minorHAnsi" w:cstheme="minorHAnsi"/>
          <w:color w:val="010202"/>
          <w:lang w:val="es-ES"/>
        </w:rPr>
        <w:t>Estado</w:t>
      </w:r>
      <w:r w:rsidR="00E72844" w:rsidRPr="001B29E8">
        <w:rPr>
          <w:rFonts w:asciiTheme="minorHAnsi" w:hAnsiTheme="minorHAnsi" w:cstheme="minorHAnsi"/>
          <w:color w:val="010202"/>
          <w:lang w:val="es-ES"/>
        </w:rPr>
        <w:t xml:space="preserve"> actual</w:t>
      </w:r>
      <w:r w:rsidRPr="001B29E8">
        <w:rPr>
          <w:rFonts w:asciiTheme="minorHAnsi" w:hAnsiTheme="minorHAnsi" w:cstheme="minorHAnsi"/>
          <w:color w:val="010202"/>
          <w:lang w:val="es-ES"/>
        </w:rPr>
        <w:t xml:space="preserve">: </w:t>
      </w:r>
      <w:r w:rsidR="002D2EEE" w:rsidRPr="001B29E8">
        <w:rPr>
          <w:rFonts w:asciiTheme="minorHAnsi" w:hAnsiTheme="minorHAnsi" w:cstheme="minorHAnsi"/>
          <w:color w:val="010202"/>
          <w:lang w:val="es-ES"/>
        </w:rPr>
        <w:t>Trámite</w:t>
      </w:r>
      <w:r w:rsidRPr="001B29E8">
        <w:rPr>
          <w:rFonts w:asciiTheme="minorHAnsi" w:hAnsiTheme="minorHAnsi" w:cstheme="minorHAnsi"/>
          <w:color w:val="010202"/>
          <w:lang w:val="es-ES"/>
        </w:rPr>
        <w:t xml:space="preserve"> en </w:t>
      </w:r>
      <w:r w:rsidR="00594279">
        <w:rPr>
          <w:rFonts w:asciiTheme="minorHAnsi" w:hAnsiTheme="minorHAnsi" w:cstheme="minorHAnsi"/>
          <w:color w:val="010202"/>
          <w:lang w:val="es-ES"/>
        </w:rPr>
        <w:t>C</w:t>
      </w:r>
      <w:r w:rsidRPr="001B29E8">
        <w:rPr>
          <w:rFonts w:asciiTheme="minorHAnsi" w:hAnsiTheme="minorHAnsi" w:cstheme="minorHAnsi"/>
          <w:color w:val="010202"/>
          <w:lang w:val="es-ES"/>
        </w:rPr>
        <w:t>omisión</w:t>
      </w:r>
      <w:r w:rsidR="002D2EEE" w:rsidRPr="001B29E8">
        <w:rPr>
          <w:rFonts w:asciiTheme="minorHAnsi" w:hAnsiTheme="minorHAnsi" w:cstheme="minorHAnsi"/>
          <w:color w:val="010202"/>
          <w:lang w:val="es-ES"/>
        </w:rPr>
        <w:t>.</w:t>
      </w:r>
    </w:p>
    <w:p w14:paraId="3C7F5FCA" w14:textId="77777777" w:rsidR="002D2EEE" w:rsidRPr="001B29E8" w:rsidRDefault="002D2EEE" w:rsidP="001B29E8">
      <w:pPr>
        <w:pStyle w:val="Sinespaciado"/>
        <w:ind w:left="720"/>
        <w:jc w:val="both"/>
        <w:rPr>
          <w:rFonts w:asciiTheme="minorHAnsi" w:hAnsiTheme="minorHAnsi" w:cstheme="minorHAnsi"/>
          <w:color w:val="010202"/>
          <w:lang w:val="es-ES"/>
        </w:rPr>
      </w:pPr>
    </w:p>
    <w:p w14:paraId="7FE8EF6B" w14:textId="10E6AB0D" w:rsidR="00792E3D" w:rsidRPr="001B29E8" w:rsidRDefault="00AC1DDE"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Objetivo del proyecto</w:t>
      </w:r>
      <w:r w:rsidR="00792E3D" w:rsidRPr="001B29E8">
        <w:rPr>
          <w:rFonts w:asciiTheme="minorHAnsi" w:hAnsiTheme="minorHAnsi" w:cstheme="minorHAnsi"/>
          <w:b/>
          <w:bCs/>
          <w:color w:val="010202"/>
          <w:lang w:val="es-ES"/>
        </w:rPr>
        <w:t>.</w:t>
      </w:r>
    </w:p>
    <w:p w14:paraId="60846655" w14:textId="5256A431" w:rsidR="00792E3D" w:rsidRPr="001B29E8" w:rsidRDefault="00792E3D" w:rsidP="001B29E8">
      <w:pPr>
        <w:pStyle w:val="Sinespaciado"/>
        <w:ind w:left="720"/>
        <w:jc w:val="both"/>
        <w:rPr>
          <w:rFonts w:asciiTheme="minorHAnsi" w:hAnsiTheme="minorHAnsi" w:cstheme="minorHAnsi"/>
          <w:color w:val="010202"/>
          <w:lang w:val="es-ES"/>
        </w:rPr>
      </w:pPr>
    </w:p>
    <w:p w14:paraId="60E5D96B" w14:textId="0679611C" w:rsidR="00792E3D" w:rsidRPr="001B29E8" w:rsidRDefault="00057155" w:rsidP="001B29E8">
      <w:pPr>
        <w:pStyle w:val="Sinespaciado"/>
        <w:jc w:val="both"/>
        <w:rPr>
          <w:rFonts w:asciiTheme="minorHAnsi" w:hAnsiTheme="minorHAnsi" w:cstheme="minorHAnsi"/>
          <w:color w:val="231F20"/>
        </w:rPr>
      </w:pPr>
      <w:r>
        <w:rPr>
          <w:rFonts w:asciiTheme="minorHAnsi" w:hAnsiTheme="minorHAnsi" w:cstheme="minorHAnsi"/>
          <w:color w:val="231F20"/>
        </w:rPr>
        <w:t xml:space="preserve">El objetivo de la presente iniciativa legislativa es </w:t>
      </w:r>
      <w:r w:rsidRPr="00057155">
        <w:rPr>
          <w:rFonts w:asciiTheme="minorHAnsi" w:hAnsiTheme="minorHAnsi" w:cstheme="minorHAnsi"/>
          <w:color w:val="231F20"/>
        </w:rPr>
        <w:t>definir una nueva priorización y adición de nuevos municipios como Zonas más afectadas por el conflicto armado ZOMAC, ratificándose lo previsto en el Acuerdo Final, que recoge todos y cada uno de los acuerdos alcanzados en desarrollo de la agenda del Acuerdo General suscrito en La Habana en agosto de 2012. Para ello, se adiciona y modifican disposiciones contenidas en la ley 1819 del 2016, entre otras disposiciones</w:t>
      </w:r>
      <w:r w:rsidR="00404B50">
        <w:rPr>
          <w:rFonts w:asciiTheme="minorHAnsi" w:hAnsiTheme="minorHAnsi" w:cstheme="minorHAnsi"/>
          <w:color w:val="231F20"/>
        </w:rPr>
        <w:t>.</w:t>
      </w:r>
    </w:p>
    <w:p w14:paraId="5C509BD5" w14:textId="77777777" w:rsidR="009C7035" w:rsidRPr="001B29E8" w:rsidRDefault="009C7035" w:rsidP="001B29E8">
      <w:pPr>
        <w:pStyle w:val="Sinespaciado"/>
        <w:jc w:val="both"/>
        <w:rPr>
          <w:rFonts w:asciiTheme="minorHAnsi" w:hAnsiTheme="minorHAnsi" w:cstheme="minorHAnsi"/>
          <w:color w:val="231F20"/>
        </w:rPr>
      </w:pPr>
    </w:p>
    <w:p w14:paraId="2635E105" w14:textId="15C08059" w:rsidR="00792E3D" w:rsidRPr="001B29E8" w:rsidRDefault="00AC1DDE"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Contenido</w:t>
      </w:r>
      <w:r w:rsidR="00523094" w:rsidRPr="001B29E8">
        <w:rPr>
          <w:rFonts w:asciiTheme="minorHAnsi" w:hAnsiTheme="minorHAnsi" w:cstheme="minorHAnsi"/>
          <w:b/>
          <w:bCs/>
          <w:color w:val="010202"/>
          <w:lang w:val="es-ES"/>
        </w:rPr>
        <w:t xml:space="preserve"> inicial</w:t>
      </w:r>
      <w:r w:rsidR="00792E3D" w:rsidRPr="001B29E8">
        <w:rPr>
          <w:rFonts w:asciiTheme="minorHAnsi" w:hAnsiTheme="minorHAnsi" w:cstheme="minorHAnsi"/>
          <w:b/>
          <w:bCs/>
          <w:color w:val="010202"/>
          <w:lang w:val="es-ES"/>
        </w:rPr>
        <w:t xml:space="preserve"> del proyecto.</w:t>
      </w:r>
    </w:p>
    <w:p w14:paraId="6AD09EF2" w14:textId="606EA6E5" w:rsidR="00792E3D" w:rsidRPr="001B29E8" w:rsidRDefault="00792E3D" w:rsidP="001B29E8">
      <w:pPr>
        <w:pStyle w:val="Sinespaciado"/>
        <w:jc w:val="both"/>
        <w:rPr>
          <w:rFonts w:asciiTheme="minorHAnsi" w:hAnsiTheme="minorHAnsi" w:cstheme="minorHAnsi"/>
          <w:color w:val="010202"/>
          <w:lang w:val="es-ES"/>
        </w:rPr>
      </w:pPr>
    </w:p>
    <w:p w14:paraId="3B0E4ACC" w14:textId="297B9020" w:rsidR="00765CEE" w:rsidRPr="001B29E8" w:rsidRDefault="00DD7461"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Contiene </w:t>
      </w:r>
      <w:r w:rsidR="000D22D5">
        <w:rPr>
          <w:rFonts w:asciiTheme="minorHAnsi" w:hAnsiTheme="minorHAnsi" w:cstheme="minorHAnsi"/>
          <w:color w:val="010202"/>
          <w:lang w:val="es-ES"/>
        </w:rPr>
        <w:t>6</w:t>
      </w:r>
      <w:r w:rsidRPr="001B29E8">
        <w:rPr>
          <w:rFonts w:asciiTheme="minorHAnsi" w:hAnsiTheme="minorHAnsi" w:cstheme="minorHAnsi"/>
          <w:color w:val="010202"/>
          <w:lang w:val="es-ES"/>
        </w:rPr>
        <w:t xml:space="preserve"> artículos</w:t>
      </w:r>
      <w:r w:rsidR="000D22D5">
        <w:rPr>
          <w:rFonts w:asciiTheme="minorHAnsi" w:hAnsiTheme="minorHAnsi" w:cstheme="minorHAnsi"/>
          <w:color w:val="010202"/>
          <w:lang w:val="es-ES"/>
        </w:rPr>
        <w:t xml:space="preserve"> que </w:t>
      </w:r>
      <w:r w:rsidR="00333F41" w:rsidRPr="001B29E8">
        <w:rPr>
          <w:rFonts w:asciiTheme="minorHAnsi" w:hAnsiTheme="minorHAnsi" w:cstheme="minorHAnsi"/>
          <w:color w:val="010202"/>
          <w:lang w:val="es-ES"/>
        </w:rPr>
        <w:t xml:space="preserve">regulan </w:t>
      </w:r>
      <w:r w:rsidR="00B35B6D" w:rsidRPr="001B29E8">
        <w:rPr>
          <w:rFonts w:asciiTheme="minorHAnsi" w:hAnsiTheme="minorHAnsi" w:cstheme="minorHAnsi"/>
          <w:color w:val="010202"/>
          <w:lang w:val="es-ES"/>
        </w:rPr>
        <w:t>varios</w:t>
      </w:r>
      <w:r w:rsidR="00333F41" w:rsidRPr="001B29E8">
        <w:rPr>
          <w:rFonts w:asciiTheme="minorHAnsi" w:hAnsiTheme="minorHAnsi" w:cstheme="minorHAnsi"/>
          <w:color w:val="010202"/>
          <w:lang w:val="es-ES"/>
        </w:rPr>
        <w:t xml:space="preserve"> aspectos</w:t>
      </w:r>
      <w:r w:rsidR="00B35B6D" w:rsidRPr="001B29E8">
        <w:rPr>
          <w:rFonts w:asciiTheme="minorHAnsi" w:hAnsiTheme="minorHAnsi" w:cstheme="minorHAnsi"/>
          <w:color w:val="010202"/>
          <w:lang w:val="es-ES"/>
        </w:rPr>
        <w:t>. Primero,</w:t>
      </w:r>
      <w:r w:rsidR="00333F41" w:rsidRPr="001B29E8">
        <w:rPr>
          <w:rFonts w:asciiTheme="minorHAnsi" w:hAnsiTheme="minorHAnsi" w:cstheme="minorHAnsi"/>
          <w:color w:val="010202"/>
          <w:lang w:val="es-ES"/>
        </w:rPr>
        <w:t xml:space="preserve"> </w:t>
      </w:r>
      <w:r w:rsidR="000D22D5">
        <w:rPr>
          <w:rFonts w:asciiTheme="minorHAnsi" w:hAnsiTheme="minorHAnsi" w:cstheme="minorHAnsi"/>
          <w:color w:val="010202"/>
          <w:lang w:val="es-ES"/>
        </w:rPr>
        <w:t xml:space="preserve">establece el objeto del proyecto de ley que </w:t>
      </w:r>
      <w:r w:rsidR="00A03091">
        <w:rPr>
          <w:rFonts w:asciiTheme="minorHAnsi" w:hAnsiTheme="minorHAnsi" w:cstheme="minorHAnsi"/>
          <w:color w:val="010202"/>
          <w:lang w:val="es-ES"/>
        </w:rPr>
        <w:t xml:space="preserve">busca </w:t>
      </w:r>
      <w:r w:rsidR="000D22D5">
        <w:t>definir</w:t>
      </w:r>
      <w:r w:rsidR="000D22D5">
        <w:rPr>
          <w:spacing w:val="-1"/>
        </w:rPr>
        <w:t xml:space="preserve"> </w:t>
      </w:r>
      <w:r w:rsidR="000D22D5">
        <w:t>una</w:t>
      </w:r>
      <w:r w:rsidR="000D22D5">
        <w:rPr>
          <w:spacing w:val="-1"/>
        </w:rPr>
        <w:t xml:space="preserve"> </w:t>
      </w:r>
      <w:r w:rsidR="000D22D5">
        <w:t>nueva priorización</w:t>
      </w:r>
      <w:r w:rsidR="000D22D5">
        <w:rPr>
          <w:spacing w:val="2"/>
        </w:rPr>
        <w:t xml:space="preserve"> </w:t>
      </w:r>
      <w:r w:rsidR="000D22D5">
        <w:t>y</w:t>
      </w:r>
      <w:r w:rsidR="000D22D5">
        <w:rPr>
          <w:spacing w:val="-6"/>
        </w:rPr>
        <w:t xml:space="preserve"> </w:t>
      </w:r>
      <w:r w:rsidR="000D22D5">
        <w:t>adición</w:t>
      </w:r>
      <w:r w:rsidR="000D22D5">
        <w:rPr>
          <w:spacing w:val="-1"/>
        </w:rPr>
        <w:t xml:space="preserve"> </w:t>
      </w:r>
      <w:r w:rsidR="000D22D5">
        <w:t>de</w:t>
      </w:r>
      <w:r w:rsidR="000D22D5">
        <w:rPr>
          <w:spacing w:val="1"/>
        </w:rPr>
        <w:t xml:space="preserve"> </w:t>
      </w:r>
      <w:r w:rsidR="000D22D5">
        <w:t>nuevos municipios como Zonas más afectadas por el conflicto armado ZOMAC</w:t>
      </w:r>
      <w:r w:rsidR="000D22D5">
        <w:rPr>
          <w:i/>
        </w:rPr>
        <w:t xml:space="preserve"> </w:t>
      </w:r>
      <w:r w:rsidR="000D22D5">
        <w:rPr>
          <w:iCs/>
        </w:rPr>
        <w:t>conforme a</w:t>
      </w:r>
      <w:r w:rsidR="000D22D5">
        <w:t xml:space="preserve"> lo previsto en el</w:t>
      </w:r>
      <w:r w:rsidR="00A03091">
        <w:t xml:space="preserve"> acuerdo final de paz</w:t>
      </w:r>
      <w:r w:rsidR="000D22D5">
        <w:t xml:space="preserve">. </w:t>
      </w:r>
    </w:p>
    <w:p w14:paraId="43D08A28" w14:textId="3250F6C6" w:rsidR="00B35B6D" w:rsidRPr="001B29E8" w:rsidRDefault="00B35B6D" w:rsidP="001B29E8">
      <w:pPr>
        <w:pStyle w:val="Sinespaciado"/>
        <w:jc w:val="both"/>
        <w:rPr>
          <w:rFonts w:asciiTheme="minorHAnsi" w:hAnsiTheme="minorHAnsi" w:cstheme="minorHAnsi"/>
          <w:color w:val="010202"/>
          <w:lang w:val="es-ES"/>
        </w:rPr>
      </w:pPr>
    </w:p>
    <w:p w14:paraId="6717E664" w14:textId="7E44B86A" w:rsidR="00B35B6D" w:rsidRPr="001B29E8" w:rsidRDefault="00B35B6D"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Segundo,</w:t>
      </w:r>
      <w:r w:rsidR="000D22D5">
        <w:rPr>
          <w:rFonts w:asciiTheme="minorHAnsi" w:hAnsiTheme="minorHAnsi" w:cstheme="minorHAnsi"/>
          <w:color w:val="010202"/>
          <w:lang w:val="es-ES"/>
        </w:rPr>
        <w:t xml:space="preserve"> establece una articulación que debe existir entre las zonas ZOMAC, el Plan Nacional de Desarrollo, </w:t>
      </w:r>
      <w:r w:rsidR="000D22D5">
        <w:t>los Planes de Desarrollo</w:t>
      </w:r>
      <w:r w:rsidR="000D22D5">
        <w:rPr>
          <w:spacing w:val="1"/>
        </w:rPr>
        <w:t xml:space="preserve"> </w:t>
      </w:r>
      <w:r w:rsidR="000D22D5">
        <w:t>de las Entidades Territoriales y demás instrumentos de planeación y ordenamiento del territorio.</w:t>
      </w:r>
    </w:p>
    <w:p w14:paraId="24E96C3D" w14:textId="29EA13A3" w:rsidR="004B7EDE" w:rsidRPr="001B29E8" w:rsidRDefault="004B7EDE" w:rsidP="001B29E8">
      <w:pPr>
        <w:pStyle w:val="Sinespaciado"/>
        <w:jc w:val="both"/>
        <w:rPr>
          <w:rFonts w:asciiTheme="minorHAnsi" w:hAnsiTheme="minorHAnsi" w:cstheme="minorHAnsi"/>
          <w:color w:val="010202"/>
          <w:lang w:val="es-ES"/>
        </w:rPr>
      </w:pPr>
    </w:p>
    <w:p w14:paraId="2BAA73D3" w14:textId="09C53524" w:rsidR="004B7EDE" w:rsidRPr="001B29E8" w:rsidRDefault="004B7EDE"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Tercero, </w:t>
      </w:r>
      <w:r w:rsidR="00A03091">
        <w:rPr>
          <w:rFonts w:asciiTheme="minorHAnsi" w:hAnsiTheme="minorHAnsi" w:cstheme="minorHAnsi"/>
          <w:color w:val="010202"/>
          <w:lang w:val="es-ES"/>
        </w:rPr>
        <w:t>deja claro que los beneficios tributarios son aplicables también a los nuevos municipios que se añaden a los ZOMAC.</w:t>
      </w:r>
    </w:p>
    <w:p w14:paraId="51BBC99E" w14:textId="3AFD3F96" w:rsidR="00B35B6D" w:rsidRPr="001B29E8" w:rsidRDefault="00B35B6D" w:rsidP="001B29E8">
      <w:pPr>
        <w:pStyle w:val="Sinespaciado"/>
        <w:jc w:val="both"/>
        <w:rPr>
          <w:rFonts w:asciiTheme="minorHAnsi" w:hAnsiTheme="minorHAnsi" w:cstheme="minorHAnsi"/>
          <w:color w:val="010202"/>
          <w:lang w:val="es-ES"/>
        </w:rPr>
      </w:pPr>
    </w:p>
    <w:p w14:paraId="207D2F8A" w14:textId="4F69361A" w:rsidR="004C2297" w:rsidRPr="001B29E8" w:rsidRDefault="004C2297" w:rsidP="001B29E8">
      <w:pPr>
        <w:pStyle w:val="Sinespaciado"/>
        <w:jc w:val="both"/>
        <w:rPr>
          <w:rFonts w:asciiTheme="minorHAnsi" w:hAnsiTheme="minorHAnsi" w:cstheme="minorHAnsi"/>
          <w:color w:val="010202"/>
          <w:lang w:val="es-ES"/>
        </w:rPr>
      </w:pPr>
      <w:r w:rsidRPr="001B29E8">
        <w:rPr>
          <w:rFonts w:asciiTheme="minorHAnsi" w:hAnsiTheme="minorHAnsi" w:cstheme="minorHAnsi"/>
          <w:color w:val="010202"/>
          <w:lang w:val="es-ES"/>
        </w:rPr>
        <w:t xml:space="preserve">Cuarto, </w:t>
      </w:r>
      <w:r w:rsidR="00FE18A1">
        <w:rPr>
          <w:rFonts w:asciiTheme="minorHAnsi" w:hAnsiTheme="minorHAnsi" w:cstheme="minorHAnsi"/>
          <w:color w:val="010202"/>
          <w:lang w:val="es-ES"/>
        </w:rPr>
        <w:t xml:space="preserve">dispone que </w:t>
      </w:r>
      <w:r w:rsidRPr="001B29E8">
        <w:rPr>
          <w:rFonts w:asciiTheme="minorHAnsi" w:hAnsiTheme="minorHAnsi" w:cstheme="minorHAnsi"/>
          <w:color w:val="010202"/>
          <w:lang w:val="es-ES"/>
        </w:rPr>
        <w:t>l</w:t>
      </w:r>
      <w:r w:rsidR="00A03091">
        <w:rPr>
          <w:rFonts w:asciiTheme="minorHAnsi" w:hAnsiTheme="minorHAnsi" w:cstheme="minorHAnsi"/>
          <w:color w:val="010202"/>
          <w:lang w:val="es-ES"/>
        </w:rPr>
        <w:t xml:space="preserve">os nuevos municipios ZOMAC son expresamente </w:t>
      </w:r>
      <w:r w:rsidR="00A03091" w:rsidRPr="00A03091">
        <w:rPr>
          <w:rFonts w:asciiTheme="minorHAnsi" w:hAnsiTheme="minorHAnsi" w:cstheme="minorHAnsi"/>
          <w:color w:val="010202"/>
          <w:lang w:val="es-ES"/>
        </w:rPr>
        <w:t>Barrancabermeja, Cimitarra, San Vicente de Chucuri, Puerto Wilches, Puerto Parra, El Carmen de Chucurí, Charalá, Santa Helena del Opón y Contratación, municipios del departamento de Santander</w:t>
      </w:r>
      <w:r w:rsidR="00A60F52">
        <w:rPr>
          <w:rFonts w:asciiTheme="minorHAnsi" w:hAnsiTheme="minorHAnsi" w:cstheme="minorHAnsi"/>
          <w:color w:val="010202"/>
          <w:lang w:val="es-ES"/>
        </w:rPr>
        <w:t>.</w:t>
      </w:r>
    </w:p>
    <w:p w14:paraId="668C02CF" w14:textId="2454BE81" w:rsidR="001E1721" w:rsidRPr="001B29E8" w:rsidRDefault="001E1721" w:rsidP="001B29E8">
      <w:pPr>
        <w:pStyle w:val="Sinespaciado"/>
        <w:jc w:val="both"/>
        <w:rPr>
          <w:rFonts w:asciiTheme="minorHAnsi" w:hAnsiTheme="minorHAnsi" w:cstheme="minorHAnsi"/>
          <w:color w:val="010202"/>
          <w:lang w:val="es-ES"/>
        </w:rPr>
      </w:pPr>
    </w:p>
    <w:p w14:paraId="5F7D6B33" w14:textId="62655492" w:rsidR="00FE18A1" w:rsidRDefault="001E1721" w:rsidP="001B29E8">
      <w:pPr>
        <w:pStyle w:val="Sinespaciado"/>
        <w:jc w:val="both"/>
      </w:pPr>
      <w:r w:rsidRPr="001B29E8">
        <w:rPr>
          <w:rFonts w:asciiTheme="minorHAnsi" w:hAnsiTheme="minorHAnsi" w:cstheme="minorHAnsi"/>
          <w:color w:val="010202"/>
          <w:lang w:val="es-ES"/>
        </w:rPr>
        <w:t xml:space="preserve">Quinto, </w:t>
      </w:r>
      <w:r w:rsidR="00FE18A1">
        <w:rPr>
          <w:rFonts w:asciiTheme="minorHAnsi" w:hAnsiTheme="minorHAnsi" w:cstheme="minorHAnsi"/>
          <w:color w:val="010202"/>
          <w:lang w:val="es-ES"/>
        </w:rPr>
        <w:t xml:space="preserve">obliga al </w:t>
      </w:r>
      <w:r w:rsidR="00FE18A1">
        <w:t>Gobierno Nacional a presentar un informe de ejecución</w:t>
      </w:r>
      <w:r w:rsidR="00FE18A1">
        <w:rPr>
          <w:spacing w:val="1"/>
        </w:rPr>
        <w:t xml:space="preserve"> </w:t>
      </w:r>
      <w:r w:rsidR="00FE18A1">
        <w:t>detallado anualmente sobre su incidencia en las ZOMAC.</w:t>
      </w:r>
    </w:p>
    <w:p w14:paraId="646A42D9" w14:textId="5B93688E" w:rsidR="00FE18A1" w:rsidRDefault="00FE18A1" w:rsidP="001B29E8">
      <w:pPr>
        <w:pStyle w:val="Sinespaciado"/>
        <w:jc w:val="both"/>
      </w:pPr>
    </w:p>
    <w:p w14:paraId="1B772FF2" w14:textId="2F46BB67" w:rsidR="009C7035" w:rsidRPr="00044733" w:rsidRDefault="00FE18A1" w:rsidP="001B29E8">
      <w:pPr>
        <w:pStyle w:val="Sinespaciado"/>
        <w:jc w:val="both"/>
      </w:pPr>
      <w:r>
        <w:t xml:space="preserve">Sexto, </w:t>
      </w:r>
      <w:r w:rsidR="00C26B93">
        <w:t>establece una vigencia de la ley a partir de su sanción</w:t>
      </w:r>
      <w:r w:rsidR="00A2163C">
        <w:t xml:space="preserve"> en adelante</w:t>
      </w:r>
      <w:r w:rsidR="00C26B93">
        <w:t xml:space="preserve">. </w:t>
      </w:r>
    </w:p>
    <w:p w14:paraId="552BC9E3" w14:textId="77777777" w:rsidR="00523094" w:rsidRPr="001B29E8" w:rsidRDefault="00523094" w:rsidP="001B29E8">
      <w:pPr>
        <w:pStyle w:val="Sinespaciado"/>
        <w:jc w:val="both"/>
        <w:rPr>
          <w:rFonts w:asciiTheme="minorHAnsi" w:hAnsiTheme="minorHAnsi" w:cstheme="minorHAnsi"/>
          <w:color w:val="010202"/>
          <w:lang w:val="es-ES"/>
        </w:rPr>
      </w:pPr>
    </w:p>
    <w:p w14:paraId="7C064E1C" w14:textId="1ECA5B0C" w:rsidR="00792E3D" w:rsidRDefault="00792E3D"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Justificación del proyecto.</w:t>
      </w:r>
    </w:p>
    <w:p w14:paraId="5413B02D" w14:textId="125A9FDE" w:rsidR="00C4305D" w:rsidRDefault="00C4305D" w:rsidP="00C4305D">
      <w:pPr>
        <w:pStyle w:val="Sinespaciado"/>
        <w:jc w:val="both"/>
        <w:rPr>
          <w:rFonts w:asciiTheme="minorHAnsi" w:hAnsiTheme="minorHAnsi" w:cstheme="minorHAnsi"/>
          <w:b/>
          <w:bCs/>
          <w:color w:val="010202"/>
          <w:lang w:val="es-ES"/>
        </w:rPr>
      </w:pPr>
    </w:p>
    <w:p w14:paraId="39B3C23E" w14:textId="603FFB4D" w:rsidR="00C4305D" w:rsidRPr="001B29E8" w:rsidRDefault="00C4305D" w:rsidP="00C4305D">
      <w:pPr>
        <w:pStyle w:val="Sinespaciado"/>
        <w:jc w:val="both"/>
        <w:rPr>
          <w:rFonts w:asciiTheme="minorHAnsi" w:hAnsiTheme="minorHAnsi" w:cstheme="minorHAnsi"/>
          <w:b/>
          <w:bCs/>
          <w:color w:val="010202"/>
          <w:lang w:val="es-ES"/>
        </w:rPr>
      </w:pPr>
      <w:r>
        <w:rPr>
          <w:rFonts w:asciiTheme="minorHAnsi" w:hAnsiTheme="minorHAnsi" w:cstheme="minorHAnsi"/>
          <w:b/>
          <w:bCs/>
          <w:color w:val="010202"/>
          <w:lang w:val="es-ES"/>
        </w:rPr>
        <w:t>Las ZOMAC</w:t>
      </w:r>
    </w:p>
    <w:p w14:paraId="7848D65C" w14:textId="5F519E10" w:rsidR="007F52E3" w:rsidRDefault="007F52E3" w:rsidP="001B29E8">
      <w:pPr>
        <w:rPr>
          <w:rFonts w:asciiTheme="minorHAnsi" w:hAnsiTheme="minorHAnsi" w:cstheme="minorHAnsi"/>
          <w:sz w:val="22"/>
          <w:szCs w:val="22"/>
        </w:rPr>
      </w:pPr>
    </w:p>
    <w:p w14:paraId="439193B8" w14:textId="5EA62A1A" w:rsidR="00CC614B" w:rsidRDefault="00CC614B" w:rsidP="00CC614B">
      <w:pPr>
        <w:pStyle w:val="NormalWeb"/>
        <w:jc w:val="both"/>
        <w:rPr>
          <w:rFonts w:ascii="Calibri" w:hAnsi="Calibri" w:cs="Calibri"/>
          <w:sz w:val="22"/>
          <w:szCs w:val="22"/>
          <w:lang w:eastAsia="es-MX"/>
        </w:rPr>
      </w:pPr>
      <w:r>
        <w:rPr>
          <w:rFonts w:asciiTheme="minorHAnsi" w:hAnsiTheme="minorHAnsi" w:cstheme="minorHAnsi"/>
          <w:sz w:val="22"/>
          <w:szCs w:val="22"/>
        </w:rPr>
        <w:lastRenderedPageBreak/>
        <w:t>El Acuerdo de Paz creo los Programas de Desarrollo con Enfoque Territorial (PDET) con el objetivo de “</w:t>
      </w:r>
      <w:r w:rsidRPr="00CC614B">
        <w:rPr>
          <w:rFonts w:ascii="Calibri" w:hAnsi="Calibri" w:cs="Calibri"/>
          <w:sz w:val="22"/>
          <w:szCs w:val="22"/>
          <w:lang w:eastAsia="es-MX"/>
        </w:rPr>
        <w:t>lograr la transformación estructural del campo y el ámbito rural, y un relacionamiento equitativo entre el campo y la ciudad</w:t>
      </w:r>
      <w:r>
        <w:rPr>
          <w:rFonts w:ascii="Calibri" w:hAnsi="Calibri" w:cs="Calibri"/>
          <w:sz w:val="22"/>
          <w:szCs w:val="22"/>
          <w:lang w:eastAsia="es-MX"/>
        </w:rPr>
        <w:t>”</w:t>
      </w:r>
      <w:r>
        <w:rPr>
          <w:rStyle w:val="Refdenotaalpie"/>
          <w:rFonts w:ascii="Calibri" w:hAnsi="Calibri" w:cs="Calibri"/>
          <w:sz w:val="22"/>
          <w:szCs w:val="22"/>
          <w:lang w:eastAsia="es-MX"/>
        </w:rPr>
        <w:footnoteReference w:id="1"/>
      </w:r>
      <w:r>
        <w:rPr>
          <w:rFonts w:ascii="Calibri" w:hAnsi="Calibri" w:cs="Calibri"/>
          <w:sz w:val="22"/>
          <w:szCs w:val="22"/>
          <w:lang w:eastAsia="es-MX"/>
        </w:rPr>
        <w:t>. También con el fin de asegurar, entre varias cosas, “e</w:t>
      </w:r>
      <w:r w:rsidRPr="00CC614B">
        <w:rPr>
          <w:rFonts w:ascii="Calibri" w:hAnsi="Calibri" w:cs="Calibri"/>
          <w:sz w:val="22"/>
          <w:szCs w:val="22"/>
          <w:lang w:eastAsia="es-MX"/>
        </w:rPr>
        <w:t>l desarrollo y la integración de las regiones abandonadas y golpeadas por el conflicto, implementando inversiones públicas progresivas, concertadas con las comunidades, con el fin de lograr la convergencia entre la calidad de vida rural y urbana, y fortalecer los encadenamientos entre la ciudad y el campo</w:t>
      </w:r>
      <w:r>
        <w:rPr>
          <w:rFonts w:ascii="Calibri" w:hAnsi="Calibri" w:cs="Calibri"/>
          <w:sz w:val="22"/>
          <w:szCs w:val="22"/>
          <w:lang w:eastAsia="es-MX"/>
        </w:rPr>
        <w:t>”</w:t>
      </w:r>
      <w:r w:rsidR="00E50976">
        <w:rPr>
          <w:rFonts w:ascii="Calibri" w:hAnsi="Calibri" w:cs="Calibri"/>
          <w:sz w:val="22"/>
          <w:szCs w:val="22"/>
          <w:lang w:eastAsia="es-MX"/>
        </w:rPr>
        <w:t>.</w:t>
      </w:r>
      <w:r w:rsidR="00E75793">
        <w:rPr>
          <w:rStyle w:val="Refdenotaalpie"/>
          <w:rFonts w:ascii="Calibri" w:hAnsi="Calibri" w:cs="Calibri"/>
          <w:sz w:val="22"/>
          <w:szCs w:val="22"/>
          <w:lang w:eastAsia="es-MX"/>
        </w:rPr>
        <w:footnoteReference w:id="2"/>
      </w:r>
    </w:p>
    <w:p w14:paraId="27AA1465" w14:textId="08169903" w:rsidR="00594F88" w:rsidRDefault="00594F88" w:rsidP="00CC614B">
      <w:pPr>
        <w:pStyle w:val="NormalWeb"/>
        <w:jc w:val="both"/>
        <w:rPr>
          <w:rFonts w:ascii="Calibri" w:hAnsi="Calibri" w:cs="Calibri"/>
          <w:sz w:val="22"/>
          <w:szCs w:val="22"/>
          <w:lang w:eastAsia="es-MX"/>
        </w:rPr>
      </w:pPr>
      <w:r>
        <w:rPr>
          <w:rFonts w:ascii="Calibri" w:hAnsi="Calibri" w:cs="Calibri"/>
          <w:sz w:val="22"/>
          <w:szCs w:val="22"/>
          <w:lang w:eastAsia="es-MX"/>
        </w:rPr>
        <w:t xml:space="preserve">Es importante tener en cuenta que el Acuerdo de Paz se estableció como un </w:t>
      </w:r>
      <w:r w:rsidRPr="00594F88">
        <w:rPr>
          <w:rFonts w:ascii="Calibri" w:hAnsi="Calibri" w:cs="Calibri"/>
          <w:sz w:val="22"/>
          <w:szCs w:val="22"/>
          <w:lang w:eastAsia="es-MX"/>
        </w:rPr>
        <w:t xml:space="preserve">Acuerdo Especial en los términos del artículo </w:t>
      </w:r>
      <w:r>
        <w:rPr>
          <w:rFonts w:ascii="Calibri" w:hAnsi="Calibri" w:cs="Calibri"/>
          <w:sz w:val="22"/>
          <w:szCs w:val="22"/>
          <w:lang w:eastAsia="es-MX"/>
        </w:rPr>
        <w:t>4</w:t>
      </w:r>
      <w:r w:rsidRPr="00594F88">
        <w:rPr>
          <w:rFonts w:ascii="Calibri" w:hAnsi="Calibri" w:cs="Calibri"/>
          <w:sz w:val="22"/>
          <w:szCs w:val="22"/>
          <w:lang w:eastAsia="es-MX"/>
        </w:rPr>
        <w:t xml:space="preserve"> común a los Convenios de Ginebra de 1949</w:t>
      </w:r>
      <w:r w:rsidR="0035452B">
        <w:rPr>
          <w:rStyle w:val="Refdenotaalpie"/>
          <w:rFonts w:ascii="Calibri" w:hAnsi="Calibri" w:cs="Calibri"/>
          <w:sz w:val="22"/>
          <w:szCs w:val="22"/>
          <w:lang w:eastAsia="es-MX"/>
        </w:rPr>
        <w:footnoteReference w:id="3"/>
      </w:r>
      <w:r>
        <w:rPr>
          <w:rFonts w:ascii="Calibri" w:hAnsi="Calibri" w:cs="Calibri"/>
          <w:sz w:val="22"/>
          <w:szCs w:val="22"/>
          <w:lang w:eastAsia="es-MX"/>
        </w:rPr>
        <w:t xml:space="preserve"> y en ese sentido hace parte del Bloque de Constitucionalidad al que hace referencia el artículo 93 de la Constitución Política. </w:t>
      </w:r>
    </w:p>
    <w:p w14:paraId="2787EA60" w14:textId="0F92D63E" w:rsidR="00E8158A" w:rsidRDefault="00E8158A" w:rsidP="00CC614B">
      <w:pPr>
        <w:pStyle w:val="NormalWeb"/>
        <w:jc w:val="both"/>
        <w:rPr>
          <w:rFonts w:ascii="Calibri" w:hAnsi="Calibri" w:cs="Calibri"/>
          <w:sz w:val="22"/>
          <w:szCs w:val="22"/>
          <w:lang w:eastAsia="es-MX"/>
        </w:rPr>
      </w:pPr>
      <w:r>
        <w:rPr>
          <w:rFonts w:ascii="Calibri" w:hAnsi="Calibri" w:cs="Calibri"/>
          <w:sz w:val="22"/>
          <w:szCs w:val="22"/>
          <w:lang w:eastAsia="es-MX"/>
        </w:rPr>
        <w:t>Por otro lado, la ley 1819 de 2016</w:t>
      </w:r>
      <w:r w:rsidR="00BC0136">
        <w:rPr>
          <w:rFonts w:ascii="Calibri" w:hAnsi="Calibri" w:cs="Calibri"/>
          <w:sz w:val="22"/>
          <w:szCs w:val="22"/>
          <w:lang w:eastAsia="es-MX"/>
        </w:rPr>
        <w:t xml:space="preserve"> determinó algunos incentivos tributarios para cerrar las brechas de desigualdad socioeconómica en las zonas más afectadas por el conflicto – ZOMAC, las cuales define así: “</w:t>
      </w:r>
      <w:r w:rsidR="00BC0136" w:rsidRPr="00BC0136">
        <w:rPr>
          <w:rFonts w:ascii="Calibri" w:hAnsi="Calibri" w:cs="Calibri"/>
          <w:sz w:val="22"/>
          <w:szCs w:val="22"/>
          <w:lang w:eastAsia="es-MX"/>
        </w:rPr>
        <w:t>son las zonas más afectadas por el conflicto armado. Las ZOMAC están constituidas por el conjunto de municipios que sean considerados como más afectados por el conflicto, definidos para el efecto por el Ministerio de Hacienda, el Departamento Nacional de Planeación y la Agencia de Renovación del Territorio (ART)</w:t>
      </w:r>
      <w:r w:rsidR="00BC0136">
        <w:rPr>
          <w:rFonts w:ascii="Calibri" w:hAnsi="Calibri" w:cs="Calibri"/>
          <w:sz w:val="22"/>
          <w:szCs w:val="22"/>
          <w:lang w:eastAsia="es-MX"/>
        </w:rPr>
        <w:t>”.</w:t>
      </w:r>
      <w:r w:rsidR="00BC0136">
        <w:rPr>
          <w:rStyle w:val="Refdenotaalpie"/>
          <w:rFonts w:ascii="Calibri" w:hAnsi="Calibri" w:cs="Calibri"/>
          <w:sz w:val="22"/>
          <w:szCs w:val="22"/>
          <w:lang w:eastAsia="es-MX"/>
        </w:rPr>
        <w:footnoteReference w:id="4"/>
      </w:r>
    </w:p>
    <w:p w14:paraId="65232016" w14:textId="3EA3C912" w:rsidR="00BC0136" w:rsidRDefault="00BC0136" w:rsidP="00CC614B">
      <w:pPr>
        <w:pStyle w:val="NormalWeb"/>
        <w:jc w:val="both"/>
        <w:rPr>
          <w:rFonts w:ascii="Calibri" w:hAnsi="Calibri" w:cs="Calibri"/>
          <w:sz w:val="22"/>
          <w:szCs w:val="22"/>
          <w:lang w:eastAsia="es-MX"/>
        </w:rPr>
      </w:pPr>
      <w:r>
        <w:rPr>
          <w:rFonts w:ascii="Calibri" w:hAnsi="Calibri" w:cs="Calibri"/>
          <w:sz w:val="22"/>
          <w:szCs w:val="22"/>
          <w:lang w:eastAsia="es-MX"/>
        </w:rPr>
        <w:t xml:space="preserve">Cabe resaltar que los incentivos corresponden </w:t>
      </w:r>
      <w:r w:rsidR="00640F9D">
        <w:rPr>
          <w:rFonts w:ascii="Calibri" w:hAnsi="Calibri" w:cs="Calibri"/>
          <w:sz w:val="22"/>
          <w:szCs w:val="22"/>
          <w:lang w:eastAsia="es-MX"/>
        </w:rPr>
        <w:t>a, primero,  (i) “</w:t>
      </w:r>
      <w:r w:rsidR="00640F9D" w:rsidRPr="00640F9D">
        <w:rPr>
          <w:rFonts w:ascii="Calibri" w:hAnsi="Calibri" w:cs="Calibri"/>
          <w:sz w:val="22"/>
          <w:szCs w:val="22"/>
          <w:lang w:eastAsia="es-MX"/>
        </w:rPr>
        <w:t xml:space="preserve">La tarifa del impuesto sobre la renta y complementarios de las nuevas sociedades, que sean micro y pequeñas empresas, que inicien sus actividades en las </w:t>
      </w:r>
      <w:proofErr w:type="spellStart"/>
      <w:r w:rsidR="00640F9D" w:rsidRPr="00640F9D">
        <w:rPr>
          <w:rFonts w:ascii="Calibri" w:hAnsi="Calibri" w:cs="Calibri"/>
          <w:sz w:val="22"/>
          <w:szCs w:val="22"/>
          <w:lang w:eastAsia="es-MX"/>
        </w:rPr>
        <w:t>Zomac</w:t>
      </w:r>
      <w:proofErr w:type="spellEnd"/>
      <w:r w:rsidR="00640F9D" w:rsidRPr="00640F9D">
        <w:rPr>
          <w:rFonts w:ascii="Calibri" w:hAnsi="Calibri" w:cs="Calibri"/>
          <w:sz w:val="22"/>
          <w:szCs w:val="22"/>
          <w:lang w:eastAsia="es-MX"/>
        </w:rPr>
        <w:t xml:space="preserve"> por los años 2017 a 2021 será del 0%; por los años 2022 a 2024 la tarifa será del 25% de la tarifa general del impuesto sobre la renta para personas jurídicas o asimiladas; para los años 2025 a 2027 la tarifa será del 50% de la tarifa general; en adelante tributarán a la tarifa general</w:t>
      </w:r>
      <w:r w:rsidR="00640F9D">
        <w:rPr>
          <w:rFonts w:ascii="Calibri" w:hAnsi="Calibri" w:cs="Calibri"/>
          <w:sz w:val="22"/>
          <w:szCs w:val="22"/>
          <w:lang w:eastAsia="es-MX"/>
        </w:rPr>
        <w:t>”</w:t>
      </w:r>
      <w:r w:rsidR="00640F9D">
        <w:rPr>
          <w:rStyle w:val="Refdenotaalpie"/>
          <w:rFonts w:ascii="Calibri" w:hAnsi="Calibri" w:cs="Calibri"/>
          <w:sz w:val="22"/>
          <w:szCs w:val="22"/>
          <w:lang w:eastAsia="es-MX"/>
        </w:rPr>
        <w:footnoteReference w:id="5"/>
      </w:r>
      <w:r w:rsidR="00640F9D">
        <w:rPr>
          <w:rFonts w:ascii="Calibri" w:hAnsi="Calibri" w:cs="Calibri"/>
          <w:sz w:val="22"/>
          <w:szCs w:val="22"/>
          <w:lang w:eastAsia="es-MX"/>
        </w:rPr>
        <w:t xml:space="preserve"> y (</w:t>
      </w:r>
      <w:proofErr w:type="spellStart"/>
      <w:r w:rsidR="00640F9D">
        <w:rPr>
          <w:rFonts w:ascii="Calibri" w:hAnsi="Calibri" w:cs="Calibri"/>
          <w:sz w:val="22"/>
          <w:szCs w:val="22"/>
          <w:lang w:eastAsia="es-MX"/>
        </w:rPr>
        <w:t>ii</w:t>
      </w:r>
      <w:proofErr w:type="spellEnd"/>
      <w:r w:rsidR="00640F9D">
        <w:rPr>
          <w:rFonts w:ascii="Calibri" w:hAnsi="Calibri" w:cs="Calibri"/>
          <w:sz w:val="22"/>
          <w:szCs w:val="22"/>
          <w:lang w:eastAsia="es-MX"/>
        </w:rPr>
        <w:t>) “</w:t>
      </w:r>
      <w:r w:rsidR="00640F9D" w:rsidRPr="00640F9D">
        <w:rPr>
          <w:rFonts w:ascii="Calibri" w:hAnsi="Calibri" w:cs="Calibri"/>
          <w:sz w:val="22"/>
          <w:szCs w:val="22"/>
          <w:lang w:eastAsia="es-MX"/>
        </w:rPr>
        <w:t xml:space="preserve">La tarifa del impuesto sobre la renta y complementarios de las nuevas sociedades, que sean medianas y grandes empresas, que inicien sus actividades en las </w:t>
      </w:r>
      <w:proofErr w:type="spellStart"/>
      <w:r w:rsidR="00640F9D" w:rsidRPr="00640F9D">
        <w:rPr>
          <w:rFonts w:ascii="Calibri" w:hAnsi="Calibri" w:cs="Calibri"/>
          <w:sz w:val="22"/>
          <w:szCs w:val="22"/>
          <w:lang w:eastAsia="es-MX"/>
        </w:rPr>
        <w:t>Zomac</w:t>
      </w:r>
      <w:proofErr w:type="spellEnd"/>
      <w:r w:rsidR="00640F9D" w:rsidRPr="00640F9D">
        <w:rPr>
          <w:rFonts w:ascii="Calibri" w:hAnsi="Calibri" w:cs="Calibri"/>
          <w:sz w:val="22"/>
          <w:szCs w:val="22"/>
          <w:lang w:eastAsia="es-MX"/>
        </w:rPr>
        <w:t xml:space="preserve"> por los años 2017 a 2021 será del 50% de la tarifa general del impuesto sobre la renta y complementarios para personas jurídicas o asimiladas; por los años 2022 a 2027 la tarifa será del 75% de la tarifa general; en adelante las nuevas grandes sociedades tributarán a la tarifa general.</w:t>
      </w:r>
      <w:r w:rsidR="00640F9D">
        <w:rPr>
          <w:rFonts w:ascii="Calibri" w:hAnsi="Calibri" w:cs="Calibri"/>
          <w:sz w:val="22"/>
          <w:szCs w:val="22"/>
          <w:lang w:eastAsia="es-MX"/>
        </w:rPr>
        <w:t>”</w:t>
      </w:r>
      <w:r w:rsidR="00640F9D">
        <w:rPr>
          <w:rStyle w:val="Refdenotaalpie"/>
          <w:rFonts w:ascii="Calibri" w:hAnsi="Calibri" w:cs="Calibri"/>
          <w:sz w:val="22"/>
          <w:szCs w:val="22"/>
          <w:lang w:eastAsia="es-MX"/>
        </w:rPr>
        <w:footnoteReference w:id="6"/>
      </w:r>
    </w:p>
    <w:p w14:paraId="2C6588D6" w14:textId="1198A40C" w:rsidR="00640F9D" w:rsidRDefault="00640F9D" w:rsidP="00CC614B">
      <w:pPr>
        <w:pStyle w:val="NormalWeb"/>
        <w:jc w:val="both"/>
        <w:rPr>
          <w:rFonts w:ascii="Calibri" w:hAnsi="Calibri" w:cs="Calibri"/>
          <w:sz w:val="22"/>
          <w:szCs w:val="22"/>
          <w:lang w:eastAsia="es-MX"/>
        </w:rPr>
      </w:pPr>
      <w:r>
        <w:rPr>
          <w:rFonts w:ascii="Calibri" w:hAnsi="Calibri" w:cs="Calibri"/>
          <w:sz w:val="22"/>
          <w:szCs w:val="22"/>
          <w:lang w:eastAsia="es-MX"/>
        </w:rPr>
        <w:t>Segundo, “</w:t>
      </w:r>
      <w:r w:rsidRPr="00640F9D">
        <w:rPr>
          <w:rFonts w:ascii="Calibri" w:hAnsi="Calibri" w:cs="Calibri"/>
          <w:sz w:val="22"/>
          <w:szCs w:val="22"/>
          <w:lang w:eastAsia="es-MX"/>
        </w:rPr>
        <w:t xml:space="preserve">Las personas jurídicas contribuyentes del impuesto sobre la renta y complementarios que en el año o período gravable obtengan ingresos brutos iguales o superiores a 33.610 UVT, podrán efectuar el pago hasta del cincuenta por ciento (50%) del impuesto a cargo determinado en la correspondiente declaración de renta, mediante la destinación de dicho valor a la inversión directa en la ejecución de proyectos viabilizados y prioritarios de trascendencia social en los </w:t>
      </w:r>
      <w:r w:rsidRPr="00640F9D">
        <w:rPr>
          <w:rFonts w:ascii="Calibri" w:hAnsi="Calibri" w:cs="Calibri"/>
          <w:sz w:val="22"/>
          <w:szCs w:val="22"/>
          <w:lang w:eastAsia="es-MX"/>
        </w:rPr>
        <w:lastRenderedPageBreak/>
        <w:t xml:space="preserve">diferentes municipios ubicados en las </w:t>
      </w:r>
      <w:proofErr w:type="spellStart"/>
      <w:r w:rsidRPr="00640F9D">
        <w:rPr>
          <w:rFonts w:ascii="Calibri" w:hAnsi="Calibri" w:cs="Calibri"/>
          <w:sz w:val="22"/>
          <w:szCs w:val="22"/>
          <w:lang w:eastAsia="es-MX"/>
        </w:rPr>
        <w:t>Zomac</w:t>
      </w:r>
      <w:proofErr w:type="spellEnd"/>
      <w:r w:rsidRPr="00640F9D">
        <w:rPr>
          <w:rFonts w:ascii="Calibri" w:hAnsi="Calibri" w:cs="Calibri"/>
          <w:sz w:val="22"/>
          <w:szCs w:val="22"/>
          <w:lang w:eastAsia="es-MX"/>
        </w:rPr>
        <w:t>, que se encuentren debidamente aprobados por la Agencia para la Renovación del Territorio ART, previo visto bueno del Departamento Nacional de Planeación (DNP), relacionados con el suministro de agua potable, alcantarillado, energía, salud pública, educación pública o construcción y/o reparación de infraestructura vial.</w:t>
      </w:r>
      <w:r>
        <w:rPr>
          <w:rFonts w:ascii="Calibri" w:hAnsi="Calibri" w:cs="Calibri"/>
          <w:sz w:val="22"/>
          <w:szCs w:val="22"/>
          <w:lang w:eastAsia="es-MX"/>
        </w:rPr>
        <w:t>”</w:t>
      </w:r>
      <w:r w:rsidR="00BA09C8">
        <w:rPr>
          <w:rStyle w:val="Refdenotaalpie"/>
          <w:rFonts w:ascii="Calibri" w:hAnsi="Calibri" w:cs="Calibri"/>
          <w:sz w:val="22"/>
          <w:szCs w:val="22"/>
          <w:lang w:eastAsia="es-MX"/>
        </w:rPr>
        <w:footnoteReference w:id="7"/>
      </w:r>
    </w:p>
    <w:p w14:paraId="27DA297E" w14:textId="5B482405" w:rsidR="00C4305D" w:rsidRDefault="00C4305D" w:rsidP="00CC614B">
      <w:pPr>
        <w:pStyle w:val="NormalWeb"/>
        <w:jc w:val="both"/>
        <w:rPr>
          <w:rFonts w:ascii="Calibri" w:hAnsi="Calibri" w:cs="Calibri"/>
          <w:sz w:val="22"/>
          <w:szCs w:val="22"/>
          <w:lang w:eastAsia="es-MX"/>
        </w:rPr>
      </w:pPr>
      <w:r>
        <w:rPr>
          <w:rFonts w:ascii="Calibri" w:hAnsi="Calibri" w:cs="Calibri"/>
          <w:sz w:val="22"/>
          <w:szCs w:val="22"/>
          <w:lang w:eastAsia="es-MX"/>
        </w:rPr>
        <w:t>Por último, el Decreto 1650 de 2017 reglamenta a detalle los beneficios a los que accederán l</w:t>
      </w:r>
      <w:r w:rsidRPr="00C4305D">
        <w:rPr>
          <w:rFonts w:ascii="Calibri" w:hAnsi="Calibri" w:cs="Calibri"/>
          <w:sz w:val="22"/>
          <w:szCs w:val="22"/>
          <w:lang w:eastAsia="es-MX"/>
        </w:rPr>
        <w:t>as nuevas sociedades, que sean micro, pequeñas, medianas y grandes empresas, que tengan su domicilio principal y desarrollen toda su actividad económica en las Z</w:t>
      </w:r>
      <w:r>
        <w:rPr>
          <w:rFonts w:ascii="Calibri" w:hAnsi="Calibri" w:cs="Calibri"/>
          <w:sz w:val="22"/>
          <w:szCs w:val="22"/>
          <w:lang w:eastAsia="es-MX"/>
        </w:rPr>
        <w:t>OMAC</w:t>
      </w:r>
      <w:r w:rsidRPr="00C4305D">
        <w:rPr>
          <w:rFonts w:ascii="Calibri" w:hAnsi="Calibri" w:cs="Calibri"/>
          <w:sz w:val="22"/>
          <w:szCs w:val="22"/>
          <w:lang w:eastAsia="es-MX"/>
        </w:rPr>
        <w:t xml:space="preserve">, y que cumplan con los montos mínimos de inversión y de generación de empleo que defina el Gobierno </w:t>
      </w:r>
      <w:r>
        <w:rPr>
          <w:rFonts w:ascii="Calibri" w:hAnsi="Calibri" w:cs="Calibri"/>
          <w:sz w:val="22"/>
          <w:szCs w:val="22"/>
          <w:lang w:eastAsia="es-MX"/>
        </w:rPr>
        <w:t>N</w:t>
      </w:r>
      <w:r w:rsidRPr="00C4305D">
        <w:rPr>
          <w:rFonts w:ascii="Calibri" w:hAnsi="Calibri" w:cs="Calibri"/>
          <w:sz w:val="22"/>
          <w:szCs w:val="22"/>
          <w:lang w:eastAsia="es-MX"/>
        </w:rPr>
        <w:t>acional</w:t>
      </w:r>
      <w:r>
        <w:rPr>
          <w:rFonts w:ascii="Calibri" w:hAnsi="Calibri" w:cs="Calibri"/>
          <w:sz w:val="22"/>
          <w:szCs w:val="22"/>
          <w:lang w:eastAsia="es-MX"/>
        </w:rPr>
        <w:t>. También</w:t>
      </w:r>
      <w:r w:rsidR="003307B8">
        <w:rPr>
          <w:rFonts w:ascii="Calibri" w:hAnsi="Calibri" w:cs="Calibri"/>
          <w:sz w:val="22"/>
          <w:szCs w:val="22"/>
          <w:lang w:eastAsia="es-MX"/>
        </w:rPr>
        <w:t xml:space="preserve"> </w:t>
      </w:r>
      <w:r>
        <w:rPr>
          <w:rFonts w:ascii="Calibri" w:hAnsi="Calibri" w:cs="Calibri"/>
          <w:sz w:val="22"/>
          <w:szCs w:val="22"/>
          <w:lang w:eastAsia="es-MX"/>
        </w:rPr>
        <w:t xml:space="preserve">el procedimiento </w:t>
      </w:r>
      <w:r w:rsidR="003307B8">
        <w:rPr>
          <w:rFonts w:ascii="Calibri" w:hAnsi="Calibri" w:cs="Calibri"/>
          <w:sz w:val="22"/>
          <w:szCs w:val="22"/>
          <w:lang w:eastAsia="es-MX"/>
        </w:rPr>
        <w:t xml:space="preserve">y requisitos necesarios, así como los municipios específicos considerados como ZOMAC (los cuales se encuentran en su anexo #2). </w:t>
      </w:r>
    </w:p>
    <w:p w14:paraId="18DAA84D" w14:textId="41726D20" w:rsidR="00C4305D" w:rsidRDefault="00541828" w:rsidP="00CC614B">
      <w:pPr>
        <w:pStyle w:val="NormalWeb"/>
        <w:jc w:val="both"/>
        <w:rPr>
          <w:rFonts w:ascii="Calibri" w:hAnsi="Calibri" w:cs="Calibri"/>
          <w:b/>
          <w:bCs/>
          <w:sz w:val="22"/>
          <w:szCs w:val="22"/>
          <w:lang w:eastAsia="es-MX"/>
        </w:rPr>
      </w:pPr>
      <w:r>
        <w:rPr>
          <w:rFonts w:ascii="Calibri" w:hAnsi="Calibri" w:cs="Calibri"/>
          <w:b/>
          <w:bCs/>
          <w:sz w:val="22"/>
          <w:szCs w:val="22"/>
          <w:lang w:eastAsia="es-MX"/>
        </w:rPr>
        <w:t xml:space="preserve">¿Por qué incluir municipios de </w:t>
      </w:r>
      <w:r w:rsidR="008041D0">
        <w:rPr>
          <w:rFonts w:ascii="Calibri" w:hAnsi="Calibri" w:cs="Calibri"/>
          <w:b/>
          <w:bCs/>
          <w:sz w:val="22"/>
          <w:szCs w:val="22"/>
          <w:lang w:eastAsia="es-MX"/>
        </w:rPr>
        <w:t xml:space="preserve">Santander </w:t>
      </w:r>
      <w:r w:rsidR="00C4305D" w:rsidRPr="00C4305D">
        <w:rPr>
          <w:rFonts w:ascii="Calibri" w:hAnsi="Calibri" w:cs="Calibri"/>
          <w:b/>
          <w:bCs/>
          <w:sz w:val="22"/>
          <w:szCs w:val="22"/>
          <w:lang w:eastAsia="es-MX"/>
        </w:rPr>
        <w:t>en las ZOMAC</w:t>
      </w:r>
      <w:r w:rsidR="00AD3DB8">
        <w:rPr>
          <w:rFonts w:ascii="Calibri" w:hAnsi="Calibri" w:cs="Calibri"/>
          <w:b/>
          <w:bCs/>
          <w:sz w:val="22"/>
          <w:szCs w:val="22"/>
          <w:lang w:eastAsia="es-MX"/>
        </w:rPr>
        <w:t>?</w:t>
      </w:r>
    </w:p>
    <w:p w14:paraId="790676E5" w14:textId="377B5841" w:rsidR="008041D0" w:rsidRDefault="008041D0" w:rsidP="00CC614B">
      <w:pPr>
        <w:pStyle w:val="NormalWeb"/>
        <w:jc w:val="both"/>
        <w:rPr>
          <w:rFonts w:ascii="Calibri" w:hAnsi="Calibri" w:cs="Calibri"/>
          <w:sz w:val="22"/>
          <w:szCs w:val="22"/>
          <w:lang w:eastAsia="es-MX"/>
        </w:rPr>
      </w:pPr>
      <w:r w:rsidRPr="008041D0">
        <w:rPr>
          <w:rFonts w:ascii="Calibri" w:hAnsi="Calibri" w:cs="Calibri"/>
          <w:sz w:val="22"/>
          <w:szCs w:val="22"/>
          <w:lang w:eastAsia="es-MX"/>
        </w:rPr>
        <w:t xml:space="preserve">“El departamento de Santander está dividido en 87 municipios, que conforman las siete pro- </w:t>
      </w:r>
      <w:proofErr w:type="spellStart"/>
      <w:r w:rsidRPr="008041D0">
        <w:rPr>
          <w:rFonts w:ascii="Calibri" w:hAnsi="Calibri" w:cs="Calibri"/>
          <w:sz w:val="22"/>
          <w:szCs w:val="22"/>
          <w:lang w:eastAsia="es-MX"/>
        </w:rPr>
        <w:t>vincias</w:t>
      </w:r>
      <w:proofErr w:type="spellEnd"/>
      <w:r w:rsidRPr="008041D0">
        <w:rPr>
          <w:rFonts w:ascii="Calibri" w:hAnsi="Calibri" w:cs="Calibri"/>
          <w:sz w:val="22"/>
          <w:szCs w:val="22"/>
          <w:lang w:eastAsia="es-MX"/>
        </w:rPr>
        <w:t xml:space="preserve"> de Soto Norte, </w:t>
      </w:r>
      <w:proofErr w:type="spellStart"/>
      <w:r w:rsidRPr="008041D0">
        <w:rPr>
          <w:rFonts w:ascii="Calibri" w:hAnsi="Calibri" w:cs="Calibri"/>
          <w:sz w:val="22"/>
          <w:szCs w:val="22"/>
          <w:lang w:eastAsia="es-MX"/>
        </w:rPr>
        <w:t>Guanenta</w:t>
      </w:r>
      <w:proofErr w:type="spellEnd"/>
      <w:r w:rsidRPr="008041D0">
        <w:rPr>
          <w:rFonts w:ascii="Calibri" w:hAnsi="Calibri" w:cs="Calibri"/>
          <w:sz w:val="22"/>
          <w:szCs w:val="22"/>
          <w:lang w:eastAsia="es-MX"/>
        </w:rPr>
        <w:t xml:space="preserve">́, Metropolitana, </w:t>
      </w:r>
      <w:proofErr w:type="spellStart"/>
      <w:r w:rsidRPr="008041D0">
        <w:rPr>
          <w:rFonts w:ascii="Calibri" w:hAnsi="Calibri" w:cs="Calibri"/>
          <w:sz w:val="22"/>
          <w:szCs w:val="22"/>
          <w:lang w:eastAsia="es-MX"/>
        </w:rPr>
        <w:t>Yariguíes</w:t>
      </w:r>
      <w:proofErr w:type="spellEnd"/>
      <w:r w:rsidRPr="008041D0">
        <w:rPr>
          <w:rFonts w:ascii="Calibri" w:hAnsi="Calibri" w:cs="Calibri"/>
          <w:sz w:val="22"/>
          <w:szCs w:val="22"/>
          <w:lang w:eastAsia="es-MX"/>
        </w:rPr>
        <w:t xml:space="preserve">, </w:t>
      </w:r>
      <w:proofErr w:type="spellStart"/>
      <w:r w:rsidRPr="008041D0">
        <w:rPr>
          <w:rFonts w:ascii="Calibri" w:hAnsi="Calibri" w:cs="Calibri"/>
          <w:sz w:val="22"/>
          <w:szCs w:val="22"/>
          <w:lang w:eastAsia="es-MX"/>
        </w:rPr>
        <w:t>Vélez</w:t>
      </w:r>
      <w:proofErr w:type="spellEnd"/>
      <w:r w:rsidRPr="008041D0">
        <w:rPr>
          <w:rFonts w:ascii="Calibri" w:hAnsi="Calibri" w:cs="Calibri"/>
          <w:sz w:val="22"/>
          <w:szCs w:val="22"/>
          <w:lang w:eastAsia="es-MX"/>
        </w:rPr>
        <w:t xml:space="preserve">, Comunera y de </w:t>
      </w:r>
      <w:proofErr w:type="spellStart"/>
      <w:r w:rsidRPr="008041D0">
        <w:rPr>
          <w:rFonts w:ascii="Calibri" w:hAnsi="Calibri" w:cs="Calibri"/>
          <w:sz w:val="22"/>
          <w:szCs w:val="22"/>
          <w:lang w:eastAsia="es-MX"/>
        </w:rPr>
        <w:t>García</w:t>
      </w:r>
      <w:proofErr w:type="spellEnd"/>
      <w:r w:rsidRPr="008041D0">
        <w:rPr>
          <w:rFonts w:ascii="Calibri" w:hAnsi="Calibri" w:cs="Calibri"/>
          <w:sz w:val="22"/>
          <w:szCs w:val="22"/>
          <w:lang w:eastAsia="es-MX"/>
        </w:rPr>
        <w:t xml:space="preserve"> Rovira. Limita por el norte con los departamentos de Cesar y Norte de Santander, por el oriente y sur con </w:t>
      </w:r>
      <w:proofErr w:type="spellStart"/>
      <w:r w:rsidRPr="008041D0">
        <w:rPr>
          <w:rFonts w:ascii="Calibri" w:hAnsi="Calibri" w:cs="Calibri"/>
          <w:sz w:val="22"/>
          <w:szCs w:val="22"/>
          <w:lang w:eastAsia="es-MX"/>
        </w:rPr>
        <w:t>Boyaca</w:t>
      </w:r>
      <w:proofErr w:type="spellEnd"/>
      <w:r w:rsidRPr="008041D0">
        <w:rPr>
          <w:rFonts w:ascii="Calibri" w:hAnsi="Calibri" w:cs="Calibri"/>
          <w:sz w:val="22"/>
          <w:szCs w:val="22"/>
          <w:lang w:eastAsia="es-MX"/>
        </w:rPr>
        <w:t xml:space="preserve">́ y por el occidente con el </w:t>
      </w:r>
      <w:proofErr w:type="spellStart"/>
      <w:r w:rsidRPr="008041D0">
        <w:rPr>
          <w:rFonts w:ascii="Calibri" w:hAnsi="Calibri" w:cs="Calibri"/>
          <w:sz w:val="22"/>
          <w:szCs w:val="22"/>
          <w:lang w:eastAsia="es-MX"/>
        </w:rPr>
        <w:t>río</w:t>
      </w:r>
      <w:proofErr w:type="spellEnd"/>
      <w:r w:rsidRPr="008041D0">
        <w:rPr>
          <w:rFonts w:ascii="Calibri" w:hAnsi="Calibri" w:cs="Calibri"/>
          <w:sz w:val="22"/>
          <w:szCs w:val="22"/>
          <w:lang w:eastAsia="es-MX"/>
        </w:rPr>
        <w:t xml:space="preserve"> Magdalena, que lo separa de </w:t>
      </w:r>
      <w:proofErr w:type="spellStart"/>
      <w:r w:rsidRPr="008041D0">
        <w:rPr>
          <w:rFonts w:ascii="Calibri" w:hAnsi="Calibri" w:cs="Calibri"/>
          <w:sz w:val="22"/>
          <w:szCs w:val="22"/>
          <w:lang w:eastAsia="es-MX"/>
        </w:rPr>
        <w:t>Bolívar</w:t>
      </w:r>
      <w:proofErr w:type="spellEnd"/>
      <w:r w:rsidRPr="008041D0">
        <w:rPr>
          <w:rFonts w:ascii="Calibri" w:hAnsi="Calibri" w:cs="Calibri"/>
          <w:sz w:val="22"/>
          <w:szCs w:val="22"/>
          <w:lang w:eastAsia="es-MX"/>
        </w:rPr>
        <w:t xml:space="preserve"> y Antioquia. Es uno de los departamentos </w:t>
      </w:r>
      <w:proofErr w:type="spellStart"/>
      <w:r w:rsidRPr="008041D0">
        <w:rPr>
          <w:rFonts w:ascii="Calibri" w:hAnsi="Calibri" w:cs="Calibri"/>
          <w:sz w:val="22"/>
          <w:szCs w:val="22"/>
          <w:lang w:eastAsia="es-MX"/>
        </w:rPr>
        <w:t>más</w:t>
      </w:r>
      <w:proofErr w:type="spellEnd"/>
      <w:r w:rsidRPr="008041D0">
        <w:rPr>
          <w:rFonts w:ascii="Calibri" w:hAnsi="Calibri" w:cs="Calibri"/>
          <w:sz w:val="22"/>
          <w:szCs w:val="22"/>
          <w:lang w:eastAsia="es-MX"/>
        </w:rPr>
        <w:t xml:space="preserve"> </w:t>
      </w:r>
      <w:proofErr w:type="spellStart"/>
      <w:r w:rsidRPr="008041D0">
        <w:rPr>
          <w:rFonts w:ascii="Calibri" w:hAnsi="Calibri" w:cs="Calibri"/>
          <w:sz w:val="22"/>
          <w:szCs w:val="22"/>
          <w:lang w:eastAsia="es-MX"/>
        </w:rPr>
        <w:t>montañosos</w:t>
      </w:r>
      <w:proofErr w:type="spellEnd"/>
      <w:r w:rsidRPr="008041D0">
        <w:rPr>
          <w:rFonts w:ascii="Calibri" w:hAnsi="Calibri" w:cs="Calibri"/>
          <w:sz w:val="22"/>
          <w:szCs w:val="22"/>
          <w:lang w:eastAsia="es-MX"/>
        </w:rPr>
        <w:t xml:space="preserve"> del </w:t>
      </w:r>
      <w:proofErr w:type="spellStart"/>
      <w:r w:rsidRPr="008041D0">
        <w:rPr>
          <w:rFonts w:ascii="Calibri" w:hAnsi="Calibri" w:cs="Calibri"/>
          <w:sz w:val="22"/>
          <w:szCs w:val="22"/>
          <w:lang w:eastAsia="es-MX"/>
        </w:rPr>
        <w:t>país</w:t>
      </w:r>
      <w:proofErr w:type="spellEnd"/>
      <w:r w:rsidRPr="008041D0">
        <w:rPr>
          <w:rFonts w:ascii="Calibri" w:hAnsi="Calibri" w:cs="Calibri"/>
          <w:sz w:val="22"/>
          <w:szCs w:val="22"/>
          <w:lang w:eastAsia="es-MX"/>
        </w:rPr>
        <w:t xml:space="preserve"> y gran parte de su territorio corresponde a la cordillera Oriental, donde el relieve es escarpado a moderado; sin embargo, en su extremo occidental posee una amplia zona baja y plana.</w:t>
      </w:r>
      <w:r>
        <w:rPr>
          <w:rFonts w:ascii="Calibri" w:hAnsi="Calibri" w:cs="Calibri"/>
          <w:sz w:val="22"/>
          <w:szCs w:val="22"/>
          <w:lang w:eastAsia="es-MX"/>
        </w:rPr>
        <w:t>”</w:t>
      </w:r>
      <w:r>
        <w:rPr>
          <w:rStyle w:val="Refdenotaalpie"/>
          <w:rFonts w:ascii="Calibri" w:hAnsi="Calibri" w:cs="Calibri"/>
          <w:sz w:val="22"/>
          <w:szCs w:val="22"/>
          <w:lang w:eastAsia="es-MX"/>
        </w:rPr>
        <w:footnoteReference w:id="8"/>
      </w:r>
    </w:p>
    <w:p w14:paraId="5498BBA5" w14:textId="5ACC76A8" w:rsidR="008041D0" w:rsidRPr="00AD3DB8" w:rsidRDefault="008041D0" w:rsidP="00541828">
      <w:pPr>
        <w:pStyle w:val="NormalWeb"/>
        <w:jc w:val="center"/>
        <w:rPr>
          <w:rFonts w:ascii="Calibri" w:hAnsi="Calibri" w:cs="Calibri"/>
          <w:color w:val="000000" w:themeColor="text1"/>
          <w:sz w:val="22"/>
          <w:szCs w:val="22"/>
          <w:lang w:eastAsia="es-MX"/>
        </w:rPr>
      </w:pPr>
      <w:r>
        <w:rPr>
          <w:rFonts w:ascii="Calibri" w:hAnsi="Calibri" w:cs="Calibri"/>
          <w:noProof/>
          <w:sz w:val="22"/>
          <w:szCs w:val="22"/>
          <w:lang w:eastAsia="es-MX"/>
        </w:rPr>
        <w:drawing>
          <wp:inline distT="0" distB="0" distL="0" distR="0" wp14:anchorId="785EC773" wp14:editId="7493F715">
            <wp:extent cx="5365115" cy="226771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2611" cy="2308921"/>
                    </a:xfrm>
                    <a:prstGeom prst="rect">
                      <a:avLst/>
                    </a:prstGeom>
                  </pic:spPr>
                </pic:pic>
              </a:graphicData>
            </a:graphic>
          </wp:inline>
        </w:drawing>
      </w:r>
      <w:r w:rsidRPr="00AD3DB8">
        <w:rPr>
          <w:rFonts w:asciiTheme="minorHAnsi" w:hAnsiTheme="minorHAnsi" w:cstheme="minorHAnsi"/>
          <w:color w:val="000000" w:themeColor="text1"/>
          <w:sz w:val="20"/>
          <w:szCs w:val="20"/>
          <w:lang w:eastAsia="es-MX"/>
        </w:rPr>
        <w:t xml:space="preserve">Fuente: </w:t>
      </w:r>
      <w:r w:rsidRPr="00AD3DB8">
        <w:rPr>
          <w:rFonts w:asciiTheme="minorHAnsi" w:hAnsiTheme="minorHAnsi" w:cstheme="minorHAnsi"/>
          <w:color w:val="000000" w:themeColor="text1"/>
          <w:sz w:val="20"/>
          <w:szCs w:val="20"/>
          <w:lang w:val="es-ES_tradnl"/>
        </w:rPr>
        <w:t>¡Aquí pasó algo! Un contexto del conflicto en Santander</w:t>
      </w:r>
      <w:r w:rsidR="00086B25" w:rsidRPr="00AD3DB8">
        <w:rPr>
          <w:rFonts w:asciiTheme="minorHAnsi" w:hAnsiTheme="minorHAnsi" w:cstheme="minorHAnsi"/>
          <w:color w:val="000000" w:themeColor="text1"/>
          <w:sz w:val="20"/>
          <w:szCs w:val="20"/>
          <w:lang w:val="es-ES_tradnl"/>
        </w:rPr>
        <w:t>, p. 25.</w:t>
      </w:r>
    </w:p>
    <w:p w14:paraId="0C62BA64" w14:textId="77777777" w:rsidR="00AD3DB8" w:rsidRDefault="00AD3DB8" w:rsidP="00AD3DB8">
      <w:pPr>
        <w:jc w:val="both"/>
        <w:rPr>
          <w:rFonts w:asciiTheme="minorHAnsi" w:hAnsiTheme="minorHAnsi" w:cstheme="minorHAnsi"/>
          <w:color w:val="000000" w:themeColor="text1"/>
          <w:sz w:val="22"/>
          <w:szCs w:val="22"/>
          <w:shd w:val="clear" w:color="auto" w:fill="FFFFFF"/>
        </w:rPr>
      </w:pPr>
    </w:p>
    <w:p w14:paraId="187955E4" w14:textId="01E0D1D1" w:rsidR="00AD3DB8" w:rsidRDefault="00AD3DB8" w:rsidP="00AD3DB8">
      <w:pPr>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lastRenderedPageBreak/>
        <w:t>La Universidad Autónoma de Bucaramanga – UNAB en su investigación llamada “Análisis</w:t>
      </w:r>
      <w:r w:rsidRPr="00AD3DB8">
        <w:rPr>
          <w:rFonts w:asciiTheme="minorHAnsi" w:hAnsiTheme="minorHAnsi" w:cstheme="minorHAnsi"/>
          <w:color w:val="000000" w:themeColor="text1"/>
          <w:sz w:val="22"/>
          <w:szCs w:val="22"/>
          <w:shd w:val="clear" w:color="auto" w:fill="FFFFFF"/>
        </w:rPr>
        <w:t xml:space="preserve"> de situaciones de conflicto en Santander desde la perspectiva de los actores tras la firma del acuerdo de paz</w:t>
      </w:r>
      <w:r>
        <w:rPr>
          <w:rFonts w:asciiTheme="minorHAnsi" w:hAnsiTheme="minorHAnsi" w:cstheme="minorHAnsi"/>
          <w:color w:val="000000" w:themeColor="text1"/>
          <w:sz w:val="22"/>
          <w:szCs w:val="22"/>
          <w:shd w:val="clear" w:color="auto" w:fill="FFFFFF"/>
        </w:rPr>
        <w:t>” expuso lo siguiente:</w:t>
      </w:r>
    </w:p>
    <w:p w14:paraId="28DDF091" w14:textId="77777777" w:rsidR="00AD3DB8" w:rsidRDefault="00AD3DB8" w:rsidP="00AD3DB8">
      <w:pPr>
        <w:jc w:val="both"/>
        <w:rPr>
          <w:rFonts w:asciiTheme="minorHAnsi" w:hAnsiTheme="minorHAnsi" w:cstheme="minorHAnsi"/>
          <w:color w:val="000000" w:themeColor="text1"/>
          <w:sz w:val="22"/>
          <w:szCs w:val="22"/>
          <w:shd w:val="clear" w:color="auto" w:fill="FFFFFF"/>
        </w:rPr>
      </w:pPr>
    </w:p>
    <w:p w14:paraId="1AD972CF" w14:textId="77777777" w:rsidR="00A71106" w:rsidRDefault="00AD3DB8" w:rsidP="00A71106">
      <w:pPr>
        <w:ind w:left="708"/>
        <w:jc w:val="both"/>
        <w:rPr>
          <w:rFonts w:asciiTheme="minorHAnsi" w:hAnsiTheme="minorHAnsi" w:cstheme="minorHAnsi"/>
          <w:color w:val="000000" w:themeColor="text1"/>
          <w:sz w:val="22"/>
          <w:szCs w:val="22"/>
          <w:shd w:val="clear" w:color="auto" w:fill="FFFFFF"/>
        </w:rPr>
      </w:pPr>
      <w:r w:rsidRPr="00AD3DB8">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w:t>
      </w:r>
      <w:r w:rsidR="00A71106">
        <w:rPr>
          <w:rFonts w:asciiTheme="minorHAnsi" w:hAnsiTheme="minorHAnsi" w:cstheme="minorHAnsi"/>
          <w:color w:val="000000" w:themeColor="text1"/>
          <w:sz w:val="22"/>
          <w:szCs w:val="22"/>
          <w:shd w:val="clear" w:color="auto" w:fill="FFFFFF"/>
        </w:rPr>
        <w:t xml:space="preserve"> (…) e</w:t>
      </w:r>
      <w:r w:rsidR="00541828" w:rsidRPr="00541828">
        <w:rPr>
          <w:rFonts w:asciiTheme="minorHAnsi" w:hAnsiTheme="minorHAnsi" w:cstheme="minorHAnsi"/>
          <w:color w:val="000000" w:themeColor="text1"/>
          <w:sz w:val="22"/>
          <w:szCs w:val="22"/>
          <w:shd w:val="clear" w:color="auto" w:fill="FFFFFF"/>
        </w:rPr>
        <w:t>s posible hablar de una prolongación del conflicto, el cual ha mutado en sus dinámicas, pero que sostiene formas de violencia organizada (Ahumada, 2020). Los combates de la Fuerza Pública contra los grupos armados casi se triplicaron y los enfrentamientos entre estos se han multiplicado por seis luego de la firma del acuerdo de paz. Los combates entre la fuerza pública se dan de manera significativa en un 30% con el ELN, en un 28% con el Clan del Golfo y con los Caparros y en un 18% con las disidencias de las FARC. Además de ello, se presentan combates en ciertos sectores del país entre grupos armados, principalmente en un 23% entre el ELN y el Clan del Golfo y en un 14% entre las disidencias de las FARC (FIP, 2020).</w:t>
      </w:r>
      <w:r w:rsidR="00541828" w:rsidRPr="00541828">
        <w:rPr>
          <w:rFonts w:asciiTheme="minorHAnsi" w:hAnsiTheme="minorHAnsi" w:cstheme="minorHAnsi"/>
          <w:color w:val="000000" w:themeColor="text1"/>
          <w:sz w:val="22"/>
          <w:szCs w:val="22"/>
        </w:rPr>
        <w:br/>
      </w:r>
      <w:r w:rsidR="00541828" w:rsidRPr="00541828">
        <w:rPr>
          <w:rFonts w:asciiTheme="minorHAnsi" w:hAnsiTheme="minorHAnsi" w:cstheme="minorHAnsi"/>
          <w:color w:val="000000" w:themeColor="text1"/>
          <w:sz w:val="22"/>
          <w:szCs w:val="22"/>
        </w:rPr>
        <w:br/>
      </w:r>
      <w:r w:rsidR="00541828" w:rsidRPr="00541828">
        <w:rPr>
          <w:rFonts w:asciiTheme="minorHAnsi" w:hAnsiTheme="minorHAnsi" w:cstheme="minorHAnsi"/>
          <w:color w:val="000000" w:themeColor="text1"/>
          <w:sz w:val="22"/>
          <w:szCs w:val="22"/>
          <w:shd w:val="clear" w:color="auto" w:fill="FFFFFF"/>
        </w:rPr>
        <w:t>Así mismo, se observa: 1) una mayor descentralización y fragmentación de los grupos armados ilegales; 2) se pasó de una guerra de ‘orden nacional’ a múltiples conflictos en lo local; 3) mayor influencia binacional del ELN y de grupos armados colombianos en Venezuela; 4) importantes disputas por el poder local con interés en economías ilícitas sin un soporte ideológico; 3) altos niveles de desconfianza en la Fuerza Pública e intentos de legitimidad fallida por parte del Estado y; 3)menor capacidad de los líderes y las comunidades para lograr des escalar la violencia (</w:t>
      </w:r>
      <w:proofErr w:type="spellStart"/>
      <w:r w:rsidR="00541828" w:rsidRPr="00541828">
        <w:rPr>
          <w:rFonts w:asciiTheme="minorHAnsi" w:hAnsiTheme="minorHAnsi" w:cstheme="minorHAnsi"/>
          <w:color w:val="000000" w:themeColor="text1"/>
          <w:sz w:val="22"/>
          <w:szCs w:val="22"/>
          <w:shd w:val="clear" w:color="auto" w:fill="FFFFFF"/>
        </w:rPr>
        <w:t>Hernandez</w:t>
      </w:r>
      <w:proofErr w:type="spellEnd"/>
      <w:r w:rsidR="00541828" w:rsidRPr="00541828">
        <w:rPr>
          <w:rFonts w:asciiTheme="minorHAnsi" w:hAnsiTheme="minorHAnsi" w:cstheme="minorHAnsi"/>
          <w:color w:val="000000" w:themeColor="text1"/>
          <w:sz w:val="22"/>
          <w:szCs w:val="22"/>
          <w:shd w:val="clear" w:color="auto" w:fill="FFFFFF"/>
        </w:rPr>
        <w:t xml:space="preserve">, 2020; International Crisis </w:t>
      </w:r>
      <w:proofErr w:type="spellStart"/>
      <w:r w:rsidR="00541828" w:rsidRPr="00541828">
        <w:rPr>
          <w:rFonts w:asciiTheme="minorHAnsi" w:hAnsiTheme="minorHAnsi" w:cstheme="minorHAnsi"/>
          <w:color w:val="000000" w:themeColor="text1"/>
          <w:sz w:val="22"/>
          <w:szCs w:val="22"/>
          <w:shd w:val="clear" w:color="auto" w:fill="FFFFFF"/>
        </w:rPr>
        <w:t>Group</w:t>
      </w:r>
      <w:proofErr w:type="spellEnd"/>
      <w:r w:rsidR="00541828" w:rsidRPr="00541828">
        <w:rPr>
          <w:rFonts w:asciiTheme="minorHAnsi" w:hAnsiTheme="minorHAnsi" w:cstheme="minorHAnsi"/>
          <w:color w:val="000000" w:themeColor="text1"/>
          <w:sz w:val="22"/>
          <w:szCs w:val="22"/>
          <w:shd w:val="clear" w:color="auto" w:fill="FFFFFF"/>
        </w:rPr>
        <w:t>, 2017; FIP 2020). </w:t>
      </w:r>
      <w:r w:rsidR="00541828" w:rsidRPr="00541828">
        <w:rPr>
          <w:rFonts w:asciiTheme="minorHAnsi" w:hAnsiTheme="minorHAnsi" w:cstheme="minorHAnsi"/>
          <w:color w:val="000000" w:themeColor="text1"/>
          <w:sz w:val="22"/>
          <w:szCs w:val="22"/>
        </w:rPr>
        <w:br/>
      </w:r>
      <w:r w:rsidR="00541828" w:rsidRPr="00541828">
        <w:rPr>
          <w:rFonts w:asciiTheme="minorHAnsi" w:hAnsiTheme="minorHAnsi" w:cstheme="minorHAnsi"/>
          <w:color w:val="000000" w:themeColor="text1"/>
          <w:sz w:val="22"/>
          <w:szCs w:val="22"/>
        </w:rPr>
        <w:br/>
      </w:r>
      <w:r w:rsidR="00541828" w:rsidRPr="00541828">
        <w:rPr>
          <w:rFonts w:asciiTheme="minorHAnsi" w:hAnsiTheme="minorHAnsi" w:cstheme="minorHAnsi"/>
          <w:color w:val="000000" w:themeColor="text1"/>
          <w:sz w:val="22"/>
          <w:szCs w:val="22"/>
          <w:shd w:val="clear" w:color="auto" w:fill="FFFFFF"/>
        </w:rPr>
        <w:t xml:space="preserve">En este contexto nacional, en el Departamento de Santander el conflicto se ha presentado de manera particular tras la firma del acuerdo de paz con las FARC en el 2016. </w:t>
      </w:r>
    </w:p>
    <w:p w14:paraId="254B20DB" w14:textId="77777777" w:rsidR="00A71106" w:rsidRDefault="00A71106" w:rsidP="00A71106">
      <w:pPr>
        <w:ind w:left="708"/>
        <w:jc w:val="both"/>
        <w:rPr>
          <w:rFonts w:asciiTheme="minorHAnsi" w:hAnsiTheme="minorHAnsi" w:cstheme="minorHAnsi"/>
          <w:color w:val="000000" w:themeColor="text1"/>
          <w:sz w:val="22"/>
          <w:szCs w:val="22"/>
          <w:shd w:val="clear" w:color="auto" w:fill="FFFFFF"/>
        </w:rPr>
      </w:pPr>
    </w:p>
    <w:p w14:paraId="672F8BE9" w14:textId="57936DB9" w:rsidR="00541828" w:rsidRDefault="00AD3DB8" w:rsidP="00A71106">
      <w:pPr>
        <w:ind w:left="708"/>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 xml:space="preserve">(…) </w:t>
      </w:r>
      <w:r w:rsidR="00541828" w:rsidRPr="00541828">
        <w:rPr>
          <w:rFonts w:asciiTheme="minorHAnsi" w:hAnsiTheme="minorHAnsi" w:cstheme="minorHAnsi"/>
          <w:color w:val="000000" w:themeColor="text1"/>
          <w:sz w:val="22"/>
          <w:szCs w:val="22"/>
          <w:shd w:val="clear" w:color="auto" w:fill="FFFFFF"/>
        </w:rPr>
        <w:t>los relatos que ha obtenido el equipo territorial de la Jurisdicción Especial para la Paz (JEP) dan cuenta de diferentes formas de reconfiguración de la violencia, lo que contrasta con el discurso oficial. El acercamiento a los actores territoriales puede brindar un panorama más cercano a las diferentes formas de conflicto que se presentan en el departamento. A partir de los testimonios de los actores se puede contrastar la información oficial y denunciar que una cosa es la postura oficial respecto al conflicto armado en la región y otra completamente distinta la realidad que se evidencia en los discursos de las víctimas, los excombatientes y las organizaciones de la sociedad civil que defienden causas relacionadas con la construcción de paz, la sustitución de cultivos ilícitos, medioambiente, restitución de tierras y defensa de derechos humanos. Desde allí se puede evidenciar que las distintas dinámicas del conflicto que se han generado en varios territorios del país tras la firma del acuerdo de paz, se reproducen en Santander. Esta situación es fundamental atenderla para fortalecer aspectos necesarios que permitan evitar una escalada del mismo.</w:t>
      </w:r>
      <w:r>
        <w:rPr>
          <w:rFonts w:asciiTheme="minorHAnsi" w:hAnsiTheme="minorHAnsi" w:cstheme="minorHAnsi"/>
          <w:color w:val="000000" w:themeColor="text1"/>
          <w:sz w:val="22"/>
          <w:szCs w:val="22"/>
          <w:shd w:val="clear" w:color="auto" w:fill="FFFFFF"/>
        </w:rPr>
        <w:t>”</w:t>
      </w:r>
      <w:r>
        <w:rPr>
          <w:rStyle w:val="Refdenotaalpie"/>
          <w:rFonts w:asciiTheme="minorHAnsi" w:hAnsiTheme="minorHAnsi" w:cstheme="minorHAnsi"/>
          <w:color w:val="000000" w:themeColor="text1"/>
          <w:sz w:val="22"/>
          <w:szCs w:val="22"/>
          <w:shd w:val="clear" w:color="auto" w:fill="FFFFFF"/>
        </w:rPr>
        <w:footnoteReference w:id="9"/>
      </w:r>
    </w:p>
    <w:p w14:paraId="4DE54239" w14:textId="6F2A73C0" w:rsidR="006A514A" w:rsidRDefault="006A514A" w:rsidP="006A514A">
      <w:pPr>
        <w:jc w:val="both"/>
        <w:rPr>
          <w:rFonts w:asciiTheme="minorHAnsi" w:hAnsiTheme="minorHAnsi" w:cstheme="minorHAnsi"/>
          <w:color w:val="000000" w:themeColor="text1"/>
          <w:sz w:val="22"/>
          <w:szCs w:val="22"/>
        </w:rPr>
      </w:pPr>
    </w:p>
    <w:p w14:paraId="4AA76DEF" w14:textId="1823ADE6" w:rsidR="006A514A" w:rsidRPr="00541828" w:rsidRDefault="006A514A" w:rsidP="006A514A">
      <w:pPr>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rPr>
        <w:t xml:space="preserve">Por todo lo anterior, es menester agregar algunos de los municipios del Departamento de Santander que, de manera especial, han registrado álgidos efectos del conflicto armado interno y que aún no se han considerado como zonas ZOMAC. </w:t>
      </w:r>
    </w:p>
    <w:p w14:paraId="4AED2499" w14:textId="77777777" w:rsidR="007F52E3" w:rsidRPr="001B29E8" w:rsidRDefault="007F52E3" w:rsidP="001B29E8">
      <w:pPr>
        <w:rPr>
          <w:rFonts w:asciiTheme="minorHAnsi" w:hAnsiTheme="minorHAnsi" w:cstheme="minorHAnsi"/>
          <w:sz w:val="22"/>
          <w:szCs w:val="22"/>
        </w:rPr>
      </w:pPr>
    </w:p>
    <w:p w14:paraId="18EF8B73" w14:textId="38CDD056" w:rsidR="00792E3D" w:rsidRPr="001B29E8" w:rsidRDefault="00792E3D"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 xml:space="preserve">Marco </w:t>
      </w:r>
      <w:r w:rsidR="00AC1DDE" w:rsidRPr="001B29E8">
        <w:rPr>
          <w:rFonts w:asciiTheme="minorHAnsi" w:hAnsiTheme="minorHAnsi" w:cstheme="minorHAnsi"/>
          <w:b/>
          <w:bCs/>
          <w:color w:val="010202"/>
          <w:lang w:val="es-ES"/>
        </w:rPr>
        <w:t>legal y constitucional</w:t>
      </w:r>
      <w:r w:rsidRPr="001B29E8">
        <w:rPr>
          <w:rFonts w:asciiTheme="minorHAnsi" w:hAnsiTheme="minorHAnsi" w:cstheme="minorHAnsi"/>
          <w:b/>
          <w:bCs/>
          <w:color w:val="010202"/>
          <w:lang w:val="es-ES"/>
        </w:rPr>
        <w:t>.</w:t>
      </w:r>
    </w:p>
    <w:p w14:paraId="2AE15853" w14:textId="08EC73F0" w:rsidR="00792E3D" w:rsidRPr="001B29E8" w:rsidRDefault="00792E3D" w:rsidP="001B29E8">
      <w:pPr>
        <w:pStyle w:val="Sinespaciado"/>
        <w:jc w:val="both"/>
        <w:rPr>
          <w:rFonts w:asciiTheme="minorHAnsi" w:hAnsiTheme="minorHAnsi" w:cstheme="minorHAnsi"/>
          <w:color w:val="010202"/>
          <w:lang w:val="es-ES"/>
        </w:rPr>
      </w:pPr>
    </w:p>
    <w:tbl>
      <w:tblPr>
        <w:tblStyle w:val="TableNormal"/>
        <w:tblW w:w="8647" w:type="dxa"/>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11"/>
        <w:gridCol w:w="7236"/>
      </w:tblGrid>
      <w:tr w:rsidR="003571DA" w:rsidRPr="001B29E8" w14:paraId="0465C73C" w14:textId="77777777" w:rsidTr="004F2948">
        <w:trPr>
          <w:trHeight w:val="232"/>
        </w:trPr>
        <w:tc>
          <w:tcPr>
            <w:tcW w:w="8647" w:type="dxa"/>
            <w:gridSpan w:val="2"/>
            <w:shd w:val="clear" w:color="auto" w:fill="E6E7E8"/>
          </w:tcPr>
          <w:p w14:paraId="171E6718" w14:textId="77777777" w:rsidR="003571DA" w:rsidRPr="001B29E8" w:rsidRDefault="003571DA" w:rsidP="001B29E8">
            <w:pPr>
              <w:jc w:val="center"/>
              <w:rPr>
                <w:rFonts w:asciiTheme="minorHAnsi" w:hAnsiTheme="minorHAnsi" w:cstheme="minorHAnsi"/>
                <w:b/>
                <w:sz w:val="22"/>
                <w:szCs w:val="22"/>
                <w:lang w:val="es-CO"/>
              </w:rPr>
            </w:pPr>
            <w:r w:rsidRPr="001B29E8">
              <w:rPr>
                <w:rFonts w:asciiTheme="minorHAnsi" w:hAnsiTheme="minorHAnsi" w:cstheme="minorHAnsi"/>
                <w:b/>
                <w:sz w:val="22"/>
                <w:szCs w:val="22"/>
                <w:lang w:val="es-CO"/>
              </w:rPr>
              <w:t>NORMAS CONSTITUCIONALES</w:t>
            </w:r>
          </w:p>
        </w:tc>
      </w:tr>
      <w:tr w:rsidR="003571DA" w:rsidRPr="004F2948" w14:paraId="1A534D4D" w14:textId="77777777" w:rsidTr="004F2948">
        <w:trPr>
          <w:trHeight w:val="67"/>
        </w:trPr>
        <w:tc>
          <w:tcPr>
            <w:tcW w:w="1411" w:type="dxa"/>
          </w:tcPr>
          <w:p w14:paraId="690A3D51" w14:textId="5B1144A3" w:rsidR="003571DA" w:rsidRPr="004F2948" w:rsidRDefault="004C76D0"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Artículo 93</w:t>
            </w:r>
            <w:r w:rsidR="00EC4EBD" w:rsidRPr="004F2948">
              <w:rPr>
                <w:rFonts w:asciiTheme="minorHAnsi" w:hAnsiTheme="minorHAnsi" w:cstheme="minorHAnsi"/>
                <w:sz w:val="22"/>
                <w:szCs w:val="22"/>
                <w:lang w:val="es-CO"/>
              </w:rPr>
              <w:t xml:space="preserve"> Superior</w:t>
            </w:r>
          </w:p>
        </w:tc>
        <w:tc>
          <w:tcPr>
            <w:tcW w:w="7236" w:type="dxa"/>
          </w:tcPr>
          <w:p w14:paraId="6C98D406" w14:textId="4FA138FB" w:rsidR="004C76D0" w:rsidRPr="004F2948" w:rsidRDefault="004C76D0"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“Los tratados y convenios internacionales ratificados por el Congreso, que reconocen los derechos humanos y que prohíben su limitación en los estados de excepción, prevalecen en el orden interno.</w:t>
            </w:r>
          </w:p>
          <w:p w14:paraId="3E0AE74F" w14:textId="77777777" w:rsidR="004C76D0" w:rsidRPr="004F2948" w:rsidRDefault="004C76D0" w:rsidP="004F2948">
            <w:pPr>
              <w:ind w:left="150" w:right="137" w:hanging="8"/>
              <w:jc w:val="both"/>
              <w:rPr>
                <w:rFonts w:asciiTheme="minorHAnsi" w:hAnsiTheme="minorHAnsi" w:cstheme="minorHAnsi"/>
                <w:sz w:val="22"/>
                <w:szCs w:val="22"/>
                <w:lang w:val="es-CO"/>
              </w:rPr>
            </w:pPr>
          </w:p>
          <w:p w14:paraId="39A56CFF" w14:textId="32A19DB1" w:rsidR="003571DA" w:rsidRPr="004F2948" w:rsidRDefault="004C76D0"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Los derechos y deberes consagrados en esta Carta, se interpretarán de conformidad con los tratados internacionales sobre derechos humanos ratificados por Colombia.”</w:t>
            </w:r>
            <w:r w:rsidR="003543A7" w:rsidRPr="004F2948">
              <w:rPr>
                <w:rStyle w:val="Refdenotaalpie"/>
                <w:rFonts w:asciiTheme="minorHAnsi" w:hAnsiTheme="minorHAnsi" w:cstheme="minorHAnsi"/>
                <w:sz w:val="22"/>
                <w:szCs w:val="22"/>
                <w:lang w:val="es-CO"/>
              </w:rPr>
              <w:footnoteReference w:id="10"/>
            </w:r>
          </w:p>
        </w:tc>
      </w:tr>
      <w:tr w:rsidR="003307B8" w:rsidRPr="004F2948" w14:paraId="502B506E" w14:textId="77777777" w:rsidTr="004F2948">
        <w:trPr>
          <w:trHeight w:val="67"/>
        </w:trPr>
        <w:tc>
          <w:tcPr>
            <w:tcW w:w="1411" w:type="dxa"/>
          </w:tcPr>
          <w:p w14:paraId="65A62311" w14:textId="2E888291" w:rsidR="003307B8" w:rsidRPr="004F2948" w:rsidRDefault="003307B8"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 xml:space="preserve">Artículo </w:t>
            </w:r>
            <w:r w:rsidR="00960702" w:rsidRPr="004F2948">
              <w:rPr>
                <w:rFonts w:asciiTheme="minorHAnsi" w:hAnsiTheme="minorHAnsi" w:cstheme="minorHAnsi"/>
                <w:sz w:val="22"/>
                <w:szCs w:val="22"/>
                <w:lang w:val="es-CO"/>
              </w:rPr>
              <w:t>4 del Acto Legislativo 01 de 2016</w:t>
            </w:r>
          </w:p>
        </w:tc>
        <w:tc>
          <w:tcPr>
            <w:tcW w:w="7236" w:type="dxa"/>
          </w:tcPr>
          <w:p w14:paraId="00603A18" w14:textId="780EF12E" w:rsidR="00960702" w:rsidRPr="004F2948" w:rsidRDefault="00960702"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“La Constitución Política tendrá un nuevo artículo transitorio, el cual quedará así:</w:t>
            </w:r>
          </w:p>
          <w:p w14:paraId="70475E91" w14:textId="77777777" w:rsidR="00960702" w:rsidRPr="004F2948" w:rsidRDefault="00960702" w:rsidP="004F2948">
            <w:pPr>
              <w:ind w:left="150" w:right="137" w:hanging="8"/>
              <w:jc w:val="both"/>
              <w:rPr>
                <w:rFonts w:asciiTheme="minorHAnsi" w:hAnsiTheme="minorHAnsi" w:cstheme="minorHAnsi"/>
                <w:sz w:val="22"/>
                <w:szCs w:val="22"/>
                <w:lang w:val="es-CO"/>
              </w:rPr>
            </w:pPr>
          </w:p>
          <w:p w14:paraId="7BBB96B6" w14:textId="06A160E5" w:rsidR="00960702" w:rsidRPr="004F2948" w:rsidRDefault="00960702"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ARTÍCULO TRANSITORIO: En desarrollo del derecho a la paz, el Acuerdo Final para la Terminación del Conflicto y la Construcción de una Paz Estable y Duradera constituye un Acuerdo Especial en los términos del artículo 3 común a los Convenios de Ginebra de 1949. Con el fin de ofrecer garantías de cumplimiento del Acuerdo Final, una vez éste haya sido firmado y entrado en vigor ingresará en estricto sentido al bloque de constitucionalidad para ser tenido en cuenta durante el periodo de implementación del mismo como parámetro de interpretación y referente de desarrollo y validez de las Normas y las Leyes de Implementación y Desarrollo del Acuerdo Final.</w:t>
            </w:r>
          </w:p>
          <w:p w14:paraId="6691C691" w14:textId="77777777" w:rsidR="00960702" w:rsidRPr="004F2948" w:rsidRDefault="00960702" w:rsidP="004F2948">
            <w:pPr>
              <w:ind w:left="150" w:right="137" w:hanging="8"/>
              <w:jc w:val="both"/>
              <w:rPr>
                <w:rFonts w:asciiTheme="minorHAnsi" w:hAnsiTheme="minorHAnsi" w:cstheme="minorHAnsi"/>
                <w:sz w:val="22"/>
                <w:szCs w:val="22"/>
                <w:lang w:val="es-CO"/>
              </w:rPr>
            </w:pPr>
          </w:p>
          <w:p w14:paraId="017B8BA9" w14:textId="77777777" w:rsidR="00960702" w:rsidRPr="004F2948" w:rsidRDefault="00960702"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 xml:space="preserve">En desarrollo del Derecho a la paz, el Procedimiento Legislativo Especial para la aprobación del Acuerdo Final para la Terminación del Conflicto y la Construcción de una Paz Estable y Duradera, incluirá un "procedimiento de ley aprobatoria del Acuerdo Especial" con los siguientes criterios procedimentales especiales: envío al Congreso para su incorporación al derecho interno por medio de una ley; tramitación como ley ordinaria: radicación del proyecto ante la secretaria del Senado y publicación, debate en comisiones constitucionales conjuntas del Senado y Cámara, votación, debate en plenario del Senado; y debate en plenario de la Cámara. El tránsito del proyecto entre comisión y plenaria será de 8 días, las votaciones serán únicamente de aprobación o </w:t>
            </w:r>
            <w:r w:rsidRPr="004F2948">
              <w:rPr>
                <w:rFonts w:asciiTheme="minorHAnsi" w:hAnsiTheme="minorHAnsi" w:cstheme="minorHAnsi"/>
                <w:sz w:val="22"/>
                <w:szCs w:val="22"/>
                <w:lang w:val="es-CO"/>
              </w:rPr>
              <w:lastRenderedPageBreak/>
              <w:t>improbación de todo el texto; control de constitucionalidad de la ley aprobatoria del Acuerdo Especial; sanción presidencial y publicación en diario oficial; el Gobierno se obligará a presentar esta ley aprobatoria inmediatamente sea firmado y aprobado el Acuerdo Final para la Terminación del Conflicto y la Construcción de una Paz Estable y Duradera, y entrado en vigor el presente Acto Legislativo.</w:t>
            </w:r>
          </w:p>
          <w:p w14:paraId="7BA983D8" w14:textId="77777777" w:rsidR="00960702" w:rsidRPr="004F2948" w:rsidRDefault="00960702" w:rsidP="004F2948">
            <w:pPr>
              <w:ind w:left="150" w:right="137" w:hanging="8"/>
              <w:jc w:val="both"/>
              <w:rPr>
                <w:rFonts w:asciiTheme="minorHAnsi" w:hAnsiTheme="minorHAnsi" w:cstheme="minorHAnsi"/>
                <w:sz w:val="22"/>
                <w:szCs w:val="22"/>
                <w:lang w:val="es-CO"/>
              </w:rPr>
            </w:pPr>
          </w:p>
          <w:p w14:paraId="3133F12E" w14:textId="77777777" w:rsidR="00960702" w:rsidRPr="004F2948" w:rsidRDefault="00960702"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El procedimiento legislativo de aprobación de leyes o actos legislativos para la implementación o desarrollo del Acuerdo Final, será el Procedimiento legislativo especial para la paz establecido en el artículo primero de este Acto Legislativo, y estará en vigencia para la aprobación de normas de implementación y desarrollo del Acuerdo Final durante el tiempo establecido en el mismo artículo.</w:t>
            </w:r>
          </w:p>
          <w:p w14:paraId="30B82C88" w14:textId="77777777" w:rsidR="00960702" w:rsidRPr="004F2948" w:rsidRDefault="00960702" w:rsidP="004F2948">
            <w:pPr>
              <w:ind w:left="150" w:right="137" w:hanging="8"/>
              <w:jc w:val="both"/>
              <w:rPr>
                <w:rFonts w:asciiTheme="minorHAnsi" w:hAnsiTheme="minorHAnsi" w:cstheme="minorHAnsi"/>
                <w:sz w:val="22"/>
                <w:szCs w:val="22"/>
                <w:lang w:val="es-CO"/>
              </w:rPr>
            </w:pPr>
          </w:p>
          <w:p w14:paraId="24912770" w14:textId="77777777" w:rsidR="00960702" w:rsidRPr="004F2948" w:rsidRDefault="00960702"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El control constitucional relacionado con la aprobación de la ley aprobatoria del Acuerdo Especial, será único y automático.</w:t>
            </w:r>
          </w:p>
          <w:p w14:paraId="6FA2B8D8" w14:textId="77777777" w:rsidR="00960702" w:rsidRPr="004F2948" w:rsidRDefault="00960702" w:rsidP="004F2948">
            <w:pPr>
              <w:ind w:left="150" w:right="137" w:hanging="8"/>
              <w:jc w:val="both"/>
              <w:rPr>
                <w:rFonts w:asciiTheme="minorHAnsi" w:hAnsiTheme="minorHAnsi" w:cstheme="minorHAnsi"/>
                <w:sz w:val="22"/>
                <w:szCs w:val="22"/>
                <w:lang w:val="es-CO"/>
              </w:rPr>
            </w:pPr>
          </w:p>
          <w:p w14:paraId="319C31B2" w14:textId="18740CDB" w:rsidR="003307B8" w:rsidRPr="004F2948" w:rsidRDefault="00960702" w:rsidP="004F2948">
            <w:pPr>
              <w:ind w:left="150" w:right="137" w:hanging="8"/>
              <w:jc w:val="both"/>
              <w:rPr>
                <w:rFonts w:asciiTheme="minorHAnsi" w:hAnsiTheme="minorHAnsi" w:cstheme="minorHAnsi"/>
                <w:sz w:val="22"/>
                <w:szCs w:val="22"/>
                <w:lang w:val="es-CO"/>
              </w:rPr>
            </w:pPr>
            <w:r w:rsidRPr="004F2948">
              <w:rPr>
                <w:rFonts w:asciiTheme="minorHAnsi" w:hAnsiTheme="minorHAnsi" w:cstheme="minorHAnsi"/>
                <w:sz w:val="22"/>
                <w:szCs w:val="22"/>
                <w:lang w:val="es-CO"/>
              </w:rPr>
              <w:t>El control constitucional relacionado con la implementación del Acuerdo Final mediante Leyes ordinarias o leyes estatutarias, será único y automático.”</w:t>
            </w:r>
          </w:p>
        </w:tc>
      </w:tr>
    </w:tbl>
    <w:p w14:paraId="12336E88" w14:textId="4763897B" w:rsidR="00C90AC2" w:rsidRPr="004F2948" w:rsidRDefault="00C90AC2" w:rsidP="004F2948">
      <w:pPr>
        <w:pStyle w:val="Sinespaciado"/>
        <w:ind w:right="191"/>
        <w:jc w:val="both"/>
        <w:rPr>
          <w:rFonts w:asciiTheme="minorHAnsi" w:hAnsiTheme="minorHAnsi" w:cstheme="minorHAnsi"/>
          <w:color w:val="010202"/>
        </w:rPr>
      </w:pPr>
    </w:p>
    <w:p w14:paraId="7ECB1466" w14:textId="77777777" w:rsidR="00B22458" w:rsidRPr="004F2948" w:rsidRDefault="00B22458" w:rsidP="004F2948">
      <w:pPr>
        <w:pStyle w:val="Sinespaciado"/>
        <w:ind w:right="191"/>
        <w:jc w:val="both"/>
        <w:rPr>
          <w:rFonts w:asciiTheme="minorHAnsi" w:hAnsiTheme="minorHAnsi" w:cstheme="minorHAnsi"/>
          <w:color w:val="010202"/>
        </w:rPr>
      </w:pPr>
    </w:p>
    <w:tbl>
      <w:tblPr>
        <w:tblStyle w:val="TableNormal"/>
        <w:tblW w:w="8533" w:type="dxa"/>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22"/>
        <w:gridCol w:w="7111"/>
      </w:tblGrid>
      <w:tr w:rsidR="003571DA" w:rsidRPr="004F2948" w14:paraId="29BACEB2" w14:textId="77777777" w:rsidTr="00645210">
        <w:trPr>
          <w:trHeight w:val="243"/>
        </w:trPr>
        <w:tc>
          <w:tcPr>
            <w:tcW w:w="8533" w:type="dxa"/>
            <w:gridSpan w:val="2"/>
            <w:shd w:val="clear" w:color="auto" w:fill="E6E7E8"/>
          </w:tcPr>
          <w:p w14:paraId="095F57DF" w14:textId="77777777" w:rsidR="003571DA" w:rsidRPr="004F2948" w:rsidRDefault="003571DA" w:rsidP="004F2948">
            <w:pPr>
              <w:ind w:right="191"/>
              <w:jc w:val="center"/>
              <w:rPr>
                <w:rFonts w:asciiTheme="minorHAnsi" w:hAnsiTheme="minorHAnsi" w:cstheme="minorHAnsi"/>
                <w:b/>
                <w:sz w:val="22"/>
                <w:szCs w:val="22"/>
                <w:lang w:val="es-CO"/>
              </w:rPr>
            </w:pPr>
            <w:r w:rsidRPr="004F2948">
              <w:rPr>
                <w:rFonts w:asciiTheme="minorHAnsi" w:hAnsiTheme="minorHAnsi" w:cstheme="minorHAnsi"/>
                <w:b/>
                <w:sz w:val="22"/>
                <w:szCs w:val="22"/>
                <w:lang w:val="es-CO"/>
              </w:rPr>
              <w:t>LEYES</w:t>
            </w:r>
          </w:p>
        </w:tc>
      </w:tr>
      <w:tr w:rsidR="003571DA" w:rsidRPr="004F2948" w14:paraId="10F4DAD4" w14:textId="77777777" w:rsidTr="00645210">
        <w:trPr>
          <w:trHeight w:val="247"/>
        </w:trPr>
        <w:tc>
          <w:tcPr>
            <w:tcW w:w="1422" w:type="dxa"/>
          </w:tcPr>
          <w:p w14:paraId="4DC04D0B" w14:textId="299EE10C" w:rsidR="003571DA" w:rsidRPr="004F2948" w:rsidRDefault="006B5144" w:rsidP="004F2948">
            <w:pPr>
              <w:ind w:left="150" w:right="137"/>
              <w:jc w:val="both"/>
              <w:rPr>
                <w:rFonts w:asciiTheme="minorHAnsi" w:hAnsiTheme="minorHAnsi" w:cstheme="minorHAnsi"/>
                <w:sz w:val="22"/>
                <w:szCs w:val="22"/>
                <w:lang w:val="es-CO"/>
              </w:rPr>
            </w:pPr>
            <w:r w:rsidRPr="004F2948">
              <w:rPr>
                <w:rFonts w:asciiTheme="minorHAnsi" w:hAnsiTheme="minorHAnsi" w:cstheme="minorHAnsi"/>
                <w:sz w:val="22"/>
                <w:szCs w:val="22"/>
              </w:rPr>
              <w:t xml:space="preserve">Artículo </w:t>
            </w:r>
            <w:r w:rsidR="00AE4910" w:rsidRPr="004F2948">
              <w:rPr>
                <w:rFonts w:asciiTheme="minorHAnsi" w:hAnsiTheme="minorHAnsi" w:cstheme="minorHAnsi"/>
                <w:sz w:val="22"/>
                <w:szCs w:val="22"/>
              </w:rPr>
              <w:t>23</w:t>
            </w:r>
            <w:r w:rsidRPr="004F2948">
              <w:rPr>
                <w:rFonts w:asciiTheme="minorHAnsi" w:hAnsiTheme="minorHAnsi" w:cstheme="minorHAnsi"/>
                <w:sz w:val="22"/>
                <w:szCs w:val="22"/>
              </w:rPr>
              <w:t>6 de ley 1819 de 2016</w:t>
            </w:r>
          </w:p>
        </w:tc>
        <w:tc>
          <w:tcPr>
            <w:tcW w:w="7111" w:type="dxa"/>
          </w:tcPr>
          <w:p w14:paraId="3D72530B"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4F2948">
              <w:rPr>
                <w:rFonts w:asciiTheme="minorHAnsi" w:hAnsiTheme="minorHAnsi" w:cstheme="minorHAnsi"/>
                <w:sz w:val="22"/>
                <w:szCs w:val="22"/>
                <w:lang w:val="es-CO"/>
              </w:rPr>
              <w:t>“</w:t>
            </w:r>
            <w:r w:rsidRPr="006630DB">
              <w:rPr>
                <w:rStyle w:val="nfasis"/>
                <w:rFonts w:asciiTheme="minorHAnsi" w:hAnsiTheme="minorHAnsi" w:cstheme="minorHAnsi"/>
                <w:b/>
                <w:bCs/>
                <w:color w:val="333333"/>
                <w:sz w:val="22"/>
                <w:szCs w:val="22"/>
                <w:lang w:val="es-CO"/>
              </w:rPr>
              <w:t>Definiciones</w:t>
            </w:r>
            <w:r w:rsidRPr="006630DB">
              <w:rPr>
                <w:rStyle w:val="Textoennegrita"/>
                <w:rFonts w:asciiTheme="minorHAnsi" w:hAnsiTheme="minorHAnsi" w:cstheme="minorHAnsi"/>
                <w:color w:val="333333"/>
                <w:sz w:val="22"/>
                <w:szCs w:val="22"/>
                <w:lang w:val="es-CO"/>
              </w:rPr>
              <w:t>.</w:t>
            </w:r>
            <w:r w:rsidRPr="006630DB">
              <w:rPr>
                <w:rStyle w:val="apple-converted-space"/>
                <w:rFonts w:asciiTheme="minorHAnsi" w:hAnsiTheme="minorHAnsi" w:cstheme="minorHAnsi"/>
                <w:b/>
                <w:bCs/>
                <w:color w:val="333333"/>
                <w:sz w:val="22"/>
                <w:szCs w:val="22"/>
                <w:lang w:val="es-CO"/>
              </w:rPr>
              <w:t> </w:t>
            </w:r>
            <w:r w:rsidRPr="006630DB">
              <w:rPr>
                <w:rFonts w:asciiTheme="minorHAnsi" w:hAnsiTheme="minorHAnsi" w:cstheme="minorHAnsi"/>
                <w:color w:val="333333"/>
                <w:sz w:val="22"/>
                <w:szCs w:val="22"/>
                <w:lang w:val="es-CO"/>
              </w:rPr>
              <w:t>únicamente para efectos de lo establecido en la presente Parte, se observarán las siguientes definiciones:</w:t>
            </w:r>
          </w:p>
          <w:p w14:paraId="65E8AAE1"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1. Microempresa: aquella cuyos activos totales no superan los quinientos uno (501) salarios mínimos mensuales legales vigentes.</w:t>
            </w:r>
          </w:p>
          <w:p w14:paraId="29F06A6F"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2. Pequeña empresa: aquella cuyos activos totales son superiores a quinientos uno (501) e inferiores a cinco mil (5.001) salarios mínimos mensuales legales vigentes.</w:t>
            </w:r>
          </w:p>
          <w:p w14:paraId="072FDEFF"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 xml:space="preserve">3. Mediana empresa: aquella cuyos activos totales son superiores a </w:t>
            </w:r>
            <w:proofErr w:type="gramStart"/>
            <w:r w:rsidRPr="006630DB">
              <w:rPr>
                <w:rFonts w:asciiTheme="minorHAnsi" w:hAnsiTheme="minorHAnsi" w:cstheme="minorHAnsi"/>
                <w:color w:val="333333"/>
                <w:sz w:val="22"/>
                <w:szCs w:val="22"/>
                <w:lang w:val="es-CO"/>
              </w:rPr>
              <w:t>cinco mil uno</w:t>
            </w:r>
            <w:proofErr w:type="gramEnd"/>
            <w:r w:rsidRPr="006630DB">
              <w:rPr>
                <w:rFonts w:asciiTheme="minorHAnsi" w:hAnsiTheme="minorHAnsi" w:cstheme="minorHAnsi"/>
                <w:color w:val="333333"/>
                <w:sz w:val="22"/>
                <w:szCs w:val="22"/>
                <w:lang w:val="es-CO"/>
              </w:rPr>
              <w:t xml:space="preserve"> (5.001) e inferiores a quince mil (15.000) salarios mínimos mensuales legales vigentes.</w:t>
            </w:r>
          </w:p>
          <w:p w14:paraId="528A98BA"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4. Grande empresa: aquella cuyos activos totales son iguales o superiores a quince mil (15.000) salarios mínimos mensuales legales vigentes.</w:t>
            </w:r>
          </w:p>
          <w:p w14:paraId="2A120B56"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 xml:space="preserve">5. Nuevas sociedades: aquellas sociedades que inicien su actividad económica principal a partir de la promulgación de la presente ley. A su vez, se entenderá por inicio de la actividad económica principal la fecha de inscripción en el registro mercantil de la correspondiente Cámara de Comercio, con independencia de que la correspondiente empresa </w:t>
            </w:r>
            <w:r w:rsidRPr="006630DB">
              <w:rPr>
                <w:rFonts w:asciiTheme="minorHAnsi" w:hAnsiTheme="minorHAnsi" w:cstheme="minorHAnsi"/>
                <w:color w:val="333333"/>
                <w:sz w:val="22"/>
                <w:szCs w:val="22"/>
                <w:lang w:val="es-CO"/>
              </w:rPr>
              <w:lastRenderedPageBreak/>
              <w:t>previamente haya operado como empresa informal.</w:t>
            </w:r>
          </w:p>
          <w:p w14:paraId="1149AE13" w14:textId="77777777" w:rsidR="00EC4EBD" w:rsidRPr="006630DB"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6. ZOMAC: son las zonas más afectadas por el conflicto armado. Las ZOMAC están constituidas por el conjunto de municipios que sean considerados como más afectados por el conflicto, definidos para el efecto por el Ministerio de Hacienda, el Departamento Nacional de Planeación y la Agencia de Renovación del Territorio (ART).</w:t>
            </w:r>
          </w:p>
          <w:p w14:paraId="65588BB7" w14:textId="53849563" w:rsidR="003571DA" w:rsidRPr="004F2948" w:rsidRDefault="00EC4EBD"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bookmarkStart w:id="1" w:name="236.p"/>
            <w:bookmarkEnd w:id="1"/>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1.</w:t>
            </w:r>
            <w:r w:rsidRPr="006630DB">
              <w:rPr>
                <w:rStyle w:val="apple-converted-space"/>
                <w:rFonts w:asciiTheme="minorHAnsi" w:hAnsiTheme="minorHAnsi" w:cstheme="minorHAnsi"/>
                <w:b/>
                <w:bCs/>
                <w:color w:val="333333"/>
                <w:sz w:val="22"/>
                <w:szCs w:val="22"/>
                <w:lang w:val="es-CO"/>
              </w:rPr>
              <w:t> </w:t>
            </w:r>
            <w:r w:rsidRPr="004F2948">
              <w:rPr>
                <w:rFonts w:asciiTheme="minorHAnsi" w:hAnsiTheme="minorHAnsi" w:cstheme="minorHAnsi"/>
                <w:color w:val="333333"/>
                <w:sz w:val="22"/>
                <w:szCs w:val="22"/>
                <w:lang w:val="es-CO"/>
              </w:rPr>
              <w:t>Las empresas dedicadas a la minería y a la explotación de hidrocarburos, en virtud de concesiones legamente otorgadas, y las calificadas como grandes contribuyentes dedicadas a la actividad portuaria por concesión legalmente otorgada, se excluyen del tratamiento tributario al que se refiere esta Parte.”</w:t>
            </w:r>
          </w:p>
        </w:tc>
      </w:tr>
      <w:tr w:rsidR="00AE4910" w:rsidRPr="004F2948" w14:paraId="42F71817" w14:textId="77777777" w:rsidTr="00645210">
        <w:trPr>
          <w:trHeight w:val="247"/>
        </w:trPr>
        <w:tc>
          <w:tcPr>
            <w:tcW w:w="1422" w:type="dxa"/>
          </w:tcPr>
          <w:p w14:paraId="34A3BC57" w14:textId="4AA659B8" w:rsidR="00AE4910" w:rsidRPr="004F2948" w:rsidRDefault="00AE4910" w:rsidP="004F2948">
            <w:pPr>
              <w:ind w:left="150" w:right="137"/>
              <w:jc w:val="both"/>
              <w:rPr>
                <w:rFonts w:asciiTheme="minorHAnsi" w:hAnsiTheme="minorHAnsi" w:cstheme="minorHAnsi"/>
                <w:sz w:val="22"/>
                <w:szCs w:val="22"/>
              </w:rPr>
            </w:pPr>
            <w:r w:rsidRPr="004F2948">
              <w:rPr>
                <w:rFonts w:asciiTheme="minorHAnsi" w:hAnsiTheme="minorHAnsi" w:cstheme="minorHAnsi"/>
                <w:sz w:val="22"/>
                <w:szCs w:val="22"/>
              </w:rPr>
              <w:lastRenderedPageBreak/>
              <w:t>Artículo 237 de ley 1819 de 2016</w:t>
            </w:r>
          </w:p>
        </w:tc>
        <w:tc>
          <w:tcPr>
            <w:tcW w:w="7111" w:type="dxa"/>
          </w:tcPr>
          <w:p w14:paraId="5EFEC397"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sz w:val="22"/>
                <w:szCs w:val="22"/>
                <w:lang w:val="es-CO"/>
              </w:rPr>
              <w:t>“</w:t>
            </w:r>
            <w:r w:rsidRPr="006630DB">
              <w:rPr>
                <w:rStyle w:val="nfasis"/>
                <w:rFonts w:asciiTheme="minorHAnsi" w:hAnsiTheme="minorHAnsi" w:cstheme="minorHAnsi"/>
                <w:b/>
                <w:bCs/>
                <w:color w:val="333333"/>
                <w:sz w:val="22"/>
                <w:szCs w:val="22"/>
                <w:lang w:val="es-CO"/>
              </w:rPr>
              <w:t xml:space="preserve">Régimen de tributación de las nuevas sociedades que inicien actividades en las </w:t>
            </w:r>
            <w:proofErr w:type="spellStart"/>
            <w:r w:rsidRPr="006630DB">
              <w:rPr>
                <w:rStyle w:val="nfasis"/>
                <w:rFonts w:asciiTheme="minorHAnsi" w:hAnsiTheme="minorHAnsi" w:cstheme="minorHAnsi"/>
                <w:b/>
                <w:bCs/>
                <w:color w:val="333333"/>
                <w:sz w:val="22"/>
                <w:szCs w:val="22"/>
                <w:lang w:val="es-CO"/>
              </w:rPr>
              <w:t>Zomac</w:t>
            </w:r>
            <w:proofErr w:type="spellEnd"/>
            <w:r w:rsidRPr="006630DB">
              <w:rPr>
                <w:rStyle w:val="nfasis"/>
                <w:rFonts w:asciiTheme="minorHAnsi" w:hAnsiTheme="minorHAnsi" w:cstheme="minorHAnsi"/>
                <w:b/>
                <w:bCs/>
                <w:color w:val="333333"/>
                <w:sz w:val="22"/>
                <w:szCs w:val="22"/>
                <w:lang w:val="es-CO"/>
              </w:rPr>
              <w:t>.</w:t>
            </w:r>
            <w:r w:rsidRPr="006630DB">
              <w:rPr>
                <w:rStyle w:val="apple-converted-space"/>
                <w:rFonts w:asciiTheme="minorHAnsi" w:hAnsiTheme="minorHAnsi" w:cstheme="minorHAnsi"/>
                <w:b/>
                <w:bCs/>
                <w:i/>
                <w:iCs/>
                <w:color w:val="333333"/>
                <w:sz w:val="22"/>
                <w:szCs w:val="22"/>
                <w:lang w:val="es-CO"/>
              </w:rPr>
              <w:t> </w:t>
            </w:r>
            <w:r w:rsidRPr="006630DB">
              <w:rPr>
                <w:rFonts w:asciiTheme="minorHAnsi" w:hAnsiTheme="minorHAnsi" w:cstheme="minorHAnsi"/>
                <w:color w:val="333333"/>
                <w:sz w:val="22"/>
                <w:szCs w:val="22"/>
                <w:lang w:val="es-CO"/>
              </w:rPr>
              <w:t xml:space="preserve">Las nuevas sociedades, que sean micro, pequeñas, medianas y grandes empresas, que tengan su domicilio principal y desarrollen toda su actividad económica en las </w:t>
            </w:r>
            <w:proofErr w:type="spellStart"/>
            <w:r w:rsidRPr="006630DB">
              <w:rPr>
                <w:rFonts w:asciiTheme="minorHAnsi" w:hAnsiTheme="minorHAnsi" w:cstheme="minorHAnsi"/>
                <w:color w:val="333333"/>
                <w:sz w:val="22"/>
                <w:szCs w:val="22"/>
                <w:lang w:val="es-CO"/>
              </w:rPr>
              <w:t>Zomac</w:t>
            </w:r>
            <w:proofErr w:type="spellEnd"/>
            <w:r w:rsidRPr="006630DB">
              <w:rPr>
                <w:rFonts w:asciiTheme="minorHAnsi" w:hAnsiTheme="minorHAnsi" w:cstheme="minorHAnsi"/>
                <w:color w:val="333333"/>
                <w:sz w:val="22"/>
                <w:szCs w:val="22"/>
                <w:lang w:val="es-CO"/>
              </w:rPr>
              <w:t>, y que cumplan con los montos mínimos de inversión y de generación de empleo que defina el Gobierno nacional, cumplirán las obligaciones tributarias sustantivas correspondientes al impuesto sobre la renta y complementarios, siguiendo los parámetros que se mencionan a continuación:</w:t>
            </w:r>
          </w:p>
          <w:p w14:paraId="6EA25A89"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 xml:space="preserve">a) La tarifa del impuesto sobre la renta y complementarios de las nuevas sociedades, que sean micro y pequeñas empresas, que inicien sus actividades en las </w:t>
            </w:r>
            <w:proofErr w:type="spellStart"/>
            <w:r w:rsidRPr="006630DB">
              <w:rPr>
                <w:rFonts w:asciiTheme="minorHAnsi" w:hAnsiTheme="minorHAnsi" w:cstheme="minorHAnsi"/>
                <w:color w:val="333333"/>
                <w:sz w:val="22"/>
                <w:szCs w:val="22"/>
                <w:lang w:val="es-CO"/>
              </w:rPr>
              <w:t>Zomac</w:t>
            </w:r>
            <w:proofErr w:type="spellEnd"/>
            <w:r w:rsidRPr="006630DB">
              <w:rPr>
                <w:rFonts w:asciiTheme="minorHAnsi" w:hAnsiTheme="minorHAnsi" w:cstheme="minorHAnsi"/>
                <w:color w:val="333333"/>
                <w:sz w:val="22"/>
                <w:szCs w:val="22"/>
                <w:lang w:val="es-CO"/>
              </w:rPr>
              <w:t xml:space="preserve"> por los años 2017 a 2021 será del 0%; por los años 2022 a 2024 la tarifa será del 25% de la tarifa general del impuesto sobre la renta para personas jurídicas o asimiladas; para los años 2025 a 2027 la tarifa será del 50% de la tarifa general; en adelante tributarán a la tarifa general;</w:t>
            </w:r>
          </w:p>
          <w:p w14:paraId="087D1E11" w14:textId="5F082F0A" w:rsidR="00AE4910" w:rsidRPr="004F2948"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4F2948">
              <w:rPr>
                <w:rFonts w:asciiTheme="minorHAnsi" w:hAnsiTheme="minorHAnsi" w:cstheme="minorHAnsi"/>
                <w:color w:val="333333"/>
                <w:sz w:val="22"/>
                <w:szCs w:val="22"/>
                <w:lang w:val="es-CO"/>
              </w:rPr>
              <w:t xml:space="preserve">b) La tarifa del impuesto sobre la renta y complementarios de las nuevas sociedades, que sean medianas y grandes empresas, que inicien sus actividades en las </w:t>
            </w:r>
            <w:proofErr w:type="spellStart"/>
            <w:r w:rsidRPr="004F2948">
              <w:rPr>
                <w:rFonts w:asciiTheme="minorHAnsi" w:hAnsiTheme="minorHAnsi" w:cstheme="minorHAnsi"/>
                <w:color w:val="333333"/>
                <w:sz w:val="22"/>
                <w:szCs w:val="22"/>
                <w:lang w:val="es-CO"/>
              </w:rPr>
              <w:t>Zomac</w:t>
            </w:r>
            <w:proofErr w:type="spellEnd"/>
            <w:r w:rsidRPr="004F2948">
              <w:rPr>
                <w:rFonts w:asciiTheme="minorHAnsi" w:hAnsiTheme="minorHAnsi" w:cstheme="minorHAnsi"/>
                <w:color w:val="333333"/>
                <w:sz w:val="22"/>
                <w:szCs w:val="22"/>
                <w:lang w:val="es-CO"/>
              </w:rPr>
              <w:t xml:space="preserve"> por los años 2017 a 2021 será del 50% de la tarifa general del impuesto sobre la renta y complementarios para personas jurídicas o asimiladas; por los años 2022 a 2027 la tarifa será del 75% de la tarifa general; en adelante las nuevas grandes sociedades tributarán a la tarifa general.</w:t>
            </w:r>
          </w:p>
        </w:tc>
      </w:tr>
      <w:tr w:rsidR="00AE4910" w:rsidRPr="004F2948" w14:paraId="2FC28C7C" w14:textId="77777777" w:rsidTr="00645210">
        <w:trPr>
          <w:trHeight w:val="247"/>
        </w:trPr>
        <w:tc>
          <w:tcPr>
            <w:tcW w:w="1422" w:type="dxa"/>
          </w:tcPr>
          <w:p w14:paraId="474F0CE1" w14:textId="57871485" w:rsidR="00AE4910" w:rsidRPr="004F2948" w:rsidRDefault="00AE4910" w:rsidP="004F2948">
            <w:pPr>
              <w:ind w:left="150" w:right="137"/>
              <w:jc w:val="both"/>
              <w:rPr>
                <w:rFonts w:asciiTheme="minorHAnsi" w:hAnsiTheme="minorHAnsi" w:cstheme="minorHAnsi"/>
                <w:sz w:val="22"/>
                <w:szCs w:val="22"/>
              </w:rPr>
            </w:pPr>
            <w:r w:rsidRPr="004F2948">
              <w:rPr>
                <w:rFonts w:asciiTheme="minorHAnsi" w:hAnsiTheme="minorHAnsi" w:cstheme="minorHAnsi"/>
                <w:sz w:val="22"/>
                <w:szCs w:val="22"/>
              </w:rPr>
              <w:t>Artículo 238 de ley 1819 de 2016</w:t>
            </w:r>
          </w:p>
        </w:tc>
        <w:tc>
          <w:tcPr>
            <w:tcW w:w="7111" w:type="dxa"/>
          </w:tcPr>
          <w:p w14:paraId="2CB56D67" w14:textId="7E17532E"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w:t>
            </w:r>
            <w:r w:rsidRPr="006630DB">
              <w:rPr>
                <w:rStyle w:val="nfasis"/>
                <w:rFonts w:asciiTheme="minorHAnsi" w:hAnsiTheme="minorHAnsi" w:cstheme="minorHAnsi"/>
                <w:b/>
                <w:bCs/>
                <w:color w:val="333333"/>
                <w:sz w:val="22"/>
                <w:szCs w:val="22"/>
                <w:lang w:val="es-CO"/>
              </w:rPr>
              <w:t>Obras por impuestos</w:t>
            </w:r>
            <w:r w:rsidRPr="006630DB">
              <w:rPr>
                <w:rFonts w:asciiTheme="minorHAnsi" w:hAnsiTheme="minorHAnsi" w:cstheme="minorHAnsi"/>
                <w:color w:val="333333"/>
                <w:sz w:val="22"/>
                <w:szCs w:val="22"/>
                <w:lang w:val="es-CO"/>
              </w:rPr>
              <w:t xml:space="preserve">. Las personas jurídicas contribuyentes del impuesto sobre la renta y complementarios que en el año o período gravable obtengan ingresos brutos iguales o superiores a 33.610 UVT, podrán efectuar el pago hasta del cincuenta por ciento (50%) del impuesto a cargo determinado en la correspondiente declaración de renta, mediante la destinación de dicho valor a la inversión directa en la ejecución de proyectos viabilizados y prioritarios de trascendencia social en los diferentes municipios ubicados en las </w:t>
            </w:r>
            <w:proofErr w:type="spellStart"/>
            <w:r w:rsidRPr="006630DB">
              <w:rPr>
                <w:rFonts w:asciiTheme="minorHAnsi" w:hAnsiTheme="minorHAnsi" w:cstheme="minorHAnsi"/>
                <w:color w:val="333333"/>
                <w:sz w:val="22"/>
                <w:szCs w:val="22"/>
                <w:lang w:val="es-CO"/>
              </w:rPr>
              <w:t>Zomac</w:t>
            </w:r>
            <w:proofErr w:type="spellEnd"/>
            <w:r w:rsidRPr="006630DB">
              <w:rPr>
                <w:rFonts w:asciiTheme="minorHAnsi" w:hAnsiTheme="minorHAnsi" w:cstheme="minorHAnsi"/>
                <w:color w:val="333333"/>
                <w:sz w:val="22"/>
                <w:szCs w:val="22"/>
                <w:lang w:val="es-CO"/>
              </w:rPr>
              <w:t xml:space="preserve">, que se encuentren debidamente aprobados por la Agencia para la </w:t>
            </w:r>
            <w:r w:rsidRPr="006630DB">
              <w:rPr>
                <w:rFonts w:asciiTheme="minorHAnsi" w:hAnsiTheme="minorHAnsi" w:cstheme="minorHAnsi"/>
                <w:color w:val="333333"/>
                <w:sz w:val="22"/>
                <w:szCs w:val="22"/>
                <w:lang w:val="es-CO"/>
              </w:rPr>
              <w:lastRenderedPageBreak/>
              <w:t>Renovación del Territorio ART, previo visto bueno del Departamento Nacional de Planeación (DNP), relacionados con el suministro de agua potable, alcantarillado, energía, salud pública, educación pública o construcción y/o reparación de infraestructura vial.</w:t>
            </w:r>
          </w:p>
          <w:p w14:paraId="4732DD63"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 xml:space="preserve">Para este fin, la Agencia para la Renovación del Territorio (ART) deberá llevar actualizado el Banco de Proyectos a realizar en los diferentes municipios pertenecientes a las </w:t>
            </w:r>
            <w:proofErr w:type="spellStart"/>
            <w:r w:rsidRPr="006630DB">
              <w:rPr>
                <w:rFonts w:asciiTheme="minorHAnsi" w:hAnsiTheme="minorHAnsi" w:cstheme="minorHAnsi"/>
                <w:color w:val="333333"/>
                <w:sz w:val="22"/>
                <w:szCs w:val="22"/>
                <w:lang w:val="es-CO"/>
              </w:rPr>
              <w:t>Zomac</w:t>
            </w:r>
            <w:proofErr w:type="spellEnd"/>
            <w:r w:rsidRPr="006630DB">
              <w:rPr>
                <w:rFonts w:asciiTheme="minorHAnsi" w:hAnsiTheme="minorHAnsi" w:cstheme="minorHAnsi"/>
                <w:color w:val="333333"/>
                <w:sz w:val="22"/>
                <w:szCs w:val="22"/>
                <w:lang w:val="es-CO"/>
              </w:rPr>
              <w:t>, que cuenten con viabilidad técnica y presupuestal, priorizados según el mayor impacto que puedan tener en la disminución de la brecha de inequidad y la renovación territorial de estas zonas, que permitan su reactivación económica, social y su fortalecimiento institucional, y que pueden ser ejecutados con los recursos tributarios provenientes de la forma de pago que se establece en el presente artículo. El contribuyente podrá proponer proyectos distintos a los consignados en el Banco de Proyectos, los cuales deberán someterse a la aprobación de la Agencia.</w:t>
            </w:r>
          </w:p>
          <w:p w14:paraId="0563F80F"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El contribuyente que opte por la forma de pago aquí prevista, deberá seleccionar el proyecto o proyectos a los cuales decide vincular sus impuestos, dentro de los tres primeros meses del año siguiente al respectivo período gravable, para lo cual deberá contar con la aprobación de su junta directiva y manifestarlo mediante escrito dirigido al Director General de la DIAN, al Director del Departamento Nacional de Planeación, y al Director de la Agencia para la Renovación del Territorio (ART) junto con la propuesta de actualización y posible ajuste del proyecto. La Agencia para la Renovación del Territorio (ART), previo visto bueno del Departamento Nacional de Planeación, deberá aprobar el proyecto seleccionado por el contribuyente teniendo en cuenta la priorización que le corresponda.</w:t>
            </w:r>
          </w:p>
          <w:p w14:paraId="673009CD"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Una vez aprobada la vinculación del pago al proyecto o proyectos seleccionados, el contribuyente asumirá la realización de la obra en forma directa:</w:t>
            </w:r>
          </w:p>
          <w:p w14:paraId="38F4D9B6"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1. Depositar el monto total del valor de los impuestos a pagar mediante esta forma, en una fiducia con destino exclusivo a la ejecución de la obra objeto del proyecto. En el decreto anual de plazos, se indicará el plazo máximo para cumplir en forma oportuna con esta obligación, so pena del pago mediante los procedimientos normales, de los respectivos intereses de mora tributarios.</w:t>
            </w:r>
          </w:p>
          <w:p w14:paraId="2450E599"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2. Presentar el cronograma que involucre la preparación del proyecto, la contratación de terceros y la ejecución de la obra, hasta su entrega final en uso y/</w:t>
            </w:r>
            <w:proofErr w:type="spellStart"/>
            <w:r w:rsidRPr="006630DB">
              <w:rPr>
                <w:rFonts w:asciiTheme="minorHAnsi" w:hAnsiTheme="minorHAnsi" w:cstheme="minorHAnsi"/>
                <w:color w:val="333333"/>
                <w:sz w:val="22"/>
                <w:szCs w:val="22"/>
                <w:lang w:val="es-CO"/>
              </w:rPr>
              <w:t>o</w:t>
            </w:r>
            <w:proofErr w:type="spellEnd"/>
            <w:r w:rsidRPr="006630DB">
              <w:rPr>
                <w:rFonts w:asciiTheme="minorHAnsi" w:hAnsiTheme="minorHAnsi" w:cstheme="minorHAnsi"/>
                <w:color w:val="333333"/>
                <w:sz w:val="22"/>
                <w:szCs w:val="22"/>
                <w:lang w:val="es-CO"/>
              </w:rPr>
              <w:t xml:space="preserve"> operación.</w:t>
            </w:r>
          </w:p>
          <w:p w14:paraId="4E84E730"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lastRenderedPageBreak/>
              <w:t>3. Celebrar con terceros los contratos necesarios para la preparación, planeación y ejecución del proyecto y la construcción de la obra, de acuerdo con la legislación privada. Dentro de dichos contratos deberá ser incluida la contratación de una “gerencia de proyecto” con el personal profesional debidamente calificado, quien será responsable de soportar los actos previos que demanda la preparación y contratación de los demás terceros, así como la administración de la ejecución y construcción de la obra. Toda la contratación deberá efectuarse mediante licitación privada abierta.</w:t>
            </w:r>
          </w:p>
          <w:p w14:paraId="5BA5F6A6"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Los contratistas solo estarán vinculados con el contribuyente en los términos legales del respectivo contrato, por consiguiente, no existirá ninguna responsabilidad por parte del Estado, ni directa, ni solidaria o subsidiaria, en casos de incumplimiento de lo pactado por parte del contratante.</w:t>
            </w:r>
          </w:p>
          <w:p w14:paraId="08F432D2"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4. Exigir a los contratistas la constitución a favor de la Nación, de las pólizas necesarias para garantizar con posterioridad a la entrega de la obra final, su realización técnica de acuerdo con las exigencias del proyecto y su estabilidad, con una vigencia no inferior a 4 años contados a partir de la entrega de la obra final en uso y/</w:t>
            </w:r>
            <w:proofErr w:type="spellStart"/>
            <w:r w:rsidRPr="006630DB">
              <w:rPr>
                <w:rFonts w:asciiTheme="minorHAnsi" w:hAnsiTheme="minorHAnsi" w:cstheme="minorHAnsi"/>
                <w:color w:val="333333"/>
                <w:sz w:val="22"/>
                <w:szCs w:val="22"/>
                <w:lang w:val="es-CO"/>
              </w:rPr>
              <w:t>o</w:t>
            </w:r>
            <w:proofErr w:type="spellEnd"/>
            <w:r w:rsidRPr="006630DB">
              <w:rPr>
                <w:rFonts w:asciiTheme="minorHAnsi" w:hAnsiTheme="minorHAnsi" w:cstheme="minorHAnsi"/>
                <w:color w:val="333333"/>
                <w:sz w:val="22"/>
                <w:szCs w:val="22"/>
                <w:lang w:val="es-CO"/>
              </w:rPr>
              <w:t xml:space="preserve"> operación.</w:t>
            </w:r>
          </w:p>
          <w:p w14:paraId="1B4E6713"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5. Dar inicio a las actividades de ejecución y construcción, en los términos que para el efecto señale la reglamentación.</w:t>
            </w:r>
          </w:p>
          <w:p w14:paraId="29D51401"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6. Entregar la obra totalmente construida y en disposición para su uso y/o funcionamiento junto con la conformidad de la debida satisfacción por parte del Interventor, dentro del término previsto en el cronograma. Lo anterior, salvo que se presenten circunstancias de fuerza mayor debidamente probadas que afecten el cumplimiento de lo programado, en cuyo caso, se requerirá que la autoridad competente en la materia y el Departamento Nacional de Planeación o sus delegados según lo establezca el reglamento, acepten la prórroga que resulte necesaria para la entrega final de la obra, previa certificación del interventor.</w:t>
            </w:r>
          </w:p>
          <w:p w14:paraId="6E6D2481"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El incumplimiento de los términos inicialmente previstos y/o de los correspondientes a las ampliaciones, generarán a cargo del contribuyente intereses de mora tributarios liquidados sobre la parte proporcional al monto del impuesto pendiente de ejecución y al tiempo de demora en la entrega final de la obra.</w:t>
            </w:r>
          </w:p>
          <w:p w14:paraId="6C1E6744"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 xml:space="preserve">7. Autorizar a la Fiducia al momento de su constitución, para que una vez se produzca la entrega final de la obra, se proceda a reembolsar a la Nación los rendimientos financieros que se hubieren originado durante la permanencia de los recursos en el patrimonio autónomo, así como cualquier saldo que llegare a quedar del monto inicialmente aportado. Este reembolso deberá </w:t>
            </w:r>
            <w:r w:rsidRPr="006630DB">
              <w:rPr>
                <w:rFonts w:asciiTheme="minorHAnsi" w:hAnsiTheme="minorHAnsi" w:cstheme="minorHAnsi"/>
                <w:color w:val="333333"/>
                <w:sz w:val="22"/>
                <w:szCs w:val="22"/>
                <w:lang w:val="es-CO"/>
              </w:rPr>
              <w:lastRenderedPageBreak/>
              <w:t>efectuarse una vez se produzca la entrega final de la obra en operación.</w:t>
            </w:r>
          </w:p>
          <w:p w14:paraId="656C8606"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La interventoría de la ejecución de la obra estará en cabeza de las entidades nacionales competentes con la obra a desarrollar, las cuales se deberán sujetar a la respectiva reglamentación, la cual, en todo caso, debe contemplar que el valor de la interventoría debe estar incluido dentro del presupuesto general de proyecto que contenga la obra a ejecutar.</w:t>
            </w:r>
          </w:p>
          <w:p w14:paraId="0F5E8ACB"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La obligación tributaria se extinguirá en la fecha en que se produzca la entrega de la obra totalmente construida y en disposición para su uso y/o funcionamiento junto con la conformidad de la debida satisfacción por parte del Interventor. Lo anterior sin perjuicio de los intereses de mora previstos en el presente artículo.</w:t>
            </w:r>
          </w:p>
          <w:p w14:paraId="38FF55D4"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Si llegare a presentarse alguna circunstancia que implique el incumplimiento definitivo de la obligación de construcción de la obra, el contribuyente deberá cancelar el monto del impuesto pendiente de ejecutar mediante las modalidades ordinarias de pago previstas en el Estatuto Tributario, junto con los intereses de mora tributarios causados desde el momento en que se produzca tal hecho y sin perjuicio de la facultad de cobro coactivo que la ley le asigna a la DIAN. En este evento, igualmente procederá a entregar en forma inmediata al Estado la obra realizada hasta dicho momento sin tener derecho a reembolso alguno. Todo lo anterior, sin perjuicio de la sanción por incumplimiento de la forma de pago, equivalente al 100% del valor ejecutado.</w:t>
            </w:r>
          </w:p>
          <w:p w14:paraId="368C75D1"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Fonts w:asciiTheme="minorHAnsi" w:hAnsiTheme="minorHAnsi" w:cstheme="minorHAnsi"/>
                <w:color w:val="333333"/>
                <w:sz w:val="22"/>
                <w:szCs w:val="22"/>
                <w:lang w:val="es-CO"/>
              </w:rPr>
              <w:t>Para efectos de las funciones procedimientos contenidos en este artículo que deba desarrollar la ART en coordinación con DNP y otras entidades que por su experticia en el tema deban vincularse, el Gobierno deberá expedir la reglamentación que sea del caso en un término no superior a 3 meses una vez entrada en vigencia de la presente ley.</w:t>
            </w:r>
          </w:p>
          <w:p w14:paraId="4590978F"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bookmarkStart w:id="2" w:name="238.p1"/>
            <w:bookmarkEnd w:id="2"/>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1.</w:t>
            </w:r>
            <w:r w:rsidRPr="006630DB">
              <w:rPr>
                <w:rStyle w:val="apple-converted-space"/>
                <w:rFonts w:asciiTheme="minorHAnsi" w:hAnsiTheme="minorHAnsi" w:cstheme="minorHAnsi"/>
                <w:b/>
                <w:bCs/>
                <w:color w:val="333333"/>
                <w:sz w:val="22"/>
                <w:szCs w:val="22"/>
                <w:lang w:val="es-CO"/>
              </w:rPr>
              <w:t> </w:t>
            </w:r>
            <w:r w:rsidRPr="006630DB">
              <w:rPr>
                <w:rFonts w:asciiTheme="minorHAnsi" w:hAnsiTheme="minorHAnsi" w:cstheme="minorHAnsi"/>
                <w:color w:val="333333"/>
                <w:sz w:val="22"/>
                <w:szCs w:val="22"/>
                <w:lang w:val="es-CO"/>
              </w:rPr>
              <w:t>Al mecanismo de pago previsto en el presente artículo podrán acogerse las personas jurídicas que sean deudores de multas, sanciones y otras obligaciones de tipo sancionatorio a favor de entidades públicas del orden nacional.</w:t>
            </w:r>
          </w:p>
          <w:p w14:paraId="57133179"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bookmarkStart w:id="3" w:name="238.p2"/>
            <w:bookmarkEnd w:id="3"/>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2.</w:t>
            </w:r>
            <w:r w:rsidRPr="006630DB">
              <w:rPr>
                <w:rStyle w:val="apple-converted-space"/>
                <w:rFonts w:asciiTheme="minorHAnsi" w:hAnsiTheme="minorHAnsi" w:cstheme="minorHAnsi"/>
                <w:b/>
                <w:bCs/>
                <w:color w:val="333333"/>
                <w:sz w:val="22"/>
                <w:szCs w:val="22"/>
                <w:lang w:val="es-CO"/>
              </w:rPr>
              <w:t> </w:t>
            </w:r>
            <w:r w:rsidRPr="006630DB">
              <w:rPr>
                <w:rFonts w:asciiTheme="minorHAnsi" w:hAnsiTheme="minorHAnsi" w:cstheme="minorHAnsi"/>
                <w:color w:val="333333"/>
                <w:sz w:val="22"/>
                <w:szCs w:val="22"/>
                <w:lang w:val="es-CO"/>
              </w:rPr>
              <w:t xml:space="preserve">Los contribuyentes del impuesto sobre la renta y complementarios que decidan financiar directamente proyectos de inversión en infraestructura en las </w:t>
            </w:r>
            <w:proofErr w:type="spellStart"/>
            <w:r w:rsidRPr="006630DB">
              <w:rPr>
                <w:rFonts w:asciiTheme="minorHAnsi" w:hAnsiTheme="minorHAnsi" w:cstheme="minorHAnsi"/>
                <w:color w:val="333333"/>
                <w:sz w:val="22"/>
                <w:szCs w:val="22"/>
                <w:lang w:val="es-CO"/>
              </w:rPr>
              <w:t>Zomac</w:t>
            </w:r>
            <w:proofErr w:type="spellEnd"/>
            <w:r w:rsidRPr="006630DB">
              <w:rPr>
                <w:rFonts w:asciiTheme="minorHAnsi" w:hAnsiTheme="minorHAnsi" w:cstheme="minorHAnsi"/>
                <w:color w:val="333333"/>
                <w:sz w:val="22"/>
                <w:szCs w:val="22"/>
                <w:lang w:val="es-CO"/>
              </w:rPr>
              <w:t xml:space="preserve"> que superen el 50% del impuesto a cargo a que hace referencia el inciso primero, podrán acogerse al procedimiento establecido en el presente artículo para el desarrollo de proyectos aprobados por la Agencia para la Renovación del Territorio, previo visto bueno del DNP. En este caso, el monto total de los aportes efectivos e irrevocables de los </w:t>
            </w:r>
            <w:r w:rsidRPr="006630DB">
              <w:rPr>
                <w:rFonts w:asciiTheme="minorHAnsi" w:hAnsiTheme="minorHAnsi" w:cstheme="minorHAnsi"/>
                <w:color w:val="333333"/>
                <w:sz w:val="22"/>
                <w:szCs w:val="22"/>
                <w:lang w:val="es-CO"/>
              </w:rPr>
              <w:lastRenderedPageBreak/>
              <w:t>recursos a la Fiducia de destino exclusivo podrá ser usado como descuento efectivo en el pago de hasta el 50% del impuesto sobre la renta y complementarios liquidado en el año gravable. Este descuento deberá efectuarse en cuotas iguales durante un periodo de diez años contados a partir del inicio de la ejecución del proyecto. Cuando el porcentaje de pago de impuesto sea insuficiente para descontar la cuota del respectivo año, la DIAN podrá autorizar el descuento de un porcentaje superior. En el caso de presentar pérdidas fiscales en un determinado periodo, el término para efectuar la totalidad del descuento por el valor total del proyecto podrá extenderse por un máximo de 5 años adicionales, sin perjuicio del término de compensación de pérdidas.</w:t>
            </w:r>
          </w:p>
          <w:p w14:paraId="165DD7B6"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bookmarkStart w:id="4" w:name="238.p3"/>
            <w:bookmarkEnd w:id="4"/>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3.</w:t>
            </w:r>
            <w:r w:rsidRPr="006630DB">
              <w:rPr>
                <w:rStyle w:val="apple-converted-space"/>
                <w:rFonts w:asciiTheme="minorHAnsi" w:hAnsiTheme="minorHAnsi" w:cstheme="minorHAnsi"/>
                <w:b/>
                <w:bCs/>
                <w:color w:val="333333"/>
                <w:sz w:val="22"/>
                <w:szCs w:val="22"/>
                <w:lang w:val="es-CO"/>
              </w:rPr>
              <w:t> </w:t>
            </w:r>
            <w:r w:rsidRPr="006630DB">
              <w:rPr>
                <w:rFonts w:asciiTheme="minorHAnsi" w:hAnsiTheme="minorHAnsi" w:cstheme="minorHAnsi"/>
                <w:color w:val="333333"/>
                <w:sz w:val="22"/>
                <w:szCs w:val="22"/>
                <w:lang w:val="es-CO"/>
              </w:rPr>
              <w:t>La financiación de los proyectos podrá efectuarse de manera conjunta por varios contribuyentes, los cuales podrán seleccionar el mecanismo de pago de impuesto de renta o descuento del mismo respecto de los montos aportados de conformidad con lo aquí dispuesto.</w:t>
            </w:r>
          </w:p>
          <w:p w14:paraId="2929120C"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bookmarkStart w:id="5" w:name="238.p4"/>
            <w:bookmarkEnd w:id="5"/>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4.</w:t>
            </w:r>
            <w:r w:rsidRPr="006630DB">
              <w:rPr>
                <w:rStyle w:val="apple-converted-space"/>
                <w:rFonts w:asciiTheme="minorHAnsi" w:hAnsiTheme="minorHAnsi" w:cstheme="minorHAnsi"/>
                <w:b/>
                <w:bCs/>
                <w:color w:val="333333"/>
                <w:sz w:val="22"/>
                <w:szCs w:val="22"/>
                <w:lang w:val="es-CO"/>
              </w:rPr>
              <w:t> </w:t>
            </w:r>
            <w:r w:rsidRPr="006630DB">
              <w:rPr>
                <w:rFonts w:asciiTheme="minorHAnsi" w:hAnsiTheme="minorHAnsi" w:cstheme="minorHAnsi"/>
                <w:color w:val="333333"/>
                <w:sz w:val="22"/>
                <w:szCs w:val="22"/>
                <w:lang w:val="es-CO"/>
              </w:rPr>
              <w:t>El Consejo Superior de Política Económica y Fiscal (</w:t>
            </w:r>
            <w:proofErr w:type="spellStart"/>
            <w:r w:rsidRPr="006630DB">
              <w:rPr>
                <w:rFonts w:asciiTheme="minorHAnsi" w:hAnsiTheme="minorHAnsi" w:cstheme="minorHAnsi"/>
                <w:color w:val="333333"/>
                <w:sz w:val="22"/>
                <w:szCs w:val="22"/>
                <w:lang w:val="es-CO"/>
              </w:rPr>
              <w:t>Confis</w:t>
            </w:r>
            <w:proofErr w:type="spellEnd"/>
            <w:r w:rsidRPr="006630DB">
              <w:rPr>
                <w:rFonts w:asciiTheme="minorHAnsi" w:hAnsiTheme="minorHAnsi" w:cstheme="minorHAnsi"/>
                <w:color w:val="333333"/>
                <w:sz w:val="22"/>
                <w:szCs w:val="22"/>
                <w:lang w:val="es-CO"/>
              </w:rPr>
              <w:t xml:space="preserve">) aprobará anualmente un cupo máximo de aprobación de proyectos para ser financiados por el mecanismo establecido en el presente proyecto. Este cupo será priorizado y distribuido entre las distintas </w:t>
            </w:r>
            <w:proofErr w:type="spellStart"/>
            <w:r w:rsidRPr="006630DB">
              <w:rPr>
                <w:rFonts w:asciiTheme="minorHAnsi" w:hAnsiTheme="minorHAnsi" w:cstheme="minorHAnsi"/>
                <w:color w:val="333333"/>
                <w:sz w:val="22"/>
                <w:szCs w:val="22"/>
                <w:lang w:val="es-CO"/>
              </w:rPr>
              <w:t>Zomac</w:t>
            </w:r>
            <w:proofErr w:type="spellEnd"/>
            <w:r w:rsidRPr="006630DB">
              <w:rPr>
                <w:rFonts w:asciiTheme="minorHAnsi" w:hAnsiTheme="minorHAnsi" w:cstheme="minorHAnsi"/>
                <w:color w:val="333333"/>
                <w:sz w:val="22"/>
                <w:szCs w:val="22"/>
                <w:lang w:val="es-CO"/>
              </w:rPr>
              <w:t xml:space="preserve"> por la Agencia de Renovación del Territorio, previo visto bueno del DNP.</w:t>
            </w:r>
          </w:p>
          <w:p w14:paraId="27A6214A" w14:textId="77777777" w:rsidR="00AE4910" w:rsidRPr="006630DB" w:rsidRDefault="00AE4910" w:rsidP="004F2948">
            <w:pPr>
              <w:spacing w:before="100" w:beforeAutospacing="1" w:after="100" w:afterAutospacing="1"/>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8.</w:t>
            </w:r>
            <w:r w:rsidRPr="006630DB">
              <w:rPr>
                <w:rStyle w:val="apple-converted-space"/>
                <w:rFonts w:asciiTheme="minorHAnsi" w:hAnsiTheme="minorHAnsi" w:cstheme="minorHAnsi"/>
                <w:color w:val="333333"/>
                <w:sz w:val="22"/>
                <w:szCs w:val="22"/>
                <w:lang w:val="es-CO"/>
              </w:rPr>
              <w:t> </w:t>
            </w:r>
            <w:r w:rsidRPr="006630DB">
              <w:rPr>
                <w:rFonts w:asciiTheme="minorHAnsi" w:hAnsiTheme="minorHAnsi" w:cstheme="minorHAnsi"/>
                <w:color w:val="333333"/>
                <w:sz w:val="22"/>
                <w:szCs w:val="22"/>
                <w:lang w:val="es-CO"/>
              </w:rPr>
              <w:t xml:space="preserve">El mecanismo de pago de obras por impuestos </w:t>
            </w:r>
            <w:proofErr w:type="gramStart"/>
            <w:r w:rsidRPr="006630DB">
              <w:rPr>
                <w:rFonts w:asciiTheme="minorHAnsi" w:hAnsiTheme="minorHAnsi" w:cstheme="minorHAnsi"/>
                <w:color w:val="333333"/>
                <w:sz w:val="22"/>
                <w:szCs w:val="22"/>
                <w:lang w:val="es-CO"/>
              </w:rPr>
              <w:t>e</w:t>
            </w:r>
            <w:proofErr w:type="gramEnd"/>
            <w:r w:rsidRPr="006630DB">
              <w:rPr>
                <w:rFonts w:asciiTheme="minorHAnsi" w:hAnsiTheme="minorHAnsi" w:cstheme="minorHAnsi"/>
                <w:color w:val="333333"/>
                <w:sz w:val="22"/>
                <w:szCs w:val="22"/>
                <w:lang w:val="es-CO"/>
              </w:rPr>
              <w:t xml:space="preserve"> que trata el presente artículo será aplicable en los territorios PDET y ZOMAC del Distrito Especial Industrial, Portuario, Biodiverso y Ecoturístico de Buenaventura, siempre y cuando se cumplan las previsiones de que trata el Capítulo II del Decreto Ley 893 de 2017. De cumplirse lo establecido en el presente parágrafo, no se requerirá la autorización del Ministerio de Hacienda y Crédito Público ni se tendrá en cuenta el monto total de los recursos correspondiente al impuesto sobre la renta a cargo de las personas jurídicas domiciliadas en el Distrito Especial Industrial, Portuario, Biodiverso y Ecoturístico de Buenaventura. En cualquier caso, deberán cumplirse los requisitos establecidos por el artículo 238 de la Ley 1819 de 2016 o el artículo 800-1 del Estatuto Tributario, según corresponda.</w:t>
            </w:r>
          </w:p>
          <w:p w14:paraId="7FCAAC3E" w14:textId="28384BF1" w:rsidR="00AE4910" w:rsidRPr="006630DB" w:rsidRDefault="00AE4910" w:rsidP="004F2948">
            <w:pPr>
              <w:pStyle w:val="NormalWeb"/>
              <w:ind w:left="150" w:right="137"/>
              <w:jc w:val="both"/>
              <w:rPr>
                <w:rFonts w:asciiTheme="minorHAnsi" w:hAnsiTheme="minorHAnsi" w:cstheme="minorHAnsi"/>
                <w:color w:val="333333"/>
                <w:sz w:val="22"/>
                <w:szCs w:val="22"/>
                <w:lang w:val="es-CO"/>
              </w:rPr>
            </w:pPr>
            <w:r w:rsidRPr="006630DB">
              <w:rPr>
                <w:rStyle w:val="Textoennegrita"/>
                <w:rFonts w:asciiTheme="minorHAnsi" w:hAnsiTheme="minorHAnsi" w:cstheme="minorHAnsi"/>
                <w:color w:val="333333"/>
                <w:sz w:val="22"/>
                <w:szCs w:val="22"/>
                <w:lang w:val="es-CO"/>
              </w:rPr>
              <w:t>PARÁGRAFO</w:t>
            </w:r>
            <w:r w:rsidRPr="006630DB">
              <w:rPr>
                <w:rStyle w:val="apple-converted-space"/>
                <w:rFonts w:asciiTheme="minorHAnsi" w:hAnsiTheme="minorHAnsi" w:cstheme="minorHAnsi"/>
                <w:b/>
                <w:bCs/>
                <w:color w:val="333333"/>
                <w:sz w:val="22"/>
                <w:szCs w:val="22"/>
                <w:lang w:val="es-CO"/>
              </w:rPr>
              <w:t> </w:t>
            </w:r>
            <w:r w:rsidRPr="006630DB">
              <w:rPr>
                <w:rStyle w:val="Textoennegrita"/>
                <w:rFonts w:asciiTheme="minorHAnsi" w:hAnsiTheme="minorHAnsi" w:cstheme="minorHAnsi"/>
                <w:color w:val="333333"/>
                <w:sz w:val="22"/>
                <w:szCs w:val="22"/>
                <w:lang w:val="es-CO"/>
              </w:rPr>
              <w:t>9.</w:t>
            </w:r>
            <w:r w:rsidRPr="006630DB">
              <w:rPr>
                <w:rStyle w:val="apple-converted-space"/>
                <w:rFonts w:asciiTheme="minorHAnsi" w:hAnsiTheme="minorHAnsi" w:cstheme="minorHAnsi"/>
                <w:color w:val="333333"/>
                <w:sz w:val="22"/>
                <w:szCs w:val="22"/>
                <w:lang w:val="es-CO"/>
              </w:rPr>
              <w:t> </w:t>
            </w:r>
            <w:r w:rsidRPr="006630DB">
              <w:rPr>
                <w:rFonts w:asciiTheme="minorHAnsi" w:hAnsiTheme="minorHAnsi" w:cstheme="minorHAnsi"/>
                <w:color w:val="333333"/>
                <w:sz w:val="22"/>
                <w:szCs w:val="22"/>
                <w:lang w:val="es-CO"/>
              </w:rPr>
              <w:t xml:space="preserve">Cuando se presenten circunstancias de fuerza mayor, debidamente probadas, que conlleven al incumplimiento definitivo de la entrega de la obra totalmente construida y en disposición para su uso y/o funcionamiento, dentro de los términos inicialmente previstos y/o de los correspondientes a las ampliaciones, la entidad nacional competente expedirá el acto administrativo debidamente motivado que así lo declare, previa comprobación del hecho que configura la circunstancia de fuerza mayor que implica el incumplimiento definitivo y lo notificará al </w:t>
            </w:r>
            <w:r w:rsidRPr="006630DB">
              <w:rPr>
                <w:rFonts w:asciiTheme="minorHAnsi" w:hAnsiTheme="minorHAnsi" w:cstheme="minorHAnsi"/>
                <w:color w:val="333333"/>
                <w:sz w:val="22"/>
                <w:szCs w:val="22"/>
                <w:lang w:val="es-CO"/>
              </w:rPr>
              <w:lastRenderedPageBreak/>
              <w:t>contribuyente y a la fiduciaria, conforme con lo previsto en la Ley 1437 de 2011. En este evento, la sociedad fiduciaria liquidará el patrimonio autónomo, certificará los gastos de administración de la fiducia, y los valores ejecutados e incorporados atendiendo el informe del interventor y aprobación de la entidad nacional competente, consignará a la Unidad Administrativa Especial Dirección de Impuestos y Aduanas Nacionales - DIAN los saldos producto de la liquidación del patrimonio autónomo, mediante recibo de pago con cargo al periodo del impuesto de renta al que el contribuyente vinculó al mecanismo, y consignará los rendimientos financieros propiedad de la Nación a la Dirección General de Crédito Público y Tesoro Nacional. Igualmente, el contribuyente procederá a entregar en forma inmediata a la entidad nacional competente la obra realizada hasta dicho momento sin tener derecho a reembolso alguno.</w:t>
            </w:r>
          </w:p>
          <w:p w14:paraId="3EADE1F7" w14:textId="56CDCCF1" w:rsidR="00AE4910" w:rsidRPr="004F2948" w:rsidRDefault="00AE4910" w:rsidP="004F2948">
            <w:pPr>
              <w:pStyle w:val="NormalWeb"/>
              <w:widowControl/>
              <w:autoSpaceDE/>
              <w:autoSpaceDN/>
              <w:ind w:left="150" w:right="137"/>
              <w:jc w:val="both"/>
              <w:rPr>
                <w:rFonts w:asciiTheme="minorHAnsi" w:hAnsiTheme="minorHAnsi" w:cstheme="minorHAnsi"/>
                <w:color w:val="333333"/>
                <w:sz w:val="22"/>
                <w:szCs w:val="22"/>
              </w:rPr>
            </w:pPr>
            <w:r w:rsidRPr="004F2948">
              <w:rPr>
                <w:rFonts w:asciiTheme="minorHAnsi" w:hAnsiTheme="minorHAnsi" w:cstheme="minorHAnsi"/>
                <w:color w:val="333333"/>
                <w:sz w:val="22"/>
                <w:szCs w:val="22"/>
                <w:lang w:val="es-CO"/>
              </w:rPr>
              <w:t xml:space="preserve">El valor así trasladado será informado a la Unidad Administrativa Especial Dirección de Impuestos y Aduanas Nacionales -DIAN, anexando la respectiva constancia del traslado de los rendimientos financieros propiedad de la Nación a la Dirección General de Crédito Público y Tesoro Nacional, el acto administrativo en firme que declara el incumplimiento definitivo y la constancia de recibo de la obra. </w:t>
            </w:r>
            <w:r w:rsidRPr="006630DB">
              <w:rPr>
                <w:rFonts w:asciiTheme="minorHAnsi" w:hAnsiTheme="minorHAnsi" w:cstheme="minorHAnsi"/>
                <w:color w:val="333333"/>
                <w:sz w:val="22"/>
                <w:szCs w:val="22"/>
                <w:lang w:val="es-CO"/>
              </w:rPr>
              <w:t xml:space="preserve">La Unidad Administrativa Especial Dirección de Impuestos y Aduanas Nacionales -DIAN extinguirá la obligación tributaria imputando a la obligación principal, los valores consignados por la fiduciaria, y el valor certificado por la fiduciaria como ejecutado incluyendo los gastos de administración de la fiducia. </w:t>
            </w:r>
            <w:r w:rsidRPr="004F2948">
              <w:rPr>
                <w:rFonts w:asciiTheme="minorHAnsi" w:hAnsiTheme="minorHAnsi" w:cstheme="minorHAnsi"/>
                <w:color w:val="333333"/>
                <w:sz w:val="22"/>
                <w:szCs w:val="22"/>
              </w:rPr>
              <w:t xml:space="preserve">El </w:t>
            </w:r>
            <w:proofErr w:type="spellStart"/>
            <w:r w:rsidRPr="004F2948">
              <w:rPr>
                <w:rFonts w:asciiTheme="minorHAnsi" w:hAnsiTheme="minorHAnsi" w:cstheme="minorHAnsi"/>
                <w:color w:val="333333"/>
                <w:sz w:val="22"/>
                <w:szCs w:val="22"/>
              </w:rPr>
              <w:t>Gobierno</w:t>
            </w:r>
            <w:proofErr w:type="spellEnd"/>
            <w:r w:rsidRPr="004F2948">
              <w:rPr>
                <w:rFonts w:asciiTheme="minorHAnsi" w:hAnsiTheme="minorHAnsi" w:cstheme="minorHAnsi"/>
                <w:color w:val="333333"/>
                <w:sz w:val="22"/>
                <w:szCs w:val="22"/>
              </w:rPr>
              <w:t xml:space="preserve"> </w:t>
            </w:r>
            <w:proofErr w:type="spellStart"/>
            <w:r w:rsidRPr="004F2948">
              <w:rPr>
                <w:rFonts w:asciiTheme="minorHAnsi" w:hAnsiTheme="minorHAnsi" w:cstheme="minorHAnsi"/>
                <w:color w:val="333333"/>
                <w:sz w:val="22"/>
                <w:szCs w:val="22"/>
              </w:rPr>
              <w:t>nacional</w:t>
            </w:r>
            <w:proofErr w:type="spellEnd"/>
            <w:r w:rsidRPr="004F2948">
              <w:rPr>
                <w:rFonts w:asciiTheme="minorHAnsi" w:hAnsiTheme="minorHAnsi" w:cstheme="minorHAnsi"/>
                <w:color w:val="333333"/>
                <w:sz w:val="22"/>
                <w:szCs w:val="22"/>
              </w:rPr>
              <w:t xml:space="preserve"> </w:t>
            </w:r>
            <w:proofErr w:type="spellStart"/>
            <w:r w:rsidRPr="004F2948">
              <w:rPr>
                <w:rFonts w:asciiTheme="minorHAnsi" w:hAnsiTheme="minorHAnsi" w:cstheme="minorHAnsi"/>
                <w:color w:val="333333"/>
                <w:sz w:val="22"/>
                <w:szCs w:val="22"/>
              </w:rPr>
              <w:t>reglamentará</w:t>
            </w:r>
            <w:proofErr w:type="spellEnd"/>
            <w:r w:rsidRPr="004F2948">
              <w:rPr>
                <w:rFonts w:asciiTheme="minorHAnsi" w:hAnsiTheme="minorHAnsi" w:cstheme="minorHAnsi"/>
                <w:color w:val="333333"/>
                <w:sz w:val="22"/>
                <w:szCs w:val="22"/>
              </w:rPr>
              <w:t xml:space="preserve"> la </w:t>
            </w:r>
            <w:proofErr w:type="spellStart"/>
            <w:r w:rsidRPr="004F2948">
              <w:rPr>
                <w:rFonts w:asciiTheme="minorHAnsi" w:hAnsiTheme="minorHAnsi" w:cstheme="minorHAnsi"/>
                <w:color w:val="333333"/>
                <w:sz w:val="22"/>
                <w:szCs w:val="22"/>
              </w:rPr>
              <w:t>presente</w:t>
            </w:r>
            <w:proofErr w:type="spellEnd"/>
            <w:r w:rsidRPr="004F2948">
              <w:rPr>
                <w:rFonts w:asciiTheme="minorHAnsi" w:hAnsiTheme="minorHAnsi" w:cstheme="minorHAnsi"/>
                <w:color w:val="333333"/>
                <w:sz w:val="22"/>
                <w:szCs w:val="22"/>
              </w:rPr>
              <w:t xml:space="preserve"> </w:t>
            </w:r>
            <w:proofErr w:type="spellStart"/>
            <w:r w:rsidRPr="004F2948">
              <w:rPr>
                <w:rFonts w:asciiTheme="minorHAnsi" w:hAnsiTheme="minorHAnsi" w:cstheme="minorHAnsi"/>
                <w:color w:val="333333"/>
                <w:sz w:val="22"/>
                <w:szCs w:val="22"/>
              </w:rPr>
              <w:t>disposición</w:t>
            </w:r>
            <w:proofErr w:type="spellEnd"/>
            <w:r w:rsidRPr="004F2948">
              <w:rPr>
                <w:rFonts w:asciiTheme="minorHAnsi" w:hAnsiTheme="minorHAnsi" w:cstheme="minorHAnsi"/>
                <w:color w:val="333333"/>
                <w:sz w:val="22"/>
                <w:szCs w:val="22"/>
              </w:rPr>
              <w:t>.”</w:t>
            </w:r>
          </w:p>
        </w:tc>
      </w:tr>
    </w:tbl>
    <w:p w14:paraId="02480E22" w14:textId="573151CE" w:rsidR="00580986" w:rsidRDefault="00580986" w:rsidP="001B29E8">
      <w:pPr>
        <w:pStyle w:val="Sinespaciado"/>
        <w:jc w:val="both"/>
        <w:rPr>
          <w:rFonts w:asciiTheme="minorHAnsi" w:hAnsiTheme="minorHAnsi" w:cstheme="minorHAnsi"/>
          <w:color w:val="010202"/>
        </w:rPr>
      </w:pPr>
    </w:p>
    <w:tbl>
      <w:tblPr>
        <w:tblStyle w:val="TableNormal"/>
        <w:tblW w:w="8647" w:type="dxa"/>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22"/>
        <w:gridCol w:w="7111"/>
        <w:gridCol w:w="114"/>
      </w:tblGrid>
      <w:tr w:rsidR="00D10636" w:rsidRPr="001B29E8" w14:paraId="0CF42FEA" w14:textId="77777777" w:rsidTr="000D09E4">
        <w:trPr>
          <w:trHeight w:val="232"/>
        </w:trPr>
        <w:tc>
          <w:tcPr>
            <w:tcW w:w="8647" w:type="dxa"/>
            <w:gridSpan w:val="3"/>
            <w:shd w:val="clear" w:color="auto" w:fill="E6E7E8"/>
          </w:tcPr>
          <w:p w14:paraId="5AEE8F16" w14:textId="01323ADD" w:rsidR="00D10636" w:rsidRPr="001B29E8" w:rsidRDefault="00D10636" w:rsidP="000D09E4">
            <w:pPr>
              <w:jc w:val="center"/>
              <w:rPr>
                <w:rFonts w:asciiTheme="minorHAnsi" w:hAnsiTheme="minorHAnsi" w:cstheme="minorHAnsi"/>
                <w:b/>
                <w:sz w:val="22"/>
                <w:szCs w:val="22"/>
                <w:lang w:val="es-CO"/>
              </w:rPr>
            </w:pPr>
            <w:r>
              <w:rPr>
                <w:rFonts w:asciiTheme="minorHAnsi" w:hAnsiTheme="minorHAnsi" w:cstheme="minorHAnsi"/>
                <w:b/>
                <w:sz w:val="22"/>
                <w:szCs w:val="22"/>
                <w:lang w:val="es-CO"/>
              </w:rPr>
              <w:t>DECRETOS</w:t>
            </w:r>
          </w:p>
        </w:tc>
      </w:tr>
      <w:tr w:rsidR="00D10636" w:rsidRPr="004F2948" w14:paraId="299FC1B0" w14:textId="77777777" w:rsidTr="000D09E4">
        <w:trPr>
          <w:gridAfter w:val="1"/>
          <w:wAfter w:w="114" w:type="dxa"/>
          <w:trHeight w:val="247"/>
        </w:trPr>
        <w:tc>
          <w:tcPr>
            <w:tcW w:w="1422" w:type="dxa"/>
          </w:tcPr>
          <w:p w14:paraId="0A779FFD" w14:textId="4AE2381E" w:rsidR="00D10636" w:rsidRPr="004F2948" w:rsidRDefault="00D10636" w:rsidP="00D10636">
            <w:pPr>
              <w:ind w:left="150" w:right="137"/>
              <w:jc w:val="both"/>
              <w:rPr>
                <w:rFonts w:asciiTheme="minorHAnsi" w:hAnsiTheme="minorHAnsi" w:cstheme="minorHAnsi"/>
                <w:sz w:val="22"/>
                <w:szCs w:val="22"/>
              </w:rPr>
            </w:pPr>
            <w:r w:rsidRPr="004F2948">
              <w:rPr>
                <w:rFonts w:asciiTheme="minorHAnsi" w:hAnsiTheme="minorHAnsi" w:cstheme="minorHAnsi"/>
                <w:sz w:val="22"/>
                <w:szCs w:val="22"/>
              </w:rPr>
              <w:t>Decreto ley 1650 de 2017</w:t>
            </w:r>
          </w:p>
        </w:tc>
        <w:tc>
          <w:tcPr>
            <w:tcW w:w="7111" w:type="dxa"/>
          </w:tcPr>
          <w:p w14:paraId="2A4163D6" w14:textId="2FFA285D" w:rsidR="00D10636" w:rsidRPr="00D10636" w:rsidRDefault="00D10636" w:rsidP="00D10636">
            <w:pPr>
              <w:spacing w:before="100" w:beforeAutospacing="1" w:after="100" w:afterAutospacing="1"/>
              <w:ind w:left="150" w:right="137"/>
              <w:jc w:val="both"/>
              <w:rPr>
                <w:rStyle w:val="Textoennegrita"/>
                <w:rFonts w:asciiTheme="minorHAnsi" w:hAnsiTheme="minorHAnsi" w:cstheme="minorHAnsi"/>
                <w:b w:val="0"/>
                <w:bCs w:val="0"/>
                <w:color w:val="333333"/>
                <w:sz w:val="22"/>
                <w:szCs w:val="22"/>
                <w:lang w:val="es-CO"/>
              </w:rPr>
            </w:pPr>
            <w:r w:rsidRPr="004F2948">
              <w:rPr>
                <w:rStyle w:val="Textoennegrita"/>
                <w:rFonts w:asciiTheme="minorHAnsi" w:hAnsiTheme="minorHAnsi" w:cstheme="minorHAnsi"/>
                <w:b w:val="0"/>
                <w:bCs w:val="0"/>
                <w:color w:val="333333"/>
                <w:sz w:val="22"/>
                <w:szCs w:val="22"/>
                <w:lang w:val="es-CO"/>
              </w:rPr>
              <w:t>(Ver el anexo 2 de la norma).</w:t>
            </w:r>
          </w:p>
        </w:tc>
      </w:tr>
    </w:tbl>
    <w:p w14:paraId="1E232E69" w14:textId="77777777" w:rsidR="00D10636" w:rsidRPr="00EC4EBD" w:rsidRDefault="00D10636" w:rsidP="001B29E8">
      <w:pPr>
        <w:pStyle w:val="Sinespaciado"/>
        <w:jc w:val="both"/>
        <w:rPr>
          <w:rFonts w:asciiTheme="minorHAnsi" w:hAnsiTheme="minorHAnsi" w:cstheme="minorHAnsi"/>
          <w:color w:val="010202"/>
        </w:rPr>
      </w:pPr>
    </w:p>
    <w:p w14:paraId="48A114F3" w14:textId="60E21FBE" w:rsidR="00A50839" w:rsidRPr="003307B8" w:rsidRDefault="00A50839" w:rsidP="003307B8">
      <w:pPr>
        <w:pStyle w:val="Sinespaciado"/>
        <w:jc w:val="both"/>
        <w:rPr>
          <w:rFonts w:asciiTheme="minorHAnsi" w:hAnsiTheme="minorHAnsi" w:cstheme="minorHAnsi"/>
          <w:b/>
        </w:rPr>
      </w:pPr>
    </w:p>
    <w:p w14:paraId="2F30EB17" w14:textId="04201D71" w:rsidR="00AC1DDE" w:rsidRPr="001B29E8" w:rsidRDefault="00AC1DDE"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 xml:space="preserve">Pliego de modificaciones. </w:t>
      </w:r>
    </w:p>
    <w:p w14:paraId="49779681" w14:textId="77777777" w:rsidR="00322B62" w:rsidRPr="001B29E8" w:rsidRDefault="00322B62" w:rsidP="001B29E8">
      <w:pPr>
        <w:pStyle w:val="Prrafodelista"/>
        <w:rPr>
          <w:rFonts w:cstheme="minorHAnsi"/>
          <w:b/>
          <w:bCs/>
          <w:color w:val="010202"/>
          <w:lang w:val="es-ES"/>
        </w:rPr>
      </w:pP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8"/>
        <w:gridCol w:w="2948"/>
        <w:gridCol w:w="2948"/>
      </w:tblGrid>
      <w:tr w:rsidR="0068533F" w:rsidRPr="001B29E8" w14:paraId="217B5EC6" w14:textId="021C81C6" w:rsidTr="0068533F">
        <w:trPr>
          <w:trHeight w:val="630"/>
        </w:trPr>
        <w:tc>
          <w:tcPr>
            <w:tcW w:w="2948" w:type="dxa"/>
            <w:shd w:val="clear" w:color="auto" w:fill="auto"/>
            <w:vAlign w:val="center"/>
          </w:tcPr>
          <w:p w14:paraId="010AFBFA" w14:textId="14EFA152" w:rsidR="0068533F" w:rsidRPr="001B29E8" w:rsidRDefault="0068533F" w:rsidP="001B29E8">
            <w:pPr>
              <w:jc w:val="center"/>
              <w:rPr>
                <w:rFonts w:asciiTheme="minorHAnsi" w:hAnsiTheme="minorHAnsi" w:cstheme="minorHAnsi"/>
                <w:b/>
                <w:bCs/>
                <w:iCs/>
                <w:color w:val="000000"/>
                <w:sz w:val="22"/>
                <w:szCs w:val="22"/>
                <w:lang w:eastAsia="es-CO"/>
              </w:rPr>
            </w:pPr>
            <w:r w:rsidRPr="001B29E8">
              <w:rPr>
                <w:rFonts w:asciiTheme="minorHAnsi" w:hAnsiTheme="minorHAnsi" w:cstheme="minorHAnsi"/>
                <w:b/>
                <w:bCs/>
                <w:iCs/>
                <w:color w:val="000000"/>
                <w:sz w:val="22"/>
                <w:szCs w:val="22"/>
                <w:lang w:eastAsia="es-CO"/>
              </w:rPr>
              <w:t>TEXTO RADICADO</w:t>
            </w:r>
          </w:p>
        </w:tc>
        <w:tc>
          <w:tcPr>
            <w:tcW w:w="2948" w:type="dxa"/>
          </w:tcPr>
          <w:p w14:paraId="1D715FF8" w14:textId="480C7847" w:rsidR="0068533F" w:rsidRPr="001B29E8" w:rsidRDefault="0068533F" w:rsidP="001B29E8">
            <w:pPr>
              <w:jc w:val="center"/>
              <w:rPr>
                <w:rFonts w:asciiTheme="minorHAnsi" w:hAnsiTheme="minorHAnsi" w:cstheme="minorHAnsi"/>
                <w:b/>
                <w:bCs/>
                <w:iCs/>
                <w:color w:val="000000"/>
                <w:sz w:val="22"/>
                <w:szCs w:val="22"/>
                <w:lang w:eastAsia="es-CO"/>
              </w:rPr>
            </w:pPr>
            <w:r w:rsidRPr="001B29E8">
              <w:rPr>
                <w:rFonts w:asciiTheme="minorHAnsi" w:hAnsiTheme="minorHAnsi" w:cstheme="minorHAnsi"/>
                <w:b/>
                <w:bCs/>
                <w:iCs/>
                <w:color w:val="000000"/>
                <w:sz w:val="22"/>
                <w:szCs w:val="22"/>
                <w:lang w:eastAsia="es-CO"/>
              </w:rPr>
              <w:t>TEXTO PROPUESTO PARA PRIMER DEBATE</w:t>
            </w:r>
          </w:p>
        </w:tc>
        <w:tc>
          <w:tcPr>
            <w:tcW w:w="2948" w:type="dxa"/>
          </w:tcPr>
          <w:p w14:paraId="1AAB3165" w14:textId="46B5E15B" w:rsidR="0068533F" w:rsidRPr="001B29E8" w:rsidRDefault="0068533F" w:rsidP="001B29E8">
            <w:pPr>
              <w:jc w:val="center"/>
              <w:rPr>
                <w:rFonts w:asciiTheme="minorHAnsi" w:hAnsiTheme="minorHAnsi" w:cstheme="minorHAnsi"/>
                <w:b/>
                <w:bCs/>
                <w:iCs/>
                <w:color w:val="000000"/>
                <w:sz w:val="22"/>
                <w:szCs w:val="22"/>
                <w:lang w:eastAsia="es-CO"/>
              </w:rPr>
            </w:pPr>
            <w:r w:rsidRPr="001B29E8">
              <w:rPr>
                <w:rFonts w:asciiTheme="minorHAnsi" w:hAnsiTheme="minorHAnsi" w:cstheme="minorHAnsi"/>
                <w:b/>
                <w:bCs/>
                <w:iCs/>
                <w:color w:val="000000"/>
                <w:sz w:val="22"/>
                <w:szCs w:val="22"/>
                <w:lang w:eastAsia="es-CO"/>
              </w:rPr>
              <w:t>OBSERVACIONES</w:t>
            </w:r>
          </w:p>
        </w:tc>
      </w:tr>
      <w:tr w:rsidR="0068533F" w:rsidRPr="001B29E8" w14:paraId="4469F6D9" w14:textId="3492A678" w:rsidTr="0068533F">
        <w:trPr>
          <w:trHeight w:val="630"/>
        </w:trPr>
        <w:tc>
          <w:tcPr>
            <w:tcW w:w="2948" w:type="dxa"/>
            <w:shd w:val="clear" w:color="auto" w:fill="auto"/>
            <w:vAlign w:val="center"/>
            <w:hideMark/>
          </w:tcPr>
          <w:p w14:paraId="0793993A" w14:textId="66902E13" w:rsidR="0068533F" w:rsidRPr="0011448F" w:rsidRDefault="0011448F" w:rsidP="0011448F">
            <w:pPr>
              <w:contextualSpacing/>
              <w:jc w:val="both"/>
              <w:rPr>
                <w:rFonts w:asciiTheme="minorHAnsi" w:hAnsiTheme="minorHAnsi" w:cstheme="minorHAnsi"/>
                <w:bCs/>
                <w:iCs/>
                <w:color w:val="000000"/>
                <w:sz w:val="22"/>
                <w:szCs w:val="22"/>
                <w:lang w:eastAsia="es-CO"/>
              </w:rPr>
            </w:pPr>
            <w:r w:rsidRPr="0011448F">
              <w:rPr>
                <w:rFonts w:asciiTheme="minorHAnsi" w:hAnsiTheme="minorHAnsi" w:cstheme="minorHAnsi"/>
                <w:bCs/>
                <w:iCs/>
                <w:sz w:val="22"/>
                <w:szCs w:val="22"/>
              </w:rPr>
              <w:t>Por medio de la cual se establecen, definen y priorizan nuevos municipios como Zonas más afecta</w:t>
            </w:r>
            <w:r>
              <w:rPr>
                <w:rFonts w:asciiTheme="minorHAnsi" w:hAnsiTheme="minorHAnsi" w:cstheme="minorHAnsi"/>
                <w:bCs/>
                <w:iCs/>
                <w:sz w:val="22"/>
                <w:szCs w:val="22"/>
              </w:rPr>
              <w:t>d</w:t>
            </w:r>
            <w:r w:rsidRPr="0011448F">
              <w:rPr>
                <w:rFonts w:asciiTheme="minorHAnsi" w:hAnsiTheme="minorHAnsi" w:cstheme="minorHAnsi"/>
                <w:bCs/>
                <w:iCs/>
                <w:sz w:val="22"/>
                <w:szCs w:val="22"/>
              </w:rPr>
              <w:t>as por el conflicto armado ZOMAC, definidos por el Decreto 1650 de 2017, en la implementación del</w:t>
            </w:r>
            <w:r>
              <w:rPr>
                <w:rFonts w:asciiTheme="minorHAnsi" w:hAnsiTheme="minorHAnsi" w:cstheme="minorHAnsi"/>
                <w:bCs/>
                <w:iCs/>
                <w:sz w:val="22"/>
                <w:szCs w:val="22"/>
              </w:rPr>
              <w:t xml:space="preserve"> </w:t>
            </w:r>
            <w:r w:rsidRPr="0011448F">
              <w:rPr>
                <w:rFonts w:asciiTheme="minorHAnsi" w:hAnsiTheme="minorHAnsi" w:cstheme="minorHAnsi"/>
                <w:bCs/>
                <w:iCs/>
                <w:spacing w:val="-57"/>
                <w:sz w:val="22"/>
                <w:szCs w:val="22"/>
              </w:rPr>
              <w:t xml:space="preserve"> </w:t>
            </w:r>
            <w:r>
              <w:rPr>
                <w:rFonts w:asciiTheme="minorHAnsi" w:hAnsiTheme="minorHAnsi" w:cstheme="minorHAnsi"/>
                <w:bCs/>
                <w:iCs/>
                <w:spacing w:val="-57"/>
                <w:sz w:val="22"/>
                <w:szCs w:val="22"/>
              </w:rPr>
              <w:t xml:space="preserve">    </w:t>
            </w:r>
            <w:r w:rsidRPr="0011448F">
              <w:rPr>
                <w:rFonts w:asciiTheme="minorHAnsi" w:hAnsiTheme="minorHAnsi" w:cstheme="minorHAnsi"/>
                <w:bCs/>
                <w:iCs/>
                <w:sz w:val="22"/>
                <w:szCs w:val="22"/>
              </w:rPr>
              <w:t xml:space="preserve">Acuerdo </w:t>
            </w:r>
            <w:r w:rsidRPr="0011448F">
              <w:rPr>
                <w:rFonts w:asciiTheme="minorHAnsi" w:hAnsiTheme="minorHAnsi" w:cstheme="minorHAnsi"/>
                <w:bCs/>
                <w:iCs/>
                <w:sz w:val="22"/>
                <w:szCs w:val="22"/>
              </w:rPr>
              <w:lastRenderedPageBreak/>
              <w:t>de</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Paz y</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se</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dictan</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otras</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disposiciones</w:t>
            </w:r>
            <w:r>
              <w:rPr>
                <w:rFonts w:asciiTheme="minorHAnsi" w:hAnsiTheme="minorHAnsi" w:cstheme="minorHAnsi"/>
                <w:bCs/>
                <w:iCs/>
                <w:sz w:val="22"/>
                <w:szCs w:val="22"/>
              </w:rPr>
              <w:t>.</w:t>
            </w:r>
          </w:p>
        </w:tc>
        <w:tc>
          <w:tcPr>
            <w:tcW w:w="2948" w:type="dxa"/>
          </w:tcPr>
          <w:p w14:paraId="11DAB7DA" w14:textId="4C958526" w:rsidR="0068533F" w:rsidRPr="0011448F" w:rsidRDefault="0011448F" w:rsidP="0011448F">
            <w:pPr>
              <w:contextualSpacing/>
              <w:jc w:val="both"/>
              <w:rPr>
                <w:rFonts w:asciiTheme="minorHAnsi" w:eastAsiaTheme="minorHAnsi" w:hAnsiTheme="minorHAnsi" w:cstheme="minorHAnsi"/>
                <w:bCs/>
                <w:iCs/>
                <w:sz w:val="22"/>
                <w:szCs w:val="22"/>
                <w:lang w:eastAsia="en-US"/>
              </w:rPr>
            </w:pPr>
            <w:r w:rsidRPr="0011448F">
              <w:rPr>
                <w:rFonts w:asciiTheme="minorHAnsi" w:hAnsiTheme="minorHAnsi" w:cstheme="minorHAnsi"/>
                <w:bCs/>
                <w:iCs/>
                <w:sz w:val="22"/>
                <w:szCs w:val="22"/>
              </w:rPr>
              <w:lastRenderedPageBreak/>
              <w:t>Por medio de la cual se establecen, definen y priorizan nuevos municipios como Zonas más afectadas por el conflicto armado ZOMAC, definidos por el Decreto 1650 de 2017, en la implementación del</w:t>
            </w:r>
            <w:r>
              <w:rPr>
                <w:rFonts w:asciiTheme="minorHAnsi" w:hAnsiTheme="minorHAnsi" w:cstheme="minorHAnsi"/>
                <w:bCs/>
                <w:iCs/>
                <w:sz w:val="22"/>
                <w:szCs w:val="22"/>
              </w:rPr>
              <w:t xml:space="preserve"> </w:t>
            </w:r>
            <w:r w:rsidRPr="0011448F">
              <w:rPr>
                <w:rFonts w:asciiTheme="minorHAnsi" w:hAnsiTheme="minorHAnsi" w:cstheme="minorHAnsi"/>
                <w:bCs/>
                <w:iCs/>
                <w:spacing w:val="-57"/>
                <w:sz w:val="22"/>
                <w:szCs w:val="22"/>
              </w:rPr>
              <w:t xml:space="preserve"> </w:t>
            </w:r>
            <w:r w:rsidRPr="0011448F">
              <w:rPr>
                <w:rFonts w:asciiTheme="minorHAnsi" w:hAnsiTheme="minorHAnsi" w:cstheme="minorHAnsi"/>
                <w:bCs/>
                <w:iCs/>
                <w:sz w:val="22"/>
                <w:szCs w:val="22"/>
              </w:rPr>
              <w:t xml:space="preserve">Acuerdo </w:t>
            </w:r>
            <w:r w:rsidRPr="0011448F">
              <w:rPr>
                <w:rFonts w:asciiTheme="minorHAnsi" w:hAnsiTheme="minorHAnsi" w:cstheme="minorHAnsi"/>
                <w:bCs/>
                <w:iCs/>
                <w:sz w:val="22"/>
                <w:szCs w:val="22"/>
              </w:rPr>
              <w:lastRenderedPageBreak/>
              <w:t>de</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Paz y</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se</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dictan</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otras</w:t>
            </w:r>
            <w:r w:rsidRPr="0011448F">
              <w:rPr>
                <w:rFonts w:asciiTheme="minorHAnsi" w:hAnsiTheme="minorHAnsi" w:cstheme="minorHAnsi"/>
                <w:bCs/>
                <w:iCs/>
                <w:spacing w:val="1"/>
                <w:sz w:val="22"/>
                <w:szCs w:val="22"/>
              </w:rPr>
              <w:t xml:space="preserve"> </w:t>
            </w:r>
            <w:r w:rsidRPr="0011448F">
              <w:rPr>
                <w:rFonts w:asciiTheme="minorHAnsi" w:hAnsiTheme="minorHAnsi" w:cstheme="minorHAnsi"/>
                <w:bCs/>
                <w:iCs/>
                <w:sz w:val="22"/>
                <w:szCs w:val="22"/>
              </w:rPr>
              <w:t>disposiciones</w:t>
            </w:r>
            <w:r>
              <w:rPr>
                <w:rFonts w:asciiTheme="minorHAnsi" w:hAnsiTheme="minorHAnsi" w:cstheme="minorHAnsi"/>
                <w:bCs/>
                <w:iCs/>
                <w:sz w:val="22"/>
                <w:szCs w:val="22"/>
              </w:rPr>
              <w:t>.</w:t>
            </w:r>
          </w:p>
        </w:tc>
        <w:tc>
          <w:tcPr>
            <w:tcW w:w="2948" w:type="dxa"/>
          </w:tcPr>
          <w:p w14:paraId="79090B9A" w14:textId="4A934D87" w:rsidR="0068533F" w:rsidRPr="0011448F" w:rsidRDefault="0068533F" w:rsidP="0011448F">
            <w:pPr>
              <w:jc w:val="both"/>
              <w:rPr>
                <w:rFonts w:asciiTheme="minorHAnsi" w:hAnsiTheme="minorHAnsi" w:cstheme="minorHAnsi"/>
                <w:bCs/>
                <w:iCs/>
                <w:color w:val="000000"/>
                <w:sz w:val="22"/>
                <w:szCs w:val="22"/>
                <w:lang w:eastAsia="es-CO"/>
              </w:rPr>
            </w:pPr>
            <w:r w:rsidRPr="0011448F">
              <w:rPr>
                <w:rFonts w:asciiTheme="minorHAnsi" w:hAnsiTheme="minorHAnsi" w:cstheme="minorHAnsi"/>
                <w:bCs/>
                <w:iCs/>
                <w:color w:val="000000"/>
                <w:sz w:val="22"/>
                <w:szCs w:val="22"/>
                <w:lang w:eastAsia="es-CO"/>
              </w:rPr>
              <w:lastRenderedPageBreak/>
              <w:t>Sin modificaciones</w:t>
            </w:r>
          </w:p>
        </w:tc>
      </w:tr>
      <w:tr w:rsidR="0011448F" w:rsidRPr="001B29E8" w14:paraId="453AEAF6" w14:textId="6B0F141F" w:rsidTr="0068533F">
        <w:trPr>
          <w:trHeight w:val="1009"/>
        </w:trPr>
        <w:tc>
          <w:tcPr>
            <w:tcW w:w="2948" w:type="dxa"/>
            <w:shd w:val="clear" w:color="auto" w:fill="auto"/>
            <w:vAlign w:val="center"/>
            <w:hideMark/>
          </w:tcPr>
          <w:p w14:paraId="52F48D28" w14:textId="047ED067" w:rsidR="0011448F" w:rsidRPr="0011448F" w:rsidRDefault="0011448F" w:rsidP="0011448F">
            <w:pPr>
              <w:pStyle w:val="Textoindependiente"/>
              <w:contextualSpacing/>
              <w:rPr>
                <w:sz w:val="22"/>
                <w:szCs w:val="22"/>
                <w:lang w:val="es-CO"/>
              </w:rPr>
            </w:pPr>
            <w:r w:rsidRPr="0011448F">
              <w:rPr>
                <w:b/>
                <w:sz w:val="22"/>
                <w:szCs w:val="22"/>
                <w:lang w:val="es-CO"/>
              </w:rPr>
              <w:t>ARTICULO 1°.</w:t>
            </w:r>
            <w:r w:rsidRPr="0011448F">
              <w:rPr>
                <w:b/>
                <w:spacing w:val="-1"/>
                <w:sz w:val="22"/>
                <w:szCs w:val="22"/>
                <w:lang w:val="es-CO"/>
              </w:rPr>
              <w:t xml:space="preserve"> </w:t>
            </w:r>
            <w:r w:rsidRPr="0011448F">
              <w:rPr>
                <w:b/>
                <w:sz w:val="22"/>
                <w:szCs w:val="22"/>
                <w:lang w:val="es-CO"/>
              </w:rPr>
              <w:t>OBJETO.</w:t>
            </w:r>
            <w:r w:rsidRPr="0011448F">
              <w:rPr>
                <w:b/>
                <w:spacing w:val="-1"/>
                <w:sz w:val="22"/>
                <w:szCs w:val="22"/>
                <w:lang w:val="es-CO"/>
              </w:rPr>
              <w:t xml:space="preserve"> </w:t>
            </w:r>
            <w:r w:rsidRPr="0011448F">
              <w:rPr>
                <w:sz w:val="22"/>
                <w:szCs w:val="22"/>
                <w:lang w:val="es-CO"/>
              </w:rPr>
              <w:t>Esta</w:t>
            </w:r>
            <w:r w:rsidRPr="0011448F">
              <w:rPr>
                <w:spacing w:val="-1"/>
                <w:sz w:val="22"/>
                <w:szCs w:val="22"/>
                <w:lang w:val="es-CO"/>
              </w:rPr>
              <w:t xml:space="preserve"> </w:t>
            </w:r>
            <w:r w:rsidRPr="0011448F">
              <w:rPr>
                <w:sz w:val="22"/>
                <w:szCs w:val="22"/>
                <w:lang w:val="es-CO"/>
              </w:rPr>
              <w:t>Ley</w:t>
            </w:r>
            <w:r w:rsidRPr="0011448F">
              <w:rPr>
                <w:spacing w:val="-5"/>
                <w:sz w:val="22"/>
                <w:szCs w:val="22"/>
                <w:lang w:val="es-CO"/>
              </w:rPr>
              <w:t xml:space="preserve"> </w:t>
            </w:r>
            <w:r w:rsidRPr="0011448F">
              <w:rPr>
                <w:sz w:val="22"/>
                <w:szCs w:val="22"/>
                <w:lang w:val="es-CO"/>
              </w:rPr>
              <w:t>tiene</w:t>
            </w:r>
            <w:r w:rsidRPr="0011448F">
              <w:rPr>
                <w:spacing w:val="-2"/>
                <w:sz w:val="22"/>
                <w:szCs w:val="22"/>
                <w:lang w:val="es-CO"/>
              </w:rPr>
              <w:t xml:space="preserve"> </w:t>
            </w:r>
            <w:r w:rsidRPr="0011448F">
              <w:rPr>
                <w:sz w:val="22"/>
                <w:szCs w:val="22"/>
                <w:lang w:val="es-CO"/>
              </w:rPr>
              <w:t>como</w:t>
            </w:r>
            <w:r w:rsidRPr="0011448F">
              <w:rPr>
                <w:spacing w:val="1"/>
                <w:sz w:val="22"/>
                <w:szCs w:val="22"/>
                <w:lang w:val="es-CO"/>
              </w:rPr>
              <w:t xml:space="preserve"> </w:t>
            </w:r>
            <w:r w:rsidRPr="0011448F">
              <w:rPr>
                <w:sz w:val="22"/>
                <w:szCs w:val="22"/>
                <w:lang w:val="es-CO"/>
              </w:rPr>
              <w:t>objeto</w:t>
            </w:r>
            <w:r w:rsidRPr="0011448F">
              <w:rPr>
                <w:spacing w:val="-1"/>
                <w:sz w:val="22"/>
                <w:szCs w:val="22"/>
                <w:lang w:val="es-CO"/>
              </w:rPr>
              <w:t xml:space="preserve"> </w:t>
            </w:r>
            <w:r w:rsidRPr="0011448F">
              <w:rPr>
                <w:sz w:val="22"/>
                <w:szCs w:val="22"/>
                <w:lang w:val="es-CO"/>
              </w:rPr>
              <w:t>definir</w:t>
            </w:r>
            <w:r w:rsidRPr="0011448F">
              <w:rPr>
                <w:spacing w:val="-1"/>
                <w:sz w:val="22"/>
                <w:szCs w:val="22"/>
                <w:lang w:val="es-CO"/>
              </w:rPr>
              <w:t xml:space="preserve"> </w:t>
            </w:r>
            <w:r w:rsidRPr="0011448F">
              <w:rPr>
                <w:sz w:val="22"/>
                <w:szCs w:val="22"/>
                <w:lang w:val="es-CO"/>
              </w:rPr>
              <w:t>una</w:t>
            </w:r>
            <w:r w:rsidRPr="0011448F">
              <w:rPr>
                <w:spacing w:val="-1"/>
                <w:sz w:val="22"/>
                <w:szCs w:val="22"/>
                <w:lang w:val="es-CO"/>
              </w:rPr>
              <w:t xml:space="preserve"> </w:t>
            </w:r>
            <w:r w:rsidRPr="0011448F">
              <w:rPr>
                <w:sz w:val="22"/>
                <w:szCs w:val="22"/>
                <w:lang w:val="es-CO"/>
              </w:rPr>
              <w:t>nueva priorización</w:t>
            </w:r>
            <w:r w:rsidRPr="0011448F">
              <w:rPr>
                <w:spacing w:val="2"/>
                <w:sz w:val="22"/>
                <w:szCs w:val="22"/>
                <w:lang w:val="es-CO"/>
              </w:rPr>
              <w:t xml:space="preserve"> </w:t>
            </w:r>
            <w:r w:rsidRPr="0011448F">
              <w:rPr>
                <w:sz w:val="22"/>
                <w:szCs w:val="22"/>
                <w:lang w:val="es-CO"/>
              </w:rPr>
              <w:t>y</w:t>
            </w:r>
            <w:r w:rsidRPr="0011448F">
              <w:rPr>
                <w:spacing w:val="-6"/>
                <w:sz w:val="22"/>
                <w:szCs w:val="22"/>
                <w:lang w:val="es-CO"/>
              </w:rPr>
              <w:t xml:space="preserve"> </w:t>
            </w:r>
            <w:r w:rsidRPr="0011448F">
              <w:rPr>
                <w:sz w:val="22"/>
                <w:szCs w:val="22"/>
                <w:lang w:val="es-CO"/>
              </w:rPr>
              <w:t>adición</w:t>
            </w:r>
            <w:r w:rsidRPr="0011448F">
              <w:rPr>
                <w:spacing w:val="-1"/>
                <w:sz w:val="22"/>
                <w:szCs w:val="22"/>
                <w:lang w:val="es-CO"/>
              </w:rPr>
              <w:t xml:space="preserve"> </w:t>
            </w:r>
            <w:r w:rsidRPr="0011448F">
              <w:rPr>
                <w:sz w:val="22"/>
                <w:szCs w:val="22"/>
                <w:lang w:val="es-CO"/>
              </w:rPr>
              <w:t>de</w:t>
            </w:r>
            <w:r w:rsidRPr="0011448F">
              <w:rPr>
                <w:spacing w:val="1"/>
                <w:sz w:val="22"/>
                <w:szCs w:val="22"/>
                <w:lang w:val="es-CO"/>
              </w:rPr>
              <w:t xml:space="preserve"> </w:t>
            </w:r>
            <w:r w:rsidRPr="0011448F">
              <w:rPr>
                <w:sz w:val="22"/>
                <w:szCs w:val="22"/>
                <w:lang w:val="es-CO"/>
              </w:rPr>
              <w:t>nuevos municipios como Zonas más afectadas por el conflicto armado ZOMAC</w:t>
            </w:r>
            <w:r w:rsidRPr="0011448F">
              <w:rPr>
                <w:i/>
                <w:sz w:val="22"/>
                <w:szCs w:val="22"/>
                <w:lang w:val="es-CO"/>
              </w:rPr>
              <w:t xml:space="preserve">, </w:t>
            </w:r>
            <w:r w:rsidRPr="0011448F">
              <w:rPr>
                <w:sz w:val="22"/>
                <w:szCs w:val="22"/>
                <w:lang w:val="es-CO"/>
              </w:rPr>
              <w:t>ratificándose lo previsto en</w:t>
            </w:r>
            <w:r>
              <w:rPr>
                <w:sz w:val="22"/>
                <w:szCs w:val="22"/>
                <w:lang w:val="es-CO"/>
              </w:rPr>
              <w:t xml:space="preserve"> </w:t>
            </w:r>
            <w:r w:rsidRPr="0011448F">
              <w:rPr>
                <w:spacing w:val="-57"/>
                <w:sz w:val="22"/>
                <w:szCs w:val="22"/>
                <w:lang w:val="es-CO"/>
              </w:rPr>
              <w:t xml:space="preserve"> </w:t>
            </w:r>
            <w:r>
              <w:rPr>
                <w:spacing w:val="-57"/>
                <w:sz w:val="22"/>
                <w:szCs w:val="22"/>
                <w:lang w:val="es-CO"/>
              </w:rPr>
              <w:t xml:space="preserve">             </w:t>
            </w:r>
            <w:r w:rsidRPr="0011448F">
              <w:rPr>
                <w:sz w:val="22"/>
                <w:szCs w:val="22"/>
                <w:lang w:val="es-CO"/>
              </w:rPr>
              <w:t>el Acuerdo Final, que recoge todos y cada uno de los acuerdos alcanzados en desarrollo de la agenda del</w:t>
            </w:r>
            <w:r w:rsidRPr="0011448F">
              <w:rPr>
                <w:spacing w:val="-57"/>
                <w:sz w:val="22"/>
                <w:szCs w:val="22"/>
                <w:lang w:val="es-CO"/>
              </w:rPr>
              <w:t xml:space="preserve"> </w:t>
            </w:r>
            <w:r w:rsidRPr="0011448F">
              <w:rPr>
                <w:sz w:val="22"/>
                <w:szCs w:val="22"/>
                <w:lang w:val="es-CO"/>
              </w:rPr>
              <w:t>Acuerdo</w:t>
            </w:r>
            <w:r w:rsidRPr="0011448F">
              <w:rPr>
                <w:spacing w:val="-5"/>
                <w:sz w:val="22"/>
                <w:szCs w:val="22"/>
                <w:lang w:val="es-CO"/>
              </w:rPr>
              <w:t xml:space="preserve"> </w:t>
            </w:r>
            <w:r w:rsidRPr="0011448F">
              <w:rPr>
                <w:sz w:val="22"/>
                <w:szCs w:val="22"/>
                <w:lang w:val="es-CO"/>
              </w:rPr>
              <w:t>General</w:t>
            </w:r>
            <w:r w:rsidRPr="0011448F">
              <w:rPr>
                <w:spacing w:val="-3"/>
                <w:sz w:val="22"/>
                <w:szCs w:val="22"/>
                <w:lang w:val="es-CO"/>
              </w:rPr>
              <w:t xml:space="preserve"> </w:t>
            </w:r>
            <w:r w:rsidRPr="0011448F">
              <w:rPr>
                <w:sz w:val="22"/>
                <w:szCs w:val="22"/>
                <w:lang w:val="es-CO"/>
              </w:rPr>
              <w:t>suscrito</w:t>
            </w:r>
            <w:r w:rsidRPr="0011448F">
              <w:rPr>
                <w:spacing w:val="-4"/>
                <w:sz w:val="22"/>
                <w:szCs w:val="22"/>
                <w:lang w:val="es-CO"/>
              </w:rPr>
              <w:t xml:space="preserve"> </w:t>
            </w:r>
            <w:r w:rsidRPr="0011448F">
              <w:rPr>
                <w:sz w:val="22"/>
                <w:szCs w:val="22"/>
                <w:lang w:val="es-CO"/>
              </w:rPr>
              <w:t>en</w:t>
            </w:r>
            <w:r w:rsidRPr="0011448F">
              <w:rPr>
                <w:spacing w:val="-2"/>
                <w:sz w:val="22"/>
                <w:szCs w:val="22"/>
                <w:lang w:val="es-CO"/>
              </w:rPr>
              <w:t xml:space="preserve"> </w:t>
            </w:r>
            <w:r w:rsidRPr="0011448F">
              <w:rPr>
                <w:sz w:val="22"/>
                <w:szCs w:val="22"/>
                <w:lang w:val="es-CO"/>
              </w:rPr>
              <w:t>La</w:t>
            </w:r>
            <w:r w:rsidRPr="0011448F">
              <w:rPr>
                <w:spacing w:val="-4"/>
                <w:sz w:val="22"/>
                <w:szCs w:val="22"/>
                <w:lang w:val="es-CO"/>
              </w:rPr>
              <w:t xml:space="preserve"> </w:t>
            </w:r>
            <w:r w:rsidRPr="0011448F">
              <w:rPr>
                <w:sz w:val="22"/>
                <w:szCs w:val="22"/>
                <w:lang w:val="es-CO"/>
              </w:rPr>
              <w:t>Habana</w:t>
            </w:r>
            <w:r w:rsidRPr="0011448F">
              <w:rPr>
                <w:spacing w:val="-5"/>
                <w:sz w:val="22"/>
                <w:szCs w:val="22"/>
                <w:lang w:val="es-CO"/>
              </w:rPr>
              <w:t xml:space="preserve"> </w:t>
            </w:r>
            <w:r w:rsidRPr="0011448F">
              <w:rPr>
                <w:sz w:val="22"/>
                <w:szCs w:val="22"/>
                <w:lang w:val="es-CO"/>
              </w:rPr>
              <w:t>en</w:t>
            </w:r>
            <w:r w:rsidRPr="0011448F">
              <w:rPr>
                <w:spacing w:val="-2"/>
                <w:sz w:val="22"/>
                <w:szCs w:val="22"/>
                <w:lang w:val="es-CO"/>
              </w:rPr>
              <w:t xml:space="preserve"> </w:t>
            </w:r>
            <w:r w:rsidRPr="0011448F">
              <w:rPr>
                <w:sz w:val="22"/>
                <w:szCs w:val="22"/>
                <w:lang w:val="es-CO"/>
              </w:rPr>
              <w:t>agosto</w:t>
            </w:r>
            <w:r w:rsidRPr="0011448F">
              <w:rPr>
                <w:spacing w:val="-3"/>
                <w:sz w:val="22"/>
                <w:szCs w:val="22"/>
                <w:lang w:val="es-CO"/>
              </w:rPr>
              <w:t xml:space="preserve"> </w:t>
            </w:r>
            <w:r w:rsidRPr="0011448F">
              <w:rPr>
                <w:sz w:val="22"/>
                <w:szCs w:val="22"/>
                <w:lang w:val="es-CO"/>
              </w:rPr>
              <w:t>de</w:t>
            </w:r>
            <w:r w:rsidRPr="0011448F">
              <w:rPr>
                <w:spacing w:val="-5"/>
                <w:sz w:val="22"/>
                <w:szCs w:val="22"/>
                <w:lang w:val="es-CO"/>
              </w:rPr>
              <w:t xml:space="preserve"> </w:t>
            </w:r>
            <w:r w:rsidRPr="0011448F">
              <w:rPr>
                <w:sz w:val="22"/>
                <w:szCs w:val="22"/>
                <w:lang w:val="es-CO"/>
              </w:rPr>
              <w:t>2012.</w:t>
            </w:r>
            <w:r w:rsidRPr="0011448F">
              <w:rPr>
                <w:spacing w:val="-4"/>
                <w:sz w:val="22"/>
                <w:szCs w:val="22"/>
                <w:lang w:val="es-CO"/>
              </w:rPr>
              <w:t xml:space="preserve"> </w:t>
            </w:r>
            <w:r w:rsidRPr="0011448F">
              <w:rPr>
                <w:sz w:val="22"/>
                <w:szCs w:val="22"/>
                <w:lang w:val="es-CO"/>
              </w:rPr>
              <w:t>Para</w:t>
            </w:r>
            <w:r w:rsidRPr="0011448F">
              <w:rPr>
                <w:spacing w:val="-5"/>
                <w:sz w:val="22"/>
                <w:szCs w:val="22"/>
                <w:lang w:val="es-CO"/>
              </w:rPr>
              <w:t xml:space="preserve"> </w:t>
            </w:r>
            <w:r w:rsidRPr="0011448F">
              <w:rPr>
                <w:sz w:val="22"/>
                <w:szCs w:val="22"/>
                <w:lang w:val="es-CO"/>
              </w:rPr>
              <w:t>ello,</w:t>
            </w:r>
            <w:r w:rsidRPr="0011448F">
              <w:rPr>
                <w:spacing w:val="-4"/>
                <w:sz w:val="22"/>
                <w:szCs w:val="22"/>
                <w:lang w:val="es-CO"/>
              </w:rPr>
              <w:t xml:space="preserve"> </w:t>
            </w:r>
            <w:r w:rsidRPr="0011448F">
              <w:rPr>
                <w:sz w:val="22"/>
                <w:szCs w:val="22"/>
                <w:lang w:val="es-CO"/>
              </w:rPr>
              <w:t>se</w:t>
            </w:r>
            <w:r w:rsidRPr="0011448F">
              <w:rPr>
                <w:spacing w:val="-5"/>
                <w:sz w:val="22"/>
                <w:szCs w:val="22"/>
                <w:lang w:val="es-CO"/>
              </w:rPr>
              <w:t xml:space="preserve"> </w:t>
            </w:r>
            <w:r w:rsidRPr="0011448F">
              <w:rPr>
                <w:sz w:val="22"/>
                <w:szCs w:val="22"/>
                <w:lang w:val="es-CO"/>
              </w:rPr>
              <w:t>adiciona</w:t>
            </w:r>
            <w:r w:rsidRPr="0011448F">
              <w:rPr>
                <w:spacing w:val="-3"/>
                <w:sz w:val="22"/>
                <w:szCs w:val="22"/>
                <w:lang w:val="es-CO"/>
              </w:rPr>
              <w:t xml:space="preserve"> </w:t>
            </w:r>
            <w:r w:rsidRPr="0011448F">
              <w:rPr>
                <w:sz w:val="22"/>
                <w:szCs w:val="22"/>
                <w:lang w:val="es-CO"/>
              </w:rPr>
              <w:t>y</w:t>
            </w:r>
            <w:r w:rsidRPr="0011448F">
              <w:rPr>
                <w:spacing w:val="-9"/>
                <w:sz w:val="22"/>
                <w:szCs w:val="22"/>
                <w:lang w:val="es-CO"/>
              </w:rPr>
              <w:t xml:space="preserve"> </w:t>
            </w:r>
            <w:r w:rsidRPr="0011448F">
              <w:rPr>
                <w:sz w:val="22"/>
                <w:szCs w:val="22"/>
                <w:lang w:val="es-CO"/>
              </w:rPr>
              <w:t>modifican</w:t>
            </w:r>
            <w:r w:rsidRPr="0011448F">
              <w:rPr>
                <w:spacing w:val="-3"/>
                <w:sz w:val="22"/>
                <w:szCs w:val="22"/>
                <w:lang w:val="es-CO"/>
              </w:rPr>
              <w:t xml:space="preserve"> </w:t>
            </w:r>
            <w:r w:rsidRPr="0011448F">
              <w:rPr>
                <w:sz w:val="22"/>
                <w:szCs w:val="22"/>
                <w:lang w:val="es-CO"/>
              </w:rPr>
              <w:t>disposiciones</w:t>
            </w:r>
            <w:r w:rsidRPr="0011448F">
              <w:rPr>
                <w:spacing w:val="-1"/>
                <w:sz w:val="22"/>
                <w:szCs w:val="22"/>
                <w:lang w:val="es-CO"/>
              </w:rPr>
              <w:t xml:space="preserve"> </w:t>
            </w:r>
            <w:r w:rsidRPr="0011448F">
              <w:rPr>
                <w:sz w:val="22"/>
                <w:szCs w:val="22"/>
                <w:lang w:val="es-CO"/>
              </w:rPr>
              <w:t>contenidas en la</w:t>
            </w:r>
            <w:r w:rsidRPr="0011448F">
              <w:rPr>
                <w:spacing w:val="-1"/>
                <w:sz w:val="22"/>
                <w:szCs w:val="22"/>
                <w:lang w:val="es-CO"/>
              </w:rPr>
              <w:t xml:space="preserve"> </w:t>
            </w:r>
            <w:r w:rsidRPr="0011448F">
              <w:rPr>
                <w:sz w:val="22"/>
                <w:szCs w:val="22"/>
                <w:lang w:val="es-CO"/>
              </w:rPr>
              <w:t>ley</w:t>
            </w:r>
            <w:r w:rsidRPr="0011448F">
              <w:rPr>
                <w:spacing w:val="-3"/>
                <w:sz w:val="22"/>
                <w:szCs w:val="22"/>
                <w:lang w:val="es-CO"/>
              </w:rPr>
              <w:t xml:space="preserve"> </w:t>
            </w:r>
            <w:r w:rsidRPr="0011448F">
              <w:rPr>
                <w:sz w:val="22"/>
                <w:szCs w:val="22"/>
                <w:lang w:val="es-CO"/>
              </w:rPr>
              <w:t>1819 del 2016</w:t>
            </w:r>
            <w:r w:rsidRPr="0011448F">
              <w:rPr>
                <w:spacing w:val="2"/>
                <w:sz w:val="22"/>
                <w:szCs w:val="22"/>
                <w:lang w:val="es-CO"/>
              </w:rPr>
              <w:t xml:space="preserve"> </w:t>
            </w:r>
            <w:r w:rsidRPr="0011448F">
              <w:rPr>
                <w:sz w:val="22"/>
                <w:szCs w:val="22"/>
                <w:lang w:val="es-CO"/>
              </w:rPr>
              <w:t>y</w:t>
            </w:r>
            <w:r w:rsidRPr="0011448F">
              <w:rPr>
                <w:spacing w:val="-3"/>
                <w:sz w:val="22"/>
                <w:szCs w:val="22"/>
                <w:lang w:val="es-CO"/>
              </w:rPr>
              <w:t xml:space="preserve"> </w:t>
            </w:r>
            <w:r w:rsidRPr="0011448F">
              <w:rPr>
                <w:sz w:val="22"/>
                <w:szCs w:val="22"/>
                <w:lang w:val="es-CO"/>
              </w:rPr>
              <w:t>el decreto 1650</w:t>
            </w:r>
            <w:r w:rsidRPr="0011448F">
              <w:rPr>
                <w:spacing w:val="-1"/>
                <w:sz w:val="22"/>
                <w:szCs w:val="22"/>
                <w:lang w:val="es-CO"/>
              </w:rPr>
              <w:t xml:space="preserve"> </w:t>
            </w:r>
            <w:r w:rsidRPr="0011448F">
              <w:rPr>
                <w:sz w:val="22"/>
                <w:szCs w:val="22"/>
                <w:lang w:val="es-CO"/>
              </w:rPr>
              <w:t>del 2017, entre</w:t>
            </w:r>
            <w:r w:rsidRPr="0011448F">
              <w:rPr>
                <w:spacing w:val="-2"/>
                <w:sz w:val="22"/>
                <w:szCs w:val="22"/>
                <w:lang w:val="es-CO"/>
              </w:rPr>
              <w:t xml:space="preserve"> </w:t>
            </w:r>
            <w:r w:rsidRPr="0011448F">
              <w:rPr>
                <w:sz w:val="22"/>
                <w:szCs w:val="22"/>
                <w:lang w:val="es-CO"/>
              </w:rPr>
              <w:t>otras disposiciones.</w:t>
            </w:r>
          </w:p>
          <w:p w14:paraId="55840830" w14:textId="0DF389A7" w:rsidR="0011448F" w:rsidRPr="0011448F" w:rsidRDefault="0011448F" w:rsidP="0011448F">
            <w:pPr>
              <w:contextualSpacing/>
              <w:rPr>
                <w:rFonts w:asciiTheme="minorHAnsi" w:eastAsiaTheme="minorHAnsi" w:hAnsiTheme="minorHAnsi" w:cstheme="minorHAnsi"/>
                <w:color w:val="000000" w:themeColor="text1"/>
                <w:sz w:val="22"/>
                <w:szCs w:val="22"/>
                <w:lang w:eastAsia="en-US"/>
              </w:rPr>
            </w:pPr>
          </w:p>
        </w:tc>
        <w:tc>
          <w:tcPr>
            <w:tcW w:w="2948" w:type="dxa"/>
            <w:vAlign w:val="center"/>
          </w:tcPr>
          <w:p w14:paraId="6BA09655" w14:textId="77777777" w:rsidR="0011448F" w:rsidRDefault="0011448F" w:rsidP="0011448F">
            <w:pPr>
              <w:pStyle w:val="Textoindependiente"/>
              <w:contextualSpacing/>
              <w:rPr>
                <w:b/>
                <w:sz w:val="22"/>
                <w:szCs w:val="22"/>
                <w:lang w:val="es-CO"/>
              </w:rPr>
            </w:pPr>
          </w:p>
          <w:p w14:paraId="76118D00" w14:textId="100DBC44" w:rsidR="0011448F" w:rsidRPr="0011448F" w:rsidRDefault="0011448F" w:rsidP="0011448F">
            <w:pPr>
              <w:pStyle w:val="Textoindependiente"/>
              <w:contextualSpacing/>
              <w:rPr>
                <w:b/>
                <w:sz w:val="22"/>
                <w:szCs w:val="22"/>
                <w:lang w:val="es-CO"/>
              </w:rPr>
            </w:pPr>
            <w:r w:rsidRPr="0011448F">
              <w:rPr>
                <w:b/>
                <w:sz w:val="22"/>
                <w:szCs w:val="22"/>
                <w:lang w:val="es-CO"/>
              </w:rPr>
              <w:t>ARTICULO 1°.</w:t>
            </w:r>
            <w:r w:rsidRPr="0011448F">
              <w:rPr>
                <w:b/>
                <w:spacing w:val="-1"/>
                <w:sz w:val="22"/>
                <w:szCs w:val="22"/>
                <w:lang w:val="es-CO"/>
              </w:rPr>
              <w:t xml:space="preserve"> </w:t>
            </w:r>
            <w:r w:rsidRPr="0011448F">
              <w:rPr>
                <w:b/>
                <w:sz w:val="22"/>
                <w:szCs w:val="22"/>
                <w:lang w:val="es-CO"/>
              </w:rPr>
              <w:t>OBJETO.</w:t>
            </w:r>
            <w:r w:rsidRPr="0011448F">
              <w:rPr>
                <w:b/>
                <w:spacing w:val="-1"/>
                <w:sz w:val="22"/>
                <w:szCs w:val="22"/>
                <w:lang w:val="es-CO"/>
              </w:rPr>
              <w:t xml:space="preserve"> </w:t>
            </w:r>
            <w:r w:rsidRPr="0011448F">
              <w:rPr>
                <w:sz w:val="22"/>
                <w:szCs w:val="22"/>
                <w:lang w:val="es-CO"/>
              </w:rPr>
              <w:t>Esta</w:t>
            </w:r>
            <w:r w:rsidRPr="0011448F">
              <w:rPr>
                <w:spacing w:val="-1"/>
                <w:sz w:val="22"/>
                <w:szCs w:val="22"/>
                <w:lang w:val="es-CO"/>
              </w:rPr>
              <w:t xml:space="preserve"> </w:t>
            </w:r>
            <w:r w:rsidRPr="0011448F">
              <w:rPr>
                <w:sz w:val="22"/>
                <w:szCs w:val="22"/>
                <w:lang w:val="es-CO"/>
              </w:rPr>
              <w:t>Ley</w:t>
            </w:r>
            <w:r w:rsidRPr="0011448F">
              <w:rPr>
                <w:spacing w:val="-5"/>
                <w:sz w:val="22"/>
                <w:szCs w:val="22"/>
                <w:lang w:val="es-CO"/>
              </w:rPr>
              <w:t xml:space="preserve"> </w:t>
            </w:r>
            <w:r w:rsidRPr="0011448F">
              <w:rPr>
                <w:sz w:val="22"/>
                <w:szCs w:val="22"/>
                <w:lang w:val="es-CO"/>
              </w:rPr>
              <w:t>tiene</w:t>
            </w:r>
            <w:r w:rsidRPr="0011448F">
              <w:rPr>
                <w:spacing w:val="-2"/>
                <w:sz w:val="22"/>
                <w:szCs w:val="22"/>
                <w:lang w:val="es-CO"/>
              </w:rPr>
              <w:t xml:space="preserve"> </w:t>
            </w:r>
            <w:r w:rsidRPr="0011448F">
              <w:rPr>
                <w:sz w:val="22"/>
                <w:szCs w:val="22"/>
                <w:lang w:val="es-CO"/>
              </w:rPr>
              <w:t>como</w:t>
            </w:r>
            <w:r w:rsidRPr="0011448F">
              <w:rPr>
                <w:spacing w:val="1"/>
                <w:sz w:val="22"/>
                <w:szCs w:val="22"/>
                <w:lang w:val="es-CO"/>
              </w:rPr>
              <w:t xml:space="preserve"> </w:t>
            </w:r>
            <w:r w:rsidRPr="0011448F">
              <w:rPr>
                <w:sz w:val="22"/>
                <w:szCs w:val="22"/>
                <w:lang w:val="es-CO"/>
              </w:rPr>
              <w:t>objeto</w:t>
            </w:r>
            <w:r w:rsidRPr="0011448F">
              <w:rPr>
                <w:spacing w:val="-1"/>
                <w:sz w:val="22"/>
                <w:szCs w:val="22"/>
                <w:lang w:val="es-CO"/>
              </w:rPr>
              <w:t xml:space="preserve"> </w:t>
            </w:r>
            <w:r w:rsidRPr="0011448F">
              <w:rPr>
                <w:sz w:val="22"/>
                <w:szCs w:val="22"/>
                <w:lang w:val="es-CO"/>
              </w:rPr>
              <w:t>definir</w:t>
            </w:r>
            <w:r w:rsidRPr="0011448F">
              <w:rPr>
                <w:spacing w:val="-1"/>
                <w:sz w:val="22"/>
                <w:szCs w:val="22"/>
                <w:lang w:val="es-CO"/>
              </w:rPr>
              <w:t xml:space="preserve"> </w:t>
            </w:r>
            <w:r w:rsidRPr="0011448F">
              <w:rPr>
                <w:sz w:val="22"/>
                <w:szCs w:val="22"/>
                <w:lang w:val="es-CO"/>
              </w:rPr>
              <w:t>una</w:t>
            </w:r>
            <w:r w:rsidRPr="0011448F">
              <w:rPr>
                <w:spacing w:val="-1"/>
                <w:sz w:val="22"/>
                <w:szCs w:val="22"/>
                <w:lang w:val="es-CO"/>
              </w:rPr>
              <w:t xml:space="preserve"> </w:t>
            </w:r>
            <w:r w:rsidRPr="0011448F">
              <w:rPr>
                <w:sz w:val="22"/>
                <w:szCs w:val="22"/>
                <w:lang w:val="es-CO"/>
              </w:rPr>
              <w:t>nueva priorización</w:t>
            </w:r>
            <w:r w:rsidRPr="0011448F">
              <w:rPr>
                <w:spacing w:val="2"/>
                <w:sz w:val="22"/>
                <w:szCs w:val="22"/>
                <w:lang w:val="es-CO"/>
              </w:rPr>
              <w:t xml:space="preserve"> </w:t>
            </w:r>
            <w:r w:rsidRPr="0011448F">
              <w:rPr>
                <w:sz w:val="22"/>
                <w:szCs w:val="22"/>
                <w:lang w:val="es-CO"/>
              </w:rPr>
              <w:t>y</w:t>
            </w:r>
            <w:r w:rsidRPr="0011448F">
              <w:rPr>
                <w:spacing w:val="-6"/>
                <w:sz w:val="22"/>
                <w:szCs w:val="22"/>
                <w:lang w:val="es-CO"/>
              </w:rPr>
              <w:t xml:space="preserve"> </w:t>
            </w:r>
            <w:r w:rsidRPr="0011448F">
              <w:rPr>
                <w:sz w:val="22"/>
                <w:szCs w:val="22"/>
                <w:lang w:val="es-CO"/>
              </w:rPr>
              <w:t>adición</w:t>
            </w:r>
            <w:r w:rsidRPr="0011448F">
              <w:rPr>
                <w:spacing w:val="-1"/>
                <w:sz w:val="22"/>
                <w:szCs w:val="22"/>
                <w:lang w:val="es-CO"/>
              </w:rPr>
              <w:t xml:space="preserve"> </w:t>
            </w:r>
            <w:r w:rsidRPr="0011448F">
              <w:rPr>
                <w:sz w:val="22"/>
                <w:szCs w:val="22"/>
                <w:lang w:val="es-CO"/>
              </w:rPr>
              <w:t>de</w:t>
            </w:r>
            <w:r w:rsidRPr="0011448F">
              <w:rPr>
                <w:spacing w:val="1"/>
                <w:sz w:val="22"/>
                <w:szCs w:val="22"/>
                <w:lang w:val="es-CO"/>
              </w:rPr>
              <w:t xml:space="preserve"> </w:t>
            </w:r>
            <w:r w:rsidRPr="0011448F">
              <w:rPr>
                <w:sz w:val="22"/>
                <w:szCs w:val="22"/>
                <w:lang w:val="es-CO"/>
              </w:rPr>
              <w:t>nuevos municipios como Zonas más afectadas por el conflicto armado ZOMAC</w:t>
            </w:r>
            <w:r w:rsidRPr="0011448F">
              <w:rPr>
                <w:i/>
                <w:sz w:val="22"/>
                <w:szCs w:val="22"/>
                <w:lang w:val="es-CO"/>
              </w:rPr>
              <w:t xml:space="preserve">, </w:t>
            </w:r>
            <w:r w:rsidRPr="0011448F">
              <w:rPr>
                <w:sz w:val="22"/>
                <w:szCs w:val="22"/>
                <w:lang w:val="es-CO"/>
              </w:rPr>
              <w:t>ratificándose lo previsto en</w:t>
            </w:r>
            <w:r>
              <w:rPr>
                <w:sz w:val="22"/>
                <w:szCs w:val="22"/>
                <w:lang w:val="es-CO"/>
              </w:rPr>
              <w:t xml:space="preserve"> </w:t>
            </w:r>
            <w:r w:rsidRPr="0011448F">
              <w:rPr>
                <w:spacing w:val="-57"/>
                <w:sz w:val="22"/>
                <w:szCs w:val="22"/>
                <w:lang w:val="es-CO"/>
              </w:rPr>
              <w:t xml:space="preserve"> </w:t>
            </w:r>
            <w:r w:rsidRPr="0011448F">
              <w:rPr>
                <w:sz w:val="22"/>
                <w:szCs w:val="22"/>
                <w:lang w:val="es-CO"/>
              </w:rPr>
              <w:t>el Acuerdo Final, que recoge todos y cada uno de los acuerdos alcanzados en desarrollo de la agenda del</w:t>
            </w:r>
            <w:r w:rsidRPr="0011448F">
              <w:rPr>
                <w:spacing w:val="-57"/>
                <w:sz w:val="22"/>
                <w:szCs w:val="22"/>
                <w:lang w:val="es-CO"/>
              </w:rPr>
              <w:t xml:space="preserve"> </w:t>
            </w:r>
            <w:r w:rsidRPr="0011448F">
              <w:rPr>
                <w:sz w:val="22"/>
                <w:szCs w:val="22"/>
                <w:lang w:val="es-CO"/>
              </w:rPr>
              <w:t>Acuerdo</w:t>
            </w:r>
            <w:r w:rsidRPr="0011448F">
              <w:rPr>
                <w:spacing w:val="-5"/>
                <w:sz w:val="22"/>
                <w:szCs w:val="22"/>
                <w:lang w:val="es-CO"/>
              </w:rPr>
              <w:t xml:space="preserve"> </w:t>
            </w:r>
            <w:r w:rsidRPr="0011448F">
              <w:rPr>
                <w:sz w:val="22"/>
                <w:szCs w:val="22"/>
                <w:lang w:val="es-CO"/>
              </w:rPr>
              <w:t>General</w:t>
            </w:r>
            <w:r w:rsidRPr="0011448F">
              <w:rPr>
                <w:spacing w:val="-3"/>
                <w:sz w:val="22"/>
                <w:szCs w:val="22"/>
                <w:lang w:val="es-CO"/>
              </w:rPr>
              <w:t xml:space="preserve"> </w:t>
            </w:r>
            <w:r w:rsidRPr="0011448F">
              <w:rPr>
                <w:sz w:val="22"/>
                <w:szCs w:val="22"/>
                <w:lang w:val="es-CO"/>
              </w:rPr>
              <w:t>suscrito</w:t>
            </w:r>
            <w:r w:rsidRPr="0011448F">
              <w:rPr>
                <w:spacing w:val="-4"/>
                <w:sz w:val="22"/>
                <w:szCs w:val="22"/>
                <w:lang w:val="es-CO"/>
              </w:rPr>
              <w:t xml:space="preserve"> </w:t>
            </w:r>
            <w:r w:rsidRPr="0011448F">
              <w:rPr>
                <w:sz w:val="22"/>
                <w:szCs w:val="22"/>
                <w:lang w:val="es-CO"/>
              </w:rPr>
              <w:t>en</w:t>
            </w:r>
            <w:r w:rsidRPr="0011448F">
              <w:rPr>
                <w:spacing w:val="-2"/>
                <w:sz w:val="22"/>
                <w:szCs w:val="22"/>
                <w:lang w:val="es-CO"/>
              </w:rPr>
              <w:t xml:space="preserve"> </w:t>
            </w:r>
            <w:r w:rsidRPr="0011448F">
              <w:rPr>
                <w:sz w:val="22"/>
                <w:szCs w:val="22"/>
                <w:lang w:val="es-CO"/>
              </w:rPr>
              <w:t>La</w:t>
            </w:r>
            <w:r w:rsidRPr="0011448F">
              <w:rPr>
                <w:spacing w:val="-4"/>
                <w:sz w:val="22"/>
                <w:szCs w:val="22"/>
                <w:lang w:val="es-CO"/>
              </w:rPr>
              <w:t xml:space="preserve"> </w:t>
            </w:r>
            <w:r w:rsidRPr="0011448F">
              <w:rPr>
                <w:sz w:val="22"/>
                <w:szCs w:val="22"/>
                <w:lang w:val="es-CO"/>
              </w:rPr>
              <w:t>Habana</w:t>
            </w:r>
            <w:r w:rsidRPr="0011448F">
              <w:rPr>
                <w:spacing w:val="-5"/>
                <w:sz w:val="22"/>
                <w:szCs w:val="22"/>
                <w:lang w:val="es-CO"/>
              </w:rPr>
              <w:t xml:space="preserve"> </w:t>
            </w:r>
            <w:r w:rsidRPr="0011448F">
              <w:rPr>
                <w:sz w:val="22"/>
                <w:szCs w:val="22"/>
                <w:lang w:val="es-CO"/>
              </w:rPr>
              <w:t>en</w:t>
            </w:r>
            <w:r w:rsidRPr="0011448F">
              <w:rPr>
                <w:spacing w:val="-2"/>
                <w:sz w:val="22"/>
                <w:szCs w:val="22"/>
                <w:lang w:val="es-CO"/>
              </w:rPr>
              <w:t xml:space="preserve"> </w:t>
            </w:r>
            <w:r w:rsidRPr="0011448F">
              <w:rPr>
                <w:sz w:val="22"/>
                <w:szCs w:val="22"/>
                <w:lang w:val="es-CO"/>
              </w:rPr>
              <w:t>agosto</w:t>
            </w:r>
            <w:r w:rsidRPr="0011448F">
              <w:rPr>
                <w:spacing w:val="-3"/>
                <w:sz w:val="22"/>
                <w:szCs w:val="22"/>
                <w:lang w:val="es-CO"/>
              </w:rPr>
              <w:t xml:space="preserve"> </w:t>
            </w:r>
            <w:r w:rsidRPr="0011448F">
              <w:rPr>
                <w:sz w:val="22"/>
                <w:szCs w:val="22"/>
                <w:lang w:val="es-CO"/>
              </w:rPr>
              <w:t>de</w:t>
            </w:r>
            <w:r w:rsidRPr="0011448F">
              <w:rPr>
                <w:spacing w:val="-5"/>
                <w:sz w:val="22"/>
                <w:szCs w:val="22"/>
                <w:lang w:val="es-CO"/>
              </w:rPr>
              <w:t xml:space="preserve"> </w:t>
            </w:r>
            <w:r w:rsidRPr="0011448F">
              <w:rPr>
                <w:sz w:val="22"/>
                <w:szCs w:val="22"/>
                <w:lang w:val="es-CO"/>
              </w:rPr>
              <w:t>2012.</w:t>
            </w:r>
            <w:r w:rsidRPr="0011448F">
              <w:rPr>
                <w:spacing w:val="-4"/>
                <w:sz w:val="22"/>
                <w:szCs w:val="22"/>
                <w:lang w:val="es-CO"/>
              </w:rPr>
              <w:t xml:space="preserve"> </w:t>
            </w:r>
            <w:r w:rsidRPr="0011448F">
              <w:rPr>
                <w:sz w:val="22"/>
                <w:szCs w:val="22"/>
                <w:lang w:val="es-CO"/>
              </w:rPr>
              <w:t>Para</w:t>
            </w:r>
            <w:r w:rsidRPr="0011448F">
              <w:rPr>
                <w:spacing w:val="-5"/>
                <w:sz w:val="22"/>
                <w:szCs w:val="22"/>
                <w:lang w:val="es-CO"/>
              </w:rPr>
              <w:t xml:space="preserve"> </w:t>
            </w:r>
            <w:r w:rsidRPr="0011448F">
              <w:rPr>
                <w:sz w:val="22"/>
                <w:szCs w:val="22"/>
                <w:lang w:val="es-CO"/>
              </w:rPr>
              <w:t>ello,</w:t>
            </w:r>
            <w:r w:rsidRPr="0011448F">
              <w:rPr>
                <w:spacing w:val="-4"/>
                <w:sz w:val="22"/>
                <w:szCs w:val="22"/>
                <w:lang w:val="es-CO"/>
              </w:rPr>
              <w:t xml:space="preserve"> </w:t>
            </w:r>
            <w:r w:rsidRPr="0011448F">
              <w:rPr>
                <w:sz w:val="22"/>
                <w:szCs w:val="22"/>
                <w:lang w:val="es-CO"/>
              </w:rPr>
              <w:t>se</w:t>
            </w:r>
            <w:r w:rsidRPr="0011448F">
              <w:rPr>
                <w:spacing w:val="-5"/>
                <w:sz w:val="22"/>
                <w:szCs w:val="22"/>
                <w:lang w:val="es-CO"/>
              </w:rPr>
              <w:t xml:space="preserve"> </w:t>
            </w:r>
            <w:r w:rsidRPr="0011448F">
              <w:rPr>
                <w:sz w:val="22"/>
                <w:szCs w:val="22"/>
                <w:lang w:val="es-CO"/>
              </w:rPr>
              <w:t>adiciona</w:t>
            </w:r>
            <w:r w:rsidRPr="0011448F">
              <w:rPr>
                <w:spacing w:val="-3"/>
                <w:sz w:val="22"/>
                <w:szCs w:val="22"/>
                <w:lang w:val="es-CO"/>
              </w:rPr>
              <w:t xml:space="preserve"> </w:t>
            </w:r>
            <w:r w:rsidRPr="0011448F">
              <w:rPr>
                <w:sz w:val="22"/>
                <w:szCs w:val="22"/>
                <w:lang w:val="es-CO"/>
              </w:rPr>
              <w:t>y</w:t>
            </w:r>
            <w:r w:rsidRPr="0011448F">
              <w:rPr>
                <w:spacing w:val="-9"/>
                <w:sz w:val="22"/>
                <w:szCs w:val="22"/>
                <w:lang w:val="es-CO"/>
              </w:rPr>
              <w:t xml:space="preserve"> </w:t>
            </w:r>
            <w:r w:rsidRPr="0011448F">
              <w:rPr>
                <w:sz w:val="22"/>
                <w:szCs w:val="22"/>
                <w:lang w:val="es-CO"/>
              </w:rPr>
              <w:t>modifican</w:t>
            </w:r>
            <w:r w:rsidRPr="0011448F">
              <w:rPr>
                <w:spacing w:val="-3"/>
                <w:sz w:val="22"/>
                <w:szCs w:val="22"/>
                <w:lang w:val="es-CO"/>
              </w:rPr>
              <w:t xml:space="preserve"> </w:t>
            </w:r>
            <w:r w:rsidRPr="0011448F">
              <w:rPr>
                <w:sz w:val="22"/>
                <w:szCs w:val="22"/>
                <w:lang w:val="es-CO"/>
              </w:rPr>
              <w:t>disposiciones</w:t>
            </w:r>
            <w:r w:rsidRPr="0011448F">
              <w:rPr>
                <w:spacing w:val="-1"/>
                <w:sz w:val="22"/>
                <w:szCs w:val="22"/>
                <w:lang w:val="es-CO"/>
              </w:rPr>
              <w:t xml:space="preserve"> </w:t>
            </w:r>
            <w:r w:rsidRPr="0011448F">
              <w:rPr>
                <w:sz w:val="22"/>
                <w:szCs w:val="22"/>
                <w:lang w:val="es-CO"/>
              </w:rPr>
              <w:t>contenidas en la</w:t>
            </w:r>
            <w:r w:rsidRPr="0011448F">
              <w:rPr>
                <w:spacing w:val="-1"/>
                <w:sz w:val="22"/>
                <w:szCs w:val="22"/>
                <w:lang w:val="es-CO"/>
              </w:rPr>
              <w:t xml:space="preserve"> </w:t>
            </w:r>
            <w:r w:rsidRPr="0011448F">
              <w:rPr>
                <w:sz w:val="22"/>
                <w:szCs w:val="22"/>
                <w:lang w:val="es-CO"/>
              </w:rPr>
              <w:t>ley</w:t>
            </w:r>
            <w:r w:rsidRPr="0011448F">
              <w:rPr>
                <w:spacing w:val="-3"/>
                <w:sz w:val="22"/>
                <w:szCs w:val="22"/>
                <w:lang w:val="es-CO"/>
              </w:rPr>
              <w:t xml:space="preserve"> </w:t>
            </w:r>
            <w:r w:rsidRPr="0011448F">
              <w:rPr>
                <w:sz w:val="22"/>
                <w:szCs w:val="22"/>
                <w:lang w:val="es-CO"/>
              </w:rPr>
              <w:t>1819 del 2016</w:t>
            </w:r>
            <w:r w:rsidRPr="0011448F">
              <w:rPr>
                <w:spacing w:val="2"/>
                <w:sz w:val="22"/>
                <w:szCs w:val="22"/>
                <w:lang w:val="es-CO"/>
              </w:rPr>
              <w:t xml:space="preserve"> </w:t>
            </w:r>
            <w:r w:rsidRPr="0011448F">
              <w:rPr>
                <w:sz w:val="22"/>
                <w:szCs w:val="22"/>
                <w:lang w:val="es-CO"/>
              </w:rPr>
              <w:t>y</w:t>
            </w:r>
            <w:r w:rsidRPr="0011448F">
              <w:rPr>
                <w:spacing w:val="-3"/>
                <w:sz w:val="22"/>
                <w:szCs w:val="22"/>
                <w:lang w:val="es-CO"/>
              </w:rPr>
              <w:t xml:space="preserve"> </w:t>
            </w:r>
            <w:r w:rsidRPr="0011448F">
              <w:rPr>
                <w:sz w:val="22"/>
                <w:szCs w:val="22"/>
                <w:lang w:val="es-CO"/>
              </w:rPr>
              <w:t>el decreto 1650</w:t>
            </w:r>
            <w:r w:rsidRPr="0011448F">
              <w:rPr>
                <w:spacing w:val="-1"/>
                <w:sz w:val="22"/>
                <w:szCs w:val="22"/>
                <w:lang w:val="es-CO"/>
              </w:rPr>
              <w:t xml:space="preserve"> </w:t>
            </w:r>
            <w:r w:rsidRPr="0011448F">
              <w:rPr>
                <w:sz w:val="22"/>
                <w:szCs w:val="22"/>
                <w:lang w:val="es-CO"/>
              </w:rPr>
              <w:t>del 2017, entre</w:t>
            </w:r>
            <w:r w:rsidRPr="0011448F">
              <w:rPr>
                <w:spacing w:val="-2"/>
                <w:sz w:val="22"/>
                <w:szCs w:val="22"/>
                <w:lang w:val="es-CO"/>
              </w:rPr>
              <w:t xml:space="preserve"> </w:t>
            </w:r>
            <w:r w:rsidRPr="0011448F">
              <w:rPr>
                <w:sz w:val="22"/>
                <w:szCs w:val="22"/>
                <w:lang w:val="es-CO"/>
              </w:rPr>
              <w:t>otras disposiciones.</w:t>
            </w:r>
          </w:p>
          <w:p w14:paraId="3F953432" w14:textId="120DED9A" w:rsidR="0011448F" w:rsidRPr="0011448F" w:rsidRDefault="0011448F" w:rsidP="0011448F">
            <w:pPr>
              <w:contextualSpacing/>
              <w:rPr>
                <w:rFonts w:asciiTheme="minorHAnsi" w:hAnsiTheme="minorHAnsi" w:cstheme="minorHAnsi"/>
                <w:bCs/>
                <w:color w:val="000000"/>
                <w:sz w:val="22"/>
                <w:szCs w:val="22"/>
                <w:lang w:eastAsia="es-CO"/>
              </w:rPr>
            </w:pPr>
          </w:p>
        </w:tc>
        <w:tc>
          <w:tcPr>
            <w:tcW w:w="2948" w:type="dxa"/>
          </w:tcPr>
          <w:p w14:paraId="3C83C8CC" w14:textId="45495A6D" w:rsidR="0011448F" w:rsidRPr="001B29E8" w:rsidRDefault="0011448F" w:rsidP="0011448F">
            <w:pPr>
              <w:rPr>
                <w:rFonts w:asciiTheme="minorHAnsi" w:hAnsiTheme="minorHAnsi" w:cstheme="minorHAnsi"/>
                <w:bCs/>
                <w:color w:val="000000"/>
                <w:sz w:val="22"/>
                <w:szCs w:val="22"/>
                <w:lang w:eastAsia="es-CO"/>
              </w:rPr>
            </w:pPr>
            <w:r w:rsidRPr="001B29E8">
              <w:rPr>
                <w:rFonts w:asciiTheme="minorHAnsi" w:hAnsiTheme="minorHAnsi" w:cstheme="minorHAnsi"/>
                <w:bCs/>
                <w:color w:val="000000"/>
                <w:sz w:val="22"/>
                <w:szCs w:val="22"/>
                <w:lang w:eastAsia="es-CO"/>
              </w:rPr>
              <w:t>S</w:t>
            </w:r>
            <w:r>
              <w:rPr>
                <w:rFonts w:asciiTheme="minorHAnsi" w:hAnsiTheme="minorHAnsi" w:cstheme="minorHAnsi"/>
                <w:bCs/>
                <w:color w:val="000000"/>
                <w:sz w:val="22"/>
                <w:szCs w:val="22"/>
                <w:lang w:eastAsia="es-CO"/>
              </w:rPr>
              <w:t>in modificaciones</w:t>
            </w:r>
          </w:p>
        </w:tc>
      </w:tr>
      <w:tr w:rsidR="0011448F" w:rsidRPr="001B29E8" w14:paraId="62C243D2" w14:textId="614A4034" w:rsidTr="00554B71">
        <w:trPr>
          <w:trHeight w:val="1575"/>
        </w:trPr>
        <w:tc>
          <w:tcPr>
            <w:tcW w:w="2948" w:type="dxa"/>
            <w:shd w:val="clear" w:color="auto" w:fill="auto"/>
            <w:hideMark/>
          </w:tcPr>
          <w:p w14:paraId="305A506D" w14:textId="7670BB93" w:rsidR="0011448F" w:rsidRPr="0011448F" w:rsidRDefault="0011448F" w:rsidP="0011448F">
            <w:pPr>
              <w:jc w:val="both"/>
              <w:rPr>
                <w:rFonts w:asciiTheme="minorHAnsi" w:hAnsiTheme="minorHAnsi" w:cstheme="minorHAnsi"/>
                <w:sz w:val="22"/>
                <w:szCs w:val="22"/>
              </w:rPr>
            </w:pPr>
            <w:r w:rsidRPr="0011448F">
              <w:rPr>
                <w:rFonts w:asciiTheme="minorHAnsi" w:hAnsiTheme="minorHAnsi" w:cstheme="minorHAnsi"/>
                <w:b/>
                <w:bCs/>
                <w:sz w:val="22"/>
                <w:szCs w:val="22"/>
              </w:rPr>
              <w:t>ARTICULO 2°. - Armonización y articulación.</w:t>
            </w:r>
            <w:r w:rsidRPr="0011448F">
              <w:rPr>
                <w:rFonts w:asciiTheme="minorHAnsi" w:hAnsiTheme="minorHAnsi" w:cstheme="minorHAnsi"/>
                <w:sz w:val="22"/>
                <w:szCs w:val="22"/>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w:t>
            </w:r>
          </w:p>
          <w:p w14:paraId="1B999528" w14:textId="77777777" w:rsidR="0011448F" w:rsidRPr="0011448F" w:rsidRDefault="0011448F" w:rsidP="0011448F">
            <w:pPr>
              <w:jc w:val="both"/>
              <w:rPr>
                <w:rFonts w:asciiTheme="minorHAnsi" w:hAnsiTheme="minorHAnsi" w:cstheme="minorHAnsi"/>
                <w:sz w:val="22"/>
                <w:szCs w:val="22"/>
              </w:rPr>
            </w:pPr>
          </w:p>
          <w:p w14:paraId="2E789393" w14:textId="37E67B72" w:rsidR="0011448F" w:rsidRPr="0011448F" w:rsidRDefault="0011448F" w:rsidP="0011448F">
            <w:pPr>
              <w:pStyle w:val="Textoindependiente"/>
              <w:spacing w:before="90"/>
              <w:ind w:right="131"/>
              <w:rPr>
                <w:sz w:val="22"/>
                <w:szCs w:val="22"/>
                <w:lang w:val="es-CO"/>
              </w:rPr>
            </w:pPr>
            <w:r w:rsidRPr="0011448F">
              <w:rPr>
                <w:b/>
                <w:sz w:val="22"/>
                <w:szCs w:val="22"/>
                <w:shd w:val="clear" w:color="auto" w:fill="FFFFFF"/>
                <w:lang w:val="es-CO"/>
              </w:rPr>
              <w:t xml:space="preserve">Parágrafo. </w:t>
            </w:r>
            <w:r w:rsidRPr="0011448F">
              <w:rPr>
                <w:sz w:val="22"/>
                <w:szCs w:val="22"/>
                <w:shd w:val="clear" w:color="auto" w:fill="FFFFFF"/>
                <w:lang w:val="es-CO"/>
              </w:rPr>
              <w:t>El Gobierno Nacional definirá el esquema general de análisis, seguimiento y evaluación en</w:t>
            </w:r>
            <w:r w:rsidRPr="0011448F">
              <w:rPr>
                <w:spacing w:val="1"/>
                <w:sz w:val="22"/>
                <w:szCs w:val="22"/>
                <w:lang w:val="es-CO"/>
              </w:rPr>
              <w:t xml:space="preserve"> </w:t>
            </w:r>
            <w:r w:rsidRPr="0011448F">
              <w:rPr>
                <w:sz w:val="22"/>
                <w:szCs w:val="22"/>
                <w:shd w:val="clear" w:color="auto" w:fill="FFFFFF"/>
                <w:lang w:val="es-CO"/>
              </w:rPr>
              <w:t>materia</w:t>
            </w:r>
            <w:r w:rsidRPr="0011448F">
              <w:rPr>
                <w:spacing w:val="-7"/>
                <w:sz w:val="22"/>
                <w:szCs w:val="22"/>
                <w:shd w:val="clear" w:color="auto" w:fill="FFFFFF"/>
                <w:lang w:val="es-CO"/>
              </w:rPr>
              <w:t xml:space="preserve"> </w:t>
            </w:r>
            <w:r w:rsidRPr="0011448F">
              <w:rPr>
                <w:sz w:val="22"/>
                <w:szCs w:val="22"/>
                <w:shd w:val="clear" w:color="auto" w:fill="FFFFFF"/>
                <w:lang w:val="es-CO"/>
              </w:rPr>
              <w:t>de</w:t>
            </w:r>
            <w:r w:rsidRPr="0011448F">
              <w:rPr>
                <w:spacing w:val="-5"/>
                <w:sz w:val="22"/>
                <w:szCs w:val="22"/>
                <w:shd w:val="clear" w:color="auto" w:fill="FFFFFF"/>
                <w:lang w:val="es-CO"/>
              </w:rPr>
              <w:t xml:space="preserve"> </w:t>
            </w:r>
            <w:r w:rsidRPr="0011448F">
              <w:rPr>
                <w:sz w:val="22"/>
                <w:szCs w:val="22"/>
                <w:shd w:val="clear" w:color="auto" w:fill="FFFFFF"/>
                <w:lang w:val="es-CO"/>
              </w:rPr>
              <w:t>ZOMAC,</w:t>
            </w:r>
            <w:r w:rsidRPr="0011448F">
              <w:rPr>
                <w:spacing w:val="-4"/>
                <w:sz w:val="22"/>
                <w:szCs w:val="22"/>
                <w:shd w:val="clear" w:color="auto" w:fill="FFFFFF"/>
                <w:lang w:val="es-CO"/>
              </w:rPr>
              <w:t xml:space="preserve"> </w:t>
            </w:r>
            <w:r w:rsidRPr="0011448F">
              <w:rPr>
                <w:sz w:val="22"/>
                <w:szCs w:val="22"/>
                <w:shd w:val="clear" w:color="auto" w:fill="FFFFFF"/>
                <w:lang w:val="es-CO"/>
              </w:rPr>
              <w:t>especificando</w:t>
            </w:r>
            <w:r w:rsidRPr="0011448F">
              <w:rPr>
                <w:spacing w:val="-3"/>
                <w:sz w:val="22"/>
                <w:szCs w:val="22"/>
                <w:shd w:val="clear" w:color="auto" w:fill="FFFFFF"/>
                <w:lang w:val="es-CO"/>
              </w:rPr>
              <w:t xml:space="preserve"> </w:t>
            </w:r>
            <w:r w:rsidRPr="0011448F">
              <w:rPr>
                <w:sz w:val="22"/>
                <w:szCs w:val="22"/>
                <w:shd w:val="clear" w:color="auto" w:fill="FFFFFF"/>
                <w:lang w:val="es-CO"/>
              </w:rPr>
              <w:t>los</w:t>
            </w:r>
            <w:r w:rsidRPr="0011448F">
              <w:rPr>
                <w:spacing w:val="-6"/>
                <w:sz w:val="22"/>
                <w:szCs w:val="22"/>
                <w:shd w:val="clear" w:color="auto" w:fill="FFFFFF"/>
                <w:lang w:val="es-CO"/>
              </w:rPr>
              <w:t xml:space="preserve"> </w:t>
            </w:r>
            <w:r w:rsidRPr="0011448F">
              <w:rPr>
                <w:sz w:val="22"/>
                <w:szCs w:val="22"/>
                <w:shd w:val="clear" w:color="auto" w:fill="FFFFFF"/>
                <w:lang w:val="es-CO"/>
              </w:rPr>
              <w:t>beneficios</w:t>
            </w:r>
            <w:r w:rsidRPr="0011448F">
              <w:rPr>
                <w:spacing w:val="-3"/>
                <w:sz w:val="22"/>
                <w:szCs w:val="22"/>
                <w:shd w:val="clear" w:color="auto" w:fill="FFFFFF"/>
                <w:lang w:val="es-CO"/>
              </w:rPr>
              <w:t xml:space="preserve"> </w:t>
            </w:r>
            <w:r w:rsidRPr="0011448F">
              <w:rPr>
                <w:sz w:val="22"/>
                <w:szCs w:val="22"/>
                <w:shd w:val="clear" w:color="auto" w:fill="FFFFFF"/>
                <w:lang w:val="es-CO"/>
              </w:rPr>
              <w:t>y</w:t>
            </w:r>
            <w:r w:rsidRPr="0011448F">
              <w:rPr>
                <w:spacing w:val="-8"/>
                <w:sz w:val="22"/>
                <w:szCs w:val="22"/>
                <w:shd w:val="clear" w:color="auto" w:fill="FFFFFF"/>
                <w:lang w:val="es-CO"/>
              </w:rPr>
              <w:t xml:space="preserve"> </w:t>
            </w:r>
            <w:r w:rsidRPr="0011448F">
              <w:rPr>
                <w:sz w:val="22"/>
                <w:szCs w:val="22"/>
                <w:shd w:val="clear" w:color="auto" w:fill="FFFFFF"/>
                <w:lang w:val="es-CO"/>
              </w:rPr>
              <w:t>problemáticas</w:t>
            </w:r>
            <w:r w:rsidRPr="0011448F">
              <w:rPr>
                <w:spacing w:val="-3"/>
                <w:sz w:val="22"/>
                <w:szCs w:val="22"/>
                <w:shd w:val="clear" w:color="auto" w:fill="FFFFFF"/>
                <w:lang w:val="es-CO"/>
              </w:rPr>
              <w:t xml:space="preserve"> </w:t>
            </w:r>
            <w:r w:rsidRPr="0011448F">
              <w:rPr>
                <w:sz w:val="22"/>
                <w:szCs w:val="22"/>
                <w:shd w:val="clear" w:color="auto" w:fill="FFFFFF"/>
                <w:lang w:val="es-CO"/>
              </w:rPr>
              <w:t>que</w:t>
            </w:r>
            <w:r w:rsidRPr="0011448F">
              <w:rPr>
                <w:spacing w:val="-7"/>
                <w:sz w:val="22"/>
                <w:szCs w:val="22"/>
                <w:shd w:val="clear" w:color="auto" w:fill="FFFFFF"/>
                <w:lang w:val="es-CO"/>
              </w:rPr>
              <w:t xml:space="preserve"> </w:t>
            </w:r>
            <w:r w:rsidRPr="0011448F">
              <w:rPr>
                <w:sz w:val="22"/>
                <w:szCs w:val="22"/>
                <w:shd w:val="clear" w:color="auto" w:fill="FFFFFF"/>
                <w:lang w:val="es-CO"/>
              </w:rPr>
              <w:t>se</w:t>
            </w:r>
            <w:r w:rsidRPr="0011448F">
              <w:rPr>
                <w:spacing w:val="-5"/>
                <w:sz w:val="22"/>
                <w:szCs w:val="22"/>
                <w:shd w:val="clear" w:color="auto" w:fill="FFFFFF"/>
                <w:lang w:val="es-CO"/>
              </w:rPr>
              <w:t xml:space="preserve"> </w:t>
            </w:r>
            <w:r w:rsidRPr="0011448F">
              <w:rPr>
                <w:sz w:val="22"/>
                <w:szCs w:val="22"/>
                <w:shd w:val="clear" w:color="auto" w:fill="FFFFFF"/>
                <w:lang w:val="es-CO"/>
              </w:rPr>
              <w:t>generan</w:t>
            </w:r>
            <w:r w:rsidRPr="0011448F">
              <w:rPr>
                <w:spacing w:val="-4"/>
                <w:sz w:val="22"/>
                <w:szCs w:val="22"/>
                <w:shd w:val="clear" w:color="auto" w:fill="FFFFFF"/>
                <w:lang w:val="es-CO"/>
              </w:rPr>
              <w:t xml:space="preserve"> </w:t>
            </w:r>
            <w:r w:rsidRPr="0011448F">
              <w:rPr>
                <w:sz w:val="22"/>
                <w:szCs w:val="22"/>
                <w:shd w:val="clear" w:color="auto" w:fill="FFFFFF"/>
                <w:lang w:val="es-CO"/>
              </w:rPr>
              <w:lastRenderedPageBreak/>
              <w:t>en</w:t>
            </w:r>
            <w:r w:rsidRPr="0011448F">
              <w:rPr>
                <w:spacing w:val="-3"/>
                <w:sz w:val="22"/>
                <w:szCs w:val="22"/>
                <w:shd w:val="clear" w:color="auto" w:fill="FFFFFF"/>
                <w:lang w:val="es-CO"/>
              </w:rPr>
              <w:t xml:space="preserve"> </w:t>
            </w:r>
            <w:r w:rsidRPr="0011448F">
              <w:rPr>
                <w:sz w:val="22"/>
                <w:szCs w:val="22"/>
                <w:shd w:val="clear" w:color="auto" w:fill="FFFFFF"/>
                <w:lang w:val="es-CO"/>
              </w:rPr>
              <w:t>la</w:t>
            </w:r>
            <w:r w:rsidRPr="0011448F">
              <w:rPr>
                <w:spacing w:val="-7"/>
                <w:sz w:val="22"/>
                <w:szCs w:val="22"/>
                <w:shd w:val="clear" w:color="auto" w:fill="FFFFFF"/>
                <w:lang w:val="es-CO"/>
              </w:rPr>
              <w:t xml:space="preserve"> </w:t>
            </w:r>
            <w:r w:rsidRPr="0011448F">
              <w:rPr>
                <w:sz w:val="22"/>
                <w:szCs w:val="22"/>
                <w:shd w:val="clear" w:color="auto" w:fill="FFFFFF"/>
                <w:lang w:val="es-CO"/>
              </w:rPr>
              <w:t>implementación</w:t>
            </w:r>
            <w:r w:rsidRPr="0011448F">
              <w:rPr>
                <w:spacing w:val="-2"/>
                <w:sz w:val="22"/>
                <w:szCs w:val="22"/>
                <w:shd w:val="clear" w:color="auto" w:fill="FFFFFF"/>
                <w:lang w:val="es-CO"/>
              </w:rPr>
              <w:t xml:space="preserve"> </w:t>
            </w:r>
            <w:r w:rsidRPr="0011448F">
              <w:rPr>
                <w:sz w:val="22"/>
                <w:szCs w:val="22"/>
                <w:shd w:val="clear" w:color="auto" w:fill="FFFFFF"/>
                <w:lang w:val="es-CO"/>
              </w:rPr>
              <w:t>y</w:t>
            </w:r>
            <w:r w:rsidRPr="0011448F">
              <w:rPr>
                <w:spacing w:val="-57"/>
                <w:sz w:val="22"/>
                <w:szCs w:val="22"/>
                <w:lang w:val="es-CO"/>
              </w:rPr>
              <w:t xml:space="preserve"> </w:t>
            </w:r>
            <w:r w:rsidRPr="0011448F">
              <w:rPr>
                <w:sz w:val="22"/>
                <w:szCs w:val="22"/>
                <w:shd w:val="clear" w:color="auto" w:fill="FFFFFF"/>
                <w:lang w:val="es-CO"/>
              </w:rPr>
              <w:t>ejecución</w:t>
            </w:r>
            <w:r w:rsidRPr="0011448F">
              <w:rPr>
                <w:spacing w:val="-1"/>
                <w:sz w:val="22"/>
                <w:szCs w:val="22"/>
                <w:shd w:val="clear" w:color="auto" w:fill="FFFFFF"/>
                <w:lang w:val="es-CO"/>
              </w:rPr>
              <w:t xml:space="preserve"> </w:t>
            </w:r>
            <w:r w:rsidRPr="0011448F">
              <w:rPr>
                <w:sz w:val="22"/>
                <w:szCs w:val="22"/>
                <w:shd w:val="clear" w:color="auto" w:fill="FFFFFF"/>
                <w:lang w:val="es-CO"/>
              </w:rPr>
              <w:t>de</w:t>
            </w:r>
            <w:r w:rsidRPr="0011448F">
              <w:rPr>
                <w:spacing w:val="-1"/>
                <w:sz w:val="22"/>
                <w:szCs w:val="22"/>
                <w:shd w:val="clear" w:color="auto" w:fill="FFFFFF"/>
                <w:lang w:val="es-CO"/>
              </w:rPr>
              <w:t xml:space="preserve"> </w:t>
            </w:r>
            <w:r w:rsidRPr="0011448F">
              <w:rPr>
                <w:sz w:val="22"/>
                <w:szCs w:val="22"/>
                <w:shd w:val="clear" w:color="auto" w:fill="FFFFFF"/>
                <w:lang w:val="es-CO"/>
              </w:rPr>
              <w:t>programas,</w:t>
            </w:r>
            <w:r w:rsidRPr="0011448F">
              <w:rPr>
                <w:spacing w:val="2"/>
                <w:sz w:val="22"/>
                <w:szCs w:val="22"/>
                <w:shd w:val="clear" w:color="auto" w:fill="FFFFFF"/>
                <w:lang w:val="es-CO"/>
              </w:rPr>
              <w:t xml:space="preserve"> </w:t>
            </w:r>
            <w:r w:rsidRPr="0011448F">
              <w:rPr>
                <w:sz w:val="22"/>
                <w:szCs w:val="22"/>
                <w:shd w:val="clear" w:color="auto" w:fill="FFFFFF"/>
                <w:lang w:val="es-CO"/>
              </w:rPr>
              <w:t>proyectos</w:t>
            </w:r>
            <w:r w:rsidRPr="0011448F">
              <w:rPr>
                <w:spacing w:val="6"/>
                <w:sz w:val="22"/>
                <w:szCs w:val="22"/>
                <w:shd w:val="clear" w:color="auto" w:fill="FFFFFF"/>
                <w:lang w:val="es-CO"/>
              </w:rPr>
              <w:t xml:space="preserve"> </w:t>
            </w:r>
            <w:r w:rsidRPr="0011448F">
              <w:rPr>
                <w:sz w:val="22"/>
                <w:szCs w:val="22"/>
                <w:shd w:val="clear" w:color="auto" w:fill="FFFFFF"/>
                <w:lang w:val="es-CO"/>
              </w:rPr>
              <w:t>y/o</w:t>
            </w:r>
            <w:r w:rsidRPr="0011448F">
              <w:rPr>
                <w:spacing w:val="-1"/>
                <w:sz w:val="22"/>
                <w:szCs w:val="22"/>
                <w:shd w:val="clear" w:color="auto" w:fill="FFFFFF"/>
                <w:lang w:val="es-CO"/>
              </w:rPr>
              <w:t xml:space="preserve"> </w:t>
            </w:r>
            <w:r w:rsidRPr="0011448F">
              <w:rPr>
                <w:sz w:val="22"/>
                <w:szCs w:val="22"/>
                <w:shd w:val="clear" w:color="auto" w:fill="FFFFFF"/>
                <w:lang w:val="es-CO"/>
              </w:rPr>
              <w:t>descuentos</w:t>
            </w:r>
            <w:r w:rsidRPr="0011448F">
              <w:rPr>
                <w:spacing w:val="1"/>
                <w:sz w:val="22"/>
                <w:szCs w:val="22"/>
                <w:shd w:val="clear" w:color="auto" w:fill="FFFFFF"/>
                <w:lang w:val="es-CO"/>
              </w:rPr>
              <w:t xml:space="preserve"> </w:t>
            </w:r>
            <w:r w:rsidRPr="0011448F">
              <w:rPr>
                <w:sz w:val="22"/>
                <w:szCs w:val="22"/>
                <w:shd w:val="clear" w:color="auto" w:fill="FFFFFF"/>
                <w:lang w:val="es-CO"/>
              </w:rPr>
              <w:t>tributarios.</w:t>
            </w:r>
          </w:p>
        </w:tc>
        <w:tc>
          <w:tcPr>
            <w:tcW w:w="2948" w:type="dxa"/>
          </w:tcPr>
          <w:p w14:paraId="2DA2E523" w14:textId="67796A0E" w:rsidR="0011448F" w:rsidRPr="0011448F" w:rsidRDefault="0011448F" w:rsidP="0011448F">
            <w:pPr>
              <w:jc w:val="both"/>
              <w:rPr>
                <w:rFonts w:asciiTheme="minorHAnsi" w:hAnsiTheme="minorHAnsi" w:cstheme="minorHAnsi"/>
                <w:sz w:val="22"/>
                <w:szCs w:val="22"/>
              </w:rPr>
            </w:pPr>
            <w:r w:rsidRPr="0011448F">
              <w:rPr>
                <w:rFonts w:asciiTheme="minorHAnsi" w:hAnsiTheme="minorHAnsi" w:cstheme="minorHAnsi"/>
                <w:b/>
                <w:bCs/>
                <w:sz w:val="22"/>
                <w:szCs w:val="22"/>
              </w:rPr>
              <w:lastRenderedPageBreak/>
              <w:t>ARTICULO 2°. - Armonización y articulación.</w:t>
            </w:r>
            <w:r w:rsidRPr="0011448F">
              <w:rPr>
                <w:rFonts w:asciiTheme="minorHAnsi" w:hAnsiTheme="minorHAnsi" w:cstheme="minorHAnsi"/>
                <w:sz w:val="22"/>
                <w:szCs w:val="22"/>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w:t>
            </w:r>
          </w:p>
          <w:p w14:paraId="5D3D2B22" w14:textId="77777777" w:rsidR="0011448F" w:rsidRPr="0011448F" w:rsidRDefault="0011448F" w:rsidP="0011448F">
            <w:pPr>
              <w:jc w:val="both"/>
              <w:rPr>
                <w:rFonts w:asciiTheme="minorHAnsi" w:hAnsiTheme="minorHAnsi" w:cstheme="minorHAnsi"/>
                <w:sz w:val="22"/>
                <w:szCs w:val="22"/>
              </w:rPr>
            </w:pPr>
          </w:p>
          <w:p w14:paraId="71A67AD2" w14:textId="201A8E85" w:rsidR="0011448F" w:rsidRPr="0011448F" w:rsidRDefault="0011448F" w:rsidP="0011448F">
            <w:pPr>
              <w:pStyle w:val="Textoindependiente"/>
              <w:spacing w:before="90"/>
              <w:ind w:right="131"/>
              <w:rPr>
                <w:sz w:val="22"/>
                <w:szCs w:val="22"/>
                <w:lang w:val="es-CO"/>
              </w:rPr>
            </w:pPr>
            <w:r w:rsidRPr="0011448F">
              <w:rPr>
                <w:b/>
                <w:sz w:val="22"/>
                <w:szCs w:val="22"/>
                <w:shd w:val="clear" w:color="auto" w:fill="FFFFFF"/>
                <w:lang w:val="es-CO"/>
              </w:rPr>
              <w:t xml:space="preserve">Parágrafo. </w:t>
            </w:r>
            <w:r w:rsidRPr="0011448F">
              <w:rPr>
                <w:sz w:val="22"/>
                <w:szCs w:val="22"/>
                <w:shd w:val="clear" w:color="auto" w:fill="FFFFFF"/>
                <w:lang w:val="es-CO"/>
              </w:rPr>
              <w:t>El Gobierno Nacional definirá el esquema general de análisis, seguimiento y evaluación en</w:t>
            </w:r>
            <w:r w:rsidRPr="0011448F">
              <w:rPr>
                <w:spacing w:val="1"/>
                <w:sz w:val="22"/>
                <w:szCs w:val="22"/>
                <w:lang w:val="es-CO"/>
              </w:rPr>
              <w:t xml:space="preserve"> </w:t>
            </w:r>
            <w:r w:rsidRPr="0011448F">
              <w:rPr>
                <w:sz w:val="22"/>
                <w:szCs w:val="22"/>
                <w:shd w:val="clear" w:color="auto" w:fill="FFFFFF"/>
                <w:lang w:val="es-CO"/>
              </w:rPr>
              <w:t>materia</w:t>
            </w:r>
            <w:r w:rsidRPr="0011448F">
              <w:rPr>
                <w:spacing w:val="-7"/>
                <w:sz w:val="22"/>
                <w:szCs w:val="22"/>
                <w:shd w:val="clear" w:color="auto" w:fill="FFFFFF"/>
                <w:lang w:val="es-CO"/>
              </w:rPr>
              <w:t xml:space="preserve"> </w:t>
            </w:r>
            <w:r w:rsidRPr="0011448F">
              <w:rPr>
                <w:sz w:val="22"/>
                <w:szCs w:val="22"/>
                <w:shd w:val="clear" w:color="auto" w:fill="FFFFFF"/>
                <w:lang w:val="es-CO"/>
              </w:rPr>
              <w:t>de</w:t>
            </w:r>
            <w:r w:rsidRPr="0011448F">
              <w:rPr>
                <w:spacing w:val="-5"/>
                <w:sz w:val="22"/>
                <w:szCs w:val="22"/>
                <w:shd w:val="clear" w:color="auto" w:fill="FFFFFF"/>
                <w:lang w:val="es-CO"/>
              </w:rPr>
              <w:t xml:space="preserve"> </w:t>
            </w:r>
            <w:r w:rsidRPr="0011448F">
              <w:rPr>
                <w:sz w:val="22"/>
                <w:szCs w:val="22"/>
                <w:shd w:val="clear" w:color="auto" w:fill="FFFFFF"/>
                <w:lang w:val="es-CO"/>
              </w:rPr>
              <w:t>ZOMAC,</w:t>
            </w:r>
            <w:r w:rsidRPr="0011448F">
              <w:rPr>
                <w:spacing w:val="-4"/>
                <w:sz w:val="22"/>
                <w:szCs w:val="22"/>
                <w:shd w:val="clear" w:color="auto" w:fill="FFFFFF"/>
                <w:lang w:val="es-CO"/>
              </w:rPr>
              <w:t xml:space="preserve"> </w:t>
            </w:r>
            <w:r w:rsidRPr="0011448F">
              <w:rPr>
                <w:sz w:val="22"/>
                <w:szCs w:val="22"/>
                <w:shd w:val="clear" w:color="auto" w:fill="FFFFFF"/>
                <w:lang w:val="es-CO"/>
              </w:rPr>
              <w:t>especificando</w:t>
            </w:r>
            <w:r w:rsidRPr="0011448F">
              <w:rPr>
                <w:spacing w:val="-3"/>
                <w:sz w:val="22"/>
                <w:szCs w:val="22"/>
                <w:shd w:val="clear" w:color="auto" w:fill="FFFFFF"/>
                <w:lang w:val="es-CO"/>
              </w:rPr>
              <w:t xml:space="preserve"> </w:t>
            </w:r>
            <w:r w:rsidRPr="0011448F">
              <w:rPr>
                <w:sz w:val="22"/>
                <w:szCs w:val="22"/>
                <w:shd w:val="clear" w:color="auto" w:fill="FFFFFF"/>
                <w:lang w:val="es-CO"/>
              </w:rPr>
              <w:t>los</w:t>
            </w:r>
            <w:r w:rsidRPr="0011448F">
              <w:rPr>
                <w:spacing w:val="-6"/>
                <w:sz w:val="22"/>
                <w:szCs w:val="22"/>
                <w:shd w:val="clear" w:color="auto" w:fill="FFFFFF"/>
                <w:lang w:val="es-CO"/>
              </w:rPr>
              <w:t xml:space="preserve"> </w:t>
            </w:r>
            <w:r w:rsidRPr="0011448F">
              <w:rPr>
                <w:sz w:val="22"/>
                <w:szCs w:val="22"/>
                <w:shd w:val="clear" w:color="auto" w:fill="FFFFFF"/>
                <w:lang w:val="es-CO"/>
              </w:rPr>
              <w:t>beneficios</w:t>
            </w:r>
            <w:r w:rsidRPr="0011448F">
              <w:rPr>
                <w:spacing w:val="-3"/>
                <w:sz w:val="22"/>
                <w:szCs w:val="22"/>
                <w:shd w:val="clear" w:color="auto" w:fill="FFFFFF"/>
                <w:lang w:val="es-CO"/>
              </w:rPr>
              <w:t xml:space="preserve"> </w:t>
            </w:r>
            <w:r w:rsidRPr="0011448F">
              <w:rPr>
                <w:sz w:val="22"/>
                <w:szCs w:val="22"/>
                <w:shd w:val="clear" w:color="auto" w:fill="FFFFFF"/>
                <w:lang w:val="es-CO"/>
              </w:rPr>
              <w:t>y</w:t>
            </w:r>
            <w:r w:rsidRPr="0011448F">
              <w:rPr>
                <w:spacing w:val="-8"/>
                <w:sz w:val="22"/>
                <w:szCs w:val="22"/>
                <w:shd w:val="clear" w:color="auto" w:fill="FFFFFF"/>
                <w:lang w:val="es-CO"/>
              </w:rPr>
              <w:t xml:space="preserve"> </w:t>
            </w:r>
            <w:r w:rsidRPr="0011448F">
              <w:rPr>
                <w:sz w:val="22"/>
                <w:szCs w:val="22"/>
                <w:shd w:val="clear" w:color="auto" w:fill="FFFFFF"/>
                <w:lang w:val="es-CO"/>
              </w:rPr>
              <w:t>problemáticas</w:t>
            </w:r>
            <w:r w:rsidRPr="0011448F">
              <w:rPr>
                <w:spacing w:val="-3"/>
                <w:sz w:val="22"/>
                <w:szCs w:val="22"/>
                <w:shd w:val="clear" w:color="auto" w:fill="FFFFFF"/>
                <w:lang w:val="es-CO"/>
              </w:rPr>
              <w:t xml:space="preserve"> </w:t>
            </w:r>
            <w:r w:rsidRPr="0011448F">
              <w:rPr>
                <w:sz w:val="22"/>
                <w:szCs w:val="22"/>
                <w:shd w:val="clear" w:color="auto" w:fill="FFFFFF"/>
                <w:lang w:val="es-CO"/>
              </w:rPr>
              <w:t>que</w:t>
            </w:r>
            <w:r w:rsidRPr="0011448F">
              <w:rPr>
                <w:spacing w:val="-7"/>
                <w:sz w:val="22"/>
                <w:szCs w:val="22"/>
                <w:shd w:val="clear" w:color="auto" w:fill="FFFFFF"/>
                <w:lang w:val="es-CO"/>
              </w:rPr>
              <w:t xml:space="preserve"> </w:t>
            </w:r>
            <w:r w:rsidRPr="0011448F">
              <w:rPr>
                <w:sz w:val="22"/>
                <w:szCs w:val="22"/>
                <w:shd w:val="clear" w:color="auto" w:fill="FFFFFF"/>
                <w:lang w:val="es-CO"/>
              </w:rPr>
              <w:t>se</w:t>
            </w:r>
            <w:r w:rsidRPr="0011448F">
              <w:rPr>
                <w:spacing w:val="-5"/>
                <w:sz w:val="22"/>
                <w:szCs w:val="22"/>
                <w:shd w:val="clear" w:color="auto" w:fill="FFFFFF"/>
                <w:lang w:val="es-CO"/>
              </w:rPr>
              <w:t xml:space="preserve"> </w:t>
            </w:r>
            <w:r w:rsidRPr="0011448F">
              <w:rPr>
                <w:sz w:val="22"/>
                <w:szCs w:val="22"/>
                <w:shd w:val="clear" w:color="auto" w:fill="FFFFFF"/>
                <w:lang w:val="es-CO"/>
              </w:rPr>
              <w:t>generan</w:t>
            </w:r>
            <w:r w:rsidRPr="0011448F">
              <w:rPr>
                <w:spacing w:val="-4"/>
                <w:sz w:val="22"/>
                <w:szCs w:val="22"/>
                <w:shd w:val="clear" w:color="auto" w:fill="FFFFFF"/>
                <w:lang w:val="es-CO"/>
              </w:rPr>
              <w:t xml:space="preserve"> </w:t>
            </w:r>
            <w:r w:rsidRPr="0011448F">
              <w:rPr>
                <w:sz w:val="22"/>
                <w:szCs w:val="22"/>
                <w:shd w:val="clear" w:color="auto" w:fill="FFFFFF"/>
                <w:lang w:val="es-CO"/>
              </w:rPr>
              <w:lastRenderedPageBreak/>
              <w:t>en</w:t>
            </w:r>
            <w:r w:rsidRPr="0011448F">
              <w:rPr>
                <w:spacing w:val="-3"/>
                <w:sz w:val="22"/>
                <w:szCs w:val="22"/>
                <w:shd w:val="clear" w:color="auto" w:fill="FFFFFF"/>
                <w:lang w:val="es-CO"/>
              </w:rPr>
              <w:t xml:space="preserve"> </w:t>
            </w:r>
            <w:r w:rsidRPr="0011448F">
              <w:rPr>
                <w:sz w:val="22"/>
                <w:szCs w:val="22"/>
                <w:shd w:val="clear" w:color="auto" w:fill="FFFFFF"/>
                <w:lang w:val="es-CO"/>
              </w:rPr>
              <w:t>la</w:t>
            </w:r>
            <w:r w:rsidRPr="0011448F">
              <w:rPr>
                <w:spacing w:val="-7"/>
                <w:sz w:val="22"/>
                <w:szCs w:val="22"/>
                <w:shd w:val="clear" w:color="auto" w:fill="FFFFFF"/>
                <w:lang w:val="es-CO"/>
              </w:rPr>
              <w:t xml:space="preserve"> </w:t>
            </w:r>
            <w:r w:rsidRPr="0011448F">
              <w:rPr>
                <w:sz w:val="22"/>
                <w:szCs w:val="22"/>
                <w:shd w:val="clear" w:color="auto" w:fill="FFFFFF"/>
                <w:lang w:val="es-CO"/>
              </w:rPr>
              <w:t>implementación</w:t>
            </w:r>
            <w:r w:rsidRPr="0011448F">
              <w:rPr>
                <w:spacing w:val="-2"/>
                <w:sz w:val="22"/>
                <w:szCs w:val="22"/>
                <w:shd w:val="clear" w:color="auto" w:fill="FFFFFF"/>
                <w:lang w:val="es-CO"/>
              </w:rPr>
              <w:t xml:space="preserve"> </w:t>
            </w:r>
            <w:r w:rsidRPr="0011448F">
              <w:rPr>
                <w:sz w:val="22"/>
                <w:szCs w:val="22"/>
                <w:shd w:val="clear" w:color="auto" w:fill="FFFFFF"/>
                <w:lang w:val="es-CO"/>
              </w:rPr>
              <w:t>y</w:t>
            </w:r>
            <w:r w:rsidRPr="0011448F">
              <w:rPr>
                <w:spacing w:val="-57"/>
                <w:sz w:val="22"/>
                <w:szCs w:val="22"/>
                <w:lang w:val="es-CO"/>
              </w:rPr>
              <w:t xml:space="preserve"> </w:t>
            </w:r>
            <w:r w:rsidRPr="0011448F">
              <w:rPr>
                <w:sz w:val="22"/>
                <w:szCs w:val="22"/>
                <w:shd w:val="clear" w:color="auto" w:fill="FFFFFF"/>
                <w:lang w:val="es-CO"/>
              </w:rPr>
              <w:t>ejecución</w:t>
            </w:r>
            <w:r w:rsidRPr="0011448F">
              <w:rPr>
                <w:spacing w:val="-1"/>
                <w:sz w:val="22"/>
                <w:szCs w:val="22"/>
                <w:shd w:val="clear" w:color="auto" w:fill="FFFFFF"/>
                <w:lang w:val="es-CO"/>
              </w:rPr>
              <w:t xml:space="preserve"> </w:t>
            </w:r>
            <w:r w:rsidRPr="0011448F">
              <w:rPr>
                <w:sz w:val="22"/>
                <w:szCs w:val="22"/>
                <w:shd w:val="clear" w:color="auto" w:fill="FFFFFF"/>
                <w:lang w:val="es-CO"/>
              </w:rPr>
              <w:t>de</w:t>
            </w:r>
            <w:r w:rsidRPr="0011448F">
              <w:rPr>
                <w:spacing w:val="-1"/>
                <w:sz w:val="22"/>
                <w:szCs w:val="22"/>
                <w:shd w:val="clear" w:color="auto" w:fill="FFFFFF"/>
                <w:lang w:val="es-CO"/>
              </w:rPr>
              <w:t xml:space="preserve"> </w:t>
            </w:r>
            <w:r w:rsidRPr="0011448F">
              <w:rPr>
                <w:sz w:val="22"/>
                <w:szCs w:val="22"/>
                <w:shd w:val="clear" w:color="auto" w:fill="FFFFFF"/>
                <w:lang w:val="es-CO"/>
              </w:rPr>
              <w:t>programas,</w:t>
            </w:r>
            <w:r w:rsidRPr="0011448F">
              <w:rPr>
                <w:spacing w:val="2"/>
                <w:sz w:val="22"/>
                <w:szCs w:val="22"/>
                <w:shd w:val="clear" w:color="auto" w:fill="FFFFFF"/>
                <w:lang w:val="es-CO"/>
              </w:rPr>
              <w:t xml:space="preserve"> </w:t>
            </w:r>
            <w:r w:rsidRPr="0011448F">
              <w:rPr>
                <w:sz w:val="22"/>
                <w:szCs w:val="22"/>
                <w:shd w:val="clear" w:color="auto" w:fill="FFFFFF"/>
                <w:lang w:val="es-CO"/>
              </w:rPr>
              <w:t>proyectos</w:t>
            </w:r>
            <w:r w:rsidRPr="0011448F">
              <w:rPr>
                <w:spacing w:val="6"/>
                <w:sz w:val="22"/>
                <w:szCs w:val="22"/>
                <w:shd w:val="clear" w:color="auto" w:fill="FFFFFF"/>
                <w:lang w:val="es-CO"/>
              </w:rPr>
              <w:t xml:space="preserve"> </w:t>
            </w:r>
            <w:r w:rsidRPr="0011448F">
              <w:rPr>
                <w:sz w:val="22"/>
                <w:szCs w:val="22"/>
                <w:shd w:val="clear" w:color="auto" w:fill="FFFFFF"/>
                <w:lang w:val="es-CO"/>
              </w:rPr>
              <w:t>y/o</w:t>
            </w:r>
            <w:r w:rsidRPr="0011448F">
              <w:rPr>
                <w:spacing w:val="-1"/>
                <w:sz w:val="22"/>
                <w:szCs w:val="22"/>
                <w:shd w:val="clear" w:color="auto" w:fill="FFFFFF"/>
                <w:lang w:val="es-CO"/>
              </w:rPr>
              <w:t xml:space="preserve"> </w:t>
            </w:r>
            <w:r w:rsidRPr="0011448F">
              <w:rPr>
                <w:sz w:val="22"/>
                <w:szCs w:val="22"/>
                <w:shd w:val="clear" w:color="auto" w:fill="FFFFFF"/>
                <w:lang w:val="es-CO"/>
              </w:rPr>
              <w:t>descuentos</w:t>
            </w:r>
            <w:r w:rsidRPr="0011448F">
              <w:rPr>
                <w:spacing w:val="1"/>
                <w:sz w:val="22"/>
                <w:szCs w:val="22"/>
                <w:shd w:val="clear" w:color="auto" w:fill="FFFFFF"/>
                <w:lang w:val="es-CO"/>
              </w:rPr>
              <w:t xml:space="preserve"> </w:t>
            </w:r>
            <w:r w:rsidRPr="0011448F">
              <w:rPr>
                <w:sz w:val="22"/>
                <w:szCs w:val="22"/>
                <w:shd w:val="clear" w:color="auto" w:fill="FFFFFF"/>
                <w:lang w:val="es-CO"/>
              </w:rPr>
              <w:t>tributarios.</w:t>
            </w:r>
          </w:p>
        </w:tc>
        <w:tc>
          <w:tcPr>
            <w:tcW w:w="2948" w:type="dxa"/>
          </w:tcPr>
          <w:p w14:paraId="788DEE51" w14:textId="536EA9AA" w:rsidR="0011448F" w:rsidRPr="001B29E8" w:rsidRDefault="0011448F" w:rsidP="0011448F">
            <w:pPr>
              <w:rPr>
                <w:rFonts w:asciiTheme="minorHAnsi" w:hAnsiTheme="minorHAnsi" w:cstheme="minorHAnsi"/>
                <w:b/>
                <w:bCs/>
                <w:color w:val="000000"/>
                <w:sz w:val="22"/>
                <w:szCs w:val="22"/>
                <w:lang w:eastAsia="es-CO"/>
              </w:rPr>
            </w:pPr>
            <w:r>
              <w:rPr>
                <w:rFonts w:asciiTheme="minorHAnsi" w:hAnsiTheme="minorHAnsi" w:cstheme="minorHAnsi"/>
                <w:bCs/>
                <w:color w:val="000000"/>
                <w:sz w:val="22"/>
                <w:szCs w:val="22"/>
                <w:lang w:eastAsia="es-CO"/>
              </w:rPr>
              <w:lastRenderedPageBreak/>
              <w:t>Sin modificaciones.</w:t>
            </w:r>
          </w:p>
        </w:tc>
      </w:tr>
      <w:tr w:rsidR="0011448F" w:rsidRPr="001B29E8" w14:paraId="401E399F" w14:textId="66B7BB0B" w:rsidTr="00C224AA">
        <w:trPr>
          <w:trHeight w:val="442"/>
        </w:trPr>
        <w:tc>
          <w:tcPr>
            <w:tcW w:w="2948" w:type="dxa"/>
            <w:shd w:val="clear" w:color="auto" w:fill="auto"/>
            <w:hideMark/>
          </w:tcPr>
          <w:p w14:paraId="3B3DA144" w14:textId="77777777" w:rsidR="0011448F" w:rsidRPr="0011448F" w:rsidRDefault="0011448F" w:rsidP="0011448F">
            <w:pPr>
              <w:pStyle w:val="Textoindependiente"/>
              <w:rPr>
                <w:sz w:val="22"/>
                <w:szCs w:val="22"/>
                <w:lang w:val="es-CO"/>
              </w:rPr>
            </w:pPr>
            <w:r w:rsidRPr="0011448F">
              <w:rPr>
                <w:b/>
                <w:sz w:val="22"/>
                <w:szCs w:val="22"/>
                <w:lang w:val="es-CO"/>
              </w:rPr>
              <w:t>ARTICULO</w:t>
            </w:r>
            <w:r w:rsidRPr="0011448F">
              <w:rPr>
                <w:b/>
                <w:spacing w:val="-1"/>
                <w:sz w:val="22"/>
                <w:szCs w:val="22"/>
                <w:lang w:val="es-CO"/>
              </w:rPr>
              <w:t xml:space="preserve"> </w:t>
            </w:r>
            <w:r w:rsidRPr="0011448F">
              <w:rPr>
                <w:b/>
                <w:sz w:val="22"/>
                <w:szCs w:val="22"/>
                <w:lang w:val="es-CO"/>
              </w:rPr>
              <w:t xml:space="preserve">3° </w:t>
            </w:r>
            <w:r w:rsidRPr="0011448F">
              <w:rPr>
                <w:sz w:val="22"/>
                <w:szCs w:val="22"/>
                <w:lang w:val="es-CO"/>
              </w:rPr>
              <w:t>Adiciónense</w:t>
            </w:r>
            <w:r w:rsidRPr="0011448F">
              <w:rPr>
                <w:spacing w:val="-1"/>
                <w:sz w:val="22"/>
                <w:szCs w:val="22"/>
                <w:lang w:val="es-CO"/>
              </w:rPr>
              <w:t xml:space="preserve"> </w:t>
            </w:r>
            <w:r w:rsidRPr="0011448F">
              <w:rPr>
                <w:sz w:val="22"/>
                <w:szCs w:val="22"/>
                <w:lang w:val="es-CO"/>
              </w:rPr>
              <w:t>un parágrafo al artículo</w:t>
            </w:r>
            <w:r w:rsidRPr="0011448F">
              <w:rPr>
                <w:spacing w:val="1"/>
                <w:sz w:val="22"/>
                <w:szCs w:val="22"/>
                <w:lang w:val="es-CO"/>
              </w:rPr>
              <w:t xml:space="preserve"> </w:t>
            </w:r>
            <w:r w:rsidRPr="0011448F">
              <w:rPr>
                <w:sz w:val="22"/>
                <w:szCs w:val="22"/>
                <w:lang w:val="es-CO"/>
              </w:rPr>
              <w:t>237,</w:t>
            </w:r>
            <w:r w:rsidRPr="0011448F">
              <w:rPr>
                <w:spacing w:val="-1"/>
                <w:sz w:val="22"/>
                <w:szCs w:val="22"/>
                <w:lang w:val="es-CO"/>
              </w:rPr>
              <w:t xml:space="preserve"> </w:t>
            </w:r>
            <w:r w:rsidRPr="0011448F">
              <w:rPr>
                <w:sz w:val="22"/>
                <w:szCs w:val="22"/>
                <w:lang w:val="es-CO"/>
              </w:rPr>
              <w:t>de</w:t>
            </w:r>
            <w:r w:rsidRPr="0011448F">
              <w:rPr>
                <w:spacing w:val="-1"/>
                <w:sz w:val="22"/>
                <w:szCs w:val="22"/>
                <w:lang w:val="es-CO"/>
              </w:rPr>
              <w:t xml:space="preserve"> </w:t>
            </w:r>
            <w:r w:rsidRPr="0011448F">
              <w:rPr>
                <w:sz w:val="22"/>
                <w:szCs w:val="22"/>
                <w:lang w:val="es-CO"/>
              </w:rPr>
              <w:t>la</w:t>
            </w:r>
            <w:r w:rsidRPr="0011448F">
              <w:rPr>
                <w:spacing w:val="1"/>
                <w:sz w:val="22"/>
                <w:szCs w:val="22"/>
                <w:lang w:val="es-CO"/>
              </w:rPr>
              <w:t xml:space="preserve"> </w:t>
            </w:r>
            <w:r w:rsidRPr="0011448F">
              <w:rPr>
                <w:sz w:val="22"/>
                <w:szCs w:val="22"/>
                <w:lang w:val="es-CO"/>
              </w:rPr>
              <w:t>Ley</w:t>
            </w:r>
            <w:r w:rsidRPr="0011448F">
              <w:rPr>
                <w:spacing w:val="-5"/>
                <w:sz w:val="22"/>
                <w:szCs w:val="22"/>
                <w:lang w:val="es-CO"/>
              </w:rPr>
              <w:t xml:space="preserve"> </w:t>
            </w:r>
            <w:r w:rsidRPr="0011448F">
              <w:rPr>
                <w:sz w:val="22"/>
                <w:szCs w:val="22"/>
                <w:lang w:val="es-CO"/>
              </w:rPr>
              <w:t>1819</w:t>
            </w:r>
            <w:r w:rsidRPr="0011448F">
              <w:rPr>
                <w:spacing w:val="2"/>
                <w:sz w:val="22"/>
                <w:szCs w:val="22"/>
                <w:lang w:val="es-CO"/>
              </w:rPr>
              <w:t xml:space="preserve"> </w:t>
            </w:r>
            <w:r w:rsidRPr="0011448F">
              <w:rPr>
                <w:sz w:val="22"/>
                <w:szCs w:val="22"/>
                <w:lang w:val="es-CO"/>
              </w:rPr>
              <w:t>de</w:t>
            </w:r>
            <w:r w:rsidRPr="0011448F">
              <w:rPr>
                <w:spacing w:val="-1"/>
                <w:sz w:val="22"/>
                <w:szCs w:val="22"/>
                <w:lang w:val="es-CO"/>
              </w:rPr>
              <w:t xml:space="preserve"> </w:t>
            </w:r>
            <w:r w:rsidRPr="0011448F">
              <w:rPr>
                <w:sz w:val="22"/>
                <w:szCs w:val="22"/>
                <w:lang w:val="es-CO"/>
              </w:rPr>
              <w:t>2016, del siguiente</w:t>
            </w:r>
            <w:r w:rsidRPr="0011448F">
              <w:rPr>
                <w:spacing w:val="-1"/>
                <w:sz w:val="22"/>
                <w:szCs w:val="22"/>
                <w:lang w:val="es-CO"/>
              </w:rPr>
              <w:t xml:space="preserve"> </w:t>
            </w:r>
            <w:r w:rsidRPr="0011448F">
              <w:rPr>
                <w:sz w:val="22"/>
                <w:szCs w:val="22"/>
                <w:lang w:val="es-CO"/>
              </w:rPr>
              <w:t>tenor:</w:t>
            </w:r>
          </w:p>
          <w:p w14:paraId="006AAF1A" w14:textId="77777777" w:rsidR="0011448F" w:rsidRPr="0011448F" w:rsidRDefault="0011448F" w:rsidP="0011448F">
            <w:pPr>
              <w:pStyle w:val="Textoindependiente"/>
              <w:rPr>
                <w:sz w:val="22"/>
                <w:szCs w:val="22"/>
                <w:lang w:val="es-CO"/>
              </w:rPr>
            </w:pPr>
            <w:r w:rsidRPr="0011448F">
              <w:rPr>
                <w:b/>
                <w:sz w:val="22"/>
                <w:szCs w:val="22"/>
                <w:lang w:val="es-CO"/>
              </w:rPr>
              <w:t>PARÁGRAFO:</w:t>
            </w:r>
            <w:r w:rsidRPr="0011448F">
              <w:rPr>
                <w:b/>
                <w:spacing w:val="-1"/>
                <w:sz w:val="22"/>
                <w:szCs w:val="22"/>
                <w:lang w:val="es-CO"/>
              </w:rPr>
              <w:t xml:space="preserve"> </w:t>
            </w:r>
            <w:r w:rsidRPr="0011448F">
              <w:rPr>
                <w:sz w:val="22"/>
                <w:szCs w:val="22"/>
                <w:lang w:val="es-CO"/>
              </w:rPr>
              <w:t>Para</w:t>
            </w:r>
            <w:r w:rsidRPr="0011448F">
              <w:rPr>
                <w:spacing w:val="-2"/>
                <w:sz w:val="22"/>
                <w:szCs w:val="22"/>
                <w:lang w:val="es-CO"/>
              </w:rPr>
              <w:t xml:space="preserve"> </w:t>
            </w:r>
            <w:r w:rsidRPr="0011448F">
              <w:rPr>
                <w:sz w:val="22"/>
                <w:szCs w:val="22"/>
                <w:lang w:val="es-CO"/>
              </w:rPr>
              <w:t>los nuevos</w:t>
            </w:r>
            <w:r w:rsidRPr="0011448F">
              <w:rPr>
                <w:spacing w:val="-3"/>
                <w:sz w:val="22"/>
                <w:szCs w:val="22"/>
                <w:lang w:val="es-CO"/>
              </w:rPr>
              <w:t xml:space="preserve"> </w:t>
            </w:r>
            <w:r w:rsidRPr="0011448F">
              <w:rPr>
                <w:sz w:val="22"/>
                <w:szCs w:val="22"/>
                <w:lang w:val="es-CO"/>
              </w:rPr>
              <w:t>municipios</w:t>
            </w:r>
            <w:r w:rsidRPr="0011448F">
              <w:rPr>
                <w:spacing w:val="-2"/>
                <w:sz w:val="22"/>
                <w:szCs w:val="22"/>
                <w:lang w:val="es-CO"/>
              </w:rPr>
              <w:t xml:space="preserve"> </w:t>
            </w:r>
            <w:r w:rsidRPr="0011448F">
              <w:rPr>
                <w:sz w:val="22"/>
                <w:szCs w:val="22"/>
                <w:lang w:val="es-CO"/>
              </w:rPr>
              <w:t>incluidos</w:t>
            </w:r>
            <w:r w:rsidRPr="0011448F">
              <w:rPr>
                <w:spacing w:val="-2"/>
                <w:sz w:val="22"/>
                <w:szCs w:val="22"/>
                <w:lang w:val="es-CO"/>
              </w:rPr>
              <w:t xml:space="preserve"> </w:t>
            </w:r>
            <w:r w:rsidRPr="0011448F">
              <w:rPr>
                <w:sz w:val="22"/>
                <w:szCs w:val="22"/>
                <w:lang w:val="es-CO"/>
              </w:rPr>
              <w:t>en</w:t>
            </w:r>
            <w:r w:rsidRPr="0011448F">
              <w:rPr>
                <w:spacing w:val="-3"/>
                <w:sz w:val="22"/>
                <w:szCs w:val="22"/>
                <w:lang w:val="es-CO"/>
              </w:rPr>
              <w:t xml:space="preserve"> </w:t>
            </w:r>
            <w:r w:rsidRPr="0011448F">
              <w:rPr>
                <w:sz w:val="22"/>
                <w:szCs w:val="22"/>
                <w:lang w:val="es-CO"/>
              </w:rPr>
              <w:t>la</w:t>
            </w:r>
            <w:r w:rsidRPr="0011448F">
              <w:rPr>
                <w:spacing w:val="-1"/>
                <w:sz w:val="22"/>
                <w:szCs w:val="22"/>
                <w:lang w:val="es-CO"/>
              </w:rPr>
              <w:t xml:space="preserve"> </w:t>
            </w:r>
            <w:r w:rsidRPr="0011448F">
              <w:rPr>
                <w:sz w:val="22"/>
                <w:szCs w:val="22"/>
                <w:lang w:val="es-CO"/>
              </w:rPr>
              <w:t>presente</w:t>
            </w:r>
            <w:r w:rsidRPr="0011448F">
              <w:rPr>
                <w:spacing w:val="-3"/>
                <w:sz w:val="22"/>
                <w:szCs w:val="22"/>
                <w:lang w:val="es-CO"/>
              </w:rPr>
              <w:t xml:space="preserve"> </w:t>
            </w:r>
            <w:r w:rsidRPr="0011448F">
              <w:rPr>
                <w:sz w:val="22"/>
                <w:szCs w:val="22"/>
                <w:lang w:val="es-CO"/>
              </w:rPr>
              <w:t>ley</w:t>
            </w:r>
            <w:r w:rsidRPr="0011448F">
              <w:rPr>
                <w:spacing w:val="-8"/>
                <w:sz w:val="22"/>
                <w:szCs w:val="22"/>
                <w:lang w:val="es-CO"/>
              </w:rPr>
              <w:t xml:space="preserve"> </w:t>
            </w:r>
            <w:r w:rsidRPr="0011448F">
              <w:rPr>
                <w:sz w:val="22"/>
                <w:szCs w:val="22"/>
                <w:lang w:val="es-CO"/>
              </w:rPr>
              <w:t>como</w:t>
            </w:r>
            <w:r w:rsidRPr="0011448F">
              <w:rPr>
                <w:spacing w:val="-2"/>
                <w:sz w:val="22"/>
                <w:szCs w:val="22"/>
                <w:lang w:val="es-CO"/>
              </w:rPr>
              <w:t xml:space="preserve"> </w:t>
            </w:r>
            <w:r w:rsidRPr="0011448F">
              <w:rPr>
                <w:sz w:val="22"/>
                <w:szCs w:val="22"/>
                <w:lang w:val="es-CO"/>
              </w:rPr>
              <w:t>ZOMAC,</w:t>
            </w:r>
            <w:r w:rsidRPr="0011448F">
              <w:rPr>
                <w:spacing w:val="-2"/>
                <w:sz w:val="22"/>
                <w:szCs w:val="22"/>
                <w:lang w:val="es-CO"/>
              </w:rPr>
              <w:t xml:space="preserve"> </w:t>
            </w:r>
            <w:r w:rsidRPr="0011448F">
              <w:rPr>
                <w:sz w:val="22"/>
                <w:szCs w:val="22"/>
                <w:lang w:val="es-CO"/>
              </w:rPr>
              <w:t>se</w:t>
            </w:r>
            <w:r w:rsidRPr="0011448F">
              <w:rPr>
                <w:spacing w:val="-2"/>
                <w:sz w:val="22"/>
                <w:szCs w:val="22"/>
                <w:lang w:val="es-CO"/>
              </w:rPr>
              <w:t xml:space="preserve"> </w:t>
            </w:r>
            <w:r w:rsidRPr="0011448F">
              <w:rPr>
                <w:sz w:val="22"/>
                <w:szCs w:val="22"/>
                <w:lang w:val="es-CO"/>
              </w:rPr>
              <w:t>aplicarán</w:t>
            </w:r>
            <w:r w:rsidRPr="0011448F">
              <w:rPr>
                <w:spacing w:val="-2"/>
                <w:sz w:val="22"/>
                <w:szCs w:val="22"/>
                <w:lang w:val="es-CO"/>
              </w:rPr>
              <w:t xml:space="preserve"> </w:t>
            </w:r>
            <w:r w:rsidRPr="0011448F">
              <w:rPr>
                <w:sz w:val="22"/>
                <w:szCs w:val="22"/>
                <w:lang w:val="es-CO"/>
              </w:rPr>
              <w:t>los</w:t>
            </w:r>
            <w:r w:rsidRPr="0011448F">
              <w:rPr>
                <w:spacing w:val="-58"/>
                <w:sz w:val="22"/>
                <w:szCs w:val="22"/>
                <w:lang w:val="es-CO"/>
              </w:rPr>
              <w:t xml:space="preserve"> </w:t>
            </w:r>
            <w:r w:rsidRPr="0011448F">
              <w:rPr>
                <w:sz w:val="22"/>
                <w:szCs w:val="22"/>
                <w:lang w:val="es-CO"/>
              </w:rPr>
              <w:t>beneficios tributarios por el mismo plazo establecido inicialmente y contado a partir del primero (1) de</w:t>
            </w:r>
            <w:r w:rsidRPr="0011448F">
              <w:rPr>
                <w:spacing w:val="1"/>
                <w:sz w:val="22"/>
                <w:szCs w:val="22"/>
                <w:lang w:val="es-CO"/>
              </w:rPr>
              <w:t xml:space="preserve"> </w:t>
            </w:r>
            <w:r w:rsidRPr="0011448F">
              <w:rPr>
                <w:sz w:val="22"/>
                <w:szCs w:val="22"/>
                <w:lang w:val="es-CO"/>
              </w:rPr>
              <w:t>enero</w:t>
            </w:r>
            <w:r w:rsidRPr="0011448F">
              <w:rPr>
                <w:spacing w:val="-2"/>
                <w:sz w:val="22"/>
                <w:szCs w:val="22"/>
                <w:lang w:val="es-CO"/>
              </w:rPr>
              <w:t xml:space="preserve"> </w:t>
            </w:r>
            <w:r w:rsidRPr="0011448F">
              <w:rPr>
                <w:sz w:val="22"/>
                <w:szCs w:val="22"/>
                <w:lang w:val="es-CO"/>
              </w:rPr>
              <w:t>del 2026.</w:t>
            </w:r>
          </w:p>
          <w:p w14:paraId="17CC3644" w14:textId="77777777" w:rsidR="0011448F" w:rsidRPr="0011448F" w:rsidRDefault="0011448F" w:rsidP="0011448F">
            <w:pPr>
              <w:pStyle w:val="Textoindependiente"/>
              <w:rPr>
                <w:sz w:val="22"/>
                <w:szCs w:val="22"/>
                <w:lang w:val="es-CO"/>
              </w:rPr>
            </w:pPr>
          </w:p>
          <w:p w14:paraId="0411F630" w14:textId="0F6DED3F" w:rsidR="0011448F" w:rsidRPr="0011448F" w:rsidRDefault="0011448F" w:rsidP="0011448F">
            <w:pPr>
              <w:jc w:val="both"/>
              <w:rPr>
                <w:rFonts w:asciiTheme="minorHAnsi" w:hAnsiTheme="minorHAnsi" w:cstheme="minorHAnsi"/>
                <w:b/>
                <w:bCs/>
                <w:color w:val="000000"/>
                <w:sz w:val="22"/>
                <w:szCs w:val="22"/>
                <w:lang w:eastAsia="es-CO"/>
              </w:rPr>
            </w:pPr>
          </w:p>
        </w:tc>
        <w:tc>
          <w:tcPr>
            <w:tcW w:w="2948" w:type="dxa"/>
          </w:tcPr>
          <w:p w14:paraId="78534C1F" w14:textId="28AF321A" w:rsidR="00EE6FBD" w:rsidRPr="00EE6FBD" w:rsidRDefault="00EE6FBD" w:rsidP="00EE6FBD">
            <w:pPr>
              <w:pStyle w:val="Textoindependiente"/>
              <w:rPr>
                <w:strike/>
                <w:sz w:val="22"/>
                <w:szCs w:val="22"/>
                <w:lang w:val="es-CO"/>
              </w:rPr>
            </w:pPr>
            <w:r w:rsidRPr="0011448F">
              <w:rPr>
                <w:b/>
                <w:sz w:val="22"/>
                <w:szCs w:val="22"/>
                <w:lang w:val="es-CO"/>
              </w:rPr>
              <w:t>ARTICULO</w:t>
            </w:r>
            <w:r w:rsidRPr="0011448F">
              <w:rPr>
                <w:b/>
                <w:spacing w:val="-1"/>
                <w:sz w:val="22"/>
                <w:szCs w:val="22"/>
                <w:lang w:val="es-CO"/>
              </w:rPr>
              <w:t xml:space="preserve"> </w:t>
            </w:r>
            <w:r w:rsidRPr="0011448F">
              <w:rPr>
                <w:b/>
                <w:sz w:val="22"/>
                <w:szCs w:val="22"/>
                <w:lang w:val="es-CO"/>
              </w:rPr>
              <w:t>3°</w:t>
            </w:r>
            <w:r>
              <w:rPr>
                <w:b/>
                <w:sz w:val="22"/>
                <w:szCs w:val="22"/>
                <w:lang w:val="es-CO"/>
              </w:rPr>
              <w:t>.</w:t>
            </w:r>
            <w:r w:rsidRPr="0011448F">
              <w:rPr>
                <w:b/>
                <w:sz w:val="22"/>
                <w:szCs w:val="22"/>
                <w:lang w:val="es-CO"/>
              </w:rPr>
              <w:t xml:space="preserve"> </w:t>
            </w:r>
            <w:r w:rsidRPr="00EE6FBD">
              <w:rPr>
                <w:strike/>
                <w:sz w:val="22"/>
                <w:szCs w:val="22"/>
                <w:lang w:val="es-CO"/>
              </w:rPr>
              <w:t>Adiciónense</w:t>
            </w:r>
            <w:r w:rsidRPr="00EE6FBD">
              <w:rPr>
                <w:strike/>
                <w:spacing w:val="-1"/>
                <w:sz w:val="22"/>
                <w:szCs w:val="22"/>
                <w:lang w:val="es-CO"/>
              </w:rPr>
              <w:t xml:space="preserve"> </w:t>
            </w:r>
            <w:r w:rsidRPr="00EE6FBD">
              <w:rPr>
                <w:strike/>
                <w:sz w:val="22"/>
                <w:szCs w:val="22"/>
                <w:lang w:val="es-CO"/>
              </w:rPr>
              <w:t>un parágrafo al artículo</w:t>
            </w:r>
            <w:r w:rsidRPr="00EE6FBD">
              <w:rPr>
                <w:strike/>
                <w:spacing w:val="1"/>
                <w:sz w:val="22"/>
                <w:szCs w:val="22"/>
                <w:lang w:val="es-CO"/>
              </w:rPr>
              <w:t xml:space="preserve"> </w:t>
            </w:r>
            <w:r w:rsidRPr="00EE6FBD">
              <w:rPr>
                <w:strike/>
                <w:sz w:val="22"/>
                <w:szCs w:val="22"/>
                <w:lang w:val="es-CO"/>
              </w:rPr>
              <w:t>237,</w:t>
            </w:r>
            <w:r w:rsidRPr="00EE6FBD">
              <w:rPr>
                <w:strike/>
                <w:spacing w:val="-1"/>
                <w:sz w:val="22"/>
                <w:szCs w:val="22"/>
                <w:lang w:val="es-CO"/>
              </w:rPr>
              <w:t xml:space="preserve"> </w:t>
            </w:r>
            <w:r w:rsidRPr="00EE6FBD">
              <w:rPr>
                <w:strike/>
                <w:sz w:val="22"/>
                <w:szCs w:val="22"/>
                <w:lang w:val="es-CO"/>
              </w:rPr>
              <w:t>de</w:t>
            </w:r>
            <w:r w:rsidRPr="00EE6FBD">
              <w:rPr>
                <w:strike/>
                <w:spacing w:val="-1"/>
                <w:sz w:val="22"/>
                <w:szCs w:val="22"/>
                <w:lang w:val="es-CO"/>
              </w:rPr>
              <w:t xml:space="preserve"> </w:t>
            </w:r>
            <w:r w:rsidRPr="00EE6FBD">
              <w:rPr>
                <w:strike/>
                <w:sz w:val="22"/>
                <w:szCs w:val="22"/>
                <w:lang w:val="es-CO"/>
              </w:rPr>
              <w:t>la</w:t>
            </w:r>
            <w:r w:rsidRPr="00EE6FBD">
              <w:rPr>
                <w:strike/>
                <w:spacing w:val="1"/>
                <w:sz w:val="22"/>
                <w:szCs w:val="22"/>
                <w:lang w:val="es-CO"/>
              </w:rPr>
              <w:t xml:space="preserve"> </w:t>
            </w:r>
            <w:r w:rsidRPr="00EE6FBD">
              <w:rPr>
                <w:strike/>
                <w:sz w:val="22"/>
                <w:szCs w:val="22"/>
                <w:lang w:val="es-CO"/>
              </w:rPr>
              <w:t>Ley</w:t>
            </w:r>
            <w:r w:rsidRPr="00EE6FBD">
              <w:rPr>
                <w:strike/>
                <w:spacing w:val="-5"/>
                <w:sz w:val="22"/>
                <w:szCs w:val="22"/>
                <w:lang w:val="es-CO"/>
              </w:rPr>
              <w:t xml:space="preserve"> </w:t>
            </w:r>
            <w:r w:rsidRPr="00EE6FBD">
              <w:rPr>
                <w:strike/>
                <w:sz w:val="22"/>
                <w:szCs w:val="22"/>
                <w:lang w:val="es-CO"/>
              </w:rPr>
              <w:t>1819</w:t>
            </w:r>
            <w:r w:rsidRPr="00EE6FBD">
              <w:rPr>
                <w:strike/>
                <w:spacing w:val="2"/>
                <w:sz w:val="22"/>
                <w:szCs w:val="22"/>
                <w:lang w:val="es-CO"/>
              </w:rPr>
              <w:t xml:space="preserve"> </w:t>
            </w:r>
            <w:r w:rsidRPr="00EE6FBD">
              <w:rPr>
                <w:strike/>
                <w:sz w:val="22"/>
                <w:szCs w:val="22"/>
                <w:lang w:val="es-CO"/>
              </w:rPr>
              <w:t>de</w:t>
            </w:r>
            <w:r w:rsidRPr="00EE6FBD">
              <w:rPr>
                <w:strike/>
                <w:spacing w:val="-1"/>
                <w:sz w:val="22"/>
                <w:szCs w:val="22"/>
                <w:lang w:val="es-CO"/>
              </w:rPr>
              <w:t xml:space="preserve"> </w:t>
            </w:r>
            <w:r w:rsidRPr="00EE6FBD">
              <w:rPr>
                <w:strike/>
                <w:sz w:val="22"/>
                <w:szCs w:val="22"/>
                <w:lang w:val="es-CO"/>
              </w:rPr>
              <w:t>2016, del siguiente</w:t>
            </w:r>
            <w:r w:rsidRPr="00EE6FBD">
              <w:rPr>
                <w:strike/>
                <w:spacing w:val="-1"/>
                <w:sz w:val="22"/>
                <w:szCs w:val="22"/>
                <w:lang w:val="es-CO"/>
              </w:rPr>
              <w:t xml:space="preserve"> </w:t>
            </w:r>
            <w:r w:rsidRPr="00EE6FBD">
              <w:rPr>
                <w:strike/>
                <w:sz w:val="22"/>
                <w:szCs w:val="22"/>
                <w:lang w:val="es-CO"/>
              </w:rPr>
              <w:t>tenor:</w:t>
            </w:r>
          </w:p>
          <w:p w14:paraId="2E9C4849" w14:textId="77777777" w:rsidR="00EE6FBD" w:rsidRPr="0011448F" w:rsidRDefault="00EE6FBD" w:rsidP="00EE6FBD">
            <w:pPr>
              <w:pStyle w:val="Textoindependiente"/>
              <w:rPr>
                <w:sz w:val="22"/>
                <w:szCs w:val="22"/>
                <w:lang w:val="es-CO"/>
              </w:rPr>
            </w:pPr>
            <w:r w:rsidRPr="00EE6FBD">
              <w:rPr>
                <w:b/>
                <w:strike/>
                <w:sz w:val="22"/>
                <w:szCs w:val="22"/>
                <w:lang w:val="es-CO"/>
              </w:rPr>
              <w:t>PARÁGRAFO:</w:t>
            </w:r>
            <w:r w:rsidRPr="0011448F">
              <w:rPr>
                <w:b/>
                <w:spacing w:val="-1"/>
                <w:sz w:val="22"/>
                <w:szCs w:val="22"/>
                <w:lang w:val="es-CO"/>
              </w:rPr>
              <w:t xml:space="preserve"> </w:t>
            </w:r>
            <w:r w:rsidRPr="0011448F">
              <w:rPr>
                <w:sz w:val="22"/>
                <w:szCs w:val="22"/>
                <w:lang w:val="es-CO"/>
              </w:rPr>
              <w:t>Para</w:t>
            </w:r>
            <w:r w:rsidRPr="0011448F">
              <w:rPr>
                <w:spacing w:val="-2"/>
                <w:sz w:val="22"/>
                <w:szCs w:val="22"/>
                <w:lang w:val="es-CO"/>
              </w:rPr>
              <w:t xml:space="preserve"> </w:t>
            </w:r>
            <w:r w:rsidRPr="0011448F">
              <w:rPr>
                <w:sz w:val="22"/>
                <w:szCs w:val="22"/>
                <w:lang w:val="es-CO"/>
              </w:rPr>
              <w:t>los nuevos</w:t>
            </w:r>
            <w:r w:rsidRPr="0011448F">
              <w:rPr>
                <w:spacing w:val="-3"/>
                <w:sz w:val="22"/>
                <w:szCs w:val="22"/>
                <w:lang w:val="es-CO"/>
              </w:rPr>
              <w:t xml:space="preserve"> </w:t>
            </w:r>
            <w:r w:rsidRPr="0011448F">
              <w:rPr>
                <w:sz w:val="22"/>
                <w:szCs w:val="22"/>
                <w:lang w:val="es-CO"/>
              </w:rPr>
              <w:t>municipios</w:t>
            </w:r>
            <w:r w:rsidRPr="0011448F">
              <w:rPr>
                <w:spacing w:val="-2"/>
                <w:sz w:val="22"/>
                <w:szCs w:val="22"/>
                <w:lang w:val="es-CO"/>
              </w:rPr>
              <w:t xml:space="preserve"> </w:t>
            </w:r>
            <w:r w:rsidRPr="0011448F">
              <w:rPr>
                <w:sz w:val="22"/>
                <w:szCs w:val="22"/>
                <w:lang w:val="es-CO"/>
              </w:rPr>
              <w:t>incluidos</w:t>
            </w:r>
            <w:r w:rsidRPr="0011448F">
              <w:rPr>
                <w:spacing w:val="-2"/>
                <w:sz w:val="22"/>
                <w:szCs w:val="22"/>
                <w:lang w:val="es-CO"/>
              </w:rPr>
              <w:t xml:space="preserve"> </w:t>
            </w:r>
            <w:r w:rsidRPr="0011448F">
              <w:rPr>
                <w:sz w:val="22"/>
                <w:szCs w:val="22"/>
                <w:lang w:val="es-CO"/>
              </w:rPr>
              <w:t>en</w:t>
            </w:r>
            <w:r w:rsidRPr="0011448F">
              <w:rPr>
                <w:spacing w:val="-3"/>
                <w:sz w:val="22"/>
                <w:szCs w:val="22"/>
                <w:lang w:val="es-CO"/>
              </w:rPr>
              <w:t xml:space="preserve"> </w:t>
            </w:r>
            <w:r w:rsidRPr="0011448F">
              <w:rPr>
                <w:sz w:val="22"/>
                <w:szCs w:val="22"/>
                <w:lang w:val="es-CO"/>
              </w:rPr>
              <w:t>la</w:t>
            </w:r>
            <w:r w:rsidRPr="0011448F">
              <w:rPr>
                <w:spacing w:val="-1"/>
                <w:sz w:val="22"/>
                <w:szCs w:val="22"/>
                <w:lang w:val="es-CO"/>
              </w:rPr>
              <w:t xml:space="preserve"> </w:t>
            </w:r>
            <w:r w:rsidRPr="0011448F">
              <w:rPr>
                <w:sz w:val="22"/>
                <w:szCs w:val="22"/>
                <w:lang w:val="es-CO"/>
              </w:rPr>
              <w:t>presente</w:t>
            </w:r>
            <w:r w:rsidRPr="0011448F">
              <w:rPr>
                <w:spacing w:val="-3"/>
                <w:sz w:val="22"/>
                <w:szCs w:val="22"/>
                <w:lang w:val="es-CO"/>
              </w:rPr>
              <w:t xml:space="preserve"> </w:t>
            </w:r>
            <w:r w:rsidRPr="0011448F">
              <w:rPr>
                <w:sz w:val="22"/>
                <w:szCs w:val="22"/>
                <w:lang w:val="es-CO"/>
              </w:rPr>
              <w:t>ley</w:t>
            </w:r>
            <w:r w:rsidRPr="0011448F">
              <w:rPr>
                <w:spacing w:val="-8"/>
                <w:sz w:val="22"/>
                <w:szCs w:val="22"/>
                <w:lang w:val="es-CO"/>
              </w:rPr>
              <w:t xml:space="preserve"> </w:t>
            </w:r>
            <w:r w:rsidRPr="0011448F">
              <w:rPr>
                <w:sz w:val="22"/>
                <w:szCs w:val="22"/>
                <w:lang w:val="es-CO"/>
              </w:rPr>
              <w:t>como</w:t>
            </w:r>
            <w:r w:rsidRPr="0011448F">
              <w:rPr>
                <w:spacing w:val="-2"/>
                <w:sz w:val="22"/>
                <w:szCs w:val="22"/>
                <w:lang w:val="es-CO"/>
              </w:rPr>
              <w:t xml:space="preserve"> </w:t>
            </w:r>
            <w:r w:rsidRPr="0011448F">
              <w:rPr>
                <w:sz w:val="22"/>
                <w:szCs w:val="22"/>
                <w:lang w:val="es-CO"/>
              </w:rPr>
              <w:t>ZOMAC,</w:t>
            </w:r>
            <w:r w:rsidRPr="0011448F">
              <w:rPr>
                <w:spacing w:val="-2"/>
                <w:sz w:val="22"/>
                <w:szCs w:val="22"/>
                <w:lang w:val="es-CO"/>
              </w:rPr>
              <w:t xml:space="preserve"> </w:t>
            </w:r>
            <w:r w:rsidRPr="0011448F">
              <w:rPr>
                <w:sz w:val="22"/>
                <w:szCs w:val="22"/>
                <w:lang w:val="es-CO"/>
              </w:rPr>
              <w:t>se</w:t>
            </w:r>
            <w:r w:rsidRPr="0011448F">
              <w:rPr>
                <w:spacing w:val="-2"/>
                <w:sz w:val="22"/>
                <w:szCs w:val="22"/>
                <w:lang w:val="es-CO"/>
              </w:rPr>
              <w:t xml:space="preserve"> </w:t>
            </w:r>
            <w:r w:rsidRPr="0011448F">
              <w:rPr>
                <w:sz w:val="22"/>
                <w:szCs w:val="22"/>
                <w:lang w:val="es-CO"/>
              </w:rPr>
              <w:t>aplicarán</w:t>
            </w:r>
            <w:r w:rsidRPr="0011448F">
              <w:rPr>
                <w:spacing w:val="-2"/>
                <w:sz w:val="22"/>
                <w:szCs w:val="22"/>
                <w:lang w:val="es-CO"/>
              </w:rPr>
              <w:t xml:space="preserve"> </w:t>
            </w:r>
            <w:r w:rsidRPr="0011448F">
              <w:rPr>
                <w:sz w:val="22"/>
                <w:szCs w:val="22"/>
                <w:lang w:val="es-CO"/>
              </w:rPr>
              <w:t>los</w:t>
            </w:r>
            <w:r w:rsidRPr="0011448F">
              <w:rPr>
                <w:spacing w:val="-58"/>
                <w:sz w:val="22"/>
                <w:szCs w:val="22"/>
                <w:lang w:val="es-CO"/>
              </w:rPr>
              <w:t xml:space="preserve"> </w:t>
            </w:r>
            <w:r w:rsidRPr="0011448F">
              <w:rPr>
                <w:sz w:val="22"/>
                <w:szCs w:val="22"/>
                <w:lang w:val="es-CO"/>
              </w:rPr>
              <w:t>beneficios tributarios por el mismo plazo establecido inicialmente y contado a partir del primero (1) de</w:t>
            </w:r>
            <w:r w:rsidRPr="0011448F">
              <w:rPr>
                <w:spacing w:val="1"/>
                <w:sz w:val="22"/>
                <w:szCs w:val="22"/>
                <w:lang w:val="es-CO"/>
              </w:rPr>
              <w:t xml:space="preserve"> </w:t>
            </w:r>
            <w:r w:rsidRPr="0011448F">
              <w:rPr>
                <w:sz w:val="22"/>
                <w:szCs w:val="22"/>
                <w:lang w:val="es-CO"/>
              </w:rPr>
              <w:t>enero</w:t>
            </w:r>
            <w:r w:rsidRPr="0011448F">
              <w:rPr>
                <w:spacing w:val="-2"/>
                <w:sz w:val="22"/>
                <w:szCs w:val="22"/>
                <w:lang w:val="es-CO"/>
              </w:rPr>
              <w:t xml:space="preserve"> </w:t>
            </w:r>
            <w:r w:rsidRPr="0011448F">
              <w:rPr>
                <w:sz w:val="22"/>
                <w:szCs w:val="22"/>
                <w:lang w:val="es-CO"/>
              </w:rPr>
              <w:t>del 2026.</w:t>
            </w:r>
          </w:p>
          <w:p w14:paraId="37511048" w14:textId="7C81E06C" w:rsidR="0011448F" w:rsidRPr="0011448F" w:rsidRDefault="0011448F" w:rsidP="0011448F">
            <w:pPr>
              <w:jc w:val="both"/>
              <w:rPr>
                <w:rFonts w:asciiTheme="minorHAnsi" w:hAnsiTheme="minorHAnsi" w:cstheme="minorHAnsi"/>
                <w:b/>
                <w:bCs/>
                <w:color w:val="000000"/>
                <w:sz w:val="22"/>
                <w:szCs w:val="22"/>
                <w:lang w:eastAsia="es-CO"/>
              </w:rPr>
            </w:pPr>
          </w:p>
        </w:tc>
        <w:tc>
          <w:tcPr>
            <w:tcW w:w="2948" w:type="dxa"/>
          </w:tcPr>
          <w:p w14:paraId="318F8BFC" w14:textId="2EED6F3A" w:rsidR="0011448F" w:rsidRPr="001B29E8" w:rsidRDefault="0011448F" w:rsidP="0011448F">
            <w:pPr>
              <w:rPr>
                <w:rFonts w:asciiTheme="minorHAnsi" w:hAnsiTheme="minorHAnsi" w:cstheme="minorHAnsi"/>
                <w:bCs/>
                <w:color w:val="000000"/>
                <w:sz w:val="22"/>
                <w:szCs w:val="22"/>
                <w:lang w:eastAsia="es-CO"/>
              </w:rPr>
            </w:pPr>
            <w:r w:rsidRPr="001B29E8">
              <w:rPr>
                <w:rFonts w:asciiTheme="minorHAnsi" w:hAnsiTheme="minorHAnsi" w:cstheme="minorHAnsi"/>
                <w:bCs/>
                <w:color w:val="000000"/>
                <w:sz w:val="22"/>
                <w:szCs w:val="22"/>
                <w:lang w:eastAsia="es-CO"/>
              </w:rPr>
              <w:t xml:space="preserve">Se </w:t>
            </w:r>
            <w:r w:rsidR="00EE6FBD">
              <w:rPr>
                <w:rFonts w:asciiTheme="minorHAnsi" w:hAnsiTheme="minorHAnsi" w:cstheme="minorHAnsi"/>
                <w:bCs/>
                <w:color w:val="000000"/>
                <w:sz w:val="22"/>
                <w:szCs w:val="22"/>
                <w:lang w:eastAsia="es-CO"/>
              </w:rPr>
              <w:t>modifica por técnica legislativa.</w:t>
            </w:r>
          </w:p>
        </w:tc>
      </w:tr>
      <w:tr w:rsidR="00EE6FBD" w:rsidRPr="001B29E8" w14:paraId="4450D9A6" w14:textId="77777777" w:rsidTr="00C224AA">
        <w:trPr>
          <w:trHeight w:val="442"/>
        </w:trPr>
        <w:tc>
          <w:tcPr>
            <w:tcW w:w="2948" w:type="dxa"/>
            <w:shd w:val="clear" w:color="auto" w:fill="auto"/>
          </w:tcPr>
          <w:p w14:paraId="470AFB65" w14:textId="77777777" w:rsidR="00EE6FBD" w:rsidRPr="00EE6FBD" w:rsidRDefault="00EE6FBD" w:rsidP="00EE6FBD">
            <w:pPr>
              <w:pStyle w:val="Textoindependiente"/>
              <w:spacing w:before="1"/>
              <w:rPr>
                <w:sz w:val="22"/>
                <w:szCs w:val="22"/>
                <w:lang w:val="es-CO"/>
              </w:rPr>
            </w:pPr>
            <w:r w:rsidRPr="00EE6FBD">
              <w:rPr>
                <w:b/>
                <w:sz w:val="22"/>
                <w:szCs w:val="22"/>
                <w:lang w:val="es-CO"/>
              </w:rPr>
              <w:t>ARTICULO 4°</w:t>
            </w:r>
            <w:r w:rsidRPr="00EE6FBD">
              <w:rPr>
                <w:b/>
                <w:spacing w:val="-1"/>
                <w:sz w:val="22"/>
                <w:szCs w:val="22"/>
                <w:lang w:val="es-CO"/>
              </w:rPr>
              <w:t xml:space="preserve"> </w:t>
            </w:r>
            <w:r w:rsidRPr="00EE6FBD">
              <w:rPr>
                <w:sz w:val="22"/>
                <w:szCs w:val="22"/>
                <w:lang w:val="es-CO"/>
              </w:rPr>
              <w:t>Adiciónese</w:t>
            </w:r>
            <w:r w:rsidRPr="00EE6FBD">
              <w:rPr>
                <w:spacing w:val="-3"/>
                <w:sz w:val="22"/>
                <w:szCs w:val="22"/>
                <w:lang w:val="es-CO"/>
              </w:rPr>
              <w:t xml:space="preserve"> </w:t>
            </w:r>
            <w:r w:rsidRPr="00EE6FBD">
              <w:rPr>
                <w:sz w:val="22"/>
                <w:szCs w:val="22"/>
                <w:lang w:val="es-CO"/>
              </w:rPr>
              <w:t>dos parágrafos</w:t>
            </w:r>
            <w:r w:rsidRPr="00EE6FBD">
              <w:rPr>
                <w:spacing w:val="-1"/>
                <w:sz w:val="22"/>
                <w:szCs w:val="22"/>
                <w:lang w:val="es-CO"/>
              </w:rPr>
              <w:t xml:space="preserve"> </w:t>
            </w:r>
            <w:r w:rsidRPr="00EE6FBD">
              <w:rPr>
                <w:sz w:val="22"/>
                <w:szCs w:val="22"/>
                <w:lang w:val="es-CO"/>
              </w:rPr>
              <w:t>artículo</w:t>
            </w:r>
            <w:r w:rsidRPr="00EE6FBD">
              <w:rPr>
                <w:spacing w:val="-1"/>
                <w:sz w:val="22"/>
                <w:szCs w:val="22"/>
                <w:lang w:val="es-CO"/>
              </w:rPr>
              <w:t xml:space="preserve"> </w:t>
            </w:r>
            <w:r w:rsidRPr="00EE6FBD">
              <w:rPr>
                <w:sz w:val="22"/>
                <w:szCs w:val="22"/>
                <w:lang w:val="es-CO"/>
              </w:rPr>
              <w:t>1.1.4 del</w:t>
            </w:r>
            <w:r w:rsidRPr="00EE6FBD">
              <w:rPr>
                <w:spacing w:val="-1"/>
                <w:sz w:val="22"/>
                <w:szCs w:val="22"/>
                <w:lang w:val="es-CO"/>
              </w:rPr>
              <w:t xml:space="preserve"> </w:t>
            </w:r>
            <w:r w:rsidRPr="00EE6FBD">
              <w:rPr>
                <w:sz w:val="22"/>
                <w:szCs w:val="22"/>
                <w:lang w:val="es-CO"/>
              </w:rPr>
              <w:t>Decreto</w:t>
            </w:r>
            <w:r w:rsidRPr="00EE6FBD">
              <w:rPr>
                <w:spacing w:val="-1"/>
                <w:sz w:val="22"/>
                <w:szCs w:val="22"/>
                <w:lang w:val="es-CO"/>
              </w:rPr>
              <w:t xml:space="preserve"> </w:t>
            </w:r>
            <w:r w:rsidRPr="00EE6FBD">
              <w:rPr>
                <w:sz w:val="22"/>
                <w:szCs w:val="22"/>
                <w:lang w:val="es-CO"/>
              </w:rPr>
              <w:t>1650</w:t>
            </w:r>
            <w:r w:rsidRPr="00EE6FBD">
              <w:rPr>
                <w:spacing w:val="2"/>
                <w:sz w:val="22"/>
                <w:szCs w:val="22"/>
                <w:lang w:val="es-CO"/>
              </w:rPr>
              <w:t xml:space="preserve"> </w:t>
            </w:r>
            <w:r w:rsidRPr="00EE6FBD">
              <w:rPr>
                <w:sz w:val="22"/>
                <w:szCs w:val="22"/>
                <w:lang w:val="es-CO"/>
              </w:rPr>
              <w:t>del</w:t>
            </w:r>
            <w:r w:rsidRPr="00EE6FBD">
              <w:rPr>
                <w:spacing w:val="-1"/>
                <w:sz w:val="22"/>
                <w:szCs w:val="22"/>
                <w:lang w:val="es-CO"/>
              </w:rPr>
              <w:t xml:space="preserve"> </w:t>
            </w:r>
            <w:r w:rsidRPr="00EE6FBD">
              <w:rPr>
                <w:sz w:val="22"/>
                <w:szCs w:val="22"/>
                <w:lang w:val="es-CO"/>
              </w:rPr>
              <w:t>2017,</w:t>
            </w:r>
            <w:r w:rsidRPr="00EE6FBD">
              <w:rPr>
                <w:spacing w:val="-1"/>
                <w:sz w:val="22"/>
                <w:szCs w:val="22"/>
                <w:lang w:val="es-CO"/>
              </w:rPr>
              <w:t xml:space="preserve"> </w:t>
            </w:r>
            <w:r w:rsidRPr="00EE6FBD">
              <w:rPr>
                <w:sz w:val="22"/>
                <w:szCs w:val="22"/>
                <w:lang w:val="es-CO"/>
              </w:rPr>
              <w:t>del siguiente</w:t>
            </w:r>
            <w:r w:rsidRPr="00EE6FBD">
              <w:rPr>
                <w:spacing w:val="-2"/>
                <w:sz w:val="22"/>
                <w:szCs w:val="22"/>
                <w:lang w:val="es-CO"/>
              </w:rPr>
              <w:t xml:space="preserve"> </w:t>
            </w:r>
            <w:r w:rsidRPr="00EE6FBD">
              <w:rPr>
                <w:sz w:val="22"/>
                <w:szCs w:val="22"/>
                <w:lang w:val="es-CO"/>
              </w:rPr>
              <w:t>tenor:</w:t>
            </w:r>
          </w:p>
          <w:p w14:paraId="4279BF66" w14:textId="795E2E03" w:rsidR="00EE6FBD" w:rsidRPr="00EE6FBD" w:rsidRDefault="00EE6FBD" w:rsidP="00EE6FBD">
            <w:pPr>
              <w:pStyle w:val="Textoindependiente"/>
              <w:rPr>
                <w:sz w:val="22"/>
                <w:szCs w:val="22"/>
                <w:lang w:val="es-CO"/>
              </w:rPr>
            </w:pPr>
            <w:r w:rsidRPr="00EE6FBD">
              <w:rPr>
                <w:b/>
                <w:sz w:val="22"/>
                <w:szCs w:val="22"/>
                <w:lang w:val="es-CO"/>
              </w:rPr>
              <w:t xml:space="preserve">Parágrafo primero: </w:t>
            </w:r>
            <w:r w:rsidRPr="00EE6FBD">
              <w:rPr>
                <w:sz w:val="22"/>
                <w:szCs w:val="22"/>
                <w:lang w:val="es-CO"/>
              </w:rPr>
              <w:t>Inclúyase como ZOMAC Barrancabermeja, Cimitarra, San Vicente de Chucuri,</w:t>
            </w:r>
            <w:r w:rsidRPr="00EE6FBD">
              <w:rPr>
                <w:spacing w:val="1"/>
                <w:sz w:val="22"/>
                <w:szCs w:val="22"/>
                <w:lang w:val="es-CO"/>
              </w:rPr>
              <w:t xml:space="preserve"> </w:t>
            </w:r>
            <w:r w:rsidRPr="00EE6FBD">
              <w:rPr>
                <w:sz w:val="22"/>
                <w:szCs w:val="22"/>
                <w:lang w:val="es-CO"/>
              </w:rPr>
              <w:t>Puerto Wilches, Puerto Parra, El Carmen de Chucurí, Charalá, Santa Helena del Opón y Contratación,</w:t>
            </w:r>
            <w:r w:rsidRPr="00EE6FBD">
              <w:rPr>
                <w:spacing w:val="1"/>
                <w:sz w:val="22"/>
                <w:szCs w:val="22"/>
                <w:lang w:val="es-CO"/>
              </w:rPr>
              <w:t xml:space="preserve"> </w:t>
            </w:r>
            <w:r w:rsidRPr="00EE6FBD">
              <w:rPr>
                <w:sz w:val="22"/>
                <w:szCs w:val="22"/>
                <w:lang w:val="es-CO"/>
              </w:rPr>
              <w:t>municipios del</w:t>
            </w:r>
            <w:r w:rsidRPr="00EE6FBD">
              <w:rPr>
                <w:spacing w:val="-1"/>
                <w:sz w:val="22"/>
                <w:szCs w:val="22"/>
                <w:lang w:val="es-CO"/>
              </w:rPr>
              <w:t xml:space="preserve"> </w:t>
            </w:r>
            <w:r w:rsidRPr="00EE6FBD">
              <w:rPr>
                <w:sz w:val="22"/>
                <w:szCs w:val="22"/>
                <w:lang w:val="es-CO"/>
              </w:rPr>
              <w:t>departamento de</w:t>
            </w:r>
            <w:r w:rsidRPr="00EE6FBD">
              <w:rPr>
                <w:spacing w:val="-2"/>
                <w:sz w:val="22"/>
                <w:szCs w:val="22"/>
                <w:lang w:val="es-CO"/>
              </w:rPr>
              <w:t xml:space="preserve"> </w:t>
            </w:r>
            <w:r w:rsidRPr="00EE6FBD">
              <w:rPr>
                <w:sz w:val="22"/>
                <w:szCs w:val="22"/>
                <w:lang w:val="es-CO"/>
              </w:rPr>
              <w:t>Santander,</w:t>
            </w:r>
            <w:r w:rsidRPr="00EE6FBD">
              <w:rPr>
                <w:spacing w:val="-1"/>
                <w:sz w:val="22"/>
                <w:szCs w:val="22"/>
                <w:lang w:val="es-CO"/>
              </w:rPr>
              <w:t xml:space="preserve"> </w:t>
            </w:r>
            <w:r w:rsidRPr="00EE6FBD">
              <w:rPr>
                <w:sz w:val="22"/>
                <w:szCs w:val="22"/>
                <w:lang w:val="es-CO"/>
              </w:rPr>
              <w:t>zonas</w:t>
            </w:r>
            <w:r w:rsidRPr="00EE6FBD">
              <w:rPr>
                <w:spacing w:val="1"/>
                <w:sz w:val="22"/>
                <w:szCs w:val="22"/>
                <w:lang w:val="es-CO"/>
              </w:rPr>
              <w:t xml:space="preserve"> </w:t>
            </w:r>
            <w:r w:rsidRPr="00EE6FBD">
              <w:rPr>
                <w:sz w:val="22"/>
                <w:szCs w:val="22"/>
                <w:lang w:val="es-CO"/>
              </w:rPr>
              <w:t>afectadas por conflicto</w:t>
            </w:r>
            <w:r w:rsidRPr="00EE6FBD">
              <w:rPr>
                <w:spacing w:val="-1"/>
                <w:sz w:val="22"/>
                <w:szCs w:val="22"/>
                <w:lang w:val="es-CO"/>
              </w:rPr>
              <w:t xml:space="preserve"> </w:t>
            </w:r>
            <w:r w:rsidRPr="00EE6FBD">
              <w:rPr>
                <w:sz w:val="22"/>
                <w:szCs w:val="22"/>
                <w:lang w:val="es-CO"/>
              </w:rPr>
              <w:t>armado</w:t>
            </w:r>
            <w:r w:rsidRPr="00EE6FBD">
              <w:rPr>
                <w:spacing w:val="-1"/>
                <w:sz w:val="22"/>
                <w:szCs w:val="22"/>
                <w:lang w:val="es-CO"/>
              </w:rPr>
              <w:t xml:space="preserve"> </w:t>
            </w:r>
            <w:r w:rsidRPr="00EE6FBD">
              <w:rPr>
                <w:sz w:val="22"/>
                <w:szCs w:val="22"/>
                <w:lang w:val="es-CO"/>
              </w:rPr>
              <w:t>históricamente.</w:t>
            </w:r>
          </w:p>
          <w:p w14:paraId="5645F0BC" w14:textId="6AF0A4B5" w:rsidR="00EE6FBD" w:rsidRPr="00EE6FBD" w:rsidRDefault="00EE6FBD" w:rsidP="00EE6FBD">
            <w:pPr>
              <w:pStyle w:val="Textoindependiente"/>
              <w:spacing w:before="90"/>
              <w:rPr>
                <w:sz w:val="22"/>
                <w:szCs w:val="22"/>
                <w:lang w:val="es-CO"/>
              </w:rPr>
            </w:pPr>
            <w:r w:rsidRPr="00EE6FBD">
              <w:rPr>
                <w:b/>
                <w:sz w:val="22"/>
                <w:szCs w:val="22"/>
                <w:lang w:val="es-CO"/>
              </w:rPr>
              <w:t>Parágrafo</w:t>
            </w:r>
            <w:r w:rsidRPr="00EE6FBD">
              <w:rPr>
                <w:b/>
                <w:spacing w:val="-2"/>
                <w:sz w:val="22"/>
                <w:szCs w:val="22"/>
                <w:lang w:val="es-CO"/>
              </w:rPr>
              <w:t xml:space="preserve"> </w:t>
            </w:r>
            <w:r w:rsidRPr="00EE6FBD">
              <w:rPr>
                <w:b/>
                <w:sz w:val="22"/>
                <w:szCs w:val="22"/>
                <w:lang w:val="es-CO"/>
              </w:rPr>
              <w:t>segundo:</w:t>
            </w:r>
            <w:r w:rsidRPr="00EE6FBD">
              <w:rPr>
                <w:b/>
                <w:spacing w:val="-1"/>
                <w:sz w:val="22"/>
                <w:szCs w:val="22"/>
                <w:lang w:val="es-CO"/>
              </w:rPr>
              <w:t xml:space="preserve"> </w:t>
            </w:r>
            <w:r w:rsidRPr="00EE6FBD">
              <w:rPr>
                <w:sz w:val="22"/>
                <w:szCs w:val="22"/>
                <w:lang w:val="es-CO"/>
              </w:rPr>
              <w:t>La</w:t>
            </w:r>
            <w:r w:rsidRPr="00EE6FBD">
              <w:rPr>
                <w:spacing w:val="-3"/>
                <w:sz w:val="22"/>
                <w:szCs w:val="22"/>
                <w:lang w:val="es-CO"/>
              </w:rPr>
              <w:t xml:space="preserve"> </w:t>
            </w:r>
            <w:r w:rsidRPr="00EE6FBD">
              <w:rPr>
                <w:sz w:val="22"/>
                <w:szCs w:val="22"/>
                <w:lang w:val="es-CO"/>
              </w:rPr>
              <w:t>metodología</w:t>
            </w:r>
            <w:r w:rsidRPr="00EE6FBD">
              <w:rPr>
                <w:spacing w:val="-1"/>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selección</w:t>
            </w:r>
            <w:r w:rsidRPr="00EE6FBD">
              <w:rPr>
                <w:spacing w:val="1"/>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municipios estará</w:t>
            </w:r>
            <w:r w:rsidRPr="00EE6FBD">
              <w:rPr>
                <w:spacing w:val="-3"/>
                <w:sz w:val="22"/>
                <w:szCs w:val="22"/>
                <w:lang w:val="es-CO"/>
              </w:rPr>
              <w:t xml:space="preserve"> </w:t>
            </w:r>
            <w:r w:rsidRPr="00EE6FBD">
              <w:rPr>
                <w:sz w:val="22"/>
                <w:szCs w:val="22"/>
                <w:lang w:val="es-CO"/>
              </w:rPr>
              <w:t>definida</w:t>
            </w:r>
            <w:r w:rsidRPr="00EE6FBD">
              <w:rPr>
                <w:spacing w:val="-2"/>
                <w:sz w:val="22"/>
                <w:szCs w:val="22"/>
                <w:lang w:val="es-CO"/>
              </w:rPr>
              <w:t xml:space="preserve"> </w:t>
            </w:r>
            <w:r w:rsidRPr="00EE6FBD">
              <w:rPr>
                <w:sz w:val="22"/>
                <w:szCs w:val="22"/>
                <w:lang w:val="es-CO"/>
              </w:rPr>
              <w:t>por</w:t>
            </w:r>
            <w:r w:rsidRPr="00EE6FBD">
              <w:rPr>
                <w:spacing w:val="-2"/>
                <w:sz w:val="22"/>
                <w:szCs w:val="22"/>
                <w:lang w:val="es-CO"/>
              </w:rPr>
              <w:t xml:space="preserve"> </w:t>
            </w:r>
            <w:r w:rsidRPr="00EE6FBD">
              <w:rPr>
                <w:sz w:val="22"/>
                <w:szCs w:val="22"/>
                <w:lang w:val="es-CO"/>
              </w:rPr>
              <w:t>el</w:t>
            </w:r>
            <w:r w:rsidRPr="00EE6FBD">
              <w:rPr>
                <w:spacing w:val="-2"/>
                <w:sz w:val="22"/>
                <w:szCs w:val="22"/>
                <w:lang w:val="es-CO"/>
              </w:rPr>
              <w:t xml:space="preserve"> </w:t>
            </w:r>
            <w:r w:rsidRPr="00EE6FBD">
              <w:rPr>
                <w:sz w:val="22"/>
                <w:szCs w:val="22"/>
                <w:lang w:val="es-CO"/>
              </w:rPr>
              <w:t>índice</w:t>
            </w:r>
            <w:r w:rsidRPr="00EE6FBD">
              <w:rPr>
                <w:spacing w:val="-2"/>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Pobreza</w:t>
            </w:r>
            <w:r w:rsidRPr="00EE6FBD">
              <w:rPr>
                <w:spacing w:val="-58"/>
                <w:sz w:val="22"/>
                <w:szCs w:val="22"/>
                <w:lang w:val="es-CO"/>
              </w:rPr>
              <w:t xml:space="preserve"> </w:t>
            </w:r>
            <w:r w:rsidRPr="00EE6FBD">
              <w:rPr>
                <w:sz w:val="22"/>
                <w:szCs w:val="22"/>
                <w:lang w:val="es-CO"/>
              </w:rPr>
              <w:t xml:space="preserve">Multidimensional (IPM); índice de Incidencia del Conflicto </w:t>
            </w:r>
            <w:r w:rsidRPr="00EE6FBD">
              <w:rPr>
                <w:sz w:val="22"/>
                <w:szCs w:val="22"/>
                <w:lang w:val="es-CO"/>
              </w:rPr>
              <w:lastRenderedPageBreak/>
              <w:t>Armado (IICA); Indicador de desempeño</w:t>
            </w:r>
            <w:r w:rsidRPr="00EE6FBD">
              <w:rPr>
                <w:spacing w:val="1"/>
                <w:sz w:val="22"/>
                <w:szCs w:val="22"/>
                <w:lang w:val="es-CO"/>
              </w:rPr>
              <w:t xml:space="preserve"> </w:t>
            </w:r>
            <w:r w:rsidRPr="00EE6FBD">
              <w:rPr>
                <w:sz w:val="22"/>
                <w:szCs w:val="22"/>
                <w:lang w:val="es-CO"/>
              </w:rPr>
              <w:t>fiscal;</w:t>
            </w:r>
            <w:r w:rsidRPr="00EE6FBD">
              <w:rPr>
                <w:spacing w:val="4"/>
                <w:sz w:val="22"/>
                <w:szCs w:val="22"/>
                <w:lang w:val="es-CO"/>
              </w:rPr>
              <w:t xml:space="preserve"> </w:t>
            </w:r>
            <w:r w:rsidRPr="00EE6FBD">
              <w:rPr>
                <w:sz w:val="22"/>
                <w:szCs w:val="22"/>
                <w:lang w:val="es-CO"/>
              </w:rPr>
              <w:t>distancia</w:t>
            </w:r>
            <w:r w:rsidRPr="00EE6FBD">
              <w:rPr>
                <w:spacing w:val="3"/>
                <w:sz w:val="22"/>
                <w:szCs w:val="22"/>
                <w:lang w:val="es-CO"/>
              </w:rPr>
              <w:t xml:space="preserve"> </w:t>
            </w:r>
            <w:r w:rsidRPr="00EE6FBD">
              <w:rPr>
                <w:sz w:val="22"/>
                <w:szCs w:val="22"/>
                <w:lang w:val="es-CO"/>
              </w:rPr>
              <w:t>a</w:t>
            </w:r>
            <w:r w:rsidRPr="00EE6FBD">
              <w:rPr>
                <w:spacing w:val="1"/>
                <w:sz w:val="22"/>
                <w:szCs w:val="22"/>
                <w:lang w:val="es-CO"/>
              </w:rPr>
              <w:t xml:space="preserve"> </w:t>
            </w:r>
            <w:r w:rsidRPr="00EE6FBD">
              <w:rPr>
                <w:sz w:val="22"/>
                <w:szCs w:val="22"/>
                <w:lang w:val="es-CO"/>
              </w:rPr>
              <w:t>las</w:t>
            </w:r>
            <w:r w:rsidRPr="00EE6FBD">
              <w:rPr>
                <w:spacing w:val="3"/>
                <w:sz w:val="22"/>
                <w:szCs w:val="22"/>
                <w:lang w:val="es-CO"/>
              </w:rPr>
              <w:t xml:space="preserve"> </w:t>
            </w:r>
            <w:r w:rsidRPr="00EE6FBD">
              <w:rPr>
                <w:sz w:val="22"/>
                <w:szCs w:val="22"/>
                <w:lang w:val="es-CO"/>
              </w:rPr>
              <w:t>capitales</w:t>
            </w:r>
            <w:r w:rsidRPr="00EE6FBD">
              <w:rPr>
                <w:spacing w:val="3"/>
                <w:sz w:val="22"/>
                <w:szCs w:val="22"/>
                <w:lang w:val="es-CO"/>
              </w:rPr>
              <w:t xml:space="preserve"> </w:t>
            </w:r>
            <w:r w:rsidRPr="00EE6FBD">
              <w:rPr>
                <w:sz w:val="22"/>
                <w:szCs w:val="22"/>
                <w:lang w:val="es-CO"/>
              </w:rPr>
              <w:t>del</w:t>
            </w:r>
            <w:r w:rsidRPr="00EE6FBD">
              <w:rPr>
                <w:spacing w:val="4"/>
                <w:sz w:val="22"/>
                <w:szCs w:val="22"/>
                <w:lang w:val="es-CO"/>
              </w:rPr>
              <w:t xml:space="preserve"> </w:t>
            </w:r>
            <w:r w:rsidRPr="00EE6FBD">
              <w:rPr>
                <w:sz w:val="22"/>
                <w:szCs w:val="22"/>
                <w:lang w:val="es-CO"/>
              </w:rPr>
              <w:t>departamento;</w:t>
            </w:r>
            <w:r w:rsidRPr="00EE6FBD">
              <w:rPr>
                <w:spacing w:val="4"/>
                <w:sz w:val="22"/>
                <w:szCs w:val="22"/>
                <w:lang w:val="es-CO"/>
              </w:rPr>
              <w:t xml:space="preserve"> </w:t>
            </w:r>
            <w:r w:rsidRPr="00EE6FBD">
              <w:rPr>
                <w:sz w:val="22"/>
                <w:szCs w:val="22"/>
                <w:lang w:val="es-CO"/>
              </w:rPr>
              <w:t>aglomeraciones</w:t>
            </w:r>
            <w:r w:rsidRPr="00EE6FBD">
              <w:rPr>
                <w:spacing w:val="4"/>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acuerdo</w:t>
            </w:r>
            <w:r w:rsidRPr="00EE6FBD">
              <w:rPr>
                <w:spacing w:val="3"/>
                <w:sz w:val="22"/>
                <w:szCs w:val="22"/>
                <w:lang w:val="es-CO"/>
              </w:rPr>
              <w:t xml:space="preserve"> </w:t>
            </w:r>
            <w:r w:rsidRPr="00EE6FBD">
              <w:rPr>
                <w:sz w:val="22"/>
                <w:szCs w:val="22"/>
                <w:lang w:val="es-CO"/>
              </w:rPr>
              <w:t>con</w:t>
            </w:r>
            <w:r w:rsidRPr="00EE6FBD">
              <w:rPr>
                <w:spacing w:val="3"/>
                <w:sz w:val="22"/>
                <w:szCs w:val="22"/>
                <w:lang w:val="es-CO"/>
              </w:rPr>
              <w:t xml:space="preserve"> </w:t>
            </w:r>
            <w:r w:rsidRPr="00EE6FBD">
              <w:rPr>
                <w:sz w:val="22"/>
                <w:szCs w:val="22"/>
                <w:lang w:val="es-CO"/>
              </w:rPr>
              <w:t>el</w:t>
            </w:r>
            <w:r w:rsidRPr="00EE6FBD">
              <w:rPr>
                <w:spacing w:val="3"/>
                <w:sz w:val="22"/>
                <w:szCs w:val="22"/>
                <w:lang w:val="es-CO"/>
              </w:rPr>
              <w:t xml:space="preserve"> </w:t>
            </w:r>
            <w:r w:rsidRPr="00EE6FBD">
              <w:rPr>
                <w:sz w:val="22"/>
                <w:szCs w:val="22"/>
                <w:lang w:val="es-CO"/>
              </w:rPr>
              <w:t>sistema</w:t>
            </w:r>
            <w:r w:rsidRPr="00EE6FBD">
              <w:rPr>
                <w:spacing w:val="3"/>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ciudades; categorías de ruralidad; y población; dicha información debe ser la más actual que sea posible en articulación con los territorios, una vez reglamentada la presente ley se establecerá una evaluación de seguimiento</w:t>
            </w:r>
            <w:r>
              <w:rPr>
                <w:spacing w:val="-3"/>
                <w:sz w:val="22"/>
                <w:szCs w:val="22"/>
                <w:lang w:val="es-CO"/>
              </w:rPr>
              <w:t xml:space="preserve"> </w:t>
            </w:r>
            <w:r w:rsidRPr="00EE6FBD">
              <w:rPr>
                <w:sz w:val="22"/>
                <w:szCs w:val="22"/>
                <w:lang w:val="es-CO"/>
              </w:rPr>
              <w:t>periódica</w:t>
            </w:r>
            <w:r w:rsidRPr="00EE6FBD">
              <w:rPr>
                <w:spacing w:val="-5"/>
                <w:sz w:val="22"/>
                <w:szCs w:val="22"/>
                <w:lang w:val="es-CO"/>
              </w:rPr>
              <w:t xml:space="preserve"> </w:t>
            </w:r>
            <w:r w:rsidRPr="00EE6FBD">
              <w:rPr>
                <w:sz w:val="22"/>
                <w:szCs w:val="22"/>
                <w:lang w:val="es-CO"/>
              </w:rPr>
              <w:t>diferente</w:t>
            </w:r>
            <w:r w:rsidRPr="00EE6FBD">
              <w:rPr>
                <w:spacing w:val="-5"/>
                <w:sz w:val="22"/>
                <w:szCs w:val="22"/>
                <w:lang w:val="es-CO"/>
              </w:rPr>
              <w:t xml:space="preserve"> </w:t>
            </w:r>
            <w:r w:rsidRPr="00EE6FBD">
              <w:rPr>
                <w:sz w:val="22"/>
                <w:szCs w:val="22"/>
                <w:lang w:val="es-CO"/>
              </w:rPr>
              <w:t>a</w:t>
            </w:r>
            <w:r w:rsidRPr="00EE6FBD">
              <w:rPr>
                <w:spacing w:val="-5"/>
                <w:sz w:val="22"/>
                <w:szCs w:val="22"/>
                <w:lang w:val="es-CO"/>
              </w:rPr>
              <w:t xml:space="preserve"> </w:t>
            </w:r>
            <w:r w:rsidRPr="00EE6FBD">
              <w:rPr>
                <w:sz w:val="22"/>
                <w:szCs w:val="22"/>
                <w:lang w:val="es-CO"/>
              </w:rPr>
              <w:t>la</w:t>
            </w:r>
            <w:r w:rsidRPr="00EE6FBD">
              <w:rPr>
                <w:spacing w:val="-4"/>
                <w:sz w:val="22"/>
                <w:szCs w:val="22"/>
                <w:lang w:val="es-CO"/>
              </w:rPr>
              <w:t xml:space="preserve"> </w:t>
            </w:r>
            <w:r w:rsidRPr="00EE6FBD">
              <w:rPr>
                <w:sz w:val="22"/>
                <w:szCs w:val="22"/>
                <w:lang w:val="es-CO"/>
              </w:rPr>
              <w:t>implementada</w:t>
            </w:r>
            <w:r w:rsidRPr="00EE6FBD">
              <w:rPr>
                <w:spacing w:val="-5"/>
                <w:sz w:val="22"/>
                <w:szCs w:val="22"/>
                <w:lang w:val="es-CO"/>
              </w:rPr>
              <w:t xml:space="preserve"> </w:t>
            </w:r>
            <w:r w:rsidRPr="00EE6FBD">
              <w:rPr>
                <w:sz w:val="22"/>
                <w:szCs w:val="22"/>
                <w:lang w:val="es-CO"/>
              </w:rPr>
              <w:t>con</w:t>
            </w:r>
            <w:r w:rsidRPr="00EE6FBD">
              <w:rPr>
                <w:spacing w:val="-4"/>
                <w:sz w:val="22"/>
                <w:szCs w:val="22"/>
                <w:lang w:val="es-CO"/>
              </w:rPr>
              <w:t xml:space="preserve"> </w:t>
            </w:r>
            <w:r w:rsidRPr="00EE6FBD">
              <w:rPr>
                <w:sz w:val="22"/>
                <w:szCs w:val="22"/>
                <w:lang w:val="es-CO"/>
              </w:rPr>
              <w:t>los</w:t>
            </w:r>
            <w:r w:rsidRPr="00EE6FBD">
              <w:rPr>
                <w:spacing w:val="-3"/>
                <w:sz w:val="22"/>
                <w:szCs w:val="22"/>
                <w:lang w:val="es-CO"/>
              </w:rPr>
              <w:t xml:space="preserve"> </w:t>
            </w:r>
            <w:r w:rsidRPr="00EE6FBD">
              <w:rPr>
                <w:sz w:val="22"/>
                <w:szCs w:val="22"/>
                <w:lang w:val="es-CO"/>
              </w:rPr>
              <w:t>PDET,</w:t>
            </w:r>
            <w:r w:rsidRPr="00EE6FBD">
              <w:rPr>
                <w:spacing w:val="-3"/>
                <w:sz w:val="22"/>
                <w:szCs w:val="22"/>
                <w:lang w:val="es-CO"/>
              </w:rPr>
              <w:t xml:space="preserve"> </w:t>
            </w:r>
            <w:r w:rsidRPr="00EE6FBD">
              <w:rPr>
                <w:sz w:val="22"/>
                <w:szCs w:val="22"/>
                <w:lang w:val="es-CO"/>
              </w:rPr>
              <w:t>con</w:t>
            </w:r>
            <w:r w:rsidRPr="00EE6FBD">
              <w:rPr>
                <w:spacing w:val="-4"/>
                <w:sz w:val="22"/>
                <w:szCs w:val="22"/>
                <w:lang w:val="es-CO"/>
              </w:rPr>
              <w:t xml:space="preserve"> </w:t>
            </w:r>
            <w:r w:rsidRPr="00EE6FBD">
              <w:rPr>
                <w:sz w:val="22"/>
                <w:szCs w:val="22"/>
                <w:lang w:val="es-CO"/>
              </w:rPr>
              <w:t>la</w:t>
            </w:r>
            <w:r w:rsidRPr="00EE6FBD">
              <w:rPr>
                <w:spacing w:val="-5"/>
                <w:sz w:val="22"/>
                <w:szCs w:val="22"/>
                <w:lang w:val="es-CO"/>
              </w:rPr>
              <w:t xml:space="preserve"> </w:t>
            </w:r>
            <w:r w:rsidRPr="00EE6FBD">
              <w:rPr>
                <w:sz w:val="22"/>
                <w:szCs w:val="22"/>
                <w:lang w:val="es-CO"/>
              </w:rPr>
              <w:t>cual,</w:t>
            </w:r>
            <w:r w:rsidRPr="00EE6FBD">
              <w:rPr>
                <w:spacing w:val="-3"/>
                <w:sz w:val="22"/>
                <w:szCs w:val="22"/>
                <w:lang w:val="es-CO"/>
              </w:rPr>
              <w:t xml:space="preserve"> </w:t>
            </w:r>
            <w:r w:rsidRPr="00EE6FBD">
              <w:rPr>
                <w:sz w:val="22"/>
                <w:szCs w:val="22"/>
                <w:lang w:val="es-CO"/>
              </w:rPr>
              <w:t>se</w:t>
            </w:r>
            <w:r w:rsidRPr="00EE6FBD">
              <w:rPr>
                <w:spacing w:val="-5"/>
                <w:sz w:val="22"/>
                <w:szCs w:val="22"/>
                <w:lang w:val="es-CO"/>
              </w:rPr>
              <w:t xml:space="preserve"> </w:t>
            </w:r>
            <w:r w:rsidRPr="00EE6FBD">
              <w:rPr>
                <w:sz w:val="22"/>
                <w:szCs w:val="22"/>
                <w:lang w:val="es-CO"/>
              </w:rPr>
              <w:t>verificar</w:t>
            </w:r>
            <w:r w:rsidR="009E5B80">
              <w:rPr>
                <w:sz w:val="22"/>
                <w:szCs w:val="22"/>
                <w:lang w:val="es-CO"/>
              </w:rPr>
              <w:t>á</w:t>
            </w:r>
            <w:r w:rsidRPr="00EE6FBD">
              <w:rPr>
                <w:spacing w:val="-4"/>
                <w:sz w:val="22"/>
                <w:szCs w:val="22"/>
                <w:lang w:val="es-CO"/>
              </w:rPr>
              <w:t xml:space="preserve"> </w:t>
            </w:r>
            <w:r w:rsidRPr="00EE6FBD">
              <w:rPr>
                <w:sz w:val="22"/>
                <w:szCs w:val="22"/>
                <w:lang w:val="es-CO"/>
              </w:rPr>
              <w:t>el</w:t>
            </w:r>
            <w:r w:rsidRPr="00EE6FBD">
              <w:rPr>
                <w:spacing w:val="-3"/>
                <w:sz w:val="22"/>
                <w:szCs w:val="22"/>
                <w:lang w:val="es-CO"/>
              </w:rPr>
              <w:t xml:space="preserve"> </w:t>
            </w:r>
            <w:r w:rsidRPr="00EE6FBD">
              <w:rPr>
                <w:sz w:val="22"/>
                <w:szCs w:val="22"/>
                <w:lang w:val="es-CO"/>
              </w:rPr>
              <w:t>cumplimiento</w:t>
            </w:r>
            <w:r w:rsidRPr="00EE6FBD">
              <w:rPr>
                <w:spacing w:val="-3"/>
                <w:sz w:val="22"/>
                <w:szCs w:val="22"/>
                <w:lang w:val="es-CO"/>
              </w:rPr>
              <w:t xml:space="preserve"> </w:t>
            </w:r>
            <w:r w:rsidRPr="00EE6FBD">
              <w:rPr>
                <w:sz w:val="22"/>
                <w:szCs w:val="22"/>
                <w:lang w:val="es-CO"/>
              </w:rPr>
              <w:t>de</w:t>
            </w:r>
            <w:r w:rsidRPr="00EE6FBD">
              <w:rPr>
                <w:spacing w:val="-58"/>
                <w:sz w:val="22"/>
                <w:szCs w:val="22"/>
                <w:lang w:val="es-CO"/>
              </w:rPr>
              <w:t xml:space="preserve"> </w:t>
            </w:r>
            <w:r w:rsidRPr="00EE6FBD">
              <w:rPr>
                <w:sz w:val="22"/>
                <w:szCs w:val="22"/>
                <w:lang w:val="es-CO"/>
              </w:rPr>
              <w:t>los artículo 3</w:t>
            </w:r>
            <w:r w:rsidRPr="00EE6FBD">
              <w:rPr>
                <w:spacing w:val="2"/>
                <w:sz w:val="22"/>
                <w:szCs w:val="22"/>
                <w:lang w:val="es-CO"/>
              </w:rPr>
              <w:t xml:space="preserve"> </w:t>
            </w:r>
            <w:r w:rsidRPr="00EE6FBD">
              <w:rPr>
                <w:sz w:val="22"/>
                <w:szCs w:val="22"/>
                <w:lang w:val="es-CO"/>
              </w:rPr>
              <w:t>y</w:t>
            </w:r>
            <w:r w:rsidRPr="00EE6FBD">
              <w:rPr>
                <w:spacing w:val="-5"/>
                <w:sz w:val="22"/>
                <w:szCs w:val="22"/>
                <w:lang w:val="es-CO"/>
              </w:rPr>
              <w:t xml:space="preserve"> </w:t>
            </w:r>
            <w:r w:rsidRPr="00EE6FBD">
              <w:rPr>
                <w:sz w:val="22"/>
                <w:szCs w:val="22"/>
                <w:lang w:val="es-CO"/>
              </w:rPr>
              <w:t>5 de</w:t>
            </w:r>
            <w:r w:rsidRPr="00EE6FBD">
              <w:rPr>
                <w:spacing w:val="-1"/>
                <w:sz w:val="22"/>
                <w:szCs w:val="22"/>
                <w:lang w:val="es-CO"/>
              </w:rPr>
              <w:t xml:space="preserve"> </w:t>
            </w:r>
            <w:r w:rsidRPr="00EE6FBD">
              <w:rPr>
                <w:sz w:val="22"/>
                <w:szCs w:val="22"/>
                <w:lang w:val="es-CO"/>
              </w:rPr>
              <w:t>la</w:t>
            </w:r>
            <w:r w:rsidRPr="00EE6FBD">
              <w:rPr>
                <w:spacing w:val="-1"/>
                <w:sz w:val="22"/>
                <w:szCs w:val="22"/>
                <w:lang w:val="es-CO"/>
              </w:rPr>
              <w:t xml:space="preserve"> </w:t>
            </w:r>
            <w:r w:rsidRPr="00EE6FBD">
              <w:rPr>
                <w:sz w:val="22"/>
                <w:szCs w:val="22"/>
                <w:lang w:val="es-CO"/>
              </w:rPr>
              <w:t>presente ley.</w:t>
            </w:r>
          </w:p>
        </w:tc>
        <w:tc>
          <w:tcPr>
            <w:tcW w:w="2948" w:type="dxa"/>
          </w:tcPr>
          <w:p w14:paraId="5B815DD6" w14:textId="77777777" w:rsidR="00EE6FBD" w:rsidRPr="00EE6FBD" w:rsidRDefault="00EE6FBD" w:rsidP="00EE6FBD">
            <w:pPr>
              <w:pStyle w:val="Textoindependiente"/>
              <w:spacing w:before="1"/>
              <w:rPr>
                <w:sz w:val="22"/>
                <w:szCs w:val="22"/>
                <w:lang w:val="es-CO"/>
              </w:rPr>
            </w:pPr>
            <w:r w:rsidRPr="00EE6FBD">
              <w:rPr>
                <w:b/>
                <w:sz w:val="22"/>
                <w:szCs w:val="22"/>
                <w:lang w:val="es-CO"/>
              </w:rPr>
              <w:lastRenderedPageBreak/>
              <w:t>ARTICULO 4°</w:t>
            </w:r>
            <w:r w:rsidRPr="00EE6FBD">
              <w:rPr>
                <w:b/>
                <w:spacing w:val="-1"/>
                <w:sz w:val="22"/>
                <w:szCs w:val="22"/>
                <w:lang w:val="es-CO"/>
              </w:rPr>
              <w:t xml:space="preserve"> </w:t>
            </w:r>
            <w:r w:rsidRPr="00EE6FBD">
              <w:rPr>
                <w:sz w:val="22"/>
                <w:szCs w:val="22"/>
                <w:lang w:val="es-CO"/>
              </w:rPr>
              <w:t>Adiciónese</w:t>
            </w:r>
            <w:r w:rsidRPr="00EE6FBD">
              <w:rPr>
                <w:spacing w:val="-3"/>
                <w:sz w:val="22"/>
                <w:szCs w:val="22"/>
                <w:lang w:val="es-CO"/>
              </w:rPr>
              <w:t xml:space="preserve"> </w:t>
            </w:r>
            <w:r w:rsidRPr="00EE6FBD">
              <w:rPr>
                <w:sz w:val="22"/>
                <w:szCs w:val="22"/>
                <w:lang w:val="es-CO"/>
              </w:rPr>
              <w:t>dos parágrafos</w:t>
            </w:r>
            <w:r w:rsidRPr="00EE6FBD">
              <w:rPr>
                <w:spacing w:val="-1"/>
                <w:sz w:val="22"/>
                <w:szCs w:val="22"/>
                <w:lang w:val="es-CO"/>
              </w:rPr>
              <w:t xml:space="preserve"> </w:t>
            </w:r>
            <w:r w:rsidRPr="00EE6FBD">
              <w:rPr>
                <w:sz w:val="22"/>
                <w:szCs w:val="22"/>
                <w:lang w:val="es-CO"/>
              </w:rPr>
              <w:t>artículo</w:t>
            </w:r>
            <w:r w:rsidRPr="00EE6FBD">
              <w:rPr>
                <w:spacing w:val="-1"/>
                <w:sz w:val="22"/>
                <w:szCs w:val="22"/>
                <w:lang w:val="es-CO"/>
              </w:rPr>
              <w:t xml:space="preserve"> </w:t>
            </w:r>
            <w:r w:rsidRPr="00EE6FBD">
              <w:rPr>
                <w:sz w:val="22"/>
                <w:szCs w:val="22"/>
                <w:lang w:val="es-CO"/>
              </w:rPr>
              <w:t>1.1.4 del</w:t>
            </w:r>
            <w:r w:rsidRPr="00EE6FBD">
              <w:rPr>
                <w:spacing w:val="-1"/>
                <w:sz w:val="22"/>
                <w:szCs w:val="22"/>
                <w:lang w:val="es-CO"/>
              </w:rPr>
              <w:t xml:space="preserve"> </w:t>
            </w:r>
            <w:r w:rsidRPr="00EE6FBD">
              <w:rPr>
                <w:sz w:val="22"/>
                <w:szCs w:val="22"/>
                <w:lang w:val="es-CO"/>
              </w:rPr>
              <w:t>Decreto</w:t>
            </w:r>
            <w:r w:rsidRPr="00EE6FBD">
              <w:rPr>
                <w:spacing w:val="-1"/>
                <w:sz w:val="22"/>
                <w:szCs w:val="22"/>
                <w:lang w:val="es-CO"/>
              </w:rPr>
              <w:t xml:space="preserve"> </w:t>
            </w:r>
            <w:r w:rsidRPr="00EE6FBD">
              <w:rPr>
                <w:sz w:val="22"/>
                <w:szCs w:val="22"/>
                <w:lang w:val="es-CO"/>
              </w:rPr>
              <w:t>1650</w:t>
            </w:r>
            <w:r w:rsidRPr="00EE6FBD">
              <w:rPr>
                <w:spacing w:val="2"/>
                <w:sz w:val="22"/>
                <w:szCs w:val="22"/>
                <w:lang w:val="es-CO"/>
              </w:rPr>
              <w:t xml:space="preserve"> </w:t>
            </w:r>
            <w:r w:rsidRPr="00EE6FBD">
              <w:rPr>
                <w:sz w:val="22"/>
                <w:szCs w:val="22"/>
                <w:lang w:val="es-CO"/>
              </w:rPr>
              <w:t>del</w:t>
            </w:r>
            <w:r w:rsidRPr="00EE6FBD">
              <w:rPr>
                <w:spacing w:val="-1"/>
                <w:sz w:val="22"/>
                <w:szCs w:val="22"/>
                <w:lang w:val="es-CO"/>
              </w:rPr>
              <w:t xml:space="preserve"> </w:t>
            </w:r>
            <w:r w:rsidRPr="00EE6FBD">
              <w:rPr>
                <w:sz w:val="22"/>
                <w:szCs w:val="22"/>
                <w:lang w:val="es-CO"/>
              </w:rPr>
              <w:t>2017,</w:t>
            </w:r>
            <w:r w:rsidRPr="00EE6FBD">
              <w:rPr>
                <w:spacing w:val="-1"/>
                <w:sz w:val="22"/>
                <w:szCs w:val="22"/>
                <w:lang w:val="es-CO"/>
              </w:rPr>
              <w:t xml:space="preserve"> </w:t>
            </w:r>
            <w:r w:rsidRPr="00EE6FBD">
              <w:rPr>
                <w:sz w:val="22"/>
                <w:szCs w:val="22"/>
                <w:lang w:val="es-CO"/>
              </w:rPr>
              <w:t>del siguiente</w:t>
            </w:r>
            <w:r w:rsidRPr="00EE6FBD">
              <w:rPr>
                <w:spacing w:val="-2"/>
                <w:sz w:val="22"/>
                <w:szCs w:val="22"/>
                <w:lang w:val="es-CO"/>
              </w:rPr>
              <w:t xml:space="preserve"> </w:t>
            </w:r>
            <w:r w:rsidRPr="00EE6FBD">
              <w:rPr>
                <w:sz w:val="22"/>
                <w:szCs w:val="22"/>
                <w:lang w:val="es-CO"/>
              </w:rPr>
              <w:t>tenor:</w:t>
            </w:r>
          </w:p>
          <w:p w14:paraId="0CF9D21B" w14:textId="77777777" w:rsidR="00EE6FBD" w:rsidRPr="00EE6FBD" w:rsidRDefault="00EE6FBD" w:rsidP="00EE6FBD">
            <w:pPr>
              <w:pStyle w:val="Textoindependiente"/>
              <w:rPr>
                <w:sz w:val="22"/>
                <w:szCs w:val="22"/>
                <w:lang w:val="es-CO"/>
              </w:rPr>
            </w:pPr>
            <w:r w:rsidRPr="00EE6FBD">
              <w:rPr>
                <w:b/>
                <w:sz w:val="22"/>
                <w:szCs w:val="22"/>
                <w:lang w:val="es-CO"/>
              </w:rPr>
              <w:t xml:space="preserve">Parágrafo primero: </w:t>
            </w:r>
            <w:r w:rsidRPr="00EE6FBD">
              <w:rPr>
                <w:sz w:val="22"/>
                <w:szCs w:val="22"/>
                <w:lang w:val="es-CO"/>
              </w:rPr>
              <w:t>Inclúyase como ZOMAC Barrancabermeja, Cimitarra, San Vicente de Chucuri,</w:t>
            </w:r>
            <w:r w:rsidRPr="00EE6FBD">
              <w:rPr>
                <w:spacing w:val="1"/>
                <w:sz w:val="22"/>
                <w:szCs w:val="22"/>
                <w:lang w:val="es-CO"/>
              </w:rPr>
              <w:t xml:space="preserve"> </w:t>
            </w:r>
            <w:r w:rsidRPr="00EE6FBD">
              <w:rPr>
                <w:sz w:val="22"/>
                <w:szCs w:val="22"/>
                <w:lang w:val="es-CO"/>
              </w:rPr>
              <w:t>Puerto Wilches, Puerto Parra, El Carmen de Chucurí, Charalá, Santa Helena del Opón y Contratación,</w:t>
            </w:r>
            <w:r w:rsidRPr="00EE6FBD">
              <w:rPr>
                <w:spacing w:val="1"/>
                <w:sz w:val="22"/>
                <w:szCs w:val="22"/>
                <w:lang w:val="es-CO"/>
              </w:rPr>
              <w:t xml:space="preserve"> </w:t>
            </w:r>
            <w:r w:rsidRPr="00EE6FBD">
              <w:rPr>
                <w:sz w:val="22"/>
                <w:szCs w:val="22"/>
                <w:lang w:val="es-CO"/>
              </w:rPr>
              <w:t>municipios del</w:t>
            </w:r>
            <w:r w:rsidRPr="00EE6FBD">
              <w:rPr>
                <w:spacing w:val="-1"/>
                <w:sz w:val="22"/>
                <w:szCs w:val="22"/>
                <w:lang w:val="es-CO"/>
              </w:rPr>
              <w:t xml:space="preserve"> </w:t>
            </w:r>
            <w:r w:rsidRPr="00EE6FBD">
              <w:rPr>
                <w:sz w:val="22"/>
                <w:szCs w:val="22"/>
                <w:lang w:val="es-CO"/>
              </w:rPr>
              <w:t>departamento de</w:t>
            </w:r>
            <w:r w:rsidRPr="00EE6FBD">
              <w:rPr>
                <w:spacing w:val="-2"/>
                <w:sz w:val="22"/>
                <w:szCs w:val="22"/>
                <w:lang w:val="es-CO"/>
              </w:rPr>
              <w:t xml:space="preserve"> </w:t>
            </w:r>
            <w:r w:rsidRPr="00EE6FBD">
              <w:rPr>
                <w:sz w:val="22"/>
                <w:szCs w:val="22"/>
                <w:lang w:val="es-CO"/>
              </w:rPr>
              <w:t>Santander,</w:t>
            </w:r>
            <w:r w:rsidRPr="00EE6FBD">
              <w:rPr>
                <w:spacing w:val="-1"/>
                <w:sz w:val="22"/>
                <w:szCs w:val="22"/>
                <w:lang w:val="es-CO"/>
              </w:rPr>
              <w:t xml:space="preserve"> </w:t>
            </w:r>
            <w:r w:rsidRPr="00EE6FBD">
              <w:rPr>
                <w:sz w:val="22"/>
                <w:szCs w:val="22"/>
                <w:lang w:val="es-CO"/>
              </w:rPr>
              <w:t>zonas</w:t>
            </w:r>
            <w:r w:rsidRPr="00EE6FBD">
              <w:rPr>
                <w:spacing w:val="1"/>
                <w:sz w:val="22"/>
                <w:szCs w:val="22"/>
                <w:lang w:val="es-CO"/>
              </w:rPr>
              <w:t xml:space="preserve"> </w:t>
            </w:r>
            <w:r w:rsidRPr="00EE6FBD">
              <w:rPr>
                <w:sz w:val="22"/>
                <w:szCs w:val="22"/>
                <w:lang w:val="es-CO"/>
              </w:rPr>
              <w:t>afectadas por conflicto</w:t>
            </w:r>
            <w:r w:rsidRPr="00EE6FBD">
              <w:rPr>
                <w:spacing w:val="-1"/>
                <w:sz w:val="22"/>
                <w:szCs w:val="22"/>
                <w:lang w:val="es-CO"/>
              </w:rPr>
              <w:t xml:space="preserve"> </w:t>
            </w:r>
            <w:r w:rsidRPr="00EE6FBD">
              <w:rPr>
                <w:sz w:val="22"/>
                <w:szCs w:val="22"/>
                <w:lang w:val="es-CO"/>
              </w:rPr>
              <w:t>armado</w:t>
            </w:r>
            <w:r w:rsidRPr="00EE6FBD">
              <w:rPr>
                <w:spacing w:val="-1"/>
                <w:sz w:val="22"/>
                <w:szCs w:val="22"/>
                <w:lang w:val="es-CO"/>
              </w:rPr>
              <w:t xml:space="preserve"> </w:t>
            </w:r>
            <w:r w:rsidRPr="00EE6FBD">
              <w:rPr>
                <w:sz w:val="22"/>
                <w:szCs w:val="22"/>
                <w:lang w:val="es-CO"/>
              </w:rPr>
              <w:t>históricamente.</w:t>
            </w:r>
          </w:p>
          <w:p w14:paraId="54314BDD" w14:textId="002D5DE1" w:rsidR="00EE6FBD" w:rsidRPr="00EE6FBD" w:rsidRDefault="00EE6FBD" w:rsidP="00EE6FBD">
            <w:pPr>
              <w:pStyle w:val="Textoindependiente"/>
              <w:rPr>
                <w:b/>
                <w:sz w:val="22"/>
                <w:szCs w:val="22"/>
                <w:lang w:val="es-CO"/>
              </w:rPr>
            </w:pPr>
            <w:r w:rsidRPr="00EE6FBD">
              <w:rPr>
                <w:b/>
                <w:sz w:val="22"/>
                <w:szCs w:val="22"/>
                <w:lang w:val="es-CO"/>
              </w:rPr>
              <w:t>Parágrafo</w:t>
            </w:r>
            <w:r w:rsidRPr="00EE6FBD">
              <w:rPr>
                <w:b/>
                <w:spacing w:val="-2"/>
                <w:sz w:val="22"/>
                <w:szCs w:val="22"/>
                <w:lang w:val="es-CO"/>
              </w:rPr>
              <w:t xml:space="preserve"> </w:t>
            </w:r>
            <w:r w:rsidRPr="00EE6FBD">
              <w:rPr>
                <w:b/>
                <w:sz w:val="22"/>
                <w:szCs w:val="22"/>
                <w:lang w:val="es-CO"/>
              </w:rPr>
              <w:t>segundo:</w:t>
            </w:r>
            <w:r w:rsidRPr="00EE6FBD">
              <w:rPr>
                <w:b/>
                <w:spacing w:val="-1"/>
                <w:sz w:val="22"/>
                <w:szCs w:val="22"/>
                <w:lang w:val="es-CO"/>
              </w:rPr>
              <w:t xml:space="preserve"> </w:t>
            </w:r>
            <w:r w:rsidRPr="00EE6FBD">
              <w:rPr>
                <w:sz w:val="22"/>
                <w:szCs w:val="22"/>
                <w:lang w:val="es-CO"/>
              </w:rPr>
              <w:t>La</w:t>
            </w:r>
            <w:r w:rsidRPr="00EE6FBD">
              <w:rPr>
                <w:spacing w:val="-3"/>
                <w:sz w:val="22"/>
                <w:szCs w:val="22"/>
                <w:lang w:val="es-CO"/>
              </w:rPr>
              <w:t xml:space="preserve"> </w:t>
            </w:r>
            <w:r w:rsidRPr="00EE6FBD">
              <w:rPr>
                <w:sz w:val="22"/>
                <w:szCs w:val="22"/>
                <w:lang w:val="es-CO"/>
              </w:rPr>
              <w:t>metodología</w:t>
            </w:r>
            <w:r w:rsidRPr="00EE6FBD">
              <w:rPr>
                <w:spacing w:val="-1"/>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selección</w:t>
            </w:r>
            <w:r w:rsidRPr="00EE6FBD">
              <w:rPr>
                <w:spacing w:val="1"/>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municipios estará</w:t>
            </w:r>
            <w:r w:rsidRPr="00EE6FBD">
              <w:rPr>
                <w:spacing w:val="-3"/>
                <w:sz w:val="22"/>
                <w:szCs w:val="22"/>
                <w:lang w:val="es-CO"/>
              </w:rPr>
              <w:t xml:space="preserve"> </w:t>
            </w:r>
            <w:r w:rsidRPr="00EE6FBD">
              <w:rPr>
                <w:sz w:val="22"/>
                <w:szCs w:val="22"/>
                <w:lang w:val="es-CO"/>
              </w:rPr>
              <w:t>definida</w:t>
            </w:r>
            <w:r w:rsidRPr="00EE6FBD">
              <w:rPr>
                <w:spacing w:val="-2"/>
                <w:sz w:val="22"/>
                <w:szCs w:val="22"/>
                <w:lang w:val="es-CO"/>
              </w:rPr>
              <w:t xml:space="preserve"> </w:t>
            </w:r>
            <w:r w:rsidRPr="00EE6FBD">
              <w:rPr>
                <w:sz w:val="22"/>
                <w:szCs w:val="22"/>
                <w:lang w:val="es-CO"/>
              </w:rPr>
              <w:t>por</w:t>
            </w:r>
            <w:r w:rsidRPr="00EE6FBD">
              <w:rPr>
                <w:spacing w:val="-2"/>
                <w:sz w:val="22"/>
                <w:szCs w:val="22"/>
                <w:lang w:val="es-CO"/>
              </w:rPr>
              <w:t xml:space="preserve"> </w:t>
            </w:r>
            <w:r w:rsidRPr="00EE6FBD">
              <w:rPr>
                <w:sz w:val="22"/>
                <w:szCs w:val="22"/>
                <w:lang w:val="es-CO"/>
              </w:rPr>
              <w:t>el</w:t>
            </w:r>
            <w:r w:rsidRPr="00EE6FBD">
              <w:rPr>
                <w:spacing w:val="-2"/>
                <w:sz w:val="22"/>
                <w:szCs w:val="22"/>
                <w:lang w:val="es-CO"/>
              </w:rPr>
              <w:t xml:space="preserve"> </w:t>
            </w:r>
            <w:r w:rsidRPr="00EE6FBD">
              <w:rPr>
                <w:sz w:val="22"/>
                <w:szCs w:val="22"/>
                <w:lang w:val="es-CO"/>
              </w:rPr>
              <w:t>índice</w:t>
            </w:r>
            <w:r w:rsidRPr="00EE6FBD">
              <w:rPr>
                <w:spacing w:val="-2"/>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Pobreza</w:t>
            </w:r>
            <w:r w:rsidRPr="00EE6FBD">
              <w:rPr>
                <w:spacing w:val="-58"/>
                <w:sz w:val="22"/>
                <w:szCs w:val="22"/>
                <w:lang w:val="es-CO"/>
              </w:rPr>
              <w:t xml:space="preserve"> </w:t>
            </w:r>
            <w:r w:rsidRPr="00EE6FBD">
              <w:rPr>
                <w:sz w:val="22"/>
                <w:szCs w:val="22"/>
                <w:lang w:val="es-CO"/>
              </w:rPr>
              <w:t xml:space="preserve">Multidimensional (IPM); índice de Incidencia del Conflicto </w:t>
            </w:r>
            <w:r w:rsidRPr="00EE6FBD">
              <w:rPr>
                <w:sz w:val="22"/>
                <w:szCs w:val="22"/>
                <w:lang w:val="es-CO"/>
              </w:rPr>
              <w:lastRenderedPageBreak/>
              <w:t>Armado (IICA); Indicador de desempeño</w:t>
            </w:r>
            <w:r w:rsidRPr="00EE6FBD">
              <w:rPr>
                <w:spacing w:val="1"/>
                <w:sz w:val="22"/>
                <w:szCs w:val="22"/>
                <w:lang w:val="es-CO"/>
              </w:rPr>
              <w:t xml:space="preserve"> </w:t>
            </w:r>
            <w:r w:rsidRPr="00EE6FBD">
              <w:rPr>
                <w:sz w:val="22"/>
                <w:szCs w:val="22"/>
                <w:lang w:val="es-CO"/>
              </w:rPr>
              <w:t>fiscal;</w:t>
            </w:r>
            <w:r w:rsidRPr="00EE6FBD">
              <w:rPr>
                <w:spacing w:val="4"/>
                <w:sz w:val="22"/>
                <w:szCs w:val="22"/>
                <w:lang w:val="es-CO"/>
              </w:rPr>
              <w:t xml:space="preserve"> </w:t>
            </w:r>
            <w:r w:rsidRPr="00EE6FBD">
              <w:rPr>
                <w:sz w:val="22"/>
                <w:szCs w:val="22"/>
                <w:lang w:val="es-CO"/>
              </w:rPr>
              <w:t>distancia</w:t>
            </w:r>
            <w:r w:rsidRPr="00EE6FBD">
              <w:rPr>
                <w:spacing w:val="3"/>
                <w:sz w:val="22"/>
                <w:szCs w:val="22"/>
                <w:lang w:val="es-CO"/>
              </w:rPr>
              <w:t xml:space="preserve"> </w:t>
            </w:r>
            <w:r w:rsidRPr="00EE6FBD">
              <w:rPr>
                <w:sz w:val="22"/>
                <w:szCs w:val="22"/>
                <w:lang w:val="es-CO"/>
              </w:rPr>
              <w:t>a</w:t>
            </w:r>
            <w:r w:rsidRPr="00EE6FBD">
              <w:rPr>
                <w:spacing w:val="1"/>
                <w:sz w:val="22"/>
                <w:szCs w:val="22"/>
                <w:lang w:val="es-CO"/>
              </w:rPr>
              <w:t xml:space="preserve"> </w:t>
            </w:r>
            <w:r w:rsidRPr="00EE6FBD">
              <w:rPr>
                <w:sz w:val="22"/>
                <w:szCs w:val="22"/>
                <w:lang w:val="es-CO"/>
              </w:rPr>
              <w:t>las</w:t>
            </w:r>
            <w:r w:rsidRPr="00EE6FBD">
              <w:rPr>
                <w:spacing w:val="3"/>
                <w:sz w:val="22"/>
                <w:szCs w:val="22"/>
                <w:lang w:val="es-CO"/>
              </w:rPr>
              <w:t xml:space="preserve"> </w:t>
            </w:r>
            <w:r w:rsidRPr="00EE6FBD">
              <w:rPr>
                <w:sz w:val="22"/>
                <w:szCs w:val="22"/>
                <w:lang w:val="es-CO"/>
              </w:rPr>
              <w:t>capitales</w:t>
            </w:r>
            <w:r w:rsidRPr="00EE6FBD">
              <w:rPr>
                <w:spacing w:val="3"/>
                <w:sz w:val="22"/>
                <w:szCs w:val="22"/>
                <w:lang w:val="es-CO"/>
              </w:rPr>
              <w:t xml:space="preserve"> </w:t>
            </w:r>
            <w:r w:rsidRPr="00EE6FBD">
              <w:rPr>
                <w:sz w:val="22"/>
                <w:szCs w:val="22"/>
                <w:lang w:val="es-CO"/>
              </w:rPr>
              <w:t>del</w:t>
            </w:r>
            <w:r w:rsidRPr="00EE6FBD">
              <w:rPr>
                <w:spacing w:val="4"/>
                <w:sz w:val="22"/>
                <w:szCs w:val="22"/>
                <w:lang w:val="es-CO"/>
              </w:rPr>
              <w:t xml:space="preserve"> </w:t>
            </w:r>
            <w:r w:rsidRPr="00EE6FBD">
              <w:rPr>
                <w:sz w:val="22"/>
                <w:szCs w:val="22"/>
                <w:lang w:val="es-CO"/>
              </w:rPr>
              <w:t>departamento;</w:t>
            </w:r>
            <w:r w:rsidRPr="00EE6FBD">
              <w:rPr>
                <w:spacing w:val="4"/>
                <w:sz w:val="22"/>
                <w:szCs w:val="22"/>
                <w:lang w:val="es-CO"/>
              </w:rPr>
              <w:t xml:space="preserve"> </w:t>
            </w:r>
            <w:r w:rsidRPr="00EE6FBD">
              <w:rPr>
                <w:sz w:val="22"/>
                <w:szCs w:val="22"/>
                <w:lang w:val="es-CO"/>
              </w:rPr>
              <w:t>aglomeraciones</w:t>
            </w:r>
            <w:r w:rsidRPr="00EE6FBD">
              <w:rPr>
                <w:spacing w:val="4"/>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acuerdo</w:t>
            </w:r>
            <w:r w:rsidRPr="00EE6FBD">
              <w:rPr>
                <w:spacing w:val="3"/>
                <w:sz w:val="22"/>
                <w:szCs w:val="22"/>
                <w:lang w:val="es-CO"/>
              </w:rPr>
              <w:t xml:space="preserve"> </w:t>
            </w:r>
            <w:r w:rsidRPr="00EE6FBD">
              <w:rPr>
                <w:sz w:val="22"/>
                <w:szCs w:val="22"/>
                <w:lang w:val="es-CO"/>
              </w:rPr>
              <w:t>con</w:t>
            </w:r>
            <w:r w:rsidRPr="00EE6FBD">
              <w:rPr>
                <w:spacing w:val="3"/>
                <w:sz w:val="22"/>
                <w:szCs w:val="22"/>
                <w:lang w:val="es-CO"/>
              </w:rPr>
              <w:t xml:space="preserve"> </w:t>
            </w:r>
            <w:r w:rsidRPr="00EE6FBD">
              <w:rPr>
                <w:sz w:val="22"/>
                <w:szCs w:val="22"/>
                <w:lang w:val="es-CO"/>
              </w:rPr>
              <w:t>el</w:t>
            </w:r>
            <w:r w:rsidRPr="00EE6FBD">
              <w:rPr>
                <w:spacing w:val="3"/>
                <w:sz w:val="22"/>
                <w:szCs w:val="22"/>
                <w:lang w:val="es-CO"/>
              </w:rPr>
              <w:t xml:space="preserve"> </w:t>
            </w:r>
            <w:r w:rsidRPr="00EE6FBD">
              <w:rPr>
                <w:sz w:val="22"/>
                <w:szCs w:val="22"/>
                <w:lang w:val="es-CO"/>
              </w:rPr>
              <w:t>sistema</w:t>
            </w:r>
            <w:r w:rsidRPr="00EE6FBD">
              <w:rPr>
                <w:spacing w:val="3"/>
                <w:sz w:val="22"/>
                <w:szCs w:val="22"/>
                <w:lang w:val="es-CO"/>
              </w:rPr>
              <w:t xml:space="preserve"> </w:t>
            </w:r>
            <w:r w:rsidRPr="00EE6FBD">
              <w:rPr>
                <w:sz w:val="22"/>
                <w:szCs w:val="22"/>
                <w:lang w:val="es-CO"/>
              </w:rPr>
              <w:t>de</w:t>
            </w:r>
            <w:r w:rsidRPr="00EE6FBD">
              <w:rPr>
                <w:spacing w:val="2"/>
                <w:sz w:val="22"/>
                <w:szCs w:val="22"/>
                <w:lang w:val="es-CO"/>
              </w:rPr>
              <w:t xml:space="preserve"> </w:t>
            </w:r>
            <w:r w:rsidRPr="00EE6FBD">
              <w:rPr>
                <w:sz w:val="22"/>
                <w:szCs w:val="22"/>
                <w:lang w:val="es-CO"/>
              </w:rPr>
              <w:t>ciudades; categorías de ruralidad; y población; dicha información debe ser la más actual que sea posible en articulación con los territorios, una vez reglamentada la presente ley se establecerá una evaluación de seguimiento</w:t>
            </w:r>
            <w:r w:rsidRPr="00EE6FBD">
              <w:rPr>
                <w:spacing w:val="-3"/>
                <w:sz w:val="22"/>
                <w:szCs w:val="22"/>
                <w:lang w:val="es-CO"/>
              </w:rPr>
              <w:t xml:space="preserve"> </w:t>
            </w:r>
            <w:r w:rsidRPr="00EE6FBD">
              <w:rPr>
                <w:sz w:val="22"/>
                <w:szCs w:val="22"/>
                <w:lang w:val="es-CO"/>
              </w:rPr>
              <w:t>periódica</w:t>
            </w:r>
            <w:r w:rsidRPr="00EE6FBD">
              <w:rPr>
                <w:spacing w:val="-5"/>
                <w:sz w:val="22"/>
                <w:szCs w:val="22"/>
                <w:lang w:val="es-CO"/>
              </w:rPr>
              <w:t xml:space="preserve"> </w:t>
            </w:r>
            <w:r w:rsidRPr="00EE6FBD">
              <w:rPr>
                <w:sz w:val="22"/>
                <w:szCs w:val="22"/>
                <w:lang w:val="es-CO"/>
              </w:rPr>
              <w:t>diferente</w:t>
            </w:r>
            <w:r w:rsidRPr="00EE6FBD">
              <w:rPr>
                <w:spacing w:val="-5"/>
                <w:sz w:val="22"/>
                <w:szCs w:val="22"/>
                <w:lang w:val="es-CO"/>
              </w:rPr>
              <w:t xml:space="preserve"> </w:t>
            </w:r>
            <w:r w:rsidRPr="00EE6FBD">
              <w:rPr>
                <w:sz w:val="22"/>
                <w:szCs w:val="22"/>
                <w:lang w:val="es-CO"/>
              </w:rPr>
              <w:t>a</w:t>
            </w:r>
            <w:r w:rsidRPr="00EE6FBD">
              <w:rPr>
                <w:spacing w:val="-5"/>
                <w:sz w:val="22"/>
                <w:szCs w:val="22"/>
                <w:lang w:val="es-CO"/>
              </w:rPr>
              <w:t xml:space="preserve"> </w:t>
            </w:r>
            <w:r w:rsidRPr="00EE6FBD">
              <w:rPr>
                <w:sz w:val="22"/>
                <w:szCs w:val="22"/>
                <w:lang w:val="es-CO"/>
              </w:rPr>
              <w:t>la</w:t>
            </w:r>
            <w:r w:rsidRPr="00EE6FBD">
              <w:rPr>
                <w:spacing w:val="-4"/>
                <w:sz w:val="22"/>
                <w:szCs w:val="22"/>
                <w:lang w:val="es-CO"/>
              </w:rPr>
              <w:t xml:space="preserve"> </w:t>
            </w:r>
            <w:r w:rsidRPr="00EE6FBD">
              <w:rPr>
                <w:sz w:val="22"/>
                <w:szCs w:val="22"/>
                <w:lang w:val="es-CO"/>
              </w:rPr>
              <w:t>implementada</w:t>
            </w:r>
            <w:r w:rsidRPr="00EE6FBD">
              <w:rPr>
                <w:spacing w:val="-5"/>
                <w:sz w:val="22"/>
                <w:szCs w:val="22"/>
                <w:lang w:val="es-CO"/>
              </w:rPr>
              <w:t xml:space="preserve"> </w:t>
            </w:r>
            <w:r w:rsidRPr="00EE6FBD">
              <w:rPr>
                <w:sz w:val="22"/>
                <w:szCs w:val="22"/>
                <w:lang w:val="es-CO"/>
              </w:rPr>
              <w:t>con</w:t>
            </w:r>
            <w:r w:rsidRPr="00EE6FBD">
              <w:rPr>
                <w:spacing w:val="-4"/>
                <w:sz w:val="22"/>
                <w:szCs w:val="22"/>
                <w:lang w:val="es-CO"/>
              </w:rPr>
              <w:t xml:space="preserve"> </w:t>
            </w:r>
            <w:r w:rsidRPr="00EE6FBD">
              <w:rPr>
                <w:sz w:val="22"/>
                <w:szCs w:val="22"/>
                <w:lang w:val="es-CO"/>
              </w:rPr>
              <w:t>los</w:t>
            </w:r>
            <w:r w:rsidRPr="00EE6FBD">
              <w:rPr>
                <w:spacing w:val="-3"/>
                <w:sz w:val="22"/>
                <w:szCs w:val="22"/>
                <w:lang w:val="es-CO"/>
              </w:rPr>
              <w:t xml:space="preserve"> </w:t>
            </w:r>
            <w:r w:rsidRPr="00EE6FBD">
              <w:rPr>
                <w:sz w:val="22"/>
                <w:szCs w:val="22"/>
                <w:lang w:val="es-CO"/>
              </w:rPr>
              <w:t>PDET,</w:t>
            </w:r>
            <w:r w:rsidRPr="00EE6FBD">
              <w:rPr>
                <w:spacing w:val="-3"/>
                <w:sz w:val="22"/>
                <w:szCs w:val="22"/>
                <w:lang w:val="es-CO"/>
              </w:rPr>
              <w:t xml:space="preserve"> </w:t>
            </w:r>
            <w:r w:rsidRPr="00EE6FBD">
              <w:rPr>
                <w:sz w:val="22"/>
                <w:szCs w:val="22"/>
                <w:lang w:val="es-CO"/>
              </w:rPr>
              <w:t>con</w:t>
            </w:r>
            <w:r w:rsidRPr="00EE6FBD">
              <w:rPr>
                <w:spacing w:val="-4"/>
                <w:sz w:val="22"/>
                <w:szCs w:val="22"/>
                <w:lang w:val="es-CO"/>
              </w:rPr>
              <w:t xml:space="preserve"> </w:t>
            </w:r>
            <w:r w:rsidRPr="00EE6FBD">
              <w:rPr>
                <w:sz w:val="22"/>
                <w:szCs w:val="22"/>
                <w:lang w:val="es-CO"/>
              </w:rPr>
              <w:t>la</w:t>
            </w:r>
            <w:r w:rsidRPr="00EE6FBD">
              <w:rPr>
                <w:spacing w:val="-5"/>
                <w:sz w:val="22"/>
                <w:szCs w:val="22"/>
                <w:lang w:val="es-CO"/>
              </w:rPr>
              <w:t xml:space="preserve"> </w:t>
            </w:r>
            <w:r w:rsidRPr="00EE6FBD">
              <w:rPr>
                <w:sz w:val="22"/>
                <w:szCs w:val="22"/>
                <w:lang w:val="es-CO"/>
              </w:rPr>
              <w:t>cual,</w:t>
            </w:r>
            <w:r w:rsidRPr="00EE6FBD">
              <w:rPr>
                <w:spacing w:val="-3"/>
                <w:sz w:val="22"/>
                <w:szCs w:val="22"/>
                <w:lang w:val="es-CO"/>
              </w:rPr>
              <w:t xml:space="preserve"> </w:t>
            </w:r>
            <w:r w:rsidRPr="00EE6FBD">
              <w:rPr>
                <w:sz w:val="22"/>
                <w:szCs w:val="22"/>
                <w:lang w:val="es-CO"/>
              </w:rPr>
              <w:t>se</w:t>
            </w:r>
            <w:r w:rsidRPr="00EE6FBD">
              <w:rPr>
                <w:spacing w:val="-5"/>
                <w:sz w:val="22"/>
                <w:szCs w:val="22"/>
                <w:lang w:val="es-CO"/>
              </w:rPr>
              <w:t xml:space="preserve"> </w:t>
            </w:r>
            <w:r w:rsidRPr="00EE6FBD">
              <w:rPr>
                <w:sz w:val="22"/>
                <w:szCs w:val="22"/>
                <w:lang w:val="es-CO"/>
              </w:rPr>
              <w:t>verificar</w:t>
            </w:r>
            <w:r w:rsidR="009E5B80">
              <w:rPr>
                <w:sz w:val="22"/>
                <w:szCs w:val="22"/>
                <w:lang w:val="es-CO"/>
              </w:rPr>
              <w:t>á</w:t>
            </w:r>
            <w:r w:rsidRPr="00EE6FBD">
              <w:rPr>
                <w:spacing w:val="-4"/>
                <w:sz w:val="22"/>
                <w:szCs w:val="22"/>
                <w:lang w:val="es-CO"/>
              </w:rPr>
              <w:t xml:space="preserve"> </w:t>
            </w:r>
            <w:r w:rsidRPr="00EE6FBD">
              <w:rPr>
                <w:sz w:val="22"/>
                <w:szCs w:val="22"/>
                <w:lang w:val="es-CO"/>
              </w:rPr>
              <w:t>el</w:t>
            </w:r>
            <w:r w:rsidRPr="00EE6FBD">
              <w:rPr>
                <w:spacing w:val="-3"/>
                <w:sz w:val="22"/>
                <w:szCs w:val="22"/>
                <w:lang w:val="es-CO"/>
              </w:rPr>
              <w:t xml:space="preserve"> </w:t>
            </w:r>
            <w:r w:rsidRPr="00EE6FBD">
              <w:rPr>
                <w:sz w:val="22"/>
                <w:szCs w:val="22"/>
                <w:lang w:val="es-CO"/>
              </w:rPr>
              <w:t>cumplimiento</w:t>
            </w:r>
            <w:r w:rsidRPr="00EE6FBD">
              <w:rPr>
                <w:spacing w:val="-3"/>
                <w:sz w:val="22"/>
                <w:szCs w:val="22"/>
                <w:lang w:val="es-CO"/>
              </w:rPr>
              <w:t xml:space="preserve"> </w:t>
            </w:r>
            <w:r w:rsidRPr="00EE6FBD">
              <w:rPr>
                <w:sz w:val="22"/>
                <w:szCs w:val="22"/>
                <w:lang w:val="es-CO"/>
              </w:rPr>
              <w:t>de</w:t>
            </w:r>
            <w:r w:rsidRPr="00EE6FBD">
              <w:rPr>
                <w:spacing w:val="-58"/>
                <w:sz w:val="22"/>
                <w:szCs w:val="22"/>
                <w:lang w:val="es-CO"/>
              </w:rPr>
              <w:t xml:space="preserve"> </w:t>
            </w:r>
            <w:r w:rsidRPr="00EE6FBD">
              <w:rPr>
                <w:sz w:val="22"/>
                <w:szCs w:val="22"/>
                <w:lang w:val="es-CO"/>
              </w:rPr>
              <w:t>los artículo 3</w:t>
            </w:r>
            <w:r w:rsidRPr="00EE6FBD">
              <w:rPr>
                <w:spacing w:val="2"/>
                <w:sz w:val="22"/>
                <w:szCs w:val="22"/>
                <w:lang w:val="es-CO"/>
              </w:rPr>
              <w:t xml:space="preserve"> </w:t>
            </w:r>
            <w:r w:rsidRPr="00EE6FBD">
              <w:rPr>
                <w:sz w:val="22"/>
                <w:szCs w:val="22"/>
                <w:lang w:val="es-CO"/>
              </w:rPr>
              <w:t>y</w:t>
            </w:r>
            <w:r w:rsidRPr="00EE6FBD">
              <w:rPr>
                <w:spacing w:val="-5"/>
                <w:sz w:val="22"/>
                <w:szCs w:val="22"/>
                <w:lang w:val="es-CO"/>
              </w:rPr>
              <w:t xml:space="preserve"> </w:t>
            </w:r>
            <w:r w:rsidRPr="00EE6FBD">
              <w:rPr>
                <w:sz w:val="22"/>
                <w:szCs w:val="22"/>
                <w:lang w:val="es-CO"/>
              </w:rPr>
              <w:t>5 de</w:t>
            </w:r>
            <w:r w:rsidRPr="00EE6FBD">
              <w:rPr>
                <w:spacing w:val="-1"/>
                <w:sz w:val="22"/>
                <w:szCs w:val="22"/>
                <w:lang w:val="es-CO"/>
              </w:rPr>
              <w:t xml:space="preserve"> </w:t>
            </w:r>
            <w:r w:rsidRPr="00EE6FBD">
              <w:rPr>
                <w:sz w:val="22"/>
                <w:szCs w:val="22"/>
                <w:lang w:val="es-CO"/>
              </w:rPr>
              <w:t>la</w:t>
            </w:r>
            <w:r w:rsidRPr="00EE6FBD">
              <w:rPr>
                <w:spacing w:val="-1"/>
                <w:sz w:val="22"/>
                <w:szCs w:val="22"/>
                <w:lang w:val="es-CO"/>
              </w:rPr>
              <w:t xml:space="preserve"> </w:t>
            </w:r>
            <w:r w:rsidRPr="00EE6FBD">
              <w:rPr>
                <w:sz w:val="22"/>
                <w:szCs w:val="22"/>
                <w:lang w:val="es-CO"/>
              </w:rPr>
              <w:t>presente ley.</w:t>
            </w:r>
          </w:p>
        </w:tc>
        <w:tc>
          <w:tcPr>
            <w:tcW w:w="2948" w:type="dxa"/>
          </w:tcPr>
          <w:p w14:paraId="023848E3" w14:textId="77777777" w:rsidR="00EE6FBD" w:rsidRPr="001B29E8" w:rsidRDefault="00EE6FBD" w:rsidP="0011448F">
            <w:pPr>
              <w:rPr>
                <w:rFonts w:asciiTheme="minorHAnsi" w:hAnsiTheme="minorHAnsi" w:cstheme="minorHAnsi"/>
                <w:bCs/>
                <w:color w:val="000000"/>
                <w:sz w:val="22"/>
                <w:szCs w:val="22"/>
                <w:lang w:eastAsia="es-CO"/>
              </w:rPr>
            </w:pPr>
          </w:p>
        </w:tc>
      </w:tr>
      <w:tr w:rsidR="00EE6FBD" w:rsidRPr="001B29E8" w14:paraId="480CB721" w14:textId="77777777" w:rsidTr="00C224AA">
        <w:trPr>
          <w:trHeight w:val="442"/>
        </w:trPr>
        <w:tc>
          <w:tcPr>
            <w:tcW w:w="2948" w:type="dxa"/>
            <w:shd w:val="clear" w:color="auto" w:fill="auto"/>
          </w:tcPr>
          <w:p w14:paraId="2ADA44BB" w14:textId="068A048D" w:rsidR="00EE6FBD" w:rsidRPr="00EE6FBD" w:rsidRDefault="00EE6FBD" w:rsidP="00EE6FBD">
            <w:pPr>
              <w:pStyle w:val="Textoindependiente"/>
              <w:rPr>
                <w:sz w:val="22"/>
                <w:szCs w:val="22"/>
                <w:lang w:val="es-CO"/>
              </w:rPr>
            </w:pPr>
            <w:r w:rsidRPr="00EE6FBD">
              <w:rPr>
                <w:b/>
                <w:sz w:val="22"/>
                <w:szCs w:val="22"/>
                <w:lang w:val="es-CO"/>
              </w:rPr>
              <w:t xml:space="preserve">ARTICULO 5° Aplicación. </w:t>
            </w:r>
            <w:r w:rsidRPr="00EE6FBD">
              <w:rPr>
                <w:sz w:val="22"/>
                <w:szCs w:val="22"/>
                <w:lang w:val="es-CO"/>
              </w:rPr>
              <w:t>El Gobierno Nacional anualmente deberá realizar un informe de ejecución</w:t>
            </w:r>
            <w:r w:rsidRPr="00EE6FBD">
              <w:rPr>
                <w:spacing w:val="1"/>
                <w:sz w:val="22"/>
                <w:szCs w:val="22"/>
                <w:lang w:val="es-CO"/>
              </w:rPr>
              <w:t xml:space="preserve"> </w:t>
            </w:r>
            <w:r w:rsidRPr="00EE6FBD">
              <w:rPr>
                <w:sz w:val="22"/>
                <w:szCs w:val="22"/>
                <w:lang w:val="es-CO"/>
              </w:rPr>
              <w:t>detallado de su incidencia en las ZOMAC, junto con los mecanismos de articulación y aplicación imple-</w:t>
            </w:r>
            <w:r w:rsidRPr="00EE6FBD">
              <w:rPr>
                <w:spacing w:val="1"/>
                <w:sz w:val="22"/>
                <w:szCs w:val="22"/>
                <w:lang w:val="es-CO"/>
              </w:rPr>
              <w:t xml:space="preserve"> </w:t>
            </w:r>
            <w:r w:rsidRPr="00EE6FBD">
              <w:rPr>
                <w:spacing w:val="-1"/>
                <w:sz w:val="22"/>
                <w:szCs w:val="22"/>
                <w:lang w:val="es-CO"/>
              </w:rPr>
              <w:t>mentados</w:t>
            </w:r>
            <w:r w:rsidRPr="00EE6FBD">
              <w:rPr>
                <w:spacing w:val="-9"/>
                <w:sz w:val="22"/>
                <w:szCs w:val="22"/>
                <w:lang w:val="es-CO"/>
              </w:rPr>
              <w:t xml:space="preserve"> </w:t>
            </w:r>
            <w:r w:rsidRPr="00EE6FBD">
              <w:rPr>
                <w:spacing w:val="-1"/>
                <w:sz w:val="22"/>
                <w:szCs w:val="22"/>
                <w:lang w:val="es-CO"/>
              </w:rPr>
              <w:t>en</w:t>
            </w:r>
            <w:r w:rsidRPr="00EE6FBD">
              <w:rPr>
                <w:spacing w:val="-10"/>
                <w:sz w:val="22"/>
                <w:szCs w:val="22"/>
                <w:lang w:val="es-CO"/>
              </w:rPr>
              <w:t xml:space="preserve"> </w:t>
            </w:r>
            <w:r w:rsidRPr="00EE6FBD">
              <w:rPr>
                <w:spacing w:val="-1"/>
                <w:sz w:val="22"/>
                <w:szCs w:val="22"/>
                <w:lang w:val="es-CO"/>
              </w:rPr>
              <w:t>los</w:t>
            </w:r>
            <w:r w:rsidRPr="00EE6FBD">
              <w:rPr>
                <w:spacing w:val="-8"/>
                <w:sz w:val="22"/>
                <w:szCs w:val="22"/>
                <w:lang w:val="es-CO"/>
              </w:rPr>
              <w:t xml:space="preserve"> </w:t>
            </w:r>
            <w:r w:rsidRPr="00EE6FBD">
              <w:rPr>
                <w:spacing w:val="-1"/>
                <w:sz w:val="22"/>
                <w:szCs w:val="22"/>
                <w:lang w:val="es-CO"/>
              </w:rPr>
              <w:t>programas</w:t>
            </w:r>
            <w:r w:rsidRPr="00EE6FBD">
              <w:rPr>
                <w:spacing w:val="-7"/>
                <w:sz w:val="22"/>
                <w:szCs w:val="22"/>
                <w:lang w:val="es-CO"/>
              </w:rPr>
              <w:t xml:space="preserve"> </w:t>
            </w:r>
            <w:r w:rsidRPr="00EE6FBD">
              <w:rPr>
                <w:sz w:val="22"/>
                <w:szCs w:val="22"/>
                <w:lang w:val="es-CO"/>
              </w:rPr>
              <w:t>y</w:t>
            </w:r>
            <w:r w:rsidRPr="00EE6FBD">
              <w:rPr>
                <w:spacing w:val="-15"/>
                <w:sz w:val="22"/>
                <w:szCs w:val="22"/>
                <w:lang w:val="es-CO"/>
              </w:rPr>
              <w:t xml:space="preserve"> </w:t>
            </w:r>
            <w:r w:rsidRPr="00EE6FBD">
              <w:rPr>
                <w:sz w:val="22"/>
                <w:szCs w:val="22"/>
                <w:lang w:val="es-CO"/>
              </w:rPr>
              <w:t>proyectos</w:t>
            </w:r>
            <w:r w:rsidRPr="00EE6FBD">
              <w:rPr>
                <w:spacing w:val="-7"/>
                <w:sz w:val="22"/>
                <w:szCs w:val="22"/>
                <w:lang w:val="es-CO"/>
              </w:rPr>
              <w:t xml:space="preserve"> </w:t>
            </w:r>
            <w:r w:rsidRPr="00EE6FBD">
              <w:rPr>
                <w:sz w:val="22"/>
                <w:szCs w:val="22"/>
                <w:lang w:val="es-CO"/>
              </w:rPr>
              <w:t>destinados</w:t>
            </w:r>
            <w:r w:rsidRPr="00EE6FBD">
              <w:rPr>
                <w:spacing w:val="-9"/>
                <w:sz w:val="22"/>
                <w:szCs w:val="22"/>
                <w:lang w:val="es-CO"/>
              </w:rPr>
              <w:t xml:space="preserve"> </w:t>
            </w:r>
            <w:r w:rsidRPr="00EE6FBD">
              <w:rPr>
                <w:sz w:val="22"/>
                <w:szCs w:val="22"/>
                <w:lang w:val="es-CO"/>
              </w:rPr>
              <w:t>para</w:t>
            </w:r>
            <w:r w:rsidRPr="00EE6FBD">
              <w:rPr>
                <w:spacing w:val="-12"/>
                <w:sz w:val="22"/>
                <w:szCs w:val="22"/>
                <w:lang w:val="es-CO"/>
              </w:rPr>
              <w:t xml:space="preserve"> </w:t>
            </w:r>
            <w:r w:rsidRPr="00EE6FBD">
              <w:rPr>
                <w:sz w:val="22"/>
                <w:szCs w:val="22"/>
                <w:lang w:val="es-CO"/>
              </w:rPr>
              <w:t>estos</w:t>
            </w:r>
            <w:r w:rsidRPr="00EE6FBD">
              <w:rPr>
                <w:spacing w:val="-8"/>
                <w:sz w:val="22"/>
                <w:szCs w:val="22"/>
                <w:lang w:val="es-CO"/>
              </w:rPr>
              <w:t xml:space="preserve"> </w:t>
            </w:r>
            <w:r w:rsidRPr="00EE6FBD">
              <w:rPr>
                <w:sz w:val="22"/>
                <w:szCs w:val="22"/>
                <w:lang w:val="es-CO"/>
              </w:rPr>
              <w:t>municipios,</w:t>
            </w:r>
            <w:r w:rsidRPr="00EE6FBD">
              <w:rPr>
                <w:spacing w:val="-9"/>
                <w:sz w:val="22"/>
                <w:szCs w:val="22"/>
                <w:lang w:val="es-CO"/>
              </w:rPr>
              <w:t xml:space="preserve"> </w:t>
            </w:r>
            <w:r w:rsidRPr="00EE6FBD">
              <w:rPr>
                <w:sz w:val="22"/>
                <w:szCs w:val="22"/>
                <w:lang w:val="es-CO"/>
              </w:rPr>
              <w:t>los</w:t>
            </w:r>
            <w:r w:rsidRPr="00EE6FBD">
              <w:rPr>
                <w:spacing w:val="-9"/>
                <w:sz w:val="22"/>
                <w:szCs w:val="22"/>
                <w:lang w:val="es-CO"/>
              </w:rPr>
              <w:t xml:space="preserve"> </w:t>
            </w:r>
            <w:r w:rsidRPr="00EE6FBD">
              <w:rPr>
                <w:sz w:val="22"/>
                <w:szCs w:val="22"/>
                <w:lang w:val="es-CO"/>
              </w:rPr>
              <w:t>planes</w:t>
            </w:r>
            <w:r w:rsidRPr="00EE6FBD">
              <w:rPr>
                <w:spacing w:val="-9"/>
                <w:sz w:val="22"/>
                <w:szCs w:val="22"/>
                <w:lang w:val="es-CO"/>
              </w:rPr>
              <w:t xml:space="preserve"> </w:t>
            </w:r>
            <w:r w:rsidRPr="00EE6FBD">
              <w:rPr>
                <w:sz w:val="22"/>
                <w:szCs w:val="22"/>
                <w:lang w:val="es-CO"/>
              </w:rPr>
              <w:t>de</w:t>
            </w:r>
            <w:r w:rsidRPr="00EE6FBD">
              <w:rPr>
                <w:spacing w:val="-11"/>
                <w:sz w:val="22"/>
                <w:szCs w:val="22"/>
                <w:lang w:val="es-CO"/>
              </w:rPr>
              <w:t xml:space="preserve"> </w:t>
            </w:r>
            <w:r w:rsidRPr="00EE6FBD">
              <w:rPr>
                <w:sz w:val="22"/>
                <w:szCs w:val="22"/>
                <w:lang w:val="es-CO"/>
              </w:rPr>
              <w:t>mejora</w:t>
            </w:r>
            <w:r w:rsidRPr="00EE6FBD">
              <w:rPr>
                <w:spacing w:val="-11"/>
                <w:sz w:val="22"/>
                <w:szCs w:val="22"/>
                <w:lang w:val="es-CO"/>
              </w:rPr>
              <w:t xml:space="preserve"> </w:t>
            </w:r>
            <w:r w:rsidRPr="00EE6FBD">
              <w:rPr>
                <w:sz w:val="22"/>
                <w:szCs w:val="22"/>
                <w:lang w:val="es-CO"/>
              </w:rPr>
              <w:t>serán</w:t>
            </w:r>
            <w:r w:rsidRPr="00EE6FBD">
              <w:rPr>
                <w:spacing w:val="-6"/>
                <w:sz w:val="22"/>
                <w:szCs w:val="22"/>
                <w:lang w:val="es-CO"/>
              </w:rPr>
              <w:t xml:space="preserve"> </w:t>
            </w:r>
            <w:proofErr w:type="spellStart"/>
            <w:r w:rsidRPr="00EE6FBD">
              <w:rPr>
                <w:sz w:val="22"/>
                <w:szCs w:val="22"/>
                <w:lang w:val="es-CO"/>
              </w:rPr>
              <w:t>desa</w:t>
            </w:r>
            <w:proofErr w:type="spellEnd"/>
            <w:r w:rsidRPr="00EE6FBD">
              <w:rPr>
                <w:spacing w:val="-58"/>
                <w:sz w:val="22"/>
                <w:szCs w:val="22"/>
                <w:lang w:val="es-CO"/>
              </w:rPr>
              <w:t xml:space="preserve"> </w:t>
            </w:r>
            <w:proofErr w:type="spellStart"/>
            <w:r w:rsidRPr="00EE6FBD">
              <w:rPr>
                <w:sz w:val="22"/>
                <w:szCs w:val="22"/>
                <w:lang w:val="es-CO"/>
              </w:rPr>
              <w:t>rrollados</w:t>
            </w:r>
            <w:proofErr w:type="spellEnd"/>
            <w:r w:rsidRPr="00EE6FBD">
              <w:rPr>
                <w:spacing w:val="-8"/>
                <w:sz w:val="22"/>
                <w:szCs w:val="22"/>
                <w:lang w:val="es-CO"/>
              </w:rPr>
              <w:t xml:space="preserve"> </w:t>
            </w:r>
            <w:r w:rsidRPr="00EE6FBD">
              <w:rPr>
                <w:sz w:val="22"/>
                <w:szCs w:val="22"/>
                <w:lang w:val="es-CO"/>
              </w:rPr>
              <w:t>en</w:t>
            </w:r>
            <w:r w:rsidRPr="00EE6FBD">
              <w:rPr>
                <w:spacing w:val="-9"/>
                <w:sz w:val="22"/>
                <w:szCs w:val="22"/>
                <w:lang w:val="es-CO"/>
              </w:rPr>
              <w:t xml:space="preserve"> </w:t>
            </w:r>
            <w:r w:rsidRPr="00EE6FBD">
              <w:rPr>
                <w:sz w:val="22"/>
                <w:szCs w:val="22"/>
                <w:lang w:val="es-CO"/>
              </w:rPr>
              <w:t>articulación</w:t>
            </w:r>
            <w:r w:rsidRPr="00EE6FBD">
              <w:rPr>
                <w:spacing w:val="-5"/>
                <w:sz w:val="22"/>
                <w:szCs w:val="22"/>
                <w:lang w:val="es-CO"/>
              </w:rPr>
              <w:t xml:space="preserve"> </w:t>
            </w:r>
            <w:r w:rsidRPr="00EE6FBD">
              <w:rPr>
                <w:sz w:val="22"/>
                <w:szCs w:val="22"/>
                <w:lang w:val="es-CO"/>
              </w:rPr>
              <w:t>con</w:t>
            </w:r>
            <w:r w:rsidRPr="00EE6FBD">
              <w:rPr>
                <w:spacing w:val="-9"/>
                <w:sz w:val="22"/>
                <w:szCs w:val="22"/>
                <w:lang w:val="es-CO"/>
              </w:rPr>
              <w:t xml:space="preserve"> </w:t>
            </w:r>
            <w:r w:rsidRPr="00EE6FBD">
              <w:rPr>
                <w:sz w:val="22"/>
                <w:szCs w:val="22"/>
                <w:lang w:val="es-CO"/>
              </w:rPr>
              <w:t>los</w:t>
            </w:r>
            <w:r w:rsidRPr="00EE6FBD">
              <w:rPr>
                <w:spacing w:val="-7"/>
                <w:sz w:val="22"/>
                <w:szCs w:val="22"/>
                <w:lang w:val="es-CO"/>
              </w:rPr>
              <w:t xml:space="preserve"> </w:t>
            </w:r>
            <w:r w:rsidRPr="00EE6FBD">
              <w:rPr>
                <w:sz w:val="22"/>
                <w:szCs w:val="22"/>
                <w:lang w:val="es-CO"/>
              </w:rPr>
              <w:t>territorios.</w:t>
            </w:r>
            <w:r w:rsidRPr="00EE6FBD">
              <w:rPr>
                <w:spacing w:val="-8"/>
                <w:sz w:val="22"/>
                <w:szCs w:val="22"/>
                <w:lang w:val="es-CO"/>
              </w:rPr>
              <w:t xml:space="preserve"> </w:t>
            </w:r>
            <w:r w:rsidRPr="00EE6FBD">
              <w:rPr>
                <w:sz w:val="22"/>
                <w:szCs w:val="22"/>
                <w:lang w:val="es-CO"/>
              </w:rPr>
              <w:t>El</w:t>
            </w:r>
            <w:r w:rsidRPr="00EE6FBD">
              <w:rPr>
                <w:spacing w:val="-8"/>
                <w:sz w:val="22"/>
                <w:szCs w:val="22"/>
                <w:lang w:val="es-CO"/>
              </w:rPr>
              <w:t xml:space="preserve"> </w:t>
            </w:r>
            <w:r w:rsidRPr="00EE6FBD">
              <w:rPr>
                <w:sz w:val="22"/>
                <w:szCs w:val="22"/>
                <w:lang w:val="es-CO"/>
              </w:rPr>
              <w:t>informe</w:t>
            </w:r>
            <w:r w:rsidRPr="00EE6FBD">
              <w:rPr>
                <w:spacing w:val="-9"/>
                <w:sz w:val="22"/>
                <w:szCs w:val="22"/>
                <w:lang w:val="es-CO"/>
              </w:rPr>
              <w:t xml:space="preserve"> </w:t>
            </w:r>
            <w:r w:rsidRPr="00EE6FBD">
              <w:rPr>
                <w:sz w:val="22"/>
                <w:szCs w:val="22"/>
                <w:lang w:val="es-CO"/>
              </w:rPr>
              <w:t>estadístico</w:t>
            </w:r>
            <w:r w:rsidRPr="00EE6FBD">
              <w:rPr>
                <w:spacing w:val="-8"/>
                <w:sz w:val="22"/>
                <w:szCs w:val="22"/>
                <w:lang w:val="es-CO"/>
              </w:rPr>
              <w:t xml:space="preserve"> </w:t>
            </w:r>
            <w:r w:rsidRPr="00EE6FBD">
              <w:rPr>
                <w:sz w:val="22"/>
                <w:szCs w:val="22"/>
                <w:lang w:val="es-CO"/>
              </w:rPr>
              <w:t>que</w:t>
            </w:r>
            <w:r w:rsidRPr="00EE6FBD">
              <w:rPr>
                <w:spacing w:val="-10"/>
                <w:sz w:val="22"/>
                <w:szCs w:val="22"/>
                <w:lang w:val="es-CO"/>
              </w:rPr>
              <w:t xml:space="preserve"> </w:t>
            </w:r>
            <w:r w:rsidRPr="00EE6FBD">
              <w:rPr>
                <w:sz w:val="22"/>
                <w:szCs w:val="22"/>
                <w:lang w:val="es-CO"/>
              </w:rPr>
              <w:t>ordena</w:t>
            </w:r>
            <w:r w:rsidRPr="00EE6FBD">
              <w:rPr>
                <w:spacing w:val="-9"/>
                <w:sz w:val="22"/>
                <w:szCs w:val="22"/>
                <w:lang w:val="es-CO"/>
              </w:rPr>
              <w:t xml:space="preserve"> </w:t>
            </w:r>
            <w:r w:rsidRPr="00EE6FBD">
              <w:rPr>
                <w:sz w:val="22"/>
                <w:szCs w:val="22"/>
                <w:lang w:val="es-CO"/>
              </w:rPr>
              <w:t>presente</w:t>
            </w:r>
            <w:r w:rsidRPr="00EE6FBD">
              <w:rPr>
                <w:spacing w:val="-9"/>
                <w:sz w:val="22"/>
                <w:szCs w:val="22"/>
                <w:lang w:val="es-CO"/>
              </w:rPr>
              <w:t xml:space="preserve"> </w:t>
            </w:r>
            <w:r w:rsidRPr="00EE6FBD">
              <w:rPr>
                <w:sz w:val="22"/>
                <w:szCs w:val="22"/>
                <w:lang w:val="es-CO"/>
              </w:rPr>
              <w:t>artículo,</w:t>
            </w:r>
            <w:r w:rsidRPr="00EE6FBD">
              <w:rPr>
                <w:spacing w:val="-7"/>
                <w:sz w:val="22"/>
                <w:szCs w:val="22"/>
                <w:lang w:val="es-CO"/>
              </w:rPr>
              <w:t xml:space="preserve"> </w:t>
            </w:r>
            <w:r w:rsidRPr="00EE6FBD">
              <w:rPr>
                <w:sz w:val="22"/>
                <w:szCs w:val="22"/>
                <w:lang w:val="es-CO"/>
              </w:rPr>
              <w:t>deberá</w:t>
            </w:r>
            <w:r w:rsidRPr="00EE6FBD">
              <w:rPr>
                <w:spacing w:val="-9"/>
                <w:sz w:val="22"/>
                <w:szCs w:val="22"/>
                <w:lang w:val="es-CO"/>
              </w:rPr>
              <w:t xml:space="preserve"> </w:t>
            </w:r>
            <w:r w:rsidRPr="00EE6FBD">
              <w:rPr>
                <w:sz w:val="22"/>
                <w:szCs w:val="22"/>
                <w:lang w:val="es-CO"/>
              </w:rPr>
              <w:t>ser</w:t>
            </w:r>
            <w:r w:rsidRPr="00EE6FBD">
              <w:rPr>
                <w:spacing w:val="-58"/>
                <w:sz w:val="22"/>
                <w:szCs w:val="22"/>
                <w:lang w:val="es-CO"/>
              </w:rPr>
              <w:t xml:space="preserve"> </w:t>
            </w:r>
            <w:r w:rsidRPr="00EE6FBD">
              <w:rPr>
                <w:sz w:val="22"/>
                <w:szCs w:val="22"/>
                <w:lang w:val="es-CO"/>
              </w:rPr>
              <w:t>divulgado y publicado en los diferentes medios de comunicación nacional de manera digital e impresa, y</w:t>
            </w:r>
            <w:r w:rsidRPr="00EE6FBD">
              <w:rPr>
                <w:spacing w:val="-57"/>
                <w:sz w:val="22"/>
                <w:szCs w:val="22"/>
                <w:lang w:val="es-CO"/>
              </w:rPr>
              <w:t xml:space="preserve"> </w:t>
            </w:r>
            <w:r w:rsidRPr="00EE6FBD">
              <w:rPr>
                <w:sz w:val="22"/>
                <w:szCs w:val="22"/>
                <w:lang w:val="es-CO"/>
              </w:rPr>
              <w:t>el mismo, será</w:t>
            </w:r>
            <w:r w:rsidRPr="00EE6FBD">
              <w:rPr>
                <w:spacing w:val="-2"/>
                <w:sz w:val="22"/>
                <w:szCs w:val="22"/>
                <w:lang w:val="es-CO"/>
              </w:rPr>
              <w:t xml:space="preserve"> </w:t>
            </w:r>
            <w:r w:rsidRPr="00EE6FBD">
              <w:rPr>
                <w:sz w:val="22"/>
                <w:szCs w:val="22"/>
                <w:lang w:val="es-CO"/>
              </w:rPr>
              <w:t>distribuido</w:t>
            </w:r>
            <w:r w:rsidRPr="00EE6FBD">
              <w:rPr>
                <w:spacing w:val="-1"/>
                <w:sz w:val="22"/>
                <w:szCs w:val="22"/>
                <w:lang w:val="es-CO"/>
              </w:rPr>
              <w:t xml:space="preserve"> </w:t>
            </w:r>
            <w:r w:rsidRPr="00EE6FBD">
              <w:rPr>
                <w:sz w:val="22"/>
                <w:szCs w:val="22"/>
                <w:lang w:val="es-CO"/>
              </w:rPr>
              <w:t>en el mayor</w:t>
            </w:r>
            <w:r w:rsidRPr="00EE6FBD">
              <w:rPr>
                <w:spacing w:val="-1"/>
                <w:sz w:val="22"/>
                <w:szCs w:val="22"/>
                <w:lang w:val="es-CO"/>
              </w:rPr>
              <w:t xml:space="preserve"> </w:t>
            </w:r>
            <w:r w:rsidRPr="00EE6FBD">
              <w:rPr>
                <w:sz w:val="22"/>
                <w:szCs w:val="22"/>
                <w:lang w:val="es-CO"/>
              </w:rPr>
              <w:t>número</w:t>
            </w:r>
            <w:r w:rsidRPr="00EE6FBD">
              <w:rPr>
                <w:spacing w:val="-2"/>
                <w:sz w:val="22"/>
                <w:szCs w:val="22"/>
                <w:lang w:val="es-CO"/>
              </w:rPr>
              <w:t xml:space="preserve"> </w:t>
            </w:r>
            <w:r w:rsidRPr="00EE6FBD">
              <w:rPr>
                <w:sz w:val="22"/>
                <w:szCs w:val="22"/>
                <w:lang w:val="es-CO"/>
              </w:rPr>
              <w:t>instituciones públicas</w:t>
            </w:r>
            <w:r w:rsidRPr="00EE6FBD">
              <w:rPr>
                <w:spacing w:val="3"/>
                <w:sz w:val="22"/>
                <w:szCs w:val="22"/>
                <w:lang w:val="es-CO"/>
              </w:rPr>
              <w:t xml:space="preserve"> </w:t>
            </w:r>
            <w:r w:rsidRPr="00EE6FBD">
              <w:rPr>
                <w:sz w:val="22"/>
                <w:szCs w:val="22"/>
                <w:lang w:val="es-CO"/>
              </w:rPr>
              <w:t>y</w:t>
            </w:r>
            <w:r w:rsidRPr="00EE6FBD">
              <w:rPr>
                <w:spacing w:val="-5"/>
                <w:sz w:val="22"/>
                <w:szCs w:val="22"/>
                <w:lang w:val="es-CO"/>
              </w:rPr>
              <w:t xml:space="preserve"> </w:t>
            </w:r>
            <w:r w:rsidRPr="00EE6FBD">
              <w:rPr>
                <w:sz w:val="22"/>
                <w:szCs w:val="22"/>
                <w:lang w:val="es-CO"/>
              </w:rPr>
              <w:t>privadas</w:t>
            </w:r>
            <w:r w:rsidRPr="00EE6FBD">
              <w:rPr>
                <w:spacing w:val="-1"/>
                <w:sz w:val="22"/>
                <w:szCs w:val="22"/>
                <w:lang w:val="es-CO"/>
              </w:rPr>
              <w:t xml:space="preserve"> </w:t>
            </w:r>
            <w:r w:rsidRPr="00EE6FBD">
              <w:rPr>
                <w:sz w:val="22"/>
                <w:szCs w:val="22"/>
                <w:lang w:val="es-CO"/>
              </w:rPr>
              <w:t>que</w:t>
            </w:r>
            <w:r w:rsidRPr="00EE6FBD">
              <w:rPr>
                <w:spacing w:val="-1"/>
                <w:sz w:val="22"/>
                <w:szCs w:val="22"/>
                <w:lang w:val="es-CO"/>
              </w:rPr>
              <w:t xml:space="preserve"> </w:t>
            </w:r>
            <w:r w:rsidRPr="00EE6FBD">
              <w:rPr>
                <w:sz w:val="22"/>
                <w:szCs w:val="22"/>
                <w:lang w:val="es-CO"/>
              </w:rPr>
              <w:t>sea</w:t>
            </w:r>
            <w:r w:rsidRPr="00EE6FBD">
              <w:rPr>
                <w:spacing w:val="-1"/>
                <w:sz w:val="22"/>
                <w:szCs w:val="22"/>
                <w:lang w:val="es-CO"/>
              </w:rPr>
              <w:t xml:space="preserve"> </w:t>
            </w:r>
            <w:r w:rsidRPr="00EE6FBD">
              <w:rPr>
                <w:sz w:val="22"/>
                <w:szCs w:val="22"/>
                <w:lang w:val="es-CO"/>
              </w:rPr>
              <w:t>posible.</w:t>
            </w:r>
          </w:p>
          <w:p w14:paraId="60A4D49A" w14:textId="77777777" w:rsidR="00EE6FBD" w:rsidRPr="00EE6FBD" w:rsidRDefault="00EE6FBD" w:rsidP="00EE6FBD">
            <w:pPr>
              <w:pStyle w:val="Textoindependiente"/>
              <w:spacing w:before="1"/>
              <w:rPr>
                <w:b/>
                <w:sz w:val="22"/>
                <w:szCs w:val="22"/>
                <w:lang w:val="es-CO"/>
              </w:rPr>
            </w:pPr>
          </w:p>
        </w:tc>
        <w:tc>
          <w:tcPr>
            <w:tcW w:w="2948" w:type="dxa"/>
          </w:tcPr>
          <w:p w14:paraId="5F897317" w14:textId="77777777" w:rsidR="00EE6FBD" w:rsidRPr="00EE6FBD" w:rsidRDefault="00EE6FBD" w:rsidP="00EE6FBD">
            <w:pPr>
              <w:pStyle w:val="Textoindependiente"/>
              <w:rPr>
                <w:sz w:val="22"/>
                <w:szCs w:val="22"/>
                <w:lang w:val="es-CO"/>
              </w:rPr>
            </w:pPr>
            <w:r w:rsidRPr="00EE6FBD">
              <w:rPr>
                <w:b/>
                <w:sz w:val="22"/>
                <w:szCs w:val="22"/>
                <w:lang w:val="es-CO"/>
              </w:rPr>
              <w:t xml:space="preserve">ARTICULO 5° Aplicación. </w:t>
            </w:r>
            <w:r w:rsidRPr="00EE6FBD">
              <w:rPr>
                <w:sz w:val="22"/>
                <w:szCs w:val="22"/>
                <w:lang w:val="es-CO"/>
              </w:rPr>
              <w:t>El Gobierno Nacional anualmente deberá realizar un informe de ejecución</w:t>
            </w:r>
            <w:r w:rsidRPr="00EE6FBD">
              <w:rPr>
                <w:spacing w:val="1"/>
                <w:sz w:val="22"/>
                <w:szCs w:val="22"/>
                <w:lang w:val="es-CO"/>
              </w:rPr>
              <w:t xml:space="preserve"> </w:t>
            </w:r>
            <w:r w:rsidRPr="00EE6FBD">
              <w:rPr>
                <w:sz w:val="22"/>
                <w:szCs w:val="22"/>
                <w:lang w:val="es-CO"/>
              </w:rPr>
              <w:t>detallado de su incidencia en las ZOMAC, junto con los mecanismos de articulación y aplicación imple-</w:t>
            </w:r>
            <w:r w:rsidRPr="00EE6FBD">
              <w:rPr>
                <w:spacing w:val="1"/>
                <w:sz w:val="22"/>
                <w:szCs w:val="22"/>
                <w:lang w:val="es-CO"/>
              </w:rPr>
              <w:t xml:space="preserve"> </w:t>
            </w:r>
            <w:r w:rsidRPr="00EE6FBD">
              <w:rPr>
                <w:spacing w:val="-1"/>
                <w:sz w:val="22"/>
                <w:szCs w:val="22"/>
                <w:lang w:val="es-CO"/>
              </w:rPr>
              <w:t>mentados</w:t>
            </w:r>
            <w:r w:rsidRPr="00EE6FBD">
              <w:rPr>
                <w:spacing w:val="-9"/>
                <w:sz w:val="22"/>
                <w:szCs w:val="22"/>
                <w:lang w:val="es-CO"/>
              </w:rPr>
              <w:t xml:space="preserve"> </w:t>
            </w:r>
            <w:r w:rsidRPr="00EE6FBD">
              <w:rPr>
                <w:spacing w:val="-1"/>
                <w:sz w:val="22"/>
                <w:szCs w:val="22"/>
                <w:lang w:val="es-CO"/>
              </w:rPr>
              <w:t>en</w:t>
            </w:r>
            <w:r w:rsidRPr="00EE6FBD">
              <w:rPr>
                <w:spacing w:val="-10"/>
                <w:sz w:val="22"/>
                <w:szCs w:val="22"/>
                <w:lang w:val="es-CO"/>
              </w:rPr>
              <w:t xml:space="preserve"> </w:t>
            </w:r>
            <w:r w:rsidRPr="00EE6FBD">
              <w:rPr>
                <w:spacing w:val="-1"/>
                <w:sz w:val="22"/>
                <w:szCs w:val="22"/>
                <w:lang w:val="es-CO"/>
              </w:rPr>
              <w:t>los</w:t>
            </w:r>
            <w:r w:rsidRPr="00EE6FBD">
              <w:rPr>
                <w:spacing w:val="-8"/>
                <w:sz w:val="22"/>
                <w:szCs w:val="22"/>
                <w:lang w:val="es-CO"/>
              </w:rPr>
              <w:t xml:space="preserve"> </w:t>
            </w:r>
            <w:r w:rsidRPr="00EE6FBD">
              <w:rPr>
                <w:spacing w:val="-1"/>
                <w:sz w:val="22"/>
                <w:szCs w:val="22"/>
                <w:lang w:val="es-CO"/>
              </w:rPr>
              <w:t>programas</w:t>
            </w:r>
            <w:r w:rsidRPr="00EE6FBD">
              <w:rPr>
                <w:spacing w:val="-7"/>
                <w:sz w:val="22"/>
                <w:szCs w:val="22"/>
                <w:lang w:val="es-CO"/>
              </w:rPr>
              <w:t xml:space="preserve"> </w:t>
            </w:r>
            <w:r w:rsidRPr="00EE6FBD">
              <w:rPr>
                <w:sz w:val="22"/>
                <w:szCs w:val="22"/>
                <w:lang w:val="es-CO"/>
              </w:rPr>
              <w:t>y</w:t>
            </w:r>
            <w:r w:rsidRPr="00EE6FBD">
              <w:rPr>
                <w:spacing w:val="-15"/>
                <w:sz w:val="22"/>
                <w:szCs w:val="22"/>
                <w:lang w:val="es-CO"/>
              </w:rPr>
              <w:t xml:space="preserve"> </w:t>
            </w:r>
            <w:r w:rsidRPr="00EE6FBD">
              <w:rPr>
                <w:sz w:val="22"/>
                <w:szCs w:val="22"/>
                <w:lang w:val="es-CO"/>
              </w:rPr>
              <w:t>proyectos</w:t>
            </w:r>
            <w:r w:rsidRPr="00EE6FBD">
              <w:rPr>
                <w:spacing w:val="-7"/>
                <w:sz w:val="22"/>
                <w:szCs w:val="22"/>
                <w:lang w:val="es-CO"/>
              </w:rPr>
              <w:t xml:space="preserve"> </w:t>
            </w:r>
            <w:r w:rsidRPr="00EE6FBD">
              <w:rPr>
                <w:sz w:val="22"/>
                <w:szCs w:val="22"/>
                <w:lang w:val="es-CO"/>
              </w:rPr>
              <w:t>destinados</w:t>
            </w:r>
            <w:r w:rsidRPr="00EE6FBD">
              <w:rPr>
                <w:spacing w:val="-9"/>
                <w:sz w:val="22"/>
                <w:szCs w:val="22"/>
                <w:lang w:val="es-CO"/>
              </w:rPr>
              <w:t xml:space="preserve"> </w:t>
            </w:r>
            <w:r w:rsidRPr="00EE6FBD">
              <w:rPr>
                <w:sz w:val="22"/>
                <w:szCs w:val="22"/>
                <w:lang w:val="es-CO"/>
              </w:rPr>
              <w:t>para</w:t>
            </w:r>
            <w:r w:rsidRPr="00EE6FBD">
              <w:rPr>
                <w:spacing w:val="-12"/>
                <w:sz w:val="22"/>
                <w:szCs w:val="22"/>
                <w:lang w:val="es-CO"/>
              </w:rPr>
              <w:t xml:space="preserve"> </w:t>
            </w:r>
            <w:r w:rsidRPr="00EE6FBD">
              <w:rPr>
                <w:sz w:val="22"/>
                <w:szCs w:val="22"/>
                <w:lang w:val="es-CO"/>
              </w:rPr>
              <w:t>estos</w:t>
            </w:r>
            <w:r w:rsidRPr="00EE6FBD">
              <w:rPr>
                <w:spacing w:val="-8"/>
                <w:sz w:val="22"/>
                <w:szCs w:val="22"/>
                <w:lang w:val="es-CO"/>
              </w:rPr>
              <w:t xml:space="preserve"> </w:t>
            </w:r>
            <w:r w:rsidRPr="00EE6FBD">
              <w:rPr>
                <w:sz w:val="22"/>
                <w:szCs w:val="22"/>
                <w:lang w:val="es-CO"/>
              </w:rPr>
              <w:t>municipios,</w:t>
            </w:r>
            <w:r w:rsidRPr="00EE6FBD">
              <w:rPr>
                <w:spacing w:val="-9"/>
                <w:sz w:val="22"/>
                <w:szCs w:val="22"/>
                <w:lang w:val="es-CO"/>
              </w:rPr>
              <w:t xml:space="preserve"> </w:t>
            </w:r>
            <w:r w:rsidRPr="00EE6FBD">
              <w:rPr>
                <w:sz w:val="22"/>
                <w:szCs w:val="22"/>
                <w:lang w:val="es-CO"/>
              </w:rPr>
              <w:t>los</w:t>
            </w:r>
            <w:r w:rsidRPr="00EE6FBD">
              <w:rPr>
                <w:spacing w:val="-9"/>
                <w:sz w:val="22"/>
                <w:szCs w:val="22"/>
                <w:lang w:val="es-CO"/>
              </w:rPr>
              <w:t xml:space="preserve"> </w:t>
            </w:r>
            <w:r w:rsidRPr="00EE6FBD">
              <w:rPr>
                <w:sz w:val="22"/>
                <w:szCs w:val="22"/>
                <w:lang w:val="es-CO"/>
              </w:rPr>
              <w:t>planes</w:t>
            </w:r>
            <w:r w:rsidRPr="00EE6FBD">
              <w:rPr>
                <w:spacing w:val="-9"/>
                <w:sz w:val="22"/>
                <w:szCs w:val="22"/>
                <w:lang w:val="es-CO"/>
              </w:rPr>
              <w:t xml:space="preserve"> </w:t>
            </w:r>
            <w:r w:rsidRPr="00EE6FBD">
              <w:rPr>
                <w:sz w:val="22"/>
                <w:szCs w:val="22"/>
                <w:lang w:val="es-CO"/>
              </w:rPr>
              <w:t>de</w:t>
            </w:r>
            <w:r w:rsidRPr="00EE6FBD">
              <w:rPr>
                <w:spacing w:val="-11"/>
                <w:sz w:val="22"/>
                <w:szCs w:val="22"/>
                <w:lang w:val="es-CO"/>
              </w:rPr>
              <w:t xml:space="preserve"> </w:t>
            </w:r>
            <w:r w:rsidRPr="00EE6FBD">
              <w:rPr>
                <w:sz w:val="22"/>
                <w:szCs w:val="22"/>
                <w:lang w:val="es-CO"/>
              </w:rPr>
              <w:t>mejora</w:t>
            </w:r>
            <w:r w:rsidRPr="00EE6FBD">
              <w:rPr>
                <w:spacing w:val="-11"/>
                <w:sz w:val="22"/>
                <w:szCs w:val="22"/>
                <w:lang w:val="es-CO"/>
              </w:rPr>
              <w:t xml:space="preserve"> </w:t>
            </w:r>
            <w:r w:rsidRPr="00EE6FBD">
              <w:rPr>
                <w:sz w:val="22"/>
                <w:szCs w:val="22"/>
                <w:lang w:val="es-CO"/>
              </w:rPr>
              <w:t>serán</w:t>
            </w:r>
            <w:r w:rsidRPr="00EE6FBD">
              <w:rPr>
                <w:spacing w:val="-6"/>
                <w:sz w:val="22"/>
                <w:szCs w:val="22"/>
                <w:lang w:val="es-CO"/>
              </w:rPr>
              <w:t xml:space="preserve"> </w:t>
            </w:r>
            <w:proofErr w:type="spellStart"/>
            <w:r w:rsidRPr="00EE6FBD">
              <w:rPr>
                <w:sz w:val="22"/>
                <w:szCs w:val="22"/>
                <w:lang w:val="es-CO"/>
              </w:rPr>
              <w:t>desa</w:t>
            </w:r>
            <w:proofErr w:type="spellEnd"/>
            <w:r w:rsidRPr="00EE6FBD">
              <w:rPr>
                <w:spacing w:val="-58"/>
                <w:sz w:val="22"/>
                <w:szCs w:val="22"/>
                <w:lang w:val="es-CO"/>
              </w:rPr>
              <w:t xml:space="preserve"> </w:t>
            </w:r>
            <w:proofErr w:type="spellStart"/>
            <w:r w:rsidRPr="00EE6FBD">
              <w:rPr>
                <w:sz w:val="22"/>
                <w:szCs w:val="22"/>
                <w:lang w:val="es-CO"/>
              </w:rPr>
              <w:t>rrollados</w:t>
            </w:r>
            <w:proofErr w:type="spellEnd"/>
            <w:r w:rsidRPr="00EE6FBD">
              <w:rPr>
                <w:spacing w:val="-8"/>
                <w:sz w:val="22"/>
                <w:szCs w:val="22"/>
                <w:lang w:val="es-CO"/>
              </w:rPr>
              <w:t xml:space="preserve"> </w:t>
            </w:r>
            <w:r w:rsidRPr="00EE6FBD">
              <w:rPr>
                <w:sz w:val="22"/>
                <w:szCs w:val="22"/>
                <w:lang w:val="es-CO"/>
              </w:rPr>
              <w:t>en</w:t>
            </w:r>
            <w:r w:rsidRPr="00EE6FBD">
              <w:rPr>
                <w:spacing w:val="-9"/>
                <w:sz w:val="22"/>
                <w:szCs w:val="22"/>
                <w:lang w:val="es-CO"/>
              </w:rPr>
              <w:t xml:space="preserve"> </w:t>
            </w:r>
            <w:r w:rsidRPr="00EE6FBD">
              <w:rPr>
                <w:sz w:val="22"/>
                <w:szCs w:val="22"/>
                <w:lang w:val="es-CO"/>
              </w:rPr>
              <w:t>articulación</w:t>
            </w:r>
            <w:r w:rsidRPr="00EE6FBD">
              <w:rPr>
                <w:spacing w:val="-5"/>
                <w:sz w:val="22"/>
                <w:szCs w:val="22"/>
                <w:lang w:val="es-CO"/>
              </w:rPr>
              <w:t xml:space="preserve"> </w:t>
            </w:r>
            <w:r w:rsidRPr="00EE6FBD">
              <w:rPr>
                <w:sz w:val="22"/>
                <w:szCs w:val="22"/>
                <w:lang w:val="es-CO"/>
              </w:rPr>
              <w:t>con</w:t>
            </w:r>
            <w:r w:rsidRPr="00EE6FBD">
              <w:rPr>
                <w:spacing w:val="-9"/>
                <w:sz w:val="22"/>
                <w:szCs w:val="22"/>
                <w:lang w:val="es-CO"/>
              </w:rPr>
              <w:t xml:space="preserve"> </w:t>
            </w:r>
            <w:r w:rsidRPr="00EE6FBD">
              <w:rPr>
                <w:sz w:val="22"/>
                <w:szCs w:val="22"/>
                <w:lang w:val="es-CO"/>
              </w:rPr>
              <w:t>los</w:t>
            </w:r>
            <w:r w:rsidRPr="00EE6FBD">
              <w:rPr>
                <w:spacing w:val="-7"/>
                <w:sz w:val="22"/>
                <w:szCs w:val="22"/>
                <w:lang w:val="es-CO"/>
              </w:rPr>
              <w:t xml:space="preserve"> </w:t>
            </w:r>
            <w:r w:rsidRPr="00EE6FBD">
              <w:rPr>
                <w:sz w:val="22"/>
                <w:szCs w:val="22"/>
                <w:lang w:val="es-CO"/>
              </w:rPr>
              <w:t>territorios.</w:t>
            </w:r>
            <w:r w:rsidRPr="00EE6FBD">
              <w:rPr>
                <w:spacing w:val="-8"/>
                <w:sz w:val="22"/>
                <w:szCs w:val="22"/>
                <w:lang w:val="es-CO"/>
              </w:rPr>
              <w:t xml:space="preserve"> </w:t>
            </w:r>
            <w:r w:rsidRPr="00EE6FBD">
              <w:rPr>
                <w:sz w:val="22"/>
                <w:szCs w:val="22"/>
                <w:lang w:val="es-CO"/>
              </w:rPr>
              <w:t>El</w:t>
            </w:r>
            <w:r w:rsidRPr="00EE6FBD">
              <w:rPr>
                <w:spacing w:val="-8"/>
                <w:sz w:val="22"/>
                <w:szCs w:val="22"/>
                <w:lang w:val="es-CO"/>
              </w:rPr>
              <w:t xml:space="preserve"> </w:t>
            </w:r>
            <w:r w:rsidRPr="00EE6FBD">
              <w:rPr>
                <w:sz w:val="22"/>
                <w:szCs w:val="22"/>
                <w:lang w:val="es-CO"/>
              </w:rPr>
              <w:t>informe</w:t>
            </w:r>
            <w:r w:rsidRPr="00EE6FBD">
              <w:rPr>
                <w:spacing w:val="-9"/>
                <w:sz w:val="22"/>
                <w:szCs w:val="22"/>
                <w:lang w:val="es-CO"/>
              </w:rPr>
              <w:t xml:space="preserve"> </w:t>
            </w:r>
            <w:r w:rsidRPr="00EE6FBD">
              <w:rPr>
                <w:sz w:val="22"/>
                <w:szCs w:val="22"/>
                <w:lang w:val="es-CO"/>
              </w:rPr>
              <w:t>estadístico</w:t>
            </w:r>
            <w:r w:rsidRPr="00EE6FBD">
              <w:rPr>
                <w:spacing w:val="-8"/>
                <w:sz w:val="22"/>
                <w:szCs w:val="22"/>
                <w:lang w:val="es-CO"/>
              </w:rPr>
              <w:t xml:space="preserve"> </w:t>
            </w:r>
            <w:r w:rsidRPr="00EE6FBD">
              <w:rPr>
                <w:sz w:val="22"/>
                <w:szCs w:val="22"/>
                <w:lang w:val="es-CO"/>
              </w:rPr>
              <w:t>que</w:t>
            </w:r>
            <w:r w:rsidRPr="00EE6FBD">
              <w:rPr>
                <w:spacing w:val="-10"/>
                <w:sz w:val="22"/>
                <w:szCs w:val="22"/>
                <w:lang w:val="es-CO"/>
              </w:rPr>
              <w:t xml:space="preserve"> </w:t>
            </w:r>
            <w:r w:rsidRPr="00EE6FBD">
              <w:rPr>
                <w:sz w:val="22"/>
                <w:szCs w:val="22"/>
                <w:lang w:val="es-CO"/>
              </w:rPr>
              <w:t>ordena</w:t>
            </w:r>
            <w:r w:rsidRPr="00EE6FBD">
              <w:rPr>
                <w:spacing w:val="-9"/>
                <w:sz w:val="22"/>
                <w:szCs w:val="22"/>
                <w:lang w:val="es-CO"/>
              </w:rPr>
              <w:t xml:space="preserve"> </w:t>
            </w:r>
            <w:r w:rsidRPr="00EE6FBD">
              <w:rPr>
                <w:sz w:val="22"/>
                <w:szCs w:val="22"/>
                <w:lang w:val="es-CO"/>
              </w:rPr>
              <w:t>presente</w:t>
            </w:r>
            <w:r w:rsidRPr="00EE6FBD">
              <w:rPr>
                <w:spacing w:val="-9"/>
                <w:sz w:val="22"/>
                <w:szCs w:val="22"/>
                <w:lang w:val="es-CO"/>
              </w:rPr>
              <w:t xml:space="preserve"> </w:t>
            </w:r>
            <w:r w:rsidRPr="00EE6FBD">
              <w:rPr>
                <w:sz w:val="22"/>
                <w:szCs w:val="22"/>
                <w:lang w:val="es-CO"/>
              </w:rPr>
              <w:t>artículo,</w:t>
            </w:r>
            <w:r w:rsidRPr="00EE6FBD">
              <w:rPr>
                <w:spacing w:val="-7"/>
                <w:sz w:val="22"/>
                <w:szCs w:val="22"/>
                <w:lang w:val="es-CO"/>
              </w:rPr>
              <w:t xml:space="preserve"> </w:t>
            </w:r>
            <w:r w:rsidRPr="00EE6FBD">
              <w:rPr>
                <w:sz w:val="22"/>
                <w:szCs w:val="22"/>
                <w:lang w:val="es-CO"/>
              </w:rPr>
              <w:t>deberá</w:t>
            </w:r>
            <w:r w:rsidRPr="00EE6FBD">
              <w:rPr>
                <w:spacing w:val="-9"/>
                <w:sz w:val="22"/>
                <w:szCs w:val="22"/>
                <w:lang w:val="es-CO"/>
              </w:rPr>
              <w:t xml:space="preserve"> </w:t>
            </w:r>
            <w:r w:rsidRPr="00EE6FBD">
              <w:rPr>
                <w:sz w:val="22"/>
                <w:szCs w:val="22"/>
                <w:lang w:val="es-CO"/>
              </w:rPr>
              <w:t>ser</w:t>
            </w:r>
            <w:r w:rsidRPr="00EE6FBD">
              <w:rPr>
                <w:spacing w:val="-58"/>
                <w:sz w:val="22"/>
                <w:szCs w:val="22"/>
                <w:lang w:val="es-CO"/>
              </w:rPr>
              <w:t xml:space="preserve"> </w:t>
            </w:r>
            <w:r w:rsidRPr="00EE6FBD">
              <w:rPr>
                <w:sz w:val="22"/>
                <w:szCs w:val="22"/>
                <w:lang w:val="es-CO"/>
              </w:rPr>
              <w:t>divulgado y publicado en los diferentes medios de comunicación nacional de manera digital e impresa, y</w:t>
            </w:r>
            <w:r w:rsidRPr="00EE6FBD">
              <w:rPr>
                <w:spacing w:val="-57"/>
                <w:sz w:val="22"/>
                <w:szCs w:val="22"/>
                <w:lang w:val="es-CO"/>
              </w:rPr>
              <w:t xml:space="preserve"> </w:t>
            </w:r>
            <w:r w:rsidRPr="00EE6FBD">
              <w:rPr>
                <w:sz w:val="22"/>
                <w:szCs w:val="22"/>
                <w:lang w:val="es-CO"/>
              </w:rPr>
              <w:t>el mismo, será</w:t>
            </w:r>
            <w:r w:rsidRPr="00EE6FBD">
              <w:rPr>
                <w:spacing w:val="-2"/>
                <w:sz w:val="22"/>
                <w:szCs w:val="22"/>
                <w:lang w:val="es-CO"/>
              </w:rPr>
              <w:t xml:space="preserve"> </w:t>
            </w:r>
            <w:r w:rsidRPr="00EE6FBD">
              <w:rPr>
                <w:sz w:val="22"/>
                <w:szCs w:val="22"/>
                <w:lang w:val="es-CO"/>
              </w:rPr>
              <w:t>distribuido</w:t>
            </w:r>
            <w:r w:rsidRPr="00EE6FBD">
              <w:rPr>
                <w:spacing w:val="-1"/>
                <w:sz w:val="22"/>
                <w:szCs w:val="22"/>
                <w:lang w:val="es-CO"/>
              </w:rPr>
              <w:t xml:space="preserve"> </w:t>
            </w:r>
            <w:r w:rsidRPr="00EE6FBD">
              <w:rPr>
                <w:sz w:val="22"/>
                <w:szCs w:val="22"/>
                <w:lang w:val="es-CO"/>
              </w:rPr>
              <w:t>en el mayor</w:t>
            </w:r>
            <w:r w:rsidRPr="00EE6FBD">
              <w:rPr>
                <w:spacing w:val="-1"/>
                <w:sz w:val="22"/>
                <w:szCs w:val="22"/>
                <w:lang w:val="es-CO"/>
              </w:rPr>
              <w:t xml:space="preserve"> </w:t>
            </w:r>
            <w:r w:rsidRPr="00EE6FBD">
              <w:rPr>
                <w:sz w:val="22"/>
                <w:szCs w:val="22"/>
                <w:lang w:val="es-CO"/>
              </w:rPr>
              <w:t>número</w:t>
            </w:r>
            <w:r w:rsidRPr="00EE6FBD">
              <w:rPr>
                <w:spacing w:val="-2"/>
                <w:sz w:val="22"/>
                <w:szCs w:val="22"/>
                <w:lang w:val="es-CO"/>
              </w:rPr>
              <w:t xml:space="preserve"> </w:t>
            </w:r>
            <w:r w:rsidRPr="00EE6FBD">
              <w:rPr>
                <w:sz w:val="22"/>
                <w:szCs w:val="22"/>
                <w:lang w:val="es-CO"/>
              </w:rPr>
              <w:t>instituciones públicas</w:t>
            </w:r>
            <w:r w:rsidRPr="00EE6FBD">
              <w:rPr>
                <w:spacing w:val="3"/>
                <w:sz w:val="22"/>
                <w:szCs w:val="22"/>
                <w:lang w:val="es-CO"/>
              </w:rPr>
              <w:t xml:space="preserve"> </w:t>
            </w:r>
            <w:r w:rsidRPr="00EE6FBD">
              <w:rPr>
                <w:sz w:val="22"/>
                <w:szCs w:val="22"/>
                <w:lang w:val="es-CO"/>
              </w:rPr>
              <w:t>y</w:t>
            </w:r>
            <w:r w:rsidRPr="00EE6FBD">
              <w:rPr>
                <w:spacing w:val="-5"/>
                <w:sz w:val="22"/>
                <w:szCs w:val="22"/>
                <w:lang w:val="es-CO"/>
              </w:rPr>
              <w:t xml:space="preserve"> </w:t>
            </w:r>
            <w:r w:rsidRPr="00EE6FBD">
              <w:rPr>
                <w:sz w:val="22"/>
                <w:szCs w:val="22"/>
                <w:lang w:val="es-CO"/>
              </w:rPr>
              <w:t>privadas</w:t>
            </w:r>
            <w:r w:rsidRPr="00EE6FBD">
              <w:rPr>
                <w:spacing w:val="-1"/>
                <w:sz w:val="22"/>
                <w:szCs w:val="22"/>
                <w:lang w:val="es-CO"/>
              </w:rPr>
              <w:t xml:space="preserve"> </w:t>
            </w:r>
            <w:r w:rsidRPr="00EE6FBD">
              <w:rPr>
                <w:sz w:val="22"/>
                <w:szCs w:val="22"/>
                <w:lang w:val="es-CO"/>
              </w:rPr>
              <w:t>que</w:t>
            </w:r>
            <w:r w:rsidRPr="00EE6FBD">
              <w:rPr>
                <w:spacing w:val="-1"/>
                <w:sz w:val="22"/>
                <w:szCs w:val="22"/>
                <w:lang w:val="es-CO"/>
              </w:rPr>
              <w:t xml:space="preserve"> </w:t>
            </w:r>
            <w:r w:rsidRPr="00EE6FBD">
              <w:rPr>
                <w:sz w:val="22"/>
                <w:szCs w:val="22"/>
                <w:lang w:val="es-CO"/>
              </w:rPr>
              <w:t>sea</w:t>
            </w:r>
            <w:r w:rsidRPr="00EE6FBD">
              <w:rPr>
                <w:spacing w:val="-1"/>
                <w:sz w:val="22"/>
                <w:szCs w:val="22"/>
                <w:lang w:val="es-CO"/>
              </w:rPr>
              <w:t xml:space="preserve"> </w:t>
            </w:r>
            <w:r w:rsidRPr="00EE6FBD">
              <w:rPr>
                <w:sz w:val="22"/>
                <w:szCs w:val="22"/>
                <w:lang w:val="es-CO"/>
              </w:rPr>
              <w:t>posible.</w:t>
            </w:r>
          </w:p>
          <w:p w14:paraId="2E7D1261" w14:textId="77777777" w:rsidR="00EE6FBD" w:rsidRPr="00EE6FBD" w:rsidRDefault="00EE6FBD" w:rsidP="00EE6FBD">
            <w:pPr>
              <w:pStyle w:val="Textoindependiente"/>
              <w:spacing w:before="1"/>
              <w:rPr>
                <w:b/>
                <w:sz w:val="22"/>
                <w:szCs w:val="22"/>
                <w:lang w:val="es-CO"/>
              </w:rPr>
            </w:pPr>
          </w:p>
        </w:tc>
        <w:tc>
          <w:tcPr>
            <w:tcW w:w="2948" w:type="dxa"/>
          </w:tcPr>
          <w:p w14:paraId="0F36E570" w14:textId="6F38D04B" w:rsidR="00EE6FBD" w:rsidRPr="001B29E8" w:rsidRDefault="00EE6FBD" w:rsidP="00EE6FBD">
            <w:pPr>
              <w:rPr>
                <w:rFonts w:asciiTheme="minorHAnsi" w:hAnsiTheme="minorHAnsi" w:cstheme="minorHAnsi"/>
                <w:bCs/>
                <w:color w:val="000000"/>
                <w:sz w:val="22"/>
                <w:szCs w:val="22"/>
                <w:lang w:eastAsia="es-CO"/>
              </w:rPr>
            </w:pPr>
            <w:r>
              <w:rPr>
                <w:rFonts w:asciiTheme="minorHAnsi" w:hAnsiTheme="minorHAnsi" w:cstheme="minorHAnsi"/>
                <w:bCs/>
                <w:color w:val="000000"/>
                <w:sz w:val="22"/>
                <w:szCs w:val="22"/>
                <w:lang w:eastAsia="es-CO"/>
              </w:rPr>
              <w:t>Sin modificaciones</w:t>
            </w:r>
          </w:p>
        </w:tc>
      </w:tr>
      <w:tr w:rsidR="00EE6FBD" w:rsidRPr="001B29E8" w14:paraId="1C205410" w14:textId="77777777" w:rsidTr="00C224AA">
        <w:trPr>
          <w:trHeight w:val="442"/>
        </w:trPr>
        <w:tc>
          <w:tcPr>
            <w:tcW w:w="2948" w:type="dxa"/>
            <w:shd w:val="clear" w:color="auto" w:fill="auto"/>
          </w:tcPr>
          <w:p w14:paraId="47389E2D" w14:textId="659138E0" w:rsidR="00EE6FBD" w:rsidRPr="00EE6FBD" w:rsidRDefault="00EE6FBD" w:rsidP="00EE6FBD">
            <w:pPr>
              <w:pStyle w:val="Textoindependiente"/>
              <w:rPr>
                <w:b/>
                <w:sz w:val="22"/>
                <w:szCs w:val="22"/>
                <w:lang w:val="es-CO"/>
              </w:rPr>
            </w:pPr>
            <w:r w:rsidRPr="00EE6FBD">
              <w:rPr>
                <w:b/>
                <w:sz w:val="22"/>
                <w:szCs w:val="22"/>
                <w:lang w:val="es-CO"/>
              </w:rPr>
              <w:lastRenderedPageBreak/>
              <w:t>ARTICULO 6°. - Vigencia.</w:t>
            </w:r>
            <w:r w:rsidRPr="00EE6FBD">
              <w:rPr>
                <w:bCs/>
                <w:sz w:val="22"/>
                <w:szCs w:val="22"/>
                <w:lang w:val="es-CO"/>
              </w:rPr>
              <w:t xml:space="preserve"> La presente ley rige a partir de la fecha de su sanción</w:t>
            </w:r>
          </w:p>
        </w:tc>
        <w:tc>
          <w:tcPr>
            <w:tcW w:w="2948" w:type="dxa"/>
          </w:tcPr>
          <w:p w14:paraId="6218FBCA" w14:textId="7F71A682" w:rsidR="00EE6FBD" w:rsidRPr="00EE6FBD" w:rsidRDefault="00EE6FBD" w:rsidP="00EE6FBD">
            <w:pPr>
              <w:pStyle w:val="Textoindependiente"/>
              <w:rPr>
                <w:b/>
                <w:sz w:val="22"/>
                <w:szCs w:val="22"/>
                <w:lang w:val="es-CO"/>
              </w:rPr>
            </w:pPr>
            <w:r w:rsidRPr="00EE6FBD">
              <w:rPr>
                <w:b/>
                <w:sz w:val="22"/>
                <w:szCs w:val="22"/>
                <w:lang w:val="es-CO"/>
              </w:rPr>
              <w:t>ARTICULO 6°. - Vigencia.</w:t>
            </w:r>
            <w:r w:rsidRPr="00EE6FBD">
              <w:rPr>
                <w:bCs/>
                <w:sz w:val="22"/>
                <w:szCs w:val="22"/>
                <w:lang w:val="es-CO"/>
              </w:rPr>
              <w:t xml:space="preserve"> </w:t>
            </w:r>
            <w:r w:rsidRPr="00EE6FBD">
              <w:rPr>
                <w:bCs/>
                <w:strike/>
                <w:sz w:val="22"/>
                <w:szCs w:val="22"/>
                <w:lang w:val="es-CO"/>
              </w:rPr>
              <w:t>La presente ley rige a partir de la fecha de su sanción.</w:t>
            </w:r>
            <w:r w:rsidRPr="00EE6FBD">
              <w:rPr>
                <w:bCs/>
                <w:sz w:val="22"/>
                <w:szCs w:val="22"/>
                <w:lang w:val="es-CO"/>
              </w:rPr>
              <w:t xml:space="preserve"> </w:t>
            </w:r>
            <w:r w:rsidRPr="00EE6FBD">
              <w:rPr>
                <w:rFonts w:eastAsia="Calibri" w:cstheme="minorHAnsi"/>
                <w:color w:val="000000"/>
                <w:sz w:val="22"/>
                <w:szCs w:val="22"/>
                <w:lang w:val="es-CO"/>
              </w:rPr>
              <w:t xml:space="preserve">La presente ley rige a partir de </w:t>
            </w:r>
            <w:r w:rsidR="00AA5AC6">
              <w:rPr>
                <w:rFonts w:eastAsia="Calibri" w:cstheme="minorHAnsi"/>
                <w:color w:val="000000"/>
                <w:sz w:val="22"/>
                <w:szCs w:val="22"/>
                <w:lang w:val="es-CO"/>
              </w:rPr>
              <w:t xml:space="preserve">su promulgación </w:t>
            </w:r>
            <w:r w:rsidRPr="00EE6FBD">
              <w:rPr>
                <w:rFonts w:eastAsia="Calibri" w:cstheme="minorHAnsi"/>
                <w:color w:val="000000"/>
                <w:sz w:val="22"/>
                <w:szCs w:val="22"/>
                <w:lang w:val="es-CO"/>
              </w:rPr>
              <w:t>y deroga todas las disposiciones que le sean contrarias.</w:t>
            </w:r>
          </w:p>
        </w:tc>
        <w:tc>
          <w:tcPr>
            <w:tcW w:w="2948" w:type="dxa"/>
          </w:tcPr>
          <w:p w14:paraId="73804D3F" w14:textId="0E295AC5" w:rsidR="00EE6FBD" w:rsidRDefault="00AA5AC6" w:rsidP="00EE6FBD">
            <w:pPr>
              <w:rPr>
                <w:rFonts w:asciiTheme="minorHAnsi" w:hAnsiTheme="minorHAnsi" w:cstheme="minorHAnsi"/>
                <w:bCs/>
                <w:color w:val="000000"/>
                <w:sz w:val="22"/>
                <w:szCs w:val="22"/>
                <w:lang w:eastAsia="es-CO"/>
              </w:rPr>
            </w:pPr>
            <w:r>
              <w:rPr>
                <w:rFonts w:asciiTheme="minorHAnsi" w:hAnsiTheme="minorHAnsi" w:cstheme="minorHAnsi"/>
                <w:bCs/>
                <w:color w:val="000000"/>
                <w:sz w:val="22"/>
                <w:szCs w:val="22"/>
                <w:lang w:eastAsia="es-CO"/>
              </w:rPr>
              <w:t xml:space="preserve">Se modifica por técnica legislativa y redacción. </w:t>
            </w:r>
          </w:p>
        </w:tc>
      </w:tr>
    </w:tbl>
    <w:p w14:paraId="5F1636EA" w14:textId="77777777" w:rsidR="00AC1DDE" w:rsidRPr="001B29E8" w:rsidRDefault="00AC1DDE" w:rsidP="001B29E8">
      <w:pPr>
        <w:pStyle w:val="Sinespaciado"/>
        <w:jc w:val="both"/>
        <w:rPr>
          <w:rFonts w:asciiTheme="minorHAnsi" w:hAnsiTheme="minorHAnsi" w:cstheme="minorHAnsi"/>
          <w:b/>
          <w:bCs/>
          <w:color w:val="010202"/>
          <w:lang w:val="es-ES"/>
        </w:rPr>
      </w:pPr>
    </w:p>
    <w:p w14:paraId="02B78AD4" w14:textId="72E7443F" w:rsidR="00AC1DDE" w:rsidRPr="00DD4AD6" w:rsidRDefault="00AC1DDE" w:rsidP="001B29E8">
      <w:pPr>
        <w:pStyle w:val="Sinespaciado"/>
        <w:numPr>
          <w:ilvl w:val="0"/>
          <w:numId w:val="19"/>
        </w:numPr>
        <w:jc w:val="both"/>
        <w:rPr>
          <w:rFonts w:asciiTheme="minorHAnsi" w:hAnsiTheme="minorHAnsi" w:cstheme="minorHAnsi"/>
          <w:b/>
          <w:bCs/>
          <w:color w:val="010202"/>
          <w:lang w:val="es-ES"/>
        </w:rPr>
      </w:pPr>
      <w:r w:rsidRPr="00DD4AD6">
        <w:rPr>
          <w:rFonts w:asciiTheme="minorHAnsi" w:hAnsiTheme="minorHAnsi" w:cstheme="minorHAnsi"/>
          <w:b/>
          <w:bCs/>
          <w:color w:val="010202"/>
          <w:lang w:val="es-ES"/>
        </w:rPr>
        <w:t xml:space="preserve">Conflicto de intereses.  </w:t>
      </w:r>
    </w:p>
    <w:p w14:paraId="0FB98E32" w14:textId="77777777" w:rsidR="00B046F3" w:rsidRPr="00DD4AD6" w:rsidRDefault="00B046F3" w:rsidP="001B29E8">
      <w:pPr>
        <w:pStyle w:val="Sinespaciado"/>
        <w:jc w:val="both"/>
        <w:rPr>
          <w:rFonts w:asciiTheme="minorHAnsi" w:hAnsiTheme="minorHAnsi" w:cstheme="minorHAnsi"/>
        </w:rPr>
      </w:pPr>
    </w:p>
    <w:p w14:paraId="38CEF5AF" w14:textId="77777777" w:rsidR="00B046F3" w:rsidRPr="00DD4AD6" w:rsidRDefault="00B046F3" w:rsidP="009252DB">
      <w:pPr>
        <w:pStyle w:val="Sinespaciado"/>
        <w:jc w:val="both"/>
        <w:rPr>
          <w:rFonts w:asciiTheme="minorHAnsi" w:hAnsiTheme="minorHAnsi" w:cstheme="minorHAnsi"/>
        </w:rPr>
      </w:pPr>
      <w:r w:rsidRPr="00DD4AD6">
        <w:rPr>
          <w:rFonts w:asciiTheme="minorHAnsi" w:hAnsiTheme="minorHAnsi" w:cstheme="minorHAnsi"/>
        </w:rPr>
        <w:t xml:space="preserve">Según lo establecido en el Artículo 3 de la Ley 2003 del 19 de noviembre de 2019, por la cual se modifica el Art. 291 de la Ley 5 de 1992, se hacen las siguientes consideraciones: </w:t>
      </w:r>
    </w:p>
    <w:p w14:paraId="1DE03C7F" w14:textId="77777777" w:rsidR="003A6169" w:rsidRPr="00DD4AD6" w:rsidRDefault="003A6169" w:rsidP="009252DB">
      <w:pPr>
        <w:pStyle w:val="Sinespaciado"/>
        <w:jc w:val="both"/>
        <w:rPr>
          <w:rFonts w:asciiTheme="minorHAnsi" w:hAnsiTheme="minorHAnsi" w:cstheme="minorHAnsi"/>
        </w:rPr>
      </w:pPr>
    </w:p>
    <w:p w14:paraId="6F86B869" w14:textId="7465CDC3" w:rsidR="007E164B" w:rsidRPr="001B29E8" w:rsidRDefault="00B046F3" w:rsidP="009252DB">
      <w:pPr>
        <w:jc w:val="both"/>
        <w:rPr>
          <w:rFonts w:asciiTheme="minorHAnsi" w:eastAsia="Calibri" w:hAnsiTheme="minorHAnsi" w:cstheme="minorHAnsi"/>
          <w:sz w:val="22"/>
          <w:szCs w:val="22"/>
          <w:lang w:eastAsia="es-CO"/>
        </w:rPr>
      </w:pPr>
      <w:r w:rsidRPr="00DD4AD6">
        <w:rPr>
          <w:rFonts w:asciiTheme="minorHAnsi" w:hAnsiTheme="minorHAnsi" w:cstheme="minorHAnsi"/>
          <w:sz w:val="22"/>
          <w:szCs w:val="22"/>
        </w:rPr>
        <w:t xml:space="preserve">De manera meramente orientativa, se considera que para la discusión y aprobación de este Proyecto de Ley </w:t>
      </w:r>
      <w:r w:rsidR="007E164B" w:rsidRPr="00DD4AD6">
        <w:rPr>
          <w:rFonts w:asciiTheme="minorHAnsi" w:hAnsiTheme="minorHAnsi" w:cstheme="minorHAnsi"/>
          <w:sz w:val="22"/>
          <w:szCs w:val="22"/>
        </w:rPr>
        <w:t>se podría</w:t>
      </w:r>
      <w:r w:rsidRPr="00DD4AD6">
        <w:rPr>
          <w:rFonts w:asciiTheme="minorHAnsi" w:hAnsiTheme="minorHAnsi" w:cstheme="minorHAnsi"/>
          <w:sz w:val="22"/>
          <w:szCs w:val="22"/>
        </w:rPr>
        <w:t xml:space="preserve"> </w:t>
      </w:r>
      <w:r w:rsidR="0049529B" w:rsidRPr="00DD4AD6">
        <w:rPr>
          <w:rFonts w:asciiTheme="minorHAnsi" w:hAnsiTheme="minorHAnsi" w:cstheme="minorHAnsi"/>
          <w:sz w:val="22"/>
          <w:szCs w:val="22"/>
        </w:rPr>
        <w:t xml:space="preserve">generar </w:t>
      </w:r>
      <w:r w:rsidRPr="00DD4AD6">
        <w:rPr>
          <w:rFonts w:asciiTheme="minorHAnsi" w:hAnsiTheme="minorHAnsi" w:cstheme="minorHAnsi"/>
          <w:sz w:val="22"/>
          <w:szCs w:val="22"/>
        </w:rPr>
        <w:t>un</w:t>
      </w:r>
      <w:r w:rsidR="0049529B" w:rsidRPr="00DD4AD6">
        <w:rPr>
          <w:rFonts w:asciiTheme="minorHAnsi" w:hAnsiTheme="minorHAnsi" w:cstheme="minorHAnsi"/>
          <w:sz w:val="22"/>
          <w:szCs w:val="22"/>
        </w:rPr>
        <w:t xml:space="preserve"> </w:t>
      </w:r>
      <w:r w:rsidRPr="00DD4AD6">
        <w:rPr>
          <w:rFonts w:asciiTheme="minorHAnsi" w:hAnsiTheme="minorHAnsi" w:cstheme="minorHAnsi"/>
          <w:sz w:val="22"/>
          <w:szCs w:val="22"/>
        </w:rPr>
        <w:t>conflicto de interés p</w:t>
      </w:r>
      <w:r w:rsidR="0049529B" w:rsidRPr="00DD4AD6">
        <w:rPr>
          <w:rFonts w:asciiTheme="minorHAnsi" w:hAnsiTheme="minorHAnsi" w:cstheme="minorHAnsi"/>
          <w:sz w:val="22"/>
          <w:szCs w:val="22"/>
        </w:rPr>
        <w:t xml:space="preserve">ara los </w:t>
      </w:r>
      <w:r w:rsidR="003A6169" w:rsidRPr="00DD4AD6">
        <w:rPr>
          <w:rFonts w:asciiTheme="minorHAnsi" w:hAnsiTheme="minorHAnsi" w:cstheme="minorHAnsi"/>
          <w:sz w:val="22"/>
          <w:szCs w:val="22"/>
        </w:rPr>
        <w:t>honorables congresistas</w:t>
      </w:r>
      <w:r w:rsidR="0049529B" w:rsidRPr="00DD4AD6">
        <w:rPr>
          <w:rFonts w:asciiTheme="minorHAnsi" w:hAnsiTheme="minorHAnsi" w:cstheme="minorHAnsi"/>
          <w:sz w:val="22"/>
          <w:szCs w:val="22"/>
        </w:rPr>
        <w:t xml:space="preserve">, </w:t>
      </w:r>
      <w:r w:rsidR="0049529B" w:rsidRPr="00DD4AD6">
        <w:rPr>
          <w:rFonts w:asciiTheme="minorHAnsi" w:eastAsia="Calibri" w:hAnsiTheme="minorHAnsi" w:cstheme="minorHAnsi"/>
          <w:sz w:val="22"/>
          <w:szCs w:val="22"/>
          <w:lang w:eastAsia="es-CO"/>
        </w:rPr>
        <w:t>si</w:t>
      </w:r>
      <w:r w:rsidR="00DD4AD6" w:rsidRPr="00DD4AD6">
        <w:rPr>
          <w:rFonts w:asciiTheme="minorHAnsi" w:eastAsia="Calibri" w:hAnsiTheme="minorHAnsi" w:cstheme="minorHAnsi"/>
          <w:sz w:val="22"/>
          <w:szCs w:val="22"/>
          <w:lang w:eastAsia="es-CO"/>
        </w:rPr>
        <w:t xml:space="preserve"> su </w:t>
      </w:r>
      <w:r w:rsidR="007E164B" w:rsidRPr="00DD4AD6">
        <w:rPr>
          <w:rFonts w:asciiTheme="minorHAnsi" w:eastAsia="Calibri" w:hAnsiTheme="minorHAnsi" w:cstheme="minorHAnsi"/>
          <w:sz w:val="22"/>
          <w:szCs w:val="22"/>
          <w:lang w:eastAsia="es-CO"/>
        </w:rPr>
        <w:t>cónyuge, compañero o compañera permanente, o parientes dentro del segundo grado de consanguinidad, segundo de afinidad o primero civil</w:t>
      </w:r>
      <w:r w:rsidR="0049529B" w:rsidRPr="00DD4AD6">
        <w:rPr>
          <w:rFonts w:asciiTheme="minorHAnsi" w:eastAsia="Calibri" w:hAnsiTheme="minorHAnsi" w:cstheme="minorHAnsi"/>
          <w:sz w:val="22"/>
          <w:szCs w:val="22"/>
          <w:lang w:eastAsia="es-CO"/>
        </w:rPr>
        <w:t xml:space="preserve">, </w:t>
      </w:r>
      <w:r w:rsidR="00DD4AD6">
        <w:rPr>
          <w:rFonts w:asciiTheme="minorHAnsi" w:eastAsia="Calibri" w:hAnsiTheme="minorHAnsi" w:cstheme="minorHAnsi"/>
          <w:sz w:val="22"/>
          <w:szCs w:val="22"/>
          <w:lang w:eastAsia="es-CO"/>
        </w:rPr>
        <w:t>tienen</w:t>
      </w:r>
      <w:r w:rsidR="00DD4AD6" w:rsidRPr="00DD4AD6">
        <w:rPr>
          <w:rFonts w:asciiTheme="minorHAnsi" w:eastAsia="Calibri" w:hAnsiTheme="minorHAnsi" w:cstheme="minorHAnsi"/>
          <w:sz w:val="22"/>
          <w:szCs w:val="22"/>
          <w:lang w:eastAsia="es-CO"/>
        </w:rPr>
        <w:t xml:space="preserve"> pequeñas</w:t>
      </w:r>
      <w:r w:rsidR="0049529B" w:rsidRPr="00DD4AD6">
        <w:rPr>
          <w:rFonts w:asciiTheme="minorHAnsi" w:eastAsia="Calibri" w:hAnsiTheme="minorHAnsi" w:cstheme="minorHAnsi"/>
          <w:sz w:val="22"/>
          <w:szCs w:val="22"/>
          <w:lang w:eastAsia="es-CO"/>
        </w:rPr>
        <w:t xml:space="preserve">, </w:t>
      </w:r>
      <w:r w:rsidR="00DD4AD6" w:rsidRPr="00DD4AD6">
        <w:rPr>
          <w:rFonts w:asciiTheme="minorHAnsi" w:eastAsia="Calibri" w:hAnsiTheme="minorHAnsi" w:cstheme="minorHAnsi"/>
          <w:sz w:val="22"/>
          <w:szCs w:val="22"/>
          <w:lang w:eastAsia="es-CO"/>
        </w:rPr>
        <w:t xml:space="preserve">medianas o grandes empresas dentro de los municipios de </w:t>
      </w:r>
      <w:r w:rsidR="00DD4AD6" w:rsidRPr="00DD4AD6">
        <w:rPr>
          <w:rFonts w:asciiTheme="minorHAnsi" w:hAnsiTheme="minorHAnsi" w:cstheme="minorHAnsi"/>
          <w:sz w:val="22"/>
          <w:szCs w:val="22"/>
        </w:rPr>
        <w:t>Barrancabermeja, Cimitarra, San Vicente de Chucuri,</w:t>
      </w:r>
      <w:r w:rsidR="00DD4AD6" w:rsidRPr="00DD4AD6">
        <w:rPr>
          <w:rFonts w:asciiTheme="minorHAnsi" w:hAnsiTheme="minorHAnsi" w:cstheme="minorHAnsi"/>
          <w:spacing w:val="1"/>
          <w:sz w:val="22"/>
          <w:szCs w:val="22"/>
        </w:rPr>
        <w:t xml:space="preserve"> </w:t>
      </w:r>
      <w:r w:rsidR="00DD4AD6" w:rsidRPr="00DD4AD6">
        <w:rPr>
          <w:rFonts w:asciiTheme="minorHAnsi" w:hAnsiTheme="minorHAnsi" w:cstheme="minorHAnsi"/>
          <w:sz w:val="22"/>
          <w:szCs w:val="22"/>
        </w:rPr>
        <w:t>Puerto Wilches, Puerto Parra, El Carmen de Chucurí, Charalá, Santa Helena del Opón y Contratación</w:t>
      </w:r>
      <w:r w:rsidR="00DD4AD6">
        <w:rPr>
          <w:rFonts w:asciiTheme="minorHAnsi" w:hAnsiTheme="minorHAnsi" w:cstheme="minorHAnsi"/>
          <w:sz w:val="22"/>
          <w:szCs w:val="22"/>
        </w:rPr>
        <w:t xml:space="preserve"> (municipios</w:t>
      </w:r>
      <w:r w:rsidR="00DD4AD6" w:rsidRPr="00DD4AD6">
        <w:rPr>
          <w:rFonts w:asciiTheme="minorHAnsi" w:hAnsiTheme="minorHAnsi" w:cstheme="minorHAnsi"/>
          <w:sz w:val="22"/>
          <w:szCs w:val="22"/>
        </w:rPr>
        <w:t xml:space="preserve"> del</w:t>
      </w:r>
      <w:r w:rsidR="00DD4AD6" w:rsidRPr="00DD4AD6">
        <w:rPr>
          <w:rFonts w:asciiTheme="minorHAnsi" w:hAnsiTheme="minorHAnsi" w:cstheme="minorHAnsi"/>
          <w:spacing w:val="-1"/>
          <w:sz w:val="22"/>
          <w:szCs w:val="22"/>
        </w:rPr>
        <w:t xml:space="preserve"> </w:t>
      </w:r>
      <w:r w:rsidR="00DD4AD6" w:rsidRPr="00DD4AD6">
        <w:rPr>
          <w:rFonts w:asciiTheme="minorHAnsi" w:hAnsiTheme="minorHAnsi" w:cstheme="minorHAnsi"/>
          <w:sz w:val="22"/>
          <w:szCs w:val="22"/>
        </w:rPr>
        <w:t>departamento de</w:t>
      </w:r>
      <w:r w:rsidR="00DD4AD6" w:rsidRPr="00DD4AD6">
        <w:rPr>
          <w:rFonts w:asciiTheme="minorHAnsi" w:hAnsiTheme="minorHAnsi" w:cstheme="minorHAnsi"/>
          <w:spacing w:val="-2"/>
          <w:sz w:val="22"/>
          <w:szCs w:val="22"/>
        </w:rPr>
        <w:t xml:space="preserve"> </w:t>
      </w:r>
      <w:r w:rsidR="00DD4AD6" w:rsidRPr="00DD4AD6">
        <w:rPr>
          <w:rFonts w:asciiTheme="minorHAnsi" w:hAnsiTheme="minorHAnsi" w:cstheme="minorHAnsi"/>
          <w:sz w:val="22"/>
          <w:szCs w:val="22"/>
        </w:rPr>
        <w:t>Santander</w:t>
      </w:r>
      <w:r w:rsidR="00DD4AD6">
        <w:rPr>
          <w:rFonts w:asciiTheme="minorHAnsi" w:hAnsiTheme="minorHAnsi" w:cstheme="minorHAnsi"/>
          <w:sz w:val="22"/>
          <w:szCs w:val="22"/>
        </w:rPr>
        <w:t>)</w:t>
      </w:r>
      <w:r w:rsidR="00775BB6">
        <w:rPr>
          <w:rFonts w:asciiTheme="minorHAnsi" w:eastAsia="Calibri" w:hAnsiTheme="minorHAnsi" w:cstheme="minorHAnsi"/>
          <w:sz w:val="22"/>
          <w:szCs w:val="22"/>
          <w:lang w:eastAsia="es-CO"/>
        </w:rPr>
        <w:t>.</w:t>
      </w:r>
    </w:p>
    <w:p w14:paraId="1DB18826" w14:textId="77777777" w:rsidR="00055F48" w:rsidRPr="001B29E8" w:rsidRDefault="00055F48" w:rsidP="009252DB">
      <w:pPr>
        <w:pStyle w:val="Sinespaciado"/>
        <w:jc w:val="both"/>
        <w:rPr>
          <w:rFonts w:asciiTheme="minorHAnsi" w:hAnsiTheme="minorHAnsi" w:cstheme="minorHAnsi"/>
        </w:rPr>
      </w:pPr>
    </w:p>
    <w:p w14:paraId="749C6886" w14:textId="51F4282E" w:rsidR="00AC1DDE" w:rsidRPr="001B29E8" w:rsidRDefault="00B046F3" w:rsidP="009252DB">
      <w:pPr>
        <w:pStyle w:val="Sinespaciado"/>
        <w:jc w:val="both"/>
        <w:rPr>
          <w:rFonts w:asciiTheme="minorHAnsi" w:hAnsiTheme="minorHAnsi" w:cstheme="minorHAnsi"/>
        </w:rPr>
      </w:pPr>
      <w:r w:rsidRPr="001B29E8">
        <w:rPr>
          <w:rFonts w:asciiTheme="minorHAnsi" w:hAnsiTheme="minorHAnsi" w:cstheme="minorHAnsi"/>
        </w:rPr>
        <w:t>En todo caso, es pertinente aclarar que los conflictos de interés son p</w:t>
      </w:r>
      <w:r w:rsidR="003A6169" w:rsidRPr="001B29E8">
        <w:rPr>
          <w:rFonts w:asciiTheme="minorHAnsi" w:hAnsiTheme="minorHAnsi" w:cstheme="minorHAnsi"/>
        </w:rPr>
        <w:t>ersonales y corresponde a cada c</w:t>
      </w:r>
      <w:r w:rsidRPr="001B29E8">
        <w:rPr>
          <w:rFonts w:asciiTheme="minorHAnsi" w:hAnsiTheme="minorHAnsi" w:cstheme="minorHAnsi"/>
        </w:rPr>
        <w:t xml:space="preserve">ongresista evaluarlos e interponer sus impedimentos. </w:t>
      </w:r>
    </w:p>
    <w:p w14:paraId="3EC0E9AE" w14:textId="77777777" w:rsidR="00055F48" w:rsidRPr="001B29E8" w:rsidRDefault="00055F48" w:rsidP="001B29E8">
      <w:pPr>
        <w:pStyle w:val="Sinespaciado"/>
        <w:jc w:val="both"/>
        <w:rPr>
          <w:rFonts w:asciiTheme="minorHAnsi" w:hAnsiTheme="minorHAnsi" w:cstheme="minorHAnsi"/>
          <w:b/>
          <w:bCs/>
          <w:color w:val="010202"/>
          <w:lang w:val="es-ES"/>
        </w:rPr>
      </w:pPr>
    </w:p>
    <w:p w14:paraId="5655A6B4" w14:textId="77777777" w:rsidR="00AC1DDE" w:rsidRPr="001B29E8" w:rsidRDefault="00AC1DDE" w:rsidP="001B29E8">
      <w:pPr>
        <w:pStyle w:val="Sinespaciado"/>
        <w:numPr>
          <w:ilvl w:val="0"/>
          <w:numId w:val="19"/>
        </w:numPr>
        <w:jc w:val="both"/>
        <w:rPr>
          <w:rFonts w:asciiTheme="minorHAnsi" w:hAnsiTheme="minorHAnsi" w:cstheme="minorHAnsi"/>
          <w:b/>
          <w:bCs/>
          <w:color w:val="010202"/>
          <w:lang w:val="es-ES"/>
        </w:rPr>
      </w:pPr>
      <w:r w:rsidRPr="001B29E8">
        <w:rPr>
          <w:rFonts w:asciiTheme="minorHAnsi" w:hAnsiTheme="minorHAnsi" w:cstheme="minorHAnsi"/>
          <w:b/>
          <w:bCs/>
          <w:color w:val="010202"/>
          <w:lang w:val="es-ES"/>
        </w:rPr>
        <w:t>Proposición.</w:t>
      </w:r>
    </w:p>
    <w:p w14:paraId="74BDC4B9" w14:textId="77777777" w:rsidR="00AC1DDE" w:rsidRPr="001B29E8" w:rsidRDefault="00AC1DDE" w:rsidP="001B29E8">
      <w:pPr>
        <w:pStyle w:val="Sinespaciado"/>
        <w:ind w:left="720"/>
        <w:jc w:val="both"/>
        <w:rPr>
          <w:rFonts w:asciiTheme="minorHAnsi" w:hAnsiTheme="minorHAnsi" w:cstheme="minorHAnsi"/>
          <w:b/>
          <w:bCs/>
          <w:color w:val="010202"/>
          <w:lang w:val="es-ES"/>
        </w:rPr>
      </w:pPr>
    </w:p>
    <w:p w14:paraId="087F3DF0" w14:textId="788889B5" w:rsidR="00792E3D" w:rsidRPr="001B29E8" w:rsidRDefault="00B046F3" w:rsidP="001B29E8">
      <w:pPr>
        <w:pStyle w:val="Sinespaciado"/>
        <w:jc w:val="both"/>
        <w:rPr>
          <w:rFonts w:asciiTheme="minorHAnsi" w:hAnsiTheme="minorHAnsi" w:cstheme="minorHAnsi"/>
          <w:color w:val="010202"/>
          <w:lang w:val="es-ES"/>
        </w:rPr>
      </w:pPr>
      <w:r w:rsidRPr="001B29E8">
        <w:rPr>
          <w:rFonts w:asciiTheme="minorHAnsi" w:hAnsiTheme="minorHAnsi" w:cstheme="minorHAnsi"/>
        </w:rPr>
        <w:t>Con fundamento en las anteriores consideraciones y</w:t>
      </w:r>
      <w:r w:rsidR="003A6169" w:rsidRPr="001B29E8">
        <w:rPr>
          <w:rFonts w:asciiTheme="minorHAnsi" w:hAnsiTheme="minorHAnsi" w:cstheme="minorHAnsi"/>
        </w:rPr>
        <w:t xml:space="preserve"> en</w:t>
      </w:r>
      <w:r w:rsidRPr="001B29E8">
        <w:rPr>
          <w:rFonts w:asciiTheme="minorHAnsi" w:hAnsiTheme="minorHAnsi" w:cstheme="minorHAnsi"/>
        </w:rPr>
        <w:t xml:space="preserve"> cumplimiento </w:t>
      </w:r>
      <w:r w:rsidR="005839BC">
        <w:rPr>
          <w:rFonts w:asciiTheme="minorHAnsi" w:hAnsiTheme="minorHAnsi" w:cstheme="minorHAnsi"/>
        </w:rPr>
        <w:t>de</w:t>
      </w:r>
      <w:r w:rsidRPr="001B29E8">
        <w:rPr>
          <w:rFonts w:asciiTheme="minorHAnsi" w:hAnsiTheme="minorHAnsi" w:cstheme="minorHAnsi"/>
        </w:rPr>
        <w:t xml:space="preserve"> los requisitos establecidos en la Ley 5 de 1992, presento </w:t>
      </w:r>
      <w:r w:rsidRPr="005839BC">
        <w:rPr>
          <w:rFonts w:asciiTheme="minorHAnsi" w:hAnsiTheme="minorHAnsi" w:cstheme="minorHAnsi"/>
          <w:u w:val="single"/>
        </w:rPr>
        <w:t>ponencia positiva</w:t>
      </w:r>
      <w:r w:rsidR="00EF7161">
        <w:rPr>
          <w:rFonts w:asciiTheme="minorHAnsi" w:hAnsiTheme="minorHAnsi" w:cstheme="minorHAnsi"/>
        </w:rPr>
        <w:t xml:space="preserve"> </w:t>
      </w:r>
      <w:r w:rsidRPr="001B29E8">
        <w:rPr>
          <w:rFonts w:asciiTheme="minorHAnsi" w:hAnsiTheme="minorHAnsi" w:cstheme="minorHAnsi"/>
        </w:rPr>
        <w:t xml:space="preserve">y en consecuencia solicito a los miembros </w:t>
      </w:r>
      <w:r w:rsidR="005839BC">
        <w:rPr>
          <w:rFonts w:asciiTheme="minorHAnsi" w:hAnsiTheme="minorHAnsi" w:cstheme="minorHAnsi"/>
        </w:rPr>
        <w:t xml:space="preserve">de la </w:t>
      </w:r>
      <w:r w:rsidR="00EF7161">
        <w:rPr>
          <w:rFonts w:asciiTheme="minorHAnsi" w:hAnsiTheme="minorHAnsi" w:cstheme="minorHAnsi"/>
        </w:rPr>
        <w:t xml:space="preserve">Comisión Primera </w:t>
      </w:r>
      <w:r w:rsidR="005839BC">
        <w:rPr>
          <w:rFonts w:asciiTheme="minorHAnsi" w:hAnsiTheme="minorHAnsi" w:cstheme="minorHAnsi"/>
        </w:rPr>
        <w:t xml:space="preserve">de </w:t>
      </w:r>
      <w:r w:rsidRPr="001B29E8">
        <w:rPr>
          <w:rFonts w:asciiTheme="minorHAnsi" w:hAnsiTheme="minorHAnsi" w:cstheme="minorHAnsi"/>
        </w:rPr>
        <w:t xml:space="preserve">la Cámara de Representantes dar </w:t>
      </w:r>
      <w:r w:rsidR="00EF7161">
        <w:rPr>
          <w:rFonts w:asciiTheme="minorHAnsi" w:hAnsiTheme="minorHAnsi" w:cstheme="minorHAnsi"/>
        </w:rPr>
        <w:t>primer</w:t>
      </w:r>
      <w:r w:rsidRPr="001B29E8">
        <w:rPr>
          <w:rFonts w:asciiTheme="minorHAnsi" w:hAnsiTheme="minorHAnsi" w:cstheme="minorHAnsi"/>
        </w:rPr>
        <w:t xml:space="preserve"> debate al Proyecto No. </w:t>
      </w:r>
      <w:r w:rsidR="00EF7161">
        <w:rPr>
          <w:rFonts w:asciiTheme="minorHAnsi" w:hAnsiTheme="minorHAnsi" w:cstheme="minorHAnsi"/>
        </w:rPr>
        <w:t>420</w:t>
      </w:r>
      <w:r w:rsidRPr="001B29E8">
        <w:rPr>
          <w:rFonts w:asciiTheme="minorHAnsi" w:hAnsiTheme="minorHAnsi" w:cstheme="minorHAnsi"/>
        </w:rPr>
        <w:t xml:space="preserve"> de 202</w:t>
      </w:r>
      <w:r w:rsidR="00EF7161">
        <w:rPr>
          <w:rFonts w:asciiTheme="minorHAnsi" w:hAnsiTheme="minorHAnsi" w:cstheme="minorHAnsi"/>
        </w:rPr>
        <w:t>4</w:t>
      </w:r>
      <w:r w:rsidRPr="001B29E8">
        <w:rPr>
          <w:rFonts w:asciiTheme="minorHAnsi" w:hAnsiTheme="minorHAnsi" w:cstheme="minorHAnsi"/>
        </w:rPr>
        <w:t xml:space="preserve"> Cámara “</w:t>
      </w:r>
      <w:r w:rsidR="00EF7161" w:rsidRPr="00EF7161">
        <w:rPr>
          <w:rFonts w:asciiTheme="minorHAnsi" w:hAnsiTheme="minorHAnsi" w:cstheme="minorHAnsi"/>
        </w:rPr>
        <w:t>Por medio de la cual se establecen, definen y priorizan nuevos municipios como Zonas más afectadas por el conflicto armado ZOMAC, definidos por el Decreto 1650 de 2017, en la implementación del Acuerdo de Paz y se dictan otras disposiciones</w:t>
      </w:r>
      <w:r w:rsidRPr="001B29E8">
        <w:rPr>
          <w:rFonts w:asciiTheme="minorHAnsi" w:hAnsiTheme="minorHAnsi" w:cstheme="minorHAnsi"/>
        </w:rPr>
        <w:t>”</w:t>
      </w:r>
      <w:r w:rsidR="00B034CD" w:rsidRPr="001B29E8">
        <w:rPr>
          <w:rFonts w:asciiTheme="minorHAnsi" w:hAnsiTheme="minorHAnsi" w:cstheme="minorHAnsi"/>
        </w:rPr>
        <w:t xml:space="preserve"> conforme al texto propuesto</w:t>
      </w:r>
      <w:r w:rsidRPr="001B29E8">
        <w:rPr>
          <w:rFonts w:asciiTheme="minorHAnsi" w:hAnsiTheme="minorHAnsi" w:cstheme="minorHAnsi"/>
        </w:rPr>
        <w:t>.</w:t>
      </w:r>
    </w:p>
    <w:p w14:paraId="09D183D1" w14:textId="77777777" w:rsidR="00055F48" w:rsidRPr="001B29E8" w:rsidRDefault="00055F48" w:rsidP="001B29E8">
      <w:pPr>
        <w:pStyle w:val="Sinespaciado"/>
        <w:jc w:val="both"/>
        <w:rPr>
          <w:rFonts w:asciiTheme="minorHAnsi" w:hAnsiTheme="minorHAnsi" w:cstheme="minorHAnsi"/>
        </w:rPr>
      </w:pPr>
    </w:p>
    <w:p w14:paraId="4315FBC8" w14:textId="39A87876" w:rsidR="00FF03C1" w:rsidRPr="001B29E8" w:rsidRDefault="00CD0095" w:rsidP="006630DB">
      <w:pPr>
        <w:pStyle w:val="Sinespaciado"/>
        <w:jc w:val="both"/>
        <w:rPr>
          <w:rFonts w:asciiTheme="minorHAnsi" w:hAnsiTheme="minorHAnsi" w:cstheme="minorHAnsi"/>
          <w:b/>
          <w:bCs/>
          <w:color w:val="000000" w:themeColor="text1"/>
        </w:rPr>
      </w:pPr>
      <w:r w:rsidRPr="001B29E8">
        <w:rPr>
          <w:rFonts w:asciiTheme="minorHAnsi" w:hAnsiTheme="minorHAnsi" w:cstheme="minorHAnsi"/>
        </w:rPr>
        <w:t>Atentamente.</w:t>
      </w:r>
    </w:p>
    <w:p w14:paraId="67AFDD51" w14:textId="5F823CAA" w:rsidR="009C1544" w:rsidRDefault="009C1544" w:rsidP="001B29E8">
      <w:pPr>
        <w:rPr>
          <w:noProof/>
        </w:rPr>
      </w:pPr>
    </w:p>
    <w:p w14:paraId="225E2D3C" w14:textId="1A0F667F" w:rsidR="006630DB" w:rsidRDefault="006630DB" w:rsidP="001B29E8">
      <w:pPr>
        <w:rPr>
          <w:noProof/>
        </w:rPr>
      </w:pPr>
    </w:p>
    <w:p w14:paraId="5BDBC6C4" w14:textId="196522A0" w:rsidR="006630DB" w:rsidRDefault="006630DB" w:rsidP="001B29E8">
      <w:pPr>
        <w:rPr>
          <w:noProof/>
        </w:rPr>
      </w:pPr>
    </w:p>
    <w:p w14:paraId="57EE0A4C" w14:textId="77777777" w:rsidR="006630DB" w:rsidRPr="001B29E8" w:rsidRDefault="006630DB" w:rsidP="001B29E8">
      <w:pPr>
        <w:rPr>
          <w:rFonts w:asciiTheme="minorHAnsi" w:hAnsiTheme="minorHAnsi" w:cstheme="minorHAnsi"/>
          <w:b/>
          <w:bCs/>
          <w:color w:val="000000" w:themeColor="text1"/>
          <w:sz w:val="22"/>
          <w:szCs w:val="22"/>
        </w:rPr>
      </w:pPr>
    </w:p>
    <w:p w14:paraId="24A43ADB" w14:textId="61AE05F0" w:rsidR="00055F48" w:rsidRDefault="00055F48" w:rsidP="001B29E8">
      <w:pPr>
        <w:pStyle w:val="Lista"/>
        <w:ind w:left="0" w:firstLine="0"/>
        <w:rPr>
          <w:rFonts w:cstheme="minorHAnsi"/>
          <w:b/>
        </w:rPr>
      </w:pPr>
    </w:p>
    <w:p w14:paraId="3D691281" w14:textId="786A643E" w:rsidR="00FF03C1" w:rsidRPr="001B29E8" w:rsidRDefault="00FF03C1" w:rsidP="006630DB">
      <w:pPr>
        <w:pStyle w:val="Lista"/>
        <w:ind w:left="0" w:firstLine="0"/>
        <w:rPr>
          <w:rFonts w:cstheme="minorHAnsi"/>
          <w:b/>
        </w:rPr>
      </w:pPr>
      <w:r w:rsidRPr="001B29E8">
        <w:rPr>
          <w:rFonts w:cstheme="minorHAnsi"/>
          <w:b/>
        </w:rPr>
        <w:t xml:space="preserve">José Jaime </w:t>
      </w:r>
      <w:proofErr w:type="spellStart"/>
      <w:r w:rsidRPr="001B29E8">
        <w:rPr>
          <w:rFonts w:cstheme="minorHAnsi"/>
          <w:b/>
        </w:rPr>
        <w:t>Uscátegui</w:t>
      </w:r>
      <w:proofErr w:type="spellEnd"/>
      <w:r w:rsidRPr="001B29E8">
        <w:rPr>
          <w:rFonts w:cstheme="minorHAnsi"/>
          <w:b/>
        </w:rPr>
        <w:t xml:space="preserve"> Pastrana</w:t>
      </w:r>
    </w:p>
    <w:p w14:paraId="02F7B975" w14:textId="2643A267" w:rsidR="00FF03C1" w:rsidRPr="001B29E8" w:rsidRDefault="00FF03C1" w:rsidP="001B29E8">
      <w:pPr>
        <w:pStyle w:val="Lista"/>
        <w:rPr>
          <w:rFonts w:cstheme="minorHAnsi"/>
          <w:b/>
        </w:rPr>
      </w:pPr>
      <w:r w:rsidRPr="001B29E8">
        <w:rPr>
          <w:rFonts w:cstheme="minorHAnsi"/>
          <w:b/>
        </w:rPr>
        <w:t>Representante a la Cámara por Bogotá D.C.</w:t>
      </w:r>
    </w:p>
    <w:p w14:paraId="055B7F49" w14:textId="77777777" w:rsidR="006630DB" w:rsidRDefault="00FF03C1" w:rsidP="001B29E8">
      <w:pPr>
        <w:pStyle w:val="Lista"/>
        <w:rPr>
          <w:rFonts w:cstheme="minorHAnsi"/>
        </w:rPr>
      </w:pPr>
      <w:r w:rsidRPr="001B29E8">
        <w:rPr>
          <w:rFonts w:cstheme="minorHAnsi"/>
        </w:rPr>
        <w:t>Capitolio Nacional</w:t>
      </w:r>
    </w:p>
    <w:p w14:paraId="752D8262" w14:textId="4D95C2B5" w:rsidR="002831B2" w:rsidRPr="001B29E8" w:rsidRDefault="00FF03C1" w:rsidP="001B29E8">
      <w:pPr>
        <w:pStyle w:val="Lista"/>
        <w:rPr>
          <w:rFonts w:cstheme="minorHAnsi"/>
        </w:rPr>
      </w:pPr>
      <w:r w:rsidRPr="001B29E8">
        <w:rPr>
          <w:rFonts w:cstheme="minorHAnsi"/>
        </w:rPr>
        <w:t>Congreso de la República</w:t>
      </w:r>
    </w:p>
    <w:p w14:paraId="1206A114" w14:textId="77777777" w:rsidR="00AF664B" w:rsidRPr="001B29E8" w:rsidRDefault="00AF664B" w:rsidP="00FD77FB">
      <w:pPr>
        <w:pStyle w:val="Lista"/>
        <w:ind w:left="0" w:firstLine="0"/>
        <w:rPr>
          <w:rFonts w:cstheme="minorHAnsi"/>
        </w:rPr>
      </w:pPr>
    </w:p>
    <w:p w14:paraId="114981AA" w14:textId="42EC2899" w:rsidR="009C1544" w:rsidRPr="001B29E8" w:rsidRDefault="009C1544" w:rsidP="001B29E8">
      <w:pPr>
        <w:pStyle w:val="Lista"/>
        <w:jc w:val="center"/>
        <w:rPr>
          <w:rFonts w:eastAsia="Arial" w:cstheme="minorHAnsi"/>
          <w:b/>
          <w:bCs/>
          <w:color w:val="000000" w:themeColor="text1"/>
          <w:lang w:val="es-ES_tradnl"/>
        </w:rPr>
      </w:pPr>
      <w:r w:rsidRPr="001B29E8">
        <w:rPr>
          <w:rFonts w:eastAsia="Arial" w:cstheme="minorHAnsi"/>
          <w:b/>
          <w:bCs/>
          <w:color w:val="000000" w:themeColor="text1"/>
          <w:lang w:val="es-ES_tradnl"/>
        </w:rPr>
        <w:t xml:space="preserve">TEXTO PROPUESTO PARA </w:t>
      </w:r>
      <w:r w:rsidR="00EF7161">
        <w:rPr>
          <w:rFonts w:eastAsia="Arial" w:cstheme="minorHAnsi"/>
          <w:b/>
          <w:bCs/>
          <w:color w:val="000000" w:themeColor="text1"/>
          <w:lang w:val="es-ES_tradnl"/>
        </w:rPr>
        <w:t>PRIMER</w:t>
      </w:r>
      <w:r w:rsidRPr="001B29E8">
        <w:rPr>
          <w:rFonts w:eastAsia="Arial" w:cstheme="minorHAnsi"/>
          <w:b/>
          <w:bCs/>
          <w:color w:val="000000" w:themeColor="text1"/>
          <w:lang w:val="es-ES_tradnl"/>
        </w:rPr>
        <w:t xml:space="preserve"> DEBATE DEL PROYECTO DE LEY No. </w:t>
      </w:r>
      <w:r w:rsidR="00EF7161">
        <w:rPr>
          <w:rFonts w:eastAsia="Arial" w:cstheme="minorHAnsi"/>
          <w:b/>
          <w:bCs/>
          <w:color w:val="000000" w:themeColor="text1"/>
          <w:lang w:val="es-ES_tradnl"/>
        </w:rPr>
        <w:t>420</w:t>
      </w:r>
      <w:r w:rsidRPr="001B29E8">
        <w:rPr>
          <w:rFonts w:eastAsia="Arial" w:cstheme="minorHAnsi"/>
          <w:b/>
          <w:bCs/>
          <w:color w:val="000000" w:themeColor="text1"/>
          <w:lang w:val="es-ES_tradnl"/>
        </w:rPr>
        <w:t xml:space="preserve"> DE 202</w:t>
      </w:r>
      <w:r w:rsidR="00EF7161">
        <w:rPr>
          <w:rFonts w:eastAsia="Arial" w:cstheme="minorHAnsi"/>
          <w:b/>
          <w:bCs/>
          <w:color w:val="000000" w:themeColor="text1"/>
          <w:lang w:val="es-ES_tradnl"/>
        </w:rPr>
        <w:t>4</w:t>
      </w:r>
      <w:r w:rsidRPr="001B29E8">
        <w:rPr>
          <w:rFonts w:eastAsia="Arial" w:cstheme="minorHAnsi"/>
          <w:b/>
          <w:bCs/>
          <w:color w:val="000000" w:themeColor="text1"/>
          <w:lang w:val="es-ES_tradnl"/>
        </w:rPr>
        <w:t xml:space="preserve"> CÁMARA</w:t>
      </w:r>
    </w:p>
    <w:p w14:paraId="6A1D0E1F" w14:textId="77777777" w:rsidR="00956BB2" w:rsidRPr="001B29E8" w:rsidRDefault="00956BB2" w:rsidP="001B29E8">
      <w:pPr>
        <w:pStyle w:val="Lista"/>
        <w:jc w:val="center"/>
        <w:rPr>
          <w:rFonts w:eastAsia="Arial" w:cstheme="minorHAnsi"/>
          <w:b/>
          <w:bCs/>
          <w:color w:val="000000" w:themeColor="text1"/>
          <w:lang w:val="es-ES_tradnl"/>
        </w:rPr>
      </w:pPr>
    </w:p>
    <w:p w14:paraId="25C2A421" w14:textId="27B3DB87" w:rsidR="009C1544" w:rsidRPr="00E96ED2" w:rsidRDefault="00956BB2" w:rsidP="001B29E8">
      <w:pPr>
        <w:jc w:val="center"/>
        <w:rPr>
          <w:rFonts w:asciiTheme="minorHAnsi" w:hAnsiTheme="minorHAnsi" w:cstheme="minorHAnsi"/>
          <w:b/>
          <w:bCs/>
          <w:i/>
          <w:iCs/>
          <w:color w:val="000000"/>
          <w:sz w:val="22"/>
          <w:szCs w:val="22"/>
          <w:lang w:eastAsia="es-CO"/>
        </w:rPr>
      </w:pPr>
      <w:r w:rsidRPr="00E96ED2">
        <w:rPr>
          <w:rFonts w:asciiTheme="minorHAnsi" w:hAnsiTheme="minorHAnsi" w:cstheme="minorHAnsi"/>
          <w:b/>
          <w:bCs/>
          <w:sz w:val="22"/>
          <w:szCs w:val="22"/>
        </w:rPr>
        <w:t>“</w:t>
      </w:r>
      <w:r w:rsidR="00E96ED2" w:rsidRPr="00E96ED2">
        <w:rPr>
          <w:rFonts w:asciiTheme="minorHAnsi" w:hAnsiTheme="minorHAnsi" w:cstheme="minorHAnsi"/>
          <w:b/>
          <w:bCs/>
          <w:iCs/>
          <w:sz w:val="22"/>
          <w:szCs w:val="22"/>
        </w:rPr>
        <w:t xml:space="preserve">Por medio de la cual se establecen, definen y priorizan nuevos municipios como Zonas más afectadas por el conflicto armado ZOMAC, definidos por el Decreto 1650 de 2017, en la implementación del </w:t>
      </w:r>
      <w:r w:rsidR="00E96ED2" w:rsidRPr="00E96ED2">
        <w:rPr>
          <w:rFonts w:asciiTheme="minorHAnsi" w:hAnsiTheme="minorHAnsi" w:cstheme="minorHAnsi"/>
          <w:b/>
          <w:bCs/>
          <w:iCs/>
          <w:spacing w:val="-57"/>
          <w:sz w:val="22"/>
          <w:szCs w:val="22"/>
        </w:rPr>
        <w:t xml:space="preserve"> </w:t>
      </w:r>
      <w:r w:rsidR="00E96ED2" w:rsidRPr="00E96ED2">
        <w:rPr>
          <w:rFonts w:asciiTheme="minorHAnsi" w:hAnsiTheme="minorHAnsi" w:cstheme="minorHAnsi"/>
          <w:b/>
          <w:bCs/>
          <w:iCs/>
          <w:sz w:val="22"/>
          <w:szCs w:val="22"/>
        </w:rPr>
        <w:t>Acuerdo de</w:t>
      </w:r>
      <w:r w:rsidR="00E96ED2" w:rsidRPr="00E96ED2">
        <w:rPr>
          <w:rFonts w:asciiTheme="minorHAnsi" w:hAnsiTheme="minorHAnsi" w:cstheme="minorHAnsi"/>
          <w:b/>
          <w:bCs/>
          <w:iCs/>
          <w:spacing w:val="-1"/>
          <w:sz w:val="22"/>
          <w:szCs w:val="22"/>
        </w:rPr>
        <w:t xml:space="preserve"> </w:t>
      </w:r>
      <w:r w:rsidR="00E96ED2" w:rsidRPr="00E96ED2">
        <w:rPr>
          <w:rFonts w:asciiTheme="minorHAnsi" w:hAnsiTheme="minorHAnsi" w:cstheme="minorHAnsi"/>
          <w:b/>
          <w:bCs/>
          <w:iCs/>
          <w:sz w:val="22"/>
          <w:szCs w:val="22"/>
        </w:rPr>
        <w:t>Paz y</w:t>
      </w:r>
      <w:r w:rsidR="00E96ED2" w:rsidRPr="00E96ED2">
        <w:rPr>
          <w:rFonts w:asciiTheme="minorHAnsi" w:hAnsiTheme="minorHAnsi" w:cstheme="minorHAnsi"/>
          <w:b/>
          <w:bCs/>
          <w:iCs/>
          <w:spacing w:val="-1"/>
          <w:sz w:val="22"/>
          <w:szCs w:val="22"/>
        </w:rPr>
        <w:t xml:space="preserve"> </w:t>
      </w:r>
      <w:r w:rsidR="00E96ED2" w:rsidRPr="00E96ED2">
        <w:rPr>
          <w:rFonts w:asciiTheme="minorHAnsi" w:hAnsiTheme="minorHAnsi" w:cstheme="minorHAnsi"/>
          <w:b/>
          <w:bCs/>
          <w:iCs/>
          <w:sz w:val="22"/>
          <w:szCs w:val="22"/>
        </w:rPr>
        <w:t>se</w:t>
      </w:r>
      <w:r w:rsidR="00E96ED2" w:rsidRPr="00E96ED2">
        <w:rPr>
          <w:rFonts w:asciiTheme="minorHAnsi" w:hAnsiTheme="minorHAnsi" w:cstheme="minorHAnsi"/>
          <w:b/>
          <w:bCs/>
          <w:iCs/>
          <w:spacing w:val="-1"/>
          <w:sz w:val="22"/>
          <w:szCs w:val="22"/>
        </w:rPr>
        <w:t xml:space="preserve"> </w:t>
      </w:r>
      <w:r w:rsidR="00E96ED2" w:rsidRPr="00E96ED2">
        <w:rPr>
          <w:rFonts w:asciiTheme="minorHAnsi" w:hAnsiTheme="minorHAnsi" w:cstheme="minorHAnsi"/>
          <w:b/>
          <w:bCs/>
          <w:iCs/>
          <w:sz w:val="22"/>
          <w:szCs w:val="22"/>
        </w:rPr>
        <w:t>dictan</w:t>
      </w:r>
      <w:r w:rsidR="00E96ED2" w:rsidRPr="00E96ED2">
        <w:rPr>
          <w:rFonts w:asciiTheme="minorHAnsi" w:hAnsiTheme="minorHAnsi" w:cstheme="minorHAnsi"/>
          <w:b/>
          <w:bCs/>
          <w:iCs/>
          <w:spacing w:val="1"/>
          <w:sz w:val="22"/>
          <w:szCs w:val="22"/>
        </w:rPr>
        <w:t xml:space="preserve"> </w:t>
      </w:r>
      <w:r w:rsidR="00E96ED2" w:rsidRPr="00E96ED2">
        <w:rPr>
          <w:rFonts w:asciiTheme="minorHAnsi" w:hAnsiTheme="minorHAnsi" w:cstheme="minorHAnsi"/>
          <w:b/>
          <w:bCs/>
          <w:iCs/>
          <w:sz w:val="22"/>
          <w:szCs w:val="22"/>
        </w:rPr>
        <w:t>otras</w:t>
      </w:r>
      <w:r w:rsidR="00E96ED2" w:rsidRPr="00E96ED2">
        <w:rPr>
          <w:rFonts w:asciiTheme="minorHAnsi" w:hAnsiTheme="minorHAnsi" w:cstheme="minorHAnsi"/>
          <w:b/>
          <w:bCs/>
          <w:iCs/>
          <w:spacing w:val="1"/>
          <w:sz w:val="22"/>
          <w:szCs w:val="22"/>
        </w:rPr>
        <w:t xml:space="preserve"> </w:t>
      </w:r>
      <w:r w:rsidR="00E96ED2" w:rsidRPr="00E96ED2">
        <w:rPr>
          <w:rFonts w:asciiTheme="minorHAnsi" w:hAnsiTheme="minorHAnsi" w:cstheme="minorHAnsi"/>
          <w:b/>
          <w:bCs/>
          <w:iCs/>
          <w:sz w:val="22"/>
          <w:szCs w:val="22"/>
        </w:rPr>
        <w:t>disposiciones.”</w:t>
      </w:r>
    </w:p>
    <w:p w14:paraId="371F4228" w14:textId="77777777" w:rsidR="009C1544" w:rsidRPr="001B29E8" w:rsidRDefault="009C1544" w:rsidP="001B29E8">
      <w:pPr>
        <w:jc w:val="center"/>
        <w:rPr>
          <w:rFonts w:asciiTheme="minorHAnsi" w:hAnsiTheme="minorHAnsi" w:cstheme="minorHAnsi"/>
          <w:b/>
          <w:bCs/>
          <w:color w:val="000000"/>
          <w:sz w:val="22"/>
          <w:szCs w:val="22"/>
          <w:lang w:eastAsia="es-CO"/>
        </w:rPr>
      </w:pPr>
    </w:p>
    <w:p w14:paraId="4539CCE7" w14:textId="77777777" w:rsidR="009C1544" w:rsidRPr="001B29E8" w:rsidRDefault="009C1544" w:rsidP="001B29E8">
      <w:pPr>
        <w:jc w:val="center"/>
        <w:rPr>
          <w:rFonts w:asciiTheme="minorHAnsi" w:hAnsiTheme="minorHAnsi" w:cstheme="minorHAnsi"/>
          <w:b/>
          <w:bCs/>
          <w:color w:val="000000"/>
          <w:sz w:val="22"/>
          <w:szCs w:val="22"/>
          <w:lang w:eastAsia="es-CO"/>
        </w:rPr>
      </w:pPr>
      <w:r w:rsidRPr="001B29E8">
        <w:rPr>
          <w:rFonts w:asciiTheme="minorHAnsi" w:hAnsiTheme="minorHAnsi" w:cstheme="minorHAnsi"/>
          <w:b/>
          <w:bCs/>
          <w:color w:val="000000"/>
          <w:sz w:val="22"/>
          <w:szCs w:val="22"/>
          <w:lang w:eastAsia="es-CO"/>
        </w:rPr>
        <w:t>EL CONGRESO DE COLOMBIA</w:t>
      </w:r>
    </w:p>
    <w:p w14:paraId="557681A0" w14:textId="77777777" w:rsidR="009C1544" w:rsidRPr="001B29E8" w:rsidRDefault="009C1544" w:rsidP="001B29E8">
      <w:pPr>
        <w:jc w:val="center"/>
        <w:rPr>
          <w:rFonts w:asciiTheme="minorHAnsi" w:hAnsiTheme="minorHAnsi" w:cstheme="minorHAnsi"/>
          <w:b/>
          <w:bCs/>
          <w:color w:val="000000"/>
          <w:sz w:val="22"/>
          <w:szCs w:val="22"/>
          <w:lang w:eastAsia="es-CO"/>
        </w:rPr>
      </w:pPr>
    </w:p>
    <w:p w14:paraId="6A10412E" w14:textId="3E57AA72" w:rsidR="009C1544" w:rsidRPr="001B29E8" w:rsidRDefault="009C1544" w:rsidP="001B29E8">
      <w:pPr>
        <w:pStyle w:val="Lista"/>
        <w:jc w:val="center"/>
        <w:rPr>
          <w:rFonts w:eastAsia="Times New Roman" w:cstheme="minorHAnsi"/>
          <w:b/>
          <w:bCs/>
          <w:color w:val="000000"/>
          <w:lang w:eastAsia="es-CO"/>
        </w:rPr>
      </w:pPr>
      <w:r w:rsidRPr="001B29E8">
        <w:rPr>
          <w:rFonts w:eastAsia="Times New Roman" w:cstheme="minorHAnsi"/>
          <w:b/>
          <w:bCs/>
          <w:color w:val="000000"/>
          <w:lang w:eastAsia="es-CO"/>
        </w:rPr>
        <w:t>DECRETA:</w:t>
      </w:r>
    </w:p>
    <w:p w14:paraId="014278AD" w14:textId="77777777" w:rsidR="003A6169" w:rsidRPr="001B29E8" w:rsidRDefault="003A6169" w:rsidP="001B29E8">
      <w:pPr>
        <w:rPr>
          <w:rFonts w:asciiTheme="minorHAnsi" w:hAnsiTheme="minorHAnsi" w:cstheme="minorHAnsi"/>
          <w:bCs/>
          <w:color w:val="000000"/>
          <w:sz w:val="22"/>
          <w:szCs w:val="22"/>
          <w:lang w:eastAsia="es-CO"/>
        </w:rPr>
      </w:pPr>
    </w:p>
    <w:p w14:paraId="41552CB1" w14:textId="2EAA25F9" w:rsidR="00F564A2" w:rsidRDefault="00517967" w:rsidP="00517967">
      <w:pPr>
        <w:pStyle w:val="Lista"/>
        <w:ind w:left="0" w:firstLine="0"/>
        <w:rPr>
          <w:rFonts w:cstheme="minorHAnsi"/>
          <w:b/>
        </w:rPr>
      </w:pPr>
      <w:r w:rsidRPr="0011448F">
        <w:rPr>
          <w:b/>
        </w:rPr>
        <w:t>ARTICULO 1°.</w:t>
      </w:r>
      <w:r w:rsidRPr="0011448F">
        <w:rPr>
          <w:b/>
          <w:spacing w:val="-1"/>
        </w:rPr>
        <w:t xml:space="preserve"> </w:t>
      </w:r>
      <w:r w:rsidRPr="0011448F">
        <w:rPr>
          <w:b/>
        </w:rPr>
        <w:t>OBJETO.</w:t>
      </w:r>
      <w:r w:rsidRPr="0011448F">
        <w:rPr>
          <w:b/>
          <w:spacing w:val="-1"/>
        </w:rPr>
        <w:t xml:space="preserve"> </w:t>
      </w:r>
      <w:r w:rsidRPr="0011448F">
        <w:t>Esta</w:t>
      </w:r>
      <w:r w:rsidRPr="0011448F">
        <w:rPr>
          <w:spacing w:val="-1"/>
        </w:rPr>
        <w:t xml:space="preserve"> </w:t>
      </w:r>
      <w:r w:rsidRPr="0011448F">
        <w:t>Ley</w:t>
      </w:r>
      <w:r w:rsidRPr="0011448F">
        <w:rPr>
          <w:spacing w:val="-5"/>
        </w:rPr>
        <w:t xml:space="preserve"> </w:t>
      </w:r>
      <w:r w:rsidRPr="0011448F">
        <w:t>tiene</w:t>
      </w:r>
      <w:r w:rsidRPr="0011448F">
        <w:rPr>
          <w:spacing w:val="-2"/>
        </w:rPr>
        <w:t xml:space="preserve"> </w:t>
      </w:r>
      <w:r w:rsidRPr="0011448F">
        <w:t>como</w:t>
      </w:r>
      <w:r w:rsidRPr="0011448F">
        <w:rPr>
          <w:spacing w:val="1"/>
        </w:rPr>
        <w:t xml:space="preserve"> </w:t>
      </w:r>
      <w:r w:rsidRPr="0011448F">
        <w:t>objeto</w:t>
      </w:r>
      <w:r w:rsidRPr="0011448F">
        <w:rPr>
          <w:spacing w:val="-1"/>
        </w:rPr>
        <w:t xml:space="preserve"> </w:t>
      </w:r>
      <w:r w:rsidRPr="0011448F">
        <w:t>definir</w:t>
      </w:r>
      <w:r w:rsidRPr="0011448F">
        <w:rPr>
          <w:spacing w:val="-1"/>
        </w:rPr>
        <w:t xml:space="preserve"> </w:t>
      </w:r>
      <w:r w:rsidRPr="0011448F">
        <w:t>una</w:t>
      </w:r>
      <w:r w:rsidRPr="0011448F">
        <w:rPr>
          <w:spacing w:val="-1"/>
        </w:rPr>
        <w:t xml:space="preserve"> </w:t>
      </w:r>
      <w:r w:rsidRPr="0011448F">
        <w:t>nueva priorización</w:t>
      </w:r>
      <w:r w:rsidRPr="0011448F">
        <w:rPr>
          <w:spacing w:val="2"/>
        </w:rPr>
        <w:t xml:space="preserve"> </w:t>
      </w:r>
      <w:r w:rsidRPr="0011448F">
        <w:t>y</w:t>
      </w:r>
      <w:r w:rsidRPr="0011448F">
        <w:rPr>
          <w:spacing w:val="-6"/>
        </w:rPr>
        <w:t xml:space="preserve"> </w:t>
      </w:r>
      <w:r w:rsidRPr="0011448F">
        <w:t>adición</w:t>
      </w:r>
      <w:r w:rsidRPr="0011448F">
        <w:rPr>
          <w:spacing w:val="-1"/>
        </w:rPr>
        <w:t xml:space="preserve"> </w:t>
      </w:r>
      <w:r w:rsidRPr="0011448F">
        <w:t>de</w:t>
      </w:r>
      <w:r w:rsidRPr="0011448F">
        <w:rPr>
          <w:spacing w:val="1"/>
        </w:rPr>
        <w:t xml:space="preserve"> </w:t>
      </w:r>
      <w:r w:rsidRPr="0011448F">
        <w:t>nuevos municipios como Zonas más afectadas por el conflicto armado ZOMAC</w:t>
      </w:r>
      <w:r w:rsidRPr="0011448F">
        <w:rPr>
          <w:i/>
        </w:rPr>
        <w:t xml:space="preserve">, </w:t>
      </w:r>
      <w:r w:rsidRPr="0011448F">
        <w:t>ratificándose lo previsto en</w:t>
      </w:r>
      <w:r>
        <w:t xml:space="preserve"> </w:t>
      </w:r>
      <w:r w:rsidRPr="0011448F">
        <w:rPr>
          <w:spacing w:val="-57"/>
        </w:rPr>
        <w:t xml:space="preserve"> </w:t>
      </w:r>
      <w:r w:rsidRPr="0011448F">
        <w:t>el Acuerdo Final, que recoge todos y cada uno de los acuerdos alcanzados en desarrollo de la agenda del</w:t>
      </w:r>
      <w:r w:rsidRPr="0011448F">
        <w:rPr>
          <w:spacing w:val="-57"/>
        </w:rPr>
        <w:t xml:space="preserve"> </w:t>
      </w:r>
      <w:r w:rsidRPr="0011448F">
        <w:t>Acuerdo</w:t>
      </w:r>
      <w:r w:rsidRPr="0011448F">
        <w:rPr>
          <w:spacing w:val="-5"/>
        </w:rPr>
        <w:t xml:space="preserve"> </w:t>
      </w:r>
      <w:r w:rsidRPr="0011448F">
        <w:t>General</w:t>
      </w:r>
      <w:r w:rsidRPr="0011448F">
        <w:rPr>
          <w:spacing w:val="-3"/>
        </w:rPr>
        <w:t xml:space="preserve"> </w:t>
      </w:r>
      <w:r w:rsidRPr="0011448F">
        <w:t>suscrito</w:t>
      </w:r>
      <w:r w:rsidRPr="0011448F">
        <w:rPr>
          <w:spacing w:val="-4"/>
        </w:rPr>
        <w:t xml:space="preserve"> </w:t>
      </w:r>
      <w:r w:rsidRPr="0011448F">
        <w:t>en</w:t>
      </w:r>
      <w:r w:rsidRPr="0011448F">
        <w:rPr>
          <w:spacing w:val="-2"/>
        </w:rPr>
        <w:t xml:space="preserve"> </w:t>
      </w:r>
      <w:r w:rsidRPr="0011448F">
        <w:t>La</w:t>
      </w:r>
      <w:r w:rsidRPr="0011448F">
        <w:rPr>
          <w:spacing w:val="-4"/>
        </w:rPr>
        <w:t xml:space="preserve"> </w:t>
      </w:r>
      <w:r w:rsidRPr="0011448F">
        <w:t>Habana</w:t>
      </w:r>
      <w:r w:rsidRPr="0011448F">
        <w:rPr>
          <w:spacing w:val="-5"/>
        </w:rPr>
        <w:t xml:space="preserve"> </w:t>
      </w:r>
      <w:r w:rsidRPr="0011448F">
        <w:t>en</w:t>
      </w:r>
      <w:r w:rsidRPr="0011448F">
        <w:rPr>
          <w:spacing w:val="-2"/>
        </w:rPr>
        <w:t xml:space="preserve"> </w:t>
      </w:r>
      <w:r w:rsidRPr="0011448F">
        <w:t>agosto</w:t>
      </w:r>
      <w:r w:rsidRPr="0011448F">
        <w:rPr>
          <w:spacing w:val="-3"/>
        </w:rPr>
        <w:t xml:space="preserve"> </w:t>
      </w:r>
      <w:r w:rsidRPr="0011448F">
        <w:t>de</w:t>
      </w:r>
      <w:r w:rsidRPr="0011448F">
        <w:rPr>
          <w:spacing w:val="-5"/>
        </w:rPr>
        <w:t xml:space="preserve"> </w:t>
      </w:r>
      <w:r w:rsidRPr="0011448F">
        <w:t>2012.</w:t>
      </w:r>
      <w:r w:rsidRPr="0011448F">
        <w:rPr>
          <w:spacing w:val="-4"/>
        </w:rPr>
        <w:t xml:space="preserve"> </w:t>
      </w:r>
      <w:r w:rsidRPr="0011448F">
        <w:t>Para</w:t>
      </w:r>
      <w:r w:rsidRPr="0011448F">
        <w:rPr>
          <w:spacing w:val="-5"/>
        </w:rPr>
        <w:t xml:space="preserve"> </w:t>
      </w:r>
      <w:r w:rsidRPr="0011448F">
        <w:t>ello,</w:t>
      </w:r>
      <w:r w:rsidRPr="0011448F">
        <w:rPr>
          <w:spacing w:val="-4"/>
        </w:rPr>
        <w:t xml:space="preserve"> </w:t>
      </w:r>
      <w:r w:rsidRPr="0011448F">
        <w:t>se</w:t>
      </w:r>
      <w:r w:rsidRPr="0011448F">
        <w:rPr>
          <w:spacing w:val="-5"/>
        </w:rPr>
        <w:t xml:space="preserve"> </w:t>
      </w:r>
      <w:r w:rsidRPr="0011448F">
        <w:t>adiciona</w:t>
      </w:r>
      <w:r w:rsidRPr="0011448F">
        <w:rPr>
          <w:spacing w:val="-3"/>
        </w:rPr>
        <w:t xml:space="preserve"> </w:t>
      </w:r>
      <w:r w:rsidRPr="0011448F">
        <w:t>y</w:t>
      </w:r>
      <w:r w:rsidRPr="0011448F">
        <w:rPr>
          <w:spacing w:val="-9"/>
        </w:rPr>
        <w:t xml:space="preserve"> </w:t>
      </w:r>
      <w:r w:rsidRPr="0011448F">
        <w:t>modifican</w:t>
      </w:r>
      <w:r w:rsidRPr="0011448F">
        <w:rPr>
          <w:spacing w:val="-3"/>
        </w:rPr>
        <w:t xml:space="preserve"> </w:t>
      </w:r>
      <w:r w:rsidRPr="0011448F">
        <w:t>disposiciones</w:t>
      </w:r>
      <w:r w:rsidRPr="0011448F">
        <w:rPr>
          <w:spacing w:val="-1"/>
        </w:rPr>
        <w:t xml:space="preserve"> </w:t>
      </w:r>
      <w:r w:rsidRPr="0011448F">
        <w:t>contenidas en la</w:t>
      </w:r>
      <w:r w:rsidRPr="0011448F">
        <w:rPr>
          <w:spacing w:val="-1"/>
        </w:rPr>
        <w:t xml:space="preserve"> </w:t>
      </w:r>
      <w:r w:rsidRPr="0011448F">
        <w:t>ley</w:t>
      </w:r>
      <w:r w:rsidRPr="0011448F">
        <w:rPr>
          <w:spacing w:val="-3"/>
        </w:rPr>
        <w:t xml:space="preserve"> </w:t>
      </w:r>
      <w:r w:rsidRPr="0011448F">
        <w:t>1819 del 2016</w:t>
      </w:r>
      <w:r w:rsidRPr="0011448F">
        <w:rPr>
          <w:spacing w:val="2"/>
        </w:rPr>
        <w:t xml:space="preserve"> </w:t>
      </w:r>
      <w:r w:rsidRPr="0011448F">
        <w:t>y</w:t>
      </w:r>
      <w:r w:rsidRPr="0011448F">
        <w:rPr>
          <w:spacing w:val="-3"/>
        </w:rPr>
        <w:t xml:space="preserve"> </w:t>
      </w:r>
      <w:r w:rsidRPr="0011448F">
        <w:t>el decreto 1650</w:t>
      </w:r>
      <w:r w:rsidRPr="0011448F">
        <w:rPr>
          <w:spacing w:val="-1"/>
        </w:rPr>
        <w:t xml:space="preserve"> </w:t>
      </w:r>
      <w:r w:rsidRPr="0011448F">
        <w:t>del 2017, entre</w:t>
      </w:r>
      <w:r w:rsidRPr="0011448F">
        <w:rPr>
          <w:spacing w:val="-2"/>
        </w:rPr>
        <w:t xml:space="preserve"> </w:t>
      </w:r>
      <w:r w:rsidRPr="0011448F">
        <w:t>otras disposiciones</w:t>
      </w:r>
    </w:p>
    <w:p w14:paraId="21FA13A9" w14:textId="77777777" w:rsidR="00517967" w:rsidRDefault="00517967" w:rsidP="00517967">
      <w:pPr>
        <w:contextualSpacing/>
        <w:jc w:val="both"/>
        <w:rPr>
          <w:rFonts w:asciiTheme="minorHAnsi" w:hAnsiTheme="minorHAnsi" w:cstheme="minorHAnsi"/>
          <w:b/>
          <w:bCs/>
          <w:sz w:val="22"/>
          <w:szCs w:val="22"/>
        </w:rPr>
      </w:pPr>
    </w:p>
    <w:p w14:paraId="185976A4" w14:textId="53B35614" w:rsidR="00517967" w:rsidRPr="0011448F" w:rsidRDefault="00517967" w:rsidP="00517967">
      <w:pPr>
        <w:contextualSpacing/>
        <w:jc w:val="both"/>
        <w:rPr>
          <w:rFonts w:asciiTheme="minorHAnsi" w:hAnsiTheme="minorHAnsi" w:cstheme="minorHAnsi"/>
          <w:sz w:val="22"/>
          <w:szCs w:val="22"/>
        </w:rPr>
      </w:pPr>
      <w:r w:rsidRPr="0011448F">
        <w:rPr>
          <w:rFonts w:asciiTheme="minorHAnsi" w:hAnsiTheme="minorHAnsi" w:cstheme="minorHAnsi"/>
          <w:b/>
          <w:bCs/>
          <w:sz w:val="22"/>
          <w:szCs w:val="22"/>
        </w:rPr>
        <w:t>ARTICULO 2°. - Armonización y articulación.</w:t>
      </w:r>
      <w:r w:rsidRPr="0011448F">
        <w:rPr>
          <w:rFonts w:asciiTheme="minorHAnsi" w:hAnsiTheme="minorHAnsi" w:cstheme="minorHAnsi"/>
          <w:sz w:val="22"/>
          <w:szCs w:val="22"/>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w:t>
      </w:r>
    </w:p>
    <w:p w14:paraId="1084DA31" w14:textId="77777777" w:rsidR="00517967" w:rsidRDefault="00517967" w:rsidP="00517967">
      <w:pPr>
        <w:pStyle w:val="Lista"/>
        <w:ind w:left="0" w:firstLine="0"/>
        <w:rPr>
          <w:b/>
          <w:shd w:val="clear" w:color="auto" w:fill="FFFFFF"/>
        </w:rPr>
      </w:pPr>
    </w:p>
    <w:p w14:paraId="0721A3B9" w14:textId="3B1088B6" w:rsidR="00111105" w:rsidRDefault="00517967" w:rsidP="00517967">
      <w:pPr>
        <w:pStyle w:val="Lista"/>
        <w:ind w:left="0" w:firstLine="0"/>
        <w:rPr>
          <w:rFonts w:cstheme="minorHAnsi"/>
          <w:b/>
        </w:rPr>
      </w:pPr>
      <w:r w:rsidRPr="0011448F">
        <w:rPr>
          <w:b/>
          <w:shd w:val="clear" w:color="auto" w:fill="FFFFFF"/>
        </w:rPr>
        <w:t xml:space="preserve">Parágrafo. </w:t>
      </w:r>
      <w:r w:rsidRPr="0011448F">
        <w:rPr>
          <w:shd w:val="clear" w:color="auto" w:fill="FFFFFF"/>
        </w:rPr>
        <w:t>El Gobierno Nacional definirá el esquema general de análisis, seguimiento y evaluación en</w:t>
      </w:r>
      <w:r w:rsidRPr="0011448F">
        <w:rPr>
          <w:spacing w:val="1"/>
        </w:rPr>
        <w:t xml:space="preserve"> </w:t>
      </w:r>
      <w:r w:rsidRPr="0011448F">
        <w:rPr>
          <w:shd w:val="clear" w:color="auto" w:fill="FFFFFF"/>
        </w:rPr>
        <w:t>materia</w:t>
      </w:r>
      <w:r w:rsidRPr="0011448F">
        <w:rPr>
          <w:spacing w:val="-7"/>
          <w:shd w:val="clear" w:color="auto" w:fill="FFFFFF"/>
        </w:rPr>
        <w:t xml:space="preserve"> </w:t>
      </w:r>
      <w:r w:rsidRPr="0011448F">
        <w:rPr>
          <w:shd w:val="clear" w:color="auto" w:fill="FFFFFF"/>
        </w:rPr>
        <w:t>de</w:t>
      </w:r>
      <w:r w:rsidRPr="0011448F">
        <w:rPr>
          <w:spacing w:val="-5"/>
          <w:shd w:val="clear" w:color="auto" w:fill="FFFFFF"/>
        </w:rPr>
        <w:t xml:space="preserve"> </w:t>
      </w:r>
      <w:r w:rsidRPr="0011448F">
        <w:rPr>
          <w:shd w:val="clear" w:color="auto" w:fill="FFFFFF"/>
        </w:rPr>
        <w:t>ZOMAC,</w:t>
      </w:r>
      <w:r w:rsidRPr="0011448F">
        <w:rPr>
          <w:spacing w:val="-4"/>
          <w:shd w:val="clear" w:color="auto" w:fill="FFFFFF"/>
        </w:rPr>
        <w:t xml:space="preserve"> </w:t>
      </w:r>
      <w:r w:rsidRPr="0011448F">
        <w:rPr>
          <w:shd w:val="clear" w:color="auto" w:fill="FFFFFF"/>
        </w:rPr>
        <w:t>especificando</w:t>
      </w:r>
      <w:r w:rsidRPr="0011448F">
        <w:rPr>
          <w:spacing w:val="-3"/>
          <w:shd w:val="clear" w:color="auto" w:fill="FFFFFF"/>
        </w:rPr>
        <w:t xml:space="preserve"> </w:t>
      </w:r>
      <w:r w:rsidRPr="0011448F">
        <w:rPr>
          <w:shd w:val="clear" w:color="auto" w:fill="FFFFFF"/>
        </w:rPr>
        <w:t>los</w:t>
      </w:r>
      <w:r w:rsidRPr="0011448F">
        <w:rPr>
          <w:spacing w:val="-6"/>
          <w:shd w:val="clear" w:color="auto" w:fill="FFFFFF"/>
        </w:rPr>
        <w:t xml:space="preserve"> </w:t>
      </w:r>
      <w:r w:rsidRPr="0011448F">
        <w:rPr>
          <w:shd w:val="clear" w:color="auto" w:fill="FFFFFF"/>
        </w:rPr>
        <w:t>beneficios</w:t>
      </w:r>
      <w:r w:rsidRPr="0011448F">
        <w:rPr>
          <w:spacing w:val="-3"/>
          <w:shd w:val="clear" w:color="auto" w:fill="FFFFFF"/>
        </w:rPr>
        <w:t xml:space="preserve"> </w:t>
      </w:r>
      <w:r w:rsidRPr="0011448F">
        <w:rPr>
          <w:shd w:val="clear" w:color="auto" w:fill="FFFFFF"/>
        </w:rPr>
        <w:t>y</w:t>
      </w:r>
      <w:r w:rsidRPr="0011448F">
        <w:rPr>
          <w:spacing w:val="-8"/>
          <w:shd w:val="clear" w:color="auto" w:fill="FFFFFF"/>
        </w:rPr>
        <w:t xml:space="preserve"> </w:t>
      </w:r>
      <w:r w:rsidRPr="0011448F">
        <w:rPr>
          <w:shd w:val="clear" w:color="auto" w:fill="FFFFFF"/>
        </w:rPr>
        <w:t>problemáticas</w:t>
      </w:r>
      <w:r w:rsidRPr="0011448F">
        <w:rPr>
          <w:spacing w:val="-3"/>
          <w:shd w:val="clear" w:color="auto" w:fill="FFFFFF"/>
        </w:rPr>
        <w:t xml:space="preserve"> </w:t>
      </w:r>
      <w:r w:rsidRPr="0011448F">
        <w:rPr>
          <w:shd w:val="clear" w:color="auto" w:fill="FFFFFF"/>
        </w:rPr>
        <w:t>que</w:t>
      </w:r>
      <w:r w:rsidRPr="0011448F">
        <w:rPr>
          <w:spacing w:val="-7"/>
          <w:shd w:val="clear" w:color="auto" w:fill="FFFFFF"/>
        </w:rPr>
        <w:t xml:space="preserve"> </w:t>
      </w:r>
      <w:r w:rsidRPr="0011448F">
        <w:rPr>
          <w:shd w:val="clear" w:color="auto" w:fill="FFFFFF"/>
        </w:rPr>
        <w:t>se</w:t>
      </w:r>
      <w:r w:rsidRPr="0011448F">
        <w:rPr>
          <w:spacing w:val="-5"/>
          <w:shd w:val="clear" w:color="auto" w:fill="FFFFFF"/>
        </w:rPr>
        <w:t xml:space="preserve"> </w:t>
      </w:r>
      <w:r w:rsidRPr="0011448F">
        <w:rPr>
          <w:shd w:val="clear" w:color="auto" w:fill="FFFFFF"/>
        </w:rPr>
        <w:t>generan</w:t>
      </w:r>
      <w:r w:rsidRPr="0011448F">
        <w:rPr>
          <w:spacing w:val="-4"/>
          <w:shd w:val="clear" w:color="auto" w:fill="FFFFFF"/>
        </w:rPr>
        <w:t xml:space="preserve"> </w:t>
      </w:r>
      <w:r w:rsidRPr="0011448F">
        <w:rPr>
          <w:shd w:val="clear" w:color="auto" w:fill="FFFFFF"/>
        </w:rPr>
        <w:t>en</w:t>
      </w:r>
      <w:r w:rsidRPr="0011448F">
        <w:rPr>
          <w:spacing w:val="-3"/>
          <w:shd w:val="clear" w:color="auto" w:fill="FFFFFF"/>
        </w:rPr>
        <w:t xml:space="preserve"> </w:t>
      </w:r>
      <w:r w:rsidRPr="0011448F">
        <w:rPr>
          <w:shd w:val="clear" w:color="auto" w:fill="FFFFFF"/>
        </w:rPr>
        <w:t>la</w:t>
      </w:r>
      <w:r w:rsidRPr="0011448F">
        <w:rPr>
          <w:spacing w:val="-7"/>
          <w:shd w:val="clear" w:color="auto" w:fill="FFFFFF"/>
        </w:rPr>
        <w:t xml:space="preserve"> </w:t>
      </w:r>
      <w:r w:rsidRPr="0011448F">
        <w:rPr>
          <w:shd w:val="clear" w:color="auto" w:fill="FFFFFF"/>
        </w:rPr>
        <w:t>implementación</w:t>
      </w:r>
      <w:r w:rsidRPr="0011448F">
        <w:rPr>
          <w:spacing w:val="-2"/>
          <w:shd w:val="clear" w:color="auto" w:fill="FFFFFF"/>
        </w:rPr>
        <w:t xml:space="preserve"> </w:t>
      </w:r>
      <w:r w:rsidRPr="0011448F">
        <w:rPr>
          <w:shd w:val="clear" w:color="auto" w:fill="FFFFFF"/>
        </w:rPr>
        <w:t>y</w:t>
      </w:r>
      <w:r w:rsidRPr="0011448F">
        <w:rPr>
          <w:spacing w:val="-57"/>
        </w:rPr>
        <w:t xml:space="preserve"> </w:t>
      </w:r>
      <w:r w:rsidR="009E5B80">
        <w:rPr>
          <w:spacing w:val="-57"/>
        </w:rPr>
        <w:t xml:space="preserve">       </w:t>
      </w:r>
      <w:r w:rsidR="009E5B80">
        <w:rPr>
          <w:shd w:val="clear" w:color="auto" w:fill="FFFFFF"/>
        </w:rPr>
        <w:t xml:space="preserve"> e</w:t>
      </w:r>
      <w:r w:rsidRPr="0011448F">
        <w:rPr>
          <w:shd w:val="clear" w:color="auto" w:fill="FFFFFF"/>
        </w:rPr>
        <w:t>jecución</w:t>
      </w:r>
      <w:r w:rsidRPr="0011448F">
        <w:rPr>
          <w:spacing w:val="-1"/>
          <w:shd w:val="clear" w:color="auto" w:fill="FFFFFF"/>
        </w:rPr>
        <w:t xml:space="preserve"> </w:t>
      </w:r>
      <w:r w:rsidRPr="0011448F">
        <w:rPr>
          <w:shd w:val="clear" w:color="auto" w:fill="FFFFFF"/>
        </w:rPr>
        <w:t>de</w:t>
      </w:r>
      <w:r w:rsidRPr="0011448F">
        <w:rPr>
          <w:spacing w:val="-1"/>
          <w:shd w:val="clear" w:color="auto" w:fill="FFFFFF"/>
        </w:rPr>
        <w:t xml:space="preserve"> </w:t>
      </w:r>
      <w:r w:rsidRPr="0011448F">
        <w:rPr>
          <w:shd w:val="clear" w:color="auto" w:fill="FFFFFF"/>
        </w:rPr>
        <w:t>programas,</w:t>
      </w:r>
      <w:r w:rsidRPr="0011448F">
        <w:rPr>
          <w:spacing w:val="2"/>
          <w:shd w:val="clear" w:color="auto" w:fill="FFFFFF"/>
        </w:rPr>
        <w:t xml:space="preserve"> </w:t>
      </w:r>
      <w:r w:rsidRPr="0011448F">
        <w:rPr>
          <w:shd w:val="clear" w:color="auto" w:fill="FFFFFF"/>
        </w:rPr>
        <w:t>proyectos</w:t>
      </w:r>
      <w:r w:rsidRPr="0011448F">
        <w:rPr>
          <w:spacing w:val="6"/>
          <w:shd w:val="clear" w:color="auto" w:fill="FFFFFF"/>
        </w:rPr>
        <w:t xml:space="preserve"> </w:t>
      </w:r>
      <w:r w:rsidRPr="0011448F">
        <w:rPr>
          <w:shd w:val="clear" w:color="auto" w:fill="FFFFFF"/>
        </w:rPr>
        <w:t>y/o</w:t>
      </w:r>
      <w:r w:rsidRPr="0011448F">
        <w:rPr>
          <w:spacing w:val="-1"/>
          <w:shd w:val="clear" w:color="auto" w:fill="FFFFFF"/>
        </w:rPr>
        <w:t xml:space="preserve"> </w:t>
      </w:r>
      <w:r w:rsidRPr="0011448F">
        <w:rPr>
          <w:shd w:val="clear" w:color="auto" w:fill="FFFFFF"/>
        </w:rPr>
        <w:t>descuentos</w:t>
      </w:r>
      <w:r w:rsidRPr="0011448F">
        <w:rPr>
          <w:spacing w:val="1"/>
          <w:shd w:val="clear" w:color="auto" w:fill="FFFFFF"/>
        </w:rPr>
        <w:t xml:space="preserve"> </w:t>
      </w:r>
      <w:r w:rsidRPr="0011448F">
        <w:rPr>
          <w:shd w:val="clear" w:color="auto" w:fill="FFFFFF"/>
        </w:rPr>
        <w:t>tributarios.</w:t>
      </w:r>
    </w:p>
    <w:p w14:paraId="04CD3D8D" w14:textId="784B7F84" w:rsidR="00517967" w:rsidRDefault="00517967" w:rsidP="00517967">
      <w:pPr>
        <w:pStyle w:val="Textoindependiente"/>
        <w:contextualSpacing/>
        <w:rPr>
          <w:sz w:val="22"/>
          <w:szCs w:val="22"/>
          <w:lang w:val="es-CO"/>
        </w:rPr>
      </w:pPr>
      <w:r w:rsidRPr="0011448F">
        <w:rPr>
          <w:b/>
          <w:sz w:val="22"/>
          <w:szCs w:val="22"/>
          <w:lang w:val="es-CO"/>
        </w:rPr>
        <w:t>ARTICULO</w:t>
      </w:r>
      <w:r w:rsidRPr="0011448F">
        <w:rPr>
          <w:b/>
          <w:spacing w:val="-1"/>
          <w:sz w:val="22"/>
          <w:szCs w:val="22"/>
          <w:lang w:val="es-CO"/>
        </w:rPr>
        <w:t xml:space="preserve"> </w:t>
      </w:r>
      <w:r w:rsidRPr="0011448F">
        <w:rPr>
          <w:b/>
          <w:sz w:val="22"/>
          <w:szCs w:val="22"/>
          <w:lang w:val="es-CO"/>
        </w:rPr>
        <w:t>3°</w:t>
      </w:r>
      <w:r>
        <w:rPr>
          <w:b/>
          <w:sz w:val="22"/>
          <w:szCs w:val="22"/>
          <w:lang w:val="es-CO"/>
        </w:rPr>
        <w:t>.</w:t>
      </w:r>
      <w:r w:rsidRPr="0011448F">
        <w:rPr>
          <w:b/>
          <w:sz w:val="22"/>
          <w:szCs w:val="22"/>
          <w:lang w:val="es-CO"/>
        </w:rPr>
        <w:t xml:space="preserve"> </w:t>
      </w:r>
      <w:r w:rsidRPr="0011448F">
        <w:rPr>
          <w:sz w:val="22"/>
          <w:szCs w:val="22"/>
          <w:lang w:val="es-CO"/>
        </w:rPr>
        <w:t>Para</w:t>
      </w:r>
      <w:r w:rsidRPr="0011448F">
        <w:rPr>
          <w:spacing w:val="-2"/>
          <w:sz w:val="22"/>
          <w:szCs w:val="22"/>
          <w:lang w:val="es-CO"/>
        </w:rPr>
        <w:t xml:space="preserve"> </w:t>
      </w:r>
      <w:r w:rsidRPr="0011448F">
        <w:rPr>
          <w:sz w:val="22"/>
          <w:szCs w:val="22"/>
          <w:lang w:val="es-CO"/>
        </w:rPr>
        <w:t>los nuevos</w:t>
      </w:r>
      <w:r w:rsidRPr="0011448F">
        <w:rPr>
          <w:spacing w:val="-3"/>
          <w:sz w:val="22"/>
          <w:szCs w:val="22"/>
          <w:lang w:val="es-CO"/>
        </w:rPr>
        <w:t xml:space="preserve"> </w:t>
      </w:r>
      <w:r w:rsidRPr="0011448F">
        <w:rPr>
          <w:sz w:val="22"/>
          <w:szCs w:val="22"/>
          <w:lang w:val="es-CO"/>
        </w:rPr>
        <w:t>municipios</w:t>
      </w:r>
      <w:r w:rsidRPr="0011448F">
        <w:rPr>
          <w:spacing w:val="-2"/>
          <w:sz w:val="22"/>
          <w:szCs w:val="22"/>
          <w:lang w:val="es-CO"/>
        </w:rPr>
        <w:t xml:space="preserve"> </w:t>
      </w:r>
      <w:r w:rsidRPr="0011448F">
        <w:rPr>
          <w:sz w:val="22"/>
          <w:szCs w:val="22"/>
          <w:lang w:val="es-CO"/>
        </w:rPr>
        <w:t>incluidos</w:t>
      </w:r>
      <w:r w:rsidRPr="0011448F">
        <w:rPr>
          <w:spacing w:val="-2"/>
          <w:sz w:val="22"/>
          <w:szCs w:val="22"/>
          <w:lang w:val="es-CO"/>
        </w:rPr>
        <w:t xml:space="preserve"> </w:t>
      </w:r>
      <w:r w:rsidRPr="0011448F">
        <w:rPr>
          <w:sz w:val="22"/>
          <w:szCs w:val="22"/>
          <w:lang w:val="es-CO"/>
        </w:rPr>
        <w:t>en</w:t>
      </w:r>
      <w:r w:rsidRPr="0011448F">
        <w:rPr>
          <w:spacing w:val="-3"/>
          <w:sz w:val="22"/>
          <w:szCs w:val="22"/>
          <w:lang w:val="es-CO"/>
        </w:rPr>
        <w:t xml:space="preserve"> </w:t>
      </w:r>
      <w:r w:rsidRPr="0011448F">
        <w:rPr>
          <w:sz w:val="22"/>
          <w:szCs w:val="22"/>
          <w:lang w:val="es-CO"/>
        </w:rPr>
        <w:t>la</w:t>
      </w:r>
      <w:r w:rsidRPr="0011448F">
        <w:rPr>
          <w:spacing w:val="-1"/>
          <w:sz w:val="22"/>
          <w:szCs w:val="22"/>
          <w:lang w:val="es-CO"/>
        </w:rPr>
        <w:t xml:space="preserve"> </w:t>
      </w:r>
      <w:r w:rsidRPr="0011448F">
        <w:rPr>
          <w:sz w:val="22"/>
          <w:szCs w:val="22"/>
          <w:lang w:val="es-CO"/>
        </w:rPr>
        <w:t>presente</w:t>
      </w:r>
      <w:r w:rsidRPr="0011448F">
        <w:rPr>
          <w:spacing w:val="-3"/>
          <w:sz w:val="22"/>
          <w:szCs w:val="22"/>
          <w:lang w:val="es-CO"/>
        </w:rPr>
        <w:t xml:space="preserve"> </w:t>
      </w:r>
      <w:r w:rsidRPr="0011448F">
        <w:rPr>
          <w:sz w:val="22"/>
          <w:szCs w:val="22"/>
          <w:lang w:val="es-CO"/>
        </w:rPr>
        <w:t>ley</w:t>
      </w:r>
      <w:r w:rsidRPr="0011448F">
        <w:rPr>
          <w:spacing w:val="-8"/>
          <w:sz w:val="22"/>
          <w:szCs w:val="22"/>
          <w:lang w:val="es-CO"/>
        </w:rPr>
        <w:t xml:space="preserve"> </w:t>
      </w:r>
      <w:r w:rsidRPr="0011448F">
        <w:rPr>
          <w:sz w:val="22"/>
          <w:szCs w:val="22"/>
          <w:lang w:val="es-CO"/>
        </w:rPr>
        <w:t>como</w:t>
      </w:r>
      <w:r w:rsidRPr="0011448F">
        <w:rPr>
          <w:spacing w:val="-2"/>
          <w:sz w:val="22"/>
          <w:szCs w:val="22"/>
          <w:lang w:val="es-CO"/>
        </w:rPr>
        <w:t xml:space="preserve"> </w:t>
      </w:r>
      <w:r w:rsidRPr="0011448F">
        <w:rPr>
          <w:sz w:val="22"/>
          <w:szCs w:val="22"/>
          <w:lang w:val="es-CO"/>
        </w:rPr>
        <w:t>ZOMAC,</w:t>
      </w:r>
      <w:r w:rsidRPr="0011448F">
        <w:rPr>
          <w:spacing w:val="-2"/>
          <w:sz w:val="22"/>
          <w:szCs w:val="22"/>
          <w:lang w:val="es-CO"/>
        </w:rPr>
        <w:t xml:space="preserve"> </w:t>
      </w:r>
      <w:r w:rsidRPr="0011448F">
        <w:rPr>
          <w:sz w:val="22"/>
          <w:szCs w:val="22"/>
          <w:lang w:val="es-CO"/>
        </w:rPr>
        <w:t>se</w:t>
      </w:r>
      <w:r w:rsidRPr="0011448F">
        <w:rPr>
          <w:spacing w:val="-2"/>
          <w:sz w:val="22"/>
          <w:szCs w:val="22"/>
          <w:lang w:val="es-CO"/>
        </w:rPr>
        <w:t xml:space="preserve"> </w:t>
      </w:r>
      <w:r w:rsidRPr="0011448F">
        <w:rPr>
          <w:sz w:val="22"/>
          <w:szCs w:val="22"/>
          <w:lang w:val="es-CO"/>
        </w:rPr>
        <w:t>aplicarán</w:t>
      </w:r>
      <w:r w:rsidRPr="0011448F">
        <w:rPr>
          <w:spacing w:val="-2"/>
          <w:sz w:val="22"/>
          <w:szCs w:val="22"/>
          <w:lang w:val="es-CO"/>
        </w:rPr>
        <w:t xml:space="preserve"> </w:t>
      </w:r>
      <w:r w:rsidRPr="0011448F">
        <w:rPr>
          <w:sz w:val="22"/>
          <w:szCs w:val="22"/>
          <w:lang w:val="es-CO"/>
        </w:rPr>
        <w:t>los</w:t>
      </w:r>
      <w:r w:rsidRPr="0011448F">
        <w:rPr>
          <w:spacing w:val="-58"/>
          <w:sz w:val="22"/>
          <w:szCs w:val="22"/>
          <w:lang w:val="es-CO"/>
        </w:rPr>
        <w:t xml:space="preserve"> </w:t>
      </w:r>
      <w:r w:rsidRPr="0011448F">
        <w:rPr>
          <w:sz w:val="22"/>
          <w:szCs w:val="22"/>
          <w:lang w:val="es-CO"/>
        </w:rPr>
        <w:t>beneficios tributarios por el mismo plazo establecido inicialmente y contado a partir del primero (1) de</w:t>
      </w:r>
      <w:r w:rsidRPr="0011448F">
        <w:rPr>
          <w:spacing w:val="1"/>
          <w:sz w:val="22"/>
          <w:szCs w:val="22"/>
          <w:lang w:val="es-CO"/>
        </w:rPr>
        <w:t xml:space="preserve"> </w:t>
      </w:r>
      <w:r w:rsidRPr="0011448F">
        <w:rPr>
          <w:sz w:val="22"/>
          <w:szCs w:val="22"/>
          <w:lang w:val="es-CO"/>
        </w:rPr>
        <w:t>enero</w:t>
      </w:r>
      <w:r w:rsidRPr="0011448F">
        <w:rPr>
          <w:spacing w:val="-2"/>
          <w:sz w:val="22"/>
          <w:szCs w:val="22"/>
          <w:lang w:val="es-CO"/>
        </w:rPr>
        <w:t xml:space="preserve"> </w:t>
      </w:r>
      <w:r w:rsidRPr="0011448F">
        <w:rPr>
          <w:sz w:val="22"/>
          <w:szCs w:val="22"/>
          <w:lang w:val="es-CO"/>
        </w:rPr>
        <w:t>del 2026.</w:t>
      </w:r>
    </w:p>
    <w:p w14:paraId="0367E7CA" w14:textId="77777777" w:rsidR="00517967" w:rsidRPr="0011448F" w:rsidRDefault="00517967" w:rsidP="00517967">
      <w:pPr>
        <w:pStyle w:val="Textoindependiente"/>
        <w:contextualSpacing/>
        <w:rPr>
          <w:sz w:val="22"/>
          <w:szCs w:val="22"/>
          <w:lang w:val="es-CO"/>
        </w:rPr>
      </w:pPr>
    </w:p>
    <w:p w14:paraId="1315D456" w14:textId="77777777" w:rsidR="00517967" w:rsidRPr="00EE6FBD" w:rsidRDefault="00517967" w:rsidP="00517967">
      <w:pPr>
        <w:pStyle w:val="Textoindependiente"/>
        <w:spacing w:before="1"/>
        <w:rPr>
          <w:sz w:val="22"/>
          <w:szCs w:val="22"/>
          <w:lang w:val="es-CO"/>
        </w:rPr>
      </w:pPr>
      <w:r w:rsidRPr="00EE6FBD">
        <w:rPr>
          <w:b/>
          <w:sz w:val="22"/>
          <w:szCs w:val="22"/>
          <w:lang w:val="es-CO"/>
        </w:rPr>
        <w:t>ARTICULO 4°</w:t>
      </w:r>
      <w:r w:rsidRPr="00EE6FBD">
        <w:rPr>
          <w:b/>
          <w:spacing w:val="-1"/>
          <w:sz w:val="22"/>
          <w:szCs w:val="22"/>
          <w:lang w:val="es-CO"/>
        </w:rPr>
        <w:t xml:space="preserve"> </w:t>
      </w:r>
      <w:r w:rsidRPr="00EE6FBD">
        <w:rPr>
          <w:sz w:val="22"/>
          <w:szCs w:val="22"/>
          <w:lang w:val="es-CO"/>
        </w:rPr>
        <w:t>Adiciónese</w:t>
      </w:r>
      <w:r w:rsidRPr="00EE6FBD">
        <w:rPr>
          <w:spacing w:val="-3"/>
          <w:sz w:val="22"/>
          <w:szCs w:val="22"/>
          <w:lang w:val="es-CO"/>
        </w:rPr>
        <w:t xml:space="preserve"> </w:t>
      </w:r>
      <w:r w:rsidRPr="00EE6FBD">
        <w:rPr>
          <w:sz w:val="22"/>
          <w:szCs w:val="22"/>
          <w:lang w:val="es-CO"/>
        </w:rPr>
        <w:t>dos parágrafos</w:t>
      </w:r>
      <w:r w:rsidRPr="00EE6FBD">
        <w:rPr>
          <w:spacing w:val="-1"/>
          <w:sz w:val="22"/>
          <w:szCs w:val="22"/>
          <w:lang w:val="es-CO"/>
        </w:rPr>
        <w:t xml:space="preserve"> </w:t>
      </w:r>
      <w:r w:rsidRPr="00EE6FBD">
        <w:rPr>
          <w:sz w:val="22"/>
          <w:szCs w:val="22"/>
          <w:lang w:val="es-CO"/>
        </w:rPr>
        <w:t>artículo</w:t>
      </w:r>
      <w:r w:rsidRPr="00EE6FBD">
        <w:rPr>
          <w:spacing w:val="-1"/>
          <w:sz w:val="22"/>
          <w:szCs w:val="22"/>
          <w:lang w:val="es-CO"/>
        </w:rPr>
        <w:t xml:space="preserve"> </w:t>
      </w:r>
      <w:r w:rsidRPr="00EE6FBD">
        <w:rPr>
          <w:sz w:val="22"/>
          <w:szCs w:val="22"/>
          <w:lang w:val="es-CO"/>
        </w:rPr>
        <w:t>1.1.4 del</w:t>
      </w:r>
      <w:r w:rsidRPr="00EE6FBD">
        <w:rPr>
          <w:spacing w:val="-1"/>
          <w:sz w:val="22"/>
          <w:szCs w:val="22"/>
          <w:lang w:val="es-CO"/>
        </w:rPr>
        <w:t xml:space="preserve"> </w:t>
      </w:r>
      <w:r w:rsidRPr="00EE6FBD">
        <w:rPr>
          <w:sz w:val="22"/>
          <w:szCs w:val="22"/>
          <w:lang w:val="es-CO"/>
        </w:rPr>
        <w:t>Decreto</w:t>
      </w:r>
      <w:r w:rsidRPr="00EE6FBD">
        <w:rPr>
          <w:spacing w:val="-1"/>
          <w:sz w:val="22"/>
          <w:szCs w:val="22"/>
          <w:lang w:val="es-CO"/>
        </w:rPr>
        <w:t xml:space="preserve"> </w:t>
      </w:r>
      <w:r w:rsidRPr="00EE6FBD">
        <w:rPr>
          <w:sz w:val="22"/>
          <w:szCs w:val="22"/>
          <w:lang w:val="es-CO"/>
        </w:rPr>
        <w:t>1650</w:t>
      </w:r>
      <w:r w:rsidRPr="00EE6FBD">
        <w:rPr>
          <w:spacing w:val="2"/>
          <w:sz w:val="22"/>
          <w:szCs w:val="22"/>
          <w:lang w:val="es-CO"/>
        </w:rPr>
        <w:t xml:space="preserve"> </w:t>
      </w:r>
      <w:r w:rsidRPr="00EE6FBD">
        <w:rPr>
          <w:sz w:val="22"/>
          <w:szCs w:val="22"/>
          <w:lang w:val="es-CO"/>
        </w:rPr>
        <w:t>del</w:t>
      </w:r>
      <w:r w:rsidRPr="00EE6FBD">
        <w:rPr>
          <w:spacing w:val="-1"/>
          <w:sz w:val="22"/>
          <w:szCs w:val="22"/>
          <w:lang w:val="es-CO"/>
        </w:rPr>
        <w:t xml:space="preserve"> </w:t>
      </w:r>
      <w:r w:rsidRPr="00EE6FBD">
        <w:rPr>
          <w:sz w:val="22"/>
          <w:szCs w:val="22"/>
          <w:lang w:val="es-CO"/>
        </w:rPr>
        <w:t>2017,</w:t>
      </w:r>
      <w:r w:rsidRPr="00EE6FBD">
        <w:rPr>
          <w:spacing w:val="-1"/>
          <w:sz w:val="22"/>
          <w:szCs w:val="22"/>
          <w:lang w:val="es-CO"/>
        </w:rPr>
        <w:t xml:space="preserve"> </w:t>
      </w:r>
      <w:r w:rsidRPr="00EE6FBD">
        <w:rPr>
          <w:sz w:val="22"/>
          <w:szCs w:val="22"/>
          <w:lang w:val="es-CO"/>
        </w:rPr>
        <w:t>del siguiente</w:t>
      </w:r>
      <w:r w:rsidRPr="00EE6FBD">
        <w:rPr>
          <w:spacing w:val="-2"/>
          <w:sz w:val="22"/>
          <w:szCs w:val="22"/>
          <w:lang w:val="es-CO"/>
        </w:rPr>
        <w:t xml:space="preserve"> </w:t>
      </w:r>
      <w:r w:rsidRPr="00EE6FBD">
        <w:rPr>
          <w:sz w:val="22"/>
          <w:szCs w:val="22"/>
          <w:lang w:val="es-CO"/>
        </w:rPr>
        <w:t>tenor:</w:t>
      </w:r>
    </w:p>
    <w:p w14:paraId="477FB265" w14:textId="77777777" w:rsidR="00517967" w:rsidRPr="00EE6FBD" w:rsidRDefault="00517967" w:rsidP="00517967">
      <w:pPr>
        <w:pStyle w:val="Textoindependiente"/>
        <w:rPr>
          <w:sz w:val="22"/>
          <w:szCs w:val="22"/>
          <w:lang w:val="es-CO"/>
        </w:rPr>
      </w:pPr>
      <w:r w:rsidRPr="00EE6FBD">
        <w:rPr>
          <w:b/>
          <w:sz w:val="22"/>
          <w:szCs w:val="22"/>
          <w:lang w:val="es-CO"/>
        </w:rPr>
        <w:t xml:space="preserve">Parágrafo primero: </w:t>
      </w:r>
      <w:r w:rsidRPr="00EE6FBD">
        <w:rPr>
          <w:sz w:val="22"/>
          <w:szCs w:val="22"/>
          <w:lang w:val="es-CO"/>
        </w:rPr>
        <w:t>Inclúyase como ZOMAC Barrancabermeja, Cimitarra, San Vicente de Chucuri,</w:t>
      </w:r>
      <w:r w:rsidRPr="00EE6FBD">
        <w:rPr>
          <w:spacing w:val="1"/>
          <w:sz w:val="22"/>
          <w:szCs w:val="22"/>
          <w:lang w:val="es-CO"/>
        </w:rPr>
        <w:t xml:space="preserve"> </w:t>
      </w:r>
      <w:r w:rsidRPr="00EE6FBD">
        <w:rPr>
          <w:sz w:val="22"/>
          <w:szCs w:val="22"/>
          <w:lang w:val="es-CO"/>
        </w:rPr>
        <w:t>Puerto Wilches, Puerto Parra, El Carmen de Chucurí, Charalá, Santa Helena del Opón y Contratación,</w:t>
      </w:r>
      <w:r w:rsidRPr="00EE6FBD">
        <w:rPr>
          <w:spacing w:val="1"/>
          <w:sz w:val="22"/>
          <w:szCs w:val="22"/>
          <w:lang w:val="es-CO"/>
        </w:rPr>
        <w:t xml:space="preserve"> </w:t>
      </w:r>
      <w:r w:rsidRPr="00EE6FBD">
        <w:rPr>
          <w:sz w:val="22"/>
          <w:szCs w:val="22"/>
          <w:lang w:val="es-CO"/>
        </w:rPr>
        <w:t>municipios del</w:t>
      </w:r>
      <w:r w:rsidRPr="00EE6FBD">
        <w:rPr>
          <w:spacing w:val="-1"/>
          <w:sz w:val="22"/>
          <w:szCs w:val="22"/>
          <w:lang w:val="es-CO"/>
        </w:rPr>
        <w:t xml:space="preserve"> </w:t>
      </w:r>
      <w:r w:rsidRPr="00EE6FBD">
        <w:rPr>
          <w:sz w:val="22"/>
          <w:szCs w:val="22"/>
          <w:lang w:val="es-CO"/>
        </w:rPr>
        <w:t>departamento de</w:t>
      </w:r>
      <w:r w:rsidRPr="00EE6FBD">
        <w:rPr>
          <w:spacing w:val="-2"/>
          <w:sz w:val="22"/>
          <w:szCs w:val="22"/>
          <w:lang w:val="es-CO"/>
        </w:rPr>
        <w:t xml:space="preserve"> </w:t>
      </w:r>
      <w:r w:rsidRPr="00EE6FBD">
        <w:rPr>
          <w:sz w:val="22"/>
          <w:szCs w:val="22"/>
          <w:lang w:val="es-CO"/>
        </w:rPr>
        <w:t>Santander,</w:t>
      </w:r>
      <w:r w:rsidRPr="00EE6FBD">
        <w:rPr>
          <w:spacing w:val="-1"/>
          <w:sz w:val="22"/>
          <w:szCs w:val="22"/>
          <w:lang w:val="es-CO"/>
        </w:rPr>
        <w:t xml:space="preserve"> </w:t>
      </w:r>
      <w:r w:rsidRPr="00EE6FBD">
        <w:rPr>
          <w:sz w:val="22"/>
          <w:szCs w:val="22"/>
          <w:lang w:val="es-CO"/>
        </w:rPr>
        <w:t>zonas</w:t>
      </w:r>
      <w:r w:rsidRPr="00EE6FBD">
        <w:rPr>
          <w:spacing w:val="1"/>
          <w:sz w:val="22"/>
          <w:szCs w:val="22"/>
          <w:lang w:val="es-CO"/>
        </w:rPr>
        <w:t xml:space="preserve"> </w:t>
      </w:r>
      <w:r w:rsidRPr="00EE6FBD">
        <w:rPr>
          <w:sz w:val="22"/>
          <w:szCs w:val="22"/>
          <w:lang w:val="es-CO"/>
        </w:rPr>
        <w:t>afectadas por conflicto</w:t>
      </w:r>
      <w:r w:rsidRPr="00EE6FBD">
        <w:rPr>
          <w:spacing w:val="-1"/>
          <w:sz w:val="22"/>
          <w:szCs w:val="22"/>
          <w:lang w:val="es-CO"/>
        </w:rPr>
        <w:t xml:space="preserve"> </w:t>
      </w:r>
      <w:r w:rsidRPr="00EE6FBD">
        <w:rPr>
          <w:sz w:val="22"/>
          <w:szCs w:val="22"/>
          <w:lang w:val="es-CO"/>
        </w:rPr>
        <w:t>armado</w:t>
      </w:r>
      <w:r w:rsidRPr="00EE6FBD">
        <w:rPr>
          <w:spacing w:val="-1"/>
          <w:sz w:val="22"/>
          <w:szCs w:val="22"/>
          <w:lang w:val="es-CO"/>
        </w:rPr>
        <w:t xml:space="preserve"> </w:t>
      </w:r>
      <w:r w:rsidRPr="00EE6FBD">
        <w:rPr>
          <w:sz w:val="22"/>
          <w:szCs w:val="22"/>
          <w:lang w:val="es-CO"/>
        </w:rPr>
        <w:t>históricamente.</w:t>
      </w:r>
    </w:p>
    <w:p w14:paraId="30FE9D81" w14:textId="2CEBAC77" w:rsidR="00517967" w:rsidRDefault="00517967" w:rsidP="00517967">
      <w:pPr>
        <w:pStyle w:val="Lista"/>
        <w:ind w:left="0" w:firstLine="0"/>
      </w:pPr>
      <w:r w:rsidRPr="00EE6FBD">
        <w:rPr>
          <w:b/>
        </w:rPr>
        <w:t>Parágrafo</w:t>
      </w:r>
      <w:r w:rsidRPr="00EE6FBD">
        <w:rPr>
          <w:b/>
          <w:spacing w:val="-2"/>
        </w:rPr>
        <w:t xml:space="preserve"> </w:t>
      </w:r>
      <w:r w:rsidRPr="00EE6FBD">
        <w:rPr>
          <w:b/>
        </w:rPr>
        <w:t>segundo:</w:t>
      </w:r>
      <w:r w:rsidRPr="00EE6FBD">
        <w:rPr>
          <w:b/>
          <w:spacing w:val="-1"/>
        </w:rPr>
        <w:t xml:space="preserve"> </w:t>
      </w:r>
      <w:r w:rsidRPr="00EE6FBD">
        <w:t>La</w:t>
      </w:r>
      <w:r w:rsidRPr="00EE6FBD">
        <w:rPr>
          <w:spacing w:val="-3"/>
        </w:rPr>
        <w:t xml:space="preserve"> </w:t>
      </w:r>
      <w:r w:rsidRPr="00EE6FBD">
        <w:t>metodología</w:t>
      </w:r>
      <w:r w:rsidRPr="00EE6FBD">
        <w:rPr>
          <w:spacing w:val="-1"/>
        </w:rPr>
        <w:t xml:space="preserve"> </w:t>
      </w:r>
      <w:r w:rsidRPr="00EE6FBD">
        <w:t>de</w:t>
      </w:r>
      <w:r w:rsidRPr="00EE6FBD">
        <w:rPr>
          <w:spacing w:val="-2"/>
        </w:rPr>
        <w:t xml:space="preserve"> </w:t>
      </w:r>
      <w:r w:rsidRPr="00EE6FBD">
        <w:t>selección</w:t>
      </w:r>
      <w:r w:rsidRPr="00EE6FBD">
        <w:rPr>
          <w:spacing w:val="1"/>
        </w:rPr>
        <w:t xml:space="preserve"> </w:t>
      </w:r>
      <w:r w:rsidRPr="00EE6FBD">
        <w:t>de</w:t>
      </w:r>
      <w:r w:rsidRPr="00EE6FBD">
        <w:rPr>
          <w:spacing w:val="-2"/>
        </w:rPr>
        <w:t xml:space="preserve"> </w:t>
      </w:r>
      <w:r w:rsidRPr="00EE6FBD">
        <w:t>municipios estará</w:t>
      </w:r>
      <w:r w:rsidRPr="00EE6FBD">
        <w:rPr>
          <w:spacing w:val="-3"/>
        </w:rPr>
        <w:t xml:space="preserve"> </w:t>
      </w:r>
      <w:r w:rsidRPr="00EE6FBD">
        <w:t>definida</w:t>
      </w:r>
      <w:r w:rsidRPr="00EE6FBD">
        <w:rPr>
          <w:spacing w:val="-2"/>
        </w:rPr>
        <w:t xml:space="preserve"> </w:t>
      </w:r>
      <w:r w:rsidRPr="00EE6FBD">
        <w:t>por</w:t>
      </w:r>
      <w:r w:rsidRPr="00EE6FBD">
        <w:rPr>
          <w:spacing w:val="-2"/>
        </w:rPr>
        <w:t xml:space="preserve"> </w:t>
      </w:r>
      <w:r w:rsidRPr="00EE6FBD">
        <w:t>el</w:t>
      </w:r>
      <w:r w:rsidRPr="00EE6FBD">
        <w:rPr>
          <w:spacing w:val="-2"/>
        </w:rPr>
        <w:t xml:space="preserve"> </w:t>
      </w:r>
      <w:r w:rsidRPr="00EE6FBD">
        <w:t>índice</w:t>
      </w:r>
      <w:r w:rsidRPr="00EE6FBD">
        <w:rPr>
          <w:spacing w:val="-2"/>
        </w:rPr>
        <w:t xml:space="preserve"> </w:t>
      </w:r>
      <w:r w:rsidRPr="00EE6FBD">
        <w:t>d</w:t>
      </w:r>
      <w:r>
        <w:t xml:space="preserve">e </w:t>
      </w:r>
      <w:r w:rsidRPr="00EE6FBD">
        <w:t>Pobreza</w:t>
      </w:r>
      <w:r w:rsidRPr="00EE6FBD">
        <w:rPr>
          <w:spacing w:val="-58"/>
        </w:rPr>
        <w:t xml:space="preserve"> </w:t>
      </w:r>
      <w:r w:rsidR="009E5B80">
        <w:rPr>
          <w:spacing w:val="-58"/>
        </w:rPr>
        <w:t xml:space="preserve"> </w:t>
      </w:r>
      <w:r w:rsidRPr="00EE6FBD">
        <w:t>Multidimensional (IPM); índice de Incidencia del Conflicto Armado (IICA); Indicador de desempeño</w:t>
      </w:r>
      <w:r w:rsidRPr="00EE6FBD">
        <w:rPr>
          <w:spacing w:val="1"/>
        </w:rPr>
        <w:t xml:space="preserve"> </w:t>
      </w:r>
      <w:r w:rsidRPr="00EE6FBD">
        <w:t>fiscal;</w:t>
      </w:r>
      <w:r w:rsidRPr="00EE6FBD">
        <w:rPr>
          <w:spacing w:val="4"/>
        </w:rPr>
        <w:t xml:space="preserve"> </w:t>
      </w:r>
      <w:r w:rsidRPr="00EE6FBD">
        <w:t>distancia</w:t>
      </w:r>
      <w:r w:rsidRPr="00EE6FBD">
        <w:rPr>
          <w:spacing w:val="3"/>
        </w:rPr>
        <w:t xml:space="preserve"> </w:t>
      </w:r>
      <w:r w:rsidRPr="00EE6FBD">
        <w:t>a</w:t>
      </w:r>
      <w:r w:rsidRPr="00EE6FBD">
        <w:rPr>
          <w:spacing w:val="1"/>
        </w:rPr>
        <w:t xml:space="preserve"> </w:t>
      </w:r>
      <w:r w:rsidRPr="00EE6FBD">
        <w:t>las</w:t>
      </w:r>
      <w:r w:rsidRPr="00EE6FBD">
        <w:rPr>
          <w:spacing w:val="3"/>
        </w:rPr>
        <w:t xml:space="preserve"> </w:t>
      </w:r>
      <w:r w:rsidRPr="00EE6FBD">
        <w:t>capitales</w:t>
      </w:r>
      <w:r w:rsidRPr="00EE6FBD">
        <w:rPr>
          <w:spacing w:val="3"/>
        </w:rPr>
        <w:t xml:space="preserve"> </w:t>
      </w:r>
      <w:r w:rsidRPr="00EE6FBD">
        <w:t>del</w:t>
      </w:r>
      <w:r w:rsidRPr="00EE6FBD">
        <w:rPr>
          <w:spacing w:val="4"/>
        </w:rPr>
        <w:t xml:space="preserve"> </w:t>
      </w:r>
      <w:r w:rsidRPr="00EE6FBD">
        <w:t>departamento;</w:t>
      </w:r>
      <w:r w:rsidRPr="00EE6FBD">
        <w:rPr>
          <w:spacing w:val="4"/>
        </w:rPr>
        <w:t xml:space="preserve"> </w:t>
      </w:r>
      <w:r w:rsidRPr="00EE6FBD">
        <w:t>aglomeraciones</w:t>
      </w:r>
      <w:r w:rsidRPr="00EE6FBD">
        <w:rPr>
          <w:spacing w:val="4"/>
        </w:rPr>
        <w:t xml:space="preserve"> </w:t>
      </w:r>
      <w:r w:rsidRPr="00EE6FBD">
        <w:t>de</w:t>
      </w:r>
      <w:r w:rsidRPr="00EE6FBD">
        <w:rPr>
          <w:spacing w:val="2"/>
        </w:rPr>
        <w:t xml:space="preserve"> </w:t>
      </w:r>
      <w:r w:rsidRPr="00EE6FBD">
        <w:t>acuerdo</w:t>
      </w:r>
      <w:r w:rsidRPr="00EE6FBD">
        <w:rPr>
          <w:spacing w:val="3"/>
        </w:rPr>
        <w:t xml:space="preserve"> </w:t>
      </w:r>
      <w:r w:rsidRPr="00EE6FBD">
        <w:t>con</w:t>
      </w:r>
      <w:r w:rsidRPr="00EE6FBD">
        <w:rPr>
          <w:spacing w:val="3"/>
        </w:rPr>
        <w:t xml:space="preserve"> </w:t>
      </w:r>
      <w:r w:rsidRPr="00EE6FBD">
        <w:t>el</w:t>
      </w:r>
      <w:r w:rsidRPr="00EE6FBD">
        <w:rPr>
          <w:spacing w:val="3"/>
        </w:rPr>
        <w:t xml:space="preserve"> </w:t>
      </w:r>
      <w:r w:rsidRPr="00EE6FBD">
        <w:t>sistema</w:t>
      </w:r>
      <w:r w:rsidRPr="00EE6FBD">
        <w:rPr>
          <w:spacing w:val="3"/>
        </w:rPr>
        <w:t xml:space="preserve"> </w:t>
      </w:r>
      <w:r w:rsidRPr="00EE6FBD">
        <w:t>de</w:t>
      </w:r>
      <w:r w:rsidRPr="00EE6FBD">
        <w:rPr>
          <w:spacing w:val="2"/>
        </w:rPr>
        <w:t xml:space="preserve"> </w:t>
      </w:r>
      <w:r w:rsidRPr="00EE6FBD">
        <w:t>ciudades; categorías de ruralidad; y población; dicha información debe ser la más actual que sea posible en articulación con los territorios, una vez reglamentada la presente ley se establecerá una evaluación de seguimiento</w:t>
      </w:r>
      <w:r w:rsidRPr="00EE6FBD">
        <w:rPr>
          <w:spacing w:val="-3"/>
        </w:rPr>
        <w:t xml:space="preserve"> </w:t>
      </w:r>
      <w:r w:rsidRPr="00EE6FBD">
        <w:t>periódica</w:t>
      </w:r>
      <w:r w:rsidRPr="00EE6FBD">
        <w:rPr>
          <w:spacing w:val="-5"/>
        </w:rPr>
        <w:t xml:space="preserve"> </w:t>
      </w:r>
      <w:r w:rsidRPr="00EE6FBD">
        <w:t>diferente</w:t>
      </w:r>
      <w:r w:rsidRPr="00EE6FBD">
        <w:rPr>
          <w:spacing w:val="-5"/>
        </w:rPr>
        <w:t xml:space="preserve"> </w:t>
      </w:r>
      <w:r w:rsidRPr="00EE6FBD">
        <w:t>a</w:t>
      </w:r>
      <w:r w:rsidRPr="00EE6FBD">
        <w:rPr>
          <w:spacing w:val="-5"/>
        </w:rPr>
        <w:t xml:space="preserve"> </w:t>
      </w:r>
      <w:r w:rsidRPr="00EE6FBD">
        <w:t>la</w:t>
      </w:r>
      <w:r w:rsidRPr="00EE6FBD">
        <w:rPr>
          <w:spacing w:val="-4"/>
        </w:rPr>
        <w:t xml:space="preserve"> </w:t>
      </w:r>
      <w:r w:rsidRPr="00EE6FBD">
        <w:t>implementada</w:t>
      </w:r>
      <w:r w:rsidRPr="00EE6FBD">
        <w:rPr>
          <w:spacing w:val="-5"/>
        </w:rPr>
        <w:t xml:space="preserve"> </w:t>
      </w:r>
      <w:r w:rsidRPr="00EE6FBD">
        <w:t>con</w:t>
      </w:r>
      <w:r w:rsidRPr="00EE6FBD">
        <w:rPr>
          <w:spacing w:val="-4"/>
        </w:rPr>
        <w:t xml:space="preserve"> </w:t>
      </w:r>
      <w:r w:rsidRPr="00EE6FBD">
        <w:t>los</w:t>
      </w:r>
      <w:r w:rsidRPr="00EE6FBD">
        <w:rPr>
          <w:spacing w:val="-3"/>
        </w:rPr>
        <w:t xml:space="preserve"> </w:t>
      </w:r>
      <w:r w:rsidRPr="00EE6FBD">
        <w:t>PDET,</w:t>
      </w:r>
      <w:r w:rsidRPr="00EE6FBD">
        <w:rPr>
          <w:spacing w:val="-3"/>
        </w:rPr>
        <w:t xml:space="preserve"> </w:t>
      </w:r>
      <w:r w:rsidRPr="00EE6FBD">
        <w:t>con</w:t>
      </w:r>
      <w:r w:rsidRPr="00EE6FBD">
        <w:rPr>
          <w:spacing w:val="-4"/>
        </w:rPr>
        <w:t xml:space="preserve"> </w:t>
      </w:r>
      <w:r w:rsidRPr="00EE6FBD">
        <w:t>la</w:t>
      </w:r>
      <w:r w:rsidRPr="00EE6FBD">
        <w:rPr>
          <w:spacing w:val="-5"/>
        </w:rPr>
        <w:t xml:space="preserve"> </w:t>
      </w:r>
      <w:r w:rsidRPr="00EE6FBD">
        <w:t>cual,</w:t>
      </w:r>
      <w:r w:rsidRPr="00EE6FBD">
        <w:rPr>
          <w:spacing w:val="-3"/>
        </w:rPr>
        <w:t xml:space="preserve"> </w:t>
      </w:r>
      <w:r w:rsidRPr="00EE6FBD">
        <w:t>se</w:t>
      </w:r>
      <w:r w:rsidRPr="00EE6FBD">
        <w:rPr>
          <w:spacing w:val="-5"/>
        </w:rPr>
        <w:t xml:space="preserve"> </w:t>
      </w:r>
      <w:r w:rsidRPr="00EE6FBD">
        <w:t>verificar</w:t>
      </w:r>
      <w:r w:rsidR="009E5B80">
        <w:t>á</w:t>
      </w:r>
      <w:r w:rsidRPr="00EE6FBD">
        <w:rPr>
          <w:spacing w:val="-4"/>
        </w:rPr>
        <w:t xml:space="preserve"> </w:t>
      </w:r>
      <w:r w:rsidRPr="00EE6FBD">
        <w:t>el</w:t>
      </w:r>
      <w:r w:rsidRPr="00EE6FBD">
        <w:rPr>
          <w:spacing w:val="-3"/>
        </w:rPr>
        <w:t xml:space="preserve"> </w:t>
      </w:r>
      <w:r w:rsidRPr="00EE6FBD">
        <w:t>cumplimiento</w:t>
      </w:r>
      <w:r w:rsidRPr="00EE6FBD">
        <w:rPr>
          <w:spacing w:val="-3"/>
        </w:rPr>
        <w:t xml:space="preserve"> </w:t>
      </w:r>
      <w:r w:rsidRPr="00EE6FBD">
        <w:t>de</w:t>
      </w:r>
      <w:r w:rsidRPr="00EE6FBD">
        <w:rPr>
          <w:spacing w:val="-58"/>
        </w:rPr>
        <w:t xml:space="preserve"> </w:t>
      </w:r>
      <w:r w:rsidRPr="00EE6FBD">
        <w:t>los artículo 3</w:t>
      </w:r>
      <w:r w:rsidRPr="00EE6FBD">
        <w:rPr>
          <w:spacing w:val="2"/>
        </w:rPr>
        <w:t xml:space="preserve"> </w:t>
      </w:r>
      <w:r w:rsidRPr="00EE6FBD">
        <w:t>y</w:t>
      </w:r>
      <w:r w:rsidRPr="00EE6FBD">
        <w:rPr>
          <w:spacing w:val="-5"/>
        </w:rPr>
        <w:t xml:space="preserve"> </w:t>
      </w:r>
      <w:r w:rsidRPr="00EE6FBD">
        <w:t>5 de</w:t>
      </w:r>
      <w:r w:rsidRPr="00EE6FBD">
        <w:rPr>
          <w:spacing w:val="-1"/>
        </w:rPr>
        <w:t xml:space="preserve"> </w:t>
      </w:r>
      <w:r w:rsidRPr="00EE6FBD">
        <w:t>la</w:t>
      </w:r>
      <w:r w:rsidRPr="00EE6FBD">
        <w:rPr>
          <w:spacing w:val="-1"/>
        </w:rPr>
        <w:t xml:space="preserve"> </w:t>
      </w:r>
      <w:r w:rsidRPr="00EE6FBD">
        <w:t>presente ley.</w:t>
      </w:r>
    </w:p>
    <w:p w14:paraId="42F0DD6B" w14:textId="60FB4D32" w:rsidR="00517967" w:rsidRPr="00EE6FBD" w:rsidRDefault="00517967" w:rsidP="00517967">
      <w:pPr>
        <w:pStyle w:val="Textoindependiente"/>
        <w:rPr>
          <w:sz w:val="22"/>
          <w:szCs w:val="22"/>
          <w:lang w:val="es-CO"/>
        </w:rPr>
      </w:pPr>
      <w:r w:rsidRPr="00EE6FBD">
        <w:rPr>
          <w:b/>
          <w:sz w:val="22"/>
          <w:szCs w:val="22"/>
          <w:lang w:val="es-CO"/>
        </w:rPr>
        <w:lastRenderedPageBreak/>
        <w:t xml:space="preserve">ARTICULO 5° Aplicación. </w:t>
      </w:r>
      <w:r w:rsidRPr="00EE6FBD">
        <w:rPr>
          <w:sz w:val="22"/>
          <w:szCs w:val="22"/>
          <w:lang w:val="es-CO"/>
        </w:rPr>
        <w:t>El Gobierno Nacional anualmente deberá realizar un informe de ejecución</w:t>
      </w:r>
      <w:r w:rsidRPr="00EE6FBD">
        <w:rPr>
          <w:spacing w:val="1"/>
          <w:sz w:val="22"/>
          <w:szCs w:val="22"/>
          <w:lang w:val="es-CO"/>
        </w:rPr>
        <w:t xml:space="preserve"> </w:t>
      </w:r>
      <w:r w:rsidRPr="00EE6FBD">
        <w:rPr>
          <w:sz w:val="22"/>
          <w:szCs w:val="22"/>
          <w:lang w:val="es-CO"/>
        </w:rPr>
        <w:t>detallado de su incidencia en las ZOMAC, junto con los mecanismos de articulación y aplicación imple</w:t>
      </w:r>
      <w:r w:rsidRPr="00EE6FBD">
        <w:rPr>
          <w:spacing w:val="-1"/>
          <w:sz w:val="22"/>
          <w:szCs w:val="22"/>
          <w:lang w:val="es-CO"/>
        </w:rPr>
        <w:t>mentados</w:t>
      </w:r>
      <w:r w:rsidRPr="00EE6FBD">
        <w:rPr>
          <w:spacing w:val="-9"/>
          <w:sz w:val="22"/>
          <w:szCs w:val="22"/>
          <w:lang w:val="es-CO"/>
        </w:rPr>
        <w:t xml:space="preserve"> </w:t>
      </w:r>
      <w:r w:rsidRPr="00EE6FBD">
        <w:rPr>
          <w:spacing w:val="-1"/>
          <w:sz w:val="22"/>
          <w:szCs w:val="22"/>
          <w:lang w:val="es-CO"/>
        </w:rPr>
        <w:t>en</w:t>
      </w:r>
      <w:r w:rsidRPr="00EE6FBD">
        <w:rPr>
          <w:spacing w:val="-10"/>
          <w:sz w:val="22"/>
          <w:szCs w:val="22"/>
          <w:lang w:val="es-CO"/>
        </w:rPr>
        <w:t xml:space="preserve"> </w:t>
      </w:r>
      <w:r w:rsidRPr="00EE6FBD">
        <w:rPr>
          <w:spacing w:val="-1"/>
          <w:sz w:val="22"/>
          <w:szCs w:val="22"/>
          <w:lang w:val="es-CO"/>
        </w:rPr>
        <w:t>los</w:t>
      </w:r>
      <w:r w:rsidRPr="00EE6FBD">
        <w:rPr>
          <w:spacing w:val="-8"/>
          <w:sz w:val="22"/>
          <w:szCs w:val="22"/>
          <w:lang w:val="es-CO"/>
        </w:rPr>
        <w:t xml:space="preserve"> </w:t>
      </w:r>
      <w:r w:rsidRPr="00EE6FBD">
        <w:rPr>
          <w:spacing w:val="-1"/>
          <w:sz w:val="22"/>
          <w:szCs w:val="22"/>
          <w:lang w:val="es-CO"/>
        </w:rPr>
        <w:t>programas</w:t>
      </w:r>
      <w:r w:rsidRPr="00EE6FBD">
        <w:rPr>
          <w:spacing w:val="-7"/>
          <w:sz w:val="22"/>
          <w:szCs w:val="22"/>
          <w:lang w:val="es-CO"/>
        </w:rPr>
        <w:t xml:space="preserve"> </w:t>
      </w:r>
      <w:r w:rsidRPr="00EE6FBD">
        <w:rPr>
          <w:sz w:val="22"/>
          <w:szCs w:val="22"/>
          <w:lang w:val="es-CO"/>
        </w:rPr>
        <w:t>y</w:t>
      </w:r>
      <w:r w:rsidRPr="00EE6FBD">
        <w:rPr>
          <w:spacing w:val="-15"/>
          <w:sz w:val="22"/>
          <w:szCs w:val="22"/>
          <w:lang w:val="es-CO"/>
        </w:rPr>
        <w:t xml:space="preserve"> </w:t>
      </w:r>
      <w:r w:rsidRPr="00EE6FBD">
        <w:rPr>
          <w:sz w:val="22"/>
          <w:szCs w:val="22"/>
          <w:lang w:val="es-CO"/>
        </w:rPr>
        <w:t>proyectos</w:t>
      </w:r>
      <w:r w:rsidRPr="00EE6FBD">
        <w:rPr>
          <w:spacing w:val="-7"/>
          <w:sz w:val="22"/>
          <w:szCs w:val="22"/>
          <w:lang w:val="es-CO"/>
        </w:rPr>
        <w:t xml:space="preserve"> </w:t>
      </w:r>
      <w:r w:rsidRPr="00EE6FBD">
        <w:rPr>
          <w:sz w:val="22"/>
          <w:szCs w:val="22"/>
          <w:lang w:val="es-CO"/>
        </w:rPr>
        <w:t>destinados</w:t>
      </w:r>
      <w:r w:rsidRPr="00EE6FBD">
        <w:rPr>
          <w:spacing w:val="-9"/>
          <w:sz w:val="22"/>
          <w:szCs w:val="22"/>
          <w:lang w:val="es-CO"/>
        </w:rPr>
        <w:t xml:space="preserve"> </w:t>
      </w:r>
      <w:r w:rsidRPr="00EE6FBD">
        <w:rPr>
          <w:sz w:val="22"/>
          <w:szCs w:val="22"/>
          <w:lang w:val="es-CO"/>
        </w:rPr>
        <w:t>para</w:t>
      </w:r>
      <w:r w:rsidRPr="00EE6FBD">
        <w:rPr>
          <w:spacing w:val="-12"/>
          <w:sz w:val="22"/>
          <w:szCs w:val="22"/>
          <w:lang w:val="es-CO"/>
        </w:rPr>
        <w:t xml:space="preserve"> </w:t>
      </w:r>
      <w:r w:rsidRPr="00EE6FBD">
        <w:rPr>
          <w:sz w:val="22"/>
          <w:szCs w:val="22"/>
          <w:lang w:val="es-CO"/>
        </w:rPr>
        <w:t>estos</w:t>
      </w:r>
      <w:r w:rsidRPr="00EE6FBD">
        <w:rPr>
          <w:spacing w:val="-8"/>
          <w:sz w:val="22"/>
          <w:szCs w:val="22"/>
          <w:lang w:val="es-CO"/>
        </w:rPr>
        <w:t xml:space="preserve"> </w:t>
      </w:r>
      <w:r w:rsidRPr="00EE6FBD">
        <w:rPr>
          <w:sz w:val="22"/>
          <w:szCs w:val="22"/>
          <w:lang w:val="es-CO"/>
        </w:rPr>
        <w:t>municipios,</w:t>
      </w:r>
      <w:r w:rsidRPr="00EE6FBD">
        <w:rPr>
          <w:spacing w:val="-9"/>
          <w:sz w:val="22"/>
          <w:szCs w:val="22"/>
          <w:lang w:val="es-CO"/>
        </w:rPr>
        <w:t xml:space="preserve"> </w:t>
      </w:r>
      <w:r w:rsidRPr="00EE6FBD">
        <w:rPr>
          <w:sz w:val="22"/>
          <w:szCs w:val="22"/>
          <w:lang w:val="es-CO"/>
        </w:rPr>
        <w:t>los</w:t>
      </w:r>
      <w:r w:rsidRPr="00EE6FBD">
        <w:rPr>
          <w:spacing w:val="-9"/>
          <w:sz w:val="22"/>
          <w:szCs w:val="22"/>
          <w:lang w:val="es-CO"/>
        </w:rPr>
        <w:t xml:space="preserve"> </w:t>
      </w:r>
      <w:r w:rsidRPr="00EE6FBD">
        <w:rPr>
          <w:sz w:val="22"/>
          <w:szCs w:val="22"/>
          <w:lang w:val="es-CO"/>
        </w:rPr>
        <w:t>planes</w:t>
      </w:r>
      <w:r w:rsidRPr="00EE6FBD">
        <w:rPr>
          <w:spacing w:val="-9"/>
          <w:sz w:val="22"/>
          <w:szCs w:val="22"/>
          <w:lang w:val="es-CO"/>
        </w:rPr>
        <w:t xml:space="preserve"> </w:t>
      </w:r>
      <w:r w:rsidRPr="00EE6FBD">
        <w:rPr>
          <w:sz w:val="22"/>
          <w:szCs w:val="22"/>
          <w:lang w:val="es-CO"/>
        </w:rPr>
        <w:t>de</w:t>
      </w:r>
      <w:r w:rsidRPr="00EE6FBD">
        <w:rPr>
          <w:spacing w:val="-11"/>
          <w:sz w:val="22"/>
          <w:szCs w:val="22"/>
          <w:lang w:val="es-CO"/>
        </w:rPr>
        <w:t xml:space="preserve"> </w:t>
      </w:r>
      <w:r w:rsidRPr="00EE6FBD">
        <w:rPr>
          <w:sz w:val="22"/>
          <w:szCs w:val="22"/>
          <w:lang w:val="es-CO"/>
        </w:rPr>
        <w:t>mejora</w:t>
      </w:r>
      <w:r w:rsidRPr="00EE6FBD">
        <w:rPr>
          <w:spacing w:val="-11"/>
          <w:sz w:val="22"/>
          <w:szCs w:val="22"/>
          <w:lang w:val="es-CO"/>
        </w:rPr>
        <w:t xml:space="preserve"> </w:t>
      </w:r>
      <w:r w:rsidRPr="00EE6FBD">
        <w:rPr>
          <w:sz w:val="22"/>
          <w:szCs w:val="22"/>
          <w:lang w:val="es-CO"/>
        </w:rPr>
        <w:t>serán</w:t>
      </w:r>
      <w:r w:rsidRPr="00EE6FBD">
        <w:rPr>
          <w:spacing w:val="-6"/>
          <w:sz w:val="22"/>
          <w:szCs w:val="22"/>
          <w:lang w:val="es-CO"/>
        </w:rPr>
        <w:t xml:space="preserve"> </w:t>
      </w:r>
      <w:proofErr w:type="spellStart"/>
      <w:r w:rsidRPr="00EE6FBD">
        <w:rPr>
          <w:sz w:val="22"/>
          <w:szCs w:val="22"/>
          <w:lang w:val="es-CO"/>
        </w:rPr>
        <w:t>desa</w:t>
      </w:r>
      <w:proofErr w:type="spellEnd"/>
      <w:r w:rsidRPr="00EE6FBD">
        <w:rPr>
          <w:spacing w:val="-58"/>
          <w:sz w:val="22"/>
          <w:szCs w:val="22"/>
          <w:lang w:val="es-CO"/>
        </w:rPr>
        <w:t xml:space="preserve"> </w:t>
      </w:r>
      <w:proofErr w:type="spellStart"/>
      <w:r w:rsidRPr="00EE6FBD">
        <w:rPr>
          <w:sz w:val="22"/>
          <w:szCs w:val="22"/>
          <w:lang w:val="es-CO"/>
        </w:rPr>
        <w:t>rrollados</w:t>
      </w:r>
      <w:proofErr w:type="spellEnd"/>
      <w:r w:rsidRPr="00EE6FBD">
        <w:rPr>
          <w:spacing w:val="-8"/>
          <w:sz w:val="22"/>
          <w:szCs w:val="22"/>
          <w:lang w:val="es-CO"/>
        </w:rPr>
        <w:t xml:space="preserve"> </w:t>
      </w:r>
      <w:r w:rsidRPr="00EE6FBD">
        <w:rPr>
          <w:sz w:val="22"/>
          <w:szCs w:val="22"/>
          <w:lang w:val="es-CO"/>
        </w:rPr>
        <w:t>en</w:t>
      </w:r>
      <w:r w:rsidRPr="00EE6FBD">
        <w:rPr>
          <w:spacing w:val="-9"/>
          <w:sz w:val="22"/>
          <w:szCs w:val="22"/>
          <w:lang w:val="es-CO"/>
        </w:rPr>
        <w:t xml:space="preserve"> </w:t>
      </w:r>
      <w:r w:rsidRPr="00EE6FBD">
        <w:rPr>
          <w:sz w:val="22"/>
          <w:szCs w:val="22"/>
          <w:lang w:val="es-CO"/>
        </w:rPr>
        <w:t>articulación</w:t>
      </w:r>
      <w:r w:rsidRPr="00EE6FBD">
        <w:rPr>
          <w:spacing w:val="-5"/>
          <w:sz w:val="22"/>
          <w:szCs w:val="22"/>
          <w:lang w:val="es-CO"/>
        </w:rPr>
        <w:t xml:space="preserve"> </w:t>
      </w:r>
      <w:r w:rsidRPr="00EE6FBD">
        <w:rPr>
          <w:sz w:val="22"/>
          <w:szCs w:val="22"/>
          <w:lang w:val="es-CO"/>
        </w:rPr>
        <w:t>con</w:t>
      </w:r>
      <w:r w:rsidRPr="00EE6FBD">
        <w:rPr>
          <w:spacing w:val="-9"/>
          <w:sz w:val="22"/>
          <w:szCs w:val="22"/>
          <w:lang w:val="es-CO"/>
        </w:rPr>
        <w:t xml:space="preserve"> </w:t>
      </w:r>
      <w:r w:rsidRPr="00EE6FBD">
        <w:rPr>
          <w:sz w:val="22"/>
          <w:szCs w:val="22"/>
          <w:lang w:val="es-CO"/>
        </w:rPr>
        <w:t>los</w:t>
      </w:r>
      <w:r w:rsidRPr="00EE6FBD">
        <w:rPr>
          <w:spacing w:val="-7"/>
          <w:sz w:val="22"/>
          <w:szCs w:val="22"/>
          <w:lang w:val="es-CO"/>
        </w:rPr>
        <w:t xml:space="preserve"> </w:t>
      </w:r>
      <w:r w:rsidRPr="00EE6FBD">
        <w:rPr>
          <w:sz w:val="22"/>
          <w:szCs w:val="22"/>
          <w:lang w:val="es-CO"/>
        </w:rPr>
        <w:t>territorios.</w:t>
      </w:r>
      <w:r w:rsidRPr="00EE6FBD">
        <w:rPr>
          <w:spacing w:val="-8"/>
          <w:sz w:val="22"/>
          <w:szCs w:val="22"/>
          <w:lang w:val="es-CO"/>
        </w:rPr>
        <w:t xml:space="preserve"> </w:t>
      </w:r>
      <w:r w:rsidRPr="00EE6FBD">
        <w:rPr>
          <w:sz w:val="22"/>
          <w:szCs w:val="22"/>
          <w:lang w:val="es-CO"/>
        </w:rPr>
        <w:t>El</w:t>
      </w:r>
      <w:r w:rsidRPr="00EE6FBD">
        <w:rPr>
          <w:spacing w:val="-8"/>
          <w:sz w:val="22"/>
          <w:szCs w:val="22"/>
          <w:lang w:val="es-CO"/>
        </w:rPr>
        <w:t xml:space="preserve"> </w:t>
      </w:r>
      <w:r w:rsidRPr="00EE6FBD">
        <w:rPr>
          <w:sz w:val="22"/>
          <w:szCs w:val="22"/>
          <w:lang w:val="es-CO"/>
        </w:rPr>
        <w:t>informe</w:t>
      </w:r>
      <w:r w:rsidRPr="00EE6FBD">
        <w:rPr>
          <w:spacing w:val="-9"/>
          <w:sz w:val="22"/>
          <w:szCs w:val="22"/>
          <w:lang w:val="es-CO"/>
        </w:rPr>
        <w:t xml:space="preserve"> </w:t>
      </w:r>
      <w:r w:rsidRPr="00EE6FBD">
        <w:rPr>
          <w:sz w:val="22"/>
          <w:szCs w:val="22"/>
          <w:lang w:val="es-CO"/>
        </w:rPr>
        <w:t>estadístico</w:t>
      </w:r>
      <w:r w:rsidRPr="00EE6FBD">
        <w:rPr>
          <w:spacing w:val="-8"/>
          <w:sz w:val="22"/>
          <w:szCs w:val="22"/>
          <w:lang w:val="es-CO"/>
        </w:rPr>
        <w:t xml:space="preserve"> </w:t>
      </w:r>
      <w:r w:rsidRPr="00EE6FBD">
        <w:rPr>
          <w:sz w:val="22"/>
          <w:szCs w:val="22"/>
          <w:lang w:val="es-CO"/>
        </w:rPr>
        <w:t>que</w:t>
      </w:r>
      <w:r w:rsidRPr="00EE6FBD">
        <w:rPr>
          <w:spacing w:val="-10"/>
          <w:sz w:val="22"/>
          <w:szCs w:val="22"/>
          <w:lang w:val="es-CO"/>
        </w:rPr>
        <w:t xml:space="preserve"> </w:t>
      </w:r>
      <w:r w:rsidRPr="00EE6FBD">
        <w:rPr>
          <w:sz w:val="22"/>
          <w:szCs w:val="22"/>
          <w:lang w:val="es-CO"/>
        </w:rPr>
        <w:t>ordena</w:t>
      </w:r>
      <w:r w:rsidRPr="00EE6FBD">
        <w:rPr>
          <w:spacing w:val="-9"/>
          <w:sz w:val="22"/>
          <w:szCs w:val="22"/>
          <w:lang w:val="es-CO"/>
        </w:rPr>
        <w:t xml:space="preserve"> </w:t>
      </w:r>
      <w:r w:rsidRPr="00EE6FBD">
        <w:rPr>
          <w:sz w:val="22"/>
          <w:szCs w:val="22"/>
          <w:lang w:val="es-CO"/>
        </w:rPr>
        <w:t>presente</w:t>
      </w:r>
      <w:r w:rsidRPr="00EE6FBD">
        <w:rPr>
          <w:spacing w:val="-9"/>
          <w:sz w:val="22"/>
          <w:szCs w:val="22"/>
          <w:lang w:val="es-CO"/>
        </w:rPr>
        <w:t xml:space="preserve"> </w:t>
      </w:r>
      <w:r w:rsidRPr="00EE6FBD">
        <w:rPr>
          <w:sz w:val="22"/>
          <w:szCs w:val="22"/>
          <w:lang w:val="es-CO"/>
        </w:rPr>
        <w:t>artículo,</w:t>
      </w:r>
      <w:r w:rsidRPr="00EE6FBD">
        <w:rPr>
          <w:spacing w:val="-7"/>
          <w:sz w:val="22"/>
          <w:szCs w:val="22"/>
          <w:lang w:val="es-CO"/>
        </w:rPr>
        <w:t xml:space="preserve"> </w:t>
      </w:r>
      <w:r w:rsidRPr="00EE6FBD">
        <w:rPr>
          <w:sz w:val="22"/>
          <w:szCs w:val="22"/>
          <w:lang w:val="es-CO"/>
        </w:rPr>
        <w:t>deberá</w:t>
      </w:r>
      <w:r w:rsidRPr="00EE6FBD">
        <w:rPr>
          <w:spacing w:val="-9"/>
          <w:sz w:val="22"/>
          <w:szCs w:val="22"/>
          <w:lang w:val="es-CO"/>
        </w:rPr>
        <w:t xml:space="preserve"> </w:t>
      </w:r>
      <w:r w:rsidRPr="00EE6FBD">
        <w:rPr>
          <w:sz w:val="22"/>
          <w:szCs w:val="22"/>
          <w:lang w:val="es-CO"/>
        </w:rPr>
        <w:t>ser</w:t>
      </w:r>
      <w:r w:rsidRPr="00EE6FBD">
        <w:rPr>
          <w:spacing w:val="-58"/>
          <w:sz w:val="22"/>
          <w:szCs w:val="22"/>
          <w:lang w:val="es-CO"/>
        </w:rPr>
        <w:t xml:space="preserve"> </w:t>
      </w:r>
      <w:r w:rsidRPr="00EE6FBD">
        <w:rPr>
          <w:sz w:val="22"/>
          <w:szCs w:val="22"/>
          <w:lang w:val="es-CO"/>
        </w:rPr>
        <w:t>divulgado y publicado en los diferentes medios de comunicación nacional de manera digital e impresa, y</w:t>
      </w:r>
      <w:r w:rsidR="009E5B80">
        <w:rPr>
          <w:sz w:val="22"/>
          <w:szCs w:val="22"/>
          <w:lang w:val="es-CO"/>
        </w:rPr>
        <w:t xml:space="preserve"> </w:t>
      </w:r>
      <w:r w:rsidRPr="00EE6FBD">
        <w:rPr>
          <w:spacing w:val="-57"/>
          <w:sz w:val="22"/>
          <w:szCs w:val="22"/>
          <w:lang w:val="es-CO"/>
        </w:rPr>
        <w:t xml:space="preserve"> </w:t>
      </w:r>
      <w:r w:rsidR="009E5B80">
        <w:rPr>
          <w:spacing w:val="-57"/>
          <w:sz w:val="22"/>
          <w:szCs w:val="22"/>
          <w:lang w:val="es-CO"/>
        </w:rPr>
        <w:t xml:space="preserve">          </w:t>
      </w:r>
      <w:r w:rsidRPr="00EE6FBD">
        <w:rPr>
          <w:sz w:val="22"/>
          <w:szCs w:val="22"/>
          <w:lang w:val="es-CO"/>
        </w:rPr>
        <w:t>el mismo, será</w:t>
      </w:r>
      <w:r w:rsidRPr="00EE6FBD">
        <w:rPr>
          <w:spacing w:val="-2"/>
          <w:sz w:val="22"/>
          <w:szCs w:val="22"/>
          <w:lang w:val="es-CO"/>
        </w:rPr>
        <w:t xml:space="preserve"> </w:t>
      </w:r>
      <w:r w:rsidRPr="00EE6FBD">
        <w:rPr>
          <w:sz w:val="22"/>
          <w:szCs w:val="22"/>
          <w:lang w:val="es-CO"/>
        </w:rPr>
        <w:t>distribuido</w:t>
      </w:r>
      <w:r w:rsidRPr="00EE6FBD">
        <w:rPr>
          <w:spacing w:val="-1"/>
          <w:sz w:val="22"/>
          <w:szCs w:val="22"/>
          <w:lang w:val="es-CO"/>
        </w:rPr>
        <w:t xml:space="preserve"> </w:t>
      </w:r>
      <w:r w:rsidRPr="00EE6FBD">
        <w:rPr>
          <w:sz w:val="22"/>
          <w:szCs w:val="22"/>
          <w:lang w:val="es-CO"/>
        </w:rPr>
        <w:t>en el mayor</w:t>
      </w:r>
      <w:r w:rsidRPr="00EE6FBD">
        <w:rPr>
          <w:spacing w:val="-1"/>
          <w:sz w:val="22"/>
          <w:szCs w:val="22"/>
          <w:lang w:val="es-CO"/>
        </w:rPr>
        <w:t xml:space="preserve"> </w:t>
      </w:r>
      <w:r w:rsidRPr="00EE6FBD">
        <w:rPr>
          <w:sz w:val="22"/>
          <w:szCs w:val="22"/>
          <w:lang w:val="es-CO"/>
        </w:rPr>
        <w:t>número</w:t>
      </w:r>
      <w:r w:rsidRPr="00EE6FBD">
        <w:rPr>
          <w:spacing w:val="-2"/>
          <w:sz w:val="22"/>
          <w:szCs w:val="22"/>
          <w:lang w:val="es-CO"/>
        </w:rPr>
        <w:t xml:space="preserve"> </w:t>
      </w:r>
      <w:r w:rsidRPr="00EE6FBD">
        <w:rPr>
          <w:sz w:val="22"/>
          <w:szCs w:val="22"/>
          <w:lang w:val="es-CO"/>
        </w:rPr>
        <w:t>instituciones públicas</w:t>
      </w:r>
      <w:r w:rsidRPr="00EE6FBD">
        <w:rPr>
          <w:spacing w:val="3"/>
          <w:sz w:val="22"/>
          <w:szCs w:val="22"/>
          <w:lang w:val="es-CO"/>
        </w:rPr>
        <w:t xml:space="preserve"> </w:t>
      </w:r>
      <w:r w:rsidRPr="00EE6FBD">
        <w:rPr>
          <w:sz w:val="22"/>
          <w:szCs w:val="22"/>
          <w:lang w:val="es-CO"/>
        </w:rPr>
        <w:t>y</w:t>
      </w:r>
      <w:r w:rsidRPr="00EE6FBD">
        <w:rPr>
          <w:spacing w:val="-5"/>
          <w:sz w:val="22"/>
          <w:szCs w:val="22"/>
          <w:lang w:val="es-CO"/>
        </w:rPr>
        <w:t xml:space="preserve"> </w:t>
      </w:r>
      <w:r w:rsidRPr="00EE6FBD">
        <w:rPr>
          <w:sz w:val="22"/>
          <w:szCs w:val="22"/>
          <w:lang w:val="es-CO"/>
        </w:rPr>
        <w:t>privadas</w:t>
      </w:r>
      <w:r w:rsidRPr="00EE6FBD">
        <w:rPr>
          <w:spacing w:val="-1"/>
          <w:sz w:val="22"/>
          <w:szCs w:val="22"/>
          <w:lang w:val="es-CO"/>
        </w:rPr>
        <w:t xml:space="preserve"> </w:t>
      </w:r>
      <w:r w:rsidRPr="00EE6FBD">
        <w:rPr>
          <w:sz w:val="22"/>
          <w:szCs w:val="22"/>
          <w:lang w:val="es-CO"/>
        </w:rPr>
        <w:t>que</w:t>
      </w:r>
      <w:r w:rsidRPr="00EE6FBD">
        <w:rPr>
          <w:spacing w:val="-1"/>
          <w:sz w:val="22"/>
          <w:szCs w:val="22"/>
          <w:lang w:val="es-CO"/>
        </w:rPr>
        <w:t xml:space="preserve"> </w:t>
      </w:r>
      <w:r w:rsidRPr="00EE6FBD">
        <w:rPr>
          <w:sz w:val="22"/>
          <w:szCs w:val="22"/>
          <w:lang w:val="es-CO"/>
        </w:rPr>
        <w:t>sea</w:t>
      </w:r>
      <w:r w:rsidRPr="00EE6FBD">
        <w:rPr>
          <w:spacing w:val="-1"/>
          <w:sz w:val="22"/>
          <w:szCs w:val="22"/>
          <w:lang w:val="es-CO"/>
        </w:rPr>
        <w:t xml:space="preserve"> </w:t>
      </w:r>
      <w:r w:rsidRPr="00EE6FBD">
        <w:rPr>
          <w:sz w:val="22"/>
          <w:szCs w:val="22"/>
          <w:lang w:val="es-CO"/>
        </w:rPr>
        <w:t>posible.</w:t>
      </w:r>
    </w:p>
    <w:p w14:paraId="5039F4AD" w14:textId="4567C2A8" w:rsidR="00517967" w:rsidRDefault="00517967" w:rsidP="006630DB">
      <w:pPr>
        <w:pStyle w:val="Lista"/>
        <w:ind w:left="0" w:firstLine="0"/>
        <w:rPr>
          <w:rFonts w:cstheme="minorHAnsi"/>
          <w:b/>
        </w:rPr>
      </w:pPr>
      <w:r w:rsidRPr="00EE6FBD">
        <w:rPr>
          <w:b/>
        </w:rPr>
        <w:t>ARTICULO 6°. - Vigencia.</w:t>
      </w:r>
      <w:r>
        <w:rPr>
          <w:bCs/>
        </w:rPr>
        <w:t xml:space="preserve"> </w:t>
      </w:r>
      <w:r w:rsidRPr="00EE6FBD">
        <w:rPr>
          <w:rFonts w:eastAsia="Calibri" w:cstheme="minorHAnsi"/>
          <w:color w:val="000000"/>
        </w:rPr>
        <w:t xml:space="preserve">La presente ley rige a partir de </w:t>
      </w:r>
      <w:r>
        <w:rPr>
          <w:rFonts w:eastAsia="Calibri" w:cstheme="minorHAnsi"/>
          <w:color w:val="000000"/>
        </w:rPr>
        <w:t xml:space="preserve">su promulgación </w:t>
      </w:r>
      <w:r w:rsidRPr="00EE6FBD">
        <w:rPr>
          <w:rFonts w:eastAsia="Calibri" w:cstheme="minorHAnsi"/>
          <w:color w:val="000000"/>
        </w:rPr>
        <w:t>y deroga todas las disposiciones que le sean contrarias.</w:t>
      </w:r>
    </w:p>
    <w:p w14:paraId="7128CF29" w14:textId="784A0E28" w:rsidR="00517967" w:rsidRDefault="00517967" w:rsidP="00111105">
      <w:pPr>
        <w:pStyle w:val="Lista"/>
        <w:rPr>
          <w:noProof/>
        </w:rPr>
      </w:pPr>
    </w:p>
    <w:p w14:paraId="4C0E1D33" w14:textId="2E49EA30" w:rsidR="006630DB" w:rsidRDefault="006630DB" w:rsidP="00111105">
      <w:pPr>
        <w:pStyle w:val="Lista"/>
        <w:rPr>
          <w:noProof/>
        </w:rPr>
      </w:pPr>
    </w:p>
    <w:p w14:paraId="64A9F0E0" w14:textId="668ABF7A" w:rsidR="006630DB" w:rsidRDefault="006630DB" w:rsidP="00111105">
      <w:pPr>
        <w:pStyle w:val="Lista"/>
        <w:rPr>
          <w:noProof/>
        </w:rPr>
      </w:pPr>
    </w:p>
    <w:p w14:paraId="73E0A00E" w14:textId="77777777" w:rsidR="006630DB" w:rsidRDefault="006630DB" w:rsidP="00111105">
      <w:pPr>
        <w:pStyle w:val="Lista"/>
        <w:rPr>
          <w:rFonts w:cstheme="minorHAnsi"/>
          <w:b/>
        </w:rPr>
      </w:pPr>
    </w:p>
    <w:p w14:paraId="586EF95F" w14:textId="77777777" w:rsidR="00517967" w:rsidRPr="001B29E8" w:rsidRDefault="00517967" w:rsidP="00111105">
      <w:pPr>
        <w:pStyle w:val="Lista"/>
        <w:rPr>
          <w:rFonts w:cstheme="minorHAnsi"/>
          <w:b/>
        </w:rPr>
      </w:pPr>
    </w:p>
    <w:p w14:paraId="43FA9AB4" w14:textId="77777777" w:rsidR="003A6169" w:rsidRPr="001B29E8" w:rsidRDefault="003A6169" w:rsidP="001B29E8">
      <w:pPr>
        <w:pStyle w:val="Lista"/>
        <w:rPr>
          <w:rFonts w:cstheme="minorHAnsi"/>
          <w:b/>
        </w:rPr>
      </w:pPr>
      <w:r w:rsidRPr="001B29E8">
        <w:rPr>
          <w:rFonts w:cstheme="minorHAnsi"/>
          <w:b/>
        </w:rPr>
        <w:t>José Jaime Uscátegui Pastrana</w:t>
      </w:r>
    </w:p>
    <w:p w14:paraId="000DCCA7" w14:textId="77777777" w:rsidR="003A6169" w:rsidRPr="001B29E8" w:rsidRDefault="003A6169" w:rsidP="001B29E8">
      <w:pPr>
        <w:pStyle w:val="Lista"/>
        <w:rPr>
          <w:rFonts w:cstheme="minorHAnsi"/>
          <w:b/>
        </w:rPr>
      </w:pPr>
      <w:r w:rsidRPr="001B29E8">
        <w:rPr>
          <w:rFonts w:cstheme="minorHAnsi"/>
          <w:b/>
        </w:rPr>
        <w:t>Representante a la Cámara por Bogotá D.C.</w:t>
      </w:r>
    </w:p>
    <w:p w14:paraId="2C70CD4E" w14:textId="77777777" w:rsidR="003A6169" w:rsidRPr="001B29E8" w:rsidRDefault="003A6169" w:rsidP="001B29E8">
      <w:pPr>
        <w:pStyle w:val="Lista"/>
        <w:rPr>
          <w:rFonts w:cstheme="minorHAnsi"/>
        </w:rPr>
      </w:pPr>
      <w:r w:rsidRPr="001B29E8">
        <w:rPr>
          <w:rFonts w:cstheme="minorHAnsi"/>
        </w:rPr>
        <w:t>Capitolio Nacional</w:t>
      </w:r>
    </w:p>
    <w:p w14:paraId="7E80EA5F" w14:textId="77777777" w:rsidR="003A6169" w:rsidRPr="001B29E8" w:rsidRDefault="003A6169" w:rsidP="001B29E8">
      <w:pPr>
        <w:pStyle w:val="Lista"/>
        <w:rPr>
          <w:rFonts w:cstheme="minorHAnsi"/>
        </w:rPr>
      </w:pPr>
      <w:r w:rsidRPr="001B29E8">
        <w:rPr>
          <w:rFonts w:cstheme="minorHAnsi"/>
        </w:rPr>
        <w:t>Congreso de la República</w:t>
      </w:r>
    </w:p>
    <w:p w14:paraId="31790F5B" w14:textId="77777777" w:rsidR="003A6169" w:rsidRPr="00645210" w:rsidRDefault="003A6169" w:rsidP="00645210">
      <w:pPr>
        <w:pStyle w:val="Lista"/>
        <w:spacing w:line="276" w:lineRule="auto"/>
        <w:rPr>
          <w:rFonts w:cstheme="minorHAnsi"/>
          <w:color w:val="000000"/>
        </w:rPr>
      </w:pPr>
    </w:p>
    <w:sectPr w:rsidR="003A6169" w:rsidRPr="00645210" w:rsidSect="00B877E4">
      <w:headerReference w:type="default"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E7266" w14:textId="77777777" w:rsidR="00F75553" w:rsidRDefault="00F75553" w:rsidP="00A66636">
      <w:r>
        <w:separator/>
      </w:r>
    </w:p>
  </w:endnote>
  <w:endnote w:type="continuationSeparator" w:id="0">
    <w:p w14:paraId="2B5B55F1" w14:textId="77777777" w:rsidR="00F75553" w:rsidRDefault="00F75553" w:rsidP="00A6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3FA2" w14:textId="39AD9113" w:rsidR="00322B62" w:rsidRDefault="00322B62">
    <w:pPr>
      <w:pStyle w:val="Piedepgina"/>
    </w:pPr>
    <w:r>
      <w:rPr>
        <w:noProof/>
        <w:lang w:eastAsia="es-CO"/>
      </w:rPr>
      <mc:AlternateContent>
        <mc:Choice Requires="wps">
          <w:drawing>
            <wp:anchor distT="45720" distB="45720" distL="114300" distR="114300" simplePos="0" relativeHeight="251680768" behindDoc="0" locked="0" layoutInCell="1" allowOverlap="1" wp14:anchorId="6239098D" wp14:editId="413046A8">
              <wp:simplePos x="0" y="0"/>
              <wp:positionH relativeFrom="column">
                <wp:posOffset>-980440</wp:posOffset>
              </wp:positionH>
              <wp:positionV relativeFrom="paragraph">
                <wp:posOffset>-8255</wp:posOffset>
              </wp:positionV>
              <wp:extent cx="1369695" cy="278765"/>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78765"/>
                      </a:xfrm>
                      <a:prstGeom prst="rect">
                        <a:avLst/>
                      </a:prstGeom>
                      <a:noFill/>
                      <a:ln w="9525">
                        <a:noFill/>
                        <a:miter lim="800000"/>
                        <a:headEnd/>
                        <a:tailEnd/>
                      </a:ln>
                    </wps:spPr>
                    <wps:txbx>
                      <w:txbxContent>
                        <w:p w14:paraId="5DC92EBC" w14:textId="77777777" w:rsidR="00322B62" w:rsidRPr="00E971FD" w:rsidRDefault="00322B62" w:rsidP="00E971FD">
                          <w:pPr>
                            <w:jc w:val="center"/>
                            <w:rPr>
                              <w:rFonts w:ascii="Arial Narrow" w:hAnsi="Arial Narrow"/>
                            </w:rPr>
                          </w:pPr>
                          <w:r w:rsidRPr="00E971FD">
                            <w:rPr>
                              <w:rFonts w:ascii="Arial Narrow" w:hAnsi="Arial Narrow"/>
                            </w:rPr>
                            <w:t xml:space="preserve">José Jaime </w:t>
                          </w:r>
                          <w:r>
                            <w:rPr>
                              <w:rFonts w:ascii="Arial Narrow" w:hAnsi="Arial Narrow"/>
                            </w:rPr>
                            <w:t>Uscá</w:t>
                          </w:r>
                          <w:r w:rsidRPr="00E971FD">
                            <w:rPr>
                              <w:rFonts w:ascii="Arial Narrow" w:hAnsi="Arial Narrow"/>
                            </w:rPr>
                            <w:t>tegui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239098D" id="_x0000_t202" coordsize="21600,21600" o:spt="202" path="m,l,21600r21600,l21600,xe">
              <v:stroke joinstyle="miter"/>
              <v:path gradientshapeok="t" o:connecttype="rect"/>
            </v:shapetype>
            <v:shape id="_x0000_s1027" type="#_x0000_t202" style="position:absolute;left:0;text-align:left;margin-left:-77.2pt;margin-top:-.65pt;width:107.85pt;height:21.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" filled="f" stroked="f">
              <v:textbox>
                <w:txbxContent>
                  <w:p w14:paraId="5DC92EBC" w14:textId="77777777" w:rsidR="00322B62" w:rsidRPr="00E971FD" w:rsidRDefault="00322B62" w:rsidP="00E971FD">
                    <w:pPr>
                      <w:jc w:val="center"/>
                      <w:rPr>
                        <w:rFonts w:ascii="Arial Narrow" w:hAnsi="Arial Narrow"/>
                      </w:rPr>
                    </w:pPr>
                    <w:r w:rsidRPr="00E971FD">
                      <w:rPr>
                        <w:rFonts w:ascii="Arial Narrow" w:hAnsi="Arial Narrow"/>
                      </w:rPr>
                      <w:t xml:space="preserve">José Jaime </w:t>
                    </w:r>
                    <w:r>
                      <w:rPr>
                        <w:rFonts w:ascii="Arial Narrow" w:hAnsi="Arial Narrow"/>
                      </w:rPr>
                      <w:t>Uscá</w:t>
                    </w:r>
                    <w:r w:rsidRPr="00E971FD">
                      <w:rPr>
                        <w:rFonts w:ascii="Arial Narrow" w:hAnsi="Arial Narrow"/>
                      </w:rPr>
                      <w:t>tegui</w:t>
                    </w:r>
                  </w:p>
                </w:txbxContent>
              </v:textbox>
              <w10:wrap type="square"/>
            </v:shape>
          </w:pict>
        </mc:Fallback>
      </mc:AlternateContent>
    </w:r>
    <w:r>
      <w:rPr>
        <w:noProof/>
        <w:lang w:eastAsia="es-CO"/>
      </w:rPr>
      <w:drawing>
        <wp:anchor distT="0" distB="0" distL="114300" distR="114300" simplePos="0" relativeHeight="251691008" behindDoc="0" locked="0" layoutInCell="1" allowOverlap="1" wp14:anchorId="74136C1A" wp14:editId="28270FD1">
          <wp:simplePos x="0" y="0"/>
          <wp:positionH relativeFrom="margin">
            <wp:posOffset>3089126</wp:posOffset>
          </wp:positionH>
          <wp:positionV relativeFrom="paragraph">
            <wp:posOffset>-252095</wp:posOffset>
          </wp:positionV>
          <wp:extent cx="247650" cy="247650"/>
          <wp:effectExtent l="0" t="0" r="0" b="0"/>
          <wp:wrapTopAndBottom/>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anchor>
      </w:drawing>
    </w:r>
    <w:r w:rsidRPr="00B877E4">
      <w:rPr>
        <w:noProof/>
        <w:lang w:eastAsia="es-CO"/>
      </w:rPr>
      <w:drawing>
        <wp:anchor distT="0" distB="0" distL="114300" distR="114300" simplePos="0" relativeHeight="251676672" behindDoc="0" locked="0" layoutInCell="1" allowOverlap="1" wp14:anchorId="7D968DD4" wp14:editId="13CBF41B">
          <wp:simplePos x="0" y="0"/>
          <wp:positionH relativeFrom="column">
            <wp:posOffset>-363220</wp:posOffset>
          </wp:positionH>
          <wp:positionV relativeFrom="paragraph">
            <wp:posOffset>-266700</wp:posOffset>
          </wp:positionV>
          <wp:extent cx="257175" cy="257175"/>
          <wp:effectExtent l="0" t="0" r="9525" b="9525"/>
          <wp:wrapTopAndBottom/>
          <wp:docPr id="193" name="Gráfico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57175" cy="257175"/>
                  </a:xfrm>
                  <a:prstGeom prst="rect">
                    <a:avLst/>
                  </a:prstGeom>
                </pic:spPr>
              </pic:pic>
            </a:graphicData>
          </a:graphic>
        </wp:anchor>
      </w:drawing>
    </w:r>
    <w:r w:rsidRPr="00B877E4">
      <w:rPr>
        <w:noProof/>
        <w:lang w:eastAsia="es-CO"/>
      </w:rPr>
      <w:drawing>
        <wp:anchor distT="0" distB="0" distL="114300" distR="114300" simplePos="0" relativeHeight="251677696" behindDoc="0" locked="0" layoutInCell="1" allowOverlap="1" wp14:anchorId="12606D7A" wp14:editId="1854A79B">
          <wp:simplePos x="0" y="0"/>
          <wp:positionH relativeFrom="margin">
            <wp:posOffset>676910</wp:posOffset>
          </wp:positionH>
          <wp:positionV relativeFrom="paragraph">
            <wp:posOffset>-269875</wp:posOffset>
          </wp:positionV>
          <wp:extent cx="257175" cy="257175"/>
          <wp:effectExtent l="0" t="0" r="9525" b="9525"/>
          <wp:wrapTopAndBottom/>
          <wp:docPr id="194" name="Gráfico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7175" cy="257175"/>
                  </a:xfrm>
                  <a:prstGeom prst="rect">
                    <a:avLst/>
                  </a:prstGeom>
                </pic:spPr>
              </pic:pic>
            </a:graphicData>
          </a:graphic>
        </wp:anchor>
      </w:drawing>
    </w:r>
    <w:r w:rsidRPr="00B877E4">
      <w:rPr>
        <w:noProof/>
        <w:lang w:eastAsia="es-CO"/>
      </w:rPr>
      <w:drawing>
        <wp:anchor distT="0" distB="0" distL="114300" distR="114300" simplePos="0" relativeHeight="251678720" behindDoc="0" locked="0" layoutInCell="1" allowOverlap="1" wp14:anchorId="02AEA753" wp14:editId="0155CF9B">
          <wp:simplePos x="0" y="0"/>
          <wp:positionH relativeFrom="margin">
            <wp:posOffset>1686560</wp:posOffset>
          </wp:positionH>
          <wp:positionV relativeFrom="paragraph">
            <wp:posOffset>-250825</wp:posOffset>
          </wp:positionV>
          <wp:extent cx="247650" cy="247650"/>
          <wp:effectExtent l="0" t="0" r="0" b="0"/>
          <wp:wrapTopAndBottom/>
          <wp:docPr id="195" name="Gráfico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7650" cy="247650"/>
                  </a:xfrm>
                  <a:prstGeom prst="rect">
                    <a:avLst/>
                  </a:prstGeom>
                </pic:spPr>
              </pic:pic>
            </a:graphicData>
          </a:graphic>
        </wp:anchor>
      </w:drawing>
    </w:r>
    <w:r>
      <w:rPr>
        <w:noProof/>
        <w:lang w:eastAsia="es-CO"/>
      </w:rPr>
      <mc:AlternateContent>
        <mc:Choice Requires="wps">
          <w:drawing>
            <wp:anchor distT="45720" distB="45720" distL="114300" distR="114300" simplePos="0" relativeHeight="251684864" behindDoc="0" locked="0" layoutInCell="1" allowOverlap="1" wp14:anchorId="540A267B" wp14:editId="24731DDD">
              <wp:simplePos x="0" y="0"/>
              <wp:positionH relativeFrom="column">
                <wp:posOffset>2370455</wp:posOffset>
              </wp:positionH>
              <wp:positionV relativeFrom="paragraph">
                <wp:posOffset>-8255</wp:posOffset>
              </wp:positionV>
              <wp:extent cx="1696085" cy="25209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252095"/>
                      </a:xfrm>
                      <a:prstGeom prst="rect">
                        <a:avLst/>
                      </a:prstGeom>
                      <a:noFill/>
                      <a:ln w="9525">
                        <a:noFill/>
                        <a:miter lim="800000"/>
                        <a:headEnd/>
                        <a:tailEnd/>
                      </a:ln>
                    </wps:spPr>
                    <wps:txbx>
                      <w:txbxContent>
                        <w:p w14:paraId="0F7CF1B6" w14:textId="77777777" w:rsidR="00322B62" w:rsidRPr="00D12484" w:rsidRDefault="00322B62" w:rsidP="000649DA">
                          <w:pPr>
                            <w:rPr>
                              <w:rFonts w:ascii="Arial Narrow" w:hAnsi="Arial Narrow"/>
                            </w:rPr>
                          </w:pPr>
                          <w:r w:rsidRPr="000649DA">
                            <w:rPr>
                              <w:rFonts w:ascii="Arial Narrow" w:hAnsi="Arial Narrow"/>
                            </w:rPr>
                            <w:t>www.josejaimeuscategui.com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0A267B" id="_x0000_s1028" type="#_x0000_t202" style="position:absolute;left:0;text-align:left;margin-left:186.65pt;margin-top:-.65pt;width:133.55pt;height:19.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" filled="f" stroked="f">
              <v:textbox>
                <w:txbxContent>
                  <w:p w14:paraId="0F7CF1B6" w14:textId="77777777" w:rsidR="00322B62" w:rsidRPr="00D12484" w:rsidRDefault="00322B62" w:rsidP="000649DA">
                    <w:pPr>
                      <w:rPr>
                        <w:rFonts w:ascii="Arial Narrow" w:hAnsi="Arial Narrow"/>
                      </w:rPr>
                    </w:pPr>
                    <w:r w:rsidRPr="000649DA">
                      <w:rPr>
                        <w:rFonts w:ascii="Arial Narrow" w:hAnsi="Arial Narrow"/>
                      </w:rPr>
                      <w:t>www.josejaimeuscategui.com</w:t>
                    </w:r>
                  </w:p>
                </w:txbxContent>
              </v:textbox>
              <w10:wrap type="square"/>
            </v:shape>
          </w:pict>
        </mc:Fallback>
      </mc:AlternateContent>
    </w:r>
    <w:r>
      <w:rPr>
        <w:noProof/>
        <w:lang w:eastAsia="es-CO"/>
      </w:rPr>
      <mc:AlternateContent>
        <mc:Choice Requires="wps">
          <w:drawing>
            <wp:anchor distT="45720" distB="45720" distL="114300" distR="114300" simplePos="0" relativeHeight="251681792" behindDoc="0" locked="0" layoutInCell="1" allowOverlap="1" wp14:anchorId="6F4D5E34" wp14:editId="0623F691">
              <wp:simplePos x="0" y="0"/>
              <wp:positionH relativeFrom="column">
                <wp:posOffset>1149350</wp:posOffset>
              </wp:positionH>
              <wp:positionV relativeFrom="paragraph">
                <wp:posOffset>-6985</wp:posOffset>
              </wp:positionV>
              <wp:extent cx="1310005" cy="278765"/>
              <wp:effectExtent l="0" t="0" r="0" b="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78765"/>
                      </a:xfrm>
                      <a:prstGeom prst="rect">
                        <a:avLst/>
                      </a:prstGeom>
                      <a:noFill/>
                      <a:ln w="9525">
                        <a:noFill/>
                        <a:miter lim="800000"/>
                        <a:headEnd/>
                        <a:tailEnd/>
                      </a:ln>
                    </wps:spPr>
                    <wps:txbx>
                      <w:txbxContent>
                        <w:p w14:paraId="20BEA333" w14:textId="77777777" w:rsidR="00322B62" w:rsidRPr="00D12484" w:rsidRDefault="00322B62" w:rsidP="00B877E4">
                          <w:pPr>
                            <w:rPr>
                              <w:rFonts w:ascii="Arial Narrow" w:hAnsi="Arial Narrow"/>
                            </w:rPr>
                          </w:pPr>
                          <w:r>
                            <w:rPr>
                              <w:rFonts w:ascii="Arial Narrow" w:hAnsi="Arial Narrow"/>
                            </w:rPr>
                            <w:t>José Jaime Uscátegui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4D5E34" id="_x0000_s1029" type="#_x0000_t202" style="position:absolute;left:0;text-align:left;margin-left:90.5pt;margin-top:-.55pt;width:103.15pt;height:21.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" filled="f" stroked="f">
              <v:textbox>
                <w:txbxContent>
                  <w:p w14:paraId="20BEA333" w14:textId="77777777" w:rsidR="00322B62" w:rsidRPr="00D12484" w:rsidRDefault="00322B62" w:rsidP="00B877E4">
                    <w:pPr>
                      <w:rPr>
                        <w:rFonts w:ascii="Arial Narrow" w:hAnsi="Arial Narrow"/>
                      </w:rPr>
                    </w:pPr>
                    <w:r>
                      <w:rPr>
                        <w:rFonts w:ascii="Arial Narrow" w:hAnsi="Arial Narrow"/>
                      </w:rPr>
                      <w:t>José Jaime Uscátegui</w:t>
                    </w:r>
                  </w:p>
                </w:txbxContent>
              </v:textbox>
              <w10:wrap type="square"/>
            </v:shape>
          </w:pict>
        </mc:Fallback>
      </mc:AlternateContent>
    </w:r>
    <w:r>
      <w:rPr>
        <w:noProof/>
        <w:lang w:eastAsia="es-CO"/>
      </w:rPr>
      <mc:AlternateContent>
        <mc:Choice Requires="wps">
          <w:drawing>
            <wp:anchor distT="45720" distB="45720" distL="114300" distR="114300" simplePos="0" relativeHeight="251679744" behindDoc="0" locked="0" layoutInCell="1" allowOverlap="1" wp14:anchorId="2CB6CDF4" wp14:editId="7C07C2BC">
              <wp:simplePos x="0" y="0"/>
              <wp:positionH relativeFrom="column">
                <wp:posOffset>352425</wp:posOffset>
              </wp:positionH>
              <wp:positionV relativeFrom="paragraph">
                <wp:posOffset>-16510</wp:posOffset>
              </wp:positionV>
              <wp:extent cx="914400" cy="278765"/>
              <wp:effectExtent l="0" t="0" r="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noFill/>
                      <a:ln w="9525">
                        <a:noFill/>
                        <a:miter lim="800000"/>
                        <a:headEnd/>
                        <a:tailEnd/>
                      </a:ln>
                    </wps:spPr>
                    <wps:txbx>
                      <w:txbxContent>
                        <w:p w14:paraId="097A1489" w14:textId="77777777" w:rsidR="00322B62" w:rsidRPr="00D12484" w:rsidRDefault="00322B62" w:rsidP="00B877E4">
                          <w:pPr>
                            <w:rPr>
                              <w:rFonts w:ascii="Arial Narrow" w:hAnsi="Arial Narrow"/>
                            </w:rPr>
                          </w:pPr>
                          <w:r w:rsidRPr="00D12484">
                            <w:rPr>
                              <w:rFonts w:ascii="Arial Narrow" w:hAnsi="Arial Narrow"/>
                            </w:rPr>
                            <w:t>@jjuscategui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B6CDF4" id="_x0000_s1030" type="#_x0000_t202" style="position:absolute;left:0;text-align:left;margin-left:27.75pt;margin-top:-1.3pt;width:1in;height:21.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" filled="f" stroked="f">
              <v:textbox>
                <w:txbxContent>
                  <w:p w14:paraId="097A1489" w14:textId="77777777" w:rsidR="00322B62" w:rsidRPr="00D12484" w:rsidRDefault="00322B62" w:rsidP="00B877E4">
                    <w:pPr>
                      <w:rPr>
                        <w:rFonts w:ascii="Arial Narrow" w:hAnsi="Arial Narrow"/>
                      </w:rPr>
                    </w:pPr>
                    <w:r w:rsidRPr="00D12484">
                      <w:rPr>
                        <w:rFonts w:ascii="Arial Narrow" w:hAnsi="Arial Narrow"/>
                      </w:rPr>
                      <w:t>@jjuscategui</w:t>
                    </w:r>
                  </w:p>
                </w:txbxContent>
              </v:textbox>
              <w10:wrap type="square"/>
            </v:shape>
          </w:pict>
        </mc:Fallback>
      </mc:AlternateContent>
    </w:r>
    <w:r w:rsidRPr="00B877E4">
      <w:rPr>
        <w:noProof/>
        <w:lang w:eastAsia="es-CO"/>
      </w:rPr>
      <w:drawing>
        <wp:anchor distT="0" distB="0" distL="114300" distR="114300" simplePos="0" relativeHeight="251675648" behindDoc="0" locked="0" layoutInCell="1" allowOverlap="1" wp14:anchorId="50C68FDF" wp14:editId="6C8A354D">
          <wp:simplePos x="0" y="0"/>
          <wp:positionH relativeFrom="column">
            <wp:posOffset>4219970</wp:posOffset>
          </wp:positionH>
          <wp:positionV relativeFrom="page">
            <wp:posOffset>8964930</wp:posOffset>
          </wp:positionV>
          <wp:extent cx="2197735" cy="887095"/>
          <wp:effectExtent l="0" t="0" r="0" b="8255"/>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jpg"/>
                  <pic:cNvPicPr/>
                </pic:nvPicPr>
                <pic:blipFill rotWithShape="1">
                  <a:blip r:embed="rId9">
                    <a:extLst>
                      <a:ext uri="{28A0092B-C50C-407E-A947-70E740481C1C}">
                        <a14:useLocalDpi xmlns:a14="http://schemas.microsoft.com/office/drawing/2010/main" val="0"/>
                      </a:ext>
                    </a:extLst>
                  </a:blip>
                  <a:srcRect l="13862" t="35299" r="13849" b="34055"/>
                  <a:stretch/>
                </pic:blipFill>
                <pic:spPr bwMode="auto">
                  <a:xfrm>
                    <a:off x="0" y="0"/>
                    <a:ext cx="2197735" cy="88709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5119" w14:textId="75951BE5" w:rsidR="00322B62" w:rsidRDefault="00322B62" w:rsidP="00A66636">
    <w:pPr>
      <w:pStyle w:val="Piedepgina"/>
      <w:tabs>
        <w:tab w:val="clear" w:pos="4419"/>
      </w:tabs>
    </w:pPr>
    <w:r>
      <w:rPr>
        <w:noProof/>
        <w:lang w:eastAsia="es-CO"/>
      </w:rPr>
      <mc:AlternateContent>
        <mc:Choice Requires="wps">
          <w:drawing>
            <wp:anchor distT="45720" distB="45720" distL="114300" distR="114300" simplePos="0" relativeHeight="251670528" behindDoc="0" locked="0" layoutInCell="1" allowOverlap="1" wp14:anchorId="476E10E7" wp14:editId="648B4F8C">
              <wp:simplePos x="0" y="0"/>
              <wp:positionH relativeFrom="column">
                <wp:posOffset>2355215</wp:posOffset>
              </wp:positionH>
              <wp:positionV relativeFrom="paragraph">
                <wp:posOffset>789305</wp:posOffset>
              </wp:positionV>
              <wp:extent cx="1310005" cy="278765"/>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78765"/>
                      </a:xfrm>
                      <a:prstGeom prst="rect">
                        <a:avLst/>
                      </a:prstGeom>
                      <a:noFill/>
                      <a:ln w="9525">
                        <a:noFill/>
                        <a:miter lim="800000"/>
                        <a:headEnd/>
                        <a:tailEnd/>
                      </a:ln>
                    </wps:spPr>
                    <wps:txbx>
                      <w:txbxContent>
                        <w:p w14:paraId="643D51E6" w14:textId="77777777" w:rsidR="00322B62" w:rsidRPr="00D12484" w:rsidRDefault="00322B62" w:rsidP="00D12484">
                          <w:pPr>
                            <w:rPr>
                              <w:rFonts w:ascii="Arial Narrow" w:hAnsi="Arial Narrow"/>
                            </w:rPr>
                          </w:pPr>
                          <w:r>
                            <w:rPr>
                              <w:rFonts w:ascii="Arial Narrow" w:hAnsi="Arial Narrow"/>
                            </w:rPr>
                            <w:t>José Jaime Uscátegui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76E10E7" id="_x0000_t202" coordsize="21600,21600" o:spt="202" path="m,l,21600r21600,l21600,xe">
              <v:stroke joinstyle="miter"/>
              <v:path gradientshapeok="t" o:connecttype="rect"/>
            </v:shapetype>
            <v:shape id="_x0000_s1031" type="#_x0000_t202" style="position:absolute;left:0;text-align:left;margin-left:185.45pt;margin-top:62.15pt;width:103.15pt;height:2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" filled="f" stroked="f">
              <v:textbox>
                <w:txbxContent>
                  <w:p w14:paraId="643D51E6" w14:textId="77777777" w:rsidR="00322B62" w:rsidRPr="00D12484" w:rsidRDefault="00322B62" w:rsidP="00D12484">
                    <w:pPr>
                      <w:rPr>
                        <w:rFonts w:ascii="Arial Narrow" w:hAnsi="Arial Narrow"/>
                      </w:rPr>
                    </w:pPr>
                    <w:r>
                      <w:rPr>
                        <w:rFonts w:ascii="Arial Narrow" w:hAnsi="Arial Narrow"/>
                      </w:rPr>
                      <w:t>José Jaime Uscátegui</w:t>
                    </w:r>
                  </w:p>
                </w:txbxContent>
              </v:textbox>
              <w10:wrap type="square"/>
            </v:shape>
          </w:pict>
        </mc:Fallback>
      </mc:AlternateContent>
    </w:r>
    <w:r>
      <w:rPr>
        <w:noProof/>
        <w:lang w:eastAsia="es-CO"/>
      </w:rPr>
      <w:drawing>
        <wp:anchor distT="0" distB="0" distL="114300" distR="114300" simplePos="0" relativeHeight="251664384" behindDoc="0" locked="0" layoutInCell="1" allowOverlap="1" wp14:anchorId="4F77A1B3" wp14:editId="3B8322D3">
          <wp:simplePos x="0" y="0"/>
          <wp:positionH relativeFrom="margin">
            <wp:posOffset>2135040</wp:posOffset>
          </wp:positionH>
          <wp:positionV relativeFrom="paragraph">
            <wp:posOffset>806450</wp:posOffset>
          </wp:positionV>
          <wp:extent cx="247650" cy="247650"/>
          <wp:effectExtent l="0" t="0" r="0" b="0"/>
          <wp:wrapTopAndBottom/>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anchor>
      </w:drawing>
    </w:r>
    <w:r>
      <w:rPr>
        <w:noProof/>
        <w:lang w:eastAsia="es-CO"/>
      </w:rPr>
      <mc:AlternateContent>
        <mc:Choice Requires="wps">
          <w:drawing>
            <wp:anchor distT="45720" distB="45720" distL="114300" distR="114300" simplePos="0" relativeHeight="251666432" behindDoc="0" locked="0" layoutInCell="1" allowOverlap="1" wp14:anchorId="30DBC77A" wp14:editId="7A807074">
              <wp:simplePos x="0" y="0"/>
              <wp:positionH relativeFrom="column">
                <wp:posOffset>1230630</wp:posOffset>
              </wp:positionH>
              <wp:positionV relativeFrom="paragraph">
                <wp:posOffset>779145</wp:posOffset>
              </wp:positionV>
              <wp:extent cx="914400" cy="27876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noFill/>
                      <a:ln w="9525">
                        <a:noFill/>
                        <a:miter lim="800000"/>
                        <a:headEnd/>
                        <a:tailEnd/>
                      </a:ln>
                    </wps:spPr>
                    <wps:txbx>
                      <w:txbxContent>
                        <w:p w14:paraId="6D0F8EA6" w14:textId="77777777" w:rsidR="00322B62" w:rsidRPr="00D12484" w:rsidRDefault="00322B62">
                          <w:pPr>
                            <w:rPr>
                              <w:rFonts w:ascii="Arial Narrow" w:hAnsi="Arial Narrow"/>
                            </w:rPr>
                          </w:pPr>
                          <w:r w:rsidRPr="00D12484">
                            <w:rPr>
                              <w:rFonts w:ascii="Arial Narrow" w:hAnsi="Arial Narrow"/>
                            </w:rPr>
                            <w:t>@jjuscategui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DBC77A" id="_x0000_s1032" type="#_x0000_t202" style="position:absolute;left:0;text-align:left;margin-left:96.9pt;margin-top:61.35pt;width:1in;height:2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" filled="f" stroked="f">
              <v:textbox>
                <w:txbxContent>
                  <w:p w14:paraId="6D0F8EA6" w14:textId="77777777" w:rsidR="00322B62" w:rsidRPr="00D12484" w:rsidRDefault="00322B62">
                    <w:pPr>
                      <w:rPr>
                        <w:rFonts w:ascii="Arial Narrow" w:hAnsi="Arial Narrow"/>
                      </w:rPr>
                    </w:pPr>
                    <w:r w:rsidRPr="00D12484">
                      <w:rPr>
                        <w:rFonts w:ascii="Arial Narrow" w:hAnsi="Arial Narrow"/>
                      </w:rPr>
                      <w:t>@jjuscategui</w:t>
                    </w:r>
                  </w:p>
                </w:txbxContent>
              </v:textbox>
              <w10:wrap type="square"/>
            </v:shape>
          </w:pict>
        </mc:Fallback>
      </mc:AlternateContent>
    </w:r>
    <w:r>
      <w:rPr>
        <w:noProof/>
        <w:lang w:eastAsia="es-CO"/>
      </w:rPr>
      <mc:AlternateContent>
        <mc:Choice Requires="wps">
          <w:drawing>
            <wp:anchor distT="45720" distB="45720" distL="114300" distR="114300" simplePos="0" relativeHeight="251668480" behindDoc="0" locked="0" layoutInCell="1" allowOverlap="1" wp14:anchorId="2C6709E1" wp14:editId="07F2BA68">
              <wp:simplePos x="0" y="0"/>
              <wp:positionH relativeFrom="column">
                <wp:posOffset>-344805</wp:posOffset>
              </wp:positionH>
              <wp:positionV relativeFrom="paragraph">
                <wp:posOffset>788670</wp:posOffset>
              </wp:positionV>
              <wp:extent cx="1310005" cy="27876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78765"/>
                      </a:xfrm>
                      <a:prstGeom prst="rect">
                        <a:avLst/>
                      </a:prstGeom>
                      <a:noFill/>
                      <a:ln w="9525">
                        <a:noFill/>
                        <a:miter lim="800000"/>
                        <a:headEnd/>
                        <a:tailEnd/>
                      </a:ln>
                    </wps:spPr>
                    <wps:txbx>
                      <w:txbxContent>
                        <w:p w14:paraId="2457C02F" w14:textId="77777777" w:rsidR="00322B62" w:rsidRPr="00D12484" w:rsidRDefault="00322B62" w:rsidP="00D12484">
                          <w:pPr>
                            <w:rPr>
                              <w:rFonts w:ascii="Arial Narrow" w:hAnsi="Arial Narrow"/>
                            </w:rPr>
                          </w:pPr>
                          <w:r>
                            <w:rPr>
                              <w:rFonts w:ascii="Arial Narrow" w:hAnsi="Arial Narrow"/>
                            </w:rPr>
                            <w:t>José Jaime Uscátegui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6709E1" id="_x0000_s1033" type="#_x0000_t202" style="position:absolute;left:0;text-align:left;margin-left:-27.15pt;margin-top:62.1pt;width:103.15pt;height:21.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" filled="f" stroked="f">
              <v:textbox>
                <w:txbxContent>
                  <w:p w14:paraId="2457C02F" w14:textId="77777777" w:rsidR="00322B62" w:rsidRPr="00D12484" w:rsidRDefault="00322B62" w:rsidP="00D12484">
                    <w:pPr>
                      <w:rPr>
                        <w:rFonts w:ascii="Arial Narrow" w:hAnsi="Arial Narrow"/>
                      </w:rPr>
                    </w:pPr>
                    <w:r>
                      <w:rPr>
                        <w:rFonts w:ascii="Arial Narrow" w:hAnsi="Arial Narrow"/>
                      </w:rPr>
                      <w:t>José Jaime Uscátegui</w:t>
                    </w:r>
                  </w:p>
                </w:txbxContent>
              </v:textbox>
              <w10:wrap type="square"/>
            </v:shape>
          </w:pict>
        </mc:Fallback>
      </mc:AlternateContent>
    </w:r>
    <w:r>
      <w:rPr>
        <w:noProof/>
        <w:lang w:eastAsia="es-CO"/>
      </w:rPr>
      <w:drawing>
        <wp:anchor distT="0" distB="0" distL="114300" distR="114300" simplePos="0" relativeHeight="251663360" behindDoc="0" locked="0" layoutInCell="1" allowOverlap="1" wp14:anchorId="05E5EE11" wp14:editId="60EAC430">
          <wp:simplePos x="0" y="0"/>
          <wp:positionH relativeFrom="margin">
            <wp:posOffset>1004165</wp:posOffset>
          </wp:positionH>
          <wp:positionV relativeFrom="paragraph">
            <wp:posOffset>787400</wp:posOffset>
          </wp:positionV>
          <wp:extent cx="257175" cy="257175"/>
          <wp:effectExtent l="0" t="0" r="9525" b="9525"/>
          <wp:wrapTopAndBottom/>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57175" cy="257175"/>
                  </a:xfrm>
                  <a:prstGeom prst="rect">
                    <a:avLst/>
                  </a:prstGeom>
                </pic:spPr>
              </pic:pic>
            </a:graphicData>
          </a:graphic>
        </wp:anchor>
      </w:drawing>
    </w:r>
    <w:r>
      <w:rPr>
        <w:noProof/>
        <w:lang w:eastAsia="es-CO"/>
      </w:rPr>
      <w:drawing>
        <wp:anchor distT="0" distB="0" distL="114300" distR="114300" simplePos="0" relativeHeight="251662336" behindDoc="0" locked="0" layoutInCell="1" allowOverlap="1" wp14:anchorId="29754041" wp14:editId="122EB6C9">
          <wp:simplePos x="0" y="0"/>
          <wp:positionH relativeFrom="column">
            <wp:posOffset>-559435</wp:posOffset>
          </wp:positionH>
          <wp:positionV relativeFrom="paragraph">
            <wp:posOffset>793750</wp:posOffset>
          </wp:positionV>
          <wp:extent cx="257175" cy="257175"/>
          <wp:effectExtent l="0" t="0" r="9525" b="9525"/>
          <wp:wrapTopAndBottom/>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7175" cy="257175"/>
                  </a:xfrm>
                  <a:prstGeom prst="rect">
                    <a:avLst/>
                  </a:prstGeom>
                </pic:spPr>
              </pic:pic>
            </a:graphicData>
          </a:graphic>
        </wp:anchor>
      </w:drawing>
    </w:r>
    <w:r>
      <w:rPr>
        <w:noProof/>
        <w:lang w:eastAsia="es-CO"/>
      </w:rPr>
      <w:drawing>
        <wp:anchor distT="0" distB="0" distL="114300" distR="114300" simplePos="0" relativeHeight="251659264" behindDoc="0" locked="0" layoutInCell="1" allowOverlap="1" wp14:anchorId="25270733" wp14:editId="654C029F">
          <wp:simplePos x="0" y="0"/>
          <wp:positionH relativeFrom="column">
            <wp:posOffset>4228465</wp:posOffset>
          </wp:positionH>
          <wp:positionV relativeFrom="page">
            <wp:posOffset>8877300</wp:posOffset>
          </wp:positionV>
          <wp:extent cx="2197735" cy="887095"/>
          <wp:effectExtent l="0" t="0" r="0" b="825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jpg"/>
                  <pic:cNvPicPr/>
                </pic:nvPicPr>
                <pic:blipFill rotWithShape="1">
                  <a:blip r:embed="rId7">
                    <a:extLst>
                      <a:ext uri="{28A0092B-C50C-407E-A947-70E740481C1C}">
                        <a14:useLocalDpi xmlns:a14="http://schemas.microsoft.com/office/drawing/2010/main" val="0"/>
                      </a:ext>
                    </a:extLst>
                  </a:blip>
                  <a:srcRect l="13862" t="35299" r="13849" b="34055"/>
                  <a:stretch/>
                </pic:blipFill>
                <pic:spPr bwMode="auto">
                  <a:xfrm>
                    <a:off x="0" y="0"/>
                    <a:ext cx="2197735" cy="88709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FCA8" w14:textId="77777777" w:rsidR="00F75553" w:rsidRDefault="00F75553" w:rsidP="00A66636">
      <w:r>
        <w:separator/>
      </w:r>
    </w:p>
  </w:footnote>
  <w:footnote w:type="continuationSeparator" w:id="0">
    <w:p w14:paraId="7622DADB" w14:textId="77777777" w:rsidR="00F75553" w:rsidRDefault="00F75553" w:rsidP="00A66636">
      <w:r>
        <w:continuationSeparator/>
      </w:r>
    </w:p>
  </w:footnote>
  <w:footnote w:id="1">
    <w:p w14:paraId="03573778" w14:textId="602FB856" w:rsidR="00E75793" w:rsidRPr="00CC614B" w:rsidRDefault="00CC614B">
      <w:pPr>
        <w:pStyle w:val="Textonotapie"/>
        <w:rPr>
          <w:lang w:val="es-ES_tradnl"/>
        </w:rPr>
      </w:pPr>
      <w:r>
        <w:rPr>
          <w:rStyle w:val="Refdenotaalpie"/>
        </w:rPr>
        <w:footnoteRef/>
      </w:r>
      <w:r>
        <w:t xml:space="preserve"> </w:t>
      </w:r>
      <w:r>
        <w:rPr>
          <w:lang w:val="es-ES_tradnl"/>
        </w:rPr>
        <w:t xml:space="preserve">Acuerdo de Paz. </w:t>
      </w:r>
      <w:r w:rsidR="007C3269">
        <w:rPr>
          <w:lang w:val="es-ES_tradnl"/>
        </w:rPr>
        <w:t xml:space="preserve">Noviembre 24 de 2016. </w:t>
      </w:r>
      <w:hyperlink r:id="rId1" w:history="1">
        <w:r w:rsidR="00BC0136" w:rsidRPr="00C62643">
          <w:rPr>
            <w:rStyle w:val="Hipervnculo"/>
            <w:lang w:val="es-ES_tradnl"/>
          </w:rPr>
          <w:t>https://www.jep.gov.co/Normativa/Paginas/Acuerdo-Final.aspx</w:t>
        </w:r>
      </w:hyperlink>
      <w:r w:rsidR="00BC0136">
        <w:rPr>
          <w:lang w:val="es-ES_tradnl"/>
        </w:rPr>
        <w:t xml:space="preserve"> </w:t>
      </w:r>
    </w:p>
  </w:footnote>
  <w:footnote w:id="2">
    <w:p w14:paraId="3B1C56D0" w14:textId="6AB27E5D" w:rsidR="00E75793" w:rsidRPr="00E75793" w:rsidRDefault="00E75793">
      <w:pPr>
        <w:pStyle w:val="Textonotapie"/>
        <w:rPr>
          <w:lang w:val="es-ES_tradnl"/>
        </w:rPr>
      </w:pPr>
      <w:r>
        <w:rPr>
          <w:rStyle w:val="Refdenotaalpie"/>
        </w:rPr>
        <w:footnoteRef/>
      </w:r>
      <w:r>
        <w:t xml:space="preserve"> </w:t>
      </w:r>
      <w:r>
        <w:rPr>
          <w:lang w:val="es-ES_tradnl"/>
        </w:rPr>
        <w:t xml:space="preserve">Ibídem. </w:t>
      </w:r>
    </w:p>
  </w:footnote>
  <w:footnote w:id="3">
    <w:p w14:paraId="65530D80" w14:textId="7A429F2F" w:rsidR="0035452B" w:rsidRPr="0035452B" w:rsidRDefault="0035452B">
      <w:pPr>
        <w:pStyle w:val="Textonotapie"/>
        <w:rPr>
          <w:lang w:val="es-ES_tradnl"/>
        </w:rPr>
      </w:pPr>
      <w:r>
        <w:rPr>
          <w:rStyle w:val="Refdenotaalpie"/>
        </w:rPr>
        <w:footnoteRef/>
      </w:r>
      <w:r>
        <w:t xml:space="preserve"> El a</w:t>
      </w:r>
      <w:r w:rsidRPr="0035452B">
        <w:t xml:space="preserve">rtículo </w:t>
      </w:r>
      <w:r w:rsidR="00960702">
        <w:t>4</w:t>
      </w:r>
      <w:r w:rsidRPr="0035452B">
        <w:t xml:space="preserve"> del Acto Legislativo 01 de 2016</w:t>
      </w:r>
      <w:r w:rsidR="00A2083B">
        <w:t xml:space="preserve"> establece </w:t>
      </w:r>
      <w:r w:rsidR="00A2083B" w:rsidRPr="00A2083B">
        <w:t>el Acuerdo de Paz  como un Acuerdo Especial en los términos del artículo 4 común a los Convenios de Ginebra de 1949</w:t>
      </w:r>
      <w:r w:rsidR="00A2083B">
        <w:t>.</w:t>
      </w:r>
    </w:p>
  </w:footnote>
  <w:footnote w:id="4">
    <w:p w14:paraId="0F31D1BB" w14:textId="22383995" w:rsidR="00BC0136" w:rsidRPr="00BC0136" w:rsidRDefault="00BC0136">
      <w:pPr>
        <w:pStyle w:val="Textonotapie"/>
        <w:rPr>
          <w:lang w:val="es-ES_tradnl"/>
        </w:rPr>
      </w:pPr>
      <w:r>
        <w:rPr>
          <w:rStyle w:val="Refdenotaalpie"/>
        </w:rPr>
        <w:footnoteRef/>
      </w:r>
      <w:r>
        <w:t xml:space="preserve"> </w:t>
      </w:r>
      <w:r>
        <w:rPr>
          <w:lang w:val="es-ES_tradnl"/>
        </w:rPr>
        <w:t xml:space="preserve">Artículo 236. Ley 1819 de 2016. </w:t>
      </w:r>
      <w:hyperlink r:id="rId2" w:history="1">
        <w:r w:rsidRPr="00C62643">
          <w:rPr>
            <w:rStyle w:val="Hipervnculo"/>
            <w:lang w:val="es-ES_tradnl"/>
          </w:rPr>
          <w:t>https://www.funcionpublica.gov.co/eva/gestornormativo/norma.php?i=79140</w:t>
        </w:r>
      </w:hyperlink>
      <w:r>
        <w:rPr>
          <w:lang w:val="es-ES_tradnl"/>
        </w:rPr>
        <w:t xml:space="preserve"> </w:t>
      </w:r>
    </w:p>
  </w:footnote>
  <w:footnote w:id="5">
    <w:p w14:paraId="31ABC555" w14:textId="3DEB151A" w:rsidR="00640F9D" w:rsidRPr="00640F9D" w:rsidRDefault="00640F9D">
      <w:pPr>
        <w:pStyle w:val="Textonotapie"/>
        <w:rPr>
          <w:lang w:val="es-ES_tradnl"/>
        </w:rPr>
      </w:pPr>
      <w:r>
        <w:rPr>
          <w:rStyle w:val="Refdenotaalpie"/>
        </w:rPr>
        <w:footnoteRef/>
      </w:r>
      <w:r>
        <w:t xml:space="preserve"> </w:t>
      </w:r>
      <w:r>
        <w:rPr>
          <w:lang w:val="es-ES_tradnl"/>
        </w:rPr>
        <w:t xml:space="preserve">Artículo 237. Ley 1819 de 2016. </w:t>
      </w:r>
      <w:hyperlink r:id="rId3" w:history="1">
        <w:r w:rsidRPr="00C62643">
          <w:rPr>
            <w:rStyle w:val="Hipervnculo"/>
            <w:lang w:val="es-ES_tradnl"/>
          </w:rPr>
          <w:t>https://www.funcionpublica.gov.co/eva/gestornormativo/norma.php?i=79140</w:t>
        </w:r>
      </w:hyperlink>
      <w:r>
        <w:rPr>
          <w:lang w:val="es-ES_tradnl"/>
        </w:rPr>
        <w:t xml:space="preserve"> </w:t>
      </w:r>
    </w:p>
  </w:footnote>
  <w:footnote w:id="6">
    <w:p w14:paraId="7613FDC7" w14:textId="0946428E" w:rsidR="00640F9D" w:rsidRPr="00640F9D" w:rsidRDefault="00640F9D">
      <w:pPr>
        <w:pStyle w:val="Textonotapie"/>
        <w:rPr>
          <w:lang w:val="es-ES_tradnl"/>
        </w:rPr>
      </w:pPr>
      <w:r>
        <w:rPr>
          <w:rStyle w:val="Refdenotaalpie"/>
        </w:rPr>
        <w:footnoteRef/>
      </w:r>
      <w:r>
        <w:t xml:space="preserve"> </w:t>
      </w:r>
      <w:r>
        <w:rPr>
          <w:lang w:val="es-ES_tradnl"/>
        </w:rPr>
        <w:t>Ibídem.</w:t>
      </w:r>
    </w:p>
  </w:footnote>
  <w:footnote w:id="7">
    <w:p w14:paraId="7B73AB37" w14:textId="2C5E1C84" w:rsidR="00BA09C8" w:rsidRPr="00BA09C8" w:rsidRDefault="00BA09C8">
      <w:pPr>
        <w:pStyle w:val="Textonotapie"/>
      </w:pPr>
      <w:r>
        <w:rPr>
          <w:rStyle w:val="Refdenotaalpie"/>
        </w:rPr>
        <w:footnoteRef/>
      </w:r>
      <w:r>
        <w:t xml:space="preserve"> Artículo 238. </w:t>
      </w:r>
      <w:r>
        <w:rPr>
          <w:lang w:val="es-ES_tradnl"/>
        </w:rPr>
        <w:t xml:space="preserve">Ley 1819 de 2016. </w:t>
      </w:r>
      <w:hyperlink r:id="rId4" w:history="1">
        <w:r w:rsidRPr="00C62643">
          <w:rPr>
            <w:rStyle w:val="Hipervnculo"/>
            <w:lang w:val="es-ES_tradnl"/>
          </w:rPr>
          <w:t>https://www.funcionpublica.gov.co/eva/gestornormativo/norma.php?i=79140</w:t>
        </w:r>
      </w:hyperlink>
      <w:r>
        <w:rPr>
          <w:lang w:val="es-ES_tradnl"/>
        </w:rPr>
        <w:t xml:space="preserve"> </w:t>
      </w:r>
    </w:p>
  </w:footnote>
  <w:footnote w:id="8">
    <w:p w14:paraId="21720EAD" w14:textId="09848975" w:rsidR="008041D0" w:rsidRPr="008041D0" w:rsidRDefault="008041D0">
      <w:pPr>
        <w:pStyle w:val="Textonotapie"/>
        <w:rPr>
          <w:lang w:val="es-ES_tradnl"/>
        </w:rPr>
      </w:pPr>
      <w:r>
        <w:rPr>
          <w:rStyle w:val="Refdenotaalpie"/>
        </w:rPr>
        <w:footnoteRef/>
      </w:r>
      <w:r>
        <w:t xml:space="preserve"> </w:t>
      </w:r>
      <w:r w:rsidR="00086B25">
        <w:t xml:space="preserve">UNICIENCIA &amp; UNISANGIL. 2020. </w:t>
      </w:r>
      <w:r>
        <w:rPr>
          <w:lang w:val="es-ES_tradnl"/>
        </w:rPr>
        <w:t xml:space="preserve">¡Aquí pasó algo! Un contexto del conflicto en Santander. </w:t>
      </w:r>
      <w:hyperlink r:id="rId5" w:history="1">
        <w:r w:rsidR="00086B25" w:rsidRPr="00862E93">
          <w:rPr>
            <w:rStyle w:val="Hipervnculo"/>
            <w:lang w:val="es-ES_tradnl"/>
          </w:rPr>
          <w:t>https://observatorioddhhypaz.unicienciabga.edu.co/images/publicaciones/libros/Libro-Aqui-paso-algo.pdf</w:t>
        </w:r>
      </w:hyperlink>
      <w:r w:rsidR="00086B25">
        <w:rPr>
          <w:lang w:val="es-ES_tradnl"/>
        </w:rPr>
        <w:t xml:space="preserve"> </w:t>
      </w:r>
    </w:p>
  </w:footnote>
  <w:footnote w:id="9">
    <w:p w14:paraId="397DB361" w14:textId="6030DAE6" w:rsidR="00AD3DB8" w:rsidRPr="00AD3DB8" w:rsidRDefault="00AD3DB8">
      <w:pPr>
        <w:pStyle w:val="Textonotapie"/>
        <w:rPr>
          <w:lang w:val="es-ES_tradnl"/>
        </w:rPr>
      </w:pPr>
      <w:r>
        <w:rPr>
          <w:rStyle w:val="Refdenotaalpie"/>
        </w:rPr>
        <w:footnoteRef/>
      </w:r>
      <w:r>
        <w:t xml:space="preserve"> </w:t>
      </w:r>
      <w:r w:rsidR="003067FF">
        <w:t xml:space="preserve">UNAB. </w:t>
      </w:r>
      <w:r>
        <w:t xml:space="preserve">2022. </w:t>
      </w:r>
      <w:r>
        <w:rPr>
          <w:rFonts w:cstheme="minorHAnsi"/>
          <w:color w:val="000000" w:themeColor="text1"/>
          <w:sz w:val="22"/>
          <w:szCs w:val="22"/>
          <w:shd w:val="clear" w:color="auto" w:fill="FFFFFF"/>
        </w:rPr>
        <w:t>Análisis</w:t>
      </w:r>
      <w:r w:rsidRPr="00AD3DB8">
        <w:rPr>
          <w:rFonts w:cstheme="minorHAnsi"/>
          <w:color w:val="000000" w:themeColor="text1"/>
          <w:sz w:val="22"/>
          <w:szCs w:val="22"/>
          <w:shd w:val="clear" w:color="auto" w:fill="FFFFFF"/>
        </w:rPr>
        <w:t xml:space="preserve"> de situaciones de conflicto en Santander desde la perspectiva de los actores tras la firma del acuerdo de paz</w:t>
      </w:r>
      <w:r>
        <w:rPr>
          <w:rFonts w:cstheme="minorHAnsi"/>
          <w:color w:val="000000" w:themeColor="text1"/>
          <w:sz w:val="22"/>
          <w:szCs w:val="22"/>
          <w:shd w:val="clear" w:color="auto" w:fill="FFFFFF"/>
        </w:rPr>
        <w:t xml:space="preserve">. </w:t>
      </w:r>
      <w:hyperlink r:id="rId6" w:anchor=":~:text=Sólo%20entre%20el%20año%202020,secuestro%20y%201%20desplazamiento%20forzado" w:history="1">
        <w:r w:rsidR="003067FF" w:rsidRPr="00862E93">
          <w:rPr>
            <w:rStyle w:val="Hipervnculo"/>
            <w:rFonts w:cstheme="minorHAnsi"/>
            <w:sz w:val="22"/>
            <w:szCs w:val="22"/>
            <w:shd w:val="clear" w:color="auto" w:fill="FFFFFF"/>
          </w:rPr>
          <w:t>https://apolo.unab.edu.co/es/projects/análisis-de-situaciones-de-conflicto-en-santander-desde-la-perspe#:~:text=Sólo%20entre%20el%20año%202020,secuestro%20y%201%20desplazamiento%20forzado</w:t>
        </w:r>
      </w:hyperlink>
      <w:r w:rsidR="003067FF" w:rsidRPr="003067FF">
        <w:rPr>
          <w:rFonts w:cstheme="minorHAnsi"/>
          <w:color w:val="000000" w:themeColor="text1"/>
          <w:sz w:val="22"/>
          <w:szCs w:val="22"/>
          <w:shd w:val="clear" w:color="auto" w:fill="FFFFFF"/>
        </w:rPr>
        <w:t>.</w:t>
      </w:r>
      <w:r w:rsidR="003067FF">
        <w:rPr>
          <w:rFonts w:cstheme="minorHAnsi"/>
          <w:color w:val="000000" w:themeColor="text1"/>
          <w:sz w:val="22"/>
          <w:szCs w:val="22"/>
          <w:shd w:val="clear" w:color="auto" w:fill="FFFFFF"/>
        </w:rPr>
        <w:t xml:space="preserve"> </w:t>
      </w:r>
    </w:p>
  </w:footnote>
  <w:footnote w:id="10">
    <w:p w14:paraId="7D2B6B4F" w14:textId="6E2FEC4D" w:rsidR="003543A7" w:rsidRPr="003543A7" w:rsidRDefault="003543A7">
      <w:pPr>
        <w:pStyle w:val="Textonotapie"/>
        <w:rPr>
          <w:lang w:val="es-ES_tradnl"/>
        </w:rPr>
      </w:pPr>
      <w:r>
        <w:rPr>
          <w:rStyle w:val="Refdenotaalpie"/>
        </w:rPr>
        <w:footnoteRef/>
      </w:r>
      <w:r>
        <w:t xml:space="preserve"> </w:t>
      </w:r>
      <w:r>
        <w:rPr>
          <w:lang w:val="es-ES_tradnl"/>
        </w:rPr>
        <w:t xml:space="preserve">Constitución Política de Colombia. Artículo 93. </w:t>
      </w:r>
      <w:hyperlink r:id="rId7" w:history="1">
        <w:r w:rsidRPr="003B4D4C">
          <w:rPr>
            <w:rStyle w:val="Hipervnculo"/>
            <w:lang w:val="es-ES_tradnl"/>
          </w:rPr>
          <w:t>http://www.secretariasenado.gov.co/senado/basedoc/constitucion_politica_1991_pr002.html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82D4" w14:textId="52A35A32" w:rsidR="00322B62" w:rsidRDefault="00322B62">
    <w:pPr>
      <w:pStyle w:val="Encabezado"/>
    </w:pPr>
    <w:r w:rsidRPr="00B877E4">
      <w:rPr>
        <w:noProof/>
        <w:lang w:eastAsia="es-CO"/>
      </w:rPr>
      <w:drawing>
        <wp:anchor distT="0" distB="0" distL="114300" distR="114300" simplePos="0" relativeHeight="251674624" behindDoc="0" locked="0" layoutInCell="1" allowOverlap="1" wp14:anchorId="18B89614" wp14:editId="13889C1E">
          <wp:simplePos x="0" y="0"/>
          <wp:positionH relativeFrom="margin">
            <wp:posOffset>4167505</wp:posOffset>
          </wp:positionH>
          <wp:positionV relativeFrom="paragraph">
            <wp:posOffset>-243205</wp:posOffset>
          </wp:positionV>
          <wp:extent cx="2281555" cy="683260"/>
          <wp:effectExtent l="0" t="0" r="4445" b="254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ngreso.png"/>
                  <pic:cNvPicPr/>
                </pic:nvPicPr>
                <pic:blipFill rotWithShape="1">
                  <a:blip r:embed="rId1">
                    <a:extLst>
                      <a:ext uri="{28A0092B-C50C-407E-A947-70E740481C1C}">
                        <a14:useLocalDpi xmlns:a14="http://schemas.microsoft.com/office/drawing/2010/main" val="0"/>
                      </a:ext>
                    </a:extLst>
                  </a:blip>
                  <a:srcRect l="1770" t="1778" r="1415" b="2887"/>
                  <a:stretch/>
                </pic:blipFill>
                <pic:spPr bwMode="auto">
                  <a:xfrm>
                    <a:off x="0" y="0"/>
                    <a:ext cx="2281555" cy="6832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CO"/>
      </w:rPr>
      <w:drawing>
        <wp:anchor distT="0" distB="0" distL="114300" distR="114300" simplePos="0" relativeHeight="251656190" behindDoc="1" locked="0" layoutInCell="1" allowOverlap="1" wp14:anchorId="0704B0D1" wp14:editId="59FFEC55">
          <wp:simplePos x="0" y="0"/>
          <wp:positionH relativeFrom="page">
            <wp:posOffset>58420</wp:posOffset>
          </wp:positionH>
          <wp:positionV relativeFrom="paragraph">
            <wp:posOffset>-473075</wp:posOffset>
          </wp:positionV>
          <wp:extent cx="5067935" cy="1430655"/>
          <wp:effectExtent l="1905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5067935" cy="1430655"/>
                  </a:xfrm>
                  <a:prstGeom prst="rect">
                    <a:avLst/>
                  </a:prstGeom>
                </pic:spPr>
              </pic:pic>
            </a:graphicData>
          </a:graphic>
        </wp:anchor>
      </w:drawing>
    </w:r>
    <w:r>
      <w:rPr>
        <w:noProof/>
        <w:lang w:eastAsia="es-CO"/>
      </w:rPr>
      <mc:AlternateContent>
        <mc:Choice Requires="wps">
          <w:drawing>
            <wp:anchor distT="45720" distB="45720" distL="114300" distR="114300" simplePos="0" relativeHeight="251687936" behindDoc="0" locked="0" layoutInCell="1" allowOverlap="1" wp14:anchorId="4A1A71BD" wp14:editId="028DC0C7">
              <wp:simplePos x="0" y="0"/>
              <wp:positionH relativeFrom="margin">
                <wp:align>left</wp:align>
              </wp:positionH>
              <wp:positionV relativeFrom="paragraph">
                <wp:posOffset>157480</wp:posOffset>
              </wp:positionV>
              <wp:extent cx="4074795" cy="236855"/>
              <wp:effectExtent l="0" t="0" r="0" b="190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236855"/>
                      </a:xfrm>
                      <a:prstGeom prst="rect">
                        <a:avLst/>
                      </a:prstGeom>
                      <a:noFill/>
                      <a:ln w="9525">
                        <a:noFill/>
                        <a:miter lim="800000"/>
                        <a:headEnd/>
                        <a:tailEnd/>
                      </a:ln>
                    </wps:spPr>
                    <wps:txbx>
                      <w:txbxContent>
                        <w:p w14:paraId="756FAC27" w14:textId="5A7BB522" w:rsidR="00322B62" w:rsidRDefault="00322B62" w:rsidP="0009565B">
                          <w:pPr>
                            <w:jc w:val="center"/>
                            <w:rPr>
                              <w:rFonts w:ascii="Arial Narrow" w:hAnsi="Arial Narrow"/>
                              <w:color w:val="7B7B7B" w:themeColor="accent3" w:themeShade="BF"/>
                              <w:sz w:val="20"/>
                            </w:rPr>
                          </w:pPr>
                          <w:r>
                            <w:rPr>
                              <w:rFonts w:ascii="Arial Narrow" w:hAnsi="Arial Narrow"/>
                              <w:color w:val="7B7B7B" w:themeColor="accent3" w:themeShade="BF"/>
                              <w:sz w:val="20"/>
                            </w:rPr>
                            <w:t xml:space="preserve">Correspondencia </w:t>
                          </w:r>
                          <w:r w:rsidRPr="0009565B">
                            <w:rPr>
                              <w:rFonts w:ascii="Arial Narrow" w:hAnsi="Arial Narrow"/>
                              <w:color w:val="7B7B7B" w:themeColor="accent3" w:themeShade="BF"/>
                              <w:sz w:val="20"/>
                            </w:rPr>
                            <w:t>Edificio Nuevo del Congreso</w:t>
                          </w:r>
                          <w:r>
                            <w:rPr>
                              <w:rFonts w:ascii="Arial Narrow" w:hAnsi="Arial Narrow"/>
                              <w:color w:val="7B7B7B" w:themeColor="accent3" w:themeShade="BF"/>
                              <w:sz w:val="20"/>
                            </w:rPr>
                            <w:t xml:space="preserve"> </w:t>
                          </w:r>
                          <w:r w:rsidRPr="0009565B">
                            <w:rPr>
                              <w:rFonts w:ascii="Arial Narrow" w:hAnsi="Arial Narrow"/>
                              <w:color w:val="7B7B7B" w:themeColor="accent3" w:themeShade="BF"/>
                              <w:sz w:val="20"/>
                            </w:rPr>
                            <w:t>Carrera 7 No. 8-68 Primer Piso</w:t>
                          </w:r>
                        </w:p>
                        <w:p w14:paraId="5866C486" w14:textId="0B0FBA6D" w:rsidR="00322B62" w:rsidRPr="00AD2403" w:rsidRDefault="00322B62" w:rsidP="0009565B">
                          <w:pPr>
                            <w:jc w:val="center"/>
                            <w:rPr>
                              <w:rFonts w:ascii="Arial Narrow" w:hAnsi="Arial Narrow"/>
                              <w:color w:val="7B7B7B" w:themeColor="accent3" w:themeShade="BF"/>
                              <w:sz w:val="20"/>
                            </w:rPr>
                          </w:pPr>
                          <w:r w:rsidRPr="00AD2403">
                            <w:rPr>
                              <w:rFonts w:ascii="Arial Narrow" w:hAnsi="Arial Narrow"/>
                              <w:color w:val="7B7B7B" w:themeColor="accent3" w:themeShade="BF"/>
                              <w:sz w:val="20"/>
                            </w:rPr>
                            <w:t xml:space="preserve">Conmutador: </w:t>
                          </w:r>
                          <w:r w:rsidRPr="00CE0F9F">
                            <w:rPr>
                              <w:rFonts w:ascii="Arial Narrow" w:hAnsi="Arial Narrow"/>
                              <w:color w:val="7B7B7B" w:themeColor="accent3" w:themeShade="BF"/>
                              <w:sz w:val="20"/>
                            </w:rPr>
                            <w:t>3904050</w:t>
                          </w:r>
                          <w:r>
                            <w:rPr>
                              <w:rFonts w:ascii="Arial Narrow" w:hAnsi="Arial Narrow"/>
                              <w:color w:val="7B7B7B" w:themeColor="accent3" w:themeShade="BF"/>
                              <w:sz w:val="20"/>
                            </w:rPr>
                            <w:t xml:space="preserve"> </w:t>
                          </w:r>
                          <w:r w:rsidRPr="00AD2403">
                            <w:rPr>
                              <w:rFonts w:ascii="Arial Narrow" w:hAnsi="Arial Narrow"/>
                              <w:color w:val="7B7B7B" w:themeColor="accent3" w:themeShade="BF"/>
                              <w:sz w:val="20"/>
                            </w:rPr>
                            <w:t>- Ext</w:t>
                          </w:r>
                          <w:r>
                            <w:rPr>
                              <w:rFonts w:ascii="Arial Narrow" w:hAnsi="Arial Narrow"/>
                              <w:color w:val="7B7B7B" w:themeColor="accent3" w:themeShade="BF"/>
                              <w:sz w:val="20"/>
                            </w:rPr>
                            <w:t>ensión</w:t>
                          </w:r>
                          <w:r w:rsidRPr="00AD2403">
                            <w:rPr>
                              <w:rFonts w:ascii="Arial Narrow" w:hAnsi="Arial Narrow"/>
                              <w:color w:val="7B7B7B" w:themeColor="accent3" w:themeShade="BF"/>
                              <w:sz w:val="20"/>
                            </w:rPr>
                            <w:t>: 5310</w:t>
                          </w:r>
                          <w:r>
                            <w:rPr>
                              <w:rFonts w:ascii="Arial Narrow" w:hAnsi="Arial Narrow"/>
                              <w:color w:val="7B7B7B" w:themeColor="accent3" w:themeShade="BF"/>
                              <w:sz w:val="20"/>
                            </w:rPr>
                            <w:t xml:space="preserve"> - jose.uscategui@camara.gov.co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4A1A71BD" id="_x0000_t202" coordsize="21600,21600" o:spt="202" path="m,l,21600r21600,l21600,xe">
              <v:stroke joinstyle="miter"/>
              <v:path gradientshapeok="t" o:connecttype="rect"/>
            </v:shapetype>
            <v:shape id="Cuadro de texto 2" o:spid="_x0000_s1026" type="#_x0000_t202" style="position:absolute;left:0;text-align:left;margin-left:0;margin-top:12.4pt;width:320.85pt;height:18.65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" filled="f" stroked="f">
              <v:textbox style="mso-fit-shape-to-text:t">
                <w:txbxContent>
                  <w:p w14:paraId="756FAC27" w14:textId="5A7BB522" w:rsidR="00322B62" w:rsidRDefault="00322B62" w:rsidP="0009565B">
                    <w:pPr>
                      <w:jc w:val="center"/>
                      <w:rPr>
                        <w:rFonts w:ascii="Arial Narrow" w:hAnsi="Arial Narrow"/>
                        <w:color w:val="7B7B7B" w:themeColor="accent3" w:themeShade="BF"/>
                        <w:sz w:val="20"/>
                      </w:rPr>
                    </w:pPr>
                    <w:r>
                      <w:rPr>
                        <w:rFonts w:ascii="Arial Narrow" w:hAnsi="Arial Narrow"/>
                        <w:color w:val="7B7B7B" w:themeColor="accent3" w:themeShade="BF"/>
                        <w:sz w:val="20"/>
                      </w:rPr>
                      <w:t xml:space="preserve">Correspondencia </w:t>
                    </w:r>
                    <w:r w:rsidRPr="0009565B">
                      <w:rPr>
                        <w:rFonts w:ascii="Arial Narrow" w:hAnsi="Arial Narrow"/>
                        <w:color w:val="7B7B7B" w:themeColor="accent3" w:themeShade="BF"/>
                        <w:sz w:val="20"/>
                      </w:rPr>
                      <w:t>Edificio Nuevo del Congreso</w:t>
                    </w:r>
                    <w:r>
                      <w:rPr>
                        <w:rFonts w:ascii="Arial Narrow" w:hAnsi="Arial Narrow"/>
                        <w:color w:val="7B7B7B" w:themeColor="accent3" w:themeShade="BF"/>
                        <w:sz w:val="20"/>
                      </w:rPr>
                      <w:t xml:space="preserve"> </w:t>
                    </w:r>
                    <w:r w:rsidRPr="0009565B">
                      <w:rPr>
                        <w:rFonts w:ascii="Arial Narrow" w:hAnsi="Arial Narrow"/>
                        <w:color w:val="7B7B7B" w:themeColor="accent3" w:themeShade="BF"/>
                        <w:sz w:val="20"/>
                      </w:rPr>
                      <w:t>Carrera 7 No. 8-68 Primer Piso</w:t>
                    </w:r>
                  </w:p>
                  <w:p w14:paraId="5866C486" w14:textId="0B0FBA6D" w:rsidR="00322B62" w:rsidRPr="00AD2403" w:rsidRDefault="00322B62" w:rsidP="0009565B">
                    <w:pPr>
                      <w:jc w:val="center"/>
                      <w:rPr>
                        <w:rFonts w:ascii="Arial Narrow" w:hAnsi="Arial Narrow"/>
                        <w:color w:val="7B7B7B" w:themeColor="accent3" w:themeShade="BF"/>
                        <w:sz w:val="20"/>
                      </w:rPr>
                    </w:pPr>
                    <w:r w:rsidRPr="00AD2403">
                      <w:rPr>
                        <w:rFonts w:ascii="Arial Narrow" w:hAnsi="Arial Narrow"/>
                        <w:color w:val="7B7B7B" w:themeColor="accent3" w:themeShade="BF"/>
                        <w:sz w:val="20"/>
                      </w:rPr>
                      <w:t xml:space="preserve">Conmutador: </w:t>
                    </w:r>
                    <w:r w:rsidRPr="00CE0F9F">
                      <w:rPr>
                        <w:rFonts w:ascii="Arial Narrow" w:hAnsi="Arial Narrow"/>
                        <w:color w:val="7B7B7B" w:themeColor="accent3" w:themeShade="BF"/>
                        <w:sz w:val="20"/>
                      </w:rPr>
                      <w:t>3904050</w:t>
                    </w:r>
                    <w:r>
                      <w:rPr>
                        <w:rFonts w:ascii="Arial Narrow" w:hAnsi="Arial Narrow"/>
                        <w:color w:val="7B7B7B" w:themeColor="accent3" w:themeShade="BF"/>
                        <w:sz w:val="20"/>
                      </w:rPr>
                      <w:t xml:space="preserve"> </w:t>
                    </w:r>
                    <w:r w:rsidRPr="00AD2403">
                      <w:rPr>
                        <w:rFonts w:ascii="Arial Narrow" w:hAnsi="Arial Narrow"/>
                        <w:color w:val="7B7B7B" w:themeColor="accent3" w:themeShade="BF"/>
                        <w:sz w:val="20"/>
                      </w:rPr>
                      <w:t>- Ext</w:t>
                    </w:r>
                    <w:r>
                      <w:rPr>
                        <w:rFonts w:ascii="Arial Narrow" w:hAnsi="Arial Narrow"/>
                        <w:color w:val="7B7B7B" w:themeColor="accent3" w:themeShade="BF"/>
                        <w:sz w:val="20"/>
                      </w:rPr>
                      <w:t>ensión</w:t>
                    </w:r>
                    <w:r w:rsidRPr="00AD2403">
                      <w:rPr>
                        <w:rFonts w:ascii="Arial Narrow" w:hAnsi="Arial Narrow"/>
                        <w:color w:val="7B7B7B" w:themeColor="accent3" w:themeShade="BF"/>
                        <w:sz w:val="20"/>
                      </w:rPr>
                      <w:t>: 5310</w:t>
                    </w:r>
                    <w:r>
                      <w:rPr>
                        <w:rFonts w:ascii="Arial Narrow" w:hAnsi="Arial Narrow"/>
                        <w:color w:val="7B7B7B" w:themeColor="accent3" w:themeShade="BF"/>
                        <w:sz w:val="20"/>
                      </w:rPr>
                      <w:t xml:space="preserve"> - jose.uscategui@camara.gov.co</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052A" w14:textId="344EB7CF" w:rsidR="00322B62" w:rsidRDefault="00322B62">
    <w:pPr>
      <w:pStyle w:val="Encabezado"/>
      <w:rPr>
        <w:noProof/>
      </w:rPr>
    </w:pPr>
    <w:r>
      <w:rPr>
        <w:noProof/>
        <w:lang w:eastAsia="es-CO"/>
      </w:rPr>
      <w:drawing>
        <wp:anchor distT="0" distB="0" distL="114300" distR="114300" simplePos="0" relativeHeight="251657215" behindDoc="0" locked="0" layoutInCell="1" allowOverlap="1" wp14:anchorId="0D2BBC45" wp14:editId="61E248C1">
          <wp:simplePos x="0" y="0"/>
          <wp:positionH relativeFrom="margin">
            <wp:align>left</wp:align>
          </wp:positionH>
          <wp:positionV relativeFrom="paragraph">
            <wp:posOffset>86360</wp:posOffset>
          </wp:positionV>
          <wp:extent cx="2731770" cy="231140"/>
          <wp:effectExtent l="0" t="0" r="0" b="0"/>
          <wp:wrapTopAndBottom/>
          <wp:docPr id="20" name="Grá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31770" cy="231140"/>
                  </a:xfrm>
                  <a:prstGeom prst="rect">
                    <a:avLst/>
                  </a:prstGeom>
                </pic:spPr>
              </pic:pic>
            </a:graphicData>
          </a:graphic>
        </wp:anchor>
      </w:drawing>
    </w:r>
    <w:r>
      <w:rPr>
        <w:noProof/>
        <w:lang w:eastAsia="es-CO"/>
      </w:rPr>
      <w:drawing>
        <wp:anchor distT="0" distB="0" distL="114300" distR="114300" simplePos="0" relativeHeight="251658240" behindDoc="0" locked="0" layoutInCell="1" allowOverlap="1" wp14:anchorId="410DFBF7" wp14:editId="50880321">
          <wp:simplePos x="0" y="0"/>
          <wp:positionH relativeFrom="margin">
            <wp:posOffset>3340735</wp:posOffset>
          </wp:positionH>
          <wp:positionV relativeFrom="paragraph">
            <wp:posOffset>-133096</wp:posOffset>
          </wp:positionV>
          <wp:extent cx="3027045" cy="890905"/>
          <wp:effectExtent l="0" t="0" r="1905" b="444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ngreso.png"/>
                  <pic:cNvPicPr/>
                </pic:nvPicPr>
                <pic:blipFill rotWithShape="1">
                  <a:blip r:embed="rId3">
                    <a:extLst>
                      <a:ext uri="{28A0092B-C50C-407E-A947-70E740481C1C}">
                        <a14:useLocalDpi xmlns:a14="http://schemas.microsoft.com/office/drawing/2010/main" val="0"/>
                      </a:ext>
                    </a:extLst>
                  </a:blip>
                  <a:srcRect l="1770" t="1778" r="1415" b="2887"/>
                  <a:stretch/>
                </pic:blipFill>
                <pic:spPr bwMode="auto">
                  <a:xfrm>
                    <a:off x="0" y="0"/>
                    <a:ext cx="3027045" cy="89090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CO"/>
      </w:rPr>
      <w:drawing>
        <wp:anchor distT="0" distB="0" distL="114300" distR="114300" simplePos="0" relativeHeight="251671552" behindDoc="0" locked="0" layoutInCell="1" allowOverlap="1" wp14:anchorId="0CECDF02" wp14:editId="76341748">
          <wp:simplePos x="0" y="0"/>
          <wp:positionH relativeFrom="page">
            <wp:posOffset>212725</wp:posOffset>
          </wp:positionH>
          <wp:positionV relativeFrom="paragraph">
            <wp:posOffset>-664210</wp:posOffset>
          </wp:positionV>
          <wp:extent cx="2018030" cy="2415540"/>
          <wp:effectExtent l="0" t="8255" r="0" b="0"/>
          <wp:wrapTopAndBottom/>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rot="5400000">
                    <a:off x="0" y="0"/>
                    <a:ext cx="2018030" cy="2415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FF7"/>
    <w:multiLevelType w:val="hybridMultilevel"/>
    <w:tmpl w:val="FDA2C7A0"/>
    <w:lvl w:ilvl="0" w:tplc="DA523E50">
      <w:start w:val="1"/>
      <w:numFmt w:val="lowerLetter"/>
      <w:lvlText w:val="%1)"/>
      <w:lvlJc w:val="left"/>
      <w:pPr>
        <w:ind w:left="720" w:hanging="360"/>
      </w:pPr>
      <w:rPr>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F26EA"/>
    <w:multiLevelType w:val="hybridMultilevel"/>
    <w:tmpl w:val="BDC24B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2377C4"/>
    <w:multiLevelType w:val="multilevel"/>
    <w:tmpl w:val="EF762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11404"/>
    <w:multiLevelType w:val="hybridMultilevel"/>
    <w:tmpl w:val="5DC605C6"/>
    <w:lvl w:ilvl="0" w:tplc="FB7EC710">
      <w:start w:val="1"/>
      <w:numFmt w:val="decimalZero"/>
      <w:lvlText w:val="(%1)"/>
      <w:lvlJc w:val="left"/>
      <w:pPr>
        <w:ind w:left="930" w:hanging="360"/>
      </w:pPr>
      <w:rPr>
        <w:rFonts w:hint="default"/>
      </w:rPr>
    </w:lvl>
    <w:lvl w:ilvl="1" w:tplc="240A0019" w:tentative="1">
      <w:start w:val="1"/>
      <w:numFmt w:val="lowerLetter"/>
      <w:lvlText w:val="%2."/>
      <w:lvlJc w:val="left"/>
      <w:pPr>
        <w:ind w:left="1650" w:hanging="360"/>
      </w:pPr>
    </w:lvl>
    <w:lvl w:ilvl="2" w:tplc="240A001B" w:tentative="1">
      <w:start w:val="1"/>
      <w:numFmt w:val="lowerRoman"/>
      <w:lvlText w:val="%3."/>
      <w:lvlJc w:val="right"/>
      <w:pPr>
        <w:ind w:left="2370" w:hanging="180"/>
      </w:pPr>
    </w:lvl>
    <w:lvl w:ilvl="3" w:tplc="240A000F" w:tentative="1">
      <w:start w:val="1"/>
      <w:numFmt w:val="decimal"/>
      <w:lvlText w:val="%4."/>
      <w:lvlJc w:val="left"/>
      <w:pPr>
        <w:ind w:left="3090" w:hanging="360"/>
      </w:pPr>
    </w:lvl>
    <w:lvl w:ilvl="4" w:tplc="240A0019" w:tentative="1">
      <w:start w:val="1"/>
      <w:numFmt w:val="lowerLetter"/>
      <w:lvlText w:val="%5."/>
      <w:lvlJc w:val="left"/>
      <w:pPr>
        <w:ind w:left="3810" w:hanging="360"/>
      </w:pPr>
    </w:lvl>
    <w:lvl w:ilvl="5" w:tplc="240A001B" w:tentative="1">
      <w:start w:val="1"/>
      <w:numFmt w:val="lowerRoman"/>
      <w:lvlText w:val="%6."/>
      <w:lvlJc w:val="right"/>
      <w:pPr>
        <w:ind w:left="4530" w:hanging="180"/>
      </w:pPr>
    </w:lvl>
    <w:lvl w:ilvl="6" w:tplc="240A000F" w:tentative="1">
      <w:start w:val="1"/>
      <w:numFmt w:val="decimal"/>
      <w:lvlText w:val="%7."/>
      <w:lvlJc w:val="left"/>
      <w:pPr>
        <w:ind w:left="5250" w:hanging="360"/>
      </w:pPr>
    </w:lvl>
    <w:lvl w:ilvl="7" w:tplc="240A0019" w:tentative="1">
      <w:start w:val="1"/>
      <w:numFmt w:val="lowerLetter"/>
      <w:lvlText w:val="%8."/>
      <w:lvlJc w:val="left"/>
      <w:pPr>
        <w:ind w:left="5970" w:hanging="360"/>
      </w:pPr>
    </w:lvl>
    <w:lvl w:ilvl="8" w:tplc="240A001B" w:tentative="1">
      <w:start w:val="1"/>
      <w:numFmt w:val="lowerRoman"/>
      <w:lvlText w:val="%9."/>
      <w:lvlJc w:val="right"/>
      <w:pPr>
        <w:ind w:left="6690" w:hanging="180"/>
      </w:pPr>
    </w:lvl>
  </w:abstractNum>
  <w:abstractNum w:abstractNumId="4" w15:restartNumberingAfterBreak="0">
    <w:nsid w:val="057924DA"/>
    <w:multiLevelType w:val="hybridMultilevel"/>
    <w:tmpl w:val="D63657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D264B2"/>
    <w:multiLevelType w:val="multilevel"/>
    <w:tmpl w:val="875EA096"/>
    <w:lvl w:ilvl="0">
      <w:start w:val="1"/>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080C6631"/>
    <w:multiLevelType w:val="hybridMultilevel"/>
    <w:tmpl w:val="76C02E3E"/>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7" w15:restartNumberingAfterBreak="0">
    <w:nsid w:val="08194777"/>
    <w:multiLevelType w:val="multilevel"/>
    <w:tmpl w:val="C6BA72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E1F7F8E"/>
    <w:multiLevelType w:val="hybridMultilevel"/>
    <w:tmpl w:val="67F456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AF0954"/>
    <w:multiLevelType w:val="hybridMultilevel"/>
    <w:tmpl w:val="14508F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A95BAF"/>
    <w:multiLevelType w:val="hybridMultilevel"/>
    <w:tmpl w:val="D0248F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3EB4EA6"/>
    <w:multiLevelType w:val="hybridMultilevel"/>
    <w:tmpl w:val="F6ACEF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4997325"/>
    <w:multiLevelType w:val="hybridMultilevel"/>
    <w:tmpl w:val="5F00ED48"/>
    <w:lvl w:ilvl="0" w:tplc="240A0013">
      <w:start w:val="1"/>
      <w:numFmt w:val="upp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192D15E3"/>
    <w:multiLevelType w:val="hybridMultilevel"/>
    <w:tmpl w:val="3EB62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9673108"/>
    <w:multiLevelType w:val="hybridMultilevel"/>
    <w:tmpl w:val="AE18854E"/>
    <w:lvl w:ilvl="0" w:tplc="18F02A52">
      <w:start w:val="1"/>
      <w:numFmt w:val="upperRoman"/>
      <w:lvlText w:val="%1."/>
      <w:lvlJc w:val="right"/>
      <w:pPr>
        <w:ind w:left="1069" w:hanging="360"/>
      </w:pPr>
      <w:rPr>
        <w:b/>
        <w:bCs/>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5" w15:restartNumberingAfterBreak="0">
    <w:nsid w:val="1FF958E2"/>
    <w:multiLevelType w:val="hybridMultilevel"/>
    <w:tmpl w:val="A9C20B5C"/>
    <w:lvl w:ilvl="0" w:tplc="52526F2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28C7AB7"/>
    <w:multiLevelType w:val="multilevel"/>
    <w:tmpl w:val="39A6F014"/>
    <w:lvl w:ilvl="0">
      <w:start w:val="1"/>
      <w:numFmt w:val="upperRoman"/>
      <w:lvlText w:val="%1."/>
      <w:lvlJc w:val="right"/>
      <w:pPr>
        <w:ind w:left="1068" w:hanging="360"/>
      </w:pPr>
      <w:rPr>
        <w:rFonts w:hint="default"/>
        <w:b/>
        <w:bCs/>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028" w:hanging="1440"/>
      </w:pPr>
      <w:rPr>
        <w:rFonts w:hint="default"/>
      </w:rPr>
    </w:lvl>
  </w:abstractNum>
  <w:abstractNum w:abstractNumId="17" w15:restartNumberingAfterBreak="0">
    <w:nsid w:val="272B5731"/>
    <w:multiLevelType w:val="hybridMultilevel"/>
    <w:tmpl w:val="5B42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013715"/>
    <w:multiLevelType w:val="hybridMultilevel"/>
    <w:tmpl w:val="3D0C4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484E68"/>
    <w:multiLevelType w:val="hybridMultilevel"/>
    <w:tmpl w:val="76AE6584"/>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B5C331E"/>
    <w:multiLevelType w:val="hybridMultilevel"/>
    <w:tmpl w:val="FCC487E2"/>
    <w:lvl w:ilvl="0" w:tplc="6F6AB79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0EE4551"/>
    <w:multiLevelType w:val="hybridMultilevel"/>
    <w:tmpl w:val="4CCCB4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EE6B17"/>
    <w:multiLevelType w:val="multilevel"/>
    <w:tmpl w:val="EA9019D0"/>
    <w:styleLink w:val="Listaactual1"/>
    <w:lvl w:ilvl="0">
      <w:start w:val="1"/>
      <w:numFmt w:val="decimal"/>
      <w:lvlText w:val="%1."/>
      <w:lvlJc w:val="left"/>
      <w:pPr>
        <w:ind w:left="720" w:hanging="360"/>
      </w:pPr>
      <w:rPr>
        <w:rFonts w:asciiTheme="minorHAnsi" w:eastAsiaTheme="minorHAnsi"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D2006A"/>
    <w:multiLevelType w:val="hybridMultilevel"/>
    <w:tmpl w:val="2C5C298C"/>
    <w:lvl w:ilvl="0" w:tplc="4FCE02DE">
      <w:start w:val="1"/>
      <w:numFmt w:val="decimal"/>
      <w:lvlText w:val="%1."/>
      <w:lvlJc w:val="left"/>
      <w:pPr>
        <w:ind w:left="644" w:hanging="245"/>
      </w:pPr>
      <w:rPr>
        <w:rFonts w:ascii="Palatino Linotype" w:eastAsia="Palatino Linotype" w:hAnsi="Palatino Linotype" w:cs="Palatino Linotype" w:hint="default"/>
        <w:w w:val="100"/>
        <w:sz w:val="24"/>
        <w:szCs w:val="24"/>
        <w:lang w:val="es-ES" w:eastAsia="es-ES" w:bidi="es-ES"/>
      </w:rPr>
    </w:lvl>
    <w:lvl w:ilvl="1" w:tplc="44806FEE">
      <w:start w:val="1"/>
      <w:numFmt w:val="upperRoman"/>
      <w:lvlText w:val="%2."/>
      <w:lvlJc w:val="left"/>
      <w:pPr>
        <w:ind w:left="1120" w:hanging="514"/>
        <w:jc w:val="right"/>
      </w:pPr>
      <w:rPr>
        <w:rFonts w:ascii="Palatino Linotype" w:eastAsia="Palatino Linotype" w:hAnsi="Palatino Linotype" w:cs="Palatino Linotype" w:hint="default"/>
        <w:b/>
        <w:bCs/>
        <w:spacing w:val="-6"/>
        <w:w w:val="100"/>
        <w:sz w:val="24"/>
        <w:szCs w:val="24"/>
        <w:lang w:val="es-ES" w:eastAsia="es-ES" w:bidi="es-ES"/>
      </w:rPr>
    </w:lvl>
    <w:lvl w:ilvl="2" w:tplc="58540ED8">
      <w:start w:val="1"/>
      <w:numFmt w:val="decimal"/>
      <w:lvlText w:val="%3."/>
      <w:lvlJc w:val="left"/>
      <w:pPr>
        <w:ind w:left="1120" w:hanging="360"/>
      </w:pPr>
      <w:rPr>
        <w:rFonts w:ascii="Palatino Linotype" w:eastAsia="Palatino Linotype" w:hAnsi="Palatino Linotype" w:cs="Palatino Linotype" w:hint="default"/>
        <w:spacing w:val="-18"/>
        <w:w w:val="100"/>
        <w:sz w:val="24"/>
        <w:szCs w:val="24"/>
        <w:lang w:val="es-ES" w:eastAsia="es-ES" w:bidi="es-ES"/>
      </w:rPr>
    </w:lvl>
    <w:lvl w:ilvl="3" w:tplc="C9F40CFA">
      <w:start w:val="1"/>
      <w:numFmt w:val="lowerLetter"/>
      <w:lvlText w:val="%4."/>
      <w:lvlJc w:val="left"/>
      <w:pPr>
        <w:ind w:left="1480" w:hanging="360"/>
      </w:pPr>
      <w:rPr>
        <w:rFonts w:ascii="Palatino Linotype" w:eastAsia="Palatino Linotype" w:hAnsi="Palatino Linotype" w:cs="Palatino Linotype" w:hint="default"/>
        <w:spacing w:val="-17"/>
        <w:w w:val="100"/>
        <w:sz w:val="24"/>
        <w:szCs w:val="24"/>
        <w:lang w:val="es-ES" w:eastAsia="es-ES" w:bidi="es-ES"/>
      </w:rPr>
    </w:lvl>
    <w:lvl w:ilvl="4" w:tplc="34D08DBE">
      <w:numFmt w:val="bullet"/>
      <w:lvlText w:val="•"/>
      <w:lvlJc w:val="left"/>
      <w:pPr>
        <w:ind w:left="2620" w:hanging="360"/>
      </w:pPr>
      <w:rPr>
        <w:rFonts w:hint="default"/>
        <w:lang w:val="es-ES" w:eastAsia="es-ES" w:bidi="es-ES"/>
      </w:rPr>
    </w:lvl>
    <w:lvl w:ilvl="5" w:tplc="29502A78">
      <w:numFmt w:val="bullet"/>
      <w:lvlText w:val="•"/>
      <w:lvlJc w:val="left"/>
      <w:pPr>
        <w:ind w:left="3760" w:hanging="360"/>
      </w:pPr>
      <w:rPr>
        <w:rFonts w:hint="default"/>
        <w:lang w:val="es-ES" w:eastAsia="es-ES" w:bidi="es-ES"/>
      </w:rPr>
    </w:lvl>
    <w:lvl w:ilvl="6" w:tplc="ACEEB81A">
      <w:numFmt w:val="bullet"/>
      <w:lvlText w:val="•"/>
      <w:lvlJc w:val="left"/>
      <w:pPr>
        <w:ind w:left="4900" w:hanging="360"/>
      </w:pPr>
      <w:rPr>
        <w:rFonts w:hint="default"/>
        <w:lang w:val="es-ES" w:eastAsia="es-ES" w:bidi="es-ES"/>
      </w:rPr>
    </w:lvl>
    <w:lvl w:ilvl="7" w:tplc="398073E6">
      <w:numFmt w:val="bullet"/>
      <w:lvlText w:val="•"/>
      <w:lvlJc w:val="left"/>
      <w:pPr>
        <w:ind w:left="6040" w:hanging="360"/>
      </w:pPr>
      <w:rPr>
        <w:rFonts w:hint="default"/>
        <w:lang w:val="es-ES" w:eastAsia="es-ES" w:bidi="es-ES"/>
      </w:rPr>
    </w:lvl>
    <w:lvl w:ilvl="8" w:tplc="AFAE5788">
      <w:numFmt w:val="bullet"/>
      <w:lvlText w:val="•"/>
      <w:lvlJc w:val="left"/>
      <w:pPr>
        <w:ind w:left="7180" w:hanging="360"/>
      </w:pPr>
      <w:rPr>
        <w:rFonts w:hint="default"/>
        <w:lang w:val="es-ES" w:eastAsia="es-ES" w:bidi="es-ES"/>
      </w:rPr>
    </w:lvl>
  </w:abstractNum>
  <w:abstractNum w:abstractNumId="24" w15:restartNumberingAfterBreak="0">
    <w:nsid w:val="37493A33"/>
    <w:multiLevelType w:val="hybridMultilevel"/>
    <w:tmpl w:val="76AE65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AD4298B"/>
    <w:multiLevelType w:val="multilevel"/>
    <w:tmpl w:val="EF762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1712D0"/>
    <w:multiLevelType w:val="hybridMultilevel"/>
    <w:tmpl w:val="E558F1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4192A3E"/>
    <w:multiLevelType w:val="hybridMultilevel"/>
    <w:tmpl w:val="1A56AED2"/>
    <w:lvl w:ilvl="0" w:tplc="82C8B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B301AA"/>
    <w:multiLevelType w:val="multilevel"/>
    <w:tmpl w:val="7D56D350"/>
    <w:lvl w:ilvl="0">
      <w:start w:val="1"/>
      <w:numFmt w:val="lowerLetter"/>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49AA407A"/>
    <w:multiLevelType w:val="hybridMultilevel"/>
    <w:tmpl w:val="EC983166"/>
    <w:lvl w:ilvl="0" w:tplc="240A000F">
      <w:start w:val="1"/>
      <w:numFmt w:val="decimal"/>
      <w:lvlText w:val="%1."/>
      <w:lvlJc w:val="left"/>
      <w:pPr>
        <w:ind w:left="720" w:hanging="360"/>
      </w:pPr>
      <w:rPr>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A37662D"/>
    <w:multiLevelType w:val="hybridMultilevel"/>
    <w:tmpl w:val="ACC6A44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D9807C3"/>
    <w:multiLevelType w:val="hybridMultilevel"/>
    <w:tmpl w:val="C4E2B10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F152C8C"/>
    <w:multiLevelType w:val="hybridMultilevel"/>
    <w:tmpl w:val="ECAE7478"/>
    <w:lvl w:ilvl="0" w:tplc="C6AC2DEC">
      <w:start w:val="1"/>
      <w:numFmt w:val="decimal"/>
      <w:lvlText w:val="%1."/>
      <w:lvlJc w:val="left"/>
      <w:pPr>
        <w:ind w:left="720" w:hanging="360"/>
      </w:pPr>
      <w:rPr>
        <w:rFonts w:asciiTheme="minorHAnsi" w:eastAsia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142CD9"/>
    <w:multiLevelType w:val="hybridMultilevel"/>
    <w:tmpl w:val="ACC6A44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F14A5D"/>
    <w:multiLevelType w:val="hybridMultilevel"/>
    <w:tmpl w:val="F4A876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687539"/>
    <w:multiLevelType w:val="hybridMultilevel"/>
    <w:tmpl w:val="8E3AD5E0"/>
    <w:lvl w:ilvl="0" w:tplc="7EB0B03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8055295"/>
    <w:multiLevelType w:val="hybridMultilevel"/>
    <w:tmpl w:val="BEBCD0E0"/>
    <w:lvl w:ilvl="0" w:tplc="342025EC">
      <w:numFmt w:val="bullet"/>
      <w:lvlText w:val="•"/>
      <w:lvlJc w:val="left"/>
      <w:pPr>
        <w:ind w:left="720" w:hanging="360"/>
      </w:pPr>
      <w:rPr>
        <w:rFonts w:hint="default"/>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1D66E7B"/>
    <w:multiLevelType w:val="multilevel"/>
    <w:tmpl w:val="8D44EB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7C191A20"/>
    <w:multiLevelType w:val="hybridMultilevel"/>
    <w:tmpl w:val="34064C8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21"/>
  </w:num>
  <w:num w:numId="5">
    <w:abstractNumId w:val="35"/>
  </w:num>
  <w:num w:numId="6">
    <w:abstractNumId w:val="3"/>
  </w:num>
  <w:num w:numId="7">
    <w:abstractNumId w:val="31"/>
  </w:num>
  <w:num w:numId="8">
    <w:abstractNumId w:val="38"/>
  </w:num>
  <w:num w:numId="9">
    <w:abstractNumId w:val="13"/>
  </w:num>
  <w:num w:numId="10">
    <w:abstractNumId w:val="26"/>
  </w:num>
  <w:num w:numId="11">
    <w:abstractNumId w:val="16"/>
  </w:num>
  <w:num w:numId="12">
    <w:abstractNumId w:val="6"/>
  </w:num>
  <w:num w:numId="13">
    <w:abstractNumId w:val="12"/>
  </w:num>
  <w:num w:numId="14">
    <w:abstractNumId w:val="14"/>
  </w:num>
  <w:num w:numId="15">
    <w:abstractNumId w:val="10"/>
  </w:num>
  <w:num w:numId="16">
    <w:abstractNumId w:val="37"/>
  </w:num>
  <w:num w:numId="17">
    <w:abstractNumId w:val="20"/>
  </w:num>
  <w:num w:numId="18">
    <w:abstractNumId w:val="33"/>
  </w:num>
  <w:num w:numId="19">
    <w:abstractNumId w:val="30"/>
  </w:num>
  <w:num w:numId="20">
    <w:abstractNumId w:val="36"/>
  </w:num>
  <w:num w:numId="21">
    <w:abstractNumId w:val="23"/>
  </w:num>
  <w:num w:numId="22">
    <w:abstractNumId w:val="11"/>
  </w:num>
  <w:num w:numId="23">
    <w:abstractNumId w:val="9"/>
  </w:num>
  <w:num w:numId="24">
    <w:abstractNumId w:val="34"/>
  </w:num>
  <w:num w:numId="25">
    <w:abstractNumId w:val="2"/>
  </w:num>
  <w:num w:numId="26">
    <w:abstractNumId w:val="5"/>
  </w:num>
  <w:num w:numId="27">
    <w:abstractNumId w:val="7"/>
  </w:num>
  <w:num w:numId="28">
    <w:abstractNumId w:val="25"/>
  </w:num>
  <w:num w:numId="29">
    <w:abstractNumId w:val="28"/>
  </w:num>
  <w:num w:numId="30">
    <w:abstractNumId w:val="0"/>
  </w:num>
  <w:num w:numId="31">
    <w:abstractNumId w:val="29"/>
  </w:num>
  <w:num w:numId="32">
    <w:abstractNumId w:val="15"/>
  </w:num>
  <w:num w:numId="33">
    <w:abstractNumId w:val="1"/>
  </w:num>
  <w:num w:numId="34">
    <w:abstractNumId w:val="27"/>
  </w:num>
  <w:num w:numId="35">
    <w:abstractNumId w:val="19"/>
  </w:num>
  <w:num w:numId="36">
    <w:abstractNumId w:val="32"/>
  </w:num>
  <w:num w:numId="37">
    <w:abstractNumId w:val="22"/>
  </w:num>
  <w:num w:numId="38">
    <w:abstractNumId w:val="17"/>
  </w:num>
  <w:num w:numId="39">
    <w:abstractNumId w:val="1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636"/>
    <w:rsid w:val="000008E3"/>
    <w:rsid w:val="00002777"/>
    <w:rsid w:val="00005D18"/>
    <w:rsid w:val="00006A0C"/>
    <w:rsid w:val="00017B98"/>
    <w:rsid w:val="0002001C"/>
    <w:rsid w:val="00021043"/>
    <w:rsid w:val="00030C20"/>
    <w:rsid w:val="00031219"/>
    <w:rsid w:val="00034911"/>
    <w:rsid w:val="00035A22"/>
    <w:rsid w:val="00037B7B"/>
    <w:rsid w:val="00037DDE"/>
    <w:rsid w:val="00040D7B"/>
    <w:rsid w:val="000430E1"/>
    <w:rsid w:val="00044733"/>
    <w:rsid w:val="0004739E"/>
    <w:rsid w:val="00050640"/>
    <w:rsid w:val="00055F48"/>
    <w:rsid w:val="00057155"/>
    <w:rsid w:val="00060EC1"/>
    <w:rsid w:val="00064646"/>
    <w:rsid w:val="000649DA"/>
    <w:rsid w:val="00064FD7"/>
    <w:rsid w:val="000709ED"/>
    <w:rsid w:val="00070CF7"/>
    <w:rsid w:val="0007238E"/>
    <w:rsid w:val="000725E4"/>
    <w:rsid w:val="00072A8F"/>
    <w:rsid w:val="00080816"/>
    <w:rsid w:val="00081284"/>
    <w:rsid w:val="000841C1"/>
    <w:rsid w:val="000853D4"/>
    <w:rsid w:val="0008563F"/>
    <w:rsid w:val="0008635B"/>
    <w:rsid w:val="00086A3D"/>
    <w:rsid w:val="00086B25"/>
    <w:rsid w:val="00086DE2"/>
    <w:rsid w:val="00091708"/>
    <w:rsid w:val="0009565B"/>
    <w:rsid w:val="00095E56"/>
    <w:rsid w:val="00096735"/>
    <w:rsid w:val="000A083F"/>
    <w:rsid w:val="000A5ED7"/>
    <w:rsid w:val="000B322C"/>
    <w:rsid w:val="000C140C"/>
    <w:rsid w:val="000C1FB8"/>
    <w:rsid w:val="000C42F3"/>
    <w:rsid w:val="000C4B24"/>
    <w:rsid w:val="000C59DD"/>
    <w:rsid w:val="000C619F"/>
    <w:rsid w:val="000C792E"/>
    <w:rsid w:val="000D0011"/>
    <w:rsid w:val="000D22D5"/>
    <w:rsid w:val="000D50F8"/>
    <w:rsid w:val="000E1807"/>
    <w:rsid w:val="000E2338"/>
    <w:rsid w:val="000E2643"/>
    <w:rsid w:val="000E5D38"/>
    <w:rsid w:val="000E6208"/>
    <w:rsid w:val="000E6563"/>
    <w:rsid w:val="000E7513"/>
    <w:rsid w:val="000E7EFB"/>
    <w:rsid w:val="000F0221"/>
    <w:rsid w:val="000F1E8F"/>
    <w:rsid w:val="000F2E8C"/>
    <w:rsid w:val="000F4F8E"/>
    <w:rsid w:val="000F7D33"/>
    <w:rsid w:val="00103703"/>
    <w:rsid w:val="00104955"/>
    <w:rsid w:val="00105DAF"/>
    <w:rsid w:val="00110439"/>
    <w:rsid w:val="00111105"/>
    <w:rsid w:val="00111D64"/>
    <w:rsid w:val="00112E69"/>
    <w:rsid w:val="001135D1"/>
    <w:rsid w:val="0011448F"/>
    <w:rsid w:val="0012038F"/>
    <w:rsid w:val="001213FB"/>
    <w:rsid w:val="00123BBD"/>
    <w:rsid w:val="00124F30"/>
    <w:rsid w:val="00125915"/>
    <w:rsid w:val="001300CC"/>
    <w:rsid w:val="00131DF6"/>
    <w:rsid w:val="00132179"/>
    <w:rsid w:val="00137F47"/>
    <w:rsid w:val="00142DF6"/>
    <w:rsid w:val="001437A6"/>
    <w:rsid w:val="001445E8"/>
    <w:rsid w:val="00145AD6"/>
    <w:rsid w:val="00146C53"/>
    <w:rsid w:val="001509CA"/>
    <w:rsid w:val="00153D30"/>
    <w:rsid w:val="00155C6B"/>
    <w:rsid w:val="00160CB7"/>
    <w:rsid w:val="00161D1B"/>
    <w:rsid w:val="001630AC"/>
    <w:rsid w:val="0016346B"/>
    <w:rsid w:val="001641DA"/>
    <w:rsid w:val="00166E8D"/>
    <w:rsid w:val="0016742B"/>
    <w:rsid w:val="001810D0"/>
    <w:rsid w:val="00181FBD"/>
    <w:rsid w:val="0018287A"/>
    <w:rsid w:val="00187D13"/>
    <w:rsid w:val="00187F4D"/>
    <w:rsid w:val="001913C9"/>
    <w:rsid w:val="001933DC"/>
    <w:rsid w:val="001945EB"/>
    <w:rsid w:val="00195224"/>
    <w:rsid w:val="001A04CE"/>
    <w:rsid w:val="001A060A"/>
    <w:rsid w:val="001A09E5"/>
    <w:rsid w:val="001A239C"/>
    <w:rsid w:val="001A772B"/>
    <w:rsid w:val="001B29E8"/>
    <w:rsid w:val="001B594E"/>
    <w:rsid w:val="001C327C"/>
    <w:rsid w:val="001C32B9"/>
    <w:rsid w:val="001C561A"/>
    <w:rsid w:val="001D00D0"/>
    <w:rsid w:val="001D0595"/>
    <w:rsid w:val="001D2788"/>
    <w:rsid w:val="001D2D58"/>
    <w:rsid w:val="001D3AFA"/>
    <w:rsid w:val="001D50D3"/>
    <w:rsid w:val="001D6196"/>
    <w:rsid w:val="001E1721"/>
    <w:rsid w:val="001E291F"/>
    <w:rsid w:val="001E3089"/>
    <w:rsid w:val="001E5510"/>
    <w:rsid w:val="001F3E76"/>
    <w:rsid w:val="001F5B3F"/>
    <w:rsid w:val="001F5E6B"/>
    <w:rsid w:val="00201934"/>
    <w:rsid w:val="0020244D"/>
    <w:rsid w:val="00202761"/>
    <w:rsid w:val="00204C4C"/>
    <w:rsid w:val="0020505A"/>
    <w:rsid w:val="00207520"/>
    <w:rsid w:val="00207B0E"/>
    <w:rsid w:val="00207D18"/>
    <w:rsid w:val="002138BD"/>
    <w:rsid w:val="002150F7"/>
    <w:rsid w:val="00227342"/>
    <w:rsid w:val="00230F23"/>
    <w:rsid w:val="00231F39"/>
    <w:rsid w:val="002329EC"/>
    <w:rsid w:val="002340BB"/>
    <w:rsid w:val="0023493F"/>
    <w:rsid w:val="00237A64"/>
    <w:rsid w:val="0024033C"/>
    <w:rsid w:val="00241699"/>
    <w:rsid w:val="0024651D"/>
    <w:rsid w:val="00246559"/>
    <w:rsid w:val="0024681C"/>
    <w:rsid w:val="00246FDB"/>
    <w:rsid w:val="002474C4"/>
    <w:rsid w:val="00251745"/>
    <w:rsid w:val="002517E6"/>
    <w:rsid w:val="0025343D"/>
    <w:rsid w:val="00255735"/>
    <w:rsid w:val="002601B2"/>
    <w:rsid w:val="00260792"/>
    <w:rsid w:val="00260F0B"/>
    <w:rsid w:val="002639E0"/>
    <w:rsid w:val="002640C0"/>
    <w:rsid w:val="00266793"/>
    <w:rsid w:val="002732F9"/>
    <w:rsid w:val="00273EAA"/>
    <w:rsid w:val="00274DC1"/>
    <w:rsid w:val="00281831"/>
    <w:rsid w:val="002831B2"/>
    <w:rsid w:val="00283F57"/>
    <w:rsid w:val="00284091"/>
    <w:rsid w:val="002863C0"/>
    <w:rsid w:val="00292DFF"/>
    <w:rsid w:val="002932CB"/>
    <w:rsid w:val="00293FBF"/>
    <w:rsid w:val="002967E3"/>
    <w:rsid w:val="002A1C2F"/>
    <w:rsid w:val="002A67FF"/>
    <w:rsid w:val="002B341B"/>
    <w:rsid w:val="002B62A3"/>
    <w:rsid w:val="002B7DD1"/>
    <w:rsid w:val="002C4686"/>
    <w:rsid w:val="002D1DAB"/>
    <w:rsid w:val="002D2EEE"/>
    <w:rsid w:val="002D3E0D"/>
    <w:rsid w:val="002D5175"/>
    <w:rsid w:val="002D638C"/>
    <w:rsid w:val="002D67EB"/>
    <w:rsid w:val="002D6EE6"/>
    <w:rsid w:val="002E3455"/>
    <w:rsid w:val="002E3AAD"/>
    <w:rsid w:val="002E5161"/>
    <w:rsid w:val="002E5D96"/>
    <w:rsid w:val="002F3ED4"/>
    <w:rsid w:val="002F6C56"/>
    <w:rsid w:val="002F6EE7"/>
    <w:rsid w:val="003005D5"/>
    <w:rsid w:val="00302824"/>
    <w:rsid w:val="0030333D"/>
    <w:rsid w:val="003067FF"/>
    <w:rsid w:val="00306995"/>
    <w:rsid w:val="0031104C"/>
    <w:rsid w:val="003175A7"/>
    <w:rsid w:val="00322986"/>
    <w:rsid w:val="00322B62"/>
    <w:rsid w:val="003247C9"/>
    <w:rsid w:val="00325B5A"/>
    <w:rsid w:val="00326694"/>
    <w:rsid w:val="003307B8"/>
    <w:rsid w:val="00331107"/>
    <w:rsid w:val="00333F41"/>
    <w:rsid w:val="00336951"/>
    <w:rsid w:val="00346F95"/>
    <w:rsid w:val="00347D96"/>
    <w:rsid w:val="00352A5C"/>
    <w:rsid w:val="00352D36"/>
    <w:rsid w:val="00353B06"/>
    <w:rsid w:val="003543A7"/>
    <w:rsid w:val="0035452B"/>
    <w:rsid w:val="003571DA"/>
    <w:rsid w:val="003656D2"/>
    <w:rsid w:val="003674EB"/>
    <w:rsid w:val="0037082F"/>
    <w:rsid w:val="003747E4"/>
    <w:rsid w:val="003747FE"/>
    <w:rsid w:val="00376320"/>
    <w:rsid w:val="00377A5F"/>
    <w:rsid w:val="003823CD"/>
    <w:rsid w:val="00382402"/>
    <w:rsid w:val="0038398C"/>
    <w:rsid w:val="00384155"/>
    <w:rsid w:val="0038466C"/>
    <w:rsid w:val="00385C11"/>
    <w:rsid w:val="003903C7"/>
    <w:rsid w:val="0039149A"/>
    <w:rsid w:val="00391C1D"/>
    <w:rsid w:val="00392F50"/>
    <w:rsid w:val="00395BB0"/>
    <w:rsid w:val="003A3FEF"/>
    <w:rsid w:val="003A5198"/>
    <w:rsid w:val="003A6169"/>
    <w:rsid w:val="003A662F"/>
    <w:rsid w:val="003B08C9"/>
    <w:rsid w:val="003B592F"/>
    <w:rsid w:val="003B5A97"/>
    <w:rsid w:val="003B5AE5"/>
    <w:rsid w:val="003B621F"/>
    <w:rsid w:val="003C0447"/>
    <w:rsid w:val="003C24A5"/>
    <w:rsid w:val="003C28D4"/>
    <w:rsid w:val="003C2A9F"/>
    <w:rsid w:val="003C2F05"/>
    <w:rsid w:val="003C3EE0"/>
    <w:rsid w:val="003C4195"/>
    <w:rsid w:val="003D005C"/>
    <w:rsid w:val="003D3178"/>
    <w:rsid w:val="003D42F9"/>
    <w:rsid w:val="003E0900"/>
    <w:rsid w:val="003E579B"/>
    <w:rsid w:val="003E71C5"/>
    <w:rsid w:val="003E74A4"/>
    <w:rsid w:val="003E79E0"/>
    <w:rsid w:val="003F4137"/>
    <w:rsid w:val="003F5DDD"/>
    <w:rsid w:val="004030B1"/>
    <w:rsid w:val="004039B0"/>
    <w:rsid w:val="00403DD3"/>
    <w:rsid w:val="00404310"/>
    <w:rsid w:val="00404B50"/>
    <w:rsid w:val="0040629D"/>
    <w:rsid w:val="004077F5"/>
    <w:rsid w:val="004127F9"/>
    <w:rsid w:val="00413D45"/>
    <w:rsid w:val="00416931"/>
    <w:rsid w:val="00416D09"/>
    <w:rsid w:val="004173D0"/>
    <w:rsid w:val="004177E9"/>
    <w:rsid w:val="0042015F"/>
    <w:rsid w:val="00420529"/>
    <w:rsid w:val="00420C03"/>
    <w:rsid w:val="004231A6"/>
    <w:rsid w:val="004240EE"/>
    <w:rsid w:val="00431367"/>
    <w:rsid w:val="00440D6F"/>
    <w:rsid w:val="0044212D"/>
    <w:rsid w:val="00443821"/>
    <w:rsid w:val="00443E74"/>
    <w:rsid w:val="00444F5D"/>
    <w:rsid w:val="004507D0"/>
    <w:rsid w:val="00450902"/>
    <w:rsid w:val="00453261"/>
    <w:rsid w:val="00454A09"/>
    <w:rsid w:val="004550EF"/>
    <w:rsid w:val="004569A4"/>
    <w:rsid w:val="00462ECB"/>
    <w:rsid w:val="00463285"/>
    <w:rsid w:val="00464171"/>
    <w:rsid w:val="004655D5"/>
    <w:rsid w:val="004669EA"/>
    <w:rsid w:val="004715DB"/>
    <w:rsid w:val="00472F49"/>
    <w:rsid w:val="00473E96"/>
    <w:rsid w:val="004744ED"/>
    <w:rsid w:val="00475E5E"/>
    <w:rsid w:val="00480FCB"/>
    <w:rsid w:val="00483FAE"/>
    <w:rsid w:val="00484981"/>
    <w:rsid w:val="004909D0"/>
    <w:rsid w:val="00491526"/>
    <w:rsid w:val="004919DE"/>
    <w:rsid w:val="00492BE2"/>
    <w:rsid w:val="0049529B"/>
    <w:rsid w:val="00496BC2"/>
    <w:rsid w:val="00496C4F"/>
    <w:rsid w:val="004A18AA"/>
    <w:rsid w:val="004A33C4"/>
    <w:rsid w:val="004A4C28"/>
    <w:rsid w:val="004A74A2"/>
    <w:rsid w:val="004B2FE4"/>
    <w:rsid w:val="004B7EDE"/>
    <w:rsid w:val="004C1F52"/>
    <w:rsid w:val="004C2297"/>
    <w:rsid w:val="004C5755"/>
    <w:rsid w:val="004C76D0"/>
    <w:rsid w:val="004D08B2"/>
    <w:rsid w:val="004D0ACB"/>
    <w:rsid w:val="004D3DFF"/>
    <w:rsid w:val="004D6196"/>
    <w:rsid w:val="004E15C8"/>
    <w:rsid w:val="004E377D"/>
    <w:rsid w:val="004E557C"/>
    <w:rsid w:val="004F1749"/>
    <w:rsid w:val="004F1953"/>
    <w:rsid w:val="004F1A1E"/>
    <w:rsid w:val="004F2948"/>
    <w:rsid w:val="004F5445"/>
    <w:rsid w:val="004F5E26"/>
    <w:rsid w:val="004F647A"/>
    <w:rsid w:val="00500968"/>
    <w:rsid w:val="00501555"/>
    <w:rsid w:val="00504018"/>
    <w:rsid w:val="00505C23"/>
    <w:rsid w:val="00512CBC"/>
    <w:rsid w:val="00513FBC"/>
    <w:rsid w:val="0051672B"/>
    <w:rsid w:val="00516B55"/>
    <w:rsid w:val="00517967"/>
    <w:rsid w:val="00520F2C"/>
    <w:rsid w:val="0052141F"/>
    <w:rsid w:val="005216E5"/>
    <w:rsid w:val="00521836"/>
    <w:rsid w:val="00521994"/>
    <w:rsid w:val="00523094"/>
    <w:rsid w:val="00527145"/>
    <w:rsid w:val="005307F6"/>
    <w:rsid w:val="00532A08"/>
    <w:rsid w:val="00535063"/>
    <w:rsid w:val="00535946"/>
    <w:rsid w:val="00537CAC"/>
    <w:rsid w:val="005402C7"/>
    <w:rsid w:val="00541344"/>
    <w:rsid w:val="00541828"/>
    <w:rsid w:val="00542823"/>
    <w:rsid w:val="0054432D"/>
    <w:rsid w:val="00545930"/>
    <w:rsid w:val="005470AC"/>
    <w:rsid w:val="0054711B"/>
    <w:rsid w:val="00554B71"/>
    <w:rsid w:val="00556A1A"/>
    <w:rsid w:val="005608DC"/>
    <w:rsid w:val="00561B55"/>
    <w:rsid w:val="0056555F"/>
    <w:rsid w:val="005659D5"/>
    <w:rsid w:val="00566B4D"/>
    <w:rsid w:val="00567923"/>
    <w:rsid w:val="005701C6"/>
    <w:rsid w:val="0057068D"/>
    <w:rsid w:val="00572396"/>
    <w:rsid w:val="005740BA"/>
    <w:rsid w:val="00580986"/>
    <w:rsid w:val="00580BCD"/>
    <w:rsid w:val="0058265D"/>
    <w:rsid w:val="005839BC"/>
    <w:rsid w:val="00585FC5"/>
    <w:rsid w:val="00586D5E"/>
    <w:rsid w:val="005925E6"/>
    <w:rsid w:val="005934BF"/>
    <w:rsid w:val="00594279"/>
    <w:rsid w:val="00594F52"/>
    <w:rsid w:val="00594F88"/>
    <w:rsid w:val="00595066"/>
    <w:rsid w:val="005951BB"/>
    <w:rsid w:val="005972F3"/>
    <w:rsid w:val="0059733E"/>
    <w:rsid w:val="005A2646"/>
    <w:rsid w:val="005A42EB"/>
    <w:rsid w:val="005A6AF4"/>
    <w:rsid w:val="005B001B"/>
    <w:rsid w:val="005B183A"/>
    <w:rsid w:val="005B1BC7"/>
    <w:rsid w:val="005B32D9"/>
    <w:rsid w:val="005B5B35"/>
    <w:rsid w:val="005B6111"/>
    <w:rsid w:val="005B71EC"/>
    <w:rsid w:val="005B793B"/>
    <w:rsid w:val="005C3414"/>
    <w:rsid w:val="005C5E7B"/>
    <w:rsid w:val="005D0FDA"/>
    <w:rsid w:val="005D50B0"/>
    <w:rsid w:val="005D74A6"/>
    <w:rsid w:val="005D7673"/>
    <w:rsid w:val="005E1299"/>
    <w:rsid w:val="005E1FAA"/>
    <w:rsid w:val="005E4E6C"/>
    <w:rsid w:val="005E50CB"/>
    <w:rsid w:val="005E7C01"/>
    <w:rsid w:val="005F2150"/>
    <w:rsid w:val="005F2519"/>
    <w:rsid w:val="005F5083"/>
    <w:rsid w:val="005F5EBC"/>
    <w:rsid w:val="0060536F"/>
    <w:rsid w:val="00606BE6"/>
    <w:rsid w:val="00614A62"/>
    <w:rsid w:val="00615C1B"/>
    <w:rsid w:val="00616591"/>
    <w:rsid w:val="006263A4"/>
    <w:rsid w:val="0062738A"/>
    <w:rsid w:val="00627A81"/>
    <w:rsid w:val="006316BC"/>
    <w:rsid w:val="006316CB"/>
    <w:rsid w:val="00632532"/>
    <w:rsid w:val="00632D02"/>
    <w:rsid w:val="00632EB7"/>
    <w:rsid w:val="00633A7E"/>
    <w:rsid w:val="0063695E"/>
    <w:rsid w:val="00637410"/>
    <w:rsid w:val="00640F9D"/>
    <w:rsid w:val="006422E4"/>
    <w:rsid w:val="0064293C"/>
    <w:rsid w:val="006429F9"/>
    <w:rsid w:val="00643E0E"/>
    <w:rsid w:val="00644897"/>
    <w:rsid w:val="00645002"/>
    <w:rsid w:val="00645210"/>
    <w:rsid w:val="00647FAF"/>
    <w:rsid w:val="00654396"/>
    <w:rsid w:val="00655063"/>
    <w:rsid w:val="0066056D"/>
    <w:rsid w:val="00661321"/>
    <w:rsid w:val="006630DB"/>
    <w:rsid w:val="0066367B"/>
    <w:rsid w:val="006645FA"/>
    <w:rsid w:val="0066601D"/>
    <w:rsid w:val="00667A30"/>
    <w:rsid w:val="00671E23"/>
    <w:rsid w:val="006740BA"/>
    <w:rsid w:val="00682B37"/>
    <w:rsid w:val="006832E8"/>
    <w:rsid w:val="0068533F"/>
    <w:rsid w:val="00686227"/>
    <w:rsid w:val="00687E35"/>
    <w:rsid w:val="00694CE6"/>
    <w:rsid w:val="006956E5"/>
    <w:rsid w:val="006A0287"/>
    <w:rsid w:val="006A14C9"/>
    <w:rsid w:val="006A200F"/>
    <w:rsid w:val="006A2C8D"/>
    <w:rsid w:val="006A514A"/>
    <w:rsid w:val="006A5286"/>
    <w:rsid w:val="006B01D5"/>
    <w:rsid w:val="006B113A"/>
    <w:rsid w:val="006B12B4"/>
    <w:rsid w:val="006B2607"/>
    <w:rsid w:val="006B477B"/>
    <w:rsid w:val="006B494D"/>
    <w:rsid w:val="006B5144"/>
    <w:rsid w:val="006C035D"/>
    <w:rsid w:val="006C06C6"/>
    <w:rsid w:val="006C1979"/>
    <w:rsid w:val="006C4EB0"/>
    <w:rsid w:val="006C7754"/>
    <w:rsid w:val="006C7971"/>
    <w:rsid w:val="006D49A2"/>
    <w:rsid w:val="006D54EB"/>
    <w:rsid w:val="006E0E9E"/>
    <w:rsid w:val="006E164B"/>
    <w:rsid w:val="006E5687"/>
    <w:rsid w:val="006E74A9"/>
    <w:rsid w:val="006F5BB9"/>
    <w:rsid w:val="006F5C5A"/>
    <w:rsid w:val="006F60C8"/>
    <w:rsid w:val="00702BAF"/>
    <w:rsid w:val="0070389B"/>
    <w:rsid w:val="00703AF1"/>
    <w:rsid w:val="00704BF9"/>
    <w:rsid w:val="007053BC"/>
    <w:rsid w:val="007069C1"/>
    <w:rsid w:val="00707EDE"/>
    <w:rsid w:val="00710387"/>
    <w:rsid w:val="007154F8"/>
    <w:rsid w:val="00717C70"/>
    <w:rsid w:val="00722714"/>
    <w:rsid w:val="00723652"/>
    <w:rsid w:val="0072379E"/>
    <w:rsid w:val="00726481"/>
    <w:rsid w:val="00737499"/>
    <w:rsid w:val="0074507C"/>
    <w:rsid w:val="00746BCB"/>
    <w:rsid w:val="0074765E"/>
    <w:rsid w:val="007527C5"/>
    <w:rsid w:val="00752AA7"/>
    <w:rsid w:val="0075539A"/>
    <w:rsid w:val="00755EB7"/>
    <w:rsid w:val="00755EFB"/>
    <w:rsid w:val="007568FF"/>
    <w:rsid w:val="0076018A"/>
    <w:rsid w:val="00762B19"/>
    <w:rsid w:val="00762B8E"/>
    <w:rsid w:val="00764212"/>
    <w:rsid w:val="00765CEE"/>
    <w:rsid w:val="00771B12"/>
    <w:rsid w:val="007742A4"/>
    <w:rsid w:val="00775BB6"/>
    <w:rsid w:val="00780A9B"/>
    <w:rsid w:val="00780B0E"/>
    <w:rsid w:val="007925A4"/>
    <w:rsid w:val="00792E3D"/>
    <w:rsid w:val="00793336"/>
    <w:rsid w:val="00795C87"/>
    <w:rsid w:val="00796C76"/>
    <w:rsid w:val="007973A4"/>
    <w:rsid w:val="007A19E9"/>
    <w:rsid w:val="007A2833"/>
    <w:rsid w:val="007A3720"/>
    <w:rsid w:val="007A41BD"/>
    <w:rsid w:val="007A49C6"/>
    <w:rsid w:val="007A7173"/>
    <w:rsid w:val="007B166F"/>
    <w:rsid w:val="007B3E79"/>
    <w:rsid w:val="007B64DD"/>
    <w:rsid w:val="007B7079"/>
    <w:rsid w:val="007B7E8B"/>
    <w:rsid w:val="007C0329"/>
    <w:rsid w:val="007C1204"/>
    <w:rsid w:val="007C3269"/>
    <w:rsid w:val="007C534F"/>
    <w:rsid w:val="007C683D"/>
    <w:rsid w:val="007D3D44"/>
    <w:rsid w:val="007D4107"/>
    <w:rsid w:val="007D7B99"/>
    <w:rsid w:val="007E0D64"/>
    <w:rsid w:val="007E1301"/>
    <w:rsid w:val="007E164B"/>
    <w:rsid w:val="007E31F0"/>
    <w:rsid w:val="007F0DD9"/>
    <w:rsid w:val="007F1940"/>
    <w:rsid w:val="007F4235"/>
    <w:rsid w:val="007F4E15"/>
    <w:rsid w:val="007F50C6"/>
    <w:rsid w:val="007F52E3"/>
    <w:rsid w:val="00800E82"/>
    <w:rsid w:val="008041D0"/>
    <w:rsid w:val="00805805"/>
    <w:rsid w:val="00810225"/>
    <w:rsid w:val="00813CDA"/>
    <w:rsid w:val="00814628"/>
    <w:rsid w:val="00814FF5"/>
    <w:rsid w:val="00815F2D"/>
    <w:rsid w:val="008173B5"/>
    <w:rsid w:val="008237CB"/>
    <w:rsid w:val="008245FA"/>
    <w:rsid w:val="00824EC0"/>
    <w:rsid w:val="00832DC9"/>
    <w:rsid w:val="00836A4E"/>
    <w:rsid w:val="0084212B"/>
    <w:rsid w:val="00845D4C"/>
    <w:rsid w:val="008508D4"/>
    <w:rsid w:val="008510E8"/>
    <w:rsid w:val="00855297"/>
    <w:rsid w:val="0085640B"/>
    <w:rsid w:val="00856CE4"/>
    <w:rsid w:val="00862024"/>
    <w:rsid w:val="008639DD"/>
    <w:rsid w:val="0086661C"/>
    <w:rsid w:val="00866A7D"/>
    <w:rsid w:val="0086706F"/>
    <w:rsid w:val="00867FF3"/>
    <w:rsid w:val="00870944"/>
    <w:rsid w:val="008734CC"/>
    <w:rsid w:val="00876AFB"/>
    <w:rsid w:val="00881031"/>
    <w:rsid w:val="00884925"/>
    <w:rsid w:val="008860F4"/>
    <w:rsid w:val="00892DE4"/>
    <w:rsid w:val="00893F61"/>
    <w:rsid w:val="008945CD"/>
    <w:rsid w:val="008945FB"/>
    <w:rsid w:val="0089556E"/>
    <w:rsid w:val="00895C43"/>
    <w:rsid w:val="008A2321"/>
    <w:rsid w:val="008A3455"/>
    <w:rsid w:val="008A4FA4"/>
    <w:rsid w:val="008A5519"/>
    <w:rsid w:val="008A5907"/>
    <w:rsid w:val="008B0E75"/>
    <w:rsid w:val="008B1E9E"/>
    <w:rsid w:val="008C0586"/>
    <w:rsid w:val="008C106D"/>
    <w:rsid w:val="008C26C4"/>
    <w:rsid w:val="008C42AA"/>
    <w:rsid w:val="008C492D"/>
    <w:rsid w:val="008D390B"/>
    <w:rsid w:val="008D5093"/>
    <w:rsid w:val="008E0179"/>
    <w:rsid w:val="008E085C"/>
    <w:rsid w:val="008E1480"/>
    <w:rsid w:val="008E32A3"/>
    <w:rsid w:val="008E3FE8"/>
    <w:rsid w:val="008E41BB"/>
    <w:rsid w:val="008E6151"/>
    <w:rsid w:val="008F1A2D"/>
    <w:rsid w:val="008F3EB8"/>
    <w:rsid w:val="0090182D"/>
    <w:rsid w:val="00906486"/>
    <w:rsid w:val="009102EC"/>
    <w:rsid w:val="00912C3F"/>
    <w:rsid w:val="009141D5"/>
    <w:rsid w:val="00914E73"/>
    <w:rsid w:val="00915854"/>
    <w:rsid w:val="0092414C"/>
    <w:rsid w:val="009252DB"/>
    <w:rsid w:val="00932215"/>
    <w:rsid w:val="0093389A"/>
    <w:rsid w:val="00934691"/>
    <w:rsid w:val="009347CD"/>
    <w:rsid w:val="00936771"/>
    <w:rsid w:val="00936B81"/>
    <w:rsid w:val="00937476"/>
    <w:rsid w:val="00941CE5"/>
    <w:rsid w:val="00942629"/>
    <w:rsid w:val="00943AFD"/>
    <w:rsid w:val="009445C4"/>
    <w:rsid w:val="0094528E"/>
    <w:rsid w:val="00951521"/>
    <w:rsid w:val="0095290C"/>
    <w:rsid w:val="00954B7F"/>
    <w:rsid w:val="00956BB2"/>
    <w:rsid w:val="00957C3E"/>
    <w:rsid w:val="00957FE4"/>
    <w:rsid w:val="00960702"/>
    <w:rsid w:val="009649D0"/>
    <w:rsid w:val="00967049"/>
    <w:rsid w:val="00970699"/>
    <w:rsid w:val="00976103"/>
    <w:rsid w:val="00980DCD"/>
    <w:rsid w:val="00981201"/>
    <w:rsid w:val="00986FB0"/>
    <w:rsid w:val="0099019C"/>
    <w:rsid w:val="00990FDA"/>
    <w:rsid w:val="00992FA0"/>
    <w:rsid w:val="009940F1"/>
    <w:rsid w:val="009943EC"/>
    <w:rsid w:val="00994717"/>
    <w:rsid w:val="0099617F"/>
    <w:rsid w:val="00996377"/>
    <w:rsid w:val="0099660D"/>
    <w:rsid w:val="009A0E72"/>
    <w:rsid w:val="009A1E91"/>
    <w:rsid w:val="009A4126"/>
    <w:rsid w:val="009A48CB"/>
    <w:rsid w:val="009A5EEA"/>
    <w:rsid w:val="009A638E"/>
    <w:rsid w:val="009A73E2"/>
    <w:rsid w:val="009A790F"/>
    <w:rsid w:val="009B3BB1"/>
    <w:rsid w:val="009B78F1"/>
    <w:rsid w:val="009C1544"/>
    <w:rsid w:val="009C328C"/>
    <w:rsid w:val="009C7035"/>
    <w:rsid w:val="009D1E87"/>
    <w:rsid w:val="009D34D3"/>
    <w:rsid w:val="009D4CEF"/>
    <w:rsid w:val="009D5D01"/>
    <w:rsid w:val="009D76BA"/>
    <w:rsid w:val="009E050B"/>
    <w:rsid w:val="009E1BC7"/>
    <w:rsid w:val="009E352B"/>
    <w:rsid w:val="009E3F3D"/>
    <w:rsid w:val="009E43F8"/>
    <w:rsid w:val="009E5B80"/>
    <w:rsid w:val="009E6341"/>
    <w:rsid w:val="009F0903"/>
    <w:rsid w:val="009F2DA1"/>
    <w:rsid w:val="009F4475"/>
    <w:rsid w:val="009F7767"/>
    <w:rsid w:val="00A00DDD"/>
    <w:rsid w:val="00A01214"/>
    <w:rsid w:val="00A022BC"/>
    <w:rsid w:val="00A028C8"/>
    <w:rsid w:val="00A03091"/>
    <w:rsid w:val="00A06507"/>
    <w:rsid w:val="00A079C1"/>
    <w:rsid w:val="00A07F60"/>
    <w:rsid w:val="00A147C7"/>
    <w:rsid w:val="00A1598C"/>
    <w:rsid w:val="00A15FB1"/>
    <w:rsid w:val="00A2083B"/>
    <w:rsid w:val="00A20872"/>
    <w:rsid w:val="00A2163C"/>
    <w:rsid w:val="00A23106"/>
    <w:rsid w:val="00A27277"/>
    <w:rsid w:val="00A30892"/>
    <w:rsid w:val="00A322DD"/>
    <w:rsid w:val="00A332B2"/>
    <w:rsid w:val="00A3377C"/>
    <w:rsid w:val="00A33C17"/>
    <w:rsid w:val="00A34F1F"/>
    <w:rsid w:val="00A3730B"/>
    <w:rsid w:val="00A37FD8"/>
    <w:rsid w:val="00A420CE"/>
    <w:rsid w:val="00A42BF2"/>
    <w:rsid w:val="00A50839"/>
    <w:rsid w:val="00A50927"/>
    <w:rsid w:val="00A50FB5"/>
    <w:rsid w:val="00A5496E"/>
    <w:rsid w:val="00A60F52"/>
    <w:rsid w:val="00A62050"/>
    <w:rsid w:val="00A655BD"/>
    <w:rsid w:val="00A65D4F"/>
    <w:rsid w:val="00A6610A"/>
    <w:rsid w:val="00A66636"/>
    <w:rsid w:val="00A70DA6"/>
    <w:rsid w:val="00A71106"/>
    <w:rsid w:val="00A741BE"/>
    <w:rsid w:val="00A75602"/>
    <w:rsid w:val="00A80BCA"/>
    <w:rsid w:val="00A81BAC"/>
    <w:rsid w:val="00A85035"/>
    <w:rsid w:val="00A9199F"/>
    <w:rsid w:val="00A91C99"/>
    <w:rsid w:val="00A91C9E"/>
    <w:rsid w:val="00A935D8"/>
    <w:rsid w:val="00A9543D"/>
    <w:rsid w:val="00A978CC"/>
    <w:rsid w:val="00AA042F"/>
    <w:rsid w:val="00AA1D90"/>
    <w:rsid w:val="00AA409E"/>
    <w:rsid w:val="00AA4A43"/>
    <w:rsid w:val="00AA519B"/>
    <w:rsid w:val="00AA5AC6"/>
    <w:rsid w:val="00AB353A"/>
    <w:rsid w:val="00AB3998"/>
    <w:rsid w:val="00AB3B90"/>
    <w:rsid w:val="00AB7CFE"/>
    <w:rsid w:val="00AC0A35"/>
    <w:rsid w:val="00AC1DDE"/>
    <w:rsid w:val="00AC3923"/>
    <w:rsid w:val="00AC40D4"/>
    <w:rsid w:val="00AC4FD8"/>
    <w:rsid w:val="00AC50E8"/>
    <w:rsid w:val="00AC5BDA"/>
    <w:rsid w:val="00AC5D36"/>
    <w:rsid w:val="00AD06C7"/>
    <w:rsid w:val="00AD0F6B"/>
    <w:rsid w:val="00AD2403"/>
    <w:rsid w:val="00AD3DB8"/>
    <w:rsid w:val="00AD5C39"/>
    <w:rsid w:val="00AD61DF"/>
    <w:rsid w:val="00AD63B6"/>
    <w:rsid w:val="00AD688D"/>
    <w:rsid w:val="00AD692E"/>
    <w:rsid w:val="00AE0B27"/>
    <w:rsid w:val="00AE2BC2"/>
    <w:rsid w:val="00AE3C17"/>
    <w:rsid w:val="00AE3ED5"/>
    <w:rsid w:val="00AE4910"/>
    <w:rsid w:val="00AE4D88"/>
    <w:rsid w:val="00AE4DEB"/>
    <w:rsid w:val="00AF16FB"/>
    <w:rsid w:val="00AF3EC1"/>
    <w:rsid w:val="00AF4F5D"/>
    <w:rsid w:val="00AF53A5"/>
    <w:rsid w:val="00AF5567"/>
    <w:rsid w:val="00AF664B"/>
    <w:rsid w:val="00B01522"/>
    <w:rsid w:val="00B01C26"/>
    <w:rsid w:val="00B034CD"/>
    <w:rsid w:val="00B03DBD"/>
    <w:rsid w:val="00B046F3"/>
    <w:rsid w:val="00B04C90"/>
    <w:rsid w:val="00B10F85"/>
    <w:rsid w:val="00B1128C"/>
    <w:rsid w:val="00B1282E"/>
    <w:rsid w:val="00B12B25"/>
    <w:rsid w:val="00B12C39"/>
    <w:rsid w:val="00B12F51"/>
    <w:rsid w:val="00B155EE"/>
    <w:rsid w:val="00B159DD"/>
    <w:rsid w:val="00B174DE"/>
    <w:rsid w:val="00B17EDD"/>
    <w:rsid w:val="00B22458"/>
    <w:rsid w:val="00B26635"/>
    <w:rsid w:val="00B34823"/>
    <w:rsid w:val="00B35B6D"/>
    <w:rsid w:val="00B37F8C"/>
    <w:rsid w:val="00B41885"/>
    <w:rsid w:val="00B43A86"/>
    <w:rsid w:val="00B46603"/>
    <w:rsid w:val="00B4783A"/>
    <w:rsid w:val="00B53DC7"/>
    <w:rsid w:val="00B56B23"/>
    <w:rsid w:val="00B56E67"/>
    <w:rsid w:val="00B572DD"/>
    <w:rsid w:val="00B62081"/>
    <w:rsid w:val="00B63C1B"/>
    <w:rsid w:val="00B70358"/>
    <w:rsid w:val="00B7290F"/>
    <w:rsid w:val="00B72E48"/>
    <w:rsid w:val="00B73F87"/>
    <w:rsid w:val="00B74EE9"/>
    <w:rsid w:val="00B77DAB"/>
    <w:rsid w:val="00B8018B"/>
    <w:rsid w:val="00B8152B"/>
    <w:rsid w:val="00B85A16"/>
    <w:rsid w:val="00B85FD4"/>
    <w:rsid w:val="00B877E4"/>
    <w:rsid w:val="00B90CC5"/>
    <w:rsid w:val="00B912AA"/>
    <w:rsid w:val="00B94A98"/>
    <w:rsid w:val="00B97D94"/>
    <w:rsid w:val="00BA09C8"/>
    <w:rsid w:val="00BA7470"/>
    <w:rsid w:val="00BB1560"/>
    <w:rsid w:val="00BB1622"/>
    <w:rsid w:val="00BB2628"/>
    <w:rsid w:val="00BB52BE"/>
    <w:rsid w:val="00BB591C"/>
    <w:rsid w:val="00BC0136"/>
    <w:rsid w:val="00BC43C0"/>
    <w:rsid w:val="00BC6682"/>
    <w:rsid w:val="00BD3435"/>
    <w:rsid w:val="00BE2F3C"/>
    <w:rsid w:val="00BE317F"/>
    <w:rsid w:val="00BE4CCC"/>
    <w:rsid w:val="00BE685B"/>
    <w:rsid w:val="00BE7544"/>
    <w:rsid w:val="00BF29A8"/>
    <w:rsid w:val="00BF3E55"/>
    <w:rsid w:val="00BF44A0"/>
    <w:rsid w:val="00BF57F2"/>
    <w:rsid w:val="00BF5FDB"/>
    <w:rsid w:val="00BF6666"/>
    <w:rsid w:val="00BF7EBA"/>
    <w:rsid w:val="00C0019E"/>
    <w:rsid w:val="00C0532D"/>
    <w:rsid w:val="00C0576F"/>
    <w:rsid w:val="00C0728D"/>
    <w:rsid w:val="00C1019C"/>
    <w:rsid w:val="00C224AA"/>
    <w:rsid w:val="00C234DC"/>
    <w:rsid w:val="00C26B93"/>
    <w:rsid w:val="00C272CE"/>
    <w:rsid w:val="00C30FB7"/>
    <w:rsid w:val="00C34FFA"/>
    <w:rsid w:val="00C370E5"/>
    <w:rsid w:val="00C4305D"/>
    <w:rsid w:val="00C5003D"/>
    <w:rsid w:val="00C5410A"/>
    <w:rsid w:val="00C55B26"/>
    <w:rsid w:val="00C56524"/>
    <w:rsid w:val="00C57620"/>
    <w:rsid w:val="00C60DC4"/>
    <w:rsid w:val="00C61A43"/>
    <w:rsid w:val="00C6272D"/>
    <w:rsid w:val="00C62888"/>
    <w:rsid w:val="00C65BD8"/>
    <w:rsid w:val="00C6753E"/>
    <w:rsid w:val="00C67A4E"/>
    <w:rsid w:val="00C71EE4"/>
    <w:rsid w:val="00C720AE"/>
    <w:rsid w:val="00C728C2"/>
    <w:rsid w:val="00C74788"/>
    <w:rsid w:val="00C76248"/>
    <w:rsid w:val="00C80107"/>
    <w:rsid w:val="00C81CD0"/>
    <w:rsid w:val="00C84B9B"/>
    <w:rsid w:val="00C85250"/>
    <w:rsid w:val="00C85DA7"/>
    <w:rsid w:val="00C86C46"/>
    <w:rsid w:val="00C90488"/>
    <w:rsid w:val="00C90AC2"/>
    <w:rsid w:val="00C95B2B"/>
    <w:rsid w:val="00C95C0B"/>
    <w:rsid w:val="00C966D0"/>
    <w:rsid w:val="00C973C5"/>
    <w:rsid w:val="00CA40D5"/>
    <w:rsid w:val="00CA5381"/>
    <w:rsid w:val="00CA5CDE"/>
    <w:rsid w:val="00CA61F4"/>
    <w:rsid w:val="00CA7C42"/>
    <w:rsid w:val="00CB08B7"/>
    <w:rsid w:val="00CB35D6"/>
    <w:rsid w:val="00CB5000"/>
    <w:rsid w:val="00CB62AD"/>
    <w:rsid w:val="00CC1699"/>
    <w:rsid w:val="00CC2A7C"/>
    <w:rsid w:val="00CC2EFE"/>
    <w:rsid w:val="00CC60E7"/>
    <w:rsid w:val="00CC614B"/>
    <w:rsid w:val="00CC6299"/>
    <w:rsid w:val="00CC6C6F"/>
    <w:rsid w:val="00CD0095"/>
    <w:rsid w:val="00CD045C"/>
    <w:rsid w:val="00CD0E01"/>
    <w:rsid w:val="00CD1619"/>
    <w:rsid w:val="00CD2945"/>
    <w:rsid w:val="00CD3AA7"/>
    <w:rsid w:val="00CD51B1"/>
    <w:rsid w:val="00CD6287"/>
    <w:rsid w:val="00CD6EE2"/>
    <w:rsid w:val="00CE062E"/>
    <w:rsid w:val="00CE0F9F"/>
    <w:rsid w:val="00CE27DB"/>
    <w:rsid w:val="00CE5073"/>
    <w:rsid w:val="00CF07C9"/>
    <w:rsid w:val="00CF4BC0"/>
    <w:rsid w:val="00D00910"/>
    <w:rsid w:val="00D0690D"/>
    <w:rsid w:val="00D06FCE"/>
    <w:rsid w:val="00D10636"/>
    <w:rsid w:val="00D118D1"/>
    <w:rsid w:val="00D12484"/>
    <w:rsid w:val="00D12485"/>
    <w:rsid w:val="00D130B0"/>
    <w:rsid w:val="00D15C58"/>
    <w:rsid w:val="00D161A6"/>
    <w:rsid w:val="00D21C41"/>
    <w:rsid w:val="00D220C9"/>
    <w:rsid w:val="00D23970"/>
    <w:rsid w:val="00D25588"/>
    <w:rsid w:val="00D27D92"/>
    <w:rsid w:val="00D306E7"/>
    <w:rsid w:val="00D318B7"/>
    <w:rsid w:val="00D33570"/>
    <w:rsid w:val="00D3562F"/>
    <w:rsid w:val="00D373BD"/>
    <w:rsid w:val="00D3745D"/>
    <w:rsid w:val="00D4025B"/>
    <w:rsid w:val="00D465D5"/>
    <w:rsid w:val="00D47A0A"/>
    <w:rsid w:val="00D50D68"/>
    <w:rsid w:val="00D5116F"/>
    <w:rsid w:val="00D51501"/>
    <w:rsid w:val="00D53F51"/>
    <w:rsid w:val="00D56D2B"/>
    <w:rsid w:val="00D57470"/>
    <w:rsid w:val="00D57C3A"/>
    <w:rsid w:val="00D64F12"/>
    <w:rsid w:val="00D73134"/>
    <w:rsid w:val="00D7341A"/>
    <w:rsid w:val="00D74A92"/>
    <w:rsid w:val="00D7567D"/>
    <w:rsid w:val="00D77DE0"/>
    <w:rsid w:val="00D852AC"/>
    <w:rsid w:val="00D8682D"/>
    <w:rsid w:val="00D87537"/>
    <w:rsid w:val="00D91421"/>
    <w:rsid w:val="00D94A5C"/>
    <w:rsid w:val="00D9534B"/>
    <w:rsid w:val="00D954E9"/>
    <w:rsid w:val="00D97F0C"/>
    <w:rsid w:val="00DA21D0"/>
    <w:rsid w:val="00DA2D34"/>
    <w:rsid w:val="00DA64B5"/>
    <w:rsid w:val="00DA6CF7"/>
    <w:rsid w:val="00DB0790"/>
    <w:rsid w:val="00DB16D3"/>
    <w:rsid w:val="00DB3028"/>
    <w:rsid w:val="00DB3A9A"/>
    <w:rsid w:val="00DB4B03"/>
    <w:rsid w:val="00DC15A7"/>
    <w:rsid w:val="00DC4C61"/>
    <w:rsid w:val="00DC6C60"/>
    <w:rsid w:val="00DD1140"/>
    <w:rsid w:val="00DD2720"/>
    <w:rsid w:val="00DD4AD6"/>
    <w:rsid w:val="00DD5A51"/>
    <w:rsid w:val="00DD7461"/>
    <w:rsid w:val="00DE0944"/>
    <w:rsid w:val="00DE42D0"/>
    <w:rsid w:val="00DE52D4"/>
    <w:rsid w:val="00DF0388"/>
    <w:rsid w:val="00DF1CE5"/>
    <w:rsid w:val="00DF3B66"/>
    <w:rsid w:val="00DF68B4"/>
    <w:rsid w:val="00DF71E3"/>
    <w:rsid w:val="00DF7267"/>
    <w:rsid w:val="00DF77A2"/>
    <w:rsid w:val="00E00271"/>
    <w:rsid w:val="00E00F25"/>
    <w:rsid w:val="00E05F8D"/>
    <w:rsid w:val="00E10259"/>
    <w:rsid w:val="00E10883"/>
    <w:rsid w:val="00E14E21"/>
    <w:rsid w:val="00E15343"/>
    <w:rsid w:val="00E165AE"/>
    <w:rsid w:val="00E175B7"/>
    <w:rsid w:val="00E17A3E"/>
    <w:rsid w:val="00E202F1"/>
    <w:rsid w:val="00E22053"/>
    <w:rsid w:val="00E22EE1"/>
    <w:rsid w:val="00E25CCE"/>
    <w:rsid w:val="00E27653"/>
    <w:rsid w:val="00E27C59"/>
    <w:rsid w:val="00E34ADB"/>
    <w:rsid w:val="00E35ACC"/>
    <w:rsid w:val="00E41CE0"/>
    <w:rsid w:val="00E4238C"/>
    <w:rsid w:val="00E43E58"/>
    <w:rsid w:val="00E44B2E"/>
    <w:rsid w:val="00E4659E"/>
    <w:rsid w:val="00E50976"/>
    <w:rsid w:val="00E5155D"/>
    <w:rsid w:val="00E52276"/>
    <w:rsid w:val="00E537BD"/>
    <w:rsid w:val="00E567F2"/>
    <w:rsid w:val="00E56B36"/>
    <w:rsid w:val="00E63FD7"/>
    <w:rsid w:val="00E65092"/>
    <w:rsid w:val="00E6648B"/>
    <w:rsid w:val="00E67629"/>
    <w:rsid w:val="00E72844"/>
    <w:rsid w:val="00E75793"/>
    <w:rsid w:val="00E76A6E"/>
    <w:rsid w:val="00E770BF"/>
    <w:rsid w:val="00E8158A"/>
    <w:rsid w:val="00E82220"/>
    <w:rsid w:val="00E82CD2"/>
    <w:rsid w:val="00E85F31"/>
    <w:rsid w:val="00E87029"/>
    <w:rsid w:val="00E925E0"/>
    <w:rsid w:val="00E93EB5"/>
    <w:rsid w:val="00E944D1"/>
    <w:rsid w:val="00E96ED2"/>
    <w:rsid w:val="00E971FD"/>
    <w:rsid w:val="00EA234A"/>
    <w:rsid w:val="00EA5A5B"/>
    <w:rsid w:val="00EB077E"/>
    <w:rsid w:val="00EB0931"/>
    <w:rsid w:val="00EB2501"/>
    <w:rsid w:val="00EB614D"/>
    <w:rsid w:val="00EC1BC3"/>
    <w:rsid w:val="00EC466F"/>
    <w:rsid w:val="00EC48F6"/>
    <w:rsid w:val="00EC4EBD"/>
    <w:rsid w:val="00ED1F73"/>
    <w:rsid w:val="00ED1F7B"/>
    <w:rsid w:val="00ED3A86"/>
    <w:rsid w:val="00ED47B7"/>
    <w:rsid w:val="00ED52AA"/>
    <w:rsid w:val="00ED76B1"/>
    <w:rsid w:val="00EE0182"/>
    <w:rsid w:val="00EE0D1B"/>
    <w:rsid w:val="00EE10F9"/>
    <w:rsid w:val="00EE1836"/>
    <w:rsid w:val="00EE48A7"/>
    <w:rsid w:val="00EE497B"/>
    <w:rsid w:val="00EE6AD8"/>
    <w:rsid w:val="00EE6FBD"/>
    <w:rsid w:val="00EF2498"/>
    <w:rsid w:val="00EF5162"/>
    <w:rsid w:val="00EF5C63"/>
    <w:rsid w:val="00EF5D44"/>
    <w:rsid w:val="00EF7161"/>
    <w:rsid w:val="00F0006D"/>
    <w:rsid w:val="00F0188F"/>
    <w:rsid w:val="00F045BF"/>
    <w:rsid w:val="00F049CB"/>
    <w:rsid w:val="00F056B7"/>
    <w:rsid w:val="00F077A5"/>
    <w:rsid w:val="00F10CF9"/>
    <w:rsid w:val="00F11686"/>
    <w:rsid w:val="00F116F9"/>
    <w:rsid w:val="00F14093"/>
    <w:rsid w:val="00F1588F"/>
    <w:rsid w:val="00F161DC"/>
    <w:rsid w:val="00F1660E"/>
    <w:rsid w:val="00F21153"/>
    <w:rsid w:val="00F23C39"/>
    <w:rsid w:val="00F30580"/>
    <w:rsid w:val="00F30796"/>
    <w:rsid w:val="00F31670"/>
    <w:rsid w:val="00F32AAB"/>
    <w:rsid w:val="00F3309C"/>
    <w:rsid w:val="00F3476D"/>
    <w:rsid w:val="00F35FA9"/>
    <w:rsid w:val="00F36F4D"/>
    <w:rsid w:val="00F37AD3"/>
    <w:rsid w:val="00F37C40"/>
    <w:rsid w:val="00F412E0"/>
    <w:rsid w:val="00F46456"/>
    <w:rsid w:val="00F47891"/>
    <w:rsid w:val="00F510C9"/>
    <w:rsid w:val="00F527C9"/>
    <w:rsid w:val="00F5367F"/>
    <w:rsid w:val="00F557B4"/>
    <w:rsid w:val="00F564A2"/>
    <w:rsid w:val="00F564F2"/>
    <w:rsid w:val="00F621A4"/>
    <w:rsid w:val="00F62520"/>
    <w:rsid w:val="00F72233"/>
    <w:rsid w:val="00F72328"/>
    <w:rsid w:val="00F73AAA"/>
    <w:rsid w:val="00F75553"/>
    <w:rsid w:val="00F82D1A"/>
    <w:rsid w:val="00F831C9"/>
    <w:rsid w:val="00F83867"/>
    <w:rsid w:val="00F87CF0"/>
    <w:rsid w:val="00FA0F81"/>
    <w:rsid w:val="00FA22DC"/>
    <w:rsid w:val="00FA30BD"/>
    <w:rsid w:val="00FA4E76"/>
    <w:rsid w:val="00FA78C0"/>
    <w:rsid w:val="00FB02E0"/>
    <w:rsid w:val="00FB0F09"/>
    <w:rsid w:val="00FB2566"/>
    <w:rsid w:val="00FB3588"/>
    <w:rsid w:val="00FB368C"/>
    <w:rsid w:val="00FB60DE"/>
    <w:rsid w:val="00FC1093"/>
    <w:rsid w:val="00FC2824"/>
    <w:rsid w:val="00FC5317"/>
    <w:rsid w:val="00FD0933"/>
    <w:rsid w:val="00FD35EF"/>
    <w:rsid w:val="00FD4913"/>
    <w:rsid w:val="00FD4976"/>
    <w:rsid w:val="00FD6F5D"/>
    <w:rsid w:val="00FD77FB"/>
    <w:rsid w:val="00FD7BA7"/>
    <w:rsid w:val="00FD7E1D"/>
    <w:rsid w:val="00FE1690"/>
    <w:rsid w:val="00FE18A1"/>
    <w:rsid w:val="00FE1CFA"/>
    <w:rsid w:val="00FE3A46"/>
    <w:rsid w:val="00FE4B29"/>
    <w:rsid w:val="00FE7A6D"/>
    <w:rsid w:val="00FF03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B1E12"/>
  <w15:docId w15:val="{E1CB5FFF-156F-4F88-89A0-4C3E1E5A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1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FA22DC"/>
    <w:pPr>
      <w:widowControl w:val="0"/>
      <w:autoSpaceDE w:val="0"/>
      <w:autoSpaceDN w:val="0"/>
      <w:ind w:left="399"/>
      <w:jc w:val="both"/>
      <w:outlineLvl w:val="0"/>
    </w:pPr>
    <w:rPr>
      <w:rFonts w:ascii="Palatino Linotype" w:eastAsia="Palatino Linotype" w:hAnsi="Palatino Linotype" w:cs="Palatino Linotype"/>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6636"/>
    <w:pPr>
      <w:tabs>
        <w:tab w:val="center" w:pos="4419"/>
        <w:tab w:val="right" w:pos="8838"/>
      </w:tabs>
      <w:jc w:val="both"/>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A66636"/>
  </w:style>
  <w:style w:type="paragraph" w:styleId="Piedepgina">
    <w:name w:val="footer"/>
    <w:basedOn w:val="Normal"/>
    <w:link w:val="PiedepginaCar"/>
    <w:uiPriority w:val="99"/>
    <w:unhideWhenUsed/>
    <w:rsid w:val="00A66636"/>
    <w:pPr>
      <w:tabs>
        <w:tab w:val="center" w:pos="4419"/>
        <w:tab w:val="right" w:pos="8838"/>
      </w:tabs>
      <w:jc w:val="both"/>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66636"/>
  </w:style>
  <w:style w:type="paragraph" w:styleId="NormalWeb">
    <w:name w:val="Normal (Web)"/>
    <w:basedOn w:val="Normal"/>
    <w:uiPriority w:val="99"/>
    <w:unhideWhenUsed/>
    <w:rsid w:val="00E971FD"/>
    <w:pPr>
      <w:spacing w:before="100" w:beforeAutospacing="1" w:after="100" w:afterAutospacing="1"/>
    </w:pPr>
    <w:rPr>
      <w:lang w:eastAsia="es-CO"/>
    </w:rPr>
  </w:style>
  <w:style w:type="character" w:styleId="Textoennegrita">
    <w:name w:val="Strong"/>
    <w:basedOn w:val="Fuentedeprrafopredeter"/>
    <w:uiPriority w:val="22"/>
    <w:qFormat/>
    <w:rsid w:val="00E971FD"/>
    <w:rPr>
      <w:b/>
      <w:bCs/>
    </w:rPr>
  </w:style>
  <w:style w:type="character" w:styleId="Hipervnculo">
    <w:name w:val="Hyperlink"/>
    <w:uiPriority w:val="99"/>
    <w:unhideWhenUsed/>
    <w:rsid w:val="007F0DD9"/>
    <w:rPr>
      <w:color w:val="0000FF"/>
      <w:u w:val="single"/>
    </w:rPr>
  </w:style>
  <w:style w:type="paragraph" w:styleId="Prrafodelista">
    <w:name w:val="List Paragraph"/>
    <w:basedOn w:val="Normal"/>
    <w:uiPriority w:val="34"/>
    <w:qFormat/>
    <w:rsid w:val="007F0DD9"/>
    <w:pPr>
      <w:ind w:left="720"/>
      <w:contextualSpacing/>
      <w:jc w:val="both"/>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A6610A"/>
    <w:pPr>
      <w:jc w:val="both"/>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A6610A"/>
    <w:rPr>
      <w:rFonts w:ascii="Tahoma" w:hAnsi="Tahoma" w:cs="Tahoma"/>
      <w:sz w:val="16"/>
      <w:szCs w:val="16"/>
    </w:rPr>
  </w:style>
  <w:style w:type="table" w:styleId="Tablaconcuadrcula">
    <w:name w:val="Table Grid"/>
    <w:basedOn w:val="Tablanormal"/>
    <w:uiPriority w:val="39"/>
    <w:rsid w:val="00F83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8386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F83867"/>
    <w:rPr>
      <w:sz w:val="20"/>
      <w:szCs w:val="20"/>
    </w:rPr>
  </w:style>
  <w:style w:type="character" w:styleId="Refdenotaalpie">
    <w:name w:val="footnote reference"/>
    <w:basedOn w:val="Fuentedeprrafopredeter"/>
    <w:uiPriority w:val="99"/>
    <w:semiHidden/>
    <w:unhideWhenUsed/>
    <w:rsid w:val="00F83867"/>
    <w:rPr>
      <w:vertAlign w:val="superscript"/>
    </w:rPr>
  </w:style>
  <w:style w:type="paragraph" w:styleId="Sinespaciado">
    <w:name w:val="No Spacing"/>
    <w:uiPriority w:val="1"/>
    <w:qFormat/>
    <w:rsid w:val="00B572DD"/>
    <w:pPr>
      <w:spacing w:after="0" w:line="240" w:lineRule="auto"/>
    </w:pPr>
    <w:rPr>
      <w:rFonts w:ascii="Calibri" w:eastAsia="Calibri" w:hAnsi="Calibri" w:cs="Calibri"/>
      <w:lang w:eastAsia="es-CO"/>
    </w:rPr>
  </w:style>
  <w:style w:type="paragraph" w:customStyle="1" w:styleId="Normal1">
    <w:name w:val="Normal1"/>
    <w:rsid w:val="00855297"/>
    <w:pPr>
      <w:spacing w:after="0" w:line="240" w:lineRule="auto"/>
      <w:jc w:val="both"/>
    </w:pPr>
    <w:rPr>
      <w:rFonts w:ascii="Calibri" w:eastAsia="Calibri" w:hAnsi="Calibri" w:cs="Calibri"/>
      <w:lang w:eastAsia="es-CO"/>
    </w:rPr>
  </w:style>
  <w:style w:type="paragraph" w:styleId="Textoindependiente">
    <w:name w:val="Body Text"/>
    <w:basedOn w:val="Normal"/>
    <w:link w:val="TextoindependienteCar"/>
    <w:unhideWhenUsed/>
    <w:qFormat/>
    <w:rsid w:val="00A3377C"/>
    <w:pPr>
      <w:spacing w:before="180" w:after="180"/>
      <w:jc w:val="both"/>
    </w:pPr>
    <w:rPr>
      <w:rFonts w:asciiTheme="minorHAnsi" w:eastAsiaTheme="minorHAnsi" w:hAnsiTheme="minorHAnsi" w:cstheme="minorBidi"/>
      <w:lang w:val="en-US" w:eastAsia="en-US"/>
    </w:rPr>
  </w:style>
  <w:style w:type="character" w:customStyle="1" w:styleId="TextoindependienteCar">
    <w:name w:val="Texto independiente Car"/>
    <w:basedOn w:val="Fuentedeprrafopredeter"/>
    <w:link w:val="Textoindependiente"/>
    <w:rsid w:val="00A3377C"/>
    <w:rPr>
      <w:sz w:val="24"/>
      <w:szCs w:val="24"/>
      <w:lang w:val="en-US"/>
    </w:rPr>
  </w:style>
  <w:style w:type="character" w:customStyle="1" w:styleId="Mencinsinresolver1">
    <w:name w:val="Mención sin resolver1"/>
    <w:basedOn w:val="Fuentedeprrafopredeter"/>
    <w:uiPriority w:val="99"/>
    <w:semiHidden/>
    <w:unhideWhenUsed/>
    <w:rsid w:val="00AC5D36"/>
    <w:rPr>
      <w:color w:val="605E5C"/>
      <w:shd w:val="clear" w:color="auto" w:fill="E1DFDD"/>
    </w:rPr>
  </w:style>
  <w:style w:type="character" w:styleId="Refdecomentario">
    <w:name w:val="annotation reference"/>
    <w:basedOn w:val="Fuentedeprrafopredeter"/>
    <w:uiPriority w:val="99"/>
    <w:semiHidden/>
    <w:unhideWhenUsed/>
    <w:rsid w:val="00B8152B"/>
    <w:rPr>
      <w:sz w:val="16"/>
      <w:szCs w:val="16"/>
    </w:rPr>
  </w:style>
  <w:style w:type="paragraph" w:styleId="Textocomentario">
    <w:name w:val="annotation text"/>
    <w:basedOn w:val="Normal"/>
    <w:link w:val="TextocomentarioCar"/>
    <w:uiPriority w:val="99"/>
    <w:semiHidden/>
    <w:unhideWhenUsed/>
    <w:rsid w:val="00B8152B"/>
    <w:pPr>
      <w:jc w:val="both"/>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B8152B"/>
    <w:rPr>
      <w:sz w:val="20"/>
      <w:szCs w:val="20"/>
    </w:rPr>
  </w:style>
  <w:style w:type="paragraph" w:styleId="Asuntodelcomentario">
    <w:name w:val="annotation subject"/>
    <w:basedOn w:val="Textocomentario"/>
    <w:next w:val="Textocomentario"/>
    <w:link w:val="AsuntodelcomentarioCar"/>
    <w:uiPriority w:val="99"/>
    <w:semiHidden/>
    <w:unhideWhenUsed/>
    <w:rsid w:val="00B8152B"/>
    <w:rPr>
      <w:b/>
      <w:bCs/>
    </w:rPr>
  </w:style>
  <w:style w:type="character" w:customStyle="1" w:styleId="AsuntodelcomentarioCar">
    <w:name w:val="Asunto del comentario Car"/>
    <w:basedOn w:val="TextocomentarioCar"/>
    <w:link w:val="Asuntodelcomentario"/>
    <w:uiPriority w:val="99"/>
    <w:semiHidden/>
    <w:rsid w:val="00B8152B"/>
    <w:rPr>
      <w:b/>
      <w:bCs/>
      <w:sz w:val="20"/>
      <w:szCs w:val="20"/>
    </w:rPr>
  </w:style>
  <w:style w:type="character" w:customStyle="1" w:styleId="Mencinsinresolver2">
    <w:name w:val="Mención sin resolver2"/>
    <w:basedOn w:val="Fuentedeprrafopredeter"/>
    <w:uiPriority w:val="99"/>
    <w:semiHidden/>
    <w:unhideWhenUsed/>
    <w:rsid w:val="001913C9"/>
    <w:rPr>
      <w:color w:val="605E5C"/>
      <w:shd w:val="clear" w:color="auto" w:fill="E1DFDD"/>
    </w:rPr>
  </w:style>
  <w:style w:type="character" w:customStyle="1" w:styleId="Mencinsinresolver3">
    <w:name w:val="Mención sin resolver3"/>
    <w:basedOn w:val="Fuentedeprrafopredeter"/>
    <w:uiPriority w:val="99"/>
    <w:semiHidden/>
    <w:unhideWhenUsed/>
    <w:rsid w:val="00A07F60"/>
    <w:rPr>
      <w:color w:val="605E5C"/>
      <w:shd w:val="clear" w:color="auto" w:fill="E1DFDD"/>
    </w:rPr>
  </w:style>
  <w:style w:type="character" w:customStyle="1" w:styleId="Ttulo1Car">
    <w:name w:val="Título 1 Car"/>
    <w:basedOn w:val="Fuentedeprrafopredeter"/>
    <w:link w:val="Ttulo1"/>
    <w:uiPriority w:val="9"/>
    <w:rsid w:val="00FA22DC"/>
    <w:rPr>
      <w:rFonts w:ascii="Palatino Linotype" w:eastAsia="Palatino Linotype" w:hAnsi="Palatino Linotype" w:cs="Palatino Linotype"/>
      <w:b/>
      <w:bCs/>
      <w:sz w:val="24"/>
      <w:szCs w:val="24"/>
      <w:lang w:val="es-ES" w:eastAsia="es-ES" w:bidi="es-ES"/>
    </w:rPr>
  </w:style>
  <w:style w:type="table" w:customStyle="1" w:styleId="TableNormal1">
    <w:name w:val="Table Normal1"/>
    <w:uiPriority w:val="2"/>
    <w:semiHidden/>
    <w:unhideWhenUsed/>
    <w:qFormat/>
    <w:rsid w:val="00FA22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A22DC"/>
    <w:pPr>
      <w:widowControl w:val="0"/>
      <w:autoSpaceDE w:val="0"/>
      <w:autoSpaceDN w:val="0"/>
      <w:ind w:left="110"/>
    </w:pPr>
    <w:rPr>
      <w:rFonts w:ascii="Palatino Linotype" w:eastAsia="Palatino Linotype" w:hAnsi="Palatino Linotype" w:cs="Palatino Linotype"/>
      <w:sz w:val="22"/>
      <w:szCs w:val="22"/>
      <w:lang w:val="es-ES" w:eastAsia="es-ES" w:bidi="es-ES"/>
    </w:rPr>
  </w:style>
  <w:style w:type="table" w:customStyle="1" w:styleId="TableNormal">
    <w:name w:val="Table Normal"/>
    <w:uiPriority w:val="2"/>
    <w:semiHidden/>
    <w:unhideWhenUsed/>
    <w:qFormat/>
    <w:rsid w:val="007237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a">
    <w:name w:val="List"/>
    <w:basedOn w:val="Normal"/>
    <w:uiPriority w:val="99"/>
    <w:unhideWhenUsed/>
    <w:rsid w:val="00B37F8C"/>
    <w:pPr>
      <w:ind w:left="283" w:hanging="283"/>
      <w:contextualSpacing/>
      <w:jc w:val="both"/>
    </w:pPr>
    <w:rPr>
      <w:rFonts w:asciiTheme="minorHAnsi" w:eastAsiaTheme="minorHAnsi"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B37F8C"/>
    <w:pPr>
      <w:spacing w:after="120"/>
      <w:ind w:left="283"/>
      <w:jc w:val="both"/>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semiHidden/>
    <w:rsid w:val="00B37F8C"/>
  </w:style>
  <w:style w:type="paragraph" w:styleId="Textoindependienteprimerasangra2">
    <w:name w:val="Body Text First Indent 2"/>
    <w:basedOn w:val="Sangradetextonormal"/>
    <w:link w:val="Textoindependienteprimerasangra2Car"/>
    <w:uiPriority w:val="99"/>
    <w:unhideWhenUsed/>
    <w:rsid w:val="00B37F8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7F8C"/>
  </w:style>
  <w:style w:type="character" w:customStyle="1" w:styleId="apple-converted-space">
    <w:name w:val="apple-converted-space"/>
    <w:basedOn w:val="Fuentedeprrafopredeter"/>
    <w:rsid w:val="00CC6C6F"/>
  </w:style>
  <w:style w:type="character" w:styleId="Mencinsinresolver">
    <w:name w:val="Unresolved Mention"/>
    <w:basedOn w:val="Fuentedeprrafopredeter"/>
    <w:uiPriority w:val="99"/>
    <w:semiHidden/>
    <w:unhideWhenUsed/>
    <w:rsid w:val="00702BAF"/>
    <w:rPr>
      <w:color w:val="605E5C"/>
      <w:shd w:val="clear" w:color="auto" w:fill="E1DFDD"/>
    </w:rPr>
  </w:style>
  <w:style w:type="numbering" w:customStyle="1" w:styleId="Listaactual1">
    <w:name w:val="Lista actual1"/>
    <w:uiPriority w:val="99"/>
    <w:rsid w:val="00C728C2"/>
    <w:pPr>
      <w:numPr>
        <w:numId w:val="37"/>
      </w:numPr>
    </w:pPr>
  </w:style>
  <w:style w:type="character" w:styleId="nfasis">
    <w:name w:val="Emphasis"/>
    <w:basedOn w:val="Fuentedeprrafopredeter"/>
    <w:uiPriority w:val="20"/>
    <w:qFormat/>
    <w:rsid w:val="00EC4E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424">
      <w:bodyDiv w:val="1"/>
      <w:marLeft w:val="0"/>
      <w:marRight w:val="0"/>
      <w:marTop w:val="0"/>
      <w:marBottom w:val="0"/>
      <w:divBdr>
        <w:top w:val="none" w:sz="0" w:space="0" w:color="auto"/>
        <w:left w:val="none" w:sz="0" w:space="0" w:color="auto"/>
        <w:bottom w:val="none" w:sz="0" w:space="0" w:color="auto"/>
        <w:right w:val="none" w:sz="0" w:space="0" w:color="auto"/>
      </w:divBdr>
    </w:div>
    <w:div w:id="80415502">
      <w:bodyDiv w:val="1"/>
      <w:marLeft w:val="0"/>
      <w:marRight w:val="0"/>
      <w:marTop w:val="0"/>
      <w:marBottom w:val="0"/>
      <w:divBdr>
        <w:top w:val="none" w:sz="0" w:space="0" w:color="auto"/>
        <w:left w:val="none" w:sz="0" w:space="0" w:color="auto"/>
        <w:bottom w:val="none" w:sz="0" w:space="0" w:color="auto"/>
        <w:right w:val="none" w:sz="0" w:space="0" w:color="auto"/>
      </w:divBdr>
    </w:div>
    <w:div w:id="95566192">
      <w:bodyDiv w:val="1"/>
      <w:marLeft w:val="0"/>
      <w:marRight w:val="0"/>
      <w:marTop w:val="0"/>
      <w:marBottom w:val="0"/>
      <w:divBdr>
        <w:top w:val="none" w:sz="0" w:space="0" w:color="auto"/>
        <w:left w:val="none" w:sz="0" w:space="0" w:color="auto"/>
        <w:bottom w:val="none" w:sz="0" w:space="0" w:color="auto"/>
        <w:right w:val="none" w:sz="0" w:space="0" w:color="auto"/>
      </w:divBdr>
    </w:div>
    <w:div w:id="202448657">
      <w:bodyDiv w:val="1"/>
      <w:marLeft w:val="0"/>
      <w:marRight w:val="0"/>
      <w:marTop w:val="0"/>
      <w:marBottom w:val="0"/>
      <w:divBdr>
        <w:top w:val="none" w:sz="0" w:space="0" w:color="auto"/>
        <w:left w:val="none" w:sz="0" w:space="0" w:color="auto"/>
        <w:bottom w:val="none" w:sz="0" w:space="0" w:color="auto"/>
        <w:right w:val="none" w:sz="0" w:space="0" w:color="auto"/>
      </w:divBdr>
      <w:divsChild>
        <w:div w:id="1042900639">
          <w:marLeft w:val="0"/>
          <w:marRight w:val="0"/>
          <w:marTop w:val="0"/>
          <w:marBottom w:val="0"/>
          <w:divBdr>
            <w:top w:val="none" w:sz="0" w:space="0" w:color="auto"/>
            <w:left w:val="none" w:sz="0" w:space="0" w:color="auto"/>
            <w:bottom w:val="none" w:sz="0" w:space="0" w:color="auto"/>
            <w:right w:val="none" w:sz="0" w:space="0" w:color="auto"/>
          </w:divBdr>
          <w:divsChild>
            <w:div w:id="1293751813">
              <w:marLeft w:val="0"/>
              <w:marRight w:val="0"/>
              <w:marTop w:val="0"/>
              <w:marBottom w:val="0"/>
              <w:divBdr>
                <w:top w:val="none" w:sz="0" w:space="0" w:color="auto"/>
                <w:left w:val="none" w:sz="0" w:space="0" w:color="auto"/>
                <w:bottom w:val="none" w:sz="0" w:space="0" w:color="auto"/>
                <w:right w:val="none" w:sz="0" w:space="0" w:color="auto"/>
              </w:divBdr>
              <w:divsChild>
                <w:div w:id="19510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49426">
      <w:bodyDiv w:val="1"/>
      <w:marLeft w:val="0"/>
      <w:marRight w:val="0"/>
      <w:marTop w:val="0"/>
      <w:marBottom w:val="0"/>
      <w:divBdr>
        <w:top w:val="none" w:sz="0" w:space="0" w:color="auto"/>
        <w:left w:val="none" w:sz="0" w:space="0" w:color="auto"/>
        <w:bottom w:val="none" w:sz="0" w:space="0" w:color="auto"/>
        <w:right w:val="none" w:sz="0" w:space="0" w:color="auto"/>
      </w:divBdr>
    </w:div>
    <w:div w:id="232353445">
      <w:bodyDiv w:val="1"/>
      <w:marLeft w:val="0"/>
      <w:marRight w:val="0"/>
      <w:marTop w:val="0"/>
      <w:marBottom w:val="0"/>
      <w:divBdr>
        <w:top w:val="none" w:sz="0" w:space="0" w:color="auto"/>
        <w:left w:val="none" w:sz="0" w:space="0" w:color="auto"/>
        <w:bottom w:val="none" w:sz="0" w:space="0" w:color="auto"/>
        <w:right w:val="none" w:sz="0" w:space="0" w:color="auto"/>
      </w:divBdr>
    </w:div>
    <w:div w:id="243757784">
      <w:bodyDiv w:val="1"/>
      <w:marLeft w:val="0"/>
      <w:marRight w:val="0"/>
      <w:marTop w:val="0"/>
      <w:marBottom w:val="0"/>
      <w:divBdr>
        <w:top w:val="none" w:sz="0" w:space="0" w:color="auto"/>
        <w:left w:val="none" w:sz="0" w:space="0" w:color="auto"/>
        <w:bottom w:val="none" w:sz="0" w:space="0" w:color="auto"/>
        <w:right w:val="none" w:sz="0" w:space="0" w:color="auto"/>
      </w:divBdr>
    </w:div>
    <w:div w:id="244535998">
      <w:bodyDiv w:val="1"/>
      <w:marLeft w:val="0"/>
      <w:marRight w:val="0"/>
      <w:marTop w:val="0"/>
      <w:marBottom w:val="0"/>
      <w:divBdr>
        <w:top w:val="none" w:sz="0" w:space="0" w:color="auto"/>
        <w:left w:val="none" w:sz="0" w:space="0" w:color="auto"/>
        <w:bottom w:val="none" w:sz="0" w:space="0" w:color="auto"/>
        <w:right w:val="none" w:sz="0" w:space="0" w:color="auto"/>
      </w:divBdr>
    </w:div>
    <w:div w:id="268435834">
      <w:bodyDiv w:val="1"/>
      <w:marLeft w:val="0"/>
      <w:marRight w:val="0"/>
      <w:marTop w:val="0"/>
      <w:marBottom w:val="0"/>
      <w:divBdr>
        <w:top w:val="none" w:sz="0" w:space="0" w:color="auto"/>
        <w:left w:val="none" w:sz="0" w:space="0" w:color="auto"/>
        <w:bottom w:val="none" w:sz="0" w:space="0" w:color="auto"/>
        <w:right w:val="none" w:sz="0" w:space="0" w:color="auto"/>
      </w:divBdr>
    </w:div>
    <w:div w:id="332103442">
      <w:bodyDiv w:val="1"/>
      <w:marLeft w:val="0"/>
      <w:marRight w:val="0"/>
      <w:marTop w:val="0"/>
      <w:marBottom w:val="0"/>
      <w:divBdr>
        <w:top w:val="none" w:sz="0" w:space="0" w:color="auto"/>
        <w:left w:val="none" w:sz="0" w:space="0" w:color="auto"/>
        <w:bottom w:val="none" w:sz="0" w:space="0" w:color="auto"/>
        <w:right w:val="none" w:sz="0" w:space="0" w:color="auto"/>
      </w:divBdr>
    </w:div>
    <w:div w:id="450440674">
      <w:bodyDiv w:val="1"/>
      <w:marLeft w:val="0"/>
      <w:marRight w:val="0"/>
      <w:marTop w:val="0"/>
      <w:marBottom w:val="0"/>
      <w:divBdr>
        <w:top w:val="none" w:sz="0" w:space="0" w:color="auto"/>
        <w:left w:val="none" w:sz="0" w:space="0" w:color="auto"/>
        <w:bottom w:val="none" w:sz="0" w:space="0" w:color="auto"/>
        <w:right w:val="none" w:sz="0" w:space="0" w:color="auto"/>
      </w:divBdr>
    </w:div>
    <w:div w:id="472141969">
      <w:bodyDiv w:val="1"/>
      <w:marLeft w:val="0"/>
      <w:marRight w:val="0"/>
      <w:marTop w:val="0"/>
      <w:marBottom w:val="0"/>
      <w:divBdr>
        <w:top w:val="none" w:sz="0" w:space="0" w:color="auto"/>
        <w:left w:val="none" w:sz="0" w:space="0" w:color="auto"/>
        <w:bottom w:val="none" w:sz="0" w:space="0" w:color="auto"/>
        <w:right w:val="none" w:sz="0" w:space="0" w:color="auto"/>
      </w:divBdr>
    </w:div>
    <w:div w:id="483133261">
      <w:bodyDiv w:val="1"/>
      <w:marLeft w:val="0"/>
      <w:marRight w:val="0"/>
      <w:marTop w:val="0"/>
      <w:marBottom w:val="0"/>
      <w:divBdr>
        <w:top w:val="none" w:sz="0" w:space="0" w:color="auto"/>
        <w:left w:val="none" w:sz="0" w:space="0" w:color="auto"/>
        <w:bottom w:val="none" w:sz="0" w:space="0" w:color="auto"/>
        <w:right w:val="none" w:sz="0" w:space="0" w:color="auto"/>
      </w:divBdr>
    </w:div>
    <w:div w:id="493761037">
      <w:bodyDiv w:val="1"/>
      <w:marLeft w:val="0"/>
      <w:marRight w:val="0"/>
      <w:marTop w:val="0"/>
      <w:marBottom w:val="0"/>
      <w:divBdr>
        <w:top w:val="none" w:sz="0" w:space="0" w:color="auto"/>
        <w:left w:val="none" w:sz="0" w:space="0" w:color="auto"/>
        <w:bottom w:val="none" w:sz="0" w:space="0" w:color="auto"/>
        <w:right w:val="none" w:sz="0" w:space="0" w:color="auto"/>
      </w:divBdr>
    </w:div>
    <w:div w:id="525170783">
      <w:bodyDiv w:val="1"/>
      <w:marLeft w:val="0"/>
      <w:marRight w:val="0"/>
      <w:marTop w:val="0"/>
      <w:marBottom w:val="0"/>
      <w:divBdr>
        <w:top w:val="none" w:sz="0" w:space="0" w:color="auto"/>
        <w:left w:val="none" w:sz="0" w:space="0" w:color="auto"/>
        <w:bottom w:val="none" w:sz="0" w:space="0" w:color="auto"/>
        <w:right w:val="none" w:sz="0" w:space="0" w:color="auto"/>
      </w:divBdr>
    </w:div>
    <w:div w:id="532427955">
      <w:bodyDiv w:val="1"/>
      <w:marLeft w:val="0"/>
      <w:marRight w:val="0"/>
      <w:marTop w:val="0"/>
      <w:marBottom w:val="0"/>
      <w:divBdr>
        <w:top w:val="none" w:sz="0" w:space="0" w:color="auto"/>
        <w:left w:val="none" w:sz="0" w:space="0" w:color="auto"/>
        <w:bottom w:val="none" w:sz="0" w:space="0" w:color="auto"/>
        <w:right w:val="none" w:sz="0" w:space="0" w:color="auto"/>
      </w:divBdr>
    </w:div>
    <w:div w:id="536624964">
      <w:bodyDiv w:val="1"/>
      <w:marLeft w:val="0"/>
      <w:marRight w:val="0"/>
      <w:marTop w:val="0"/>
      <w:marBottom w:val="0"/>
      <w:divBdr>
        <w:top w:val="none" w:sz="0" w:space="0" w:color="auto"/>
        <w:left w:val="none" w:sz="0" w:space="0" w:color="auto"/>
        <w:bottom w:val="none" w:sz="0" w:space="0" w:color="auto"/>
        <w:right w:val="none" w:sz="0" w:space="0" w:color="auto"/>
      </w:divBdr>
    </w:div>
    <w:div w:id="625742686">
      <w:bodyDiv w:val="1"/>
      <w:marLeft w:val="0"/>
      <w:marRight w:val="0"/>
      <w:marTop w:val="0"/>
      <w:marBottom w:val="0"/>
      <w:divBdr>
        <w:top w:val="none" w:sz="0" w:space="0" w:color="auto"/>
        <w:left w:val="none" w:sz="0" w:space="0" w:color="auto"/>
        <w:bottom w:val="none" w:sz="0" w:space="0" w:color="auto"/>
        <w:right w:val="none" w:sz="0" w:space="0" w:color="auto"/>
      </w:divBdr>
    </w:div>
    <w:div w:id="657921038">
      <w:bodyDiv w:val="1"/>
      <w:marLeft w:val="0"/>
      <w:marRight w:val="0"/>
      <w:marTop w:val="0"/>
      <w:marBottom w:val="0"/>
      <w:divBdr>
        <w:top w:val="none" w:sz="0" w:space="0" w:color="auto"/>
        <w:left w:val="none" w:sz="0" w:space="0" w:color="auto"/>
        <w:bottom w:val="none" w:sz="0" w:space="0" w:color="auto"/>
        <w:right w:val="none" w:sz="0" w:space="0" w:color="auto"/>
      </w:divBdr>
    </w:div>
    <w:div w:id="668796995">
      <w:bodyDiv w:val="1"/>
      <w:marLeft w:val="0"/>
      <w:marRight w:val="0"/>
      <w:marTop w:val="0"/>
      <w:marBottom w:val="0"/>
      <w:divBdr>
        <w:top w:val="none" w:sz="0" w:space="0" w:color="auto"/>
        <w:left w:val="none" w:sz="0" w:space="0" w:color="auto"/>
        <w:bottom w:val="none" w:sz="0" w:space="0" w:color="auto"/>
        <w:right w:val="none" w:sz="0" w:space="0" w:color="auto"/>
      </w:divBdr>
      <w:divsChild>
        <w:div w:id="1499420596">
          <w:marLeft w:val="0"/>
          <w:marRight w:val="0"/>
          <w:marTop w:val="0"/>
          <w:marBottom w:val="0"/>
          <w:divBdr>
            <w:top w:val="none" w:sz="0" w:space="0" w:color="auto"/>
            <w:left w:val="none" w:sz="0" w:space="0" w:color="auto"/>
            <w:bottom w:val="none" w:sz="0" w:space="0" w:color="auto"/>
            <w:right w:val="none" w:sz="0" w:space="0" w:color="auto"/>
          </w:divBdr>
          <w:divsChild>
            <w:div w:id="1156334142">
              <w:marLeft w:val="0"/>
              <w:marRight w:val="0"/>
              <w:marTop w:val="0"/>
              <w:marBottom w:val="0"/>
              <w:divBdr>
                <w:top w:val="none" w:sz="0" w:space="0" w:color="auto"/>
                <w:left w:val="none" w:sz="0" w:space="0" w:color="auto"/>
                <w:bottom w:val="none" w:sz="0" w:space="0" w:color="auto"/>
                <w:right w:val="none" w:sz="0" w:space="0" w:color="auto"/>
              </w:divBdr>
              <w:divsChild>
                <w:div w:id="1864974352">
                  <w:marLeft w:val="0"/>
                  <w:marRight w:val="0"/>
                  <w:marTop w:val="0"/>
                  <w:marBottom w:val="0"/>
                  <w:divBdr>
                    <w:top w:val="none" w:sz="0" w:space="0" w:color="auto"/>
                    <w:left w:val="none" w:sz="0" w:space="0" w:color="auto"/>
                    <w:bottom w:val="none" w:sz="0" w:space="0" w:color="auto"/>
                    <w:right w:val="none" w:sz="0" w:space="0" w:color="auto"/>
                  </w:divBdr>
                  <w:divsChild>
                    <w:div w:id="5256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77761">
      <w:bodyDiv w:val="1"/>
      <w:marLeft w:val="0"/>
      <w:marRight w:val="0"/>
      <w:marTop w:val="0"/>
      <w:marBottom w:val="0"/>
      <w:divBdr>
        <w:top w:val="none" w:sz="0" w:space="0" w:color="auto"/>
        <w:left w:val="none" w:sz="0" w:space="0" w:color="auto"/>
        <w:bottom w:val="none" w:sz="0" w:space="0" w:color="auto"/>
        <w:right w:val="none" w:sz="0" w:space="0" w:color="auto"/>
      </w:divBdr>
    </w:div>
    <w:div w:id="740954527">
      <w:bodyDiv w:val="1"/>
      <w:marLeft w:val="0"/>
      <w:marRight w:val="0"/>
      <w:marTop w:val="0"/>
      <w:marBottom w:val="0"/>
      <w:divBdr>
        <w:top w:val="none" w:sz="0" w:space="0" w:color="auto"/>
        <w:left w:val="none" w:sz="0" w:space="0" w:color="auto"/>
        <w:bottom w:val="none" w:sz="0" w:space="0" w:color="auto"/>
        <w:right w:val="none" w:sz="0" w:space="0" w:color="auto"/>
      </w:divBdr>
    </w:div>
    <w:div w:id="767433592">
      <w:bodyDiv w:val="1"/>
      <w:marLeft w:val="0"/>
      <w:marRight w:val="0"/>
      <w:marTop w:val="0"/>
      <w:marBottom w:val="0"/>
      <w:divBdr>
        <w:top w:val="none" w:sz="0" w:space="0" w:color="auto"/>
        <w:left w:val="none" w:sz="0" w:space="0" w:color="auto"/>
        <w:bottom w:val="none" w:sz="0" w:space="0" w:color="auto"/>
        <w:right w:val="none" w:sz="0" w:space="0" w:color="auto"/>
      </w:divBdr>
    </w:div>
    <w:div w:id="818615141">
      <w:bodyDiv w:val="1"/>
      <w:marLeft w:val="0"/>
      <w:marRight w:val="0"/>
      <w:marTop w:val="0"/>
      <w:marBottom w:val="0"/>
      <w:divBdr>
        <w:top w:val="none" w:sz="0" w:space="0" w:color="auto"/>
        <w:left w:val="none" w:sz="0" w:space="0" w:color="auto"/>
        <w:bottom w:val="none" w:sz="0" w:space="0" w:color="auto"/>
        <w:right w:val="none" w:sz="0" w:space="0" w:color="auto"/>
      </w:divBdr>
    </w:div>
    <w:div w:id="836382564">
      <w:bodyDiv w:val="1"/>
      <w:marLeft w:val="0"/>
      <w:marRight w:val="0"/>
      <w:marTop w:val="0"/>
      <w:marBottom w:val="0"/>
      <w:divBdr>
        <w:top w:val="none" w:sz="0" w:space="0" w:color="auto"/>
        <w:left w:val="none" w:sz="0" w:space="0" w:color="auto"/>
        <w:bottom w:val="none" w:sz="0" w:space="0" w:color="auto"/>
        <w:right w:val="none" w:sz="0" w:space="0" w:color="auto"/>
      </w:divBdr>
    </w:div>
    <w:div w:id="871307834">
      <w:bodyDiv w:val="1"/>
      <w:marLeft w:val="0"/>
      <w:marRight w:val="0"/>
      <w:marTop w:val="0"/>
      <w:marBottom w:val="0"/>
      <w:divBdr>
        <w:top w:val="none" w:sz="0" w:space="0" w:color="auto"/>
        <w:left w:val="none" w:sz="0" w:space="0" w:color="auto"/>
        <w:bottom w:val="none" w:sz="0" w:space="0" w:color="auto"/>
        <w:right w:val="none" w:sz="0" w:space="0" w:color="auto"/>
      </w:divBdr>
    </w:div>
    <w:div w:id="873616839">
      <w:bodyDiv w:val="1"/>
      <w:marLeft w:val="0"/>
      <w:marRight w:val="0"/>
      <w:marTop w:val="0"/>
      <w:marBottom w:val="0"/>
      <w:divBdr>
        <w:top w:val="none" w:sz="0" w:space="0" w:color="auto"/>
        <w:left w:val="none" w:sz="0" w:space="0" w:color="auto"/>
        <w:bottom w:val="none" w:sz="0" w:space="0" w:color="auto"/>
        <w:right w:val="none" w:sz="0" w:space="0" w:color="auto"/>
      </w:divBdr>
    </w:div>
    <w:div w:id="874585109">
      <w:bodyDiv w:val="1"/>
      <w:marLeft w:val="0"/>
      <w:marRight w:val="0"/>
      <w:marTop w:val="0"/>
      <w:marBottom w:val="0"/>
      <w:divBdr>
        <w:top w:val="none" w:sz="0" w:space="0" w:color="auto"/>
        <w:left w:val="none" w:sz="0" w:space="0" w:color="auto"/>
        <w:bottom w:val="none" w:sz="0" w:space="0" w:color="auto"/>
        <w:right w:val="none" w:sz="0" w:space="0" w:color="auto"/>
      </w:divBdr>
      <w:divsChild>
        <w:div w:id="435099407">
          <w:marLeft w:val="0"/>
          <w:marRight w:val="0"/>
          <w:marTop w:val="0"/>
          <w:marBottom w:val="0"/>
          <w:divBdr>
            <w:top w:val="none" w:sz="0" w:space="0" w:color="auto"/>
            <w:left w:val="none" w:sz="0" w:space="0" w:color="auto"/>
            <w:bottom w:val="none" w:sz="0" w:space="0" w:color="auto"/>
            <w:right w:val="none" w:sz="0" w:space="0" w:color="auto"/>
          </w:divBdr>
          <w:divsChild>
            <w:div w:id="799347977">
              <w:marLeft w:val="0"/>
              <w:marRight w:val="0"/>
              <w:marTop w:val="0"/>
              <w:marBottom w:val="0"/>
              <w:divBdr>
                <w:top w:val="none" w:sz="0" w:space="0" w:color="auto"/>
                <w:left w:val="none" w:sz="0" w:space="0" w:color="auto"/>
                <w:bottom w:val="none" w:sz="0" w:space="0" w:color="auto"/>
                <w:right w:val="none" w:sz="0" w:space="0" w:color="auto"/>
              </w:divBdr>
              <w:divsChild>
                <w:div w:id="8225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0119">
      <w:bodyDiv w:val="1"/>
      <w:marLeft w:val="0"/>
      <w:marRight w:val="0"/>
      <w:marTop w:val="0"/>
      <w:marBottom w:val="0"/>
      <w:divBdr>
        <w:top w:val="none" w:sz="0" w:space="0" w:color="auto"/>
        <w:left w:val="none" w:sz="0" w:space="0" w:color="auto"/>
        <w:bottom w:val="none" w:sz="0" w:space="0" w:color="auto"/>
        <w:right w:val="none" w:sz="0" w:space="0" w:color="auto"/>
      </w:divBdr>
    </w:div>
    <w:div w:id="925305283">
      <w:bodyDiv w:val="1"/>
      <w:marLeft w:val="0"/>
      <w:marRight w:val="0"/>
      <w:marTop w:val="0"/>
      <w:marBottom w:val="0"/>
      <w:divBdr>
        <w:top w:val="none" w:sz="0" w:space="0" w:color="auto"/>
        <w:left w:val="none" w:sz="0" w:space="0" w:color="auto"/>
        <w:bottom w:val="none" w:sz="0" w:space="0" w:color="auto"/>
        <w:right w:val="none" w:sz="0" w:space="0" w:color="auto"/>
      </w:divBdr>
    </w:div>
    <w:div w:id="935793244">
      <w:bodyDiv w:val="1"/>
      <w:marLeft w:val="0"/>
      <w:marRight w:val="0"/>
      <w:marTop w:val="0"/>
      <w:marBottom w:val="0"/>
      <w:divBdr>
        <w:top w:val="none" w:sz="0" w:space="0" w:color="auto"/>
        <w:left w:val="none" w:sz="0" w:space="0" w:color="auto"/>
        <w:bottom w:val="none" w:sz="0" w:space="0" w:color="auto"/>
        <w:right w:val="none" w:sz="0" w:space="0" w:color="auto"/>
      </w:divBdr>
    </w:div>
    <w:div w:id="979847388">
      <w:bodyDiv w:val="1"/>
      <w:marLeft w:val="0"/>
      <w:marRight w:val="0"/>
      <w:marTop w:val="0"/>
      <w:marBottom w:val="0"/>
      <w:divBdr>
        <w:top w:val="none" w:sz="0" w:space="0" w:color="auto"/>
        <w:left w:val="none" w:sz="0" w:space="0" w:color="auto"/>
        <w:bottom w:val="none" w:sz="0" w:space="0" w:color="auto"/>
        <w:right w:val="none" w:sz="0" w:space="0" w:color="auto"/>
      </w:divBdr>
    </w:div>
    <w:div w:id="1036350966">
      <w:bodyDiv w:val="1"/>
      <w:marLeft w:val="0"/>
      <w:marRight w:val="0"/>
      <w:marTop w:val="0"/>
      <w:marBottom w:val="0"/>
      <w:divBdr>
        <w:top w:val="none" w:sz="0" w:space="0" w:color="auto"/>
        <w:left w:val="none" w:sz="0" w:space="0" w:color="auto"/>
        <w:bottom w:val="none" w:sz="0" w:space="0" w:color="auto"/>
        <w:right w:val="none" w:sz="0" w:space="0" w:color="auto"/>
      </w:divBdr>
    </w:div>
    <w:div w:id="1056782415">
      <w:bodyDiv w:val="1"/>
      <w:marLeft w:val="0"/>
      <w:marRight w:val="0"/>
      <w:marTop w:val="0"/>
      <w:marBottom w:val="0"/>
      <w:divBdr>
        <w:top w:val="none" w:sz="0" w:space="0" w:color="auto"/>
        <w:left w:val="none" w:sz="0" w:space="0" w:color="auto"/>
        <w:bottom w:val="none" w:sz="0" w:space="0" w:color="auto"/>
        <w:right w:val="none" w:sz="0" w:space="0" w:color="auto"/>
      </w:divBdr>
    </w:div>
    <w:div w:id="1076048395">
      <w:bodyDiv w:val="1"/>
      <w:marLeft w:val="0"/>
      <w:marRight w:val="0"/>
      <w:marTop w:val="0"/>
      <w:marBottom w:val="0"/>
      <w:divBdr>
        <w:top w:val="none" w:sz="0" w:space="0" w:color="auto"/>
        <w:left w:val="none" w:sz="0" w:space="0" w:color="auto"/>
        <w:bottom w:val="none" w:sz="0" w:space="0" w:color="auto"/>
        <w:right w:val="none" w:sz="0" w:space="0" w:color="auto"/>
      </w:divBdr>
    </w:div>
    <w:div w:id="1130585205">
      <w:bodyDiv w:val="1"/>
      <w:marLeft w:val="0"/>
      <w:marRight w:val="0"/>
      <w:marTop w:val="0"/>
      <w:marBottom w:val="0"/>
      <w:divBdr>
        <w:top w:val="none" w:sz="0" w:space="0" w:color="auto"/>
        <w:left w:val="none" w:sz="0" w:space="0" w:color="auto"/>
        <w:bottom w:val="none" w:sz="0" w:space="0" w:color="auto"/>
        <w:right w:val="none" w:sz="0" w:space="0" w:color="auto"/>
      </w:divBdr>
    </w:div>
    <w:div w:id="1144471241">
      <w:bodyDiv w:val="1"/>
      <w:marLeft w:val="0"/>
      <w:marRight w:val="0"/>
      <w:marTop w:val="0"/>
      <w:marBottom w:val="0"/>
      <w:divBdr>
        <w:top w:val="none" w:sz="0" w:space="0" w:color="auto"/>
        <w:left w:val="none" w:sz="0" w:space="0" w:color="auto"/>
        <w:bottom w:val="none" w:sz="0" w:space="0" w:color="auto"/>
        <w:right w:val="none" w:sz="0" w:space="0" w:color="auto"/>
      </w:divBdr>
    </w:div>
    <w:div w:id="1157959927">
      <w:bodyDiv w:val="1"/>
      <w:marLeft w:val="0"/>
      <w:marRight w:val="0"/>
      <w:marTop w:val="0"/>
      <w:marBottom w:val="0"/>
      <w:divBdr>
        <w:top w:val="none" w:sz="0" w:space="0" w:color="auto"/>
        <w:left w:val="none" w:sz="0" w:space="0" w:color="auto"/>
        <w:bottom w:val="none" w:sz="0" w:space="0" w:color="auto"/>
        <w:right w:val="none" w:sz="0" w:space="0" w:color="auto"/>
      </w:divBdr>
    </w:div>
    <w:div w:id="1158687181">
      <w:bodyDiv w:val="1"/>
      <w:marLeft w:val="0"/>
      <w:marRight w:val="0"/>
      <w:marTop w:val="0"/>
      <w:marBottom w:val="0"/>
      <w:divBdr>
        <w:top w:val="none" w:sz="0" w:space="0" w:color="auto"/>
        <w:left w:val="none" w:sz="0" w:space="0" w:color="auto"/>
        <w:bottom w:val="none" w:sz="0" w:space="0" w:color="auto"/>
        <w:right w:val="none" w:sz="0" w:space="0" w:color="auto"/>
      </w:divBdr>
    </w:div>
    <w:div w:id="1160803444">
      <w:bodyDiv w:val="1"/>
      <w:marLeft w:val="0"/>
      <w:marRight w:val="0"/>
      <w:marTop w:val="0"/>
      <w:marBottom w:val="0"/>
      <w:divBdr>
        <w:top w:val="none" w:sz="0" w:space="0" w:color="auto"/>
        <w:left w:val="none" w:sz="0" w:space="0" w:color="auto"/>
        <w:bottom w:val="none" w:sz="0" w:space="0" w:color="auto"/>
        <w:right w:val="none" w:sz="0" w:space="0" w:color="auto"/>
      </w:divBdr>
      <w:divsChild>
        <w:div w:id="1905945339">
          <w:marLeft w:val="0"/>
          <w:marRight w:val="0"/>
          <w:marTop w:val="0"/>
          <w:marBottom w:val="0"/>
          <w:divBdr>
            <w:top w:val="none" w:sz="0" w:space="0" w:color="auto"/>
            <w:left w:val="none" w:sz="0" w:space="0" w:color="auto"/>
            <w:bottom w:val="none" w:sz="0" w:space="0" w:color="auto"/>
            <w:right w:val="none" w:sz="0" w:space="0" w:color="auto"/>
          </w:divBdr>
          <w:divsChild>
            <w:div w:id="715005336">
              <w:marLeft w:val="0"/>
              <w:marRight w:val="0"/>
              <w:marTop w:val="0"/>
              <w:marBottom w:val="0"/>
              <w:divBdr>
                <w:top w:val="none" w:sz="0" w:space="0" w:color="auto"/>
                <w:left w:val="none" w:sz="0" w:space="0" w:color="auto"/>
                <w:bottom w:val="none" w:sz="0" w:space="0" w:color="auto"/>
                <w:right w:val="none" w:sz="0" w:space="0" w:color="auto"/>
              </w:divBdr>
              <w:divsChild>
                <w:div w:id="6808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7728">
      <w:bodyDiv w:val="1"/>
      <w:marLeft w:val="0"/>
      <w:marRight w:val="0"/>
      <w:marTop w:val="0"/>
      <w:marBottom w:val="0"/>
      <w:divBdr>
        <w:top w:val="none" w:sz="0" w:space="0" w:color="auto"/>
        <w:left w:val="none" w:sz="0" w:space="0" w:color="auto"/>
        <w:bottom w:val="none" w:sz="0" w:space="0" w:color="auto"/>
        <w:right w:val="none" w:sz="0" w:space="0" w:color="auto"/>
      </w:divBdr>
      <w:divsChild>
        <w:div w:id="2143039777">
          <w:marLeft w:val="0"/>
          <w:marRight w:val="0"/>
          <w:marTop w:val="0"/>
          <w:marBottom w:val="0"/>
          <w:divBdr>
            <w:top w:val="none" w:sz="0" w:space="0" w:color="auto"/>
            <w:left w:val="none" w:sz="0" w:space="0" w:color="auto"/>
            <w:bottom w:val="none" w:sz="0" w:space="0" w:color="auto"/>
            <w:right w:val="none" w:sz="0" w:space="0" w:color="auto"/>
          </w:divBdr>
          <w:divsChild>
            <w:div w:id="1039432786">
              <w:marLeft w:val="0"/>
              <w:marRight w:val="0"/>
              <w:marTop w:val="0"/>
              <w:marBottom w:val="0"/>
              <w:divBdr>
                <w:top w:val="none" w:sz="0" w:space="0" w:color="auto"/>
                <w:left w:val="none" w:sz="0" w:space="0" w:color="auto"/>
                <w:bottom w:val="none" w:sz="0" w:space="0" w:color="auto"/>
                <w:right w:val="none" w:sz="0" w:space="0" w:color="auto"/>
              </w:divBdr>
              <w:divsChild>
                <w:div w:id="19063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8376">
      <w:bodyDiv w:val="1"/>
      <w:marLeft w:val="0"/>
      <w:marRight w:val="0"/>
      <w:marTop w:val="0"/>
      <w:marBottom w:val="0"/>
      <w:divBdr>
        <w:top w:val="none" w:sz="0" w:space="0" w:color="auto"/>
        <w:left w:val="none" w:sz="0" w:space="0" w:color="auto"/>
        <w:bottom w:val="none" w:sz="0" w:space="0" w:color="auto"/>
        <w:right w:val="none" w:sz="0" w:space="0" w:color="auto"/>
      </w:divBdr>
    </w:div>
    <w:div w:id="1202400468">
      <w:bodyDiv w:val="1"/>
      <w:marLeft w:val="0"/>
      <w:marRight w:val="0"/>
      <w:marTop w:val="0"/>
      <w:marBottom w:val="0"/>
      <w:divBdr>
        <w:top w:val="none" w:sz="0" w:space="0" w:color="auto"/>
        <w:left w:val="none" w:sz="0" w:space="0" w:color="auto"/>
        <w:bottom w:val="none" w:sz="0" w:space="0" w:color="auto"/>
        <w:right w:val="none" w:sz="0" w:space="0" w:color="auto"/>
      </w:divBdr>
    </w:div>
    <w:div w:id="1209802934">
      <w:bodyDiv w:val="1"/>
      <w:marLeft w:val="0"/>
      <w:marRight w:val="0"/>
      <w:marTop w:val="0"/>
      <w:marBottom w:val="0"/>
      <w:divBdr>
        <w:top w:val="none" w:sz="0" w:space="0" w:color="auto"/>
        <w:left w:val="none" w:sz="0" w:space="0" w:color="auto"/>
        <w:bottom w:val="none" w:sz="0" w:space="0" w:color="auto"/>
        <w:right w:val="none" w:sz="0" w:space="0" w:color="auto"/>
      </w:divBdr>
    </w:div>
    <w:div w:id="1236092783">
      <w:bodyDiv w:val="1"/>
      <w:marLeft w:val="0"/>
      <w:marRight w:val="0"/>
      <w:marTop w:val="0"/>
      <w:marBottom w:val="0"/>
      <w:divBdr>
        <w:top w:val="none" w:sz="0" w:space="0" w:color="auto"/>
        <w:left w:val="none" w:sz="0" w:space="0" w:color="auto"/>
        <w:bottom w:val="none" w:sz="0" w:space="0" w:color="auto"/>
        <w:right w:val="none" w:sz="0" w:space="0" w:color="auto"/>
      </w:divBdr>
    </w:div>
    <w:div w:id="1264536289">
      <w:bodyDiv w:val="1"/>
      <w:marLeft w:val="0"/>
      <w:marRight w:val="0"/>
      <w:marTop w:val="0"/>
      <w:marBottom w:val="0"/>
      <w:divBdr>
        <w:top w:val="none" w:sz="0" w:space="0" w:color="auto"/>
        <w:left w:val="none" w:sz="0" w:space="0" w:color="auto"/>
        <w:bottom w:val="none" w:sz="0" w:space="0" w:color="auto"/>
        <w:right w:val="none" w:sz="0" w:space="0" w:color="auto"/>
      </w:divBdr>
    </w:div>
    <w:div w:id="1323394079">
      <w:bodyDiv w:val="1"/>
      <w:marLeft w:val="0"/>
      <w:marRight w:val="0"/>
      <w:marTop w:val="0"/>
      <w:marBottom w:val="0"/>
      <w:divBdr>
        <w:top w:val="none" w:sz="0" w:space="0" w:color="auto"/>
        <w:left w:val="none" w:sz="0" w:space="0" w:color="auto"/>
        <w:bottom w:val="none" w:sz="0" w:space="0" w:color="auto"/>
        <w:right w:val="none" w:sz="0" w:space="0" w:color="auto"/>
      </w:divBdr>
      <w:divsChild>
        <w:div w:id="1952130019">
          <w:marLeft w:val="0"/>
          <w:marRight w:val="0"/>
          <w:marTop w:val="0"/>
          <w:marBottom w:val="0"/>
          <w:divBdr>
            <w:top w:val="none" w:sz="0" w:space="0" w:color="auto"/>
            <w:left w:val="none" w:sz="0" w:space="0" w:color="auto"/>
            <w:bottom w:val="none" w:sz="0" w:space="0" w:color="auto"/>
            <w:right w:val="none" w:sz="0" w:space="0" w:color="auto"/>
          </w:divBdr>
          <w:divsChild>
            <w:div w:id="1189026027">
              <w:marLeft w:val="0"/>
              <w:marRight w:val="0"/>
              <w:marTop w:val="0"/>
              <w:marBottom w:val="0"/>
              <w:divBdr>
                <w:top w:val="none" w:sz="0" w:space="0" w:color="auto"/>
                <w:left w:val="none" w:sz="0" w:space="0" w:color="auto"/>
                <w:bottom w:val="none" w:sz="0" w:space="0" w:color="auto"/>
                <w:right w:val="none" w:sz="0" w:space="0" w:color="auto"/>
              </w:divBdr>
              <w:divsChild>
                <w:div w:id="4995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14105">
      <w:bodyDiv w:val="1"/>
      <w:marLeft w:val="0"/>
      <w:marRight w:val="0"/>
      <w:marTop w:val="0"/>
      <w:marBottom w:val="0"/>
      <w:divBdr>
        <w:top w:val="none" w:sz="0" w:space="0" w:color="auto"/>
        <w:left w:val="none" w:sz="0" w:space="0" w:color="auto"/>
        <w:bottom w:val="none" w:sz="0" w:space="0" w:color="auto"/>
        <w:right w:val="none" w:sz="0" w:space="0" w:color="auto"/>
      </w:divBdr>
    </w:div>
    <w:div w:id="1351107002">
      <w:bodyDiv w:val="1"/>
      <w:marLeft w:val="0"/>
      <w:marRight w:val="0"/>
      <w:marTop w:val="0"/>
      <w:marBottom w:val="0"/>
      <w:divBdr>
        <w:top w:val="none" w:sz="0" w:space="0" w:color="auto"/>
        <w:left w:val="none" w:sz="0" w:space="0" w:color="auto"/>
        <w:bottom w:val="none" w:sz="0" w:space="0" w:color="auto"/>
        <w:right w:val="none" w:sz="0" w:space="0" w:color="auto"/>
      </w:divBdr>
    </w:div>
    <w:div w:id="1531917496">
      <w:bodyDiv w:val="1"/>
      <w:marLeft w:val="0"/>
      <w:marRight w:val="0"/>
      <w:marTop w:val="0"/>
      <w:marBottom w:val="0"/>
      <w:divBdr>
        <w:top w:val="none" w:sz="0" w:space="0" w:color="auto"/>
        <w:left w:val="none" w:sz="0" w:space="0" w:color="auto"/>
        <w:bottom w:val="none" w:sz="0" w:space="0" w:color="auto"/>
        <w:right w:val="none" w:sz="0" w:space="0" w:color="auto"/>
      </w:divBdr>
    </w:div>
    <w:div w:id="1554922137">
      <w:bodyDiv w:val="1"/>
      <w:marLeft w:val="0"/>
      <w:marRight w:val="0"/>
      <w:marTop w:val="0"/>
      <w:marBottom w:val="0"/>
      <w:divBdr>
        <w:top w:val="none" w:sz="0" w:space="0" w:color="auto"/>
        <w:left w:val="none" w:sz="0" w:space="0" w:color="auto"/>
        <w:bottom w:val="none" w:sz="0" w:space="0" w:color="auto"/>
        <w:right w:val="none" w:sz="0" w:space="0" w:color="auto"/>
      </w:divBdr>
    </w:div>
    <w:div w:id="1561162711">
      <w:bodyDiv w:val="1"/>
      <w:marLeft w:val="0"/>
      <w:marRight w:val="0"/>
      <w:marTop w:val="0"/>
      <w:marBottom w:val="0"/>
      <w:divBdr>
        <w:top w:val="none" w:sz="0" w:space="0" w:color="auto"/>
        <w:left w:val="none" w:sz="0" w:space="0" w:color="auto"/>
        <w:bottom w:val="none" w:sz="0" w:space="0" w:color="auto"/>
        <w:right w:val="none" w:sz="0" w:space="0" w:color="auto"/>
      </w:divBdr>
    </w:div>
    <w:div w:id="1578512485">
      <w:bodyDiv w:val="1"/>
      <w:marLeft w:val="0"/>
      <w:marRight w:val="0"/>
      <w:marTop w:val="0"/>
      <w:marBottom w:val="0"/>
      <w:divBdr>
        <w:top w:val="none" w:sz="0" w:space="0" w:color="auto"/>
        <w:left w:val="none" w:sz="0" w:space="0" w:color="auto"/>
        <w:bottom w:val="none" w:sz="0" w:space="0" w:color="auto"/>
        <w:right w:val="none" w:sz="0" w:space="0" w:color="auto"/>
      </w:divBdr>
    </w:div>
    <w:div w:id="1608079234">
      <w:bodyDiv w:val="1"/>
      <w:marLeft w:val="0"/>
      <w:marRight w:val="0"/>
      <w:marTop w:val="0"/>
      <w:marBottom w:val="0"/>
      <w:divBdr>
        <w:top w:val="none" w:sz="0" w:space="0" w:color="auto"/>
        <w:left w:val="none" w:sz="0" w:space="0" w:color="auto"/>
        <w:bottom w:val="none" w:sz="0" w:space="0" w:color="auto"/>
        <w:right w:val="none" w:sz="0" w:space="0" w:color="auto"/>
      </w:divBdr>
    </w:div>
    <w:div w:id="1632443715">
      <w:bodyDiv w:val="1"/>
      <w:marLeft w:val="0"/>
      <w:marRight w:val="0"/>
      <w:marTop w:val="0"/>
      <w:marBottom w:val="0"/>
      <w:divBdr>
        <w:top w:val="none" w:sz="0" w:space="0" w:color="auto"/>
        <w:left w:val="none" w:sz="0" w:space="0" w:color="auto"/>
        <w:bottom w:val="none" w:sz="0" w:space="0" w:color="auto"/>
        <w:right w:val="none" w:sz="0" w:space="0" w:color="auto"/>
      </w:divBdr>
    </w:div>
    <w:div w:id="1652710962">
      <w:bodyDiv w:val="1"/>
      <w:marLeft w:val="0"/>
      <w:marRight w:val="0"/>
      <w:marTop w:val="0"/>
      <w:marBottom w:val="0"/>
      <w:divBdr>
        <w:top w:val="none" w:sz="0" w:space="0" w:color="auto"/>
        <w:left w:val="none" w:sz="0" w:space="0" w:color="auto"/>
        <w:bottom w:val="none" w:sz="0" w:space="0" w:color="auto"/>
        <w:right w:val="none" w:sz="0" w:space="0" w:color="auto"/>
      </w:divBdr>
    </w:div>
    <w:div w:id="1737168756">
      <w:bodyDiv w:val="1"/>
      <w:marLeft w:val="0"/>
      <w:marRight w:val="0"/>
      <w:marTop w:val="0"/>
      <w:marBottom w:val="0"/>
      <w:divBdr>
        <w:top w:val="none" w:sz="0" w:space="0" w:color="auto"/>
        <w:left w:val="none" w:sz="0" w:space="0" w:color="auto"/>
        <w:bottom w:val="none" w:sz="0" w:space="0" w:color="auto"/>
        <w:right w:val="none" w:sz="0" w:space="0" w:color="auto"/>
      </w:divBdr>
    </w:div>
    <w:div w:id="1846704526">
      <w:bodyDiv w:val="1"/>
      <w:marLeft w:val="0"/>
      <w:marRight w:val="0"/>
      <w:marTop w:val="0"/>
      <w:marBottom w:val="0"/>
      <w:divBdr>
        <w:top w:val="none" w:sz="0" w:space="0" w:color="auto"/>
        <w:left w:val="none" w:sz="0" w:space="0" w:color="auto"/>
        <w:bottom w:val="none" w:sz="0" w:space="0" w:color="auto"/>
        <w:right w:val="none" w:sz="0" w:space="0" w:color="auto"/>
      </w:divBdr>
    </w:div>
    <w:div w:id="1860971914">
      <w:bodyDiv w:val="1"/>
      <w:marLeft w:val="0"/>
      <w:marRight w:val="0"/>
      <w:marTop w:val="0"/>
      <w:marBottom w:val="0"/>
      <w:divBdr>
        <w:top w:val="none" w:sz="0" w:space="0" w:color="auto"/>
        <w:left w:val="none" w:sz="0" w:space="0" w:color="auto"/>
        <w:bottom w:val="none" w:sz="0" w:space="0" w:color="auto"/>
        <w:right w:val="none" w:sz="0" w:space="0" w:color="auto"/>
      </w:divBdr>
    </w:div>
    <w:div w:id="1923949752">
      <w:bodyDiv w:val="1"/>
      <w:marLeft w:val="0"/>
      <w:marRight w:val="0"/>
      <w:marTop w:val="0"/>
      <w:marBottom w:val="0"/>
      <w:divBdr>
        <w:top w:val="none" w:sz="0" w:space="0" w:color="auto"/>
        <w:left w:val="none" w:sz="0" w:space="0" w:color="auto"/>
        <w:bottom w:val="none" w:sz="0" w:space="0" w:color="auto"/>
        <w:right w:val="none" w:sz="0" w:space="0" w:color="auto"/>
      </w:divBdr>
    </w:div>
    <w:div w:id="2025090612">
      <w:bodyDiv w:val="1"/>
      <w:marLeft w:val="0"/>
      <w:marRight w:val="0"/>
      <w:marTop w:val="0"/>
      <w:marBottom w:val="0"/>
      <w:divBdr>
        <w:top w:val="none" w:sz="0" w:space="0" w:color="auto"/>
        <w:left w:val="none" w:sz="0" w:space="0" w:color="auto"/>
        <w:bottom w:val="none" w:sz="0" w:space="0" w:color="auto"/>
        <w:right w:val="none" w:sz="0" w:space="0" w:color="auto"/>
      </w:divBdr>
      <w:divsChild>
        <w:div w:id="406004054">
          <w:marLeft w:val="0"/>
          <w:marRight w:val="0"/>
          <w:marTop w:val="0"/>
          <w:marBottom w:val="0"/>
          <w:divBdr>
            <w:top w:val="none" w:sz="0" w:space="0" w:color="auto"/>
            <w:left w:val="none" w:sz="0" w:space="0" w:color="auto"/>
            <w:bottom w:val="none" w:sz="0" w:space="0" w:color="auto"/>
            <w:right w:val="none" w:sz="0" w:space="0" w:color="auto"/>
          </w:divBdr>
          <w:divsChild>
            <w:div w:id="302665797">
              <w:marLeft w:val="0"/>
              <w:marRight w:val="0"/>
              <w:marTop w:val="0"/>
              <w:marBottom w:val="0"/>
              <w:divBdr>
                <w:top w:val="none" w:sz="0" w:space="0" w:color="auto"/>
                <w:left w:val="none" w:sz="0" w:space="0" w:color="auto"/>
                <w:bottom w:val="none" w:sz="0" w:space="0" w:color="auto"/>
                <w:right w:val="none" w:sz="0" w:space="0" w:color="auto"/>
              </w:divBdr>
              <w:divsChild>
                <w:div w:id="18413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14769">
      <w:bodyDiv w:val="1"/>
      <w:marLeft w:val="0"/>
      <w:marRight w:val="0"/>
      <w:marTop w:val="0"/>
      <w:marBottom w:val="0"/>
      <w:divBdr>
        <w:top w:val="none" w:sz="0" w:space="0" w:color="auto"/>
        <w:left w:val="none" w:sz="0" w:space="0" w:color="auto"/>
        <w:bottom w:val="none" w:sz="0" w:space="0" w:color="auto"/>
        <w:right w:val="none" w:sz="0" w:space="0" w:color="auto"/>
      </w:divBdr>
    </w:div>
    <w:div w:id="213112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 Id="rId9" Type="http://schemas.openxmlformats.org/officeDocument/2006/relationships/image" Target="media/image13.jpe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jpe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10.svg"/></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eva/gestornormativo/norma.php?i=79140" TargetMode="External"/><Relationship Id="rId7" Type="http://schemas.openxmlformats.org/officeDocument/2006/relationships/hyperlink" Target="http://www.secretariasenado.gov.co/senado/basedoc/constitucion_politica_1991_pr002.html" TargetMode="External"/><Relationship Id="rId2" Type="http://schemas.openxmlformats.org/officeDocument/2006/relationships/hyperlink" Target="https://www.funcionpublica.gov.co/eva/gestornormativo/norma.php?i=79140" TargetMode="External"/><Relationship Id="rId1" Type="http://schemas.openxmlformats.org/officeDocument/2006/relationships/hyperlink" Target="https://www.jep.gov.co/Normativa/Paginas/Acuerdo-Final.aspx" TargetMode="External"/><Relationship Id="rId6" Type="http://schemas.openxmlformats.org/officeDocument/2006/relationships/hyperlink" Target="https://apolo.unab.edu.co/es/projects/an&#225;lisis-de-situaciones-de-conflicto-en-santander-desde-la-perspe" TargetMode="External"/><Relationship Id="rId5" Type="http://schemas.openxmlformats.org/officeDocument/2006/relationships/hyperlink" Target="https://observatorioddhhypaz.unicienciabga.edu.co/images/publicaciones/libros/Libro-Aqui-paso-algo.pdf" TargetMode="External"/><Relationship Id="rId4" Type="http://schemas.openxmlformats.org/officeDocument/2006/relationships/hyperlink" Target="https://www.funcionpublica.gov.co/eva/gestornormativo/norma.php?i=791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svg"/><Relationship Id="rId1" Type="http://schemas.openxmlformats.org/officeDocument/2006/relationships/image" Target="media/image14.png"/><Relationship Id="rId5" Type="http://schemas.openxmlformats.org/officeDocument/2006/relationships/image" Target="media/image17.sv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accent4"/>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146B-54E1-4099-8695-ACD5CD08B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6668</Words>
  <Characters>36679</Characters>
  <Application>Microsoft Office Word</Application>
  <DocSecurity>0</DocSecurity>
  <Lines>305</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Camila Gomez Piña</dc:creator>
  <cp:lastModifiedBy>Juan Manuel  Paez Gonzalez UTL</cp:lastModifiedBy>
  <cp:revision>2</cp:revision>
  <cp:lastPrinted>2022-05-05T21:46:00Z</cp:lastPrinted>
  <dcterms:created xsi:type="dcterms:W3CDTF">2024-06-12T19:02:00Z</dcterms:created>
  <dcterms:modified xsi:type="dcterms:W3CDTF">2024-06-12T19:02:00Z</dcterms:modified>
</cp:coreProperties>
</file>