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BE5C" w14:textId="77777777" w:rsidR="008211D7" w:rsidRPr="008211D7" w:rsidRDefault="008211D7" w:rsidP="002D6FB9">
      <w:pPr>
        <w:shd w:val="clear" w:color="auto" w:fill="FFFFFF"/>
        <w:jc w:val="right"/>
        <w:rPr>
          <w:rFonts w:ascii="Arial" w:hAnsi="Arial" w:cs="Arial"/>
          <w:bCs/>
          <w:lang w:eastAsia="es-CO"/>
        </w:rPr>
      </w:pPr>
    </w:p>
    <w:p w14:paraId="5E7C3450" w14:textId="7E54EF92" w:rsidR="002D6FB9" w:rsidRPr="008211D7" w:rsidRDefault="002D6FB9" w:rsidP="002D6FB9">
      <w:pPr>
        <w:shd w:val="clear" w:color="auto" w:fill="FFFFFF"/>
        <w:jc w:val="right"/>
        <w:rPr>
          <w:rFonts w:ascii="Arial" w:hAnsi="Arial" w:cs="Arial"/>
          <w:bCs/>
          <w:lang w:eastAsia="es-CO"/>
        </w:rPr>
      </w:pPr>
      <w:r w:rsidRPr="008211D7">
        <w:rPr>
          <w:rFonts w:ascii="Arial" w:hAnsi="Arial" w:cs="Arial"/>
          <w:bCs/>
          <w:lang w:eastAsia="es-CO"/>
        </w:rPr>
        <w:t xml:space="preserve">Bogotá D.C., </w:t>
      </w:r>
      <w:r w:rsidRPr="008211D7">
        <w:rPr>
          <w:rFonts w:ascii="Arial" w:hAnsi="Arial" w:cs="Arial"/>
          <w:bCs/>
          <w:lang w:val="es-ES" w:eastAsia="es-CO"/>
        </w:rPr>
        <w:t>noviembre</w:t>
      </w:r>
      <w:r w:rsidRPr="008211D7">
        <w:rPr>
          <w:rFonts w:ascii="Arial" w:hAnsi="Arial" w:cs="Arial"/>
          <w:bCs/>
          <w:lang w:eastAsia="es-CO"/>
        </w:rPr>
        <w:t xml:space="preserve"> de 2022</w:t>
      </w:r>
    </w:p>
    <w:p w14:paraId="5DEFDC65" w14:textId="5BCE8EE3" w:rsidR="002D6FB9" w:rsidRPr="008211D7" w:rsidRDefault="002D6FB9" w:rsidP="002D6FB9">
      <w:pPr>
        <w:shd w:val="clear" w:color="auto" w:fill="FFFFFF"/>
        <w:jc w:val="both"/>
        <w:rPr>
          <w:rFonts w:ascii="Arial" w:hAnsi="Arial" w:cs="Arial"/>
          <w:bCs/>
          <w:lang w:eastAsia="es-CO"/>
        </w:rPr>
      </w:pPr>
    </w:p>
    <w:p w14:paraId="55E6E7C8" w14:textId="77777777" w:rsidR="002D6FB9" w:rsidRPr="008211D7" w:rsidRDefault="002D6FB9" w:rsidP="002D6FB9">
      <w:pPr>
        <w:shd w:val="clear" w:color="auto" w:fill="FFFFFF"/>
        <w:jc w:val="both"/>
        <w:rPr>
          <w:rFonts w:ascii="Arial" w:hAnsi="Arial" w:cs="Arial"/>
          <w:bCs/>
          <w:lang w:eastAsia="es-CO"/>
        </w:rPr>
      </w:pPr>
    </w:p>
    <w:p w14:paraId="1656BC60" w14:textId="77777777" w:rsidR="002D6FB9" w:rsidRPr="008211D7" w:rsidRDefault="002D6FB9" w:rsidP="002D6FB9">
      <w:pPr>
        <w:shd w:val="clear" w:color="auto" w:fill="FFFFFF"/>
        <w:jc w:val="both"/>
        <w:rPr>
          <w:rFonts w:ascii="Arial" w:hAnsi="Arial" w:cs="Arial"/>
          <w:bCs/>
          <w:lang w:val="es-ES" w:eastAsia="es-CO"/>
        </w:rPr>
      </w:pPr>
      <w:r w:rsidRPr="008211D7">
        <w:rPr>
          <w:rFonts w:ascii="Arial" w:hAnsi="Arial" w:cs="Arial"/>
          <w:bCs/>
          <w:lang w:eastAsia="es-CO"/>
        </w:rPr>
        <w:t xml:space="preserve">Honorable </w:t>
      </w:r>
      <w:r w:rsidRPr="008211D7">
        <w:rPr>
          <w:rFonts w:ascii="Arial" w:hAnsi="Arial" w:cs="Arial"/>
          <w:bCs/>
          <w:lang w:val="es-ES" w:eastAsia="es-CO"/>
        </w:rPr>
        <w:t xml:space="preserve">Representante </w:t>
      </w:r>
    </w:p>
    <w:p w14:paraId="188564C0" w14:textId="77777777" w:rsidR="002D6FB9" w:rsidRPr="008211D7" w:rsidRDefault="002D6FB9" w:rsidP="002D6FB9">
      <w:pPr>
        <w:shd w:val="clear" w:color="auto" w:fill="FFFFFF"/>
        <w:jc w:val="both"/>
        <w:rPr>
          <w:rFonts w:ascii="Arial" w:hAnsi="Arial" w:cs="Arial"/>
          <w:b/>
          <w:lang w:val="es-ES" w:eastAsia="es-CO"/>
        </w:rPr>
      </w:pPr>
      <w:r w:rsidRPr="008211D7">
        <w:rPr>
          <w:rFonts w:ascii="Arial" w:hAnsi="Arial" w:cs="Arial"/>
          <w:b/>
          <w:lang w:val="es-ES" w:eastAsia="es-CO"/>
        </w:rPr>
        <w:t xml:space="preserve">JUAN CARLOS WILLS OSPINA </w:t>
      </w:r>
    </w:p>
    <w:p w14:paraId="5076E43A" w14:textId="77777777" w:rsidR="002D6FB9" w:rsidRPr="008211D7" w:rsidRDefault="002D6FB9" w:rsidP="002D6FB9">
      <w:pPr>
        <w:shd w:val="clear" w:color="auto" w:fill="FFFFFF"/>
        <w:jc w:val="both"/>
        <w:rPr>
          <w:rFonts w:ascii="Arial" w:hAnsi="Arial" w:cs="Arial"/>
          <w:bCs/>
          <w:lang w:eastAsia="es-CO"/>
        </w:rPr>
      </w:pPr>
      <w:r w:rsidRPr="008211D7">
        <w:rPr>
          <w:rFonts w:ascii="Arial" w:hAnsi="Arial" w:cs="Arial"/>
          <w:bCs/>
          <w:lang w:eastAsia="es-CO"/>
        </w:rPr>
        <w:t>Presidente</w:t>
      </w:r>
      <w:r w:rsidRPr="008211D7">
        <w:rPr>
          <w:rFonts w:ascii="Arial" w:hAnsi="Arial" w:cs="Arial"/>
          <w:b/>
          <w:bCs/>
          <w:lang w:eastAsia="es-CO"/>
        </w:rPr>
        <w:br/>
      </w:r>
      <w:r w:rsidRPr="008211D7">
        <w:rPr>
          <w:rFonts w:ascii="Arial" w:hAnsi="Arial" w:cs="Arial"/>
          <w:bCs/>
          <w:lang w:eastAsia="es-CO"/>
        </w:rPr>
        <w:t xml:space="preserve">Comisión Primera Constitucional Permanente </w:t>
      </w:r>
    </w:p>
    <w:p w14:paraId="7C1E7409" w14:textId="77777777" w:rsidR="002D6FB9" w:rsidRPr="008211D7" w:rsidRDefault="002D6FB9" w:rsidP="002D6FB9">
      <w:pPr>
        <w:shd w:val="clear" w:color="auto" w:fill="FFFFFF"/>
        <w:jc w:val="both"/>
        <w:rPr>
          <w:rFonts w:ascii="Arial" w:hAnsi="Arial" w:cs="Arial"/>
          <w:b/>
          <w:bCs/>
          <w:lang w:eastAsia="es-CO"/>
        </w:rPr>
      </w:pPr>
      <w:r w:rsidRPr="008211D7">
        <w:rPr>
          <w:rFonts w:ascii="Arial" w:hAnsi="Arial" w:cs="Arial"/>
          <w:bCs/>
          <w:lang w:val="es-ES" w:eastAsia="es-CO"/>
        </w:rPr>
        <w:t xml:space="preserve">Cámara de Representantes </w:t>
      </w:r>
    </w:p>
    <w:p w14:paraId="37567DD9" w14:textId="77777777" w:rsidR="002D6FB9" w:rsidRPr="008211D7" w:rsidRDefault="002D6FB9" w:rsidP="002D6FB9">
      <w:pPr>
        <w:shd w:val="clear" w:color="auto" w:fill="FFFFFF"/>
        <w:jc w:val="both"/>
        <w:rPr>
          <w:rFonts w:ascii="Arial" w:hAnsi="Arial" w:cs="Arial"/>
          <w:bCs/>
          <w:lang w:eastAsia="es-CO"/>
        </w:rPr>
      </w:pPr>
      <w:r w:rsidRPr="008211D7">
        <w:rPr>
          <w:rFonts w:ascii="Arial" w:hAnsi="Arial" w:cs="Arial"/>
          <w:bCs/>
          <w:lang w:eastAsia="es-CO"/>
        </w:rPr>
        <w:t>Ciudad</w:t>
      </w:r>
    </w:p>
    <w:p w14:paraId="0C26BBFC" w14:textId="75394FF7" w:rsidR="002D6FB9" w:rsidRPr="008211D7" w:rsidRDefault="002D6FB9" w:rsidP="002D6FB9">
      <w:pPr>
        <w:shd w:val="clear" w:color="auto" w:fill="FFFFFF"/>
        <w:jc w:val="both"/>
        <w:rPr>
          <w:rFonts w:ascii="Arial" w:hAnsi="Arial" w:cs="Arial"/>
          <w:bCs/>
          <w:lang w:eastAsia="es-CO"/>
        </w:rPr>
      </w:pPr>
    </w:p>
    <w:p w14:paraId="45067755" w14:textId="77777777" w:rsidR="002D6FB9" w:rsidRPr="008211D7" w:rsidRDefault="002D6FB9" w:rsidP="002D6FB9">
      <w:pPr>
        <w:shd w:val="clear" w:color="auto" w:fill="FFFFFF"/>
        <w:jc w:val="both"/>
        <w:rPr>
          <w:rFonts w:ascii="Arial" w:hAnsi="Arial" w:cs="Arial"/>
          <w:bCs/>
          <w:lang w:eastAsia="es-CO"/>
        </w:rPr>
      </w:pPr>
    </w:p>
    <w:p w14:paraId="241CC7FB" w14:textId="174A46E2" w:rsidR="002D6FB9" w:rsidRPr="008211D7" w:rsidRDefault="002D6FB9" w:rsidP="002D6FB9">
      <w:pPr>
        <w:ind w:left="1416" w:right="193"/>
        <w:jc w:val="both"/>
        <w:rPr>
          <w:rFonts w:ascii="Arial" w:hAnsi="Arial" w:cs="Arial"/>
          <w:i/>
          <w:iCs/>
          <w:color w:val="000000" w:themeColor="text1"/>
          <w:lang w:eastAsia="es-CO"/>
        </w:rPr>
      </w:pPr>
      <w:r w:rsidRPr="008211D7">
        <w:rPr>
          <w:rFonts w:ascii="Arial" w:hAnsi="Arial" w:cs="Arial"/>
          <w:b/>
          <w:bCs/>
          <w:lang w:eastAsia="es-CO"/>
        </w:rPr>
        <w:t xml:space="preserve">Asunto: </w:t>
      </w:r>
      <w:r w:rsidRPr="008211D7">
        <w:rPr>
          <w:rFonts w:ascii="Arial" w:hAnsi="Arial" w:cs="Arial"/>
          <w:bCs/>
          <w:lang w:eastAsia="es-CO"/>
        </w:rPr>
        <w:t xml:space="preserve">Informe de ponencia para </w:t>
      </w:r>
      <w:r w:rsidRPr="008211D7">
        <w:rPr>
          <w:rFonts w:ascii="Arial" w:hAnsi="Arial" w:cs="Arial"/>
          <w:bCs/>
          <w:lang w:val="es-ES" w:eastAsia="es-CO"/>
        </w:rPr>
        <w:t>primer</w:t>
      </w:r>
      <w:r w:rsidRPr="008211D7">
        <w:rPr>
          <w:rFonts w:ascii="Arial" w:hAnsi="Arial" w:cs="Arial"/>
          <w:bCs/>
          <w:lang w:eastAsia="es-CO"/>
        </w:rPr>
        <w:t xml:space="preserve"> debate al </w:t>
      </w:r>
      <w:r w:rsidRPr="008211D7">
        <w:rPr>
          <w:rFonts w:ascii="Arial" w:hAnsi="Arial" w:cs="Arial"/>
          <w:b/>
          <w:bCs/>
        </w:rPr>
        <w:t xml:space="preserve">Proyecto de Acto Legislativo No. </w:t>
      </w:r>
      <w:r w:rsidRPr="008211D7">
        <w:rPr>
          <w:rFonts w:ascii="Arial" w:hAnsi="Arial" w:cs="Arial"/>
          <w:b/>
          <w:bCs/>
          <w:lang w:val="es-ES"/>
        </w:rPr>
        <w:t xml:space="preserve">267 de 2022 Cámara - </w:t>
      </w:r>
      <w:r w:rsidRPr="008211D7">
        <w:rPr>
          <w:rFonts w:ascii="Arial" w:hAnsi="Arial" w:cs="Arial"/>
          <w:b/>
          <w:bCs/>
        </w:rPr>
        <w:t>10 de 2022 Senado</w:t>
      </w:r>
      <w:r w:rsidRPr="008211D7">
        <w:rPr>
          <w:rFonts w:ascii="Arial" w:hAnsi="Arial" w:cs="Arial"/>
        </w:rPr>
        <w:t xml:space="preserve"> </w:t>
      </w:r>
      <w:r w:rsidR="006931AB" w:rsidRPr="008211D7">
        <w:rPr>
          <w:rFonts w:ascii="Arial" w:hAnsi="Arial" w:cs="Arial"/>
          <w:i/>
          <w:iCs/>
        </w:rPr>
        <w:t xml:space="preserve">“por medio del cual se impone un tope a los salarios de los altos servidores </w:t>
      </w:r>
      <w:r w:rsidR="006931AB" w:rsidRPr="008211D7">
        <w:rPr>
          <w:rFonts w:ascii="Arial" w:hAnsi="Arial" w:cs="Arial"/>
          <w:i/>
          <w:iCs/>
        </w:rPr>
        <w:t>públicos</w:t>
      </w:r>
      <w:r w:rsidR="006931AB" w:rsidRPr="008211D7">
        <w:rPr>
          <w:rFonts w:ascii="Arial" w:hAnsi="Arial" w:cs="Arial"/>
          <w:i/>
          <w:iCs/>
        </w:rPr>
        <w:t xml:space="preserve"> y se fija transitoriamente una sobretasa impositiva sobre esos salarios”</w:t>
      </w:r>
    </w:p>
    <w:p w14:paraId="7F30A253" w14:textId="2EDE5183" w:rsidR="002D6FB9" w:rsidRPr="008211D7" w:rsidRDefault="002D6FB9" w:rsidP="002D6FB9">
      <w:pPr>
        <w:shd w:val="clear" w:color="auto" w:fill="FFFFFF"/>
        <w:jc w:val="both"/>
        <w:rPr>
          <w:rFonts w:ascii="Arial" w:hAnsi="Arial" w:cs="Arial"/>
          <w:bCs/>
          <w:lang w:eastAsia="es-CO"/>
        </w:rPr>
      </w:pPr>
    </w:p>
    <w:p w14:paraId="21E9DCF8" w14:textId="77777777" w:rsidR="008211D7" w:rsidRPr="008211D7" w:rsidRDefault="008211D7" w:rsidP="002D6FB9">
      <w:pPr>
        <w:shd w:val="clear" w:color="auto" w:fill="FFFFFF"/>
        <w:jc w:val="both"/>
        <w:rPr>
          <w:rFonts w:ascii="Arial" w:hAnsi="Arial" w:cs="Arial"/>
          <w:bCs/>
          <w:lang w:eastAsia="es-CO"/>
        </w:rPr>
      </w:pPr>
    </w:p>
    <w:p w14:paraId="5C7C59E8" w14:textId="77777777" w:rsidR="002D6FB9" w:rsidRPr="008211D7" w:rsidRDefault="002D6FB9" w:rsidP="002D6FB9">
      <w:pPr>
        <w:shd w:val="clear" w:color="auto" w:fill="FFFFFF"/>
        <w:jc w:val="both"/>
        <w:rPr>
          <w:rFonts w:ascii="Arial" w:hAnsi="Arial" w:cs="Arial"/>
          <w:bCs/>
          <w:lang w:eastAsia="es-CO"/>
        </w:rPr>
      </w:pPr>
    </w:p>
    <w:p w14:paraId="29920FD2" w14:textId="77777777" w:rsidR="002D6FB9" w:rsidRPr="008211D7" w:rsidRDefault="002D6FB9" w:rsidP="002D6FB9">
      <w:pPr>
        <w:shd w:val="clear" w:color="auto" w:fill="FFFFFF"/>
        <w:jc w:val="both"/>
        <w:rPr>
          <w:rFonts w:ascii="Arial" w:hAnsi="Arial" w:cs="Arial"/>
          <w:bCs/>
          <w:lang w:eastAsia="es-CO"/>
        </w:rPr>
      </w:pPr>
      <w:r w:rsidRPr="008211D7">
        <w:rPr>
          <w:rFonts w:ascii="Arial" w:hAnsi="Arial" w:cs="Arial"/>
          <w:bCs/>
          <w:lang w:eastAsia="es-CO"/>
        </w:rPr>
        <w:t xml:space="preserve">Reciba un cordial saludo respetado señor </w:t>
      </w:r>
      <w:proofErr w:type="gramStart"/>
      <w:r w:rsidRPr="008211D7">
        <w:rPr>
          <w:rFonts w:ascii="Arial" w:hAnsi="Arial" w:cs="Arial"/>
          <w:bCs/>
          <w:lang w:eastAsia="es-CO"/>
        </w:rPr>
        <w:t>Presidente</w:t>
      </w:r>
      <w:proofErr w:type="gramEnd"/>
      <w:r w:rsidRPr="008211D7">
        <w:rPr>
          <w:rFonts w:ascii="Arial" w:hAnsi="Arial" w:cs="Arial"/>
          <w:bCs/>
          <w:lang w:eastAsia="es-CO"/>
        </w:rPr>
        <w:t>,</w:t>
      </w:r>
    </w:p>
    <w:p w14:paraId="6375AC66" w14:textId="77777777" w:rsidR="002D6FB9" w:rsidRPr="008211D7" w:rsidRDefault="002D6FB9" w:rsidP="002D6FB9">
      <w:pPr>
        <w:shd w:val="clear" w:color="auto" w:fill="FFFFFF"/>
        <w:jc w:val="both"/>
        <w:rPr>
          <w:rFonts w:ascii="Arial" w:hAnsi="Arial" w:cs="Arial"/>
          <w:bCs/>
          <w:lang w:eastAsia="es-CO"/>
        </w:rPr>
      </w:pPr>
    </w:p>
    <w:p w14:paraId="3463BF57" w14:textId="0C54D3CB" w:rsidR="002D6FB9" w:rsidRPr="008211D7" w:rsidRDefault="002D6FB9" w:rsidP="002D6FB9">
      <w:pPr>
        <w:ind w:right="193"/>
        <w:jc w:val="both"/>
        <w:rPr>
          <w:rFonts w:ascii="Arial" w:hAnsi="Arial" w:cs="Arial"/>
        </w:rPr>
      </w:pPr>
      <w:r w:rsidRPr="008211D7">
        <w:rPr>
          <w:rFonts w:ascii="Arial" w:hAnsi="Arial" w:cs="Arial"/>
          <w:bCs/>
          <w:lang w:eastAsia="es-CO"/>
        </w:rPr>
        <w:t xml:space="preserve">En cumplimiento de la designación efectuada por la Mesa Directiva de la Comisión Primera Constitucional del Senado de la República y de acuerdo con lo establecido en el Artículo 156 de la Ley 5 de 1992, </w:t>
      </w:r>
      <w:r w:rsidRPr="008211D7">
        <w:rPr>
          <w:rFonts w:ascii="Arial" w:hAnsi="Arial" w:cs="Arial"/>
          <w:bCs/>
          <w:lang w:val="es-ES" w:eastAsia="es-CO"/>
        </w:rPr>
        <w:t>nos</w:t>
      </w:r>
      <w:r w:rsidRPr="008211D7">
        <w:rPr>
          <w:rFonts w:ascii="Arial" w:hAnsi="Arial" w:cs="Arial"/>
          <w:bCs/>
          <w:lang w:eastAsia="es-CO"/>
        </w:rPr>
        <w:t xml:space="preserve"> </w:t>
      </w:r>
      <w:r w:rsidRPr="008211D7">
        <w:rPr>
          <w:rFonts w:ascii="Arial" w:hAnsi="Arial" w:cs="Arial"/>
          <w:bCs/>
          <w:lang w:val="es-ES" w:eastAsia="es-CO"/>
        </w:rPr>
        <w:t>permitimos</w:t>
      </w:r>
      <w:r w:rsidRPr="008211D7">
        <w:rPr>
          <w:rFonts w:ascii="Arial" w:hAnsi="Arial" w:cs="Arial"/>
          <w:bCs/>
          <w:lang w:eastAsia="es-CO"/>
        </w:rPr>
        <w:t xml:space="preserve"> rendir informe de ponencia para </w:t>
      </w:r>
      <w:r w:rsidRPr="008211D7">
        <w:rPr>
          <w:rFonts w:ascii="Arial" w:hAnsi="Arial" w:cs="Arial"/>
          <w:bCs/>
          <w:lang w:val="es-ES" w:eastAsia="es-CO"/>
        </w:rPr>
        <w:t>primer</w:t>
      </w:r>
      <w:r w:rsidRPr="008211D7">
        <w:rPr>
          <w:rFonts w:ascii="Arial" w:hAnsi="Arial" w:cs="Arial"/>
          <w:bCs/>
          <w:lang w:eastAsia="es-CO"/>
        </w:rPr>
        <w:t xml:space="preserve"> debate al</w:t>
      </w:r>
      <w:r w:rsidRPr="008211D7">
        <w:rPr>
          <w:rFonts w:ascii="Arial" w:hAnsi="Arial" w:cs="Arial"/>
        </w:rPr>
        <w:t xml:space="preserve"> Proyecto de Acto Legislativo No. </w:t>
      </w:r>
      <w:r w:rsidRPr="008211D7">
        <w:rPr>
          <w:rFonts w:ascii="Arial" w:hAnsi="Arial" w:cs="Arial"/>
          <w:lang w:val="es-ES"/>
        </w:rPr>
        <w:t xml:space="preserve">267 de 2022 Cámara - </w:t>
      </w:r>
      <w:r w:rsidRPr="008211D7">
        <w:rPr>
          <w:rFonts w:ascii="Arial" w:hAnsi="Arial" w:cs="Arial"/>
        </w:rPr>
        <w:t xml:space="preserve">10 de 2022 Senado </w:t>
      </w:r>
      <w:r w:rsidR="006931AB" w:rsidRPr="008211D7">
        <w:rPr>
          <w:rFonts w:ascii="Arial" w:hAnsi="Arial" w:cs="Arial"/>
          <w:i/>
          <w:iCs/>
        </w:rPr>
        <w:t xml:space="preserve">“por medio del cual se impone un tope a los salarios de los altos servidores </w:t>
      </w:r>
      <w:r w:rsidR="006931AB" w:rsidRPr="008211D7">
        <w:rPr>
          <w:rFonts w:ascii="Arial" w:hAnsi="Arial" w:cs="Arial"/>
          <w:i/>
          <w:iCs/>
        </w:rPr>
        <w:t>públicos</w:t>
      </w:r>
      <w:r w:rsidR="006931AB" w:rsidRPr="008211D7">
        <w:rPr>
          <w:rFonts w:ascii="Arial" w:hAnsi="Arial" w:cs="Arial"/>
          <w:i/>
          <w:iCs/>
        </w:rPr>
        <w:t xml:space="preserve"> y se fija transitoriamente una sobretasa impositiva sobre esos salarios”</w:t>
      </w:r>
      <w:r w:rsidRPr="008211D7">
        <w:rPr>
          <w:rFonts w:ascii="Arial" w:hAnsi="Arial" w:cs="Arial"/>
          <w:i/>
          <w:iCs/>
        </w:rPr>
        <w:t xml:space="preserve">, </w:t>
      </w:r>
      <w:r w:rsidRPr="008211D7">
        <w:rPr>
          <w:rFonts w:ascii="Arial" w:hAnsi="Arial" w:cs="Arial"/>
        </w:rPr>
        <w:t xml:space="preserve">en los </w:t>
      </w:r>
      <w:r w:rsidRPr="008211D7">
        <w:rPr>
          <w:rFonts w:ascii="Arial" w:hAnsi="Arial" w:cs="Arial"/>
          <w:bCs/>
          <w:lang w:eastAsia="es-CO"/>
        </w:rPr>
        <w:t>siguientes términos:</w:t>
      </w:r>
    </w:p>
    <w:p w14:paraId="71B030DD" w14:textId="77777777" w:rsidR="002D6FB9" w:rsidRPr="008211D7" w:rsidRDefault="002D6FB9" w:rsidP="002D6FB9">
      <w:pPr>
        <w:spacing w:line="360" w:lineRule="auto"/>
        <w:jc w:val="both"/>
        <w:rPr>
          <w:rFonts w:ascii="Arial" w:hAnsi="Arial" w:cs="Arial"/>
          <w:color w:val="000000" w:themeColor="text1"/>
        </w:rPr>
      </w:pPr>
    </w:p>
    <w:p w14:paraId="0F4F7A56" w14:textId="77777777" w:rsidR="002D6FB9" w:rsidRPr="008211D7" w:rsidRDefault="002D6FB9" w:rsidP="002D6FB9">
      <w:pPr>
        <w:pStyle w:val="Prrafodelista"/>
        <w:numPr>
          <w:ilvl w:val="0"/>
          <w:numId w:val="5"/>
        </w:numPr>
        <w:spacing w:line="360" w:lineRule="auto"/>
        <w:jc w:val="both"/>
        <w:rPr>
          <w:rFonts w:ascii="Arial" w:hAnsi="Arial" w:cs="Arial"/>
          <w:b/>
          <w:color w:val="000000" w:themeColor="text1"/>
        </w:rPr>
      </w:pPr>
      <w:r w:rsidRPr="008211D7">
        <w:rPr>
          <w:rFonts w:ascii="Arial" w:hAnsi="Arial" w:cs="Arial"/>
          <w:b/>
          <w:color w:val="000000" w:themeColor="text1"/>
        </w:rPr>
        <w:t>TRÁMITE DE LA INICIATIVA</w:t>
      </w:r>
    </w:p>
    <w:p w14:paraId="7714E604" w14:textId="77777777" w:rsidR="002D6FB9" w:rsidRPr="008211D7" w:rsidRDefault="002D6FB9" w:rsidP="002D6FB9">
      <w:pPr>
        <w:jc w:val="both"/>
        <w:rPr>
          <w:rFonts w:ascii="Arial" w:hAnsi="Arial" w:cs="Arial"/>
        </w:rPr>
      </w:pPr>
    </w:p>
    <w:p w14:paraId="77C9312B" w14:textId="77777777" w:rsidR="002D6FB9" w:rsidRPr="008211D7" w:rsidRDefault="002D6FB9" w:rsidP="002D6FB9">
      <w:pPr>
        <w:jc w:val="both"/>
        <w:rPr>
          <w:rFonts w:ascii="Arial" w:hAnsi="Arial" w:cs="Arial"/>
        </w:rPr>
      </w:pPr>
      <w:r w:rsidRPr="008211D7">
        <w:rPr>
          <w:rFonts w:ascii="Arial" w:hAnsi="Arial" w:cs="Arial"/>
        </w:rPr>
        <w:t>El Proyecto de Acto Legislativo bajo estudio fue</w:t>
      </w:r>
      <w:r w:rsidRPr="008211D7">
        <w:rPr>
          <w:rFonts w:ascii="Arial" w:hAnsi="Arial" w:cs="Arial"/>
          <w:lang w:val="es-ES_tradnl"/>
        </w:rPr>
        <w:t xml:space="preserve"> radicado el 22 de julio de 2022, ante la Secretaría General del Senado de la República, es de autoría de los Honorables Senadores: Paloma Valencia Laserna, Honorio Miguel Henríquez Pinedo, Paola Andrea Holguín Moreno, Esteban Quintero Cardona, Enrique Cabrales Baquero, Andrés Felipe Guerra Hoyos, </w:t>
      </w:r>
      <w:proofErr w:type="spellStart"/>
      <w:r w:rsidRPr="008211D7">
        <w:rPr>
          <w:rFonts w:ascii="Arial" w:hAnsi="Arial" w:cs="Arial"/>
          <w:lang w:val="es-ES_tradnl"/>
        </w:rPr>
        <w:t>Yenny</w:t>
      </w:r>
      <w:proofErr w:type="spellEnd"/>
      <w:r w:rsidRPr="008211D7">
        <w:rPr>
          <w:rFonts w:ascii="Arial" w:hAnsi="Arial" w:cs="Arial"/>
          <w:lang w:val="es-ES_tradnl"/>
        </w:rPr>
        <w:t xml:space="preserve"> Esperanza Rozo Zambrano, Miguel Uribe Turbay, </w:t>
      </w:r>
      <w:proofErr w:type="spellStart"/>
      <w:r w:rsidRPr="008211D7">
        <w:rPr>
          <w:rFonts w:ascii="Arial" w:hAnsi="Arial" w:cs="Arial"/>
          <w:lang w:val="es-ES_tradnl"/>
        </w:rPr>
        <w:t>Maria</w:t>
      </w:r>
      <w:proofErr w:type="spellEnd"/>
      <w:r w:rsidRPr="008211D7">
        <w:rPr>
          <w:rFonts w:ascii="Arial" w:hAnsi="Arial" w:cs="Arial"/>
          <w:lang w:val="es-ES_tradnl"/>
        </w:rPr>
        <w:t xml:space="preserve"> Fernanda Cabal Molina, José Vicente Carreño Castro, </w:t>
      </w:r>
      <w:proofErr w:type="spellStart"/>
      <w:r w:rsidRPr="008211D7">
        <w:rPr>
          <w:rFonts w:ascii="Arial" w:hAnsi="Arial" w:cs="Arial"/>
          <w:lang w:val="es-ES_tradnl"/>
        </w:rPr>
        <w:t>Josue</w:t>
      </w:r>
      <w:proofErr w:type="spellEnd"/>
      <w:r w:rsidRPr="008211D7">
        <w:rPr>
          <w:rFonts w:ascii="Arial" w:hAnsi="Arial" w:cs="Arial"/>
          <w:lang w:val="es-ES_tradnl"/>
        </w:rPr>
        <w:t xml:space="preserve"> Alirio Barrera Rodríguez, Carlos Manuel Meisel Vergara, Ciro Alejandro Ramírez Cortes; y los Honorables Representantes: Hernán Darío Cadavid Márquez, </w:t>
      </w:r>
      <w:proofErr w:type="spellStart"/>
      <w:r w:rsidRPr="008211D7">
        <w:rPr>
          <w:rFonts w:ascii="Arial" w:hAnsi="Arial" w:cs="Arial"/>
          <w:lang w:val="es-ES_tradnl"/>
        </w:rPr>
        <w:t>Olmes</w:t>
      </w:r>
      <w:proofErr w:type="spellEnd"/>
      <w:r w:rsidRPr="008211D7">
        <w:rPr>
          <w:rFonts w:ascii="Arial" w:hAnsi="Arial" w:cs="Arial"/>
          <w:lang w:val="es-ES_tradnl"/>
        </w:rPr>
        <w:t xml:space="preserve"> de Jesús Echeverria de la Rosa, José Jaime </w:t>
      </w:r>
      <w:proofErr w:type="spellStart"/>
      <w:r w:rsidRPr="008211D7">
        <w:rPr>
          <w:rFonts w:ascii="Arial" w:hAnsi="Arial" w:cs="Arial"/>
          <w:lang w:val="es-ES_tradnl"/>
        </w:rPr>
        <w:t>Uscategui</w:t>
      </w:r>
      <w:proofErr w:type="spellEnd"/>
      <w:r w:rsidRPr="008211D7">
        <w:rPr>
          <w:rFonts w:ascii="Arial" w:hAnsi="Arial" w:cs="Arial"/>
          <w:lang w:val="es-ES_tradnl"/>
        </w:rPr>
        <w:t xml:space="preserve">, Pastrana, Juan Fernando Espinal Ramírez, Christian Garces Aljure, </w:t>
      </w:r>
      <w:proofErr w:type="spellStart"/>
      <w:r w:rsidRPr="008211D7">
        <w:rPr>
          <w:rFonts w:ascii="Arial" w:hAnsi="Arial" w:cs="Arial"/>
          <w:lang w:val="es-ES_tradnl"/>
        </w:rPr>
        <w:t>Eduar</w:t>
      </w:r>
      <w:proofErr w:type="spellEnd"/>
      <w:r w:rsidRPr="008211D7">
        <w:rPr>
          <w:rFonts w:ascii="Arial" w:hAnsi="Arial" w:cs="Arial"/>
          <w:lang w:val="es-ES_tradnl"/>
        </w:rPr>
        <w:t xml:space="preserve"> Alexis Triana Rincón, Vladimir Olaya Mancipe, Yulieth Sánchez, Carlos Edward Osorio Aguilar, Andrés Eduardo Forero </w:t>
      </w:r>
      <w:r w:rsidRPr="008211D7">
        <w:rPr>
          <w:rFonts w:ascii="Arial" w:hAnsi="Arial" w:cs="Arial"/>
          <w:lang w:val="es-ES_tradnl"/>
        </w:rPr>
        <w:lastRenderedPageBreak/>
        <w:t>Molina, Oscar Darío Pérez Pineda, Juan Felipe Cardozo Álvarez. El proyecto original fue publicado en la</w:t>
      </w:r>
      <w:r w:rsidRPr="008211D7">
        <w:rPr>
          <w:rFonts w:ascii="Arial" w:hAnsi="Arial" w:cs="Arial"/>
          <w:lang w:val="es-ES"/>
        </w:rPr>
        <w:t xml:space="preserve"> </w:t>
      </w:r>
      <w:r w:rsidRPr="008211D7">
        <w:rPr>
          <w:rFonts w:ascii="Arial" w:hAnsi="Arial" w:cs="Arial"/>
        </w:rPr>
        <w:t xml:space="preserve">Gaceta </w:t>
      </w:r>
      <w:r w:rsidRPr="008211D7">
        <w:rPr>
          <w:rFonts w:ascii="Arial" w:hAnsi="Arial" w:cs="Arial"/>
          <w:lang w:val="es-ES"/>
        </w:rPr>
        <w:t>878</w:t>
      </w:r>
      <w:r w:rsidRPr="008211D7">
        <w:rPr>
          <w:rFonts w:ascii="Arial" w:hAnsi="Arial" w:cs="Arial"/>
        </w:rPr>
        <w:t xml:space="preserve"> de 202</w:t>
      </w:r>
      <w:r w:rsidRPr="008211D7">
        <w:rPr>
          <w:rFonts w:ascii="Arial" w:hAnsi="Arial" w:cs="Arial"/>
          <w:lang w:val="es-ES"/>
        </w:rPr>
        <w:t>2</w:t>
      </w:r>
      <w:r w:rsidRPr="008211D7">
        <w:rPr>
          <w:rFonts w:ascii="Arial" w:hAnsi="Arial" w:cs="Arial"/>
        </w:rPr>
        <w:t>.</w:t>
      </w:r>
    </w:p>
    <w:p w14:paraId="7C70396D" w14:textId="77777777" w:rsidR="002D6FB9" w:rsidRPr="008211D7" w:rsidRDefault="002D6FB9" w:rsidP="002D6FB9">
      <w:pPr>
        <w:shd w:val="clear" w:color="auto" w:fill="FFFFFF"/>
        <w:jc w:val="both"/>
        <w:rPr>
          <w:rFonts w:ascii="Arial" w:hAnsi="Arial" w:cs="Arial"/>
          <w:b/>
          <w:bCs/>
          <w:lang w:val="es-ES" w:eastAsia="es-CO"/>
        </w:rPr>
      </w:pPr>
    </w:p>
    <w:p w14:paraId="7857FFB5" w14:textId="77777777" w:rsidR="002D6FB9" w:rsidRPr="008211D7" w:rsidRDefault="002D6FB9" w:rsidP="002D6FB9">
      <w:pPr>
        <w:pStyle w:val="Sinespaciado"/>
        <w:jc w:val="both"/>
        <w:rPr>
          <w:rFonts w:ascii="Arial" w:hAnsi="Arial" w:cs="Arial"/>
          <w:lang w:val="es-ES_tradnl"/>
        </w:rPr>
      </w:pPr>
      <w:r w:rsidRPr="008211D7">
        <w:rPr>
          <w:rFonts w:ascii="Arial" w:hAnsi="Arial" w:cs="Arial"/>
          <w:color w:val="000000" w:themeColor="text1"/>
        </w:rPr>
        <w:t>El día 16 de agosto de 2022, mediante Acta MD-03, la Mesa Directiva de la Comisión Primera Constitucional Permanente del Senado de la República designó como ponente única del proyecto bajo estudio a la senadora Paloma Valencia Laserna.</w:t>
      </w:r>
      <w:r w:rsidRPr="008211D7">
        <w:rPr>
          <w:rFonts w:ascii="Arial" w:hAnsi="Arial" w:cs="Arial"/>
          <w:lang w:val="es-ES_tradnl"/>
        </w:rPr>
        <w:t xml:space="preserve"> </w:t>
      </w:r>
    </w:p>
    <w:p w14:paraId="62F9BF5C" w14:textId="77777777" w:rsidR="002D6FB9" w:rsidRPr="008211D7" w:rsidRDefault="002D6FB9" w:rsidP="002D6FB9">
      <w:pPr>
        <w:pStyle w:val="Sinespaciado"/>
        <w:jc w:val="both"/>
        <w:rPr>
          <w:rFonts w:ascii="Arial" w:hAnsi="Arial" w:cs="Arial"/>
          <w:lang w:val="es-ES_tradnl"/>
        </w:rPr>
      </w:pPr>
    </w:p>
    <w:p w14:paraId="222F08F6" w14:textId="77777777" w:rsidR="002D6FB9" w:rsidRPr="008211D7" w:rsidRDefault="002D6FB9" w:rsidP="002D6FB9">
      <w:pPr>
        <w:pStyle w:val="Sinespaciado"/>
        <w:jc w:val="both"/>
        <w:rPr>
          <w:rFonts w:ascii="Arial" w:hAnsi="Arial" w:cs="Arial"/>
          <w:bCs/>
          <w:color w:val="000000" w:themeColor="text1"/>
          <w:lang w:val="es-ES"/>
        </w:rPr>
      </w:pPr>
      <w:r w:rsidRPr="008211D7">
        <w:rPr>
          <w:rFonts w:ascii="Arial" w:hAnsi="Arial" w:cs="Arial"/>
          <w:lang w:val="es-ES_tradnl"/>
        </w:rPr>
        <w:t>El día 28 de septiembre de 2022, se dio primer debate al proyecto de acto legislativo bajo estudio en la Comisión Primera del Senado, durante el cual se aprobó</w:t>
      </w:r>
      <w:r w:rsidRPr="008211D7">
        <w:rPr>
          <w:rFonts w:ascii="Arial" w:hAnsi="Arial" w:cs="Arial"/>
          <w:bCs/>
          <w:color w:val="000000" w:themeColor="text1"/>
          <w:lang w:val="es-ES"/>
        </w:rPr>
        <w:t xml:space="preserve"> una (1) proposición de la HS Paloma Valencia, tendiente a eliminar los artículos 1 y 2 del informe de ponencia, relativos a la reducción de los miembros de Senado y Cámara, la cual fue aprobada con 15 votos a favor y 3 en contra. Adicionalmente, quedaron como constancia </w:t>
      </w:r>
      <w:r w:rsidRPr="008211D7">
        <w:rPr>
          <w:rFonts w:ascii="Arial" w:hAnsi="Arial" w:cs="Arial"/>
          <w:bCs/>
          <w:color w:val="000000" w:themeColor="text1"/>
        </w:rPr>
        <w:t xml:space="preserve">dos (2) proposiciones al artículo 3, una presentada por la </w:t>
      </w:r>
      <w:r w:rsidRPr="008211D7">
        <w:rPr>
          <w:rFonts w:ascii="Arial" w:hAnsi="Arial" w:cs="Arial"/>
          <w:bCs/>
          <w:color w:val="000000" w:themeColor="text1"/>
          <w:lang w:val="es-ES"/>
        </w:rPr>
        <w:t xml:space="preserve">HS Paloma Valencia, orientada a fijar el tope salarial de los Congresistas en 23 salarios mínimos legales mensuales vigentes, a partir del 2026; y la otra por los HHSS Carlos Fernando </w:t>
      </w:r>
      <w:proofErr w:type="spellStart"/>
      <w:r w:rsidRPr="008211D7">
        <w:rPr>
          <w:rFonts w:ascii="Arial" w:hAnsi="Arial" w:cs="Arial"/>
          <w:bCs/>
          <w:color w:val="000000" w:themeColor="text1"/>
          <w:lang w:val="es-ES"/>
        </w:rPr>
        <w:t>Motoa</w:t>
      </w:r>
      <w:proofErr w:type="spellEnd"/>
      <w:r w:rsidRPr="008211D7">
        <w:rPr>
          <w:rFonts w:ascii="Arial" w:hAnsi="Arial" w:cs="Arial"/>
          <w:bCs/>
          <w:color w:val="000000" w:themeColor="text1"/>
          <w:lang w:val="es-ES"/>
        </w:rPr>
        <w:t xml:space="preserve">, Alejandro Carlos Chacón y </w:t>
      </w:r>
      <w:r w:rsidRPr="008211D7">
        <w:rPr>
          <w:rFonts w:ascii="Arial" w:hAnsi="Arial" w:cs="Arial"/>
        </w:rPr>
        <w:t xml:space="preserve">Germán Blanco Álvarez, tendiente a fijar el mismo tope a todos los altos funcionarios del Estado, que entraría en vigencia una vez se promulgue el acto legislativo. Acto seguido, se discutió y aprobó el artículo 3 como viene en la ponencia, el cual fue aprobado </w:t>
      </w:r>
      <w:r w:rsidRPr="008211D7">
        <w:rPr>
          <w:rFonts w:ascii="Arial" w:hAnsi="Arial" w:cs="Arial"/>
          <w:bCs/>
          <w:color w:val="000000" w:themeColor="text1"/>
          <w:lang w:val="es-ES"/>
        </w:rPr>
        <w:t xml:space="preserve">con 18 votos a favor y 0 en contra; y el artículo 4 </w:t>
      </w:r>
      <w:r w:rsidRPr="008211D7">
        <w:rPr>
          <w:rFonts w:ascii="Arial" w:hAnsi="Arial" w:cs="Arial"/>
        </w:rPr>
        <w:t xml:space="preserve">como viene en la ponencia, el cual fue aprobado </w:t>
      </w:r>
      <w:r w:rsidRPr="008211D7">
        <w:rPr>
          <w:rFonts w:ascii="Arial" w:hAnsi="Arial" w:cs="Arial"/>
          <w:bCs/>
          <w:color w:val="000000" w:themeColor="text1"/>
          <w:lang w:val="es-ES"/>
        </w:rPr>
        <w:t xml:space="preserve">con 17 votos a favor y 0 en contra. Finalmente, se aprobarían en bloque el artículo 5 correspondiente a la vigencia, el título modificado por proposición del HS Julián Gallo, y la pregunta, con 16 votos a favor y 0 en contra. El desarrollo de esta sesión quedó consignado en el Acta 16 del 28 de septiembre de 2022. </w:t>
      </w:r>
    </w:p>
    <w:p w14:paraId="0177855C" w14:textId="77777777" w:rsidR="002D6FB9" w:rsidRPr="008211D7" w:rsidRDefault="002D6FB9" w:rsidP="002D6FB9">
      <w:pPr>
        <w:pStyle w:val="Sinespaciado"/>
        <w:jc w:val="both"/>
        <w:rPr>
          <w:rFonts w:ascii="Arial" w:hAnsi="Arial" w:cs="Arial"/>
          <w:bCs/>
          <w:color w:val="000000" w:themeColor="text1"/>
          <w:lang w:val="es-ES"/>
        </w:rPr>
      </w:pPr>
    </w:p>
    <w:p w14:paraId="6143D28B" w14:textId="77777777" w:rsidR="002D6FB9" w:rsidRPr="008211D7" w:rsidRDefault="002D6FB9" w:rsidP="002D6FB9">
      <w:pPr>
        <w:pStyle w:val="Sinespaciado"/>
        <w:jc w:val="both"/>
        <w:rPr>
          <w:rFonts w:ascii="Arial" w:hAnsi="Arial" w:cs="Arial"/>
          <w:lang w:val="es-ES_tradnl"/>
        </w:rPr>
      </w:pPr>
      <w:r w:rsidRPr="008211D7">
        <w:rPr>
          <w:rFonts w:ascii="Arial" w:hAnsi="Arial" w:cs="Arial"/>
          <w:bCs/>
          <w:color w:val="000000" w:themeColor="text1"/>
          <w:lang w:val="es-ES"/>
        </w:rPr>
        <w:t xml:space="preserve">La Mesa Directiva de la Comisión Primera del Senado designó como ponente para segundo debate a la </w:t>
      </w:r>
      <w:r w:rsidRPr="008211D7">
        <w:rPr>
          <w:rFonts w:ascii="Arial" w:hAnsi="Arial" w:cs="Arial"/>
          <w:color w:val="000000" w:themeColor="text1"/>
        </w:rPr>
        <w:t>senadora Paloma Valencia Laserna.</w:t>
      </w:r>
      <w:r w:rsidRPr="008211D7">
        <w:rPr>
          <w:rFonts w:ascii="Arial" w:hAnsi="Arial" w:cs="Arial"/>
          <w:lang w:val="es-ES_tradnl"/>
        </w:rPr>
        <w:t xml:space="preserve"> </w:t>
      </w:r>
    </w:p>
    <w:p w14:paraId="01F0FA37" w14:textId="77777777" w:rsidR="002D6FB9" w:rsidRPr="008211D7" w:rsidRDefault="002D6FB9" w:rsidP="002D6FB9">
      <w:pPr>
        <w:pStyle w:val="Sinespaciado"/>
        <w:jc w:val="both"/>
        <w:rPr>
          <w:rFonts w:ascii="Arial" w:hAnsi="Arial" w:cs="Arial"/>
          <w:lang w:val="es-ES_tradnl"/>
        </w:rPr>
      </w:pPr>
    </w:p>
    <w:p w14:paraId="14BBB526" w14:textId="77777777" w:rsidR="002D6FB9" w:rsidRPr="008211D7" w:rsidRDefault="002D6FB9" w:rsidP="002D6FB9">
      <w:pPr>
        <w:pStyle w:val="Sinespaciado"/>
        <w:jc w:val="both"/>
        <w:rPr>
          <w:rFonts w:ascii="Arial" w:hAnsi="Arial" w:cs="Arial"/>
          <w:lang w:val="es-ES_tradnl"/>
        </w:rPr>
      </w:pPr>
      <w:r w:rsidRPr="008211D7">
        <w:rPr>
          <w:rFonts w:ascii="Arial" w:hAnsi="Arial" w:cs="Arial"/>
          <w:lang w:val="es-ES_tradnl"/>
        </w:rPr>
        <w:t xml:space="preserve">El segundo debate al proyecto de acto legislativo bajo estudio se surtió el día 25 de octubre de 2022 en la Plenaria del Senado de la República. </w:t>
      </w:r>
      <w:r w:rsidRPr="008211D7">
        <w:rPr>
          <w:rFonts w:ascii="Arial" w:hAnsi="Arial" w:cs="Arial"/>
          <w:bCs/>
          <w:color w:val="000000" w:themeColor="text1"/>
          <w:lang w:val="es-ES"/>
        </w:rPr>
        <w:t>En el marco de la discusión se aprobó una proposición sustitutiva de la H. Senadora Angelica Lozano al artículo primero, no avalada por la ponente, mediante la cual se adelantó la entrada en vigencia de la reducción salarial propuesta por el acto legislativo al momento de su promulgación, y no hasta 2026 como inicialmente estaba propuesto.</w:t>
      </w:r>
      <w:r w:rsidRPr="008211D7">
        <w:rPr>
          <w:rFonts w:ascii="Arial" w:hAnsi="Arial" w:cs="Arial"/>
          <w:lang w:val="es-ES_tradnl"/>
        </w:rPr>
        <w:t xml:space="preserve"> </w:t>
      </w:r>
      <w:r w:rsidRPr="008211D7">
        <w:rPr>
          <w:rFonts w:ascii="Arial" w:hAnsi="Arial" w:cs="Arial"/>
          <w:bCs/>
          <w:color w:val="000000" w:themeColor="text1"/>
          <w:lang w:val="es-ES"/>
        </w:rPr>
        <w:t>Asimismo, se aprobaron los artículos segundo y tercero sin modificaciones.</w:t>
      </w:r>
      <w:r w:rsidRPr="008211D7">
        <w:rPr>
          <w:rFonts w:ascii="Arial" w:hAnsi="Arial" w:cs="Arial"/>
          <w:lang w:val="es-ES_tradnl"/>
        </w:rPr>
        <w:t xml:space="preserve"> </w:t>
      </w:r>
      <w:r w:rsidRPr="008211D7">
        <w:rPr>
          <w:rFonts w:ascii="Arial" w:hAnsi="Arial" w:cs="Arial"/>
          <w:bCs/>
          <w:color w:val="000000" w:themeColor="text1"/>
          <w:lang w:val="es-ES"/>
        </w:rPr>
        <w:t xml:space="preserve">El texto aprobado del proyecto de acto legislativo quedó consignado en la Gaceta 1331 del 27 de octubre de 2022. </w:t>
      </w:r>
    </w:p>
    <w:p w14:paraId="002129E2" w14:textId="77777777" w:rsidR="002D6FB9" w:rsidRPr="008211D7" w:rsidRDefault="002D6FB9" w:rsidP="002D6FB9">
      <w:pPr>
        <w:jc w:val="both"/>
        <w:rPr>
          <w:rFonts w:ascii="Arial" w:hAnsi="Arial" w:cs="Arial"/>
        </w:rPr>
      </w:pPr>
    </w:p>
    <w:p w14:paraId="13507AA0" w14:textId="77777777" w:rsidR="002D6FB9" w:rsidRPr="008211D7" w:rsidRDefault="002D6FB9" w:rsidP="002D6FB9">
      <w:pPr>
        <w:jc w:val="both"/>
        <w:rPr>
          <w:rFonts w:ascii="Arial" w:hAnsi="Arial" w:cs="Arial"/>
          <w:color w:val="000000" w:themeColor="text1"/>
        </w:rPr>
      </w:pPr>
    </w:p>
    <w:p w14:paraId="117D1675" w14:textId="25FF910C" w:rsidR="002D6FB9" w:rsidRPr="008211D7" w:rsidRDefault="006931AB" w:rsidP="002D6FB9">
      <w:pPr>
        <w:pStyle w:val="Prrafodelista"/>
        <w:numPr>
          <w:ilvl w:val="0"/>
          <w:numId w:val="5"/>
        </w:numPr>
        <w:jc w:val="both"/>
        <w:rPr>
          <w:rFonts w:ascii="Arial" w:hAnsi="Arial" w:cs="Arial"/>
          <w:color w:val="000000" w:themeColor="text1"/>
        </w:rPr>
      </w:pPr>
      <w:r w:rsidRPr="008211D7">
        <w:rPr>
          <w:rFonts w:ascii="Arial" w:hAnsi="Arial" w:cs="Arial"/>
          <w:b/>
          <w:bCs/>
          <w:color w:val="000000" w:themeColor="text1"/>
        </w:rPr>
        <w:t xml:space="preserve">OBJETO </w:t>
      </w:r>
      <w:r w:rsidRPr="006931AB">
        <w:rPr>
          <w:rFonts w:ascii="Arial" w:hAnsi="Arial" w:cs="Arial"/>
          <w:b/>
          <w:bCs/>
          <w:color w:val="000000" w:themeColor="text1"/>
        </w:rPr>
        <w:t>DEL</w:t>
      </w:r>
      <w:r w:rsidR="002D6FB9" w:rsidRPr="008211D7">
        <w:rPr>
          <w:rFonts w:ascii="Arial" w:hAnsi="Arial" w:cs="Arial"/>
          <w:b/>
          <w:bCs/>
          <w:color w:val="000000" w:themeColor="text1"/>
          <w:lang w:val="es-ES"/>
        </w:rPr>
        <w:t xml:space="preserve"> PROYECTO DE ACTO LEGISLATIVO</w:t>
      </w:r>
      <w:r w:rsidR="002D6FB9" w:rsidRPr="008211D7">
        <w:rPr>
          <w:rFonts w:ascii="Arial" w:hAnsi="Arial" w:cs="Arial"/>
          <w:color w:val="000000" w:themeColor="text1"/>
          <w:lang w:val="es-ES"/>
        </w:rPr>
        <w:t xml:space="preserve"> </w:t>
      </w:r>
    </w:p>
    <w:p w14:paraId="06D34F8B" w14:textId="77777777" w:rsidR="002D6FB9" w:rsidRPr="008211D7" w:rsidRDefault="002D6FB9" w:rsidP="002D6FB9">
      <w:pPr>
        <w:pBdr>
          <w:top w:val="nil"/>
          <w:left w:val="nil"/>
          <w:bottom w:val="nil"/>
          <w:right w:val="nil"/>
          <w:between w:val="nil"/>
        </w:pBdr>
        <w:spacing w:line="360" w:lineRule="auto"/>
        <w:ind w:right="550"/>
        <w:jc w:val="both"/>
        <w:rPr>
          <w:rFonts w:ascii="Arial" w:eastAsia="Book Antiqua" w:hAnsi="Arial" w:cs="Arial"/>
          <w:b/>
        </w:rPr>
      </w:pPr>
    </w:p>
    <w:p w14:paraId="739F46A4" w14:textId="77777777" w:rsidR="002D6FB9" w:rsidRPr="008211D7" w:rsidRDefault="002D6FB9" w:rsidP="002D6FB9">
      <w:pPr>
        <w:pStyle w:val="Sinespaciado"/>
        <w:jc w:val="both"/>
        <w:rPr>
          <w:rFonts w:ascii="Arial" w:eastAsia="Book Antiqua" w:hAnsi="Arial" w:cs="Arial"/>
          <w:color w:val="000000" w:themeColor="text1"/>
        </w:rPr>
      </w:pPr>
      <w:r w:rsidRPr="008211D7">
        <w:rPr>
          <w:rFonts w:ascii="Arial" w:eastAsia="Book Antiqua" w:hAnsi="Arial" w:cs="Arial"/>
        </w:rPr>
        <w:t xml:space="preserve">El presente proyecto de acto legislativo tiene como objeto imponer un tope a los salarios de los altos servidores públicos a partir del 2026 y </w:t>
      </w:r>
      <w:r w:rsidRPr="008211D7">
        <w:rPr>
          <w:rFonts w:ascii="Arial" w:eastAsia="Book Antiqua" w:hAnsi="Arial" w:cs="Arial"/>
          <w:color w:val="000000" w:themeColor="text1"/>
        </w:rPr>
        <w:t xml:space="preserve">fijar transitoriamente una </w:t>
      </w:r>
      <w:r w:rsidRPr="008211D7">
        <w:rPr>
          <w:rFonts w:ascii="Arial" w:eastAsia="Book Antiqua" w:hAnsi="Arial" w:cs="Arial"/>
          <w:color w:val="000000" w:themeColor="text1"/>
        </w:rPr>
        <w:lastRenderedPageBreak/>
        <w:t xml:space="preserve">sobretasa impositiva sobre los salarios correspondiente al 20% del total del ingreso mensual, como medida de austeridad estatal y solidaridad.  </w:t>
      </w:r>
    </w:p>
    <w:p w14:paraId="4065E7FD" w14:textId="77777777" w:rsidR="002D6FB9" w:rsidRPr="008211D7" w:rsidRDefault="002D6FB9" w:rsidP="002D6FB9">
      <w:pPr>
        <w:pStyle w:val="Sinespaciado"/>
        <w:jc w:val="both"/>
        <w:rPr>
          <w:rFonts w:ascii="Arial" w:eastAsia="Book Antiqua" w:hAnsi="Arial" w:cs="Arial"/>
        </w:rPr>
      </w:pPr>
    </w:p>
    <w:p w14:paraId="20819BDF" w14:textId="77777777" w:rsidR="002D6FB9" w:rsidRPr="008211D7" w:rsidRDefault="002D6FB9" w:rsidP="002D6FB9">
      <w:pPr>
        <w:pBdr>
          <w:top w:val="nil"/>
          <w:left w:val="nil"/>
          <w:bottom w:val="nil"/>
          <w:right w:val="nil"/>
          <w:between w:val="nil"/>
        </w:pBdr>
        <w:spacing w:line="254" w:lineRule="auto"/>
        <w:ind w:right="550"/>
        <w:jc w:val="both"/>
        <w:rPr>
          <w:rFonts w:ascii="Arial" w:eastAsia="Book Antiqua" w:hAnsi="Arial" w:cs="Arial"/>
          <w:b/>
        </w:rPr>
      </w:pPr>
    </w:p>
    <w:p w14:paraId="27456E04" w14:textId="77777777" w:rsidR="002D6FB9" w:rsidRPr="008211D7" w:rsidRDefault="002D6FB9" w:rsidP="002D6FB9">
      <w:pPr>
        <w:pStyle w:val="Prrafodelista"/>
        <w:numPr>
          <w:ilvl w:val="0"/>
          <w:numId w:val="5"/>
        </w:numPr>
        <w:pBdr>
          <w:top w:val="nil"/>
          <w:left w:val="nil"/>
          <w:bottom w:val="nil"/>
          <w:right w:val="nil"/>
          <w:between w:val="nil"/>
        </w:pBdr>
        <w:spacing w:line="254" w:lineRule="auto"/>
        <w:ind w:right="550"/>
        <w:jc w:val="both"/>
        <w:rPr>
          <w:rFonts w:ascii="Arial" w:eastAsia="Book Antiqua" w:hAnsi="Arial" w:cs="Arial"/>
          <w:b/>
          <w:lang w:val="es-ES"/>
        </w:rPr>
      </w:pPr>
      <w:r w:rsidRPr="008211D7">
        <w:rPr>
          <w:rFonts w:ascii="Arial" w:eastAsia="Book Antiqua" w:hAnsi="Arial" w:cs="Arial"/>
          <w:b/>
          <w:lang w:val="es-ES"/>
        </w:rPr>
        <w:t>CONTENIDO DEL PROYECTO DE ACTO LEGISLATIVO</w:t>
      </w:r>
    </w:p>
    <w:p w14:paraId="2D9A452E" w14:textId="77777777" w:rsidR="002D6FB9" w:rsidRPr="008211D7" w:rsidRDefault="002D6FB9" w:rsidP="002D6FB9">
      <w:pPr>
        <w:pBdr>
          <w:top w:val="nil"/>
          <w:left w:val="nil"/>
          <w:bottom w:val="nil"/>
          <w:right w:val="nil"/>
          <w:between w:val="nil"/>
        </w:pBdr>
        <w:spacing w:line="254" w:lineRule="auto"/>
        <w:ind w:right="550"/>
        <w:jc w:val="both"/>
        <w:rPr>
          <w:rFonts w:ascii="Arial" w:eastAsia="Book Antiqua" w:hAnsi="Arial" w:cs="Arial"/>
          <w:b/>
          <w:lang w:val="es-ES"/>
        </w:rPr>
      </w:pPr>
    </w:p>
    <w:p w14:paraId="125CB242" w14:textId="77777777" w:rsidR="002D6FB9" w:rsidRPr="008211D7" w:rsidRDefault="002D6FB9" w:rsidP="002D6FB9">
      <w:pPr>
        <w:pStyle w:val="Sinespaciado"/>
        <w:jc w:val="both"/>
        <w:rPr>
          <w:rFonts w:ascii="Arial" w:hAnsi="Arial" w:cs="Arial"/>
          <w:color w:val="000000" w:themeColor="text1"/>
        </w:rPr>
      </w:pPr>
      <w:r w:rsidRPr="008211D7">
        <w:rPr>
          <w:rFonts w:ascii="Arial" w:hAnsi="Arial" w:cs="Arial"/>
          <w:color w:val="000000" w:themeColor="text1"/>
        </w:rPr>
        <w:t xml:space="preserve">La iniciativa legislativa bajo estudio consta de tres (3) artículos, a saber: </w:t>
      </w:r>
    </w:p>
    <w:p w14:paraId="092F3877" w14:textId="77777777" w:rsidR="002D6FB9" w:rsidRPr="008211D7" w:rsidRDefault="002D6FB9" w:rsidP="002D6FB9">
      <w:pPr>
        <w:pStyle w:val="Sinespaciado"/>
        <w:jc w:val="both"/>
        <w:rPr>
          <w:rFonts w:ascii="Arial" w:hAnsi="Arial" w:cs="Arial"/>
          <w:color w:val="000000" w:themeColor="text1"/>
        </w:rPr>
      </w:pPr>
    </w:p>
    <w:p w14:paraId="7395E054" w14:textId="77777777" w:rsidR="002D6FB9" w:rsidRPr="008211D7" w:rsidRDefault="002D6FB9" w:rsidP="002D6FB9">
      <w:pPr>
        <w:pStyle w:val="Sinespaciado"/>
        <w:jc w:val="both"/>
        <w:rPr>
          <w:rFonts w:ascii="Arial" w:hAnsi="Arial" w:cs="Arial"/>
          <w:color w:val="000000" w:themeColor="text1"/>
        </w:rPr>
      </w:pPr>
      <w:r w:rsidRPr="008211D7">
        <w:rPr>
          <w:rFonts w:ascii="Arial" w:hAnsi="Arial" w:cs="Arial"/>
          <w:color w:val="000000" w:themeColor="text1"/>
        </w:rPr>
        <w:t xml:space="preserve">El artículo 1 impone un tope a los salarios de altos servidores públicos a partir del año 2026, con la posibilidad de rechazar el aumento que decrete el Gobierno nacional </w:t>
      </w:r>
      <w:r w:rsidRPr="008211D7">
        <w:rPr>
          <w:rFonts w:ascii="Arial" w:eastAsia="Book Antiqua" w:hAnsi="Arial" w:cs="Arial"/>
          <w:color w:val="000000" w:themeColor="text1"/>
        </w:rPr>
        <w:t>por la mayoría en cada una de las cámaras</w:t>
      </w:r>
      <w:r w:rsidRPr="008211D7">
        <w:rPr>
          <w:rFonts w:ascii="Arial" w:hAnsi="Arial" w:cs="Arial"/>
          <w:color w:val="000000" w:themeColor="text1"/>
        </w:rPr>
        <w:t>.</w:t>
      </w:r>
    </w:p>
    <w:p w14:paraId="57CBF212" w14:textId="77777777" w:rsidR="002D6FB9" w:rsidRPr="008211D7" w:rsidRDefault="002D6FB9" w:rsidP="002D6FB9">
      <w:pPr>
        <w:pStyle w:val="Sinespaciado"/>
        <w:jc w:val="both"/>
        <w:rPr>
          <w:rFonts w:ascii="Arial" w:hAnsi="Arial" w:cs="Arial"/>
          <w:color w:val="000000" w:themeColor="text1"/>
        </w:rPr>
      </w:pPr>
    </w:p>
    <w:p w14:paraId="46128A9C" w14:textId="77777777" w:rsidR="002D6FB9" w:rsidRPr="008211D7" w:rsidRDefault="002D6FB9" w:rsidP="002D6FB9">
      <w:pPr>
        <w:pStyle w:val="Sinespaciado"/>
        <w:jc w:val="both"/>
        <w:rPr>
          <w:rFonts w:ascii="Arial" w:eastAsia="Book Antiqua" w:hAnsi="Arial" w:cs="Arial"/>
          <w:color w:val="000000" w:themeColor="text1"/>
        </w:rPr>
      </w:pPr>
      <w:r w:rsidRPr="008211D7">
        <w:rPr>
          <w:rFonts w:ascii="Arial" w:hAnsi="Arial" w:cs="Arial"/>
          <w:color w:val="000000" w:themeColor="text1"/>
        </w:rPr>
        <w:t xml:space="preserve">El artículo 2 </w:t>
      </w:r>
      <w:r w:rsidRPr="008211D7">
        <w:rPr>
          <w:rFonts w:ascii="Arial" w:hAnsi="Arial" w:cs="Arial"/>
          <w:color w:val="000000" w:themeColor="text1"/>
          <w:lang w:val="es-ES" w:eastAsia="es-CO"/>
        </w:rPr>
        <w:t xml:space="preserve">fija una sobretasa impositiva que reduzca hasta en un </w:t>
      </w:r>
      <w:r w:rsidRPr="008211D7">
        <w:rPr>
          <w:rFonts w:ascii="Arial" w:eastAsia="Book Antiqua" w:hAnsi="Arial" w:cs="Arial"/>
          <w:color w:val="000000" w:themeColor="text1"/>
        </w:rPr>
        <w:t>20% del</w:t>
      </w:r>
      <w:r w:rsidRPr="008211D7">
        <w:rPr>
          <w:rFonts w:ascii="Arial" w:eastAsia="Book Antiqua" w:hAnsi="Arial" w:cs="Arial"/>
          <w:color w:val="000000" w:themeColor="text1"/>
          <w:lang w:val="es-ES"/>
        </w:rPr>
        <w:t xml:space="preserve"> total del</w:t>
      </w:r>
      <w:r w:rsidRPr="008211D7">
        <w:rPr>
          <w:rFonts w:ascii="Arial" w:eastAsia="Book Antiqua" w:hAnsi="Arial" w:cs="Arial"/>
          <w:color w:val="000000" w:themeColor="text1"/>
        </w:rPr>
        <w:t xml:space="preserve"> ingreso mensual de aquellos servidores públicos que devenguen quince (15) salarios mínimos legales mensuales vigentes en adelante. </w:t>
      </w:r>
    </w:p>
    <w:p w14:paraId="505C55FE" w14:textId="77777777" w:rsidR="002D6FB9" w:rsidRPr="008211D7" w:rsidRDefault="002D6FB9" w:rsidP="002D6FB9">
      <w:pPr>
        <w:pStyle w:val="Sinespaciado"/>
        <w:jc w:val="both"/>
        <w:rPr>
          <w:rFonts w:ascii="Arial" w:hAnsi="Arial" w:cs="Arial"/>
          <w:color w:val="000000" w:themeColor="text1"/>
        </w:rPr>
      </w:pPr>
    </w:p>
    <w:p w14:paraId="015BCA84" w14:textId="77777777" w:rsidR="002D6FB9" w:rsidRPr="008211D7" w:rsidRDefault="002D6FB9" w:rsidP="002D6FB9">
      <w:pPr>
        <w:pStyle w:val="Sinespaciado"/>
        <w:jc w:val="both"/>
        <w:rPr>
          <w:rFonts w:ascii="Arial" w:hAnsi="Arial" w:cs="Arial"/>
          <w:color w:val="000000" w:themeColor="text1"/>
        </w:rPr>
      </w:pPr>
      <w:proofErr w:type="gramStart"/>
      <w:r w:rsidRPr="008211D7">
        <w:rPr>
          <w:rFonts w:ascii="Arial" w:hAnsi="Arial" w:cs="Arial"/>
          <w:color w:val="000000" w:themeColor="text1"/>
        </w:rPr>
        <w:t>Finalmente</w:t>
      </w:r>
      <w:proofErr w:type="gramEnd"/>
      <w:r w:rsidRPr="008211D7">
        <w:rPr>
          <w:rFonts w:ascii="Arial" w:hAnsi="Arial" w:cs="Arial"/>
          <w:color w:val="000000" w:themeColor="text1"/>
        </w:rPr>
        <w:t xml:space="preserve"> el artículo 3 que establece la vigencia a partir de su promulgación.   </w:t>
      </w:r>
    </w:p>
    <w:p w14:paraId="3974EA3E" w14:textId="77777777" w:rsidR="002D6FB9" w:rsidRPr="008211D7" w:rsidRDefault="002D6FB9" w:rsidP="002D6FB9">
      <w:pPr>
        <w:pStyle w:val="Sinespaciado"/>
        <w:jc w:val="both"/>
        <w:rPr>
          <w:rFonts w:ascii="Arial" w:hAnsi="Arial" w:cs="Arial"/>
          <w:color w:val="000000" w:themeColor="text1"/>
        </w:rPr>
      </w:pPr>
    </w:p>
    <w:p w14:paraId="554B2085" w14:textId="77777777" w:rsidR="002D6FB9" w:rsidRPr="008211D7" w:rsidRDefault="002D6FB9" w:rsidP="002D6FB9">
      <w:pPr>
        <w:numPr>
          <w:ilvl w:val="0"/>
          <w:numId w:val="5"/>
        </w:numPr>
        <w:spacing w:before="204" w:line="254" w:lineRule="auto"/>
        <w:ind w:right="545"/>
        <w:jc w:val="both"/>
        <w:rPr>
          <w:rFonts w:ascii="Arial" w:eastAsia="Book Antiqua" w:hAnsi="Arial" w:cs="Arial"/>
          <w:b/>
        </w:rPr>
      </w:pPr>
      <w:r w:rsidRPr="008211D7">
        <w:rPr>
          <w:rFonts w:ascii="Arial" w:eastAsia="Book Antiqua" w:hAnsi="Arial" w:cs="Arial"/>
          <w:b/>
        </w:rPr>
        <w:t>EL CONGRESO EN COLOMBIA Y LATINOAMÉRICA: SALARIOS E INTEGRANTES</w:t>
      </w:r>
    </w:p>
    <w:p w14:paraId="3E2B6502" w14:textId="77777777" w:rsidR="002D6FB9" w:rsidRPr="008211D7" w:rsidRDefault="002D6FB9" w:rsidP="00970458">
      <w:pPr>
        <w:spacing w:before="204" w:line="276" w:lineRule="auto"/>
        <w:ind w:right="545"/>
        <w:jc w:val="both"/>
        <w:rPr>
          <w:rFonts w:ascii="Arial" w:eastAsia="Book Antiqua" w:hAnsi="Arial" w:cs="Arial"/>
        </w:rPr>
      </w:pPr>
      <w:r w:rsidRPr="008211D7">
        <w:rPr>
          <w:rFonts w:ascii="Arial" w:eastAsia="Book Antiqua" w:hAnsi="Arial" w:cs="Arial"/>
        </w:rPr>
        <w:t>Uno de los hechos más destacados en el país y a nivel regional es el alto salario de los congresistas con respecto a sus pares y con respecto al salario mínimo de los habitantes. La brecha salarial entre los parlamentarios y la ciudadanía en países como Chile, Colombia y Brasil es significativa. En la región, Colombia es el segundo país dónde sus congresistas tienen el salario más alto: el salario mensual de los miembros del Congreso es de aproximadamente US $8.825 ($34,4 millones), mientras que el salario mínimo se ubica en US$250; una relación existente que es de 34:1.</w:t>
      </w:r>
    </w:p>
    <w:p w14:paraId="21CEDDA3" w14:textId="77777777" w:rsidR="002D6FB9" w:rsidRPr="008211D7" w:rsidRDefault="002D6FB9" w:rsidP="00970458">
      <w:pPr>
        <w:spacing w:before="204" w:line="276" w:lineRule="auto"/>
        <w:ind w:right="545"/>
        <w:jc w:val="both"/>
        <w:rPr>
          <w:rFonts w:ascii="Arial" w:eastAsia="Book Antiqua" w:hAnsi="Arial" w:cs="Arial"/>
          <w:color w:val="313131"/>
          <w:highlight w:val="white"/>
        </w:rPr>
      </w:pPr>
      <w:r w:rsidRPr="008211D7">
        <w:rPr>
          <w:rFonts w:ascii="Arial" w:eastAsia="Book Antiqua" w:hAnsi="Arial" w:cs="Arial"/>
        </w:rPr>
        <w:t xml:space="preserve">El salario elevado de los congresistas se justifica por la importancia de su labor. De acuerdo con el </w:t>
      </w:r>
      <w:hyperlink r:id="rId8">
        <w:r w:rsidRPr="008211D7">
          <w:rPr>
            <w:rFonts w:ascii="Arial" w:eastAsia="Book Antiqua" w:hAnsi="Arial" w:cs="Arial"/>
          </w:rPr>
          <w:t>mandato parlamentario</w:t>
        </w:r>
      </w:hyperlink>
      <w:r w:rsidRPr="008211D7">
        <w:rPr>
          <w:rFonts w:ascii="Arial" w:eastAsia="Book Antiqua" w:hAnsi="Arial" w:cs="Arial"/>
        </w:rPr>
        <w:t xml:space="preserve"> (documento producido por la Unión Interparlamentaria) los honorarios de los congresistas tienen tres justificaciones: (1) Permiten que cualquier ciudadano pueda llegar a ser parlamentario, sin importar si es rico o pobre; (2) Protegen a los elegidos por el voto popular contra eventuales presiones o tentaciones, y (3) Compensan las cargas especiales propias del mandato. Se trata de un </w:t>
      </w:r>
      <w:hyperlink r:id="rId9">
        <w:r w:rsidRPr="008211D7">
          <w:rPr>
            <w:rFonts w:ascii="Arial" w:eastAsia="Book Antiqua" w:hAnsi="Arial" w:cs="Arial"/>
          </w:rPr>
          <w:t>salario de eficiencia</w:t>
        </w:r>
      </w:hyperlink>
      <w:r w:rsidRPr="008211D7">
        <w:rPr>
          <w:rFonts w:ascii="Arial" w:eastAsia="Book Antiqua" w:hAnsi="Arial" w:cs="Arial"/>
        </w:rPr>
        <w:t>: aquellos salarios fijados por encima del promedio del mercado, con el fin de lograr una mayor productividad o eficiencia en el desempeño de las labores de quien lo devenga: un alto salario para los parlamentarios se traduciría en mayor bienestar para la comunidad</w:t>
      </w:r>
      <w:r w:rsidRPr="008211D7">
        <w:rPr>
          <w:rFonts w:ascii="Arial" w:eastAsia="Book Antiqua" w:hAnsi="Arial" w:cs="Arial"/>
          <w:color w:val="313131"/>
          <w:highlight w:val="white"/>
        </w:rPr>
        <w:t>.</w:t>
      </w:r>
    </w:p>
    <w:p w14:paraId="18197CE0" w14:textId="77777777" w:rsidR="002D6FB9" w:rsidRPr="008211D7" w:rsidRDefault="002D6FB9" w:rsidP="00970458">
      <w:pPr>
        <w:spacing w:before="204" w:line="276" w:lineRule="auto"/>
        <w:ind w:right="545"/>
        <w:jc w:val="both"/>
        <w:rPr>
          <w:rFonts w:ascii="Arial" w:eastAsia="Book Antiqua" w:hAnsi="Arial" w:cs="Arial"/>
          <w:color w:val="313131"/>
          <w:highlight w:val="white"/>
        </w:rPr>
      </w:pPr>
      <w:r w:rsidRPr="008211D7">
        <w:rPr>
          <w:rFonts w:ascii="Arial" w:eastAsia="Book Antiqua" w:hAnsi="Arial" w:cs="Arial"/>
          <w:color w:val="313131"/>
          <w:highlight w:val="white"/>
        </w:rPr>
        <w:lastRenderedPageBreak/>
        <w:t>Este resultado no es representativo para Colombia; en la Ilustración 1, se correlaciona el PIB per cápita frente a la relación salario congresista / SMMLV. Se evidencia que cuando crece la distancia entre el salario de los congresistas y el salario mínimo, disminuye el pib per cápita. El aumento del salario por encima del salario mínimo es un indicador del bajo compromiso legislativo para atender las necesidades de desarrollo del país (Barreto, 2018).</w:t>
      </w:r>
    </w:p>
    <w:p w14:paraId="24D85BDE" w14:textId="77777777" w:rsidR="002D6FB9" w:rsidRPr="008211D7" w:rsidRDefault="002D6FB9" w:rsidP="002D6FB9">
      <w:pPr>
        <w:spacing w:before="204" w:line="360" w:lineRule="auto"/>
        <w:ind w:right="545"/>
        <w:jc w:val="center"/>
        <w:rPr>
          <w:rFonts w:ascii="Arial" w:eastAsia="Book Antiqua" w:hAnsi="Arial" w:cs="Arial"/>
          <w:b/>
          <w:color w:val="313131"/>
          <w:highlight w:val="white"/>
        </w:rPr>
      </w:pPr>
      <w:r w:rsidRPr="008211D7">
        <w:rPr>
          <w:rFonts w:ascii="Arial" w:eastAsia="Book Antiqua" w:hAnsi="Arial" w:cs="Arial"/>
          <w:b/>
          <w:color w:val="313131"/>
          <w:highlight w:val="white"/>
        </w:rPr>
        <w:t>Ilustración 1. Relación salario de los parlamentarios / SMMLV vs. PIB per cápita</w:t>
      </w:r>
    </w:p>
    <w:p w14:paraId="1B4919DC" w14:textId="77777777" w:rsidR="002D6FB9" w:rsidRPr="008211D7" w:rsidRDefault="002D6FB9" w:rsidP="002D6FB9">
      <w:pPr>
        <w:spacing w:before="204" w:line="360" w:lineRule="auto"/>
        <w:ind w:right="545"/>
        <w:jc w:val="both"/>
        <w:rPr>
          <w:rFonts w:ascii="Arial" w:eastAsia="Book Antiqua" w:hAnsi="Arial" w:cs="Arial"/>
          <w:color w:val="313131"/>
          <w:highlight w:val="white"/>
        </w:rPr>
      </w:pPr>
      <w:r w:rsidRPr="008211D7">
        <w:rPr>
          <w:rFonts w:ascii="Arial" w:eastAsia="Book Antiqua" w:hAnsi="Arial" w:cs="Arial"/>
          <w:noProof/>
          <w:color w:val="313131"/>
          <w:highlight w:val="white"/>
        </w:rPr>
        <w:drawing>
          <wp:inline distT="114300" distB="114300" distL="114300" distR="114300" wp14:anchorId="180AE758" wp14:editId="7559CAEC">
            <wp:extent cx="5612765" cy="3238500"/>
            <wp:effectExtent l="0" t="0" r="635"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765" cy="3238500"/>
                    </a:xfrm>
                    <a:prstGeom prst="rect">
                      <a:avLst/>
                    </a:prstGeom>
                    <a:ln/>
                  </pic:spPr>
                </pic:pic>
              </a:graphicData>
            </a:graphic>
          </wp:inline>
        </w:drawing>
      </w:r>
    </w:p>
    <w:p w14:paraId="5E71C7F7" w14:textId="77777777" w:rsidR="002D6FB9" w:rsidRPr="008211D7" w:rsidRDefault="002D6FB9" w:rsidP="002D6FB9">
      <w:pPr>
        <w:spacing w:before="204" w:line="360" w:lineRule="auto"/>
        <w:ind w:right="545"/>
        <w:jc w:val="center"/>
        <w:rPr>
          <w:rFonts w:ascii="Arial" w:eastAsia="Book Antiqua" w:hAnsi="Arial" w:cs="Arial"/>
          <w:color w:val="313131"/>
          <w:highlight w:val="white"/>
        </w:rPr>
      </w:pPr>
      <w:r w:rsidRPr="008211D7">
        <w:rPr>
          <w:rFonts w:ascii="Arial" w:eastAsia="Book Antiqua" w:hAnsi="Arial" w:cs="Arial"/>
          <w:b/>
          <w:color w:val="313131"/>
          <w:highlight w:val="white"/>
        </w:rPr>
        <w:t xml:space="preserve">Fuente: </w:t>
      </w:r>
      <w:r w:rsidRPr="008211D7">
        <w:rPr>
          <w:rFonts w:ascii="Arial" w:eastAsia="Book Antiqua" w:hAnsi="Arial" w:cs="Arial"/>
          <w:color w:val="313131"/>
          <w:highlight w:val="white"/>
        </w:rPr>
        <w:t>(Barreto, 2018)</w:t>
      </w:r>
    </w:p>
    <w:p w14:paraId="4E112DAA" w14:textId="77777777" w:rsidR="002D6FB9" w:rsidRPr="008211D7" w:rsidRDefault="002D6FB9" w:rsidP="00970458">
      <w:pPr>
        <w:spacing w:before="204" w:line="276" w:lineRule="auto"/>
        <w:ind w:right="545"/>
        <w:jc w:val="both"/>
        <w:rPr>
          <w:rFonts w:ascii="Arial" w:eastAsia="Book Antiqua" w:hAnsi="Arial" w:cs="Arial"/>
          <w:color w:val="313131"/>
          <w:highlight w:val="white"/>
        </w:rPr>
      </w:pPr>
      <w:r w:rsidRPr="008211D7">
        <w:rPr>
          <w:rFonts w:ascii="Arial" w:eastAsia="Book Antiqua" w:hAnsi="Arial" w:cs="Arial"/>
          <w:color w:val="313131"/>
          <w:highlight w:val="white"/>
        </w:rPr>
        <w:t xml:space="preserve">Se plantea que la solución para reducir la brecha salarial y social pasa por disminuir el salario de los congresistas; en cambio, de acuerdo a académicos entrevistados por el Diario la República, la problemática no reside en sí mismo en la cantidad de dinero devengado por un congresista, sino, en que el salario mediano de la población es bastante bajo. A este hecho se le relaciona la percepción de alta desconfianza ciudadana que se tiene de la institución. La eficiencia y eficacia de los congresistas no es lo bastante positiva y el hecho de tener un salario alto genera percepciones negativas y de reproche hacia los parlamentarios que permean la corporación. De este caso surge la necesidad </w:t>
      </w:r>
      <w:r w:rsidRPr="008211D7">
        <w:rPr>
          <w:rFonts w:ascii="Arial" w:eastAsia="Book Antiqua" w:hAnsi="Arial" w:cs="Arial"/>
          <w:color w:val="313131"/>
          <w:highlight w:val="white"/>
        </w:rPr>
        <w:lastRenderedPageBreak/>
        <w:t>de realizar un control en el aumento salarial anual que se efectúa, de manera que el rendimiento se relacione con la productividad y eficacia legislativa.</w:t>
      </w:r>
    </w:p>
    <w:p w14:paraId="0411B1EC" w14:textId="77777777" w:rsidR="002D6FB9" w:rsidRPr="008211D7" w:rsidRDefault="002D6FB9" w:rsidP="00970458">
      <w:pPr>
        <w:spacing w:before="194" w:line="276" w:lineRule="auto"/>
        <w:ind w:right="544"/>
        <w:jc w:val="both"/>
        <w:rPr>
          <w:rFonts w:ascii="Arial" w:eastAsia="Book Antiqua" w:hAnsi="Arial" w:cs="Arial"/>
        </w:rPr>
      </w:pPr>
      <w:r w:rsidRPr="008211D7">
        <w:rPr>
          <w:rFonts w:ascii="Arial" w:eastAsia="Book Antiqua" w:hAnsi="Arial" w:cs="Arial"/>
        </w:rPr>
        <w:t>En número de congresistas, Colombia se ubica como uno de los países con menor cantidad de parlamentarios por cada 100.000 habitantes. El país con menor cantidad es Brasil (0.27), le sigue Perú (0.38), México (0.46) y Colombia se ubica en el cuarto lugar (0.58). Si bien Colombia se ubica como un país promedio a nivel regional y con respecto a los países de la OCDE</w:t>
      </w:r>
      <w:r w:rsidRPr="008211D7">
        <w:rPr>
          <w:rFonts w:ascii="Arial" w:eastAsia="Book Antiqua" w:hAnsi="Arial" w:cs="Arial"/>
          <w:vertAlign w:val="superscript"/>
        </w:rPr>
        <w:footnoteReference w:id="1"/>
      </w:r>
      <w:r w:rsidRPr="008211D7">
        <w:rPr>
          <w:rFonts w:ascii="Arial" w:eastAsia="Book Antiqua" w:hAnsi="Arial" w:cs="Arial"/>
        </w:rPr>
        <w:t>, es necesario crear confianza en los ciudadanos y líderes. Generar austeridad y ahorro en un país con alto déficit y crecientes necesidades sociales empieza por disminuir la burocracia enquistada en el Congreso del República.</w:t>
      </w:r>
    </w:p>
    <w:p w14:paraId="35E35213" w14:textId="77777777" w:rsidR="002D6FB9" w:rsidRPr="008211D7" w:rsidRDefault="002D6FB9" w:rsidP="002D6FB9">
      <w:pPr>
        <w:spacing w:before="204"/>
        <w:ind w:right="545"/>
        <w:jc w:val="center"/>
        <w:rPr>
          <w:rFonts w:ascii="Arial" w:eastAsia="Book Antiqua" w:hAnsi="Arial" w:cs="Arial"/>
          <w:b/>
        </w:rPr>
      </w:pPr>
      <w:r w:rsidRPr="008211D7">
        <w:rPr>
          <w:rFonts w:ascii="Arial" w:eastAsia="Book Antiqua" w:hAnsi="Arial" w:cs="Arial"/>
          <w:b/>
        </w:rPr>
        <w:t>Ilustración 2. Curules por cada 100 mil habitantes y salario mensual en USD por congresista en América Latina.</w:t>
      </w:r>
    </w:p>
    <w:p w14:paraId="6CD0643D" w14:textId="77777777" w:rsidR="002D6FB9" w:rsidRPr="008211D7" w:rsidRDefault="002D6FB9" w:rsidP="002D6FB9">
      <w:pPr>
        <w:spacing w:before="204"/>
        <w:ind w:right="545"/>
        <w:jc w:val="both"/>
        <w:rPr>
          <w:rFonts w:ascii="Arial" w:eastAsia="Book Antiqua" w:hAnsi="Arial" w:cs="Arial"/>
        </w:rPr>
      </w:pPr>
      <w:r w:rsidRPr="008211D7">
        <w:rPr>
          <w:rFonts w:ascii="Arial" w:eastAsia="Book Antiqua" w:hAnsi="Arial" w:cs="Arial"/>
          <w:noProof/>
        </w:rPr>
        <w:drawing>
          <wp:inline distT="114300" distB="114300" distL="114300" distR="114300" wp14:anchorId="10CAA32B" wp14:editId="48E25D98">
            <wp:extent cx="5526505" cy="2534653"/>
            <wp:effectExtent l="0" t="0" r="0" b="5715"/>
            <wp:docPr id="68" name="image7.png" descr="Gráfico">
              <a:extLst xmlns:a="http://schemas.openxmlformats.org/drawingml/2006/main">
                <a:ext uri="http://customooxmlschemas.google.com/">
                  <go:docsCustomData xmlns:oel="http://schemas.microsoft.com/office/2019/extlst"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7.png" descr="Gráfico"/>
                    <pic:cNvPicPr preferRelativeResize="0"/>
                  </pic:nvPicPr>
                  <pic:blipFill>
                    <a:blip r:embed="rId11"/>
                    <a:srcRect/>
                    <a:stretch>
                      <a:fillRect/>
                    </a:stretch>
                  </pic:blipFill>
                  <pic:spPr>
                    <a:xfrm>
                      <a:off x="0" y="0"/>
                      <a:ext cx="5559963" cy="2549998"/>
                    </a:xfrm>
                    <a:prstGeom prst="rect">
                      <a:avLst/>
                    </a:prstGeom>
                    <a:ln/>
                  </pic:spPr>
                </pic:pic>
              </a:graphicData>
            </a:graphic>
          </wp:inline>
        </w:drawing>
      </w:r>
    </w:p>
    <w:p w14:paraId="11A260FD" w14:textId="77777777" w:rsidR="002D6FB9" w:rsidRPr="008211D7" w:rsidRDefault="002D6FB9" w:rsidP="002D6FB9">
      <w:pPr>
        <w:spacing w:before="194"/>
        <w:ind w:right="544"/>
        <w:jc w:val="center"/>
        <w:rPr>
          <w:rFonts w:ascii="Arial" w:eastAsia="Book Antiqua" w:hAnsi="Arial" w:cs="Arial"/>
        </w:rPr>
      </w:pPr>
      <w:r w:rsidRPr="008211D7">
        <w:rPr>
          <w:rFonts w:ascii="Arial" w:eastAsia="Book Antiqua" w:hAnsi="Arial" w:cs="Arial"/>
          <w:b/>
        </w:rPr>
        <w:t>Fuente:</w:t>
      </w:r>
      <w:r w:rsidRPr="008211D7">
        <w:rPr>
          <w:rFonts w:ascii="Arial" w:eastAsia="Book Antiqua" w:hAnsi="Arial" w:cs="Arial"/>
        </w:rPr>
        <w:t xml:space="preserve"> El Tiempo (2020) y La República (2022).</w:t>
      </w:r>
    </w:p>
    <w:p w14:paraId="1D6F81E2" w14:textId="77777777" w:rsidR="002D6FB9" w:rsidRPr="008211D7" w:rsidRDefault="002D6FB9" w:rsidP="002D6FB9">
      <w:pPr>
        <w:spacing w:before="194" w:line="254" w:lineRule="auto"/>
        <w:ind w:right="544"/>
        <w:jc w:val="both"/>
        <w:rPr>
          <w:rFonts w:ascii="Arial" w:eastAsia="Book Antiqua" w:hAnsi="Arial" w:cs="Arial"/>
        </w:rPr>
      </w:pPr>
    </w:p>
    <w:p w14:paraId="59D688E0" w14:textId="77777777" w:rsidR="002D6FB9" w:rsidRPr="008211D7" w:rsidRDefault="002D6FB9" w:rsidP="002D6FB9">
      <w:pPr>
        <w:numPr>
          <w:ilvl w:val="0"/>
          <w:numId w:val="5"/>
        </w:numPr>
        <w:spacing w:before="194" w:line="360" w:lineRule="auto"/>
        <w:ind w:right="544"/>
        <w:jc w:val="both"/>
        <w:rPr>
          <w:rFonts w:ascii="Arial" w:eastAsia="Book Antiqua" w:hAnsi="Arial" w:cs="Arial"/>
          <w:b/>
        </w:rPr>
      </w:pPr>
      <w:r w:rsidRPr="008211D7">
        <w:rPr>
          <w:rFonts w:ascii="Arial" w:eastAsia="Book Antiqua" w:hAnsi="Arial" w:cs="Arial"/>
          <w:b/>
        </w:rPr>
        <w:t xml:space="preserve">COSTOS ASOCIADOS AL FUNCIONAMIENTO DEL CONGRESO DE LA REPÚBLICA </w:t>
      </w:r>
    </w:p>
    <w:p w14:paraId="164DE80C" w14:textId="77777777" w:rsidR="002D6FB9" w:rsidRPr="008211D7" w:rsidRDefault="002D6FB9" w:rsidP="00970458">
      <w:pPr>
        <w:spacing w:before="204" w:line="276" w:lineRule="auto"/>
        <w:ind w:right="545"/>
        <w:jc w:val="both"/>
        <w:rPr>
          <w:rFonts w:ascii="Arial" w:eastAsia="Book Antiqua" w:hAnsi="Arial" w:cs="Arial"/>
        </w:rPr>
      </w:pPr>
      <w:r w:rsidRPr="008211D7">
        <w:rPr>
          <w:rFonts w:ascii="Arial" w:eastAsia="Book Antiqua" w:hAnsi="Arial" w:cs="Arial"/>
        </w:rPr>
        <w:t xml:space="preserve">Nuestro sistema bicameral permite elegir a 280 congresistas. Para el nuevo cuatrienio se le suman 16 curules de Paz, que en total sumarían 296 congresistas. En los costos y gastos de los parlamentarios se encuentran: </w:t>
      </w:r>
      <w:r w:rsidRPr="008211D7">
        <w:rPr>
          <w:rFonts w:ascii="Arial" w:eastAsia="Book Antiqua" w:hAnsi="Arial" w:cs="Arial"/>
        </w:rPr>
        <w:lastRenderedPageBreak/>
        <w:t>salarios, Unidades de Trabajo Legislativo</w:t>
      </w:r>
      <w:r w:rsidRPr="008211D7">
        <w:rPr>
          <w:rFonts w:ascii="Arial" w:eastAsia="Book Antiqua" w:hAnsi="Arial" w:cs="Arial"/>
          <w:vertAlign w:val="superscript"/>
        </w:rPr>
        <w:footnoteReference w:id="2"/>
      </w:r>
      <w:r w:rsidRPr="008211D7">
        <w:rPr>
          <w:rFonts w:ascii="Arial" w:eastAsia="Book Antiqua" w:hAnsi="Arial" w:cs="Arial"/>
        </w:rPr>
        <w:t xml:space="preserve"> -UTL-; esquemas de seguridad y camionetas blindadas</w:t>
      </w:r>
      <w:r w:rsidRPr="008211D7">
        <w:rPr>
          <w:rFonts w:ascii="Arial" w:eastAsia="Book Antiqua" w:hAnsi="Arial" w:cs="Arial"/>
          <w:vertAlign w:val="superscript"/>
        </w:rPr>
        <w:footnoteReference w:id="3"/>
      </w:r>
      <w:r w:rsidRPr="008211D7">
        <w:rPr>
          <w:rFonts w:ascii="Arial" w:eastAsia="Book Antiqua" w:hAnsi="Arial" w:cs="Arial"/>
        </w:rPr>
        <w:t>; actos protocolarios y tiquetes aéreos</w:t>
      </w:r>
      <w:r w:rsidRPr="008211D7">
        <w:rPr>
          <w:rFonts w:ascii="Arial" w:eastAsia="Book Antiqua" w:hAnsi="Arial" w:cs="Arial"/>
          <w:vertAlign w:val="superscript"/>
        </w:rPr>
        <w:footnoteReference w:id="4"/>
      </w:r>
      <w:r w:rsidRPr="008211D7">
        <w:rPr>
          <w:rFonts w:ascii="Arial" w:eastAsia="Book Antiqua" w:hAnsi="Arial" w:cs="Arial"/>
        </w:rPr>
        <w:t xml:space="preserve">. El costo anual de estos rubros presupuestales asciende aproximadamente a los QUINIENTOS SETENTA Y SIETE MIL MILLONES DE PESOS ($576.844.158.720). </w:t>
      </w:r>
    </w:p>
    <w:p w14:paraId="45CBD2B3" w14:textId="77777777" w:rsidR="002D6FB9" w:rsidRPr="008211D7" w:rsidRDefault="002D6FB9" w:rsidP="00970458">
      <w:pPr>
        <w:spacing w:before="204" w:line="276" w:lineRule="auto"/>
        <w:ind w:right="545"/>
        <w:jc w:val="both"/>
        <w:rPr>
          <w:rFonts w:ascii="Arial" w:eastAsia="Book Antiqua" w:hAnsi="Arial" w:cs="Arial"/>
        </w:rPr>
      </w:pPr>
      <w:r w:rsidRPr="008211D7">
        <w:rPr>
          <w:rFonts w:ascii="Arial" w:eastAsia="Book Antiqua" w:hAnsi="Arial" w:cs="Arial"/>
        </w:rPr>
        <w:t>La ejecución de mayor representatividad son los salarios de los congresistas y el costo de las UTL. De los primeros, el salario mensual unitario es de $ 34.418.000</w:t>
      </w:r>
      <w:r w:rsidRPr="008211D7">
        <w:rPr>
          <w:rFonts w:ascii="Arial" w:eastAsia="Book Antiqua" w:hAnsi="Arial" w:cs="Arial"/>
          <w:vertAlign w:val="superscript"/>
        </w:rPr>
        <w:footnoteReference w:id="5"/>
      </w:r>
      <w:r w:rsidRPr="008211D7">
        <w:rPr>
          <w:rFonts w:ascii="Arial" w:eastAsia="Book Antiqua" w:hAnsi="Arial" w:cs="Arial"/>
        </w:rPr>
        <w:t xml:space="preserve"> lo que representa cerca de 15.485.346.560 por año (32%); mientras </w:t>
      </w:r>
      <w:proofErr w:type="gramStart"/>
      <w:r w:rsidRPr="008211D7">
        <w:rPr>
          <w:rFonts w:ascii="Arial" w:eastAsia="Book Antiqua" w:hAnsi="Arial" w:cs="Arial"/>
        </w:rPr>
        <w:t>que</w:t>
      </w:r>
      <w:proofErr w:type="gramEnd"/>
      <w:r w:rsidRPr="008211D7">
        <w:rPr>
          <w:rFonts w:ascii="Arial" w:eastAsia="Book Antiqua" w:hAnsi="Arial" w:cs="Arial"/>
        </w:rPr>
        <w:t xml:space="preserve"> para las UTL, teniendo en cuenta que cada congresista ejecuta cincuenta millones de pesos cada mes, el costo anual asciende a $22.496.000.000 (46.8%). Sumando estos dos costos, la participación porcentual sobre el total de un congresista asciende al 79% (ver Ilustración 3). </w:t>
      </w:r>
    </w:p>
    <w:p w14:paraId="375EFBAA" w14:textId="77777777" w:rsidR="002D6FB9" w:rsidRPr="008211D7" w:rsidRDefault="002D6FB9" w:rsidP="00970458">
      <w:pPr>
        <w:spacing w:before="204" w:line="276" w:lineRule="auto"/>
        <w:ind w:right="545"/>
        <w:jc w:val="both"/>
        <w:rPr>
          <w:rFonts w:ascii="Arial" w:eastAsia="Book Antiqua" w:hAnsi="Arial" w:cs="Arial"/>
        </w:rPr>
      </w:pPr>
      <w:r w:rsidRPr="008211D7">
        <w:rPr>
          <w:rFonts w:ascii="Arial" w:eastAsia="Book Antiqua" w:hAnsi="Arial" w:cs="Arial"/>
        </w:rPr>
        <w:t>Aunque el costo de las UTL es más grande que los salarios de los congresistas, no es representativo cuando se realiza por costo unitario. De acuerdo a cifras de Datos Abiertos del Gobierno de la República (2022), el costo promedio mensual por integrante UTL</w:t>
      </w:r>
      <w:r w:rsidRPr="008211D7">
        <w:rPr>
          <w:rFonts w:ascii="Arial" w:eastAsia="Book Antiqua" w:hAnsi="Arial" w:cs="Arial"/>
          <w:vertAlign w:val="superscript"/>
        </w:rPr>
        <w:footnoteReference w:id="6"/>
      </w:r>
      <w:r w:rsidRPr="008211D7">
        <w:rPr>
          <w:rFonts w:ascii="Arial" w:eastAsia="Book Antiqua" w:hAnsi="Arial" w:cs="Arial"/>
        </w:rPr>
        <w:t xml:space="preserve"> para el 2021 es de alrededor de $10.220.315. De la composición de los integrantes UTL, el 56% se concentra en asistentes I (25%), II (18%) y III (13%), que devengan un salario menor o igual a 5 SMMLV (ver Ilustración 4). Basados en este análisis presupuestal se evidencia que el costo realmente alto recae específicamente en el pago salarial de los parlamentarios y </w:t>
      </w:r>
      <w:proofErr w:type="gramStart"/>
      <w:r w:rsidRPr="008211D7">
        <w:rPr>
          <w:rFonts w:ascii="Arial" w:eastAsia="Book Antiqua" w:hAnsi="Arial" w:cs="Arial"/>
        </w:rPr>
        <w:t>el esquemas</w:t>
      </w:r>
      <w:proofErr w:type="gramEnd"/>
      <w:r w:rsidRPr="008211D7">
        <w:rPr>
          <w:rFonts w:ascii="Arial" w:eastAsia="Book Antiqua" w:hAnsi="Arial" w:cs="Arial"/>
        </w:rPr>
        <w:t xml:space="preserve"> de transporte y seguridad. </w:t>
      </w:r>
    </w:p>
    <w:p w14:paraId="51E96C0B" w14:textId="77777777" w:rsidR="002D6FB9" w:rsidRPr="008211D7" w:rsidRDefault="002D6FB9" w:rsidP="00970458">
      <w:pPr>
        <w:spacing w:before="204" w:line="276" w:lineRule="auto"/>
        <w:ind w:right="545"/>
        <w:jc w:val="both"/>
        <w:rPr>
          <w:rFonts w:ascii="Arial" w:eastAsia="Book Antiqua" w:hAnsi="Arial" w:cs="Arial"/>
        </w:rPr>
      </w:pPr>
      <w:r w:rsidRPr="008211D7">
        <w:rPr>
          <w:rFonts w:ascii="Arial" w:eastAsia="Book Antiqua" w:hAnsi="Arial" w:cs="Arial"/>
        </w:rPr>
        <w:t>La ejecución presupuestal para el año 2021 de todo el funcionamiento del Congreso de la República</w:t>
      </w:r>
      <w:r w:rsidRPr="008211D7">
        <w:rPr>
          <w:rFonts w:ascii="Arial" w:eastAsia="Book Antiqua" w:hAnsi="Arial" w:cs="Arial"/>
          <w:vertAlign w:val="superscript"/>
        </w:rPr>
        <w:footnoteReference w:id="7"/>
      </w:r>
      <w:r w:rsidRPr="008211D7">
        <w:rPr>
          <w:rFonts w:ascii="Arial" w:eastAsia="Book Antiqua" w:hAnsi="Arial" w:cs="Arial"/>
        </w:rPr>
        <w:t xml:space="preserve">,de acuerdo a cifras de SIIF del Ministerio de </w:t>
      </w:r>
      <w:proofErr w:type="gramStart"/>
      <w:r w:rsidRPr="008211D7">
        <w:rPr>
          <w:rFonts w:ascii="Arial" w:eastAsia="Book Antiqua" w:hAnsi="Arial" w:cs="Arial"/>
        </w:rPr>
        <w:t>Hacienda,  fue</w:t>
      </w:r>
      <w:proofErr w:type="gramEnd"/>
      <w:r w:rsidRPr="008211D7">
        <w:rPr>
          <w:rFonts w:ascii="Arial" w:eastAsia="Book Antiqua" w:hAnsi="Arial" w:cs="Arial"/>
        </w:rPr>
        <w:t xml:space="preserve"> de aproximadamente 12 mil millones de pesos por congresista. Con base en estos datos, una reducción en el número de parlamentarios generaría un impacto fiscal significativo, mediante el ahorro y disponibilidad de recursos. Lograr un uso eficiente y transparente de los recursos públicos se convierte entonces en un plan de austeridad y eliminación de burocracia. En un Estado austero y eficiente.</w:t>
      </w:r>
    </w:p>
    <w:p w14:paraId="02E2C02F" w14:textId="77777777" w:rsidR="002D6FB9" w:rsidRPr="008211D7" w:rsidRDefault="002D6FB9" w:rsidP="002D6FB9">
      <w:pPr>
        <w:spacing w:before="204" w:line="254" w:lineRule="auto"/>
        <w:ind w:right="545"/>
        <w:jc w:val="center"/>
        <w:rPr>
          <w:rFonts w:ascii="Arial" w:eastAsia="Book Antiqua" w:hAnsi="Arial" w:cs="Arial"/>
          <w:b/>
        </w:rPr>
      </w:pPr>
      <w:r w:rsidRPr="008211D7">
        <w:rPr>
          <w:rFonts w:ascii="Arial" w:eastAsia="Book Antiqua" w:hAnsi="Arial" w:cs="Arial"/>
          <w:b/>
        </w:rPr>
        <w:lastRenderedPageBreak/>
        <w:t>Ilustración 3. Participación de los gastos asociados a un congresista sobre el total de gastos.</w:t>
      </w:r>
    </w:p>
    <w:p w14:paraId="4FF38AEA" w14:textId="77777777" w:rsidR="002D6FB9" w:rsidRPr="008211D7" w:rsidRDefault="002D6FB9" w:rsidP="002D6FB9">
      <w:pPr>
        <w:spacing w:before="204" w:line="254" w:lineRule="auto"/>
        <w:ind w:right="545"/>
        <w:jc w:val="center"/>
        <w:rPr>
          <w:rFonts w:ascii="Arial" w:eastAsia="Book Antiqua" w:hAnsi="Arial" w:cs="Arial"/>
        </w:rPr>
      </w:pPr>
      <w:r w:rsidRPr="008211D7">
        <w:rPr>
          <w:rFonts w:ascii="Arial" w:eastAsia="Book Antiqua" w:hAnsi="Arial" w:cs="Arial"/>
          <w:noProof/>
        </w:rPr>
        <w:drawing>
          <wp:inline distT="114300" distB="114300" distL="114300" distR="114300" wp14:anchorId="2F2D7A2B" wp14:editId="7EB49750">
            <wp:extent cx="5021263" cy="2514600"/>
            <wp:effectExtent l="0" t="0" r="0" b="0"/>
            <wp:docPr id="67" name="image4.png" descr="Gráfico">
              <a:extLst xmlns:a="http://schemas.openxmlformats.org/drawingml/2006/main">
                <a:ext uri="http://customooxmlschemas.google.com/">
                  <go:docsCustomData xmlns:oel="http://schemas.microsoft.com/office/2019/extlst"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1"/>
                </a:ext>
              </a:extLst>
            </wp:docPr>
            <wp:cNvGraphicFramePr/>
            <a:graphic xmlns:a="http://schemas.openxmlformats.org/drawingml/2006/main">
              <a:graphicData uri="http://schemas.openxmlformats.org/drawingml/2006/picture">
                <pic:pic xmlns:pic="http://schemas.openxmlformats.org/drawingml/2006/picture">
                  <pic:nvPicPr>
                    <pic:cNvPr id="0" name="image4.png" descr="Gráfico"/>
                    <pic:cNvPicPr preferRelativeResize="0"/>
                  </pic:nvPicPr>
                  <pic:blipFill>
                    <a:blip r:embed="rId12"/>
                    <a:srcRect/>
                    <a:stretch>
                      <a:fillRect/>
                    </a:stretch>
                  </pic:blipFill>
                  <pic:spPr>
                    <a:xfrm>
                      <a:off x="0" y="0"/>
                      <a:ext cx="5021263" cy="2514600"/>
                    </a:xfrm>
                    <a:prstGeom prst="rect">
                      <a:avLst/>
                    </a:prstGeom>
                    <a:ln/>
                  </pic:spPr>
                </pic:pic>
              </a:graphicData>
            </a:graphic>
          </wp:inline>
        </w:drawing>
      </w:r>
    </w:p>
    <w:p w14:paraId="4D25038F" w14:textId="77777777" w:rsidR="002D6FB9" w:rsidRPr="008211D7" w:rsidRDefault="002D6FB9" w:rsidP="002D6FB9">
      <w:pPr>
        <w:spacing w:before="204" w:line="254" w:lineRule="auto"/>
        <w:ind w:right="545"/>
        <w:jc w:val="center"/>
        <w:rPr>
          <w:rFonts w:ascii="Arial" w:eastAsia="Book Antiqua" w:hAnsi="Arial" w:cs="Arial"/>
        </w:rPr>
      </w:pPr>
      <w:r w:rsidRPr="008211D7">
        <w:rPr>
          <w:rFonts w:ascii="Arial" w:eastAsia="Book Antiqua" w:hAnsi="Arial" w:cs="Arial"/>
          <w:b/>
        </w:rPr>
        <w:t>Fuente:</w:t>
      </w:r>
      <w:r w:rsidRPr="008211D7">
        <w:rPr>
          <w:rFonts w:ascii="Arial" w:eastAsia="Book Antiqua" w:hAnsi="Arial" w:cs="Arial"/>
        </w:rPr>
        <w:t xml:space="preserve"> Elaboración propia con base en datos de ejecución presupuestal del congreso del Ministerio de Hacienda, 2021.</w:t>
      </w:r>
    </w:p>
    <w:p w14:paraId="2006598C" w14:textId="77777777" w:rsidR="002D6FB9" w:rsidRPr="008211D7" w:rsidRDefault="002D6FB9" w:rsidP="002D6FB9">
      <w:pPr>
        <w:spacing w:before="204" w:line="254" w:lineRule="auto"/>
        <w:ind w:right="545"/>
        <w:jc w:val="both"/>
        <w:rPr>
          <w:rFonts w:ascii="Arial" w:eastAsia="Book Antiqua" w:hAnsi="Arial" w:cs="Arial"/>
        </w:rPr>
      </w:pPr>
    </w:p>
    <w:p w14:paraId="2EA6061C" w14:textId="77777777" w:rsidR="002D6FB9" w:rsidRPr="008211D7" w:rsidRDefault="002D6FB9" w:rsidP="002D6FB9">
      <w:pPr>
        <w:spacing w:before="204" w:line="254" w:lineRule="auto"/>
        <w:ind w:right="545"/>
        <w:jc w:val="both"/>
        <w:rPr>
          <w:rFonts w:ascii="Arial" w:eastAsia="Book Antiqua" w:hAnsi="Arial" w:cs="Arial"/>
        </w:rPr>
      </w:pPr>
    </w:p>
    <w:p w14:paraId="32452721" w14:textId="77777777" w:rsidR="002D6FB9" w:rsidRPr="008211D7" w:rsidRDefault="002D6FB9" w:rsidP="002D6FB9">
      <w:pPr>
        <w:spacing w:before="204" w:line="360" w:lineRule="auto"/>
        <w:ind w:right="545"/>
        <w:jc w:val="center"/>
        <w:rPr>
          <w:rFonts w:ascii="Arial" w:eastAsia="Book Antiqua" w:hAnsi="Arial" w:cs="Arial"/>
          <w:b/>
        </w:rPr>
      </w:pPr>
      <w:r w:rsidRPr="008211D7">
        <w:rPr>
          <w:rFonts w:ascii="Arial" w:eastAsia="Book Antiqua" w:hAnsi="Arial" w:cs="Arial"/>
          <w:b/>
        </w:rPr>
        <w:t>Ilustración 4. Participación porcentual por grado UTL.</w:t>
      </w:r>
    </w:p>
    <w:p w14:paraId="21FAF75B" w14:textId="77777777" w:rsidR="002D6FB9" w:rsidRPr="008211D7" w:rsidRDefault="002D6FB9" w:rsidP="002D6FB9">
      <w:pPr>
        <w:spacing w:before="204" w:line="360" w:lineRule="auto"/>
        <w:ind w:right="545"/>
        <w:jc w:val="center"/>
        <w:rPr>
          <w:rFonts w:ascii="Arial" w:eastAsia="Book Antiqua" w:hAnsi="Arial" w:cs="Arial"/>
        </w:rPr>
      </w:pPr>
      <w:r w:rsidRPr="008211D7">
        <w:rPr>
          <w:rFonts w:ascii="Arial" w:eastAsia="Book Antiqua" w:hAnsi="Arial" w:cs="Arial"/>
          <w:noProof/>
        </w:rPr>
        <w:drawing>
          <wp:inline distT="114300" distB="114300" distL="114300" distR="114300" wp14:anchorId="711DD424" wp14:editId="2060617D">
            <wp:extent cx="5007798" cy="3098800"/>
            <wp:effectExtent l="0" t="0" r="0" b="0"/>
            <wp:docPr id="70" name="image5.png" descr="Gráfico">
              <a:extLst xmlns:a="http://schemas.openxmlformats.org/drawingml/2006/main">
                <a:ext uri="http://customooxmlschemas.google.com/">
                  <go:docsCustomData xmlns:oel="http://schemas.microsoft.com/office/2019/extlst"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2"/>
                </a:ext>
              </a:extLst>
            </wp:docPr>
            <wp:cNvGraphicFramePr/>
            <a:graphic xmlns:a="http://schemas.openxmlformats.org/drawingml/2006/main">
              <a:graphicData uri="http://schemas.openxmlformats.org/drawingml/2006/picture">
                <pic:pic xmlns:pic="http://schemas.openxmlformats.org/drawingml/2006/picture">
                  <pic:nvPicPr>
                    <pic:cNvPr id="0" name="image5.png" descr="Gráfico"/>
                    <pic:cNvPicPr preferRelativeResize="0"/>
                  </pic:nvPicPr>
                  <pic:blipFill>
                    <a:blip r:embed="rId13"/>
                    <a:srcRect/>
                    <a:stretch>
                      <a:fillRect/>
                    </a:stretch>
                  </pic:blipFill>
                  <pic:spPr>
                    <a:xfrm>
                      <a:off x="0" y="0"/>
                      <a:ext cx="5007798" cy="3098800"/>
                    </a:xfrm>
                    <a:prstGeom prst="rect">
                      <a:avLst/>
                    </a:prstGeom>
                    <a:ln/>
                  </pic:spPr>
                </pic:pic>
              </a:graphicData>
            </a:graphic>
          </wp:inline>
        </w:drawing>
      </w:r>
    </w:p>
    <w:p w14:paraId="33F013C9" w14:textId="77777777" w:rsidR="002D6FB9" w:rsidRPr="008211D7" w:rsidRDefault="002D6FB9" w:rsidP="002D6FB9">
      <w:pPr>
        <w:spacing w:before="204" w:line="254" w:lineRule="auto"/>
        <w:ind w:right="545"/>
        <w:jc w:val="center"/>
        <w:rPr>
          <w:rFonts w:ascii="Arial" w:eastAsia="Book Antiqua" w:hAnsi="Arial" w:cs="Arial"/>
        </w:rPr>
      </w:pPr>
      <w:r w:rsidRPr="008211D7">
        <w:rPr>
          <w:rFonts w:ascii="Arial" w:eastAsia="Book Antiqua" w:hAnsi="Arial" w:cs="Arial"/>
          <w:b/>
        </w:rPr>
        <w:lastRenderedPageBreak/>
        <w:t>Fuente:</w:t>
      </w:r>
      <w:r w:rsidRPr="008211D7">
        <w:rPr>
          <w:rFonts w:ascii="Arial" w:eastAsia="Book Antiqua" w:hAnsi="Arial" w:cs="Arial"/>
        </w:rPr>
        <w:t xml:space="preserve"> Elaboración propias con base en Datos Abiertos (2022)</w:t>
      </w:r>
    </w:p>
    <w:p w14:paraId="1C33C290" w14:textId="77777777" w:rsidR="002D6FB9" w:rsidRPr="008211D7" w:rsidRDefault="002D6FB9" w:rsidP="002D6FB9">
      <w:pPr>
        <w:spacing w:before="204" w:line="254" w:lineRule="auto"/>
        <w:ind w:right="545"/>
        <w:jc w:val="both"/>
        <w:rPr>
          <w:rFonts w:ascii="Arial" w:eastAsia="Book Antiqua" w:hAnsi="Arial" w:cs="Arial"/>
        </w:rPr>
      </w:pPr>
    </w:p>
    <w:p w14:paraId="08BBDF2A" w14:textId="77777777" w:rsidR="002D6FB9" w:rsidRPr="008211D7" w:rsidRDefault="002D6FB9" w:rsidP="002D6FB9">
      <w:pPr>
        <w:numPr>
          <w:ilvl w:val="0"/>
          <w:numId w:val="5"/>
        </w:numPr>
        <w:spacing w:before="201" w:line="254" w:lineRule="auto"/>
        <w:ind w:right="544"/>
        <w:jc w:val="both"/>
        <w:rPr>
          <w:rFonts w:ascii="Arial" w:eastAsia="Book Antiqua" w:hAnsi="Arial" w:cs="Arial"/>
          <w:b/>
        </w:rPr>
      </w:pPr>
      <w:r w:rsidRPr="008211D7">
        <w:rPr>
          <w:rFonts w:ascii="Arial" w:eastAsia="Book Antiqua" w:hAnsi="Arial" w:cs="Arial"/>
          <w:b/>
        </w:rPr>
        <w:t>PERCEPCIÓN DEL CONGRESO EN EL IMAGINARIO COLECTIVO COLOMBIANO</w:t>
      </w:r>
    </w:p>
    <w:p w14:paraId="2A6D015C" w14:textId="77777777" w:rsidR="002D6FB9" w:rsidRPr="008211D7" w:rsidRDefault="002D6FB9" w:rsidP="00970458">
      <w:pPr>
        <w:spacing w:before="201" w:line="276" w:lineRule="auto"/>
        <w:ind w:right="544"/>
        <w:jc w:val="both"/>
        <w:rPr>
          <w:rFonts w:ascii="Arial" w:eastAsia="Book Antiqua" w:hAnsi="Arial" w:cs="Arial"/>
        </w:rPr>
      </w:pPr>
      <w:r w:rsidRPr="008211D7">
        <w:rPr>
          <w:rFonts w:ascii="Arial" w:eastAsia="Book Antiqua" w:hAnsi="Arial" w:cs="Arial"/>
        </w:rPr>
        <w:t>La percepción que genera el Congreso de la República sobre la confianza de los líderes gremiales y la ciudadanía es alarmante. Las encuestas muestran que esta corporación no goza de favorabilidad frente a los ciudadanos, e históricamente su imagen año a año tiende a decaer. En la encuesta de opinión realizada por la consultora Cifras y Conceptos para el año 2021, la institución que genera mayor desconfianza fue el Congreso de la República. En una escala de 1 a 100 la institución tuvo un puntaje de 38, mientras que la de mayor puntaje o confianza entre líderes y ciudadanos fue el Banco de la República (ver ilustración 5). La desconfianza aumenta no sólo por los casos de corrupción en los que se ven envueltos algunos parlamentarios, sino también a que la ciudadanía no evidencia la compensación entre los altos salarios que devengan los congresistas, la persistente ausencia en debates y mediocre gestión</w:t>
      </w:r>
      <w:r w:rsidRPr="008211D7">
        <w:rPr>
          <w:rFonts w:ascii="Arial" w:eastAsia="Book Antiqua" w:hAnsi="Arial" w:cs="Arial"/>
          <w:vertAlign w:val="superscript"/>
        </w:rPr>
        <w:footnoteReference w:id="8"/>
      </w:r>
      <w:r w:rsidRPr="008211D7">
        <w:rPr>
          <w:rFonts w:ascii="Arial" w:eastAsia="Book Antiqua" w:hAnsi="Arial" w:cs="Arial"/>
        </w:rPr>
        <w:t xml:space="preserve">, y los beneficios que la sociedad logra en institucionalidad y crecimiento, fruto de las actividades legislativas de los congresistas. </w:t>
      </w:r>
    </w:p>
    <w:p w14:paraId="6407FCD7" w14:textId="75B7CC9A" w:rsidR="002D6FB9" w:rsidRPr="008211D7" w:rsidRDefault="002D6FB9" w:rsidP="00970458">
      <w:pPr>
        <w:spacing w:before="201" w:line="276" w:lineRule="auto"/>
        <w:ind w:right="544"/>
        <w:jc w:val="both"/>
        <w:rPr>
          <w:rFonts w:ascii="Arial" w:eastAsia="Book Antiqua" w:hAnsi="Arial" w:cs="Arial"/>
        </w:rPr>
      </w:pPr>
      <w:r w:rsidRPr="008211D7">
        <w:rPr>
          <w:rFonts w:ascii="Arial" w:eastAsia="Book Antiqua" w:hAnsi="Arial" w:cs="Arial"/>
        </w:rPr>
        <w:t xml:space="preserve">La falta de instituciones políticas y económicas efectivas ha provocado desconfianza, rechazo y desprecio hacia las instituciones y quienes las dirigen. Las medidas de confianza en el gobierno proporcionan </w:t>
      </w:r>
      <w:proofErr w:type="gramStart"/>
      <w:r w:rsidRPr="008211D7">
        <w:rPr>
          <w:rFonts w:ascii="Arial" w:eastAsia="Book Antiqua" w:hAnsi="Arial" w:cs="Arial"/>
        </w:rPr>
        <w:t>una  señal</w:t>
      </w:r>
      <w:proofErr w:type="gramEnd"/>
      <w:r w:rsidRPr="008211D7">
        <w:rPr>
          <w:rFonts w:ascii="Arial" w:eastAsia="Book Antiqua" w:hAnsi="Arial" w:cs="Arial"/>
        </w:rPr>
        <w:t xml:space="preserve">  sobre  la  relación  actual  de  la  sociedad  con  sus instituciones. Esta desconfianza también podría leerse como una evaluación </w:t>
      </w:r>
      <w:proofErr w:type="gramStart"/>
      <w:r w:rsidRPr="008211D7">
        <w:rPr>
          <w:rFonts w:ascii="Arial" w:eastAsia="Book Antiqua" w:hAnsi="Arial" w:cs="Arial"/>
        </w:rPr>
        <w:t>de  cómo</w:t>
      </w:r>
      <w:proofErr w:type="gramEnd"/>
      <w:r w:rsidRPr="008211D7">
        <w:rPr>
          <w:rFonts w:ascii="Arial" w:eastAsia="Book Antiqua" w:hAnsi="Arial" w:cs="Arial"/>
        </w:rPr>
        <w:t xml:space="preserve">  están  funcionando  los  gobiernos  y  cómo  se gestionan los asuntos públicos, y potencialmente también podrían  ser  predictores  de  agitación  social. Este hecho puede evidenciarse en la correlación existente entre la confianza en las instituciones gubernamentales y la aprobación de liderazgo de los gobernantes por parte de los ciudadanos (ver ilustración 6.). Mayor capacidad de liderazgo y capacidad institucional en la resolución de problemas, se encuentra relacionado positivamente con un mayor nivel de confianza en las instituciones. </w:t>
      </w:r>
      <w:proofErr w:type="gramStart"/>
      <w:r w:rsidRPr="008211D7">
        <w:rPr>
          <w:rFonts w:ascii="Arial" w:eastAsia="Book Antiqua" w:hAnsi="Arial" w:cs="Arial"/>
        </w:rPr>
        <w:t>En  consecuencia</w:t>
      </w:r>
      <w:proofErr w:type="gramEnd"/>
      <w:r w:rsidRPr="008211D7">
        <w:rPr>
          <w:rFonts w:ascii="Arial" w:eastAsia="Book Antiqua" w:hAnsi="Arial" w:cs="Arial"/>
        </w:rPr>
        <w:t xml:space="preserve">,  se  necesitan medidas refinadas de la confianza en el gobierno y en las instituciones  públicas,  así  como  de  sus  determinantes, para que </w:t>
      </w:r>
      <w:r w:rsidRPr="008211D7">
        <w:rPr>
          <w:rFonts w:ascii="Arial" w:eastAsia="Book Antiqua" w:hAnsi="Arial" w:cs="Arial"/>
        </w:rPr>
        <w:lastRenderedPageBreak/>
        <w:t>los gobiernos puedan proponer y ajustar acciones destinadas a recuperar la confianza de los ciudadanos (OECD, 2020).</w:t>
      </w:r>
    </w:p>
    <w:p w14:paraId="217BA43E" w14:textId="77777777" w:rsidR="002D6FB9" w:rsidRPr="008211D7" w:rsidRDefault="002D6FB9" w:rsidP="002D6FB9">
      <w:pPr>
        <w:jc w:val="center"/>
        <w:rPr>
          <w:rFonts w:ascii="Arial" w:eastAsia="Book Antiqua" w:hAnsi="Arial" w:cs="Arial"/>
          <w:b/>
        </w:rPr>
      </w:pPr>
      <w:r w:rsidRPr="008211D7">
        <w:rPr>
          <w:rFonts w:ascii="Arial" w:eastAsia="Book Antiqua" w:hAnsi="Arial" w:cs="Arial"/>
          <w:b/>
        </w:rPr>
        <w:t>Ilustración 5. Percepción de confianza en las instituciones nacionales</w:t>
      </w:r>
    </w:p>
    <w:p w14:paraId="1F5893BA" w14:textId="77777777" w:rsidR="002D6FB9" w:rsidRPr="008211D7" w:rsidRDefault="002D6FB9" w:rsidP="002D6FB9">
      <w:pPr>
        <w:jc w:val="center"/>
        <w:rPr>
          <w:rFonts w:ascii="Arial" w:eastAsia="Book Antiqua" w:hAnsi="Arial" w:cs="Arial"/>
        </w:rPr>
      </w:pPr>
      <w:r w:rsidRPr="008211D7">
        <w:rPr>
          <w:rFonts w:ascii="Arial" w:eastAsia="Book Antiqua" w:hAnsi="Arial" w:cs="Arial"/>
          <w:noProof/>
        </w:rPr>
        <w:drawing>
          <wp:inline distT="114300" distB="114300" distL="114300" distR="114300" wp14:anchorId="2C88CE5B" wp14:editId="5487B857">
            <wp:extent cx="4385733" cy="2573867"/>
            <wp:effectExtent l="0" t="0" r="0" b="4445"/>
            <wp:docPr id="69" name="image3.png" descr="Gráfico">
              <a:extLst xmlns:a="http://schemas.openxmlformats.org/drawingml/2006/main">
                <a:ext uri="http://customooxmlschemas.google.com/">
                  <go:docsCustomData xmlns:oel="http://schemas.microsoft.com/office/2019/extlst"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3"/>
                </a:ext>
              </a:extLst>
            </wp:docPr>
            <wp:cNvGraphicFramePr/>
            <a:graphic xmlns:a="http://schemas.openxmlformats.org/drawingml/2006/main">
              <a:graphicData uri="http://schemas.openxmlformats.org/drawingml/2006/picture">
                <pic:pic xmlns:pic="http://schemas.openxmlformats.org/drawingml/2006/picture">
                  <pic:nvPicPr>
                    <pic:cNvPr id="0" name="image3.png" descr="Gráfico"/>
                    <pic:cNvPicPr preferRelativeResize="0"/>
                  </pic:nvPicPr>
                  <pic:blipFill>
                    <a:blip r:embed="rId14"/>
                    <a:srcRect/>
                    <a:stretch>
                      <a:fillRect/>
                    </a:stretch>
                  </pic:blipFill>
                  <pic:spPr>
                    <a:xfrm>
                      <a:off x="0" y="0"/>
                      <a:ext cx="4392748" cy="2577984"/>
                    </a:xfrm>
                    <a:prstGeom prst="rect">
                      <a:avLst/>
                    </a:prstGeom>
                    <a:ln/>
                  </pic:spPr>
                </pic:pic>
              </a:graphicData>
            </a:graphic>
          </wp:inline>
        </w:drawing>
      </w:r>
    </w:p>
    <w:p w14:paraId="2427F8B3" w14:textId="77777777" w:rsidR="002D6FB9" w:rsidRPr="008211D7" w:rsidRDefault="002D6FB9" w:rsidP="002D6FB9">
      <w:pPr>
        <w:jc w:val="center"/>
        <w:rPr>
          <w:rFonts w:ascii="Arial" w:eastAsia="Book Antiqua" w:hAnsi="Arial" w:cs="Arial"/>
        </w:rPr>
      </w:pPr>
      <w:r w:rsidRPr="008211D7">
        <w:rPr>
          <w:rFonts w:ascii="Arial" w:eastAsia="Book Antiqua" w:hAnsi="Arial" w:cs="Arial"/>
          <w:b/>
        </w:rPr>
        <w:t>Fuente:</w:t>
      </w:r>
      <w:r w:rsidRPr="008211D7">
        <w:rPr>
          <w:rFonts w:ascii="Arial" w:eastAsia="Book Antiqua" w:hAnsi="Arial" w:cs="Arial"/>
        </w:rPr>
        <w:t xml:space="preserve"> Encuesta Panel de Opinión 2021, Cifras &amp; Conceptos, 2022.</w:t>
      </w:r>
    </w:p>
    <w:p w14:paraId="2C7CB25C" w14:textId="77777777" w:rsidR="002D6FB9" w:rsidRPr="008211D7" w:rsidRDefault="002D6FB9" w:rsidP="002D6FB9">
      <w:pPr>
        <w:rPr>
          <w:rFonts w:ascii="Arial" w:eastAsia="Book Antiqua" w:hAnsi="Arial" w:cs="Arial"/>
        </w:rPr>
      </w:pPr>
    </w:p>
    <w:p w14:paraId="46D34A44" w14:textId="77777777" w:rsidR="002D6FB9" w:rsidRPr="008211D7" w:rsidRDefault="002D6FB9" w:rsidP="002D6FB9">
      <w:pPr>
        <w:jc w:val="center"/>
        <w:rPr>
          <w:rFonts w:ascii="Arial" w:eastAsia="Book Antiqua" w:hAnsi="Arial" w:cs="Arial"/>
          <w:b/>
        </w:rPr>
      </w:pPr>
      <w:r w:rsidRPr="008211D7">
        <w:rPr>
          <w:rFonts w:ascii="Arial" w:eastAsia="Book Antiqua" w:hAnsi="Arial" w:cs="Arial"/>
          <w:b/>
        </w:rPr>
        <w:t>Ilustración 6.  Correlación entre la confianza en el gobierno nacional y la aprobación del liderazgo en los países de ALC, 2018</w:t>
      </w:r>
    </w:p>
    <w:p w14:paraId="32D4DA30" w14:textId="77777777" w:rsidR="002D6FB9" w:rsidRPr="008211D7" w:rsidRDefault="002D6FB9" w:rsidP="002D6FB9">
      <w:pPr>
        <w:spacing w:before="100"/>
        <w:ind w:right="547"/>
        <w:jc w:val="center"/>
        <w:rPr>
          <w:rFonts w:ascii="Arial" w:eastAsia="Book Antiqua" w:hAnsi="Arial" w:cs="Arial"/>
        </w:rPr>
      </w:pPr>
      <w:r w:rsidRPr="008211D7">
        <w:rPr>
          <w:rFonts w:ascii="Arial" w:eastAsia="Book Antiqua" w:hAnsi="Arial" w:cs="Arial"/>
          <w:noProof/>
        </w:rPr>
        <w:drawing>
          <wp:inline distT="114300" distB="114300" distL="114300" distR="114300" wp14:anchorId="07ED5ED0" wp14:editId="385B0C4F">
            <wp:extent cx="4656138" cy="2415920"/>
            <wp:effectExtent l="0" t="0" r="0" b="0"/>
            <wp:docPr id="7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4656138" cy="2415920"/>
                    </a:xfrm>
                    <a:prstGeom prst="rect">
                      <a:avLst/>
                    </a:prstGeom>
                    <a:ln/>
                  </pic:spPr>
                </pic:pic>
              </a:graphicData>
            </a:graphic>
          </wp:inline>
        </w:drawing>
      </w:r>
    </w:p>
    <w:p w14:paraId="2AC321DB" w14:textId="77777777" w:rsidR="002D6FB9" w:rsidRPr="008211D7" w:rsidRDefault="002D6FB9" w:rsidP="002D6FB9">
      <w:pPr>
        <w:spacing w:before="100"/>
        <w:ind w:right="547"/>
        <w:jc w:val="center"/>
        <w:rPr>
          <w:rFonts w:ascii="Arial" w:eastAsia="Book Antiqua" w:hAnsi="Arial" w:cs="Arial"/>
        </w:rPr>
      </w:pPr>
      <w:r w:rsidRPr="008211D7">
        <w:rPr>
          <w:rFonts w:ascii="Arial" w:eastAsia="Book Antiqua" w:hAnsi="Arial" w:cs="Arial"/>
          <w:b/>
        </w:rPr>
        <w:t>Fuente:</w:t>
      </w:r>
      <w:r w:rsidRPr="008211D7">
        <w:rPr>
          <w:rFonts w:ascii="Arial" w:eastAsia="Book Antiqua" w:hAnsi="Arial" w:cs="Arial"/>
        </w:rPr>
        <w:t xml:space="preserve"> (OECD, 2020)</w:t>
      </w:r>
    </w:p>
    <w:p w14:paraId="1AF68DCD" w14:textId="77777777" w:rsidR="002D6FB9" w:rsidRPr="008211D7" w:rsidRDefault="002D6FB9" w:rsidP="002D6FB9">
      <w:pPr>
        <w:spacing w:before="100" w:line="254" w:lineRule="auto"/>
        <w:ind w:right="547"/>
        <w:jc w:val="both"/>
        <w:rPr>
          <w:rFonts w:ascii="Arial" w:eastAsia="Book Antiqua" w:hAnsi="Arial" w:cs="Arial"/>
        </w:rPr>
      </w:pPr>
    </w:p>
    <w:p w14:paraId="7FAAB0A2" w14:textId="77777777" w:rsidR="002D6FB9" w:rsidRPr="008211D7" w:rsidRDefault="002D6FB9" w:rsidP="00970458">
      <w:pPr>
        <w:spacing w:before="100" w:line="276" w:lineRule="auto"/>
        <w:ind w:right="547"/>
        <w:jc w:val="both"/>
        <w:rPr>
          <w:rFonts w:ascii="Arial" w:eastAsia="Book Antiqua" w:hAnsi="Arial" w:cs="Arial"/>
        </w:rPr>
      </w:pPr>
      <w:r w:rsidRPr="008211D7">
        <w:rPr>
          <w:rFonts w:ascii="Arial" w:eastAsia="Book Antiqua" w:hAnsi="Arial" w:cs="Arial"/>
        </w:rPr>
        <w:t xml:space="preserve">Confirmando los resultados, otra de las evaluaciones y percepciones que tiene la ciudadanía sobre las instituciones del gobierno, es el informe publicado por </w:t>
      </w:r>
      <w:r w:rsidRPr="008211D7">
        <w:rPr>
          <w:rFonts w:ascii="Arial" w:eastAsia="Book Antiqua" w:hAnsi="Arial" w:cs="Arial"/>
        </w:rPr>
        <w:lastRenderedPageBreak/>
        <w:t>Transparencia Internacional</w:t>
      </w:r>
      <w:r w:rsidRPr="008211D7">
        <w:rPr>
          <w:rFonts w:ascii="Arial" w:eastAsia="Book Antiqua" w:hAnsi="Arial" w:cs="Arial"/>
          <w:vertAlign w:val="superscript"/>
        </w:rPr>
        <w:footnoteReference w:id="9"/>
      </w:r>
      <w:r w:rsidRPr="008211D7">
        <w:rPr>
          <w:rFonts w:ascii="Arial" w:eastAsia="Book Antiqua" w:hAnsi="Arial" w:cs="Arial"/>
        </w:rPr>
        <w:t>. Los resultados de la décima edición del Barómetro Global de Corrupción para América Latina y el Caribe 2019, determinan que el índice de percepción de corrupción en los miembros del Congreso es del 64%.</w:t>
      </w:r>
      <w:r w:rsidRPr="008211D7">
        <w:rPr>
          <w:rFonts w:ascii="Arial" w:eastAsia="Book Antiqua" w:hAnsi="Arial" w:cs="Arial"/>
          <w:vertAlign w:val="superscript"/>
        </w:rPr>
        <w:footnoteReference w:id="10"/>
      </w:r>
      <w:r w:rsidRPr="008211D7">
        <w:rPr>
          <w:rFonts w:ascii="Arial" w:eastAsia="Book Antiqua" w:hAnsi="Arial" w:cs="Arial"/>
        </w:rPr>
        <w:t xml:space="preserve"> A esto se le suma que para el 2022, de acuerdo a INVAMER, la percepción de desconfianza de los ciudadanos hacia el Congreso de la República fue del 82%.</w:t>
      </w:r>
      <w:r w:rsidRPr="008211D7">
        <w:rPr>
          <w:rFonts w:ascii="Arial" w:eastAsia="Book Antiqua" w:hAnsi="Arial" w:cs="Arial"/>
          <w:vertAlign w:val="superscript"/>
        </w:rPr>
        <w:footnoteReference w:id="11"/>
      </w:r>
    </w:p>
    <w:p w14:paraId="52473BC6" w14:textId="77777777" w:rsidR="002D6FB9" w:rsidRPr="008211D7" w:rsidRDefault="002D6FB9" w:rsidP="00970458">
      <w:pPr>
        <w:spacing w:before="100" w:line="276" w:lineRule="auto"/>
        <w:ind w:right="547"/>
        <w:jc w:val="both"/>
        <w:rPr>
          <w:rFonts w:ascii="Arial" w:eastAsia="Book Antiqua" w:hAnsi="Arial" w:cs="Arial"/>
        </w:rPr>
      </w:pPr>
      <w:r w:rsidRPr="008211D7">
        <w:rPr>
          <w:rFonts w:ascii="Arial" w:eastAsia="Book Antiqua" w:hAnsi="Arial" w:cs="Arial"/>
        </w:rPr>
        <w:t xml:space="preserve">Para generar confianza en la sociedad colombiana, </w:t>
      </w:r>
      <w:r w:rsidRPr="008211D7">
        <w:rPr>
          <w:rFonts w:ascii="Arial" w:eastAsia="Book Antiqua" w:hAnsi="Arial" w:cs="Arial"/>
          <w:i/>
        </w:rPr>
        <w:t>ad portas</w:t>
      </w:r>
      <w:r w:rsidRPr="008211D7">
        <w:rPr>
          <w:rFonts w:ascii="Arial" w:eastAsia="Book Antiqua" w:hAnsi="Arial" w:cs="Arial"/>
        </w:rPr>
        <w:t xml:space="preserve"> de una nueva reforma tributaria y frente a la necesidad de construcción de un estado pequeño, ágil y eficiente, la reducción del órgano colegiado más grande del país se vuelve un imperativo para consolidar una cultura de la administración pública transparente, austera y productiva. </w:t>
      </w:r>
    </w:p>
    <w:p w14:paraId="11CCFDC3" w14:textId="77777777" w:rsidR="002D6FB9" w:rsidRPr="008211D7" w:rsidRDefault="002D6FB9" w:rsidP="002D6FB9">
      <w:pPr>
        <w:spacing w:before="100" w:line="360" w:lineRule="auto"/>
        <w:ind w:right="547"/>
        <w:jc w:val="both"/>
        <w:rPr>
          <w:rFonts w:ascii="Arial" w:eastAsia="Book Antiqua" w:hAnsi="Arial" w:cs="Arial"/>
        </w:rPr>
      </w:pPr>
    </w:p>
    <w:p w14:paraId="002FEBB9" w14:textId="77777777" w:rsidR="002D6FB9" w:rsidRPr="008211D7" w:rsidRDefault="002D6FB9" w:rsidP="002D6FB9">
      <w:pPr>
        <w:numPr>
          <w:ilvl w:val="0"/>
          <w:numId w:val="5"/>
        </w:numPr>
        <w:spacing w:before="240" w:after="240" w:line="360" w:lineRule="auto"/>
        <w:ind w:right="100"/>
        <w:jc w:val="both"/>
        <w:rPr>
          <w:rFonts w:ascii="Arial" w:eastAsia="Book Antiqua" w:hAnsi="Arial" w:cs="Arial"/>
          <w:b/>
        </w:rPr>
      </w:pPr>
      <w:r w:rsidRPr="008211D7">
        <w:rPr>
          <w:rFonts w:ascii="Arial" w:eastAsia="Book Antiqua" w:hAnsi="Arial" w:cs="Arial"/>
          <w:b/>
        </w:rPr>
        <w:t xml:space="preserve">FUNCIONES DEL CONGRESO DE LA REPÚBLICA </w:t>
      </w:r>
    </w:p>
    <w:p w14:paraId="4972CF6E" w14:textId="77777777" w:rsidR="002D6FB9" w:rsidRPr="008211D7" w:rsidRDefault="002D6FB9" w:rsidP="00970458">
      <w:pPr>
        <w:spacing w:before="240" w:after="240" w:line="276" w:lineRule="auto"/>
        <w:jc w:val="both"/>
        <w:rPr>
          <w:rFonts w:ascii="Arial" w:eastAsia="Book Antiqua" w:hAnsi="Arial" w:cs="Arial"/>
          <w:lang w:val="es-ES"/>
        </w:rPr>
      </w:pPr>
      <w:r w:rsidRPr="008211D7">
        <w:rPr>
          <w:rFonts w:ascii="Arial" w:eastAsia="Book Antiqua" w:hAnsi="Arial" w:cs="Arial"/>
          <w:lang w:val="es-ES"/>
        </w:rPr>
        <w:t>Sea lo primero señalar que l</w:t>
      </w:r>
      <w:r w:rsidRPr="008211D7">
        <w:rPr>
          <w:rFonts w:ascii="Arial" w:eastAsia="Book Antiqua" w:hAnsi="Arial" w:cs="Arial"/>
        </w:rPr>
        <w:t>a Ley 489 de 1998 estableció que las actuaciones de los órganos del poder público deben desarrollarse con fundamento en los principios de eficiencia, equidad y economía para el adecuado cumplimiento de los fines del Estado, relacionados con la ordenación y ejecución del Presupuesto General de la Nación y, en general, con la administración de bienes y recursos públicos</w:t>
      </w:r>
      <w:r w:rsidRPr="008211D7">
        <w:rPr>
          <w:rFonts w:ascii="Arial" w:eastAsia="Book Antiqua" w:hAnsi="Arial" w:cs="Arial"/>
          <w:lang w:val="es-ES"/>
        </w:rPr>
        <w:t>.</w:t>
      </w:r>
      <w:r w:rsidRPr="008211D7">
        <w:rPr>
          <w:rFonts w:ascii="Arial" w:eastAsia="Book Antiqua" w:hAnsi="Arial" w:cs="Arial"/>
        </w:rPr>
        <w:t xml:space="preserve"> </w:t>
      </w:r>
      <w:r w:rsidRPr="008211D7">
        <w:rPr>
          <w:rFonts w:ascii="Arial" w:eastAsia="Book Antiqua" w:hAnsi="Arial" w:cs="Arial"/>
          <w:lang w:val="es-ES"/>
        </w:rPr>
        <w:t>A</w:t>
      </w:r>
      <w:r w:rsidRPr="008211D7">
        <w:rPr>
          <w:rFonts w:ascii="Arial" w:eastAsia="Book Antiqua" w:hAnsi="Arial" w:cs="Arial"/>
        </w:rPr>
        <w:t xml:space="preserve">simismo, </w:t>
      </w:r>
      <w:r w:rsidRPr="008211D7">
        <w:rPr>
          <w:rFonts w:ascii="Arial" w:eastAsia="Book Antiqua" w:hAnsi="Arial" w:cs="Arial"/>
          <w:lang w:val="es-ES"/>
        </w:rPr>
        <w:t xml:space="preserve">con </w:t>
      </w:r>
      <w:r w:rsidRPr="008211D7">
        <w:rPr>
          <w:rFonts w:ascii="Arial" w:eastAsia="Book Antiqua" w:hAnsi="Arial" w:cs="Arial"/>
        </w:rPr>
        <w:t xml:space="preserve">las leyes del presupuesto de los años 2020 y 2021, el legislador exhorta al Gobierno Nacional </w:t>
      </w:r>
      <w:r w:rsidRPr="008211D7">
        <w:rPr>
          <w:rFonts w:ascii="Arial" w:eastAsia="Book Antiqua" w:hAnsi="Arial" w:cs="Arial"/>
          <w:lang w:val="es-ES"/>
        </w:rPr>
        <w:t xml:space="preserve">para </w:t>
      </w:r>
      <w:r w:rsidRPr="008211D7">
        <w:rPr>
          <w:rFonts w:ascii="Arial" w:eastAsia="Book Antiqua" w:hAnsi="Arial" w:cs="Arial"/>
        </w:rPr>
        <w:t>que mediante Decreto se llev</w:t>
      </w:r>
      <w:r w:rsidRPr="008211D7">
        <w:rPr>
          <w:rFonts w:ascii="Arial" w:eastAsia="Book Antiqua" w:hAnsi="Arial" w:cs="Arial"/>
          <w:lang w:val="es-ES"/>
        </w:rPr>
        <w:t>e</w:t>
      </w:r>
      <w:r w:rsidRPr="008211D7">
        <w:rPr>
          <w:rFonts w:ascii="Arial" w:eastAsia="Book Antiqua" w:hAnsi="Arial" w:cs="Arial"/>
        </w:rPr>
        <w:t xml:space="preserve"> a cabo un Plan de Austeridad del gasto, aspecto que debe partir de la rama legislativa. En consecuencia, se busca limitar que con el presupuesto del Congreso de la República se ejecuten gastos innecesarios, burocráticos</w:t>
      </w:r>
      <w:r w:rsidRPr="008211D7">
        <w:rPr>
          <w:rFonts w:ascii="Arial" w:eastAsia="Book Antiqua" w:hAnsi="Arial" w:cs="Arial"/>
          <w:lang w:val="es-ES"/>
        </w:rPr>
        <w:t xml:space="preserve">. </w:t>
      </w:r>
    </w:p>
    <w:p w14:paraId="548C83C8"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Cs/>
          <w:lang w:val="es-ES"/>
        </w:rPr>
        <w:t>Ahora bien, l</w:t>
      </w:r>
      <w:r w:rsidRPr="008211D7">
        <w:rPr>
          <w:rFonts w:ascii="Arial" w:eastAsia="Book Antiqua" w:hAnsi="Arial" w:cs="Arial"/>
          <w:bCs/>
          <w:color w:val="000000"/>
        </w:rPr>
        <w:t>as</w:t>
      </w:r>
      <w:r w:rsidRPr="008211D7">
        <w:rPr>
          <w:rFonts w:ascii="Arial" w:eastAsia="Book Antiqua" w:hAnsi="Arial" w:cs="Arial"/>
          <w:color w:val="000000"/>
        </w:rPr>
        <w:t xml:space="preserve"> funciones del Congreso se encuentran consagradas, de manera general, en la Constitución Política de Colombia y, de manera particular, en el artículo 6º de la Ley 5ª de 1992. Tanto el Senado de la República como la Cámara de Representantes, cumplen funciones constituyentes, legislativas, electorales, judiciales, de protocolo y de control político dentro de la rama legislativa, así:</w:t>
      </w:r>
    </w:p>
    <w:p w14:paraId="2DA86932"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Constituyente</w:t>
      </w:r>
      <w:r w:rsidRPr="008211D7">
        <w:rPr>
          <w:rFonts w:ascii="Arial" w:eastAsia="Book Antiqua" w:hAnsi="Arial" w:cs="Arial"/>
          <w:color w:val="000000"/>
        </w:rPr>
        <w:t xml:space="preserve">: para reformar, mediante Actos Legislativos, la Constitución Política. Se deben tramitar en dos vueltas, es decir, debe surtir ocho </w:t>
      </w:r>
      <w:r w:rsidRPr="008211D7">
        <w:rPr>
          <w:rFonts w:ascii="Arial" w:eastAsia="Book Antiqua" w:hAnsi="Arial" w:cs="Arial"/>
          <w:color w:val="000000"/>
        </w:rPr>
        <w:lastRenderedPageBreak/>
        <w:t xml:space="preserve">debates: dos en la respectiva comisión de cada cámara y dos en ambas plenarias. Están facultados para presentar proyectos de Actos Legislativos: el Gobierno, 10 miembros del Congreso, 20% de los </w:t>
      </w:r>
      <w:proofErr w:type="gramStart"/>
      <w:r w:rsidRPr="008211D7">
        <w:rPr>
          <w:rFonts w:ascii="Arial" w:eastAsia="Book Antiqua" w:hAnsi="Arial" w:cs="Arial"/>
          <w:color w:val="000000"/>
        </w:rPr>
        <w:t>Concejales</w:t>
      </w:r>
      <w:proofErr w:type="gramEnd"/>
      <w:r w:rsidRPr="008211D7">
        <w:rPr>
          <w:rFonts w:ascii="Arial" w:eastAsia="Book Antiqua" w:hAnsi="Arial" w:cs="Arial"/>
          <w:color w:val="000000"/>
        </w:rPr>
        <w:t xml:space="preserve"> o Diputados y los ciudadanos en un porcentaje igual al 5% del censo electoral.</w:t>
      </w:r>
    </w:p>
    <w:p w14:paraId="30D87F54"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Legislativa</w:t>
      </w:r>
      <w:r w:rsidRPr="008211D7">
        <w:rPr>
          <w:rFonts w:ascii="Arial" w:eastAsia="Book Antiqua" w:hAnsi="Arial" w:cs="Arial"/>
          <w:color w:val="000000"/>
        </w:rPr>
        <w:t>: consiste en reformar y derogar las Leyes, códigos y todos los ramos de la Legislación.</w:t>
      </w:r>
    </w:p>
    <w:p w14:paraId="7C997D06"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de Control Político</w:t>
      </w:r>
      <w:r w:rsidRPr="008211D7">
        <w:rPr>
          <w:rFonts w:ascii="Arial" w:eastAsia="Book Antiqua" w:hAnsi="Arial" w:cs="Arial"/>
          <w:color w:val="000000"/>
        </w:rPr>
        <w:t xml:space="preserve">: para requerir y emplazar a los </w:t>
      </w:r>
      <w:proofErr w:type="gramStart"/>
      <w:r w:rsidRPr="008211D7">
        <w:rPr>
          <w:rFonts w:ascii="Arial" w:eastAsia="Book Antiqua" w:hAnsi="Arial" w:cs="Arial"/>
          <w:color w:val="000000"/>
        </w:rPr>
        <w:t>Ministros</w:t>
      </w:r>
      <w:proofErr w:type="gramEnd"/>
      <w:r w:rsidRPr="008211D7">
        <w:rPr>
          <w:rFonts w:ascii="Arial" w:eastAsia="Book Antiqua" w:hAnsi="Arial" w:cs="Arial"/>
          <w:color w:val="000000"/>
        </w:rPr>
        <w:t xml:space="preserve"> y demás autoridades y conocer de las acusaciones formuladas contra altos funcionarios del Estado. Las mociones de censura y de observación, así como las citaciones a </w:t>
      </w:r>
      <w:proofErr w:type="gramStart"/>
      <w:r w:rsidRPr="008211D7">
        <w:rPr>
          <w:rFonts w:ascii="Arial" w:eastAsia="Book Antiqua" w:hAnsi="Arial" w:cs="Arial"/>
          <w:color w:val="000000"/>
        </w:rPr>
        <w:t>Ministros</w:t>
      </w:r>
      <w:proofErr w:type="gramEnd"/>
      <w:r w:rsidRPr="008211D7">
        <w:rPr>
          <w:rFonts w:ascii="Arial" w:eastAsia="Book Antiqua" w:hAnsi="Arial" w:cs="Arial"/>
          <w:color w:val="000000"/>
        </w:rPr>
        <w:t xml:space="preserve"> y a otros funcionarios públicos materializan esta función de control político en cabeza del legislativo.</w:t>
      </w:r>
    </w:p>
    <w:p w14:paraId="275E4245"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Judicial</w:t>
      </w:r>
      <w:r w:rsidRPr="008211D7">
        <w:rPr>
          <w:rFonts w:ascii="Arial" w:eastAsia="Book Antiqua" w:hAnsi="Arial" w:cs="Arial"/>
          <w:color w:val="000000"/>
        </w:rPr>
        <w:t xml:space="preserve">: El Congreso, en ciertos casos excepcionales, tiene la función de juzgar a los funcionarios del Estado por responsabilidad política. Entre los altos funcionarios a los que puede juzgar se encuentra el </w:t>
      </w:r>
      <w:proofErr w:type="gramStart"/>
      <w:r w:rsidRPr="008211D7">
        <w:rPr>
          <w:rFonts w:ascii="Arial" w:eastAsia="Book Antiqua" w:hAnsi="Arial" w:cs="Arial"/>
          <w:color w:val="000000"/>
        </w:rPr>
        <w:t>Presidente</w:t>
      </w:r>
      <w:proofErr w:type="gramEnd"/>
      <w:r w:rsidRPr="008211D7">
        <w:rPr>
          <w:rFonts w:ascii="Arial" w:eastAsia="Book Antiqua" w:hAnsi="Arial" w:cs="Arial"/>
          <w:color w:val="000000"/>
        </w:rPr>
        <w:t xml:space="preserve"> de la República, los Magistrados de las Altas Cortes y el Fiscal General de la Nación. En esta función, la Cámara de Representantes investiga y acusa y el Senado adelanta el juicio</w:t>
      </w:r>
      <w:r w:rsidRPr="008211D7">
        <w:rPr>
          <w:rFonts w:ascii="Arial" w:eastAsia="Book Antiqua" w:hAnsi="Arial" w:cs="Arial"/>
        </w:rPr>
        <w:t>.</w:t>
      </w:r>
    </w:p>
    <w:p w14:paraId="66212AE7"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electoral:</w:t>
      </w:r>
      <w:r w:rsidRPr="008211D7">
        <w:rPr>
          <w:rFonts w:ascii="Arial" w:eastAsia="Book Antiqua" w:hAnsi="Arial" w:cs="Arial"/>
          <w:color w:val="000000"/>
        </w:rPr>
        <w:t xml:space="preserve"> el Congreso en pleno tiene la función de elegir al Contralor General de la República, a los Magistrados de la Sala Jurisdiccional Disciplinaria del Consejo Superior de la Judicatura y al </w:t>
      </w:r>
      <w:proofErr w:type="gramStart"/>
      <w:r w:rsidRPr="008211D7">
        <w:rPr>
          <w:rFonts w:ascii="Arial" w:eastAsia="Book Antiqua" w:hAnsi="Arial" w:cs="Arial"/>
          <w:color w:val="000000"/>
        </w:rPr>
        <w:t>Vicepresidente</w:t>
      </w:r>
      <w:proofErr w:type="gramEnd"/>
      <w:r w:rsidRPr="008211D7">
        <w:rPr>
          <w:rFonts w:ascii="Arial" w:eastAsia="Book Antiqua" w:hAnsi="Arial" w:cs="Arial"/>
          <w:color w:val="000000"/>
        </w:rPr>
        <w:t xml:space="preserve"> de la República cuando haya falta absoluta.</w:t>
      </w:r>
      <w:r w:rsidRPr="008211D7">
        <w:rPr>
          <w:rFonts w:ascii="Arial" w:eastAsia="Book Antiqua" w:hAnsi="Arial" w:cs="Arial"/>
        </w:rPr>
        <w:t xml:space="preserve"> </w:t>
      </w:r>
      <w:r w:rsidRPr="008211D7">
        <w:rPr>
          <w:rFonts w:ascii="Arial" w:eastAsia="Book Antiqua" w:hAnsi="Arial" w:cs="Arial"/>
          <w:color w:val="000000"/>
        </w:rPr>
        <w:t>El Senado elige a los Magistrados de la Corte Constitucional y al Procurador General de la Nación y la Cámara de Representantes elige al Defensor del Pueblo.</w:t>
      </w:r>
    </w:p>
    <w:p w14:paraId="2177D7F5"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Administrativa</w:t>
      </w:r>
      <w:r w:rsidRPr="008211D7">
        <w:rPr>
          <w:rFonts w:ascii="Arial" w:eastAsia="Book Antiqua" w:hAnsi="Arial" w:cs="Arial"/>
          <w:color w:val="000000"/>
        </w:rPr>
        <w:t>: se da para establecer la organización y el funcionamiento del Congreso Pleno, el Senado y la Cámara de Representantes.</w:t>
      </w:r>
    </w:p>
    <w:p w14:paraId="0DA48509" w14:textId="77777777" w:rsidR="002D6FB9" w:rsidRPr="008211D7" w:rsidRDefault="002D6FB9" w:rsidP="00970458">
      <w:pPr>
        <w:spacing w:before="240" w:after="240" w:line="276" w:lineRule="auto"/>
        <w:ind w:right="100"/>
        <w:jc w:val="both"/>
        <w:rPr>
          <w:rFonts w:ascii="Arial" w:eastAsia="Book Antiqua" w:hAnsi="Arial" w:cs="Arial"/>
        </w:rPr>
      </w:pPr>
      <w:r w:rsidRPr="008211D7">
        <w:rPr>
          <w:rFonts w:ascii="Arial" w:eastAsia="Book Antiqua" w:hAnsi="Arial" w:cs="Arial"/>
          <w:b/>
          <w:color w:val="000000"/>
        </w:rPr>
        <w:t>Función de Protocolo</w:t>
      </w:r>
      <w:r w:rsidRPr="008211D7">
        <w:rPr>
          <w:rFonts w:ascii="Arial" w:eastAsia="Book Antiqua" w:hAnsi="Arial" w:cs="Arial"/>
          <w:color w:val="000000"/>
        </w:rPr>
        <w:t xml:space="preserve">: Las funciones protocolarias del Congreso </w:t>
      </w:r>
      <w:r w:rsidRPr="008211D7">
        <w:rPr>
          <w:rFonts w:ascii="Arial" w:eastAsia="Book Antiqua" w:hAnsi="Arial" w:cs="Arial"/>
        </w:rPr>
        <w:t>corresponden a</w:t>
      </w:r>
      <w:r w:rsidRPr="008211D7">
        <w:rPr>
          <w:rFonts w:ascii="Arial" w:eastAsia="Book Antiqua" w:hAnsi="Arial" w:cs="Arial"/>
          <w:color w:val="000000"/>
        </w:rPr>
        <w:t xml:space="preserve"> dos (2) ocasiones:</w:t>
      </w:r>
    </w:p>
    <w:p w14:paraId="7B905221" w14:textId="77777777" w:rsidR="002D6FB9" w:rsidRPr="008211D7" w:rsidRDefault="002D6FB9" w:rsidP="00970458">
      <w:pPr>
        <w:numPr>
          <w:ilvl w:val="0"/>
          <w:numId w:val="7"/>
        </w:numPr>
        <w:spacing w:before="240" w:line="276" w:lineRule="auto"/>
        <w:ind w:right="100"/>
        <w:jc w:val="both"/>
        <w:rPr>
          <w:rFonts w:ascii="Arial" w:eastAsia="Book Antiqua" w:hAnsi="Arial" w:cs="Arial"/>
          <w:color w:val="000000"/>
        </w:rPr>
      </w:pPr>
      <w:r w:rsidRPr="008211D7">
        <w:rPr>
          <w:rFonts w:ascii="Arial" w:eastAsia="Book Antiqua" w:hAnsi="Arial" w:cs="Arial"/>
          <w:color w:val="000000"/>
        </w:rPr>
        <w:t xml:space="preserve">La toma de juramento al </w:t>
      </w:r>
      <w:proofErr w:type="gramStart"/>
      <w:r w:rsidRPr="008211D7">
        <w:rPr>
          <w:rFonts w:ascii="Arial" w:eastAsia="Book Antiqua" w:hAnsi="Arial" w:cs="Arial"/>
          <w:color w:val="000000"/>
        </w:rPr>
        <w:t>Presidente</w:t>
      </w:r>
      <w:proofErr w:type="gramEnd"/>
      <w:r w:rsidRPr="008211D7">
        <w:rPr>
          <w:rFonts w:ascii="Arial" w:eastAsia="Book Antiqua" w:hAnsi="Arial" w:cs="Arial"/>
          <w:color w:val="000000"/>
        </w:rPr>
        <w:t xml:space="preserve"> de la República por parte del Presidente del Senado, quien preside el Congreso durante el día de posesión del primer mandatario.</w:t>
      </w:r>
    </w:p>
    <w:p w14:paraId="57430DDC" w14:textId="0B8D17F3" w:rsidR="002D6FB9" w:rsidRPr="008211D7" w:rsidRDefault="002D6FB9" w:rsidP="00970458">
      <w:pPr>
        <w:numPr>
          <w:ilvl w:val="0"/>
          <w:numId w:val="7"/>
        </w:numPr>
        <w:spacing w:after="240" w:line="276" w:lineRule="auto"/>
        <w:ind w:right="100"/>
        <w:jc w:val="both"/>
        <w:rPr>
          <w:rFonts w:ascii="Arial" w:eastAsia="Book Antiqua" w:hAnsi="Arial" w:cs="Arial"/>
          <w:color w:val="000000" w:themeColor="text1"/>
        </w:rPr>
      </w:pPr>
      <w:r w:rsidRPr="008211D7">
        <w:rPr>
          <w:rFonts w:ascii="Arial" w:eastAsia="Book Antiqua" w:hAnsi="Arial" w:cs="Arial"/>
          <w:color w:val="000000"/>
        </w:rPr>
        <w:t xml:space="preserve">El otorgamiento de honores a personajes de la vida pública nacional y la </w:t>
      </w:r>
      <w:r w:rsidRPr="008211D7">
        <w:rPr>
          <w:rFonts w:ascii="Arial" w:eastAsia="Book Antiqua" w:hAnsi="Arial" w:cs="Arial"/>
          <w:color w:val="000000" w:themeColor="text1"/>
        </w:rPr>
        <w:t xml:space="preserve">recepción de </w:t>
      </w:r>
      <w:proofErr w:type="gramStart"/>
      <w:r w:rsidRPr="008211D7">
        <w:rPr>
          <w:rFonts w:ascii="Arial" w:eastAsia="Book Antiqua" w:hAnsi="Arial" w:cs="Arial"/>
          <w:color w:val="000000" w:themeColor="text1"/>
        </w:rPr>
        <w:t>Jefes</w:t>
      </w:r>
      <w:proofErr w:type="gramEnd"/>
      <w:r w:rsidRPr="008211D7">
        <w:rPr>
          <w:rFonts w:ascii="Arial" w:eastAsia="Book Antiqua" w:hAnsi="Arial" w:cs="Arial"/>
          <w:color w:val="000000" w:themeColor="text1"/>
        </w:rPr>
        <w:t xml:space="preserve"> de Estado o de Gobierno de otras naciones.</w:t>
      </w:r>
    </w:p>
    <w:p w14:paraId="012CB455" w14:textId="1BEFFEA6" w:rsidR="002D6FB9" w:rsidRPr="008211D7" w:rsidRDefault="002D6FB9" w:rsidP="002D6FB9">
      <w:pPr>
        <w:numPr>
          <w:ilvl w:val="0"/>
          <w:numId w:val="5"/>
        </w:numPr>
        <w:pBdr>
          <w:top w:val="nil"/>
          <w:left w:val="nil"/>
          <w:bottom w:val="nil"/>
          <w:right w:val="nil"/>
          <w:between w:val="nil"/>
        </w:pBdr>
        <w:spacing w:before="194" w:line="360" w:lineRule="auto"/>
        <w:ind w:right="544"/>
        <w:jc w:val="both"/>
        <w:rPr>
          <w:rFonts w:ascii="Arial" w:eastAsia="Book Antiqua" w:hAnsi="Arial" w:cs="Arial"/>
          <w:b/>
          <w:color w:val="000000" w:themeColor="text1"/>
        </w:rPr>
      </w:pPr>
      <w:r w:rsidRPr="008211D7">
        <w:rPr>
          <w:rFonts w:ascii="Arial" w:eastAsia="Book Antiqua" w:hAnsi="Arial" w:cs="Arial"/>
          <w:b/>
          <w:color w:val="000000" w:themeColor="text1"/>
          <w:lang w:val="es-ES"/>
        </w:rPr>
        <w:lastRenderedPageBreak/>
        <w:t xml:space="preserve">JURISPRUDENCIA RELACIONADA </w:t>
      </w:r>
    </w:p>
    <w:p w14:paraId="2B0ED089"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Al analizar la iniciativa sub examine, es menester hacer referencia al principio de irrenunciabilidad en materia laboral, el cual emana del artículo 53 de la Constitución Política. Sobre esto, la Corte Constitucional ha indicado que dicho artículo:</w:t>
      </w:r>
    </w:p>
    <w:p w14:paraId="7262DF53" w14:textId="77777777" w:rsidR="002D6FB9" w:rsidRPr="008211D7" w:rsidRDefault="002D6FB9" w:rsidP="00970458">
      <w:pPr>
        <w:spacing w:line="276" w:lineRule="auto"/>
        <w:jc w:val="both"/>
        <w:rPr>
          <w:rFonts w:ascii="Arial" w:hAnsi="Arial" w:cs="Arial"/>
          <w:lang w:val="es-ES"/>
        </w:rPr>
      </w:pPr>
    </w:p>
    <w:p w14:paraId="561E6A66" w14:textId="77777777" w:rsidR="002D6FB9" w:rsidRPr="008211D7" w:rsidRDefault="002D6FB9" w:rsidP="00970458">
      <w:pPr>
        <w:spacing w:line="276" w:lineRule="auto"/>
        <w:ind w:left="720"/>
        <w:jc w:val="both"/>
        <w:rPr>
          <w:rFonts w:ascii="Arial" w:hAnsi="Arial" w:cs="Arial"/>
          <w:lang w:val="es-ES"/>
        </w:rPr>
      </w:pPr>
      <w:r w:rsidRPr="008211D7">
        <w:rPr>
          <w:rFonts w:ascii="Arial" w:hAnsi="Arial" w:cs="Arial"/>
          <w:i/>
          <w:iCs/>
          <w:lang w:val="es-ES"/>
        </w:rPr>
        <w:t>“(…) consagra el principio fundamental de irrenunciabilidad de los beneficios mínimos establecidos en las normas laborales -entre ellos el salario-, y prohíbe que, a través de la ley, de los contratos o de los acuerdos y convenios de trabajo, puedan menoscabarse la libertad, la dignidad o los derechos de los trabajadores”</w:t>
      </w:r>
      <w:r w:rsidRPr="008211D7">
        <w:rPr>
          <w:rFonts w:ascii="Arial" w:hAnsi="Arial" w:cs="Arial"/>
          <w:lang w:val="es-ES"/>
        </w:rPr>
        <w:t xml:space="preserve"> (Corte Constitucional, Sentencia T-149 de 1995). </w:t>
      </w:r>
    </w:p>
    <w:p w14:paraId="67E4BB38" w14:textId="77777777" w:rsidR="002D6FB9" w:rsidRPr="008211D7" w:rsidRDefault="002D6FB9" w:rsidP="00970458">
      <w:pPr>
        <w:spacing w:line="276" w:lineRule="auto"/>
        <w:jc w:val="both"/>
        <w:rPr>
          <w:rFonts w:ascii="Arial" w:hAnsi="Arial" w:cs="Arial"/>
          <w:lang w:val="es-ES"/>
        </w:rPr>
      </w:pPr>
    </w:p>
    <w:p w14:paraId="4CEF5053"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Asimismo, la normativa laboral hace referencia explícita a esto, al disponer el artículo 142 del Código Sustantivo del Trabajo que el derecho al salario es irrenunciable, y no se permite cederlo ni en todo ni en parte. Adicionalmente, la Corporación se refiere a la </w:t>
      </w:r>
      <w:r w:rsidRPr="008211D7">
        <w:rPr>
          <w:rFonts w:ascii="Arial" w:hAnsi="Arial" w:cs="Arial"/>
          <w:i/>
          <w:iCs/>
          <w:lang w:val="es-ES"/>
        </w:rPr>
        <w:t>“imposibilidad constitucional de modificar las condiciones de trabajo en perjuicio del trabajador”,</w:t>
      </w:r>
      <w:r w:rsidRPr="008211D7">
        <w:rPr>
          <w:rFonts w:ascii="Arial" w:hAnsi="Arial" w:cs="Arial"/>
          <w:lang w:val="es-ES"/>
        </w:rPr>
        <w:t xml:space="preserve"> y afirma que la misma está fundamentada en el </w:t>
      </w:r>
      <w:r w:rsidRPr="008211D7">
        <w:rPr>
          <w:rFonts w:ascii="Arial" w:hAnsi="Arial" w:cs="Arial"/>
          <w:i/>
          <w:iCs/>
          <w:lang w:val="es-ES"/>
        </w:rPr>
        <w:t xml:space="preserve">“carácter esencial de estos beneficios para la conservación de la dignidad humana” </w:t>
      </w:r>
      <w:r w:rsidRPr="008211D7">
        <w:rPr>
          <w:rFonts w:ascii="Arial" w:hAnsi="Arial" w:cs="Arial"/>
          <w:lang w:val="es-ES"/>
        </w:rPr>
        <w:t xml:space="preserve">(Corte Constitucional, Sentencia T-149 de 1995). </w:t>
      </w:r>
    </w:p>
    <w:p w14:paraId="13E95918" w14:textId="77777777" w:rsidR="002D6FB9" w:rsidRPr="008211D7" w:rsidRDefault="002D6FB9" w:rsidP="00970458">
      <w:pPr>
        <w:spacing w:line="276" w:lineRule="auto"/>
        <w:jc w:val="both"/>
        <w:rPr>
          <w:rFonts w:ascii="Arial" w:eastAsia="Book Antiqua" w:hAnsi="Arial" w:cs="Arial"/>
          <w:b/>
          <w:color w:val="FF0000"/>
          <w:lang w:val="es-ES"/>
        </w:rPr>
      </w:pPr>
    </w:p>
    <w:p w14:paraId="7A0BB87E"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De otra parte, la Corte Constitucional ha reconocido el derecho constitucional de los trabajadores a mantener el poder adquisitivo real del salario.  En la sentencia C-1064 de 2001 se afirma que es posible fundamentar dicho derecho constitucional a partir de una interpretación sistemática de la Constitución. En la sentencia C-1064 de 2001 se indica que dicha interpretación toma en cuenta:</w:t>
      </w:r>
    </w:p>
    <w:p w14:paraId="2EB1C49E" w14:textId="77777777" w:rsidR="002D6FB9" w:rsidRPr="008211D7" w:rsidRDefault="002D6FB9" w:rsidP="00970458">
      <w:pPr>
        <w:spacing w:line="276" w:lineRule="auto"/>
        <w:jc w:val="both"/>
        <w:rPr>
          <w:rFonts w:ascii="Arial" w:hAnsi="Arial" w:cs="Arial"/>
          <w:lang w:val="es-ES"/>
        </w:rPr>
      </w:pPr>
    </w:p>
    <w:p w14:paraId="74D0AB33" w14:textId="77777777" w:rsidR="002D6FB9" w:rsidRPr="008211D7" w:rsidRDefault="002D6FB9" w:rsidP="00970458">
      <w:pPr>
        <w:spacing w:line="276" w:lineRule="auto"/>
        <w:ind w:left="720" w:firstLine="60"/>
        <w:jc w:val="both"/>
        <w:rPr>
          <w:rFonts w:ascii="Arial" w:hAnsi="Arial" w:cs="Arial"/>
          <w:i/>
          <w:iCs/>
          <w:lang w:val="es-ES"/>
        </w:rPr>
      </w:pPr>
      <w:r w:rsidRPr="008211D7">
        <w:rPr>
          <w:rFonts w:ascii="Arial" w:hAnsi="Arial" w:cs="Arial"/>
          <w:i/>
          <w:iCs/>
          <w:lang w:val="es-ES"/>
        </w:rPr>
        <w:t>“(…) los fines de construir un orden social justo (Preámbulo y artículo 2), los principios fundamentales de Estado social de derecho, dignidad humana, solidaridad y trabajo, los deberes sociales del Estado – entre ellos los que tienen que ver con promover y garantizar la prosperidad y el bienestar general, el mejoramiento de la calidad de vida de las personas, y la efectividad de los principios, derechos y deberes consagrados en la Constitución; tomar medidas para que la igualdad sea real y efectiva; proteger especialmente al trabajo en todas sus modalidades; garantizar los medios para que las pensiones mantengan su poder adquisitivo constante; asegurar la igualdad de oportunidades para todas las personas – y el mandato del Estado de intervenir de manera especial para asegurar que todas las personas, en particular las de menores ingresos, tengan acceso efectivo a los bienes y servicios básicos”.</w:t>
      </w:r>
    </w:p>
    <w:p w14:paraId="0444C083" w14:textId="77777777" w:rsidR="002D6FB9" w:rsidRPr="008211D7" w:rsidRDefault="002D6FB9" w:rsidP="00970458">
      <w:pPr>
        <w:spacing w:line="276" w:lineRule="auto"/>
        <w:jc w:val="both"/>
        <w:rPr>
          <w:rFonts w:ascii="Arial" w:hAnsi="Arial" w:cs="Arial"/>
          <w:lang w:val="es-ES"/>
        </w:rPr>
      </w:pPr>
    </w:p>
    <w:p w14:paraId="5C9A142A"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De igual forma, en la misma sentencia, la Corporación indica que se llega a la misma conclusión respecto a la existencia del derecho constitucional en cabeza de trabajadores a mantener el poder adquisitivo real del salario, mediante la “interpretación constitucional a la luz de los tratados y convenios internacionales de protección al salario (artículo 93 inciso 2 C.P.)” (Corte Constitucional, Sentencia C-1064 de 2001). Concretamente, la sentencia C-1064 de 2001 indica que:</w:t>
      </w:r>
    </w:p>
    <w:p w14:paraId="1E048067" w14:textId="77777777" w:rsidR="002D6FB9" w:rsidRPr="008211D7" w:rsidRDefault="002D6FB9" w:rsidP="00970458">
      <w:pPr>
        <w:spacing w:line="276" w:lineRule="auto"/>
        <w:jc w:val="both"/>
        <w:rPr>
          <w:rFonts w:ascii="Arial" w:hAnsi="Arial" w:cs="Arial"/>
          <w:lang w:val="es-ES"/>
        </w:rPr>
      </w:pPr>
    </w:p>
    <w:p w14:paraId="2DBEAD89" w14:textId="77777777" w:rsidR="002D6FB9" w:rsidRPr="008211D7" w:rsidRDefault="002D6FB9" w:rsidP="00970458">
      <w:pPr>
        <w:spacing w:line="276" w:lineRule="auto"/>
        <w:ind w:left="720"/>
        <w:jc w:val="both"/>
        <w:rPr>
          <w:rFonts w:ascii="Arial" w:hAnsi="Arial" w:cs="Arial"/>
          <w:i/>
          <w:iCs/>
          <w:lang w:val="es-ES"/>
        </w:rPr>
      </w:pPr>
      <w:r w:rsidRPr="008211D7">
        <w:rPr>
          <w:rFonts w:ascii="Arial" w:hAnsi="Arial" w:cs="Arial"/>
          <w:i/>
          <w:iCs/>
          <w:lang w:val="es-ES"/>
        </w:rPr>
        <w:t>“(…) los Convenios 95 y 99 de la Organización Internacional del Trabajo relativos a la protección del salario, aprobados respectivamente mediante las Leyes 54 de 1962 y 18 de 1968, refuerzan la conclusión según la cual el derecho a un salario justo presupone derecho a mantener el poder adquisitivo del mismo”.</w:t>
      </w:r>
    </w:p>
    <w:p w14:paraId="07142A81" w14:textId="77777777" w:rsidR="002D6FB9" w:rsidRPr="008211D7" w:rsidRDefault="002D6FB9" w:rsidP="00970458">
      <w:pPr>
        <w:spacing w:line="276" w:lineRule="auto"/>
        <w:jc w:val="both"/>
        <w:rPr>
          <w:rFonts w:ascii="Arial" w:hAnsi="Arial" w:cs="Arial"/>
          <w:lang w:val="es-ES"/>
        </w:rPr>
      </w:pPr>
    </w:p>
    <w:p w14:paraId="2BAF4026"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Así, en la sentencia se concluye que partiendo de una “interpretación sistemática, reforzada por los convenios internacionales sobre la materia y por el respeto a los precedentes jurisprudenciales”, la Corte considera que la Constitución protege el derecho a mantener el poder adquisitivo real del salario (Corte Constitucional, Sentencia C-1064 de 2001). Asimismo, la Corte ha hecho mención de la reiteración jurisprudencial por parte de la Corporación respecto a la protección constitucional en cabeza de este derecho (Corte Constitucional, Sentencia C-931 de 2004). </w:t>
      </w:r>
    </w:p>
    <w:p w14:paraId="7D3CCEDD" w14:textId="77777777" w:rsidR="002D6FB9" w:rsidRPr="008211D7" w:rsidRDefault="002D6FB9" w:rsidP="00970458">
      <w:pPr>
        <w:spacing w:line="276" w:lineRule="auto"/>
        <w:jc w:val="both"/>
        <w:rPr>
          <w:rFonts w:ascii="Arial" w:hAnsi="Arial" w:cs="Arial"/>
          <w:lang w:val="es-ES"/>
        </w:rPr>
      </w:pPr>
    </w:p>
    <w:p w14:paraId="20D8E50E"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Ahora bien, la Corte también ha reconocido que el derecho a mantener el poder adquisitivo real del salario “no es un derecho absoluto” (Corte Constitucional, Sentencia C-931 de 2004). Sin embargo, precisa que las limitaciones de las cuales puede ser objeto este derecho deben cumplir ciertas condiciones “que evitan que el derecho se diluya en las consideraciones relativas al principio de prevalencia del interés general”. Dichas limitaciones varían de acuerdo con la dimensión del salario, sea este bajo, medio o alto. Y, a pesar de que “a mayor nivel salarial caben mayores limitaciones”, el derecho a mantener el poder adquisitivo del salario en cabeza de servidores públicos que “devengan salarios medios o altos puede ser limitado, pero no desconocido, </w:t>
      </w:r>
      <w:r w:rsidRPr="008211D7">
        <w:rPr>
          <w:rFonts w:ascii="Arial" w:hAnsi="Arial" w:cs="Arial"/>
          <w:b/>
          <w:bCs/>
          <w:u w:val="single"/>
          <w:lang w:val="es-ES"/>
        </w:rPr>
        <w:t>de tal forma que no es dado dejar de reconocer algún porcentaje de aumento salarial, en términos nominales a dichos servidores”</w:t>
      </w:r>
      <w:r w:rsidRPr="008211D7">
        <w:rPr>
          <w:rFonts w:ascii="Arial" w:hAnsi="Arial" w:cs="Arial"/>
          <w:lang w:val="es-ES"/>
        </w:rPr>
        <w:t xml:space="preserve"> (Corte Constitucional, Sentencia C-931 de 2004). Por eso consideramos, que es constitucional el establecimiento de una sobretasa impositiva que contribuya en los propósitos de austeridad y que sirva como símbolo de solidaridad con los colombianos que hoy requieren ampliación de los programas sociales. </w:t>
      </w:r>
    </w:p>
    <w:p w14:paraId="3BD80BCC" w14:textId="77777777" w:rsidR="002D6FB9" w:rsidRPr="008211D7" w:rsidRDefault="002D6FB9" w:rsidP="00970458">
      <w:pPr>
        <w:spacing w:line="276" w:lineRule="auto"/>
        <w:jc w:val="both"/>
        <w:rPr>
          <w:rFonts w:ascii="Arial" w:hAnsi="Arial" w:cs="Arial"/>
          <w:lang w:val="es-ES"/>
        </w:rPr>
      </w:pPr>
    </w:p>
    <w:p w14:paraId="6A497669"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lastRenderedPageBreak/>
        <w:t xml:space="preserve">Adicionalmente, refiriéndose a salarios medios y altos, la Corporación dispone que dichas limitaciones deben respetar el principio de progresividad </w:t>
      </w:r>
      <w:r w:rsidRPr="008211D7">
        <w:rPr>
          <w:rFonts w:ascii="Arial" w:hAnsi="Arial" w:cs="Arial"/>
          <w:b/>
          <w:bCs/>
          <w:u w:val="single"/>
          <w:lang w:val="es-ES"/>
        </w:rPr>
        <w:t xml:space="preserve">“de tal forma </w:t>
      </w:r>
      <w:proofErr w:type="gramStart"/>
      <w:r w:rsidRPr="008211D7">
        <w:rPr>
          <w:rFonts w:ascii="Arial" w:hAnsi="Arial" w:cs="Arial"/>
          <w:b/>
          <w:bCs/>
          <w:u w:val="single"/>
          <w:lang w:val="es-ES"/>
        </w:rPr>
        <w:t>que</w:t>
      </w:r>
      <w:proofErr w:type="gramEnd"/>
      <w:r w:rsidRPr="008211D7">
        <w:rPr>
          <w:rFonts w:ascii="Arial" w:hAnsi="Arial" w:cs="Arial"/>
          <w:b/>
          <w:bCs/>
          <w:u w:val="single"/>
          <w:lang w:val="es-ES"/>
        </w:rPr>
        <w:t xml:space="preserve"> a menor capacidad económica, menor sea el grado de limitación, condición ésta que es importante para respetar el derecho de los servidores que devengan salarios medios</w:t>
      </w:r>
      <w:r w:rsidRPr="008211D7">
        <w:rPr>
          <w:rFonts w:ascii="Arial" w:hAnsi="Arial" w:cs="Arial"/>
          <w:b/>
          <w:bCs/>
          <w:lang w:val="es-ES"/>
        </w:rPr>
        <w:t>”</w:t>
      </w:r>
      <w:r w:rsidRPr="008211D7">
        <w:rPr>
          <w:rFonts w:ascii="Arial" w:hAnsi="Arial" w:cs="Arial"/>
          <w:lang w:val="es-ES"/>
        </w:rPr>
        <w:t xml:space="preserve"> (Corte Constitucional, Sentencia C-931 de 2004). Sobre el mismo tema, en la sentencia C-1017 de 2003 se reconoce que estas limitaciones del derecho también deben respetar el principio de proporcionalidad “de tal forma que no se desconozca el núcleo esencial del derecho”. El proyecto salvaguarda el principio de progresividad, toda vez que establece que las tarifas serán diferenciadas según el salario que devengue. </w:t>
      </w:r>
    </w:p>
    <w:p w14:paraId="1F508A2A" w14:textId="77777777" w:rsidR="002D6FB9" w:rsidRPr="008211D7" w:rsidRDefault="002D6FB9" w:rsidP="00970458">
      <w:pPr>
        <w:spacing w:line="276" w:lineRule="auto"/>
        <w:jc w:val="both"/>
        <w:rPr>
          <w:rFonts w:ascii="Arial" w:hAnsi="Arial" w:cs="Arial"/>
          <w:lang w:val="es-ES"/>
        </w:rPr>
      </w:pPr>
    </w:p>
    <w:p w14:paraId="6FD135F0"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Por otro lado, la Corte ha afirmado que las reformas de normativa laboral deben seguir los lineamientos de los principios mínimos del trabajo dispuestos en tratados internacionales de derechos humanos que conforman el bloque de constitucionalidad, el </w:t>
      </w:r>
      <w:r w:rsidRPr="008211D7">
        <w:rPr>
          <w:rFonts w:ascii="Arial" w:hAnsi="Arial" w:cs="Arial"/>
          <w:i/>
          <w:iCs/>
          <w:lang w:val="es-ES"/>
        </w:rPr>
        <w:t>“mandato de progresividad en el ámbito de los derechos económicos, sociales y culturales”</w:t>
      </w:r>
      <w:r w:rsidRPr="008211D7">
        <w:rPr>
          <w:rFonts w:ascii="Arial" w:hAnsi="Arial" w:cs="Arial"/>
          <w:lang w:val="es-ES"/>
        </w:rPr>
        <w:t xml:space="preserve"> y la </w:t>
      </w:r>
      <w:r w:rsidRPr="008211D7">
        <w:rPr>
          <w:rFonts w:ascii="Arial" w:hAnsi="Arial" w:cs="Arial"/>
          <w:i/>
          <w:iCs/>
          <w:lang w:val="es-ES"/>
        </w:rPr>
        <w:t>“prohibición prima facie de los retrocesos en la legislación social”</w:t>
      </w:r>
      <w:r w:rsidRPr="008211D7">
        <w:rPr>
          <w:rFonts w:ascii="Arial" w:hAnsi="Arial" w:cs="Arial"/>
          <w:lang w:val="es-ES"/>
        </w:rPr>
        <w:t xml:space="preserve">, particularmente si dichas reformas disminuyen el alcance de la protección de algún derecho (Corte Constitucional, Sentencia C-038 de 2004). Con esto, se hace referencia a la obligación del Estado de garantizar el desarrollo progresivo de la protección del trabajo, “a fin de lograr la plena realización de ese derecho” (Corte Constitucional, Sentencia C-038 de 2004). Dicha progresividad </w:t>
      </w:r>
      <w:r w:rsidRPr="008211D7">
        <w:rPr>
          <w:rFonts w:ascii="Arial" w:hAnsi="Arial" w:cs="Arial"/>
          <w:i/>
          <w:iCs/>
          <w:lang w:val="es-ES"/>
        </w:rPr>
        <w:t>“hace referencia al reconocimiento de prestaciones y protecciones mayores y superiores en relación con cada uno de esos derechos sociales”</w:t>
      </w:r>
      <w:r w:rsidRPr="008211D7">
        <w:rPr>
          <w:rFonts w:ascii="Arial" w:hAnsi="Arial" w:cs="Arial"/>
          <w:lang w:val="es-ES"/>
        </w:rPr>
        <w:t xml:space="preserve"> (Corte Constitucional, Sentencia C-038 de 2004). Adicionalmente, la Corte indica que la amplia libertad de configuración del legislador en temas de derechos sociales tiene como límite el hecho de que </w:t>
      </w:r>
      <w:r w:rsidRPr="008211D7">
        <w:rPr>
          <w:rFonts w:ascii="Arial" w:hAnsi="Arial" w:cs="Arial"/>
          <w:i/>
          <w:iCs/>
          <w:lang w:val="es-ES"/>
        </w:rPr>
        <w:t>“todo retroceso frente al nivel de protección alcanzado es constitucionalmente problemático puesto que precisamente contradice el mandato de progresividad”</w:t>
      </w:r>
      <w:r w:rsidRPr="008211D7">
        <w:rPr>
          <w:rFonts w:ascii="Arial" w:hAnsi="Arial" w:cs="Arial"/>
          <w:lang w:val="es-ES"/>
        </w:rPr>
        <w:t xml:space="preserve"> (Corte Constitucional, Sentencia C-038 de 2004). </w:t>
      </w:r>
    </w:p>
    <w:p w14:paraId="480F195F" w14:textId="77777777" w:rsidR="002D6FB9" w:rsidRPr="008211D7" w:rsidRDefault="002D6FB9" w:rsidP="00970458">
      <w:pPr>
        <w:spacing w:line="276" w:lineRule="auto"/>
        <w:jc w:val="both"/>
        <w:rPr>
          <w:rFonts w:ascii="Arial" w:hAnsi="Arial" w:cs="Arial"/>
          <w:lang w:val="es-ES"/>
        </w:rPr>
      </w:pPr>
    </w:p>
    <w:p w14:paraId="064D1B9F"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No obstante, dicha prohibición de retroceso es </w:t>
      </w:r>
      <w:r w:rsidRPr="008211D7">
        <w:rPr>
          <w:rFonts w:ascii="Arial" w:hAnsi="Arial" w:cs="Arial"/>
          <w:i/>
          <w:iCs/>
          <w:lang w:val="es-ES"/>
        </w:rPr>
        <w:t>prima facie</w:t>
      </w:r>
      <w:r w:rsidRPr="008211D7">
        <w:rPr>
          <w:rFonts w:ascii="Arial" w:hAnsi="Arial" w:cs="Arial"/>
          <w:lang w:val="es-ES"/>
        </w:rPr>
        <w:t xml:space="preserve">, ya que, a pesar de presumirse inicialmente inconstitucional, “puede ser justificable, y por ello está sometido a un control judicial más severo”. Adicionalmente, la Corte ha indicado que la libertad de configuración del legislador respecto a reformas laborales que incurren en el retroceso de derechos sociales “debe respetar los principios constitucionales del trabajo” y deben contar con una justificación basada en el principio de proporcionalidad (Corte Constitucional, Sentencia C-038 de 2004). </w:t>
      </w:r>
    </w:p>
    <w:p w14:paraId="57294886" w14:textId="77777777" w:rsidR="002D6FB9" w:rsidRPr="008211D7" w:rsidRDefault="002D6FB9" w:rsidP="00970458">
      <w:pPr>
        <w:spacing w:line="276" w:lineRule="auto"/>
        <w:jc w:val="both"/>
        <w:rPr>
          <w:rFonts w:ascii="Arial" w:hAnsi="Arial" w:cs="Arial"/>
          <w:lang w:val="es-ES"/>
        </w:rPr>
      </w:pPr>
    </w:p>
    <w:p w14:paraId="65D02B7F"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lastRenderedPageBreak/>
        <w:t>De igual forma, la Corporación indica que el juez constitucional, en estudio de las medidas regresivas tomadas por el legislador respecto a derechos sociales, debe verificar que (i) “las medidas no fueron tomadas inopinadamente sino que se basaron en un estudio cuidadoso”, (</w:t>
      </w:r>
      <w:proofErr w:type="spellStart"/>
      <w:r w:rsidRPr="008211D7">
        <w:rPr>
          <w:rFonts w:ascii="Arial" w:hAnsi="Arial" w:cs="Arial"/>
          <w:lang w:val="es-ES"/>
        </w:rPr>
        <w:t>ii</w:t>
      </w:r>
      <w:proofErr w:type="spellEnd"/>
      <w:r w:rsidRPr="008211D7">
        <w:rPr>
          <w:rFonts w:ascii="Arial" w:hAnsi="Arial" w:cs="Arial"/>
          <w:lang w:val="es-ES"/>
        </w:rPr>
        <w:t xml:space="preserve">) </w:t>
      </w:r>
      <w:r w:rsidRPr="008211D7">
        <w:rPr>
          <w:rFonts w:ascii="Arial" w:hAnsi="Arial" w:cs="Arial"/>
          <w:b/>
          <w:bCs/>
          <w:lang w:val="es-ES"/>
        </w:rPr>
        <w:t>“el Congreso analizó otras alternativas, pero consideró que no existían otras igualmente eficaces que fueran menos lesivas, en términos de la protección del derecho al trabajo”</w:t>
      </w:r>
      <w:r w:rsidRPr="008211D7">
        <w:rPr>
          <w:rFonts w:ascii="Arial" w:hAnsi="Arial" w:cs="Arial"/>
          <w:lang w:val="es-ES"/>
        </w:rPr>
        <w:t xml:space="preserve"> y (</w:t>
      </w:r>
      <w:proofErr w:type="spellStart"/>
      <w:r w:rsidRPr="008211D7">
        <w:rPr>
          <w:rFonts w:ascii="Arial" w:hAnsi="Arial" w:cs="Arial"/>
          <w:lang w:val="es-ES"/>
        </w:rPr>
        <w:t>iii</w:t>
      </w:r>
      <w:proofErr w:type="spellEnd"/>
      <w:r w:rsidRPr="008211D7">
        <w:rPr>
          <w:rFonts w:ascii="Arial" w:hAnsi="Arial" w:cs="Arial"/>
          <w:lang w:val="es-ES"/>
        </w:rPr>
        <w:t xml:space="preserve">) “la medida no sea desproporcionada en estricto sentido, esto es, que el retroceso de la protección del derecho al trabajo no aparezca excesivo frente a los logros en términos de fomento del empleo” (Corte Constitucional, Sentencia C-038 de 2004) (negrita por fuera del texto original). </w:t>
      </w:r>
    </w:p>
    <w:p w14:paraId="7E2199C6" w14:textId="77777777" w:rsidR="002D6FB9" w:rsidRPr="008211D7" w:rsidRDefault="002D6FB9" w:rsidP="00970458">
      <w:pPr>
        <w:spacing w:line="276" w:lineRule="auto"/>
        <w:jc w:val="both"/>
        <w:rPr>
          <w:rFonts w:ascii="Arial" w:hAnsi="Arial" w:cs="Arial"/>
          <w:lang w:val="es-ES"/>
        </w:rPr>
      </w:pPr>
    </w:p>
    <w:p w14:paraId="6A153DAF"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Por último, la jurisprudencia constitucional dispone como límite a los retrocesos en materia de derechos laborales el hecho de que deben respetar el “principio de la prohibición de la arbitrariedad”, el “principio de la confianza legítima” y los “principios mínimos del trabajo previstos en los tratado internacionales de derechos humanos, de los cuales se deriva el mandato de la progresividad y la prohibición </w:t>
      </w:r>
      <w:r w:rsidRPr="008211D7">
        <w:rPr>
          <w:rFonts w:ascii="Arial" w:hAnsi="Arial" w:cs="Arial"/>
          <w:i/>
          <w:iCs/>
          <w:lang w:val="es-ES"/>
        </w:rPr>
        <w:t>prima facie</w:t>
      </w:r>
      <w:r w:rsidRPr="008211D7">
        <w:rPr>
          <w:rFonts w:ascii="Arial" w:hAnsi="Arial" w:cs="Arial"/>
          <w:lang w:val="es-ES"/>
        </w:rPr>
        <w:t xml:space="preserve"> de los retrocesos en materia de derechos económicos y sociales” (Corte Constitucional, Sentencia C-177 de 2005).</w:t>
      </w:r>
    </w:p>
    <w:p w14:paraId="4BEC4D0C" w14:textId="77777777" w:rsidR="002D6FB9" w:rsidRPr="008211D7" w:rsidRDefault="002D6FB9" w:rsidP="00970458">
      <w:pPr>
        <w:spacing w:line="276" w:lineRule="auto"/>
        <w:jc w:val="both"/>
        <w:rPr>
          <w:rFonts w:ascii="Arial" w:hAnsi="Arial" w:cs="Arial"/>
          <w:lang w:val="es-ES"/>
        </w:rPr>
      </w:pPr>
    </w:p>
    <w:p w14:paraId="4354A378"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En este contexto, considerar la disminución inmediata del salario de los altos servidores públicos implicaría una modificación sustancial a las condiciones laborales con que estos se vincularon al Estado y que son utilizadas como base para la proyección de su plan de vida, lo cual contraría la confianza legítima que ellos guardan con la administración e implicaría un cambio en las reglas laborales que fungieron de base para su incorporación a la función pública.</w:t>
      </w:r>
    </w:p>
    <w:p w14:paraId="211011D4" w14:textId="77777777" w:rsidR="002D6FB9" w:rsidRPr="008211D7" w:rsidRDefault="002D6FB9" w:rsidP="00970458">
      <w:pPr>
        <w:spacing w:line="276" w:lineRule="auto"/>
        <w:jc w:val="both"/>
        <w:rPr>
          <w:rFonts w:ascii="Arial" w:hAnsi="Arial" w:cs="Arial"/>
          <w:lang w:val="es-ES"/>
        </w:rPr>
      </w:pPr>
    </w:p>
    <w:p w14:paraId="0088C6B0"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Además, la medida propuesta no superaría un examen de constitucionalidad, dado que la jurisprudencia de la Corte Constitucional ha sostenido, como se mencionó anteriormente, que la remuneración de los servidores públicos de mayores ingresos debe garantizar, como mínimo, algún porcentaje de incremento anual, así este no tenga en cuenta la variación del IPC o el aumento ordinario del salario mínimo, situación que no solamente no se tendría en cuenta en el caso sub examine, sino que iría más allá al desmejorar de manera sustancial, y sin consideración previa, las condiciones salariales de los trabajadores.</w:t>
      </w:r>
    </w:p>
    <w:p w14:paraId="1A3B0B28" w14:textId="77777777" w:rsidR="002D6FB9" w:rsidRPr="008211D7" w:rsidRDefault="002D6FB9" w:rsidP="00970458">
      <w:pPr>
        <w:spacing w:line="276" w:lineRule="auto"/>
        <w:jc w:val="both"/>
        <w:rPr>
          <w:rFonts w:ascii="Arial" w:hAnsi="Arial" w:cs="Arial"/>
          <w:lang w:val="es-ES"/>
        </w:rPr>
      </w:pPr>
    </w:p>
    <w:p w14:paraId="6627C05E" w14:textId="77777777" w:rsidR="002D6FB9" w:rsidRPr="008211D7" w:rsidRDefault="002D6FB9" w:rsidP="00970458">
      <w:pPr>
        <w:spacing w:line="276" w:lineRule="auto"/>
        <w:jc w:val="both"/>
        <w:rPr>
          <w:rFonts w:ascii="Arial" w:hAnsi="Arial" w:cs="Arial"/>
          <w:lang w:val="es-ES"/>
        </w:rPr>
      </w:pPr>
      <w:r w:rsidRPr="008211D7">
        <w:rPr>
          <w:rFonts w:ascii="Arial" w:hAnsi="Arial" w:cs="Arial"/>
          <w:lang w:val="es-ES"/>
        </w:rPr>
        <w:t xml:space="preserve">Por lo anterior, para evitar que la discusión de la presente iniciativa derive en una controversia constitucional que ponga en tela de juicio su viabilidad, la opción más indicada para reducir el salario de los altos funcionarios del Estado, sin contrariar </w:t>
      </w:r>
      <w:r w:rsidRPr="008211D7">
        <w:rPr>
          <w:rFonts w:ascii="Arial" w:hAnsi="Arial" w:cs="Arial"/>
          <w:lang w:val="es-ES"/>
        </w:rPr>
        <w:lastRenderedPageBreak/>
        <w:t>los principios laborales, los convenios ratificados por Colombia y la jurisprudencia constitucional, es plantear su vigencia a partir de 2026, de forma tal que las nuevas condiciones laborales solamente le sean aplicables a los servidores que se vinculen con el Estado con posterioridad a ese momento y no implique una desmejora sustancial a la remuneración de los funcionarios que ingresaron al servicio público bajo el marco constitucional actual.</w:t>
      </w:r>
    </w:p>
    <w:p w14:paraId="1E0BBC64" w14:textId="77777777" w:rsidR="002D6FB9" w:rsidRPr="008211D7" w:rsidRDefault="002D6FB9" w:rsidP="00970458">
      <w:pPr>
        <w:spacing w:line="276" w:lineRule="auto"/>
        <w:jc w:val="both"/>
        <w:rPr>
          <w:rFonts w:ascii="Arial" w:hAnsi="Arial" w:cs="Arial"/>
          <w:b/>
          <w:color w:val="000000" w:themeColor="text1"/>
        </w:rPr>
      </w:pPr>
    </w:p>
    <w:p w14:paraId="43470937" w14:textId="77777777" w:rsidR="002D6FB9" w:rsidRPr="008211D7" w:rsidRDefault="002D6FB9" w:rsidP="00970458">
      <w:pPr>
        <w:pStyle w:val="Prrafodelista"/>
        <w:numPr>
          <w:ilvl w:val="0"/>
          <w:numId w:val="5"/>
        </w:numPr>
        <w:spacing w:line="276" w:lineRule="auto"/>
        <w:jc w:val="both"/>
        <w:rPr>
          <w:rFonts w:ascii="Arial" w:hAnsi="Arial" w:cs="Arial"/>
          <w:b/>
          <w:color w:val="000000" w:themeColor="text1"/>
        </w:rPr>
      </w:pPr>
      <w:r w:rsidRPr="008211D7">
        <w:rPr>
          <w:rFonts w:ascii="Arial" w:hAnsi="Arial" w:cs="Arial"/>
          <w:b/>
          <w:color w:val="000000" w:themeColor="text1"/>
        </w:rPr>
        <w:t>PLIEGO DE MODIFICACIONES</w:t>
      </w:r>
    </w:p>
    <w:p w14:paraId="1739685C" w14:textId="77777777" w:rsidR="002D6FB9" w:rsidRPr="008211D7" w:rsidRDefault="002D6FB9" w:rsidP="00970458">
      <w:pPr>
        <w:spacing w:line="276" w:lineRule="auto"/>
        <w:jc w:val="both"/>
        <w:rPr>
          <w:rFonts w:ascii="Arial" w:hAnsi="Arial" w:cs="Arial"/>
        </w:rPr>
      </w:pPr>
    </w:p>
    <w:p w14:paraId="1065620C" w14:textId="77777777" w:rsidR="002D6FB9" w:rsidRPr="008211D7" w:rsidRDefault="002D6FB9" w:rsidP="00970458">
      <w:pPr>
        <w:spacing w:line="276" w:lineRule="auto"/>
        <w:jc w:val="both"/>
        <w:rPr>
          <w:rFonts w:ascii="Arial" w:hAnsi="Arial" w:cs="Arial"/>
        </w:rPr>
      </w:pPr>
      <w:r w:rsidRPr="008211D7">
        <w:rPr>
          <w:rFonts w:ascii="Arial" w:hAnsi="Arial" w:cs="Arial"/>
          <w:color w:val="000000" w:themeColor="text1"/>
        </w:rPr>
        <w:t xml:space="preserve">En aras de dar mayor claridad </w:t>
      </w:r>
      <w:r w:rsidRPr="008211D7">
        <w:rPr>
          <w:rFonts w:ascii="Arial" w:hAnsi="Arial" w:cs="Arial"/>
          <w:color w:val="000000" w:themeColor="text1"/>
          <w:lang w:val="es-ES"/>
        </w:rPr>
        <w:t>a la iniciativa legislativa y</w:t>
      </w:r>
      <w:r w:rsidRPr="008211D7">
        <w:rPr>
          <w:rFonts w:ascii="Arial" w:hAnsi="Arial" w:cs="Arial"/>
          <w:color w:val="000000" w:themeColor="text1"/>
        </w:rPr>
        <w:t xml:space="preserve"> simplificar la redacción</w:t>
      </w:r>
      <w:r w:rsidRPr="008211D7">
        <w:rPr>
          <w:rFonts w:ascii="Arial" w:hAnsi="Arial" w:cs="Arial"/>
        </w:rPr>
        <w:t xml:space="preserve">, se propone realizar los siguientes ajustes al texto </w:t>
      </w:r>
      <w:r w:rsidRPr="008211D7">
        <w:rPr>
          <w:rFonts w:ascii="Arial" w:hAnsi="Arial" w:cs="Arial"/>
          <w:lang w:val="es-ES"/>
        </w:rPr>
        <w:t>propuesto para primer debate</w:t>
      </w:r>
      <w:r w:rsidRPr="008211D7">
        <w:rPr>
          <w:rFonts w:ascii="Arial" w:hAnsi="Arial" w:cs="Arial"/>
        </w:rPr>
        <w:t>:</w:t>
      </w:r>
    </w:p>
    <w:p w14:paraId="1C6F2AEC" w14:textId="77777777" w:rsidR="002D6FB9" w:rsidRPr="008211D7" w:rsidRDefault="002D6FB9" w:rsidP="002D6FB9">
      <w:pPr>
        <w:jc w:val="both"/>
        <w:rPr>
          <w:rFonts w:ascii="Arial" w:hAnsi="Arial" w:cs="Arial"/>
        </w:rPr>
      </w:pPr>
    </w:p>
    <w:tbl>
      <w:tblPr>
        <w:tblStyle w:val="Tablaconcuadrcula"/>
        <w:tblW w:w="0" w:type="auto"/>
        <w:tblLook w:val="04A0" w:firstRow="1" w:lastRow="0" w:firstColumn="1" w:lastColumn="0" w:noHBand="0" w:noVBand="1"/>
      </w:tblPr>
      <w:tblGrid>
        <w:gridCol w:w="4400"/>
        <w:gridCol w:w="4428"/>
      </w:tblGrid>
      <w:tr w:rsidR="002D6FB9" w:rsidRPr="008211D7" w14:paraId="2770306A" w14:textId="77777777" w:rsidTr="00983D68">
        <w:tc>
          <w:tcPr>
            <w:tcW w:w="4527" w:type="dxa"/>
          </w:tcPr>
          <w:p w14:paraId="6FCE5AED" w14:textId="77777777" w:rsidR="002D6FB9" w:rsidRPr="008211D7" w:rsidRDefault="002D6FB9" w:rsidP="00983D68">
            <w:pPr>
              <w:jc w:val="center"/>
              <w:rPr>
                <w:rFonts w:ascii="Arial" w:hAnsi="Arial" w:cs="Arial"/>
                <w:b/>
                <w:bCs/>
                <w:sz w:val="24"/>
                <w:szCs w:val="24"/>
                <w:lang w:val="es-ES"/>
              </w:rPr>
            </w:pPr>
            <w:r w:rsidRPr="008211D7">
              <w:rPr>
                <w:rFonts w:ascii="Arial" w:hAnsi="Arial" w:cs="Arial"/>
                <w:b/>
                <w:bCs/>
                <w:sz w:val="24"/>
                <w:szCs w:val="24"/>
                <w:lang w:val="es-ES"/>
              </w:rPr>
              <w:t>TEXTO APROBADO EN PLENARIA DEL SENADO DE LA REPÚBLICA</w:t>
            </w:r>
          </w:p>
          <w:p w14:paraId="5A8322F8" w14:textId="77777777" w:rsidR="002D6FB9" w:rsidRPr="008211D7" w:rsidRDefault="002D6FB9" w:rsidP="00983D68">
            <w:pPr>
              <w:jc w:val="center"/>
              <w:rPr>
                <w:rFonts w:ascii="Arial" w:hAnsi="Arial" w:cs="Arial"/>
                <w:sz w:val="24"/>
                <w:szCs w:val="24"/>
                <w:lang w:val="es-ES"/>
              </w:rPr>
            </w:pPr>
            <w:r w:rsidRPr="008211D7">
              <w:rPr>
                <w:rFonts w:ascii="Arial" w:hAnsi="Arial" w:cs="Arial"/>
                <w:sz w:val="24"/>
                <w:szCs w:val="24"/>
                <w:lang w:val="es-ES"/>
              </w:rPr>
              <w:t>(Gaceta 1331 del 27 de octubre de 2022)</w:t>
            </w:r>
          </w:p>
        </w:tc>
        <w:tc>
          <w:tcPr>
            <w:tcW w:w="4527" w:type="dxa"/>
          </w:tcPr>
          <w:p w14:paraId="73E15B15" w14:textId="77777777" w:rsidR="002D6FB9" w:rsidRPr="008211D7" w:rsidRDefault="002D6FB9" w:rsidP="00983D68">
            <w:pPr>
              <w:jc w:val="center"/>
              <w:rPr>
                <w:rFonts w:ascii="Arial" w:hAnsi="Arial" w:cs="Arial"/>
                <w:b/>
                <w:bCs/>
                <w:sz w:val="24"/>
                <w:szCs w:val="24"/>
                <w:lang w:val="es-ES"/>
              </w:rPr>
            </w:pPr>
            <w:r w:rsidRPr="008211D7">
              <w:rPr>
                <w:rFonts w:ascii="Arial" w:hAnsi="Arial" w:cs="Arial"/>
                <w:b/>
                <w:bCs/>
                <w:sz w:val="24"/>
                <w:szCs w:val="24"/>
                <w:lang w:val="es-ES"/>
              </w:rPr>
              <w:t xml:space="preserve">TEXTO PROPUESTO PARA PRIMER DEBATE EN COMISIÓN PRIMERA DE LA CÁMARA DE REPRESENTANTES </w:t>
            </w:r>
          </w:p>
        </w:tc>
      </w:tr>
      <w:tr w:rsidR="002D6FB9" w:rsidRPr="008211D7" w14:paraId="099D2FCD" w14:textId="77777777" w:rsidTr="00983D68">
        <w:tc>
          <w:tcPr>
            <w:tcW w:w="4527" w:type="dxa"/>
          </w:tcPr>
          <w:p w14:paraId="15FE08AF" w14:textId="77777777" w:rsidR="002D6FB9" w:rsidRPr="008211D7" w:rsidRDefault="002D6FB9" w:rsidP="00983D68">
            <w:pPr>
              <w:pStyle w:val="NormalWeb"/>
              <w:shd w:val="clear" w:color="auto" w:fill="FFFFFF"/>
              <w:jc w:val="center"/>
              <w:rPr>
                <w:rFonts w:ascii="Arial" w:hAnsi="Arial" w:cs="Arial"/>
                <w:i/>
                <w:iCs/>
                <w:sz w:val="24"/>
                <w:szCs w:val="24"/>
              </w:rPr>
            </w:pPr>
            <w:r w:rsidRPr="008211D7">
              <w:rPr>
                <w:rFonts w:ascii="Arial" w:hAnsi="Arial" w:cs="Arial"/>
                <w:i/>
                <w:iCs/>
                <w:sz w:val="24"/>
                <w:szCs w:val="24"/>
              </w:rPr>
              <w:t>“por medio del cual se impone un tope a los salarios de los altos servidores públicos y se fija transitoriamente una sobretasa impositiva sobre esos salarios”</w:t>
            </w:r>
          </w:p>
        </w:tc>
        <w:tc>
          <w:tcPr>
            <w:tcW w:w="4527" w:type="dxa"/>
          </w:tcPr>
          <w:p w14:paraId="4D9FE190" w14:textId="75817154" w:rsidR="002D6FB9" w:rsidRPr="008211D7" w:rsidRDefault="002D6FB9" w:rsidP="00983D68">
            <w:pPr>
              <w:jc w:val="center"/>
              <w:rPr>
                <w:rFonts w:ascii="Arial" w:hAnsi="Arial" w:cs="Arial"/>
                <w:i/>
                <w:iCs/>
                <w:sz w:val="24"/>
                <w:szCs w:val="24"/>
              </w:rPr>
            </w:pPr>
            <w:r w:rsidRPr="008211D7">
              <w:rPr>
                <w:rFonts w:ascii="Arial" w:hAnsi="Arial" w:cs="Arial"/>
                <w:i/>
                <w:iCs/>
                <w:sz w:val="24"/>
                <w:szCs w:val="24"/>
              </w:rPr>
              <w:t>“por medio del cual se impone un tope a los salarios de los Congresistas y altos servidores públicos”</w:t>
            </w:r>
          </w:p>
        </w:tc>
      </w:tr>
      <w:tr w:rsidR="002D6FB9" w:rsidRPr="008211D7" w14:paraId="16EAFE83" w14:textId="77777777" w:rsidTr="00983D68">
        <w:tc>
          <w:tcPr>
            <w:tcW w:w="4527" w:type="dxa"/>
          </w:tcPr>
          <w:p w14:paraId="6E3F80D2" w14:textId="77777777" w:rsidR="002D6FB9" w:rsidRPr="008211D7" w:rsidRDefault="002D6FB9" w:rsidP="00983D68">
            <w:pPr>
              <w:pStyle w:val="NormalWeb"/>
              <w:shd w:val="clear" w:color="auto" w:fill="FFFFFF"/>
              <w:rPr>
                <w:rFonts w:ascii="Arial" w:hAnsi="Arial" w:cs="Arial"/>
                <w:sz w:val="24"/>
                <w:szCs w:val="24"/>
              </w:rPr>
            </w:pPr>
            <w:r w:rsidRPr="008211D7">
              <w:rPr>
                <w:rFonts w:ascii="Arial" w:hAnsi="Arial" w:cs="Arial"/>
                <w:b/>
                <w:bCs/>
                <w:sz w:val="24"/>
                <w:szCs w:val="24"/>
              </w:rPr>
              <w:t xml:space="preserve">Artículo 1°. </w:t>
            </w:r>
            <w:r w:rsidRPr="008211D7">
              <w:rPr>
                <w:rFonts w:ascii="Arial" w:hAnsi="Arial" w:cs="Arial"/>
                <w:sz w:val="24"/>
                <w:szCs w:val="24"/>
              </w:rPr>
              <w:t xml:space="preserve">Modifíquese el artículo 187 de la Constitución Política de Colombia, el cual quedará así: </w:t>
            </w:r>
          </w:p>
          <w:p w14:paraId="153DDEB8"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La remuneración mensual total de los congresistas y servidores públicos no excederá de veinticinco (25) salarios mínimos legales mensuales vigentes. En desarrollo de los principios de equidad, progresividad y solidaridad, la ley podrá</w:t>
            </w:r>
            <w:r w:rsidRPr="008211D7">
              <w:rPr>
                <w:rFonts w:ascii="Arial" w:hAnsi="Arial" w:cs="Arial"/>
                <w:sz w:val="24"/>
                <w:szCs w:val="24"/>
                <w:lang w:val="es-ES"/>
              </w:rPr>
              <w:t xml:space="preserve"> </w:t>
            </w:r>
            <w:r w:rsidRPr="008211D7">
              <w:rPr>
                <w:rFonts w:ascii="Arial" w:hAnsi="Arial" w:cs="Arial"/>
                <w:sz w:val="24"/>
                <w:szCs w:val="24"/>
              </w:rPr>
              <w:t xml:space="preserve">reducir y/o congelar la remuneración mensual total. </w:t>
            </w:r>
          </w:p>
          <w:p w14:paraId="0195F803" w14:textId="77777777" w:rsidR="002D6FB9" w:rsidRPr="008211D7" w:rsidRDefault="002D6FB9" w:rsidP="00983D68">
            <w:pPr>
              <w:pStyle w:val="NormalWeb"/>
              <w:shd w:val="clear" w:color="auto" w:fill="FFFFFF"/>
              <w:jc w:val="both"/>
              <w:rPr>
                <w:rFonts w:ascii="Arial" w:hAnsi="Arial" w:cs="Arial"/>
                <w:sz w:val="24"/>
                <w:szCs w:val="24"/>
              </w:rPr>
            </w:pPr>
          </w:p>
          <w:p w14:paraId="71584349" w14:textId="77777777" w:rsidR="002D6FB9" w:rsidRPr="008211D7" w:rsidRDefault="002D6FB9" w:rsidP="00983D68">
            <w:pPr>
              <w:pStyle w:val="NormalWeb"/>
              <w:shd w:val="clear" w:color="auto" w:fill="FFFFFF"/>
              <w:jc w:val="both"/>
              <w:rPr>
                <w:rFonts w:ascii="Arial" w:hAnsi="Arial" w:cs="Arial"/>
                <w:sz w:val="24"/>
                <w:szCs w:val="24"/>
              </w:rPr>
            </w:pPr>
          </w:p>
          <w:p w14:paraId="621A2A33"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 xml:space="preserve">La remuneración mensual de los congresistas no será entendida como criterio para determinar el régimen </w:t>
            </w:r>
            <w:r w:rsidRPr="008211D7">
              <w:rPr>
                <w:rFonts w:ascii="Arial" w:hAnsi="Arial" w:cs="Arial"/>
                <w:sz w:val="24"/>
                <w:szCs w:val="24"/>
              </w:rPr>
              <w:lastRenderedPageBreak/>
              <w:t xml:space="preserve">salarial y prestacional de los funcionarios públicos. </w:t>
            </w:r>
          </w:p>
          <w:p w14:paraId="20D1D473" w14:textId="77777777" w:rsidR="002D6FB9" w:rsidRPr="008211D7" w:rsidRDefault="002D6FB9" w:rsidP="00983D68">
            <w:pPr>
              <w:pStyle w:val="NormalWeb"/>
              <w:shd w:val="clear" w:color="auto" w:fill="FFFFFF"/>
              <w:jc w:val="both"/>
              <w:rPr>
                <w:rFonts w:ascii="Arial" w:hAnsi="Arial" w:cs="Arial"/>
                <w:sz w:val="24"/>
                <w:szCs w:val="24"/>
              </w:rPr>
            </w:pPr>
          </w:p>
          <w:p w14:paraId="2CD0052A"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b/>
                <w:bCs/>
                <w:sz w:val="24"/>
                <w:szCs w:val="24"/>
              </w:rPr>
              <w:t xml:space="preserve">Parágrafo Transitorio. </w:t>
            </w:r>
            <w:r w:rsidRPr="008211D7">
              <w:rPr>
                <w:rFonts w:ascii="Arial" w:hAnsi="Arial" w:cs="Arial"/>
                <w:sz w:val="24"/>
                <w:szCs w:val="24"/>
              </w:rPr>
              <w:t xml:space="preserve">El Gobierno Nacional en un término inferior a seis meses tras la entrada en vigencia del presente Acto Legislativo, deberá tomar las medidas necesarias para que el tope de 25 salarios mínimos legales mensuales vigentes al que se refiere el parágrafo del presente artículo, en ningún caso afecte el salario de aquellos servidores públicos que devenguen una remuneración mensual inferior a ese tope. </w:t>
            </w:r>
          </w:p>
          <w:p w14:paraId="4362D760"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 xml:space="preserve">La asignación de los miembros del Congreso se reajustará cada año conforme al incremento del salario mínimo mensual legal vigente. </w:t>
            </w:r>
          </w:p>
        </w:tc>
        <w:tc>
          <w:tcPr>
            <w:tcW w:w="4527" w:type="dxa"/>
          </w:tcPr>
          <w:p w14:paraId="41ED63C7" w14:textId="77777777" w:rsidR="002D6FB9" w:rsidRPr="008211D7" w:rsidRDefault="002D6FB9" w:rsidP="00983D68">
            <w:pPr>
              <w:pBdr>
                <w:top w:val="nil"/>
                <w:left w:val="nil"/>
                <w:bottom w:val="nil"/>
                <w:right w:val="nil"/>
                <w:between w:val="nil"/>
              </w:pBdr>
              <w:spacing w:line="254" w:lineRule="auto"/>
              <w:ind w:right="225"/>
              <w:jc w:val="both"/>
              <w:rPr>
                <w:rFonts w:ascii="Arial" w:eastAsia="Book Antiqua" w:hAnsi="Arial" w:cs="Arial"/>
                <w:color w:val="000000" w:themeColor="text1"/>
                <w:sz w:val="24"/>
                <w:szCs w:val="24"/>
              </w:rPr>
            </w:pPr>
            <w:r w:rsidRPr="008211D7">
              <w:rPr>
                <w:rFonts w:ascii="Arial" w:eastAsia="Book Antiqua" w:hAnsi="Arial" w:cs="Arial"/>
                <w:b/>
                <w:color w:val="000000" w:themeColor="text1"/>
                <w:sz w:val="24"/>
                <w:szCs w:val="24"/>
              </w:rPr>
              <w:lastRenderedPageBreak/>
              <w:t xml:space="preserve">Artículo 1°. </w:t>
            </w:r>
            <w:r w:rsidRPr="008211D7">
              <w:rPr>
                <w:rFonts w:ascii="Arial" w:eastAsia="Book Antiqua" w:hAnsi="Arial" w:cs="Arial"/>
                <w:color w:val="000000" w:themeColor="text1"/>
                <w:sz w:val="24"/>
                <w:szCs w:val="24"/>
              </w:rPr>
              <w:t>Modifíquese el artículo 187 de la Constitución Política de Colombia, el cual quedará así:</w:t>
            </w:r>
          </w:p>
          <w:p w14:paraId="11BD0843" w14:textId="77777777" w:rsidR="00500BE2" w:rsidRPr="008211D7" w:rsidRDefault="00500BE2" w:rsidP="00500BE2">
            <w:pPr>
              <w:pBdr>
                <w:top w:val="nil"/>
                <w:left w:val="nil"/>
                <w:bottom w:val="nil"/>
                <w:right w:val="nil"/>
                <w:between w:val="nil"/>
              </w:pBdr>
              <w:spacing w:before="187"/>
              <w:ind w:right="218"/>
              <w:jc w:val="both"/>
              <w:rPr>
                <w:rFonts w:ascii="Arial" w:eastAsia="Book Antiqua" w:hAnsi="Arial" w:cs="Arial"/>
                <w:b/>
                <w:bCs/>
                <w:color w:val="000000" w:themeColor="text1"/>
                <w:sz w:val="24"/>
                <w:szCs w:val="24"/>
                <w:u w:val="single"/>
              </w:rPr>
            </w:pPr>
            <w:r w:rsidRPr="008211D7">
              <w:rPr>
                <w:rFonts w:ascii="Arial" w:eastAsia="Book Antiqua" w:hAnsi="Arial" w:cs="Arial"/>
                <w:b/>
                <w:color w:val="000000" w:themeColor="text1"/>
                <w:sz w:val="24"/>
                <w:szCs w:val="24"/>
                <w:u w:val="single"/>
              </w:rPr>
              <w:t>Artículo 187.</w:t>
            </w:r>
            <w:r w:rsidRPr="008211D7">
              <w:rPr>
                <w:rFonts w:ascii="Arial" w:eastAsia="Book Antiqua" w:hAnsi="Arial" w:cs="Arial"/>
                <w:b/>
                <w:bCs/>
                <w:color w:val="000000" w:themeColor="text1"/>
                <w:sz w:val="24"/>
                <w:szCs w:val="24"/>
                <w:u w:val="single"/>
              </w:rPr>
              <w:t xml:space="preserve"> A partir de</w:t>
            </w:r>
            <w:r w:rsidRPr="008211D7">
              <w:rPr>
                <w:rFonts w:ascii="Arial" w:eastAsia="Book Antiqua" w:hAnsi="Arial" w:cs="Arial"/>
                <w:b/>
                <w:bCs/>
                <w:color w:val="000000" w:themeColor="text1"/>
                <w:sz w:val="24"/>
                <w:szCs w:val="24"/>
                <w:u w:val="single"/>
                <w:lang w:val="es-ES"/>
              </w:rPr>
              <w:t xml:space="preserve"> la instalación del congreso del</w:t>
            </w:r>
            <w:r w:rsidRPr="008211D7">
              <w:rPr>
                <w:rFonts w:ascii="Arial" w:eastAsia="Book Antiqua" w:hAnsi="Arial" w:cs="Arial"/>
                <w:b/>
                <w:bCs/>
                <w:color w:val="000000" w:themeColor="text1"/>
                <w:sz w:val="24"/>
                <w:szCs w:val="24"/>
                <w:u w:val="single"/>
              </w:rPr>
              <w:t xml:space="preserve"> 2026, la </w:t>
            </w:r>
            <w:r w:rsidRPr="008211D7">
              <w:rPr>
                <w:rFonts w:ascii="Arial" w:eastAsia="Book Antiqua" w:hAnsi="Arial" w:cs="Arial"/>
                <w:b/>
                <w:color w:val="000000" w:themeColor="text1"/>
                <w:sz w:val="24"/>
                <w:szCs w:val="24"/>
                <w:u w:val="single"/>
              </w:rPr>
              <w:t xml:space="preserve">remuneración mensual de los congresistas, incluyendo los factores salariales y no </w:t>
            </w:r>
            <w:proofErr w:type="gramStart"/>
            <w:r w:rsidRPr="008211D7">
              <w:rPr>
                <w:rFonts w:ascii="Arial" w:eastAsia="Book Antiqua" w:hAnsi="Arial" w:cs="Arial"/>
                <w:b/>
                <w:color w:val="000000" w:themeColor="text1"/>
                <w:sz w:val="24"/>
                <w:szCs w:val="24"/>
                <w:u w:val="single"/>
              </w:rPr>
              <w:t>salariales</w:t>
            </w:r>
            <w:r w:rsidRPr="008211D7">
              <w:rPr>
                <w:rFonts w:ascii="Arial" w:eastAsia="Book Antiqua" w:hAnsi="Arial" w:cs="Arial"/>
                <w:b/>
                <w:bCs/>
                <w:color w:val="000000" w:themeColor="text1"/>
                <w:sz w:val="24"/>
                <w:szCs w:val="24"/>
                <w:u w:val="single"/>
              </w:rPr>
              <w:t>,</w:t>
            </w:r>
            <w:r w:rsidRPr="008211D7">
              <w:rPr>
                <w:rFonts w:ascii="Arial" w:eastAsia="Book Antiqua" w:hAnsi="Arial" w:cs="Arial"/>
                <w:color w:val="000000" w:themeColor="text1"/>
                <w:sz w:val="24"/>
                <w:szCs w:val="24"/>
                <w:u w:val="single"/>
              </w:rPr>
              <w:t xml:space="preserve">  no</w:t>
            </w:r>
            <w:proofErr w:type="gramEnd"/>
            <w:r w:rsidRPr="008211D7">
              <w:rPr>
                <w:rFonts w:ascii="Arial" w:eastAsia="Book Antiqua" w:hAnsi="Arial" w:cs="Arial"/>
                <w:color w:val="000000" w:themeColor="text1"/>
                <w:sz w:val="24"/>
                <w:szCs w:val="24"/>
                <w:u w:val="single"/>
              </w:rPr>
              <w:t xml:space="preserve"> podrá exceder los </w:t>
            </w:r>
            <w:proofErr w:type="spellStart"/>
            <w:r w:rsidRPr="008211D7">
              <w:rPr>
                <w:rFonts w:ascii="Arial" w:eastAsia="Book Antiqua" w:hAnsi="Arial" w:cs="Arial"/>
                <w:color w:val="000000" w:themeColor="text1"/>
                <w:sz w:val="24"/>
                <w:szCs w:val="24"/>
                <w:u w:val="single"/>
              </w:rPr>
              <w:t>veinti</w:t>
            </w:r>
            <w:proofErr w:type="spellEnd"/>
            <w:r w:rsidRPr="008211D7">
              <w:rPr>
                <w:rFonts w:ascii="Arial" w:eastAsia="Book Antiqua" w:hAnsi="Arial" w:cs="Arial"/>
                <w:color w:val="000000" w:themeColor="text1"/>
                <w:sz w:val="24"/>
                <w:szCs w:val="24"/>
                <w:u w:val="single"/>
                <w:lang w:val="es-ES"/>
              </w:rPr>
              <w:t>cinco</w:t>
            </w:r>
            <w:r w:rsidRPr="008211D7">
              <w:rPr>
                <w:rFonts w:ascii="Arial" w:eastAsia="Book Antiqua" w:hAnsi="Arial" w:cs="Arial"/>
                <w:color w:val="000000" w:themeColor="text1"/>
                <w:sz w:val="24"/>
                <w:szCs w:val="24"/>
                <w:u w:val="single"/>
              </w:rPr>
              <w:t xml:space="preserve"> (2</w:t>
            </w:r>
            <w:r w:rsidRPr="008211D7">
              <w:rPr>
                <w:rFonts w:ascii="Arial" w:eastAsia="Book Antiqua" w:hAnsi="Arial" w:cs="Arial"/>
                <w:color w:val="000000" w:themeColor="text1"/>
                <w:sz w:val="24"/>
                <w:szCs w:val="24"/>
                <w:u w:val="single"/>
                <w:lang w:val="es-ES"/>
              </w:rPr>
              <w:t>5</w:t>
            </w:r>
            <w:r w:rsidRPr="008211D7">
              <w:rPr>
                <w:rFonts w:ascii="Arial" w:eastAsia="Book Antiqua" w:hAnsi="Arial" w:cs="Arial"/>
                <w:color w:val="000000" w:themeColor="text1"/>
                <w:sz w:val="24"/>
                <w:szCs w:val="24"/>
                <w:u w:val="single"/>
              </w:rPr>
              <w:t xml:space="preserve">) salarios mínimos legales mensuales vigentes y su asignación se reajustará cada año en proporción igual al </w:t>
            </w:r>
            <w:r w:rsidRPr="008211D7">
              <w:rPr>
                <w:rFonts w:ascii="Arial" w:eastAsia="Book Antiqua" w:hAnsi="Arial" w:cs="Arial"/>
                <w:b/>
                <w:color w:val="000000" w:themeColor="text1"/>
                <w:sz w:val="24"/>
                <w:szCs w:val="24"/>
                <w:u w:val="single"/>
              </w:rPr>
              <w:t>aumento del Índice de Precios al Consumidor del año inmediatamente anterior</w:t>
            </w:r>
            <w:r w:rsidRPr="008211D7">
              <w:rPr>
                <w:rFonts w:ascii="Arial" w:eastAsia="Book Antiqua" w:hAnsi="Arial" w:cs="Arial"/>
                <w:b/>
                <w:bCs/>
                <w:color w:val="000000" w:themeColor="text1"/>
                <w:sz w:val="24"/>
                <w:szCs w:val="24"/>
                <w:u w:val="single"/>
              </w:rPr>
              <w:t>.</w:t>
            </w:r>
          </w:p>
          <w:p w14:paraId="1BF2C045" w14:textId="77777777" w:rsidR="00500BE2" w:rsidRPr="008211D7" w:rsidRDefault="00500BE2" w:rsidP="00500BE2">
            <w:pPr>
              <w:pBdr>
                <w:top w:val="nil"/>
                <w:left w:val="nil"/>
                <w:bottom w:val="nil"/>
                <w:right w:val="nil"/>
                <w:between w:val="nil"/>
              </w:pBdr>
              <w:spacing w:before="187"/>
              <w:ind w:right="218"/>
              <w:jc w:val="both"/>
              <w:rPr>
                <w:rFonts w:ascii="Arial" w:eastAsia="Book Antiqua" w:hAnsi="Arial" w:cs="Arial"/>
                <w:color w:val="000000" w:themeColor="text1"/>
                <w:sz w:val="24"/>
                <w:szCs w:val="24"/>
                <w:u w:val="single"/>
              </w:rPr>
            </w:pPr>
            <w:r w:rsidRPr="008211D7">
              <w:rPr>
                <w:rFonts w:ascii="Arial" w:eastAsia="Book Antiqua" w:hAnsi="Arial" w:cs="Arial"/>
                <w:color w:val="000000" w:themeColor="text1"/>
                <w:sz w:val="24"/>
                <w:szCs w:val="24"/>
                <w:u w:val="single"/>
              </w:rPr>
              <w:t>E</w:t>
            </w:r>
            <w:r w:rsidRPr="008211D7">
              <w:rPr>
                <w:rFonts w:ascii="Arial" w:eastAsia="Book Antiqua" w:hAnsi="Arial" w:cs="Arial"/>
                <w:color w:val="000000" w:themeColor="text1"/>
                <w:sz w:val="24"/>
                <w:szCs w:val="24"/>
                <w:u w:val="single"/>
                <w:lang w:val="es-ES"/>
              </w:rPr>
              <w:t>l</w:t>
            </w:r>
            <w:r w:rsidRPr="008211D7">
              <w:rPr>
                <w:rFonts w:ascii="Arial" w:eastAsia="Book Antiqua" w:hAnsi="Arial" w:cs="Arial"/>
                <w:color w:val="000000" w:themeColor="text1"/>
                <w:sz w:val="24"/>
                <w:szCs w:val="24"/>
                <w:u w:val="single"/>
              </w:rPr>
              <w:t xml:space="preserve"> aumento salarial decretado por el Gobierno Nacional, podrá ser rechazado por la mayoría en cada una de las cámaras.</w:t>
            </w:r>
          </w:p>
          <w:p w14:paraId="4AC6C6F2" w14:textId="77777777" w:rsidR="00500BE2" w:rsidRPr="008211D7" w:rsidRDefault="00500BE2" w:rsidP="00500BE2">
            <w:pPr>
              <w:pBdr>
                <w:top w:val="nil"/>
                <w:left w:val="nil"/>
                <w:bottom w:val="nil"/>
                <w:right w:val="nil"/>
                <w:between w:val="nil"/>
              </w:pBdr>
              <w:spacing w:before="187"/>
              <w:ind w:right="218"/>
              <w:jc w:val="both"/>
              <w:rPr>
                <w:rFonts w:ascii="Arial" w:eastAsia="Book Antiqua" w:hAnsi="Arial" w:cs="Arial"/>
                <w:color w:val="000000" w:themeColor="text1"/>
                <w:sz w:val="24"/>
                <w:szCs w:val="24"/>
                <w:u w:val="single"/>
              </w:rPr>
            </w:pPr>
            <w:r w:rsidRPr="008211D7">
              <w:rPr>
                <w:rFonts w:ascii="Arial" w:eastAsia="Book Antiqua" w:hAnsi="Arial" w:cs="Arial"/>
                <w:color w:val="000000" w:themeColor="text1"/>
                <w:sz w:val="24"/>
                <w:szCs w:val="24"/>
                <w:u w:val="single"/>
              </w:rPr>
              <w:lastRenderedPageBreak/>
              <w:t>Ninguna remuneración de servidor público excederá la remuneración establecida para el congresista, para lo cual se entenderá por remuneración todas las erogaciones que el Estado le haga a ese servidor público.</w:t>
            </w:r>
          </w:p>
          <w:p w14:paraId="7F2A5AD1" w14:textId="76F35841" w:rsidR="002D6FB9" w:rsidRPr="008211D7" w:rsidRDefault="00500BE2" w:rsidP="00500BE2">
            <w:pPr>
              <w:pBdr>
                <w:top w:val="nil"/>
                <w:left w:val="nil"/>
                <w:bottom w:val="nil"/>
                <w:right w:val="nil"/>
                <w:between w:val="nil"/>
              </w:pBdr>
              <w:spacing w:before="187"/>
              <w:ind w:right="218"/>
              <w:jc w:val="both"/>
              <w:rPr>
                <w:rFonts w:ascii="Arial" w:eastAsia="Book Antiqua" w:hAnsi="Arial" w:cs="Arial"/>
                <w:color w:val="000000" w:themeColor="text1"/>
                <w:sz w:val="24"/>
                <w:szCs w:val="24"/>
              </w:rPr>
            </w:pPr>
            <w:r w:rsidRPr="008211D7">
              <w:rPr>
                <w:rFonts w:ascii="Arial" w:eastAsia="Book Antiqua" w:hAnsi="Arial" w:cs="Arial"/>
                <w:b/>
                <w:bCs/>
                <w:color w:val="000000" w:themeColor="text1"/>
                <w:sz w:val="24"/>
                <w:szCs w:val="24"/>
                <w:u w:val="single"/>
                <w:lang w:val="es-ES"/>
              </w:rPr>
              <w:t>Parágrafo transitorio.</w:t>
            </w:r>
            <w:r w:rsidRPr="008211D7">
              <w:rPr>
                <w:rFonts w:ascii="Arial" w:eastAsia="Book Antiqua" w:hAnsi="Arial" w:cs="Arial"/>
                <w:color w:val="000000" w:themeColor="text1"/>
                <w:sz w:val="24"/>
                <w:szCs w:val="24"/>
                <w:lang w:val="es-ES"/>
              </w:rPr>
              <w:t xml:space="preserve"> </w:t>
            </w:r>
            <w:r w:rsidRPr="008211D7">
              <w:rPr>
                <w:rFonts w:ascii="Arial" w:eastAsia="Book Antiqua" w:hAnsi="Arial" w:cs="Arial"/>
                <w:sz w:val="24"/>
                <w:szCs w:val="24"/>
                <w:u w:val="single"/>
                <w:lang w:val="es-ES"/>
              </w:rPr>
              <w:t>Todo servidor público nombrado, elegido, designado</w:t>
            </w:r>
            <w:r w:rsidRPr="008211D7">
              <w:rPr>
                <w:rFonts w:ascii="Arial" w:eastAsia="Book Antiqua" w:hAnsi="Arial" w:cs="Arial"/>
                <w:color w:val="000000" w:themeColor="text1"/>
                <w:sz w:val="24"/>
                <w:szCs w:val="24"/>
                <w:u w:val="single"/>
                <w:lang w:val="es-ES"/>
              </w:rPr>
              <w:t xml:space="preserve"> o posesionado, aún por concurso público,</w:t>
            </w:r>
            <w:r w:rsidRPr="008211D7">
              <w:rPr>
                <w:rFonts w:ascii="Arial" w:eastAsia="Book Antiqua" w:hAnsi="Arial" w:cs="Arial"/>
                <w:sz w:val="24"/>
                <w:szCs w:val="24"/>
                <w:u w:val="single"/>
                <w:lang w:val="es-ES"/>
              </w:rPr>
              <w:t xml:space="preserve"> a partir del 20 de julio de 2026 estará sujeto al tope salarial establecido en este artículo de la Constitución. Los</w:t>
            </w:r>
            <w:r w:rsidRPr="008211D7">
              <w:rPr>
                <w:rFonts w:ascii="Arial" w:eastAsia="Book Antiqua" w:hAnsi="Arial" w:cs="Arial"/>
                <w:color w:val="000000" w:themeColor="text1"/>
                <w:sz w:val="24"/>
                <w:szCs w:val="24"/>
                <w:u w:val="single"/>
                <w:lang w:val="es-ES"/>
              </w:rPr>
              <w:t xml:space="preserve"> funcionarios públicos que se encuentren en ejercicio y que tengan un salario superior al tope dispuesto, mantendrán sus salarios sin modificación hasta que termine su periodo. Las entidades tomarán las medidas necesarias para ajustar en los topes establecidos de los salarios de los servidores públicos, en especial aquellos de libre nombramiento y remoción</w:t>
            </w:r>
            <w:r w:rsidRPr="008211D7">
              <w:rPr>
                <w:rFonts w:ascii="Arial" w:eastAsia="Book Antiqua" w:hAnsi="Arial" w:cs="Arial"/>
                <w:color w:val="000000" w:themeColor="text1"/>
                <w:sz w:val="24"/>
                <w:szCs w:val="24"/>
                <w:lang w:val="es-ES"/>
              </w:rPr>
              <w:t>.</w:t>
            </w:r>
          </w:p>
        </w:tc>
      </w:tr>
      <w:tr w:rsidR="002D6FB9" w:rsidRPr="008211D7" w14:paraId="1D6609E2" w14:textId="77777777" w:rsidTr="00983D68">
        <w:tc>
          <w:tcPr>
            <w:tcW w:w="4527" w:type="dxa"/>
          </w:tcPr>
          <w:p w14:paraId="5032A15C"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b/>
                <w:bCs/>
                <w:sz w:val="24"/>
                <w:szCs w:val="24"/>
              </w:rPr>
              <w:lastRenderedPageBreak/>
              <w:t xml:space="preserve">Artículo 2°. </w:t>
            </w:r>
            <w:r w:rsidRPr="008211D7">
              <w:rPr>
                <w:rFonts w:ascii="Arial" w:hAnsi="Arial" w:cs="Arial"/>
                <w:sz w:val="24"/>
                <w:szCs w:val="24"/>
              </w:rPr>
              <w:t xml:space="preserve">Adiciónese el siguiente artículo transitorio a la Constitución Política de Colombia, el cual quedará así: </w:t>
            </w:r>
          </w:p>
          <w:p w14:paraId="416521FC"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 xml:space="preserve">En consideración a los principios de confianza legítima y las prohibiciones de arbitrariedad y de retroceso en materia de derechos económicos y sociales, los funcionarios que hoy se encuentran en ejercicio de sus funciones públicas mantendrán el salario que devengan, sin embargo, estarán sujetos a una sobretasa impositiva equivalente a aquella que reduzca sus ingresos hasta en un 20%, </w:t>
            </w:r>
            <w:r w:rsidRPr="008211D7">
              <w:rPr>
                <w:rFonts w:ascii="Arial" w:hAnsi="Arial" w:cs="Arial"/>
                <w:sz w:val="24"/>
                <w:szCs w:val="24"/>
              </w:rPr>
              <w:lastRenderedPageBreak/>
              <w:t xml:space="preserve">como medida de austeridad estatal y solidaridad. </w:t>
            </w:r>
          </w:p>
          <w:p w14:paraId="5FD59909"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 xml:space="preserve">El Gobierno reglamentará las tarifas de la sobretasa que pagarán todos los servidores públicos que reciban ingresos de quince (15) salarios mínimos mensuales legales vigentes en adelante. En todo caso, los ingresos de los congresistas y funcionarios con ingresos equivalentes deberán tener una sobretasa que efectué una reducción del 20% de sus ingresos. </w:t>
            </w:r>
          </w:p>
          <w:p w14:paraId="205CDBF8"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Lo anterior será aplicable al salario y todos los demás emolumentos. Ninguna remuneración de servidor público excederá la remuneración del congresista, para lo cual se entenderá por remuneración todas las erogaciones que el Estado le haga a ese servidor público.</w:t>
            </w:r>
          </w:p>
          <w:p w14:paraId="256F6993"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sz w:val="24"/>
                <w:szCs w:val="24"/>
              </w:rPr>
              <w:t xml:space="preserve"> </w:t>
            </w:r>
          </w:p>
        </w:tc>
        <w:tc>
          <w:tcPr>
            <w:tcW w:w="4527" w:type="dxa"/>
          </w:tcPr>
          <w:p w14:paraId="3E31F3E2" w14:textId="77777777" w:rsidR="002D6FB9" w:rsidRPr="008211D7" w:rsidRDefault="002D6FB9" w:rsidP="00983D68">
            <w:pPr>
              <w:pBdr>
                <w:top w:val="nil"/>
                <w:left w:val="nil"/>
                <w:bottom w:val="nil"/>
                <w:right w:val="nil"/>
                <w:between w:val="nil"/>
              </w:pBdr>
              <w:spacing w:line="254" w:lineRule="auto"/>
              <w:ind w:right="223"/>
              <w:jc w:val="both"/>
              <w:rPr>
                <w:rFonts w:ascii="Arial" w:eastAsia="Book Antiqua" w:hAnsi="Arial" w:cs="Arial"/>
                <w:bCs/>
                <w:color w:val="000000"/>
                <w:sz w:val="24"/>
                <w:szCs w:val="24"/>
                <w:lang w:val="es-ES"/>
              </w:rPr>
            </w:pPr>
            <w:r w:rsidRPr="008211D7">
              <w:rPr>
                <w:rFonts w:ascii="Arial" w:eastAsia="Book Antiqua" w:hAnsi="Arial" w:cs="Arial"/>
                <w:bCs/>
                <w:color w:val="000000"/>
                <w:sz w:val="24"/>
                <w:szCs w:val="24"/>
                <w:lang w:val="es-ES"/>
              </w:rPr>
              <w:lastRenderedPageBreak/>
              <w:t>ELIMINADO.</w:t>
            </w:r>
          </w:p>
        </w:tc>
      </w:tr>
      <w:tr w:rsidR="002D6FB9" w:rsidRPr="008211D7" w14:paraId="608A1C32" w14:textId="77777777" w:rsidTr="00983D68">
        <w:tc>
          <w:tcPr>
            <w:tcW w:w="4527" w:type="dxa"/>
          </w:tcPr>
          <w:p w14:paraId="6E95E257" w14:textId="77777777" w:rsidR="002D6FB9" w:rsidRPr="008211D7" w:rsidRDefault="002D6FB9" w:rsidP="00983D68">
            <w:pPr>
              <w:pStyle w:val="NormalWeb"/>
              <w:shd w:val="clear" w:color="auto" w:fill="FFFFFF"/>
              <w:jc w:val="both"/>
              <w:rPr>
                <w:rFonts w:ascii="Arial" w:hAnsi="Arial" w:cs="Arial"/>
                <w:sz w:val="24"/>
                <w:szCs w:val="24"/>
              </w:rPr>
            </w:pPr>
            <w:r w:rsidRPr="008211D7">
              <w:rPr>
                <w:rFonts w:ascii="Arial" w:hAnsi="Arial" w:cs="Arial"/>
                <w:b/>
                <w:bCs/>
                <w:sz w:val="24"/>
                <w:szCs w:val="24"/>
              </w:rPr>
              <w:t>Artículo 3. Vigencia</w:t>
            </w:r>
            <w:r w:rsidRPr="008211D7">
              <w:rPr>
                <w:rFonts w:ascii="Arial" w:hAnsi="Arial" w:cs="Arial"/>
                <w:sz w:val="24"/>
                <w:szCs w:val="24"/>
              </w:rPr>
              <w:t xml:space="preserve">. El presente acto legislativo rige a partir de su promulgación y deroga todas las disposiciones que le sean contrarias. </w:t>
            </w:r>
          </w:p>
          <w:p w14:paraId="07190923" w14:textId="77777777" w:rsidR="002D6FB9" w:rsidRPr="008211D7" w:rsidRDefault="002D6FB9" w:rsidP="00983D68">
            <w:pPr>
              <w:pBdr>
                <w:top w:val="nil"/>
                <w:left w:val="nil"/>
                <w:bottom w:val="nil"/>
                <w:right w:val="nil"/>
                <w:between w:val="nil"/>
              </w:pBdr>
              <w:spacing w:line="254" w:lineRule="auto"/>
              <w:ind w:right="223"/>
              <w:jc w:val="both"/>
              <w:rPr>
                <w:rFonts w:ascii="Arial" w:eastAsia="Book Antiqua" w:hAnsi="Arial" w:cs="Arial"/>
                <w:color w:val="000000"/>
                <w:sz w:val="24"/>
                <w:szCs w:val="24"/>
              </w:rPr>
            </w:pPr>
          </w:p>
        </w:tc>
        <w:tc>
          <w:tcPr>
            <w:tcW w:w="4527" w:type="dxa"/>
          </w:tcPr>
          <w:p w14:paraId="66803BFC" w14:textId="77777777" w:rsidR="002D6FB9" w:rsidRPr="008211D7" w:rsidRDefault="002D6FB9" w:rsidP="00983D68">
            <w:pPr>
              <w:pBdr>
                <w:top w:val="nil"/>
                <w:left w:val="nil"/>
                <w:bottom w:val="nil"/>
                <w:right w:val="nil"/>
                <w:between w:val="nil"/>
              </w:pBdr>
              <w:spacing w:line="254" w:lineRule="auto"/>
              <w:ind w:right="223"/>
              <w:jc w:val="both"/>
              <w:rPr>
                <w:rFonts w:ascii="Arial" w:eastAsia="Book Antiqua" w:hAnsi="Arial" w:cs="Arial"/>
                <w:color w:val="000000"/>
                <w:sz w:val="24"/>
                <w:szCs w:val="24"/>
              </w:rPr>
            </w:pPr>
            <w:r w:rsidRPr="008211D7">
              <w:rPr>
                <w:rFonts w:ascii="Arial" w:eastAsia="Book Antiqua" w:hAnsi="Arial" w:cs="Arial"/>
                <w:b/>
                <w:color w:val="000000"/>
                <w:sz w:val="24"/>
                <w:szCs w:val="24"/>
              </w:rPr>
              <w:t xml:space="preserve">Artículo </w:t>
            </w:r>
            <w:r w:rsidRPr="008211D7">
              <w:rPr>
                <w:rFonts w:ascii="Arial" w:eastAsia="Book Antiqua" w:hAnsi="Arial" w:cs="Arial"/>
                <w:b/>
                <w:strike/>
                <w:color w:val="000000"/>
                <w:sz w:val="24"/>
                <w:szCs w:val="24"/>
              </w:rPr>
              <w:t>3</w:t>
            </w:r>
            <w:r w:rsidRPr="008211D7">
              <w:rPr>
                <w:rFonts w:ascii="Arial" w:eastAsia="Book Antiqua" w:hAnsi="Arial" w:cs="Arial"/>
                <w:b/>
                <w:strike/>
                <w:color w:val="000000"/>
                <w:sz w:val="24"/>
                <w:szCs w:val="24"/>
                <w:lang w:val="es-ES"/>
              </w:rPr>
              <w:t xml:space="preserve"> </w:t>
            </w:r>
            <w:r w:rsidRPr="008211D7">
              <w:rPr>
                <w:rFonts w:ascii="Arial" w:eastAsia="Book Antiqua" w:hAnsi="Arial" w:cs="Arial"/>
                <w:b/>
                <w:color w:val="000000"/>
                <w:sz w:val="24"/>
                <w:szCs w:val="24"/>
                <w:u w:val="single"/>
                <w:lang w:val="es-ES"/>
              </w:rPr>
              <w:t>2</w:t>
            </w:r>
            <w:r w:rsidRPr="008211D7">
              <w:rPr>
                <w:rFonts w:ascii="Arial" w:eastAsia="Book Antiqua" w:hAnsi="Arial" w:cs="Arial"/>
                <w:b/>
                <w:color w:val="000000"/>
                <w:sz w:val="24"/>
                <w:szCs w:val="24"/>
              </w:rPr>
              <w:t>. Vigencia</w:t>
            </w:r>
            <w:r w:rsidRPr="008211D7">
              <w:rPr>
                <w:rFonts w:ascii="Arial" w:eastAsia="Book Antiqua" w:hAnsi="Arial" w:cs="Arial"/>
                <w:color w:val="000000"/>
                <w:sz w:val="24"/>
                <w:szCs w:val="24"/>
              </w:rPr>
              <w:t>. E</w:t>
            </w:r>
            <w:r w:rsidRPr="008211D7">
              <w:rPr>
                <w:rFonts w:ascii="Arial" w:eastAsia="Book Antiqua" w:hAnsi="Arial" w:cs="Arial"/>
                <w:sz w:val="24"/>
                <w:szCs w:val="24"/>
              </w:rPr>
              <w:t>l</w:t>
            </w:r>
            <w:r w:rsidRPr="008211D7">
              <w:rPr>
                <w:rFonts w:ascii="Arial" w:eastAsia="Book Antiqua" w:hAnsi="Arial" w:cs="Arial"/>
                <w:color w:val="000000"/>
                <w:sz w:val="24"/>
                <w:szCs w:val="24"/>
              </w:rPr>
              <w:t xml:space="preserve"> </w:t>
            </w:r>
            <w:r w:rsidRPr="008211D7">
              <w:rPr>
                <w:rFonts w:ascii="Arial" w:eastAsia="Book Antiqua" w:hAnsi="Arial" w:cs="Arial"/>
                <w:sz w:val="24"/>
                <w:szCs w:val="24"/>
              </w:rPr>
              <w:t xml:space="preserve">presente acto legislativo </w:t>
            </w:r>
            <w:r w:rsidRPr="008211D7">
              <w:rPr>
                <w:rFonts w:ascii="Arial" w:eastAsia="Book Antiqua" w:hAnsi="Arial" w:cs="Arial"/>
                <w:color w:val="000000"/>
                <w:sz w:val="24"/>
                <w:szCs w:val="24"/>
              </w:rPr>
              <w:t xml:space="preserve">rige a </w:t>
            </w:r>
            <w:r w:rsidRPr="008211D7">
              <w:rPr>
                <w:rFonts w:ascii="Arial" w:eastAsia="Book Antiqua" w:hAnsi="Arial" w:cs="Arial"/>
                <w:sz w:val="24"/>
                <w:szCs w:val="24"/>
              </w:rPr>
              <w:t xml:space="preserve">partir de su </w:t>
            </w:r>
            <w:proofErr w:type="gramStart"/>
            <w:r w:rsidRPr="008211D7">
              <w:rPr>
                <w:rFonts w:ascii="Arial" w:eastAsia="Book Antiqua" w:hAnsi="Arial" w:cs="Arial"/>
                <w:sz w:val="24"/>
                <w:szCs w:val="24"/>
              </w:rPr>
              <w:t>promulgación  y</w:t>
            </w:r>
            <w:proofErr w:type="gramEnd"/>
            <w:r w:rsidRPr="008211D7">
              <w:rPr>
                <w:rFonts w:ascii="Arial" w:eastAsia="Book Antiqua" w:hAnsi="Arial" w:cs="Arial"/>
                <w:sz w:val="24"/>
                <w:szCs w:val="24"/>
              </w:rPr>
              <w:t xml:space="preserve"> </w:t>
            </w:r>
            <w:r w:rsidRPr="008211D7">
              <w:rPr>
                <w:rFonts w:ascii="Arial" w:eastAsia="Book Antiqua" w:hAnsi="Arial" w:cs="Arial"/>
                <w:color w:val="000000"/>
                <w:sz w:val="24"/>
                <w:szCs w:val="24"/>
              </w:rPr>
              <w:t xml:space="preserve"> deroga todas las disposiciones que le sean contrarias.</w:t>
            </w:r>
          </w:p>
        </w:tc>
      </w:tr>
    </w:tbl>
    <w:p w14:paraId="2D68885A" w14:textId="77777777" w:rsidR="002D6FB9" w:rsidRPr="008211D7" w:rsidRDefault="002D6FB9" w:rsidP="002D6FB9">
      <w:pPr>
        <w:jc w:val="both"/>
        <w:rPr>
          <w:rFonts w:ascii="Arial" w:hAnsi="Arial" w:cs="Arial"/>
          <w:b/>
        </w:rPr>
      </w:pPr>
      <w:bookmarkStart w:id="0" w:name="_heading=h.49x2ik5" w:colFirst="0" w:colLast="0"/>
      <w:bookmarkStart w:id="1" w:name="_heading=h.ihv636" w:colFirst="0" w:colLast="0"/>
      <w:bookmarkStart w:id="2" w:name="_heading=h.1hmsyys" w:colFirst="0" w:colLast="0"/>
      <w:bookmarkStart w:id="3" w:name="_heading=h.4f1mdlm" w:colFirst="0" w:colLast="0"/>
      <w:bookmarkStart w:id="4" w:name="_heading=h.19c6y18" w:colFirst="0" w:colLast="0"/>
      <w:bookmarkStart w:id="5" w:name="_heading=h.28h4qwu" w:colFirst="0" w:colLast="0"/>
      <w:bookmarkStart w:id="6" w:name="_heading=h.nmf14n" w:colFirst="0" w:colLast="0"/>
      <w:bookmarkStart w:id="7" w:name="_heading=h.46r0co2" w:colFirst="0" w:colLast="0"/>
      <w:bookmarkStart w:id="8" w:name="_heading=h.2lwamvv" w:colFirst="0" w:colLast="0"/>
      <w:bookmarkStart w:id="9" w:name="_heading=h.111kx3o" w:colFirst="0" w:colLast="0"/>
      <w:bookmarkStart w:id="10" w:name="_heading=h.206ipza" w:colFirst="0" w:colLast="0"/>
      <w:bookmarkStart w:id="11" w:name="_heading=h.4k668n3" w:colFirst="0" w:colLast="0"/>
      <w:bookmarkStart w:id="12" w:name="_heading=h.2zbgiuw" w:colFirst="0" w:colLast="0"/>
      <w:bookmarkStart w:id="13" w:name="_heading=h.sqyw64" w:colFirst="0" w:colLast="0"/>
      <w:bookmarkStart w:id="14" w:name="bookmark=id.1rvwp1q" w:colFirst="0" w:colLast="0"/>
      <w:bookmarkStart w:id="15" w:name="_heading=h.4bvk7pj" w:colFirst="0" w:colLast="0"/>
      <w:bookmarkStart w:id="16" w:name="_heading=h.2r0uhxc"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E43A489" w14:textId="77777777" w:rsidR="002D6FB9" w:rsidRPr="008211D7" w:rsidRDefault="002D6FB9" w:rsidP="002D6FB9">
      <w:pPr>
        <w:jc w:val="both"/>
        <w:rPr>
          <w:rFonts w:ascii="Arial" w:hAnsi="Arial" w:cs="Arial"/>
          <w:b/>
        </w:rPr>
      </w:pPr>
    </w:p>
    <w:p w14:paraId="240BEC52" w14:textId="77777777" w:rsidR="002D6FB9" w:rsidRPr="008211D7" w:rsidRDefault="002D6FB9" w:rsidP="002D6FB9">
      <w:pPr>
        <w:pStyle w:val="Prrafodelista"/>
        <w:numPr>
          <w:ilvl w:val="0"/>
          <w:numId w:val="5"/>
        </w:numPr>
        <w:jc w:val="both"/>
        <w:rPr>
          <w:rFonts w:ascii="Arial" w:hAnsi="Arial" w:cs="Arial"/>
          <w:b/>
        </w:rPr>
      </w:pPr>
      <w:r w:rsidRPr="008211D7">
        <w:rPr>
          <w:rFonts w:ascii="Arial" w:hAnsi="Arial" w:cs="Arial"/>
          <w:b/>
        </w:rPr>
        <w:t>CONFLICTO DE INTERESES</w:t>
      </w:r>
    </w:p>
    <w:p w14:paraId="7875C361" w14:textId="77777777" w:rsidR="002D6FB9" w:rsidRPr="008211D7" w:rsidRDefault="002D6FB9" w:rsidP="002D6FB9">
      <w:pPr>
        <w:jc w:val="both"/>
        <w:rPr>
          <w:rFonts w:ascii="Arial" w:hAnsi="Arial" w:cs="Arial"/>
          <w:b/>
        </w:rPr>
      </w:pPr>
    </w:p>
    <w:p w14:paraId="58D545EA" w14:textId="77777777" w:rsidR="002D6FB9" w:rsidRPr="008211D7" w:rsidRDefault="002D6FB9" w:rsidP="002D6FB9">
      <w:pPr>
        <w:autoSpaceDE w:val="0"/>
        <w:autoSpaceDN w:val="0"/>
        <w:adjustRightInd w:val="0"/>
        <w:spacing w:line="276" w:lineRule="auto"/>
        <w:jc w:val="both"/>
        <w:rPr>
          <w:rFonts w:ascii="Arial" w:eastAsia="Book Antiqua" w:hAnsi="Arial" w:cs="Arial"/>
          <w:color w:val="000000"/>
        </w:rPr>
      </w:pPr>
      <w:r w:rsidRPr="008211D7">
        <w:rPr>
          <w:rFonts w:ascii="Arial" w:eastAsia="Book Antiqua" w:hAnsi="Arial" w:cs="Arial"/>
          <w:color w:val="000000"/>
        </w:rPr>
        <w:t>Dando alcance a lo establecido en el artículo 3 de la Ley 2003 de 2019, “Por la cual se modifica parcialmente la Ley 5 de 1992”,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08E80E95" w14:textId="77777777" w:rsidR="002D6FB9" w:rsidRPr="008211D7" w:rsidRDefault="002D6FB9" w:rsidP="002D6FB9">
      <w:pPr>
        <w:autoSpaceDE w:val="0"/>
        <w:autoSpaceDN w:val="0"/>
        <w:adjustRightInd w:val="0"/>
        <w:spacing w:line="276" w:lineRule="auto"/>
        <w:jc w:val="both"/>
        <w:rPr>
          <w:rFonts w:ascii="Arial" w:eastAsia="Book Antiqua" w:hAnsi="Arial" w:cs="Arial"/>
          <w:color w:val="000000"/>
        </w:rPr>
      </w:pPr>
    </w:p>
    <w:p w14:paraId="4984252C" w14:textId="77777777" w:rsidR="002D6FB9" w:rsidRPr="008211D7" w:rsidRDefault="002D6FB9" w:rsidP="002D6FB9">
      <w:pPr>
        <w:pStyle w:val="Sinespaciado"/>
        <w:spacing w:line="276" w:lineRule="auto"/>
        <w:ind w:left="851" w:right="900"/>
        <w:jc w:val="both"/>
        <w:rPr>
          <w:rFonts w:ascii="Arial" w:eastAsia="Book Antiqua" w:hAnsi="Arial" w:cs="Arial"/>
          <w:i/>
          <w:iCs/>
          <w:color w:val="000000"/>
        </w:rPr>
      </w:pPr>
      <w:r w:rsidRPr="008211D7">
        <w:rPr>
          <w:rFonts w:ascii="Arial" w:eastAsia="Book Antiqua" w:hAnsi="Arial" w:cs="Arial"/>
          <w:i/>
          <w:iCs/>
          <w:color w:val="000000"/>
        </w:rPr>
        <w:t>“</w:t>
      </w:r>
      <w:r w:rsidRPr="008211D7">
        <w:rPr>
          <w:rFonts w:ascii="Arial" w:eastAsia="Book Antiqua" w:hAnsi="Arial" w:cs="Arial"/>
          <w:b/>
          <w:bCs/>
          <w:i/>
          <w:iCs/>
          <w:color w:val="000000"/>
        </w:rPr>
        <w:t>Artículo 286. Régimen de conflicto de interés de los congresistas.</w:t>
      </w:r>
      <w:r w:rsidRPr="008211D7">
        <w:rPr>
          <w:rFonts w:ascii="Arial" w:eastAsia="Book Antiqua" w:hAnsi="Arial" w:cs="Arial"/>
          <w:i/>
          <w:iCs/>
          <w:color w:val="000000"/>
        </w:rPr>
        <w:t xml:space="preserve"> Todos los congresistas deberán declarar los </w:t>
      </w:r>
      <w:r w:rsidRPr="008211D7">
        <w:rPr>
          <w:rFonts w:ascii="Arial" w:eastAsia="Book Antiqua" w:hAnsi="Arial" w:cs="Arial"/>
          <w:i/>
          <w:iCs/>
          <w:color w:val="000000"/>
        </w:rPr>
        <w:lastRenderedPageBreak/>
        <w:t>conflictos De intereses que pudieran surgir en ejercicio de sus funciones.</w:t>
      </w:r>
    </w:p>
    <w:p w14:paraId="6D92E7EB" w14:textId="77777777" w:rsidR="002D6FB9" w:rsidRPr="008211D7" w:rsidRDefault="002D6FB9" w:rsidP="002D6FB9">
      <w:pPr>
        <w:pStyle w:val="Sinespaciado"/>
        <w:spacing w:line="276" w:lineRule="auto"/>
        <w:ind w:left="851" w:right="900"/>
        <w:jc w:val="both"/>
        <w:rPr>
          <w:rFonts w:ascii="Arial" w:eastAsia="Book Antiqua" w:hAnsi="Arial" w:cs="Arial"/>
          <w:i/>
          <w:iCs/>
          <w:color w:val="000000"/>
        </w:rPr>
      </w:pPr>
    </w:p>
    <w:p w14:paraId="37D80188" w14:textId="77777777" w:rsidR="002D6FB9" w:rsidRPr="008211D7" w:rsidRDefault="002D6FB9" w:rsidP="002D6FB9">
      <w:pPr>
        <w:pStyle w:val="Sinespaciado"/>
        <w:spacing w:line="276" w:lineRule="auto"/>
        <w:ind w:left="851" w:right="900"/>
        <w:jc w:val="both"/>
        <w:rPr>
          <w:rFonts w:ascii="Arial" w:eastAsia="Book Antiqua" w:hAnsi="Arial" w:cs="Arial"/>
          <w:i/>
          <w:iCs/>
          <w:color w:val="000000"/>
        </w:rPr>
      </w:pPr>
      <w:r w:rsidRPr="008211D7">
        <w:rPr>
          <w:rFonts w:ascii="Arial" w:eastAsia="Book Antiqua" w:hAnsi="Arial" w:cs="Arial"/>
          <w:i/>
          <w:iCs/>
          <w:color w:val="000000"/>
        </w:rPr>
        <w:t>Se entiende como conflicto de interés una situación donde la discusión o votación de un proyecto de ley o acto legislativo o artículo, pueda resultar en un beneficio particular, actual y directo a favor del congresista. </w:t>
      </w:r>
    </w:p>
    <w:p w14:paraId="74BF8C41" w14:textId="77777777" w:rsidR="002D6FB9" w:rsidRPr="008211D7" w:rsidRDefault="002D6FB9" w:rsidP="002D6FB9">
      <w:pPr>
        <w:pStyle w:val="Sinespaciado"/>
        <w:spacing w:line="276" w:lineRule="auto"/>
        <w:ind w:left="851" w:right="900"/>
        <w:jc w:val="both"/>
        <w:rPr>
          <w:rFonts w:ascii="Arial" w:eastAsia="Book Antiqua" w:hAnsi="Arial" w:cs="Arial"/>
          <w:i/>
          <w:iCs/>
          <w:color w:val="000000"/>
        </w:rPr>
      </w:pPr>
    </w:p>
    <w:p w14:paraId="73748F3F" w14:textId="77777777" w:rsidR="002D6FB9" w:rsidRPr="008211D7" w:rsidRDefault="002D6FB9" w:rsidP="002D6FB9">
      <w:pPr>
        <w:pStyle w:val="Sinespaciado"/>
        <w:numPr>
          <w:ilvl w:val="0"/>
          <w:numId w:val="6"/>
        </w:numPr>
        <w:tabs>
          <w:tab w:val="left" w:pos="993"/>
        </w:tabs>
        <w:spacing w:line="276" w:lineRule="auto"/>
        <w:ind w:left="1134" w:right="900" w:hanging="283"/>
        <w:jc w:val="both"/>
        <w:rPr>
          <w:rFonts w:ascii="Arial" w:eastAsia="Book Antiqua" w:hAnsi="Arial" w:cs="Arial"/>
          <w:i/>
          <w:iCs/>
          <w:color w:val="000000"/>
        </w:rPr>
      </w:pPr>
      <w:r w:rsidRPr="008211D7">
        <w:rPr>
          <w:rFonts w:ascii="Arial" w:eastAsia="Book Antiqua" w:hAnsi="Arial" w:cs="Arial"/>
          <w:i/>
          <w:iCs/>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9A86AFB" w14:textId="77777777" w:rsidR="002D6FB9" w:rsidRPr="008211D7" w:rsidRDefault="002D6FB9" w:rsidP="002D6FB9">
      <w:pPr>
        <w:pStyle w:val="Sinespaciado"/>
        <w:numPr>
          <w:ilvl w:val="0"/>
          <w:numId w:val="6"/>
        </w:numPr>
        <w:tabs>
          <w:tab w:val="left" w:pos="993"/>
        </w:tabs>
        <w:spacing w:line="276" w:lineRule="auto"/>
        <w:ind w:left="1134" w:right="900" w:hanging="283"/>
        <w:jc w:val="both"/>
        <w:rPr>
          <w:rFonts w:ascii="Arial" w:eastAsia="Book Antiqua" w:hAnsi="Arial" w:cs="Arial"/>
          <w:i/>
          <w:iCs/>
          <w:color w:val="000000"/>
        </w:rPr>
      </w:pPr>
      <w:r w:rsidRPr="008211D7">
        <w:rPr>
          <w:rFonts w:ascii="Arial" w:eastAsia="Book Antiqua" w:hAnsi="Arial" w:cs="Arial"/>
          <w:i/>
          <w:iCs/>
          <w:color w:val="000000"/>
        </w:rPr>
        <w:t>Beneficio actual: aquel que efectivamente se configura en las circunstancias presentes y existentes al momento en el que el congresista participa de la decisión. </w:t>
      </w:r>
    </w:p>
    <w:p w14:paraId="2D1D0C35" w14:textId="77777777" w:rsidR="002D6FB9" w:rsidRPr="008211D7" w:rsidRDefault="002D6FB9" w:rsidP="002D6FB9">
      <w:pPr>
        <w:pStyle w:val="Sinespaciado"/>
        <w:numPr>
          <w:ilvl w:val="0"/>
          <w:numId w:val="6"/>
        </w:numPr>
        <w:tabs>
          <w:tab w:val="left" w:pos="993"/>
        </w:tabs>
        <w:spacing w:line="276" w:lineRule="auto"/>
        <w:ind w:left="1134" w:right="900" w:hanging="283"/>
        <w:jc w:val="both"/>
        <w:rPr>
          <w:rFonts w:ascii="Arial" w:eastAsia="Book Antiqua" w:hAnsi="Arial" w:cs="Arial"/>
          <w:i/>
          <w:iCs/>
          <w:color w:val="000000"/>
        </w:rPr>
      </w:pPr>
      <w:r w:rsidRPr="008211D7">
        <w:rPr>
          <w:rFonts w:ascii="Arial" w:eastAsia="Book Antiqua" w:hAnsi="Arial" w:cs="Arial"/>
          <w:i/>
          <w:iCs/>
          <w:color w:val="000000"/>
        </w:rPr>
        <w:t>Beneficio directo: aquel que se produzca de forma específica respecto del congresista, de su cónyuge, compañero o compañera permanente, o parientes dentro del segundo grado de consanguinidad, segundo de afinidad o primero civil. (…)”</w:t>
      </w:r>
    </w:p>
    <w:p w14:paraId="4E6A0BBE" w14:textId="77777777" w:rsidR="002D6FB9" w:rsidRPr="008211D7" w:rsidRDefault="002D6FB9" w:rsidP="002D6FB9">
      <w:pPr>
        <w:spacing w:line="276" w:lineRule="auto"/>
        <w:jc w:val="both"/>
        <w:rPr>
          <w:rFonts w:ascii="Arial" w:eastAsia="Book Antiqua" w:hAnsi="Arial" w:cs="Arial"/>
          <w:color w:val="000000"/>
        </w:rPr>
      </w:pPr>
    </w:p>
    <w:p w14:paraId="55516498" w14:textId="77777777" w:rsidR="002D6FB9" w:rsidRPr="008211D7" w:rsidRDefault="002D6FB9" w:rsidP="002D6FB9">
      <w:pPr>
        <w:spacing w:line="276" w:lineRule="auto"/>
        <w:jc w:val="both"/>
        <w:rPr>
          <w:rFonts w:ascii="Arial" w:eastAsia="Book Antiqua" w:hAnsi="Arial" w:cs="Arial"/>
          <w:color w:val="000000"/>
        </w:rPr>
      </w:pPr>
      <w:r w:rsidRPr="008211D7">
        <w:rPr>
          <w:rFonts w:ascii="Arial" w:eastAsia="Book Antiqua" w:hAnsi="Arial" w:cs="Arial"/>
          <w:color w:val="000000"/>
        </w:rPr>
        <w:t>Sobre este asunto la Sala Plena Contenciosa Administrativa del Honorable Consejo de Estado en su sentencia 02830 del 16 de julio de 2019, M.P. Carlos Enrique Moreno Rubio, señaló que:</w:t>
      </w:r>
    </w:p>
    <w:p w14:paraId="2E8CFCA0" w14:textId="77777777" w:rsidR="002D6FB9" w:rsidRPr="008211D7" w:rsidRDefault="002D6FB9" w:rsidP="002D6FB9">
      <w:pPr>
        <w:spacing w:line="276" w:lineRule="auto"/>
        <w:jc w:val="both"/>
        <w:rPr>
          <w:rFonts w:ascii="Arial" w:eastAsia="Book Antiqua" w:hAnsi="Arial" w:cs="Arial"/>
          <w:color w:val="000000"/>
        </w:rPr>
      </w:pPr>
    </w:p>
    <w:p w14:paraId="71C4650E" w14:textId="77777777" w:rsidR="002D6FB9" w:rsidRPr="008211D7" w:rsidRDefault="002D6FB9" w:rsidP="002D6FB9">
      <w:pPr>
        <w:pStyle w:val="Sinespaciado"/>
        <w:spacing w:line="276" w:lineRule="auto"/>
        <w:ind w:left="851" w:right="900"/>
        <w:jc w:val="both"/>
        <w:rPr>
          <w:rFonts w:ascii="Arial" w:eastAsia="Book Antiqua" w:hAnsi="Arial" w:cs="Arial"/>
          <w:i/>
          <w:iCs/>
          <w:color w:val="000000"/>
        </w:rPr>
      </w:pPr>
      <w:r w:rsidRPr="008211D7">
        <w:rPr>
          <w:rFonts w:ascii="Arial" w:eastAsia="Book Antiqua" w:hAnsi="Arial" w:cs="Arial"/>
          <w:i/>
          <w:iCs/>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665CF9C" w14:textId="77777777" w:rsidR="002D6FB9" w:rsidRPr="008211D7" w:rsidRDefault="002D6FB9" w:rsidP="002D6FB9">
      <w:pPr>
        <w:spacing w:line="276" w:lineRule="auto"/>
        <w:jc w:val="both"/>
        <w:rPr>
          <w:rFonts w:ascii="Arial" w:eastAsia="Book Antiqua" w:hAnsi="Arial" w:cs="Arial"/>
          <w:color w:val="000000"/>
        </w:rPr>
      </w:pPr>
    </w:p>
    <w:p w14:paraId="5ADA6185" w14:textId="77777777" w:rsidR="002D6FB9" w:rsidRPr="008211D7" w:rsidRDefault="002D6FB9" w:rsidP="002D6FB9">
      <w:pPr>
        <w:spacing w:line="276" w:lineRule="auto"/>
        <w:jc w:val="both"/>
        <w:rPr>
          <w:rFonts w:ascii="Arial" w:eastAsia="Book Antiqua" w:hAnsi="Arial" w:cs="Arial"/>
          <w:color w:val="000000"/>
        </w:rPr>
      </w:pPr>
      <w:r w:rsidRPr="008211D7">
        <w:rPr>
          <w:rFonts w:ascii="Arial" w:eastAsia="Book Antiqua" w:hAnsi="Arial" w:cs="Arial"/>
          <w:color w:val="000000"/>
        </w:rPr>
        <w:lastRenderedPageBreak/>
        <w:t xml:space="preserve">Por lo anterior, se estima que el presente proyecto de acto legislativo no genera conflictos de interés para su discusión y votación, toda vez que se trata de un proyecto de carácter general que no crea un beneficio o perjuicio particular, actual y directo. No </w:t>
      </w:r>
      <w:proofErr w:type="gramStart"/>
      <w:r w:rsidRPr="008211D7">
        <w:rPr>
          <w:rFonts w:ascii="Arial" w:eastAsia="Book Antiqua" w:hAnsi="Arial" w:cs="Arial"/>
          <w:color w:val="000000"/>
        </w:rPr>
        <w:t>obstante</w:t>
      </w:r>
      <w:proofErr w:type="gramEnd"/>
      <w:r w:rsidRPr="008211D7">
        <w:rPr>
          <w:rFonts w:ascii="Arial" w:eastAsia="Book Antiqua" w:hAnsi="Arial" w:cs="Arial"/>
          <w:color w:val="000000"/>
        </w:rPr>
        <w:t xml:space="preserve"> lo anterior, 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06DC20F5" w14:textId="104930D5" w:rsidR="002D6FB9" w:rsidRPr="008211D7" w:rsidRDefault="002D6FB9" w:rsidP="002D6FB9">
      <w:pPr>
        <w:pStyle w:val="Textoindependiente"/>
        <w:jc w:val="both"/>
        <w:rPr>
          <w:rFonts w:ascii="Arial" w:eastAsia="Book Antiqua" w:hAnsi="Arial" w:cs="Arial"/>
          <w:color w:val="000000"/>
          <w:sz w:val="24"/>
          <w:szCs w:val="24"/>
        </w:rPr>
      </w:pPr>
    </w:p>
    <w:p w14:paraId="62E31DD7" w14:textId="77777777" w:rsidR="002D6FB9" w:rsidRPr="008211D7" w:rsidRDefault="002D6FB9" w:rsidP="002D6FB9">
      <w:pPr>
        <w:pStyle w:val="Textoindependiente"/>
        <w:jc w:val="both"/>
        <w:rPr>
          <w:rFonts w:ascii="Arial" w:eastAsia="Book Antiqua" w:hAnsi="Arial" w:cs="Arial"/>
          <w:color w:val="000000"/>
          <w:sz w:val="24"/>
          <w:szCs w:val="24"/>
        </w:rPr>
      </w:pPr>
    </w:p>
    <w:p w14:paraId="45E91139" w14:textId="77777777" w:rsidR="002D6FB9" w:rsidRPr="008211D7" w:rsidRDefault="002D6FB9" w:rsidP="002D6FB9">
      <w:pPr>
        <w:pStyle w:val="Prrafodelista"/>
        <w:numPr>
          <w:ilvl w:val="0"/>
          <w:numId w:val="5"/>
        </w:numPr>
        <w:jc w:val="both"/>
        <w:rPr>
          <w:rFonts w:ascii="Arial" w:eastAsia="Book Antiqua" w:hAnsi="Arial" w:cs="Arial"/>
          <w:b/>
          <w:bCs/>
          <w:color w:val="000000"/>
        </w:rPr>
      </w:pPr>
      <w:r w:rsidRPr="008211D7">
        <w:rPr>
          <w:rFonts w:ascii="Arial" w:eastAsia="Book Antiqua" w:hAnsi="Arial" w:cs="Arial"/>
          <w:b/>
          <w:bCs/>
          <w:color w:val="000000"/>
        </w:rPr>
        <w:t>PROPOSICIÓN</w:t>
      </w:r>
    </w:p>
    <w:p w14:paraId="194696B8" w14:textId="77777777" w:rsidR="002D6FB9" w:rsidRPr="008211D7" w:rsidRDefault="002D6FB9" w:rsidP="002D6FB9">
      <w:pPr>
        <w:jc w:val="both"/>
        <w:rPr>
          <w:rFonts w:ascii="Arial" w:eastAsia="Book Antiqua" w:hAnsi="Arial" w:cs="Arial"/>
          <w:color w:val="000000"/>
        </w:rPr>
      </w:pPr>
    </w:p>
    <w:p w14:paraId="1F7A9FF5" w14:textId="717FBF64" w:rsidR="002D6FB9" w:rsidRPr="008211D7" w:rsidRDefault="002D6FB9" w:rsidP="002D6FB9">
      <w:pPr>
        <w:ind w:right="193"/>
        <w:jc w:val="both"/>
        <w:rPr>
          <w:rFonts w:ascii="Arial" w:eastAsia="Book Antiqua" w:hAnsi="Arial" w:cs="Arial"/>
          <w:color w:val="000000"/>
        </w:rPr>
      </w:pPr>
      <w:r w:rsidRPr="008211D7">
        <w:rPr>
          <w:rFonts w:ascii="Arial" w:eastAsia="Book Antiqua" w:hAnsi="Arial" w:cs="Arial"/>
          <w:color w:val="000000"/>
        </w:rPr>
        <w:t>En virtud de las anteriores consideraciones y en cumplimiento de los requisitos establecidos en la Ley 5ª de 1992, presento ponencia positiva y en consecuencia solicit</w:t>
      </w:r>
      <w:r w:rsidRPr="008211D7">
        <w:rPr>
          <w:rFonts w:ascii="Arial" w:eastAsia="Book Antiqua" w:hAnsi="Arial" w:cs="Arial"/>
          <w:color w:val="000000"/>
          <w:lang w:val="es-ES"/>
        </w:rPr>
        <w:t>amos</w:t>
      </w:r>
      <w:r w:rsidRPr="008211D7">
        <w:rPr>
          <w:rFonts w:ascii="Arial" w:eastAsia="Book Antiqua" w:hAnsi="Arial" w:cs="Arial"/>
          <w:color w:val="000000"/>
        </w:rPr>
        <w:t xml:space="preserve"> a la Honorable </w:t>
      </w:r>
      <w:r w:rsidRPr="008211D7">
        <w:rPr>
          <w:rFonts w:ascii="Arial" w:eastAsia="Book Antiqua" w:hAnsi="Arial" w:cs="Arial"/>
          <w:color w:val="000000"/>
          <w:lang w:val="es-ES"/>
        </w:rPr>
        <w:t>Comisión Primera de la Cámara de Representantes</w:t>
      </w:r>
      <w:r w:rsidRPr="008211D7">
        <w:rPr>
          <w:rFonts w:ascii="Arial" w:eastAsia="Book Antiqua" w:hAnsi="Arial" w:cs="Arial"/>
          <w:color w:val="000000"/>
        </w:rPr>
        <w:t xml:space="preserve"> dar </w:t>
      </w:r>
      <w:r w:rsidRPr="008211D7">
        <w:rPr>
          <w:rFonts w:ascii="Arial" w:eastAsia="Book Antiqua" w:hAnsi="Arial" w:cs="Arial"/>
          <w:b/>
          <w:bCs/>
          <w:color w:val="000000"/>
          <w:lang w:val="es-ES"/>
        </w:rPr>
        <w:t>primer</w:t>
      </w:r>
      <w:r w:rsidRPr="008211D7">
        <w:rPr>
          <w:rFonts w:ascii="Arial" w:eastAsia="Book Antiqua" w:hAnsi="Arial" w:cs="Arial"/>
          <w:b/>
          <w:bCs/>
          <w:color w:val="000000"/>
        </w:rPr>
        <w:t xml:space="preserve"> debate</w:t>
      </w:r>
      <w:r w:rsidRPr="008211D7">
        <w:rPr>
          <w:rFonts w:ascii="Arial" w:eastAsia="Book Antiqua" w:hAnsi="Arial" w:cs="Arial"/>
          <w:color w:val="000000"/>
        </w:rPr>
        <w:t xml:space="preserve"> al </w:t>
      </w:r>
      <w:r w:rsidRPr="008211D7">
        <w:rPr>
          <w:rFonts w:ascii="Arial" w:hAnsi="Arial" w:cs="Arial"/>
        </w:rPr>
        <w:t xml:space="preserve">Proyecto de Acto Legislativo No. </w:t>
      </w:r>
      <w:r w:rsidRPr="008211D7">
        <w:rPr>
          <w:rFonts w:ascii="Arial" w:hAnsi="Arial" w:cs="Arial"/>
          <w:lang w:val="es-ES"/>
        </w:rPr>
        <w:t xml:space="preserve">267 de 2022 Cámara - </w:t>
      </w:r>
      <w:r w:rsidRPr="008211D7">
        <w:rPr>
          <w:rFonts w:ascii="Arial" w:hAnsi="Arial" w:cs="Arial"/>
        </w:rPr>
        <w:t xml:space="preserve">10 de 2022 Senado </w:t>
      </w:r>
      <w:r w:rsidR="006931AB" w:rsidRPr="008211D7">
        <w:rPr>
          <w:rFonts w:ascii="Arial" w:hAnsi="Arial" w:cs="Arial"/>
          <w:i/>
          <w:iCs/>
        </w:rPr>
        <w:t xml:space="preserve">“por medio del cual se impone un tope a los salarios de los altos servidores </w:t>
      </w:r>
      <w:r w:rsidR="006931AB" w:rsidRPr="008211D7">
        <w:rPr>
          <w:rFonts w:ascii="Arial" w:hAnsi="Arial" w:cs="Arial"/>
          <w:i/>
          <w:iCs/>
        </w:rPr>
        <w:t>públicos</w:t>
      </w:r>
      <w:r w:rsidR="006931AB" w:rsidRPr="008211D7">
        <w:rPr>
          <w:rFonts w:ascii="Arial" w:hAnsi="Arial" w:cs="Arial"/>
          <w:i/>
          <w:iCs/>
        </w:rPr>
        <w:t xml:space="preserve"> y se fija transitoriamente una sobretasa impositiva sobre esos salarios</w:t>
      </w:r>
      <w:r w:rsidRPr="008211D7">
        <w:rPr>
          <w:rFonts w:ascii="Arial" w:hAnsi="Arial" w:cs="Arial"/>
          <w:bCs/>
          <w:i/>
          <w:iCs/>
          <w:lang w:eastAsia="es-CO"/>
        </w:rPr>
        <w:t>"</w:t>
      </w:r>
      <w:r w:rsidRPr="008211D7">
        <w:rPr>
          <w:rFonts w:ascii="Arial" w:hAnsi="Arial" w:cs="Arial"/>
          <w:bCs/>
          <w:i/>
          <w:iCs/>
          <w:lang w:val="es-ES" w:eastAsia="es-CO"/>
        </w:rPr>
        <w:t xml:space="preserve">, </w:t>
      </w:r>
      <w:r w:rsidRPr="008211D7">
        <w:rPr>
          <w:rFonts w:ascii="Arial" w:eastAsia="Book Antiqua" w:hAnsi="Arial" w:cs="Arial"/>
          <w:color w:val="000000" w:themeColor="text1"/>
        </w:rPr>
        <w:t xml:space="preserve">de conformidad con </w:t>
      </w:r>
      <w:r w:rsidR="006931AB">
        <w:rPr>
          <w:rFonts w:ascii="Arial" w:eastAsia="Book Antiqua" w:hAnsi="Arial" w:cs="Arial"/>
          <w:color w:val="000000" w:themeColor="text1"/>
        </w:rPr>
        <w:t>el texto propuesto</w:t>
      </w:r>
      <w:r w:rsidRPr="008211D7">
        <w:rPr>
          <w:rFonts w:ascii="Arial" w:eastAsia="Book Antiqua" w:hAnsi="Arial" w:cs="Arial"/>
          <w:color w:val="000000" w:themeColor="text1"/>
        </w:rPr>
        <w:t xml:space="preserve">. </w:t>
      </w:r>
    </w:p>
    <w:p w14:paraId="7BE9F6E3" w14:textId="77777777" w:rsidR="00A94DB5" w:rsidRPr="008211D7" w:rsidRDefault="00A94DB5" w:rsidP="002D6FB9">
      <w:pPr>
        <w:ind w:right="193"/>
        <w:jc w:val="both"/>
        <w:rPr>
          <w:rFonts w:ascii="Arial" w:eastAsia="Book Antiqua" w:hAnsi="Arial" w:cs="Arial"/>
          <w:color w:val="000000"/>
        </w:rPr>
      </w:pPr>
    </w:p>
    <w:p w14:paraId="60391153" w14:textId="77777777" w:rsidR="002D6FB9" w:rsidRPr="008211D7" w:rsidRDefault="002D6FB9" w:rsidP="002D6FB9">
      <w:pPr>
        <w:ind w:right="193"/>
        <w:jc w:val="both"/>
        <w:rPr>
          <w:rFonts w:ascii="Arial" w:eastAsia="Book Antiqua" w:hAnsi="Arial" w:cs="Arial"/>
          <w:color w:val="000000"/>
        </w:rPr>
      </w:pPr>
    </w:p>
    <w:p w14:paraId="085A8276" w14:textId="77777777" w:rsidR="002D6FB9" w:rsidRPr="008211D7" w:rsidRDefault="002D6FB9" w:rsidP="002D6FB9">
      <w:pPr>
        <w:tabs>
          <w:tab w:val="left" w:pos="6045"/>
        </w:tabs>
        <w:jc w:val="both"/>
        <w:rPr>
          <w:rFonts w:ascii="Arial" w:eastAsia="Book Antiqua" w:hAnsi="Arial" w:cs="Arial"/>
          <w:color w:val="000000"/>
        </w:rPr>
      </w:pPr>
      <w:r w:rsidRPr="008211D7">
        <w:rPr>
          <w:rFonts w:ascii="Arial" w:eastAsia="Book Antiqua" w:hAnsi="Arial" w:cs="Arial"/>
          <w:color w:val="000000"/>
        </w:rPr>
        <w:t xml:space="preserve">Cordialmente, </w:t>
      </w:r>
    </w:p>
    <w:p w14:paraId="134B8C29" w14:textId="77777777" w:rsidR="002D6FB9" w:rsidRPr="008211D7" w:rsidRDefault="002D6FB9" w:rsidP="002D6FB9">
      <w:pPr>
        <w:tabs>
          <w:tab w:val="left" w:pos="6045"/>
        </w:tabs>
        <w:jc w:val="both"/>
        <w:rPr>
          <w:rFonts w:ascii="Arial" w:eastAsia="Book Antiqua" w:hAnsi="Arial" w:cs="Arial"/>
          <w:color w:val="000000"/>
        </w:rPr>
      </w:pPr>
    </w:p>
    <w:tbl>
      <w:tblPr>
        <w:tblStyle w:val="Tablaconcuadrcula"/>
        <w:tblW w:w="0" w:type="auto"/>
        <w:tblLook w:val="04A0" w:firstRow="1" w:lastRow="0" w:firstColumn="1" w:lastColumn="0" w:noHBand="0" w:noVBand="1"/>
      </w:tblPr>
      <w:tblGrid>
        <w:gridCol w:w="4414"/>
        <w:gridCol w:w="4414"/>
      </w:tblGrid>
      <w:tr w:rsidR="002D6FB9" w:rsidRPr="008211D7" w14:paraId="1970E358" w14:textId="77777777" w:rsidTr="00983D68">
        <w:tc>
          <w:tcPr>
            <w:tcW w:w="4675" w:type="dxa"/>
          </w:tcPr>
          <w:p w14:paraId="544CC993" w14:textId="77777777" w:rsidR="002D6FB9" w:rsidRPr="008211D7" w:rsidRDefault="002D6FB9" w:rsidP="00983D68">
            <w:pPr>
              <w:ind w:right="193"/>
              <w:jc w:val="center"/>
              <w:rPr>
                <w:rFonts w:ascii="Arial" w:hAnsi="Arial" w:cs="Arial"/>
                <w:b/>
                <w:sz w:val="24"/>
                <w:szCs w:val="24"/>
                <w:lang w:eastAsia="es-CO"/>
              </w:rPr>
            </w:pPr>
          </w:p>
          <w:p w14:paraId="20DDED96" w14:textId="77777777" w:rsidR="002D6FB9" w:rsidRPr="008211D7" w:rsidRDefault="002D6FB9" w:rsidP="00983D68">
            <w:pPr>
              <w:ind w:right="193"/>
              <w:jc w:val="center"/>
              <w:rPr>
                <w:rFonts w:ascii="Arial" w:hAnsi="Arial" w:cs="Arial"/>
                <w:b/>
                <w:sz w:val="24"/>
                <w:szCs w:val="24"/>
                <w:lang w:eastAsia="es-CO"/>
              </w:rPr>
            </w:pPr>
          </w:p>
          <w:p w14:paraId="7CF05D85" w14:textId="77777777" w:rsidR="002D6FB9" w:rsidRPr="008211D7" w:rsidRDefault="002D6FB9" w:rsidP="00983D68">
            <w:pPr>
              <w:ind w:right="193"/>
              <w:jc w:val="center"/>
              <w:rPr>
                <w:rFonts w:ascii="Arial" w:hAnsi="Arial" w:cs="Arial"/>
                <w:b/>
                <w:sz w:val="24"/>
                <w:szCs w:val="24"/>
                <w:lang w:eastAsia="es-CO"/>
              </w:rPr>
            </w:pPr>
          </w:p>
          <w:p w14:paraId="2C40A2D7" w14:textId="77777777" w:rsidR="002D6FB9" w:rsidRPr="008211D7" w:rsidRDefault="002D6FB9" w:rsidP="00983D68">
            <w:pPr>
              <w:ind w:right="193"/>
              <w:jc w:val="center"/>
              <w:rPr>
                <w:rFonts w:ascii="Arial" w:hAnsi="Arial" w:cs="Arial"/>
                <w:b/>
                <w:sz w:val="24"/>
                <w:szCs w:val="24"/>
                <w:lang w:eastAsia="es-CO"/>
              </w:rPr>
            </w:pPr>
          </w:p>
          <w:p w14:paraId="46B3DEC2" w14:textId="77777777" w:rsidR="002D6FB9" w:rsidRPr="008211D7" w:rsidRDefault="002D6FB9" w:rsidP="00983D68">
            <w:pPr>
              <w:ind w:right="193"/>
              <w:jc w:val="center"/>
              <w:rPr>
                <w:rFonts w:ascii="Arial" w:hAnsi="Arial" w:cs="Arial"/>
                <w:bCs/>
                <w:sz w:val="24"/>
                <w:szCs w:val="24"/>
                <w:lang w:eastAsia="es-CO"/>
              </w:rPr>
            </w:pPr>
            <w:r w:rsidRPr="008211D7">
              <w:rPr>
                <w:rFonts w:ascii="Arial" w:hAnsi="Arial" w:cs="Arial"/>
                <w:b/>
                <w:sz w:val="24"/>
                <w:szCs w:val="24"/>
                <w:lang w:eastAsia="es-CO"/>
              </w:rPr>
              <w:t xml:space="preserve">HERNÁN </w:t>
            </w:r>
            <w:r w:rsidRPr="008211D7">
              <w:rPr>
                <w:rFonts w:ascii="Arial" w:hAnsi="Arial" w:cs="Arial"/>
                <w:b/>
                <w:sz w:val="24"/>
                <w:szCs w:val="24"/>
                <w:lang w:val="es-ES" w:eastAsia="es-CO"/>
              </w:rPr>
              <w:t xml:space="preserve">DARÍO </w:t>
            </w:r>
            <w:r w:rsidRPr="008211D7">
              <w:rPr>
                <w:rFonts w:ascii="Arial" w:hAnsi="Arial" w:cs="Arial"/>
                <w:b/>
                <w:sz w:val="24"/>
                <w:szCs w:val="24"/>
                <w:lang w:eastAsia="es-CO"/>
              </w:rPr>
              <w:t xml:space="preserve">CADAVID </w:t>
            </w:r>
            <w:r w:rsidRPr="008211D7">
              <w:rPr>
                <w:rFonts w:ascii="Arial" w:hAnsi="Arial" w:cs="Arial"/>
                <w:b/>
                <w:sz w:val="24"/>
                <w:szCs w:val="24"/>
                <w:lang w:val="es-ES" w:eastAsia="es-CO"/>
              </w:rPr>
              <w:t>MÁRQUEZ</w:t>
            </w:r>
            <w:r w:rsidRPr="008211D7">
              <w:rPr>
                <w:rFonts w:ascii="Arial" w:hAnsi="Arial" w:cs="Arial"/>
                <w:bCs/>
                <w:sz w:val="24"/>
                <w:szCs w:val="24"/>
                <w:lang w:eastAsia="es-CO"/>
              </w:rPr>
              <w:t xml:space="preserve"> </w:t>
            </w:r>
          </w:p>
          <w:p w14:paraId="7D758B58"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eastAsia="es-CO"/>
              </w:rPr>
              <w:t xml:space="preserve">Coordinador </w:t>
            </w:r>
            <w:r w:rsidRPr="008211D7">
              <w:rPr>
                <w:rFonts w:ascii="Arial" w:hAnsi="Arial" w:cs="Arial"/>
                <w:bCs/>
                <w:sz w:val="24"/>
                <w:szCs w:val="24"/>
                <w:lang w:val="es-ES" w:eastAsia="es-CO"/>
              </w:rPr>
              <w:t>Ponente</w:t>
            </w:r>
          </w:p>
          <w:p w14:paraId="216FAB21"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5404C3B7" w14:textId="77777777" w:rsidR="002D6FB9" w:rsidRPr="008211D7" w:rsidRDefault="002D6FB9" w:rsidP="00983D68">
            <w:pPr>
              <w:ind w:right="193"/>
              <w:jc w:val="center"/>
              <w:rPr>
                <w:rFonts w:ascii="Arial" w:hAnsi="Arial" w:cs="Arial"/>
                <w:b/>
                <w:sz w:val="24"/>
                <w:szCs w:val="24"/>
                <w:lang w:val="es-ES" w:eastAsia="es-CO"/>
              </w:rPr>
            </w:pPr>
          </w:p>
          <w:p w14:paraId="55D51C32" w14:textId="77777777" w:rsidR="002D6FB9" w:rsidRPr="008211D7" w:rsidRDefault="002D6FB9" w:rsidP="00983D68">
            <w:pPr>
              <w:ind w:right="193"/>
              <w:jc w:val="center"/>
              <w:rPr>
                <w:rFonts w:ascii="Arial" w:hAnsi="Arial" w:cs="Arial"/>
                <w:b/>
                <w:sz w:val="24"/>
                <w:szCs w:val="24"/>
                <w:lang w:val="es-ES" w:eastAsia="es-CO"/>
              </w:rPr>
            </w:pPr>
          </w:p>
          <w:p w14:paraId="6BA78666" w14:textId="77777777" w:rsidR="002D6FB9" w:rsidRPr="008211D7" w:rsidRDefault="002D6FB9" w:rsidP="00983D68">
            <w:pPr>
              <w:ind w:right="193"/>
              <w:jc w:val="center"/>
              <w:rPr>
                <w:rFonts w:ascii="Arial" w:hAnsi="Arial" w:cs="Arial"/>
                <w:b/>
                <w:sz w:val="24"/>
                <w:szCs w:val="24"/>
                <w:lang w:val="es-ES" w:eastAsia="es-CO"/>
              </w:rPr>
            </w:pPr>
          </w:p>
          <w:p w14:paraId="14DBE7E6" w14:textId="77777777" w:rsidR="002D6FB9" w:rsidRPr="008211D7" w:rsidRDefault="002D6FB9" w:rsidP="00983D68">
            <w:pPr>
              <w:ind w:right="193"/>
              <w:jc w:val="center"/>
              <w:rPr>
                <w:rFonts w:ascii="Arial" w:hAnsi="Arial" w:cs="Arial"/>
                <w:b/>
                <w:sz w:val="24"/>
                <w:szCs w:val="24"/>
                <w:lang w:val="es-ES" w:eastAsia="es-CO"/>
              </w:rPr>
            </w:pPr>
          </w:p>
          <w:p w14:paraId="535C2B4F"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val="es-ES" w:eastAsia="es-CO"/>
              </w:rPr>
              <w:t xml:space="preserve">ADRIANA </w:t>
            </w:r>
            <w:r w:rsidRPr="008211D7">
              <w:rPr>
                <w:rFonts w:ascii="Arial" w:hAnsi="Arial" w:cs="Arial"/>
                <w:b/>
                <w:sz w:val="24"/>
                <w:szCs w:val="24"/>
                <w:lang w:eastAsia="es-CO"/>
              </w:rPr>
              <w:t xml:space="preserve">Carolina Arbeláez </w:t>
            </w:r>
            <w:r w:rsidRPr="008211D7">
              <w:rPr>
                <w:rFonts w:ascii="Arial" w:hAnsi="Arial" w:cs="Arial"/>
                <w:b/>
                <w:sz w:val="24"/>
                <w:szCs w:val="24"/>
                <w:lang w:val="es-ES" w:eastAsia="es-CO"/>
              </w:rPr>
              <w:t>GIRALDO</w:t>
            </w:r>
          </w:p>
          <w:p w14:paraId="11F65DDA"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eastAsia="es-CO"/>
              </w:rPr>
              <w:t>Coordinadora</w:t>
            </w:r>
            <w:r w:rsidRPr="008211D7">
              <w:rPr>
                <w:rFonts w:ascii="Arial" w:hAnsi="Arial" w:cs="Arial"/>
                <w:bCs/>
                <w:sz w:val="24"/>
                <w:szCs w:val="24"/>
                <w:lang w:val="es-ES" w:eastAsia="es-CO"/>
              </w:rPr>
              <w:t xml:space="preserve"> Ponente</w:t>
            </w:r>
          </w:p>
          <w:p w14:paraId="337B3A1B"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597ADD24" w14:textId="77777777" w:rsidTr="00983D68">
        <w:tc>
          <w:tcPr>
            <w:tcW w:w="4675" w:type="dxa"/>
          </w:tcPr>
          <w:p w14:paraId="1ACE7007" w14:textId="77777777" w:rsidR="002D6FB9" w:rsidRPr="008211D7" w:rsidRDefault="002D6FB9" w:rsidP="00983D68">
            <w:pPr>
              <w:ind w:right="193"/>
              <w:jc w:val="center"/>
              <w:rPr>
                <w:rFonts w:ascii="Arial" w:hAnsi="Arial" w:cs="Arial"/>
                <w:b/>
                <w:sz w:val="24"/>
                <w:szCs w:val="24"/>
                <w:lang w:eastAsia="es-CO"/>
              </w:rPr>
            </w:pPr>
          </w:p>
          <w:p w14:paraId="7CAC73D6" w14:textId="77777777" w:rsidR="002D6FB9" w:rsidRPr="008211D7" w:rsidRDefault="002D6FB9" w:rsidP="00983D68">
            <w:pPr>
              <w:ind w:right="193"/>
              <w:jc w:val="center"/>
              <w:rPr>
                <w:rFonts w:ascii="Arial" w:hAnsi="Arial" w:cs="Arial"/>
                <w:b/>
                <w:sz w:val="24"/>
                <w:szCs w:val="24"/>
                <w:lang w:eastAsia="es-CO"/>
              </w:rPr>
            </w:pPr>
          </w:p>
          <w:p w14:paraId="7EE4DAE4" w14:textId="77777777" w:rsidR="002D6FB9" w:rsidRPr="008211D7" w:rsidRDefault="002D6FB9" w:rsidP="00983D68">
            <w:pPr>
              <w:ind w:right="193"/>
              <w:jc w:val="center"/>
              <w:rPr>
                <w:rFonts w:ascii="Arial" w:hAnsi="Arial" w:cs="Arial"/>
                <w:b/>
                <w:sz w:val="24"/>
                <w:szCs w:val="24"/>
                <w:lang w:eastAsia="es-CO"/>
              </w:rPr>
            </w:pPr>
          </w:p>
          <w:p w14:paraId="2CAE4A4D" w14:textId="77777777" w:rsidR="002D6FB9" w:rsidRPr="008211D7" w:rsidRDefault="002D6FB9" w:rsidP="00983D68">
            <w:pPr>
              <w:ind w:right="193"/>
              <w:jc w:val="center"/>
              <w:rPr>
                <w:rFonts w:ascii="Arial" w:hAnsi="Arial" w:cs="Arial"/>
                <w:b/>
                <w:sz w:val="24"/>
                <w:szCs w:val="24"/>
                <w:lang w:eastAsia="es-CO"/>
              </w:rPr>
            </w:pPr>
          </w:p>
          <w:p w14:paraId="35652DFC"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t xml:space="preserve">JORGE </w:t>
            </w:r>
            <w:r w:rsidRPr="008211D7">
              <w:rPr>
                <w:rFonts w:ascii="Arial" w:hAnsi="Arial" w:cs="Arial"/>
                <w:b/>
                <w:sz w:val="24"/>
                <w:szCs w:val="24"/>
                <w:lang w:val="es-ES" w:eastAsia="es-CO"/>
              </w:rPr>
              <w:t xml:space="preserve">ALEJANDRO </w:t>
            </w:r>
            <w:r w:rsidRPr="008211D7">
              <w:rPr>
                <w:rFonts w:ascii="Arial" w:hAnsi="Arial" w:cs="Arial"/>
                <w:b/>
                <w:sz w:val="24"/>
                <w:szCs w:val="24"/>
                <w:lang w:eastAsia="es-CO"/>
              </w:rPr>
              <w:t>OCAMPO</w:t>
            </w:r>
            <w:r w:rsidRPr="008211D7">
              <w:rPr>
                <w:rFonts w:ascii="Arial" w:hAnsi="Arial" w:cs="Arial"/>
                <w:b/>
                <w:sz w:val="24"/>
                <w:szCs w:val="24"/>
                <w:lang w:val="es-ES" w:eastAsia="es-CO"/>
              </w:rPr>
              <w:t xml:space="preserve"> GIRALDO</w:t>
            </w:r>
          </w:p>
          <w:p w14:paraId="05A1F75D"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Ponente</w:t>
            </w:r>
          </w:p>
          <w:p w14:paraId="319B63F5"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3156782F" w14:textId="77777777" w:rsidR="002D6FB9" w:rsidRPr="008211D7" w:rsidRDefault="002D6FB9" w:rsidP="00983D68">
            <w:pPr>
              <w:ind w:right="193"/>
              <w:jc w:val="center"/>
              <w:rPr>
                <w:rFonts w:ascii="Arial" w:hAnsi="Arial" w:cs="Arial"/>
                <w:b/>
                <w:sz w:val="24"/>
                <w:szCs w:val="24"/>
                <w:lang w:eastAsia="es-CO"/>
              </w:rPr>
            </w:pPr>
          </w:p>
          <w:p w14:paraId="5D4D762B" w14:textId="77777777" w:rsidR="002D6FB9" w:rsidRPr="008211D7" w:rsidRDefault="002D6FB9" w:rsidP="00983D68">
            <w:pPr>
              <w:ind w:right="193"/>
              <w:jc w:val="center"/>
              <w:rPr>
                <w:rFonts w:ascii="Arial" w:hAnsi="Arial" w:cs="Arial"/>
                <w:b/>
                <w:sz w:val="24"/>
                <w:szCs w:val="24"/>
                <w:lang w:eastAsia="es-CO"/>
              </w:rPr>
            </w:pPr>
          </w:p>
          <w:p w14:paraId="7FBB3A51" w14:textId="77777777" w:rsidR="002D6FB9" w:rsidRPr="008211D7" w:rsidRDefault="002D6FB9" w:rsidP="00983D68">
            <w:pPr>
              <w:ind w:right="193"/>
              <w:jc w:val="center"/>
              <w:rPr>
                <w:rFonts w:ascii="Arial" w:hAnsi="Arial" w:cs="Arial"/>
                <w:b/>
                <w:sz w:val="24"/>
                <w:szCs w:val="24"/>
                <w:lang w:eastAsia="es-CO"/>
              </w:rPr>
            </w:pPr>
          </w:p>
          <w:p w14:paraId="4CB92871" w14:textId="77777777" w:rsidR="002D6FB9" w:rsidRPr="008211D7" w:rsidRDefault="002D6FB9" w:rsidP="00983D68">
            <w:pPr>
              <w:ind w:right="193"/>
              <w:jc w:val="center"/>
              <w:rPr>
                <w:rFonts w:ascii="Arial" w:hAnsi="Arial" w:cs="Arial"/>
                <w:b/>
                <w:sz w:val="24"/>
                <w:szCs w:val="24"/>
                <w:lang w:eastAsia="es-CO"/>
              </w:rPr>
            </w:pPr>
          </w:p>
          <w:p w14:paraId="765149FE"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t>CATHERINE JUVINAO</w:t>
            </w:r>
            <w:r w:rsidRPr="008211D7">
              <w:rPr>
                <w:rFonts w:ascii="Arial" w:hAnsi="Arial" w:cs="Arial"/>
                <w:b/>
                <w:sz w:val="24"/>
                <w:szCs w:val="24"/>
                <w:lang w:val="es-ES" w:eastAsia="es-CO"/>
              </w:rPr>
              <w:t xml:space="preserve"> CLAVIJO </w:t>
            </w:r>
          </w:p>
          <w:p w14:paraId="27909866"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Ponente</w:t>
            </w:r>
          </w:p>
          <w:p w14:paraId="71335618"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657E04D4" w14:textId="77777777" w:rsidTr="00983D68">
        <w:tc>
          <w:tcPr>
            <w:tcW w:w="4675" w:type="dxa"/>
          </w:tcPr>
          <w:p w14:paraId="598282D2" w14:textId="77777777" w:rsidR="002D6FB9" w:rsidRPr="008211D7" w:rsidRDefault="002D6FB9" w:rsidP="00983D68">
            <w:pPr>
              <w:ind w:right="193"/>
              <w:jc w:val="center"/>
              <w:rPr>
                <w:rFonts w:ascii="Arial" w:hAnsi="Arial" w:cs="Arial"/>
                <w:b/>
                <w:sz w:val="24"/>
                <w:szCs w:val="24"/>
                <w:lang w:eastAsia="es-CO"/>
              </w:rPr>
            </w:pPr>
          </w:p>
          <w:p w14:paraId="7EE19CD5" w14:textId="77777777" w:rsidR="002D6FB9" w:rsidRPr="008211D7" w:rsidRDefault="002D6FB9" w:rsidP="00983D68">
            <w:pPr>
              <w:ind w:right="193"/>
              <w:jc w:val="center"/>
              <w:rPr>
                <w:rFonts w:ascii="Arial" w:hAnsi="Arial" w:cs="Arial"/>
                <w:b/>
                <w:sz w:val="24"/>
                <w:szCs w:val="24"/>
                <w:lang w:eastAsia="es-CO"/>
              </w:rPr>
            </w:pPr>
          </w:p>
          <w:p w14:paraId="304AA2D2" w14:textId="77777777" w:rsidR="002D6FB9" w:rsidRPr="008211D7" w:rsidRDefault="002D6FB9" w:rsidP="00983D68">
            <w:pPr>
              <w:ind w:right="193"/>
              <w:jc w:val="center"/>
              <w:rPr>
                <w:rFonts w:ascii="Arial" w:hAnsi="Arial" w:cs="Arial"/>
                <w:b/>
                <w:sz w:val="24"/>
                <w:szCs w:val="24"/>
                <w:lang w:eastAsia="es-CO"/>
              </w:rPr>
            </w:pPr>
          </w:p>
          <w:p w14:paraId="3A552D7A" w14:textId="77777777" w:rsidR="002D6FB9" w:rsidRPr="008211D7" w:rsidRDefault="002D6FB9" w:rsidP="00983D68">
            <w:pPr>
              <w:ind w:right="193"/>
              <w:jc w:val="center"/>
              <w:rPr>
                <w:rFonts w:ascii="Arial" w:hAnsi="Arial" w:cs="Arial"/>
                <w:b/>
                <w:sz w:val="24"/>
                <w:szCs w:val="24"/>
                <w:lang w:eastAsia="es-CO"/>
              </w:rPr>
            </w:pPr>
          </w:p>
          <w:p w14:paraId="70BE7D54"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lastRenderedPageBreak/>
              <w:t>MARELEN CASTILLO</w:t>
            </w:r>
            <w:r w:rsidRPr="008211D7">
              <w:rPr>
                <w:rFonts w:ascii="Arial" w:hAnsi="Arial" w:cs="Arial"/>
                <w:b/>
                <w:sz w:val="24"/>
                <w:szCs w:val="24"/>
                <w:lang w:val="es-ES" w:eastAsia="es-CO"/>
              </w:rPr>
              <w:t xml:space="preserve"> TORRES</w:t>
            </w:r>
          </w:p>
          <w:p w14:paraId="56DB01D1"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Ponente</w:t>
            </w:r>
          </w:p>
          <w:p w14:paraId="2AE183F9"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2890A127" w14:textId="77777777" w:rsidR="002D6FB9" w:rsidRPr="008211D7" w:rsidRDefault="002D6FB9" w:rsidP="00983D68">
            <w:pPr>
              <w:ind w:right="193"/>
              <w:jc w:val="center"/>
              <w:rPr>
                <w:rFonts w:ascii="Arial" w:hAnsi="Arial" w:cs="Arial"/>
                <w:b/>
                <w:sz w:val="24"/>
                <w:szCs w:val="24"/>
                <w:lang w:eastAsia="es-CO"/>
              </w:rPr>
            </w:pPr>
          </w:p>
          <w:p w14:paraId="4F8329C3" w14:textId="77777777" w:rsidR="002D6FB9" w:rsidRPr="008211D7" w:rsidRDefault="002D6FB9" w:rsidP="00983D68">
            <w:pPr>
              <w:ind w:right="193"/>
              <w:jc w:val="center"/>
              <w:rPr>
                <w:rFonts w:ascii="Arial" w:hAnsi="Arial" w:cs="Arial"/>
                <w:b/>
                <w:sz w:val="24"/>
                <w:szCs w:val="24"/>
                <w:lang w:eastAsia="es-CO"/>
              </w:rPr>
            </w:pPr>
          </w:p>
          <w:p w14:paraId="75E5FA73" w14:textId="77777777" w:rsidR="002D6FB9" w:rsidRPr="008211D7" w:rsidRDefault="002D6FB9" w:rsidP="00983D68">
            <w:pPr>
              <w:ind w:right="193"/>
              <w:jc w:val="center"/>
              <w:rPr>
                <w:rFonts w:ascii="Arial" w:hAnsi="Arial" w:cs="Arial"/>
                <w:b/>
                <w:sz w:val="24"/>
                <w:szCs w:val="24"/>
                <w:lang w:eastAsia="es-CO"/>
              </w:rPr>
            </w:pPr>
          </w:p>
          <w:p w14:paraId="12C5FB1A" w14:textId="77777777" w:rsidR="002D6FB9" w:rsidRPr="008211D7" w:rsidRDefault="002D6FB9" w:rsidP="00983D68">
            <w:pPr>
              <w:ind w:right="193"/>
              <w:jc w:val="center"/>
              <w:rPr>
                <w:rFonts w:ascii="Arial" w:hAnsi="Arial" w:cs="Arial"/>
                <w:b/>
                <w:sz w:val="24"/>
                <w:szCs w:val="24"/>
                <w:lang w:eastAsia="es-CO"/>
              </w:rPr>
            </w:pPr>
          </w:p>
          <w:p w14:paraId="503EC885"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lastRenderedPageBreak/>
              <w:t>JUAN CARLOS LOZADA</w:t>
            </w:r>
            <w:r w:rsidRPr="008211D7">
              <w:rPr>
                <w:rFonts w:ascii="Arial" w:hAnsi="Arial" w:cs="Arial"/>
                <w:b/>
                <w:sz w:val="24"/>
                <w:szCs w:val="24"/>
                <w:lang w:val="es-ES" w:eastAsia="es-CO"/>
              </w:rPr>
              <w:t xml:space="preserve"> VARGAS</w:t>
            </w:r>
          </w:p>
          <w:p w14:paraId="139F7960"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6800104B"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3F006CF1" w14:textId="77777777" w:rsidTr="00983D68">
        <w:tc>
          <w:tcPr>
            <w:tcW w:w="4675" w:type="dxa"/>
          </w:tcPr>
          <w:p w14:paraId="2E8C3553" w14:textId="77777777" w:rsidR="002D6FB9" w:rsidRPr="008211D7" w:rsidRDefault="002D6FB9" w:rsidP="00983D68">
            <w:pPr>
              <w:ind w:right="193"/>
              <w:jc w:val="center"/>
              <w:rPr>
                <w:rFonts w:ascii="Arial" w:hAnsi="Arial" w:cs="Arial"/>
                <w:b/>
                <w:sz w:val="24"/>
                <w:szCs w:val="24"/>
                <w:lang w:eastAsia="es-CO"/>
              </w:rPr>
            </w:pPr>
          </w:p>
          <w:p w14:paraId="53E671BD" w14:textId="77777777" w:rsidR="002D6FB9" w:rsidRPr="008211D7" w:rsidRDefault="002D6FB9" w:rsidP="00983D68">
            <w:pPr>
              <w:ind w:right="193"/>
              <w:jc w:val="center"/>
              <w:rPr>
                <w:rFonts w:ascii="Arial" w:hAnsi="Arial" w:cs="Arial"/>
                <w:b/>
                <w:sz w:val="24"/>
                <w:szCs w:val="24"/>
                <w:lang w:eastAsia="es-CO"/>
              </w:rPr>
            </w:pPr>
          </w:p>
          <w:p w14:paraId="4AA64F87" w14:textId="77777777" w:rsidR="002D6FB9" w:rsidRPr="008211D7" w:rsidRDefault="002D6FB9" w:rsidP="00983D68">
            <w:pPr>
              <w:ind w:right="193"/>
              <w:jc w:val="center"/>
              <w:rPr>
                <w:rFonts w:ascii="Arial" w:hAnsi="Arial" w:cs="Arial"/>
                <w:b/>
                <w:sz w:val="24"/>
                <w:szCs w:val="24"/>
                <w:lang w:eastAsia="es-CO"/>
              </w:rPr>
            </w:pPr>
          </w:p>
          <w:p w14:paraId="6945CF26" w14:textId="77777777" w:rsidR="002D6FB9" w:rsidRPr="008211D7" w:rsidRDefault="002D6FB9" w:rsidP="00983D68">
            <w:pPr>
              <w:ind w:right="193"/>
              <w:jc w:val="center"/>
              <w:rPr>
                <w:rFonts w:ascii="Arial" w:hAnsi="Arial" w:cs="Arial"/>
                <w:b/>
                <w:sz w:val="24"/>
                <w:szCs w:val="24"/>
                <w:lang w:eastAsia="es-CO"/>
              </w:rPr>
            </w:pPr>
          </w:p>
          <w:p w14:paraId="1DDE61E3"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
                <w:sz w:val="24"/>
                <w:szCs w:val="24"/>
                <w:lang w:eastAsia="es-CO"/>
              </w:rPr>
              <w:t>LUIS EDUARDO DIAZ</w:t>
            </w:r>
            <w:r w:rsidRPr="008211D7">
              <w:rPr>
                <w:rFonts w:ascii="Arial" w:hAnsi="Arial" w:cs="Arial"/>
                <w:b/>
                <w:sz w:val="24"/>
                <w:szCs w:val="24"/>
                <w:lang w:val="es-ES" w:eastAsia="es-CO"/>
              </w:rPr>
              <w:t xml:space="preserve"> MATEUS</w:t>
            </w:r>
          </w:p>
          <w:p w14:paraId="775DFA7B"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7FE316AE" w14:textId="6B5F49A6" w:rsidR="002D6FB9"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45EA0700" w14:textId="77777777" w:rsidR="002D6FB9" w:rsidRPr="008211D7" w:rsidRDefault="002D6FB9" w:rsidP="00983D68">
            <w:pPr>
              <w:ind w:right="193"/>
              <w:jc w:val="center"/>
              <w:rPr>
                <w:rFonts w:ascii="Arial" w:hAnsi="Arial" w:cs="Arial"/>
                <w:b/>
                <w:sz w:val="24"/>
                <w:szCs w:val="24"/>
                <w:lang w:eastAsia="es-CO"/>
              </w:rPr>
            </w:pPr>
          </w:p>
          <w:p w14:paraId="3E1B5328" w14:textId="77777777" w:rsidR="002D6FB9" w:rsidRPr="008211D7" w:rsidRDefault="002D6FB9" w:rsidP="00983D68">
            <w:pPr>
              <w:ind w:right="193"/>
              <w:jc w:val="center"/>
              <w:rPr>
                <w:rFonts w:ascii="Arial" w:hAnsi="Arial" w:cs="Arial"/>
                <w:b/>
                <w:sz w:val="24"/>
                <w:szCs w:val="24"/>
                <w:lang w:eastAsia="es-CO"/>
              </w:rPr>
            </w:pPr>
          </w:p>
          <w:p w14:paraId="3951FC4D" w14:textId="77777777" w:rsidR="002D6FB9" w:rsidRPr="008211D7" w:rsidRDefault="002D6FB9" w:rsidP="00983D68">
            <w:pPr>
              <w:ind w:right="193"/>
              <w:jc w:val="center"/>
              <w:rPr>
                <w:rFonts w:ascii="Arial" w:hAnsi="Arial" w:cs="Arial"/>
                <w:b/>
                <w:sz w:val="24"/>
                <w:szCs w:val="24"/>
                <w:lang w:eastAsia="es-CO"/>
              </w:rPr>
            </w:pPr>
          </w:p>
          <w:p w14:paraId="1948D67D" w14:textId="77777777" w:rsidR="002D6FB9" w:rsidRPr="008211D7" w:rsidRDefault="002D6FB9" w:rsidP="00983D68">
            <w:pPr>
              <w:ind w:right="193"/>
              <w:jc w:val="center"/>
              <w:rPr>
                <w:rFonts w:ascii="Arial" w:hAnsi="Arial" w:cs="Arial"/>
                <w:b/>
                <w:sz w:val="24"/>
                <w:szCs w:val="24"/>
                <w:lang w:eastAsia="es-CO"/>
              </w:rPr>
            </w:pPr>
          </w:p>
          <w:p w14:paraId="45582F94"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
                <w:sz w:val="24"/>
                <w:szCs w:val="24"/>
                <w:lang w:eastAsia="es-CO"/>
              </w:rPr>
              <w:t>LUIS ALBERTO ALBAN</w:t>
            </w:r>
            <w:r w:rsidRPr="008211D7">
              <w:rPr>
                <w:rFonts w:ascii="Arial" w:hAnsi="Arial" w:cs="Arial"/>
                <w:b/>
                <w:sz w:val="24"/>
                <w:szCs w:val="24"/>
                <w:lang w:val="es-ES" w:eastAsia="es-CO"/>
              </w:rPr>
              <w:t xml:space="preserve"> URBANO</w:t>
            </w:r>
          </w:p>
          <w:p w14:paraId="632608FF"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5DA28620" w14:textId="4533FC5F" w:rsidR="002D6FB9" w:rsidRPr="008211D7" w:rsidRDefault="00A94DB5" w:rsidP="00A94DB5">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7E77CD05" w14:textId="77777777" w:rsidTr="00983D68">
        <w:tc>
          <w:tcPr>
            <w:tcW w:w="4675" w:type="dxa"/>
          </w:tcPr>
          <w:p w14:paraId="0E6021EF" w14:textId="77777777" w:rsidR="002D6FB9" w:rsidRPr="008211D7" w:rsidRDefault="002D6FB9" w:rsidP="00983D68">
            <w:pPr>
              <w:ind w:right="193"/>
              <w:jc w:val="center"/>
              <w:rPr>
                <w:rFonts w:ascii="Arial" w:hAnsi="Arial" w:cs="Arial"/>
                <w:b/>
                <w:sz w:val="24"/>
                <w:szCs w:val="24"/>
                <w:lang w:eastAsia="es-CO"/>
              </w:rPr>
            </w:pPr>
          </w:p>
          <w:p w14:paraId="19029323" w14:textId="77777777" w:rsidR="002D6FB9" w:rsidRPr="008211D7" w:rsidRDefault="002D6FB9" w:rsidP="00983D68">
            <w:pPr>
              <w:ind w:right="193"/>
              <w:jc w:val="center"/>
              <w:rPr>
                <w:rFonts w:ascii="Arial" w:hAnsi="Arial" w:cs="Arial"/>
                <w:b/>
                <w:sz w:val="24"/>
                <w:szCs w:val="24"/>
                <w:lang w:eastAsia="es-CO"/>
              </w:rPr>
            </w:pPr>
          </w:p>
          <w:p w14:paraId="12D359DE" w14:textId="77777777" w:rsidR="002D6FB9" w:rsidRPr="008211D7" w:rsidRDefault="002D6FB9" w:rsidP="00983D68">
            <w:pPr>
              <w:ind w:right="193"/>
              <w:jc w:val="center"/>
              <w:rPr>
                <w:rFonts w:ascii="Arial" w:hAnsi="Arial" w:cs="Arial"/>
                <w:b/>
                <w:sz w:val="24"/>
                <w:szCs w:val="24"/>
                <w:lang w:eastAsia="es-CO"/>
              </w:rPr>
            </w:pPr>
          </w:p>
          <w:p w14:paraId="18EA96FA" w14:textId="77777777" w:rsidR="00A94DB5" w:rsidRPr="008211D7" w:rsidRDefault="00A94DB5" w:rsidP="00A94DB5">
            <w:pPr>
              <w:ind w:right="193"/>
              <w:rPr>
                <w:rFonts w:ascii="Arial" w:hAnsi="Arial" w:cs="Arial"/>
                <w:b/>
                <w:sz w:val="24"/>
                <w:szCs w:val="24"/>
                <w:lang w:val="es-ES" w:eastAsia="es-CO"/>
              </w:rPr>
            </w:pPr>
          </w:p>
          <w:p w14:paraId="02042E03"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
                <w:sz w:val="24"/>
                <w:szCs w:val="24"/>
                <w:lang w:eastAsia="es-CO"/>
              </w:rPr>
              <w:t>DIÓGENES QUINTERO</w:t>
            </w:r>
            <w:r w:rsidRPr="008211D7">
              <w:rPr>
                <w:rFonts w:ascii="Arial" w:hAnsi="Arial" w:cs="Arial"/>
                <w:b/>
                <w:sz w:val="24"/>
                <w:szCs w:val="24"/>
                <w:lang w:val="es-ES" w:eastAsia="es-CO"/>
              </w:rPr>
              <w:t xml:space="preserve"> AMAYA</w:t>
            </w:r>
          </w:p>
          <w:p w14:paraId="7565E57B"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1A0A6906" w14:textId="5E9017B6"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Representante a la Cámara</w:t>
            </w:r>
          </w:p>
        </w:tc>
        <w:tc>
          <w:tcPr>
            <w:tcW w:w="4675" w:type="dxa"/>
          </w:tcPr>
          <w:p w14:paraId="1C6BDD87" w14:textId="77777777" w:rsidR="002D6FB9" w:rsidRPr="008211D7" w:rsidRDefault="002D6FB9" w:rsidP="00983D68">
            <w:pPr>
              <w:ind w:right="193"/>
              <w:jc w:val="center"/>
              <w:rPr>
                <w:rFonts w:ascii="Arial" w:hAnsi="Arial" w:cs="Arial"/>
                <w:b/>
                <w:sz w:val="24"/>
                <w:szCs w:val="24"/>
                <w:lang w:eastAsia="es-CO"/>
              </w:rPr>
            </w:pPr>
          </w:p>
          <w:p w14:paraId="711E4F6B" w14:textId="77777777" w:rsidR="002D6FB9" w:rsidRPr="008211D7" w:rsidRDefault="002D6FB9" w:rsidP="00983D68">
            <w:pPr>
              <w:ind w:right="193"/>
              <w:jc w:val="center"/>
              <w:rPr>
                <w:rFonts w:ascii="Arial" w:hAnsi="Arial" w:cs="Arial"/>
                <w:b/>
                <w:sz w:val="24"/>
                <w:szCs w:val="24"/>
                <w:lang w:eastAsia="es-CO"/>
              </w:rPr>
            </w:pPr>
          </w:p>
          <w:p w14:paraId="32D9B1BC" w14:textId="77777777" w:rsidR="002D6FB9" w:rsidRPr="008211D7" w:rsidRDefault="002D6FB9" w:rsidP="00983D68">
            <w:pPr>
              <w:ind w:right="193"/>
              <w:jc w:val="center"/>
              <w:rPr>
                <w:rFonts w:ascii="Arial" w:hAnsi="Arial" w:cs="Arial"/>
                <w:b/>
                <w:sz w:val="24"/>
                <w:szCs w:val="24"/>
                <w:lang w:eastAsia="es-CO"/>
              </w:rPr>
            </w:pPr>
          </w:p>
          <w:p w14:paraId="6484487F" w14:textId="77777777" w:rsidR="002D6FB9" w:rsidRPr="008211D7" w:rsidRDefault="002D6FB9" w:rsidP="00983D68">
            <w:pPr>
              <w:ind w:right="193"/>
              <w:jc w:val="center"/>
              <w:rPr>
                <w:rFonts w:ascii="Arial" w:hAnsi="Arial" w:cs="Arial"/>
                <w:b/>
                <w:sz w:val="24"/>
                <w:szCs w:val="24"/>
                <w:lang w:eastAsia="es-CO"/>
              </w:rPr>
            </w:pPr>
          </w:p>
          <w:p w14:paraId="033AB67F" w14:textId="58EA92DB"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 </w:t>
            </w:r>
          </w:p>
        </w:tc>
      </w:tr>
    </w:tbl>
    <w:p w14:paraId="5501436F" w14:textId="77777777" w:rsidR="002D6FB9" w:rsidRPr="008211D7" w:rsidRDefault="002D6FB9" w:rsidP="002D6FB9">
      <w:pPr>
        <w:ind w:right="193"/>
        <w:jc w:val="center"/>
        <w:rPr>
          <w:rFonts w:ascii="Arial" w:hAnsi="Arial" w:cs="Arial"/>
          <w:bCs/>
          <w:lang w:eastAsia="es-CO"/>
        </w:rPr>
      </w:pPr>
    </w:p>
    <w:p w14:paraId="2C84EB97" w14:textId="14C3FCC1" w:rsidR="002D6FB9" w:rsidRPr="008211D7" w:rsidRDefault="002D6FB9" w:rsidP="002D6FB9">
      <w:pPr>
        <w:ind w:right="193"/>
        <w:jc w:val="center"/>
        <w:rPr>
          <w:rFonts w:ascii="Arial" w:hAnsi="Arial" w:cs="Arial"/>
          <w:b/>
          <w:bCs/>
          <w:color w:val="000000" w:themeColor="text1"/>
          <w:lang w:eastAsia="es-CO"/>
        </w:rPr>
      </w:pPr>
    </w:p>
    <w:p w14:paraId="3DC4224C" w14:textId="2864A191" w:rsidR="002D6FB9" w:rsidRPr="008211D7" w:rsidRDefault="002D6FB9" w:rsidP="002D6FB9">
      <w:pPr>
        <w:ind w:right="193"/>
        <w:jc w:val="center"/>
        <w:rPr>
          <w:rFonts w:ascii="Arial" w:hAnsi="Arial" w:cs="Arial"/>
          <w:b/>
          <w:bCs/>
          <w:color w:val="000000" w:themeColor="text1"/>
          <w:lang w:eastAsia="es-CO"/>
        </w:rPr>
      </w:pPr>
    </w:p>
    <w:p w14:paraId="3796F6FE" w14:textId="358E3468" w:rsidR="002D6FB9" w:rsidRPr="008211D7" w:rsidRDefault="002D6FB9" w:rsidP="002D6FB9">
      <w:pPr>
        <w:ind w:right="193"/>
        <w:jc w:val="center"/>
        <w:rPr>
          <w:rFonts w:ascii="Arial" w:hAnsi="Arial" w:cs="Arial"/>
          <w:b/>
          <w:bCs/>
          <w:color w:val="000000" w:themeColor="text1"/>
          <w:lang w:eastAsia="es-CO"/>
        </w:rPr>
      </w:pPr>
    </w:p>
    <w:p w14:paraId="2B7D5439" w14:textId="0214CB67" w:rsidR="002D6FB9" w:rsidRPr="008211D7" w:rsidRDefault="002D6FB9" w:rsidP="002D6FB9">
      <w:pPr>
        <w:ind w:right="193"/>
        <w:jc w:val="center"/>
        <w:rPr>
          <w:rFonts w:ascii="Arial" w:hAnsi="Arial" w:cs="Arial"/>
          <w:b/>
          <w:bCs/>
          <w:color w:val="000000" w:themeColor="text1"/>
          <w:lang w:eastAsia="es-CO"/>
        </w:rPr>
      </w:pPr>
    </w:p>
    <w:p w14:paraId="72CBE6D6" w14:textId="13639755" w:rsidR="002D6FB9" w:rsidRPr="008211D7" w:rsidRDefault="002D6FB9" w:rsidP="002D6FB9">
      <w:pPr>
        <w:ind w:right="193"/>
        <w:jc w:val="center"/>
        <w:rPr>
          <w:rFonts w:ascii="Arial" w:hAnsi="Arial" w:cs="Arial"/>
          <w:b/>
          <w:bCs/>
          <w:color w:val="000000" w:themeColor="text1"/>
          <w:lang w:eastAsia="es-CO"/>
        </w:rPr>
      </w:pPr>
    </w:p>
    <w:p w14:paraId="6EB15E89" w14:textId="258492A0" w:rsidR="002D6FB9" w:rsidRPr="008211D7" w:rsidRDefault="002D6FB9" w:rsidP="002D6FB9">
      <w:pPr>
        <w:ind w:right="193"/>
        <w:jc w:val="center"/>
        <w:rPr>
          <w:rFonts w:ascii="Arial" w:hAnsi="Arial" w:cs="Arial"/>
          <w:b/>
          <w:bCs/>
          <w:color w:val="000000" w:themeColor="text1"/>
          <w:lang w:eastAsia="es-CO"/>
        </w:rPr>
      </w:pPr>
    </w:p>
    <w:p w14:paraId="69F9CA7B" w14:textId="2ED9C007" w:rsidR="002D6FB9" w:rsidRPr="008211D7" w:rsidRDefault="002D6FB9" w:rsidP="002D6FB9">
      <w:pPr>
        <w:ind w:right="193"/>
        <w:jc w:val="center"/>
        <w:rPr>
          <w:rFonts w:ascii="Arial" w:hAnsi="Arial" w:cs="Arial"/>
          <w:b/>
          <w:bCs/>
          <w:color w:val="000000" w:themeColor="text1"/>
          <w:lang w:eastAsia="es-CO"/>
        </w:rPr>
      </w:pPr>
    </w:p>
    <w:p w14:paraId="72A8A33B" w14:textId="4A8B14B4" w:rsidR="002D6FB9" w:rsidRPr="008211D7" w:rsidRDefault="002D6FB9" w:rsidP="002D6FB9">
      <w:pPr>
        <w:ind w:right="193"/>
        <w:jc w:val="center"/>
        <w:rPr>
          <w:rFonts w:ascii="Arial" w:hAnsi="Arial" w:cs="Arial"/>
          <w:b/>
          <w:bCs/>
          <w:color w:val="000000" w:themeColor="text1"/>
          <w:lang w:eastAsia="es-CO"/>
        </w:rPr>
      </w:pPr>
    </w:p>
    <w:p w14:paraId="54A62A69" w14:textId="05B5E300" w:rsidR="002D6FB9" w:rsidRPr="008211D7" w:rsidRDefault="002D6FB9" w:rsidP="002D6FB9">
      <w:pPr>
        <w:ind w:right="193"/>
        <w:jc w:val="center"/>
        <w:rPr>
          <w:rFonts w:ascii="Arial" w:hAnsi="Arial" w:cs="Arial"/>
          <w:b/>
          <w:bCs/>
          <w:color w:val="000000" w:themeColor="text1"/>
          <w:lang w:eastAsia="es-CO"/>
        </w:rPr>
      </w:pPr>
    </w:p>
    <w:p w14:paraId="2DD23D36" w14:textId="7582FBA8" w:rsidR="002D6FB9" w:rsidRPr="008211D7" w:rsidRDefault="002D6FB9" w:rsidP="002D6FB9">
      <w:pPr>
        <w:ind w:right="193"/>
        <w:jc w:val="center"/>
        <w:rPr>
          <w:rFonts w:ascii="Arial" w:hAnsi="Arial" w:cs="Arial"/>
          <w:b/>
          <w:bCs/>
          <w:color w:val="000000" w:themeColor="text1"/>
          <w:lang w:eastAsia="es-CO"/>
        </w:rPr>
      </w:pPr>
    </w:p>
    <w:p w14:paraId="3CFD6154" w14:textId="5F8BB2BF" w:rsidR="002D6FB9" w:rsidRPr="008211D7" w:rsidRDefault="002D6FB9" w:rsidP="002D6FB9">
      <w:pPr>
        <w:ind w:right="193"/>
        <w:jc w:val="center"/>
        <w:rPr>
          <w:rFonts w:ascii="Arial" w:hAnsi="Arial" w:cs="Arial"/>
          <w:b/>
          <w:bCs/>
          <w:color w:val="000000" w:themeColor="text1"/>
          <w:lang w:eastAsia="es-CO"/>
        </w:rPr>
      </w:pPr>
    </w:p>
    <w:p w14:paraId="0D55446C" w14:textId="1B2EA074" w:rsidR="002D6FB9" w:rsidRPr="008211D7" w:rsidRDefault="002D6FB9" w:rsidP="002D6FB9">
      <w:pPr>
        <w:ind w:right="193"/>
        <w:jc w:val="center"/>
        <w:rPr>
          <w:rFonts w:ascii="Arial" w:hAnsi="Arial" w:cs="Arial"/>
          <w:b/>
          <w:bCs/>
          <w:color w:val="000000" w:themeColor="text1"/>
          <w:lang w:eastAsia="es-CO"/>
        </w:rPr>
      </w:pPr>
    </w:p>
    <w:p w14:paraId="66CE44FA" w14:textId="12390590" w:rsidR="002D6FB9" w:rsidRPr="008211D7" w:rsidRDefault="002D6FB9" w:rsidP="002D6FB9">
      <w:pPr>
        <w:ind w:right="193"/>
        <w:jc w:val="center"/>
        <w:rPr>
          <w:rFonts w:ascii="Arial" w:hAnsi="Arial" w:cs="Arial"/>
          <w:b/>
          <w:bCs/>
          <w:color w:val="000000" w:themeColor="text1"/>
          <w:lang w:eastAsia="es-CO"/>
        </w:rPr>
      </w:pPr>
    </w:p>
    <w:p w14:paraId="30971784" w14:textId="2F6DF141" w:rsidR="002D6FB9" w:rsidRPr="008211D7" w:rsidRDefault="002D6FB9" w:rsidP="002D6FB9">
      <w:pPr>
        <w:ind w:right="193"/>
        <w:jc w:val="center"/>
        <w:rPr>
          <w:rFonts w:ascii="Arial" w:hAnsi="Arial" w:cs="Arial"/>
          <w:b/>
          <w:bCs/>
          <w:color w:val="000000" w:themeColor="text1"/>
          <w:lang w:eastAsia="es-CO"/>
        </w:rPr>
      </w:pPr>
    </w:p>
    <w:p w14:paraId="27CD1D56" w14:textId="02EB341A" w:rsidR="002D6FB9" w:rsidRPr="008211D7" w:rsidRDefault="002D6FB9" w:rsidP="002D6FB9">
      <w:pPr>
        <w:ind w:right="193"/>
        <w:jc w:val="center"/>
        <w:rPr>
          <w:rFonts w:ascii="Arial" w:hAnsi="Arial" w:cs="Arial"/>
          <w:b/>
          <w:bCs/>
          <w:color w:val="000000" w:themeColor="text1"/>
          <w:lang w:eastAsia="es-CO"/>
        </w:rPr>
      </w:pPr>
    </w:p>
    <w:p w14:paraId="143A8458" w14:textId="23F3CE9B" w:rsidR="002D6FB9" w:rsidRPr="008211D7" w:rsidRDefault="002D6FB9" w:rsidP="002D6FB9">
      <w:pPr>
        <w:ind w:right="193"/>
        <w:jc w:val="center"/>
        <w:rPr>
          <w:rFonts w:ascii="Arial" w:hAnsi="Arial" w:cs="Arial"/>
          <w:b/>
          <w:bCs/>
          <w:color w:val="000000" w:themeColor="text1"/>
          <w:lang w:eastAsia="es-CO"/>
        </w:rPr>
      </w:pPr>
    </w:p>
    <w:p w14:paraId="27B2A26D" w14:textId="21345CB4" w:rsidR="00970458" w:rsidRPr="008211D7" w:rsidRDefault="00970458" w:rsidP="00970458">
      <w:pPr>
        <w:ind w:right="193"/>
        <w:rPr>
          <w:rFonts w:ascii="Arial" w:hAnsi="Arial" w:cs="Arial"/>
          <w:b/>
          <w:bCs/>
          <w:color w:val="000000" w:themeColor="text1"/>
          <w:lang w:eastAsia="es-CO"/>
        </w:rPr>
      </w:pPr>
    </w:p>
    <w:p w14:paraId="70D52DFE" w14:textId="7CE3E2F0" w:rsidR="00970458" w:rsidRDefault="00970458" w:rsidP="00970458">
      <w:pPr>
        <w:ind w:right="193"/>
        <w:rPr>
          <w:rFonts w:ascii="Arial" w:hAnsi="Arial" w:cs="Arial"/>
          <w:b/>
          <w:bCs/>
          <w:color w:val="000000" w:themeColor="text1"/>
          <w:lang w:eastAsia="es-CO"/>
        </w:rPr>
      </w:pPr>
    </w:p>
    <w:p w14:paraId="4D8607CC" w14:textId="29E60BA1" w:rsidR="008211D7" w:rsidRDefault="008211D7" w:rsidP="00970458">
      <w:pPr>
        <w:ind w:right="193"/>
        <w:rPr>
          <w:rFonts w:ascii="Arial" w:hAnsi="Arial" w:cs="Arial"/>
          <w:b/>
          <w:bCs/>
          <w:color w:val="000000" w:themeColor="text1"/>
          <w:lang w:eastAsia="es-CO"/>
        </w:rPr>
      </w:pPr>
    </w:p>
    <w:p w14:paraId="7958F641" w14:textId="64EC027D" w:rsidR="008211D7" w:rsidRDefault="008211D7" w:rsidP="00970458">
      <w:pPr>
        <w:ind w:right="193"/>
        <w:rPr>
          <w:rFonts w:ascii="Arial" w:hAnsi="Arial" w:cs="Arial"/>
          <w:b/>
          <w:bCs/>
          <w:color w:val="000000" w:themeColor="text1"/>
          <w:lang w:eastAsia="es-CO"/>
        </w:rPr>
      </w:pPr>
    </w:p>
    <w:p w14:paraId="4D285E62" w14:textId="20B9C1CD" w:rsidR="008211D7" w:rsidRDefault="008211D7" w:rsidP="00970458">
      <w:pPr>
        <w:ind w:right="193"/>
        <w:rPr>
          <w:rFonts w:ascii="Arial" w:hAnsi="Arial" w:cs="Arial"/>
          <w:b/>
          <w:bCs/>
          <w:color w:val="000000" w:themeColor="text1"/>
          <w:lang w:eastAsia="es-CO"/>
        </w:rPr>
      </w:pPr>
    </w:p>
    <w:p w14:paraId="114C940A" w14:textId="77777777" w:rsidR="008211D7" w:rsidRPr="008211D7" w:rsidRDefault="008211D7" w:rsidP="00970458">
      <w:pPr>
        <w:ind w:right="193"/>
        <w:rPr>
          <w:rFonts w:ascii="Arial" w:hAnsi="Arial" w:cs="Arial"/>
          <w:b/>
          <w:bCs/>
          <w:color w:val="000000" w:themeColor="text1"/>
          <w:lang w:eastAsia="es-CO"/>
        </w:rPr>
      </w:pPr>
    </w:p>
    <w:p w14:paraId="3535CE4A" w14:textId="2408E89C" w:rsidR="002D6FB9" w:rsidRPr="008211D7" w:rsidRDefault="002D6FB9" w:rsidP="002D6FB9">
      <w:pPr>
        <w:ind w:right="193"/>
        <w:rPr>
          <w:rFonts w:ascii="Arial" w:hAnsi="Arial" w:cs="Arial"/>
          <w:b/>
          <w:bCs/>
          <w:color w:val="000000" w:themeColor="text1"/>
          <w:lang w:eastAsia="es-CO"/>
        </w:rPr>
      </w:pPr>
    </w:p>
    <w:p w14:paraId="04D05E06" w14:textId="77777777" w:rsidR="00CA3261" w:rsidRPr="008211D7" w:rsidRDefault="00CA3261" w:rsidP="002D6FB9">
      <w:pPr>
        <w:ind w:right="193"/>
        <w:rPr>
          <w:rFonts w:ascii="Arial" w:hAnsi="Arial" w:cs="Arial"/>
          <w:b/>
          <w:bCs/>
          <w:color w:val="000000" w:themeColor="text1"/>
          <w:lang w:eastAsia="es-CO"/>
        </w:rPr>
      </w:pPr>
    </w:p>
    <w:p w14:paraId="0373DF45" w14:textId="77777777" w:rsidR="00A94DB5" w:rsidRPr="008211D7" w:rsidRDefault="00A94DB5" w:rsidP="002D6FB9">
      <w:pPr>
        <w:ind w:right="193"/>
        <w:rPr>
          <w:rFonts w:ascii="Arial" w:hAnsi="Arial" w:cs="Arial"/>
          <w:b/>
          <w:bCs/>
          <w:color w:val="000000" w:themeColor="text1"/>
          <w:lang w:eastAsia="es-CO"/>
        </w:rPr>
      </w:pPr>
    </w:p>
    <w:p w14:paraId="01E9C755" w14:textId="77777777" w:rsidR="008211D7" w:rsidRDefault="008211D7" w:rsidP="002D6FB9">
      <w:pPr>
        <w:ind w:right="193"/>
        <w:jc w:val="center"/>
        <w:rPr>
          <w:rFonts w:ascii="Arial" w:hAnsi="Arial" w:cs="Arial"/>
          <w:b/>
          <w:bCs/>
          <w:color w:val="000000" w:themeColor="text1"/>
          <w:lang w:eastAsia="es-CO"/>
        </w:rPr>
      </w:pPr>
    </w:p>
    <w:p w14:paraId="49FD946A" w14:textId="77777777" w:rsidR="008211D7" w:rsidRDefault="008211D7" w:rsidP="002D6FB9">
      <w:pPr>
        <w:ind w:right="193"/>
        <w:jc w:val="center"/>
        <w:rPr>
          <w:rFonts w:ascii="Arial" w:hAnsi="Arial" w:cs="Arial"/>
          <w:b/>
          <w:bCs/>
          <w:color w:val="000000" w:themeColor="text1"/>
          <w:lang w:eastAsia="es-CO"/>
        </w:rPr>
      </w:pPr>
    </w:p>
    <w:p w14:paraId="755ED10B" w14:textId="77777777" w:rsidR="008211D7" w:rsidRDefault="008211D7" w:rsidP="002D6FB9">
      <w:pPr>
        <w:ind w:right="193"/>
        <w:jc w:val="center"/>
        <w:rPr>
          <w:rFonts w:ascii="Arial" w:hAnsi="Arial" w:cs="Arial"/>
          <w:b/>
          <w:bCs/>
          <w:color w:val="000000" w:themeColor="text1"/>
          <w:lang w:eastAsia="es-CO"/>
        </w:rPr>
      </w:pPr>
    </w:p>
    <w:p w14:paraId="024ED9C6" w14:textId="2033916D" w:rsidR="002D6FB9" w:rsidRPr="008211D7" w:rsidRDefault="002D6FB9" w:rsidP="002D6FB9">
      <w:pPr>
        <w:ind w:right="193"/>
        <w:jc w:val="center"/>
        <w:rPr>
          <w:rFonts w:ascii="Arial" w:hAnsi="Arial" w:cs="Arial"/>
          <w:b/>
          <w:bCs/>
          <w:color w:val="000000" w:themeColor="text1"/>
          <w:lang w:eastAsia="es-CO"/>
        </w:rPr>
      </w:pPr>
      <w:r w:rsidRPr="008211D7">
        <w:rPr>
          <w:rFonts w:ascii="Arial" w:hAnsi="Arial" w:cs="Arial"/>
          <w:b/>
          <w:bCs/>
          <w:color w:val="000000" w:themeColor="text1"/>
          <w:lang w:eastAsia="es-CO"/>
        </w:rPr>
        <w:t xml:space="preserve">TEXTO PROPUESTO PARA </w:t>
      </w:r>
      <w:r w:rsidRPr="008211D7">
        <w:rPr>
          <w:rFonts w:ascii="Arial" w:hAnsi="Arial" w:cs="Arial"/>
          <w:b/>
          <w:bCs/>
          <w:color w:val="000000" w:themeColor="text1"/>
          <w:lang w:val="es-ES" w:eastAsia="es-CO"/>
        </w:rPr>
        <w:t>PRIMER</w:t>
      </w:r>
      <w:r w:rsidRPr="008211D7">
        <w:rPr>
          <w:rFonts w:ascii="Arial" w:hAnsi="Arial" w:cs="Arial"/>
          <w:b/>
          <w:bCs/>
          <w:color w:val="000000" w:themeColor="text1"/>
          <w:lang w:eastAsia="es-CO"/>
        </w:rPr>
        <w:t xml:space="preserve"> DEBATE EN LA </w:t>
      </w:r>
      <w:r w:rsidRPr="008211D7">
        <w:rPr>
          <w:rFonts w:ascii="Arial" w:hAnsi="Arial" w:cs="Arial"/>
          <w:b/>
          <w:bCs/>
          <w:color w:val="000000" w:themeColor="text1"/>
          <w:lang w:val="es-ES" w:eastAsia="es-CO"/>
        </w:rPr>
        <w:t xml:space="preserve">COMISIÓN PRIMERA DE LA CÁMARA DE REPRESENTANTES </w:t>
      </w:r>
    </w:p>
    <w:p w14:paraId="26053335" w14:textId="41D810CF" w:rsidR="002D6FB9" w:rsidRDefault="002D6FB9" w:rsidP="002D6FB9">
      <w:pPr>
        <w:ind w:right="193"/>
        <w:rPr>
          <w:rFonts w:ascii="Arial" w:hAnsi="Arial" w:cs="Arial"/>
          <w:b/>
          <w:bCs/>
        </w:rPr>
      </w:pPr>
    </w:p>
    <w:p w14:paraId="1909B27D" w14:textId="77777777" w:rsidR="008211D7" w:rsidRPr="008211D7" w:rsidRDefault="008211D7" w:rsidP="002D6FB9">
      <w:pPr>
        <w:ind w:right="193"/>
        <w:rPr>
          <w:rFonts w:ascii="Arial" w:hAnsi="Arial" w:cs="Arial"/>
          <w:b/>
          <w:bCs/>
        </w:rPr>
      </w:pPr>
    </w:p>
    <w:p w14:paraId="308A4D87" w14:textId="77777777" w:rsidR="002D6FB9" w:rsidRPr="008211D7" w:rsidRDefault="002D6FB9" w:rsidP="002D6FB9">
      <w:pPr>
        <w:ind w:right="193"/>
        <w:jc w:val="center"/>
        <w:rPr>
          <w:rFonts w:ascii="Arial" w:hAnsi="Arial" w:cs="Arial"/>
          <w:b/>
          <w:bCs/>
        </w:rPr>
      </w:pPr>
      <w:r w:rsidRPr="008211D7">
        <w:rPr>
          <w:rFonts w:ascii="Arial" w:hAnsi="Arial" w:cs="Arial"/>
          <w:b/>
          <w:bCs/>
        </w:rPr>
        <w:t xml:space="preserve">PROYECTO DE ACTO LEGISLATIVO NO. </w:t>
      </w:r>
      <w:r w:rsidRPr="008211D7">
        <w:rPr>
          <w:rFonts w:ascii="Arial" w:hAnsi="Arial" w:cs="Arial"/>
          <w:b/>
          <w:bCs/>
          <w:lang w:val="es-ES"/>
        </w:rPr>
        <w:t xml:space="preserve">267 DE 2022 CÁMARA - </w:t>
      </w:r>
      <w:r w:rsidRPr="008211D7">
        <w:rPr>
          <w:rFonts w:ascii="Arial" w:hAnsi="Arial" w:cs="Arial"/>
          <w:b/>
          <w:bCs/>
        </w:rPr>
        <w:t xml:space="preserve">10 DE 2022 SENADO </w:t>
      </w:r>
    </w:p>
    <w:p w14:paraId="44CCF348" w14:textId="77777777" w:rsidR="002D6FB9" w:rsidRPr="008211D7" w:rsidRDefault="002D6FB9" w:rsidP="002D6FB9">
      <w:pPr>
        <w:ind w:right="193"/>
        <w:jc w:val="center"/>
        <w:rPr>
          <w:rFonts w:ascii="Arial" w:hAnsi="Arial" w:cs="Arial"/>
        </w:rPr>
      </w:pPr>
    </w:p>
    <w:p w14:paraId="180D7623" w14:textId="099009FE" w:rsidR="002D6FB9" w:rsidRPr="008211D7" w:rsidRDefault="002D6FB9" w:rsidP="002D6FB9">
      <w:pPr>
        <w:ind w:right="193"/>
        <w:jc w:val="center"/>
        <w:rPr>
          <w:rFonts w:ascii="Arial" w:hAnsi="Arial" w:cs="Arial"/>
          <w:b/>
          <w:bCs/>
          <w:i/>
          <w:iCs/>
        </w:rPr>
      </w:pPr>
      <w:r w:rsidRPr="008211D7">
        <w:rPr>
          <w:rFonts w:ascii="Arial" w:hAnsi="Arial" w:cs="Arial"/>
          <w:i/>
          <w:iCs/>
        </w:rPr>
        <w:t>“por medio del cual se impone un tope a los salarios de los Congresistas y altos servidores públicos.”</w:t>
      </w:r>
    </w:p>
    <w:p w14:paraId="5779D908" w14:textId="77777777" w:rsidR="002D6FB9" w:rsidRPr="008211D7" w:rsidRDefault="002D6FB9" w:rsidP="002D6FB9">
      <w:pPr>
        <w:ind w:right="193"/>
        <w:rPr>
          <w:rFonts w:ascii="Arial" w:hAnsi="Arial" w:cs="Arial"/>
          <w:b/>
          <w:bCs/>
          <w:i/>
          <w:iCs/>
        </w:rPr>
      </w:pPr>
    </w:p>
    <w:p w14:paraId="7887EA36" w14:textId="77777777" w:rsidR="002D6FB9" w:rsidRPr="008211D7" w:rsidRDefault="002D6FB9" w:rsidP="002D6FB9">
      <w:pPr>
        <w:ind w:right="193"/>
        <w:jc w:val="center"/>
        <w:rPr>
          <w:rFonts w:ascii="Arial" w:hAnsi="Arial" w:cs="Arial"/>
          <w:b/>
          <w:bCs/>
        </w:rPr>
      </w:pPr>
      <w:r w:rsidRPr="008211D7">
        <w:rPr>
          <w:rFonts w:ascii="Arial" w:hAnsi="Arial" w:cs="Arial"/>
          <w:b/>
          <w:bCs/>
        </w:rPr>
        <w:t xml:space="preserve">EL CONGRESO DE LA REPÚBLICA </w:t>
      </w:r>
    </w:p>
    <w:p w14:paraId="1130FF73" w14:textId="24111E5C" w:rsidR="002D6FB9" w:rsidRDefault="002D6FB9" w:rsidP="002D6FB9">
      <w:pPr>
        <w:ind w:right="193"/>
        <w:jc w:val="center"/>
        <w:rPr>
          <w:rFonts w:ascii="Arial" w:hAnsi="Arial" w:cs="Arial"/>
          <w:b/>
          <w:bCs/>
        </w:rPr>
      </w:pPr>
    </w:p>
    <w:p w14:paraId="3FC664B2" w14:textId="77777777" w:rsidR="008211D7" w:rsidRPr="008211D7" w:rsidRDefault="008211D7" w:rsidP="002D6FB9">
      <w:pPr>
        <w:ind w:right="193"/>
        <w:jc w:val="center"/>
        <w:rPr>
          <w:rFonts w:ascii="Arial" w:hAnsi="Arial" w:cs="Arial"/>
          <w:b/>
          <w:bCs/>
        </w:rPr>
      </w:pPr>
    </w:p>
    <w:p w14:paraId="1FC48C90" w14:textId="77777777" w:rsidR="002D6FB9" w:rsidRPr="008211D7" w:rsidRDefault="002D6FB9" w:rsidP="002D6FB9">
      <w:pPr>
        <w:ind w:right="193"/>
        <w:jc w:val="center"/>
        <w:rPr>
          <w:rFonts w:ascii="Arial" w:hAnsi="Arial" w:cs="Arial"/>
          <w:b/>
          <w:bCs/>
        </w:rPr>
      </w:pPr>
      <w:r w:rsidRPr="008211D7">
        <w:rPr>
          <w:rFonts w:ascii="Arial" w:hAnsi="Arial" w:cs="Arial"/>
          <w:b/>
          <w:bCs/>
        </w:rPr>
        <w:t xml:space="preserve">DECRETA: </w:t>
      </w:r>
    </w:p>
    <w:p w14:paraId="5251231D" w14:textId="77777777" w:rsidR="002D6FB9" w:rsidRPr="008211D7" w:rsidRDefault="002D6FB9" w:rsidP="002D6FB9">
      <w:pPr>
        <w:pBdr>
          <w:top w:val="nil"/>
          <w:left w:val="nil"/>
          <w:bottom w:val="nil"/>
          <w:right w:val="nil"/>
          <w:between w:val="nil"/>
        </w:pBdr>
        <w:ind w:right="223"/>
        <w:jc w:val="both"/>
        <w:rPr>
          <w:rFonts w:ascii="Arial" w:hAnsi="Arial" w:cs="Arial"/>
          <w:b/>
          <w:bCs/>
          <w:color w:val="000000" w:themeColor="text1"/>
          <w:lang w:val="es-ES" w:eastAsia="es-CO"/>
        </w:rPr>
      </w:pPr>
    </w:p>
    <w:p w14:paraId="0DBCEF39" w14:textId="3911E020" w:rsidR="002D6FB9" w:rsidRDefault="002D6FB9" w:rsidP="002D6FB9">
      <w:pPr>
        <w:pBdr>
          <w:top w:val="nil"/>
          <w:left w:val="nil"/>
          <w:bottom w:val="nil"/>
          <w:right w:val="nil"/>
          <w:between w:val="nil"/>
        </w:pBdr>
        <w:ind w:right="223"/>
        <w:jc w:val="both"/>
        <w:rPr>
          <w:rFonts w:ascii="Arial" w:hAnsi="Arial" w:cs="Arial"/>
          <w:b/>
          <w:bCs/>
          <w:color w:val="000000" w:themeColor="text1"/>
          <w:lang w:val="es-ES" w:eastAsia="es-CO"/>
        </w:rPr>
      </w:pPr>
    </w:p>
    <w:p w14:paraId="7DCFEED5" w14:textId="77777777" w:rsidR="008211D7" w:rsidRPr="008211D7" w:rsidRDefault="008211D7" w:rsidP="002D6FB9">
      <w:pPr>
        <w:pBdr>
          <w:top w:val="nil"/>
          <w:left w:val="nil"/>
          <w:bottom w:val="nil"/>
          <w:right w:val="nil"/>
          <w:between w:val="nil"/>
        </w:pBdr>
        <w:ind w:right="223"/>
        <w:jc w:val="both"/>
        <w:rPr>
          <w:rFonts w:ascii="Arial" w:hAnsi="Arial" w:cs="Arial"/>
          <w:b/>
          <w:bCs/>
          <w:color w:val="000000" w:themeColor="text1"/>
          <w:lang w:val="es-ES" w:eastAsia="es-CO"/>
        </w:rPr>
      </w:pPr>
    </w:p>
    <w:p w14:paraId="24320F76" w14:textId="77777777" w:rsidR="002D6FB9" w:rsidRPr="008211D7" w:rsidRDefault="002D6FB9" w:rsidP="002D6FB9">
      <w:pPr>
        <w:pBdr>
          <w:top w:val="nil"/>
          <w:left w:val="nil"/>
          <w:bottom w:val="nil"/>
          <w:right w:val="nil"/>
          <w:between w:val="nil"/>
        </w:pBdr>
        <w:ind w:right="225"/>
        <w:jc w:val="both"/>
        <w:rPr>
          <w:rFonts w:ascii="Arial" w:eastAsia="Book Antiqua" w:hAnsi="Arial" w:cs="Arial"/>
          <w:color w:val="000000" w:themeColor="text1"/>
        </w:rPr>
      </w:pPr>
      <w:r w:rsidRPr="008211D7">
        <w:rPr>
          <w:rFonts w:ascii="Arial" w:eastAsia="Book Antiqua" w:hAnsi="Arial" w:cs="Arial"/>
          <w:b/>
          <w:color w:val="000000" w:themeColor="text1"/>
        </w:rPr>
        <w:t xml:space="preserve">Artículo 1°. </w:t>
      </w:r>
      <w:r w:rsidRPr="008211D7">
        <w:rPr>
          <w:rFonts w:ascii="Arial" w:eastAsia="Book Antiqua" w:hAnsi="Arial" w:cs="Arial"/>
          <w:color w:val="000000" w:themeColor="text1"/>
        </w:rPr>
        <w:t>Modifíquese el artículo 187 de la Constitución Política de Colombia, el cual quedará así:</w:t>
      </w:r>
    </w:p>
    <w:p w14:paraId="148D7BF5" w14:textId="77777777" w:rsidR="00500BE2" w:rsidRPr="008211D7" w:rsidRDefault="00500BE2" w:rsidP="00500BE2">
      <w:pPr>
        <w:pBdr>
          <w:top w:val="nil"/>
          <w:left w:val="nil"/>
          <w:bottom w:val="nil"/>
          <w:right w:val="nil"/>
          <w:between w:val="nil"/>
        </w:pBdr>
        <w:spacing w:before="187"/>
        <w:ind w:right="218"/>
        <w:jc w:val="both"/>
        <w:rPr>
          <w:rFonts w:ascii="Arial" w:eastAsia="Book Antiqua" w:hAnsi="Arial" w:cs="Arial"/>
          <w:b/>
          <w:bCs/>
          <w:color w:val="000000" w:themeColor="text1"/>
          <w:u w:val="single"/>
        </w:rPr>
      </w:pPr>
      <w:r w:rsidRPr="008211D7">
        <w:rPr>
          <w:rFonts w:ascii="Arial" w:eastAsia="Book Antiqua" w:hAnsi="Arial" w:cs="Arial"/>
          <w:b/>
          <w:color w:val="000000" w:themeColor="text1"/>
          <w:u w:val="single"/>
        </w:rPr>
        <w:t>Artículo 187.</w:t>
      </w:r>
      <w:r w:rsidRPr="008211D7">
        <w:rPr>
          <w:rFonts w:ascii="Arial" w:eastAsia="Book Antiqua" w:hAnsi="Arial" w:cs="Arial"/>
          <w:b/>
          <w:bCs/>
          <w:color w:val="000000" w:themeColor="text1"/>
          <w:u w:val="single"/>
        </w:rPr>
        <w:t xml:space="preserve"> A partir de</w:t>
      </w:r>
      <w:r w:rsidRPr="008211D7">
        <w:rPr>
          <w:rFonts w:ascii="Arial" w:eastAsia="Book Antiqua" w:hAnsi="Arial" w:cs="Arial"/>
          <w:b/>
          <w:bCs/>
          <w:color w:val="000000" w:themeColor="text1"/>
          <w:u w:val="single"/>
          <w:lang w:val="es-ES"/>
        </w:rPr>
        <w:t xml:space="preserve"> la instalación del congreso del</w:t>
      </w:r>
      <w:r w:rsidRPr="008211D7">
        <w:rPr>
          <w:rFonts w:ascii="Arial" w:eastAsia="Book Antiqua" w:hAnsi="Arial" w:cs="Arial"/>
          <w:b/>
          <w:bCs/>
          <w:color w:val="000000" w:themeColor="text1"/>
          <w:u w:val="single"/>
        </w:rPr>
        <w:t xml:space="preserve"> 2026, la </w:t>
      </w:r>
      <w:r w:rsidRPr="008211D7">
        <w:rPr>
          <w:rFonts w:ascii="Arial" w:eastAsia="Book Antiqua" w:hAnsi="Arial" w:cs="Arial"/>
          <w:b/>
          <w:color w:val="000000" w:themeColor="text1"/>
          <w:u w:val="single"/>
        </w:rPr>
        <w:t xml:space="preserve">remuneración mensual de los congresistas, incluyendo los factores salariales y no </w:t>
      </w:r>
      <w:proofErr w:type="gramStart"/>
      <w:r w:rsidRPr="008211D7">
        <w:rPr>
          <w:rFonts w:ascii="Arial" w:eastAsia="Book Antiqua" w:hAnsi="Arial" w:cs="Arial"/>
          <w:b/>
          <w:color w:val="000000" w:themeColor="text1"/>
          <w:u w:val="single"/>
        </w:rPr>
        <w:t>salariales</w:t>
      </w:r>
      <w:r w:rsidRPr="008211D7">
        <w:rPr>
          <w:rFonts w:ascii="Arial" w:eastAsia="Book Antiqua" w:hAnsi="Arial" w:cs="Arial"/>
          <w:b/>
          <w:bCs/>
          <w:color w:val="000000" w:themeColor="text1"/>
          <w:u w:val="single"/>
        </w:rPr>
        <w:t>,</w:t>
      </w:r>
      <w:r w:rsidRPr="008211D7">
        <w:rPr>
          <w:rFonts w:ascii="Arial" w:eastAsia="Book Antiqua" w:hAnsi="Arial" w:cs="Arial"/>
          <w:color w:val="000000" w:themeColor="text1"/>
          <w:u w:val="single"/>
        </w:rPr>
        <w:t xml:space="preserve">  no</w:t>
      </w:r>
      <w:proofErr w:type="gramEnd"/>
      <w:r w:rsidRPr="008211D7">
        <w:rPr>
          <w:rFonts w:ascii="Arial" w:eastAsia="Book Antiqua" w:hAnsi="Arial" w:cs="Arial"/>
          <w:color w:val="000000" w:themeColor="text1"/>
          <w:u w:val="single"/>
        </w:rPr>
        <w:t xml:space="preserve"> podrá exceder los </w:t>
      </w:r>
      <w:proofErr w:type="spellStart"/>
      <w:r w:rsidRPr="008211D7">
        <w:rPr>
          <w:rFonts w:ascii="Arial" w:eastAsia="Book Antiqua" w:hAnsi="Arial" w:cs="Arial"/>
          <w:color w:val="000000" w:themeColor="text1"/>
          <w:u w:val="single"/>
        </w:rPr>
        <w:t>veinti</w:t>
      </w:r>
      <w:proofErr w:type="spellEnd"/>
      <w:r w:rsidRPr="008211D7">
        <w:rPr>
          <w:rFonts w:ascii="Arial" w:eastAsia="Book Antiqua" w:hAnsi="Arial" w:cs="Arial"/>
          <w:color w:val="000000" w:themeColor="text1"/>
          <w:u w:val="single"/>
          <w:lang w:val="es-ES"/>
        </w:rPr>
        <w:t>cinco</w:t>
      </w:r>
      <w:r w:rsidRPr="008211D7">
        <w:rPr>
          <w:rFonts w:ascii="Arial" w:eastAsia="Book Antiqua" w:hAnsi="Arial" w:cs="Arial"/>
          <w:color w:val="000000" w:themeColor="text1"/>
          <w:u w:val="single"/>
        </w:rPr>
        <w:t xml:space="preserve"> (2</w:t>
      </w:r>
      <w:r w:rsidRPr="008211D7">
        <w:rPr>
          <w:rFonts w:ascii="Arial" w:eastAsia="Book Antiqua" w:hAnsi="Arial" w:cs="Arial"/>
          <w:color w:val="000000" w:themeColor="text1"/>
          <w:u w:val="single"/>
          <w:lang w:val="es-ES"/>
        </w:rPr>
        <w:t>5</w:t>
      </w:r>
      <w:r w:rsidRPr="008211D7">
        <w:rPr>
          <w:rFonts w:ascii="Arial" w:eastAsia="Book Antiqua" w:hAnsi="Arial" w:cs="Arial"/>
          <w:color w:val="000000" w:themeColor="text1"/>
          <w:u w:val="single"/>
        </w:rPr>
        <w:t xml:space="preserve">) salarios mínimos legales mensuales vigentes y su asignación se reajustará cada año en proporción igual al </w:t>
      </w:r>
      <w:r w:rsidRPr="008211D7">
        <w:rPr>
          <w:rFonts w:ascii="Arial" w:eastAsia="Book Antiqua" w:hAnsi="Arial" w:cs="Arial"/>
          <w:b/>
          <w:color w:val="000000" w:themeColor="text1"/>
          <w:u w:val="single"/>
        </w:rPr>
        <w:t>aumento del Índice de Precios al Consumidor del año inmediatamente anterior</w:t>
      </w:r>
      <w:r w:rsidRPr="008211D7">
        <w:rPr>
          <w:rFonts w:ascii="Arial" w:eastAsia="Book Antiqua" w:hAnsi="Arial" w:cs="Arial"/>
          <w:b/>
          <w:bCs/>
          <w:color w:val="000000" w:themeColor="text1"/>
          <w:u w:val="single"/>
        </w:rPr>
        <w:t>.</w:t>
      </w:r>
    </w:p>
    <w:p w14:paraId="12D91091" w14:textId="77777777" w:rsidR="00500BE2" w:rsidRPr="008211D7" w:rsidRDefault="00500BE2" w:rsidP="00500BE2">
      <w:pPr>
        <w:pBdr>
          <w:top w:val="nil"/>
          <w:left w:val="nil"/>
          <w:bottom w:val="nil"/>
          <w:right w:val="nil"/>
          <w:between w:val="nil"/>
        </w:pBdr>
        <w:spacing w:before="187"/>
        <w:ind w:right="218"/>
        <w:jc w:val="both"/>
        <w:rPr>
          <w:rFonts w:ascii="Arial" w:eastAsia="Book Antiqua" w:hAnsi="Arial" w:cs="Arial"/>
          <w:color w:val="000000" w:themeColor="text1"/>
          <w:u w:val="single"/>
        </w:rPr>
      </w:pPr>
      <w:r w:rsidRPr="008211D7">
        <w:rPr>
          <w:rFonts w:ascii="Arial" w:eastAsia="Book Antiqua" w:hAnsi="Arial" w:cs="Arial"/>
          <w:color w:val="000000" w:themeColor="text1"/>
          <w:u w:val="single"/>
        </w:rPr>
        <w:t>E</w:t>
      </w:r>
      <w:r w:rsidRPr="008211D7">
        <w:rPr>
          <w:rFonts w:ascii="Arial" w:eastAsia="Book Antiqua" w:hAnsi="Arial" w:cs="Arial"/>
          <w:color w:val="000000" w:themeColor="text1"/>
          <w:u w:val="single"/>
          <w:lang w:val="es-ES"/>
        </w:rPr>
        <w:t>l</w:t>
      </w:r>
      <w:r w:rsidRPr="008211D7">
        <w:rPr>
          <w:rFonts w:ascii="Arial" w:eastAsia="Book Antiqua" w:hAnsi="Arial" w:cs="Arial"/>
          <w:color w:val="000000" w:themeColor="text1"/>
          <w:u w:val="single"/>
        </w:rPr>
        <w:t xml:space="preserve"> aumento salarial decretado por el Gobierno Nacional, podrá ser rechazado por la mayoría en cada una de las cámaras.</w:t>
      </w:r>
    </w:p>
    <w:p w14:paraId="2B1DD6CB" w14:textId="32C5F99F" w:rsidR="00500BE2" w:rsidRPr="008211D7" w:rsidRDefault="00500BE2" w:rsidP="00500BE2">
      <w:pPr>
        <w:pBdr>
          <w:top w:val="nil"/>
          <w:left w:val="nil"/>
          <w:bottom w:val="nil"/>
          <w:right w:val="nil"/>
          <w:between w:val="nil"/>
        </w:pBdr>
        <w:spacing w:before="187"/>
        <w:ind w:right="218"/>
        <w:jc w:val="both"/>
        <w:rPr>
          <w:rFonts w:ascii="Arial" w:eastAsia="Book Antiqua" w:hAnsi="Arial" w:cs="Arial"/>
          <w:color w:val="000000" w:themeColor="text1"/>
          <w:u w:val="single"/>
        </w:rPr>
      </w:pPr>
      <w:r w:rsidRPr="008211D7">
        <w:rPr>
          <w:rFonts w:ascii="Arial" w:eastAsia="Book Antiqua" w:hAnsi="Arial" w:cs="Arial"/>
          <w:color w:val="000000" w:themeColor="text1"/>
          <w:u w:val="single"/>
        </w:rPr>
        <w:t>Ninguna remuneración de servidor público excederá la remuneración establecida para el congresista, para lo cual se entenderá por remuneración todas las erogaciones que el Estado le haga a ese servidor público.</w:t>
      </w:r>
    </w:p>
    <w:p w14:paraId="79678E1E" w14:textId="1FB8C7AB" w:rsidR="002D6FB9" w:rsidRPr="008211D7" w:rsidRDefault="00500BE2" w:rsidP="002D6FB9">
      <w:pPr>
        <w:pBdr>
          <w:top w:val="nil"/>
          <w:left w:val="nil"/>
          <w:bottom w:val="nil"/>
          <w:right w:val="nil"/>
          <w:between w:val="nil"/>
        </w:pBdr>
        <w:spacing w:before="187"/>
        <w:ind w:right="218"/>
        <w:jc w:val="both"/>
        <w:rPr>
          <w:rFonts w:ascii="Arial" w:eastAsia="Book Antiqua" w:hAnsi="Arial" w:cs="Arial"/>
          <w:color w:val="000000" w:themeColor="text1"/>
        </w:rPr>
      </w:pPr>
      <w:r w:rsidRPr="008211D7">
        <w:rPr>
          <w:rFonts w:ascii="Arial" w:eastAsia="Book Antiqua" w:hAnsi="Arial" w:cs="Arial"/>
          <w:b/>
          <w:bCs/>
          <w:color w:val="000000" w:themeColor="text1"/>
          <w:u w:val="single"/>
          <w:lang w:val="es-ES"/>
        </w:rPr>
        <w:t xml:space="preserve">Parágrafo </w:t>
      </w:r>
      <w:r w:rsidR="002D6FB9" w:rsidRPr="008211D7">
        <w:rPr>
          <w:rFonts w:ascii="Arial" w:eastAsia="Book Antiqua" w:hAnsi="Arial" w:cs="Arial"/>
          <w:b/>
          <w:bCs/>
          <w:color w:val="000000" w:themeColor="text1"/>
          <w:u w:val="single"/>
          <w:lang w:val="es-ES"/>
        </w:rPr>
        <w:t>transi</w:t>
      </w:r>
      <w:r w:rsidRPr="008211D7">
        <w:rPr>
          <w:rFonts w:ascii="Arial" w:eastAsia="Book Antiqua" w:hAnsi="Arial" w:cs="Arial"/>
          <w:b/>
          <w:bCs/>
          <w:color w:val="000000" w:themeColor="text1"/>
          <w:u w:val="single"/>
          <w:lang w:val="es-ES"/>
        </w:rPr>
        <w:t>torio</w:t>
      </w:r>
      <w:r w:rsidR="002D6FB9" w:rsidRPr="008211D7">
        <w:rPr>
          <w:rFonts w:ascii="Arial" w:eastAsia="Book Antiqua" w:hAnsi="Arial" w:cs="Arial"/>
          <w:b/>
          <w:bCs/>
          <w:color w:val="000000" w:themeColor="text1"/>
          <w:u w:val="single"/>
          <w:lang w:val="es-ES"/>
        </w:rPr>
        <w:t>.</w:t>
      </w:r>
      <w:r w:rsidR="002D6FB9" w:rsidRPr="008211D7">
        <w:rPr>
          <w:rFonts w:ascii="Arial" w:eastAsia="Book Antiqua" w:hAnsi="Arial" w:cs="Arial"/>
          <w:color w:val="000000" w:themeColor="text1"/>
          <w:lang w:val="es-ES"/>
        </w:rPr>
        <w:t xml:space="preserve"> </w:t>
      </w:r>
      <w:r w:rsidR="002D6FB9" w:rsidRPr="008211D7">
        <w:rPr>
          <w:rFonts w:ascii="Arial" w:eastAsia="Book Antiqua" w:hAnsi="Arial" w:cs="Arial"/>
          <w:u w:val="single"/>
          <w:lang w:val="es-ES"/>
        </w:rPr>
        <w:t>Todo servidor público nombrado, elegido, designado</w:t>
      </w:r>
      <w:r w:rsidR="002D6FB9" w:rsidRPr="008211D7">
        <w:rPr>
          <w:rFonts w:ascii="Arial" w:eastAsia="Book Antiqua" w:hAnsi="Arial" w:cs="Arial"/>
          <w:color w:val="000000" w:themeColor="text1"/>
          <w:u w:val="single"/>
          <w:lang w:val="es-ES"/>
        </w:rPr>
        <w:t xml:space="preserve"> o posesionado, aún por concurso público,</w:t>
      </w:r>
      <w:r w:rsidR="002D6FB9" w:rsidRPr="008211D7">
        <w:rPr>
          <w:rFonts w:ascii="Arial" w:eastAsia="Book Antiqua" w:hAnsi="Arial" w:cs="Arial"/>
          <w:u w:val="single"/>
          <w:lang w:val="es-ES"/>
        </w:rPr>
        <w:t xml:space="preserve"> a partir del 20 de julio de 2026 estará sujeto al tope salarial establecido en este artículo de la Constitución. Los</w:t>
      </w:r>
      <w:r w:rsidR="002D6FB9" w:rsidRPr="008211D7">
        <w:rPr>
          <w:rFonts w:ascii="Arial" w:eastAsia="Book Antiqua" w:hAnsi="Arial" w:cs="Arial"/>
          <w:color w:val="000000" w:themeColor="text1"/>
          <w:u w:val="single"/>
          <w:lang w:val="es-ES"/>
        </w:rPr>
        <w:t xml:space="preserve"> funcionarios públicos que se encuentren en ejercicio y que tengan un salario superior al tope dispuesto, mantendrán sus salarios sin modificación hasta que termine su periodo. Las entidades tomarán las medidas necesarias para ajustar en los topes establecidos de los salarios de los servidores públicos, en especial aquellos de libre nombramiento y remoción</w:t>
      </w:r>
      <w:r w:rsidR="002D6FB9" w:rsidRPr="008211D7">
        <w:rPr>
          <w:rFonts w:ascii="Arial" w:eastAsia="Book Antiqua" w:hAnsi="Arial" w:cs="Arial"/>
          <w:color w:val="000000" w:themeColor="text1"/>
          <w:lang w:val="es-ES"/>
        </w:rPr>
        <w:t>.</w:t>
      </w:r>
    </w:p>
    <w:p w14:paraId="4EC37FC6" w14:textId="74512671" w:rsidR="00CA3261" w:rsidRPr="008211D7" w:rsidRDefault="002D6FB9" w:rsidP="00CA3261">
      <w:pPr>
        <w:pBdr>
          <w:top w:val="nil"/>
          <w:left w:val="nil"/>
          <w:bottom w:val="nil"/>
          <w:right w:val="nil"/>
          <w:between w:val="nil"/>
        </w:pBdr>
        <w:spacing w:before="187"/>
        <w:ind w:right="218"/>
        <w:jc w:val="both"/>
        <w:rPr>
          <w:rFonts w:ascii="Arial" w:eastAsia="Book Antiqua" w:hAnsi="Arial" w:cs="Arial"/>
          <w:color w:val="000000" w:themeColor="text1"/>
        </w:rPr>
      </w:pPr>
      <w:r w:rsidRPr="008211D7">
        <w:rPr>
          <w:rFonts w:ascii="Arial" w:hAnsi="Arial" w:cs="Arial"/>
          <w:b/>
          <w:bCs/>
          <w:color w:val="000000" w:themeColor="text1"/>
          <w:lang w:val="es-ES" w:eastAsia="es-CO"/>
        </w:rPr>
        <w:lastRenderedPageBreak/>
        <w:br/>
      </w:r>
      <w:r w:rsidRPr="008211D7">
        <w:rPr>
          <w:rFonts w:ascii="Arial" w:eastAsia="Book Antiqua" w:hAnsi="Arial" w:cs="Arial"/>
          <w:b/>
          <w:color w:val="000000"/>
        </w:rPr>
        <w:t xml:space="preserve">Artículo </w:t>
      </w:r>
      <w:r w:rsidRPr="008211D7">
        <w:rPr>
          <w:rFonts w:ascii="Arial" w:eastAsia="Book Antiqua" w:hAnsi="Arial" w:cs="Arial"/>
          <w:b/>
          <w:color w:val="000000"/>
          <w:lang w:val="es-ES"/>
        </w:rPr>
        <w:t>2</w:t>
      </w:r>
      <w:r w:rsidRPr="008211D7">
        <w:rPr>
          <w:rFonts w:ascii="Arial" w:eastAsia="Book Antiqua" w:hAnsi="Arial" w:cs="Arial"/>
          <w:b/>
          <w:color w:val="000000"/>
        </w:rPr>
        <w:t>. Vigencia</w:t>
      </w:r>
      <w:r w:rsidRPr="008211D7">
        <w:rPr>
          <w:rFonts w:ascii="Arial" w:eastAsia="Book Antiqua" w:hAnsi="Arial" w:cs="Arial"/>
          <w:color w:val="000000"/>
        </w:rPr>
        <w:t>. E</w:t>
      </w:r>
      <w:r w:rsidRPr="008211D7">
        <w:rPr>
          <w:rFonts w:ascii="Arial" w:eastAsia="Book Antiqua" w:hAnsi="Arial" w:cs="Arial"/>
        </w:rPr>
        <w:t>l</w:t>
      </w:r>
      <w:r w:rsidRPr="008211D7">
        <w:rPr>
          <w:rFonts w:ascii="Arial" w:eastAsia="Book Antiqua" w:hAnsi="Arial" w:cs="Arial"/>
          <w:color w:val="000000"/>
        </w:rPr>
        <w:t xml:space="preserve"> </w:t>
      </w:r>
      <w:r w:rsidRPr="008211D7">
        <w:rPr>
          <w:rFonts w:ascii="Arial" w:eastAsia="Book Antiqua" w:hAnsi="Arial" w:cs="Arial"/>
        </w:rPr>
        <w:t xml:space="preserve">presente acto legislativo </w:t>
      </w:r>
      <w:r w:rsidRPr="008211D7">
        <w:rPr>
          <w:rFonts w:ascii="Arial" w:eastAsia="Book Antiqua" w:hAnsi="Arial" w:cs="Arial"/>
          <w:color w:val="000000"/>
        </w:rPr>
        <w:t xml:space="preserve">rige a </w:t>
      </w:r>
      <w:r w:rsidRPr="008211D7">
        <w:rPr>
          <w:rFonts w:ascii="Arial" w:eastAsia="Book Antiqua" w:hAnsi="Arial" w:cs="Arial"/>
        </w:rPr>
        <w:t xml:space="preserve">partir de su </w:t>
      </w:r>
      <w:r w:rsidR="008211D7" w:rsidRPr="008211D7">
        <w:rPr>
          <w:rFonts w:ascii="Arial" w:eastAsia="Book Antiqua" w:hAnsi="Arial" w:cs="Arial"/>
        </w:rPr>
        <w:t xml:space="preserve">promulgación y </w:t>
      </w:r>
      <w:r w:rsidR="008211D7" w:rsidRPr="008211D7">
        <w:rPr>
          <w:rFonts w:ascii="Arial" w:eastAsia="Book Antiqua" w:hAnsi="Arial" w:cs="Arial"/>
          <w:color w:val="000000"/>
        </w:rPr>
        <w:t>deroga</w:t>
      </w:r>
      <w:r w:rsidRPr="008211D7">
        <w:rPr>
          <w:rFonts w:ascii="Arial" w:eastAsia="Book Antiqua" w:hAnsi="Arial" w:cs="Arial"/>
          <w:color w:val="000000"/>
        </w:rPr>
        <w:t xml:space="preserve"> todas las disposiciones que le sean contrarias.</w:t>
      </w:r>
    </w:p>
    <w:p w14:paraId="203172AC" w14:textId="77777777" w:rsidR="00CA3261" w:rsidRPr="008211D7" w:rsidRDefault="00CA3261" w:rsidP="00CA3261">
      <w:pPr>
        <w:pBdr>
          <w:top w:val="nil"/>
          <w:left w:val="nil"/>
          <w:bottom w:val="nil"/>
          <w:right w:val="nil"/>
          <w:between w:val="nil"/>
        </w:pBdr>
        <w:spacing w:before="187"/>
        <w:ind w:right="218"/>
        <w:jc w:val="both"/>
        <w:rPr>
          <w:rFonts w:ascii="Arial" w:eastAsia="Book Antiqua" w:hAnsi="Arial" w:cs="Arial"/>
          <w:color w:val="000000" w:themeColor="text1"/>
        </w:rPr>
      </w:pPr>
    </w:p>
    <w:p w14:paraId="40165EAB" w14:textId="683CAC2B" w:rsidR="002D6FB9" w:rsidRDefault="002D6FB9" w:rsidP="002D6FB9">
      <w:pPr>
        <w:tabs>
          <w:tab w:val="left" w:pos="6045"/>
        </w:tabs>
        <w:jc w:val="both"/>
        <w:rPr>
          <w:rFonts w:ascii="Arial" w:eastAsia="Book Antiqua" w:hAnsi="Arial" w:cs="Arial"/>
          <w:color w:val="000000"/>
        </w:rPr>
      </w:pPr>
      <w:r w:rsidRPr="008211D7">
        <w:rPr>
          <w:rFonts w:ascii="Arial" w:eastAsia="Book Antiqua" w:hAnsi="Arial" w:cs="Arial"/>
          <w:color w:val="000000"/>
        </w:rPr>
        <w:t xml:space="preserve">Cordialmente, </w:t>
      </w:r>
    </w:p>
    <w:p w14:paraId="7AA5D5D8" w14:textId="77777777" w:rsidR="008211D7" w:rsidRPr="008211D7" w:rsidRDefault="008211D7" w:rsidP="002D6FB9">
      <w:pPr>
        <w:tabs>
          <w:tab w:val="left" w:pos="6045"/>
        </w:tabs>
        <w:jc w:val="both"/>
        <w:rPr>
          <w:rFonts w:ascii="Arial" w:eastAsia="Book Antiqua" w:hAnsi="Arial" w:cs="Arial"/>
          <w:color w:val="000000"/>
        </w:rPr>
      </w:pPr>
    </w:p>
    <w:p w14:paraId="353AA249" w14:textId="77777777" w:rsidR="002D6FB9" w:rsidRPr="008211D7" w:rsidRDefault="002D6FB9" w:rsidP="002D6FB9">
      <w:pPr>
        <w:tabs>
          <w:tab w:val="left" w:pos="6045"/>
        </w:tabs>
        <w:jc w:val="both"/>
        <w:rPr>
          <w:rFonts w:ascii="Arial" w:eastAsia="Book Antiqua" w:hAnsi="Arial" w:cs="Arial"/>
          <w:color w:val="000000"/>
        </w:rPr>
      </w:pPr>
    </w:p>
    <w:tbl>
      <w:tblPr>
        <w:tblStyle w:val="Tablaconcuadrcula"/>
        <w:tblW w:w="0" w:type="auto"/>
        <w:tblLook w:val="04A0" w:firstRow="1" w:lastRow="0" w:firstColumn="1" w:lastColumn="0" w:noHBand="0" w:noVBand="1"/>
      </w:tblPr>
      <w:tblGrid>
        <w:gridCol w:w="4414"/>
        <w:gridCol w:w="4414"/>
      </w:tblGrid>
      <w:tr w:rsidR="002D6FB9" w:rsidRPr="008211D7" w14:paraId="11B9FBBD" w14:textId="77777777" w:rsidTr="00983D68">
        <w:tc>
          <w:tcPr>
            <w:tcW w:w="4675" w:type="dxa"/>
          </w:tcPr>
          <w:p w14:paraId="25708E08" w14:textId="77777777" w:rsidR="002D6FB9" w:rsidRPr="008211D7" w:rsidRDefault="002D6FB9" w:rsidP="00983D68">
            <w:pPr>
              <w:ind w:right="193"/>
              <w:jc w:val="center"/>
              <w:rPr>
                <w:rFonts w:ascii="Arial" w:hAnsi="Arial" w:cs="Arial"/>
                <w:b/>
                <w:sz w:val="24"/>
                <w:szCs w:val="24"/>
                <w:lang w:eastAsia="es-CO"/>
              </w:rPr>
            </w:pPr>
          </w:p>
          <w:p w14:paraId="6A0595A1" w14:textId="77777777" w:rsidR="002D6FB9" w:rsidRPr="008211D7" w:rsidRDefault="002D6FB9" w:rsidP="00983D68">
            <w:pPr>
              <w:ind w:right="193"/>
              <w:jc w:val="center"/>
              <w:rPr>
                <w:rFonts w:ascii="Arial" w:hAnsi="Arial" w:cs="Arial"/>
                <w:b/>
                <w:sz w:val="24"/>
                <w:szCs w:val="24"/>
                <w:lang w:eastAsia="es-CO"/>
              </w:rPr>
            </w:pPr>
          </w:p>
          <w:p w14:paraId="734A41B0" w14:textId="77777777" w:rsidR="002D6FB9" w:rsidRPr="008211D7" w:rsidRDefault="002D6FB9" w:rsidP="00983D68">
            <w:pPr>
              <w:ind w:right="193"/>
              <w:jc w:val="center"/>
              <w:rPr>
                <w:rFonts w:ascii="Arial" w:hAnsi="Arial" w:cs="Arial"/>
                <w:b/>
                <w:sz w:val="24"/>
                <w:szCs w:val="24"/>
                <w:lang w:eastAsia="es-CO"/>
              </w:rPr>
            </w:pPr>
          </w:p>
          <w:p w14:paraId="02C6F4FA" w14:textId="77777777" w:rsidR="002D6FB9" w:rsidRPr="008211D7" w:rsidRDefault="002D6FB9" w:rsidP="00983D68">
            <w:pPr>
              <w:ind w:right="193"/>
              <w:jc w:val="center"/>
              <w:rPr>
                <w:rFonts w:ascii="Arial" w:hAnsi="Arial" w:cs="Arial"/>
                <w:b/>
                <w:sz w:val="24"/>
                <w:szCs w:val="24"/>
                <w:lang w:eastAsia="es-CO"/>
              </w:rPr>
            </w:pPr>
          </w:p>
          <w:p w14:paraId="25B0CE00" w14:textId="77777777" w:rsidR="002D6FB9" w:rsidRPr="008211D7" w:rsidRDefault="002D6FB9" w:rsidP="00983D68">
            <w:pPr>
              <w:ind w:right="193"/>
              <w:jc w:val="center"/>
              <w:rPr>
                <w:rFonts w:ascii="Arial" w:hAnsi="Arial" w:cs="Arial"/>
                <w:bCs/>
                <w:sz w:val="24"/>
                <w:szCs w:val="24"/>
                <w:lang w:eastAsia="es-CO"/>
              </w:rPr>
            </w:pPr>
            <w:r w:rsidRPr="008211D7">
              <w:rPr>
                <w:rFonts w:ascii="Arial" w:hAnsi="Arial" w:cs="Arial"/>
                <w:b/>
                <w:sz w:val="24"/>
                <w:szCs w:val="24"/>
                <w:lang w:eastAsia="es-CO"/>
              </w:rPr>
              <w:t xml:space="preserve">HERNÁN </w:t>
            </w:r>
            <w:r w:rsidRPr="008211D7">
              <w:rPr>
                <w:rFonts w:ascii="Arial" w:hAnsi="Arial" w:cs="Arial"/>
                <w:b/>
                <w:sz w:val="24"/>
                <w:szCs w:val="24"/>
                <w:lang w:val="es-ES" w:eastAsia="es-CO"/>
              </w:rPr>
              <w:t xml:space="preserve">DARÍO </w:t>
            </w:r>
            <w:r w:rsidRPr="008211D7">
              <w:rPr>
                <w:rFonts w:ascii="Arial" w:hAnsi="Arial" w:cs="Arial"/>
                <w:b/>
                <w:sz w:val="24"/>
                <w:szCs w:val="24"/>
                <w:lang w:eastAsia="es-CO"/>
              </w:rPr>
              <w:t xml:space="preserve">CADAVID </w:t>
            </w:r>
            <w:r w:rsidRPr="008211D7">
              <w:rPr>
                <w:rFonts w:ascii="Arial" w:hAnsi="Arial" w:cs="Arial"/>
                <w:b/>
                <w:sz w:val="24"/>
                <w:szCs w:val="24"/>
                <w:lang w:val="es-ES" w:eastAsia="es-CO"/>
              </w:rPr>
              <w:t>MÁRQUEZ</w:t>
            </w:r>
            <w:r w:rsidRPr="008211D7">
              <w:rPr>
                <w:rFonts w:ascii="Arial" w:hAnsi="Arial" w:cs="Arial"/>
                <w:bCs/>
                <w:sz w:val="24"/>
                <w:szCs w:val="24"/>
                <w:lang w:eastAsia="es-CO"/>
              </w:rPr>
              <w:t xml:space="preserve"> </w:t>
            </w:r>
          </w:p>
          <w:p w14:paraId="0ADB8BCE"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eastAsia="es-CO"/>
              </w:rPr>
              <w:t xml:space="preserve">Coordinador </w:t>
            </w:r>
            <w:r w:rsidRPr="008211D7">
              <w:rPr>
                <w:rFonts w:ascii="Arial" w:hAnsi="Arial" w:cs="Arial"/>
                <w:bCs/>
                <w:sz w:val="24"/>
                <w:szCs w:val="24"/>
                <w:lang w:val="es-ES" w:eastAsia="es-CO"/>
              </w:rPr>
              <w:t>Ponente</w:t>
            </w:r>
          </w:p>
          <w:p w14:paraId="238F11FD"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42B1DA92" w14:textId="77777777" w:rsidR="002D6FB9" w:rsidRPr="008211D7" w:rsidRDefault="002D6FB9" w:rsidP="00983D68">
            <w:pPr>
              <w:ind w:right="193"/>
              <w:jc w:val="center"/>
              <w:rPr>
                <w:rFonts w:ascii="Arial" w:hAnsi="Arial" w:cs="Arial"/>
                <w:b/>
                <w:sz w:val="24"/>
                <w:szCs w:val="24"/>
                <w:lang w:val="es-ES" w:eastAsia="es-CO"/>
              </w:rPr>
            </w:pPr>
          </w:p>
          <w:p w14:paraId="3C1AEDB4" w14:textId="77777777" w:rsidR="002D6FB9" w:rsidRPr="008211D7" w:rsidRDefault="002D6FB9" w:rsidP="00983D68">
            <w:pPr>
              <w:ind w:right="193"/>
              <w:jc w:val="center"/>
              <w:rPr>
                <w:rFonts w:ascii="Arial" w:hAnsi="Arial" w:cs="Arial"/>
                <w:b/>
                <w:sz w:val="24"/>
                <w:szCs w:val="24"/>
                <w:lang w:val="es-ES" w:eastAsia="es-CO"/>
              </w:rPr>
            </w:pPr>
          </w:p>
          <w:p w14:paraId="701DE3FC" w14:textId="77777777" w:rsidR="002D6FB9" w:rsidRPr="008211D7" w:rsidRDefault="002D6FB9" w:rsidP="00983D68">
            <w:pPr>
              <w:ind w:right="193"/>
              <w:jc w:val="center"/>
              <w:rPr>
                <w:rFonts w:ascii="Arial" w:hAnsi="Arial" w:cs="Arial"/>
                <w:b/>
                <w:sz w:val="24"/>
                <w:szCs w:val="24"/>
                <w:lang w:val="es-ES" w:eastAsia="es-CO"/>
              </w:rPr>
            </w:pPr>
          </w:p>
          <w:p w14:paraId="45C03355" w14:textId="77777777" w:rsidR="002D6FB9" w:rsidRPr="008211D7" w:rsidRDefault="002D6FB9" w:rsidP="00983D68">
            <w:pPr>
              <w:ind w:right="193"/>
              <w:jc w:val="center"/>
              <w:rPr>
                <w:rFonts w:ascii="Arial" w:hAnsi="Arial" w:cs="Arial"/>
                <w:b/>
                <w:sz w:val="24"/>
                <w:szCs w:val="24"/>
                <w:lang w:val="es-ES" w:eastAsia="es-CO"/>
              </w:rPr>
            </w:pPr>
          </w:p>
          <w:p w14:paraId="797E1639" w14:textId="738AEEB4"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val="es-ES" w:eastAsia="es-CO"/>
              </w:rPr>
              <w:t xml:space="preserve">ADRIANA </w:t>
            </w:r>
            <w:r w:rsidRPr="008211D7">
              <w:rPr>
                <w:rFonts w:ascii="Arial" w:hAnsi="Arial" w:cs="Arial"/>
                <w:b/>
                <w:sz w:val="24"/>
                <w:szCs w:val="24"/>
                <w:lang w:eastAsia="es-CO"/>
              </w:rPr>
              <w:t xml:space="preserve">CAROLINA ARBELÁEZ </w:t>
            </w:r>
            <w:r w:rsidRPr="008211D7">
              <w:rPr>
                <w:rFonts w:ascii="Arial" w:hAnsi="Arial" w:cs="Arial"/>
                <w:b/>
                <w:sz w:val="24"/>
                <w:szCs w:val="24"/>
                <w:lang w:val="es-ES" w:eastAsia="es-CO"/>
              </w:rPr>
              <w:t>GIRALDO</w:t>
            </w:r>
          </w:p>
          <w:p w14:paraId="75277A72"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eastAsia="es-CO"/>
              </w:rPr>
              <w:t>Coordinadora</w:t>
            </w:r>
            <w:r w:rsidRPr="008211D7">
              <w:rPr>
                <w:rFonts w:ascii="Arial" w:hAnsi="Arial" w:cs="Arial"/>
                <w:bCs/>
                <w:sz w:val="24"/>
                <w:szCs w:val="24"/>
                <w:lang w:val="es-ES" w:eastAsia="es-CO"/>
              </w:rPr>
              <w:t xml:space="preserve"> Ponente</w:t>
            </w:r>
          </w:p>
          <w:p w14:paraId="06915D6E" w14:textId="77777777" w:rsidR="002D6FB9" w:rsidRPr="008211D7" w:rsidRDefault="002D6FB9" w:rsidP="00983D68">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79BA7C82" w14:textId="77777777" w:rsidTr="00983D68">
        <w:tc>
          <w:tcPr>
            <w:tcW w:w="4675" w:type="dxa"/>
          </w:tcPr>
          <w:p w14:paraId="26FB2CAC" w14:textId="77777777" w:rsidR="002D6FB9" w:rsidRPr="008211D7" w:rsidRDefault="002D6FB9" w:rsidP="00983D68">
            <w:pPr>
              <w:ind w:right="193"/>
              <w:jc w:val="center"/>
              <w:rPr>
                <w:rFonts w:ascii="Arial" w:hAnsi="Arial" w:cs="Arial"/>
                <w:b/>
                <w:sz w:val="24"/>
                <w:szCs w:val="24"/>
                <w:lang w:eastAsia="es-CO"/>
              </w:rPr>
            </w:pPr>
          </w:p>
          <w:p w14:paraId="0CED8001" w14:textId="77777777" w:rsidR="002D6FB9" w:rsidRPr="008211D7" w:rsidRDefault="002D6FB9" w:rsidP="00983D68">
            <w:pPr>
              <w:ind w:right="193"/>
              <w:jc w:val="center"/>
              <w:rPr>
                <w:rFonts w:ascii="Arial" w:hAnsi="Arial" w:cs="Arial"/>
                <w:b/>
                <w:sz w:val="24"/>
                <w:szCs w:val="24"/>
                <w:lang w:eastAsia="es-CO"/>
              </w:rPr>
            </w:pPr>
          </w:p>
          <w:p w14:paraId="0E545EB6" w14:textId="77777777" w:rsidR="002D6FB9" w:rsidRPr="008211D7" w:rsidRDefault="002D6FB9" w:rsidP="00983D68">
            <w:pPr>
              <w:ind w:right="193"/>
              <w:jc w:val="center"/>
              <w:rPr>
                <w:rFonts w:ascii="Arial" w:hAnsi="Arial" w:cs="Arial"/>
                <w:b/>
                <w:sz w:val="24"/>
                <w:szCs w:val="24"/>
                <w:lang w:eastAsia="es-CO"/>
              </w:rPr>
            </w:pPr>
          </w:p>
          <w:p w14:paraId="55C2365F" w14:textId="77777777" w:rsidR="002D6FB9" w:rsidRPr="008211D7" w:rsidRDefault="002D6FB9" w:rsidP="00983D68">
            <w:pPr>
              <w:ind w:right="193"/>
              <w:jc w:val="center"/>
              <w:rPr>
                <w:rFonts w:ascii="Arial" w:hAnsi="Arial" w:cs="Arial"/>
                <w:b/>
                <w:sz w:val="24"/>
                <w:szCs w:val="24"/>
                <w:lang w:eastAsia="es-CO"/>
              </w:rPr>
            </w:pPr>
          </w:p>
          <w:p w14:paraId="16ACB494"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t xml:space="preserve">JORGE </w:t>
            </w:r>
            <w:r w:rsidRPr="008211D7">
              <w:rPr>
                <w:rFonts w:ascii="Arial" w:hAnsi="Arial" w:cs="Arial"/>
                <w:b/>
                <w:sz w:val="24"/>
                <w:szCs w:val="24"/>
                <w:lang w:val="es-ES" w:eastAsia="es-CO"/>
              </w:rPr>
              <w:t xml:space="preserve">ALEJANDRO </w:t>
            </w:r>
            <w:r w:rsidRPr="008211D7">
              <w:rPr>
                <w:rFonts w:ascii="Arial" w:hAnsi="Arial" w:cs="Arial"/>
                <w:b/>
                <w:sz w:val="24"/>
                <w:szCs w:val="24"/>
                <w:lang w:eastAsia="es-CO"/>
              </w:rPr>
              <w:t>OCAMPO</w:t>
            </w:r>
            <w:r w:rsidRPr="008211D7">
              <w:rPr>
                <w:rFonts w:ascii="Arial" w:hAnsi="Arial" w:cs="Arial"/>
                <w:b/>
                <w:sz w:val="24"/>
                <w:szCs w:val="24"/>
                <w:lang w:val="es-ES" w:eastAsia="es-CO"/>
              </w:rPr>
              <w:t xml:space="preserve"> GIRALDO</w:t>
            </w:r>
          </w:p>
          <w:p w14:paraId="7A9851FA"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408DD736"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1C8601F8" w14:textId="77777777" w:rsidR="002D6FB9" w:rsidRPr="008211D7" w:rsidRDefault="002D6FB9" w:rsidP="00983D68">
            <w:pPr>
              <w:ind w:right="193"/>
              <w:jc w:val="center"/>
              <w:rPr>
                <w:rFonts w:ascii="Arial" w:hAnsi="Arial" w:cs="Arial"/>
                <w:b/>
                <w:sz w:val="24"/>
                <w:szCs w:val="24"/>
                <w:lang w:eastAsia="es-CO"/>
              </w:rPr>
            </w:pPr>
          </w:p>
          <w:p w14:paraId="5C064848" w14:textId="77777777" w:rsidR="002D6FB9" w:rsidRPr="008211D7" w:rsidRDefault="002D6FB9" w:rsidP="00983D68">
            <w:pPr>
              <w:ind w:right="193"/>
              <w:jc w:val="center"/>
              <w:rPr>
                <w:rFonts w:ascii="Arial" w:hAnsi="Arial" w:cs="Arial"/>
                <w:b/>
                <w:sz w:val="24"/>
                <w:szCs w:val="24"/>
                <w:lang w:eastAsia="es-CO"/>
              </w:rPr>
            </w:pPr>
          </w:p>
          <w:p w14:paraId="780FCD0B" w14:textId="77777777" w:rsidR="002D6FB9" w:rsidRPr="008211D7" w:rsidRDefault="002D6FB9" w:rsidP="00983D68">
            <w:pPr>
              <w:ind w:right="193"/>
              <w:jc w:val="center"/>
              <w:rPr>
                <w:rFonts w:ascii="Arial" w:hAnsi="Arial" w:cs="Arial"/>
                <w:b/>
                <w:sz w:val="24"/>
                <w:szCs w:val="24"/>
                <w:lang w:eastAsia="es-CO"/>
              </w:rPr>
            </w:pPr>
          </w:p>
          <w:p w14:paraId="113A0580" w14:textId="77777777" w:rsidR="002D6FB9" w:rsidRPr="008211D7" w:rsidRDefault="002D6FB9" w:rsidP="00983D68">
            <w:pPr>
              <w:ind w:right="193"/>
              <w:jc w:val="center"/>
              <w:rPr>
                <w:rFonts w:ascii="Arial" w:hAnsi="Arial" w:cs="Arial"/>
                <w:b/>
                <w:sz w:val="24"/>
                <w:szCs w:val="24"/>
                <w:lang w:eastAsia="es-CO"/>
              </w:rPr>
            </w:pPr>
          </w:p>
          <w:p w14:paraId="79F1C58E"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t>CATHERINE JUVINAO</w:t>
            </w:r>
            <w:r w:rsidRPr="008211D7">
              <w:rPr>
                <w:rFonts w:ascii="Arial" w:hAnsi="Arial" w:cs="Arial"/>
                <w:b/>
                <w:sz w:val="24"/>
                <w:szCs w:val="24"/>
                <w:lang w:val="es-ES" w:eastAsia="es-CO"/>
              </w:rPr>
              <w:t xml:space="preserve"> CLAVIJO </w:t>
            </w:r>
          </w:p>
          <w:p w14:paraId="4B34D26B"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44793A32"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1A8B40F2" w14:textId="77777777" w:rsidTr="00983D68">
        <w:tc>
          <w:tcPr>
            <w:tcW w:w="4675" w:type="dxa"/>
          </w:tcPr>
          <w:p w14:paraId="02477A19" w14:textId="77777777" w:rsidR="002D6FB9" w:rsidRPr="008211D7" w:rsidRDefault="002D6FB9" w:rsidP="00983D68">
            <w:pPr>
              <w:ind w:right="193"/>
              <w:jc w:val="center"/>
              <w:rPr>
                <w:rFonts w:ascii="Arial" w:hAnsi="Arial" w:cs="Arial"/>
                <w:b/>
                <w:sz w:val="24"/>
                <w:szCs w:val="24"/>
                <w:lang w:eastAsia="es-CO"/>
              </w:rPr>
            </w:pPr>
          </w:p>
          <w:p w14:paraId="0B23AFBB" w14:textId="77777777" w:rsidR="002D6FB9" w:rsidRPr="008211D7" w:rsidRDefault="002D6FB9" w:rsidP="00983D68">
            <w:pPr>
              <w:ind w:right="193"/>
              <w:jc w:val="center"/>
              <w:rPr>
                <w:rFonts w:ascii="Arial" w:hAnsi="Arial" w:cs="Arial"/>
                <w:b/>
                <w:sz w:val="24"/>
                <w:szCs w:val="24"/>
                <w:lang w:eastAsia="es-CO"/>
              </w:rPr>
            </w:pPr>
          </w:p>
          <w:p w14:paraId="73195793" w14:textId="77777777" w:rsidR="002D6FB9" w:rsidRPr="008211D7" w:rsidRDefault="002D6FB9" w:rsidP="00983D68">
            <w:pPr>
              <w:ind w:right="193"/>
              <w:jc w:val="center"/>
              <w:rPr>
                <w:rFonts w:ascii="Arial" w:hAnsi="Arial" w:cs="Arial"/>
                <w:b/>
                <w:sz w:val="24"/>
                <w:szCs w:val="24"/>
                <w:lang w:eastAsia="es-CO"/>
              </w:rPr>
            </w:pPr>
          </w:p>
          <w:p w14:paraId="2E418D8B" w14:textId="77777777" w:rsidR="002D6FB9" w:rsidRPr="008211D7" w:rsidRDefault="002D6FB9" w:rsidP="00983D68">
            <w:pPr>
              <w:ind w:right="193"/>
              <w:jc w:val="center"/>
              <w:rPr>
                <w:rFonts w:ascii="Arial" w:hAnsi="Arial" w:cs="Arial"/>
                <w:b/>
                <w:sz w:val="24"/>
                <w:szCs w:val="24"/>
                <w:lang w:eastAsia="es-CO"/>
              </w:rPr>
            </w:pPr>
          </w:p>
          <w:p w14:paraId="23DFCE76"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t>MARELEN CASTILLO</w:t>
            </w:r>
            <w:r w:rsidRPr="008211D7">
              <w:rPr>
                <w:rFonts w:ascii="Arial" w:hAnsi="Arial" w:cs="Arial"/>
                <w:b/>
                <w:sz w:val="24"/>
                <w:szCs w:val="24"/>
                <w:lang w:val="es-ES" w:eastAsia="es-CO"/>
              </w:rPr>
              <w:t xml:space="preserve"> TORRES</w:t>
            </w:r>
          </w:p>
          <w:p w14:paraId="5C004AD9"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124459B3"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6331ECF6" w14:textId="77777777" w:rsidR="002D6FB9" w:rsidRPr="008211D7" w:rsidRDefault="002D6FB9" w:rsidP="00983D68">
            <w:pPr>
              <w:ind w:right="193"/>
              <w:jc w:val="center"/>
              <w:rPr>
                <w:rFonts w:ascii="Arial" w:hAnsi="Arial" w:cs="Arial"/>
                <w:b/>
                <w:sz w:val="24"/>
                <w:szCs w:val="24"/>
                <w:lang w:eastAsia="es-CO"/>
              </w:rPr>
            </w:pPr>
          </w:p>
          <w:p w14:paraId="0D5C7768" w14:textId="77777777" w:rsidR="002D6FB9" w:rsidRPr="008211D7" w:rsidRDefault="002D6FB9" w:rsidP="00983D68">
            <w:pPr>
              <w:ind w:right="193"/>
              <w:jc w:val="center"/>
              <w:rPr>
                <w:rFonts w:ascii="Arial" w:hAnsi="Arial" w:cs="Arial"/>
                <w:b/>
                <w:sz w:val="24"/>
                <w:szCs w:val="24"/>
                <w:lang w:eastAsia="es-CO"/>
              </w:rPr>
            </w:pPr>
          </w:p>
          <w:p w14:paraId="2F5D82AF" w14:textId="77777777" w:rsidR="002D6FB9" w:rsidRPr="008211D7" w:rsidRDefault="002D6FB9" w:rsidP="00983D68">
            <w:pPr>
              <w:ind w:right="193"/>
              <w:jc w:val="center"/>
              <w:rPr>
                <w:rFonts w:ascii="Arial" w:hAnsi="Arial" w:cs="Arial"/>
                <w:b/>
                <w:sz w:val="24"/>
                <w:szCs w:val="24"/>
                <w:lang w:eastAsia="es-CO"/>
              </w:rPr>
            </w:pPr>
          </w:p>
          <w:p w14:paraId="316B4C5E" w14:textId="77777777" w:rsidR="002D6FB9" w:rsidRPr="008211D7" w:rsidRDefault="002D6FB9" w:rsidP="00983D68">
            <w:pPr>
              <w:ind w:right="193"/>
              <w:jc w:val="center"/>
              <w:rPr>
                <w:rFonts w:ascii="Arial" w:hAnsi="Arial" w:cs="Arial"/>
                <w:b/>
                <w:sz w:val="24"/>
                <w:szCs w:val="24"/>
                <w:lang w:eastAsia="es-CO"/>
              </w:rPr>
            </w:pPr>
          </w:p>
          <w:p w14:paraId="7C5D6EFD"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
                <w:sz w:val="24"/>
                <w:szCs w:val="24"/>
                <w:lang w:eastAsia="es-CO"/>
              </w:rPr>
              <w:t>JUAN CARLOS LOZADA</w:t>
            </w:r>
            <w:r w:rsidRPr="008211D7">
              <w:rPr>
                <w:rFonts w:ascii="Arial" w:hAnsi="Arial" w:cs="Arial"/>
                <w:b/>
                <w:sz w:val="24"/>
                <w:szCs w:val="24"/>
                <w:lang w:val="es-ES" w:eastAsia="es-CO"/>
              </w:rPr>
              <w:t xml:space="preserve"> VARGAS</w:t>
            </w:r>
          </w:p>
          <w:p w14:paraId="2777CCA2"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39F22BE8" w14:textId="77777777"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1F296B82" w14:textId="77777777" w:rsidTr="00983D68">
        <w:tc>
          <w:tcPr>
            <w:tcW w:w="4675" w:type="dxa"/>
          </w:tcPr>
          <w:p w14:paraId="6B473956" w14:textId="77777777" w:rsidR="002D6FB9" w:rsidRPr="008211D7" w:rsidRDefault="002D6FB9" w:rsidP="00983D68">
            <w:pPr>
              <w:ind w:right="193"/>
              <w:jc w:val="center"/>
              <w:rPr>
                <w:rFonts w:ascii="Arial" w:hAnsi="Arial" w:cs="Arial"/>
                <w:b/>
                <w:sz w:val="24"/>
                <w:szCs w:val="24"/>
                <w:lang w:eastAsia="es-CO"/>
              </w:rPr>
            </w:pPr>
          </w:p>
          <w:p w14:paraId="266F85A4" w14:textId="77777777" w:rsidR="002D6FB9" w:rsidRPr="008211D7" w:rsidRDefault="002D6FB9" w:rsidP="00983D68">
            <w:pPr>
              <w:ind w:right="193"/>
              <w:jc w:val="center"/>
              <w:rPr>
                <w:rFonts w:ascii="Arial" w:hAnsi="Arial" w:cs="Arial"/>
                <w:b/>
                <w:sz w:val="24"/>
                <w:szCs w:val="24"/>
                <w:lang w:eastAsia="es-CO"/>
              </w:rPr>
            </w:pPr>
          </w:p>
          <w:p w14:paraId="1F669F8D" w14:textId="77777777" w:rsidR="002D6FB9" w:rsidRPr="008211D7" w:rsidRDefault="002D6FB9" w:rsidP="00983D68">
            <w:pPr>
              <w:ind w:right="193"/>
              <w:jc w:val="center"/>
              <w:rPr>
                <w:rFonts w:ascii="Arial" w:hAnsi="Arial" w:cs="Arial"/>
                <w:b/>
                <w:sz w:val="24"/>
                <w:szCs w:val="24"/>
                <w:lang w:eastAsia="es-CO"/>
              </w:rPr>
            </w:pPr>
          </w:p>
          <w:p w14:paraId="3F0395D3" w14:textId="77777777" w:rsidR="002D6FB9" w:rsidRPr="008211D7" w:rsidRDefault="002D6FB9" w:rsidP="00983D68">
            <w:pPr>
              <w:ind w:right="193"/>
              <w:jc w:val="center"/>
              <w:rPr>
                <w:rFonts w:ascii="Arial" w:hAnsi="Arial" w:cs="Arial"/>
                <w:b/>
                <w:sz w:val="24"/>
                <w:szCs w:val="24"/>
                <w:lang w:eastAsia="es-CO"/>
              </w:rPr>
            </w:pPr>
          </w:p>
          <w:p w14:paraId="2EC79469"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
                <w:sz w:val="24"/>
                <w:szCs w:val="24"/>
                <w:lang w:eastAsia="es-CO"/>
              </w:rPr>
              <w:t>LUIS EDUARDO DIAZ</w:t>
            </w:r>
            <w:r w:rsidRPr="008211D7">
              <w:rPr>
                <w:rFonts w:ascii="Arial" w:hAnsi="Arial" w:cs="Arial"/>
                <w:b/>
                <w:sz w:val="24"/>
                <w:szCs w:val="24"/>
                <w:lang w:val="es-ES" w:eastAsia="es-CO"/>
              </w:rPr>
              <w:t xml:space="preserve"> MATEUS</w:t>
            </w:r>
          </w:p>
          <w:p w14:paraId="39953C76"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79D83506" w14:textId="2D3D5D2D" w:rsidR="002D6FB9"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7677249B" w14:textId="77777777" w:rsidR="002D6FB9" w:rsidRPr="008211D7" w:rsidRDefault="002D6FB9" w:rsidP="00983D68">
            <w:pPr>
              <w:ind w:right="193"/>
              <w:jc w:val="center"/>
              <w:rPr>
                <w:rFonts w:ascii="Arial" w:hAnsi="Arial" w:cs="Arial"/>
                <w:b/>
                <w:sz w:val="24"/>
                <w:szCs w:val="24"/>
                <w:lang w:eastAsia="es-CO"/>
              </w:rPr>
            </w:pPr>
          </w:p>
          <w:p w14:paraId="53C45135" w14:textId="77777777" w:rsidR="002D6FB9" w:rsidRPr="008211D7" w:rsidRDefault="002D6FB9" w:rsidP="00983D68">
            <w:pPr>
              <w:ind w:right="193"/>
              <w:jc w:val="center"/>
              <w:rPr>
                <w:rFonts w:ascii="Arial" w:hAnsi="Arial" w:cs="Arial"/>
                <w:b/>
                <w:sz w:val="24"/>
                <w:szCs w:val="24"/>
                <w:lang w:eastAsia="es-CO"/>
              </w:rPr>
            </w:pPr>
          </w:p>
          <w:p w14:paraId="2D6C44AF" w14:textId="77777777" w:rsidR="002D6FB9" w:rsidRPr="008211D7" w:rsidRDefault="002D6FB9" w:rsidP="00983D68">
            <w:pPr>
              <w:ind w:right="193"/>
              <w:jc w:val="center"/>
              <w:rPr>
                <w:rFonts w:ascii="Arial" w:hAnsi="Arial" w:cs="Arial"/>
                <w:b/>
                <w:sz w:val="24"/>
                <w:szCs w:val="24"/>
                <w:lang w:eastAsia="es-CO"/>
              </w:rPr>
            </w:pPr>
          </w:p>
          <w:p w14:paraId="2D93ACAA" w14:textId="77777777" w:rsidR="002D6FB9" w:rsidRPr="008211D7" w:rsidRDefault="002D6FB9" w:rsidP="00983D68">
            <w:pPr>
              <w:ind w:right="193"/>
              <w:jc w:val="center"/>
              <w:rPr>
                <w:rFonts w:ascii="Arial" w:hAnsi="Arial" w:cs="Arial"/>
                <w:b/>
                <w:sz w:val="24"/>
                <w:szCs w:val="24"/>
                <w:lang w:eastAsia="es-CO"/>
              </w:rPr>
            </w:pPr>
          </w:p>
          <w:p w14:paraId="7DD52F5F" w14:textId="77777777" w:rsidR="00A94DB5" w:rsidRPr="008211D7" w:rsidRDefault="002D6FB9"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 </w:t>
            </w:r>
            <w:r w:rsidR="00A94DB5" w:rsidRPr="008211D7">
              <w:rPr>
                <w:rFonts w:ascii="Arial" w:hAnsi="Arial" w:cs="Arial"/>
                <w:b/>
                <w:sz w:val="24"/>
                <w:szCs w:val="24"/>
                <w:lang w:eastAsia="es-CO"/>
              </w:rPr>
              <w:t>LUIS ALBERTO ALBAN</w:t>
            </w:r>
            <w:r w:rsidR="00A94DB5" w:rsidRPr="008211D7">
              <w:rPr>
                <w:rFonts w:ascii="Arial" w:hAnsi="Arial" w:cs="Arial"/>
                <w:b/>
                <w:sz w:val="24"/>
                <w:szCs w:val="24"/>
                <w:lang w:val="es-ES" w:eastAsia="es-CO"/>
              </w:rPr>
              <w:t xml:space="preserve"> URBANO</w:t>
            </w:r>
          </w:p>
          <w:p w14:paraId="76874F90"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68CD1848" w14:textId="4004317C" w:rsidR="002D6FB9" w:rsidRPr="008211D7" w:rsidRDefault="00A94DB5" w:rsidP="00A94DB5">
            <w:pPr>
              <w:ind w:right="193"/>
              <w:jc w:val="center"/>
              <w:rPr>
                <w:rFonts w:ascii="Arial" w:hAnsi="Arial" w:cs="Arial"/>
                <w:bCs/>
                <w:sz w:val="24"/>
                <w:szCs w:val="24"/>
                <w:lang w:val="es-ES" w:eastAsia="es-CO"/>
              </w:rPr>
            </w:pPr>
            <w:r w:rsidRPr="008211D7">
              <w:rPr>
                <w:rFonts w:ascii="Arial" w:hAnsi="Arial" w:cs="Arial"/>
                <w:bCs/>
                <w:sz w:val="24"/>
                <w:szCs w:val="24"/>
                <w:lang w:val="es-ES" w:eastAsia="es-CO"/>
              </w:rPr>
              <w:t xml:space="preserve">Representante a la Cámara  </w:t>
            </w:r>
          </w:p>
        </w:tc>
      </w:tr>
      <w:tr w:rsidR="002D6FB9" w:rsidRPr="008211D7" w14:paraId="5272C560" w14:textId="77777777" w:rsidTr="00A94DB5">
        <w:trPr>
          <w:trHeight w:val="1416"/>
        </w:trPr>
        <w:tc>
          <w:tcPr>
            <w:tcW w:w="4675" w:type="dxa"/>
          </w:tcPr>
          <w:p w14:paraId="130E1C8B" w14:textId="77777777" w:rsidR="002D6FB9" w:rsidRPr="008211D7" w:rsidRDefault="002D6FB9" w:rsidP="00983D68">
            <w:pPr>
              <w:ind w:right="193"/>
              <w:jc w:val="center"/>
              <w:rPr>
                <w:rFonts w:ascii="Arial" w:hAnsi="Arial" w:cs="Arial"/>
                <w:b/>
                <w:sz w:val="24"/>
                <w:szCs w:val="24"/>
                <w:lang w:eastAsia="es-CO"/>
              </w:rPr>
            </w:pPr>
          </w:p>
          <w:p w14:paraId="1F69AA75" w14:textId="1F8A80B9" w:rsidR="002D6FB9" w:rsidRPr="008211D7" w:rsidRDefault="002D6FB9" w:rsidP="00983D68">
            <w:pPr>
              <w:ind w:right="193"/>
              <w:jc w:val="center"/>
              <w:rPr>
                <w:rFonts w:ascii="Arial" w:hAnsi="Arial" w:cs="Arial"/>
                <w:b/>
                <w:sz w:val="24"/>
                <w:szCs w:val="24"/>
                <w:lang w:eastAsia="es-CO"/>
              </w:rPr>
            </w:pPr>
          </w:p>
          <w:p w14:paraId="33BD198E" w14:textId="77777777" w:rsidR="002D6FB9" w:rsidRPr="008211D7" w:rsidRDefault="002D6FB9" w:rsidP="00983D68">
            <w:pPr>
              <w:ind w:right="193"/>
              <w:jc w:val="center"/>
              <w:rPr>
                <w:rFonts w:ascii="Arial" w:hAnsi="Arial" w:cs="Arial"/>
                <w:b/>
                <w:sz w:val="24"/>
                <w:szCs w:val="24"/>
                <w:lang w:eastAsia="es-CO"/>
              </w:rPr>
            </w:pPr>
          </w:p>
          <w:p w14:paraId="196FF000"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
                <w:sz w:val="24"/>
                <w:szCs w:val="24"/>
                <w:lang w:eastAsia="es-CO"/>
              </w:rPr>
              <w:t>DIÓGENES QUINTERO</w:t>
            </w:r>
            <w:r w:rsidRPr="008211D7">
              <w:rPr>
                <w:rFonts w:ascii="Arial" w:hAnsi="Arial" w:cs="Arial"/>
                <w:b/>
                <w:sz w:val="24"/>
                <w:szCs w:val="24"/>
                <w:lang w:val="es-ES" w:eastAsia="es-CO"/>
              </w:rPr>
              <w:t xml:space="preserve"> AMAYA</w:t>
            </w:r>
          </w:p>
          <w:p w14:paraId="7656E2CC" w14:textId="77777777" w:rsidR="00A94DB5"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Ponente</w:t>
            </w:r>
          </w:p>
          <w:p w14:paraId="33E81D47" w14:textId="7E47B227" w:rsidR="002D6FB9" w:rsidRPr="008211D7" w:rsidRDefault="00A94DB5" w:rsidP="00A94DB5">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Representante a la Cámara  </w:t>
            </w:r>
          </w:p>
        </w:tc>
        <w:tc>
          <w:tcPr>
            <w:tcW w:w="4675" w:type="dxa"/>
          </w:tcPr>
          <w:p w14:paraId="6AB801D6" w14:textId="77777777" w:rsidR="002D6FB9" w:rsidRPr="008211D7" w:rsidRDefault="002D6FB9" w:rsidP="00983D68">
            <w:pPr>
              <w:ind w:right="193"/>
              <w:jc w:val="center"/>
              <w:rPr>
                <w:rFonts w:ascii="Arial" w:hAnsi="Arial" w:cs="Arial"/>
                <w:b/>
                <w:sz w:val="24"/>
                <w:szCs w:val="24"/>
                <w:lang w:eastAsia="es-CO"/>
              </w:rPr>
            </w:pPr>
          </w:p>
          <w:p w14:paraId="302B4ECD" w14:textId="77777777" w:rsidR="002D6FB9" w:rsidRPr="008211D7" w:rsidRDefault="002D6FB9" w:rsidP="00983D68">
            <w:pPr>
              <w:ind w:right="193"/>
              <w:jc w:val="center"/>
              <w:rPr>
                <w:rFonts w:ascii="Arial" w:hAnsi="Arial" w:cs="Arial"/>
                <w:b/>
                <w:sz w:val="24"/>
                <w:szCs w:val="24"/>
                <w:lang w:eastAsia="es-CO"/>
              </w:rPr>
            </w:pPr>
          </w:p>
          <w:p w14:paraId="087AE312" w14:textId="77777777" w:rsidR="002D6FB9" w:rsidRPr="008211D7" w:rsidRDefault="002D6FB9" w:rsidP="00983D68">
            <w:pPr>
              <w:ind w:right="193"/>
              <w:jc w:val="center"/>
              <w:rPr>
                <w:rFonts w:ascii="Arial" w:hAnsi="Arial" w:cs="Arial"/>
                <w:b/>
                <w:sz w:val="24"/>
                <w:szCs w:val="24"/>
                <w:lang w:eastAsia="es-CO"/>
              </w:rPr>
            </w:pPr>
          </w:p>
          <w:p w14:paraId="6D65DFC9" w14:textId="77777777" w:rsidR="002D6FB9" w:rsidRPr="008211D7" w:rsidRDefault="002D6FB9" w:rsidP="00983D68">
            <w:pPr>
              <w:ind w:right="193"/>
              <w:jc w:val="center"/>
              <w:rPr>
                <w:rFonts w:ascii="Arial" w:hAnsi="Arial" w:cs="Arial"/>
                <w:b/>
                <w:sz w:val="24"/>
                <w:szCs w:val="24"/>
                <w:lang w:eastAsia="es-CO"/>
              </w:rPr>
            </w:pPr>
          </w:p>
          <w:p w14:paraId="622C2420" w14:textId="4AFB35A9" w:rsidR="002D6FB9" w:rsidRPr="008211D7" w:rsidRDefault="002D6FB9" w:rsidP="00983D68">
            <w:pPr>
              <w:ind w:right="193"/>
              <w:jc w:val="center"/>
              <w:rPr>
                <w:rFonts w:ascii="Arial" w:hAnsi="Arial" w:cs="Arial"/>
                <w:b/>
                <w:sz w:val="24"/>
                <w:szCs w:val="24"/>
                <w:lang w:val="es-ES" w:eastAsia="es-CO"/>
              </w:rPr>
            </w:pPr>
            <w:r w:rsidRPr="008211D7">
              <w:rPr>
                <w:rFonts w:ascii="Arial" w:hAnsi="Arial" w:cs="Arial"/>
                <w:bCs/>
                <w:sz w:val="24"/>
                <w:szCs w:val="24"/>
                <w:lang w:val="es-ES" w:eastAsia="es-CO"/>
              </w:rPr>
              <w:t xml:space="preserve"> </w:t>
            </w:r>
          </w:p>
        </w:tc>
      </w:tr>
    </w:tbl>
    <w:p w14:paraId="5C5E16E8" w14:textId="77777777" w:rsidR="00EC4EED" w:rsidRPr="008211D7" w:rsidRDefault="00EC4EED" w:rsidP="002D6FB9">
      <w:pPr>
        <w:rPr>
          <w:rFonts w:ascii="Arial" w:hAnsi="Arial" w:cs="Arial"/>
        </w:rPr>
      </w:pPr>
    </w:p>
    <w:sectPr w:rsidR="00EC4EED" w:rsidRPr="008211D7" w:rsidSect="00970458">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2123" w14:textId="77777777" w:rsidR="00983421" w:rsidRDefault="00983421" w:rsidP="00EC4EED">
      <w:r>
        <w:separator/>
      </w:r>
    </w:p>
  </w:endnote>
  <w:endnote w:type="continuationSeparator" w:id="0">
    <w:p w14:paraId="27EC95EF" w14:textId="77777777" w:rsidR="00983421" w:rsidRDefault="00983421" w:rsidP="00EC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FAAB" w14:textId="77777777" w:rsidR="008211D7" w:rsidRDefault="008211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2F29" w14:textId="77777777" w:rsidR="008211D7" w:rsidRDefault="008211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572" w14:textId="77777777" w:rsidR="008211D7" w:rsidRDefault="00821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0757" w14:textId="77777777" w:rsidR="00983421" w:rsidRDefault="00983421" w:rsidP="00EC4EED">
      <w:r>
        <w:separator/>
      </w:r>
    </w:p>
  </w:footnote>
  <w:footnote w:type="continuationSeparator" w:id="0">
    <w:p w14:paraId="073B3D6C" w14:textId="77777777" w:rsidR="00983421" w:rsidRDefault="00983421" w:rsidP="00EC4EED">
      <w:r>
        <w:continuationSeparator/>
      </w:r>
    </w:p>
  </w:footnote>
  <w:footnote w:id="1">
    <w:p w14:paraId="17F3F5C3" w14:textId="77777777" w:rsidR="002D6FB9" w:rsidRDefault="002D6FB9" w:rsidP="002D6FB9">
      <w:pPr>
        <w:rPr>
          <w:sz w:val="20"/>
          <w:szCs w:val="20"/>
        </w:rPr>
      </w:pPr>
      <w:r>
        <w:rPr>
          <w:vertAlign w:val="superscript"/>
        </w:rPr>
        <w:footnoteRef/>
      </w:r>
      <w:r>
        <w:rPr>
          <w:sz w:val="20"/>
          <w:szCs w:val="20"/>
        </w:rPr>
        <w:t xml:space="preserve"> </w:t>
      </w:r>
      <w:r>
        <w:rPr>
          <w:sz w:val="20"/>
          <w:szCs w:val="20"/>
          <w:vertAlign w:val="superscript"/>
        </w:rPr>
        <w:t>De los 38 integrantes de la OCDE, Colombia es el quinto (5) país con menos congresistas según su población.</w:t>
      </w:r>
    </w:p>
  </w:footnote>
  <w:footnote w:id="2">
    <w:p w14:paraId="05280320" w14:textId="77777777" w:rsidR="002D6FB9" w:rsidRDefault="002D6FB9" w:rsidP="002D6FB9">
      <w:pPr>
        <w:rPr>
          <w:sz w:val="20"/>
          <w:szCs w:val="20"/>
        </w:rPr>
      </w:pPr>
      <w:r>
        <w:rPr>
          <w:vertAlign w:val="superscript"/>
        </w:rPr>
        <w:footnoteRef/>
      </w:r>
      <w:r>
        <w:rPr>
          <w:sz w:val="20"/>
          <w:szCs w:val="20"/>
        </w:rPr>
        <w:t xml:space="preserve"> </w:t>
      </w:r>
      <w:r>
        <w:rPr>
          <w:sz w:val="20"/>
          <w:szCs w:val="20"/>
          <w:vertAlign w:val="superscript"/>
        </w:rPr>
        <w:t>De acuerdo con lo dispuesto en el Artículo 388 de la Ley 5ta de 1992, cada miembro del Congreso de la República, tiene un presupuesto de 50 SMLMV</w:t>
      </w:r>
    </w:p>
  </w:footnote>
  <w:footnote w:id="3">
    <w:p w14:paraId="6B0C8876" w14:textId="77777777" w:rsidR="002D6FB9" w:rsidRDefault="002D6FB9" w:rsidP="002D6FB9">
      <w:pPr>
        <w:rPr>
          <w:sz w:val="20"/>
          <w:szCs w:val="20"/>
          <w:vertAlign w:val="superscript"/>
        </w:rPr>
      </w:pPr>
      <w:r>
        <w:rPr>
          <w:vertAlign w:val="superscript"/>
        </w:rPr>
        <w:footnoteRef/>
      </w:r>
      <w:r>
        <w:rPr>
          <w:sz w:val="20"/>
          <w:szCs w:val="20"/>
          <w:vertAlign w:val="superscript"/>
        </w:rPr>
        <w:t xml:space="preserve"> Dos camionetas blindadas por congresista. El costo unitario presupuestado para el 2022 es de quince millones de pesos.</w:t>
      </w:r>
    </w:p>
  </w:footnote>
  <w:footnote w:id="4">
    <w:p w14:paraId="5ADC0CA7" w14:textId="77777777" w:rsidR="002D6FB9" w:rsidRDefault="002D6FB9" w:rsidP="002D6FB9">
      <w:pPr>
        <w:rPr>
          <w:sz w:val="20"/>
          <w:szCs w:val="20"/>
          <w:vertAlign w:val="superscript"/>
        </w:rPr>
      </w:pPr>
      <w:r>
        <w:rPr>
          <w:vertAlign w:val="superscript"/>
        </w:rPr>
        <w:footnoteRef/>
      </w:r>
      <w:r>
        <w:rPr>
          <w:sz w:val="20"/>
          <w:szCs w:val="20"/>
          <w:vertAlign w:val="superscript"/>
        </w:rPr>
        <w:t xml:space="preserve"> 1 tiquete semanal que incluye ida y vuelta.</w:t>
      </w:r>
    </w:p>
  </w:footnote>
  <w:footnote w:id="5">
    <w:p w14:paraId="46DE5130" w14:textId="77777777" w:rsidR="002D6FB9" w:rsidRDefault="002D6FB9" w:rsidP="002D6FB9">
      <w:pPr>
        <w:rPr>
          <w:sz w:val="20"/>
          <w:szCs w:val="20"/>
        </w:rPr>
      </w:pPr>
      <w:r>
        <w:rPr>
          <w:vertAlign w:val="superscript"/>
        </w:rPr>
        <w:footnoteRef/>
      </w:r>
      <w:r>
        <w:rPr>
          <w:sz w:val="20"/>
          <w:szCs w:val="20"/>
          <w:vertAlign w:val="superscript"/>
        </w:rPr>
        <w:t xml:space="preserve"> Salario para el año 2022</w:t>
      </w:r>
    </w:p>
  </w:footnote>
  <w:footnote w:id="6">
    <w:p w14:paraId="59DD7534" w14:textId="77777777" w:rsidR="002D6FB9" w:rsidRDefault="002D6FB9" w:rsidP="002D6FB9">
      <w:pPr>
        <w:rPr>
          <w:sz w:val="20"/>
          <w:szCs w:val="20"/>
        </w:rPr>
      </w:pPr>
      <w:r>
        <w:rPr>
          <w:vertAlign w:val="superscript"/>
        </w:rPr>
        <w:footnoteRef/>
      </w:r>
      <w:r>
        <w:rPr>
          <w:sz w:val="20"/>
          <w:szCs w:val="20"/>
          <w:vertAlign w:val="superscript"/>
        </w:rPr>
        <w:t xml:space="preserve"> Incluyendo prestaciones sociales</w:t>
      </w:r>
      <w:r>
        <w:rPr>
          <w:sz w:val="20"/>
          <w:szCs w:val="20"/>
        </w:rPr>
        <w:t>.</w:t>
      </w:r>
    </w:p>
  </w:footnote>
  <w:footnote w:id="7">
    <w:p w14:paraId="1FE632C5" w14:textId="77777777" w:rsidR="002D6FB9" w:rsidRDefault="002D6FB9" w:rsidP="002D6FB9">
      <w:pPr>
        <w:rPr>
          <w:sz w:val="20"/>
          <w:szCs w:val="20"/>
        </w:rPr>
      </w:pPr>
      <w:r>
        <w:rPr>
          <w:vertAlign w:val="superscript"/>
        </w:rPr>
        <w:footnoteRef/>
      </w:r>
      <w:r>
        <w:rPr>
          <w:sz w:val="20"/>
          <w:szCs w:val="20"/>
          <w:vertAlign w:val="superscript"/>
        </w:rPr>
        <w:t xml:space="preserve"> Sin incluir el pago de impuestos.</w:t>
      </w:r>
    </w:p>
  </w:footnote>
  <w:footnote w:id="8">
    <w:p w14:paraId="5D36721A" w14:textId="77777777" w:rsidR="002D6FB9" w:rsidRDefault="002D6FB9" w:rsidP="002D6FB9">
      <w:pPr>
        <w:rPr>
          <w:sz w:val="20"/>
          <w:szCs w:val="20"/>
        </w:rPr>
      </w:pPr>
      <w:r>
        <w:rPr>
          <w:vertAlign w:val="superscript"/>
        </w:rPr>
        <w:footnoteRef/>
      </w:r>
      <w:r>
        <w:rPr>
          <w:sz w:val="20"/>
          <w:szCs w:val="20"/>
        </w:rPr>
        <w:t>https://www.wradio.com.co/noticias/actualidad/estos-son-los-congresistas-mas-vagos-segun-investigacion-de-veeduria-ciudadana/20190402/nota/3885629.aspx</w:t>
      </w:r>
    </w:p>
  </w:footnote>
  <w:footnote w:id="9">
    <w:p w14:paraId="0CC434AD" w14:textId="77777777" w:rsidR="002D6FB9" w:rsidRDefault="002D6FB9" w:rsidP="002D6FB9">
      <w:pPr>
        <w:rPr>
          <w:sz w:val="20"/>
          <w:szCs w:val="20"/>
        </w:rPr>
      </w:pPr>
      <w:r>
        <w:rPr>
          <w:vertAlign w:val="superscript"/>
        </w:rPr>
        <w:footnoteRef/>
      </w:r>
      <w:r>
        <w:rPr>
          <w:sz w:val="20"/>
          <w:szCs w:val="20"/>
        </w:rPr>
        <w:t xml:space="preserve"> Organización líder en la lucha contra la corrupción a nivel mundial</w:t>
      </w:r>
    </w:p>
  </w:footnote>
  <w:footnote w:id="10">
    <w:p w14:paraId="5E259388" w14:textId="77777777" w:rsidR="002D6FB9" w:rsidRDefault="002D6FB9" w:rsidP="002D6FB9">
      <w:pPr>
        <w:rPr>
          <w:sz w:val="20"/>
          <w:szCs w:val="20"/>
        </w:rPr>
      </w:pPr>
      <w:r>
        <w:rPr>
          <w:vertAlign w:val="superscript"/>
        </w:rPr>
        <w:footnoteRef/>
      </w:r>
      <w:r>
        <w:rPr>
          <w:sz w:val="20"/>
          <w:szCs w:val="20"/>
        </w:rPr>
        <w:t xml:space="preserve"> Disponible en el enlace: </w:t>
      </w:r>
      <w:hyperlink r:id="rId1">
        <w:r>
          <w:rPr>
            <w:color w:val="1155CC"/>
            <w:sz w:val="16"/>
            <w:szCs w:val="16"/>
            <w:u w:val="single"/>
          </w:rPr>
          <w:t>https://transparenciacolombia.org.co/2019/09/23/resultados-barometro-global-de-corrupcion-2019/</w:t>
        </w:r>
      </w:hyperlink>
    </w:p>
  </w:footnote>
  <w:footnote w:id="11">
    <w:p w14:paraId="6299BB92" w14:textId="77777777" w:rsidR="002D6FB9" w:rsidRDefault="002D6FB9" w:rsidP="002D6FB9">
      <w:pPr>
        <w:rPr>
          <w:sz w:val="20"/>
          <w:szCs w:val="20"/>
        </w:rPr>
      </w:pPr>
      <w:r>
        <w:rPr>
          <w:vertAlign w:val="superscript"/>
        </w:rPr>
        <w:footnoteRef/>
      </w:r>
      <w:r>
        <w:rPr>
          <w:sz w:val="20"/>
          <w:szCs w:val="20"/>
        </w:rPr>
        <w:t xml:space="preserve"> Disponible en el enlace: </w:t>
      </w:r>
      <w:hyperlink r:id="rId2">
        <w:r>
          <w:rPr>
            <w:color w:val="1155CC"/>
            <w:sz w:val="16"/>
            <w:szCs w:val="16"/>
            <w:u w:val="single"/>
          </w:rPr>
          <w:t>https://www.eltiempo.com/uploads/files/2022/02/17/2022-02%20Invamer%20Poll.pdf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B1AE" w14:textId="77777777" w:rsidR="008211D7" w:rsidRDefault="008211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E0D5" w14:textId="7F178DEE" w:rsidR="00970458" w:rsidRPr="00970458" w:rsidRDefault="00970458" w:rsidP="00970458">
    <w:pPr>
      <w:pStyle w:val="Encabezado"/>
      <w:jc w:val="center"/>
    </w:pPr>
    <w:r>
      <w:rPr>
        <w:noProof/>
        <w:lang w:val="es-ES" w:eastAsia="es-ES"/>
      </w:rPr>
      <w:drawing>
        <wp:inline distT="114300" distB="114300" distL="114300" distR="114300" wp14:anchorId="45ACD8CC" wp14:editId="3C466D03">
          <wp:extent cx="2829600" cy="932400"/>
          <wp:effectExtent l="0" t="0" r="2540" b="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829600" cy="932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B621" w14:textId="77777777" w:rsidR="008211D7" w:rsidRDefault="008211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DEA"/>
    <w:multiLevelType w:val="multilevel"/>
    <w:tmpl w:val="36E8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6D4815"/>
    <w:multiLevelType w:val="hybridMultilevel"/>
    <w:tmpl w:val="247E59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95F93"/>
    <w:multiLevelType w:val="hybridMultilevel"/>
    <w:tmpl w:val="8A7A0CC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5A4F4F9A"/>
    <w:multiLevelType w:val="hybridMultilevel"/>
    <w:tmpl w:val="01E29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6F72318E"/>
    <w:multiLevelType w:val="hybridMultilevel"/>
    <w:tmpl w:val="495A81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ED"/>
    <w:rsid w:val="00151C52"/>
    <w:rsid w:val="002C348E"/>
    <w:rsid w:val="002D6FB9"/>
    <w:rsid w:val="003D0A80"/>
    <w:rsid w:val="00444AB2"/>
    <w:rsid w:val="0045508C"/>
    <w:rsid w:val="00500BE2"/>
    <w:rsid w:val="0054580D"/>
    <w:rsid w:val="00593BCE"/>
    <w:rsid w:val="006931AB"/>
    <w:rsid w:val="008211D7"/>
    <w:rsid w:val="00970458"/>
    <w:rsid w:val="00983421"/>
    <w:rsid w:val="00A13745"/>
    <w:rsid w:val="00A24434"/>
    <w:rsid w:val="00A94DB5"/>
    <w:rsid w:val="00C71CD9"/>
    <w:rsid w:val="00CA3261"/>
    <w:rsid w:val="00EC4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5479E"/>
  <w15:chartTrackingRefBased/>
  <w15:docId w15:val="{7DF692F6-D3AC-E64A-A0C1-5FC93B16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B9"/>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4EED"/>
    <w:pPr>
      <w:spacing w:before="100" w:beforeAutospacing="1" w:after="100" w:afterAutospacing="1"/>
    </w:pPr>
    <w:rPr>
      <w:lang w:eastAsia="es-MX"/>
    </w:rPr>
  </w:style>
  <w:style w:type="paragraph" w:styleId="Textonotapie">
    <w:name w:val="footnote text"/>
    <w:basedOn w:val="Normal"/>
    <w:link w:val="TextonotapieCar"/>
    <w:uiPriority w:val="99"/>
    <w:semiHidden/>
    <w:unhideWhenUsed/>
    <w:rsid w:val="00EC4EED"/>
    <w:rPr>
      <w:sz w:val="20"/>
      <w:szCs w:val="20"/>
    </w:rPr>
  </w:style>
  <w:style w:type="character" w:customStyle="1" w:styleId="TextonotapieCar">
    <w:name w:val="Texto nota pie Car"/>
    <w:basedOn w:val="Fuentedeprrafopredeter"/>
    <w:link w:val="Textonotapie"/>
    <w:uiPriority w:val="99"/>
    <w:semiHidden/>
    <w:rsid w:val="00EC4EED"/>
    <w:rPr>
      <w:sz w:val="20"/>
      <w:szCs w:val="20"/>
    </w:rPr>
  </w:style>
  <w:style w:type="character" w:styleId="Refdenotaalpie">
    <w:name w:val="footnote reference"/>
    <w:basedOn w:val="Fuentedeprrafopredeter"/>
    <w:uiPriority w:val="99"/>
    <w:semiHidden/>
    <w:unhideWhenUsed/>
    <w:rsid w:val="00EC4EED"/>
    <w:rPr>
      <w:vertAlign w:val="superscript"/>
    </w:rPr>
  </w:style>
  <w:style w:type="paragraph" w:styleId="Prrafodelista">
    <w:name w:val="List Paragraph"/>
    <w:aliases w:val="Ha,Resume Title,List1,Lista vistosa - Énfasis 11,titulo 3,Bullet List,FooterText,numbered,Paragraphe de liste1,Bulletr List Paragraph,列出段落,列出段落1,List Paragraph21,Listeafsnit1,Parágrafo da Lista1,Normal. Viñetas,HOJA,Bolita,BOLADEF,BOLA"/>
    <w:basedOn w:val="Normal"/>
    <w:link w:val="PrrafodelistaCar"/>
    <w:uiPriority w:val="34"/>
    <w:qFormat/>
    <w:rsid w:val="00EC4EED"/>
    <w:pPr>
      <w:ind w:left="720"/>
      <w:contextualSpacing/>
    </w:pPr>
  </w:style>
  <w:style w:type="paragraph" w:styleId="Sinespaciado">
    <w:name w:val="No Spacing"/>
    <w:link w:val="SinespaciadoCar"/>
    <w:uiPriority w:val="1"/>
    <w:qFormat/>
    <w:rsid w:val="00EC4EED"/>
  </w:style>
  <w:style w:type="character" w:customStyle="1" w:styleId="PrrafodelistaCar">
    <w:name w:val="Párrafo de lista Car"/>
    <w:aliases w:val="Ha Car,Resume Title Car,List1 Car,Lista vistosa - Énfasis 11 Car,titulo 3 Car,Bullet List Car,FooterText Car,numbered Car,Paragraphe de liste1 Car,Bulletr List Paragraph Car,列出段落 Car,列出段落1 Car,List Paragraph21 Car,Listeafsnit1 Car"/>
    <w:link w:val="Prrafodelista"/>
    <w:uiPriority w:val="34"/>
    <w:qFormat/>
    <w:locked/>
    <w:rsid w:val="002D6FB9"/>
  </w:style>
  <w:style w:type="table" w:styleId="Tablaconcuadrcula">
    <w:name w:val="Table Grid"/>
    <w:basedOn w:val="Tablanormal"/>
    <w:uiPriority w:val="39"/>
    <w:rsid w:val="002D6F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2D6FB9"/>
  </w:style>
  <w:style w:type="paragraph" w:styleId="Textoindependiente">
    <w:name w:val="Body Text"/>
    <w:basedOn w:val="Normal"/>
    <w:link w:val="TextoindependienteCar"/>
    <w:uiPriority w:val="1"/>
    <w:qFormat/>
    <w:rsid w:val="002D6FB9"/>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2D6FB9"/>
    <w:rPr>
      <w:rFonts w:ascii="Arial MT" w:eastAsia="Arial MT" w:hAnsi="Arial MT" w:cs="Arial MT"/>
      <w:sz w:val="22"/>
      <w:szCs w:val="22"/>
      <w:lang w:val="es-ES"/>
    </w:rPr>
  </w:style>
  <w:style w:type="paragraph" w:styleId="Encabezado">
    <w:name w:val="header"/>
    <w:basedOn w:val="Normal"/>
    <w:link w:val="EncabezadoCar"/>
    <w:uiPriority w:val="99"/>
    <w:unhideWhenUsed/>
    <w:rsid w:val="00970458"/>
    <w:pPr>
      <w:tabs>
        <w:tab w:val="center" w:pos="4419"/>
        <w:tab w:val="right" w:pos="8838"/>
      </w:tabs>
    </w:pPr>
  </w:style>
  <w:style w:type="character" w:customStyle="1" w:styleId="EncabezadoCar">
    <w:name w:val="Encabezado Car"/>
    <w:basedOn w:val="Fuentedeprrafopredeter"/>
    <w:link w:val="Encabezado"/>
    <w:uiPriority w:val="99"/>
    <w:rsid w:val="00970458"/>
    <w:rPr>
      <w:rFonts w:ascii="Times New Roman" w:eastAsia="Times New Roman" w:hAnsi="Times New Roman" w:cs="Times New Roman"/>
    </w:rPr>
  </w:style>
  <w:style w:type="paragraph" w:styleId="Piedepgina">
    <w:name w:val="footer"/>
    <w:basedOn w:val="Normal"/>
    <w:link w:val="PiedepginaCar"/>
    <w:uiPriority w:val="99"/>
    <w:unhideWhenUsed/>
    <w:rsid w:val="00970458"/>
    <w:pPr>
      <w:tabs>
        <w:tab w:val="center" w:pos="4419"/>
        <w:tab w:val="right" w:pos="8838"/>
      </w:tabs>
    </w:pPr>
  </w:style>
  <w:style w:type="character" w:customStyle="1" w:styleId="PiedepginaCar">
    <w:name w:val="Pie de página Car"/>
    <w:basedOn w:val="Fuentedeprrafopredeter"/>
    <w:link w:val="Piedepgina"/>
    <w:uiPriority w:val="99"/>
    <w:rsid w:val="009704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65">
      <w:bodyDiv w:val="1"/>
      <w:marLeft w:val="0"/>
      <w:marRight w:val="0"/>
      <w:marTop w:val="0"/>
      <w:marBottom w:val="0"/>
      <w:divBdr>
        <w:top w:val="none" w:sz="0" w:space="0" w:color="auto"/>
        <w:left w:val="none" w:sz="0" w:space="0" w:color="auto"/>
        <w:bottom w:val="none" w:sz="0" w:space="0" w:color="auto"/>
        <w:right w:val="none" w:sz="0" w:space="0" w:color="auto"/>
      </w:divBdr>
      <w:divsChild>
        <w:div w:id="412312877">
          <w:marLeft w:val="0"/>
          <w:marRight w:val="0"/>
          <w:marTop w:val="0"/>
          <w:marBottom w:val="0"/>
          <w:divBdr>
            <w:top w:val="none" w:sz="0" w:space="0" w:color="auto"/>
            <w:left w:val="none" w:sz="0" w:space="0" w:color="auto"/>
            <w:bottom w:val="none" w:sz="0" w:space="0" w:color="auto"/>
            <w:right w:val="none" w:sz="0" w:space="0" w:color="auto"/>
          </w:divBdr>
          <w:divsChild>
            <w:div w:id="60174183">
              <w:marLeft w:val="0"/>
              <w:marRight w:val="0"/>
              <w:marTop w:val="0"/>
              <w:marBottom w:val="0"/>
              <w:divBdr>
                <w:top w:val="none" w:sz="0" w:space="0" w:color="auto"/>
                <w:left w:val="none" w:sz="0" w:space="0" w:color="auto"/>
                <w:bottom w:val="none" w:sz="0" w:space="0" w:color="auto"/>
                <w:right w:val="none" w:sz="0" w:space="0" w:color="auto"/>
              </w:divBdr>
              <w:divsChild>
                <w:div w:id="3339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026">
      <w:bodyDiv w:val="1"/>
      <w:marLeft w:val="0"/>
      <w:marRight w:val="0"/>
      <w:marTop w:val="0"/>
      <w:marBottom w:val="0"/>
      <w:divBdr>
        <w:top w:val="none" w:sz="0" w:space="0" w:color="auto"/>
        <w:left w:val="none" w:sz="0" w:space="0" w:color="auto"/>
        <w:bottom w:val="none" w:sz="0" w:space="0" w:color="auto"/>
        <w:right w:val="none" w:sz="0" w:space="0" w:color="auto"/>
      </w:divBdr>
      <w:divsChild>
        <w:div w:id="1646154301">
          <w:marLeft w:val="0"/>
          <w:marRight w:val="0"/>
          <w:marTop w:val="0"/>
          <w:marBottom w:val="0"/>
          <w:divBdr>
            <w:top w:val="none" w:sz="0" w:space="0" w:color="auto"/>
            <w:left w:val="none" w:sz="0" w:space="0" w:color="auto"/>
            <w:bottom w:val="none" w:sz="0" w:space="0" w:color="auto"/>
            <w:right w:val="none" w:sz="0" w:space="0" w:color="auto"/>
          </w:divBdr>
          <w:divsChild>
            <w:div w:id="294529386">
              <w:marLeft w:val="0"/>
              <w:marRight w:val="0"/>
              <w:marTop w:val="0"/>
              <w:marBottom w:val="0"/>
              <w:divBdr>
                <w:top w:val="none" w:sz="0" w:space="0" w:color="auto"/>
                <w:left w:val="none" w:sz="0" w:space="0" w:color="auto"/>
                <w:bottom w:val="none" w:sz="0" w:space="0" w:color="auto"/>
                <w:right w:val="none" w:sz="0" w:space="0" w:color="auto"/>
              </w:divBdr>
              <w:divsChild>
                <w:div w:id="298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45">
      <w:bodyDiv w:val="1"/>
      <w:marLeft w:val="0"/>
      <w:marRight w:val="0"/>
      <w:marTop w:val="0"/>
      <w:marBottom w:val="0"/>
      <w:divBdr>
        <w:top w:val="none" w:sz="0" w:space="0" w:color="auto"/>
        <w:left w:val="none" w:sz="0" w:space="0" w:color="auto"/>
        <w:bottom w:val="none" w:sz="0" w:space="0" w:color="auto"/>
        <w:right w:val="none" w:sz="0" w:space="0" w:color="auto"/>
      </w:divBdr>
      <w:divsChild>
        <w:div w:id="2002927347">
          <w:marLeft w:val="0"/>
          <w:marRight w:val="0"/>
          <w:marTop w:val="0"/>
          <w:marBottom w:val="0"/>
          <w:divBdr>
            <w:top w:val="none" w:sz="0" w:space="0" w:color="auto"/>
            <w:left w:val="none" w:sz="0" w:space="0" w:color="auto"/>
            <w:bottom w:val="none" w:sz="0" w:space="0" w:color="auto"/>
            <w:right w:val="none" w:sz="0" w:space="0" w:color="auto"/>
          </w:divBdr>
          <w:divsChild>
            <w:div w:id="2026513273">
              <w:marLeft w:val="0"/>
              <w:marRight w:val="0"/>
              <w:marTop w:val="0"/>
              <w:marBottom w:val="0"/>
              <w:divBdr>
                <w:top w:val="none" w:sz="0" w:space="0" w:color="auto"/>
                <w:left w:val="none" w:sz="0" w:space="0" w:color="auto"/>
                <w:bottom w:val="none" w:sz="0" w:space="0" w:color="auto"/>
                <w:right w:val="none" w:sz="0" w:space="0" w:color="auto"/>
              </w:divBdr>
              <w:divsChild>
                <w:div w:id="836264333">
                  <w:marLeft w:val="0"/>
                  <w:marRight w:val="0"/>
                  <w:marTop w:val="0"/>
                  <w:marBottom w:val="0"/>
                  <w:divBdr>
                    <w:top w:val="none" w:sz="0" w:space="0" w:color="auto"/>
                    <w:left w:val="none" w:sz="0" w:space="0" w:color="auto"/>
                    <w:bottom w:val="none" w:sz="0" w:space="0" w:color="auto"/>
                    <w:right w:val="none" w:sz="0" w:space="0" w:color="auto"/>
                  </w:divBdr>
                </w:div>
              </w:divsChild>
            </w:div>
            <w:div w:id="359674227">
              <w:marLeft w:val="0"/>
              <w:marRight w:val="0"/>
              <w:marTop w:val="0"/>
              <w:marBottom w:val="0"/>
              <w:divBdr>
                <w:top w:val="none" w:sz="0" w:space="0" w:color="auto"/>
                <w:left w:val="none" w:sz="0" w:space="0" w:color="auto"/>
                <w:bottom w:val="none" w:sz="0" w:space="0" w:color="auto"/>
                <w:right w:val="none" w:sz="0" w:space="0" w:color="auto"/>
              </w:divBdr>
              <w:divsChild>
                <w:div w:id="2074887517">
                  <w:marLeft w:val="0"/>
                  <w:marRight w:val="0"/>
                  <w:marTop w:val="0"/>
                  <w:marBottom w:val="0"/>
                  <w:divBdr>
                    <w:top w:val="none" w:sz="0" w:space="0" w:color="auto"/>
                    <w:left w:val="none" w:sz="0" w:space="0" w:color="auto"/>
                    <w:bottom w:val="none" w:sz="0" w:space="0" w:color="auto"/>
                    <w:right w:val="none" w:sz="0" w:space="0" w:color="auto"/>
                  </w:divBdr>
                </w:div>
              </w:divsChild>
            </w:div>
            <w:div w:id="1652752907">
              <w:marLeft w:val="0"/>
              <w:marRight w:val="0"/>
              <w:marTop w:val="0"/>
              <w:marBottom w:val="0"/>
              <w:divBdr>
                <w:top w:val="none" w:sz="0" w:space="0" w:color="auto"/>
                <w:left w:val="none" w:sz="0" w:space="0" w:color="auto"/>
                <w:bottom w:val="none" w:sz="0" w:space="0" w:color="auto"/>
                <w:right w:val="none" w:sz="0" w:space="0" w:color="auto"/>
              </w:divBdr>
              <w:divsChild>
                <w:div w:id="782304534">
                  <w:marLeft w:val="0"/>
                  <w:marRight w:val="0"/>
                  <w:marTop w:val="0"/>
                  <w:marBottom w:val="0"/>
                  <w:divBdr>
                    <w:top w:val="none" w:sz="0" w:space="0" w:color="auto"/>
                    <w:left w:val="none" w:sz="0" w:space="0" w:color="auto"/>
                    <w:bottom w:val="none" w:sz="0" w:space="0" w:color="auto"/>
                    <w:right w:val="none" w:sz="0" w:space="0" w:color="auto"/>
                  </w:divBdr>
                </w:div>
                <w:div w:id="686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1689">
      <w:bodyDiv w:val="1"/>
      <w:marLeft w:val="0"/>
      <w:marRight w:val="0"/>
      <w:marTop w:val="0"/>
      <w:marBottom w:val="0"/>
      <w:divBdr>
        <w:top w:val="none" w:sz="0" w:space="0" w:color="auto"/>
        <w:left w:val="none" w:sz="0" w:space="0" w:color="auto"/>
        <w:bottom w:val="none" w:sz="0" w:space="0" w:color="auto"/>
        <w:right w:val="none" w:sz="0" w:space="0" w:color="auto"/>
      </w:divBdr>
      <w:divsChild>
        <w:div w:id="892232361">
          <w:marLeft w:val="0"/>
          <w:marRight w:val="0"/>
          <w:marTop w:val="0"/>
          <w:marBottom w:val="0"/>
          <w:divBdr>
            <w:top w:val="none" w:sz="0" w:space="0" w:color="auto"/>
            <w:left w:val="none" w:sz="0" w:space="0" w:color="auto"/>
            <w:bottom w:val="none" w:sz="0" w:space="0" w:color="auto"/>
            <w:right w:val="none" w:sz="0" w:space="0" w:color="auto"/>
          </w:divBdr>
          <w:divsChild>
            <w:div w:id="740758013">
              <w:marLeft w:val="0"/>
              <w:marRight w:val="0"/>
              <w:marTop w:val="0"/>
              <w:marBottom w:val="0"/>
              <w:divBdr>
                <w:top w:val="none" w:sz="0" w:space="0" w:color="auto"/>
                <w:left w:val="none" w:sz="0" w:space="0" w:color="auto"/>
                <w:bottom w:val="none" w:sz="0" w:space="0" w:color="auto"/>
                <w:right w:val="none" w:sz="0" w:space="0" w:color="auto"/>
              </w:divBdr>
              <w:divsChild>
                <w:div w:id="112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58384">
      <w:bodyDiv w:val="1"/>
      <w:marLeft w:val="0"/>
      <w:marRight w:val="0"/>
      <w:marTop w:val="0"/>
      <w:marBottom w:val="0"/>
      <w:divBdr>
        <w:top w:val="none" w:sz="0" w:space="0" w:color="auto"/>
        <w:left w:val="none" w:sz="0" w:space="0" w:color="auto"/>
        <w:bottom w:val="none" w:sz="0" w:space="0" w:color="auto"/>
        <w:right w:val="none" w:sz="0" w:space="0" w:color="auto"/>
      </w:divBdr>
      <w:divsChild>
        <w:div w:id="1566406688">
          <w:marLeft w:val="0"/>
          <w:marRight w:val="0"/>
          <w:marTop w:val="0"/>
          <w:marBottom w:val="0"/>
          <w:divBdr>
            <w:top w:val="none" w:sz="0" w:space="0" w:color="auto"/>
            <w:left w:val="none" w:sz="0" w:space="0" w:color="auto"/>
            <w:bottom w:val="none" w:sz="0" w:space="0" w:color="auto"/>
            <w:right w:val="none" w:sz="0" w:space="0" w:color="auto"/>
          </w:divBdr>
          <w:divsChild>
            <w:div w:id="527256610">
              <w:marLeft w:val="0"/>
              <w:marRight w:val="0"/>
              <w:marTop w:val="0"/>
              <w:marBottom w:val="0"/>
              <w:divBdr>
                <w:top w:val="none" w:sz="0" w:space="0" w:color="auto"/>
                <w:left w:val="none" w:sz="0" w:space="0" w:color="auto"/>
                <w:bottom w:val="none" w:sz="0" w:space="0" w:color="auto"/>
                <w:right w:val="none" w:sz="0" w:space="0" w:color="auto"/>
              </w:divBdr>
              <w:divsChild>
                <w:div w:id="13944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2969">
      <w:bodyDiv w:val="1"/>
      <w:marLeft w:val="0"/>
      <w:marRight w:val="0"/>
      <w:marTop w:val="0"/>
      <w:marBottom w:val="0"/>
      <w:divBdr>
        <w:top w:val="none" w:sz="0" w:space="0" w:color="auto"/>
        <w:left w:val="none" w:sz="0" w:space="0" w:color="auto"/>
        <w:bottom w:val="none" w:sz="0" w:space="0" w:color="auto"/>
        <w:right w:val="none" w:sz="0" w:space="0" w:color="auto"/>
      </w:divBdr>
      <w:divsChild>
        <w:div w:id="2112582217">
          <w:marLeft w:val="0"/>
          <w:marRight w:val="0"/>
          <w:marTop w:val="0"/>
          <w:marBottom w:val="0"/>
          <w:divBdr>
            <w:top w:val="none" w:sz="0" w:space="0" w:color="auto"/>
            <w:left w:val="none" w:sz="0" w:space="0" w:color="auto"/>
            <w:bottom w:val="none" w:sz="0" w:space="0" w:color="auto"/>
            <w:right w:val="none" w:sz="0" w:space="0" w:color="auto"/>
          </w:divBdr>
          <w:divsChild>
            <w:div w:id="257907648">
              <w:marLeft w:val="0"/>
              <w:marRight w:val="0"/>
              <w:marTop w:val="0"/>
              <w:marBottom w:val="0"/>
              <w:divBdr>
                <w:top w:val="none" w:sz="0" w:space="0" w:color="auto"/>
                <w:left w:val="none" w:sz="0" w:space="0" w:color="auto"/>
                <w:bottom w:val="none" w:sz="0" w:space="0" w:color="auto"/>
                <w:right w:val="none" w:sz="0" w:space="0" w:color="auto"/>
              </w:divBdr>
              <w:divsChild>
                <w:div w:id="1653438473">
                  <w:marLeft w:val="0"/>
                  <w:marRight w:val="0"/>
                  <w:marTop w:val="0"/>
                  <w:marBottom w:val="0"/>
                  <w:divBdr>
                    <w:top w:val="none" w:sz="0" w:space="0" w:color="auto"/>
                    <w:left w:val="none" w:sz="0" w:space="0" w:color="auto"/>
                    <w:bottom w:val="none" w:sz="0" w:space="0" w:color="auto"/>
                    <w:right w:val="none" w:sz="0" w:space="0" w:color="auto"/>
                  </w:divBdr>
                </w:div>
              </w:divsChild>
            </w:div>
            <w:div w:id="1559710718">
              <w:marLeft w:val="0"/>
              <w:marRight w:val="0"/>
              <w:marTop w:val="0"/>
              <w:marBottom w:val="0"/>
              <w:divBdr>
                <w:top w:val="none" w:sz="0" w:space="0" w:color="auto"/>
                <w:left w:val="none" w:sz="0" w:space="0" w:color="auto"/>
                <w:bottom w:val="none" w:sz="0" w:space="0" w:color="auto"/>
                <w:right w:val="none" w:sz="0" w:space="0" w:color="auto"/>
              </w:divBdr>
              <w:divsChild>
                <w:div w:id="20122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0317">
      <w:bodyDiv w:val="1"/>
      <w:marLeft w:val="0"/>
      <w:marRight w:val="0"/>
      <w:marTop w:val="0"/>
      <w:marBottom w:val="0"/>
      <w:divBdr>
        <w:top w:val="none" w:sz="0" w:space="0" w:color="auto"/>
        <w:left w:val="none" w:sz="0" w:space="0" w:color="auto"/>
        <w:bottom w:val="none" w:sz="0" w:space="0" w:color="auto"/>
        <w:right w:val="none" w:sz="0" w:space="0" w:color="auto"/>
      </w:divBdr>
      <w:divsChild>
        <w:div w:id="1968857439">
          <w:marLeft w:val="0"/>
          <w:marRight w:val="0"/>
          <w:marTop w:val="0"/>
          <w:marBottom w:val="0"/>
          <w:divBdr>
            <w:top w:val="none" w:sz="0" w:space="0" w:color="auto"/>
            <w:left w:val="none" w:sz="0" w:space="0" w:color="auto"/>
            <w:bottom w:val="none" w:sz="0" w:space="0" w:color="auto"/>
            <w:right w:val="none" w:sz="0" w:space="0" w:color="auto"/>
          </w:divBdr>
          <w:divsChild>
            <w:div w:id="688070995">
              <w:marLeft w:val="0"/>
              <w:marRight w:val="0"/>
              <w:marTop w:val="0"/>
              <w:marBottom w:val="0"/>
              <w:divBdr>
                <w:top w:val="none" w:sz="0" w:space="0" w:color="auto"/>
                <w:left w:val="none" w:sz="0" w:space="0" w:color="auto"/>
                <w:bottom w:val="none" w:sz="0" w:space="0" w:color="auto"/>
                <w:right w:val="none" w:sz="0" w:space="0" w:color="auto"/>
              </w:divBdr>
              <w:divsChild>
                <w:div w:id="3413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0848">
      <w:bodyDiv w:val="1"/>
      <w:marLeft w:val="0"/>
      <w:marRight w:val="0"/>
      <w:marTop w:val="0"/>
      <w:marBottom w:val="0"/>
      <w:divBdr>
        <w:top w:val="none" w:sz="0" w:space="0" w:color="auto"/>
        <w:left w:val="none" w:sz="0" w:space="0" w:color="auto"/>
        <w:bottom w:val="none" w:sz="0" w:space="0" w:color="auto"/>
        <w:right w:val="none" w:sz="0" w:space="0" w:color="auto"/>
      </w:divBdr>
      <w:divsChild>
        <w:div w:id="804468246">
          <w:marLeft w:val="0"/>
          <w:marRight w:val="0"/>
          <w:marTop w:val="0"/>
          <w:marBottom w:val="0"/>
          <w:divBdr>
            <w:top w:val="none" w:sz="0" w:space="0" w:color="auto"/>
            <w:left w:val="none" w:sz="0" w:space="0" w:color="auto"/>
            <w:bottom w:val="none" w:sz="0" w:space="0" w:color="auto"/>
            <w:right w:val="none" w:sz="0" w:space="0" w:color="auto"/>
          </w:divBdr>
          <w:divsChild>
            <w:div w:id="1424953354">
              <w:marLeft w:val="0"/>
              <w:marRight w:val="0"/>
              <w:marTop w:val="0"/>
              <w:marBottom w:val="0"/>
              <w:divBdr>
                <w:top w:val="none" w:sz="0" w:space="0" w:color="auto"/>
                <w:left w:val="none" w:sz="0" w:space="0" w:color="auto"/>
                <w:bottom w:val="none" w:sz="0" w:space="0" w:color="auto"/>
                <w:right w:val="none" w:sz="0" w:space="0" w:color="auto"/>
              </w:divBdr>
              <w:divsChild>
                <w:div w:id="611326877">
                  <w:marLeft w:val="0"/>
                  <w:marRight w:val="0"/>
                  <w:marTop w:val="0"/>
                  <w:marBottom w:val="0"/>
                  <w:divBdr>
                    <w:top w:val="none" w:sz="0" w:space="0" w:color="auto"/>
                    <w:left w:val="none" w:sz="0" w:space="0" w:color="auto"/>
                    <w:bottom w:val="none" w:sz="0" w:space="0" w:color="auto"/>
                    <w:right w:val="none" w:sz="0" w:space="0" w:color="auto"/>
                  </w:divBdr>
                </w:div>
              </w:divsChild>
            </w:div>
            <w:div w:id="627127718">
              <w:marLeft w:val="0"/>
              <w:marRight w:val="0"/>
              <w:marTop w:val="0"/>
              <w:marBottom w:val="0"/>
              <w:divBdr>
                <w:top w:val="none" w:sz="0" w:space="0" w:color="auto"/>
                <w:left w:val="none" w:sz="0" w:space="0" w:color="auto"/>
                <w:bottom w:val="none" w:sz="0" w:space="0" w:color="auto"/>
                <w:right w:val="none" w:sz="0" w:space="0" w:color="auto"/>
              </w:divBdr>
              <w:divsChild>
                <w:div w:id="14931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9003948">
          <w:marLeft w:val="0"/>
          <w:marRight w:val="0"/>
          <w:marTop w:val="0"/>
          <w:marBottom w:val="0"/>
          <w:divBdr>
            <w:top w:val="none" w:sz="0" w:space="0" w:color="auto"/>
            <w:left w:val="none" w:sz="0" w:space="0" w:color="auto"/>
            <w:bottom w:val="none" w:sz="0" w:space="0" w:color="auto"/>
            <w:right w:val="none" w:sz="0" w:space="0" w:color="auto"/>
          </w:divBdr>
          <w:divsChild>
            <w:div w:id="296032860">
              <w:marLeft w:val="0"/>
              <w:marRight w:val="0"/>
              <w:marTop w:val="0"/>
              <w:marBottom w:val="0"/>
              <w:divBdr>
                <w:top w:val="none" w:sz="0" w:space="0" w:color="auto"/>
                <w:left w:val="none" w:sz="0" w:space="0" w:color="auto"/>
                <w:bottom w:val="none" w:sz="0" w:space="0" w:color="auto"/>
                <w:right w:val="none" w:sz="0" w:space="0" w:color="auto"/>
              </w:divBdr>
              <w:divsChild>
                <w:div w:id="293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0382">
      <w:bodyDiv w:val="1"/>
      <w:marLeft w:val="0"/>
      <w:marRight w:val="0"/>
      <w:marTop w:val="0"/>
      <w:marBottom w:val="0"/>
      <w:divBdr>
        <w:top w:val="none" w:sz="0" w:space="0" w:color="auto"/>
        <w:left w:val="none" w:sz="0" w:space="0" w:color="auto"/>
        <w:bottom w:val="none" w:sz="0" w:space="0" w:color="auto"/>
        <w:right w:val="none" w:sz="0" w:space="0" w:color="auto"/>
      </w:divBdr>
      <w:divsChild>
        <w:div w:id="64035802">
          <w:marLeft w:val="0"/>
          <w:marRight w:val="0"/>
          <w:marTop w:val="0"/>
          <w:marBottom w:val="0"/>
          <w:divBdr>
            <w:top w:val="none" w:sz="0" w:space="0" w:color="auto"/>
            <w:left w:val="none" w:sz="0" w:space="0" w:color="auto"/>
            <w:bottom w:val="none" w:sz="0" w:space="0" w:color="auto"/>
            <w:right w:val="none" w:sz="0" w:space="0" w:color="auto"/>
          </w:divBdr>
          <w:divsChild>
            <w:div w:id="1947424250">
              <w:marLeft w:val="0"/>
              <w:marRight w:val="0"/>
              <w:marTop w:val="0"/>
              <w:marBottom w:val="0"/>
              <w:divBdr>
                <w:top w:val="none" w:sz="0" w:space="0" w:color="auto"/>
                <w:left w:val="none" w:sz="0" w:space="0" w:color="auto"/>
                <w:bottom w:val="none" w:sz="0" w:space="0" w:color="auto"/>
                <w:right w:val="none" w:sz="0" w:space="0" w:color="auto"/>
              </w:divBdr>
              <w:divsChild>
                <w:div w:id="16556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4195">
      <w:bodyDiv w:val="1"/>
      <w:marLeft w:val="0"/>
      <w:marRight w:val="0"/>
      <w:marTop w:val="0"/>
      <w:marBottom w:val="0"/>
      <w:divBdr>
        <w:top w:val="none" w:sz="0" w:space="0" w:color="auto"/>
        <w:left w:val="none" w:sz="0" w:space="0" w:color="auto"/>
        <w:bottom w:val="none" w:sz="0" w:space="0" w:color="auto"/>
        <w:right w:val="none" w:sz="0" w:space="0" w:color="auto"/>
      </w:divBdr>
      <w:divsChild>
        <w:div w:id="1162814284">
          <w:marLeft w:val="0"/>
          <w:marRight w:val="0"/>
          <w:marTop w:val="0"/>
          <w:marBottom w:val="0"/>
          <w:divBdr>
            <w:top w:val="none" w:sz="0" w:space="0" w:color="auto"/>
            <w:left w:val="none" w:sz="0" w:space="0" w:color="auto"/>
            <w:bottom w:val="none" w:sz="0" w:space="0" w:color="auto"/>
            <w:right w:val="none" w:sz="0" w:space="0" w:color="auto"/>
          </w:divBdr>
          <w:divsChild>
            <w:div w:id="1896623406">
              <w:marLeft w:val="0"/>
              <w:marRight w:val="0"/>
              <w:marTop w:val="0"/>
              <w:marBottom w:val="0"/>
              <w:divBdr>
                <w:top w:val="none" w:sz="0" w:space="0" w:color="auto"/>
                <w:left w:val="none" w:sz="0" w:space="0" w:color="auto"/>
                <w:bottom w:val="none" w:sz="0" w:space="0" w:color="auto"/>
                <w:right w:val="none" w:sz="0" w:space="0" w:color="auto"/>
              </w:divBdr>
              <w:divsChild>
                <w:div w:id="8278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8733">
      <w:bodyDiv w:val="1"/>
      <w:marLeft w:val="0"/>
      <w:marRight w:val="0"/>
      <w:marTop w:val="0"/>
      <w:marBottom w:val="0"/>
      <w:divBdr>
        <w:top w:val="none" w:sz="0" w:space="0" w:color="auto"/>
        <w:left w:val="none" w:sz="0" w:space="0" w:color="auto"/>
        <w:bottom w:val="none" w:sz="0" w:space="0" w:color="auto"/>
        <w:right w:val="none" w:sz="0" w:space="0" w:color="auto"/>
      </w:divBdr>
      <w:divsChild>
        <w:div w:id="1611352704">
          <w:marLeft w:val="0"/>
          <w:marRight w:val="0"/>
          <w:marTop w:val="0"/>
          <w:marBottom w:val="0"/>
          <w:divBdr>
            <w:top w:val="none" w:sz="0" w:space="0" w:color="auto"/>
            <w:left w:val="none" w:sz="0" w:space="0" w:color="auto"/>
            <w:bottom w:val="none" w:sz="0" w:space="0" w:color="auto"/>
            <w:right w:val="none" w:sz="0" w:space="0" w:color="auto"/>
          </w:divBdr>
          <w:divsChild>
            <w:div w:id="68313985">
              <w:marLeft w:val="0"/>
              <w:marRight w:val="0"/>
              <w:marTop w:val="0"/>
              <w:marBottom w:val="0"/>
              <w:divBdr>
                <w:top w:val="none" w:sz="0" w:space="0" w:color="auto"/>
                <w:left w:val="none" w:sz="0" w:space="0" w:color="auto"/>
                <w:bottom w:val="none" w:sz="0" w:space="0" w:color="auto"/>
                <w:right w:val="none" w:sz="0" w:space="0" w:color="auto"/>
              </w:divBdr>
              <w:divsChild>
                <w:div w:id="11481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4606">
      <w:bodyDiv w:val="1"/>
      <w:marLeft w:val="0"/>
      <w:marRight w:val="0"/>
      <w:marTop w:val="0"/>
      <w:marBottom w:val="0"/>
      <w:divBdr>
        <w:top w:val="none" w:sz="0" w:space="0" w:color="auto"/>
        <w:left w:val="none" w:sz="0" w:space="0" w:color="auto"/>
        <w:bottom w:val="none" w:sz="0" w:space="0" w:color="auto"/>
        <w:right w:val="none" w:sz="0" w:space="0" w:color="auto"/>
      </w:divBdr>
      <w:divsChild>
        <w:div w:id="699159735">
          <w:marLeft w:val="0"/>
          <w:marRight w:val="0"/>
          <w:marTop w:val="0"/>
          <w:marBottom w:val="0"/>
          <w:divBdr>
            <w:top w:val="none" w:sz="0" w:space="0" w:color="auto"/>
            <w:left w:val="none" w:sz="0" w:space="0" w:color="auto"/>
            <w:bottom w:val="none" w:sz="0" w:space="0" w:color="auto"/>
            <w:right w:val="none" w:sz="0" w:space="0" w:color="auto"/>
          </w:divBdr>
          <w:divsChild>
            <w:div w:id="1185752835">
              <w:marLeft w:val="0"/>
              <w:marRight w:val="0"/>
              <w:marTop w:val="0"/>
              <w:marBottom w:val="0"/>
              <w:divBdr>
                <w:top w:val="none" w:sz="0" w:space="0" w:color="auto"/>
                <w:left w:val="none" w:sz="0" w:space="0" w:color="auto"/>
                <w:bottom w:val="none" w:sz="0" w:space="0" w:color="auto"/>
                <w:right w:val="none" w:sz="0" w:space="0" w:color="auto"/>
              </w:divBdr>
              <w:divsChild>
                <w:div w:id="3517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199">
      <w:bodyDiv w:val="1"/>
      <w:marLeft w:val="0"/>
      <w:marRight w:val="0"/>
      <w:marTop w:val="0"/>
      <w:marBottom w:val="0"/>
      <w:divBdr>
        <w:top w:val="none" w:sz="0" w:space="0" w:color="auto"/>
        <w:left w:val="none" w:sz="0" w:space="0" w:color="auto"/>
        <w:bottom w:val="none" w:sz="0" w:space="0" w:color="auto"/>
        <w:right w:val="none" w:sz="0" w:space="0" w:color="auto"/>
      </w:divBdr>
      <w:divsChild>
        <w:div w:id="1408921872">
          <w:marLeft w:val="0"/>
          <w:marRight w:val="0"/>
          <w:marTop w:val="0"/>
          <w:marBottom w:val="0"/>
          <w:divBdr>
            <w:top w:val="none" w:sz="0" w:space="0" w:color="auto"/>
            <w:left w:val="none" w:sz="0" w:space="0" w:color="auto"/>
            <w:bottom w:val="none" w:sz="0" w:space="0" w:color="auto"/>
            <w:right w:val="none" w:sz="0" w:space="0" w:color="auto"/>
          </w:divBdr>
          <w:divsChild>
            <w:div w:id="746464327">
              <w:marLeft w:val="0"/>
              <w:marRight w:val="0"/>
              <w:marTop w:val="0"/>
              <w:marBottom w:val="0"/>
              <w:divBdr>
                <w:top w:val="none" w:sz="0" w:space="0" w:color="auto"/>
                <w:left w:val="none" w:sz="0" w:space="0" w:color="auto"/>
                <w:bottom w:val="none" w:sz="0" w:space="0" w:color="auto"/>
                <w:right w:val="none" w:sz="0" w:space="0" w:color="auto"/>
              </w:divBdr>
              <w:divsChild>
                <w:div w:id="11306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68734">
      <w:bodyDiv w:val="1"/>
      <w:marLeft w:val="0"/>
      <w:marRight w:val="0"/>
      <w:marTop w:val="0"/>
      <w:marBottom w:val="0"/>
      <w:divBdr>
        <w:top w:val="none" w:sz="0" w:space="0" w:color="auto"/>
        <w:left w:val="none" w:sz="0" w:space="0" w:color="auto"/>
        <w:bottom w:val="none" w:sz="0" w:space="0" w:color="auto"/>
        <w:right w:val="none" w:sz="0" w:space="0" w:color="auto"/>
      </w:divBdr>
      <w:divsChild>
        <w:div w:id="1275138951">
          <w:marLeft w:val="0"/>
          <w:marRight w:val="0"/>
          <w:marTop w:val="0"/>
          <w:marBottom w:val="0"/>
          <w:divBdr>
            <w:top w:val="none" w:sz="0" w:space="0" w:color="auto"/>
            <w:left w:val="none" w:sz="0" w:space="0" w:color="auto"/>
            <w:bottom w:val="none" w:sz="0" w:space="0" w:color="auto"/>
            <w:right w:val="none" w:sz="0" w:space="0" w:color="auto"/>
          </w:divBdr>
          <w:divsChild>
            <w:div w:id="1575118307">
              <w:marLeft w:val="0"/>
              <w:marRight w:val="0"/>
              <w:marTop w:val="0"/>
              <w:marBottom w:val="0"/>
              <w:divBdr>
                <w:top w:val="none" w:sz="0" w:space="0" w:color="auto"/>
                <w:left w:val="none" w:sz="0" w:space="0" w:color="auto"/>
                <w:bottom w:val="none" w:sz="0" w:space="0" w:color="auto"/>
                <w:right w:val="none" w:sz="0" w:space="0" w:color="auto"/>
              </w:divBdr>
              <w:divsChild>
                <w:div w:id="11230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7494">
      <w:bodyDiv w:val="1"/>
      <w:marLeft w:val="0"/>
      <w:marRight w:val="0"/>
      <w:marTop w:val="0"/>
      <w:marBottom w:val="0"/>
      <w:divBdr>
        <w:top w:val="none" w:sz="0" w:space="0" w:color="auto"/>
        <w:left w:val="none" w:sz="0" w:space="0" w:color="auto"/>
        <w:bottom w:val="none" w:sz="0" w:space="0" w:color="auto"/>
        <w:right w:val="none" w:sz="0" w:space="0" w:color="auto"/>
      </w:divBdr>
      <w:divsChild>
        <w:div w:id="1194540384">
          <w:marLeft w:val="0"/>
          <w:marRight w:val="0"/>
          <w:marTop w:val="0"/>
          <w:marBottom w:val="0"/>
          <w:divBdr>
            <w:top w:val="none" w:sz="0" w:space="0" w:color="auto"/>
            <w:left w:val="none" w:sz="0" w:space="0" w:color="auto"/>
            <w:bottom w:val="none" w:sz="0" w:space="0" w:color="auto"/>
            <w:right w:val="none" w:sz="0" w:space="0" w:color="auto"/>
          </w:divBdr>
          <w:divsChild>
            <w:div w:id="2077125698">
              <w:marLeft w:val="0"/>
              <w:marRight w:val="0"/>
              <w:marTop w:val="0"/>
              <w:marBottom w:val="0"/>
              <w:divBdr>
                <w:top w:val="none" w:sz="0" w:space="0" w:color="auto"/>
                <w:left w:val="none" w:sz="0" w:space="0" w:color="auto"/>
                <w:bottom w:val="none" w:sz="0" w:space="0" w:color="auto"/>
                <w:right w:val="none" w:sz="0" w:space="0" w:color="auto"/>
              </w:divBdr>
              <w:divsChild>
                <w:div w:id="15207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9521">
      <w:bodyDiv w:val="1"/>
      <w:marLeft w:val="0"/>
      <w:marRight w:val="0"/>
      <w:marTop w:val="0"/>
      <w:marBottom w:val="0"/>
      <w:divBdr>
        <w:top w:val="none" w:sz="0" w:space="0" w:color="auto"/>
        <w:left w:val="none" w:sz="0" w:space="0" w:color="auto"/>
        <w:bottom w:val="none" w:sz="0" w:space="0" w:color="auto"/>
        <w:right w:val="none" w:sz="0" w:space="0" w:color="auto"/>
      </w:divBdr>
      <w:divsChild>
        <w:div w:id="1463309743">
          <w:marLeft w:val="0"/>
          <w:marRight w:val="0"/>
          <w:marTop w:val="0"/>
          <w:marBottom w:val="0"/>
          <w:divBdr>
            <w:top w:val="none" w:sz="0" w:space="0" w:color="auto"/>
            <w:left w:val="none" w:sz="0" w:space="0" w:color="auto"/>
            <w:bottom w:val="none" w:sz="0" w:space="0" w:color="auto"/>
            <w:right w:val="none" w:sz="0" w:space="0" w:color="auto"/>
          </w:divBdr>
          <w:divsChild>
            <w:div w:id="164133996">
              <w:marLeft w:val="0"/>
              <w:marRight w:val="0"/>
              <w:marTop w:val="0"/>
              <w:marBottom w:val="0"/>
              <w:divBdr>
                <w:top w:val="none" w:sz="0" w:space="0" w:color="auto"/>
                <w:left w:val="none" w:sz="0" w:space="0" w:color="auto"/>
                <w:bottom w:val="none" w:sz="0" w:space="0" w:color="auto"/>
                <w:right w:val="none" w:sz="0" w:space="0" w:color="auto"/>
              </w:divBdr>
              <w:divsChild>
                <w:div w:id="11419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78876">
      <w:bodyDiv w:val="1"/>
      <w:marLeft w:val="0"/>
      <w:marRight w:val="0"/>
      <w:marTop w:val="0"/>
      <w:marBottom w:val="0"/>
      <w:divBdr>
        <w:top w:val="none" w:sz="0" w:space="0" w:color="auto"/>
        <w:left w:val="none" w:sz="0" w:space="0" w:color="auto"/>
        <w:bottom w:val="none" w:sz="0" w:space="0" w:color="auto"/>
        <w:right w:val="none" w:sz="0" w:space="0" w:color="auto"/>
      </w:divBdr>
      <w:divsChild>
        <w:div w:id="475143178">
          <w:marLeft w:val="0"/>
          <w:marRight w:val="0"/>
          <w:marTop w:val="0"/>
          <w:marBottom w:val="0"/>
          <w:divBdr>
            <w:top w:val="none" w:sz="0" w:space="0" w:color="auto"/>
            <w:left w:val="none" w:sz="0" w:space="0" w:color="auto"/>
            <w:bottom w:val="none" w:sz="0" w:space="0" w:color="auto"/>
            <w:right w:val="none" w:sz="0" w:space="0" w:color="auto"/>
          </w:divBdr>
          <w:divsChild>
            <w:div w:id="82266768">
              <w:marLeft w:val="0"/>
              <w:marRight w:val="0"/>
              <w:marTop w:val="0"/>
              <w:marBottom w:val="0"/>
              <w:divBdr>
                <w:top w:val="none" w:sz="0" w:space="0" w:color="auto"/>
                <w:left w:val="none" w:sz="0" w:space="0" w:color="auto"/>
                <w:bottom w:val="none" w:sz="0" w:space="0" w:color="auto"/>
                <w:right w:val="none" w:sz="0" w:space="0" w:color="auto"/>
              </w:divBdr>
              <w:divsChild>
                <w:div w:id="5455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1244">
      <w:bodyDiv w:val="1"/>
      <w:marLeft w:val="0"/>
      <w:marRight w:val="0"/>
      <w:marTop w:val="0"/>
      <w:marBottom w:val="0"/>
      <w:divBdr>
        <w:top w:val="none" w:sz="0" w:space="0" w:color="auto"/>
        <w:left w:val="none" w:sz="0" w:space="0" w:color="auto"/>
        <w:bottom w:val="none" w:sz="0" w:space="0" w:color="auto"/>
        <w:right w:val="none" w:sz="0" w:space="0" w:color="auto"/>
      </w:divBdr>
      <w:divsChild>
        <w:div w:id="1729915469">
          <w:marLeft w:val="0"/>
          <w:marRight w:val="0"/>
          <w:marTop w:val="0"/>
          <w:marBottom w:val="0"/>
          <w:divBdr>
            <w:top w:val="none" w:sz="0" w:space="0" w:color="auto"/>
            <w:left w:val="none" w:sz="0" w:space="0" w:color="auto"/>
            <w:bottom w:val="none" w:sz="0" w:space="0" w:color="auto"/>
            <w:right w:val="none" w:sz="0" w:space="0" w:color="auto"/>
          </w:divBdr>
          <w:divsChild>
            <w:div w:id="656154725">
              <w:marLeft w:val="0"/>
              <w:marRight w:val="0"/>
              <w:marTop w:val="0"/>
              <w:marBottom w:val="0"/>
              <w:divBdr>
                <w:top w:val="none" w:sz="0" w:space="0" w:color="auto"/>
                <w:left w:val="none" w:sz="0" w:space="0" w:color="auto"/>
                <w:bottom w:val="none" w:sz="0" w:space="0" w:color="auto"/>
                <w:right w:val="none" w:sz="0" w:space="0" w:color="auto"/>
              </w:divBdr>
              <w:divsChild>
                <w:div w:id="15616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5885">
      <w:bodyDiv w:val="1"/>
      <w:marLeft w:val="0"/>
      <w:marRight w:val="0"/>
      <w:marTop w:val="0"/>
      <w:marBottom w:val="0"/>
      <w:divBdr>
        <w:top w:val="none" w:sz="0" w:space="0" w:color="auto"/>
        <w:left w:val="none" w:sz="0" w:space="0" w:color="auto"/>
        <w:bottom w:val="none" w:sz="0" w:space="0" w:color="auto"/>
        <w:right w:val="none" w:sz="0" w:space="0" w:color="auto"/>
      </w:divBdr>
      <w:divsChild>
        <w:div w:id="2088965079">
          <w:marLeft w:val="0"/>
          <w:marRight w:val="0"/>
          <w:marTop w:val="0"/>
          <w:marBottom w:val="0"/>
          <w:divBdr>
            <w:top w:val="none" w:sz="0" w:space="0" w:color="auto"/>
            <w:left w:val="none" w:sz="0" w:space="0" w:color="auto"/>
            <w:bottom w:val="none" w:sz="0" w:space="0" w:color="auto"/>
            <w:right w:val="none" w:sz="0" w:space="0" w:color="auto"/>
          </w:divBdr>
          <w:divsChild>
            <w:div w:id="1341467260">
              <w:marLeft w:val="0"/>
              <w:marRight w:val="0"/>
              <w:marTop w:val="0"/>
              <w:marBottom w:val="0"/>
              <w:divBdr>
                <w:top w:val="none" w:sz="0" w:space="0" w:color="auto"/>
                <w:left w:val="none" w:sz="0" w:space="0" w:color="auto"/>
                <w:bottom w:val="none" w:sz="0" w:space="0" w:color="auto"/>
                <w:right w:val="none" w:sz="0" w:space="0" w:color="auto"/>
              </w:divBdr>
              <w:divsChild>
                <w:div w:id="10053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9357">
      <w:bodyDiv w:val="1"/>
      <w:marLeft w:val="0"/>
      <w:marRight w:val="0"/>
      <w:marTop w:val="0"/>
      <w:marBottom w:val="0"/>
      <w:divBdr>
        <w:top w:val="none" w:sz="0" w:space="0" w:color="auto"/>
        <w:left w:val="none" w:sz="0" w:space="0" w:color="auto"/>
        <w:bottom w:val="none" w:sz="0" w:space="0" w:color="auto"/>
        <w:right w:val="none" w:sz="0" w:space="0" w:color="auto"/>
      </w:divBdr>
      <w:divsChild>
        <w:div w:id="2073236883">
          <w:marLeft w:val="0"/>
          <w:marRight w:val="0"/>
          <w:marTop w:val="0"/>
          <w:marBottom w:val="0"/>
          <w:divBdr>
            <w:top w:val="none" w:sz="0" w:space="0" w:color="auto"/>
            <w:left w:val="none" w:sz="0" w:space="0" w:color="auto"/>
            <w:bottom w:val="none" w:sz="0" w:space="0" w:color="auto"/>
            <w:right w:val="none" w:sz="0" w:space="0" w:color="auto"/>
          </w:divBdr>
          <w:divsChild>
            <w:div w:id="540703552">
              <w:marLeft w:val="0"/>
              <w:marRight w:val="0"/>
              <w:marTop w:val="0"/>
              <w:marBottom w:val="0"/>
              <w:divBdr>
                <w:top w:val="none" w:sz="0" w:space="0" w:color="auto"/>
                <w:left w:val="none" w:sz="0" w:space="0" w:color="auto"/>
                <w:bottom w:val="none" w:sz="0" w:space="0" w:color="auto"/>
                <w:right w:val="none" w:sz="0" w:space="0" w:color="auto"/>
              </w:divBdr>
              <w:divsChild>
                <w:div w:id="19916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1238">
      <w:bodyDiv w:val="1"/>
      <w:marLeft w:val="0"/>
      <w:marRight w:val="0"/>
      <w:marTop w:val="0"/>
      <w:marBottom w:val="0"/>
      <w:divBdr>
        <w:top w:val="none" w:sz="0" w:space="0" w:color="auto"/>
        <w:left w:val="none" w:sz="0" w:space="0" w:color="auto"/>
        <w:bottom w:val="none" w:sz="0" w:space="0" w:color="auto"/>
        <w:right w:val="none" w:sz="0" w:space="0" w:color="auto"/>
      </w:divBdr>
      <w:divsChild>
        <w:div w:id="543370188">
          <w:marLeft w:val="0"/>
          <w:marRight w:val="0"/>
          <w:marTop w:val="0"/>
          <w:marBottom w:val="0"/>
          <w:divBdr>
            <w:top w:val="none" w:sz="0" w:space="0" w:color="auto"/>
            <w:left w:val="none" w:sz="0" w:space="0" w:color="auto"/>
            <w:bottom w:val="none" w:sz="0" w:space="0" w:color="auto"/>
            <w:right w:val="none" w:sz="0" w:space="0" w:color="auto"/>
          </w:divBdr>
          <w:divsChild>
            <w:div w:id="1552770796">
              <w:marLeft w:val="0"/>
              <w:marRight w:val="0"/>
              <w:marTop w:val="0"/>
              <w:marBottom w:val="0"/>
              <w:divBdr>
                <w:top w:val="none" w:sz="0" w:space="0" w:color="auto"/>
                <w:left w:val="none" w:sz="0" w:space="0" w:color="auto"/>
                <w:bottom w:val="none" w:sz="0" w:space="0" w:color="auto"/>
                <w:right w:val="none" w:sz="0" w:space="0" w:color="auto"/>
              </w:divBdr>
              <w:divsChild>
                <w:div w:id="3737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909">
      <w:bodyDiv w:val="1"/>
      <w:marLeft w:val="0"/>
      <w:marRight w:val="0"/>
      <w:marTop w:val="0"/>
      <w:marBottom w:val="0"/>
      <w:divBdr>
        <w:top w:val="none" w:sz="0" w:space="0" w:color="auto"/>
        <w:left w:val="none" w:sz="0" w:space="0" w:color="auto"/>
        <w:bottom w:val="none" w:sz="0" w:space="0" w:color="auto"/>
        <w:right w:val="none" w:sz="0" w:space="0" w:color="auto"/>
      </w:divBdr>
      <w:divsChild>
        <w:div w:id="343365316">
          <w:marLeft w:val="0"/>
          <w:marRight w:val="0"/>
          <w:marTop w:val="0"/>
          <w:marBottom w:val="0"/>
          <w:divBdr>
            <w:top w:val="none" w:sz="0" w:space="0" w:color="auto"/>
            <w:left w:val="none" w:sz="0" w:space="0" w:color="auto"/>
            <w:bottom w:val="none" w:sz="0" w:space="0" w:color="auto"/>
            <w:right w:val="none" w:sz="0" w:space="0" w:color="auto"/>
          </w:divBdr>
          <w:divsChild>
            <w:div w:id="865563957">
              <w:marLeft w:val="0"/>
              <w:marRight w:val="0"/>
              <w:marTop w:val="0"/>
              <w:marBottom w:val="0"/>
              <w:divBdr>
                <w:top w:val="none" w:sz="0" w:space="0" w:color="auto"/>
                <w:left w:val="none" w:sz="0" w:space="0" w:color="auto"/>
                <w:bottom w:val="none" w:sz="0" w:space="0" w:color="auto"/>
                <w:right w:val="none" w:sz="0" w:space="0" w:color="auto"/>
              </w:divBdr>
              <w:divsChild>
                <w:div w:id="400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5652">
      <w:bodyDiv w:val="1"/>
      <w:marLeft w:val="0"/>
      <w:marRight w:val="0"/>
      <w:marTop w:val="0"/>
      <w:marBottom w:val="0"/>
      <w:divBdr>
        <w:top w:val="none" w:sz="0" w:space="0" w:color="auto"/>
        <w:left w:val="none" w:sz="0" w:space="0" w:color="auto"/>
        <w:bottom w:val="none" w:sz="0" w:space="0" w:color="auto"/>
        <w:right w:val="none" w:sz="0" w:space="0" w:color="auto"/>
      </w:divBdr>
      <w:divsChild>
        <w:div w:id="1774740512">
          <w:marLeft w:val="0"/>
          <w:marRight w:val="0"/>
          <w:marTop w:val="0"/>
          <w:marBottom w:val="0"/>
          <w:divBdr>
            <w:top w:val="none" w:sz="0" w:space="0" w:color="auto"/>
            <w:left w:val="none" w:sz="0" w:space="0" w:color="auto"/>
            <w:bottom w:val="none" w:sz="0" w:space="0" w:color="auto"/>
            <w:right w:val="none" w:sz="0" w:space="0" w:color="auto"/>
          </w:divBdr>
          <w:divsChild>
            <w:div w:id="1572420381">
              <w:marLeft w:val="0"/>
              <w:marRight w:val="0"/>
              <w:marTop w:val="0"/>
              <w:marBottom w:val="0"/>
              <w:divBdr>
                <w:top w:val="none" w:sz="0" w:space="0" w:color="auto"/>
                <w:left w:val="none" w:sz="0" w:space="0" w:color="auto"/>
                <w:bottom w:val="none" w:sz="0" w:space="0" w:color="auto"/>
                <w:right w:val="none" w:sz="0" w:space="0" w:color="auto"/>
              </w:divBdr>
              <w:divsChild>
                <w:div w:id="13484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60145">
      <w:bodyDiv w:val="1"/>
      <w:marLeft w:val="0"/>
      <w:marRight w:val="0"/>
      <w:marTop w:val="0"/>
      <w:marBottom w:val="0"/>
      <w:divBdr>
        <w:top w:val="none" w:sz="0" w:space="0" w:color="auto"/>
        <w:left w:val="none" w:sz="0" w:space="0" w:color="auto"/>
        <w:bottom w:val="none" w:sz="0" w:space="0" w:color="auto"/>
        <w:right w:val="none" w:sz="0" w:space="0" w:color="auto"/>
      </w:divBdr>
      <w:divsChild>
        <w:div w:id="1485470494">
          <w:marLeft w:val="0"/>
          <w:marRight w:val="0"/>
          <w:marTop w:val="0"/>
          <w:marBottom w:val="0"/>
          <w:divBdr>
            <w:top w:val="none" w:sz="0" w:space="0" w:color="auto"/>
            <w:left w:val="none" w:sz="0" w:space="0" w:color="auto"/>
            <w:bottom w:val="none" w:sz="0" w:space="0" w:color="auto"/>
            <w:right w:val="none" w:sz="0" w:space="0" w:color="auto"/>
          </w:divBdr>
          <w:divsChild>
            <w:div w:id="1243560576">
              <w:marLeft w:val="0"/>
              <w:marRight w:val="0"/>
              <w:marTop w:val="0"/>
              <w:marBottom w:val="0"/>
              <w:divBdr>
                <w:top w:val="none" w:sz="0" w:space="0" w:color="auto"/>
                <w:left w:val="none" w:sz="0" w:space="0" w:color="auto"/>
                <w:bottom w:val="none" w:sz="0" w:space="0" w:color="auto"/>
                <w:right w:val="none" w:sz="0" w:space="0" w:color="auto"/>
              </w:divBdr>
              <w:divsChild>
                <w:div w:id="16944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0701">
      <w:bodyDiv w:val="1"/>
      <w:marLeft w:val="0"/>
      <w:marRight w:val="0"/>
      <w:marTop w:val="0"/>
      <w:marBottom w:val="0"/>
      <w:divBdr>
        <w:top w:val="none" w:sz="0" w:space="0" w:color="auto"/>
        <w:left w:val="none" w:sz="0" w:space="0" w:color="auto"/>
        <w:bottom w:val="none" w:sz="0" w:space="0" w:color="auto"/>
        <w:right w:val="none" w:sz="0" w:space="0" w:color="auto"/>
      </w:divBdr>
      <w:divsChild>
        <w:div w:id="1644701847">
          <w:marLeft w:val="0"/>
          <w:marRight w:val="0"/>
          <w:marTop w:val="0"/>
          <w:marBottom w:val="0"/>
          <w:divBdr>
            <w:top w:val="none" w:sz="0" w:space="0" w:color="auto"/>
            <w:left w:val="none" w:sz="0" w:space="0" w:color="auto"/>
            <w:bottom w:val="none" w:sz="0" w:space="0" w:color="auto"/>
            <w:right w:val="none" w:sz="0" w:space="0" w:color="auto"/>
          </w:divBdr>
          <w:divsChild>
            <w:div w:id="1685472056">
              <w:marLeft w:val="0"/>
              <w:marRight w:val="0"/>
              <w:marTop w:val="0"/>
              <w:marBottom w:val="0"/>
              <w:divBdr>
                <w:top w:val="none" w:sz="0" w:space="0" w:color="auto"/>
                <w:left w:val="none" w:sz="0" w:space="0" w:color="auto"/>
                <w:bottom w:val="none" w:sz="0" w:space="0" w:color="auto"/>
                <w:right w:val="none" w:sz="0" w:space="0" w:color="auto"/>
              </w:divBdr>
              <w:divsChild>
                <w:div w:id="14452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0252">
      <w:bodyDiv w:val="1"/>
      <w:marLeft w:val="0"/>
      <w:marRight w:val="0"/>
      <w:marTop w:val="0"/>
      <w:marBottom w:val="0"/>
      <w:divBdr>
        <w:top w:val="none" w:sz="0" w:space="0" w:color="auto"/>
        <w:left w:val="none" w:sz="0" w:space="0" w:color="auto"/>
        <w:bottom w:val="none" w:sz="0" w:space="0" w:color="auto"/>
        <w:right w:val="none" w:sz="0" w:space="0" w:color="auto"/>
      </w:divBdr>
      <w:divsChild>
        <w:div w:id="540434147">
          <w:marLeft w:val="0"/>
          <w:marRight w:val="0"/>
          <w:marTop w:val="0"/>
          <w:marBottom w:val="0"/>
          <w:divBdr>
            <w:top w:val="none" w:sz="0" w:space="0" w:color="auto"/>
            <w:left w:val="none" w:sz="0" w:space="0" w:color="auto"/>
            <w:bottom w:val="none" w:sz="0" w:space="0" w:color="auto"/>
            <w:right w:val="none" w:sz="0" w:space="0" w:color="auto"/>
          </w:divBdr>
          <w:divsChild>
            <w:div w:id="854343879">
              <w:marLeft w:val="0"/>
              <w:marRight w:val="0"/>
              <w:marTop w:val="0"/>
              <w:marBottom w:val="0"/>
              <w:divBdr>
                <w:top w:val="none" w:sz="0" w:space="0" w:color="auto"/>
                <w:left w:val="none" w:sz="0" w:space="0" w:color="auto"/>
                <w:bottom w:val="none" w:sz="0" w:space="0" w:color="auto"/>
                <w:right w:val="none" w:sz="0" w:space="0" w:color="auto"/>
              </w:divBdr>
              <w:divsChild>
                <w:div w:id="1056663467">
                  <w:marLeft w:val="0"/>
                  <w:marRight w:val="0"/>
                  <w:marTop w:val="0"/>
                  <w:marBottom w:val="0"/>
                  <w:divBdr>
                    <w:top w:val="none" w:sz="0" w:space="0" w:color="auto"/>
                    <w:left w:val="none" w:sz="0" w:space="0" w:color="auto"/>
                    <w:bottom w:val="none" w:sz="0" w:space="0" w:color="auto"/>
                    <w:right w:val="none" w:sz="0" w:space="0" w:color="auto"/>
                  </w:divBdr>
                </w:div>
              </w:divsChild>
            </w:div>
            <w:div w:id="870266691">
              <w:marLeft w:val="0"/>
              <w:marRight w:val="0"/>
              <w:marTop w:val="0"/>
              <w:marBottom w:val="0"/>
              <w:divBdr>
                <w:top w:val="none" w:sz="0" w:space="0" w:color="auto"/>
                <w:left w:val="none" w:sz="0" w:space="0" w:color="auto"/>
                <w:bottom w:val="none" w:sz="0" w:space="0" w:color="auto"/>
                <w:right w:val="none" w:sz="0" w:space="0" w:color="auto"/>
              </w:divBdr>
              <w:divsChild>
                <w:div w:id="8345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1193">
      <w:bodyDiv w:val="1"/>
      <w:marLeft w:val="0"/>
      <w:marRight w:val="0"/>
      <w:marTop w:val="0"/>
      <w:marBottom w:val="0"/>
      <w:divBdr>
        <w:top w:val="none" w:sz="0" w:space="0" w:color="auto"/>
        <w:left w:val="none" w:sz="0" w:space="0" w:color="auto"/>
        <w:bottom w:val="none" w:sz="0" w:space="0" w:color="auto"/>
        <w:right w:val="none" w:sz="0" w:space="0" w:color="auto"/>
      </w:divBdr>
      <w:divsChild>
        <w:div w:id="224338448">
          <w:marLeft w:val="0"/>
          <w:marRight w:val="0"/>
          <w:marTop w:val="0"/>
          <w:marBottom w:val="0"/>
          <w:divBdr>
            <w:top w:val="none" w:sz="0" w:space="0" w:color="auto"/>
            <w:left w:val="none" w:sz="0" w:space="0" w:color="auto"/>
            <w:bottom w:val="none" w:sz="0" w:space="0" w:color="auto"/>
            <w:right w:val="none" w:sz="0" w:space="0" w:color="auto"/>
          </w:divBdr>
          <w:divsChild>
            <w:div w:id="1576670794">
              <w:marLeft w:val="0"/>
              <w:marRight w:val="0"/>
              <w:marTop w:val="0"/>
              <w:marBottom w:val="0"/>
              <w:divBdr>
                <w:top w:val="none" w:sz="0" w:space="0" w:color="auto"/>
                <w:left w:val="none" w:sz="0" w:space="0" w:color="auto"/>
                <w:bottom w:val="none" w:sz="0" w:space="0" w:color="auto"/>
                <w:right w:val="none" w:sz="0" w:space="0" w:color="auto"/>
              </w:divBdr>
              <w:divsChild>
                <w:div w:id="1406683597">
                  <w:marLeft w:val="0"/>
                  <w:marRight w:val="0"/>
                  <w:marTop w:val="0"/>
                  <w:marBottom w:val="0"/>
                  <w:divBdr>
                    <w:top w:val="none" w:sz="0" w:space="0" w:color="auto"/>
                    <w:left w:val="none" w:sz="0" w:space="0" w:color="auto"/>
                    <w:bottom w:val="none" w:sz="0" w:space="0" w:color="auto"/>
                    <w:right w:val="none" w:sz="0" w:space="0" w:color="auto"/>
                  </w:divBdr>
                </w:div>
              </w:divsChild>
            </w:div>
            <w:div w:id="1462462488">
              <w:marLeft w:val="0"/>
              <w:marRight w:val="0"/>
              <w:marTop w:val="0"/>
              <w:marBottom w:val="0"/>
              <w:divBdr>
                <w:top w:val="none" w:sz="0" w:space="0" w:color="auto"/>
                <w:left w:val="none" w:sz="0" w:space="0" w:color="auto"/>
                <w:bottom w:val="none" w:sz="0" w:space="0" w:color="auto"/>
                <w:right w:val="none" w:sz="0" w:space="0" w:color="auto"/>
              </w:divBdr>
              <w:divsChild>
                <w:div w:id="5308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9295">
      <w:bodyDiv w:val="1"/>
      <w:marLeft w:val="0"/>
      <w:marRight w:val="0"/>
      <w:marTop w:val="0"/>
      <w:marBottom w:val="0"/>
      <w:divBdr>
        <w:top w:val="none" w:sz="0" w:space="0" w:color="auto"/>
        <w:left w:val="none" w:sz="0" w:space="0" w:color="auto"/>
        <w:bottom w:val="none" w:sz="0" w:space="0" w:color="auto"/>
        <w:right w:val="none" w:sz="0" w:space="0" w:color="auto"/>
      </w:divBdr>
      <w:divsChild>
        <w:div w:id="819467591">
          <w:marLeft w:val="0"/>
          <w:marRight w:val="0"/>
          <w:marTop w:val="0"/>
          <w:marBottom w:val="0"/>
          <w:divBdr>
            <w:top w:val="none" w:sz="0" w:space="0" w:color="auto"/>
            <w:left w:val="none" w:sz="0" w:space="0" w:color="auto"/>
            <w:bottom w:val="none" w:sz="0" w:space="0" w:color="auto"/>
            <w:right w:val="none" w:sz="0" w:space="0" w:color="auto"/>
          </w:divBdr>
          <w:divsChild>
            <w:div w:id="1173761479">
              <w:marLeft w:val="0"/>
              <w:marRight w:val="0"/>
              <w:marTop w:val="0"/>
              <w:marBottom w:val="0"/>
              <w:divBdr>
                <w:top w:val="none" w:sz="0" w:space="0" w:color="auto"/>
                <w:left w:val="none" w:sz="0" w:space="0" w:color="auto"/>
                <w:bottom w:val="none" w:sz="0" w:space="0" w:color="auto"/>
                <w:right w:val="none" w:sz="0" w:space="0" w:color="auto"/>
              </w:divBdr>
              <w:divsChild>
                <w:div w:id="6395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sChild>
        <w:div w:id="1740128893">
          <w:marLeft w:val="0"/>
          <w:marRight w:val="0"/>
          <w:marTop w:val="0"/>
          <w:marBottom w:val="0"/>
          <w:divBdr>
            <w:top w:val="none" w:sz="0" w:space="0" w:color="auto"/>
            <w:left w:val="none" w:sz="0" w:space="0" w:color="auto"/>
            <w:bottom w:val="none" w:sz="0" w:space="0" w:color="auto"/>
            <w:right w:val="none" w:sz="0" w:space="0" w:color="auto"/>
          </w:divBdr>
          <w:divsChild>
            <w:div w:id="531235079">
              <w:marLeft w:val="0"/>
              <w:marRight w:val="0"/>
              <w:marTop w:val="0"/>
              <w:marBottom w:val="0"/>
              <w:divBdr>
                <w:top w:val="none" w:sz="0" w:space="0" w:color="auto"/>
                <w:left w:val="none" w:sz="0" w:space="0" w:color="auto"/>
                <w:bottom w:val="none" w:sz="0" w:space="0" w:color="auto"/>
                <w:right w:val="none" w:sz="0" w:space="0" w:color="auto"/>
              </w:divBdr>
              <w:divsChild>
                <w:div w:id="11875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7881">
      <w:bodyDiv w:val="1"/>
      <w:marLeft w:val="0"/>
      <w:marRight w:val="0"/>
      <w:marTop w:val="0"/>
      <w:marBottom w:val="0"/>
      <w:divBdr>
        <w:top w:val="none" w:sz="0" w:space="0" w:color="auto"/>
        <w:left w:val="none" w:sz="0" w:space="0" w:color="auto"/>
        <w:bottom w:val="none" w:sz="0" w:space="0" w:color="auto"/>
        <w:right w:val="none" w:sz="0" w:space="0" w:color="auto"/>
      </w:divBdr>
      <w:divsChild>
        <w:div w:id="1712840">
          <w:marLeft w:val="0"/>
          <w:marRight w:val="0"/>
          <w:marTop w:val="0"/>
          <w:marBottom w:val="0"/>
          <w:divBdr>
            <w:top w:val="none" w:sz="0" w:space="0" w:color="auto"/>
            <w:left w:val="none" w:sz="0" w:space="0" w:color="auto"/>
            <w:bottom w:val="none" w:sz="0" w:space="0" w:color="auto"/>
            <w:right w:val="none" w:sz="0" w:space="0" w:color="auto"/>
          </w:divBdr>
          <w:divsChild>
            <w:div w:id="286200972">
              <w:marLeft w:val="0"/>
              <w:marRight w:val="0"/>
              <w:marTop w:val="0"/>
              <w:marBottom w:val="0"/>
              <w:divBdr>
                <w:top w:val="none" w:sz="0" w:space="0" w:color="auto"/>
                <w:left w:val="none" w:sz="0" w:space="0" w:color="auto"/>
                <w:bottom w:val="none" w:sz="0" w:space="0" w:color="auto"/>
                <w:right w:val="none" w:sz="0" w:space="0" w:color="auto"/>
              </w:divBdr>
              <w:divsChild>
                <w:div w:id="1917132115">
                  <w:marLeft w:val="0"/>
                  <w:marRight w:val="0"/>
                  <w:marTop w:val="0"/>
                  <w:marBottom w:val="0"/>
                  <w:divBdr>
                    <w:top w:val="none" w:sz="0" w:space="0" w:color="auto"/>
                    <w:left w:val="none" w:sz="0" w:space="0" w:color="auto"/>
                    <w:bottom w:val="none" w:sz="0" w:space="0" w:color="auto"/>
                    <w:right w:val="none" w:sz="0" w:space="0" w:color="auto"/>
                  </w:divBdr>
                </w:div>
              </w:divsChild>
            </w:div>
            <w:div w:id="1547446357">
              <w:marLeft w:val="0"/>
              <w:marRight w:val="0"/>
              <w:marTop w:val="0"/>
              <w:marBottom w:val="0"/>
              <w:divBdr>
                <w:top w:val="none" w:sz="0" w:space="0" w:color="auto"/>
                <w:left w:val="none" w:sz="0" w:space="0" w:color="auto"/>
                <w:bottom w:val="none" w:sz="0" w:space="0" w:color="auto"/>
                <w:right w:val="none" w:sz="0" w:space="0" w:color="auto"/>
              </w:divBdr>
              <w:divsChild>
                <w:div w:id="1477602254">
                  <w:marLeft w:val="0"/>
                  <w:marRight w:val="0"/>
                  <w:marTop w:val="0"/>
                  <w:marBottom w:val="0"/>
                  <w:divBdr>
                    <w:top w:val="none" w:sz="0" w:space="0" w:color="auto"/>
                    <w:left w:val="none" w:sz="0" w:space="0" w:color="auto"/>
                    <w:bottom w:val="none" w:sz="0" w:space="0" w:color="auto"/>
                    <w:right w:val="none" w:sz="0" w:space="0" w:color="auto"/>
                  </w:divBdr>
                </w:div>
              </w:divsChild>
            </w:div>
            <w:div w:id="112133627">
              <w:marLeft w:val="0"/>
              <w:marRight w:val="0"/>
              <w:marTop w:val="0"/>
              <w:marBottom w:val="0"/>
              <w:divBdr>
                <w:top w:val="none" w:sz="0" w:space="0" w:color="auto"/>
                <w:left w:val="none" w:sz="0" w:space="0" w:color="auto"/>
                <w:bottom w:val="none" w:sz="0" w:space="0" w:color="auto"/>
                <w:right w:val="none" w:sz="0" w:space="0" w:color="auto"/>
              </w:divBdr>
              <w:divsChild>
                <w:div w:id="1505589843">
                  <w:marLeft w:val="0"/>
                  <w:marRight w:val="0"/>
                  <w:marTop w:val="0"/>
                  <w:marBottom w:val="0"/>
                  <w:divBdr>
                    <w:top w:val="none" w:sz="0" w:space="0" w:color="auto"/>
                    <w:left w:val="none" w:sz="0" w:space="0" w:color="auto"/>
                    <w:bottom w:val="none" w:sz="0" w:space="0" w:color="auto"/>
                    <w:right w:val="none" w:sz="0" w:space="0" w:color="auto"/>
                  </w:divBdr>
                </w:div>
                <w:div w:id="200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4174">
      <w:bodyDiv w:val="1"/>
      <w:marLeft w:val="0"/>
      <w:marRight w:val="0"/>
      <w:marTop w:val="0"/>
      <w:marBottom w:val="0"/>
      <w:divBdr>
        <w:top w:val="none" w:sz="0" w:space="0" w:color="auto"/>
        <w:left w:val="none" w:sz="0" w:space="0" w:color="auto"/>
        <w:bottom w:val="none" w:sz="0" w:space="0" w:color="auto"/>
        <w:right w:val="none" w:sz="0" w:space="0" w:color="auto"/>
      </w:divBdr>
      <w:divsChild>
        <w:div w:id="1384329088">
          <w:marLeft w:val="0"/>
          <w:marRight w:val="0"/>
          <w:marTop w:val="0"/>
          <w:marBottom w:val="0"/>
          <w:divBdr>
            <w:top w:val="none" w:sz="0" w:space="0" w:color="auto"/>
            <w:left w:val="none" w:sz="0" w:space="0" w:color="auto"/>
            <w:bottom w:val="none" w:sz="0" w:space="0" w:color="auto"/>
            <w:right w:val="none" w:sz="0" w:space="0" w:color="auto"/>
          </w:divBdr>
          <w:divsChild>
            <w:div w:id="1311786628">
              <w:marLeft w:val="0"/>
              <w:marRight w:val="0"/>
              <w:marTop w:val="0"/>
              <w:marBottom w:val="0"/>
              <w:divBdr>
                <w:top w:val="none" w:sz="0" w:space="0" w:color="auto"/>
                <w:left w:val="none" w:sz="0" w:space="0" w:color="auto"/>
                <w:bottom w:val="none" w:sz="0" w:space="0" w:color="auto"/>
                <w:right w:val="none" w:sz="0" w:space="0" w:color="auto"/>
              </w:divBdr>
              <w:divsChild>
                <w:div w:id="1359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26317">
      <w:bodyDiv w:val="1"/>
      <w:marLeft w:val="0"/>
      <w:marRight w:val="0"/>
      <w:marTop w:val="0"/>
      <w:marBottom w:val="0"/>
      <w:divBdr>
        <w:top w:val="none" w:sz="0" w:space="0" w:color="auto"/>
        <w:left w:val="none" w:sz="0" w:space="0" w:color="auto"/>
        <w:bottom w:val="none" w:sz="0" w:space="0" w:color="auto"/>
        <w:right w:val="none" w:sz="0" w:space="0" w:color="auto"/>
      </w:divBdr>
      <w:divsChild>
        <w:div w:id="654529160">
          <w:marLeft w:val="0"/>
          <w:marRight w:val="0"/>
          <w:marTop w:val="0"/>
          <w:marBottom w:val="0"/>
          <w:divBdr>
            <w:top w:val="none" w:sz="0" w:space="0" w:color="auto"/>
            <w:left w:val="none" w:sz="0" w:space="0" w:color="auto"/>
            <w:bottom w:val="none" w:sz="0" w:space="0" w:color="auto"/>
            <w:right w:val="none" w:sz="0" w:space="0" w:color="auto"/>
          </w:divBdr>
          <w:divsChild>
            <w:div w:id="189690455">
              <w:marLeft w:val="0"/>
              <w:marRight w:val="0"/>
              <w:marTop w:val="0"/>
              <w:marBottom w:val="0"/>
              <w:divBdr>
                <w:top w:val="none" w:sz="0" w:space="0" w:color="auto"/>
                <w:left w:val="none" w:sz="0" w:space="0" w:color="auto"/>
                <w:bottom w:val="none" w:sz="0" w:space="0" w:color="auto"/>
                <w:right w:val="none" w:sz="0" w:space="0" w:color="auto"/>
              </w:divBdr>
              <w:divsChild>
                <w:div w:id="7378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9853">
      <w:bodyDiv w:val="1"/>
      <w:marLeft w:val="0"/>
      <w:marRight w:val="0"/>
      <w:marTop w:val="0"/>
      <w:marBottom w:val="0"/>
      <w:divBdr>
        <w:top w:val="none" w:sz="0" w:space="0" w:color="auto"/>
        <w:left w:val="none" w:sz="0" w:space="0" w:color="auto"/>
        <w:bottom w:val="none" w:sz="0" w:space="0" w:color="auto"/>
        <w:right w:val="none" w:sz="0" w:space="0" w:color="auto"/>
      </w:divBdr>
      <w:divsChild>
        <w:div w:id="551229134">
          <w:marLeft w:val="0"/>
          <w:marRight w:val="0"/>
          <w:marTop w:val="0"/>
          <w:marBottom w:val="0"/>
          <w:divBdr>
            <w:top w:val="none" w:sz="0" w:space="0" w:color="auto"/>
            <w:left w:val="none" w:sz="0" w:space="0" w:color="auto"/>
            <w:bottom w:val="none" w:sz="0" w:space="0" w:color="auto"/>
            <w:right w:val="none" w:sz="0" w:space="0" w:color="auto"/>
          </w:divBdr>
          <w:divsChild>
            <w:div w:id="1171291506">
              <w:marLeft w:val="0"/>
              <w:marRight w:val="0"/>
              <w:marTop w:val="0"/>
              <w:marBottom w:val="0"/>
              <w:divBdr>
                <w:top w:val="none" w:sz="0" w:space="0" w:color="auto"/>
                <w:left w:val="none" w:sz="0" w:space="0" w:color="auto"/>
                <w:bottom w:val="none" w:sz="0" w:space="0" w:color="auto"/>
                <w:right w:val="none" w:sz="0" w:space="0" w:color="auto"/>
              </w:divBdr>
              <w:divsChild>
                <w:div w:id="10274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8348">
      <w:bodyDiv w:val="1"/>
      <w:marLeft w:val="0"/>
      <w:marRight w:val="0"/>
      <w:marTop w:val="0"/>
      <w:marBottom w:val="0"/>
      <w:divBdr>
        <w:top w:val="none" w:sz="0" w:space="0" w:color="auto"/>
        <w:left w:val="none" w:sz="0" w:space="0" w:color="auto"/>
        <w:bottom w:val="none" w:sz="0" w:space="0" w:color="auto"/>
        <w:right w:val="none" w:sz="0" w:space="0" w:color="auto"/>
      </w:divBdr>
      <w:divsChild>
        <w:div w:id="1764298599">
          <w:marLeft w:val="0"/>
          <w:marRight w:val="0"/>
          <w:marTop w:val="0"/>
          <w:marBottom w:val="0"/>
          <w:divBdr>
            <w:top w:val="none" w:sz="0" w:space="0" w:color="auto"/>
            <w:left w:val="none" w:sz="0" w:space="0" w:color="auto"/>
            <w:bottom w:val="none" w:sz="0" w:space="0" w:color="auto"/>
            <w:right w:val="none" w:sz="0" w:space="0" w:color="auto"/>
          </w:divBdr>
          <w:divsChild>
            <w:div w:id="1937245671">
              <w:marLeft w:val="0"/>
              <w:marRight w:val="0"/>
              <w:marTop w:val="0"/>
              <w:marBottom w:val="0"/>
              <w:divBdr>
                <w:top w:val="none" w:sz="0" w:space="0" w:color="auto"/>
                <w:left w:val="none" w:sz="0" w:space="0" w:color="auto"/>
                <w:bottom w:val="none" w:sz="0" w:space="0" w:color="auto"/>
                <w:right w:val="none" w:sz="0" w:space="0" w:color="auto"/>
              </w:divBdr>
              <w:divsChild>
                <w:div w:id="1441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87366">
      <w:bodyDiv w:val="1"/>
      <w:marLeft w:val="0"/>
      <w:marRight w:val="0"/>
      <w:marTop w:val="0"/>
      <w:marBottom w:val="0"/>
      <w:divBdr>
        <w:top w:val="none" w:sz="0" w:space="0" w:color="auto"/>
        <w:left w:val="none" w:sz="0" w:space="0" w:color="auto"/>
        <w:bottom w:val="none" w:sz="0" w:space="0" w:color="auto"/>
        <w:right w:val="none" w:sz="0" w:space="0" w:color="auto"/>
      </w:divBdr>
      <w:divsChild>
        <w:div w:id="180708175">
          <w:marLeft w:val="0"/>
          <w:marRight w:val="0"/>
          <w:marTop w:val="0"/>
          <w:marBottom w:val="0"/>
          <w:divBdr>
            <w:top w:val="none" w:sz="0" w:space="0" w:color="auto"/>
            <w:left w:val="none" w:sz="0" w:space="0" w:color="auto"/>
            <w:bottom w:val="none" w:sz="0" w:space="0" w:color="auto"/>
            <w:right w:val="none" w:sz="0" w:space="0" w:color="auto"/>
          </w:divBdr>
          <w:divsChild>
            <w:div w:id="1920943779">
              <w:marLeft w:val="0"/>
              <w:marRight w:val="0"/>
              <w:marTop w:val="0"/>
              <w:marBottom w:val="0"/>
              <w:divBdr>
                <w:top w:val="none" w:sz="0" w:space="0" w:color="auto"/>
                <w:left w:val="none" w:sz="0" w:space="0" w:color="auto"/>
                <w:bottom w:val="none" w:sz="0" w:space="0" w:color="auto"/>
                <w:right w:val="none" w:sz="0" w:space="0" w:color="auto"/>
              </w:divBdr>
              <w:divsChild>
                <w:div w:id="1134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4964">
      <w:bodyDiv w:val="1"/>
      <w:marLeft w:val="0"/>
      <w:marRight w:val="0"/>
      <w:marTop w:val="0"/>
      <w:marBottom w:val="0"/>
      <w:divBdr>
        <w:top w:val="none" w:sz="0" w:space="0" w:color="auto"/>
        <w:left w:val="none" w:sz="0" w:space="0" w:color="auto"/>
        <w:bottom w:val="none" w:sz="0" w:space="0" w:color="auto"/>
        <w:right w:val="none" w:sz="0" w:space="0" w:color="auto"/>
      </w:divBdr>
      <w:divsChild>
        <w:div w:id="110783765">
          <w:marLeft w:val="0"/>
          <w:marRight w:val="0"/>
          <w:marTop w:val="0"/>
          <w:marBottom w:val="0"/>
          <w:divBdr>
            <w:top w:val="none" w:sz="0" w:space="0" w:color="auto"/>
            <w:left w:val="none" w:sz="0" w:space="0" w:color="auto"/>
            <w:bottom w:val="none" w:sz="0" w:space="0" w:color="auto"/>
            <w:right w:val="none" w:sz="0" w:space="0" w:color="auto"/>
          </w:divBdr>
          <w:divsChild>
            <w:div w:id="158497767">
              <w:marLeft w:val="0"/>
              <w:marRight w:val="0"/>
              <w:marTop w:val="0"/>
              <w:marBottom w:val="0"/>
              <w:divBdr>
                <w:top w:val="none" w:sz="0" w:space="0" w:color="auto"/>
                <w:left w:val="none" w:sz="0" w:space="0" w:color="auto"/>
                <w:bottom w:val="none" w:sz="0" w:space="0" w:color="auto"/>
                <w:right w:val="none" w:sz="0" w:space="0" w:color="auto"/>
              </w:divBdr>
              <w:divsChild>
                <w:div w:id="805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0744">
      <w:bodyDiv w:val="1"/>
      <w:marLeft w:val="0"/>
      <w:marRight w:val="0"/>
      <w:marTop w:val="0"/>
      <w:marBottom w:val="0"/>
      <w:divBdr>
        <w:top w:val="none" w:sz="0" w:space="0" w:color="auto"/>
        <w:left w:val="none" w:sz="0" w:space="0" w:color="auto"/>
        <w:bottom w:val="none" w:sz="0" w:space="0" w:color="auto"/>
        <w:right w:val="none" w:sz="0" w:space="0" w:color="auto"/>
      </w:divBdr>
      <w:divsChild>
        <w:div w:id="1220215604">
          <w:marLeft w:val="0"/>
          <w:marRight w:val="0"/>
          <w:marTop w:val="0"/>
          <w:marBottom w:val="0"/>
          <w:divBdr>
            <w:top w:val="none" w:sz="0" w:space="0" w:color="auto"/>
            <w:left w:val="none" w:sz="0" w:space="0" w:color="auto"/>
            <w:bottom w:val="none" w:sz="0" w:space="0" w:color="auto"/>
            <w:right w:val="none" w:sz="0" w:space="0" w:color="auto"/>
          </w:divBdr>
          <w:divsChild>
            <w:div w:id="1388340993">
              <w:marLeft w:val="0"/>
              <w:marRight w:val="0"/>
              <w:marTop w:val="0"/>
              <w:marBottom w:val="0"/>
              <w:divBdr>
                <w:top w:val="none" w:sz="0" w:space="0" w:color="auto"/>
                <w:left w:val="none" w:sz="0" w:space="0" w:color="auto"/>
                <w:bottom w:val="none" w:sz="0" w:space="0" w:color="auto"/>
                <w:right w:val="none" w:sz="0" w:space="0" w:color="auto"/>
              </w:divBdr>
              <w:divsChild>
                <w:div w:id="14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7912">
      <w:bodyDiv w:val="1"/>
      <w:marLeft w:val="0"/>
      <w:marRight w:val="0"/>
      <w:marTop w:val="0"/>
      <w:marBottom w:val="0"/>
      <w:divBdr>
        <w:top w:val="none" w:sz="0" w:space="0" w:color="auto"/>
        <w:left w:val="none" w:sz="0" w:space="0" w:color="auto"/>
        <w:bottom w:val="none" w:sz="0" w:space="0" w:color="auto"/>
        <w:right w:val="none" w:sz="0" w:space="0" w:color="auto"/>
      </w:divBdr>
      <w:divsChild>
        <w:div w:id="301812103">
          <w:marLeft w:val="0"/>
          <w:marRight w:val="0"/>
          <w:marTop w:val="0"/>
          <w:marBottom w:val="0"/>
          <w:divBdr>
            <w:top w:val="none" w:sz="0" w:space="0" w:color="auto"/>
            <w:left w:val="none" w:sz="0" w:space="0" w:color="auto"/>
            <w:bottom w:val="none" w:sz="0" w:space="0" w:color="auto"/>
            <w:right w:val="none" w:sz="0" w:space="0" w:color="auto"/>
          </w:divBdr>
          <w:divsChild>
            <w:div w:id="1602031674">
              <w:marLeft w:val="0"/>
              <w:marRight w:val="0"/>
              <w:marTop w:val="0"/>
              <w:marBottom w:val="0"/>
              <w:divBdr>
                <w:top w:val="none" w:sz="0" w:space="0" w:color="auto"/>
                <w:left w:val="none" w:sz="0" w:space="0" w:color="auto"/>
                <w:bottom w:val="none" w:sz="0" w:space="0" w:color="auto"/>
                <w:right w:val="none" w:sz="0" w:space="0" w:color="auto"/>
              </w:divBdr>
              <w:divsChild>
                <w:div w:id="16237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6008">
      <w:bodyDiv w:val="1"/>
      <w:marLeft w:val="0"/>
      <w:marRight w:val="0"/>
      <w:marTop w:val="0"/>
      <w:marBottom w:val="0"/>
      <w:divBdr>
        <w:top w:val="none" w:sz="0" w:space="0" w:color="auto"/>
        <w:left w:val="none" w:sz="0" w:space="0" w:color="auto"/>
        <w:bottom w:val="none" w:sz="0" w:space="0" w:color="auto"/>
        <w:right w:val="none" w:sz="0" w:space="0" w:color="auto"/>
      </w:divBdr>
      <w:divsChild>
        <w:div w:id="1681153817">
          <w:marLeft w:val="0"/>
          <w:marRight w:val="0"/>
          <w:marTop w:val="0"/>
          <w:marBottom w:val="0"/>
          <w:divBdr>
            <w:top w:val="none" w:sz="0" w:space="0" w:color="auto"/>
            <w:left w:val="none" w:sz="0" w:space="0" w:color="auto"/>
            <w:bottom w:val="none" w:sz="0" w:space="0" w:color="auto"/>
            <w:right w:val="none" w:sz="0" w:space="0" w:color="auto"/>
          </w:divBdr>
          <w:divsChild>
            <w:div w:id="869076548">
              <w:marLeft w:val="0"/>
              <w:marRight w:val="0"/>
              <w:marTop w:val="0"/>
              <w:marBottom w:val="0"/>
              <w:divBdr>
                <w:top w:val="none" w:sz="0" w:space="0" w:color="auto"/>
                <w:left w:val="none" w:sz="0" w:space="0" w:color="auto"/>
                <w:bottom w:val="none" w:sz="0" w:space="0" w:color="auto"/>
                <w:right w:val="none" w:sz="0" w:space="0" w:color="auto"/>
              </w:divBdr>
              <w:divsChild>
                <w:div w:id="12695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7291">
      <w:bodyDiv w:val="1"/>
      <w:marLeft w:val="0"/>
      <w:marRight w:val="0"/>
      <w:marTop w:val="0"/>
      <w:marBottom w:val="0"/>
      <w:divBdr>
        <w:top w:val="none" w:sz="0" w:space="0" w:color="auto"/>
        <w:left w:val="none" w:sz="0" w:space="0" w:color="auto"/>
        <w:bottom w:val="none" w:sz="0" w:space="0" w:color="auto"/>
        <w:right w:val="none" w:sz="0" w:space="0" w:color="auto"/>
      </w:divBdr>
      <w:divsChild>
        <w:div w:id="1500150769">
          <w:marLeft w:val="0"/>
          <w:marRight w:val="0"/>
          <w:marTop w:val="0"/>
          <w:marBottom w:val="0"/>
          <w:divBdr>
            <w:top w:val="none" w:sz="0" w:space="0" w:color="auto"/>
            <w:left w:val="none" w:sz="0" w:space="0" w:color="auto"/>
            <w:bottom w:val="none" w:sz="0" w:space="0" w:color="auto"/>
            <w:right w:val="none" w:sz="0" w:space="0" w:color="auto"/>
          </w:divBdr>
          <w:divsChild>
            <w:div w:id="1285311439">
              <w:marLeft w:val="0"/>
              <w:marRight w:val="0"/>
              <w:marTop w:val="0"/>
              <w:marBottom w:val="0"/>
              <w:divBdr>
                <w:top w:val="none" w:sz="0" w:space="0" w:color="auto"/>
                <w:left w:val="none" w:sz="0" w:space="0" w:color="auto"/>
                <w:bottom w:val="none" w:sz="0" w:space="0" w:color="auto"/>
                <w:right w:val="none" w:sz="0" w:space="0" w:color="auto"/>
              </w:divBdr>
              <w:divsChild>
                <w:div w:id="19532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2941">
      <w:bodyDiv w:val="1"/>
      <w:marLeft w:val="0"/>
      <w:marRight w:val="0"/>
      <w:marTop w:val="0"/>
      <w:marBottom w:val="0"/>
      <w:divBdr>
        <w:top w:val="none" w:sz="0" w:space="0" w:color="auto"/>
        <w:left w:val="none" w:sz="0" w:space="0" w:color="auto"/>
        <w:bottom w:val="none" w:sz="0" w:space="0" w:color="auto"/>
        <w:right w:val="none" w:sz="0" w:space="0" w:color="auto"/>
      </w:divBdr>
      <w:divsChild>
        <w:div w:id="848522848">
          <w:marLeft w:val="0"/>
          <w:marRight w:val="0"/>
          <w:marTop w:val="0"/>
          <w:marBottom w:val="0"/>
          <w:divBdr>
            <w:top w:val="none" w:sz="0" w:space="0" w:color="auto"/>
            <w:left w:val="none" w:sz="0" w:space="0" w:color="auto"/>
            <w:bottom w:val="none" w:sz="0" w:space="0" w:color="auto"/>
            <w:right w:val="none" w:sz="0" w:space="0" w:color="auto"/>
          </w:divBdr>
          <w:divsChild>
            <w:div w:id="1559169670">
              <w:marLeft w:val="0"/>
              <w:marRight w:val="0"/>
              <w:marTop w:val="0"/>
              <w:marBottom w:val="0"/>
              <w:divBdr>
                <w:top w:val="none" w:sz="0" w:space="0" w:color="auto"/>
                <w:left w:val="none" w:sz="0" w:space="0" w:color="auto"/>
                <w:bottom w:val="none" w:sz="0" w:space="0" w:color="auto"/>
                <w:right w:val="none" w:sz="0" w:space="0" w:color="auto"/>
              </w:divBdr>
              <w:divsChild>
                <w:div w:id="21164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8373">
      <w:bodyDiv w:val="1"/>
      <w:marLeft w:val="0"/>
      <w:marRight w:val="0"/>
      <w:marTop w:val="0"/>
      <w:marBottom w:val="0"/>
      <w:divBdr>
        <w:top w:val="none" w:sz="0" w:space="0" w:color="auto"/>
        <w:left w:val="none" w:sz="0" w:space="0" w:color="auto"/>
        <w:bottom w:val="none" w:sz="0" w:space="0" w:color="auto"/>
        <w:right w:val="none" w:sz="0" w:space="0" w:color="auto"/>
      </w:divBdr>
      <w:divsChild>
        <w:div w:id="297032059">
          <w:marLeft w:val="0"/>
          <w:marRight w:val="0"/>
          <w:marTop w:val="0"/>
          <w:marBottom w:val="0"/>
          <w:divBdr>
            <w:top w:val="none" w:sz="0" w:space="0" w:color="auto"/>
            <w:left w:val="none" w:sz="0" w:space="0" w:color="auto"/>
            <w:bottom w:val="none" w:sz="0" w:space="0" w:color="auto"/>
            <w:right w:val="none" w:sz="0" w:space="0" w:color="auto"/>
          </w:divBdr>
          <w:divsChild>
            <w:div w:id="286469824">
              <w:marLeft w:val="0"/>
              <w:marRight w:val="0"/>
              <w:marTop w:val="0"/>
              <w:marBottom w:val="0"/>
              <w:divBdr>
                <w:top w:val="none" w:sz="0" w:space="0" w:color="auto"/>
                <w:left w:val="none" w:sz="0" w:space="0" w:color="auto"/>
                <w:bottom w:val="none" w:sz="0" w:space="0" w:color="auto"/>
                <w:right w:val="none" w:sz="0" w:space="0" w:color="auto"/>
              </w:divBdr>
              <w:divsChild>
                <w:div w:id="2040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4710">
      <w:bodyDiv w:val="1"/>
      <w:marLeft w:val="0"/>
      <w:marRight w:val="0"/>
      <w:marTop w:val="0"/>
      <w:marBottom w:val="0"/>
      <w:divBdr>
        <w:top w:val="none" w:sz="0" w:space="0" w:color="auto"/>
        <w:left w:val="none" w:sz="0" w:space="0" w:color="auto"/>
        <w:bottom w:val="none" w:sz="0" w:space="0" w:color="auto"/>
        <w:right w:val="none" w:sz="0" w:space="0" w:color="auto"/>
      </w:divBdr>
      <w:divsChild>
        <w:div w:id="212355964">
          <w:marLeft w:val="0"/>
          <w:marRight w:val="0"/>
          <w:marTop w:val="0"/>
          <w:marBottom w:val="0"/>
          <w:divBdr>
            <w:top w:val="none" w:sz="0" w:space="0" w:color="auto"/>
            <w:left w:val="none" w:sz="0" w:space="0" w:color="auto"/>
            <w:bottom w:val="none" w:sz="0" w:space="0" w:color="auto"/>
            <w:right w:val="none" w:sz="0" w:space="0" w:color="auto"/>
          </w:divBdr>
          <w:divsChild>
            <w:div w:id="837813699">
              <w:marLeft w:val="0"/>
              <w:marRight w:val="0"/>
              <w:marTop w:val="0"/>
              <w:marBottom w:val="0"/>
              <w:divBdr>
                <w:top w:val="none" w:sz="0" w:space="0" w:color="auto"/>
                <w:left w:val="none" w:sz="0" w:space="0" w:color="auto"/>
                <w:bottom w:val="none" w:sz="0" w:space="0" w:color="auto"/>
                <w:right w:val="none" w:sz="0" w:space="0" w:color="auto"/>
              </w:divBdr>
              <w:divsChild>
                <w:div w:id="16468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2883">
      <w:bodyDiv w:val="1"/>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sChild>
            <w:div w:id="296035438">
              <w:marLeft w:val="0"/>
              <w:marRight w:val="0"/>
              <w:marTop w:val="0"/>
              <w:marBottom w:val="0"/>
              <w:divBdr>
                <w:top w:val="none" w:sz="0" w:space="0" w:color="auto"/>
                <w:left w:val="none" w:sz="0" w:space="0" w:color="auto"/>
                <w:bottom w:val="none" w:sz="0" w:space="0" w:color="auto"/>
                <w:right w:val="none" w:sz="0" w:space="0" w:color="auto"/>
              </w:divBdr>
              <w:divsChild>
                <w:div w:id="15843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9861">
      <w:bodyDiv w:val="1"/>
      <w:marLeft w:val="0"/>
      <w:marRight w:val="0"/>
      <w:marTop w:val="0"/>
      <w:marBottom w:val="0"/>
      <w:divBdr>
        <w:top w:val="none" w:sz="0" w:space="0" w:color="auto"/>
        <w:left w:val="none" w:sz="0" w:space="0" w:color="auto"/>
        <w:bottom w:val="none" w:sz="0" w:space="0" w:color="auto"/>
        <w:right w:val="none" w:sz="0" w:space="0" w:color="auto"/>
      </w:divBdr>
      <w:divsChild>
        <w:div w:id="1287003968">
          <w:marLeft w:val="0"/>
          <w:marRight w:val="0"/>
          <w:marTop w:val="0"/>
          <w:marBottom w:val="0"/>
          <w:divBdr>
            <w:top w:val="none" w:sz="0" w:space="0" w:color="auto"/>
            <w:left w:val="none" w:sz="0" w:space="0" w:color="auto"/>
            <w:bottom w:val="none" w:sz="0" w:space="0" w:color="auto"/>
            <w:right w:val="none" w:sz="0" w:space="0" w:color="auto"/>
          </w:divBdr>
          <w:divsChild>
            <w:div w:id="1871839537">
              <w:marLeft w:val="0"/>
              <w:marRight w:val="0"/>
              <w:marTop w:val="0"/>
              <w:marBottom w:val="0"/>
              <w:divBdr>
                <w:top w:val="none" w:sz="0" w:space="0" w:color="auto"/>
                <w:left w:val="none" w:sz="0" w:space="0" w:color="auto"/>
                <w:bottom w:val="none" w:sz="0" w:space="0" w:color="auto"/>
                <w:right w:val="none" w:sz="0" w:space="0" w:color="auto"/>
              </w:divBdr>
              <w:divsChild>
                <w:div w:id="12432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8647">
      <w:bodyDiv w:val="1"/>
      <w:marLeft w:val="0"/>
      <w:marRight w:val="0"/>
      <w:marTop w:val="0"/>
      <w:marBottom w:val="0"/>
      <w:divBdr>
        <w:top w:val="none" w:sz="0" w:space="0" w:color="auto"/>
        <w:left w:val="none" w:sz="0" w:space="0" w:color="auto"/>
        <w:bottom w:val="none" w:sz="0" w:space="0" w:color="auto"/>
        <w:right w:val="none" w:sz="0" w:space="0" w:color="auto"/>
      </w:divBdr>
      <w:divsChild>
        <w:div w:id="1807433275">
          <w:marLeft w:val="0"/>
          <w:marRight w:val="0"/>
          <w:marTop w:val="0"/>
          <w:marBottom w:val="0"/>
          <w:divBdr>
            <w:top w:val="none" w:sz="0" w:space="0" w:color="auto"/>
            <w:left w:val="none" w:sz="0" w:space="0" w:color="auto"/>
            <w:bottom w:val="none" w:sz="0" w:space="0" w:color="auto"/>
            <w:right w:val="none" w:sz="0" w:space="0" w:color="auto"/>
          </w:divBdr>
          <w:divsChild>
            <w:div w:id="1075007039">
              <w:marLeft w:val="0"/>
              <w:marRight w:val="0"/>
              <w:marTop w:val="0"/>
              <w:marBottom w:val="0"/>
              <w:divBdr>
                <w:top w:val="none" w:sz="0" w:space="0" w:color="auto"/>
                <w:left w:val="none" w:sz="0" w:space="0" w:color="auto"/>
                <w:bottom w:val="none" w:sz="0" w:space="0" w:color="auto"/>
                <w:right w:val="none" w:sz="0" w:space="0" w:color="auto"/>
              </w:divBdr>
              <w:divsChild>
                <w:div w:id="9535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48031">
      <w:bodyDiv w:val="1"/>
      <w:marLeft w:val="0"/>
      <w:marRight w:val="0"/>
      <w:marTop w:val="0"/>
      <w:marBottom w:val="0"/>
      <w:divBdr>
        <w:top w:val="none" w:sz="0" w:space="0" w:color="auto"/>
        <w:left w:val="none" w:sz="0" w:space="0" w:color="auto"/>
        <w:bottom w:val="none" w:sz="0" w:space="0" w:color="auto"/>
        <w:right w:val="none" w:sz="0" w:space="0" w:color="auto"/>
      </w:divBdr>
      <w:divsChild>
        <w:div w:id="1304383977">
          <w:marLeft w:val="0"/>
          <w:marRight w:val="0"/>
          <w:marTop w:val="0"/>
          <w:marBottom w:val="0"/>
          <w:divBdr>
            <w:top w:val="none" w:sz="0" w:space="0" w:color="auto"/>
            <w:left w:val="none" w:sz="0" w:space="0" w:color="auto"/>
            <w:bottom w:val="none" w:sz="0" w:space="0" w:color="auto"/>
            <w:right w:val="none" w:sz="0" w:space="0" w:color="auto"/>
          </w:divBdr>
          <w:divsChild>
            <w:div w:id="425074051">
              <w:marLeft w:val="0"/>
              <w:marRight w:val="0"/>
              <w:marTop w:val="0"/>
              <w:marBottom w:val="0"/>
              <w:divBdr>
                <w:top w:val="none" w:sz="0" w:space="0" w:color="auto"/>
                <w:left w:val="none" w:sz="0" w:space="0" w:color="auto"/>
                <w:bottom w:val="none" w:sz="0" w:space="0" w:color="auto"/>
                <w:right w:val="none" w:sz="0" w:space="0" w:color="auto"/>
              </w:divBdr>
              <w:divsChild>
                <w:div w:id="678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2658">
      <w:bodyDiv w:val="1"/>
      <w:marLeft w:val="0"/>
      <w:marRight w:val="0"/>
      <w:marTop w:val="0"/>
      <w:marBottom w:val="0"/>
      <w:divBdr>
        <w:top w:val="none" w:sz="0" w:space="0" w:color="auto"/>
        <w:left w:val="none" w:sz="0" w:space="0" w:color="auto"/>
        <w:bottom w:val="none" w:sz="0" w:space="0" w:color="auto"/>
        <w:right w:val="none" w:sz="0" w:space="0" w:color="auto"/>
      </w:divBdr>
      <w:divsChild>
        <w:div w:id="2002342751">
          <w:marLeft w:val="0"/>
          <w:marRight w:val="0"/>
          <w:marTop w:val="0"/>
          <w:marBottom w:val="0"/>
          <w:divBdr>
            <w:top w:val="none" w:sz="0" w:space="0" w:color="auto"/>
            <w:left w:val="none" w:sz="0" w:space="0" w:color="auto"/>
            <w:bottom w:val="none" w:sz="0" w:space="0" w:color="auto"/>
            <w:right w:val="none" w:sz="0" w:space="0" w:color="auto"/>
          </w:divBdr>
          <w:divsChild>
            <w:div w:id="1361736595">
              <w:marLeft w:val="0"/>
              <w:marRight w:val="0"/>
              <w:marTop w:val="0"/>
              <w:marBottom w:val="0"/>
              <w:divBdr>
                <w:top w:val="none" w:sz="0" w:space="0" w:color="auto"/>
                <w:left w:val="none" w:sz="0" w:space="0" w:color="auto"/>
                <w:bottom w:val="none" w:sz="0" w:space="0" w:color="auto"/>
                <w:right w:val="none" w:sz="0" w:space="0" w:color="auto"/>
              </w:divBdr>
              <w:divsChild>
                <w:div w:id="3790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2895">
      <w:bodyDiv w:val="1"/>
      <w:marLeft w:val="0"/>
      <w:marRight w:val="0"/>
      <w:marTop w:val="0"/>
      <w:marBottom w:val="0"/>
      <w:divBdr>
        <w:top w:val="none" w:sz="0" w:space="0" w:color="auto"/>
        <w:left w:val="none" w:sz="0" w:space="0" w:color="auto"/>
        <w:bottom w:val="none" w:sz="0" w:space="0" w:color="auto"/>
        <w:right w:val="none" w:sz="0" w:space="0" w:color="auto"/>
      </w:divBdr>
      <w:divsChild>
        <w:div w:id="1030450387">
          <w:marLeft w:val="0"/>
          <w:marRight w:val="0"/>
          <w:marTop w:val="0"/>
          <w:marBottom w:val="0"/>
          <w:divBdr>
            <w:top w:val="none" w:sz="0" w:space="0" w:color="auto"/>
            <w:left w:val="none" w:sz="0" w:space="0" w:color="auto"/>
            <w:bottom w:val="none" w:sz="0" w:space="0" w:color="auto"/>
            <w:right w:val="none" w:sz="0" w:space="0" w:color="auto"/>
          </w:divBdr>
          <w:divsChild>
            <w:div w:id="941645005">
              <w:marLeft w:val="0"/>
              <w:marRight w:val="0"/>
              <w:marTop w:val="0"/>
              <w:marBottom w:val="0"/>
              <w:divBdr>
                <w:top w:val="none" w:sz="0" w:space="0" w:color="auto"/>
                <w:left w:val="none" w:sz="0" w:space="0" w:color="auto"/>
                <w:bottom w:val="none" w:sz="0" w:space="0" w:color="auto"/>
                <w:right w:val="none" w:sz="0" w:space="0" w:color="auto"/>
              </w:divBdr>
              <w:divsChild>
                <w:div w:id="13579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8379">
      <w:bodyDiv w:val="1"/>
      <w:marLeft w:val="0"/>
      <w:marRight w:val="0"/>
      <w:marTop w:val="0"/>
      <w:marBottom w:val="0"/>
      <w:divBdr>
        <w:top w:val="none" w:sz="0" w:space="0" w:color="auto"/>
        <w:left w:val="none" w:sz="0" w:space="0" w:color="auto"/>
        <w:bottom w:val="none" w:sz="0" w:space="0" w:color="auto"/>
        <w:right w:val="none" w:sz="0" w:space="0" w:color="auto"/>
      </w:divBdr>
      <w:divsChild>
        <w:div w:id="2004890060">
          <w:marLeft w:val="0"/>
          <w:marRight w:val="0"/>
          <w:marTop w:val="0"/>
          <w:marBottom w:val="0"/>
          <w:divBdr>
            <w:top w:val="none" w:sz="0" w:space="0" w:color="auto"/>
            <w:left w:val="none" w:sz="0" w:space="0" w:color="auto"/>
            <w:bottom w:val="none" w:sz="0" w:space="0" w:color="auto"/>
            <w:right w:val="none" w:sz="0" w:space="0" w:color="auto"/>
          </w:divBdr>
          <w:divsChild>
            <w:div w:id="150609174">
              <w:marLeft w:val="0"/>
              <w:marRight w:val="0"/>
              <w:marTop w:val="0"/>
              <w:marBottom w:val="0"/>
              <w:divBdr>
                <w:top w:val="none" w:sz="0" w:space="0" w:color="auto"/>
                <w:left w:val="none" w:sz="0" w:space="0" w:color="auto"/>
                <w:bottom w:val="none" w:sz="0" w:space="0" w:color="auto"/>
                <w:right w:val="none" w:sz="0" w:space="0" w:color="auto"/>
              </w:divBdr>
              <w:divsChild>
                <w:div w:id="12562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0004">
      <w:bodyDiv w:val="1"/>
      <w:marLeft w:val="0"/>
      <w:marRight w:val="0"/>
      <w:marTop w:val="0"/>
      <w:marBottom w:val="0"/>
      <w:divBdr>
        <w:top w:val="none" w:sz="0" w:space="0" w:color="auto"/>
        <w:left w:val="none" w:sz="0" w:space="0" w:color="auto"/>
        <w:bottom w:val="none" w:sz="0" w:space="0" w:color="auto"/>
        <w:right w:val="none" w:sz="0" w:space="0" w:color="auto"/>
      </w:divBdr>
      <w:divsChild>
        <w:div w:id="296879891">
          <w:marLeft w:val="0"/>
          <w:marRight w:val="0"/>
          <w:marTop w:val="0"/>
          <w:marBottom w:val="0"/>
          <w:divBdr>
            <w:top w:val="none" w:sz="0" w:space="0" w:color="auto"/>
            <w:left w:val="none" w:sz="0" w:space="0" w:color="auto"/>
            <w:bottom w:val="none" w:sz="0" w:space="0" w:color="auto"/>
            <w:right w:val="none" w:sz="0" w:space="0" w:color="auto"/>
          </w:divBdr>
          <w:divsChild>
            <w:div w:id="66349030">
              <w:marLeft w:val="0"/>
              <w:marRight w:val="0"/>
              <w:marTop w:val="0"/>
              <w:marBottom w:val="0"/>
              <w:divBdr>
                <w:top w:val="none" w:sz="0" w:space="0" w:color="auto"/>
                <w:left w:val="none" w:sz="0" w:space="0" w:color="auto"/>
                <w:bottom w:val="none" w:sz="0" w:space="0" w:color="auto"/>
                <w:right w:val="none" w:sz="0" w:space="0" w:color="auto"/>
              </w:divBdr>
              <w:divsChild>
                <w:div w:id="6371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pu.org/PDF/publications/mandate_s.pdf"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s.wikipedia.org/wiki/Salario_de_eficiencia"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ltiempo.com/uploads/files/2022/02/17/2022-02%20Invamer%20Poll.pdf" TargetMode="External"/><Relationship Id="rId1" Type="http://schemas.openxmlformats.org/officeDocument/2006/relationships/hyperlink" Target="https://transparenciacolombia.org.co/2019/09/23/resultados-barometro-global-de-corrupcion-20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A37F-74F1-A24A-B6F8-76F869C6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6345</Words>
  <Characters>34901</Characters>
  <Application>Microsoft Office Word</Application>
  <DocSecurity>0</DocSecurity>
  <Lines>290</Lines>
  <Paragraphs>82</Paragraphs>
  <ScaleCrop>false</ScaleCrop>
  <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Acosta Moncada</dc:creator>
  <cp:keywords/>
  <dc:description/>
  <cp:lastModifiedBy>Nelsy Tirado</cp:lastModifiedBy>
  <cp:revision>3</cp:revision>
  <dcterms:created xsi:type="dcterms:W3CDTF">2022-11-30T17:48:00Z</dcterms:created>
  <dcterms:modified xsi:type="dcterms:W3CDTF">2022-11-30T18:10:00Z</dcterms:modified>
</cp:coreProperties>
</file>