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44F9" w14:textId="17C74A42" w:rsidR="00306251" w:rsidRPr="000953B5" w:rsidRDefault="00000000">
      <w:pPr>
        <w:spacing w:after="0" w:line="240" w:lineRule="auto"/>
        <w:rPr>
          <w:rFonts w:ascii="Georgia" w:eastAsia="Times New Roman" w:hAnsi="Georgia" w:cs="Times New Roman"/>
        </w:rPr>
      </w:pPr>
      <w:bookmarkStart w:id="0" w:name="_Hlk117692000"/>
      <w:bookmarkEnd w:id="0"/>
      <w:r w:rsidRPr="000953B5">
        <w:rPr>
          <w:rFonts w:ascii="Georgia" w:eastAsia="Times New Roman" w:hAnsi="Georgia" w:cs="Times New Roman"/>
          <w:color w:val="000000"/>
        </w:rPr>
        <w:t xml:space="preserve">Bogotá D.C., </w:t>
      </w:r>
      <w:r w:rsidR="000F1F45">
        <w:rPr>
          <w:rFonts w:ascii="Georgia" w:eastAsia="Times New Roman" w:hAnsi="Georgia" w:cs="Times New Roman"/>
          <w:color w:val="000000"/>
        </w:rPr>
        <w:t>diciembre</w:t>
      </w:r>
      <w:r w:rsidRPr="000953B5">
        <w:rPr>
          <w:rFonts w:ascii="Georgia" w:eastAsia="Times New Roman" w:hAnsi="Georgia" w:cs="Times New Roman"/>
          <w:color w:val="000000"/>
        </w:rPr>
        <w:t xml:space="preserve"> de 2022</w:t>
      </w:r>
    </w:p>
    <w:p w14:paraId="0B61EAF6" w14:textId="77777777" w:rsidR="00306251" w:rsidRPr="000953B5" w:rsidRDefault="00306251">
      <w:pPr>
        <w:spacing w:after="240" w:line="240" w:lineRule="auto"/>
        <w:rPr>
          <w:rFonts w:ascii="Georgia" w:eastAsia="Times New Roman" w:hAnsi="Georgia" w:cs="Times New Roman"/>
        </w:rPr>
      </w:pPr>
    </w:p>
    <w:p w14:paraId="467FA56D" w14:textId="77777777" w:rsidR="00306251" w:rsidRPr="000953B5" w:rsidRDefault="00000000">
      <w:pPr>
        <w:spacing w:after="0" w:line="240" w:lineRule="auto"/>
        <w:jc w:val="both"/>
        <w:rPr>
          <w:rFonts w:ascii="Georgia" w:eastAsia="Times New Roman" w:hAnsi="Georgia" w:cs="Times New Roman"/>
        </w:rPr>
      </w:pPr>
      <w:r w:rsidRPr="000953B5">
        <w:rPr>
          <w:rFonts w:ascii="Georgia" w:eastAsia="Times New Roman" w:hAnsi="Georgia" w:cs="Times New Roman"/>
          <w:color w:val="000000"/>
        </w:rPr>
        <w:t>Presidente</w:t>
      </w:r>
    </w:p>
    <w:p w14:paraId="29FA1A12" w14:textId="687FB2D3" w:rsidR="00306251" w:rsidRPr="000953B5" w:rsidRDefault="000953B5">
      <w:pPr>
        <w:spacing w:after="0" w:line="240" w:lineRule="auto"/>
        <w:jc w:val="both"/>
        <w:rPr>
          <w:rFonts w:ascii="Georgia" w:eastAsia="Times New Roman" w:hAnsi="Georgia" w:cs="Times New Roman"/>
        </w:rPr>
      </w:pPr>
      <w:r w:rsidRPr="000953B5">
        <w:rPr>
          <w:rFonts w:ascii="Georgia" w:eastAsia="Times New Roman" w:hAnsi="Georgia" w:cs="Times New Roman"/>
          <w:b/>
          <w:color w:val="000000"/>
        </w:rPr>
        <w:t>DAVID RICARDO RACERO MAYORGA</w:t>
      </w:r>
    </w:p>
    <w:p w14:paraId="7AC6E559" w14:textId="5FDCD648" w:rsidR="00306251" w:rsidRPr="000953B5" w:rsidRDefault="000953B5">
      <w:pPr>
        <w:spacing w:after="0" w:line="240" w:lineRule="auto"/>
        <w:jc w:val="both"/>
        <w:rPr>
          <w:rFonts w:ascii="Georgia" w:eastAsia="Times New Roman" w:hAnsi="Georgia" w:cs="Times New Roman"/>
        </w:rPr>
      </w:pPr>
      <w:r w:rsidRPr="000953B5">
        <w:rPr>
          <w:rFonts w:ascii="Georgia" w:eastAsia="Times New Roman" w:hAnsi="Georgia" w:cs="Times New Roman"/>
          <w:b/>
          <w:color w:val="000000"/>
        </w:rPr>
        <w:t>Presidente Cámara de Representantes</w:t>
      </w:r>
    </w:p>
    <w:p w14:paraId="7560BC8D" w14:textId="77777777" w:rsidR="00306251" w:rsidRPr="000953B5" w:rsidRDefault="00000000">
      <w:pPr>
        <w:spacing w:after="0" w:line="240" w:lineRule="auto"/>
        <w:jc w:val="both"/>
        <w:rPr>
          <w:rFonts w:ascii="Georgia" w:eastAsia="Times New Roman" w:hAnsi="Georgia" w:cs="Times New Roman"/>
        </w:rPr>
      </w:pPr>
      <w:r w:rsidRPr="000953B5">
        <w:rPr>
          <w:rFonts w:ascii="Georgia" w:eastAsia="Times New Roman" w:hAnsi="Georgia" w:cs="Times New Roman"/>
          <w:color w:val="000000"/>
        </w:rPr>
        <w:t>Bogotá D.C.</w:t>
      </w:r>
    </w:p>
    <w:p w14:paraId="1B2E57C6" w14:textId="77777777" w:rsidR="00306251" w:rsidRPr="000953B5" w:rsidRDefault="00306251">
      <w:pPr>
        <w:spacing w:after="0" w:line="240" w:lineRule="auto"/>
        <w:ind w:left="2124"/>
        <w:jc w:val="both"/>
        <w:rPr>
          <w:rFonts w:ascii="Georgia" w:eastAsia="Times New Roman" w:hAnsi="Georgia" w:cs="Times New Roman"/>
        </w:rPr>
      </w:pPr>
    </w:p>
    <w:p w14:paraId="5BEA05CB" w14:textId="643ED508" w:rsidR="00306251" w:rsidRPr="000953B5" w:rsidRDefault="00000000">
      <w:pPr>
        <w:spacing w:after="0" w:line="240" w:lineRule="auto"/>
        <w:ind w:left="2124"/>
        <w:jc w:val="both"/>
        <w:rPr>
          <w:rFonts w:ascii="Georgia" w:eastAsia="Times New Roman" w:hAnsi="Georgia" w:cs="Times New Roman"/>
          <w:bCs/>
          <w:color w:val="000000"/>
        </w:rPr>
      </w:pPr>
      <w:r w:rsidRPr="000953B5">
        <w:rPr>
          <w:rFonts w:ascii="Georgia" w:eastAsia="Times New Roman" w:hAnsi="Georgia" w:cs="Times New Roman"/>
          <w:b/>
          <w:color w:val="000000"/>
        </w:rPr>
        <w:t xml:space="preserve">Ref. </w:t>
      </w:r>
      <w:r w:rsidR="000F1F45" w:rsidRPr="000F1F45">
        <w:rPr>
          <w:rFonts w:ascii="Georgia" w:eastAsia="Times New Roman" w:hAnsi="Georgia" w:cs="Times New Roman"/>
          <w:bCs/>
          <w:color w:val="000000"/>
        </w:rPr>
        <w:t>ENMIENDA al</w:t>
      </w:r>
      <w:r w:rsidR="000F1F45">
        <w:rPr>
          <w:rFonts w:ascii="Georgia" w:eastAsia="Times New Roman" w:hAnsi="Georgia" w:cs="Times New Roman"/>
          <w:b/>
          <w:color w:val="000000"/>
        </w:rPr>
        <w:t xml:space="preserve"> </w:t>
      </w:r>
      <w:r w:rsidR="000F1F45">
        <w:rPr>
          <w:rFonts w:ascii="Georgia" w:eastAsia="Times New Roman" w:hAnsi="Georgia" w:cs="Times New Roman"/>
          <w:bCs/>
          <w:color w:val="000000"/>
        </w:rPr>
        <w:t>i</w:t>
      </w:r>
      <w:r w:rsidRPr="000953B5">
        <w:rPr>
          <w:rFonts w:ascii="Georgia" w:eastAsia="Times New Roman" w:hAnsi="Georgia" w:cs="Times New Roman"/>
          <w:bCs/>
          <w:color w:val="000000"/>
        </w:rPr>
        <w:t>nforme de ponencia para segundo debate del Proyecto de Ley número 038 de 2022 Cámara “Por medio del cual se modifica el artículo 42 de la ley 1861 del 2017 y se elimina el requisito de definir la situación militar como requisito para acceder al campo laboral”</w:t>
      </w:r>
    </w:p>
    <w:p w14:paraId="3BED25CC" w14:textId="77777777" w:rsidR="00306251" w:rsidRPr="000953B5" w:rsidRDefault="00306251">
      <w:pPr>
        <w:spacing w:after="0" w:line="240" w:lineRule="auto"/>
        <w:ind w:left="2124"/>
        <w:jc w:val="both"/>
        <w:rPr>
          <w:rFonts w:ascii="Georgia" w:eastAsia="Times New Roman" w:hAnsi="Georgia" w:cs="Times New Roman"/>
          <w:b/>
        </w:rPr>
      </w:pPr>
    </w:p>
    <w:p w14:paraId="765D90BC" w14:textId="77777777" w:rsidR="000953B5" w:rsidRDefault="000953B5">
      <w:pPr>
        <w:spacing w:after="0" w:line="240" w:lineRule="auto"/>
        <w:jc w:val="both"/>
        <w:rPr>
          <w:rFonts w:ascii="Georgia" w:eastAsia="Times New Roman" w:hAnsi="Georgia" w:cs="Times New Roman"/>
          <w:color w:val="000000"/>
        </w:rPr>
      </w:pPr>
    </w:p>
    <w:p w14:paraId="13CFCFEA" w14:textId="597F8F63" w:rsidR="00306251" w:rsidRPr="000953B5" w:rsidRDefault="00000000">
      <w:pPr>
        <w:spacing w:after="0" w:line="240" w:lineRule="auto"/>
        <w:jc w:val="both"/>
        <w:rPr>
          <w:rFonts w:ascii="Georgia" w:eastAsia="Times New Roman" w:hAnsi="Georgia" w:cs="Times New Roman"/>
        </w:rPr>
      </w:pPr>
      <w:r w:rsidRPr="000953B5">
        <w:rPr>
          <w:rFonts w:ascii="Georgia" w:eastAsia="Times New Roman" w:hAnsi="Georgia" w:cs="Times New Roman"/>
          <w:color w:val="000000"/>
        </w:rPr>
        <w:t>Respetad</w:t>
      </w:r>
      <w:r w:rsidR="000953B5">
        <w:rPr>
          <w:rFonts w:ascii="Georgia" w:eastAsia="Times New Roman" w:hAnsi="Georgia" w:cs="Times New Roman"/>
          <w:color w:val="000000"/>
        </w:rPr>
        <w:t>o</w:t>
      </w:r>
      <w:r w:rsidRPr="000953B5">
        <w:rPr>
          <w:rFonts w:ascii="Georgia" w:eastAsia="Times New Roman" w:hAnsi="Georgia" w:cs="Times New Roman"/>
          <w:color w:val="000000"/>
        </w:rPr>
        <w:t xml:space="preserve"> presidente</w:t>
      </w:r>
      <w:r w:rsidR="000F1F45">
        <w:rPr>
          <w:rFonts w:ascii="Georgia" w:eastAsia="Times New Roman" w:hAnsi="Georgia" w:cs="Times New Roman"/>
          <w:color w:val="000000"/>
        </w:rPr>
        <w:t>.</w:t>
      </w:r>
    </w:p>
    <w:p w14:paraId="2667FE74" w14:textId="77777777" w:rsidR="00306251" w:rsidRPr="000953B5" w:rsidRDefault="00306251">
      <w:pPr>
        <w:spacing w:after="0" w:line="240" w:lineRule="auto"/>
        <w:rPr>
          <w:rFonts w:ascii="Georgia" w:eastAsia="Times New Roman" w:hAnsi="Georgia" w:cs="Times New Roman"/>
        </w:rPr>
      </w:pPr>
    </w:p>
    <w:p w14:paraId="7E9975B0" w14:textId="5EBD2235" w:rsidR="00306251" w:rsidRPr="000953B5" w:rsidRDefault="00000000">
      <w:pPr>
        <w:spacing w:after="0" w:line="240" w:lineRule="auto"/>
        <w:jc w:val="both"/>
        <w:rPr>
          <w:rFonts w:ascii="Georgia" w:eastAsia="Times New Roman" w:hAnsi="Georgia" w:cs="Times New Roman"/>
        </w:rPr>
      </w:pPr>
      <w:r w:rsidRPr="000953B5">
        <w:rPr>
          <w:rFonts w:ascii="Georgia" w:eastAsia="Times New Roman" w:hAnsi="Georgia" w:cs="Times New Roman"/>
          <w:color w:val="000000"/>
        </w:rPr>
        <w:t xml:space="preserve">En cumplimiento de la designación hecha por la Mesa Directiva de la Comisión Segunda Constitucional de la Cámara de Representantes y de acuerdo con las disposiciones contenidas en la Ley 5ª de 1992, nos permitimos rendir </w:t>
      </w:r>
      <w:r w:rsidR="000F1F45">
        <w:rPr>
          <w:rFonts w:ascii="Georgia" w:eastAsia="Times New Roman" w:hAnsi="Georgia" w:cs="Times New Roman"/>
          <w:color w:val="000000"/>
        </w:rPr>
        <w:t xml:space="preserve">ENMIENDA al </w:t>
      </w:r>
      <w:r w:rsidRPr="000953B5">
        <w:rPr>
          <w:rFonts w:ascii="Georgia" w:eastAsia="Times New Roman" w:hAnsi="Georgia" w:cs="Times New Roman"/>
          <w:color w:val="000000"/>
        </w:rPr>
        <w:t xml:space="preserve">informe de ponencia para </w:t>
      </w:r>
      <w:r w:rsidR="000F1F45">
        <w:rPr>
          <w:rFonts w:ascii="Georgia" w:eastAsia="Times New Roman" w:hAnsi="Georgia" w:cs="Times New Roman"/>
          <w:color w:val="000000"/>
        </w:rPr>
        <w:t>segundo</w:t>
      </w:r>
      <w:r w:rsidRPr="000953B5">
        <w:rPr>
          <w:rFonts w:ascii="Georgia" w:eastAsia="Times New Roman" w:hAnsi="Georgia" w:cs="Times New Roman"/>
          <w:color w:val="000000"/>
        </w:rPr>
        <w:t xml:space="preserve"> debate del Proyecto de Ley número 038 de 2022 Cámara “Por medio del cual se modifica el artículo 42 de la ley 1861 del 2017 y se elimina el requisito de definir la situación militar como requisito para acceder al campo laboral”.</w:t>
      </w:r>
    </w:p>
    <w:p w14:paraId="6044E110" w14:textId="18D63608" w:rsidR="00306251" w:rsidRDefault="00306251">
      <w:pPr>
        <w:spacing w:after="0" w:line="240" w:lineRule="auto"/>
        <w:rPr>
          <w:rFonts w:ascii="Georgia" w:eastAsia="Times New Roman" w:hAnsi="Georgia" w:cs="Times New Roman"/>
        </w:rPr>
      </w:pPr>
    </w:p>
    <w:p w14:paraId="6CE37E29" w14:textId="25C623BB" w:rsidR="000F1F45" w:rsidRDefault="000F1F45" w:rsidP="000F1F45">
      <w:pPr>
        <w:spacing w:after="0" w:line="240" w:lineRule="auto"/>
        <w:jc w:val="both"/>
        <w:rPr>
          <w:rFonts w:ascii="Georgia" w:eastAsia="Times New Roman" w:hAnsi="Georgia" w:cs="Times New Roman"/>
        </w:rPr>
      </w:pPr>
      <w:r>
        <w:rPr>
          <w:rFonts w:ascii="Georgia" w:eastAsia="Times New Roman" w:hAnsi="Georgia" w:cs="Times New Roman"/>
        </w:rPr>
        <w:t>La enmienda al informe de ponencia se circunscribe al articulado y se rinde en los términos del presente documento.</w:t>
      </w:r>
    </w:p>
    <w:p w14:paraId="3D557581" w14:textId="77777777" w:rsidR="000F1F45" w:rsidRDefault="000F1F45" w:rsidP="000F1F45">
      <w:pPr>
        <w:spacing w:after="0" w:line="240" w:lineRule="auto"/>
        <w:jc w:val="both"/>
        <w:rPr>
          <w:rFonts w:ascii="Georgia" w:eastAsia="Times New Roman" w:hAnsi="Georgia" w:cs="Times New Roman"/>
        </w:rPr>
      </w:pPr>
    </w:p>
    <w:p w14:paraId="13E35481" w14:textId="77777777" w:rsidR="000F1F45" w:rsidRPr="000953B5" w:rsidRDefault="000F1F45" w:rsidP="000F1F45">
      <w:pPr>
        <w:spacing w:after="0" w:line="240" w:lineRule="auto"/>
        <w:jc w:val="both"/>
        <w:rPr>
          <w:rFonts w:ascii="Georgia" w:eastAsia="Times New Roman" w:hAnsi="Georgia" w:cs="Times New Roman"/>
        </w:rPr>
      </w:pPr>
    </w:p>
    <w:p w14:paraId="4D7B1407" w14:textId="77777777" w:rsidR="00306251" w:rsidRPr="000953B5" w:rsidRDefault="00000000">
      <w:pPr>
        <w:spacing w:after="0" w:line="240" w:lineRule="auto"/>
        <w:rPr>
          <w:rFonts w:ascii="Georgia" w:eastAsia="Times New Roman" w:hAnsi="Georgia" w:cs="Times New Roman"/>
        </w:rPr>
      </w:pPr>
      <w:r w:rsidRPr="000953B5">
        <w:rPr>
          <w:rFonts w:ascii="Georgia" w:eastAsia="Times New Roman" w:hAnsi="Georgia" w:cs="Times New Roman"/>
          <w:color w:val="000000"/>
        </w:rPr>
        <w:t>Cordialmente, </w:t>
      </w:r>
    </w:p>
    <w:p w14:paraId="05BC3BFE" w14:textId="77777777" w:rsidR="00306251" w:rsidRPr="000953B5" w:rsidRDefault="00306251">
      <w:pPr>
        <w:spacing w:after="0" w:line="240" w:lineRule="auto"/>
        <w:rPr>
          <w:rFonts w:ascii="Georgia" w:eastAsia="Times New Roman" w:hAnsi="Georgia" w:cs="Times New Roman"/>
        </w:rPr>
      </w:pPr>
    </w:p>
    <w:p w14:paraId="215644E2" w14:textId="77777777" w:rsidR="00306251" w:rsidRPr="000953B5" w:rsidRDefault="00306251">
      <w:pPr>
        <w:spacing w:after="0" w:line="240" w:lineRule="auto"/>
        <w:rPr>
          <w:rFonts w:ascii="Georgia" w:eastAsia="Times New Roman" w:hAnsi="Georgia" w:cs="Times New Roman"/>
        </w:rPr>
      </w:pPr>
    </w:p>
    <w:p w14:paraId="059D6221" w14:textId="47F274E1" w:rsidR="00306251" w:rsidRDefault="00306251">
      <w:pPr>
        <w:spacing w:after="0" w:line="240" w:lineRule="auto"/>
        <w:rPr>
          <w:rFonts w:ascii="Georgia" w:eastAsia="Times New Roman" w:hAnsi="Georgia" w:cs="Times New Roman"/>
        </w:rPr>
      </w:pPr>
    </w:p>
    <w:p w14:paraId="3B7AC371" w14:textId="77777777" w:rsidR="000F1F45" w:rsidRPr="000953B5" w:rsidRDefault="000F1F45">
      <w:pPr>
        <w:spacing w:after="0" w:line="240" w:lineRule="auto"/>
        <w:rPr>
          <w:rFonts w:ascii="Georgia" w:eastAsia="Times New Roman" w:hAnsi="Georgia" w:cs="Times New Roman"/>
        </w:rPr>
      </w:pPr>
    </w:p>
    <w:p w14:paraId="01CA3F2B" w14:textId="77777777" w:rsidR="00306251" w:rsidRPr="000953B5" w:rsidRDefault="00306251">
      <w:pPr>
        <w:spacing w:after="0" w:line="240" w:lineRule="auto"/>
        <w:rPr>
          <w:rFonts w:ascii="Georgia" w:eastAsia="Times New Roman" w:hAnsi="Georgia" w:cs="Times New Roman"/>
        </w:rPr>
      </w:pPr>
    </w:p>
    <w:p w14:paraId="46E60A6B" w14:textId="77777777" w:rsidR="00306251" w:rsidRPr="000953B5" w:rsidRDefault="00000000">
      <w:pPr>
        <w:spacing w:after="0" w:line="240" w:lineRule="auto"/>
        <w:rPr>
          <w:rFonts w:ascii="Georgia" w:eastAsia="Times New Roman" w:hAnsi="Georgia" w:cs="Times New Roman"/>
        </w:rPr>
      </w:pPr>
      <w:r w:rsidRPr="000953B5">
        <w:rPr>
          <w:rFonts w:ascii="Georgia" w:eastAsia="Times New Roman" w:hAnsi="Georgia" w:cs="Times New Roman"/>
          <w:b/>
          <w:color w:val="000000"/>
        </w:rPr>
        <w:t>FERNANDO DAVID NIÑO M.</w:t>
      </w:r>
      <w:r w:rsidRPr="000953B5">
        <w:rPr>
          <w:rFonts w:ascii="Georgia" w:eastAsia="Times New Roman" w:hAnsi="Georgia" w:cs="Times New Roman"/>
          <w:b/>
          <w:color w:val="000000"/>
        </w:rPr>
        <w:tab/>
        <w:t xml:space="preserve"> </w:t>
      </w:r>
      <w:r w:rsidRPr="000953B5">
        <w:rPr>
          <w:rFonts w:ascii="Georgia" w:eastAsia="Times New Roman" w:hAnsi="Georgia" w:cs="Times New Roman"/>
          <w:b/>
          <w:color w:val="000000"/>
        </w:rPr>
        <w:tab/>
      </w:r>
      <w:r w:rsidRPr="000953B5">
        <w:rPr>
          <w:rFonts w:ascii="Georgia" w:eastAsia="Times New Roman" w:hAnsi="Georgia" w:cs="Times New Roman"/>
          <w:b/>
          <w:color w:val="000000"/>
        </w:rPr>
        <w:tab/>
        <w:t>ERIKA TATIANA SÁNCHEZ P.</w:t>
      </w:r>
    </w:p>
    <w:p w14:paraId="022A94C0" w14:textId="77777777" w:rsidR="00306251" w:rsidRPr="000953B5" w:rsidRDefault="00000000">
      <w:pPr>
        <w:spacing w:after="0" w:line="240" w:lineRule="auto"/>
        <w:ind w:right="2597"/>
        <w:rPr>
          <w:rFonts w:ascii="Georgia" w:eastAsia="Times New Roman" w:hAnsi="Georgia" w:cs="Times New Roman"/>
        </w:rPr>
      </w:pPr>
      <w:r w:rsidRPr="000953B5">
        <w:rPr>
          <w:rFonts w:ascii="Georgia" w:eastAsia="Times New Roman" w:hAnsi="Georgia" w:cs="Times New Roman"/>
          <w:color w:val="000000"/>
        </w:rPr>
        <w:t>Ponente Coordinador</w:t>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Pr="000953B5">
        <w:rPr>
          <w:rFonts w:ascii="Georgia" w:eastAsia="Times New Roman" w:hAnsi="Georgia" w:cs="Times New Roman"/>
          <w:color w:val="000000"/>
        </w:rPr>
        <w:tab/>
        <w:t>Ponente</w:t>
      </w:r>
    </w:p>
    <w:p w14:paraId="3699471E" w14:textId="77777777" w:rsidR="00306251" w:rsidRPr="000953B5" w:rsidRDefault="00306251">
      <w:pPr>
        <w:spacing w:after="0" w:line="240" w:lineRule="auto"/>
        <w:ind w:right="2597"/>
        <w:rPr>
          <w:rFonts w:ascii="Georgia" w:eastAsia="Times New Roman" w:hAnsi="Georgia" w:cs="Times New Roman"/>
        </w:rPr>
      </w:pPr>
    </w:p>
    <w:p w14:paraId="314A1AAD" w14:textId="77777777" w:rsidR="00306251" w:rsidRPr="000953B5" w:rsidRDefault="00306251">
      <w:pPr>
        <w:spacing w:after="0" w:line="240" w:lineRule="auto"/>
        <w:rPr>
          <w:rFonts w:ascii="Georgia" w:eastAsia="Times New Roman" w:hAnsi="Georgia" w:cs="Times New Roman"/>
        </w:rPr>
      </w:pPr>
    </w:p>
    <w:p w14:paraId="02EE21FD" w14:textId="77777777" w:rsidR="00306251" w:rsidRPr="000953B5" w:rsidRDefault="00306251">
      <w:pPr>
        <w:spacing w:after="0" w:line="240" w:lineRule="auto"/>
        <w:rPr>
          <w:rFonts w:ascii="Georgia" w:eastAsia="Times New Roman" w:hAnsi="Georgia" w:cs="Times New Roman"/>
        </w:rPr>
      </w:pPr>
    </w:p>
    <w:p w14:paraId="049A90CD" w14:textId="58905D27" w:rsidR="00306251" w:rsidRDefault="00306251">
      <w:pPr>
        <w:spacing w:after="0" w:line="240" w:lineRule="auto"/>
        <w:rPr>
          <w:rFonts w:ascii="Georgia" w:eastAsia="Times New Roman" w:hAnsi="Georgia" w:cs="Times New Roman"/>
        </w:rPr>
      </w:pPr>
    </w:p>
    <w:p w14:paraId="35527B88" w14:textId="77777777" w:rsidR="000F1F45" w:rsidRPr="000953B5" w:rsidRDefault="000F1F45">
      <w:pPr>
        <w:spacing w:after="0" w:line="240" w:lineRule="auto"/>
        <w:rPr>
          <w:rFonts w:ascii="Georgia" w:eastAsia="Times New Roman" w:hAnsi="Georgia" w:cs="Times New Roman"/>
        </w:rPr>
      </w:pPr>
    </w:p>
    <w:p w14:paraId="38B1AA32" w14:textId="33DCC1B1" w:rsidR="00306251" w:rsidRPr="000953B5" w:rsidRDefault="00000000">
      <w:pPr>
        <w:spacing w:after="0" w:line="240" w:lineRule="auto"/>
        <w:rPr>
          <w:rFonts w:ascii="Georgia" w:eastAsia="Times New Roman" w:hAnsi="Georgia" w:cs="Times New Roman"/>
        </w:rPr>
      </w:pPr>
      <w:r w:rsidRPr="000953B5">
        <w:rPr>
          <w:rFonts w:ascii="Georgia" w:eastAsia="Times New Roman" w:hAnsi="Georgia" w:cs="Times New Roman"/>
          <w:b/>
          <w:color w:val="000000"/>
        </w:rPr>
        <w:t>EDINSON VLADIMIR OLAYA M.</w:t>
      </w:r>
      <w:r w:rsidRPr="000953B5">
        <w:rPr>
          <w:rFonts w:ascii="Georgia" w:eastAsia="Times New Roman" w:hAnsi="Georgia" w:cs="Times New Roman"/>
          <w:b/>
          <w:color w:val="000000"/>
        </w:rPr>
        <w:tab/>
        <w:t xml:space="preserve">            </w:t>
      </w:r>
      <w:r w:rsidR="007C7E21">
        <w:rPr>
          <w:rFonts w:ascii="Georgia" w:eastAsia="Times New Roman" w:hAnsi="Georgia" w:cs="Times New Roman"/>
          <w:b/>
          <w:color w:val="000000"/>
        </w:rPr>
        <w:tab/>
      </w:r>
      <w:r w:rsidRPr="000953B5">
        <w:rPr>
          <w:rFonts w:ascii="Georgia" w:eastAsia="Times New Roman" w:hAnsi="Georgia" w:cs="Times New Roman"/>
          <w:b/>
          <w:color w:val="000000"/>
        </w:rPr>
        <w:t>DAVID ALEJANDRO TORO R.</w:t>
      </w:r>
    </w:p>
    <w:p w14:paraId="12DB0099" w14:textId="4C31F6FA" w:rsidR="00306251" w:rsidRPr="000953B5" w:rsidRDefault="00000000">
      <w:pPr>
        <w:spacing w:after="0" w:line="240" w:lineRule="auto"/>
        <w:rPr>
          <w:rFonts w:ascii="Georgia" w:eastAsia="Times New Roman" w:hAnsi="Georgia" w:cs="Times New Roman"/>
          <w:color w:val="000000"/>
        </w:rPr>
      </w:pPr>
      <w:r w:rsidRPr="000953B5">
        <w:rPr>
          <w:rFonts w:ascii="Georgia" w:eastAsia="Times New Roman" w:hAnsi="Georgia" w:cs="Times New Roman"/>
          <w:color w:val="000000"/>
        </w:rPr>
        <w:t>Ponente</w:t>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Pr="000953B5">
        <w:rPr>
          <w:rFonts w:ascii="Georgia" w:eastAsia="Times New Roman" w:hAnsi="Georgia" w:cs="Times New Roman"/>
          <w:color w:val="000000"/>
        </w:rPr>
        <w:tab/>
      </w:r>
      <w:r w:rsidR="007C7E21">
        <w:rPr>
          <w:rFonts w:ascii="Georgia" w:eastAsia="Times New Roman" w:hAnsi="Georgia" w:cs="Times New Roman"/>
          <w:color w:val="000000"/>
        </w:rPr>
        <w:tab/>
      </w:r>
      <w:proofErr w:type="spellStart"/>
      <w:r w:rsidRPr="000953B5">
        <w:rPr>
          <w:rFonts w:ascii="Georgia" w:eastAsia="Times New Roman" w:hAnsi="Georgia" w:cs="Times New Roman"/>
          <w:color w:val="000000"/>
        </w:rPr>
        <w:t>Ponente</w:t>
      </w:r>
      <w:proofErr w:type="spellEnd"/>
    </w:p>
    <w:p w14:paraId="76B299DD" w14:textId="77777777" w:rsidR="00306251" w:rsidRPr="000953B5" w:rsidRDefault="00306251">
      <w:pPr>
        <w:spacing w:after="0" w:line="240" w:lineRule="auto"/>
        <w:rPr>
          <w:rFonts w:ascii="Georgia" w:eastAsia="Times New Roman" w:hAnsi="Georgia" w:cs="Times New Roman"/>
          <w:color w:val="000000"/>
        </w:rPr>
      </w:pPr>
    </w:p>
    <w:p w14:paraId="3CC59A89" w14:textId="77777777" w:rsidR="00306251" w:rsidRPr="000953B5" w:rsidRDefault="00306251">
      <w:pPr>
        <w:spacing w:after="0" w:line="240" w:lineRule="auto"/>
        <w:rPr>
          <w:rFonts w:ascii="Georgia" w:eastAsia="Times New Roman" w:hAnsi="Georgia" w:cs="Times New Roman"/>
        </w:rPr>
      </w:pPr>
    </w:p>
    <w:p w14:paraId="23D1A14D" w14:textId="77777777" w:rsidR="000953B5" w:rsidRDefault="000953B5">
      <w:pPr>
        <w:spacing w:after="0" w:line="240" w:lineRule="auto"/>
        <w:jc w:val="center"/>
        <w:rPr>
          <w:rFonts w:ascii="Georgia" w:eastAsia="Times New Roman" w:hAnsi="Georgia" w:cs="Times New Roman"/>
          <w:b/>
          <w:color w:val="000000"/>
          <w:sz w:val="24"/>
          <w:szCs w:val="24"/>
        </w:rPr>
      </w:pPr>
    </w:p>
    <w:p w14:paraId="135F668D" w14:textId="77777777" w:rsidR="000953B5" w:rsidRDefault="000953B5">
      <w:pPr>
        <w:spacing w:after="0" w:line="240" w:lineRule="auto"/>
        <w:jc w:val="center"/>
        <w:rPr>
          <w:rFonts w:ascii="Georgia" w:eastAsia="Times New Roman" w:hAnsi="Georgia" w:cs="Times New Roman"/>
          <w:b/>
          <w:color w:val="000000"/>
          <w:sz w:val="24"/>
          <w:szCs w:val="24"/>
        </w:rPr>
      </w:pPr>
    </w:p>
    <w:p w14:paraId="15032C02" w14:textId="77777777" w:rsidR="000953B5" w:rsidRDefault="000953B5" w:rsidP="000F1F45">
      <w:pPr>
        <w:spacing w:after="0" w:line="240" w:lineRule="auto"/>
        <w:rPr>
          <w:rFonts w:ascii="Georgia" w:eastAsia="Times New Roman" w:hAnsi="Georgia" w:cs="Times New Roman"/>
          <w:b/>
          <w:color w:val="000000"/>
          <w:sz w:val="24"/>
          <w:szCs w:val="24"/>
        </w:rPr>
      </w:pPr>
    </w:p>
    <w:p w14:paraId="1BB5F3C4" w14:textId="77777777" w:rsidR="00CC239B" w:rsidRDefault="00CC239B">
      <w:pPr>
        <w:spacing w:after="0" w:line="240" w:lineRule="auto"/>
        <w:jc w:val="center"/>
        <w:rPr>
          <w:rFonts w:ascii="Georgia" w:eastAsia="Times New Roman" w:hAnsi="Georgia" w:cs="Times New Roman"/>
          <w:b/>
          <w:color w:val="000000"/>
          <w:sz w:val="24"/>
          <w:szCs w:val="24"/>
        </w:rPr>
      </w:pPr>
    </w:p>
    <w:p w14:paraId="03C65F4D" w14:textId="503BA857" w:rsidR="00306251" w:rsidRPr="000953B5" w:rsidRDefault="00000000">
      <w:pPr>
        <w:spacing w:after="0" w:line="240" w:lineRule="auto"/>
        <w:jc w:val="center"/>
        <w:rPr>
          <w:rFonts w:ascii="Georgia" w:eastAsia="Times New Roman" w:hAnsi="Georgia" w:cs="Times New Roman"/>
          <w:sz w:val="24"/>
          <w:szCs w:val="24"/>
        </w:rPr>
      </w:pPr>
      <w:r w:rsidRPr="000953B5">
        <w:rPr>
          <w:rFonts w:ascii="Georgia" w:eastAsia="Times New Roman" w:hAnsi="Georgia" w:cs="Times New Roman"/>
          <w:b/>
          <w:color w:val="000000"/>
          <w:sz w:val="24"/>
          <w:szCs w:val="24"/>
        </w:rPr>
        <w:t>INFORME DE PONENCIA PARA SEGUNDO DEBATE</w:t>
      </w:r>
    </w:p>
    <w:p w14:paraId="6C42C52B" w14:textId="39DF16E9" w:rsidR="00306251" w:rsidRDefault="00306251">
      <w:pPr>
        <w:spacing w:after="0" w:line="240" w:lineRule="auto"/>
        <w:rPr>
          <w:rFonts w:ascii="Georgia" w:eastAsia="Times New Roman" w:hAnsi="Georgia" w:cs="Times New Roman"/>
          <w:sz w:val="24"/>
          <w:szCs w:val="24"/>
        </w:rPr>
      </w:pPr>
    </w:p>
    <w:p w14:paraId="3E7EB226" w14:textId="77777777" w:rsidR="00D74323" w:rsidRPr="000953B5" w:rsidRDefault="00D74323">
      <w:pPr>
        <w:spacing w:after="0" w:line="240" w:lineRule="auto"/>
        <w:rPr>
          <w:rFonts w:ascii="Georgia" w:eastAsia="Times New Roman" w:hAnsi="Georgia" w:cs="Times New Roman"/>
          <w:sz w:val="24"/>
          <w:szCs w:val="24"/>
        </w:rPr>
      </w:pPr>
    </w:p>
    <w:p w14:paraId="16739D5B" w14:textId="629F640F" w:rsidR="00306251" w:rsidRDefault="000953B5" w:rsidP="00C57B7A">
      <w:pPr>
        <w:spacing w:after="0" w:line="240" w:lineRule="auto"/>
        <w:jc w:val="center"/>
        <w:rPr>
          <w:rFonts w:ascii="Georgia" w:eastAsia="Times New Roman" w:hAnsi="Georgia" w:cs="Times New Roman"/>
          <w:b/>
          <w:color w:val="000000"/>
          <w:sz w:val="24"/>
          <w:szCs w:val="24"/>
        </w:rPr>
      </w:pPr>
      <w:r w:rsidRPr="000953B5">
        <w:rPr>
          <w:rFonts w:ascii="Georgia" w:eastAsia="Times New Roman" w:hAnsi="Georgia" w:cs="Times New Roman"/>
          <w:b/>
          <w:color w:val="000000"/>
          <w:sz w:val="24"/>
          <w:szCs w:val="24"/>
        </w:rPr>
        <w:t xml:space="preserve">Proyecto </w:t>
      </w:r>
      <w:r>
        <w:rPr>
          <w:rFonts w:ascii="Georgia" w:eastAsia="Times New Roman" w:hAnsi="Georgia" w:cs="Times New Roman"/>
          <w:b/>
          <w:color w:val="000000"/>
          <w:sz w:val="24"/>
          <w:szCs w:val="24"/>
        </w:rPr>
        <w:t>d</w:t>
      </w:r>
      <w:r w:rsidRPr="000953B5">
        <w:rPr>
          <w:rFonts w:ascii="Georgia" w:eastAsia="Times New Roman" w:hAnsi="Georgia" w:cs="Times New Roman"/>
          <w:b/>
          <w:color w:val="000000"/>
          <w:sz w:val="24"/>
          <w:szCs w:val="24"/>
        </w:rPr>
        <w:t xml:space="preserve">e Ley </w:t>
      </w:r>
      <w:r w:rsidR="000F1F45">
        <w:rPr>
          <w:rFonts w:ascii="Georgia" w:eastAsia="Times New Roman" w:hAnsi="Georgia" w:cs="Times New Roman"/>
          <w:b/>
          <w:color w:val="000000"/>
          <w:sz w:val="24"/>
          <w:szCs w:val="24"/>
        </w:rPr>
        <w:t>n</w:t>
      </w:r>
      <w:r w:rsidRPr="000953B5">
        <w:rPr>
          <w:rFonts w:ascii="Georgia" w:eastAsia="Times New Roman" w:hAnsi="Georgia" w:cs="Times New Roman"/>
          <w:b/>
          <w:color w:val="000000"/>
          <w:sz w:val="24"/>
          <w:szCs w:val="24"/>
        </w:rPr>
        <w:t xml:space="preserve">úmero 038 </w:t>
      </w:r>
      <w:r>
        <w:rPr>
          <w:rFonts w:ascii="Georgia" w:eastAsia="Times New Roman" w:hAnsi="Georgia" w:cs="Times New Roman"/>
          <w:b/>
          <w:color w:val="000000"/>
          <w:sz w:val="24"/>
          <w:szCs w:val="24"/>
        </w:rPr>
        <w:t>d</w:t>
      </w:r>
      <w:r w:rsidRPr="000953B5">
        <w:rPr>
          <w:rFonts w:ascii="Georgia" w:eastAsia="Times New Roman" w:hAnsi="Georgia" w:cs="Times New Roman"/>
          <w:b/>
          <w:color w:val="000000"/>
          <w:sz w:val="24"/>
          <w:szCs w:val="24"/>
        </w:rPr>
        <w:t>e 2022 Cámara “Por medio del cual se modifica el artículo 42 de la ley 1861 del 2017 y se elimina el requisito de definir la situación militar como requisito para acceder al campo laboral”</w:t>
      </w:r>
    </w:p>
    <w:p w14:paraId="17CE6CFE" w14:textId="77777777" w:rsidR="000F1F45" w:rsidRDefault="000F1F45" w:rsidP="00C57B7A">
      <w:pPr>
        <w:spacing w:after="0" w:line="240" w:lineRule="auto"/>
        <w:jc w:val="center"/>
        <w:rPr>
          <w:rFonts w:ascii="Georgia" w:eastAsia="Times New Roman" w:hAnsi="Georgia" w:cs="Times New Roman"/>
          <w:b/>
          <w:color w:val="000000"/>
          <w:sz w:val="24"/>
          <w:szCs w:val="24"/>
        </w:rPr>
      </w:pPr>
    </w:p>
    <w:p w14:paraId="4AB771A1" w14:textId="03A5BA29" w:rsidR="00C57B7A" w:rsidRDefault="00C57B7A" w:rsidP="00C57B7A">
      <w:pPr>
        <w:spacing w:after="0" w:line="240" w:lineRule="auto"/>
        <w:jc w:val="center"/>
        <w:rPr>
          <w:rFonts w:ascii="Georgia" w:eastAsia="Times New Roman" w:hAnsi="Georgia" w:cs="Times New Roman"/>
          <w:b/>
          <w:color w:val="000000"/>
          <w:sz w:val="24"/>
          <w:szCs w:val="24"/>
        </w:rPr>
      </w:pPr>
    </w:p>
    <w:p w14:paraId="07E3667A" w14:textId="77777777" w:rsidR="00D74323" w:rsidRPr="00C57B7A" w:rsidRDefault="00D74323" w:rsidP="00C57B7A">
      <w:pPr>
        <w:spacing w:after="0" w:line="240" w:lineRule="auto"/>
        <w:jc w:val="center"/>
        <w:rPr>
          <w:rFonts w:ascii="Georgia" w:eastAsia="Times New Roman" w:hAnsi="Georgia" w:cs="Times New Roman"/>
          <w:b/>
          <w:color w:val="000000"/>
          <w:sz w:val="24"/>
          <w:szCs w:val="24"/>
        </w:rPr>
      </w:pPr>
    </w:p>
    <w:p w14:paraId="7656A6A9" w14:textId="71FE213E" w:rsidR="00306251" w:rsidRPr="00CC239B" w:rsidRDefault="00000000" w:rsidP="00CC239B">
      <w:pPr>
        <w:pStyle w:val="Prrafodelista"/>
        <w:numPr>
          <w:ilvl w:val="0"/>
          <w:numId w:val="1"/>
        </w:numPr>
        <w:spacing w:after="0" w:line="240" w:lineRule="auto"/>
        <w:rPr>
          <w:rFonts w:ascii="Georgia" w:eastAsia="Times New Roman" w:hAnsi="Georgia" w:cs="Times New Roman"/>
          <w:b/>
          <w:color w:val="000000"/>
          <w:sz w:val="24"/>
          <w:szCs w:val="24"/>
        </w:rPr>
      </w:pPr>
      <w:r w:rsidRPr="00CC239B">
        <w:rPr>
          <w:rFonts w:ascii="Georgia" w:eastAsia="Times New Roman" w:hAnsi="Georgia" w:cs="Times New Roman"/>
          <w:b/>
          <w:color w:val="000000"/>
          <w:sz w:val="24"/>
          <w:szCs w:val="24"/>
        </w:rPr>
        <w:t>PLIEGO DE MODIFICACIONES</w:t>
      </w:r>
    </w:p>
    <w:p w14:paraId="75448A71" w14:textId="77777777" w:rsidR="00306251" w:rsidRPr="000953B5" w:rsidRDefault="00306251">
      <w:pPr>
        <w:spacing w:after="0" w:line="240" w:lineRule="auto"/>
        <w:rPr>
          <w:rFonts w:ascii="Georgia" w:eastAsia="Times New Roman" w:hAnsi="Georgia" w:cs="Times New Roman"/>
          <w:sz w:val="24"/>
          <w:szCs w:val="24"/>
        </w:rPr>
      </w:pPr>
    </w:p>
    <w:tbl>
      <w:tblPr>
        <w:tblStyle w:val="a"/>
        <w:tblW w:w="8820" w:type="dxa"/>
        <w:tblInd w:w="0" w:type="dxa"/>
        <w:tblLayout w:type="fixed"/>
        <w:tblLook w:val="0400" w:firstRow="0" w:lastRow="0" w:firstColumn="0" w:lastColumn="0" w:noHBand="0" w:noVBand="1"/>
      </w:tblPr>
      <w:tblGrid>
        <w:gridCol w:w="3110"/>
        <w:gridCol w:w="3109"/>
        <w:gridCol w:w="2601"/>
      </w:tblGrid>
      <w:tr w:rsidR="00306251" w:rsidRPr="000953B5" w14:paraId="46BBE0E2" w14:textId="77777777" w:rsidTr="00182E29">
        <w:trPr>
          <w:trHeight w:val="1006"/>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0045D" w14:textId="7598203C" w:rsidR="00306251" w:rsidRPr="000953B5" w:rsidRDefault="00000000">
            <w:pPr>
              <w:spacing w:after="0" w:line="240" w:lineRule="auto"/>
              <w:jc w:val="center"/>
              <w:rPr>
                <w:rFonts w:ascii="Georgia" w:eastAsia="Times New Roman" w:hAnsi="Georgia" w:cs="Times New Roman"/>
                <w:sz w:val="20"/>
                <w:szCs w:val="20"/>
              </w:rPr>
            </w:pPr>
            <w:r w:rsidRPr="000953B5">
              <w:rPr>
                <w:rFonts w:ascii="Georgia" w:eastAsia="Times New Roman" w:hAnsi="Georgia" w:cs="Times New Roman"/>
                <w:b/>
                <w:color w:val="000000"/>
                <w:sz w:val="20"/>
                <w:szCs w:val="20"/>
              </w:rPr>
              <w:t xml:space="preserve">Texto </w:t>
            </w:r>
            <w:r w:rsidR="0025404E" w:rsidRPr="000953B5">
              <w:rPr>
                <w:rFonts w:ascii="Georgia" w:eastAsia="Times New Roman" w:hAnsi="Georgia" w:cs="Times New Roman"/>
                <w:b/>
                <w:color w:val="000000"/>
                <w:sz w:val="20"/>
                <w:szCs w:val="20"/>
              </w:rPr>
              <w:t>aprobado en la Comisión Segunda de Cámara de Representantes</w:t>
            </w:r>
          </w:p>
        </w:tc>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4529C" w14:textId="7FB5A045" w:rsidR="00306251" w:rsidRPr="000953B5" w:rsidRDefault="00F87864">
            <w:pPr>
              <w:spacing w:after="0" w:line="240" w:lineRule="auto"/>
              <w:jc w:val="center"/>
              <w:rPr>
                <w:rFonts w:ascii="Georgia" w:eastAsia="Times New Roman" w:hAnsi="Georgia" w:cs="Times New Roman"/>
                <w:sz w:val="20"/>
                <w:szCs w:val="20"/>
              </w:rPr>
            </w:pPr>
            <w:r w:rsidRPr="000953B5">
              <w:rPr>
                <w:rFonts w:ascii="Georgia" w:eastAsia="Times New Roman" w:hAnsi="Georgia" w:cs="Times New Roman"/>
                <w:b/>
                <w:color w:val="000000"/>
                <w:sz w:val="20"/>
                <w:szCs w:val="20"/>
              </w:rPr>
              <w:t>Pliego de modificaciones para segundo debate</w:t>
            </w:r>
          </w:p>
        </w:tc>
        <w:tc>
          <w:tcPr>
            <w:tcW w:w="2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1D095" w14:textId="77777777" w:rsidR="00306251" w:rsidRPr="000953B5" w:rsidRDefault="00000000">
            <w:pPr>
              <w:spacing w:after="0" w:line="240" w:lineRule="auto"/>
              <w:jc w:val="center"/>
              <w:rPr>
                <w:rFonts w:ascii="Georgia" w:eastAsia="Times New Roman" w:hAnsi="Georgia" w:cs="Times New Roman"/>
                <w:sz w:val="20"/>
                <w:szCs w:val="20"/>
              </w:rPr>
            </w:pPr>
            <w:r w:rsidRPr="000953B5">
              <w:rPr>
                <w:rFonts w:ascii="Georgia" w:eastAsia="Times New Roman" w:hAnsi="Georgia" w:cs="Times New Roman"/>
                <w:b/>
                <w:color w:val="000000"/>
                <w:sz w:val="20"/>
                <w:szCs w:val="20"/>
              </w:rPr>
              <w:t>Justificación</w:t>
            </w:r>
          </w:p>
        </w:tc>
      </w:tr>
      <w:tr w:rsidR="00306251" w:rsidRPr="000953B5" w14:paraId="4486206C" w14:textId="77777777" w:rsidTr="00CC239B">
        <w:trPr>
          <w:trHeight w:val="1395"/>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46D83" w14:textId="76431540" w:rsidR="00306251" w:rsidRPr="000953B5" w:rsidRDefault="00000000">
            <w:pPr>
              <w:spacing w:after="0" w:line="240" w:lineRule="auto"/>
              <w:rPr>
                <w:rFonts w:ascii="Georgia" w:eastAsia="Times New Roman" w:hAnsi="Georgia" w:cs="Times New Roman"/>
                <w:sz w:val="20"/>
                <w:szCs w:val="20"/>
              </w:rPr>
            </w:pPr>
            <w:r w:rsidRPr="000953B5">
              <w:rPr>
                <w:rFonts w:ascii="Georgia" w:eastAsia="Times New Roman" w:hAnsi="Georgia" w:cs="Times New Roman"/>
                <w:color w:val="000000"/>
                <w:sz w:val="20"/>
                <w:szCs w:val="20"/>
              </w:rPr>
              <w:t>Por medio del cual se modifica el artículo 42 de la Ley 1861 del 2017 y se elimina el requisito de definir la situación militar como requisito para acceder al campo laboral</w:t>
            </w:r>
          </w:p>
        </w:tc>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D8851" w14:textId="17822145" w:rsidR="00306251" w:rsidRPr="000953B5" w:rsidRDefault="00000000">
            <w:pPr>
              <w:spacing w:after="0" w:line="240" w:lineRule="auto"/>
              <w:rPr>
                <w:rFonts w:ascii="Georgia" w:eastAsia="Times New Roman" w:hAnsi="Georgia" w:cs="Times New Roman"/>
                <w:sz w:val="20"/>
                <w:szCs w:val="20"/>
              </w:rPr>
            </w:pPr>
            <w:r w:rsidRPr="000953B5">
              <w:rPr>
                <w:rFonts w:ascii="Georgia" w:eastAsia="Times New Roman" w:hAnsi="Georgia" w:cs="Times New Roman"/>
                <w:color w:val="000000"/>
                <w:sz w:val="20"/>
                <w:szCs w:val="20"/>
              </w:rPr>
              <w:t>Por medio del cual se modifica el artículo 42 de la Ley 1861 del 2017 y se elimina el requisito de definir la situación militar como requisito para acceder al campo laboral</w:t>
            </w:r>
          </w:p>
        </w:tc>
        <w:tc>
          <w:tcPr>
            <w:tcW w:w="2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3955F" w14:textId="77777777"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color w:val="000000"/>
                <w:sz w:val="20"/>
                <w:szCs w:val="20"/>
              </w:rPr>
              <w:t>No presenta modificación.  </w:t>
            </w:r>
          </w:p>
        </w:tc>
      </w:tr>
      <w:tr w:rsidR="00306251" w:rsidRPr="000953B5" w14:paraId="4D3911C5" w14:textId="77777777">
        <w:trPr>
          <w:trHeight w:val="1511"/>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EE1FE" w14:textId="06933981" w:rsidR="00306251" w:rsidRPr="000953B5" w:rsidRDefault="00000000" w:rsidP="00CC239B">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b/>
                <w:color w:val="000000"/>
                <w:sz w:val="20"/>
                <w:szCs w:val="20"/>
              </w:rPr>
              <w:t>Artículo 1. Objeto.</w:t>
            </w:r>
            <w:r w:rsidRPr="000953B5">
              <w:rPr>
                <w:rFonts w:ascii="Georgia" w:eastAsia="Times New Roman" w:hAnsi="Georgia" w:cs="Times New Roman"/>
                <w:color w:val="000000"/>
                <w:sz w:val="20"/>
                <w:szCs w:val="20"/>
              </w:rPr>
              <w:t xml:space="preserve"> La presente Ley tiene por obj</w:t>
            </w:r>
            <w:r w:rsidR="00ED432D" w:rsidRPr="000953B5">
              <w:rPr>
                <w:rFonts w:ascii="Georgia" w:eastAsia="Times New Roman" w:hAnsi="Georgia" w:cs="Times New Roman"/>
                <w:color w:val="000000"/>
                <w:sz w:val="20"/>
                <w:szCs w:val="20"/>
              </w:rPr>
              <w:t>eto proteger el derecho al trabajo, promover la vinculación laboral y eliminar la definición de la situación militar como requisito para el acceso al mercado laboral</w:t>
            </w:r>
            <w:r w:rsidRPr="000953B5">
              <w:rPr>
                <w:rFonts w:ascii="Georgia" w:eastAsia="Times New Roman" w:hAnsi="Georgia" w:cs="Times New Roman"/>
                <w:color w:val="000000"/>
                <w:sz w:val="20"/>
                <w:szCs w:val="20"/>
              </w:rPr>
              <w:t>.</w:t>
            </w:r>
          </w:p>
        </w:tc>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0C24F" w14:textId="5BAD4BDC"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b/>
                <w:color w:val="000000"/>
                <w:sz w:val="20"/>
                <w:szCs w:val="20"/>
              </w:rPr>
              <w:t>Artículo 1. Objeto.</w:t>
            </w:r>
            <w:r w:rsidR="00ED432D" w:rsidRPr="000953B5">
              <w:rPr>
                <w:rFonts w:ascii="Georgia" w:eastAsia="Times New Roman" w:hAnsi="Georgia" w:cs="Times New Roman"/>
                <w:color w:val="000000"/>
                <w:sz w:val="20"/>
                <w:szCs w:val="20"/>
              </w:rPr>
              <w:t xml:space="preserve"> La presente Ley tiene por objeto proteger el derecho al trabajo, promover la vinculación laboral y eliminar la definición de la situación militar como requisito para el acceso al mercado laboral.</w:t>
            </w:r>
          </w:p>
        </w:tc>
        <w:tc>
          <w:tcPr>
            <w:tcW w:w="2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B466A" w14:textId="692F2EDA" w:rsidR="00306251" w:rsidRPr="000953B5" w:rsidRDefault="00ED432D">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color w:val="000000"/>
                <w:sz w:val="20"/>
                <w:szCs w:val="20"/>
              </w:rPr>
              <w:t>No presenta modificación.  </w:t>
            </w:r>
          </w:p>
        </w:tc>
      </w:tr>
      <w:tr w:rsidR="00306251" w:rsidRPr="000953B5" w14:paraId="457423AB" w14:textId="77777777">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B946D" w14:textId="23C37E62" w:rsidR="00306251" w:rsidRPr="000953B5" w:rsidRDefault="00000000">
            <w:pPr>
              <w:spacing w:after="0" w:line="240" w:lineRule="auto"/>
              <w:jc w:val="both"/>
              <w:rPr>
                <w:rFonts w:ascii="Georgia" w:eastAsia="Times New Roman" w:hAnsi="Georgia" w:cs="Times New Roman"/>
                <w:b/>
                <w:color w:val="000000"/>
                <w:sz w:val="20"/>
                <w:szCs w:val="20"/>
              </w:rPr>
            </w:pPr>
            <w:r w:rsidRPr="000953B5">
              <w:rPr>
                <w:rFonts w:ascii="Georgia" w:eastAsia="Times New Roman" w:hAnsi="Georgia" w:cs="Times New Roman"/>
                <w:b/>
                <w:color w:val="000000"/>
                <w:sz w:val="20"/>
                <w:szCs w:val="20"/>
              </w:rPr>
              <w:t xml:space="preserve">Artículo 2. </w:t>
            </w:r>
            <w:r w:rsidRPr="000953B5">
              <w:rPr>
                <w:rFonts w:ascii="Georgia" w:eastAsia="Times New Roman" w:hAnsi="Georgia" w:cs="Times New Roman"/>
                <w:color w:val="000000"/>
                <w:sz w:val="20"/>
                <w:szCs w:val="20"/>
              </w:rPr>
              <w:t xml:space="preserve">Modifíquese el artículo 42 </w:t>
            </w:r>
            <w:r w:rsidR="00F87864" w:rsidRPr="000953B5">
              <w:rPr>
                <w:rFonts w:ascii="Georgia" w:eastAsia="Times New Roman" w:hAnsi="Georgia" w:cs="Times New Roman"/>
                <w:color w:val="000000"/>
                <w:sz w:val="20"/>
                <w:szCs w:val="20"/>
              </w:rPr>
              <w:t xml:space="preserve">de la Ley 1861 de 2017 </w:t>
            </w:r>
            <w:r w:rsidRPr="000953B5">
              <w:rPr>
                <w:rFonts w:ascii="Georgia" w:eastAsia="Times New Roman" w:hAnsi="Georgia" w:cs="Times New Roman"/>
                <w:color w:val="000000"/>
                <w:sz w:val="20"/>
                <w:szCs w:val="20"/>
              </w:rPr>
              <w:t>el cual quedará así:</w:t>
            </w:r>
            <w:r w:rsidRPr="000953B5">
              <w:rPr>
                <w:rFonts w:ascii="Georgia" w:eastAsia="Times New Roman" w:hAnsi="Georgia" w:cs="Times New Roman"/>
                <w:b/>
                <w:color w:val="000000"/>
                <w:sz w:val="20"/>
                <w:szCs w:val="20"/>
              </w:rPr>
              <w:t> </w:t>
            </w:r>
          </w:p>
          <w:p w14:paraId="3729D59E" w14:textId="77777777" w:rsidR="00306251" w:rsidRPr="000953B5" w:rsidRDefault="00306251">
            <w:pPr>
              <w:spacing w:after="0" w:line="240" w:lineRule="auto"/>
              <w:jc w:val="both"/>
              <w:rPr>
                <w:rFonts w:ascii="Georgia" w:eastAsia="Times New Roman" w:hAnsi="Georgia" w:cs="Times New Roman"/>
                <w:sz w:val="20"/>
                <w:szCs w:val="20"/>
              </w:rPr>
            </w:pPr>
          </w:p>
          <w:p w14:paraId="7D95BF53" w14:textId="5DB9E1D3"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b/>
                <w:color w:val="000000"/>
                <w:sz w:val="20"/>
                <w:szCs w:val="20"/>
              </w:rPr>
              <w:t>Artículo 42. Acreditación de la situación militar para el trabajo.</w:t>
            </w:r>
            <w:r w:rsidRPr="000953B5">
              <w:rPr>
                <w:rFonts w:ascii="Georgia" w:eastAsia="Times New Roman" w:hAnsi="Georgia" w:cs="Times New Roman"/>
                <w:color w:val="000000"/>
                <w:sz w:val="20"/>
                <w:szCs w:val="20"/>
              </w:rPr>
              <w:t> La situación militar no se deberá acreditar para ejercer cargos públicos, trabajar en el sector privado y celebrar contratos de prestación de servicios</w:t>
            </w:r>
            <w:r w:rsidR="00ED432D" w:rsidRPr="000953B5">
              <w:rPr>
                <w:rFonts w:ascii="Georgia" w:eastAsia="Times New Roman" w:hAnsi="Georgia" w:cs="Times New Roman"/>
                <w:color w:val="000000"/>
                <w:sz w:val="20"/>
                <w:szCs w:val="20"/>
              </w:rPr>
              <w:t xml:space="preserve">. </w:t>
            </w:r>
          </w:p>
          <w:p w14:paraId="74D9CC15" w14:textId="77777777" w:rsidR="00306251" w:rsidRPr="000953B5" w:rsidRDefault="00306251">
            <w:pPr>
              <w:spacing w:after="0" w:line="240" w:lineRule="auto"/>
              <w:rPr>
                <w:rFonts w:ascii="Georgia" w:eastAsia="Times New Roman" w:hAnsi="Georgia" w:cs="Times New Roman"/>
                <w:sz w:val="20"/>
                <w:szCs w:val="20"/>
              </w:rPr>
            </w:pPr>
          </w:p>
          <w:p w14:paraId="30B4566A" w14:textId="77777777" w:rsidR="000F1F45" w:rsidRDefault="000F1F45">
            <w:pPr>
              <w:spacing w:after="0" w:line="240" w:lineRule="auto"/>
              <w:jc w:val="both"/>
              <w:rPr>
                <w:rFonts w:ascii="Georgia" w:eastAsia="Times New Roman" w:hAnsi="Georgia" w:cs="Times New Roman"/>
                <w:color w:val="000000"/>
                <w:sz w:val="20"/>
                <w:szCs w:val="20"/>
              </w:rPr>
            </w:pPr>
          </w:p>
          <w:p w14:paraId="4190F0A3" w14:textId="77777777" w:rsidR="000F1F45" w:rsidRDefault="000F1F45">
            <w:pPr>
              <w:spacing w:after="0" w:line="240" w:lineRule="auto"/>
              <w:jc w:val="both"/>
              <w:rPr>
                <w:rFonts w:ascii="Georgia" w:eastAsia="Times New Roman" w:hAnsi="Georgia" w:cs="Times New Roman"/>
                <w:color w:val="000000"/>
                <w:sz w:val="20"/>
                <w:szCs w:val="20"/>
              </w:rPr>
            </w:pPr>
          </w:p>
          <w:p w14:paraId="6277486C" w14:textId="1163ED3D"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color w:val="000000"/>
                <w:sz w:val="20"/>
                <w:szCs w:val="20"/>
              </w:rPr>
              <w:lastRenderedPageBreak/>
              <w:t xml:space="preserve">Sin embargo, a partir de la fecha de su vinculación laboral estas personas tendrán un </w:t>
            </w:r>
            <w:r w:rsidR="00ED432D" w:rsidRPr="000953B5">
              <w:rPr>
                <w:rFonts w:ascii="Georgia" w:eastAsia="Times New Roman" w:hAnsi="Georgia" w:cs="Times New Roman"/>
                <w:color w:val="000000"/>
                <w:sz w:val="20"/>
                <w:szCs w:val="20"/>
              </w:rPr>
              <w:t xml:space="preserve">plazo de treinta y seis (36) </w:t>
            </w:r>
            <w:r w:rsidRPr="000953B5">
              <w:rPr>
                <w:rFonts w:ascii="Georgia" w:eastAsia="Times New Roman" w:hAnsi="Georgia" w:cs="Times New Roman"/>
                <w:color w:val="000000"/>
                <w:sz w:val="20"/>
                <w:szCs w:val="20"/>
              </w:rPr>
              <w:t xml:space="preserve">meses para definir su situación militar </w:t>
            </w:r>
            <w:r w:rsidR="00F87864" w:rsidRPr="000953B5">
              <w:rPr>
                <w:rFonts w:ascii="Georgia" w:eastAsia="Times New Roman" w:hAnsi="Georgia" w:cs="Times New Roman"/>
                <w:color w:val="000000"/>
                <w:sz w:val="20"/>
                <w:szCs w:val="20"/>
              </w:rPr>
              <w:t xml:space="preserve">ante la autoridad competente. </w:t>
            </w:r>
            <w:r w:rsidRPr="000953B5">
              <w:rPr>
                <w:rFonts w:ascii="Georgia" w:eastAsia="Times New Roman" w:hAnsi="Georgia" w:cs="Times New Roman"/>
                <w:color w:val="000000"/>
                <w:sz w:val="20"/>
                <w:szCs w:val="20"/>
              </w:rPr>
              <w:t>En todo caso, no se podrán contabilizar dentro de lo</w:t>
            </w:r>
            <w:r w:rsidR="00F87864" w:rsidRPr="000953B5">
              <w:rPr>
                <w:rFonts w:ascii="Georgia" w:eastAsia="Times New Roman" w:hAnsi="Georgia" w:cs="Times New Roman"/>
                <w:color w:val="000000"/>
                <w:sz w:val="20"/>
                <w:szCs w:val="20"/>
              </w:rPr>
              <w:t>s treinta y seis meses (36)</w:t>
            </w:r>
            <w:r w:rsidRPr="000953B5">
              <w:rPr>
                <w:rFonts w:ascii="Georgia" w:eastAsia="Times New Roman" w:hAnsi="Georgia" w:cs="Times New Roman"/>
                <w:color w:val="000000"/>
                <w:sz w:val="20"/>
                <w:szCs w:val="20"/>
              </w:rPr>
              <w:t>, las demoras que no le sean imputables al trabajador.</w:t>
            </w:r>
          </w:p>
          <w:p w14:paraId="66E41944" w14:textId="005432E4" w:rsidR="00306251" w:rsidRPr="000953B5" w:rsidRDefault="00306251">
            <w:pPr>
              <w:spacing w:after="0" w:line="240" w:lineRule="auto"/>
              <w:jc w:val="both"/>
              <w:rPr>
                <w:rFonts w:ascii="Georgia" w:eastAsia="Times New Roman" w:hAnsi="Georgia" w:cs="Times New Roman"/>
                <w:sz w:val="20"/>
                <w:szCs w:val="20"/>
              </w:rPr>
            </w:pPr>
          </w:p>
          <w:p w14:paraId="581A5C6B" w14:textId="77777777" w:rsidR="000F1F45" w:rsidRDefault="000F1F45">
            <w:pPr>
              <w:spacing w:after="0" w:line="240" w:lineRule="auto"/>
              <w:jc w:val="both"/>
              <w:rPr>
                <w:rFonts w:ascii="Georgia" w:eastAsia="Times New Roman" w:hAnsi="Georgia" w:cs="Times New Roman"/>
                <w:color w:val="000000"/>
                <w:sz w:val="20"/>
                <w:szCs w:val="20"/>
              </w:rPr>
            </w:pPr>
          </w:p>
          <w:p w14:paraId="07F269B6" w14:textId="77777777" w:rsidR="000F1F45" w:rsidRDefault="000F1F45">
            <w:pPr>
              <w:spacing w:after="0" w:line="240" w:lineRule="auto"/>
              <w:jc w:val="both"/>
              <w:rPr>
                <w:rFonts w:ascii="Georgia" w:eastAsia="Times New Roman" w:hAnsi="Georgia" w:cs="Times New Roman"/>
                <w:color w:val="000000"/>
                <w:sz w:val="20"/>
                <w:szCs w:val="20"/>
              </w:rPr>
            </w:pPr>
          </w:p>
          <w:p w14:paraId="57AA2A55" w14:textId="0658639E"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color w:val="000000"/>
                <w:sz w:val="20"/>
                <w:szCs w:val="20"/>
              </w:rPr>
              <w:t>PARÁGRAFO. 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tc>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6D68C" w14:textId="77777777" w:rsidR="00306251" w:rsidRPr="000953B5" w:rsidRDefault="00000000">
            <w:pPr>
              <w:spacing w:after="0" w:line="240" w:lineRule="auto"/>
              <w:jc w:val="both"/>
              <w:rPr>
                <w:rFonts w:ascii="Georgia" w:eastAsia="Times New Roman" w:hAnsi="Georgia" w:cs="Times New Roman"/>
                <w:b/>
                <w:color w:val="000000"/>
                <w:sz w:val="20"/>
                <w:szCs w:val="20"/>
              </w:rPr>
            </w:pPr>
            <w:r w:rsidRPr="000953B5">
              <w:rPr>
                <w:rFonts w:ascii="Georgia" w:eastAsia="Times New Roman" w:hAnsi="Georgia" w:cs="Times New Roman"/>
                <w:b/>
                <w:color w:val="000000"/>
                <w:sz w:val="20"/>
                <w:szCs w:val="20"/>
              </w:rPr>
              <w:lastRenderedPageBreak/>
              <w:t xml:space="preserve">Artículo 2. </w:t>
            </w:r>
            <w:r w:rsidRPr="000953B5">
              <w:rPr>
                <w:rFonts w:ascii="Georgia" w:eastAsia="Times New Roman" w:hAnsi="Georgia" w:cs="Times New Roman"/>
                <w:color w:val="000000"/>
                <w:sz w:val="20"/>
                <w:szCs w:val="20"/>
              </w:rPr>
              <w:t>Modifíquese el artículo 42 de la Ley 1861 del 2017 el cual quedará así:</w:t>
            </w:r>
            <w:r w:rsidRPr="000953B5">
              <w:rPr>
                <w:rFonts w:ascii="Georgia" w:eastAsia="Times New Roman" w:hAnsi="Georgia" w:cs="Times New Roman"/>
                <w:b/>
                <w:color w:val="000000"/>
                <w:sz w:val="20"/>
                <w:szCs w:val="20"/>
              </w:rPr>
              <w:t> </w:t>
            </w:r>
          </w:p>
          <w:p w14:paraId="0B018045" w14:textId="77777777" w:rsidR="00306251" w:rsidRPr="000953B5" w:rsidRDefault="00306251">
            <w:pPr>
              <w:spacing w:after="0" w:line="240" w:lineRule="auto"/>
              <w:jc w:val="both"/>
              <w:rPr>
                <w:rFonts w:ascii="Georgia" w:eastAsia="Times New Roman" w:hAnsi="Georgia" w:cs="Times New Roman"/>
                <w:sz w:val="20"/>
                <w:szCs w:val="20"/>
              </w:rPr>
            </w:pPr>
          </w:p>
          <w:p w14:paraId="53A28E83" w14:textId="2C66FD39" w:rsidR="00306251" w:rsidRPr="000953B5" w:rsidRDefault="00000000">
            <w:pPr>
              <w:spacing w:after="0" w:line="240" w:lineRule="auto"/>
              <w:jc w:val="both"/>
              <w:rPr>
                <w:rFonts w:ascii="Georgia" w:eastAsia="Times New Roman" w:hAnsi="Georgia" w:cs="Times New Roman"/>
                <w:color w:val="000000"/>
                <w:sz w:val="20"/>
                <w:szCs w:val="20"/>
              </w:rPr>
            </w:pPr>
            <w:r w:rsidRPr="000953B5">
              <w:rPr>
                <w:rFonts w:ascii="Georgia" w:eastAsia="Times New Roman" w:hAnsi="Georgia" w:cs="Times New Roman"/>
                <w:b/>
                <w:color w:val="000000"/>
                <w:sz w:val="20"/>
                <w:szCs w:val="20"/>
              </w:rPr>
              <w:t>Artículo 42. Acreditación de la situación militar para el trabajo.</w:t>
            </w:r>
            <w:r w:rsidRPr="000953B5">
              <w:rPr>
                <w:rFonts w:ascii="Georgia" w:eastAsia="Times New Roman" w:hAnsi="Georgia" w:cs="Times New Roman"/>
                <w:color w:val="000000"/>
                <w:sz w:val="20"/>
                <w:szCs w:val="20"/>
              </w:rPr>
              <w:t xml:space="preserve"> La situación militar </w:t>
            </w:r>
            <w:r w:rsidR="0072722A" w:rsidRPr="000953B5">
              <w:rPr>
                <w:rFonts w:ascii="Georgia" w:eastAsia="Times New Roman" w:hAnsi="Georgia" w:cs="Times New Roman"/>
                <w:bCs/>
                <w:color w:val="000000"/>
                <w:sz w:val="20"/>
                <w:szCs w:val="20"/>
              </w:rPr>
              <w:t>no</w:t>
            </w:r>
            <w:r w:rsidRPr="000953B5">
              <w:rPr>
                <w:rFonts w:ascii="Georgia" w:eastAsia="Times New Roman" w:hAnsi="Georgia" w:cs="Times New Roman"/>
                <w:color w:val="000000"/>
                <w:sz w:val="20"/>
                <w:szCs w:val="20"/>
              </w:rPr>
              <w:t xml:space="preserve"> se deberá acreditar </w:t>
            </w:r>
            <w:r w:rsidRPr="000953B5">
              <w:rPr>
                <w:rFonts w:ascii="Georgia" w:eastAsia="Times New Roman" w:hAnsi="Georgia" w:cs="Times New Roman"/>
                <w:color w:val="000000"/>
                <w:sz w:val="20"/>
                <w:szCs w:val="20"/>
                <w:u w:val="single"/>
              </w:rPr>
              <w:t xml:space="preserve">para </w:t>
            </w:r>
            <w:r w:rsidR="0072722A" w:rsidRPr="000953B5">
              <w:rPr>
                <w:rFonts w:ascii="Georgia" w:eastAsia="Times New Roman" w:hAnsi="Georgia" w:cs="Times New Roman"/>
                <w:color w:val="000000"/>
                <w:sz w:val="20"/>
                <w:szCs w:val="20"/>
                <w:u w:val="single"/>
              </w:rPr>
              <w:t>ingresar y</w:t>
            </w:r>
            <w:r w:rsidR="000953B5" w:rsidRPr="000953B5">
              <w:rPr>
                <w:rFonts w:ascii="Georgia" w:eastAsia="Times New Roman" w:hAnsi="Georgia" w:cs="Times New Roman"/>
                <w:color w:val="000000"/>
                <w:sz w:val="20"/>
                <w:szCs w:val="20"/>
                <w:u w:val="single"/>
              </w:rPr>
              <w:t>/o</w:t>
            </w:r>
            <w:r w:rsidR="0072722A" w:rsidRPr="000953B5">
              <w:rPr>
                <w:rFonts w:ascii="Georgia" w:eastAsia="Times New Roman" w:hAnsi="Georgia" w:cs="Times New Roman"/>
                <w:color w:val="000000"/>
                <w:sz w:val="20"/>
                <w:szCs w:val="20"/>
                <w:u w:val="single"/>
              </w:rPr>
              <w:t xml:space="preserve"> permanecer</w:t>
            </w:r>
            <w:r w:rsidR="0072722A" w:rsidRPr="000953B5">
              <w:rPr>
                <w:rFonts w:ascii="Georgia" w:eastAsia="Times New Roman" w:hAnsi="Georgia" w:cs="Times New Roman"/>
                <w:color w:val="000000"/>
                <w:sz w:val="20"/>
                <w:szCs w:val="20"/>
              </w:rPr>
              <w:t xml:space="preserve"> en</w:t>
            </w:r>
            <w:r w:rsidRPr="000953B5">
              <w:rPr>
                <w:rFonts w:ascii="Georgia" w:eastAsia="Times New Roman" w:hAnsi="Georgia" w:cs="Times New Roman"/>
                <w:color w:val="000000"/>
                <w:sz w:val="20"/>
                <w:szCs w:val="20"/>
              </w:rPr>
              <w:t xml:space="preserve"> cargos públicos, trabajar en el sector privado y celebrar contratos de prestación de servicios como persona natural con cualquier entidad de derecho público.</w:t>
            </w:r>
          </w:p>
          <w:p w14:paraId="1E422151" w14:textId="77777777" w:rsidR="00306251" w:rsidRPr="000953B5" w:rsidRDefault="00306251">
            <w:pPr>
              <w:spacing w:after="0" w:line="240" w:lineRule="auto"/>
              <w:jc w:val="both"/>
              <w:rPr>
                <w:rFonts w:ascii="Georgia" w:eastAsia="Times New Roman" w:hAnsi="Georgia" w:cs="Times New Roman"/>
                <w:color w:val="000000"/>
                <w:sz w:val="20"/>
                <w:szCs w:val="20"/>
              </w:rPr>
            </w:pPr>
          </w:p>
          <w:p w14:paraId="28A822B1" w14:textId="77777777" w:rsidR="00F87864" w:rsidRPr="00F87864" w:rsidRDefault="00F87864" w:rsidP="00F87864">
            <w:pPr>
              <w:spacing w:after="0" w:line="240" w:lineRule="auto"/>
              <w:jc w:val="both"/>
              <w:rPr>
                <w:rFonts w:ascii="Georgia" w:eastAsia="Times New Roman" w:hAnsi="Georgia" w:cs="Times New Roman"/>
                <w:strike/>
                <w:color w:val="000000"/>
                <w:sz w:val="20"/>
                <w:szCs w:val="20"/>
                <w:u w:val="single"/>
              </w:rPr>
            </w:pPr>
            <w:r w:rsidRPr="00F87864">
              <w:rPr>
                <w:rFonts w:ascii="Georgia" w:eastAsia="Times New Roman" w:hAnsi="Georgia" w:cs="Times New Roman"/>
                <w:strike/>
                <w:color w:val="000000"/>
                <w:sz w:val="20"/>
                <w:szCs w:val="20"/>
                <w:u w:val="single"/>
              </w:rPr>
              <w:lastRenderedPageBreak/>
              <w:t>Sin embargo, a partir de la fecha de su vinculación laboral estas personas tendrán un plazo de treinta y seis (36) meses para definir su situación militar ante la autoridad competente. En todo caso, no se podrán contabilizar dentro de los treinta y seis meses (36), las demoras que no le sean imputables al trabajador.</w:t>
            </w:r>
          </w:p>
          <w:p w14:paraId="0DC7034D" w14:textId="77777777" w:rsidR="00306251" w:rsidRPr="000953B5" w:rsidRDefault="00306251">
            <w:pPr>
              <w:spacing w:after="0" w:line="240" w:lineRule="auto"/>
              <w:jc w:val="both"/>
              <w:rPr>
                <w:rFonts w:ascii="Georgia" w:eastAsia="Times New Roman" w:hAnsi="Georgia" w:cs="Times New Roman"/>
                <w:strike/>
                <w:sz w:val="20"/>
                <w:szCs w:val="20"/>
              </w:rPr>
            </w:pPr>
          </w:p>
          <w:p w14:paraId="6152D9CC" w14:textId="77777777" w:rsidR="000F1F45" w:rsidRDefault="000F1F45">
            <w:pPr>
              <w:spacing w:after="0" w:line="240" w:lineRule="auto"/>
              <w:jc w:val="both"/>
              <w:rPr>
                <w:rFonts w:ascii="Georgia" w:eastAsia="Times New Roman" w:hAnsi="Georgia" w:cs="Times New Roman"/>
                <w:color w:val="000000"/>
                <w:sz w:val="20"/>
                <w:szCs w:val="20"/>
              </w:rPr>
            </w:pPr>
          </w:p>
          <w:p w14:paraId="68370F25" w14:textId="77777777" w:rsidR="000F1F45" w:rsidRDefault="000F1F45">
            <w:pPr>
              <w:spacing w:after="0" w:line="240" w:lineRule="auto"/>
              <w:jc w:val="both"/>
              <w:rPr>
                <w:rFonts w:ascii="Georgia" w:eastAsia="Times New Roman" w:hAnsi="Georgia" w:cs="Times New Roman"/>
                <w:color w:val="000000"/>
                <w:sz w:val="20"/>
                <w:szCs w:val="20"/>
              </w:rPr>
            </w:pPr>
          </w:p>
          <w:p w14:paraId="26D649CF" w14:textId="427A485E"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color w:val="000000"/>
                <w:sz w:val="20"/>
                <w:szCs w:val="20"/>
              </w:rPr>
              <w:t>PARÁGRAFO. 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tc>
        <w:tc>
          <w:tcPr>
            <w:tcW w:w="2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A63D1" w14:textId="12F2BD57" w:rsidR="00306251" w:rsidRDefault="000F4BAC" w:rsidP="000F1F45">
            <w:pPr>
              <w:spacing w:after="240" w:line="240" w:lineRule="auto"/>
              <w:jc w:val="both"/>
              <w:rPr>
                <w:rFonts w:ascii="Georgia" w:eastAsia="Times New Roman" w:hAnsi="Georgia" w:cs="Times New Roman"/>
                <w:sz w:val="20"/>
                <w:szCs w:val="20"/>
              </w:rPr>
            </w:pPr>
            <w:r>
              <w:rPr>
                <w:rFonts w:ascii="Georgia" w:eastAsia="Times New Roman" w:hAnsi="Georgia" w:cs="Times New Roman"/>
                <w:sz w:val="20"/>
                <w:szCs w:val="20"/>
              </w:rPr>
              <w:lastRenderedPageBreak/>
              <w:t xml:space="preserve">Se modifica el verbo ejercer y se establecen los verbos ingresar y permanecer atendiendo a las dificultades que actualmente enfrentan los jóvenes en dos momentos de la vinculación laboral. El ingreso y la permanencia de los jóvenes se ha dificultado por la exigencia de resolver la situación militar. </w:t>
            </w:r>
          </w:p>
          <w:p w14:paraId="0556785E" w14:textId="545A46DC" w:rsidR="000F4BAC" w:rsidRPr="000953B5" w:rsidRDefault="000F1F45" w:rsidP="000F1F45">
            <w:pPr>
              <w:spacing w:after="240" w:line="240" w:lineRule="auto"/>
              <w:jc w:val="both"/>
              <w:rPr>
                <w:rFonts w:ascii="Georgia" w:eastAsia="Times New Roman" w:hAnsi="Georgia" w:cs="Times New Roman"/>
                <w:sz w:val="20"/>
                <w:szCs w:val="20"/>
              </w:rPr>
            </w:pPr>
            <w:r>
              <w:rPr>
                <w:rFonts w:ascii="Georgia" w:eastAsia="Times New Roman" w:hAnsi="Georgia" w:cs="Times New Roman"/>
                <w:sz w:val="20"/>
                <w:szCs w:val="20"/>
              </w:rPr>
              <w:br/>
            </w:r>
            <w:r w:rsidR="000F4BAC">
              <w:rPr>
                <w:rFonts w:ascii="Georgia" w:eastAsia="Times New Roman" w:hAnsi="Georgia" w:cs="Times New Roman"/>
                <w:sz w:val="20"/>
                <w:szCs w:val="20"/>
              </w:rPr>
              <w:t xml:space="preserve">Se elimina el inciso que </w:t>
            </w:r>
            <w:r w:rsidR="000F4BAC">
              <w:rPr>
                <w:rFonts w:ascii="Georgia" w:eastAsia="Times New Roman" w:hAnsi="Georgia" w:cs="Times New Roman"/>
                <w:sz w:val="20"/>
                <w:szCs w:val="20"/>
              </w:rPr>
              <w:lastRenderedPageBreak/>
              <w:t>establece un plazo para resolver la situación militar</w:t>
            </w:r>
            <w:r w:rsidR="001E276D">
              <w:rPr>
                <w:rFonts w:ascii="Georgia" w:eastAsia="Times New Roman" w:hAnsi="Georgia" w:cs="Times New Roman"/>
                <w:sz w:val="20"/>
                <w:szCs w:val="20"/>
              </w:rPr>
              <w:t>,</w:t>
            </w:r>
            <w:r w:rsidR="000F4BAC">
              <w:rPr>
                <w:rFonts w:ascii="Georgia" w:eastAsia="Times New Roman" w:hAnsi="Georgia" w:cs="Times New Roman"/>
                <w:sz w:val="20"/>
                <w:szCs w:val="20"/>
              </w:rPr>
              <w:t xml:space="preserve"> pues se entiende como contrario al objeto del proyecto de ley, toda vez que los jóvenes en la actualidad que no pueden resolver su situación militar en el plazo establecido pierden el empleo</w:t>
            </w:r>
            <w:r w:rsidR="001E276D">
              <w:rPr>
                <w:rFonts w:ascii="Georgia" w:eastAsia="Times New Roman" w:hAnsi="Georgia" w:cs="Times New Roman"/>
                <w:sz w:val="20"/>
                <w:szCs w:val="20"/>
              </w:rPr>
              <w:t xml:space="preserve">. </w:t>
            </w:r>
          </w:p>
          <w:p w14:paraId="33119B00" w14:textId="2FF5F781" w:rsidR="00306251" w:rsidRPr="000953B5" w:rsidRDefault="00306251" w:rsidP="00F87864">
            <w:pPr>
              <w:spacing w:after="0" w:line="240" w:lineRule="auto"/>
              <w:jc w:val="both"/>
              <w:rPr>
                <w:rFonts w:ascii="Georgia" w:eastAsia="Times New Roman" w:hAnsi="Georgia" w:cs="Times New Roman"/>
                <w:sz w:val="20"/>
                <w:szCs w:val="20"/>
              </w:rPr>
            </w:pPr>
          </w:p>
        </w:tc>
      </w:tr>
      <w:tr w:rsidR="00306251" w:rsidRPr="000953B5" w14:paraId="759E1AC3" w14:textId="77777777">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93AB4" w14:textId="77777777"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b/>
                <w:color w:val="000000"/>
                <w:sz w:val="20"/>
                <w:szCs w:val="20"/>
              </w:rPr>
              <w:lastRenderedPageBreak/>
              <w:t>Artículo 3°. Vigencia:</w:t>
            </w:r>
            <w:r w:rsidRPr="000953B5">
              <w:rPr>
                <w:rFonts w:ascii="Georgia" w:eastAsia="Times New Roman" w:hAnsi="Georgia" w:cs="Times New Roman"/>
                <w:color w:val="000000"/>
                <w:sz w:val="20"/>
                <w:szCs w:val="20"/>
              </w:rPr>
              <w:t xml:space="preserve"> La presente Ley rige a partir de su promulgación y deroga todas las disposiciones que le sean contrarias.</w:t>
            </w:r>
          </w:p>
        </w:tc>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DCE3B" w14:textId="538E290D" w:rsidR="00306251" w:rsidRPr="000953B5" w:rsidRDefault="00000000">
            <w:pPr>
              <w:spacing w:after="0" w:line="240" w:lineRule="auto"/>
              <w:jc w:val="both"/>
              <w:rPr>
                <w:rFonts w:ascii="Georgia" w:eastAsia="Times New Roman" w:hAnsi="Georgia" w:cs="Times New Roman"/>
                <w:sz w:val="20"/>
                <w:szCs w:val="20"/>
              </w:rPr>
            </w:pPr>
            <w:r w:rsidRPr="000953B5">
              <w:rPr>
                <w:rFonts w:ascii="Georgia" w:eastAsia="Times New Roman" w:hAnsi="Georgia" w:cs="Times New Roman"/>
                <w:b/>
                <w:color w:val="000000"/>
                <w:sz w:val="20"/>
                <w:szCs w:val="20"/>
              </w:rPr>
              <w:t>Artículo 3°. Vigencia:</w:t>
            </w:r>
            <w:r w:rsidRPr="000953B5">
              <w:rPr>
                <w:rFonts w:ascii="Georgia" w:eastAsia="Times New Roman" w:hAnsi="Georgia" w:cs="Times New Roman"/>
                <w:color w:val="000000"/>
                <w:sz w:val="20"/>
                <w:szCs w:val="20"/>
              </w:rPr>
              <w:t xml:space="preserve"> </w:t>
            </w:r>
            <w:r w:rsidR="00F87864" w:rsidRPr="000953B5">
              <w:rPr>
                <w:rFonts w:ascii="Georgia" w:eastAsia="Times New Roman" w:hAnsi="Georgia" w:cs="Times New Roman"/>
                <w:color w:val="000000"/>
                <w:sz w:val="20"/>
                <w:szCs w:val="20"/>
              </w:rPr>
              <w:t xml:space="preserve">La presente Ley rige a partir de su promulgación y deroga todas las disposiciones que le sean contrarias, </w:t>
            </w:r>
            <w:r w:rsidR="00F87864" w:rsidRPr="000953B5">
              <w:rPr>
                <w:rFonts w:ascii="Georgia" w:eastAsia="Times New Roman" w:hAnsi="Georgia" w:cs="Times New Roman"/>
                <w:color w:val="000000"/>
                <w:sz w:val="20"/>
                <w:szCs w:val="20"/>
                <w:u w:val="single"/>
              </w:rPr>
              <w:t>en especial, el literal d. del artículo 46 de la Ley 1861 de 2017.</w:t>
            </w:r>
          </w:p>
        </w:tc>
        <w:tc>
          <w:tcPr>
            <w:tcW w:w="2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D61CF" w14:textId="4B0234B7" w:rsidR="00306251" w:rsidRPr="000953B5" w:rsidRDefault="002669C3">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Se hace explícita la derogación de las sanciones para las empresas establecidas en el artículo 46 de la ley 1861 de 2017. </w:t>
            </w:r>
          </w:p>
        </w:tc>
      </w:tr>
    </w:tbl>
    <w:p w14:paraId="6A951607" w14:textId="5BB7F2FC" w:rsidR="00CC239B" w:rsidRDefault="00CC239B" w:rsidP="00CC239B">
      <w:pPr>
        <w:spacing w:after="0" w:line="240" w:lineRule="auto"/>
        <w:rPr>
          <w:rFonts w:ascii="Georgia" w:eastAsia="Times New Roman" w:hAnsi="Georgia" w:cs="Times New Roman"/>
          <w:b/>
          <w:color w:val="000000"/>
          <w:sz w:val="24"/>
          <w:szCs w:val="24"/>
        </w:rPr>
      </w:pPr>
    </w:p>
    <w:p w14:paraId="3AF187FC" w14:textId="5EFAB19A" w:rsidR="00D74323" w:rsidRDefault="00D74323" w:rsidP="00CC239B">
      <w:pPr>
        <w:spacing w:after="0" w:line="240" w:lineRule="auto"/>
        <w:rPr>
          <w:rFonts w:ascii="Georgia" w:eastAsia="Times New Roman" w:hAnsi="Georgia" w:cs="Times New Roman"/>
          <w:b/>
          <w:color w:val="000000"/>
          <w:sz w:val="24"/>
          <w:szCs w:val="24"/>
        </w:rPr>
      </w:pPr>
    </w:p>
    <w:p w14:paraId="527C3FBB" w14:textId="77777777" w:rsidR="00D74323" w:rsidRDefault="00D74323" w:rsidP="00CC239B">
      <w:pPr>
        <w:spacing w:after="0" w:line="240" w:lineRule="auto"/>
        <w:rPr>
          <w:rFonts w:ascii="Georgia" w:eastAsia="Times New Roman" w:hAnsi="Georgia" w:cs="Times New Roman"/>
          <w:b/>
          <w:color w:val="000000"/>
          <w:sz w:val="24"/>
          <w:szCs w:val="24"/>
        </w:rPr>
      </w:pPr>
    </w:p>
    <w:p w14:paraId="3474EAA9" w14:textId="365FD000" w:rsidR="00306251" w:rsidRPr="00CC239B" w:rsidRDefault="00000000" w:rsidP="00CC239B">
      <w:pPr>
        <w:pStyle w:val="Prrafodelista"/>
        <w:numPr>
          <w:ilvl w:val="0"/>
          <w:numId w:val="1"/>
        </w:numPr>
        <w:spacing w:after="0" w:line="240" w:lineRule="auto"/>
        <w:rPr>
          <w:rFonts w:ascii="Georgia" w:eastAsia="Times New Roman" w:hAnsi="Georgia" w:cs="Times New Roman"/>
          <w:sz w:val="24"/>
          <w:szCs w:val="24"/>
        </w:rPr>
      </w:pPr>
      <w:r w:rsidRPr="00CC239B">
        <w:rPr>
          <w:rFonts w:ascii="Georgia" w:eastAsia="Times New Roman" w:hAnsi="Georgia" w:cs="Times New Roman"/>
          <w:b/>
          <w:color w:val="000000"/>
          <w:sz w:val="24"/>
          <w:szCs w:val="24"/>
        </w:rPr>
        <w:t>PROPOSICIÓN</w:t>
      </w:r>
    </w:p>
    <w:p w14:paraId="045B2439" w14:textId="77777777" w:rsidR="00306251" w:rsidRPr="000953B5" w:rsidRDefault="00306251">
      <w:pPr>
        <w:spacing w:after="0" w:line="240" w:lineRule="auto"/>
        <w:rPr>
          <w:rFonts w:ascii="Georgia" w:eastAsia="Times New Roman" w:hAnsi="Georgia" w:cs="Times New Roman"/>
          <w:sz w:val="24"/>
          <w:szCs w:val="24"/>
        </w:rPr>
      </w:pPr>
    </w:p>
    <w:p w14:paraId="1B7EA012" w14:textId="77777777" w:rsidR="00D74323" w:rsidRDefault="00D74323">
      <w:pPr>
        <w:spacing w:after="0" w:line="240" w:lineRule="auto"/>
        <w:jc w:val="both"/>
        <w:rPr>
          <w:rFonts w:ascii="Georgia" w:eastAsia="Times New Roman" w:hAnsi="Georgia" w:cs="Times New Roman"/>
          <w:color w:val="000000"/>
          <w:sz w:val="24"/>
          <w:szCs w:val="24"/>
        </w:rPr>
      </w:pPr>
    </w:p>
    <w:p w14:paraId="3789557B" w14:textId="1D853CEA" w:rsidR="00306251" w:rsidRPr="000953B5" w:rsidRDefault="00000000">
      <w:pPr>
        <w:spacing w:after="0" w:line="240" w:lineRule="auto"/>
        <w:jc w:val="both"/>
        <w:rPr>
          <w:rFonts w:ascii="Georgia" w:eastAsia="Times New Roman" w:hAnsi="Georgia" w:cs="Times New Roman"/>
          <w:sz w:val="24"/>
          <w:szCs w:val="24"/>
        </w:rPr>
      </w:pPr>
      <w:r w:rsidRPr="000953B5">
        <w:rPr>
          <w:rFonts w:ascii="Georgia" w:eastAsia="Times New Roman" w:hAnsi="Georgia" w:cs="Times New Roman"/>
          <w:color w:val="000000"/>
          <w:sz w:val="24"/>
          <w:szCs w:val="24"/>
        </w:rPr>
        <w:t xml:space="preserve">Con fundamento en las anteriores consideraciones, en cumplimiento de los requisitos establecidos en la Ley 5ª de 1992, presentamos ponencia favorable y en consecuencia solicitamos a los honorables miembros de la Comisión Segunda de la Cámara de Representantes, dar primer debate al Proyecto de Ley Número 038 de 2022 Cámara </w:t>
      </w:r>
      <w:r w:rsidRPr="000953B5">
        <w:rPr>
          <w:rFonts w:ascii="Georgia" w:eastAsia="Times New Roman" w:hAnsi="Georgia" w:cs="Times New Roman"/>
          <w:i/>
          <w:iCs/>
          <w:color w:val="000000"/>
          <w:sz w:val="24"/>
          <w:szCs w:val="24"/>
        </w:rPr>
        <w:t>“Por medio del cual se modifica el artículo 42 de la Ley 1861 del 2017 y se elimina el requisito de definir la situación militar como requisito para acceder al campo laboral”,</w:t>
      </w:r>
      <w:r w:rsidRPr="000953B5">
        <w:rPr>
          <w:rFonts w:ascii="Georgia" w:eastAsia="Times New Roman" w:hAnsi="Georgia" w:cs="Times New Roman"/>
          <w:i/>
          <w:color w:val="000000"/>
          <w:sz w:val="24"/>
          <w:szCs w:val="24"/>
        </w:rPr>
        <w:t xml:space="preserve"> </w:t>
      </w:r>
      <w:r w:rsidRPr="000953B5">
        <w:rPr>
          <w:rFonts w:ascii="Georgia" w:eastAsia="Times New Roman" w:hAnsi="Georgia" w:cs="Times New Roman"/>
          <w:color w:val="000000"/>
          <w:sz w:val="24"/>
          <w:szCs w:val="24"/>
        </w:rPr>
        <w:t>conforme al pliego de modificaciones presentado.</w:t>
      </w:r>
    </w:p>
    <w:p w14:paraId="2AA1210F" w14:textId="77777777" w:rsidR="00306251" w:rsidRPr="000953B5" w:rsidRDefault="00306251">
      <w:pPr>
        <w:spacing w:after="0" w:line="240" w:lineRule="auto"/>
        <w:rPr>
          <w:rFonts w:ascii="Georgia" w:eastAsia="Times New Roman" w:hAnsi="Georgia" w:cs="Times New Roman"/>
          <w:sz w:val="24"/>
          <w:szCs w:val="24"/>
        </w:rPr>
      </w:pPr>
    </w:p>
    <w:p w14:paraId="2E99937E" w14:textId="77777777" w:rsidR="00D74323" w:rsidRDefault="00D74323">
      <w:pPr>
        <w:spacing w:after="0" w:line="240" w:lineRule="auto"/>
        <w:jc w:val="both"/>
        <w:rPr>
          <w:rFonts w:ascii="Georgia" w:eastAsia="Times New Roman" w:hAnsi="Georgia" w:cs="Times New Roman"/>
          <w:color w:val="000000"/>
          <w:sz w:val="24"/>
          <w:szCs w:val="24"/>
        </w:rPr>
      </w:pPr>
    </w:p>
    <w:p w14:paraId="4EF924AF" w14:textId="77777777" w:rsidR="00D74323" w:rsidRDefault="00D74323">
      <w:pPr>
        <w:spacing w:after="0" w:line="240" w:lineRule="auto"/>
        <w:jc w:val="both"/>
        <w:rPr>
          <w:rFonts w:ascii="Georgia" w:eastAsia="Times New Roman" w:hAnsi="Georgia" w:cs="Times New Roman"/>
          <w:color w:val="000000"/>
          <w:sz w:val="24"/>
          <w:szCs w:val="24"/>
        </w:rPr>
      </w:pPr>
    </w:p>
    <w:p w14:paraId="11DC047C" w14:textId="77777777" w:rsidR="00D74323" w:rsidRDefault="00D74323">
      <w:pPr>
        <w:spacing w:after="0" w:line="240" w:lineRule="auto"/>
        <w:jc w:val="both"/>
        <w:rPr>
          <w:rFonts w:ascii="Georgia" w:eastAsia="Times New Roman" w:hAnsi="Georgia" w:cs="Times New Roman"/>
          <w:color w:val="000000"/>
          <w:sz w:val="24"/>
          <w:szCs w:val="24"/>
        </w:rPr>
      </w:pPr>
    </w:p>
    <w:p w14:paraId="027DF9F8" w14:textId="47012457" w:rsidR="00306251" w:rsidRPr="000953B5" w:rsidRDefault="00000000">
      <w:pPr>
        <w:spacing w:after="0" w:line="240" w:lineRule="auto"/>
        <w:jc w:val="both"/>
        <w:rPr>
          <w:rFonts w:ascii="Georgia" w:eastAsia="Times New Roman" w:hAnsi="Georgia" w:cs="Times New Roman"/>
          <w:sz w:val="24"/>
          <w:szCs w:val="24"/>
        </w:rPr>
      </w:pPr>
      <w:r w:rsidRPr="000953B5">
        <w:rPr>
          <w:rFonts w:ascii="Georgia" w:eastAsia="Times New Roman" w:hAnsi="Georgia" w:cs="Times New Roman"/>
          <w:color w:val="000000"/>
          <w:sz w:val="24"/>
          <w:szCs w:val="24"/>
        </w:rPr>
        <w:t>De los Honorables Representantes,</w:t>
      </w:r>
    </w:p>
    <w:p w14:paraId="35EB5771" w14:textId="07E89CB8" w:rsidR="00306251" w:rsidRPr="000953B5" w:rsidRDefault="00306251">
      <w:pPr>
        <w:spacing w:after="0" w:line="240" w:lineRule="auto"/>
        <w:rPr>
          <w:rFonts w:ascii="Georgia" w:eastAsia="Times New Roman" w:hAnsi="Georgia" w:cs="Times New Roman"/>
          <w:sz w:val="24"/>
          <w:szCs w:val="24"/>
        </w:rPr>
      </w:pPr>
    </w:p>
    <w:p w14:paraId="2086544F" w14:textId="40A4CB95" w:rsidR="00306251" w:rsidRDefault="00306251">
      <w:pPr>
        <w:spacing w:after="0" w:line="240" w:lineRule="auto"/>
        <w:rPr>
          <w:rFonts w:ascii="Georgia" w:eastAsia="Times New Roman" w:hAnsi="Georgia" w:cs="Times New Roman"/>
          <w:sz w:val="24"/>
          <w:szCs w:val="24"/>
        </w:rPr>
      </w:pPr>
    </w:p>
    <w:p w14:paraId="0D22F85C" w14:textId="119EA41C" w:rsidR="00D74323" w:rsidRDefault="00D74323">
      <w:pPr>
        <w:spacing w:after="0" w:line="240" w:lineRule="auto"/>
        <w:rPr>
          <w:rFonts w:ascii="Georgia" w:eastAsia="Times New Roman" w:hAnsi="Georgia" w:cs="Times New Roman"/>
          <w:sz w:val="24"/>
          <w:szCs w:val="24"/>
        </w:rPr>
      </w:pPr>
    </w:p>
    <w:p w14:paraId="0E0A92FA" w14:textId="77777777" w:rsidR="00D74323" w:rsidRPr="000953B5" w:rsidRDefault="00D74323">
      <w:pPr>
        <w:spacing w:after="0" w:line="240" w:lineRule="auto"/>
        <w:rPr>
          <w:rFonts w:ascii="Georgia" w:eastAsia="Times New Roman" w:hAnsi="Georgia" w:cs="Times New Roman"/>
          <w:sz w:val="24"/>
          <w:szCs w:val="24"/>
        </w:rPr>
      </w:pPr>
    </w:p>
    <w:p w14:paraId="5C5D2567" w14:textId="77777777" w:rsidR="00306251" w:rsidRPr="000953B5" w:rsidRDefault="00306251">
      <w:pPr>
        <w:spacing w:after="0" w:line="240" w:lineRule="auto"/>
        <w:rPr>
          <w:rFonts w:ascii="Georgia" w:eastAsia="Times New Roman" w:hAnsi="Georgia" w:cs="Times New Roman"/>
          <w:sz w:val="24"/>
          <w:szCs w:val="24"/>
        </w:rPr>
      </w:pPr>
    </w:p>
    <w:p w14:paraId="7C70BDED" w14:textId="77777777" w:rsidR="00306251" w:rsidRPr="000953B5" w:rsidRDefault="00000000">
      <w:pPr>
        <w:spacing w:after="0" w:line="240" w:lineRule="auto"/>
        <w:rPr>
          <w:rFonts w:ascii="Georgia" w:eastAsia="Times New Roman" w:hAnsi="Georgia" w:cs="Times New Roman"/>
          <w:sz w:val="24"/>
          <w:szCs w:val="24"/>
        </w:rPr>
      </w:pPr>
      <w:r w:rsidRPr="000953B5">
        <w:rPr>
          <w:rFonts w:ascii="Georgia" w:eastAsia="Times New Roman" w:hAnsi="Georgia" w:cs="Times New Roman"/>
          <w:b/>
          <w:color w:val="000000"/>
          <w:sz w:val="24"/>
          <w:szCs w:val="24"/>
        </w:rPr>
        <w:t>FERNANDO DAVID NIÑO M.</w:t>
      </w:r>
      <w:r w:rsidRPr="000953B5">
        <w:rPr>
          <w:rFonts w:ascii="Georgia" w:eastAsia="Times New Roman" w:hAnsi="Georgia" w:cs="Times New Roman"/>
          <w:b/>
          <w:color w:val="000000"/>
          <w:sz w:val="24"/>
          <w:szCs w:val="24"/>
        </w:rPr>
        <w:tab/>
        <w:t xml:space="preserve"> </w:t>
      </w:r>
      <w:r w:rsidRPr="000953B5">
        <w:rPr>
          <w:rFonts w:ascii="Georgia" w:eastAsia="Times New Roman" w:hAnsi="Georgia" w:cs="Times New Roman"/>
          <w:b/>
          <w:color w:val="000000"/>
          <w:sz w:val="24"/>
          <w:szCs w:val="24"/>
        </w:rPr>
        <w:tab/>
      </w:r>
      <w:r w:rsidRPr="000953B5">
        <w:rPr>
          <w:rFonts w:ascii="Georgia" w:eastAsia="Times New Roman" w:hAnsi="Georgia" w:cs="Times New Roman"/>
          <w:b/>
          <w:color w:val="000000"/>
          <w:sz w:val="24"/>
          <w:szCs w:val="24"/>
        </w:rPr>
        <w:tab/>
        <w:t>ERIKA TATIANA SÁNCHEZ P.</w:t>
      </w:r>
    </w:p>
    <w:p w14:paraId="0C332151" w14:textId="3CBF07D0" w:rsidR="00306251" w:rsidRPr="00B96DAE" w:rsidRDefault="00000000">
      <w:pPr>
        <w:spacing w:after="0" w:line="240" w:lineRule="auto"/>
        <w:ind w:right="2597"/>
        <w:rPr>
          <w:rFonts w:ascii="Georgia" w:eastAsia="Times New Roman" w:hAnsi="Georgia" w:cs="Times New Roman"/>
          <w:color w:val="000000"/>
          <w:sz w:val="24"/>
          <w:szCs w:val="24"/>
        </w:rPr>
      </w:pPr>
      <w:r w:rsidRPr="000953B5">
        <w:rPr>
          <w:rFonts w:ascii="Georgia" w:eastAsia="Times New Roman" w:hAnsi="Georgia" w:cs="Times New Roman"/>
          <w:color w:val="000000"/>
          <w:sz w:val="24"/>
          <w:szCs w:val="24"/>
        </w:rPr>
        <w:t>Ponente Coordinador</w:t>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t>Ponente</w:t>
      </w:r>
    </w:p>
    <w:p w14:paraId="2091C96A" w14:textId="77777777" w:rsidR="00306251" w:rsidRPr="000953B5" w:rsidRDefault="00306251">
      <w:pPr>
        <w:spacing w:after="0" w:line="240" w:lineRule="auto"/>
        <w:rPr>
          <w:rFonts w:ascii="Georgia" w:eastAsia="Times New Roman" w:hAnsi="Georgia" w:cs="Times New Roman"/>
          <w:sz w:val="24"/>
          <w:szCs w:val="24"/>
        </w:rPr>
      </w:pPr>
    </w:p>
    <w:p w14:paraId="13E8A8B3" w14:textId="079B7EF2" w:rsidR="00306251" w:rsidRDefault="00306251">
      <w:pPr>
        <w:spacing w:after="0" w:line="240" w:lineRule="auto"/>
        <w:ind w:right="2597"/>
        <w:rPr>
          <w:rFonts w:ascii="Georgia" w:eastAsia="Times New Roman" w:hAnsi="Georgia" w:cs="Times New Roman"/>
          <w:sz w:val="24"/>
          <w:szCs w:val="24"/>
        </w:rPr>
      </w:pPr>
    </w:p>
    <w:p w14:paraId="7361CF38" w14:textId="0A579839" w:rsidR="00B96DAE" w:rsidRDefault="00B96DAE">
      <w:pPr>
        <w:spacing w:after="0" w:line="240" w:lineRule="auto"/>
        <w:ind w:right="2597"/>
        <w:rPr>
          <w:rFonts w:ascii="Georgia" w:eastAsia="Times New Roman" w:hAnsi="Georgia" w:cs="Times New Roman"/>
          <w:sz w:val="24"/>
          <w:szCs w:val="24"/>
        </w:rPr>
      </w:pPr>
    </w:p>
    <w:p w14:paraId="5D77865E" w14:textId="4D6A9ED0" w:rsidR="00B96DAE" w:rsidRDefault="00B96DAE">
      <w:pPr>
        <w:spacing w:after="0" w:line="240" w:lineRule="auto"/>
        <w:ind w:right="2597"/>
        <w:rPr>
          <w:rFonts w:ascii="Georgia" w:eastAsia="Times New Roman" w:hAnsi="Georgia" w:cs="Times New Roman"/>
          <w:sz w:val="24"/>
          <w:szCs w:val="24"/>
        </w:rPr>
      </w:pPr>
    </w:p>
    <w:p w14:paraId="0E5B632A" w14:textId="62F7EE50" w:rsidR="00B96DAE" w:rsidRDefault="00B96DAE">
      <w:pPr>
        <w:spacing w:after="0" w:line="240" w:lineRule="auto"/>
        <w:ind w:right="2597"/>
        <w:rPr>
          <w:rFonts w:ascii="Georgia" w:eastAsia="Times New Roman" w:hAnsi="Georgia" w:cs="Times New Roman"/>
          <w:sz w:val="24"/>
          <w:szCs w:val="24"/>
        </w:rPr>
      </w:pPr>
    </w:p>
    <w:p w14:paraId="5C7E6BC5" w14:textId="77777777" w:rsidR="00B96DAE" w:rsidRPr="000953B5" w:rsidRDefault="00B96DAE">
      <w:pPr>
        <w:spacing w:after="0" w:line="240" w:lineRule="auto"/>
        <w:ind w:right="2597"/>
        <w:rPr>
          <w:rFonts w:ascii="Georgia" w:eastAsia="Times New Roman" w:hAnsi="Georgia" w:cs="Times New Roman"/>
          <w:sz w:val="24"/>
          <w:szCs w:val="24"/>
        </w:rPr>
      </w:pPr>
    </w:p>
    <w:p w14:paraId="5F9C8F8D" w14:textId="78F9564E" w:rsidR="00306251" w:rsidRPr="000953B5" w:rsidRDefault="00000000">
      <w:pPr>
        <w:spacing w:after="0" w:line="240" w:lineRule="auto"/>
        <w:rPr>
          <w:rFonts w:ascii="Georgia" w:eastAsia="Times New Roman" w:hAnsi="Georgia" w:cs="Times New Roman"/>
          <w:sz w:val="24"/>
          <w:szCs w:val="24"/>
        </w:rPr>
      </w:pPr>
      <w:r w:rsidRPr="000953B5">
        <w:rPr>
          <w:rFonts w:ascii="Georgia" w:eastAsia="Times New Roman" w:hAnsi="Georgia" w:cs="Times New Roman"/>
          <w:b/>
          <w:color w:val="000000"/>
          <w:sz w:val="24"/>
          <w:szCs w:val="24"/>
        </w:rPr>
        <w:t>EDINSON VLADIMIR OLAYA M.</w:t>
      </w:r>
      <w:r w:rsidRPr="000953B5">
        <w:rPr>
          <w:rFonts w:ascii="Georgia" w:eastAsia="Times New Roman" w:hAnsi="Georgia" w:cs="Times New Roman"/>
          <w:b/>
          <w:color w:val="000000"/>
          <w:sz w:val="24"/>
          <w:szCs w:val="24"/>
        </w:rPr>
        <w:tab/>
      </w:r>
      <w:r w:rsidRPr="000953B5">
        <w:rPr>
          <w:rFonts w:ascii="Georgia" w:eastAsia="Times New Roman" w:hAnsi="Georgia" w:cs="Times New Roman"/>
          <w:b/>
          <w:color w:val="000000"/>
          <w:sz w:val="24"/>
          <w:szCs w:val="24"/>
        </w:rPr>
        <w:tab/>
        <w:t>DAVID ALEJANDRO TORO R.</w:t>
      </w:r>
    </w:p>
    <w:p w14:paraId="750AC106" w14:textId="0AC2A065" w:rsidR="0072722A" w:rsidRPr="000953B5" w:rsidRDefault="00000000" w:rsidP="00F87864">
      <w:pPr>
        <w:spacing w:after="0" w:line="240" w:lineRule="auto"/>
        <w:rPr>
          <w:rFonts w:ascii="Georgia" w:eastAsia="Times New Roman" w:hAnsi="Georgia" w:cs="Times New Roman"/>
          <w:sz w:val="24"/>
          <w:szCs w:val="24"/>
        </w:rPr>
      </w:pPr>
      <w:r w:rsidRPr="000953B5">
        <w:rPr>
          <w:rFonts w:ascii="Georgia" w:eastAsia="Times New Roman" w:hAnsi="Georgia" w:cs="Times New Roman"/>
          <w:color w:val="000000"/>
          <w:sz w:val="24"/>
          <w:szCs w:val="24"/>
        </w:rPr>
        <w:t>Ponente</w:t>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proofErr w:type="spellStart"/>
      <w:r w:rsidRPr="000953B5">
        <w:rPr>
          <w:rFonts w:ascii="Georgia" w:eastAsia="Times New Roman" w:hAnsi="Georgia" w:cs="Times New Roman"/>
          <w:color w:val="000000"/>
          <w:sz w:val="24"/>
          <w:szCs w:val="24"/>
        </w:rPr>
        <w:t>Ponente</w:t>
      </w:r>
      <w:proofErr w:type="spellEnd"/>
    </w:p>
    <w:p w14:paraId="2ADD30D1" w14:textId="77777777" w:rsidR="00CC239B" w:rsidRDefault="00CC239B" w:rsidP="00CC239B">
      <w:pPr>
        <w:spacing w:after="0" w:line="240" w:lineRule="auto"/>
        <w:rPr>
          <w:rFonts w:ascii="Georgia" w:eastAsia="Times New Roman" w:hAnsi="Georgia" w:cs="Times New Roman"/>
          <w:b/>
          <w:color w:val="000000"/>
          <w:sz w:val="24"/>
          <w:szCs w:val="24"/>
        </w:rPr>
      </w:pPr>
    </w:p>
    <w:p w14:paraId="48D88C3C" w14:textId="77777777" w:rsidR="00CC239B" w:rsidRDefault="00CC239B" w:rsidP="00CC239B">
      <w:pPr>
        <w:spacing w:after="0" w:line="240" w:lineRule="auto"/>
        <w:rPr>
          <w:rFonts w:ascii="Georgia" w:eastAsia="Times New Roman" w:hAnsi="Georgia" w:cs="Times New Roman"/>
          <w:b/>
          <w:color w:val="000000"/>
          <w:sz w:val="24"/>
          <w:szCs w:val="24"/>
        </w:rPr>
      </w:pPr>
    </w:p>
    <w:p w14:paraId="346C07E2" w14:textId="77777777" w:rsidR="00CC239B" w:rsidRDefault="00CC239B" w:rsidP="00CC239B">
      <w:pPr>
        <w:spacing w:after="0" w:line="240" w:lineRule="auto"/>
        <w:rPr>
          <w:rFonts w:ascii="Georgia" w:eastAsia="Times New Roman" w:hAnsi="Georgia" w:cs="Times New Roman"/>
          <w:b/>
          <w:color w:val="000000"/>
          <w:sz w:val="24"/>
          <w:szCs w:val="24"/>
        </w:rPr>
      </w:pPr>
    </w:p>
    <w:p w14:paraId="0CA370FC" w14:textId="77777777" w:rsidR="00CC239B" w:rsidRDefault="00CC239B" w:rsidP="00CC239B">
      <w:pPr>
        <w:spacing w:after="0" w:line="240" w:lineRule="auto"/>
        <w:rPr>
          <w:rFonts w:ascii="Georgia" w:eastAsia="Times New Roman" w:hAnsi="Georgia" w:cs="Times New Roman"/>
          <w:b/>
          <w:color w:val="000000"/>
          <w:sz w:val="24"/>
          <w:szCs w:val="24"/>
        </w:rPr>
      </w:pPr>
    </w:p>
    <w:p w14:paraId="228E0625" w14:textId="77777777" w:rsidR="00CC239B" w:rsidRDefault="00CC239B" w:rsidP="00CC239B">
      <w:pPr>
        <w:spacing w:after="0" w:line="240" w:lineRule="auto"/>
        <w:rPr>
          <w:rFonts w:ascii="Georgia" w:eastAsia="Times New Roman" w:hAnsi="Georgia" w:cs="Times New Roman"/>
          <w:b/>
          <w:color w:val="000000"/>
          <w:sz w:val="24"/>
          <w:szCs w:val="24"/>
        </w:rPr>
      </w:pPr>
    </w:p>
    <w:p w14:paraId="1CC43BBC" w14:textId="77777777" w:rsidR="00CC239B" w:rsidRDefault="00CC239B" w:rsidP="00CC239B">
      <w:pPr>
        <w:spacing w:after="0" w:line="240" w:lineRule="auto"/>
        <w:rPr>
          <w:rFonts w:ascii="Georgia" w:eastAsia="Times New Roman" w:hAnsi="Georgia" w:cs="Times New Roman"/>
          <w:b/>
          <w:color w:val="000000"/>
          <w:sz w:val="24"/>
          <w:szCs w:val="24"/>
        </w:rPr>
      </w:pPr>
    </w:p>
    <w:p w14:paraId="063482CB" w14:textId="77777777" w:rsidR="00CC239B" w:rsidRDefault="00CC239B" w:rsidP="00CC239B">
      <w:pPr>
        <w:spacing w:after="0" w:line="240" w:lineRule="auto"/>
        <w:rPr>
          <w:rFonts w:ascii="Georgia" w:eastAsia="Times New Roman" w:hAnsi="Georgia" w:cs="Times New Roman"/>
          <w:b/>
          <w:color w:val="000000"/>
          <w:sz w:val="24"/>
          <w:szCs w:val="24"/>
        </w:rPr>
      </w:pPr>
    </w:p>
    <w:p w14:paraId="01B02FD5" w14:textId="77777777" w:rsidR="00CC239B" w:rsidRDefault="00CC239B" w:rsidP="00CC239B">
      <w:pPr>
        <w:spacing w:after="0" w:line="240" w:lineRule="auto"/>
        <w:rPr>
          <w:rFonts w:ascii="Georgia" w:eastAsia="Times New Roman" w:hAnsi="Georgia" w:cs="Times New Roman"/>
          <w:b/>
          <w:color w:val="000000"/>
          <w:sz w:val="24"/>
          <w:szCs w:val="24"/>
        </w:rPr>
      </w:pPr>
    </w:p>
    <w:p w14:paraId="0F244427" w14:textId="77777777" w:rsidR="00CC239B" w:rsidRDefault="00CC239B" w:rsidP="00CC239B">
      <w:pPr>
        <w:spacing w:after="0" w:line="240" w:lineRule="auto"/>
        <w:rPr>
          <w:rFonts w:ascii="Georgia" w:eastAsia="Times New Roman" w:hAnsi="Georgia" w:cs="Times New Roman"/>
          <w:b/>
          <w:color w:val="000000"/>
          <w:sz w:val="24"/>
          <w:szCs w:val="24"/>
        </w:rPr>
      </w:pPr>
    </w:p>
    <w:p w14:paraId="17F205F4" w14:textId="77777777" w:rsidR="00CC239B" w:rsidRDefault="00CC239B" w:rsidP="00CC239B">
      <w:pPr>
        <w:spacing w:after="0" w:line="240" w:lineRule="auto"/>
        <w:rPr>
          <w:rFonts w:ascii="Georgia" w:eastAsia="Times New Roman" w:hAnsi="Georgia" w:cs="Times New Roman"/>
          <w:b/>
          <w:color w:val="000000"/>
          <w:sz w:val="24"/>
          <w:szCs w:val="24"/>
        </w:rPr>
      </w:pPr>
    </w:p>
    <w:p w14:paraId="00953F48" w14:textId="77777777" w:rsidR="00CC239B" w:rsidRDefault="00CC239B" w:rsidP="00CC239B">
      <w:pPr>
        <w:spacing w:after="0" w:line="240" w:lineRule="auto"/>
        <w:rPr>
          <w:rFonts w:ascii="Georgia" w:eastAsia="Times New Roman" w:hAnsi="Georgia" w:cs="Times New Roman"/>
          <w:b/>
          <w:color w:val="000000"/>
          <w:sz w:val="24"/>
          <w:szCs w:val="24"/>
        </w:rPr>
      </w:pPr>
    </w:p>
    <w:p w14:paraId="1714DFB2" w14:textId="77777777" w:rsidR="00CC239B" w:rsidRDefault="00CC239B" w:rsidP="00CC239B">
      <w:pPr>
        <w:spacing w:after="0" w:line="240" w:lineRule="auto"/>
        <w:rPr>
          <w:rFonts w:ascii="Georgia" w:eastAsia="Times New Roman" w:hAnsi="Georgia" w:cs="Times New Roman"/>
          <w:b/>
          <w:color w:val="000000"/>
          <w:sz w:val="24"/>
          <w:szCs w:val="24"/>
        </w:rPr>
      </w:pPr>
    </w:p>
    <w:p w14:paraId="3D7781C8" w14:textId="77777777" w:rsidR="00CC239B" w:rsidRDefault="00CC239B" w:rsidP="00CC239B">
      <w:pPr>
        <w:spacing w:after="0" w:line="240" w:lineRule="auto"/>
        <w:rPr>
          <w:rFonts w:ascii="Georgia" w:eastAsia="Times New Roman" w:hAnsi="Georgia" w:cs="Times New Roman"/>
          <w:b/>
          <w:color w:val="000000"/>
          <w:sz w:val="24"/>
          <w:szCs w:val="24"/>
        </w:rPr>
      </w:pPr>
    </w:p>
    <w:p w14:paraId="0DD7D03F" w14:textId="77777777" w:rsidR="00CC239B" w:rsidRDefault="00CC239B" w:rsidP="00CC239B">
      <w:pPr>
        <w:spacing w:after="0" w:line="240" w:lineRule="auto"/>
        <w:rPr>
          <w:rFonts w:ascii="Georgia" w:eastAsia="Times New Roman" w:hAnsi="Georgia" w:cs="Times New Roman"/>
          <w:b/>
          <w:color w:val="000000"/>
          <w:sz w:val="24"/>
          <w:szCs w:val="24"/>
        </w:rPr>
      </w:pPr>
    </w:p>
    <w:p w14:paraId="20ED0986" w14:textId="77777777" w:rsidR="00CC239B" w:rsidRDefault="00CC239B" w:rsidP="00CC239B">
      <w:pPr>
        <w:spacing w:after="0" w:line="240" w:lineRule="auto"/>
        <w:rPr>
          <w:rFonts w:ascii="Georgia" w:eastAsia="Times New Roman" w:hAnsi="Georgia" w:cs="Times New Roman"/>
          <w:b/>
          <w:color w:val="000000"/>
          <w:sz w:val="24"/>
          <w:szCs w:val="24"/>
        </w:rPr>
      </w:pPr>
    </w:p>
    <w:p w14:paraId="68F01536" w14:textId="77777777" w:rsidR="00CC239B" w:rsidRDefault="00CC239B" w:rsidP="00CC239B">
      <w:pPr>
        <w:spacing w:after="0" w:line="240" w:lineRule="auto"/>
        <w:rPr>
          <w:rFonts w:ascii="Georgia" w:eastAsia="Times New Roman" w:hAnsi="Georgia" w:cs="Times New Roman"/>
          <w:b/>
          <w:color w:val="000000"/>
          <w:sz w:val="24"/>
          <w:szCs w:val="24"/>
        </w:rPr>
      </w:pPr>
    </w:p>
    <w:p w14:paraId="6121AEE4" w14:textId="77777777" w:rsidR="00CC239B" w:rsidRDefault="00CC239B" w:rsidP="00CC239B">
      <w:pPr>
        <w:spacing w:after="0" w:line="240" w:lineRule="auto"/>
        <w:rPr>
          <w:rFonts w:ascii="Georgia" w:eastAsia="Times New Roman" w:hAnsi="Georgia" w:cs="Times New Roman"/>
          <w:b/>
          <w:color w:val="000000"/>
          <w:sz w:val="24"/>
          <w:szCs w:val="24"/>
        </w:rPr>
      </w:pPr>
    </w:p>
    <w:p w14:paraId="6CED936C" w14:textId="77777777" w:rsidR="00CC239B" w:rsidRDefault="00CC239B" w:rsidP="00CC239B">
      <w:pPr>
        <w:spacing w:after="0" w:line="240" w:lineRule="auto"/>
        <w:rPr>
          <w:rFonts w:ascii="Georgia" w:eastAsia="Times New Roman" w:hAnsi="Georgia" w:cs="Times New Roman"/>
          <w:b/>
          <w:color w:val="000000"/>
          <w:sz w:val="24"/>
          <w:szCs w:val="24"/>
        </w:rPr>
      </w:pPr>
    </w:p>
    <w:p w14:paraId="61AD24D9" w14:textId="77777777" w:rsidR="00CC239B" w:rsidRDefault="00CC239B" w:rsidP="00CC239B">
      <w:pPr>
        <w:spacing w:after="0" w:line="240" w:lineRule="auto"/>
        <w:rPr>
          <w:rFonts w:ascii="Georgia" w:eastAsia="Times New Roman" w:hAnsi="Georgia" w:cs="Times New Roman"/>
          <w:b/>
          <w:color w:val="000000"/>
          <w:sz w:val="24"/>
          <w:szCs w:val="24"/>
        </w:rPr>
      </w:pPr>
    </w:p>
    <w:p w14:paraId="19E3E216" w14:textId="77777777" w:rsidR="00CC239B" w:rsidRDefault="00CC239B" w:rsidP="00CC239B">
      <w:pPr>
        <w:spacing w:after="0" w:line="240" w:lineRule="auto"/>
        <w:rPr>
          <w:rFonts w:ascii="Georgia" w:eastAsia="Times New Roman" w:hAnsi="Georgia" w:cs="Times New Roman"/>
          <w:b/>
          <w:color w:val="000000"/>
          <w:sz w:val="24"/>
          <w:szCs w:val="24"/>
        </w:rPr>
      </w:pPr>
    </w:p>
    <w:p w14:paraId="018E8B40" w14:textId="77777777" w:rsidR="00CC239B" w:rsidRDefault="00CC239B" w:rsidP="00CC239B">
      <w:pPr>
        <w:spacing w:after="0" w:line="240" w:lineRule="auto"/>
        <w:rPr>
          <w:rFonts w:ascii="Georgia" w:eastAsia="Times New Roman" w:hAnsi="Georgia" w:cs="Times New Roman"/>
          <w:b/>
          <w:color w:val="000000"/>
          <w:sz w:val="24"/>
          <w:szCs w:val="24"/>
        </w:rPr>
      </w:pPr>
    </w:p>
    <w:p w14:paraId="6B043F09" w14:textId="77777777" w:rsidR="00CC239B" w:rsidRDefault="00CC239B" w:rsidP="00CC239B">
      <w:pPr>
        <w:spacing w:after="0" w:line="240" w:lineRule="auto"/>
        <w:rPr>
          <w:rFonts w:ascii="Georgia" w:eastAsia="Times New Roman" w:hAnsi="Georgia" w:cs="Times New Roman"/>
          <w:b/>
          <w:color w:val="000000"/>
          <w:sz w:val="24"/>
          <w:szCs w:val="24"/>
        </w:rPr>
      </w:pPr>
    </w:p>
    <w:p w14:paraId="380AFACF" w14:textId="77777777" w:rsidR="00CC239B" w:rsidRDefault="00CC239B" w:rsidP="00CC239B">
      <w:pPr>
        <w:spacing w:after="0" w:line="240" w:lineRule="auto"/>
        <w:rPr>
          <w:rFonts w:ascii="Georgia" w:eastAsia="Times New Roman" w:hAnsi="Georgia" w:cs="Times New Roman"/>
          <w:b/>
          <w:color w:val="000000"/>
          <w:sz w:val="24"/>
          <w:szCs w:val="24"/>
        </w:rPr>
      </w:pPr>
    </w:p>
    <w:p w14:paraId="1D264B5E" w14:textId="77777777" w:rsidR="00CC239B" w:rsidRDefault="00CC239B" w:rsidP="00CC239B">
      <w:pPr>
        <w:spacing w:after="0" w:line="240" w:lineRule="auto"/>
        <w:rPr>
          <w:rFonts w:ascii="Georgia" w:eastAsia="Times New Roman" w:hAnsi="Georgia" w:cs="Times New Roman"/>
          <w:b/>
          <w:color w:val="000000"/>
          <w:sz w:val="24"/>
          <w:szCs w:val="24"/>
        </w:rPr>
      </w:pPr>
    </w:p>
    <w:p w14:paraId="0FF6DC52" w14:textId="77777777" w:rsidR="00CC239B" w:rsidRDefault="00CC239B" w:rsidP="00CC239B">
      <w:pPr>
        <w:spacing w:after="0" w:line="240" w:lineRule="auto"/>
        <w:rPr>
          <w:rFonts w:ascii="Georgia" w:eastAsia="Times New Roman" w:hAnsi="Georgia" w:cs="Times New Roman"/>
          <w:b/>
          <w:color w:val="000000"/>
          <w:sz w:val="24"/>
          <w:szCs w:val="24"/>
        </w:rPr>
      </w:pPr>
    </w:p>
    <w:p w14:paraId="156ACDB7" w14:textId="77777777" w:rsidR="00CC239B" w:rsidRDefault="00CC239B" w:rsidP="00CC239B">
      <w:pPr>
        <w:spacing w:after="0" w:line="240" w:lineRule="auto"/>
        <w:rPr>
          <w:rFonts w:ascii="Georgia" w:eastAsia="Times New Roman" w:hAnsi="Georgia" w:cs="Times New Roman"/>
          <w:b/>
          <w:color w:val="000000"/>
          <w:sz w:val="24"/>
          <w:szCs w:val="24"/>
        </w:rPr>
      </w:pPr>
    </w:p>
    <w:p w14:paraId="457CA7EF" w14:textId="77777777" w:rsidR="006201ED" w:rsidRDefault="006201ED" w:rsidP="00AE54A7">
      <w:pPr>
        <w:spacing w:after="0" w:line="240" w:lineRule="auto"/>
        <w:rPr>
          <w:rFonts w:ascii="Georgia" w:eastAsia="Times New Roman" w:hAnsi="Georgia" w:cs="Times New Roman"/>
          <w:b/>
          <w:color w:val="000000"/>
          <w:sz w:val="24"/>
          <w:szCs w:val="24"/>
        </w:rPr>
      </w:pPr>
    </w:p>
    <w:p w14:paraId="5852E8AF" w14:textId="01FC4200" w:rsidR="00306251" w:rsidRPr="000953B5" w:rsidRDefault="00000000" w:rsidP="00B96DAE">
      <w:pPr>
        <w:spacing w:after="0" w:line="240" w:lineRule="auto"/>
        <w:jc w:val="center"/>
        <w:rPr>
          <w:rFonts w:ascii="Georgia" w:eastAsia="Times New Roman" w:hAnsi="Georgia" w:cs="Times New Roman"/>
          <w:sz w:val="24"/>
          <w:szCs w:val="24"/>
        </w:rPr>
      </w:pPr>
      <w:r w:rsidRPr="000953B5">
        <w:rPr>
          <w:rFonts w:ascii="Georgia" w:eastAsia="Times New Roman" w:hAnsi="Georgia" w:cs="Times New Roman"/>
          <w:b/>
          <w:color w:val="000000"/>
          <w:sz w:val="24"/>
          <w:szCs w:val="24"/>
        </w:rPr>
        <w:lastRenderedPageBreak/>
        <w:t>TEXTO PROPUESTO PARA SEGUNDO DEBATE</w:t>
      </w:r>
    </w:p>
    <w:p w14:paraId="7FB57436" w14:textId="77777777" w:rsidR="00306251" w:rsidRPr="000953B5" w:rsidRDefault="00306251">
      <w:pPr>
        <w:spacing w:after="0" w:line="240" w:lineRule="auto"/>
        <w:jc w:val="center"/>
        <w:rPr>
          <w:rFonts w:ascii="Georgia" w:eastAsia="Times New Roman" w:hAnsi="Georgia" w:cs="Times New Roman"/>
          <w:sz w:val="24"/>
          <w:szCs w:val="24"/>
        </w:rPr>
      </w:pPr>
    </w:p>
    <w:p w14:paraId="6F38385F" w14:textId="77777777" w:rsidR="00306251" w:rsidRPr="000953B5" w:rsidRDefault="00000000">
      <w:pPr>
        <w:spacing w:after="0" w:line="240" w:lineRule="auto"/>
        <w:jc w:val="center"/>
        <w:rPr>
          <w:rFonts w:ascii="Georgia" w:eastAsia="Times New Roman" w:hAnsi="Georgia" w:cs="Times New Roman"/>
          <w:sz w:val="24"/>
          <w:szCs w:val="24"/>
        </w:rPr>
      </w:pPr>
      <w:r w:rsidRPr="000953B5">
        <w:rPr>
          <w:rFonts w:ascii="Georgia" w:eastAsia="Times New Roman" w:hAnsi="Georgia" w:cs="Times New Roman"/>
          <w:b/>
          <w:color w:val="000000"/>
          <w:sz w:val="24"/>
          <w:szCs w:val="24"/>
        </w:rPr>
        <w:t>PROYECTO DE LEY 038 DE 2022 CÁMARA</w:t>
      </w:r>
    </w:p>
    <w:p w14:paraId="182F67BC" w14:textId="1A2BD80E" w:rsidR="00306251" w:rsidRPr="000953B5" w:rsidRDefault="00000000">
      <w:pPr>
        <w:spacing w:after="0" w:line="240" w:lineRule="auto"/>
        <w:jc w:val="center"/>
        <w:rPr>
          <w:rFonts w:ascii="Georgia" w:eastAsia="Times New Roman" w:hAnsi="Georgia" w:cs="Times New Roman"/>
          <w:sz w:val="24"/>
          <w:szCs w:val="24"/>
        </w:rPr>
      </w:pPr>
      <w:r w:rsidRPr="000953B5">
        <w:rPr>
          <w:rFonts w:ascii="Georgia" w:eastAsia="Times New Roman" w:hAnsi="Georgia" w:cs="Times New Roman"/>
          <w:b/>
          <w:color w:val="000000"/>
          <w:sz w:val="24"/>
          <w:szCs w:val="24"/>
        </w:rPr>
        <w:t>“</w:t>
      </w:r>
      <w:r w:rsidR="00B96DAE">
        <w:rPr>
          <w:rFonts w:ascii="Georgia" w:eastAsia="Times New Roman" w:hAnsi="Georgia" w:cs="Times New Roman"/>
          <w:b/>
          <w:color w:val="000000"/>
          <w:sz w:val="24"/>
          <w:szCs w:val="24"/>
        </w:rPr>
        <w:t>P</w:t>
      </w:r>
      <w:r w:rsidR="00B96DAE" w:rsidRPr="000953B5">
        <w:rPr>
          <w:rFonts w:ascii="Georgia" w:eastAsia="Times New Roman" w:hAnsi="Georgia" w:cs="Times New Roman"/>
          <w:b/>
          <w:color w:val="000000"/>
          <w:sz w:val="24"/>
          <w:szCs w:val="24"/>
        </w:rPr>
        <w:t>or medio del cual se modifica el artículo 42 de la ley 1861 del 2017 y se elimina el requisito de definir la situación militar como requisito para acceder al campo laboral</w:t>
      </w:r>
      <w:r w:rsidRPr="000953B5">
        <w:rPr>
          <w:rFonts w:ascii="Georgia" w:eastAsia="Times New Roman" w:hAnsi="Georgia" w:cs="Times New Roman"/>
          <w:b/>
          <w:color w:val="000000"/>
          <w:sz w:val="24"/>
          <w:szCs w:val="24"/>
        </w:rPr>
        <w:t>”</w:t>
      </w:r>
    </w:p>
    <w:p w14:paraId="6DAB5722" w14:textId="77777777" w:rsidR="00306251" w:rsidRPr="000953B5" w:rsidRDefault="00306251">
      <w:pPr>
        <w:spacing w:after="0" w:line="240" w:lineRule="auto"/>
        <w:jc w:val="center"/>
        <w:rPr>
          <w:rFonts w:ascii="Georgia" w:eastAsia="Times New Roman" w:hAnsi="Georgia" w:cs="Times New Roman"/>
          <w:sz w:val="24"/>
          <w:szCs w:val="24"/>
        </w:rPr>
      </w:pPr>
    </w:p>
    <w:p w14:paraId="613AAA43" w14:textId="77777777" w:rsidR="00306251" w:rsidRPr="000953B5" w:rsidRDefault="00000000">
      <w:pPr>
        <w:spacing w:after="0" w:line="240" w:lineRule="auto"/>
        <w:jc w:val="center"/>
        <w:rPr>
          <w:rFonts w:ascii="Georgia" w:eastAsia="Times New Roman" w:hAnsi="Georgia" w:cs="Times New Roman"/>
          <w:sz w:val="24"/>
          <w:szCs w:val="24"/>
        </w:rPr>
      </w:pPr>
      <w:r w:rsidRPr="000953B5">
        <w:rPr>
          <w:rFonts w:ascii="Georgia" w:eastAsia="Times New Roman" w:hAnsi="Georgia" w:cs="Times New Roman"/>
          <w:b/>
          <w:color w:val="000000"/>
          <w:sz w:val="24"/>
          <w:szCs w:val="24"/>
        </w:rPr>
        <w:t>EL CONGRESO DE COLOMBIA</w:t>
      </w:r>
    </w:p>
    <w:p w14:paraId="22A2B05F" w14:textId="77777777" w:rsidR="00306251" w:rsidRPr="000953B5" w:rsidRDefault="00306251">
      <w:pPr>
        <w:spacing w:after="0" w:line="240" w:lineRule="auto"/>
        <w:jc w:val="center"/>
        <w:rPr>
          <w:rFonts w:ascii="Georgia" w:eastAsia="Times New Roman" w:hAnsi="Georgia" w:cs="Times New Roman"/>
          <w:sz w:val="24"/>
          <w:szCs w:val="24"/>
        </w:rPr>
      </w:pPr>
    </w:p>
    <w:p w14:paraId="5654F2CB" w14:textId="77777777" w:rsidR="00306251" w:rsidRPr="000953B5" w:rsidRDefault="00000000">
      <w:pPr>
        <w:spacing w:after="0" w:line="240" w:lineRule="auto"/>
        <w:jc w:val="center"/>
        <w:rPr>
          <w:rFonts w:ascii="Georgia" w:eastAsia="Times New Roman" w:hAnsi="Georgia" w:cs="Times New Roman"/>
          <w:sz w:val="24"/>
          <w:szCs w:val="24"/>
        </w:rPr>
      </w:pPr>
      <w:r w:rsidRPr="000953B5">
        <w:rPr>
          <w:rFonts w:ascii="Georgia" w:eastAsia="Times New Roman" w:hAnsi="Georgia" w:cs="Times New Roman"/>
          <w:b/>
          <w:color w:val="000000"/>
          <w:sz w:val="24"/>
          <w:szCs w:val="24"/>
        </w:rPr>
        <w:t>DECRETA:</w:t>
      </w:r>
    </w:p>
    <w:p w14:paraId="13F33E20" w14:textId="77777777" w:rsidR="00306251" w:rsidRPr="000953B5" w:rsidRDefault="00306251">
      <w:pPr>
        <w:spacing w:after="0" w:line="240" w:lineRule="auto"/>
        <w:jc w:val="both"/>
        <w:rPr>
          <w:rFonts w:ascii="Georgia" w:eastAsia="Times New Roman" w:hAnsi="Georgia" w:cs="Times New Roman"/>
          <w:sz w:val="24"/>
          <w:szCs w:val="24"/>
        </w:rPr>
      </w:pPr>
    </w:p>
    <w:p w14:paraId="75A30612" w14:textId="6230888D" w:rsidR="00306251" w:rsidRPr="000953B5" w:rsidRDefault="00000000">
      <w:pPr>
        <w:spacing w:after="0" w:line="240" w:lineRule="auto"/>
        <w:jc w:val="both"/>
        <w:rPr>
          <w:rFonts w:ascii="Georgia" w:eastAsia="Times New Roman" w:hAnsi="Georgia" w:cs="Times New Roman"/>
          <w:color w:val="000000"/>
          <w:sz w:val="24"/>
          <w:szCs w:val="24"/>
        </w:rPr>
      </w:pPr>
      <w:r w:rsidRPr="000953B5">
        <w:rPr>
          <w:rFonts w:ascii="Georgia" w:eastAsia="Times New Roman" w:hAnsi="Georgia" w:cs="Times New Roman"/>
          <w:b/>
          <w:color w:val="000000"/>
          <w:sz w:val="24"/>
          <w:szCs w:val="24"/>
        </w:rPr>
        <w:t>Artículo 1. Objeto.</w:t>
      </w:r>
      <w:r w:rsidRPr="000953B5">
        <w:rPr>
          <w:rFonts w:ascii="Georgia" w:eastAsia="Times New Roman" w:hAnsi="Georgia" w:cs="Times New Roman"/>
          <w:color w:val="000000"/>
          <w:sz w:val="24"/>
          <w:szCs w:val="24"/>
        </w:rPr>
        <w:t xml:space="preserve"> La presente Ley tiene por objeto proteger el derecho al trabajo, promover la vinculación laboral y eliminar la definición de la situación militar como requisito para el acceso al mercado laboral.</w:t>
      </w:r>
    </w:p>
    <w:p w14:paraId="0A2CE671" w14:textId="77777777" w:rsidR="00306251" w:rsidRPr="000953B5" w:rsidRDefault="00306251">
      <w:pPr>
        <w:spacing w:after="0" w:line="240" w:lineRule="auto"/>
        <w:jc w:val="both"/>
        <w:rPr>
          <w:rFonts w:ascii="Georgia" w:eastAsia="Times New Roman" w:hAnsi="Georgia" w:cs="Times New Roman"/>
          <w:sz w:val="24"/>
          <w:szCs w:val="24"/>
        </w:rPr>
      </w:pPr>
    </w:p>
    <w:p w14:paraId="779120F0" w14:textId="77777777" w:rsidR="00306251" w:rsidRPr="000953B5" w:rsidRDefault="00000000">
      <w:pPr>
        <w:spacing w:after="0" w:line="240" w:lineRule="auto"/>
        <w:jc w:val="both"/>
        <w:rPr>
          <w:rFonts w:ascii="Georgia" w:eastAsia="Times New Roman" w:hAnsi="Georgia" w:cs="Times New Roman"/>
          <w:b/>
          <w:color w:val="000000"/>
          <w:sz w:val="24"/>
          <w:szCs w:val="24"/>
        </w:rPr>
      </w:pPr>
      <w:r w:rsidRPr="000953B5">
        <w:rPr>
          <w:rFonts w:ascii="Georgia" w:eastAsia="Times New Roman" w:hAnsi="Georgia" w:cs="Times New Roman"/>
          <w:b/>
          <w:color w:val="000000"/>
          <w:sz w:val="24"/>
          <w:szCs w:val="24"/>
        </w:rPr>
        <w:t xml:space="preserve">Artículo 2. </w:t>
      </w:r>
      <w:r w:rsidRPr="000953B5">
        <w:rPr>
          <w:rFonts w:ascii="Georgia" w:eastAsia="Times New Roman" w:hAnsi="Georgia" w:cs="Times New Roman"/>
          <w:color w:val="000000"/>
          <w:sz w:val="24"/>
          <w:szCs w:val="24"/>
        </w:rPr>
        <w:t>Modifíquese el artículo 42 de la Ley 1861 de 2017 el cual quedará así:</w:t>
      </w:r>
      <w:r w:rsidRPr="000953B5">
        <w:rPr>
          <w:rFonts w:ascii="Georgia" w:eastAsia="Times New Roman" w:hAnsi="Georgia" w:cs="Times New Roman"/>
          <w:b/>
          <w:color w:val="000000"/>
          <w:sz w:val="24"/>
          <w:szCs w:val="24"/>
        </w:rPr>
        <w:t> </w:t>
      </w:r>
    </w:p>
    <w:p w14:paraId="15A9979E" w14:textId="77777777" w:rsidR="00306251" w:rsidRPr="000953B5" w:rsidRDefault="00306251">
      <w:pPr>
        <w:spacing w:after="0" w:line="240" w:lineRule="auto"/>
        <w:jc w:val="both"/>
        <w:rPr>
          <w:rFonts w:ascii="Georgia" w:eastAsia="Times New Roman" w:hAnsi="Georgia" w:cs="Times New Roman"/>
          <w:sz w:val="24"/>
          <w:szCs w:val="24"/>
        </w:rPr>
      </w:pPr>
    </w:p>
    <w:p w14:paraId="0FA4639C" w14:textId="77777777" w:rsidR="007C7E21" w:rsidRPr="00AE54A7" w:rsidRDefault="007C7E21" w:rsidP="00AE54A7">
      <w:pPr>
        <w:spacing w:after="0" w:line="240" w:lineRule="auto"/>
        <w:ind w:left="720"/>
        <w:jc w:val="both"/>
        <w:rPr>
          <w:rFonts w:ascii="Georgia" w:eastAsia="Times New Roman" w:hAnsi="Georgia" w:cs="Times New Roman"/>
          <w:i/>
          <w:iCs/>
          <w:color w:val="000000"/>
          <w:sz w:val="24"/>
          <w:szCs w:val="24"/>
        </w:rPr>
      </w:pPr>
      <w:r w:rsidRPr="00AE54A7">
        <w:rPr>
          <w:rFonts w:ascii="Georgia" w:eastAsia="Times New Roman" w:hAnsi="Georgia" w:cs="Times New Roman"/>
          <w:b/>
          <w:i/>
          <w:iCs/>
          <w:color w:val="000000"/>
          <w:sz w:val="24"/>
          <w:szCs w:val="24"/>
        </w:rPr>
        <w:t>Artículo 42. Acreditación de la situación militar para el trabajo.</w:t>
      </w:r>
      <w:r w:rsidRPr="00AE54A7">
        <w:rPr>
          <w:rFonts w:ascii="Georgia" w:eastAsia="Times New Roman" w:hAnsi="Georgia" w:cs="Times New Roman"/>
          <w:i/>
          <w:iCs/>
          <w:color w:val="000000"/>
          <w:sz w:val="24"/>
          <w:szCs w:val="24"/>
        </w:rPr>
        <w:t xml:space="preserve"> La situación militar </w:t>
      </w:r>
      <w:r w:rsidRPr="00AE54A7">
        <w:rPr>
          <w:rFonts w:ascii="Georgia" w:eastAsia="Times New Roman" w:hAnsi="Georgia" w:cs="Times New Roman"/>
          <w:bCs/>
          <w:i/>
          <w:iCs/>
          <w:color w:val="000000"/>
          <w:sz w:val="24"/>
          <w:szCs w:val="24"/>
        </w:rPr>
        <w:t>no</w:t>
      </w:r>
      <w:r w:rsidRPr="00AE54A7">
        <w:rPr>
          <w:rFonts w:ascii="Georgia" w:eastAsia="Times New Roman" w:hAnsi="Georgia" w:cs="Times New Roman"/>
          <w:i/>
          <w:iCs/>
          <w:color w:val="000000"/>
          <w:sz w:val="24"/>
          <w:szCs w:val="24"/>
        </w:rPr>
        <w:t xml:space="preserve"> se deberá acreditar para ingresar y/o permanecer en cargos públicos, trabajar en el sector privado y celebrar contratos de prestación de servicios como persona natural con cualquier entidad de derecho público.</w:t>
      </w:r>
    </w:p>
    <w:p w14:paraId="4F8794AA" w14:textId="77777777" w:rsidR="00306251" w:rsidRPr="00AE54A7" w:rsidRDefault="00306251">
      <w:pPr>
        <w:spacing w:after="0" w:line="240" w:lineRule="auto"/>
        <w:jc w:val="both"/>
        <w:rPr>
          <w:rFonts w:ascii="Georgia" w:eastAsia="Times New Roman" w:hAnsi="Georgia" w:cs="Times New Roman"/>
          <w:i/>
          <w:iCs/>
          <w:strike/>
          <w:sz w:val="24"/>
          <w:szCs w:val="24"/>
        </w:rPr>
      </w:pPr>
    </w:p>
    <w:p w14:paraId="1F5F1F2B" w14:textId="2000E736" w:rsidR="00306251" w:rsidRPr="00AE54A7" w:rsidRDefault="00000000" w:rsidP="00AE54A7">
      <w:pPr>
        <w:spacing w:after="0" w:line="240" w:lineRule="auto"/>
        <w:ind w:left="720"/>
        <w:jc w:val="both"/>
        <w:rPr>
          <w:rFonts w:ascii="Georgia" w:eastAsia="Times New Roman" w:hAnsi="Georgia" w:cs="Times New Roman"/>
          <w:i/>
          <w:iCs/>
          <w:color w:val="000000"/>
          <w:sz w:val="24"/>
          <w:szCs w:val="24"/>
        </w:rPr>
      </w:pPr>
      <w:r w:rsidRPr="00AE54A7">
        <w:rPr>
          <w:rFonts w:ascii="Georgia" w:eastAsia="Times New Roman" w:hAnsi="Georgia" w:cs="Times New Roman"/>
          <w:b/>
          <w:bCs/>
          <w:i/>
          <w:iCs/>
          <w:color w:val="000000"/>
          <w:sz w:val="24"/>
          <w:szCs w:val="24"/>
        </w:rPr>
        <w:t>PARÁGRAFO</w:t>
      </w:r>
      <w:r w:rsidRPr="00AE54A7">
        <w:rPr>
          <w:rFonts w:ascii="Georgia" w:eastAsia="Times New Roman" w:hAnsi="Georgia" w:cs="Times New Roman"/>
          <w:i/>
          <w:iCs/>
          <w:color w:val="000000"/>
          <w:sz w:val="24"/>
          <w:szCs w:val="24"/>
        </w:rPr>
        <w:t>. 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p w14:paraId="1F3B6D32" w14:textId="77777777" w:rsidR="00306251" w:rsidRPr="000953B5" w:rsidRDefault="00306251">
      <w:pPr>
        <w:spacing w:after="0" w:line="240" w:lineRule="auto"/>
        <w:jc w:val="both"/>
        <w:rPr>
          <w:rFonts w:ascii="Georgia" w:eastAsia="Times New Roman" w:hAnsi="Georgia" w:cs="Times New Roman"/>
          <w:sz w:val="24"/>
          <w:szCs w:val="24"/>
        </w:rPr>
      </w:pPr>
    </w:p>
    <w:p w14:paraId="29AEDE12" w14:textId="29ABEDE4" w:rsidR="00306251" w:rsidRPr="00AE54A7" w:rsidRDefault="00AE54A7" w:rsidP="00AE54A7">
      <w:pPr>
        <w:spacing w:after="0" w:line="240" w:lineRule="auto"/>
        <w:jc w:val="both"/>
        <w:rPr>
          <w:rFonts w:ascii="Georgia" w:eastAsia="Times New Roman" w:hAnsi="Georgia" w:cs="Times New Roman"/>
          <w:color w:val="000000"/>
          <w:sz w:val="24"/>
          <w:szCs w:val="24"/>
        </w:rPr>
      </w:pPr>
      <w:r w:rsidRPr="00AE54A7">
        <w:rPr>
          <w:rFonts w:ascii="Georgia" w:eastAsia="Times New Roman" w:hAnsi="Georgia" w:cs="Times New Roman"/>
          <w:b/>
          <w:color w:val="000000"/>
          <w:sz w:val="24"/>
          <w:szCs w:val="24"/>
        </w:rPr>
        <w:t>Artículo 3°. Vigencia:</w:t>
      </w:r>
      <w:r w:rsidRPr="00AE54A7">
        <w:rPr>
          <w:rFonts w:ascii="Georgia" w:eastAsia="Times New Roman" w:hAnsi="Georgia" w:cs="Times New Roman"/>
          <w:color w:val="000000"/>
          <w:sz w:val="24"/>
          <w:szCs w:val="24"/>
        </w:rPr>
        <w:t xml:space="preserve"> La presente Ley rige a partir de su promulgación y deroga todas las disposiciones que le sean contrarias, en especial, el literal d. del artículo 46 de la Ley 1861 de 2017.</w:t>
      </w:r>
    </w:p>
    <w:p w14:paraId="43D20E9B" w14:textId="77777777" w:rsidR="00AE54A7" w:rsidRPr="00AE54A7" w:rsidRDefault="00AE54A7">
      <w:pPr>
        <w:spacing w:after="0" w:line="240" w:lineRule="auto"/>
        <w:rPr>
          <w:rFonts w:ascii="Georgia" w:eastAsia="Times New Roman" w:hAnsi="Georgia" w:cs="Times New Roman"/>
          <w:sz w:val="24"/>
          <w:szCs w:val="24"/>
        </w:rPr>
      </w:pPr>
    </w:p>
    <w:p w14:paraId="348A19E1" w14:textId="7AF369A8" w:rsidR="00306251" w:rsidRPr="000953B5" w:rsidRDefault="00000000">
      <w:pPr>
        <w:spacing w:after="0" w:line="240" w:lineRule="auto"/>
        <w:jc w:val="both"/>
        <w:rPr>
          <w:rFonts w:ascii="Georgia" w:eastAsia="Times New Roman" w:hAnsi="Georgia" w:cs="Times New Roman"/>
          <w:color w:val="000000"/>
          <w:sz w:val="24"/>
          <w:szCs w:val="24"/>
        </w:rPr>
      </w:pPr>
      <w:r w:rsidRPr="000953B5">
        <w:rPr>
          <w:rFonts w:ascii="Georgia" w:eastAsia="Times New Roman" w:hAnsi="Georgia" w:cs="Times New Roman"/>
          <w:color w:val="000000"/>
          <w:sz w:val="24"/>
          <w:szCs w:val="24"/>
        </w:rPr>
        <w:t>De los Honorables Representantes,</w:t>
      </w:r>
    </w:p>
    <w:p w14:paraId="67293A1B" w14:textId="77777777" w:rsidR="000953B5" w:rsidRPr="000953B5" w:rsidRDefault="000953B5">
      <w:pPr>
        <w:spacing w:after="0" w:line="240" w:lineRule="auto"/>
        <w:jc w:val="both"/>
        <w:rPr>
          <w:rFonts w:ascii="Georgia" w:eastAsia="Times New Roman" w:hAnsi="Georgia" w:cs="Times New Roman"/>
          <w:color w:val="000000"/>
          <w:sz w:val="24"/>
          <w:szCs w:val="24"/>
        </w:rPr>
      </w:pPr>
    </w:p>
    <w:p w14:paraId="54F9364C" w14:textId="77777777" w:rsidR="0048558C" w:rsidRPr="000953B5" w:rsidRDefault="0048558C">
      <w:pPr>
        <w:spacing w:after="0" w:line="240" w:lineRule="auto"/>
        <w:jc w:val="both"/>
        <w:rPr>
          <w:rFonts w:ascii="Georgia" w:eastAsia="Times New Roman" w:hAnsi="Georgia" w:cs="Times New Roman"/>
          <w:sz w:val="24"/>
          <w:szCs w:val="24"/>
        </w:rPr>
      </w:pPr>
    </w:p>
    <w:p w14:paraId="3CE0D787" w14:textId="77777777" w:rsidR="00B96DAE" w:rsidRPr="000953B5" w:rsidRDefault="00B96DAE">
      <w:pPr>
        <w:spacing w:after="0" w:line="240" w:lineRule="auto"/>
        <w:rPr>
          <w:rFonts w:ascii="Georgia" w:eastAsia="Times New Roman" w:hAnsi="Georgia" w:cs="Times New Roman"/>
          <w:sz w:val="24"/>
          <w:szCs w:val="24"/>
        </w:rPr>
      </w:pPr>
    </w:p>
    <w:p w14:paraId="3CF575CA" w14:textId="77777777" w:rsidR="00306251" w:rsidRPr="000953B5" w:rsidRDefault="00000000">
      <w:pPr>
        <w:spacing w:after="0" w:line="240" w:lineRule="auto"/>
        <w:rPr>
          <w:rFonts w:ascii="Georgia" w:eastAsia="Times New Roman" w:hAnsi="Georgia" w:cs="Times New Roman"/>
          <w:sz w:val="24"/>
          <w:szCs w:val="24"/>
        </w:rPr>
      </w:pPr>
      <w:r w:rsidRPr="000953B5">
        <w:rPr>
          <w:rFonts w:ascii="Georgia" w:eastAsia="Times New Roman" w:hAnsi="Georgia" w:cs="Times New Roman"/>
          <w:b/>
          <w:color w:val="000000"/>
          <w:sz w:val="24"/>
          <w:szCs w:val="24"/>
        </w:rPr>
        <w:t>FERNANDO DAVID NIÑO M.</w:t>
      </w:r>
      <w:r w:rsidRPr="000953B5">
        <w:rPr>
          <w:rFonts w:ascii="Georgia" w:eastAsia="Times New Roman" w:hAnsi="Georgia" w:cs="Times New Roman"/>
          <w:b/>
          <w:color w:val="000000"/>
          <w:sz w:val="24"/>
          <w:szCs w:val="24"/>
        </w:rPr>
        <w:tab/>
        <w:t xml:space="preserve"> </w:t>
      </w:r>
      <w:r w:rsidRPr="000953B5">
        <w:rPr>
          <w:rFonts w:ascii="Georgia" w:eastAsia="Times New Roman" w:hAnsi="Georgia" w:cs="Times New Roman"/>
          <w:b/>
          <w:color w:val="000000"/>
          <w:sz w:val="24"/>
          <w:szCs w:val="24"/>
        </w:rPr>
        <w:tab/>
      </w:r>
      <w:r w:rsidRPr="000953B5">
        <w:rPr>
          <w:rFonts w:ascii="Georgia" w:eastAsia="Times New Roman" w:hAnsi="Georgia" w:cs="Times New Roman"/>
          <w:b/>
          <w:color w:val="000000"/>
          <w:sz w:val="24"/>
          <w:szCs w:val="24"/>
        </w:rPr>
        <w:tab/>
        <w:t>ERIKA TATIANA SÁNCHEZ P.</w:t>
      </w:r>
    </w:p>
    <w:p w14:paraId="2FB48D31" w14:textId="0F427BD4" w:rsidR="00306251" w:rsidRPr="000953B5" w:rsidRDefault="00000000">
      <w:pPr>
        <w:spacing w:after="0" w:line="240" w:lineRule="auto"/>
        <w:ind w:right="2597"/>
        <w:rPr>
          <w:rFonts w:ascii="Georgia" w:eastAsia="Times New Roman" w:hAnsi="Georgia" w:cs="Times New Roman"/>
          <w:sz w:val="24"/>
          <w:szCs w:val="24"/>
        </w:rPr>
      </w:pPr>
      <w:r w:rsidRPr="000953B5">
        <w:rPr>
          <w:rFonts w:ascii="Georgia" w:eastAsia="Times New Roman" w:hAnsi="Georgia" w:cs="Times New Roman"/>
          <w:color w:val="000000"/>
          <w:sz w:val="24"/>
          <w:szCs w:val="24"/>
        </w:rPr>
        <w:t>Ponente Coordinador</w:t>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00B96DAE" w:rsidRPr="000953B5">
        <w:rPr>
          <w:rFonts w:ascii="Georgia" w:eastAsia="Times New Roman" w:hAnsi="Georgia" w:cs="Times New Roman"/>
          <w:color w:val="000000"/>
          <w:sz w:val="24"/>
          <w:szCs w:val="24"/>
        </w:rPr>
        <w:t>Ponente</w:t>
      </w:r>
    </w:p>
    <w:p w14:paraId="3C995D3A" w14:textId="77777777" w:rsidR="00306251" w:rsidRPr="000953B5" w:rsidRDefault="00306251">
      <w:pPr>
        <w:spacing w:after="0" w:line="240" w:lineRule="auto"/>
        <w:rPr>
          <w:rFonts w:ascii="Georgia" w:eastAsia="Times New Roman" w:hAnsi="Georgia" w:cs="Times New Roman"/>
          <w:sz w:val="24"/>
          <w:szCs w:val="24"/>
        </w:rPr>
      </w:pPr>
    </w:p>
    <w:p w14:paraId="629A5E66" w14:textId="77777777" w:rsidR="00306251" w:rsidRPr="000953B5" w:rsidRDefault="00306251">
      <w:pPr>
        <w:spacing w:after="0" w:line="240" w:lineRule="auto"/>
        <w:ind w:right="2597"/>
        <w:rPr>
          <w:rFonts w:ascii="Georgia" w:eastAsia="Times New Roman" w:hAnsi="Georgia" w:cs="Times New Roman"/>
          <w:sz w:val="24"/>
          <w:szCs w:val="24"/>
        </w:rPr>
      </w:pPr>
    </w:p>
    <w:p w14:paraId="57245136" w14:textId="77777777" w:rsidR="00306251" w:rsidRPr="000953B5" w:rsidRDefault="00306251">
      <w:pPr>
        <w:spacing w:after="0" w:line="240" w:lineRule="auto"/>
        <w:rPr>
          <w:rFonts w:ascii="Georgia" w:eastAsia="Times New Roman" w:hAnsi="Georgia" w:cs="Times New Roman"/>
          <w:sz w:val="24"/>
          <w:szCs w:val="24"/>
        </w:rPr>
      </w:pPr>
    </w:p>
    <w:p w14:paraId="274C5C83" w14:textId="13E9AA36" w:rsidR="00306251" w:rsidRPr="000953B5" w:rsidRDefault="00000000">
      <w:pPr>
        <w:spacing w:after="0" w:line="240" w:lineRule="auto"/>
        <w:rPr>
          <w:rFonts w:ascii="Georgia" w:eastAsia="Times New Roman" w:hAnsi="Georgia" w:cs="Times New Roman"/>
          <w:sz w:val="24"/>
          <w:szCs w:val="24"/>
        </w:rPr>
      </w:pPr>
      <w:r w:rsidRPr="000953B5">
        <w:rPr>
          <w:rFonts w:ascii="Georgia" w:eastAsia="Times New Roman" w:hAnsi="Georgia" w:cs="Times New Roman"/>
          <w:b/>
          <w:color w:val="000000"/>
          <w:sz w:val="24"/>
          <w:szCs w:val="24"/>
        </w:rPr>
        <w:t>EDINSON VLADIMIR OLAYA M.</w:t>
      </w:r>
      <w:r w:rsidRPr="000953B5">
        <w:rPr>
          <w:rFonts w:ascii="Georgia" w:eastAsia="Times New Roman" w:hAnsi="Georgia" w:cs="Times New Roman"/>
          <w:b/>
          <w:color w:val="000000"/>
          <w:sz w:val="24"/>
          <w:szCs w:val="24"/>
        </w:rPr>
        <w:tab/>
      </w:r>
      <w:r w:rsidRPr="000953B5">
        <w:rPr>
          <w:rFonts w:ascii="Georgia" w:eastAsia="Times New Roman" w:hAnsi="Georgia" w:cs="Times New Roman"/>
          <w:b/>
          <w:color w:val="000000"/>
          <w:sz w:val="24"/>
          <w:szCs w:val="24"/>
        </w:rPr>
        <w:tab/>
        <w:t>DAVID ALEJANDRO TORO R.</w:t>
      </w:r>
    </w:p>
    <w:p w14:paraId="4FFDBC13" w14:textId="253E4BF1" w:rsidR="001C6865" w:rsidRPr="000953B5" w:rsidRDefault="00000000">
      <w:pPr>
        <w:spacing w:after="0" w:line="240" w:lineRule="auto"/>
        <w:rPr>
          <w:rFonts w:ascii="Georgia" w:eastAsia="Times New Roman" w:hAnsi="Georgia" w:cs="Times New Roman"/>
        </w:rPr>
      </w:pPr>
      <w:r w:rsidRPr="000953B5">
        <w:rPr>
          <w:rFonts w:ascii="Georgia" w:eastAsia="Times New Roman" w:hAnsi="Georgia" w:cs="Times New Roman"/>
          <w:color w:val="000000"/>
          <w:sz w:val="24"/>
          <w:szCs w:val="24"/>
        </w:rPr>
        <w:t>Ponente</w:t>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r w:rsidRPr="000953B5">
        <w:rPr>
          <w:rFonts w:ascii="Georgia" w:eastAsia="Times New Roman" w:hAnsi="Georgia" w:cs="Times New Roman"/>
          <w:color w:val="000000"/>
          <w:sz w:val="24"/>
          <w:szCs w:val="24"/>
        </w:rPr>
        <w:tab/>
      </w:r>
      <w:proofErr w:type="spellStart"/>
      <w:r w:rsidRPr="000953B5">
        <w:rPr>
          <w:rFonts w:ascii="Georgia" w:eastAsia="Times New Roman" w:hAnsi="Georgia" w:cs="Times New Roman"/>
          <w:color w:val="000000"/>
          <w:sz w:val="24"/>
          <w:szCs w:val="24"/>
        </w:rPr>
        <w:t>Ponente</w:t>
      </w:r>
      <w:proofErr w:type="spellEnd"/>
    </w:p>
    <w:sectPr w:rsidR="001C6865" w:rsidRPr="000953B5" w:rsidSect="00CC239B">
      <w:headerReference w:type="even" r:id="rId8"/>
      <w:headerReference w:type="default" r:id="rId9"/>
      <w:headerReference w:type="first" r:id="rId10"/>
      <w:pgSz w:w="12242" w:h="15842"/>
      <w:pgMar w:top="1701" w:right="1701" w:bottom="1701" w:left="1701" w:header="1701" w:footer="170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AD91" w14:textId="77777777" w:rsidR="000828A5" w:rsidRDefault="000828A5">
      <w:pPr>
        <w:spacing w:after="0" w:line="240" w:lineRule="auto"/>
      </w:pPr>
      <w:r>
        <w:separator/>
      </w:r>
    </w:p>
  </w:endnote>
  <w:endnote w:type="continuationSeparator" w:id="0">
    <w:p w14:paraId="5B800BBD" w14:textId="77777777" w:rsidR="000828A5" w:rsidRDefault="0008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AD4F" w14:textId="77777777" w:rsidR="000828A5" w:rsidRDefault="000828A5">
      <w:pPr>
        <w:spacing w:after="0" w:line="240" w:lineRule="auto"/>
      </w:pPr>
      <w:r>
        <w:separator/>
      </w:r>
    </w:p>
  </w:footnote>
  <w:footnote w:type="continuationSeparator" w:id="0">
    <w:p w14:paraId="03020EF4" w14:textId="77777777" w:rsidR="000828A5" w:rsidRDefault="0008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FB90" w14:textId="5B3A4A40" w:rsidR="00306251" w:rsidRDefault="00306251">
    <w:pPr>
      <w:pBdr>
        <w:top w:val="nil"/>
        <w:left w:val="nil"/>
        <w:bottom w:val="nil"/>
        <w:right w:val="nil"/>
        <w:between w:val="nil"/>
      </w:pBdr>
      <w:tabs>
        <w:tab w:val="center" w:pos="4419"/>
        <w:tab w:val="right" w:pos="8838"/>
      </w:tabs>
      <w:spacing w:after="0" w:line="240" w:lineRule="auto"/>
      <w:jc w:val="center"/>
      <w:rPr>
        <w:color w:val="000000"/>
      </w:rPr>
    </w:pPr>
  </w:p>
  <w:p w14:paraId="4CFFCE74" w14:textId="77777777" w:rsidR="00306251" w:rsidRDefault="00306251">
    <w:pPr>
      <w:pBdr>
        <w:top w:val="nil"/>
        <w:left w:val="nil"/>
        <w:bottom w:val="nil"/>
        <w:right w:val="nil"/>
        <w:between w:val="nil"/>
      </w:pBdr>
      <w:tabs>
        <w:tab w:val="center" w:pos="4419"/>
        <w:tab w:val="right" w:pos="8838"/>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C76B" w14:textId="779596CF" w:rsidR="00306251" w:rsidRDefault="00CC239B">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anchor distT="0" distB="0" distL="114300" distR="114300" simplePos="0" relativeHeight="251661312" behindDoc="1" locked="0" layoutInCell="1" allowOverlap="1" wp14:anchorId="40C7777D" wp14:editId="049B2DE0">
          <wp:simplePos x="0" y="0"/>
          <wp:positionH relativeFrom="margin">
            <wp:align>center</wp:align>
          </wp:positionH>
          <wp:positionV relativeFrom="paragraph">
            <wp:posOffset>-714375</wp:posOffset>
          </wp:positionV>
          <wp:extent cx="1857375" cy="619125"/>
          <wp:effectExtent l="0" t="0" r="9525" b="9525"/>
          <wp:wrapTight wrapText="bothSides">
            <wp:wrapPolygon edited="0">
              <wp:start x="0" y="0"/>
              <wp:lineTo x="0" y="21268"/>
              <wp:lineTo x="21489" y="21268"/>
              <wp:lineTo x="21489" y="0"/>
              <wp:lineTo x="0" y="0"/>
            </wp:wrapPolygon>
          </wp:wrapTight>
          <wp:docPr id="1" name="image4.png" descr="Conoce el convenio de la UNAD con la Confederación Nacional Católica de  Educación, Soluciones Omega S.A. y la Cámara de Representantes - Noticias  UNAD"/>
          <wp:cNvGraphicFramePr/>
          <a:graphic xmlns:a="http://schemas.openxmlformats.org/drawingml/2006/main">
            <a:graphicData uri="http://schemas.openxmlformats.org/drawingml/2006/picture">
              <pic:pic xmlns:pic="http://schemas.openxmlformats.org/drawingml/2006/picture">
                <pic:nvPicPr>
                  <pic:cNvPr id="0" name="image4.png" descr="Conoce el convenio de la UNAD con la Confederación Nacional Católica de  Educación, Soluciones Omega S.A. y la Cámara de Representantes - Noticias  UNA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857375" cy="619125"/>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2D9D" w14:textId="0E144D31" w:rsidR="00306251" w:rsidRDefault="00CC239B">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anchor distT="0" distB="0" distL="114300" distR="114300" simplePos="0" relativeHeight="251659264" behindDoc="1" locked="0" layoutInCell="1" allowOverlap="1" wp14:anchorId="3BE20E9E" wp14:editId="19636A18">
          <wp:simplePos x="0" y="0"/>
          <wp:positionH relativeFrom="column">
            <wp:posOffset>-161925</wp:posOffset>
          </wp:positionH>
          <wp:positionV relativeFrom="paragraph">
            <wp:posOffset>-628650</wp:posOffset>
          </wp:positionV>
          <wp:extent cx="1857375" cy="619125"/>
          <wp:effectExtent l="0" t="0" r="9525" b="9525"/>
          <wp:wrapTight wrapText="bothSides">
            <wp:wrapPolygon edited="0">
              <wp:start x="0" y="0"/>
              <wp:lineTo x="0" y="21268"/>
              <wp:lineTo x="21489" y="21268"/>
              <wp:lineTo x="21489" y="0"/>
              <wp:lineTo x="0" y="0"/>
            </wp:wrapPolygon>
          </wp:wrapTight>
          <wp:docPr id="10" name="image4.png" descr="Conoce el convenio de la UNAD con la Confederación Nacional Católica de  Educación, Soluciones Omega S.A. y la Cámara de Representantes - Noticias  UNAD"/>
          <wp:cNvGraphicFramePr/>
          <a:graphic xmlns:a="http://schemas.openxmlformats.org/drawingml/2006/main">
            <a:graphicData uri="http://schemas.openxmlformats.org/drawingml/2006/picture">
              <pic:pic xmlns:pic="http://schemas.openxmlformats.org/drawingml/2006/picture">
                <pic:nvPicPr>
                  <pic:cNvPr id="0" name="image4.png" descr="Conoce el convenio de la UNAD con la Confederación Nacional Católica de  Educación, Soluciones Omega S.A. y la Cámara de Representantes - Noticias  UNA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857375" cy="619125"/>
                  </a:xfrm>
                  <a:prstGeom prst="rect">
                    <a:avLst/>
                  </a:prstGeom>
                  <a:ln/>
                </pic:spPr>
              </pic:pic>
            </a:graphicData>
          </a:graphic>
          <wp14:sizeRelH relativeFrom="page">
            <wp14:pctWidth>0</wp14:pctWidth>
          </wp14:sizeRelH>
          <wp14:sizeRelV relativeFrom="page">
            <wp14:pctHeight>0</wp14:pctHeight>
          </wp14:sizeRelV>
        </wp:anchor>
      </w:drawing>
    </w:r>
  </w:p>
  <w:p w14:paraId="3266C5CA" w14:textId="77777777" w:rsidR="00306251" w:rsidRDefault="0030625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6377F"/>
    <w:multiLevelType w:val="hybridMultilevel"/>
    <w:tmpl w:val="6F046334"/>
    <w:lvl w:ilvl="0" w:tplc="B6F8BE42">
      <w:start w:val="1"/>
      <w:numFmt w:val="upperRoman"/>
      <w:lvlText w:val="%1."/>
      <w:lvlJc w:val="righ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61251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51"/>
    <w:rsid w:val="000828A5"/>
    <w:rsid w:val="000953B5"/>
    <w:rsid w:val="000A1A0E"/>
    <w:rsid w:val="000F1F45"/>
    <w:rsid w:val="000F4BAC"/>
    <w:rsid w:val="00175A80"/>
    <w:rsid w:val="00182E29"/>
    <w:rsid w:val="001C6865"/>
    <w:rsid w:val="001E276D"/>
    <w:rsid w:val="001E6912"/>
    <w:rsid w:val="0025404E"/>
    <w:rsid w:val="002669C3"/>
    <w:rsid w:val="002821DE"/>
    <w:rsid w:val="002F76DA"/>
    <w:rsid w:val="00306251"/>
    <w:rsid w:val="0048558C"/>
    <w:rsid w:val="005251FC"/>
    <w:rsid w:val="00545410"/>
    <w:rsid w:val="00567855"/>
    <w:rsid w:val="006201ED"/>
    <w:rsid w:val="00707141"/>
    <w:rsid w:val="0072722A"/>
    <w:rsid w:val="007C7E21"/>
    <w:rsid w:val="008358BF"/>
    <w:rsid w:val="009F36E3"/>
    <w:rsid w:val="00AE54A7"/>
    <w:rsid w:val="00B96DAE"/>
    <w:rsid w:val="00C57B7A"/>
    <w:rsid w:val="00CB1CB0"/>
    <w:rsid w:val="00CC239B"/>
    <w:rsid w:val="00D74323"/>
    <w:rsid w:val="00ED432D"/>
    <w:rsid w:val="00F77286"/>
    <w:rsid w:val="00F878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6FB0"/>
  <w15:docId w15:val="{6A09C1EB-C7AD-184F-8A5D-32DBFD3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D62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62D5"/>
    <w:rPr>
      <w:noProof/>
      <w:lang w:val="es-CO"/>
    </w:rPr>
  </w:style>
  <w:style w:type="paragraph" w:styleId="Piedepgina">
    <w:name w:val="footer"/>
    <w:basedOn w:val="Normal"/>
    <w:link w:val="PiedepginaCar"/>
    <w:uiPriority w:val="99"/>
    <w:unhideWhenUsed/>
    <w:rsid w:val="006D62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62D5"/>
    <w:rPr>
      <w:noProof/>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1C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6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C6865"/>
  </w:style>
  <w:style w:type="character" w:customStyle="1" w:styleId="baj">
    <w:name w:val="b_aj"/>
    <w:basedOn w:val="Fuentedeprrafopredeter"/>
    <w:rsid w:val="001C6865"/>
  </w:style>
  <w:style w:type="character" w:styleId="Hipervnculo">
    <w:name w:val="Hyperlink"/>
    <w:basedOn w:val="Fuentedeprrafopredeter"/>
    <w:uiPriority w:val="99"/>
    <w:unhideWhenUsed/>
    <w:rsid w:val="001C6865"/>
    <w:rPr>
      <w:color w:val="0000FF"/>
      <w:u w:val="single"/>
    </w:rPr>
  </w:style>
  <w:style w:type="paragraph" w:styleId="Prrafodelista">
    <w:name w:val="List Paragraph"/>
    <w:basedOn w:val="Normal"/>
    <w:uiPriority w:val="34"/>
    <w:qFormat/>
    <w:rsid w:val="000953B5"/>
    <w:pPr>
      <w:ind w:left="720"/>
      <w:contextualSpacing/>
    </w:pPr>
  </w:style>
  <w:style w:type="character" w:styleId="Mencinsinresolver">
    <w:name w:val="Unresolved Mention"/>
    <w:basedOn w:val="Fuentedeprrafopredeter"/>
    <w:uiPriority w:val="99"/>
    <w:semiHidden/>
    <w:unhideWhenUsed/>
    <w:rsid w:val="0026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145908">
      <w:bodyDiv w:val="1"/>
      <w:marLeft w:val="0"/>
      <w:marRight w:val="0"/>
      <w:marTop w:val="0"/>
      <w:marBottom w:val="0"/>
      <w:divBdr>
        <w:top w:val="none" w:sz="0" w:space="0" w:color="auto"/>
        <w:left w:val="none" w:sz="0" w:space="0" w:color="auto"/>
        <w:bottom w:val="none" w:sz="0" w:space="0" w:color="auto"/>
        <w:right w:val="none" w:sz="0" w:space="0" w:color="auto"/>
      </w:divBdr>
    </w:div>
    <w:div w:id="188456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wzVXnNnkmoqOBIA/G8TYkz95cw==">AMUW2mUEk0khc0y/z+crn/xwzHbgYfswOEg5Y3aIiDwwq4+kKc2i2q/fFrY295SjiIfYGaF6cJJJNFxlngFsGtPDOU0oEs9bc12cC+Q5YzciEN2yHBEbi60=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1218</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De Jesus Mercado Mesa</dc:creator>
  <cp:lastModifiedBy>Maria Jose Ospina Casas</cp:lastModifiedBy>
  <cp:revision>8</cp:revision>
  <dcterms:created xsi:type="dcterms:W3CDTF">2022-10-26T17:25:00Z</dcterms:created>
  <dcterms:modified xsi:type="dcterms:W3CDTF">2022-12-05T20:03:00Z</dcterms:modified>
</cp:coreProperties>
</file>