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C8BF" w14:textId="06C2441C" w:rsidR="00DA363E" w:rsidRPr="00DE379A" w:rsidRDefault="00DA363E" w:rsidP="00142510">
      <w:pPr>
        <w:spacing w:line="240" w:lineRule="auto"/>
        <w:jc w:val="center"/>
        <w:rPr>
          <w:rFonts w:ascii="Bookman Old Style" w:hAnsi="Bookman Old Style"/>
          <w:sz w:val="24"/>
          <w:szCs w:val="24"/>
        </w:rPr>
      </w:pPr>
      <w:bookmarkStart w:id="0" w:name="_Hlk520103630"/>
      <w:r w:rsidRPr="00DE379A">
        <w:rPr>
          <w:rFonts w:ascii="Bookman Old Style" w:hAnsi="Bookman Old Style"/>
          <w:b/>
          <w:bCs/>
          <w:sz w:val="24"/>
          <w:szCs w:val="24"/>
        </w:rPr>
        <w:t>INFORME DE</w:t>
      </w:r>
      <w:r w:rsidR="00EB6B3E" w:rsidRPr="00DE379A">
        <w:rPr>
          <w:rFonts w:ascii="Bookman Old Style" w:hAnsi="Bookman Old Style"/>
          <w:b/>
          <w:bCs/>
          <w:sz w:val="24"/>
          <w:szCs w:val="24"/>
        </w:rPr>
        <w:t xml:space="preserve"> </w:t>
      </w:r>
      <w:r w:rsidRPr="00DE379A">
        <w:rPr>
          <w:rFonts w:ascii="Bookman Old Style" w:hAnsi="Bookman Old Style"/>
          <w:b/>
          <w:bCs/>
          <w:sz w:val="24"/>
          <w:szCs w:val="24"/>
        </w:rPr>
        <w:t xml:space="preserve">PONENCIA PARA PRIMER DEBATE AL </w:t>
      </w:r>
      <w:r w:rsidR="00327346" w:rsidRPr="00DE379A">
        <w:rPr>
          <w:rFonts w:ascii="Bookman Old Style" w:hAnsi="Bookman Old Style"/>
          <w:b/>
          <w:bCs/>
          <w:sz w:val="24"/>
          <w:szCs w:val="24"/>
        </w:rPr>
        <w:t>PROYECTO DE</w:t>
      </w:r>
      <w:r w:rsidR="0012383E" w:rsidRPr="00DE379A">
        <w:rPr>
          <w:rFonts w:ascii="Bookman Old Style" w:hAnsi="Bookman Old Style"/>
          <w:b/>
          <w:bCs/>
          <w:sz w:val="24"/>
          <w:szCs w:val="24"/>
        </w:rPr>
        <w:t xml:space="preserve"> </w:t>
      </w:r>
      <w:r w:rsidR="00327346" w:rsidRPr="00DE379A">
        <w:rPr>
          <w:rFonts w:ascii="Bookman Old Style" w:hAnsi="Bookman Old Style"/>
          <w:b/>
          <w:bCs/>
          <w:sz w:val="24"/>
          <w:szCs w:val="24"/>
        </w:rPr>
        <w:t xml:space="preserve">LEY </w:t>
      </w:r>
      <w:r w:rsidR="00EB6B3E" w:rsidRPr="00DE379A">
        <w:rPr>
          <w:rFonts w:ascii="Bookman Old Style" w:hAnsi="Bookman Old Style"/>
          <w:b/>
          <w:bCs/>
          <w:sz w:val="24"/>
          <w:szCs w:val="24"/>
        </w:rPr>
        <w:t>036</w:t>
      </w:r>
      <w:r w:rsidRPr="00DE379A">
        <w:rPr>
          <w:rFonts w:ascii="Bookman Old Style" w:hAnsi="Bookman Old Style"/>
          <w:b/>
          <w:bCs/>
          <w:sz w:val="24"/>
          <w:szCs w:val="24"/>
        </w:rPr>
        <w:t xml:space="preserve"> DE 20</w:t>
      </w:r>
      <w:r w:rsidR="00EB6B3E" w:rsidRPr="00DE379A">
        <w:rPr>
          <w:rFonts w:ascii="Bookman Old Style" w:hAnsi="Bookman Old Style"/>
          <w:b/>
          <w:bCs/>
          <w:sz w:val="24"/>
          <w:szCs w:val="24"/>
        </w:rPr>
        <w:t>2</w:t>
      </w:r>
      <w:r w:rsidR="00A77BCC">
        <w:rPr>
          <w:rFonts w:ascii="Bookman Old Style" w:hAnsi="Bookman Old Style"/>
          <w:b/>
          <w:bCs/>
          <w:sz w:val="24"/>
          <w:szCs w:val="24"/>
        </w:rPr>
        <w:t>2</w:t>
      </w:r>
      <w:r w:rsidRPr="00DE379A">
        <w:rPr>
          <w:rFonts w:ascii="Bookman Old Style" w:hAnsi="Bookman Old Style"/>
          <w:b/>
          <w:bCs/>
          <w:sz w:val="24"/>
          <w:szCs w:val="24"/>
        </w:rPr>
        <w:t xml:space="preserve"> </w:t>
      </w:r>
      <w:r w:rsidR="00EB6B3E" w:rsidRPr="00DE379A">
        <w:rPr>
          <w:rFonts w:ascii="Bookman Old Style" w:hAnsi="Bookman Old Style"/>
          <w:b/>
          <w:bCs/>
          <w:sz w:val="24"/>
          <w:szCs w:val="24"/>
        </w:rPr>
        <w:t>CÁMARA</w:t>
      </w:r>
      <w:r w:rsidR="00EB6B3E" w:rsidRPr="00DE379A">
        <w:rPr>
          <w:rFonts w:ascii="Bookman Old Style" w:hAnsi="Bookman Old Style"/>
          <w:sz w:val="24"/>
          <w:szCs w:val="24"/>
        </w:rPr>
        <w:t xml:space="preserve"> “</w:t>
      </w:r>
      <w:r w:rsidRPr="00DE379A">
        <w:rPr>
          <w:rFonts w:ascii="Bookman Old Style" w:hAnsi="Bookman Old Style"/>
          <w:i/>
          <w:iCs/>
          <w:sz w:val="24"/>
          <w:szCs w:val="24"/>
        </w:rPr>
        <w:t xml:space="preserve">Por </w:t>
      </w:r>
      <w:r w:rsidR="00EB6B3E" w:rsidRPr="00DE379A">
        <w:rPr>
          <w:rFonts w:ascii="Bookman Old Style" w:hAnsi="Bookman Old Style"/>
          <w:i/>
          <w:iCs/>
          <w:sz w:val="24"/>
          <w:szCs w:val="24"/>
        </w:rPr>
        <w:t>el cual se modifica el Código Penal y se protege la integridad de los animales domésticos</w:t>
      </w:r>
      <w:r w:rsidRPr="00DE379A">
        <w:rPr>
          <w:rFonts w:ascii="Bookman Old Style" w:hAnsi="Bookman Old Style"/>
          <w:sz w:val="24"/>
          <w:szCs w:val="24"/>
        </w:rPr>
        <w:t>”.</w:t>
      </w:r>
    </w:p>
    <w:p w14:paraId="47CD4CB1" w14:textId="77777777" w:rsidR="00EB6B3E" w:rsidRPr="00DE379A" w:rsidRDefault="00EB6B3E" w:rsidP="00142510">
      <w:pPr>
        <w:spacing w:line="240" w:lineRule="auto"/>
        <w:rPr>
          <w:rFonts w:ascii="Bookman Old Style" w:hAnsi="Bookman Old Style"/>
          <w:sz w:val="24"/>
          <w:szCs w:val="24"/>
        </w:rPr>
      </w:pPr>
    </w:p>
    <w:p w14:paraId="63116800" w14:textId="6B5C1CE4" w:rsidR="00DA363E" w:rsidRPr="00DE379A" w:rsidRDefault="0082779F" w:rsidP="00142510">
      <w:pPr>
        <w:spacing w:line="240" w:lineRule="auto"/>
        <w:rPr>
          <w:rFonts w:ascii="Bookman Old Style" w:hAnsi="Bookman Old Style"/>
          <w:sz w:val="24"/>
          <w:szCs w:val="24"/>
        </w:rPr>
      </w:pPr>
      <w:r w:rsidRPr="00DE379A">
        <w:rPr>
          <w:rFonts w:ascii="Bookman Old Style" w:hAnsi="Bookman Old Style"/>
          <w:sz w:val="24"/>
          <w:szCs w:val="24"/>
        </w:rPr>
        <w:t xml:space="preserve">Bogotá D.C., </w:t>
      </w:r>
      <w:r w:rsidR="00EB6B3E" w:rsidRPr="00DE379A">
        <w:rPr>
          <w:rFonts w:ascii="Bookman Old Style" w:hAnsi="Bookman Old Style"/>
          <w:sz w:val="24"/>
          <w:szCs w:val="24"/>
        </w:rPr>
        <w:t>agosto</w:t>
      </w:r>
      <w:r w:rsidR="00DA363E" w:rsidRPr="00DE379A">
        <w:rPr>
          <w:rFonts w:ascii="Bookman Old Style" w:hAnsi="Bookman Old Style"/>
          <w:sz w:val="24"/>
          <w:szCs w:val="24"/>
        </w:rPr>
        <w:t xml:space="preserve"> de 2020</w:t>
      </w:r>
    </w:p>
    <w:p w14:paraId="68AF7861" w14:textId="77777777" w:rsidR="00C3373A" w:rsidRPr="00DE379A" w:rsidRDefault="00C3373A" w:rsidP="00142510">
      <w:pPr>
        <w:spacing w:line="240" w:lineRule="auto"/>
        <w:rPr>
          <w:rFonts w:ascii="Bookman Old Style" w:hAnsi="Bookman Old Style"/>
          <w:sz w:val="24"/>
          <w:szCs w:val="24"/>
        </w:rPr>
      </w:pPr>
    </w:p>
    <w:p w14:paraId="0A0755E8" w14:textId="2FA17A15" w:rsidR="00DA363E" w:rsidRPr="00DE379A" w:rsidRDefault="00DA363E" w:rsidP="00142510">
      <w:pPr>
        <w:spacing w:line="240" w:lineRule="auto"/>
        <w:rPr>
          <w:rFonts w:ascii="Bookman Old Style" w:hAnsi="Bookman Old Style"/>
          <w:sz w:val="24"/>
          <w:szCs w:val="24"/>
        </w:rPr>
      </w:pPr>
      <w:r w:rsidRPr="00DE379A">
        <w:rPr>
          <w:rFonts w:ascii="Bookman Old Style" w:hAnsi="Bookman Old Style"/>
          <w:sz w:val="24"/>
          <w:szCs w:val="24"/>
        </w:rPr>
        <w:t>Honorable Representante</w:t>
      </w:r>
      <w:r w:rsidR="0012383E" w:rsidRPr="00DE379A">
        <w:rPr>
          <w:rFonts w:ascii="Bookman Old Style" w:hAnsi="Bookman Old Style"/>
          <w:sz w:val="24"/>
          <w:szCs w:val="24"/>
        </w:rPr>
        <w:br/>
      </w:r>
      <w:r w:rsidR="00142510" w:rsidRPr="00DE379A">
        <w:rPr>
          <w:rFonts w:ascii="Bookman Old Style" w:hAnsi="Bookman Old Style"/>
          <w:b/>
          <w:bCs/>
          <w:sz w:val="24"/>
          <w:szCs w:val="24"/>
        </w:rPr>
        <w:t>HERÁCLITO LANDÍNEZ SUÁREZ</w:t>
      </w:r>
      <w:r w:rsidR="00C3373A" w:rsidRPr="00DE379A">
        <w:rPr>
          <w:rFonts w:ascii="Bookman Old Style" w:hAnsi="Bookman Old Style"/>
          <w:b/>
          <w:bCs/>
          <w:sz w:val="24"/>
          <w:szCs w:val="24"/>
        </w:rPr>
        <w:br/>
      </w:r>
      <w:r w:rsidR="00142510" w:rsidRPr="00DE379A">
        <w:rPr>
          <w:rFonts w:ascii="Bookman Old Style" w:hAnsi="Bookman Old Style"/>
          <w:b/>
          <w:bCs/>
          <w:sz w:val="24"/>
          <w:szCs w:val="24"/>
        </w:rPr>
        <w:t>Vicep</w:t>
      </w:r>
      <w:r w:rsidRPr="00DE379A">
        <w:rPr>
          <w:rFonts w:ascii="Bookman Old Style" w:hAnsi="Bookman Old Style"/>
          <w:b/>
          <w:bCs/>
          <w:sz w:val="24"/>
          <w:szCs w:val="24"/>
        </w:rPr>
        <w:t>residente</w:t>
      </w:r>
      <w:r w:rsidR="00C3373A" w:rsidRPr="00DE379A">
        <w:rPr>
          <w:rFonts w:ascii="Bookman Old Style" w:hAnsi="Bookman Old Style"/>
          <w:b/>
          <w:bCs/>
          <w:sz w:val="24"/>
          <w:szCs w:val="24"/>
        </w:rPr>
        <w:br/>
      </w:r>
      <w:r w:rsidRPr="00DE379A">
        <w:rPr>
          <w:rFonts w:ascii="Bookman Old Style" w:hAnsi="Bookman Old Style"/>
          <w:sz w:val="24"/>
          <w:szCs w:val="24"/>
        </w:rPr>
        <w:t xml:space="preserve">Comisión Primera Constitucional </w:t>
      </w:r>
      <w:r w:rsidR="00C3373A" w:rsidRPr="00DE379A">
        <w:rPr>
          <w:rFonts w:ascii="Bookman Old Style" w:hAnsi="Bookman Old Style"/>
          <w:sz w:val="24"/>
          <w:szCs w:val="24"/>
        </w:rPr>
        <w:br/>
      </w:r>
      <w:r w:rsidRPr="00DE379A">
        <w:rPr>
          <w:rFonts w:ascii="Bookman Old Style" w:hAnsi="Bookman Old Style"/>
          <w:sz w:val="24"/>
          <w:szCs w:val="24"/>
        </w:rPr>
        <w:t>Cámara de Representantes</w:t>
      </w:r>
      <w:r w:rsidR="00C3373A" w:rsidRPr="00DE379A">
        <w:rPr>
          <w:rFonts w:ascii="Bookman Old Style" w:hAnsi="Bookman Old Style"/>
          <w:sz w:val="24"/>
          <w:szCs w:val="24"/>
        </w:rPr>
        <w:br/>
      </w:r>
      <w:r w:rsidR="00142510" w:rsidRPr="00DE379A">
        <w:rPr>
          <w:rFonts w:ascii="Bookman Old Style" w:hAnsi="Bookman Old Style"/>
          <w:sz w:val="24"/>
          <w:szCs w:val="24"/>
        </w:rPr>
        <w:t>Bogotá D.C</w:t>
      </w:r>
      <w:r w:rsidRPr="00DE379A">
        <w:rPr>
          <w:rFonts w:ascii="Bookman Old Style" w:hAnsi="Bookman Old Style"/>
          <w:sz w:val="24"/>
          <w:szCs w:val="24"/>
        </w:rPr>
        <w:t>.</w:t>
      </w:r>
    </w:p>
    <w:p w14:paraId="56774B92" w14:textId="77777777" w:rsidR="00DA363E" w:rsidRPr="00DE379A" w:rsidRDefault="00DA363E" w:rsidP="00142510">
      <w:pPr>
        <w:pStyle w:val="NormalWeb"/>
        <w:shd w:val="clear" w:color="auto" w:fill="FFFFFF"/>
        <w:spacing w:before="0" w:beforeAutospacing="0" w:after="0" w:afterAutospacing="0"/>
        <w:jc w:val="both"/>
        <w:rPr>
          <w:rFonts w:ascii="Bookman Old Style" w:hAnsi="Bookman Old Style" w:cs="Arial"/>
          <w:bCs/>
        </w:rPr>
      </w:pPr>
    </w:p>
    <w:p w14:paraId="399AF2E9" w14:textId="5024C73E" w:rsidR="00DA363E" w:rsidRPr="00DE379A" w:rsidRDefault="00C3373A" w:rsidP="00142510">
      <w:pPr>
        <w:spacing w:line="240" w:lineRule="auto"/>
        <w:ind w:left="4248"/>
        <w:jc w:val="both"/>
        <w:rPr>
          <w:rFonts w:ascii="Bookman Old Style" w:hAnsi="Bookman Old Style"/>
          <w:b/>
          <w:bCs/>
          <w:sz w:val="24"/>
          <w:szCs w:val="24"/>
        </w:rPr>
      </w:pPr>
      <w:r w:rsidRPr="00DE379A">
        <w:rPr>
          <w:rFonts w:ascii="Bookman Old Style" w:hAnsi="Bookman Old Style"/>
          <w:b/>
          <w:bCs/>
          <w:sz w:val="24"/>
          <w:szCs w:val="24"/>
        </w:rPr>
        <w:t>Ref.</w:t>
      </w:r>
      <w:r w:rsidR="00DA363E" w:rsidRPr="00DE379A">
        <w:rPr>
          <w:rFonts w:ascii="Bookman Old Style" w:hAnsi="Bookman Old Style"/>
          <w:b/>
          <w:bCs/>
          <w:sz w:val="24"/>
          <w:szCs w:val="24"/>
        </w:rPr>
        <w:t>:</w:t>
      </w:r>
      <w:r w:rsidR="00DA363E" w:rsidRPr="00DE379A">
        <w:rPr>
          <w:rFonts w:ascii="Bookman Old Style" w:hAnsi="Bookman Old Style"/>
          <w:b/>
          <w:bCs/>
          <w:sz w:val="24"/>
          <w:szCs w:val="24"/>
        </w:rPr>
        <w:tab/>
        <w:t xml:space="preserve">Informe de Ponencia para primer debate al Proyecto de Ley No. </w:t>
      </w:r>
      <w:r w:rsidR="00EB6B3E" w:rsidRPr="00DE379A">
        <w:rPr>
          <w:rFonts w:ascii="Bookman Old Style" w:hAnsi="Bookman Old Style"/>
          <w:b/>
          <w:bCs/>
          <w:sz w:val="24"/>
          <w:szCs w:val="24"/>
        </w:rPr>
        <w:t>036</w:t>
      </w:r>
      <w:r w:rsidR="00DA363E" w:rsidRPr="00DE379A">
        <w:rPr>
          <w:rFonts w:ascii="Bookman Old Style" w:hAnsi="Bookman Old Style"/>
          <w:b/>
          <w:bCs/>
          <w:sz w:val="24"/>
          <w:szCs w:val="24"/>
        </w:rPr>
        <w:t xml:space="preserve"> de 20</w:t>
      </w:r>
      <w:r w:rsidR="00EB6B3E" w:rsidRPr="00DE379A">
        <w:rPr>
          <w:rFonts w:ascii="Bookman Old Style" w:hAnsi="Bookman Old Style"/>
          <w:b/>
          <w:bCs/>
          <w:sz w:val="24"/>
          <w:szCs w:val="24"/>
        </w:rPr>
        <w:t>22</w:t>
      </w:r>
      <w:r w:rsidR="00DA363E" w:rsidRPr="00DE379A">
        <w:rPr>
          <w:rFonts w:ascii="Bookman Old Style" w:hAnsi="Bookman Old Style"/>
          <w:b/>
          <w:bCs/>
          <w:sz w:val="24"/>
          <w:szCs w:val="24"/>
        </w:rPr>
        <w:t xml:space="preserve"> </w:t>
      </w:r>
      <w:r w:rsidR="00241540">
        <w:rPr>
          <w:rFonts w:ascii="Bookman Old Style" w:hAnsi="Bookman Old Style"/>
          <w:b/>
          <w:bCs/>
          <w:sz w:val="24"/>
          <w:szCs w:val="24"/>
        </w:rPr>
        <w:t xml:space="preserve">CÁMARA </w:t>
      </w:r>
      <w:r w:rsidR="00DA363E" w:rsidRPr="00DE379A">
        <w:rPr>
          <w:rFonts w:ascii="Bookman Old Style" w:hAnsi="Bookman Old Style"/>
          <w:b/>
          <w:bCs/>
          <w:sz w:val="24"/>
          <w:szCs w:val="24"/>
        </w:rPr>
        <w:t>“</w:t>
      </w:r>
      <w:r w:rsidR="00EB6B3E" w:rsidRPr="00DE379A">
        <w:rPr>
          <w:rFonts w:ascii="Bookman Old Style" w:hAnsi="Bookman Old Style"/>
          <w:b/>
          <w:bCs/>
          <w:i/>
          <w:iCs/>
          <w:sz w:val="24"/>
          <w:szCs w:val="24"/>
        </w:rPr>
        <w:t>Por el cual se modifica el Código Penal y se protege la integridad de los animales domésticos</w:t>
      </w:r>
      <w:r w:rsidR="00DA363E" w:rsidRPr="00DE379A">
        <w:rPr>
          <w:rFonts w:ascii="Bookman Old Style" w:hAnsi="Bookman Old Style"/>
          <w:b/>
          <w:bCs/>
          <w:sz w:val="24"/>
          <w:szCs w:val="24"/>
        </w:rPr>
        <w:t>”</w:t>
      </w:r>
    </w:p>
    <w:p w14:paraId="0865AA71" w14:textId="77777777" w:rsidR="00DA363E" w:rsidRPr="00DE379A" w:rsidRDefault="00DA363E" w:rsidP="00142510">
      <w:pPr>
        <w:pStyle w:val="NormalWeb"/>
        <w:shd w:val="clear" w:color="auto" w:fill="FFFFFF"/>
        <w:spacing w:before="0" w:beforeAutospacing="0" w:after="0" w:afterAutospacing="0"/>
        <w:jc w:val="both"/>
        <w:rPr>
          <w:rFonts w:ascii="Bookman Old Style" w:hAnsi="Bookman Old Style" w:cs="Arial"/>
          <w:bCs/>
          <w:lang w:val="es-ES_tradnl"/>
        </w:rPr>
      </w:pPr>
    </w:p>
    <w:p w14:paraId="5725C223" w14:textId="71D44393" w:rsidR="00DA363E" w:rsidRPr="00DE379A" w:rsidRDefault="00DA363E" w:rsidP="00142510">
      <w:pPr>
        <w:spacing w:line="240" w:lineRule="auto"/>
        <w:rPr>
          <w:rFonts w:ascii="Bookman Old Style" w:hAnsi="Bookman Old Style"/>
          <w:sz w:val="24"/>
          <w:szCs w:val="24"/>
        </w:rPr>
      </w:pPr>
      <w:r w:rsidRPr="00DE379A">
        <w:rPr>
          <w:rFonts w:ascii="Bookman Old Style" w:hAnsi="Bookman Old Style"/>
          <w:sz w:val="24"/>
          <w:szCs w:val="24"/>
        </w:rPr>
        <w:t>Honorables Representantes:</w:t>
      </w:r>
      <w:r w:rsidR="00142510" w:rsidRPr="00DE379A">
        <w:rPr>
          <w:rFonts w:ascii="Bookman Old Style" w:hAnsi="Bookman Old Style"/>
          <w:sz w:val="24"/>
          <w:szCs w:val="24"/>
        </w:rPr>
        <w:br/>
      </w:r>
    </w:p>
    <w:p w14:paraId="1E5770DB" w14:textId="4CF0BE06" w:rsidR="00DA363E" w:rsidRPr="00DE379A" w:rsidRDefault="00DA363E" w:rsidP="00142510">
      <w:pPr>
        <w:spacing w:line="240" w:lineRule="auto"/>
        <w:jc w:val="both"/>
        <w:rPr>
          <w:rFonts w:ascii="Bookman Old Style" w:hAnsi="Bookman Old Style"/>
          <w:sz w:val="24"/>
          <w:szCs w:val="24"/>
        </w:rPr>
      </w:pPr>
      <w:r w:rsidRPr="00DE379A">
        <w:rPr>
          <w:rFonts w:ascii="Bookman Old Style" w:hAnsi="Bookman Old Style"/>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al </w:t>
      </w:r>
      <w:r w:rsidR="00EB6B3E" w:rsidRPr="00DE379A">
        <w:rPr>
          <w:rFonts w:ascii="Bookman Old Style" w:hAnsi="Bookman Old Style"/>
          <w:sz w:val="24"/>
          <w:szCs w:val="24"/>
        </w:rPr>
        <w:t>proyecto</w:t>
      </w:r>
      <w:r w:rsidRPr="00DE379A">
        <w:rPr>
          <w:rFonts w:ascii="Bookman Old Style" w:hAnsi="Bookman Old Style"/>
          <w:sz w:val="24"/>
          <w:szCs w:val="24"/>
        </w:rPr>
        <w:t xml:space="preserve"> de Ley No. </w:t>
      </w:r>
      <w:r w:rsidR="00EB6B3E" w:rsidRPr="00DE379A">
        <w:rPr>
          <w:rFonts w:ascii="Bookman Old Style" w:hAnsi="Bookman Old Style"/>
          <w:sz w:val="24"/>
          <w:szCs w:val="24"/>
        </w:rPr>
        <w:t>036</w:t>
      </w:r>
      <w:r w:rsidRPr="00DE379A">
        <w:rPr>
          <w:rFonts w:ascii="Bookman Old Style" w:hAnsi="Bookman Old Style"/>
          <w:sz w:val="24"/>
          <w:szCs w:val="24"/>
        </w:rPr>
        <w:t xml:space="preserve"> de 20</w:t>
      </w:r>
      <w:r w:rsidR="00EB6B3E" w:rsidRPr="00DE379A">
        <w:rPr>
          <w:rFonts w:ascii="Bookman Old Style" w:hAnsi="Bookman Old Style"/>
          <w:sz w:val="24"/>
          <w:szCs w:val="24"/>
        </w:rPr>
        <w:t>22</w:t>
      </w:r>
      <w:r w:rsidRPr="00DE379A">
        <w:rPr>
          <w:rFonts w:ascii="Bookman Old Style" w:hAnsi="Bookman Old Style"/>
          <w:sz w:val="24"/>
          <w:szCs w:val="24"/>
        </w:rPr>
        <w:t xml:space="preserve"> </w:t>
      </w:r>
      <w:r w:rsidR="00A77BCC">
        <w:rPr>
          <w:rFonts w:ascii="Bookman Old Style" w:hAnsi="Bookman Old Style"/>
          <w:sz w:val="24"/>
          <w:szCs w:val="24"/>
        </w:rPr>
        <w:t xml:space="preserve">CÁMARA </w:t>
      </w:r>
      <w:r w:rsidRPr="00DE379A">
        <w:rPr>
          <w:rFonts w:ascii="Bookman Old Style" w:hAnsi="Bookman Old Style"/>
          <w:sz w:val="24"/>
          <w:szCs w:val="24"/>
        </w:rPr>
        <w:t>“</w:t>
      </w:r>
      <w:r w:rsidR="00EB6B3E" w:rsidRPr="00DE379A">
        <w:rPr>
          <w:rFonts w:ascii="Bookman Old Style" w:hAnsi="Bookman Old Style"/>
          <w:i/>
          <w:iCs/>
          <w:sz w:val="24"/>
          <w:szCs w:val="24"/>
        </w:rPr>
        <w:t>Por el cual se modifica el Código Penal y se protege la integridad de los animales domésticos</w:t>
      </w:r>
      <w:r w:rsidRPr="00DE379A">
        <w:rPr>
          <w:rFonts w:ascii="Bookman Old Style" w:hAnsi="Bookman Old Style"/>
          <w:sz w:val="24"/>
          <w:szCs w:val="24"/>
        </w:rPr>
        <w:t>”, con base en las siguientes consideraciones:</w:t>
      </w:r>
    </w:p>
    <w:p w14:paraId="1B914A04" w14:textId="1C15427D" w:rsidR="00DA363E" w:rsidRPr="00DE379A" w:rsidRDefault="00C3373A" w:rsidP="00142510">
      <w:pPr>
        <w:spacing w:line="240" w:lineRule="auto"/>
        <w:jc w:val="both"/>
        <w:rPr>
          <w:rFonts w:ascii="Bookman Old Style" w:hAnsi="Bookman Old Style"/>
          <w:b/>
          <w:bCs/>
          <w:sz w:val="24"/>
          <w:szCs w:val="24"/>
        </w:rPr>
      </w:pPr>
      <w:r w:rsidRPr="00DE379A">
        <w:rPr>
          <w:rFonts w:ascii="Bookman Old Style" w:hAnsi="Bookman Old Style"/>
          <w:sz w:val="24"/>
          <w:szCs w:val="24"/>
        </w:rPr>
        <w:br/>
      </w:r>
      <w:r w:rsidRPr="00DE379A">
        <w:rPr>
          <w:rFonts w:ascii="Bookman Old Style" w:hAnsi="Bookman Old Style"/>
          <w:b/>
          <w:bCs/>
          <w:sz w:val="24"/>
          <w:szCs w:val="24"/>
        </w:rPr>
        <w:t xml:space="preserve">I. </w:t>
      </w:r>
      <w:r w:rsidR="00DA363E" w:rsidRPr="00DE379A">
        <w:rPr>
          <w:rFonts w:ascii="Bookman Old Style" w:hAnsi="Bookman Old Style"/>
          <w:b/>
          <w:bCs/>
          <w:sz w:val="24"/>
          <w:szCs w:val="24"/>
        </w:rPr>
        <w:t>TRÁMITE DE LA INICIATIVA.</w:t>
      </w:r>
    </w:p>
    <w:p w14:paraId="78AF5847" w14:textId="77777777" w:rsidR="00142510" w:rsidRPr="00DE379A" w:rsidRDefault="00DA363E" w:rsidP="00142510">
      <w:pPr>
        <w:spacing w:line="240" w:lineRule="auto"/>
        <w:jc w:val="both"/>
        <w:rPr>
          <w:rFonts w:ascii="Bookman Old Style" w:hAnsi="Bookman Old Style"/>
          <w:sz w:val="24"/>
          <w:szCs w:val="24"/>
        </w:rPr>
      </w:pPr>
      <w:r w:rsidRPr="00DE379A">
        <w:rPr>
          <w:rFonts w:ascii="Bookman Old Style" w:hAnsi="Bookman Old Style"/>
          <w:sz w:val="24"/>
          <w:szCs w:val="24"/>
        </w:rPr>
        <w:t xml:space="preserve">El presente proyecto de Ley fue radicado el </w:t>
      </w:r>
      <w:r w:rsidR="00EB6B3E" w:rsidRPr="00DE379A">
        <w:rPr>
          <w:rFonts w:ascii="Bookman Old Style" w:hAnsi="Bookman Old Style"/>
          <w:sz w:val="24"/>
          <w:szCs w:val="24"/>
        </w:rPr>
        <w:t>22</w:t>
      </w:r>
      <w:r w:rsidRPr="00DE379A">
        <w:rPr>
          <w:rFonts w:ascii="Bookman Old Style" w:hAnsi="Bookman Old Style"/>
          <w:sz w:val="24"/>
          <w:szCs w:val="24"/>
        </w:rPr>
        <w:t xml:space="preserve"> de </w:t>
      </w:r>
      <w:r w:rsidR="00EB6B3E" w:rsidRPr="00DE379A">
        <w:rPr>
          <w:rFonts w:ascii="Bookman Old Style" w:hAnsi="Bookman Old Style"/>
          <w:sz w:val="24"/>
          <w:szCs w:val="24"/>
        </w:rPr>
        <w:t>julio</w:t>
      </w:r>
      <w:r w:rsidRPr="00DE379A">
        <w:rPr>
          <w:rFonts w:ascii="Bookman Old Style" w:hAnsi="Bookman Old Style"/>
          <w:sz w:val="24"/>
          <w:szCs w:val="24"/>
        </w:rPr>
        <w:t xml:space="preserve"> de 20</w:t>
      </w:r>
      <w:r w:rsidR="00EB6B3E" w:rsidRPr="00DE379A">
        <w:rPr>
          <w:rFonts w:ascii="Bookman Old Style" w:hAnsi="Bookman Old Style"/>
          <w:sz w:val="24"/>
          <w:szCs w:val="24"/>
        </w:rPr>
        <w:t>22</w:t>
      </w:r>
      <w:r w:rsidRPr="00DE379A">
        <w:rPr>
          <w:rFonts w:ascii="Bookman Old Style" w:hAnsi="Bookman Old Style"/>
          <w:sz w:val="24"/>
          <w:szCs w:val="24"/>
        </w:rPr>
        <w:t xml:space="preserve"> ante la Secretaria General de la Cámara de Representantes por el H.R. </w:t>
      </w:r>
      <w:r w:rsidR="00EB6B3E" w:rsidRPr="00DE379A">
        <w:rPr>
          <w:rFonts w:ascii="Bookman Old Style" w:hAnsi="Bookman Old Style"/>
          <w:sz w:val="24"/>
          <w:szCs w:val="24"/>
        </w:rPr>
        <w:t>Juan Carlos Wills Ospina</w:t>
      </w:r>
      <w:r w:rsidRPr="00DE379A">
        <w:rPr>
          <w:rFonts w:ascii="Bookman Old Style" w:hAnsi="Bookman Old Style"/>
          <w:sz w:val="24"/>
          <w:szCs w:val="24"/>
        </w:rPr>
        <w:t xml:space="preserve"> y publicado en la Gaceta No. </w:t>
      </w:r>
      <w:r w:rsidR="00EB6B3E" w:rsidRPr="00DE379A">
        <w:rPr>
          <w:rFonts w:ascii="Bookman Old Style" w:hAnsi="Bookman Old Style"/>
          <w:sz w:val="24"/>
          <w:szCs w:val="24"/>
        </w:rPr>
        <w:t>860</w:t>
      </w:r>
      <w:r w:rsidRPr="00DE379A">
        <w:rPr>
          <w:rFonts w:ascii="Bookman Old Style" w:hAnsi="Bookman Old Style"/>
          <w:sz w:val="24"/>
          <w:szCs w:val="24"/>
        </w:rPr>
        <w:t xml:space="preserve"> de 20</w:t>
      </w:r>
      <w:r w:rsidR="00EB6B3E" w:rsidRPr="00DE379A">
        <w:rPr>
          <w:rFonts w:ascii="Bookman Old Style" w:hAnsi="Bookman Old Style"/>
          <w:sz w:val="24"/>
          <w:szCs w:val="24"/>
        </w:rPr>
        <w:t>22</w:t>
      </w:r>
      <w:r w:rsidRPr="00DE379A">
        <w:rPr>
          <w:rFonts w:ascii="Bookman Old Style" w:hAnsi="Bookman Old Style"/>
          <w:sz w:val="24"/>
          <w:szCs w:val="24"/>
        </w:rPr>
        <w:t xml:space="preserve">. El día </w:t>
      </w:r>
      <w:r w:rsidR="00EB6B3E" w:rsidRPr="00DE379A">
        <w:rPr>
          <w:rFonts w:ascii="Bookman Old Style" w:hAnsi="Bookman Old Style"/>
          <w:sz w:val="24"/>
          <w:szCs w:val="24"/>
        </w:rPr>
        <w:t>09</w:t>
      </w:r>
      <w:r w:rsidRPr="00DE379A">
        <w:rPr>
          <w:rFonts w:ascii="Bookman Old Style" w:hAnsi="Bookman Old Style"/>
          <w:sz w:val="24"/>
          <w:szCs w:val="24"/>
        </w:rPr>
        <w:t xml:space="preserve"> de </w:t>
      </w:r>
      <w:r w:rsidR="00EB6B3E" w:rsidRPr="00DE379A">
        <w:rPr>
          <w:rFonts w:ascii="Bookman Old Style" w:hAnsi="Bookman Old Style"/>
          <w:sz w:val="24"/>
          <w:szCs w:val="24"/>
        </w:rPr>
        <w:t>agosto</w:t>
      </w:r>
      <w:r w:rsidRPr="00DE379A">
        <w:rPr>
          <w:rFonts w:ascii="Bookman Old Style" w:hAnsi="Bookman Old Style"/>
          <w:sz w:val="24"/>
          <w:szCs w:val="24"/>
        </w:rPr>
        <w:t xml:space="preserve"> de 20</w:t>
      </w:r>
      <w:r w:rsidR="00EB6B3E" w:rsidRPr="00DE379A">
        <w:rPr>
          <w:rFonts w:ascii="Bookman Old Style" w:hAnsi="Bookman Old Style"/>
          <w:sz w:val="24"/>
          <w:szCs w:val="24"/>
        </w:rPr>
        <w:t>22</w:t>
      </w:r>
      <w:r w:rsidRPr="00DE379A">
        <w:rPr>
          <w:rFonts w:ascii="Bookman Old Style" w:hAnsi="Bookman Old Style"/>
          <w:sz w:val="24"/>
          <w:szCs w:val="24"/>
        </w:rPr>
        <w:t xml:space="preserve"> fue remitido por competencia para iniciar su trámite a la Comisión Primera Constitucional de la Cámara de Representantes y el 1</w:t>
      </w:r>
      <w:r w:rsidR="00EB6B3E" w:rsidRPr="00DE379A">
        <w:rPr>
          <w:rFonts w:ascii="Bookman Old Style" w:hAnsi="Bookman Old Style"/>
          <w:sz w:val="24"/>
          <w:szCs w:val="24"/>
        </w:rPr>
        <w:t>7</w:t>
      </w:r>
      <w:r w:rsidRPr="00DE379A">
        <w:rPr>
          <w:rFonts w:ascii="Bookman Old Style" w:hAnsi="Bookman Old Style"/>
          <w:sz w:val="24"/>
          <w:szCs w:val="24"/>
        </w:rPr>
        <w:t xml:space="preserve"> de </w:t>
      </w:r>
      <w:r w:rsidR="00EB6B3E" w:rsidRPr="00DE379A">
        <w:rPr>
          <w:rFonts w:ascii="Bookman Old Style" w:hAnsi="Bookman Old Style"/>
          <w:sz w:val="24"/>
          <w:szCs w:val="24"/>
        </w:rPr>
        <w:t>agosto de 2022</w:t>
      </w:r>
      <w:r w:rsidRPr="00DE379A">
        <w:rPr>
          <w:rFonts w:ascii="Bookman Old Style" w:hAnsi="Bookman Old Style"/>
          <w:sz w:val="24"/>
          <w:szCs w:val="24"/>
        </w:rPr>
        <w:t xml:space="preserve"> el H.R. Juan Carlos </w:t>
      </w:r>
      <w:r w:rsidR="00EB6B3E" w:rsidRPr="00DE379A">
        <w:rPr>
          <w:rFonts w:ascii="Bookman Old Style" w:hAnsi="Bookman Old Style"/>
          <w:sz w:val="24"/>
          <w:szCs w:val="24"/>
        </w:rPr>
        <w:t>Wills Ospina</w:t>
      </w:r>
      <w:r w:rsidRPr="00DE379A">
        <w:rPr>
          <w:rFonts w:ascii="Bookman Old Style" w:hAnsi="Bookman Old Style"/>
          <w:sz w:val="24"/>
          <w:szCs w:val="24"/>
        </w:rPr>
        <w:t xml:space="preserve"> fue asignado como único ponente.</w:t>
      </w:r>
    </w:p>
    <w:p w14:paraId="118DA623" w14:textId="5910E85F" w:rsidR="00EB6B3E" w:rsidRPr="00DE379A" w:rsidRDefault="00C3373A" w:rsidP="00142510">
      <w:pPr>
        <w:spacing w:line="240" w:lineRule="auto"/>
        <w:jc w:val="both"/>
        <w:rPr>
          <w:rFonts w:ascii="Bookman Old Style" w:hAnsi="Bookman Old Style"/>
          <w:sz w:val="24"/>
          <w:szCs w:val="24"/>
        </w:rPr>
      </w:pPr>
      <w:r w:rsidRPr="00DE379A">
        <w:rPr>
          <w:rFonts w:ascii="Bookman Old Style" w:hAnsi="Bookman Old Style"/>
          <w:b/>
          <w:bCs/>
          <w:sz w:val="24"/>
          <w:szCs w:val="24"/>
        </w:rPr>
        <w:lastRenderedPageBreak/>
        <w:t xml:space="preserve">II. </w:t>
      </w:r>
      <w:r w:rsidR="00DA363E" w:rsidRPr="00DE379A">
        <w:rPr>
          <w:rFonts w:ascii="Bookman Old Style" w:hAnsi="Bookman Old Style"/>
          <w:b/>
          <w:bCs/>
          <w:sz w:val="24"/>
          <w:szCs w:val="24"/>
        </w:rPr>
        <w:t xml:space="preserve">OBJETO.   </w:t>
      </w:r>
    </w:p>
    <w:p w14:paraId="4D0DD031" w14:textId="13C2F999" w:rsidR="00DA363E" w:rsidRPr="00DE379A" w:rsidRDefault="00EB6B3E" w:rsidP="00142510">
      <w:pPr>
        <w:spacing w:line="240" w:lineRule="auto"/>
        <w:jc w:val="both"/>
        <w:rPr>
          <w:rFonts w:ascii="Bookman Old Style" w:hAnsi="Bookman Old Style"/>
          <w:sz w:val="24"/>
          <w:szCs w:val="24"/>
        </w:rPr>
      </w:pPr>
      <w:r w:rsidRPr="00DE379A">
        <w:rPr>
          <w:rFonts w:ascii="Bookman Old Style" w:hAnsi="Bookman Old Style"/>
          <w:sz w:val="24"/>
          <w:szCs w:val="24"/>
        </w:rPr>
        <w:t>El presente proyecto de ley tiene por objeto adicionar al Código Penal artículo nuevo con el fin de sancionar en materia penal el secuestro de animales domésticos y de compañía.</w:t>
      </w:r>
    </w:p>
    <w:p w14:paraId="1E77DD1B" w14:textId="3A88F1B9" w:rsidR="00142510" w:rsidRPr="00DE379A" w:rsidRDefault="00142510" w:rsidP="00142510">
      <w:pPr>
        <w:spacing w:line="240" w:lineRule="auto"/>
        <w:rPr>
          <w:rFonts w:ascii="Bookman Old Style" w:hAnsi="Bookman Old Style"/>
          <w:b/>
          <w:bCs/>
          <w:sz w:val="24"/>
          <w:szCs w:val="24"/>
        </w:rPr>
      </w:pPr>
      <w:r w:rsidRPr="00DE379A">
        <w:rPr>
          <w:rFonts w:ascii="Bookman Old Style" w:hAnsi="Bookman Old Style"/>
          <w:sz w:val="24"/>
          <w:szCs w:val="24"/>
        </w:rPr>
        <w:br/>
      </w:r>
      <w:r w:rsidR="00C3373A" w:rsidRPr="00DE379A">
        <w:rPr>
          <w:rFonts w:ascii="Bookman Old Style" w:hAnsi="Bookman Old Style"/>
          <w:b/>
          <w:bCs/>
          <w:sz w:val="24"/>
          <w:szCs w:val="24"/>
        </w:rPr>
        <w:t xml:space="preserve">III. </w:t>
      </w:r>
      <w:r w:rsidR="00DA363E" w:rsidRPr="00DE379A">
        <w:rPr>
          <w:rFonts w:ascii="Bookman Old Style" w:hAnsi="Bookman Old Style"/>
          <w:b/>
          <w:bCs/>
          <w:sz w:val="24"/>
          <w:szCs w:val="24"/>
        </w:rPr>
        <w:t>MARCO JURÍDICO</w:t>
      </w:r>
      <w:r w:rsidRPr="00DE379A">
        <w:rPr>
          <w:rFonts w:ascii="Bookman Old Style" w:hAnsi="Bookman Old Style"/>
          <w:b/>
          <w:bCs/>
          <w:sz w:val="24"/>
          <w:szCs w:val="24"/>
        </w:rPr>
        <w:br/>
      </w:r>
    </w:p>
    <w:p w14:paraId="741EB095" w14:textId="481E6EEB" w:rsidR="00C3373A" w:rsidRPr="00DE379A" w:rsidRDefault="00C3373A">
      <w:pPr>
        <w:pStyle w:val="Prrafodelista"/>
        <w:numPr>
          <w:ilvl w:val="0"/>
          <w:numId w:val="1"/>
        </w:numPr>
        <w:jc w:val="both"/>
        <w:rPr>
          <w:rFonts w:ascii="Bookman Old Style" w:hAnsi="Bookman Old Style"/>
          <w:b/>
          <w:bCs/>
        </w:rPr>
      </w:pPr>
      <w:r w:rsidRPr="00DE379A">
        <w:rPr>
          <w:rFonts w:ascii="Bookman Old Style" w:eastAsia="Arial" w:hAnsi="Bookman Old Style"/>
          <w:b/>
          <w:bCs/>
        </w:rPr>
        <w:t xml:space="preserve">El concepto de </w:t>
      </w:r>
      <w:r w:rsidRPr="00DE379A">
        <w:rPr>
          <w:rFonts w:ascii="Bookman Old Style" w:hAnsi="Bookman Old Style"/>
          <w:b/>
          <w:bCs/>
        </w:rPr>
        <w:t>Familias multiespecie.</w:t>
      </w:r>
    </w:p>
    <w:p w14:paraId="3519DEF2" w14:textId="419B1831" w:rsidR="00DA363E" w:rsidRPr="00DE379A" w:rsidRDefault="00783DEF" w:rsidP="00B85F10">
      <w:pPr>
        <w:tabs>
          <w:tab w:val="left" w:pos="3633"/>
        </w:tabs>
        <w:spacing w:line="240" w:lineRule="auto"/>
        <w:jc w:val="both"/>
        <w:rPr>
          <w:rFonts w:ascii="Bookman Old Style" w:hAnsi="Bookman Old Style"/>
          <w:b/>
          <w:bCs/>
          <w:sz w:val="24"/>
          <w:szCs w:val="24"/>
        </w:rPr>
      </w:pPr>
      <w:r w:rsidRPr="00DE379A">
        <w:rPr>
          <w:rFonts w:ascii="Bookman Old Style" w:hAnsi="Bookman Old Style"/>
          <w:b/>
          <w:bCs/>
          <w:sz w:val="24"/>
          <w:szCs w:val="24"/>
        </w:rPr>
        <w:tab/>
      </w:r>
    </w:p>
    <w:p w14:paraId="7B567490" w14:textId="24220736" w:rsidR="00AD363F" w:rsidRPr="00DE379A" w:rsidRDefault="00AD363F" w:rsidP="00B85F10">
      <w:pPr>
        <w:spacing w:after="0" w:line="240" w:lineRule="auto"/>
        <w:jc w:val="both"/>
        <w:rPr>
          <w:rFonts w:ascii="Bookman Old Style" w:hAnsi="Bookman Old Style"/>
          <w:color w:val="000000" w:themeColor="text1"/>
          <w:sz w:val="24"/>
          <w:szCs w:val="24"/>
          <w:lang w:eastAsia="es-MX"/>
        </w:rPr>
      </w:pPr>
      <w:r w:rsidRPr="00AD363F">
        <w:rPr>
          <w:rFonts w:ascii="Bookman Old Style" w:hAnsi="Bookman Old Style"/>
          <w:sz w:val="24"/>
          <w:szCs w:val="24"/>
          <w:lang w:eastAsia="es-MX"/>
        </w:rPr>
        <w:t xml:space="preserve">La Constitución </w:t>
      </w:r>
      <w:r w:rsidR="00B85F10" w:rsidRPr="00DE379A">
        <w:rPr>
          <w:rFonts w:ascii="Bookman Old Style" w:hAnsi="Bookman Old Style"/>
          <w:sz w:val="24"/>
          <w:szCs w:val="24"/>
          <w:lang w:eastAsia="es-MX"/>
        </w:rPr>
        <w:t xml:space="preserve">Política de Colombia, </w:t>
      </w:r>
      <w:r w:rsidRPr="00AD363F">
        <w:rPr>
          <w:rFonts w:ascii="Bookman Old Style" w:hAnsi="Bookman Old Style"/>
          <w:sz w:val="24"/>
          <w:szCs w:val="24"/>
          <w:lang w:eastAsia="es-MX"/>
        </w:rPr>
        <w:t xml:space="preserve">en </w:t>
      </w:r>
      <w:r w:rsidR="00B85F10" w:rsidRPr="00DE379A">
        <w:rPr>
          <w:rFonts w:ascii="Bookman Old Style" w:hAnsi="Bookman Old Style"/>
          <w:sz w:val="24"/>
          <w:szCs w:val="24"/>
          <w:lang w:eastAsia="es-MX"/>
        </w:rPr>
        <w:t>su</w:t>
      </w:r>
      <w:r w:rsidRPr="00AD363F">
        <w:rPr>
          <w:rFonts w:ascii="Bookman Old Style" w:hAnsi="Bookman Old Style"/>
          <w:sz w:val="24"/>
          <w:szCs w:val="24"/>
          <w:lang w:eastAsia="es-MX"/>
        </w:rPr>
        <w:t xml:space="preserve"> </w:t>
      </w:r>
      <w:r w:rsidRPr="00AD363F">
        <w:rPr>
          <w:rFonts w:ascii="Bookman Old Style" w:hAnsi="Bookman Old Style"/>
          <w:color w:val="000000" w:themeColor="text1"/>
          <w:sz w:val="24"/>
          <w:szCs w:val="24"/>
          <w:lang w:eastAsia="es-MX"/>
        </w:rPr>
        <w:t xml:space="preserve">artículo 42, </w:t>
      </w:r>
      <w:r w:rsidR="00B85F10" w:rsidRPr="00DE379A">
        <w:rPr>
          <w:rFonts w:ascii="Bookman Old Style" w:hAnsi="Bookman Old Style"/>
          <w:color w:val="000000" w:themeColor="text1"/>
          <w:sz w:val="24"/>
          <w:szCs w:val="24"/>
          <w:lang w:eastAsia="es-MX"/>
        </w:rPr>
        <w:t>establece que</w:t>
      </w:r>
      <w:r w:rsidRPr="00AD363F">
        <w:rPr>
          <w:rFonts w:ascii="Bookman Old Style" w:hAnsi="Bookman Old Style"/>
          <w:color w:val="000000" w:themeColor="text1"/>
          <w:sz w:val="24"/>
          <w:szCs w:val="24"/>
          <w:lang w:eastAsia="es-MX"/>
        </w:rPr>
        <w:t xml:space="preserve">: </w:t>
      </w:r>
      <w:r w:rsidRPr="00AD363F">
        <w:rPr>
          <w:rFonts w:ascii="Bookman Old Style" w:hAnsi="Bookman Old Style"/>
          <w:i/>
          <w:iCs/>
          <w:color w:val="000000" w:themeColor="text1"/>
          <w:sz w:val="24"/>
          <w:szCs w:val="24"/>
          <w:lang w:eastAsia="es-MX"/>
        </w:rPr>
        <w:t>“</w:t>
      </w:r>
      <w:r w:rsidR="00B85F10" w:rsidRPr="00DE379A">
        <w:rPr>
          <w:rFonts w:ascii="Bookman Old Style" w:eastAsia="Times New Roman" w:hAnsi="Bookman Old Style" w:cs="Open Sans"/>
          <w:i/>
          <w:iCs/>
          <w:color w:val="000000" w:themeColor="text1"/>
          <w:sz w:val="24"/>
          <w:szCs w:val="24"/>
          <w:lang w:eastAsia="es-MX"/>
        </w:rPr>
        <w:t>La familia es el núcleo fundamental de la sociedad. Se constituye por vínculos naturales o jurídicos, por la decisión libre de un hombre y una mujer de contraer matrimonio o por la voluntad responsable de conformarla.</w:t>
      </w:r>
      <w:r w:rsidRPr="00AD363F">
        <w:rPr>
          <w:rFonts w:ascii="Bookman Old Style" w:hAnsi="Bookman Old Style"/>
          <w:i/>
          <w:iCs/>
          <w:color w:val="000000" w:themeColor="text1"/>
          <w:sz w:val="24"/>
          <w:szCs w:val="24"/>
          <w:lang w:eastAsia="es-MX"/>
        </w:rPr>
        <w:t>”</w:t>
      </w:r>
      <w:r w:rsidRPr="00AD363F">
        <w:rPr>
          <w:rFonts w:ascii="Bookman Old Style" w:hAnsi="Bookman Old Style"/>
          <w:color w:val="000000" w:themeColor="text1"/>
          <w:sz w:val="24"/>
          <w:szCs w:val="24"/>
          <w:lang w:eastAsia="es-MX"/>
        </w:rPr>
        <w:t>.</w:t>
      </w:r>
      <w:r w:rsidR="00984461" w:rsidRPr="00DE379A">
        <w:rPr>
          <w:rStyle w:val="Refdenotaalpie"/>
          <w:rFonts w:ascii="Bookman Old Style" w:hAnsi="Bookman Old Style"/>
          <w:color w:val="000000" w:themeColor="text1"/>
          <w:sz w:val="24"/>
          <w:szCs w:val="24"/>
          <w:lang w:eastAsia="es-MX"/>
        </w:rPr>
        <w:footnoteReference w:id="1"/>
      </w:r>
      <w:r w:rsidRPr="00AD363F">
        <w:rPr>
          <w:rFonts w:ascii="Bookman Old Style" w:hAnsi="Bookman Old Style"/>
          <w:color w:val="000000" w:themeColor="text1"/>
          <w:sz w:val="24"/>
          <w:szCs w:val="24"/>
          <w:lang w:eastAsia="es-MX"/>
        </w:rPr>
        <w:t> </w:t>
      </w:r>
      <w:r w:rsidRPr="00DE379A">
        <w:rPr>
          <w:rFonts w:ascii="Bookman Old Style" w:hAnsi="Bookman Old Style"/>
          <w:color w:val="000000" w:themeColor="text1"/>
          <w:sz w:val="24"/>
          <w:szCs w:val="24"/>
          <w:lang w:eastAsia="es-MX"/>
        </w:rPr>
        <w:t>Sin embargo, al pasar los años y con el avance de la sociedad, el concepto de familia ha mutado y se ha ampliado considerablemente, pues</w:t>
      </w:r>
      <w:r w:rsidR="008647F2" w:rsidRPr="00DE379A">
        <w:rPr>
          <w:rFonts w:ascii="Bookman Old Style" w:hAnsi="Bookman Old Style"/>
          <w:color w:val="000000" w:themeColor="text1"/>
          <w:sz w:val="24"/>
          <w:szCs w:val="24"/>
          <w:lang w:eastAsia="es-MX"/>
        </w:rPr>
        <w:t xml:space="preserve"> atendiendo la realidad colombiana,</w:t>
      </w:r>
      <w:r w:rsidRPr="00DE379A">
        <w:rPr>
          <w:rFonts w:ascii="Bookman Old Style" w:hAnsi="Bookman Old Style"/>
          <w:color w:val="000000" w:themeColor="text1"/>
          <w:sz w:val="24"/>
          <w:szCs w:val="24"/>
          <w:lang w:eastAsia="es-MX"/>
        </w:rPr>
        <w:t xml:space="preserve"> se ha entendido </w:t>
      </w:r>
      <w:r w:rsidR="00B85F10" w:rsidRPr="00DE379A">
        <w:rPr>
          <w:rFonts w:ascii="Bookman Old Style" w:hAnsi="Bookman Old Style"/>
          <w:color w:val="000000" w:themeColor="text1"/>
          <w:sz w:val="24"/>
          <w:szCs w:val="24"/>
          <w:lang w:eastAsia="es-MX"/>
        </w:rPr>
        <w:t>que la</w:t>
      </w:r>
      <w:r w:rsidRPr="00DE379A">
        <w:rPr>
          <w:rFonts w:ascii="Bookman Old Style" w:hAnsi="Bookman Old Style"/>
          <w:color w:val="000000" w:themeColor="text1"/>
          <w:sz w:val="24"/>
          <w:szCs w:val="24"/>
          <w:lang w:eastAsia="es-MX"/>
        </w:rPr>
        <w:t xml:space="preserve"> familia </w:t>
      </w:r>
      <w:r w:rsidR="00B85F10" w:rsidRPr="00DE379A">
        <w:rPr>
          <w:rFonts w:ascii="Bookman Old Style" w:hAnsi="Bookman Old Style"/>
          <w:color w:val="000000" w:themeColor="text1"/>
          <w:sz w:val="24"/>
          <w:szCs w:val="24"/>
          <w:lang w:eastAsia="es-MX"/>
        </w:rPr>
        <w:t xml:space="preserve">se constituye por </w:t>
      </w:r>
      <w:r w:rsidRPr="00DE379A">
        <w:rPr>
          <w:rFonts w:ascii="Bookman Old Style" w:hAnsi="Bookman Old Style"/>
          <w:color w:val="000000" w:themeColor="text1"/>
          <w:sz w:val="24"/>
          <w:szCs w:val="24"/>
          <w:lang w:eastAsia="es-MX"/>
        </w:rPr>
        <w:t xml:space="preserve">los lazos de amor y fraternidad que unen la sociedad, independiente de si existen lazos de jurídicos o </w:t>
      </w:r>
      <w:r w:rsidR="00B85F10" w:rsidRPr="00DE379A">
        <w:rPr>
          <w:rFonts w:ascii="Bookman Old Style" w:hAnsi="Bookman Old Style"/>
          <w:color w:val="000000" w:themeColor="text1"/>
          <w:sz w:val="24"/>
          <w:szCs w:val="24"/>
          <w:lang w:eastAsia="es-MX"/>
        </w:rPr>
        <w:t xml:space="preserve">consanguíneos que legitimen dicha unión. Por esto, hoy en día, la familia puede ser aquella que conforma una tía con su sobrino, o los abuelos con sus nietos, incluso, una pareja con su perro. </w:t>
      </w:r>
    </w:p>
    <w:p w14:paraId="2FE6981E" w14:textId="77777777" w:rsidR="00B85F10" w:rsidRPr="00AD363F" w:rsidRDefault="00B85F10" w:rsidP="00BC1CB5">
      <w:pPr>
        <w:spacing w:after="0" w:line="240" w:lineRule="auto"/>
        <w:jc w:val="both"/>
        <w:rPr>
          <w:rFonts w:ascii="Bookman Old Style" w:eastAsia="Times New Roman" w:hAnsi="Bookman Old Style" w:cs="Times New Roman"/>
          <w:color w:val="000000" w:themeColor="text1"/>
          <w:sz w:val="24"/>
          <w:szCs w:val="24"/>
          <w:lang w:eastAsia="es-MX"/>
        </w:rPr>
      </w:pPr>
    </w:p>
    <w:p w14:paraId="75FBEC8F" w14:textId="33F0AFD8" w:rsidR="00783DEF" w:rsidRPr="00DE379A" w:rsidRDefault="00783DEF" w:rsidP="00BC1CB5">
      <w:pPr>
        <w:spacing w:after="0" w:line="240" w:lineRule="auto"/>
        <w:jc w:val="both"/>
        <w:rPr>
          <w:rFonts w:ascii="Bookman Old Style" w:eastAsia="Times New Roman" w:hAnsi="Bookman Old Style" w:cs="Times New Roman"/>
          <w:color w:val="000000" w:themeColor="text1"/>
          <w:sz w:val="24"/>
          <w:szCs w:val="24"/>
          <w:lang w:eastAsia="es-MX"/>
        </w:rPr>
      </w:pPr>
      <w:r w:rsidRPr="00DE379A">
        <w:rPr>
          <w:rFonts w:ascii="Bookman Old Style" w:hAnsi="Bookman Old Style" w:cs="Arial"/>
          <w:color w:val="000000" w:themeColor="text1"/>
          <w:sz w:val="24"/>
          <w:szCs w:val="24"/>
        </w:rPr>
        <w:t>E</w:t>
      </w:r>
      <w:r w:rsidR="00B85F10" w:rsidRPr="00DE379A">
        <w:rPr>
          <w:rFonts w:ascii="Bookman Old Style" w:hAnsi="Bookman Old Style" w:cs="Arial"/>
          <w:color w:val="000000" w:themeColor="text1"/>
          <w:sz w:val="24"/>
          <w:szCs w:val="24"/>
        </w:rPr>
        <w:t>n este sentido, e</w:t>
      </w:r>
      <w:r w:rsidRPr="00DE379A">
        <w:rPr>
          <w:rFonts w:ascii="Bookman Old Style" w:hAnsi="Bookman Old Style" w:cs="Arial"/>
          <w:color w:val="000000" w:themeColor="text1"/>
          <w:sz w:val="24"/>
          <w:szCs w:val="24"/>
        </w:rPr>
        <w:t xml:space="preserve">l concepto de familias multiespecie ha tomado </w:t>
      </w:r>
      <w:r w:rsidR="008647F2" w:rsidRPr="00DE379A">
        <w:rPr>
          <w:rFonts w:ascii="Bookman Old Style" w:hAnsi="Bookman Old Style" w:cs="Arial"/>
          <w:color w:val="000000" w:themeColor="text1"/>
          <w:sz w:val="24"/>
          <w:szCs w:val="24"/>
        </w:rPr>
        <w:t xml:space="preserve">fuerza, pues le da lugar a </w:t>
      </w:r>
      <w:r w:rsidRPr="00DE379A">
        <w:rPr>
          <w:rFonts w:ascii="Bookman Old Style" w:hAnsi="Bookman Old Style" w:cs="Arial"/>
          <w:color w:val="000000" w:themeColor="text1"/>
          <w:sz w:val="24"/>
          <w:szCs w:val="24"/>
        </w:rPr>
        <w:t>aquellas familias que conviven con una mascota y la consideran parte de esta.</w:t>
      </w:r>
      <w:r w:rsidR="00984461" w:rsidRPr="00DE379A">
        <w:rPr>
          <w:rStyle w:val="Refdenotaalpie"/>
          <w:rFonts w:ascii="Bookman Old Style" w:hAnsi="Bookman Old Style" w:cs="Arial"/>
          <w:color w:val="000000" w:themeColor="text1"/>
          <w:sz w:val="24"/>
          <w:szCs w:val="24"/>
        </w:rPr>
        <w:footnoteReference w:id="2"/>
      </w:r>
      <w:r w:rsidRPr="00DE379A">
        <w:rPr>
          <w:rFonts w:ascii="Bookman Old Style" w:hAnsi="Bookman Old Style" w:cs="Arial"/>
          <w:color w:val="000000" w:themeColor="text1"/>
          <w:sz w:val="24"/>
          <w:szCs w:val="24"/>
        </w:rPr>
        <w:t xml:space="preserve"> </w:t>
      </w:r>
      <w:r w:rsidR="00485577" w:rsidRPr="00DE379A">
        <w:rPr>
          <w:rFonts w:ascii="Bookman Old Style" w:hAnsi="Bookman Old Style" w:cs="Arial"/>
          <w:color w:val="000000" w:themeColor="text1"/>
          <w:sz w:val="24"/>
          <w:szCs w:val="24"/>
        </w:rPr>
        <w:t xml:space="preserve">En un informe presentado por la consultora </w:t>
      </w:r>
      <w:proofErr w:type="spellStart"/>
      <w:r w:rsidR="00485577" w:rsidRPr="00DE379A">
        <w:rPr>
          <w:rFonts w:ascii="Bookman Old Style" w:hAnsi="Bookman Old Style" w:cs="Arial"/>
          <w:color w:val="000000" w:themeColor="text1"/>
          <w:sz w:val="24"/>
          <w:szCs w:val="24"/>
        </w:rPr>
        <w:t>Brandstrat</w:t>
      </w:r>
      <w:proofErr w:type="spellEnd"/>
      <w:r w:rsidR="00485577" w:rsidRPr="00DE379A">
        <w:rPr>
          <w:rFonts w:ascii="Bookman Old Style" w:hAnsi="Bookman Old Style" w:cs="Arial"/>
          <w:color w:val="000000" w:themeColor="text1"/>
          <w:sz w:val="24"/>
          <w:szCs w:val="24"/>
        </w:rPr>
        <w:t xml:space="preserve"> en el año 2020, se conoció que 6 de cada 10 hogares colombianos tienen mascotas. Esto se debe a que las mascotas han entrado a jugar un papel determinante en la sociedad, pues son </w:t>
      </w:r>
      <w:r w:rsidR="00984461" w:rsidRPr="00DE379A">
        <w:rPr>
          <w:rFonts w:ascii="Bookman Old Style" w:hAnsi="Bookman Old Style" w:cs="Arial"/>
          <w:color w:val="000000" w:themeColor="text1"/>
          <w:sz w:val="24"/>
          <w:szCs w:val="24"/>
        </w:rPr>
        <w:t xml:space="preserve">los perros, gatos, peces, entre otros, los que acompañan por años con lealtad y amor a los miembros de las familias, a tal punto que se consideran parte de la misma. </w:t>
      </w:r>
      <w:r w:rsidR="00BC1CB5" w:rsidRPr="00DE379A">
        <w:rPr>
          <w:rFonts w:ascii="Bookman Old Style" w:eastAsia="Times New Roman" w:hAnsi="Bookman Old Style" w:cs="Arial"/>
          <w:color w:val="000000" w:themeColor="text1"/>
          <w:sz w:val="24"/>
          <w:szCs w:val="24"/>
          <w:shd w:val="clear" w:color="auto" w:fill="FFFFFF"/>
          <w:lang w:eastAsia="es-MX"/>
        </w:rPr>
        <w:t>Esta figura incluye a los animales de compañía como integrantes de la familia, en el entendido que dejaron de ser solo los mejores amigos del hombre para convertirse en miembros plenos de las organizaciones familiares, de manera que la cotidianidad familiar, salidas y vacaciones se planifican teniendo en cuenta sus necesidades e invocando un amor incondicional que humaniza estas relaciones inter especie o interacción humano animal.</w:t>
      </w:r>
      <w:r w:rsidR="00BC1CB5" w:rsidRPr="00DE379A">
        <w:rPr>
          <w:rStyle w:val="Refdenotaalpie"/>
          <w:rFonts w:ascii="Bookman Old Style" w:eastAsia="Times New Roman" w:hAnsi="Bookman Old Style" w:cs="Arial"/>
          <w:color w:val="000000" w:themeColor="text1"/>
          <w:sz w:val="24"/>
          <w:szCs w:val="24"/>
          <w:shd w:val="clear" w:color="auto" w:fill="FFFFFF"/>
          <w:lang w:eastAsia="es-MX"/>
        </w:rPr>
        <w:footnoteReference w:id="3"/>
      </w:r>
      <w:r w:rsidR="00BC1CB5" w:rsidRPr="00DE379A">
        <w:rPr>
          <w:rFonts w:ascii="Bookman Old Style" w:eastAsia="Times New Roman" w:hAnsi="Bookman Old Style" w:cs="Times New Roman"/>
          <w:color w:val="000000" w:themeColor="text1"/>
          <w:sz w:val="24"/>
          <w:szCs w:val="24"/>
          <w:lang w:eastAsia="es-MX"/>
        </w:rPr>
        <w:t xml:space="preserve"> </w:t>
      </w:r>
      <w:r w:rsidR="008647F2" w:rsidRPr="00DE379A">
        <w:rPr>
          <w:rFonts w:ascii="Bookman Old Style" w:hAnsi="Bookman Old Style" w:cs="Arial"/>
          <w:sz w:val="24"/>
          <w:szCs w:val="24"/>
        </w:rPr>
        <w:t xml:space="preserve">Es </w:t>
      </w:r>
      <w:r w:rsidR="008647F2" w:rsidRPr="00DE379A">
        <w:rPr>
          <w:rFonts w:ascii="Bookman Old Style" w:hAnsi="Bookman Old Style" w:cs="Arial"/>
          <w:sz w:val="24"/>
          <w:szCs w:val="24"/>
        </w:rPr>
        <w:lastRenderedPageBreak/>
        <w:t>p</w:t>
      </w:r>
      <w:r w:rsidRPr="00DE379A">
        <w:rPr>
          <w:rFonts w:ascii="Bookman Old Style" w:hAnsi="Bookman Old Style" w:cs="Arial"/>
          <w:sz w:val="24"/>
          <w:szCs w:val="24"/>
        </w:rPr>
        <w:t>recisamente este concepto</w:t>
      </w:r>
      <w:r w:rsidR="00984461" w:rsidRPr="00DE379A">
        <w:rPr>
          <w:rFonts w:ascii="Bookman Old Style" w:hAnsi="Bookman Old Style" w:cs="Arial"/>
          <w:sz w:val="24"/>
          <w:szCs w:val="24"/>
        </w:rPr>
        <w:t xml:space="preserve"> de familia multiespecie</w:t>
      </w:r>
      <w:r w:rsidR="008647F2" w:rsidRPr="00DE379A">
        <w:rPr>
          <w:rFonts w:ascii="Bookman Old Style" w:hAnsi="Bookman Old Style" w:cs="Arial"/>
          <w:sz w:val="24"/>
          <w:szCs w:val="24"/>
        </w:rPr>
        <w:t>, el que</w:t>
      </w:r>
      <w:r w:rsidRPr="00DE379A">
        <w:rPr>
          <w:rFonts w:ascii="Bookman Old Style" w:hAnsi="Bookman Old Style" w:cs="Arial"/>
          <w:sz w:val="24"/>
          <w:szCs w:val="24"/>
        </w:rPr>
        <w:t xml:space="preserve"> ha permitido reconocer a la mascota como un miembro </w:t>
      </w:r>
      <w:r w:rsidR="008647F2" w:rsidRPr="00DE379A">
        <w:rPr>
          <w:rFonts w:ascii="Bookman Old Style" w:hAnsi="Bookman Old Style" w:cs="Arial"/>
          <w:sz w:val="24"/>
          <w:szCs w:val="24"/>
        </w:rPr>
        <w:t>más</w:t>
      </w:r>
      <w:r w:rsidRPr="00DE379A">
        <w:rPr>
          <w:rFonts w:ascii="Bookman Old Style" w:hAnsi="Bookman Old Style" w:cs="Arial"/>
          <w:sz w:val="24"/>
          <w:szCs w:val="24"/>
        </w:rPr>
        <w:t xml:space="preserve"> de la familia que</w:t>
      </w:r>
      <w:r w:rsidR="008647F2" w:rsidRPr="00DE379A">
        <w:rPr>
          <w:rFonts w:ascii="Bookman Old Style" w:hAnsi="Bookman Old Style" w:cs="Arial"/>
          <w:sz w:val="24"/>
          <w:szCs w:val="24"/>
        </w:rPr>
        <w:t>,</w:t>
      </w:r>
      <w:r w:rsidRPr="00DE379A">
        <w:rPr>
          <w:rFonts w:ascii="Bookman Old Style" w:hAnsi="Bookman Old Style" w:cs="Arial"/>
          <w:sz w:val="24"/>
          <w:szCs w:val="24"/>
        </w:rPr>
        <w:t xml:space="preserve"> además</w:t>
      </w:r>
      <w:r w:rsidR="008647F2" w:rsidRPr="00DE379A">
        <w:rPr>
          <w:rFonts w:ascii="Bookman Old Style" w:hAnsi="Bookman Old Style" w:cs="Arial"/>
          <w:sz w:val="24"/>
          <w:szCs w:val="24"/>
        </w:rPr>
        <w:t>,</w:t>
      </w:r>
      <w:r w:rsidRPr="00DE379A">
        <w:rPr>
          <w:rFonts w:ascii="Bookman Old Style" w:hAnsi="Bookman Old Style" w:cs="Arial"/>
          <w:sz w:val="24"/>
          <w:szCs w:val="24"/>
        </w:rPr>
        <w:t xml:space="preserve"> requiere de protección y cuidado dentro de la cual se ha creado un </w:t>
      </w:r>
      <w:r w:rsidR="008647F2" w:rsidRPr="00DE379A">
        <w:rPr>
          <w:rFonts w:ascii="Bookman Old Style" w:hAnsi="Bookman Old Style" w:cs="Arial"/>
          <w:sz w:val="24"/>
          <w:szCs w:val="24"/>
        </w:rPr>
        <w:t>vínculo</w:t>
      </w:r>
      <w:r w:rsidRPr="00DE379A">
        <w:rPr>
          <w:rFonts w:ascii="Bookman Old Style" w:hAnsi="Bookman Old Style" w:cs="Arial"/>
          <w:sz w:val="24"/>
          <w:szCs w:val="24"/>
        </w:rPr>
        <w:t xml:space="preserve"> afectivo.</w:t>
      </w:r>
    </w:p>
    <w:p w14:paraId="5CAF30AB" w14:textId="2F72BB8E" w:rsidR="00783DEF" w:rsidRPr="00DE379A" w:rsidRDefault="00783DEF" w:rsidP="00142510">
      <w:pPr>
        <w:adjustRightInd w:val="0"/>
        <w:spacing w:line="240" w:lineRule="auto"/>
        <w:contextualSpacing/>
        <w:jc w:val="both"/>
        <w:textAlignment w:val="center"/>
        <w:rPr>
          <w:rFonts w:ascii="Bookman Old Style" w:hAnsi="Bookman Old Style" w:cs="Arial"/>
          <w:sz w:val="24"/>
          <w:szCs w:val="24"/>
        </w:rPr>
      </w:pPr>
    </w:p>
    <w:p w14:paraId="5BA08E70" w14:textId="3D6D8D14" w:rsidR="00FC2DF5" w:rsidRPr="00DE379A" w:rsidRDefault="00FC2DF5" w:rsidP="00FC2DF5">
      <w:pPr>
        <w:jc w:val="both"/>
        <w:rPr>
          <w:rFonts w:ascii="Bookman Old Style" w:hAnsi="Bookman Old Style"/>
          <w:sz w:val="24"/>
          <w:szCs w:val="24"/>
          <w:lang w:eastAsia="es-MX"/>
        </w:rPr>
      </w:pPr>
      <w:r w:rsidRPr="00DE379A">
        <w:rPr>
          <w:rFonts w:ascii="Bookman Old Style" w:hAnsi="Bookman Old Style"/>
          <w:sz w:val="24"/>
          <w:szCs w:val="24"/>
        </w:rPr>
        <w:t xml:space="preserve">Conforme a lo anterior, </w:t>
      </w:r>
      <w:r w:rsidR="00984461" w:rsidRPr="00DE379A">
        <w:rPr>
          <w:rFonts w:ascii="Bookman Old Style" w:hAnsi="Bookman Old Style"/>
          <w:sz w:val="24"/>
          <w:szCs w:val="24"/>
        </w:rPr>
        <w:t xml:space="preserve">la </w:t>
      </w:r>
      <w:r w:rsidRPr="00DE379A">
        <w:rPr>
          <w:rFonts w:ascii="Bookman Old Style" w:hAnsi="Bookman Old Style"/>
          <w:sz w:val="24"/>
          <w:szCs w:val="24"/>
          <w:lang w:eastAsia="es-MX"/>
        </w:rPr>
        <w:t xml:space="preserve">Corte Constitucional ha establecido: </w:t>
      </w:r>
    </w:p>
    <w:p w14:paraId="530A7248" w14:textId="1E0A3396" w:rsidR="00FC2DF5" w:rsidRPr="00DE379A" w:rsidRDefault="00FC2DF5" w:rsidP="00FC2DF5">
      <w:pPr>
        <w:ind w:left="708"/>
        <w:jc w:val="both"/>
        <w:rPr>
          <w:rFonts w:ascii="Bookman Old Style" w:hAnsi="Bookman Old Style"/>
          <w:i/>
          <w:iCs/>
          <w:sz w:val="24"/>
          <w:szCs w:val="24"/>
          <w:lang w:eastAsia="es-MX"/>
        </w:rPr>
      </w:pPr>
      <w:r w:rsidRPr="00DE379A">
        <w:rPr>
          <w:rFonts w:ascii="Bookman Old Style" w:hAnsi="Bookman Old Style"/>
          <w:i/>
          <w:iCs/>
          <w:sz w:val="24"/>
          <w:szCs w:val="24"/>
          <w:lang w:eastAsia="es-MX"/>
        </w:rPr>
        <w:t>“</w:t>
      </w:r>
      <w:r w:rsidRPr="00FC2DF5">
        <w:rPr>
          <w:rFonts w:ascii="Bookman Old Style" w:hAnsi="Bookman Old Style"/>
          <w:i/>
          <w:iCs/>
          <w:sz w:val="24"/>
          <w:szCs w:val="24"/>
          <w:lang w:eastAsia="es-MX"/>
        </w:rPr>
        <w:t xml:space="preserve">La tenencia de un animal </w:t>
      </w:r>
      <w:r w:rsidRPr="00DE379A">
        <w:rPr>
          <w:rFonts w:ascii="Bookman Old Style" w:hAnsi="Bookman Old Style"/>
          <w:i/>
          <w:iCs/>
          <w:sz w:val="24"/>
          <w:szCs w:val="24"/>
          <w:lang w:eastAsia="es-MX"/>
        </w:rPr>
        <w:t>doméstico</w:t>
      </w:r>
      <w:r w:rsidRPr="00FC2DF5">
        <w:rPr>
          <w:rFonts w:ascii="Bookman Old Style" w:hAnsi="Bookman Old Style"/>
          <w:i/>
          <w:iCs/>
          <w:sz w:val="24"/>
          <w:szCs w:val="24"/>
          <w:lang w:eastAsia="es-MX"/>
        </w:rPr>
        <w:t xml:space="preserve"> en el lugar de residencia es una </w:t>
      </w:r>
      <w:r w:rsidRPr="00DE379A">
        <w:rPr>
          <w:rFonts w:ascii="Bookman Old Style" w:hAnsi="Bookman Old Style"/>
          <w:i/>
          <w:iCs/>
          <w:sz w:val="24"/>
          <w:szCs w:val="24"/>
          <w:lang w:eastAsia="es-MX"/>
        </w:rPr>
        <w:t>decisión</w:t>
      </w:r>
      <w:r w:rsidRPr="00FC2DF5">
        <w:rPr>
          <w:rFonts w:ascii="Bookman Old Style" w:hAnsi="Bookman Old Style"/>
          <w:i/>
          <w:iCs/>
          <w:sz w:val="24"/>
          <w:szCs w:val="24"/>
          <w:lang w:eastAsia="es-MX"/>
        </w:rPr>
        <w:t xml:space="preserve"> personal y familiar que obedece a diferentes necesidades y proyectos de vida, y que por lo tanto en principio debe ser respetada y protegida por el Estado. Desde sus inicios esta </w:t>
      </w:r>
      <w:r w:rsidRPr="00DE379A">
        <w:rPr>
          <w:rFonts w:ascii="Bookman Old Style" w:hAnsi="Bookman Old Style"/>
          <w:i/>
          <w:iCs/>
          <w:sz w:val="24"/>
          <w:szCs w:val="24"/>
          <w:lang w:eastAsia="es-MX"/>
        </w:rPr>
        <w:t>Corporación</w:t>
      </w:r>
      <w:r w:rsidRPr="00FC2DF5">
        <w:rPr>
          <w:rFonts w:ascii="Bookman Old Style" w:hAnsi="Bookman Old Style"/>
          <w:i/>
          <w:iCs/>
          <w:sz w:val="24"/>
          <w:szCs w:val="24"/>
          <w:lang w:eastAsia="es-MX"/>
        </w:rPr>
        <w:t xml:space="preserve"> ha sostenido que las personas cuentan con el derecho a tener animales </w:t>
      </w:r>
      <w:r w:rsidRPr="00DE379A">
        <w:rPr>
          <w:rFonts w:ascii="Bookman Old Style" w:hAnsi="Bookman Old Style"/>
          <w:i/>
          <w:iCs/>
          <w:sz w:val="24"/>
          <w:szCs w:val="24"/>
          <w:lang w:eastAsia="es-MX"/>
        </w:rPr>
        <w:t>domésticos</w:t>
      </w:r>
      <w:r w:rsidRPr="00FC2DF5">
        <w:rPr>
          <w:rFonts w:ascii="Bookman Old Style" w:hAnsi="Bookman Old Style"/>
          <w:i/>
          <w:iCs/>
          <w:sz w:val="24"/>
          <w:szCs w:val="24"/>
          <w:lang w:eastAsia="es-MX"/>
        </w:rPr>
        <w:t xml:space="preserve">, en tanto se trata del ejercicio de varios derechos fundamentales entre los que se han mencionado el libre desarrollo de la personalidad y la intimidad personal y familiar. Con </w:t>
      </w:r>
      <w:r w:rsidRPr="00DE379A">
        <w:rPr>
          <w:rFonts w:ascii="Bookman Old Style" w:hAnsi="Bookman Old Style"/>
          <w:i/>
          <w:iCs/>
          <w:sz w:val="24"/>
          <w:szCs w:val="24"/>
          <w:lang w:eastAsia="es-MX"/>
        </w:rPr>
        <w:t>relación</w:t>
      </w:r>
      <w:r w:rsidRPr="00FC2DF5">
        <w:rPr>
          <w:rFonts w:ascii="Bookman Old Style" w:hAnsi="Bookman Old Style"/>
          <w:i/>
          <w:iCs/>
          <w:sz w:val="24"/>
          <w:szCs w:val="24"/>
          <w:lang w:eastAsia="es-MX"/>
        </w:rPr>
        <w:t xml:space="preserve"> al primero, la jurisprudencia constitucional ha destacado que es un derecho de status activo que exige el despliegue de las capacidades individuales, sin restricciones ajenas no autorizadas por el ordenamiento </w:t>
      </w:r>
      <w:r w:rsidRPr="00DE379A">
        <w:rPr>
          <w:rFonts w:ascii="Bookman Old Style" w:hAnsi="Bookman Old Style"/>
          <w:i/>
          <w:iCs/>
          <w:sz w:val="24"/>
          <w:szCs w:val="24"/>
          <w:lang w:eastAsia="es-MX"/>
        </w:rPr>
        <w:t>jurídico</w:t>
      </w:r>
      <w:r w:rsidRPr="00FC2DF5">
        <w:rPr>
          <w:rFonts w:ascii="Bookman Old Style" w:hAnsi="Bookman Old Style"/>
          <w:i/>
          <w:iCs/>
          <w:sz w:val="24"/>
          <w:szCs w:val="24"/>
          <w:lang w:eastAsia="es-MX"/>
        </w:rPr>
        <w:t xml:space="preserve">. Se configura una </w:t>
      </w:r>
      <w:r w:rsidRPr="00DE379A">
        <w:rPr>
          <w:rFonts w:ascii="Bookman Old Style" w:hAnsi="Bookman Old Style"/>
          <w:i/>
          <w:iCs/>
          <w:sz w:val="24"/>
          <w:szCs w:val="24"/>
          <w:lang w:eastAsia="es-MX"/>
        </w:rPr>
        <w:t>vulneración</w:t>
      </w:r>
      <w:r w:rsidRPr="00FC2DF5">
        <w:rPr>
          <w:rFonts w:ascii="Bookman Old Style" w:hAnsi="Bookman Old Style"/>
          <w:i/>
          <w:iCs/>
          <w:sz w:val="24"/>
          <w:szCs w:val="24"/>
          <w:lang w:eastAsia="es-MX"/>
        </w:rPr>
        <w:t xml:space="preserve"> de este derecho cuando a la persona se le impide, de forma arbitraria, alcanzar o perseguir aspiraciones </w:t>
      </w:r>
      <w:r w:rsidRPr="00DE379A">
        <w:rPr>
          <w:rFonts w:ascii="Bookman Old Style" w:hAnsi="Bookman Old Style"/>
          <w:i/>
          <w:iCs/>
          <w:sz w:val="24"/>
          <w:szCs w:val="24"/>
          <w:lang w:eastAsia="es-MX"/>
        </w:rPr>
        <w:t>legítimas</w:t>
      </w:r>
      <w:r w:rsidRPr="00FC2DF5">
        <w:rPr>
          <w:rFonts w:ascii="Bookman Old Style" w:hAnsi="Bookman Old Style"/>
          <w:i/>
          <w:iCs/>
          <w:sz w:val="24"/>
          <w:szCs w:val="24"/>
          <w:lang w:eastAsia="es-MX"/>
        </w:rPr>
        <w:t xml:space="preserve"> de vida o valorar y escoger libremente las circunstancias que dan sentido a su existencia’. En </w:t>
      </w:r>
      <w:r w:rsidRPr="00DE379A">
        <w:rPr>
          <w:rFonts w:ascii="Bookman Old Style" w:hAnsi="Bookman Old Style"/>
          <w:i/>
          <w:iCs/>
          <w:sz w:val="24"/>
          <w:szCs w:val="24"/>
          <w:lang w:eastAsia="es-MX"/>
        </w:rPr>
        <w:t>relación</w:t>
      </w:r>
      <w:r w:rsidRPr="00FC2DF5">
        <w:rPr>
          <w:rFonts w:ascii="Bookman Old Style" w:hAnsi="Bookman Old Style"/>
          <w:i/>
          <w:iCs/>
          <w:sz w:val="24"/>
          <w:szCs w:val="24"/>
          <w:lang w:eastAsia="es-MX"/>
        </w:rPr>
        <w:t xml:space="preserve"> con el segundo, la intimidad personal y familiar implica el derecho a no ser molestado a fin de resguardar un espacio de privacidad personal y familiar, libre de cualquier </w:t>
      </w:r>
      <w:r w:rsidRPr="00DE379A">
        <w:rPr>
          <w:rFonts w:ascii="Bookman Old Style" w:hAnsi="Bookman Old Style"/>
          <w:i/>
          <w:iCs/>
          <w:sz w:val="24"/>
          <w:szCs w:val="24"/>
          <w:lang w:eastAsia="es-MX"/>
        </w:rPr>
        <w:t>intromisión</w:t>
      </w:r>
      <w:r w:rsidRPr="00FC2DF5">
        <w:rPr>
          <w:rFonts w:ascii="Bookman Old Style" w:hAnsi="Bookman Old Style"/>
          <w:i/>
          <w:iCs/>
          <w:sz w:val="24"/>
          <w:szCs w:val="24"/>
          <w:lang w:eastAsia="es-MX"/>
        </w:rPr>
        <w:t xml:space="preserve"> de otros, sin el consentimiento de su titular.</w:t>
      </w:r>
      <w:r w:rsidRPr="00DE379A">
        <w:rPr>
          <w:rFonts w:ascii="Bookman Old Style" w:hAnsi="Bookman Old Style"/>
          <w:i/>
          <w:iCs/>
          <w:sz w:val="24"/>
          <w:szCs w:val="24"/>
          <w:lang w:eastAsia="es-MX"/>
        </w:rPr>
        <w:t>”</w:t>
      </w:r>
      <w:r w:rsidRPr="00DE379A">
        <w:rPr>
          <w:rStyle w:val="Refdenotaalpie"/>
          <w:rFonts w:ascii="Bookman Old Style" w:hAnsi="Bookman Old Style"/>
          <w:i/>
          <w:iCs/>
          <w:sz w:val="24"/>
          <w:szCs w:val="24"/>
          <w:lang w:eastAsia="es-MX"/>
        </w:rPr>
        <w:footnoteReference w:id="4"/>
      </w:r>
    </w:p>
    <w:p w14:paraId="11906329" w14:textId="272CFDF1" w:rsidR="00FC2DF5" w:rsidRPr="00FC2DF5" w:rsidRDefault="0054587C" w:rsidP="00FC2DF5">
      <w:pPr>
        <w:jc w:val="both"/>
        <w:rPr>
          <w:rFonts w:ascii="Bookman Old Style" w:hAnsi="Bookman Old Style"/>
          <w:i/>
          <w:iCs/>
          <w:sz w:val="24"/>
          <w:szCs w:val="24"/>
          <w:lang w:eastAsia="es-MX"/>
        </w:rPr>
      </w:pPr>
      <w:r w:rsidRPr="00DE379A">
        <w:rPr>
          <w:rFonts w:ascii="Bookman Old Style" w:hAnsi="Bookman Old Style"/>
          <w:sz w:val="24"/>
          <w:szCs w:val="24"/>
          <w:lang w:eastAsia="es-MX"/>
        </w:rPr>
        <w:t>Analizado este aparte de la sentencia citada</w:t>
      </w:r>
      <w:r w:rsidR="00FC2DF5" w:rsidRPr="00FC2DF5">
        <w:rPr>
          <w:rFonts w:ascii="Bookman Old Style" w:hAnsi="Bookman Old Style"/>
          <w:sz w:val="24"/>
          <w:szCs w:val="24"/>
          <w:lang w:eastAsia="es-MX"/>
        </w:rPr>
        <w:t xml:space="preserve">, se logra percibir que para la Corte Constitucional es de vital importancia la </w:t>
      </w:r>
      <w:r w:rsidRPr="00DE379A">
        <w:rPr>
          <w:rFonts w:ascii="Bookman Old Style" w:hAnsi="Bookman Old Style"/>
          <w:sz w:val="24"/>
          <w:szCs w:val="24"/>
          <w:lang w:eastAsia="es-MX"/>
        </w:rPr>
        <w:t>protección</w:t>
      </w:r>
      <w:r w:rsidR="00FC2DF5" w:rsidRPr="00FC2DF5">
        <w:rPr>
          <w:rFonts w:ascii="Bookman Old Style" w:hAnsi="Bookman Old Style"/>
          <w:sz w:val="24"/>
          <w:szCs w:val="24"/>
          <w:lang w:eastAsia="es-MX"/>
        </w:rPr>
        <w:t xml:space="preserve"> de la familia que desea adoptar a un animal de </w:t>
      </w:r>
      <w:r w:rsidRPr="00DE379A">
        <w:rPr>
          <w:rFonts w:ascii="Bookman Old Style" w:hAnsi="Bookman Old Style"/>
          <w:sz w:val="24"/>
          <w:szCs w:val="24"/>
          <w:lang w:eastAsia="es-MX"/>
        </w:rPr>
        <w:t>compañía</w:t>
      </w:r>
      <w:r w:rsidR="00FC2DF5" w:rsidRPr="00FC2DF5">
        <w:rPr>
          <w:rFonts w:ascii="Bookman Old Style" w:hAnsi="Bookman Old Style"/>
          <w:sz w:val="24"/>
          <w:szCs w:val="24"/>
          <w:lang w:eastAsia="es-MX"/>
        </w:rPr>
        <w:t xml:space="preserve"> como miembro de esta</w:t>
      </w:r>
      <w:r w:rsidRPr="00DE379A">
        <w:rPr>
          <w:rFonts w:ascii="Bookman Old Style" w:hAnsi="Bookman Old Style"/>
          <w:sz w:val="24"/>
          <w:szCs w:val="24"/>
          <w:lang w:eastAsia="es-MX"/>
        </w:rPr>
        <w:t>.</w:t>
      </w:r>
      <w:r w:rsidR="008836CC" w:rsidRPr="00DE379A">
        <w:rPr>
          <w:rStyle w:val="Refdenotaalpie"/>
          <w:rFonts w:ascii="Bookman Old Style" w:hAnsi="Bookman Old Style"/>
          <w:sz w:val="24"/>
          <w:szCs w:val="24"/>
          <w:lang w:eastAsia="es-MX"/>
        </w:rPr>
        <w:footnoteReference w:id="5"/>
      </w:r>
      <w:r w:rsidRPr="00DE379A">
        <w:rPr>
          <w:rFonts w:ascii="Bookman Old Style" w:hAnsi="Bookman Old Style"/>
          <w:sz w:val="24"/>
          <w:szCs w:val="24"/>
          <w:lang w:eastAsia="es-MX"/>
        </w:rPr>
        <w:t xml:space="preserve"> </w:t>
      </w:r>
    </w:p>
    <w:p w14:paraId="18EB600D" w14:textId="6AA0309F" w:rsidR="00FC2DF5" w:rsidRPr="00FC2DF5" w:rsidRDefault="0054587C" w:rsidP="00FC2DF5">
      <w:pPr>
        <w:jc w:val="both"/>
        <w:rPr>
          <w:rFonts w:ascii="Bookman Old Style" w:hAnsi="Bookman Old Style"/>
          <w:sz w:val="24"/>
          <w:szCs w:val="24"/>
          <w:lang w:eastAsia="es-MX"/>
        </w:rPr>
      </w:pPr>
      <w:r w:rsidRPr="00DE379A">
        <w:rPr>
          <w:rFonts w:ascii="Bookman Old Style" w:hAnsi="Bookman Old Style"/>
          <w:sz w:val="24"/>
          <w:szCs w:val="24"/>
          <w:lang w:eastAsia="es-MX"/>
        </w:rPr>
        <w:t>Posteriormente, la Corte se pronunció nuevamente sobre el tema, de la siguiente manera:</w:t>
      </w:r>
    </w:p>
    <w:p w14:paraId="719A5FE5" w14:textId="42CD3423" w:rsidR="00FC2DF5" w:rsidRPr="00FC2DF5" w:rsidRDefault="0054587C" w:rsidP="0054587C">
      <w:pPr>
        <w:ind w:left="708"/>
        <w:jc w:val="both"/>
        <w:rPr>
          <w:rFonts w:ascii="Bookman Old Style" w:hAnsi="Bookman Old Style"/>
          <w:sz w:val="24"/>
          <w:szCs w:val="24"/>
          <w:lang w:eastAsia="es-MX"/>
        </w:rPr>
      </w:pPr>
      <w:r w:rsidRPr="00DE379A">
        <w:rPr>
          <w:rFonts w:ascii="Bookman Old Style" w:hAnsi="Bookman Old Style"/>
          <w:i/>
          <w:iCs/>
          <w:sz w:val="24"/>
          <w:szCs w:val="24"/>
          <w:lang w:eastAsia="es-MX"/>
        </w:rPr>
        <w:t>“</w:t>
      </w:r>
      <w:r w:rsidR="00FC2DF5" w:rsidRPr="00FC2DF5">
        <w:rPr>
          <w:rFonts w:ascii="Bookman Old Style" w:hAnsi="Bookman Old Style"/>
          <w:i/>
          <w:iCs/>
          <w:sz w:val="24"/>
          <w:szCs w:val="24"/>
          <w:lang w:eastAsia="es-MX"/>
        </w:rPr>
        <w:t xml:space="preserve">Hay una </w:t>
      </w:r>
      <w:r w:rsidRPr="00DE379A">
        <w:rPr>
          <w:rFonts w:ascii="Bookman Old Style" w:hAnsi="Bookman Old Style"/>
          <w:i/>
          <w:iCs/>
          <w:sz w:val="24"/>
          <w:szCs w:val="24"/>
          <w:lang w:eastAsia="es-MX"/>
        </w:rPr>
        <w:t>visión</w:t>
      </w:r>
      <w:r w:rsidR="00FC2DF5" w:rsidRPr="00FC2DF5">
        <w:rPr>
          <w:rFonts w:ascii="Bookman Old Style" w:hAnsi="Bookman Old Style"/>
          <w:i/>
          <w:iCs/>
          <w:sz w:val="24"/>
          <w:szCs w:val="24"/>
          <w:lang w:eastAsia="es-MX"/>
        </w:rPr>
        <w:t xml:space="preserve"> cualitativamente diferente de la familia, pues no se trata </w:t>
      </w:r>
      <w:r w:rsidRPr="00DE379A">
        <w:rPr>
          <w:rFonts w:ascii="Bookman Old Style" w:hAnsi="Bookman Old Style"/>
          <w:i/>
          <w:iCs/>
          <w:sz w:val="24"/>
          <w:szCs w:val="24"/>
          <w:lang w:eastAsia="es-MX"/>
        </w:rPr>
        <w:t>sólo</w:t>
      </w:r>
      <w:r w:rsidR="00FC2DF5" w:rsidRPr="00FC2DF5">
        <w:rPr>
          <w:rFonts w:ascii="Bookman Old Style" w:hAnsi="Bookman Old Style"/>
          <w:i/>
          <w:iCs/>
          <w:sz w:val="24"/>
          <w:szCs w:val="24"/>
          <w:lang w:eastAsia="es-MX"/>
        </w:rPr>
        <w:t xml:space="preserve"> de contemplar esas circunstancias desde una perspectiva cuantitativa, en el sentido de aumentar el </w:t>
      </w:r>
      <w:r w:rsidRPr="00DE379A">
        <w:rPr>
          <w:rFonts w:ascii="Bookman Old Style" w:hAnsi="Bookman Old Style"/>
          <w:i/>
          <w:iCs/>
          <w:sz w:val="24"/>
          <w:szCs w:val="24"/>
          <w:lang w:eastAsia="es-MX"/>
        </w:rPr>
        <w:t>número</w:t>
      </w:r>
      <w:r w:rsidR="00FC2DF5" w:rsidRPr="00FC2DF5">
        <w:rPr>
          <w:rFonts w:ascii="Bookman Old Style" w:hAnsi="Bookman Old Style"/>
          <w:i/>
          <w:iCs/>
          <w:sz w:val="24"/>
          <w:szCs w:val="24"/>
          <w:lang w:eastAsia="es-MX"/>
        </w:rPr>
        <w:t xml:space="preserve"> de miembros del </w:t>
      </w:r>
      <w:r w:rsidRPr="00DE379A">
        <w:rPr>
          <w:rFonts w:ascii="Bookman Old Style" w:hAnsi="Bookman Old Style"/>
          <w:i/>
          <w:iCs/>
          <w:sz w:val="24"/>
          <w:szCs w:val="24"/>
          <w:lang w:eastAsia="es-MX"/>
        </w:rPr>
        <w:t>ámbito</w:t>
      </w:r>
      <w:r w:rsidR="00FC2DF5" w:rsidRPr="00FC2DF5">
        <w:rPr>
          <w:rFonts w:ascii="Bookman Old Style" w:hAnsi="Bookman Old Style"/>
          <w:i/>
          <w:iCs/>
          <w:sz w:val="24"/>
          <w:szCs w:val="24"/>
          <w:lang w:eastAsia="es-MX"/>
        </w:rPr>
        <w:t xml:space="preserve"> familiar con todas las implicaciones que ello conlleva, sino de </w:t>
      </w:r>
      <w:r w:rsidR="00FC2DF5" w:rsidRPr="00FC2DF5">
        <w:rPr>
          <w:rFonts w:ascii="Bookman Old Style" w:hAnsi="Bookman Old Style"/>
          <w:i/>
          <w:iCs/>
          <w:sz w:val="24"/>
          <w:szCs w:val="24"/>
          <w:lang w:eastAsia="es-MX"/>
        </w:rPr>
        <w:lastRenderedPageBreak/>
        <w:t xml:space="preserve">darle cabida legalmente, no afectiva ni emocionalmente pues esas condiciones ya existen, a esas especies. No se trata, por tanto, de revestir a los animales de </w:t>
      </w:r>
      <w:r w:rsidRPr="00DE379A">
        <w:rPr>
          <w:rFonts w:ascii="Bookman Old Style" w:hAnsi="Bookman Old Style"/>
          <w:i/>
          <w:iCs/>
          <w:sz w:val="24"/>
          <w:szCs w:val="24"/>
          <w:lang w:eastAsia="es-MX"/>
        </w:rPr>
        <w:t>características</w:t>
      </w:r>
      <w:r w:rsidR="00FC2DF5" w:rsidRPr="00FC2DF5">
        <w:rPr>
          <w:rFonts w:ascii="Bookman Old Style" w:hAnsi="Bookman Old Style"/>
          <w:i/>
          <w:iCs/>
          <w:sz w:val="24"/>
          <w:szCs w:val="24"/>
          <w:lang w:eastAsia="es-MX"/>
        </w:rPr>
        <w:t xml:space="preserve"> humanas en un sentido </w:t>
      </w:r>
      <w:r w:rsidRPr="00DE379A">
        <w:rPr>
          <w:rFonts w:ascii="Bookman Old Style" w:hAnsi="Bookman Old Style"/>
          <w:i/>
          <w:iCs/>
          <w:sz w:val="24"/>
          <w:szCs w:val="24"/>
          <w:lang w:eastAsia="es-MX"/>
        </w:rPr>
        <w:t>jurídico</w:t>
      </w:r>
      <w:r w:rsidR="00FC2DF5" w:rsidRPr="00FC2DF5">
        <w:rPr>
          <w:rFonts w:ascii="Bookman Old Style" w:hAnsi="Bookman Old Style"/>
          <w:i/>
          <w:iCs/>
          <w:sz w:val="24"/>
          <w:szCs w:val="24"/>
          <w:lang w:eastAsia="es-MX"/>
        </w:rPr>
        <w:t xml:space="preserve">, sino esencialmente de que gocen de unos derechos como seres sensibles, que gocen de una especial </w:t>
      </w:r>
      <w:r w:rsidRPr="00DE379A">
        <w:rPr>
          <w:rFonts w:ascii="Bookman Old Style" w:hAnsi="Bookman Old Style"/>
          <w:i/>
          <w:iCs/>
          <w:sz w:val="24"/>
          <w:szCs w:val="24"/>
          <w:lang w:eastAsia="es-MX"/>
        </w:rPr>
        <w:t>consideración</w:t>
      </w:r>
      <w:r w:rsidR="00FC2DF5" w:rsidRPr="00FC2DF5">
        <w:rPr>
          <w:rFonts w:ascii="Bookman Old Style" w:hAnsi="Bookman Old Style"/>
          <w:i/>
          <w:iCs/>
          <w:sz w:val="24"/>
          <w:szCs w:val="24"/>
          <w:lang w:eastAsia="es-MX"/>
        </w:rPr>
        <w:t xml:space="preserve"> social que, valga decirlo, </w:t>
      </w:r>
      <w:r w:rsidRPr="00DE379A">
        <w:rPr>
          <w:rFonts w:ascii="Bookman Old Style" w:hAnsi="Bookman Old Style"/>
          <w:i/>
          <w:iCs/>
          <w:sz w:val="24"/>
          <w:szCs w:val="24"/>
          <w:lang w:eastAsia="es-MX"/>
        </w:rPr>
        <w:t>sólo</w:t>
      </w:r>
      <w:r w:rsidR="00FC2DF5" w:rsidRPr="00FC2DF5">
        <w:rPr>
          <w:rFonts w:ascii="Bookman Old Style" w:hAnsi="Bookman Old Style"/>
          <w:i/>
          <w:iCs/>
          <w:sz w:val="24"/>
          <w:szCs w:val="24"/>
          <w:lang w:eastAsia="es-MX"/>
        </w:rPr>
        <w:t xml:space="preserve"> los miembros humanos que los rodean pueden brindarles.</w:t>
      </w:r>
      <w:r w:rsidRPr="00DE379A">
        <w:rPr>
          <w:rFonts w:ascii="Bookman Old Style" w:hAnsi="Bookman Old Style"/>
          <w:i/>
          <w:iCs/>
          <w:sz w:val="24"/>
          <w:szCs w:val="24"/>
          <w:lang w:eastAsia="es-MX"/>
        </w:rPr>
        <w:t>”</w:t>
      </w:r>
      <w:r w:rsidRPr="00DE379A">
        <w:rPr>
          <w:rStyle w:val="Refdenotaalpie"/>
          <w:rFonts w:ascii="Bookman Old Style" w:hAnsi="Bookman Old Style"/>
          <w:i/>
          <w:iCs/>
          <w:sz w:val="24"/>
          <w:szCs w:val="24"/>
          <w:lang w:eastAsia="es-MX"/>
        </w:rPr>
        <w:footnoteReference w:id="6"/>
      </w:r>
      <w:r w:rsidR="00F70D13" w:rsidRPr="00DE379A">
        <w:rPr>
          <w:rStyle w:val="Refdenotaalpie"/>
          <w:rFonts w:ascii="Bookman Old Style" w:hAnsi="Bookman Old Style"/>
          <w:i/>
          <w:iCs/>
          <w:sz w:val="24"/>
          <w:szCs w:val="24"/>
          <w:lang w:eastAsia="es-MX"/>
        </w:rPr>
        <w:footnoteReference w:id="7"/>
      </w:r>
    </w:p>
    <w:p w14:paraId="5A65140A" w14:textId="0A301539" w:rsidR="00580A24" w:rsidRPr="00580A24" w:rsidRDefault="00580A24" w:rsidP="00580A24">
      <w:pPr>
        <w:jc w:val="both"/>
        <w:rPr>
          <w:rFonts w:ascii="Bookman Old Style" w:hAnsi="Bookman Old Style"/>
          <w:sz w:val="24"/>
          <w:szCs w:val="24"/>
          <w:lang w:eastAsia="es-MX"/>
        </w:rPr>
      </w:pPr>
      <w:r w:rsidRPr="00DE379A">
        <w:rPr>
          <w:rFonts w:ascii="Bookman Old Style" w:hAnsi="Bookman Old Style"/>
          <w:sz w:val="24"/>
          <w:szCs w:val="24"/>
        </w:rPr>
        <w:br/>
        <w:t xml:space="preserve">Así las cosas, la Corte ha entendido que </w:t>
      </w:r>
      <w:r w:rsidRPr="00580A24">
        <w:rPr>
          <w:rFonts w:ascii="Bookman Old Style" w:hAnsi="Bookman Old Style"/>
          <w:sz w:val="24"/>
          <w:szCs w:val="24"/>
          <w:lang w:eastAsia="es-MX"/>
        </w:rPr>
        <w:t xml:space="preserve">hay un gran </w:t>
      </w:r>
      <w:r w:rsidRPr="00DE379A">
        <w:rPr>
          <w:rFonts w:ascii="Bookman Old Style" w:hAnsi="Bookman Old Style"/>
          <w:sz w:val="24"/>
          <w:szCs w:val="24"/>
          <w:lang w:eastAsia="es-MX"/>
        </w:rPr>
        <w:t>número</w:t>
      </w:r>
      <w:r w:rsidRPr="00580A24">
        <w:rPr>
          <w:rFonts w:ascii="Bookman Old Style" w:hAnsi="Bookman Old Style"/>
          <w:sz w:val="24"/>
          <w:szCs w:val="24"/>
          <w:lang w:eastAsia="es-MX"/>
        </w:rPr>
        <w:t xml:space="preserve"> de familias que adoptan un animal, por diversas razones, al cual progresivamente lo convierten en un elemento de la </w:t>
      </w:r>
      <w:r w:rsidRPr="00DE379A">
        <w:rPr>
          <w:rFonts w:ascii="Bookman Old Style" w:hAnsi="Bookman Old Style"/>
          <w:sz w:val="24"/>
          <w:szCs w:val="24"/>
          <w:lang w:eastAsia="es-MX"/>
        </w:rPr>
        <w:t>organización</w:t>
      </w:r>
      <w:r w:rsidRPr="00580A24">
        <w:rPr>
          <w:rFonts w:ascii="Bookman Old Style" w:hAnsi="Bookman Old Style"/>
          <w:sz w:val="24"/>
          <w:szCs w:val="24"/>
          <w:lang w:eastAsia="es-MX"/>
        </w:rPr>
        <w:t xml:space="preserve"> </w:t>
      </w:r>
      <w:r w:rsidRPr="00DE379A">
        <w:rPr>
          <w:rFonts w:ascii="Bookman Old Style" w:hAnsi="Bookman Old Style"/>
          <w:sz w:val="24"/>
          <w:szCs w:val="24"/>
          <w:lang w:eastAsia="es-MX"/>
        </w:rPr>
        <w:t>familiar, ofreciéndose a los mismos</w:t>
      </w:r>
      <w:r w:rsidRPr="00580A24">
        <w:rPr>
          <w:rFonts w:ascii="Bookman Old Style" w:hAnsi="Bookman Old Style"/>
          <w:sz w:val="24"/>
          <w:szCs w:val="24"/>
          <w:lang w:eastAsia="es-MX"/>
        </w:rPr>
        <w:t xml:space="preserve"> todas las </w:t>
      </w:r>
      <w:r w:rsidRPr="00DE379A">
        <w:rPr>
          <w:rFonts w:ascii="Bookman Old Style" w:hAnsi="Bookman Old Style"/>
          <w:sz w:val="24"/>
          <w:szCs w:val="24"/>
          <w:lang w:eastAsia="es-MX"/>
        </w:rPr>
        <w:t>garantías</w:t>
      </w:r>
      <w:r w:rsidRPr="00580A24">
        <w:rPr>
          <w:rFonts w:ascii="Bookman Old Style" w:hAnsi="Bookman Old Style"/>
          <w:sz w:val="24"/>
          <w:szCs w:val="24"/>
          <w:lang w:eastAsia="es-MX"/>
        </w:rPr>
        <w:t xml:space="preserve"> y derechos relacionados con su bienestar, entre otros el </w:t>
      </w:r>
      <w:r w:rsidRPr="00DE379A">
        <w:rPr>
          <w:rFonts w:ascii="Bookman Old Style" w:hAnsi="Bookman Old Style"/>
          <w:sz w:val="24"/>
          <w:szCs w:val="24"/>
          <w:lang w:eastAsia="es-MX"/>
        </w:rPr>
        <w:t>cariño</w:t>
      </w:r>
      <w:r w:rsidRPr="00580A24">
        <w:rPr>
          <w:rFonts w:ascii="Bookman Old Style" w:hAnsi="Bookman Old Style"/>
          <w:sz w:val="24"/>
          <w:szCs w:val="24"/>
          <w:lang w:eastAsia="es-MX"/>
        </w:rPr>
        <w:t xml:space="preserve"> y un tratamiento que es similar al que les conceden a los seres humanos del </w:t>
      </w:r>
      <w:r w:rsidRPr="00DE379A">
        <w:rPr>
          <w:rFonts w:ascii="Bookman Old Style" w:hAnsi="Bookman Old Style"/>
          <w:sz w:val="24"/>
          <w:szCs w:val="24"/>
          <w:lang w:eastAsia="es-MX"/>
        </w:rPr>
        <w:t>núcleo</w:t>
      </w:r>
      <w:r w:rsidRPr="00580A24">
        <w:rPr>
          <w:rFonts w:ascii="Bookman Old Style" w:hAnsi="Bookman Old Style"/>
          <w:sz w:val="24"/>
          <w:szCs w:val="24"/>
          <w:lang w:eastAsia="es-MX"/>
        </w:rPr>
        <w:t xml:space="preserve"> familiar. </w:t>
      </w:r>
    </w:p>
    <w:p w14:paraId="5F9211D9" w14:textId="4A5DD3CB" w:rsidR="00984461" w:rsidRPr="00DE379A" w:rsidRDefault="00984461" w:rsidP="00142510">
      <w:pPr>
        <w:adjustRightInd w:val="0"/>
        <w:spacing w:line="240" w:lineRule="auto"/>
        <w:contextualSpacing/>
        <w:jc w:val="both"/>
        <w:textAlignment w:val="center"/>
        <w:rPr>
          <w:rFonts w:ascii="Bookman Old Style" w:hAnsi="Bookman Old Style" w:cs="Arial"/>
          <w:sz w:val="24"/>
          <w:szCs w:val="24"/>
        </w:rPr>
      </w:pPr>
    </w:p>
    <w:p w14:paraId="3C8AC374" w14:textId="3BE2B949" w:rsidR="00DA363E" w:rsidRPr="00DE379A" w:rsidRDefault="00783DEF">
      <w:pPr>
        <w:pStyle w:val="Prrafodelista"/>
        <w:numPr>
          <w:ilvl w:val="0"/>
          <w:numId w:val="1"/>
        </w:numPr>
        <w:jc w:val="both"/>
        <w:rPr>
          <w:rFonts w:ascii="Bookman Old Style" w:hAnsi="Bookman Old Style"/>
          <w:b/>
          <w:bCs/>
        </w:rPr>
      </w:pPr>
      <w:r w:rsidRPr="00DE379A">
        <w:rPr>
          <w:rFonts w:ascii="Bookman Old Style" w:hAnsi="Bookman Old Style"/>
          <w:b/>
          <w:bCs/>
        </w:rPr>
        <w:t>Los animales como seres sintientes.</w:t>
      </w:r>
    </w:p>
    <w:p w14:paraId="476DC617" w14:textId="24C9760B" w:rsidR="00783DEF" w:rsidRPr="00DE379A" w:rsidRDefault="00783DEF" w:rsidP="00142510">
      <w:pPr>
        <w:spacing w:line="240" w:lineRule="auto"/>
        <w:jc w:val="both"/>
        <w:rPr>
          <w:rFonts w:ascii="Bookman Old Style" w:hAnsi="Bookman Old Style"/>
          <w:sz w:val="24"/>
          <w:szCs w:val="24"/>
        </w:rPr>
      </w:pPr>
    </w:p>
    <w:p w14:paraId="43A281C6" w14:textId="78771B2A" w:rsidR="00783DEF" w:rsidRPr="00DE379A" w:rsidRDefault="00783DEF" w:rsidP="00142510">
      <w:pPr>
        <w:adjustRightInd w:val="0"/>
        <w:spacing w:line="240" w:lineRule="auto"/>
        <w:contextualSpacing/>
        <w:jc w:val="both"/>
        <w:textAlignment w:val="center"/>
        <w:rPr>
          <w:rFonts w:ascii="Bookman Old Style" w:hAnsi="Bookman Old Style" w:cs="Arial"/>
          <w:sz w:val="24"/>
          <w:szCs w:val="24"/>
        </w:rPr>
      </w:pPr>
      <w:r w:rsidRPr="00DE379A">
        <w:rPr>
          <w:rFonts w:ascii="Bookman Old Style" w:hAnsi="Bookman Old Style" w:cs="Arial"/>
          <w:sz w:val="24"/>
          <w:szCs w:val="24"/>
        </w:rPr>
        <w:t xml:space="preserve">La </w:t>
      </w:r>
      <w:r w:rsidR="00580A24" w:rsidRPr="00DE379A">
        <w:rPr>
          <w:rFonts w:ascii="Bookman Old Style" w:hAnsi="Bookman Old Style" w:cs="Arial"/>
          <w:sz w:val="24"/>
          <w:szCs w:val="24"/>
        </w:rPr>
        <w:t>legislación</w:t>
      </w:r>
      <w:r w:rsidRPr="00DE379A">
        <w:rPr>
          <w:rFonts w:ascii="Bookman Old Style" w:hAnsi="Bookman Old Style" w:cs="Arial"/>
          <w:sz w:val="24"/>
          <w:szCs w:val="24"/>
        </w:rPr>
        <w:t xml:space="preserve"> colombiana hoy reconoce a los animales como seres sintientes, incluso castigando en materia penal a quienes los dañen en su integridad </w:t>
      </w:r>
      <w:r w:rsidR="00580A24" w:rsidRPr="00DE379A">
        <w:rPr>
          <w:rFonts w:ascii="Bookman Old Style" w:hAnsi="Bookman Old Style" w:cs="Arial"/>
          <w:sz w:val="24"/>
          <w:szCs w:val="24"/>
        </w:rPr>
        <w:t>física</w:t>
      </w:r>
      <w:r w:rsidRPr="00DE379A">
        <w:rPr>
          <w:rFonts w:ascii="Bookman Old Style" w:hAnsi="Bookman Old Style" w:cs="Arial"/>
          <w:sz w:val="24"/>
          <w:szCs w:val="24"/>
        </w:rPr>
        <w:t xml:space="preserve"> o los pongan en riesgo.</w:t>
      </w:r>
    </w:p>
    <w:p w14:paraId="4C59501C" w14:textId="77777777" w:rsidR="00783DEF" w:rsidRPr="00DE379A" w:rsidRDefault="00783DEF" w:rsidP="00142510">
      <w:pPr>
        <w:adjustRightInd w:val="0"/>
        <w:spacing w:line="240" w:lineRule="auto"/>
        <w:contextualSpacing/>
        <w:jc w:val="both"/>
        <w:textAlignment w:val="center"/>
        <w:rPr>
          <w:rFonts w:ascii="Bookman Old Style" w:hAnsi="Bookman Old Style" w:cs="Arial"/>
          <w:sz w:val="24"/>
          <w:szCs w:val="24"/>
        </w:rPr>
      </w:pPr>
    </w:p>
    <w:p w14:paraId="19633171" w14:textId="68643485" w:rsidR="00783DEF" w:rsidRPr="00DE379A" w:rsidRDefault="00783DEF" w:rsidP="00142510">
      <w:pPr>
        <w:spacing w:line="240" w:lineRule="auto"/>
        <w:jc w:val="both"/>
        <w:rPr>
          <w:rFonts w:ascii="Bookman Old Style" w:eastAsia="Times New Roman" w:hAnsi="Bookman Old Style" w:cs="Arial"/>
          <w:i/>
          <w:iCs/>
          <w:sz w:val="24"/>
          <w:szCs w:val="24"/>
          <w:lang w:val="es-ES_tradnl" w:eastAsia="es-ES_tradnl"/>
        </w:rPr>
      </w:pPr>
      <w:r w:rsidRPr="00DE379A">
        <w:rPr>
          <w:rFonts w:ascii="Bookman Old Style" w:hAnsi="Bookman Old Style" w:cs="Arial"/>
          <w:sz w:val="24"/>
          <w:szCs w:val="24"/>
        </w:rPr>
        <w:t>La ley 1774 del 2016 reconoce en su artículo primero</w:t>
      </w:r>
      <w:r w:rsidR="00580A24" w:rsidRPr="00DE379A">
        <w:rPr>
          <w:rFonts w:ascii="Bookman Old Style" w:hAnsi="Bookman Old Style" w:cs="Arial"/>
          <w:sz w:val="24"/>
          <w:szCs w:val="24"/>
        </w:rPr>
        <w:t xml:space="preserve"> que</w:t>
      </w:r>
      <w:r w:rsidRPr="00DE379A">
        <w:rPr>
          <w:rFonts w:ascii="Bookman Old Style" w:hAnsi="Bookman Old Style" w:cs="Arial"/>
          <w:sz w:val="24"/>
          <w:szCs w:val="24"/>
        </w:rPr>
        <w:t xml:space="preserve">: </w:t>
      </w:r>
      <w:r w:rsidRPr="00DE379A">
        <w:rPr>
          <w:rFonts w:ascii="Bookman Old Style" w:hAnsi="Bookman Old Style" w:cs="Arial"/>
          <w:i/>
          <w:iCs/>
          <w:sz w:val="24"/>
          <w:szCs w:val="24"/>
        </w:rPr>
        <w:t>“</w:t>
      </w:r>
      <w:r w:rsidRPr="00DE379A">
        <w:rPr>
          <w:rFonts w:ascii="Bookman Old Style" w:eastAsia="Times New Roman" w:hAnsi="Bookman Old Style" w:cs="Arial"/>
          <w:i/>
          <w:iCs/>
          <w:color w:val="000000"/>
          <w:sz w:val="24"/>
          <w:szCs w:val="24"/>
          <w:lang w:val="es-ES_tradnl" w:eastAsia="es-ES_tradnl"/>
        </w:rPr>
        <w:t>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 y se establece un procedimiento sancionatorio de carácter policivo y judicial.”</w:t>
      </w:r>
    </w:p>
    <w:p w14:paraId="52FFB660" w14:textId="6349DFCE" w:rsidR="00783DEF" w:rsidRPr="00DE379A" w:rsidRDefault="00783DEF" w:rsidP="00142510">
      <w:pPr>
        <w:pStyle w:val="NormalWeb"/>
        <w:spacing w:before="0" w:beforeAutospacing="0" w:after="0" w:afterAutospacing="0"/>
        <w:jc w:val="both"/>
        <w:rPr>
          <w:rFonts w:ascii="Bookman Old Style" w:eastAsiaTheme="minorHAnsi" w:hAnsi="Bookman Old Style" w:cs="Arial"/>
          <w:color w:val="000000"/>
          <w:lang w:val="es-ES_tradnl" w:eastAsia="es-ES_tradnl"/>
        </w:rPr>
      </w:pPr>
      <w:r w:rsidRPr="00DE379A">
        <w:rPr>
          <w:rFonts w:ascii="Bookman Old Style" w:hAnsi="Bookman Old Style" w:cs="Arial"/>
          <w:lang w:val="es-ES_tradnl"/>
        </w:rPr>
        <w:t>As</w:t>
      </w:r>
      <w:r w:rsidR="00580A24" w:rsidRPr="00DE379A">
        <w:rPr>
          <w:rFonts w:ascii="Bookman Old Style" w:hAnsi="Bookman Old Style" w:cs="Arial"/>
          <w:lang w:val="es-ES_tradnl"/>
        </w:rPr>
        <w:t xml:space="preserve">í </w:t>
      </w:r>
      <w:r w:rsidRPr="00DE379A">
        <w:rPr>
          <w:rFonts w:ascii="Bookman Old Style" w:hAnsi="Bookman Old Style" w:cs="Arial"/>
          <w:lang w:val="es-ES_tradnl"/>
        </w:rPr>
        <w:t>mismo, se reconocen los principios rectores e</w:t>
      </w:r>
      <w:r w:rsidR="00C85450">
        <w:rPr>
          <w:rFonts w:ascii="Bookman Old Style" w:hAnsi="Bookman Old Style" w:cs="Arial"/>
          <w:lang w:val="es-ES_tradnl"/>
        </w:rPr>
        <w:t>n</w:t>
      </w:r>
      <w:r w:rsidRPr="00DE379A">
        <w:rPr>
          <w:rFonts w:ascii="Bookman Old Style" w:hAnsi="Bookman Old Style" w:cs="Arial"/>
          <w:lang w:val="es-ES_tradnl"/>
        </w:rPr>
        <w:t xml:space="preserve"> pro del bienestar animal en su artículo 3: </w:t>
      </w:r>
      <w:r w:rsidRPr="00DE379A">
        <w:rPr>
          <w:rFonts w:ascii="Bookman Old Style" w:eastAsiaTheme="minorHAnsi" w:hAnsi="Bookman Old Style" w:cs="Arial"/>
          <w:color w:val="000000"/>
          <w:lang w:val="es-ES_tradnl" w:eastAsia="es-ES_tradnl"/>
        </w:rPr>
        <w:t> </w:t>
      </w:r>
    </w:p>
    <w:p w14:paraId="370468F4" w14:textId="77777777" w:rsidR="00783DEF" w:rsidRPr="00DE379A" w:rsidRDefault="00783DEF" w:rsidP="00142510">
      <w:pPr>
        <w:spacing w:after="0" w:line="240" w:lineRule="auto"/>
        <w:jc w:val="both"/>
        <w:rPr>
          <w:rFonts w:ascii="Bookman Old Style" w:hAnsi="Bookman Old Style" w:cs="Arial"/>
          <w:color w:val="000000"/>
          <w:sz w:val="24"/>
          <w:szCs w:val="24"/>
          <w:lang w:val="es-ES_tradnl" w:eastAsia="es-ES_tradnl"/>
        </w:rPr>
      </w:pPr>
      <w:r w:rsidRPr="00DE379A">
        <w:rPr>
          <w:rFonts w:ascii="Bookman Old Style" w:hAnsi="Bookman Old Style" w:cs="Arial"/>
          <w:color w:val="000000"/>
          <w:sz w:val="24"/>
          <w:szCs w:val="24"/>
          <w:lang w:val="es-ES_tradnl" w:eastAsia="es-ES_tradnl"/>
        </w:rPr>
        <w:t>  </w:t>
      </w:r>
    </w:p>
    <w:p w14:paraId="590478C8" w14:textId="487C7C85" w:rsidR="00783DEF" w:rsidRPr="00DE379A" w:rsidRDefault="00580A24" w:rsidP="00C85450">
      <w:pPr>
        <w:spacing w:after="0" w:line="240" w:lineRule="auto"/>
        <w:ind w:left="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“a</w:t>
      </w:r>
      <w:r w:rsidR="00783DEF" w:rsidRPr="00DE379A">
        <w:rPr>
          <w:rFonts w:ascii="Bookman Old Style" w:hAnsi="Bookman Old Style" w:cs="Arial"/>
          <w:i/>
          <w:iCs/>
          <w:color w:val="000000"/>
          <w:sz w:val="24"/>
          <w:szCs w:val="24"/>
          <w:lang w:val="es-ES_tradnl" w:eastAsia="es-ES_tradnl"/>
        </w:rPr>
        <w:t xml:space="preserve">) Protección al animal. El trato a los animales se basa en el respeto, la solidaridad, la compasión, la ética, la justicia, el cuidado, la prevención del sufrimiento, la erradicación del cautiverio y el abandono, así </w:t>
      </w:r>
      <w:r w:rsidR="00C85450" w:rsidRPr="00DE379A">
        <w:rPr>
          <w:rFonts w:ascii="Bookman Old Style" w:hAnsi="Bookman Old Style" w:cs="Arial"/>
          <w:i/>
          <w:iCs/>
          <w:color w:val="000000"/>
          <w:sz w:val="24"/>
          <w:szCs w:val="24"/>
          <w:lang w:val="es-ES_tradnl" w:eastAsia="es-ES_tradnl"/>
        </w:rPr>
        <w:t>com</w:t>
      </w:r>
      <w:r w:rsidR="00C85450">
        <w:rPr>
          <w:rFonts w:ascii="Bookman Old Style" w:hAnsi="Bookman Old Style" w:cs="Arial"/>
          <w:i/>
          <w:iCs/>
          <w:color w:val="000000"/>
          <w:sz w:val="24"/>
          <w:szCs w:val="24"/>
          <w:lang w:val="es-ES_tradnl" w:eastAsia="es-ES_tradnl"/>
        </w:rPr>
        <w:t>o</w:t>
      </w:r>
      <w:r w:rsidR="00783DEF" w:rsidRPr="00DE379A">
        <w:rPr>
          <w:rFonts w:ascii="Bookman Old Style" w:hAnsi="Bookman Old Style" w:cs="Arial"/>
          <w:i/>
          <w:iCs/>
          <w:color w:val="000000"/>
          <w:sz w:val="24"/>
          <w:szCs w:val="24"/>
          <w:lang w:val="es-ES_tradnl" w:eastAsia="es-ES_tradnl"/>
        </w:rPr>
        <w:t xml:space="preserve"> de cualquier forma de abuso, maltrato, violencia, y trato cruel; </w:t>
      </w:r>
    </w:p>
    <w:p w14:paraId="1B9A7FB4" w14:textId="77777777" w:rsidR="00783DEF" w:rsidRPr="00DE379A" w:rsidRDefault="00783DEF" w:rsidP="00580A24">
      <w:pPr>
        <w:spacing w:after="0" w:line="240" w:lineRule="auto"/>
        <w:ind w:left="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lastRenderedPageBreak/>
        <w:t>b) Bienestar animal. En el cuidado de los animales, el responsable o tenedor de ellos asegurará como mínimo: </w:t>
      </w:r>
    </w:p>
    <w:p w14:paraId="1121D736" w14:textId="77777777" w:rsidR="00783DEF" w:rsidRPr="00DE379A" w:rsidRDefault="00783DEF" w:rsidP="00142510">
      <w:pPr>
        <w:spacing w:after="0" w:line="240" w:lineRule="auto"/>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  </w:t>
      </w:r>
    </w:p>
    <w:p w14:paraId="5A49FCA5" w14:textId="77777777" w:rsidR="00783DEF" w:rsidRPr="00DE379A" w:rsidRDefault="00783DEF" w:rsidP="00580A24">
      <w:pPr>
        <w:spacing w:after="0" w:line="240" w:lineRule="auto"/>
        <w:ind w:firstLine="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1. Que no sufran hambre ni sed; </w:t>
      </w:r>
    </w:p>
    <w:p w14:paraId="636E3176" w14:textId="77777777" w:rsidR="00783DEF" w:rsidRPr="00DE379A" w:rsidRDefault="00783DEF" w:rsidP="00142510">
      <w:pPr>
        <w:spacing w:after="0" w:line="240" w:lineRule="auto"/>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  </w:t>
      </w:r>
    </w:p>
    <w:p w14:paraId="156C6ECF" w14:textId="77777777" w:rsidR="00783DEF" w:rsidRPr="00DE379A" w:rsidRDefault="00783DEF" w:rsidP="00580A24">
      <w:pPr>
        <w:spacing w:after="0" w:line="240" w:lineRule="auto"/>
        <w:ind w:firstLine="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2. Que no sufran injustificadamente malestar físico ni dolor; </w:t>
      </w:r>
    </w:p>
    <w:p w14:paraId="7BE3C719" w14:textId="77777777" w:rsidR="00783DEF" w:rsidRPr="00DE379A" w:rsidRDefault="00783DEF" w:rsidP="00142510">
      <w:pPr>
        <w:spacing w:after="0" w:line="240" w:lineRule="auto"/>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  </w:t>
      </w:r>
    </w:p>
    <w:p w14:paraId="6C5A0A5B" w14:textId="77777777" w:rsidR="00783DEF" w:rsidRPr="00DE379A" w:rsidRDefault="00783DEF" w:rsidP="00580A24">
      <w:pPr>
        <w:spacing w:after="0" w:line="240" w:lineRule="auto"/>
        <w:ind w:left="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3. Que no les sean provocadas enfermedades por negligencia o descuido; </w:t>
      </w:r>
    </w:p>
    <w:p w14:paraId="554C4410" w14:textId="77777777" w:rsidR="00783DEF" w:rsidRPr="00DE379A" w:rsidRDefault="00783DEF" w:rsidP="00142510">
      <w:pPr>
        <w:spacing w:after="0" w:line="240" w:lineRule="auto"/>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  </w:t>
      </w:r>
    </w:p>
    <w:p w14:paraId="69DBEF27" w14:textId="77777777" w:rsidR="00783DEF" w:rsidRPr="00DE379A" w:rsidRDefault="00783DEF" w:rsidP="00580A24">
      <w:pPr>
        <w:spacing w:after="0" w:line="240" w:lineRule="auto"/>
        <w:ind w:firstLine="708"/>
        <w:jc w:val="both"/>
        <w:rPr>
          <w:rFonts w:ascii="Bookman Old Style" w:hAnsi="Bookman Old Style" w:cs="Arial"/>
          <w:b/>
          <w:bCs/>
          <w:i/>
          <w:iCs/>
          <w:color w:val="000000"/>
          <w:sz w:val="24"/>
          <w:szCs w:val="24"/>
          <w:u w:val="single"/>
          <w:lang w:val="es-ES_tradnl" w:eastAsia="es-ES_tradnl"/>
        </w:rPr>
      </w:pPr>
      <w:r w:rsidRPr="00DE379A">
        <w:rPr>
          <w:rFonts w:ascii="Bookman Old Style" w:hAnsi="Bookman Old Style" w:cs="Arial"/>
          <w:b/>
          <w:bCs/>
          <w:i/>
          <w:iCs/>
          <w:color w:val="000000"/>
          <w:sz w:val="24"/>
          <w:szCs w:val="24"/>
          <w:u w:val="single"/>
          <w:lang w:val="es-ES_tradnl" w:eastAsia="es-ES_tradnl"/>
        </w:rPr>
        <w:t>4. Que no sean sometidos a condiciones de miedo ni estrés; </w:t>
      </w:r>
    </w:p>
    <w:p w14:paraId="3572A71A" w14:textId="77777777" w:rsidR="00783DEF" w:rsidRPr="00DE379A" w:rsidRDefault="00783DEF" w:rsidP="00142510">
      <w:pPr>
        <w:spacing w:after="0" w:line="240" w:lineRule="auto"/>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  </w:t>
      </w:r>
    </w:p>
    <w:p w14:paraId="0A81548F" w14:textId="77777777" w:rsidR="00783DEF" w:rsidRPr="00DE379A" w:rsidRDefault="00783DEF" w:rsidP="00580A24">
      <w:pPr>
        <w:spacing w:after="0" w:line="240" w:lineRule="auto"/>
        <w:ind w:firstLine="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5. Que puedan manifestar su comportamiento natural; </w:t>
      </w:r>
    </w:p>
    <w:p w14:paraId="1E95A9B3" w14:textId="77777777" w:rsidR="00783DEF" w:rsidRPr="00DE379A" w:rsidRDefault="00783DEF" w:rsidP="00142510">
      <w:pPr>
        <w:spacing w:after="0" w:line="240" w:lineRule="auto"/>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  </w:t>
      </w:r>
    </w:p>
    <w:p w14:paraId="6E9BF0E5" w14:textId="77777777" w:rsidR="00783DEF" w:rsidRPr="00DE379A" w:rsidRDefault="00783DEF" w:rsidP="00580A24">
      <w:pPr>
        <w:spacing w:after="0" w:line="240" w:lineRule="auto"/>
        <w:ind w:left="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c) Solidaridad social. El Estado, la sociedad y sus miembros tienen la obligación de asistir y proteger a los animales con acciones diligentes ante situaciones que pongan en peligro su vida, su salud o su integridad física.  </w:t>
      </w:r>
    </w:p>
    <w:p w14:paraId="6F757C39" w14:textId="77777777" w:rsidR="00783DEF" w:rsidRPr="00DE379A" w:rsidRDefault="00783DEF" w:rsidP="00142510">
      <w:pPr>
        <w:spacing w:after="0" w:line="240" w:lineRule="auto"/>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  </w:t>
      </w:r>
    </w:p>
    <w:p w14:paraId="092B7A71" w14:textId="177EE741" w:rsidR="00783DEF" w:rsidRPr="00DE379A" w:rsidRDefault="00783DEF" w:rsidP="00580A24">
      <w:pPr>
        <w:spacing w:after="0" w:line="240" w:lineRule="auto"/>
        <w:ind w:left="708"/>
        <w:jc w:val="both"/>
        <w:rPr>
          <w:rFonts w:ascii="Bookman Old Style" w:hAnsi="Bookman Old Style" w:cs="Arial"/>
          <w:i/>
          <w:iCs/>
          <w:color w:val="000000"/>
          <w:sz w:val="24"/>
          <w:szCs w:val="24"/>
          <w:lang w:val="es-ES_tradnl" w:eastAsia="es-ES_tradnl"/>
        </w:rPr>
      </w:pPr>
      <w:r w:rsidRPr="00DE379A">
        <w:rPr>
          <w:rFonts w:ascii="Bookman Old Style" w:hAnsi="Bookman Old Style" w:cs="Arial"/>
          <w:i/>
          <w:iCs/>
          <w:color w:val="000000"/>
          <w:sz w:val="24"/>
          <w:szCs w:val="24"/>
          <w:lang w:val="es-ES_tradnl" w:eastAsia="es-ES_tradnl"/>
        </w:rPr>
        <w:t>Asimismo, tienen la responsabilidad de tomar parte activa en la prevención y eliminación del maltrato, crueldad y violencia contra los animales; también es su deber abstenerse de cualquier acto injustificado de violencia o maltrato contra estos y denunciar aquellos infractores de las conductas señaladas de los que se tenga conocimiento.”</w:t>
      </w:r>
      <w:r w:rsidR="00580A24" w:rsidRPr="00DE379A">
        <w:rPr>
          <w:rFonts w:ascii="Bookman Old Style" w:hAnsi="Bookman Old Style" w:cs="Arial"/>
          <w:i/>
          <w:iCs/>
          <w:color w:val="000000"/>
          <w:sz w:val="24"/>
          <w:szCs w:val="24"/>
          <w:lang w:val="es-ES_tradnl" w:eastAsia="es-ES_tradnl"/>
        </w:rPr>
        <w:t xml:space="preserve"> </w:t>
      </w:r>
      <w:r w:rsidR="00580A24" w:rsidRPr="00693BC9">
        <w:rPr>
          <w:rFonts w:ascii="Bookman Old Style" w:hAnsi="Bookman Old Style" w:cs="Arial"/>
          <w:i/>
          <w:iCs/>
          <w:color w:val="000000"/>
          <w:sz w:val="20"/>
          <w:szCs w:val="20"/>
          <w:lang w:val="es-ES_tradnl" w:eastAsia="es-ES_tradnl"/>
        </w:rPr>
        <w:t>Negrillas y subrayado fuera del texto original.</w:t>
      </w:r>
    </w:p>
    <w:p w14:paraId="6404EB89" w14:textId="4A18D432" w:rsidR="00783DEF" w:rsidRPr="00DE379A" w:rsidRDefault="00783DEF" w:rsidP="00142510">
      <w:pPr>
        <w:adjustRightInd w:val="0"/>
        <w:spacing w:line="240" w:lineRule="auto"/>
        <w:contextualSpacing/>
        <w:jc w:val="both"/>
        <w:textAlignment w:val="center"/>
        <w:rPr>
          <w:rFonts w:ascii="Bookman Old Style" w:hAnsi="Bookman Old Style" w:cs="Arial"/>
          <w:sz w:val="24"/>
          <w:szCs w:val="24"/>
          <w:lang w:val="es-ES_tradnl"/>
        </w:rPr>
      </w:pPr>
    </w:p>
    <w:p w14:paraId="19992A73" w14:textId="2F707479" w:rsidR="00F624A4" w:rsidRPr="00DE379A" w:rsidRDefault="00053AA5" w:rsidP="00112EB8">
      <w:pPr>
        <w:adjustRightInd w:val="0"/>
        <w:spacing w:line="240" w:lineRule="auto"/>
        <w:contextualSpacing/>
        <w:jc w:val="both"/>
        <w:textAlignment w:val="center"/>
        <w:rPr>
          <w:rFonts w:ascii="Bookman Old Style" w:hAnsi="Bookman Old Style" w:cs="Arial"/>
          <w:sz w:val="24"/>
          <w:szCs w:val="24"/>
        </w:rPr>
      </w:pPr>
      <w:r w:rsidRPr="00DE379A">
        <w:rPr>
          <w:rFonts w:ascii="Bookman Old Style" w:hAnsi="Bookman Old Style" w:cs="Arial"/>
          <w:sz w:val="24"/>
          <w:szCs w:val="24"/>
        </w:rPr>
        <w:t>Y es que la Corte Constitucional mediante Sentencia 467 del 2016</w:t>
      </w:r>
      <w:r w:rsidR="00F624A4" w:rsidRPr="00DE379A">
        <w:rPr>
          <w:rFonts w:ascii="Bookman Old Style" w:hAnsi="Bookman Old Style" w:cs="Arial"/>
          <w:sz w:val="24"/>
          <w:szCs w:val="24"/>
        </w:rPr>
        <w:t>,</w:t>
      </w:r>
      <w:r w:rsidRPr="00DE379A">
        <w:rPr>
          <w:rFonts w:ascii="Bookman Old Style" w:hAnsi="Bookman Old Style" w:cs="Arial"/>
          <w:sz w:val="24"/>
          <w:szCs w:val="24"/>
        </w:rPr>
        <w:t xml:space="preserve"> reconoce a los animales como seres sintientes a los cuales no se les debe exponer a ninguna forma de maltrato.</w:t>
      </w:r>
    </w:p>
    <w:p w14:paraId="68BA4789" w14:textId="77777777" w:rsidR="00F624A4" w:rsidRPr="00DE379A" w:rsidRDefault="00F624A4" w:rsidP="00112EB8">
      <w:pPr>
        <w:adjustRightInd w:val="0"/>
        <w:spacing w:line="240" w:lineRule="auto"/>
        <w:contextualSpacing/>
        <w:jc w:val="both"/>
        <w:textAlignment w:val="center"/>
        <w:rPr>
          <w:rFonts w:ascii="Bookman Old Style" w:hAnsi="Bookman Old Style" w:cs="Arial"/>
          <w:sz w:val="24"/>
          <w:szCs w:val="24"/>
        </w:rPr>
      </w:pPr>
    </w:p>
    <w:p w14:paraId="76F5BD2C" w14:textId="4EEFAC86" w:rsidR="00142510" w:rsidRPr="00DE379A" w:rsidRDefault="00142510">
      <w:pPr>
        <w:pStyle w:val="Prrafodelista"/>
        <w:numPr>
          <w:ilvl w:val="0"/>
          <w:numId w:val="1"/>
        </w:numPr>
        <w:adjustRightInd w:val="0"/>
        <w:jc w:val="both"/>
        <w:textAlignment w:val="center"/>
        <w:rPr>
          <w:rFonts w:ascii="Bookman Old Style" w:hAnsi="Bookman Old Style" w:cs="Arial"/>
          <w:b/>
          <w:bCs/>
          <w:lang w:val="es-CO" w:eastAsia="en-US"/>
        </w:rPr>
      </w:pPr>
      <w:r w:rsidRPr="00DE379A">
        <w:rPr>
          <w:rFonts w:ascii="Bookman Old Style" w:hAnsi="Bookman Old Style" w:cs="Arial"/>
          <w:b/>
          <w:bCs/>
          <w:color w:val="222222"/>
          <w:lang w:val="es-ES_tradnl" w:eastAsia="es-ES_tradnl"/>
        </w:rPr>
        <w:t>Maltrato animal</w:t>
      </w:r>
      <w:r w:rsidR="00F624A4" w:rsidRPr="00DE379A">
        <w:rPr>
          <w:rFonts w:ascii="Bookman Old Style" w:hAnsi="Bookman Old Style" w:cs="Arial"/>
          <w:b/>
          <w:bCs/>
          <w:color w:val="222222"/>
          <w:lang w:val="es-ES_tradnl" w:eastAsia="es-ES_tradnl"/>
        </w:rPr>
        <w:t>.</w:t>
      </w:r>
    </w:p>
    <w:p w14:paraId="359164D8" w14:textId="3506129F" w:rsidR="00053AA5" w:rsidRPr="00DE379A" w:rsidRDefault="00053AA5" w:rsidP="00112EB8">
      <w:pPr>
        <w:adjustRightInd w:val="0"/>
        <w:spacing w:line="240" w:lineRule="auto"/>
        <w:contextualSpacing/>
        <w:jc w:val="both"/>
        <w:textAlignment w:val="center"/>
        <w:rPr>
          <w:rFonts w:ascii="Bookman Old Style" w:hAnsi="Bookman Old Style" w:cs="Arial"/>
          <w:sz w:val="24"/>
          <w:szCs w:val="24"/>
        </w:rPr>
      </w:pPr>
    </w:p>
    <w:p w14:paraId="4446599F" w14:textId="564D270B" w:rsidR="00441EC6" w:rsidRPr="00DE379A" w:rsidRDefault="001D2B1C" w:rsidP="00441EC6">
      <w:pPr>
        <w:spacing w:line="240" w:lineRule="auto"/>
        <w:jc w:val="both"/>
        <w:rPr>
          <w:rFonts w:ascii="Bookman Old Style" w:hAnsi="Bookman Old Style"/>
          <w:sz w:val="24"/>
          <w:szCs w:val="24"/>
          <w:lang w:eastAsia="es-MX"/>
        </w:rPr>
      </w:pPr>
      <w:r w:rsidRPr="00DE379A">
        <w:rPr>
          <w:rFonts w:ascii="Bookman Old Style" w:hAnsi="Bookman Old Style"/>
          <w:sz w:val="24"/>
          <w:szCs w:val="24"/>
        </w:rPr>
        <w:t>L</w:t>
      </w:r>
      <w:r w:rsidRPr="00DE379A">
        <w:rPr>
          <w:rFonts w:ascii="Bookman Old Style" w:hAnsi="Bookman Old Style"/>
          <w:sz w:val="24"/>
          <w:szCs w:val="24"/>
          <w:lang w:eastAsia="es-MX"/>
        </w:rPr>
        <w:t>a Ley 1774</w:t>
      </w:r>
      <w:r w:rsidRPr="00DE379A">
        <w:rPr>
          <w:rFonts w:ascii="Bookman Old Style" w:hAnsi="Bookman Old Style"/>
          <w:sz w:val="24"/>
          <w:szCs w:val="24"/>
        </w:rPr>
        <w:t xml:space="preserve"> de 2016</w:t>
      </w:r>
      <w:r w:rsidRPr="00DE379A">
        <w:rPr>
          <w:rFonts w:ascii="Bookman Old Style" w:hAnsi="Bookman Old Style"/>
          <w:sz w:val="24"/>
          <w:szCs w:val="24"/>
          <w:lang w:eastAsia="es-MX"/>
        </w:rPr>
        <w:t xml:space="preserve"> sanciona el maltrato animal en Colombia, cuando se ocasione la muerte o graves lesiones a los animales</w:t>
      </w:r>
      <w:r w:rsidR="00112EB8" w:rsidRPr="00DE379A">
        <w:rPr>
          <w:rFonts w:ascii="Bookman Old Style" w:hAnsi="Bookman Old Style"/>
          <w:sz w:val="24"/>
          <w:szCs w:val="24"/>
        </w:rPr>
        <w:t>.</w:t>
      </w:r>
      <w:r w:rsidR="00441EC6" w:rsidRPr="00DE379A">
        <w:rPr>
          <w:rFonts w:ascii="Bookman Old Style" w:hAnsi="Bookman Old Style"/>
          <w:sz w:val="24"/>
          <w:szCs w:val="24"/>
        </w:rPr>
        <w:t xml:space="preserve"> Sin embargo, dicha problemática sigue muy presente en el país, pues </w:t>
      </w:r>
      <w:r w:rsidR="00441EC6" w:rsidRPr="00DE379A">
        <w:rPr>
          <w:rFonts w:ascii="Bookman Old Style" w:hAnsi="Bookman Old Style"/>
          <w:sz w:val="24"/>
          <w:szCs w:val="24"/>
          <w:lang w:eastAsia="es-MX"/>
        </w:rPr>
        <w:t>de acuerdo con el Grupo Especial para la Lucha Contra el Maltrato Animal (</w:t>
      </w:r>
      <w:proofErr w:type="spellStart"/>
      <w:r w:rsidR="00441EC6" w:rsidRPr="00DE379A">
        <w:rPr>
          <w:rFonts w:ascii="Bookman Old Style" w:hAnsi="Bookman Old Style"/>
          <w:sz w:val="24"/>
          <w:szCs w:val="24"/>
          <w:lang w:eastAsia="es-MX"/>
        </w:rPr>
        <w:t>Gelma</w:t>
      </w:r>
      <w:proofErr w:type="spellEnd"/>
      <w:r w:rsidR="00441EC6" w:rsidRPr="00DE379A">
        <w:rPr>
          <w:rFonts w:ascii="Bookman Old Style" w:hAnsi="Bookman Old Style"/>
          <w:sz w:val="24"/>
          <w:szCs w:val="24"/>
          <w:lang w:eastAsia="es-MX"/>
        </w:rPr>
        <w:t xml:space="preserve">), dependencia de la Fiscalía General de la Nación, desde el 2021 a hasta inicios de 2022, se presentaron 1.777 denuncias de maltrato las cuales se encuentran en proceso por indagación. Esta cifra corresponde tan solo a los casos de </w:t>
      </w:r>
      <w:r w:rsidR="00302468" w:rsidRPr="00DE379A">
        <w:rPr>
          <w:rFonts w:ascii="Bookman Old Style" w:hAnsi="Bookman Old Style"/>
          <w:sz w:val="24"/>
          <w:szCs w:val="24"/>
          <w:lang w:eastAsia="es-MX"/>
        </w:rPr>
        <w:t>maltrato</w:t>
      </w:r>
      <w:r w:rsidR="00441EC6" w:rsidRPr="00DE379A">
        <w:rPr>
          <w:rFonts w:ascii="Bookman Old Style" w:hAnsi="Bookman Old Style"/>
          <w:sz w:val="24"/>
          <w:szCs w:val="24"/>
          <w:lang w:eastAsia="es-MX"/>
        </w:rPr>
        <w:t xml:space="preserve"> que efectivamente han sido denunciados, sin embargo, la cifra real de casos de maltrato animal asciende a miles de casos más. </w:t>
      </w:r>
    </w:p>
    <w:p w14:paraId="15FBF7A1" w14:textId="77777777" w:rsidR="00F53242" w:rsidRPr="00DE379A" w:rsidRDefault="00441EC6" w:rsidP="00302468">
      <w:pPr>
        <w:spacing w:after="0" w:line="240" w:lineRule="auto"/>
        <w:jc w:val="both"/>
        <w:rPr>
          <w:rFonts w:ascii="Bookman Old Style" w:eastAsia="Times New Roman" w:hAnsi="Bookman Old Style" w:cs="Times New Roman"/>
          <w:sz w:val="24"/>
          <w:szCs w:val="24"/>
          <w:lang w:eastAsia="es-MX"/>
        </w:rPr>
      </w:pPr>
      <w:r w:rsidRPr="00DE379A">
        <w:rPr>
          <w:rFonts w:ascii="Bookman Old Style" w:hAnsi="Bookman Old Style"/>
          <w:sz w:val="24"/>
          <w:szCs w:val="24"/>
          <w:lang w:eastAsia="es-MX"/>
        </w:rPr>
        <w:lastRenderedPageBreak/>
        <w:t>Frente a esta problemática, la Corte Constitucional se ha pronunciado, estableciendo que</w:t>
      </w:r>
      <w:r w:rsidR="00F53242" w:rsidRPr="00DE379A">
        <w:rPr>
          <w:rFonts w:ascii="Bookman Old Style" w:hAnsi="Bookman Old Style"/>
          <w:sz w:val="24"/>
          <w:szCs w:val="24"/>
          <w:lang w:eastAsia="es-MX"/>
        </w:rPr>
        <w:t xml:space="preserve"> “</w:t>
      </w:r>
      <w:r w:rsidR="00F53242" w:rsidRPr="00DE379A">
        <w:rPr>
          <w:rFonts w:ascii="Bookman Old Style" w:eastAsia="Times New Roman" w:hAnsi="Bookman Old Style" w:cs="Times New Roman"/>
          <w:i/>
          <w:iCs/>
          <w:color w:val="2D2D2D"/>
          <w:sz w:val="24"/>
          <w:szCs w:val="24"/>
          <w:bdr w:val="none" w:sz="0" w:space="0" w:color="auto" w:frame="1"/>
          <w:shd w:val="clear" w:color="auto" w:fill="FFFFFF"/>
          <w:lang w:eastAsia="es-MX"/>
        </w:rPr>
        <w:t>a jurisprudencia ha migrado hacia un reconocimiento de la prohibición constitucional de maltrato animal</w:t>
      </w:r>
      <w:r w:rsidR="00F53242" w:rsidRPr="00DE379A">
        <w:rPr>
          <w:rFonts w:ascii="Bookman Old Style" w:eastAsia="Times New Roman" w:hAnsi="Bookman Old Style" w:cs="Times New Roman"/>
          <w:sz w:val="24"/>
          <w:szCs w:val="24"/>
          <w:lang w:eastAsia="es-MX"/>
        </w:rPr>
        <w:t xml:space="preserve">”. </w:t>
      </w:r>
    </w:p>
    <w:p w14:paraId="02DA6B76" w14:textId="77777777" w:rsidR="00F53242" w:rsidRPr="00DE379A" w:rsidRDefault="00F53242" w:rsidP="00F53242">
      <w:pPr>
        <w:spacing w:after="0" w:line="240" w:lineRule="auto"/>
        <w:rPr>
          <w:rFonts w:ascii="Bookman Old Style" w:eastAsia="Times New Roman" w:hAnsi="Bookman Old Style" w:cs="Times New Roman"/>
          <w:sz w:val="24"/>
          <w:szCs w:val="24"/>
          <w:lang w:eastAsia="es-MX"/>
        </w:rPr>
      </w:pPr>
    </w:p>
    <w:p w14:paraId="2B94939A" w14:textId="314E1019" w:rsidR="00F53242" w:rsidRPr="00DE379A" w:rsidRDefault="00F53242" w:rsidP="00302468">
      <w:pPr>
        <w:spacing w:after="0" w:line="240" w:lineRule="auto"/>
        <w:jc w:val="both"/>
        <w:rPr>
          <w:rFonts w:ascii="Bookman Old Style" w:eastAsia="Times New Roman" w:hAnsi="Bookman Old Style" w:cs="Times New Roman"/>
          <w:sz w:val="24"/>
          <w:szCs w:val="24"/>
          <w:lang w:eastAsia="es-MX"/>
        </w:rPr>
      </w:pPr>
      <w:r w:rsidRPr="00DE379A">
        <w:rPr>
          <w:rFonts w:ascii="Bookman Old Style" w:eastAsia="Times New Roman" w:hAnsi="Bookman Old Style" w:cs="Times New Roman"/>
          <w:sz w:val="24"/>
          <w:szCs w:val="24"/>
          <w:lang w:eastAsia="es-MX"/>
        </w:rPr>
        <w:t xml:space="preserve">De otra parte, la Corte ha establecido la obligación que tiene el legislador de individualizar las distintas modalidades de maltrato y en dado caso prohibirlas, tal como se expresa a continuación:  </w:t>
      </w:r>
    </w:p>
    <w:p w14:paraId="5D4D45F7" w14:textId="77777777" w:rsidR="00F53242" w:rsidRPr="00DE379A" w:rsidRDefault="00F53242" w:rsidP="00F53242">
      <w:pPr>
        <w:spacing w:after="0" w:line="240" w:lineRule="auto"/>
        <w:rPr>
          <w:rFonts w:ascii="Bookman Old Style" w:eastAsia="Times New Roman" w:hAnsi="Bookman Old Style" w:cs="Times New Roman"/>
          <w:sz w:val="24"/>
          <w:szCs w:val="24"/>
          <w:lang w:eastAsia="es-MX"/>
        </w:rPr>
      </w:pPr>
    </w:p>
    <w:p w14:paraId="0CDE43BB" w14:textId="6A448768" w:rsidR="00441EC6" w:rsidRPr="00DE379A" w:rsidRDefault="00F53242" w:rsidP="00F53242">
      <w:pPr>
        <w:spacing w:after="0" w:line="240" w:lineRule="auto"/>
        <w:ind w:left="360"/>
        <w:jc w:val="both"/>
        <w:rPr>
          <w:rFonts w:ascii="Bookman Old Style" w:eastAsia="Times New Roman" w:hAnsi="Bookman Old Style" w:cs="Times New Roman"/>
          <w:sz w:val="24"/>
          <w:szCs w:val="24"/>
          <w:lang w:eastAsia="es-MX"/>
        </w:rPr>
      </w:pPr>
      <w:r w:rsidRPr="00DE379A">
        <w:rPr>
          <w:rFonts w:ascii="Bookman Old Style" w:eastAsia="Times New Roman" w:hAnsi="Bookman Old Style" w:cs="Times New Roman"/>
          <w:sz w:val="24"/>
          <w:szCs w:val="24"/>
          <w:lang w:eastAsia="es-MX"/>
        </w:rPr>
        <w:t>“</w:t>
      </w:r>
      <w:r w:rsidR="00302468" w:rsidRPr="00DE379A">
        <w:rPr>
          <w:rFonts w:ascii="Bookman Old Style" w:eastAsia="Times New Roman" w:hAnsi="Bookman Old Style" w:cs="Times New Roman"/>
          <w:i/>
          <w:iCs/>
          <w:color w:val="2D2D2D"/>
          <w:sz w:val="24"/>
          <w:szCs w:val="24"/>
          <w:bdr w:val="none" w:sz="0" w:space="0" w:color="auto" w:frame="1"/>
          <w:lang w:eastAsia="es-MX"/>
        </w:rPr>
        <w:t>L</w:t>
      </w:r>
      <w:r w:rsidRPr="00DE379A">
        <w:rPr>
          <w:rFonts w:ascii="Bookman Old Style" w:eastAsia="Times New Roman" w:hAnsi="Bookman Old Style" w:cs="Times New Roman"/>
          <w:i/>
          <w:iCs/>
          <w:color w:val="2D2D2D"/>
          <w:sz w:val="24"/>
          <w:szCs w:val="24"/>
          <w:bdr w:val="none" w:sz="0" w:space="0" w:color="auto" w:frame="1"/>
          <w:lang w:eastAsia="es-MX"/>
        </w:rPr>
        <w:t xml:space="preserve">a materialización de la prohibición de maltrato animal 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 Así las cosas, </w:t>
      </w:r>
      <w:r w:rsidRPr="00DE379A">
        <w:rPr>
          <w:rFonts w:ascii="Bookman Old Style" w:eastAsia="Times New Roman" w:hAnsi="Bookman Old Style" w:cs="Times New Roman"/>
          <w:b/>
          <w:bCs/>
          <w:i/>
          <w:iCs/>
          <w:color w:val="2D2D2D"/>
          <w:sz w:val="24"/>
          <w:szCs w:val="24"/>
          <w:u w:val="single"/>
          <w:bdr w:val="none" w:sz="0" w:space="0" w:color="auto" w:frame="1"/>
          <w:lang w:eastAsia="es-MX"/>
        </w:rPr>
        <w:t>el deber constitucional del legislador consiste en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w:t>
      </w:r>
      <w:r w:rsidRPr="00DE379A">
        <w:rPr>
          <w:rFonts w:ascii="Bookman Old Style" w:eastAsia="Times New Roman" w:hAnsi="Bookman Old Style" w:cs="Times New Roman"/>
          <w:i/>
          <w:iCs/>
          <w:color w:val="2D2D2D"/>
          <w:sz w:val="24"/>
          <w:szCs w:val="24"/>
          <w:bdr w:val="none" w:sz="0" w:space="0" w:color="auto" w:frame="1"/>
          <w:lang w:eastAsia="es-MX"/>
        </w:rPr>
        <w:t xml:space="preserve"> Nada de ello tiene que ver con una calificación o una categorización general de los animales, cuestión por lo demás bastante más sencilla que la de enfrentar un fenómeno altamente complejo como el maltrato animal”.</w:t>
      </w:r>
    </w:p>
    <w:p w14:paraId="354BCE08" w14:textId="382BD256" w:rsidR="00441EC6" w:rsidRPr="00DE379A" w:rsidRDefault="00441EC6" w:rsidP="00F53242">
      <w:pPr>
        <w:spacing w:line="240" w:lineRule="auto"/>
        <w:jc w:val="both"/>
        <w:rPr>
          <w:rFonts w:ascii="Bookman Old Style" w:hAnsi="Bookman Old Style"/>
          <w:sz w:val="24"/>
          <w:szCs w:val="24"/>
          <w:lang w:eastAsia="es-MX"/>
        </w:rPr>
      </w:pPr>
    </w:p>
    <w:p w14:paraId="04310763" w14:textId="35E51CA7" w:rsidR="00441EC6" w:rsidRPr="00DE379A" w:rsidRDefault="00CC2A3A" w:rsidP="00441EC6">
      <w:pPr>
        <w:spacing w:line="240" w:lineRule="auto"/>
        <w:jc w:val="both"/>
        <w:rPr>
          <w:rFonts w:ascii="Bookman Old Style" w:hAnsi="Bookman Old Style"/>
          <w:sz w:val="24"/>
          <w:szCs w:val="24"/>
          <w:lang w:eastAsia="es-MX"/>
        </w:rPr>
      </w:pPr>
      <w:r w:rsidRPr="00DE379A">
        <w:rPr>
          <w:rFonts w:ascii="Bookman Old Style" w:hAnsi="Bookman Old Style"/>
          <w:sz w:val="24"/>
          <w:szCs w:val="24"/>
          <w:lang w:eastAsia="es-MX"/>
        </w:rPr>
        <w:t>Es por esto</w:t>
      </w:r>
      <w:r w:rsidR="0015477D" w:rsidRPr="00DE379A">
        <w:rPr>
          <w:rFonts w:ascii="Bookman Old Style" w:hAnsi="Bookman Old Style"/>
          <w:sz w:val="24"/>
          <w:szCs w:val="24"/>
          <w:lang w:eastAsia="es-MX"/>
        </w:rPr>
        <w:t xml:space="preserve"> por lo que, atendiendo el mandato constitucional y evidenciando los graves casos de maltrato animal y vulneración a la familia, en los cuales </w:t>
      </w:r>
      <w:r w:rsidR="00302468" w:rsidRPr="00DE379A">
        <w:rPr>
          <w:rFonts w:ascii="Bookman Old Style" w:hAnsi="Bookman Old Style"/>
          <w:sz w:val="24"/>
          <w:szCs w:val="24"/>
          <w:lang w:eastAsia="es-MX"/>
        </w:rPr>
        <w:t>los animales domésticos son hurtados, con el fin de obtener recompensa, lograr re-venderlos o con el fin de acogerlos dentro de una familia ajena, se busca mediante el presente proyecto ponerle freno a esta problemática y buscar, que mediante una sanción adecuada, sean cada vez menos las personas que incurran en esta conducta y que, en dicho caso, se deba pagar con prisión el incurrir en las mismas.</w:t>
      </w:r>
    </w:p>
    <w:p w14:paraId="03975BB5" w14:textId="3188FDE6" w:rsidR="001D2B1C" w:rsidRPr="00DE379A" w:rsidRDefault="001D2B1C" w:rsidP="00112EB8">
      <w:pPr>
        <w:jc w:val="both"/>
        <w:rPr>
          <w:rFonts w:ascii="Bookman Old Style" w:hAnsi="Bookman Old Style"/>
          <w:sz w:val="24"/>
          <w:szCs w:val="24"/>
          <w:lang w:eastAsia="es-MX"/>
        </w:rPr>
      </w:pPr>
    </w:p>
    <w:p w14:paraId="6F81221D" w14:textId="28E86B32" w:rsidR="00302468" w:rsidRDefault="00302468" w:rsidP="00112EB8">
      <w:pPr>
        <w:jc w:val="both"/>
        <w:rPr>
          <w:rFonts w:ascii="Bookman Old Style" w:hAnsi="Bookman Old Style"/>
          <w:sz w:val="24"/>
          <w:szCs w:val="24"/>
          <w:lang w:eastAsia="es-MX"/>
        </w:rPr>
      </w:pPr>
    </w:p>
    <w:p w14:paraId="7765161B" w14:textId="7C0E0BCE" w:rsidR="003A3D87" w:rsidRDefault="003A3D87" w:rsidP="00112EB8">
      <w:pPr>
        <w:jc w:val="both"/>
        <w:rPr>
          <w:rFonts w:ascii="Bookman Old Style" w:hAnsi="Bookman Old Style"/>
          <w:sz w:val="24"/>
          <w:szCs w:val="24"/>
          <w:lang w:eastAsia="es-MX"/>
        </w:rPr>
      </w:pPr>
    </w:p>
    <w:p w14:paraId="41E7E3BC" w14:textId="77777777" w:rsidR="003A3D87" w:rsidRPr="00DE379A" w:rsidRDefault="003A3D87" w:rsidP="00112EB8">
      <w:pPr>
        <w:jc w:val="both"/>
        <w:rPr>
          <w:rFonts w:ascii="Bookman Old Style" w:hAnsi="Bookman Old Style"/>
          <w:sz w:val="24"/>
          <w:szCs w:val="24"/>
          <w:lang w:eastAsia="es-MX"/>
        </w:rPr>
      </w:pPr>
    </w:p>
    <w:p w14:paraId="5FC255E4" w14:textId="33F17753" w:rsidR="00783DEF" w:rsidRPr="00DE379A" w:rsidRDefault="00053AA5">
      <w:pPr>
        <w:pStyle w:val="Prrafodelista"/>
        <w:numPr>
          <w:ilvl w:val="0"/>
          <w:numId w:val="1"/>
        </w:numPr>
        <w:jc w:val="both"/>
        <w:rPr>
          <w:rFonts w:ascii="Bookman Old Style" w:hAnsi="Bookman Old Style"/>
          <w:b/>
          <w:bCs/>
          <w:lang w:val="es-ES_tradnl"/>
        </w:rPr>
      </w:pPr>
      <w:r w:rsidRPr="00DE379A">
        <w:rPr>
          <w:rFonts w:ascii="Bookman Old Style" w:hAnsi="Bookman Old Style"/>
          <w:b/>
          <w:bCs/>
          <w:lang w:val="es-ES_tradnl"/>
        </w:rPr>
        <w:t>Derecho comparado</w:t>
      </w:r>
    </w:p>
    <w:p w14:paraId="517B8836" w14:textId="2963B728" w:rsidR="00053AA5" w:rsidRPr="00DE379A" w:rsidRDefault="00053AA5" w:rsidP="00142510">
      <w:pPr>
        <w:spacing w:line="240" w:lineRule="auto"/>
        <w:jc w:val="both"/>
        <w:rPr>
          <w:rFonts w:ascii="Bookman Old Style" w:hAnsi="Bookman Old Style"/>
          <w:sz w:val="24"/>
          <w:szCs w:val="24"/>
          <w:lang w:val="es-ES_tradnl"/>
        </w:rPr>
      </w:pPr>
    </w:p>
    <w:p w14:paraId="62ED9ABE" w14:textId="19F7DA5D" w:rsidR="00053AA5" w:rsidRPr="00DE379A" w:rsidRDefault="00302468" w:rsidP="00302468">
      <w:pPr>
        <w:adjustRightInd w:val="0"/>
        <w:spacing w:line="240" w:lineRule="auto"/>
        <w:contextualSpacing/>
        <w:jc w:val="both"/>
        <w:textAlignment w:val="center"/>
        <w:rPr>
          <w:rFonts w:ascii="Bookman Old Style" w:hAnsi="Bookman Old Style" w:cs="Arial"/>
          <w:bCs/>
          <w:sz w:val="24"/>
          <w:szCs w:val="24"/>
        </w:rPr>
      </w:pPr>
      <w:r w:rsidRPr="00DE379A">
        <w:rPr>
          <w:rFonts w:ascii="Bookman Old Style" w:hAnsi="Bookman Old Style" w:cs="Arial"/>
          <w:bCs/>
          <w:sz w:val="24"/>
          <w:szCs w:val="24"/>
        </w:rPr>
        <w:lastRenderedPageBreak/>
        <w:t>La sanción</w:t>
      </w:r>
      <w:r w:rsidR="00053AA5" w:rsidRPr="00DE379A">
        <w:rPr>
          <w:rFonts w:ascii="Bookman Old Style" w:hAnsi="Bookman Old Style" w:cs="Arial"/>
          <w:bCs/>
          <w:sz w:val="24"/>
          <w:szCs w:val="24"/>
        </w:rPr>
        <w:t xml:space="preserve"> penal por maltrato animal en otros </w:t>
      </w:r>
      <w:r w:rsidRPr="00DE379A">
        <w:rPr>
          <w:rFonts w:ascii="Bookman Old Style" w:hAnsi="Bookman Old Style" w:cs="Arial"/>
          <w:bCs/>
          <w:sz w:val="24"/>
          <w:szCs w:val="24"/>
        </w:rPr>
        <w:t>países, ha sido un tema de trabajo y preocupación continua. A continuación, se evidencia el trato que se le ha dado a esta problemática, en diferentes países:</w:t>
      </w:r>
    </w:p>
    <w:p w14:paraId="50565C3D" w14:textId="77777777" w:rsidR="00053AA5" w:rsidRPr="00DE379A" w:rsidRDefault="00053AA5" w:rsidP="00142510">
      <w:pPr>
        <w:adjustRightInd w:val="0"/>
        <w:spacing w:line="240" w:lineRule="auto"/>
        <w:ind w:left="360"/>
        <w:contextualSpacing/>
        <w:jc w:val="both"/>
        <w:textAlignment w:val="center"/>
        <w:rPr>
          <w:rFonts w:ascii="Bookman Old Style" w:hAnsi="Bookman Old Style" w:cs="Arial"/>
          <w:b/>
          <w:sz w:val="24"/>
          <w:szCs w:val="24"/>
        </w:rPr>
      </w:pPr>
    </w:p>
    <w:p w14:paraId="1C1D7B9C" w14:textId="3C4B3DFB"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*Uruguay:</w:t>
      </w:r>
      <w:r w:rsidRPr="00DE379A">
        <w:rPr>
          <w:rFonts w:ascii="Bookman Old Style" w:hAnsi="Bookman Old Style" w:cs="Arial"/>
          <w:color w:val="222222"/>
          <w:sz w:val="24"/>
          <w:szCs w:val="24"/>
          <w:lang w:val="es-ES_tradnl" w:eastAsia="es-ES_tradnl"/>
        </w:rPr>
        <w:t> </w:t>
      </w:r>
      <w:r w:rsidR="00302468" w:rsidRPr="00DE379A">
        <w:rPr>
          <w:rFonts w:ascii="Bookman Old Style" w:hAnsi="Bookman Old Style" w:cs="Arial"/>
          <w:color w:val="222222"/>
          <w:sz w:val="24"/>
          <w:szCs w:val="24"/>
          <w:lang w:val="es-ES_tradnl" w:eastAsia="es-ES_tradnl"/>
        </w:rPr>
        <w:t>D</w:t>
      </w:r>
      <w:r w:rsidRPr="00DE379A">
        <w:rPr>
          <w:rFonts w:ascii="Bookman Old Style" w:hAnsi="Bookman Old Style" w:cs="Arial"/>
          <w:color w:val="222222"/>
          <w:sz w:val="24"/>
          <w:szCs w:val="24"/>
          <w:lang w:val="es-ES_tradnl" w:eastAsia="es-ES_tradnl"/>
        </w:rPr>
        <w:t xml:space="preserve">esde 2014, </w:t>
      </w:r>
      <w:r w:rsidR="00302468" w:rsidRPr="00DE379A">
        <w:rPr>
          <w:rFonts w:ascii="Bookman Old Style" w:hAnsi="Bookman Old Style" w:cs="Arial"/>
          <w:color w:val="222222"/>
          <w:sz w:val="24"/>
          <w:szCs w:val="24"/>
          <w:lang w:val="es-ES_tradnl" w:eastAsia="es-ES_tradnl"/>
        </w:rPr>
        <w:t xml:space="preserve">tiene </w:t>
      </w:r>
      <w:r w:rsidRPr="00DE379A">
        <w:rPr>
          <w:rFonts w:ascii="Bookman Old Style" w:hAnsi="Bookman Old Style" w:cs="Arial"/>
          <w:color w:val="222222"/>
          <w:sz w:val="24"/>
          <w:szCs w:val="24"/>
          <w:lang w:val="es-ES_tradnl" w:eastAsia="es-ES_tradnl"/>
        </w:rPr>
        <w:t xml:space="preserve">una ley contra el maltrato animal considerada de vanguardia, que establece sanciones de hasta dos años de cárcel para quien mate un animal doméstico; multas de hasta 68 mil 800 pesos por maltrato; y también </w:t>
      </w:r>
      <w:r w:rsidR="00302468" w:rsidRPr="00DE379A">
        <w:rPr>
          <w:rFonts w:ascii="Bookman Old Style" w:hAnsi="Bookman Old Style" w:cs="Arial"/>
          <w:color w:val="222222"/>
          <w:sz w:val="24"/>
          <w:szCs w:val="24"/>
          <w:lang w:val="es-ES_tradnl" w:eastAsia="es-ES_tradnl"/>
        </w:rPr>
        <w:t>prohíbe</w:t>
      </w:r>
      <w:r w:rsidRPr="00DE379A">
        <w:rPr>
          <w:rFonts w:ascii="Bookman Old Style" w:hAnsi="Bookman Old Style" w:cs="Arial"/>
          <w:color w:val="222222"/>
          <w:sz w:val="24"/>
          <w:szCs w:val="24"/>
          <w:lang w:val="es-ES_tradnl" w:eastAsia="es-ES_tradnl"/>
        </w:rPr>
        <w:t xml:space="preserve"> los circos con animales y los zoológicos, aunque solo en algunos casos.</w:t>
      </w:r>
    </w:p>
    <w:p w14:paraId="321BD548"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70D1FB2D" w14:textId="3D2D099F"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*Colombia: </w:t>
      </w:r>
      <w:r w:rsidR="00983D9B" w:rsidRPr="00DE379A">
        <w:rPr>
          <w:rFonts w:ascii="Bookman Old Style" w:hAnsi="Bookman Old Style" w:cs="Arial"/>
          <w:color w:val="222222"/>
          <w:sz w:val="24"/>
          <w:szCs w:val="24"/>
          <w:lang w:val="es-ES_tradnl" w:eastAsia="es-ES_tradnl"/>
        </w:rPr>
        <w:t>D</w:t>
      </w:r>
      <w:r w:rsidRPr="00DE379A">
        <w:rPr>
          <w:rFonts w:ascii="Bookman Old Style" w:hAnsi="Bookman Old Style" w:cs="Arial"/>
          <w:color w:val="222222"/>
          <w:sz w:val="24"/>
          <w:szCs w:val="24"/>
          <w:lang w:val="es-ES_tradnl" w:eastAsia="es-ES_tradnl"/>
        </w:rPr>
        <w:t>esde marzo del 2015, las multas por actos de crueldad y violencia contra los animales cuestan hasta 60 salarios mínimos mensuales, y las penas de prisión oscilan entre los 12 y 36 meses.</w:t>
      </w:r>
    </w:p>
    <w:p w14:paraId="429DED40"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3FA38C7D" w14:textId="10D40E6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*Perú:</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Desde el</w:t>
      </w:r>
      <w:r w:rsidRPr="00DE379A">
        <w:rPr>
          <w:rFonts w:ascii="Bookman Old Style" w:hAnsi="Bookman Old Style" w:cs="Arial"/>
          <w:color w:val="222222"/>
          <w:sz w:val="24"/>
          <w:szCs w:val="24"/>
          <w:lang w:val="es-ES_tradnl" w:eastAsia="es-ES_tradnl"/>
        </w:rPr>
        <w:t xml:space="preserve"> 2015, el Congreso de Perú elevó las penas por maltrato animal con condenas de hasta 5 años de prisión.</w:t>
      </w:r>
    </w:p>
    <w:p w14:paraId="005161E5"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4D25306F" w14:textId="2399B39E"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*México:</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E</w:t>
      </w:r>
      <w:r w:rsidRPr="00DE379A">
        <w:rPr>
          <w:rFonts w:ascii="Bookman Old Style" w:hAnsi="Bookman Old Style" w:cs="Arial"/>
          <w:color w:val="222222"/>
          <w:sz w:val="24"/>
          <w:szCs w:val="24"/>
          <w:lang w:val="es-ES_tradnl" w:eastAsia="es-ES_tradnl"/>
        </w:rPr>
        <w:t>n enero de 2014</w:t>
      </w:r>
      <w:r w:rsidR="00983D9B" w:rsidRPr="00DE379A">
        <w:rPr>
          <w:rFonts w:ascii="Bookman Old Style" w:hAnsi="Bookman Old Style" w:cs="Arial"/>
          <w:color w:val="222222"/>
          <w:sz w:val="24"/>
          <w:szCs w:val="24"/>
          <w:lang w:val="es-ES_tradnl" w:eastAsia="es-ES_tradnl"/>
        </w:rPr>
        <w:t>,</w:t>
      </w:r>
      <w:r w:rsidRPr="00DE379A">
        <w:rPr>
          <w:rFonts w:ascii="Bookman Old Style" w:hAnsi="Bookman Old Style" w:cs="Arial"/>
          <w:color w:val="222222"/>
          <w:sz w:val="24"/>
          <w:szCs w:val="24"/>
          <w:lang w:val="es-ES_tradnl" w:eastAsia="es-ES_tradnl"/>
        </w:rPr>
        <w:t xml:space="preserve"> </w:t>
      </w:r>
      <w:r w:rsidR="00983D9B" w:rsidRPr="00DE379A">
        <w:rPr>
          <w:rFonts w:ascii="Bookman Old Style" w:hAnsi="Bookman Old Style" w:cs="Arial"/>
          <w:color w:val="222222"/>
          <w:sz w:val="24"/>
          <w:szCs w:val="24"/>
          <w:lang w:val="es-ES_tradnl" w:eastAsia="es-ES_tradnl"/>
        </w:rPr>
        <w:t>entró en vigor</w:t>
      </w:r>
      <w:r w:rsidRPr="00DE379A">
        <w:rPr>
          <w:rFonts w:ascii="Bookman Old Style" w:hAnsi="Bookman Old Style" w:cs="Arial"/>
          <w:color w:val="222222"/>
          <w:sz w:val="24"/>
          <w:szCs w:val="24"/>
          <w:lang w:val="es-ES_tradnl" w:eastAsia="es-ES_tradnl"/>
        </w:rPr>
        <w:t xml:space="preserve"> una ley que castiga con penas de prisión de entre 6 meses y 2 años de encierro y multas de 50 a 100 salarios mínimos a quienes lesionen animales por crueldad o maltrato.</w:t>
      </w:r>
    </w:p>
    <w:p w14:paraId="26BFEC8B"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2BE246AC" w14:textId="5831C5C5"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*Reino Unido:</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F</w:t>
      </w:r>
      <w:r w:rsidRPr="00DE379A">
        <w:rPr>
          <w:rFonts w:ascii="Bookman Old Style" w:hAnsi="Bookman Old Style" w:cs="Arial"/>
          <w:color w:val="222222"/>
          <w:sz w:val="24"/>
          <w:szCs w:val="24"/>
          <w:lang w:val="es-ES_tradnl" w:eastAsia="es-ES_tradnl"/>
        </w:rPr>
        <w:t>ue el primer país en tipificar el maltrato animal como delito, a comienzos del siglo XX. Actualmente su legislación reconoce cinco libertades básicas de los animales (garantizar su alimentación, comodidad, salud y bienestar), y la ley británica de Protección de Mamíferos Salvajes de 1996 castiga el maltrato animal con pena de multa y hasta seis meses de prisión.</w:t>
      </w:r>
    </w:p>
    <w:p w14:paraId="39418F7B" w14:textId="77777777" w:rsidR="00983D9B" w:rsidRPr="00DE379A" w:rsidRDefault="00983D9B" w:rsidP="00142510">
      <w:pPr>
        <w:spacing w:after="0" w:line="240" w:lineRule="auto"/>
        <w:jc w:val="both"/>
        <w:rPr>
          <w:rFonts w:ascii="Bookman Old Style" w:hAnsi="Bookman Old Style" w:cs="Arial"/>
          <w:color w:val="222222"/>
          <w:sz w:val="24"/>
          <w:szCs w:val="24"/>
          <w:lang w:val="es-ES_tradnl" w:eastAsia="es-ES_tradnl"/>
        </w:rPr>
      </w:pPr>
    </w:p>
    <w:p w14:paraId="22BDF47A" w14:textId="547F3701"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*Alemania: </w:t>
      </w:r>
      <w:r w:rsidR="00983D9B" w:rsidRPr="00DE379A">
        <w:rPr>
          <w:rFonts w:ascii="Bookman Old Style" w:hAnsi="Bookman Old Style" w:cs="Arial"/>
          <w:color w:val="222222"/>
          <w:sz w:val="24"/>
          <w:szCs w:val="24"/>
          <w:lang w:val="es-ES_tradnl" w:eastAsia="es-ES_tradnl"/>
        </w:rPr>
        <w:t>E</w:t>
      </w:r>
      <w:r w:rsidRPr="00DE379A">
        <w:rPr>
          <w:rFonts w:ascii="Bookman Old Style" w:hAnsi="Bookman Old Style" w:cs="Arial"/>
          <w:color w:val="222222"/>
          <w:sz w:val="24"/>
          <w:szCs w:val="24"/>
          <w:lang w:val="es-ES_tradnl" w:eastAsia="es-ES_tradnl"/>
        </w:rPr>
        <w:t xml:space="preserve">stablece hasta 3 años de penas </w:t>
      </w:r>
      <w:r w:rsidR="00983D9B" w:rsidRPr="00DE379A">
        <w:rPr>
          <w:rFonts w:ascii="Bookman Old Style" w:hAnsi="Bookman Old Style" w:cs="Arial"/>
          <w:color w:val="222222"/>
          <w:sz w:val="24"/>
          <w:szCs w:val="24"/>
          <w:lang w:val="es-ES_tradnl" w:eastAsia="es-ES_tradnl"/>
        </w:rPr>
        <w:t>de</w:t>
      </w:r>
      <w:r w:rsidRPr="00DE379A">
        <w:rPr>
          <w:rFonts w:ascii="Bookman Old Style" w:hAnsi="Bookman Old Style" w:cs="Arial"/>
          <w:color w:val="222222"/>
          <w:sz w:val="24"/>
          <w:szCs w:val="24"/>
          <w:lang w:val="es-ES_tradnl" w:eastAsia="es-ES_tradnl"/>
        </w:rPr>
        <w:t xml:space="preserve"> prisión para quienes maltraten animales, por medio de una ley especial.</w:t>
      </w:r>
    </w:p>
    <w:p w14:paraId="6C58A470"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1FA95EC4" w14:textId="2C168B5D"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*Suiza:</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T</w:t>
      </w:r>
      <w:r w:rsidRPr="00DE379A">
        <w:rPr>
          <w:rFonts w:ascii="Bookman Old Style" w:hAnsi="Bookman Old Style" w:cs="Arial"/>
          <w:color w:val="222222"/>
          <w:sz w:val="24"/>
          <w:szCs w:val="24"/>
          <w:lang w:val="es-ES_tradnl" w:eastAsia="es-ES_tradnl"/>
        </w:rPr>
        <w:t>ambién por medio de una ley especial, el maltrato cruel e intencionado es castigado con penas de hasta tres años y multas de hasta 20 mil francos suizos.</w:t>
      </w:r>
    </w:p>
    <w:p w14:paraId="3FA54544"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425F2728" w14:textId="52FD5F22"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*Francia:</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L</w:t>
      </w:r>
      <w:r w:rsidRPr="00DE379A">
        <w:rPr>
          <w:rFonts w:ascii="Bookman Old Style" w:hAnsi="Bookman Old Style" w:cs="Arial"/>
          <w:color w:val="222222"/>
          <w:sz w:val="24"/>
          <w:szCs w:val="24"/>
          <w:lang w:val="es-ES_tradnl" w:eastAsia="es-ES_tradnl"/>
        </w:rPr>
        <w:t xml:space="preserve">a pena máxima en Francia por maltrato animal es de hasta dos años de prisión y 30 mil euros de multa. Se castigan el ensañamiento grave o de carácter sexual y los actos de crueldad hacia animales domésticos, incluyendo el abandono. Los daños también se </w:t>
      </w:r>
      <w:r w:rsidR="00693BC9" w:rsidRPr="00DE379A">
        <w:rPr>
          <w:rFonts w:ascii="Bookman Old Style" w:hAnsi="Bookman Old Style" w:cs="Arial"/>
          <w:color w:val="222222"/>
          <w:sz w:val="24"/>
          <w:szCs w:val="24"/>
          <w:lang w:val="es-ES_tradnl" w:eastAsia="es-ES_tradnl"/>
        </w:rPr>
        <w:t>penan,</w:t>
      </w:r>
      <w:r w:rsidRPr="00DE379A">
        <w:rPr>
          <w:rFonts w:ascii="Bookman Old Style" w:hAnsi="Bookman Old Style" w:cs="Arial"/>
          <w:color w:val="222222"/>
          <w:sz w:val="24"/>
          <w:szCs w:val="24"/>
          <w:lang w:val="es-ES_tradnl" w:eastAsia="es-ES_tradnl"/>
        </w:rPr>
        <w:t xml:space="preserve"> aunque no sean intencionados.</w:t>
      </w:r>
    </w:p>
    <w:p w14:paraId="576E011F"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322DE911" w14:textId="6779A7B8"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lastRenderedPageBreak/>
        <w:t>*Estados Unidos:</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C</w:t>
      </w:r>
      <w:r w:rsidRPr="00DE379A">
        <w:rPr>
          <w:rFonts w:ascii="Bookman Old Style" w:hAnsi="Bookman Old Style" w:cs="Arial"/>
          <w:color w:val="222222"/>
          <w:sz w:val="24"/>
          <w:szCs w:val="24"/>
          <w:lang w:val="es-ES_tradnl" w:eastAsia="es-ES_tradnl"/>
        </w:rPr>
        <w:t>ada estado tiene normas muy diversas. Nueva York multa con mil dólares o penaliza con un año de prisión la tortura, maltrato, o abandono animal que termina en muerte, y puede elevarse a 5 mil dólares cuando se incluyen prácticas sádicas o depravadas. Pero en Alabama se produjo la mayor condena por maltrato animal a un hombre con 75 cargos de crueldad animal y fraude, para quien se dictaminaron 99 años de prisión.</w:t>
      </w:r>
    </w:p>
    <w:p w14:paraId="2652ECBF"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56511E5F" w14:textId="1365025A"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*Australia:</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Ti</w:t>
      </w:r>
      <w:r w:rsidRPr="00DE379A">
        <w:rPr>
          <w:rFonts w:ascii="Bookman Old Style" w:hAnsi="Bookman Old Style" w:cs="Arial"/>
          <w:color w:val="222222"/>
          <w:sz w:val="24"/>
          <w:szCs w:val="24"/>
          <w:lang w:val="es-ES_tradnl" w:eastAsia="es-ES_tradnl"/>
        </w:rPr>
        <w:t>ene una de las legislaciones más avanzadas, ya que sanciona el abandono de animales domésticos con penas de hasta cinco años de cárcel y multas de 100 mil dólares.</w:t>
      </w:r>
    </w:p>
    <w:p w14:paraId="01070B31" w14:textId="77777777" w:rsidR="00053AA5" w:rsidRPr="00DE379A" w:rsidRDefault="00053AA5" w:rsidP="00142510">
      <w:pPr>
        <w:spacing w:after="0" w:line="240" w:lineRule="auto"/>
        <w:jc w:val="both"/>
        <w:rPr>
          <w:rFonts w:ascii="Bookman Old Style" w:hAnsi="Bookman Old Style" w:cs="Arial"/>
          <w:color w:val="222222"/>
          <w:sz w:val="24"/>
          <w:szCs w:val="24"/>
          <w:lang w:val="es-ES_tradnl" w:eastAsia="es-ES_tradnl"/>
        </w:rPr>
      </w:pPr>
    </w:p>
    <w:p w14:paraId="32124463" w14:textId="77777777" w:rsidR="00DE379A" w:rsidRPr="00DE379A" w:rsidRDefault="00053AA5" w:rsidP="00DE379A">
      <w:pPr>
        <w:spacing w:after="0" w:line="240" w:lineRule="auto"/>
        <w:jc w:val="both"/>
        <w:rPr>
          <w:rFonts w:ascii="Bookman Old Style" w:hAnsi="Bookman Old Style" w:cs="Arial"/>
          <w:color w:val="222222"/>
          <w:sz w:val="24"/>
          <w:szCs w:val="24"/>
          <w:lang w:val="es-ES_tradnl" w:eastAsia="es-ES_tradnl"/>
        </w:rPr>
      </w:pPr>
      <w:r w:rsidRPr="00DE379A">
        <w:rPr>
          <w:rFonts w:ascii="Bookman Old Style" w:hAnsi="Bookman Old Style" w:cs="Arial"/>
          <w:b/>
          <w:bCs/>
          <w:color w:val="222222"/>
          <w:sz w:val="24"/>
          <w:szCs w:val="24"/>
          <w:bdr w:val="none" w:sz="0" w:space="0" w:color="auto" w:frame="1"/>
          <w:lang w:val="es-ES_tradnl" w:eastAsia="es-ES_tradnl"/>
        </w:rPr>
        <w:t>*Egipto:</w:t>
      </w:r>
      <w:r w:rsidRPr="00DE379A">
        <w:rPr>
          <w:rFonts w:ascii="Bookman Old Style" w:hAnsi="Bookman Old Style" w:cs="Arial"/>
          <w:color w:val="222222"/>
          <w:sz w:val="24"/>
          <w:szCs w:val="24"/>
          <w:lang w:val="es-ES_tradnl" w:eastAsia="es-ES_tradnl"/>
        </w:rPr>
        <w:t> </w:t>
      </w:r>
      <w:r w:rsidR="00983D9B" w:rsidRPr="00DE379A">
        <w:rPr>
          <w:rFonts w:ascii="Bookman Old Style" w:hAnsi="Bookman Old Style" w:cs="Arial"/>
          <w:color w:val="222222"/>
          <w:sz w:val="24"/>
          <w:szCs w:val="24"/>
          <w:lang w:val="es-ES_tradnl" w:eastAsia="es-ES_tradnl"/>
        </w:rPr>
        <w:t>S</w:t>
      </w:r>
      <w:r w:rsidRPr="00DE379A">
        <w:rPr>
          <w:rFonts w:ascii="Bookman Old Style" w:hAnsi="Bookman Old Style" w:cs="Arial"/>
          <w:color w:val="222222"/>
          <w:sz w:val="24"/>
          <w:szCs w:val="24"/>
          <w:lang w:val="es-ES_tradnl" w:eastAsia="es-ES_tradnl"/>
        </w:rPr>
        <w:t>e castiga con hasta tres años de prisión el acto de matar o dañar a un animal intencionalmente, pero no se establecen multas.</w:t>
      </w:r>
    </w:p>
    <w:p w14:paraId="17CE3260" w14:textId="77777777" w:rsidR="00DE379A" w:rsidRPr="00DE379A" w:rsidRDefault="00DE379A" w:rsidP="00DE379A">
      <w:pPr>
        <w:spacing w:after="0" w:line="240" w:lineRule="auto"/>
        <w:jc w:val="both"/>
        <w:rPr>
          <w:rFonts w:ascii="Bookman Old Style" w:hAnsi="Bookman Old Style" w:cs="Arial"/>
          <w:color w:val="222222"/>
          <w:sz w:val="24"/>
          <w:szCs w:val="24"/>
          <w:lang w:val="es-ES_tradnl" w:eastAsia="es-ES_tradnl"/>
        </w:rPr>
      </w:pPr>
    </w:p>
    <w:p w14:paraId="0F4C8C71" w14:textId="53F220A3" w:rsidR="00DE379A" w:rsidRPr="00DE379A" w:rsidRDefault="00DE379A" w:rsidP="00DE379A">
      <w:pPr>
        <w:spacing w:after="0" w:line="240" w:lineRule="auto"/>
        <w:jc w:val="both"/>
        <w:rPr>
          <w:rFonts w:ascii="Bookman Old Style" w:hAnsi="Bookman Old Style" w:cs="Arial"/>
          <w:color w:val="222222"/>
          <w:sz w:val="24"/>
          <w:szCs w:val="24"/>
          <w:lang w:val="es-ES_tradnl" w:eastAsia="es-ES_tradnl"/>
        </w:rPr>
      </w:pPr>
      <w:r>
        <w:rPr>
          <w:rFonts w:ascii="Bookman Old Style" w:eastAsia="Times New Roman" w:hAnsi="Bookman Old Style" w:cs="Times New Roman"/>
          <w:b/>
          <w:bCs/>
          <w:color w:val="000000"/>
          <w:sz w:val="24"/>
          <w:szCs w:val="24"/>
          <w:lang w:eastAsia="es-MX"/>
        </w:rPr>
        <w:br/>
      </w:r>
      <w:r w:rsidRPr="00DE379A">
        <w:rPr>
          <w:rFonts w:ascii="Bookman Old Style" w:eastAsia="Times New Roman" w:hAnsi="Bookman Old Style" w:cs="Times New Roman"/>
          <w:b/>
          <w:bCs/>
          <w:color w:val="000000"/>
          <w:sz w:val="24"/>
          <w:szCs w:val="24"/>
          <w:lang w:eastAsia="es-MX"/>
        </w:rPr>
        <w:t>IV. CONFLICTO DE INTERÉS – CUMPLIMIENTO ART. 3 LEY 2003 DE 2019.</w:t>
      </w:r>
    </w:p>
    <w:p w14:paraId="06B487D2" w14:textId="77777777" w:rsidR="00DE379A" w:rsidRPr="00DE379A" w:rsidRDefault="00DE379A" w:rsidP="00DE379A">
      <w:pPr>
        <w:spacing w:after="0" w:line="240" w:lineRule="auto"/>
        <w:rPr>
          <w:rFonts w:ascii="Bookman Old Style" w:eastAsia="Times New Roman" w:hAnsi="Bookman Old Style" w:cs="Times New Roman"/>
          <w:color w:val="000000"/>
          <w:sz w:val="24"/>
          <w:szCs w:val="24"/>
          <w:lang w:eastAsia="es-MX"/>
        </w:rPr>
      </w:pPr>
    </w:p>
    <w:p w14:paraId="56CB42AD" w14:textId="09CDC20C"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b/>
          <w:bCs/>
          <w:i/>
          <w:iCs/>
          <w:color w:val="000000"/>
          <w:sz w:val="24"/>
          <w:szCs w:val="24"/>
          <w:lang w:eastAsia="es-MX"/>
        </w:rPr>
        <w:t>Régimen de conflicto de interés de los Congresistas</w:t>
      </w:r>
      <w:r w:rsidRPr="00DE379A">
        <w:rPr>
          <w:rFonts w:ascii="Bookman Old Style" w:eastAsia="Times New Roman" w:hAnsi="Bookman Old Style" w:cs="Times New Roman"/>
          <w:i/>
          <w:iCs/>
          <w:color w:val="000000"/>
          <w:sz w:val="24"/>
          <w:szCs w:val="24"/>
          <w:lang w:eastAsia="es-MX"/>
        </w:rPr>
        <w:t>. Todos los congresistas deberán declarar los conflictos de intereses que pudieran surgir en el ejercicio de sus funciones.</w:t>
      </w:r>
    </w:p>
    <w:p w14:paraId="4EC9DA50"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30C90562"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Se entiende como conflicto de interés una situación donde la discusión o votación de un proyecto de ley o acto legislativo o artículo, pueda resultar en un beneficio particular, actual y directo a favor del congresista.</w:t>
      </w:r>
    </w:p>
    <w:p w14:paraId="2AE03DAB"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77AAA461"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8712694"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57E1FA05"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b) Beneficio actual: aquel que efectivamente se configura en las circunstancias presentes y existentes al momento en el que el congresista participa de la decisión </w:t>
      </w:r>
    </w:p>
    <w:p w14:paraId="13416E22"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502AB96F"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c) Beneficio directo: aquel que se produzca de forma específica respecto del congresista, de su cónyuge, compañero o compañera permanente, o parientes dentro del segundo grado de consanguinidad, segundo de afinidad o primero civil.</w:t>
      </w:r>
    </w:p>
    <w:p w14:paraId="1218C22D"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5ADDEC92"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lastRenderedPageBreak/>
        <w:t>Para todos los efectos se entiende que no hay conflicto de interés en las siguientes circunstancias:</w:t>
      </w:r>
    </w:p>
    <w:p w14:paraId="0EC98E09"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655A9F72"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b/>
          <w:bCs/>
          <w:i/>
          <w:iCs/>
          <w:color w:val="000000"/>
          <w:sz w:val="24"/>
          <w:szCs w:val="24"/>
          <w:lang w:eastAsia="es-MX"/>
        </w:rPr>
        <w:t>a) Cuando el congresista participe, discuta, vote un proyecto de Ley o de acto legislativo que otorgue beneficios o cargos de carácter general, es decir cuando el interés del congresista coincide o se fusione con los intereses de los electores.</w:t>
      </w:r>
    </w:p>
    <w:p w14:paraId="60A3D0BF"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078C24A7"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b) Cuando el beneficio podría o no configurarse para el congresista en el futuro.</w:t>
      </w:r>
    </w:p>
    <w:p w14:paraId="2666D869"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52890165"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D0763F1"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4F92161A"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266BF89"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2ACEA750"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4F578E9"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682C5C1B"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f) Cuando el congresista participa en la elección de otros servidores públicos mediante el voto secreto. Se exceptúan los casos en que se presenten inhabilidades referidas al parentesco con los candidatos.</w:t>
      </w:r>
    </w:p>
    <w:p w14:paraId="08D6735E"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2614A4C8"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b/>
          <w:bCs/>
          <w:i/>
          <w:iCs/>
          <w:color w:val="000000"/>
          <w:sz w:val="24"/>
          <w:szCs w:val="24"/>
          <w:lang w:eastAsia="es-MX"/>
        </w:rPr>
        <w:t>Parágrafo 1</w:t>
      </w:r>
      <w:r w:rsidRPr="00DE379A">
        <w:rPr>
          <w:rFonts w:ascii="Bookman Old Style" w:eastAsia="Times New Roman" w:hAnsi="Bookman Old Style" w:cs="Times New Roman"/>
          <w:i/>
          <w:iCs/>
          <w:color w:val="000000"/>
          <w:sz w:val="24"/>
          <w:szCs w:val="24"/>
          <w:lang w:eastAsia="es-MX"/>
        </w:rPr>
        <w:t>. Entiéndase por conflicto de interés moral aquel que presentan los congresistas cuando por razones de conciencia se quieran apartar de la discusión y votación del proyecto.</w:t>
      </w:r>
    </w:p>
    <w:p w14:paraId="01025903"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521D7F16"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b/>
          <w:bCs/>
          <w:i/>
          <w:iCs/>
          <w:color w:val="000000"/>
          <w:sz w:val="24"/>
          <w:szCs w:val="24"/>
          <w:lang w:eastAsia="es-MX"/>
        </w:rPr>
        <w:t>Parágrafo 2.</w:t>
      </w:r>
      <w:r w:rsidRPr="00DE379A">
        <w:rPr>
          <w:rFonts w:ascii="Bookman Old Style" w:eastAsia="Times New Roman" w:hAnsi="Bookman Old Style" w:cs="Times New Roman"/>
          <w:i/>
          <w:iCs/>
          <w:color w:val="000000"/>
          <w:sz w:val="24"/>
          <w:szCs w:val="24"/>
          <w:lang w:eastAsia="es-MX"/>
        </w:rPr>
        <w:t> Cuando se trate de funciones judiciales, disciplinarias o fiscales de los congresistas, sobre conflicto de interés se aplicará la norma especial que rige ese tipo de investigación.</w:t>
      </w:r>
    </w:p>
    <w:p w14:paraId="50A15545"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i/>
          <w:iCs/>
          <w:color w:val="000000"/>
          <w:sz w:val="24"/>
          <w:szCs w:val="24"/>
          <w:lang w:eastAsia="es-MX"/>
        </w:rPr>
        <w:t> </w:t>
      </w:r>
    </w:p>
    <w:p w14:paraId="58511B0C" w14:textId="77777777" w:rsidR="00DE379A" w:rsidRPr="00DE379A" w:rsidRDefault="00DE379A" w:rsidP="00DE379A">
      <w:pPr>
        <w:spacing w:after="0" w:line="240" w:lineRule="auto"/>
        <w:jc w:val="both"/>
        <w:rPr>
          <w:rFonts w:ascii="Bookman Old Style" w:eastAsia="Times New Roman" w:hAnsi="Bookman Old Style" w:cs="Times New Roman"/>
          <w:i/>
          <w:iCs/>
          <w:color w:val="000000"/>
          <w:sz w:val="24"/>
          <w:szCs w:val="24"/>
          <w:lang w:eastAsia="es-MX"/>
        </w:rPr>
      </w:pPr>
      <w:r w:rsidRPr="00DE379A">
        <w:rPr>
          <w:rFonts w:ascii="Bookman Old Style" w:eastAsia="Times New Roman" w:hAnsi="Bookman Old Style" w:cs="Times New Roman"/>
          <w:b/>
          <w:bCs/>
          <w:i/>
          <w:iCs/>
          <w:color w:val="000000"/>
          <w:sz w:val="24"/>
          <w:szCs w:val="24"/>
          <w:lang w:eastAsia="es-MX"/>
        </w:rPr>
        <w:lastRenderedPageBreak/>
        <w:t>Parágrafo 3.</w:t>
      </w:r>
      <w:r w:rsidRPr="00DE379A">
        <w:rPr>
          <w:rFonts w:ascii="Bookman Old Style" w:eastAsia="Times New Roman" w:hAnsi="Bookman Old Style" w:cs="Times New Roman"/>
          <w:i/>
          <w:iCs/>
          <w:color w:val="000000"/>
          <w:sz w:val="24"/>
          <w:szCs w:val="24"/>
          <w:lang w:eastAsia="es-MX"/>
        </w:rPr>
        <w:t> Igualmente se aplicará el régimen de conflicto de intereses para todos y cada uno de los actores que presenten, discutan o participen de cualquier iniciativa legislativa, conforme al artículo 140 de la Ley 5 de 1992.</w:t>
      </w:r>
    </w:p>
    <w:p w14:paraId="6A45E1E0" w14:textId="77777777" w:rsidR="00DE379A" w:rsidRPr="00DE379A" w:rsidRDefault="00DE379A" w:rsidP="00142510">
      <w:pPr>
        <w:spacing w:line="240" w:lineRule="auto"/>
        <w:jc w:val="both"/>
        <w:rPr>
          <w:rFonts w:ascii="Bookman Old Style" w:hAnsi="Bookman Old Style"/>
          <w:sz w:val="24"/>
          <w:szCs w:val="24"/>
        </w:rPr>
      </w:pPr>
    </w:p>
    <w:bookmarkEnd w:id="0"/>
    <w:p w14:paraId="4896614B" w14:textId="69EF792D" w:rsidR="00550CF1" w:rsidRPr="00DE379A" w:rsidRDefault="00DE379A" w:rsidP="00DE379A">
      <w:pPr>
        <w:pStyle w:val="NormalWeb"/>
        <w:shd w:val="clear" w:color="auto" w:fill="FFFFFF"/>
        <w:spacing w:before="0" w:beforeAutospacing="0" w:after="0" w:afterAutospacing="0"/>
        <w:jc w:val="both"/>
        <w:rPr>
          <w:rFonts w:ascii="Bookman Old Style" w:hAnsi="Bookman Old Style" w:cs="Arial"/>
          <w:b/>
        </w:rPr>
      </w:pPr>
      <w:r w:rsidRPr="00DE379A">
        <w:rPr>
          <w:rFonts w:ascii="Bookman Old Style" w:hAnsi="Bookman Old Style" w:cs="Arial"/>
          <w:b/>
        </w:rPr>
        <w:t xml:space="preserve">V. </w:t>
      </w:r>
      <w:r w:rsidR="00550CF1" w:rsidRPr="00DE379A">
        <w:rPr>
          <w:rFonts w:ascii="Bookman Old Style" w:hAnsi="Bookman Old Style" w:cs="Arial"/>
          <w:b/>
        </w:rPr>
        <w:t>PLIEGO DE MODIFICACIONES</w:t>
      </w:r>
    </w:p>
    <w:p w14:paraId="56946D5B" w14:textId="17341B25" w:rsidR="00085B1C" w:rsidRPr="00DE379A" w:rsidRDefault="00085B1C" w:rsidP="00142510">
      <w:pPr>
        <w:pStyle w:val="NormalWeb"/>
        <w:shd w:val="clear" w:color="auto" w:fill="FFFFFF"/>
        <w:spacing w:before="0" w:beforeAutospacing="0" w:after="0" w:afterAutospacing="0"/>
        <w:jc w:val="both"/>
        <w:rPr>
          <w:rFonts w:ascii="Bookman Old Style" w:hAnsi="Bookman Old Style" w:cs="Arial"/>
          <w:b/>
        </w:rPr>
      </w:pPr>
    </w:p>
    <w:tbl>
      <w:tblPr>
        <w:tblStyle w:val="Tablaconcuadrcula"/>
        <w:tblW w:w="0" w:type="auto"/>
        <w:tblLayout w:type="fixed"/>
        <w:tblLook w:val="04A0" w:firstRow="1" w:lastRow="0" w:firstColumn="1" w:lastColumn="0" w:noHBand="0" w:noVBand="1"/>
      </w:tblPr>
      <w:tblGrid>
        <w:gridCol w:w="3256"/>
        <w:gridCol w:w="3118"/>
        <w:gridCol w:w="2454"/>
      </w:tblGrid>
      <w:tr w:rsidR="00DE379A" w:rsidRPr="00DE379A" w14:paraId="481E9B5B" w14:textId="77777777" w:rsidTr="004D2116">
        <w:tc>
          <w:tcPr>
            <w:tcW w:w="3256" w:type="dxa"/>
          </w:tcPr>
          <w:p w14:paraId="39043E54" w14:textId="1C9764FD" w:rsidR="00DE379A" w:rsidRPr="00DE379A" w:rsidRDefault="00DE379A" w:rsidP="00DE379A">
            <w:pPr>
              <w:spacing w:after="0" w:line="240" w:lineRule="auto"/>
              <w:jc w:val="center"/>
              <w:rPr>
                <w:rFonts w:ascii="Bookman Old Style" w:hAnsi="Bookman Old Style"/>
                <w:b/>
                <w:bCs/>
              </w:rPr>
            </w:pPr>
            <w:r w:rsidRPr="00DE379A">
              <w:rPr>
                <w:rFonts w:ascii="Bookman Old Style" w:hAnsi="Bookman Old Style"/>
                <w:b/>
                <w:bCs/>
              </w:rPr>
              <w:t>TEXTO ORIGINAL</w:t>
            </w:r>
          </w:p>
        </w:tc>
        <w:tc>
          <w:tcPr>
            <w:tcW w:w="3118" w:type="dxa"/>
          </w:tcPr>
          <w:p w14:paraId="72D7F7B3" w14:textId="6A681767" w:rsidR="00DE379A" w:rsidRPr="00DE379A" w:rsidRDefault="00DE379A" w:rsidP="00DE379A">
            <w:pPr>
              <w:spacing w:after="0" w:line="240" w:lineRule="auto"/>
              <w:jc w:val="center"/>
              <w:rPr>
                <w:rFonts w:ascii="Bookman Old Style" w:hAnsi="Bookman Old Style"/>
                <w:b/>
                <w:bCs/>
              </w:rPr>
            </w:pPr>
            <w:r w:rsidRPr="00DE379A">
              <w:rPr>
                <w:rFonts w:ascii="Bookman Old Style" w:hAnsi="Bookman Old Style"/>
                <w:b/>
                <w:bCs/>
              </w:rPr>
              <w:t>TEXTO PROPUESTO PRIMER DEBATE</w:t>
            </w:r>
          </w:p>
        </w:tc>
        <w:tc>
          <w:tcPr>
            <w:tcW w:w="2454" w:type="dxa"/>
          </w:tcPr>
          <w:p w14:paraId="62469067" w14:textId="414DB320" w:rsidR="00DE379A" w:rsidRPr="00DE379A" w:rsidRDefault="00DE379A" w:rsidP="00DE379A">
            <w:pPr>
              <w:spacing w:after="0" w:line="240" w:lineRule="auto"/>
              <w:jc w:val="center"/>
              <w:rPr>
                <w:rFonts w:ascii="Bookman Old Style" w:hAnsi="Bookman Old Style"/>
                <w:b/>
                <w:bCs/>
              </w:rPr>
            </w:pPr>
            <w:r w:rsidRPr="00DE379A">
              <w:rPr>
                <w:rFonts w:ascii="Bookman Old Style" w:hAnsi="Bookman Old Style"/>
                <w:b/>
                <w:bCs/>
              </w:rPr>
              <w:t>JUSTIFICACIÓN</w:t>
            </w:r>
          </w:p>
        </w:tc>
      </w:tr>
      <w:tr w:rsidR="00DC01E9" w:rsidRPr="00DE379A" w14:paraId="2C70320E" w14:textId="77777777" w:rsidTr="004D2116">
        <w:tc>
          <w:tcPr>
            <w:tcW w:w="3256" w:type="dxa"/>
          </w:tcPr>
          <w:p w14:paraId="67BF04FD" w14:textId="77777777" w:rsidR="00DC01E9" w:rsidRPr="004D2116" w:rsidRDefault="00DC01E9" w:rsidP="00DC01E9">
            <w:pPr>
              <w:spacing w:before="240" w:line="240" w:lineRule="auto"/>
              <w:jc w:val="center"/>
              <w:rPr>
                <w:rFonts w:ascii="Bookman Old Style" w:eastAsia="Arial" w:hAnsi="Bookman Old Style" w:cs="Arial"/>
                <w:color w:val="000000" w:themeColor="text1"/>
                <w:lang w:val="es-CO"/>
              </w:rPr>
            </w:pPr>
            <w:r w:rsidRPr="004D2116">
              <w:rPr>
                <w:rFonts w:ascii="Bookman Old Style" w:eastAsia="Arial" w:hAnsi="Bookman Old Style" w:cs="Arial"/>
                <w:color w:val="000000" w:themeColor="text1"/>
                <w:lang w:val="es-CO"/>
              </w:rPr>
              <w:t>“Por el cual se modifica el Código Penal y se protege la integridad de los animales domésticos”.</w:t>
            </w:r>
          </w:p>
          <w:p w14:paraId="560C9B4B" w14:textId="77777777" w:rsidR="00DC01E9" w:rsidRPr="004D2116" w:rsidRDefault="00DC01E9" w:rsidP="00DE379A">
            <w:pPr>
              <w:spacing w:after="0" w:line="240" w:lineRule="auto"/>
              <w:jc w:val="center"/>
              <w:rPr>
                <w:rFonts w:ascii="Bookman Old Style" w:hAnsi="Bookman Old Style"/>
                <w:b/>
                <w:bCs/>
                <w:lang w:val="es-CO"/>
              </w:rPr>
            </w:pPr>
          </w:p>
        </w:tc>
        <w:tc>
          <w:tcPr>
            <w:tcW w:w="3118" w:type="dxa"/>
          </w:tcPr>
          <w:p w14:paraId="2B6C65B9" w14:textId="1D971EB5" w:rsidR="00DC01E9" w:rsidRPr="004D2116" w:rsidRDefault="00DC01E9" w:rsidP="00DC01E9">
            <w:pPr>
              <w:spacing w:before="240" w:line="240" w:lineRule="auto"/>
              <w:jc w:val="center"/>
              <w:rPr>
                <w:rFonts w:ascii="Bookman Old Style" w:eastAsia="Arial" w:hAnsi="Bookman Old Style" w:cs="Arial"/>
                <w:color w:val="000000" w:themeColor="text1"/>
                <w:lang w:val="es-CO"/>
              </w:rPr>
            </w:pPr>
            <w:r w:rsidRPr="004D2116">
              <w:rPr>
                <w:rFonts w:ascii="Bookman Old Style" w:eastAsia="Arial" w:hAnsi="Bookman Old Style" w:cs="Arial"/>
                <w:color w:val="000000" w:themeColor="text1"/>
                <w:lang w:val="es-CO"/>
              </w:rPr>
              <w:t xml:space="preserve">“Por el cual se modifica el Código Penal y se </w:t>
            </w:r>
            <w:r w:rsidR="004D2116" w:rsidRPr="004D2116">
              <w:rPr>
                <w:rFonts w:ascii="Bookman Old Style" w:eastAsia="Arial" w:hAnsi="Bookman Old Style" w:cs="Arial"/>
                <w:b/>
                <w:bCs/>
                <w:color w:val="000000" w:themeColor="text1"/>
                <w:u w:val="single"/>
                <w:lang w:val="es-CO"/>
              </w:rPr>
              <w:t>tipifica el hurto de</w:t>
            </w:r>
            <w:r w:rsidRPr="004D2116">
              <w:rPr>
                <w:rFonts w:ascii="Bookman Old Style" w:eastAsia="Arial" w:hAnsi="Bookman Old Style" w:cs="Arial"/>
                <w:color w:val="000000" w:themeColor="text1"/>
                <w:lang w:val="es-CO"/>
              </w:rPr>
              <w:t xml:space="preserve"> animales domésticos”.</w:t>
            </w:r>
          </w:p>
          <w:p w14:paraId="3CAE82EF" w14:textId="77777777" w:rsidR="00DC01E9" w:rsidRPr="00DC01E9" w:rsidRDefault="00DC01E9" w:rsidP="00DE379A">
            <w:pPr>
              <w:spacing w:after="0" w:line="240" w:lineRule="auto"/>
              <w:jc w:val="center"/>
              <w:rPr>
                <w:rFonts w:ascii="Bookman Old Style" w:hAnsi="Bookman Old Style"/>
                <w:b/>
                <w:bCs/>
                <w:lang w:val="es-CO"/>
              </w:rPr>
            </w:pPr>
          </w:p>
        </w:tc>
        <w:tc>
          <w:tcPr>
            <w:tcW w:w="2454" w:type="dxa"/>
          </w:tcPr>
          <w:p w14:paraId="0DE1D9E0" w14:textId="77777777" w:rsidR="00DC01E9" w:rsidRPr="00DC01E9" w:rsidRDefault="00DC01E9" w:rsidP="00DE379A">
            <w:pPr>
              <w:spacing w:after="0" w:line="240" w:lineRule="auto"/>
              <w:jc w:val="center"/>
              <w:rPr>
                <w:rFonts w:ascii="Bookman Old Style" w:hAnsi="Bookman Old Style"/>
                <w:b/>
                <w:bCs/>
                <w:lang w:val="es-CO"/>
              </w:rPr>
            </w:pPr>
          </w:p>
        </w:tc>
      </w:tr>
      <w:tr w:rsidR="00DE379A" w:rsidRPr="00DE379A" w14:paraId="03D089EB" w14:textId="77777777" w:rsidTr="004D2116">
        <w:tc>
          <w:tcPr>
            <w:tcW w:w="3256" w:type="dxa"/>
          </w:tcPr>
          <w:p w14:paraId="593AC707" w14:textId="109560D8" w:rsidR="00DE379A" w:rsidRPr="004D2116" w:rsidRDefault="00DC01E9" w:rsidP="00142510">
            <w:pPr>
              <w:spacing w:after="0" w:line="240" w:lineRule="auto"/>
              <w:jc w:val="both"/>
              <w:rPr>
                <w:rFonts w:ascii="Bookman Old Style" w:hAnsi="Bookman Old Style"/>
                <w:lang w:val="es-CO"/>
              </w:rPr>
            </w:pPr>
            <w:r w:rsidRPr="004D2116">
              <w:rPr>
                <w:rFonts w:ascii="Bookman Old Style" w:hAnsi="Bookman Old Style"/>
                <w:lang w:val="es-CO"/>
              </w:rPr>
              <w:t xml:space="preserve">No </w:t>
            </w:r>
            <w:r w:rsidR="004D2116" w:rsidRPr="004D2116">
              <w:rPr>
                <w:rFonts w:ascii="Bookman Old Style" w:hAnsi="Bookman Old Style"/>
                <w:lang w:val="es-CO"/>
              </w:rPr>
              <w:t>ha equivalente.</w:t>
            </w:r>
          </w:p>
        </w:tc>
        <w:tc>
          <w:tcPr>
            <w:tcW w:w="3118" w:type="dxa"/>
          </w:tcPr>
          <w:p w14:paraId="3EF230A2" w14:textId="2FDF6AA1" w:rsidR="00DE379A" w:rsidRPr="00DC01E9" w:rsidRDefault="00DC01E9" w:rsidP="00DC01E9">
            <w:pPr>
              <w:spacing w:line="240" w:lineRule="auto"/>
              <w:jc w:val="both"/>
              <w:rPr>
                <w:rFonts w:ascii="Bookman Old Style" w:eastAsia="Arial" w:hAnsi="Bookman Old Style" w:cs="Arial"/>
                <w:color w:val="000000" w:themeColor="text1"/>
                <w:lang w:val="es-CO"/>
              </w:rPr>
            </w:pPr>
            <w:r w:rsidRPr="00DC01E9">
              <w:rPr>
                <w:rFonts w:ascii="Bookman Old Style" w:eastAsia="Arial" w:hAnsi="Bookman Old Style" w:cs="Arial"/>
                <w:b/>
                <w:bCs/>
                <w:color w:val="000000" w:themeColor="text1"/>
                <w:lang w:val="es-CO"/>
              </w:rPr>
              <w:t xml:space="preserve">Artículo 1. Objeto. </w:t>
            </w:r>
            <w:r w:rsidRPr="00DC01E9">
              <w:rPr>
                <w:rFonts w:ascii="Bookman Old Style" w:eastAsia="Arial" w:hAnsi="Bookman Old Style" w:cs="Arial"/>
                <w:color w:val="000000" w:themeColor="text1"/>
                <w:lang w:val="es-CO"/>
              </w:rPr>
              <w:t>La presente ley tiene por objeto incluir dentro de los delitos contra el patrimonio económico, el hurto de animales domésticos, con el fin de establecer una sanción concreta en los casos en los que se cometa esta conducta.</w:t>
            </w:r>
          </w:p>
        </w:tc>
        <w:tc>
          <w:tcPr>
            <w:tcW w:w="2454" w:type="dxa"/>
          </w:tcPr>
          <w:p w14:paraId="6C408F90" w14:textId="77777777" w:rsidR="00DE379A" w:rsidRPr="00DC01E9" w:rsidRDefault="00DE379A" w:rsidP="00142510">
            <w:pPr>
              <w:spacing w:after="0" w:line="240" w:lineRule="auto"/>
              <w:jc w:val="both"/>
              <w:rPr>
                <w:rFonts w:ascii="Bookman Old Style" w:hAnsi="Bookman Old Style"/>
                <w:lang w:val="es-CO"/>
              </w:rPr>
            </w:pPr>
          </w:p>
        </w:tc>
      </w:tr>
      <w:tr w:rsidR="00DC01E9" w:rsidRPr="004D2116" w14:paraId="48F360B2" w14:textId="77777777" w:rsidTr="004D2116">
        <w:tc>
          <w:tcPr>
            <w:tcW w:w="3256" w:type="dxa"/>
          </w:tcPr>
          <w:p w14:paraId="1C134962" w14:textId="1D9523AE" w:rsidR="004D2116" w:rsidRPr="004D2116" w:rsidRDefault="004D2116" w:rsidP="004D2116">
            <w:pPr>
              <w:spacing w:line="240" w:lineRule="auto"/>
              <w:jc w:val="both"/>
              <w:rPr>
                <w:rFonts w:ascii="Bookman Old Style" w:eastAsia="Arial" w:hAnsi="Bookman Old Style" w:cs="Arial"/>
                <w:color w:val="000000" w:themeColor="text1"/>
                <w:lang w:val="es-ES_tradnl"/>
              </w:rPr>
            </w:pPr>
            <w:r w:rsidRPr="004D2116">
              <w:rPr>
                <w:rFonts w:ascii="Bookman Old Style" w:eastAsia="Arial" w:hAnsi="Bookman Old Style" w:cs="Arial"/>
                <w:color w:val="000000" w:themeColor="text1"/>
                <w:lang w:val="es-ES_tradnl"/>
              </w:rPr>
              <w:t>Adiciónese al Capítulo I del Título VII de la Ley 599 del 2000.</w:t>
            </w:r>
          </w:p>
          <w:p w14:paraId="2AF306A6" w14:textId="77777777" w:rsidR="004D2116" w:rsidRPr="004D2116" w:rsidRDefault="004D2116" w:rsidP="004D2116">
            <w:pPr>
              <w:spacing w:after="0" w:line="240" w:lineRule="auto"/>
              <w:jc w:val="both"/>
              <w:rPr>
                <w:rFonts w:ascii="Bookman Old Style" w:eastAsia="Arial" w:hAnsi="Bookman Old Style" w:cs="Arial"/>
                <w:b/>
                <w:bCs/>
                <w:color w:val="000000" w:themeColor="text1"/>
                <w:lang w:val="es-ES_tradnl"/>
              </w:rPr>
            </w:pPr>
          </w:p>
          <w:p w14:paraId="76A630C8" w14:textId="77777777" w:rsidR="004D2116" w:rsidRDefault="004D2116" w:rsidP="004D2116">
            <w:pPr>
              <w:spacing w:after="0" w:line="240" w:lineRule="auto"/>
              <w:jc w:val="both"/>
              <w:rPr>
                <w:rFonts w:ascii="Bookman Old Style" w:eastAsia="Arial" w:hAnsi="Bookman Old Style" w:cs="Arial"/>
                <w:b/>
                <w:bCs/>
                <w:color w:val="000000" w:themeColor="text1"/>
                <w:lang w:val="es-ES_tradnl"/>
              </w:rPr>
            </w:pPr>
          </w:p>
          <w:p w14:paraId="05D022E0" w14:textId="77777777" w:rsidR="004D2116" w:rsidRDefault="004D2116" w:rsidP="004D2116">
            <w:pPr>
              <w:spacing w:after="0" w:line="240" w:lineRule="auto"/>
              <w:jc w:val="both"/>
              <w:rPr>
                <w:rFonts w:ascii="Bookman Old Style" w:eastAsia="Arial" w:hAnsi="Bookman Old Style" w:cs="Arial"/>
                <w:b/>
                <w:bCs/>
                <w:color w:val="000000" w:themeColor="text1"/>
                <w:lang w:val="es-ES_tradnl"/>
              </w:rPr>
            </w:pPr>
          </w:p>
          <w:p w14:paraId="4852E42C" w14:textId="60AA7179" w:rsidR="004D2116" w:rsidRPr="004D2116" w:rsidRDefault="004D2116" w:rsidP="004D2116">
            <w:pPr>
              <w:spacing w:after="0" w:line="240" w:lineRule="auto"/>
              <w:jc w:val="both"/>
              <w:rPr>
                <w:rFonts w:ascii="Bookman Old Style" w:eastAsia="Arial" w:hAnsi="Bookman Old Style" w:cs="Arial"/>
                <w:color w:val="000000" w:themeColor="text1"/>
                <w:lang w:val="es-ES_tradnl"/>
              </w:rPr>
            </w:pPr>
            <w:r w:rsidRPr="004D2116">
              <w:rPr>
                <w:rFonts w:ascii="Bookman Old Style" w:eastAsia="Arial" w:hAnsi="Bookman Old Style" w:cs="Arial"/>
                <w:b/>
                <w:bCs/>
                <w:color w:val="000000" w:themeColor="text1"/>
                <w:lang w:val="es-ES_tradnl"/>
              </w:rPr>
              <w:t>Artículo 1°</w:t>
            </w:r>
            <w:r w:rsidRPr="004D2116">
              <w:rPr>
                <w:rFonts w:ascii="Bookman Old Style" w:eastAsia="Arial" w:hAnsi="Bookman Old Style" w:cs="Arial"/>
                <w:color w:val="000000" w:themeColor="text1"/>
                <w:lang w:val="es-ES_tradnl"/>
              </w:rPr>
              <w:t xml:space="preserve"> </w:t>
            </w:r>
            <w:r w:rsidRPr="004D2116">
              <w:rPr>
                <w:rFonts w:ascii="Bookman Old Style" w:hAnsi="Bookman Old Style" w:cs="Arial"/>
                <w:color w:val="000000" w:themeColor="text1"/>
                <w:lang w:val="es-ES_tradnl" w:eastAsia="es-ES_tradnl"/>
              </w:rPr>
              <w:t xml:space="preserve">El que arrebate, sustraiga, retenga u oculte animal doméstico, con el propósito de obtener provecho para sí o para otro, incurrirá en prisión </w:t>
            </w:r>
            <w:r w:rsidRPr="004D2116">
              <w:rPr>
                <w:rFonts w:ascii="Bookman Old Style" w:hAnsi="Bookman Old Style" w:cs="Arial"/>
                <w:color w:val="000000" w:themeColor="text1"/>
                <w:lang w:val="es-ES_tradnl" w:eastAsia="es-ES_tradnl"/>
              </w:rPr>
              <w:lastRenderedPageBreak/>
              <w:t>de treinta y dos (32) a ciento ocho (108) meses. </w:t>
            </w:r>
          </w:p>
          <w:p w14:paraId="093CE03F" w14:textId="77777777" w:rsidR="00DC01E9" w:rsidRPr="004D2116" w:rsidRDefault="00DC01E9" w:rsidP="00142510">
            <w:pPr>
              <w:spacing w:after="0" w:line="240" w:lineRule="auto"/>
              <w:jc w:val="both"/>
              <w:rPr>
                <w:rFonts w:ascii="Bookman Old Style" w:hAnsi="Bookman Old Style"/>
                <w:lang w:val="es-ES_tradnl"/>
              </w:rPr>
            </w:pPr>
          </w:p>
        </w:tc>
        <w:tc>
          <w:tcPr>
            <w:tcW w:w="3118" w:type="dxa"/>
          </w:tcPr>
          <w:p w14:paraId="290A70F1" w14:textId="77777777" w:rsidR="00DC01E9" w:rsidRPr="004D2116" w:rsidRDefault="00DC01E9" w:rsidP="00DC01E9">
            <w:pPr>
              <w:spacing w:line="240" w:lineRule="auto"/>
              <w:jc w:val="both"/>
              <w:rPr>
                <w:rFonts w:ascii="Bookman Old Style" w:eastAsia="Arial" w:hAnsi="Bookman Old Style" w:cs="Arial"/>
                <w:color w:val="000000" w:themeColor="text1"/>
                <w:lang w:val="es-ES_tradnl"/>
              </w:rPr>
            </w:pPr>
            <w:r w:rsidRPr="004D2116">
              <w:rPr>
                <w:rFonts w:ascii="Bookman Old Style" w:eastAsia="Arial" w:hAnsi="Bookman Old Style" w:cs="Arial"/>
                <w:b/>
                <w:bCs/>
                <w:color w:val="000000" w:themeColor="text1"/>
                <w:lang w:val="es-ES_tradnl"/>
              </w:rPr>
              <w:lastRenderedPageBreak/>
              <w:t xml:space="preserve">Artículo 2. </w:t>
            </w:r>
            <w:r w:rsidRPr="004D2116">
              <w:rPr>
                <w:rFonts w:ascii="Bookman Old Style" w:eastAsia="Arial" w:hAnsi="Bookman Old Style" w:cs="Arial"/>
                <w:color w:val="000000" w:themeColor="text1"/>
                <w:lang w:val="es-ES_tradnl"/>
              </w:rPr>
              <w:t>Adiciónese el siguiente artículo al Capítulo I del Título VII del Libro Segundo de la Ley 599 del 2000:</w:t>
            </w:r>
          </w:p>
          <w:p w14:paraId="109B87D9" w14:textId="77777777" w:rsidR="00DC01E9" w:rsidRPr="004D2116" w:rsidRDefault="00DC01E9" w:rsidP="00DC01E9">
            <w:pPr>
              <w:spacing w:after="0" w:line="240" w:lineRule="auto"/>
              <w:jc w:val="both"/>
              <w:rPr>
                <w:rFonts w:ascii="Bookman Old Style" w:eastAsia="Arial" w:hAnsi="Bookman Old Style" w:cs="Arial"/>
                <w:b/>
                <w:bCs/>
                <w:color w:val="000000" w:themeColor="text1"/>
                <w:lang w:val="es-ES_tradnl"/>
              </w:rPr>
            </w:pPr>
          </w:p>
          <w:p w14:paraId="7F737419" w14:textId="486FAA6C" w:rsidR="00DC01E9" w:rsidRPr="004D2116" w:rsidRDefault="00DC01E9" w:rsidP="004D2116">
            <w:pPr>
              <w:spacing w:after="0" w:line="240" w:lineRule="auto"/>
              <w:jc w:val="both"/>
              <w:rPr>
                <w:rFonts w:ascii="Bookman Old Style" w:eastAsia="Arial" w:hAnsi="Bookman Old Style" w:cs="Arial"/>
                <w:color w:val="000000" w:themeColor="text1"/>
                <w:u w:val="single"/>
                <w:lang w:val="es-ES_tradnl"/>
              </w:rPr>
            </w:pPr>
            <w:r w:rsidRPr="004D2116">
              <w:rPr>
                <w:rFonts w:ascii="Bookman Old Style" w:eastAsia="Arial" w:hAnsi="Bookman Old Style" w:cs="Arial"/>
                <w:b/>
                <w:bCs/>
                <w:color w:val="000000" w:themeColor="text1"/>
                <w:u w:val="single"/>
                <w:lang w:val="es-ES_tradnl"/>
              </w:rPr>
              <w:t xml:space="preserve">ARTÍCULO 239A. HURTO DE ANIMALES DOMÉSTICOS. </w:t>
            </w:r>
            <w:r w:rsidRPr="004D2116">
              <w:rPr>
                <w:rFonts w:ascii="Bookman Old Style" w:hAnsi="Bookman Old Style" w:cs="Arial"/>
                <w:b/>
                <w:bCs/>
                <w:color w:val="000000" w:themeColor="text1"/>
                <w:u w:val="single"/>
                <w:lang w:val="es-ES_tradnl" w:eastAsia="es-ES_tradnl"/>
              </w:rPr>
              <w:t xml:space="preserve">El que arrebate, sustraiga, retenga u oculte animal doméstico, con el propósito de obtener provecho para sí o para </w:t>
            </w:r>
            <w:r w:rsidRPr="004D2116">
              <w:rPr>
                <w:rFonts w:ascii="Bookman Old Style" w:hAnsi="Bookman Old Style" w:cs="Arial"/>
                <w:b/>
                <w:bCs/>
                <w:color w:val="000000" w:themeColor="text1"/>
                <w:u w:val="single"/>
                <w:lang w:val="es-ES_tradnl" w:eastAsia="es-ES_tradnl"/>
              </w:rPr>
              <w:lastRenderedPageBreak/>
              <w:t>otro, incurrirá en prisión de treinta y dos (32) a ciento ocho (108) meses.</w:t>
            </w:r>
            <w:r w:rsidRPr="004D2116">
              <w:rPr>
                <w:rFonts w:ascii="Bookman Old Style" w:hAnsi="Bookman Old Style" w:cs="Arial"/>
                <w:color w:val="000000" w:themeColor="text1"/>
                <w:u w:val="single"/>
                <w:lang w:val="es-ES_tradnl" w:eastAsia="es-ES_tradnl"/>
              </w:rPr>
              <w:t> </w:t>
            </w:r>
          </w:p>
        </w:tc>
        <w:tc>
          <w:tcPr>
            <w:tcW w:w="2454" w:type="dxa"/>
          </w:tcPr>
          <w:p w14:paraId="73EED8D3" w14:textId="77777777" w:rsidR="00DC01E9" w:rsidRDefault="004D2116" w:rsidP="00142510">
            <w:pPr>
              <w:spacing w:after="0" w:line="240" w:lineRule="auto"/>
              <w:jc w:val="both"/>
              <w:rPr>
                <w:rFonts w:ascii="Bookman Old Style" w:hAnsi="Bookman Old Style"/>
                <w:lang w:val="es-ES_tradnl"/>
              </w:rPr>
            </w:pPr>
            <w:r>
              <w:rPr>
                <w:rFonts w:ascii="Bookman Old Style" w:hAnsi="Bookman Old Style"/>
                <w:lang w:val="es-ES_tradnl"/>
              </w:rPr>
              <w:lastRenderedPageBreak/>
              <w:t xml:space="preserve">Se modifica la numeración. </w:t>
            </w:r>
          </w:p>
          <w:p w14:paraId="1F15B307" w14:textId="77777777" w:rsidR="004D2116" w:rsidRDefault="004D2116" w:rsidP="00142510">
            <w:pPr>
              <w:spacing w:after="0" w:line="240" w:lineRule="auto"/>
              <w:jc w:val="both"/>
              <w:rPr>
                <w:rFonts w:ascii="Bookman Old Style" w:hAnsi="Bookman Old Style"/>
                <w:lang w:val="es-ES_tradnl"/>
              </w:rPr>
            </w:pPr>
          </w:p>
          <w:p w14:paraId="0B39F186" w14:textId="5532EC03" w:rsidR="004D2116" w:rsidRPr="004D2116" w:rsidRDefault="004D2116" w:rsidP="00142510">
            <w:pPr>
              <w:spacing w:after="0" w:line="240" w:lineRule="auto"/>
              <w:jc w:val="both"/>
              <w:rPr>
                <w:rFonts w:ascii="Bookman Old Style" w:hAnsi="Bookman Old Style"/>
                <w:lang w:val="es-ES_tradnl"/>
              </w:rPr>
            </w:pPr>
            <w:r>
              <w:rPr>
                <w:rFonts w:ascii="Bookman Old Style" w:hAnsi="Bookman Old Style"/>
                <w:lang w:val="es-ES_tradnl"/>
              </w:rPr>
              <w:t xml:space="preserve">Se agrega título al artículo. </w:t>
            </w:r>
          </w:p>
        </w:tc>
      </w:tr>
      <w:tr w:rsidR="00DC01E9" w:rsidRPr="00DE379A" w14:paraId="48B35E6B" w14:textId="77777777" w:rsidTr="004D2116">
        <w:tc>
          <w:tcPr>
            <w:tcW w:w="3256" w:type="dxa"/>
          </w:tcPr>
          <w:p w14:paraId="10987C05" w14:textId="77777777" w:rsidR="00F71C43" w:rsidRPr="00015095" w:rsidRDefault="00F71C43" w:rsidP="004D2116">
            <w:pPr>
              <w:spacing w:after="0" w:line="276" w:lineRule="auto"/>
              <w:jc w:val="both"/>
              <w:rPr>
                <w:rFonts w:ascii="Bookman Old Style" w:eastAsia="Arial" w:hAnsi="Bookman Old Style" w:cs="Arial"/>
                <w:b/>
                <w:bCs/>
                <w:color w:val="000000" w:themeColor="text1"/>
                <w:lang w:val="es-CO"/>
              </w:rPr>
            </w:pPr>
          </w:p>
          <w:p w14:paraId="10770DB6" w14:textId="77777777" w:rsidR="00F71C43" w:rsidRPr="00015095" w:rsidRDefault="00F71C43" w:rsidP="004D2116">
            <w:pPr>
              <w:spacing w:after="0" w:line="276" w:lineRule="auto"/>
              <w:jc w:val="both"/>
              <w:rPr>
                <w:rFonts w:ascii="Bookman Old Style" w:eastAsia="Arial" w:hAnsi="Bookman Old Style" w:cs="Arial"/>
                <w:b/>
                <w:bCs/>
                <w:color w:val="000000" w:themeColor="text1"/>
                <w:lang w:val="es-CO"/>
              </w:rPr>
            </w:pPr>
          </w:p>
          <w:p w14:paraId="6C2D08D6" w14:textId="77777777" w:rsidR="00F71C43" w:rsidRPr="00015095" w:rsidRDefault="00F71C43" w:rsidP="004D2116">
            <w:pPr>
              <w:spacing w:after="0" w:line="276" w:lineRule="auto"/>
              <w:jc w:val="both"/>
              <w:rPr>
                <w:rFonts w:ascii="Bookman Old Style" w:eastAsia="Arial" w:hAnsi="Bookman Old Style" w:cs="Arial"/>
                <w:b/>
                <w:bCs/>
                <w:color w:val="000000" w:themeColor="text1"/>
                <w:lang w:val="es-CO"/>
              </w:rPr>
            </w:pPr>
          </w:p>
          <w:p w14:paraId="50F20F51" w14:textId="77777777" w:rsidR="00F71C43" w:rsidRPr="00015095" w:rsidRDefault="00F71C43" w:rsidP="004D2116">
            <w:pPr>
              <w:spacing w:after="0" w:line="276" w:lineRule="auto"/>
              <w:jc w:val="both"/>
              <w:rPr>
                <w:rFonts w:ascii="Bookman Old Style" w:eastAsia="Arial" w:hAnsi="Bookman Old Style" w:cs="Arial"/>
                <w:b/>
                <w:bCs/>
                <w:color w:val="000000" w:themeColor="text1"/>
                <w:lang w:val="es-CO"/>
              </w:rPr>
            </w:pPr>
          </w:p>
          <w:p w14:paraId="1D104FEC" w14:textId="77777777" w:rsidR="00F71C43" w:rsidRPr="00015095" w:rsidRDefault="00F71C43" w:rsidP="004D2116">
            <w:pPr>
              <w:spacing w:after="0" w:line="276" w:lineRule="auto"/>
              <w:jc w:val="both"/>
              <w:rPr>
                <w:rFonts w:ascii="Bookman Old Style" w:eastAsia="Arial" w:hAnsi="Bookman Old Style" w:cs="Arial"/>
                <w:b/>
                <w:bCs/>
                <w:color w:val="000000" w:themeColor="text1"/>
                <w:lang w:val="es-CO"/>
              </w:rPr>
            </w:pPr>
          </w:p>
          <w:p w14:paraId="69B5C6FC" w14:textId="4973B81D" w:rsidR="004D2116" w:rsidRPr="00F71C43" w:rsidRDefault="00F71C43" w:rsidP="004D2116">
            <w:pPr>
              <w:spacing w:after="0" w:line="276" w:lineRule="auto"/>
              <w:jc w:val="both"/>
              <w:rPr>
                <w:rFonts w:ascii="Bookman Old Style" w:eastAsia="Arial" w:hAnsi="Bookman Old Style" w:cs="Arial"/>
                <w:color w:val="000000" w:themeColor="text1"/>
                <w:lang w:val="es-CO"/>
              </w:rPr>
            </w:pPr>
            <w:r w:rsidRPr="00015095">
              <w:rPr>
                <w:rFonts w:ascii="Bookman Old Style" w:eastAsia="Arial" w:hAnsi="Bookman Old Style" w:cs="Arial"/>
                <w:b/>
                <w:bCs/>
                <w:color w:val="000000" w:themeColor="text1"/>
                <w:lang w:val="es-CO"/>
              </w:rPr>
              <w:br/>
            </w:r>
            <w:r w:rsidR="004D2116" w:rsidRPr="00F71C43">
              <w:rPr>
                <w:rFonts w:ascii="Bookman Old Style" w:eastAsia="Arial" w:hAnsi="Bookman Old Style" w:cs="Arial"/>
                <w:b/>
                <w:bCs/>
                <w:color w:val="000000" w:themeColor="text1"/>
                <w:lang w:val="es-CO"/>
              </w:rPr>
              <w:t xml:space="preserve">Artículo 1A° </w:t>
            </w:r>
            <w:r w:rsidR="004D2116" w:rsidRPr="00F71C43">
              <w:rPr>
                <w:rFonts w:ascii="Bookman Old Style" w:eastAsia="Arial" w:hAnsi="Bookman Old Style" w:cs="Arial"/>
                <w:bCs/>
                <w:color w:val="000000" w:themeColor="text1"/>
                <w:lang w:val="es-CO"/>
              </w:rPr>
              <w:t>Circunstancias de agravación punitiva.</w:t>
            </w:r>
          </w:p>
          <w:p w14:paraId="7D9F9952" w14:textId="77777777" w:rsidR="004D2116" w:rsidRPr="00F71C43" w:rsidRDefault="004D2116" w:rsidP="004D2116">
            <w:pPr>
              <w:pStyle w:val="NormalWeb"/>
              <w:spacing w:line="270" w:lineRule="atLeast"/>
              <w:jc w:val="both"/>
              <w:rPr>
                <w:rFonts w:ascii="Bookman Old Style" w:hAnsi="Bookman Old Style" w:cs="Arial"/>
                <w:color w:val="000000" w:themeColor="text1"/>
                <w:lang w:val="es-ES_tradnl" w:eastAsia="es-ES_tradnl"/>
              </w:rPr>
            </w:pPr>
            <w:r w:rsidRPr="00015095">
              <w:rPr>
                <w:rFonts w:ascii="Bookman Old Style" w:hAnsi="Bookman Old Style" w:cs="Arial"/>
                <w:color w:val="000000" w:themeColor="text1"/>
                <w:lang w:val="es-CO"/>
              </w:rPr>
              <w:t>La pena imponible de acuerdo con el artículo anterior se aumentará de la mitad a las tres cuartas partes, si la conducta se cometiere:</w:t>
            </w:r>
          </w:p>
          <w:p w14:paraId="6EC9CE94" w14:textId="77777777" w:rsidR="004D2116" w:rsidRPr="00015095" w:rsidRDefault="004D2116" w:rsidP="004D2116">
            <w:pPr>
              <w:pStyle w:val="NormalWeb"/>
              <w:spacing w:line="270" w:lineRule="atLeast"/>
              <w:jc w:val="both"/>
              <w:rPr>
                <w:rFonts w:ascii="Bookman Old Style" w:hAnsi="Bookman Old Style" w:cs="Arial"/>
                <w:color w:val="000000" w:themeColor="text1"/>
                <w:lang w:val="es-CO"/>
              </w:rPr>
            </w:pPr>
            <w:r w:rsidRPr="00015095">
              <w:rPr>
                <w:rFonts w:ascii="Bookman Old Style" w:hAnsi="Bookman Old Style" w:cs="Arial"/>
                <w:color w:val="000000" w:themeColor="text1"/>
                <w:lang w:val="es-CO"/>
              </w:rPr>
              <w:t>1. Aprovechando calamidad, infortunio o peligro común.</w:t>
            </w:r>
          </w:p>
          <w:p w14:paraId="4F070444" w14:textId="77777777" w:rsidR="004D2116" w:rsidRPr="00015095" w:rsidRDefault="004D2116" w:rsidP="004D2116">
            <w:pPr>
              <w:pStyle w:val="NormalWeb"/>
              <w:spacing w:line="270" w:lineRule="atLeast"/>
              <w:jc w:val="both"/>
              <w:rPr>
                <w:rFonts w:ascii="Bookman Old Style" w:hAnsi="Bookman Old Style" w:cs="Arial"/>
                <w:color w:val="000000" w:themeColor="text1"/>
                <w:lang w:val="es-CO"/>
              </w:rPr>
            </w:pPr>
            <w:r w:rsidRPr="00015095">
              <w:rPr>
                <w:rFonts w:ascii="Bookman Old Style" w:hAnsi="Bookman Old Style" w:cs="Arial"/>
                <w:color w:val="000000" w:themeColor="text1"/>
                <w:lang w:val="es-CO"/>
              </w:rPr>
              <w:t>2. Aprovechando la confianza depositada por el dueño, poseedor o tenedor de la cosa en el agente.</w:t>
            </w:r>
          </w:p>
          <w:p w14:paraId="5B3B9252" w14:textId="77777777" w:rsidR="004D2116" w:rsidRPr="00015095" w:rsidRDefault="004D2116" w:rsidP="004D2116">
            <w:pPr>
              <w:pStyle w:val="NormalWeb"/>
              <w:spacing w:line="270" w:lineRule="atLeast"/>
              <w:jc w:val="both"/>
              <w:rPr>
                <w:rFonts w:ascii="Bookman Old Style" w:hAnsi="Bookman Old Style" w:cs="Arial"/>
                <w:color w:val="000000" w:themeColor="text1"/>
                <w:lang w:val="es-CO"/>
              </w:rPr>
            </w:pPr>
            <w:r w:rsidRPr="00015095">
              <w:rPr>
                <w:rFonts w:ascii="Bookman Old Style" w:hAnsi="Bookman Old Style" w:cs="Arial"/>
                <w:color w:val="000000" w:themeColor="text1"/>
                <w:lang w:val="es-CO"/>
              </w:rPr>
              <w:t>3. Valiéndose de la actividad de inimputable.</w:t>
            </w:r>
          </w:p>
          <w:p w14:paraId="17694A07" w14:textId="77777777" w:rsidR="004D2116" w:rsidRPr="00015095" w:rsidRDefault="004D2116" w:rsidP="004D2116">
            <w:pPr>
              <w:pStyle w:val="NormalWeb"/>
              <w:spacing w:line="270" w:lineRule="atLeast"/>
              <w:jc w:val="both"/>
              <w:rPr>
                <w:rFonts w:ascii="Bookman Old Style" w:hAnsi="Bookman Old Style" w:cs="Arial"/>
                <w:color w:val="000000" w:themeColor="text1"/>
                <w:lang w:val="es-CO"/>
              </w:rPr>
            </w:pPr>
            <w:r w:rsidRPr="00015095">
              <w:rPr>
                <w:rFonts w:ascii="Bookman Old Style" w:hAnsi="Bookman Old Style" w:cs="Arial"/>
                <w:color w:val="000000" w:themeColor="text1"/>
                <w:lang w:val="es-CO"/>
              </w:rPr>
              <w:t>4. Por persona disfrazada, o aduciendo calidad supuesta, o simulando autoridad o invocando falsa orden de la misma.</w:t>
            </w:r>
          </w:p>
          <w:p w14:paraId="23405D3E" w14:textId="77777777" w:rsidR="00DC01E9" w:rsidRPr="00DC01E9" w:rsidRDefault="00DC01E9" w:rsidP="00142510">
            <w:pPr>
              <w:spacing w:after="0" w:line="240" w:lineRule="auto"/>
              <w:jc w:val="both"/>
              <w:rPr>
                <w:rFonts w:ascii="Bookman Old Style" w:hAnsi="Bookman Old Style"/>
                <w:lang w:val="es-CO"/>
              </w:rPr>
            </w:pPr>
          </w:p>
        </w:tc>
        <w:tc>
          <w:tcPr>
            <w:tcW w:w="3118" w:type="dxa"/>
          </w:tcPr>
          <w:p w14:paraId="4FD59AFB" w14:textId="77777777" w:rsidR="00DC01E9" w:rsidRPr="00292AA0" w:rsidRDefault="00DC01E9" w:rsidP="00DC01E9">
            <w:pPr>
              <w:spacing w:after="0" w:line="240" w:lineRule="auto"/>
              <w:jc w:val="both"/>
              <w:rPr>
                <w:rFonts w:ascii="Bookman Old Style" w:eastAsia="Arial" w:hAnsi="Bookman Old Style" w:cs="Arial"/>
                <w:color w:val="000000" w:themeColor="text1"/>
                <w:lang w:val="es-CO"/>
              </w:rPr>
            </w:pPr>
            <w:r w:rsidRPr="00DC01E9">
              <w:rPr>
                <w:rFonts w:ascii="Bookman Old Style" w:eastAsia="Arial" w:hAnsi="Bookman Old Style" w:cs="Arial"/>
                <w:b/>
                <w:bCs/>
                <w:color w:val="000000" w:themeColor="text1"/>
                <w:lang w:val="es-CO"/>
              </w:rPr>
              <w:lastRenderedPageBreak/>
              <w:t>Artículo 3.</w:t>
            </w:r>
            <w:r w:rsidRPr="00DC01E9">
              <w:rPr>
                <w:rFonts w:ascii="Bookman Old Style" w:eastAsia="Arial" w:hAnsi="Bookman Old Style" w:cs="Arial"/>
                <w:color w:val="000000" w:themeColor="text1"/>
                <w:lang w:val="es-CO"/>
              </w:rPr>
              <w:t xml:space="preserve"> Adiciónese un parágrafo al artículo 241 de la Ley 599 del 2000, el cual quedará de la siguiente manera:</w:t>
            </w:r>
          </w:p>
          <w:p w14:paraId="50A779F5" w14:textId="77777777" w:rsidR="00DC01E9" w:rsidRPr="00DC01E9" w:rsidRDefault="00DC01E9" w:rsidP="004D2116">
            <w:pPr>
              <w:pStyle w:val="NormalWeb"/>
              <w:jc w:val="both"/>
              <w:rPr>
                <w:rFonts w:ascii="Bookman Old Style" w:hAnsi="Bookman Old Style" w:cs="Open Sans"/>
                <w:color w:val="000000" w:themeColor="text1"/>
                <w:lang w:val="es-CO" w:eastAsia="es-MX"/>
              </w:rPr>
            </w:pPr>
            <w:r w:rsidRPr="00DC01E9">
              <w:rPr>
                <w:rFonts w:ascii="Bookman Old Style" w:eastAsia="Arial" w:hAnsi="Bookman Old Style" w:cs="Arial"/>
                <w:b/>
                <w:bCs/>
                <w:color w:val="000000" w:themeColor="text1"/>
                <w:lang w:val="es-CO"/>
              </w:rPr>
              <w:t xml:space="preserve">ARTÍCULO 241. CIRCUNSTANCIAS DE AGRAVACIÓN PUNITIVA. </w:t>
            </w:r>
            <w:r w:rsidRPr="00DC01E9">
              <w:rPr>
                <w:rFonts w:ascii="Bookman Old Style" w:hAnsi="Bookman Old Style" w:cs="Open Sans"/>
                <w:color w:val="000000" w:themeColor="text1"/>
                <w:lang w:val="es-CO" w:eastAsia="es-MX"/>
              </w:rPr>
              <w:t>La pena imponible de acuerdo con los artículos anteriores se aumentará de la mitad a las tres cuartas partes, si la conducta se cometiere:</w:t>
            </w:r>
          </w:p>
          <w:p w14:paraId="43FE7FA0" w14:textId="0ABF8215"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color w:val="000000" w:themeColor="text1"/>
                <w:lang w:val="es-CO"/>
              </w:rPr>
              <w:t>1.</w:t>
            </w:r>
            <w:r w:rsidR="004D2116">
              <w:rPr>
                <w:rFonts w:ascii="Bookman Old Style" w:hAnsi="Bookman Old Style" w:cs="Open Sans"/>
                <w:color w:val="000000" w:themeColor="text1"/>
                <w:lang w:val="es-CO"/>
              </w:rPr>
              <w:t xml:space="preserve"> </w:t>
            </w:r>
            <w:r w:rsidRPr="00292AA0">
              <w:rPr>
                <w:rFonts w:ascii="Bookman Old Style" w:hAnsi="Bookman Old Style" w:cs="Open Sans"/>
                <w:color w:val="000000" w:themeColor="text1"/>
                <w:lang w:val="es-CO"/>
              </w:rPr>
              <w:t>Aprovechando calamidad, infortunio o peligro común.</w:t>
            </w:r>
          </w:p>
          <w:p w14:paraId="1572EBE1" w14:textId="77777777"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color w:val="000000" w:themeColor="text1"/>
                <w:lang w:val="es-CO"/>
              </w:rPr>
              <w:t>2. Aprovechando la confianza depositada por el dueño, poseedor o tenedor de la cosa en el agente.</w:t>
            </w:r>
          </w:p>
          <w:p w14:paraId="74CFC68A" w14:textId="77777777"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color w:val="000000" w:themeColor="text1"/>
                <w:lang w:val="es-CO"/>
              </w:rPr>
              <w:t>3. Valiéndose de la actividad de inimputable.</w:t>
            </w:r>
          </w:p>
          <w:p w14:paraId="620097FD" w14:textId="77777777"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color w:val="000000" w:themeColor="text1"/>
                <w:lang w:val="es-CO"/>
              </w:rPr>
              <w:t>4. Por persona disfrazada, o aduciendo calidad supuesta, o simulando autoridad o invocando falsa orden de la misma.</w:t>
            </w:r>
          </w:p>
          <w:p w14:paraId="4BD3A87D" w14:textId="77777777"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color w:val="000000" w:themeColor="text1"/>
                <w:lang w:val="es-CO"/>
              </w:rPr>
              <w:lastRenderedPageBreak/>
              <w:t>5. Sobre equipaje de viajeros en el transcurso del viaje o en hoteles, aeropuertos, muelles, terminales de transporte terrestre u otros lugares similares.</w:t>
            </w:r>
          </w:p>
          <w:p w14:paraId="11F3AC9D" w14:textId="77777777" w:rsidR="00DC01E9" w:rsidRPr="00292AA0" w:rsidRDefault="00DC01E9" w:rsidP="004D2116">
            <w:pPr>
              <w:spacing w:before="100" w:beforeAutospacing="1" w:after="100" w:afterAutospacing="1" w:line="240" w:lineRule="auto"/>
              <w:jc w:val="both"/>
              <w:rPr>
                <w:rFonts w:ascii="Bookman Old Style" w:hAnsi="Bookman Old Style" w:cs="Open Sans"/>
                <w:strike/>
                <w:color w:val="000000" w:themeColor="text1"/>
                <w:lang w:val="es-CO"/>
              </w:rPr>
            </w:pPr>
            <w:r w:rsidRPr="00292AA0">
              <w:rPr>
                <w:rFonts w:ascii="Bookman Old Style" w:hAnsi="Bookman Old Style" w:cs="Open Sans"/>
                <w:strike/>
                <w:color w:val="000000" w:themeColor="text1"/>
                <w:lang w:val="es-CO"/>
              </w:rPr>
              <w:t>6. Numeral derogado por el artículo </w:t>
            </w:r>
            <w:hyperlink r:id="rId8" w:anchor="1" w:history="1">
              <w:r w:rsidRPr="00292AA0">
                <w:rPr>
                  <w:rFonts w:ascii="Bookman Old Style" w:hAnsi="Bookman Old Style" w:cs="Open Sans"/>
                  <w:strike/>
                  <w:color w:val="000000" w:themeColor="text1"/>
                  <w:u w:val="single"/>
                  <w:lang w:val="es-CO"/>
                </w:rPr>
                <w:t>1</w:t>
              </w:r>
            </w:hyperlink>
            <w:r w:rsidRPr="00292AA0">
              <w:rPr>
                <w:rFonts w:ascii="Bookman Old Style" w:hAnsi="Bookman Old Style" w:cs="Open Sans"/>
                <w:strike/>
                <w:color w:val="000000" w:themeColor="text1"/>
                <w:u w:val="single"/>
                <w:lang w:val="es-CO"/>
              </w:rPr>
              <w:t>o</w:t>
            </w:r>
            <w:r w:rsidRPr="00292AA0">
              <w:rPr>
                <w:rFonts w:ascii="Bookman Old Style" w:hAnsi="Bookman Old Style" w:cs="Open Sans"/>
                <w:strike/>
                <w:color w:val="000000" w:themeColor="text1"/>
                <w:lang w:val="es-CO"/>
              </w:rPr>
              <w:t> de la Ley 813 de 2003.</w:t>
            </w:r>
          </w:p>
          <w:p w14:paraId="4C31B769" w14:textId="6FEE187F"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7</w:t>
            </w:r>
            <w:r w:rsidR="004D2116" w:rsidRPr="004D2116">
              <w:rPr>
                <w:rFonts w:ascii="Bookman Old Style" w:hAnsi="Bookman Old Style" w:cs="Open Sans"/>
                <w:b/>
                <w:bCs/>
                <w:color w:val="000000" w:themeColor="text1"/>
                <w:lang w:val="es-CO"/>
              </w:rPr>
              <w:t>6</w:t>
            </w:r>
            <w:r w:rsidRPr="00292AA0">
              <w:rPr>
                <w:rFonts w:ascii="Bookman Old Style" w:hAnsi="Bookman Old Style" w:cs="Open Sans"/>
                <w:color w:val="000000" w:themeColor="text1"/>
                <w:lang w:val="es-CO"/>
              </w:rPr>
              <w:t>. Sobre objeto expuesto a la confianza pública por necesidad, costumbre o destinación.</w:t>
            </w:r>
          </w:p>
          <w:p w14:paraId="2A560FB6" w14:textId="1C2EBB2C"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8</w:t>
            </w:r>
            <w:r w:rsidR="004D2116" w:rsidRPr="004D2116">
              <w:rPr>
                <w:rFonts w:ascii="Bookman Old Style" w:hAnsi="Bookman Old Style" w:cs="Open Sans"/>
                <w:b/>
                <w:bCs/>
                <w:color w:val="000000" w:themeColor="text1"/>
                <w:lang w:val="es-CO"/>
              </w:rPr>
              <w:t>7</w:t>
            </w:r>
            <w:r w:rsidRPr="00292AA0">
              <w:rPr>
                <w:rFonts w:ascii="Bookman Old Style" w:hAnsi="Bookman Old Style" w:cs="Open Sans"/>
                <w:color w:val="000000" w:themeColor="text1"/>
                <w:lang w:val="es-CO"/>
              </w:rPr>
              <w:t>. Sobre cerca de predio rural, sementera, productos separados del suelo, máquina o instrumento de trabajo dejado en el campo. </w:t>
            </w:r>
          </w:p>
          <w:p w14:paraId="42A5876B" w14:textId="47CF445A"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9</w:t>
            </w:r>
            <w:r w:rsidR="004D2116" w:rsidRPr="004D2116">
              <w:rPr>
                <w:rFonts w:ascii="Bookman Old Style" w:hAnsi="Bookman Old Style" w:cs="Open Sans"/>
                <w:b/>
                <w:bCs/>
                <w:color w:val="000000" w:themeColor="text1"/>
                <w:lang w:val="es-CO"/>
              </w:rPr>
              <w:t>8</w:t>
            </w:r>
            <w:r w:rsidRPr="00292AA0">
              <w:rPr>
                <w:rFonts w:ascii="Bookman Old Style" w:hAnsi="Bookman Old Style" w:cs="Open Sans"/>
                <w:color w:val="000000" w:themeColor="text1"/>
                <w:lang w:val="es-CO"/>
              </w:rPr>
              <w:t>. En lugar despoblado o solitario.</w:t>
            </w:r>
          </w:p>
          <w:p w14:paraId="6348E697" w14:textId="757E0177"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10</w:t>
            </w:r>
            <w:r w:rsidR="004D2116" w:rsidRPr="004D2116">
              <w:rPr>
                <w:rFonts w:ascii="Bookman Old Style" w:hAnsi="Bookman Old Style" w:cs="Open Sans"/>
                <w:b/>
                <w:bCs/>
                <w:color w:val="000000" w:themeColor="text1"/>
                <w:lang w:val="es-CO"/>
              </w:rPr>
              <w:t>9</w:t>
            </w:r>
            <w:r w:rsidRPr="00292AA0">
              <w:rPr>
                <w:rFonts w:ascii="Bookman Old Style" w:hAnsi="Bookman Old Style" w:cs="Open Sans"/>
                <w:color w:val="000000" w:themeColor="text1"/>
                <w:lang w:val="es-CO"/>
              </w:rPr>
              <w:t>. Con destreza, o arrebatando cosas u objetos que las personas lleven consigo; o por dos o más personas que se hubieren reunido o acordado para cometer el hurto.</w:t>
            </w:r>
          </w:p>
          <w:p w14:paraId="7EC31D12" w14:textId="7C5B85A8"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11</w:t>
            </w:r>
            <w:r w:rsidR="004D2116" w:rsidRPr="004D2116">
              <w:rPr>
                <w:rFonts w:ascii="Bookman Old Style" w:hAnsi="Bookman Old Style" w:cs="Open Sans"/>
                <w:b/>
                <w:bCs/>
                <w:color w:val="000000" w:themeColor="text1"/>
                <w:lang w:val="es-CO"/>
              </w:rPr>
              <w:t>10</w:t>
            </w:r>
            <w:r w:rsidRPr="00292AA0">
              <w:rPr>
                <w:rFonts w:ascii="Bookman Old Style" w:hAnsi="Bookman Old Style" w:cs="Open Sans"/>
                <w:color w:val="000000" w:themeColor="text1"/>
                <w:lang w:val="es-CO"/>
              </w:rPr>
              <w:t xml:space="preserve">. En establecimiento público o abierto al público, o en </w:t>
            </w:r>
            <w:r w:rsidRPr="00292AA0">
              <w:rPr>
                <w:rFonts w:ascii="Bookman Old Style" w:hAnsi="Bookman Old Style" w:cs="Open Sans"/>
                <w:color w:val="000000" w:themeColor="text1"/>
                <w:lang w:val="es-CO"/>
              </w:rPr>
              <w:lastRenderedPageBreak/>
              <w:t>medio de transporte público.</w:t>
            </w:r>
          </w:p>
          <w:p w14:paraId="1E3F4329" w14:textId="0FFCB496"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12</w:t>
            </w:r>
            <w:r w:rsidR="004D2116" w:rsidRPr="004D2116">
              <w:rPr>
                <w:rFonts w:ascii="Bookman Old Style" w:hAnsi="Bookman Old Style" w:cs="Open Sans"/>
                <w:b/>
                <w:bCs/>
                <w:color w:val="000000" w:themeColor="text1"/>
                <w:lang w:val="es-CO"/>
              </w:rPr>
              <w:t>11</w:t>
            </w:r>
            <w:r w:rsidRPr="00292AA0">
              <w:rPr>
                <w:rFonts w:ascii="Bookman Old Style" w:hAnsi="Bookman Old Style" w:cs="Open Sans"/>
                <w:color w:val="000000" w:themeColor="text1"/>
                <w:lang w:val="es-CO"/>
              </w:rPr>
              <w:t>. Sobre efectos y armas destinados a la seguridad y defensa nacionales.</w:t>
            </w:r>
          </w:p>
          <w:p w14:paraId="7C004D0A" w14:textId="19ACCC00"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13</w:t>
            </w:r>
            <w:r w:rsidR="004D2116" w:rsidRPr="004D2116">
              <w:rPr>
                <w:rFonts w:ascii="Bookman Old Style" w:hAnsi="Bookman Old Style" w:cs="Open Sans"/>
                <w:b/>
                <w:bCs/>
                <w:color w:val="000000" w:themeColor="text1"/>
                <w:lang w:val="es-CO"/>
              </w:rPr>
              <w:t>12</w:t>
            </w:r>
            <w:r w:rsidRPr="00292AA0">
              <w:rPr>
                <w:rFonts w:ascii="Bookman Old Style" w:hAnsi="Bookman Old Style" w:cs="Open Sans"/>
                <w:color w:val="000000" w:themeColor="text1"/>
                <w:lang w:val="es-CO"/>
              </w:rPr>
              <w:t>. Sobre los bienes que conforman el patrimonio cultural de la Nación.</w:t>
            </w:r>
          </w:p>
          <w:p w14:paraId="32986DF9" w14:textId="4478E03F" w:rsidR="00DC01E9" w:rsidRPr="00292AA0" w:rsidRDefault="00DC01E9" w:rsidP="004D2116">
            <w:pPr>
              <w:spacing w:before="100" w:beforeAutospacing="1" w:after="100" w:afterAutospacing="1" w:line="240" w:lineRule="auto"/>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14</w:t>
            </w:r>
            <w:r w:rsidR="004D2116" w:rsidRPr="004D2116">
              <w:rPr>
                <w:rFonts w:ascii="Bookman Old Style" w:hAnsi="Bookman Old Style" w:cs="Open Sans"/>
                <w:b/>
                <w:bCs/>
                <w:color w:val="000000" w:themeColor="text1"/>
                <w:lang w:val="es-CO"/>
              </w:rPr>
              <w:t>13</w:t>
            </w:r>
            <w:r w:rsidRPr="00292AA0">
              <w:rPr>
                <w:rFonts w:ascii="Bookman Old Style" w:hAnsi="Bookman Old Style" w:cs="Open Sans"/>
                <w:color w:val="000000" w:themeColor="text1"/>
                <w:lang w:val="es-CO"/>
              </w:rPr>
              <w:t>. Sobre petróleo o sus derivados cuando se sustraigan de un oleoducto, gasoducto, poliducto o fuentes inmediatas de abastecimiento.</w:t>
            </w:r>
          </w:p>
          <w:p w14:paraId="1CBFAE52" w14:textId="607CFF23" w:rsidR="00DC01E9" w:rsidRPr="00DC01E9" w:rsidRDefault="00DC01E9" w:rsidP="004D2116">
            <w:pPr>
              <w:spacing w:before="100" w:beforeAutospacing="1" w:after="100" w:afterAutospacing="1"/>
              <w:jc w:val="both"/>
              <w:rPr>
                <w:rFonts w:ascii="Bookman Old Style" w:hAnsi="Bookman Old Style" w:cs="Open Sans"/>
                <w:color w:val="000000" w:themeColor="text1"/>
                <w:lang w:val="es-CO"/>
              </w:rPr>
            </w:pPr>
            <w:r w:rsidRPr="00292AA0">
              <w:rPr>
                <w:rFonts w:ascii="Bookman Old Style" w:hAnsi="Bookman Old Style" w:cs="Open Sans"/>
                <w:strike/>
                <w:color w:val="000000" w:themeColor="text1"/>
                <w:lang w:val="es-CO"/>
              </w:rPr>
              <w:t>15</w:t>
            </w:r>
            <w:r w:rsidR="004D2116" w:rsidRPr="004D2116">
              <w:rPr>
                <w:rFonts w:ascii="Bookman Old Style" w:hAnsi="Bookman Old Style" w:cs="Open Sans"/>
                <w:b/>
                <w:bCs/>
                <w:color w:val="000000" w:themeColor="text1"/>
                <w:lang w:val="es-CO"/>
              </w:rPr>
              <w:t>14</w:t>
            </w:r>
            <w:r w:rsidRPr="00292AA0">
              <w:rPr>
                <w:rFonts w:ascii="Bookman Old Style" w:hAnsi="Bookman Old Style" w:cs="Open Sans"/>
                <w:color w:val="000000" w:themeColor="text1"/>
                <w:lang w:val="es-CO"/>
              </w:rPr>
              <w:t>. Sobre materiales nucleares o elementos radiactivos.</w:t>
            </w:r>
          </w:p>
          <w:p w14:paraId="7745DDED" w14:textId="10442E2A" w:rsidR="00DC01E9" w:rsidRPr="00DC01E9" w:rsidRDefault="00DC01E9" w:rsidP="004D2116">
            <w:pPr>
              <w:spacing w:before="100" w:beforeAutospacing="1" w:after="100" w:afterAutospacing="1" w:line="240" w:lineRule="auto"/>
              <w:jc w:val="both"/>
              <w:rPr>
                <w:rFonts w:ascii="Bookman Old Style" w:hAnsi="Bookman Old Style" w:cs="Open Sans"/>
                <w:color w:val="000000" w:themeColor="text1"/>
                <w:u w:val="single"/>
                <w:lang w:val="es-CO"/>
              </w:rPr>
            </w:pPr>
            <w:r w:rsidRPr="00DC01E9">
              <w:rPr>
                <w:rFonts w:ascii="Bookman Old Style" w:hAnsi="Bookman Old Style" w:cs="Open Sans"/>
                <w:b/>
                <w:bCs/>
                <w:color w:val="000000" w:themeColor="text1"/>
                <w:u w:val="single"/>
                <w:lang w:val="es-CO"/>
              </w:rPr>
              <w:t xml:space="preserve">PARÁGRAFO: </w:t>
            </w:r>
            <w:r w:rsidRPr="00DC01E9">
              <w:rPr>
                <w:rFonts w:ascii="Bookman Old Style" w:hAnsi="Bookman Old Style" w:cs="Open Sans"/>
                <w:b/>
                <w:bCs/>
                <w:color w:val="000000" w:themeColor="text1"/>
                <w:u w:val="single"/>
                <w:lang w:val="es-CO" w:eastAsia="es-MX"/>
              </w:rPr>
              <w:t xml:space="preserve">La pena imponible </w:t>
            </w:r>
            <w:r w:rsidRPr="00DC01E9">
              <w:rPr>
                <w:rFonts w:ascii="Bookman Old Style" w:hAnsi="Bookman Old Style" w:cs="Open Sans"/>
                <w:b/>
                <w:bCs/>
                <w:color w:val="000000" w:themeColor="text1"/>
                <w:u w:val="single"/>
                <w:lang w:val="es-CO"/>
              </w:rPr>
              <w:t>establecida en el artículo 239A,</w:t>
            </w:r>
            <w:r w:rsidRPr="00DC01E9">
              <w:rPr>
                <w:rFonts w:ascii="Bookman Old Style" w:hAnsi="Bookman Old Style" w:cs="Open Sans"/>
                <w:b/>
                <w:bCs/>
                <w:color w:val="000000" w:themeColor="text1"/>
                <w:u w:val="single"/>
                <w:lang w:val="es-CO" w:eastAsia="es-MX"/>
              </w:rPr>
              <w:t xml:space="preserve"> se aumentará de la mitad a las tres cuartas partes</w:t>
            </w:r>
            <w:r w:rsidRPr="00DC01E9">
              <w:rPr>
                <w:rFonts w:ascii="Bookman Old Style" w:hAnsi="Bookman Old Style" w:cs="Open Sans"/>
                <w:b/>
                <w:bCs/>
                <w:color w:val="000000" w:themeColor="text1"/>
                <w:u w:val="single"/>
                <w:lang w:val="es-CO"/>
              </w:rPr>
              <w:t>, si la conducta se cometiere únicamente bajo las circunstancias establecidas en los numerales 1,2,3 y 4.</w:t>
            </w:r>
          </w:p>
        </w:tc>
        <w:tc>
          <w:tcPr>
            <w:tcW w:w="2454" w:type="dxa"/>
          </w:tcPr>
          <w:p w14:paraId="792CE46E" w14:textId="77777777" w:rsidR="00DC01E9" w:rsidRDefault="004D2116" w:rsidP="00142510">
            <w:pPr>
              <w:spacing w:after="0" w:line="240" w:lineRule="auto"/>
              <w:jc w:val="both"/>
              <w:rPr>
                <w:rFonts w:ascii="Bookman Old Style" w:hAnsi="Bookman Old Style"/>
                <w:lang w:val="es-CO"/>
              </w:rPr>
            </w:pPr>
            <w:r>
              <w:rPr>
                <w:rFonts w:ascii="Bookman Old Style" w:hAnsi="Bookman Old Style"/>
                <w:lang w:val="es-CO"/>
              </w:rPr>
              <w:lastRenderedPageBreak/>
              <w:t>Se modifica la numeración del artículo.</w:t>
            </w:r>
          </w:p>
          <w:p w14:paraId="37BEC449" w14:textId="77777777" w:rsidR="004D2116" w:rsidRDefault="004D2116" w:rsidP="00142510">
            <w:pPr>
              <w:spacing w:after="0" w:line="240" w:lineRule="auto"/>
              <w:jc w:val="both"/>
              <w:rPr>
                <w:rFonts w:ascii="Bookman Old Style" w:hAnsi="Bookman Old Style"/>
                <w:lang w:val="es-CO"/>
              </w:rPr>
            </w:pPr>
          </w:p>
          <w:p w14:paraId="3CFA604A" w14:textId="77777777" w:rsidR="004D2116" w:rsidRDefault="004D2116" w:rsidP="00142510">
            <w:pPr>
              <w:spacing w:after="0" w:line="240" w:lineRule="auto"/>
              <w:jc w:val="both"/>
              <w:rPr>
                <w:rFonts w:ascii="Bookman Old Style" w:hAnsi="Bookman Old Style"/>
                <w:lang w:val="es-CO"/>
              </w:rPr>
            </w:pPr>
            <w:r>
              <w:rPr>
                <w:rFonts w:ascii="Bookman Old Style" w:hAnsi="Bookman Old Style"/>
                <w:lang w:val="es-CO"/>
              </w:rPr>
              <w:t>Se modifica</w:t>
            </w:r>
            <w:r w:rsidR="00F71C43">
              <w:rPr>
                <w:rFonts w:ascii="Bookman Old Style" w:hAnsi="Bookman Old Style"/>
                <w:lang w:val="es-CO"/>
              </w:rPr>
              <w:t xml:space="preserve"> la numeración de las circunstancias de agravación, eliminando un numeral derogado.</w:t>
            </w:r>
          </w:p>
          <w:p w14:paraId="59354349" w14:textId="77777777" w:rsidR="00F71C43" w:rsidRDefault="00F71C43" w:rsidP="00142510">
            <w:pPr>
              <w:spacing w:after="0" w:line="240" w:lineRule="auto"/>
              <w:jc w:val="both"/>
              <w:rPr>
                <w:rFonts w:ascii="Bookman Old Style" w:hAnsi="Bookman Old Style"/>
                <w:lang w:val="es-CO"/>
              </w:rPr>
            </w:pPr>
          </w:p>
          <w:p w14:paraId="4E5FB519" w14:textId="4153DE21" w:rsidR="00F71C43" w:rsidRPr="00DC01E9" w:rsidRDefault="00F71C43" w:rsidP="00142510">
            <w:pPr>
              <w:spacing w:after="0" w:line="240" w:lineRule="auto"/>
              <w:jc w:val="both"/>
              <w:rPr>
                <w:rFonts w:ascii="Bookman Old Style" w:hAnsi="Bookman Old Style"/>
                <w:lang w:val="es-CO"/>
              </w:rPr>
            </w:pPr>
            <w:r>
              <w:rPr>
                <w:rFonts w:ascii="Bookman Old Style" w:hAnsi="Bookman Old Style"/>
                <w:lang w:val="es-CO"/>
              </w:rPr>
              <w:t>Se adiciona un parágrafo en el que establece que en los casos en los que el delito sea el hurto de animales domésticos, solo aplicaran las circunstancias de los numerales 1,2,3 y 4.</w:t>
            </w:r>
          </w:p>
        </w:tc>
      </w:tr>
      <w:tr w:rsidR="00DE379A" w:rsidRPr="00DE379A" w14:paraId="0E060938" w14:textId="77777777" w:rsidTr="004D2116">
        <w:tc>
          <w:tcPr>
            <w:tcW w:w="3256" w:type="dxa"/>
          </w:tcPr>
          <w:p w14:paraId="7247A08F" w14:textId="7A6ADD43" w:rsidR="00DE379A" w:rsidRPr="00DC01E9" w:rsidRDefault="00F71C43" w:rsidP="00142510">
            <w:pPr>
              <w:spacing w:after="0" w:line="240" w:lineRule="auto"/>
              <w:jc w:val="both"/>
              <w:rPr>
                <w:rFonts w:ascii="Bookman Old Style" w:hAnsi="Bookman Old Style"/>
                <w:lang w:val="es-CO"/>
              </w:rPr>
            </w:pPr>
            <w:r w:rsidRPr="00DC01E9">
              <w:rPr>
                <w:rFonts w:ascii="Bookman Old Style" w:eastAsia="Arial" w:hAnsi="Bookman Old Style" w:cs="Arial"/>
                <w:b/>
                <w:bCs/>
                <w:lang w:val="es-CO"/>
              </w:rPr>
              <w:lastRenderedPageBreak/>
              <w:t xml:space="preserve">Artículo </w:t>
            </w:r>
            <w:r>
              <w:rPr>
                <w:rFonts w:ascii="Bookman Old Style" w:eastAsia="Arial" w:hAnsi="Bookman Old Style" w:cs="Arial"/>
                <w:b/>
                <w:bCs/>
                <w:lang w:val="es-CO"/>
              </w:rPr>
              <w:t>2</w:t>
            </w:r>
            <w:r w:rsidRPr="00DC01E9">
              <w:rPr>
                <w:rFonts w:ascii="Bookman Old Style" w:eastAsia="Arial" w:hAnsi="Bookman Old Style" w:cs="Arial"/>
                <w:b/>
                <w:bCs/>
                <w:lang w:val="es-CO"/>
              </w:rPr>
              <w:t>°. Vigencia.</w:t>
            </w:r>
            <w:r w:rsidRPr="00DC01E9">
              <w:rPr>
                <w:rFonts w:ascii="Bookman Old Style" w:eastAsia="Arial" w:hAnsi="Bookman Old Style" w:cs="Arial"/>
                <w:lang w:val="es-CO"/>
              </w:rPr>
              <w:t xml:space="preserve"> La presente Ley rige a partir de su promulgación y deroga las disposiciones que le sean contrarias.</w:t>
            </w:r>
          </w:p>
        </w:tc>
        <w:tc>
          <w:tcPr>
            <w:tcW w:w="3118" w:type="dxa"/>
          </w:tcPr>
          <w:p w14:paraId="40E783E3" w14:textId="22ABB350" w:rsidR="00DE379A" w:rsidRPr="00DC01E9" w:rsidRDefault="00DC01E9" w:rsidP="00DC01E9">
            <w:pPr>
              <w:spacing w:line="276" w:lineRule="auto"/>
              <w:jc w:val="both"/>
              <w:rPr>
                <w:rFonts w:ascii="Bookman Old Style" w:eastAsia="Arial" w:hAnsi="Bookman Old Style" w:cs="Arial"/>
                <w:lang w:val="es-CO"/>
              </w:rPr>
            </w:pPr>
            <w:r w:rsidRPr="00DC01E9">
              <w:rPr>
                <w:rFonts w:ascii="Bookman Old Style" w:eastAsia="Arial" w:hAnsi="Bookman Old Style" w:cs="Arial"/>
                <w:b/>
                <w:bCs/>
                <w:lang w:val="es-CO"/>
              </w:rPr>
              <w:t>Artículo 4°. Vigencia.</w:t>
            </w:r>
            <w:r w:rsidRPr="00DC01E9">
              <w:rPr>
                <w:rFonts w:ascii="Bookman Old Style" w:eastAsia="Arial" w:hAnsi="Bookman Old Style" w:cs="Arial"/>
                <w:lang w:val="es-CO"/>
              </w:rPr>
              <w:t xml:space="preserve"> La presente Ley rige a partir de su promulgación y deroga </w:t>
            </w:r>
            <w:r w:rsidRPr="00DC01E9">
              <w:rPr>
                <w:rFonts w:ascii="Bookman Old Style" w:eastAsia="Arial" w:hAnsi="Bookman Old Style" w:cs="Arial"/>
                <w:lang w:val="es-CO"/>
              </w:rPr>
              <w:lastRenderedPageBreak/>
              <w:t>las disposiciones que le sean contrarias.</w:t>
            </w:r>
          </w:p>
        </w:tc>
        <w:tc>
          <w:tcPr>
            <w:tcW w:w="2454" w:type="dxa"/>
          </w:tcPr>
          <w:p w14:paraId="0CBB71B6" w14:textId="1DE297ED" w:rsidR="00DE379A" w:rsidRPr="00DC01E9" w:rsidRDefault="00F71C43" w:rsidP="00142510">
            <w:pPr>
              <w:spacing w:after="0" w:line="240" w:lineRule="auto"/>
              <w:jc w:val="both"/>
              <w:rPr>
                <w:rFonts w:ascii="Bookman Old Style" w:hAnsi="Bookman Old Style"/>
                <w:lang w:val="es-CO"/>
              </w:rPr>
            </w:pPr>
            <w:r>
              <w:rPr>
                <w:rFonts w:ascii="Bookman Old Style" w:hAnsi="Bookman Old Style"/>
                <w:lang w:val="es-CO"/>
              </w:rPr>
              <w:lastRenderedPageBreak/>
              <w:t>Se modifica la numeración.</w:t>
            </w:r>
          </w:p>
        </w:tc>
      </w:tr>
    </w:tbl>
    <w:p w14:paraId="0E99B332" w14:textId="77777777" w:rsidR="00AA027D" w:rsidRPr="00DE379A" w:rsidRDefault="00AA027D" w:rsidP="00142510">
      <w:pPr>
        <w:spacing w:after="0" w:line="240" w:lineRule="auto"/>
        <w:jc w:val="both"/>
        <w:rPr>
          <w:rFonts w:ascii="Bookman Old Style" w:hAnsi="Bookman Old Style"/>
          <w:sz w:val="24"/>
          <w:szCs w:val="24"/>
        </w:rPr>
      </w:pPr>
    </w:p>
    <w:p w14:paraId="397C46A7" w14:textId="77777777" w:rsidR="00550CF1" w:rsidRPr="00DE379A" w:rsidRDefault="00550CF1" w:rsidP="00142510">
      <w:pPr>
        <w:pStyle w:val="NormalWeb"/>
        <w:shd w:val="clear" w:color="auto" w:fill="FFFFFF"/>
        <w:spacing w:before="0" w:beforeAutospacing="0" w:after="0" w:afterAutospacing="0"/>
        <w:jc w:val="both"/>
        <w:rPr>
          <w:rFonts w:ascii="Bookman Old Style" w:hAnsi="Bookman Old Style" w:cs="Arial"/>
          <w:b/>
        </w:rPr>
      </w:pPr>
    </w:p>
    <w:p w14:paraId="6FAF4510" w14:textId="03EBA055" w:rsidR="00EA6312" w:rsidRPr="00DE379A" w:rsidRDefault="00DE379A" w:rsidP="00DE379A">
      <w:pPr>
        <w:pStyle w:val="NormalWeb"/>
        <w:shd w:val="clear" w:color="auto" w:fill="FFFFFF"/>
        <w:spacing w:before="0" w:beforeAutospacing="0" w:after="0" w:afterAutospacing="0"/>
        <w:jc w:val="both"/>
        <w:rPr>
          <w:rFonts w:ascii="Bookman Old Style" w:hAnsi="Bookman Old Style" w:cs="Arial"/>
          <w:b/>
        </w:rPr>
      </w:pPr>
      <w:r w:rsidRPr="00DE379A">
        <w:rPr>
          <w:rFonts w:ascii="Bookman Old Style" w:hAnsi="Bookman Old Style" w:cs="Arial"/>
          <w:b/>
        </w:rPr>
        <w:t xml:space="preserve">VI. </w:t>
      </w:r>
      <w:r w:rsidR="00EA6312" w:rsidRPr="00DE379A">
        <w:rPr>
          <w:rFonts w:ascii="Bookman Old Style" w:hAnsi="Bookman Old Style" w:cs="Arial"/>
          <w:b/>
        </w:rPr>
        <w:t>PROPOSICIÓN.</w:t>
      </w:r>
    </w:p>
    <w:p w14:paraId="31F97332" w14:textId="77777777" w:rsidR="00BC6D60" w:rsidRPr="00DE379A" w:rsidRDefault="00BC6D60" w:rsidP="00142510">
      <w:pPr>
        <w:spacing w:after="0" w:line="240" w:lineRule="auto"/>
        <w:jc w:val="both"/>
        <w:rPr>
          <w:rFonts w:ascii="Bookman Old Style" w:hAnsi="Bookman Old Style" w:cs="Arial"/>
          <w:sz w:val="24"/>
          <w:szCs w:val="24"/>
        </w:rPr>
      </w:pPr>
    </w:p>
    <w:p w14:paraId="49C50CB8" w14:textId="0F403C67" w:rsidR="00EA6312" w:rsidRPr="00DE379A" w:rsidRDefault="00EA6312" w:rsidP="00142510">
      <w:pPr>
        <w:spacing w:after="0" w:line="240" w:lineRule="auto"/>
        <w:jc w:val="both"/>
        <w:rPr>
          <w:rFonts w:ascii="Bookman Old Style" w:eastAsia="Arial" w:hAnsi="Bookman Old Style" w:cs="Arial"/>
          <w:b/>
          <w:sz w:val="24"/>
          <w:szCs w:val="24"/>
        </w:rPr>
      </w:pPr>
      <w:r w:rsidRPr="00DE379A">
        <w:rPr>
          <w:rFonts w:ascii="Bookman Old Style" w:hAnsi="Bookman Old Style" w:cs="Arial"/>
          <w:sz w:val="24"/>
          <w:szCs w:val="24"/>
        </w:rPr>
        <w:t xml:space="preserve">Con fundamento en las anteriores consideraciones, presento ponencia positiva con las modificaciones propuestas y, en consecuencia, solicito a los Honorables Representantes que integran la Comisión Primera de la Cámara de Representantes, dar Primer Debate al </w:t>
      </w:r>
      <w:r w:rsidR="00DE379A" w:rsidRPr="00DE379A">
        <w:rPr>
          <w:rFonts w:ascii="Bookman Old Style" w:hAnsi="Bookman Old Style"/>
          <w:sz w:val="24"/>
          <w:szCs w:val="24"/>
        </w:rPr>
        <w:t xml:space="preserve">proyecto de Ley No. 036 de 2022 </w:t>
      </w:r>
      <w:r w:rsidR="00FD407B">
        <w:rPr>
          <w:rFonts w:ascii="Bookman Old Style" w:hAnsi="Bookman Old Style"/>
          <w:sz w:val="24"/>
          <w:szCs w:val="24"/>
        </w:rPr>
        <w:t xml:space="preserve">Cámara </w:t>
      </w:r>
      <w:r w:rsidR="00DE379A" w:rsidRPr="00DE379A">
        <w:rPr>
          <w:rFonts w:ascii="Bookman Old Style" w:hAnsi="Bookman Old Style"/>
          <w:sz w:val="24"/>
          <w:szCs w:val="24"/>
        </w:rPr>
        <w:t>“</w:t>
      </w:r>
      <w:r w:rsidR="00DE379A" w:rsidRPr="00DE379A">
        <w:rPr>
          <w:rFonts w:ascii="Bookman Old Style" w:hAnsi="Bookman Old Style"/>
          <w:i/>
          <w:iCs/>
          <w:sz w:val="24"/>
          <w:szCs w:val="24"/>
        </w:rPr>
        <w:t>Por el cual se modifica el Código Penal y se protege la integridad de los animales domésticos</w:t>
      </w:r>
      <w:r w:rsidRPr="00DE379A">
        <w:rPr>
          <w:rFonts w:ascii="Bookman Old Style" w:eastAsia="Arial" w:hAnsi="Bookman Old Style" w:cs="Arial"/>
          <w:i/>
          <w:sz w:val="24"/>
          <w:szCs w:val="24"/>
        </w:rPr>
        <w:t>”.</w:t>
      </w:r>
    </w:p>
    <w:p w14:paraId="2785DA98" w14:textId="77777777" w:rsidR="00EA6312" w:rsidRPr="00DE379A" w:rsidRDefault="00EA6312" w:rsidP="00142510">
      <w:pPr>
        <w:spacing w:after="0" w:line="240" w:lineRule="auto"/>
        <w:jc w:val="both"/>
        <w:rPr>
          <w:rFonts w:ascii="Bookman Old Style" w:hAnsi="Bookman Old Style" w:cs="Arial"/>
          <w:sz w:val="24"/>
          <w:szCs w:val="24"/>
        </w:rPr>
      </w:pPr>
    </w:p>
    <w:p w14:paraId="551FB456" w14:textId="77777777" w:rsidR="00EA6312" w:rsidRPr="00DE379A" w:rsidRDefault="00EA6312" w:rsidP="00142510">
      <w:pPr>
        <w:spacing w:after="0" w:line="240" w:lineRule="auto"/>
        <w:jc w:val="both"/>
        <w:rPr>
          <w:rFonts w:ascii="Bookman Old Style" w:hAnsi="Bookman Old Style" w:cs="Arial"/>
          <w:color w:val="000000" w:themeColor="text1"/>
          <w:sz w:val="24"/>
          <w:szCs w:val="24"/>
        </w:rPr>
      </w:pPr>
      <w:r w:rsidRPr="00DE379A">
        <w:rPr>
          <w:rFonts w:ascii="Bookman Old Style" w:hAnsi="Bookman Old Style" w:cs="Arial"/>
          <w:color w:val="000000" w:themeColor="text1"/>
          <w:sz w:val="24"/>
          <w:szCs w:val="24"/>
        </w:rPr>
        <w:t>Cordialmente,</w:t>
      </w:r>
    </w:p>
    <w:p w14:paraId="3C562D25" w14:textId="77777777" w:rsidR="00EA6312" w:rsidRPr="00DE379A" w:rsidRDefault="00EA6312" w:rsidP="00142510">
      <w:pPr>
        <w:spacing w:after="0" w:line="240" w:lineRule="auto"/>
        <w:jc w:val="both"/>
        <w:rPr>
          <w:rFonts w:ascii="Bookman Old Style" w:hAnsi="Bookman Old Style" w:cs="Arial"/>
          <w:b/>
          <w:color w:val="000000" w:themeColor="text1"/>
          <w:sz w:val="24"/>
          <w:szCs w:val="24"/>
        </w:rPr>
      </w:pPr>
    </w:p>
    <w:p w14:paraId="2101B9A8" w14:textId="77777777" w:rsidR="007F7838" w:rsidRPr="00DE379A" w:rsidRDefault="007F7838" w:rsidP="00142510">
      <w:pPr>
        <w:spacing w:after="0" w:line="240" w:lineRule="auto"/>
        <w:jc w:val="both"/>
        <w:rPr>
          <w:rFonts w:ascii="Bookman Old Style" w:hAnsi="Bookman Old Style" w:cs="Arial"/>
          <w:b/>
          <w:color w:val="000000" w:themeColor="text1"/>
          <w:sz w:val="24"/>
          <w:szCs w:val="24"/>
        </w:rPr>
      </w:pPr>
    </w:p>
    <w:p w14:paraId="5A3C3640" w14:textId="77777777" w:rsidR="007F7838" w:rsidRPr="00DE379A" w:rsidRDefault="007F7838" w:rsidP="00142510">
      <w:pPr>
        <w:spacing w:after="0" w:line="240" w:lineRule="auto"/>
        <w:jc w:val="both"/>
        <w:rPr>
          <w:rFonts w:ascii="Bookman Old Style" w:hAnsi="Bookman Old Style" w:cs="Arial"/>
          <w:b/>
          <w:color w:val="000000" w:themeColor="text1"/>
          <w:sz w:val="24"/>
          <w:szCs w:val="24"/>
        </w:rPr>
      </w:pPr>
    </w:p>
    <w:p w14:paraId="2E08AC15" w14:textId="77777777" w:rsidR="00DE379A" w:rsidRPr="00DE379A" w:rsidRDefault="00DE379A" w:rsidP="00DE379A">
      <w:pPr>
        <w:pBdr>
          <w:left w:val="nil"/>
          <w:bottom w:val="nil"/>
          <w:right w:val="nil"/>
          <w:between w:val="nil"/>
        </w:pBdr>
        <w:spacing w:after="0" w:line="240" w:lineRule="auto"/>
        <w:ind w:right="115"/>
        <w:rPr>
          <w:rFonts w:ascii="Bookman Old Style" w:hAnsi="Bookman Old Style" w:cstheme="minorHAnsi"/>
          <w:color w:val="000000" w:themeColor="text1"/>
          <w:sz w:val="24"/>
          <w:szCs w:val="24"/>
        </w:rPr>
      </w:pPr>
    </w:p>
    <w:p w14:paraId="2C18645C" w14:textId="77777777" w:rsidR="00DE379A" w:rsidRPr="00DE379A" w:rsidRDefault="00DE379A" w:rsidP="00DE379A">
      <w:pPr>
        <w:pBdr>
          <w:left w:val="nil"/>
          <w:bottom w:val="nil"/>
          <w:right w:val="nil"/>
          <w:between w:val="nil"/>
        </w:pBdr>
        <w:spacing w:after="0" w:line="240" w:lineRule="auto"/>
        <w:ind w:right="115"/>
        <w:rPr>
          <w:rFonts w:ascii="Bookman Old Style" w:hAnsi="Bookman Old Style" w:cstheme="minorHAnsi"/>
          <w:color w:val="000000" w:themeColor="text1"/>
          <w:sz w:val="24"/>
          <w:szCs w:val="24"/>
        </w:rPr>
      </w:pPr>
    </w:p>
    <w:p w14:paraId="52FA1562" w14:textId="1DBE643E" w:rsidR="00EA6312" w:rsidRPr="00DE379A" w:rsidRDefault="00EA6312" w:rsidP="00DE379A">
      <w:pPr>
        <w:pBdr>
          <w:left w:val="nil"/>
          <w:bottom w:val="nil"/>
          <w:right w:val="nil"/>
          <w:between w:val="nil"/>
        </w:pBdr>
        <w:spacing w:after="0" w:line="240" w:lineRule="auto"/>
        <w:ind w:right="115"/>
        <w:rPr>
          <w:rFonts w:ascii="Bookman Old Style" w:hAnsi="Bookman Old Style" w:cstheme="minorHAnsi"/>
          <w:b/>
          <w:color w:val="000000" w:themeColor="text1"/>
          <w:sz w:val="24"/>
          <w:szCs w:val="24"/>
        </w:rPr>
      </w:pPr>
      <w:r w:rsidRPr="00DE379A">
        <w:rPr>
          <w:rFonts w:ascii="Bookman Old Style" w:hAnsi="Bookman Old Style" w:cstheme="minorHAnsi"/>
          <w:b/>
          <w:color w:val="000000" w:themeColor="text1"/>
          <w:sz w:val="24"/>
          <w:szCs w:val="24"/>
        </w:rPr>
        <w:t xml:space="preserve">JUAN CARLOS </w:t>
      </w:r>
      <w:r w:rsidR="00DE379A" w:rsidRPr="00DE379A">
        <w:rPr>
          <w:rFonts w:ascii="Bookman Old Style" w:hAnsi="Bookman Old Style" w:cstheme="minorHAnsi"/>
          <w:b/>
          <w:color w:val="000000" w:themeColor="text1"/>
          <w:sz w:val="24"/>
          <w:szCs w:val="24"/>
        </w:rPr>
        <w:t>WILLS OSPINA</w:t>
      </w:r>
    </w:p>
    <w:p w14:paraId="4B9805F5" w14:textId="39DEB182" w:rsidR="00184741" w:rsidRPr="00F71C43" w:rsidRDefault="00EA6312" w:rsidP="00F71C43">
      <w:pPr>
        <w:pBdr>
          <w:top w:val="nil"/>
          <w:left w:val="nil"/>
          <w:bottom w:val="nil"/>
          <w:right w:val="nil"/>
          <w:between w:val="nil"/>
        </w:pBdr>
        <w:spacing w:after="0" w:line="240" w:lineRule="auto"/>
        <w:ind w:right="115"/>
        <w:rPr>
          <w:rFonts w:ascii="Bookman Old Style" w:hAnsi="Bookman Old Style" w:cstheme="minorHAnsi"/>
          <w:b/>
          <w:color w:val="000000" w:themeColor="text1"/>
          <w:sz w:val="24"/>
          <w:szCs w:val="24"/>
        </w:rPr>
      </w:pPr>
      <w:r w:rsidRPr="00DE379A">
        <w:rPr>
          <w:rFonts w:ascii="Bookman Old Style" w:hAnsi="Bookman Old Style" w:cstheme="minorHAnsi"/>
          <w:color w:val="000000" w:themeColor="text1"/>
          <w:sz w:val="24"/>
          <w:szCs w:val="24"/>
        </w:rPr>
        <w:t xml:space="preserve">Representante a la Cámara por Bogotá </w:t>
      </w:r>
      <w:r w:rsidRPr="00DE379A">
        <w:rPr>
          <w:rFonts w:ascii="Bookman Old Style" w:hAnsi="Bookman Old Style" w:cstheme="minorHAnsi"/>
          <w:color w:val="000000" w:themeColor="text1"/>
          <w:sz w:val="24"/>
          <w:szCs w:val="24"/>
        </w:rPr>
        <w:br/>
        <w:t>Ponente</w:t>
      </w:r>
    </w:p>
    <w:p w14:paraId="222954CF" w14:textId="77777777" w:rsidR="00184741" w:rsidRPr="00DE379A" w:rsidRDefault="00184741" w:rsidP="00142510">
      <w:pPr>
        <w:pStyle w:val="NormalWeb"/>
        <w:shd w:val="clear" w:color="auto" w:fill="FFFFFF"/>
        <w:spacing w:before="0" w:beforeAutospacing="0" w:after="0" w:afterAutospacing="0"/>
        <w:jc w:val="both"/>
        <w:rPr>
          <w:rFonts w:ascii="Bookman Old Style" w:eastAsia="Arial" w:hAnsi="Bookman Old Style" w:cs="Arial"/>
          <w:b/>
        </w:rPr>
      </w:pPr>
    </w:p>
    <w:p w14:paraId="26A743A5" w14:textId="77777777" w:rsidR="00184741" w:rsidRPr="00DE379A" w:rsidRDefault="00184741" w:rsidP="00DE379A">
      <w:pPr>
        <w:pStyle w:val="NormalWeb"/>
        <w:shd w:val="clear" w:color="auto" w:fill="FFFFFF"/>
        <w:spacing w:before="0" w:beforeAutospacing="0" w:after="0" w:afterAutospacing="0"/>
        <w:jc w:val="center"/>
        <w:rPr>
          <w:rFonts w:ascii="Bookman Old Style" w:eastAsia="Arial" w:hAnsi="Bookman Old Style" w:cs="Arial"/>
          <w:bCs/>
          <w:color w:val="000000" w:themeColor="text1"/>
        </w:rPr>
      </w:pPr>
    </w:p>
    <w:p w14:paraId="18D13E75" w14:textId="77777777" w:rsidR="00DE379A" w:rsidRPr="00DE379A" w:rsidRDefault="00DE379A" w:rsidP="00DE379A">
      <w:pPr>
        <w:spacing w:after="0" w:line="240" w:lineRule="auto"/>
        <w:rPr>
          <w:rFonts w:ascii="Bookman Old Style" w:hAnsi="Bookman Old Style" w:cs="Arial"/>
          <w:b/>
          <w:color w:val="000000" w:themeColor="text1"/>
          <w:sz w:val="24"/>
          <w:szCs w:val="24"/>
        </w:rPr>
      </w:pPr>
      <w:r w:rsidRPr="00DE379A">
        <w:rPr>
          <w:rFonts w:ascii="Bookman Old Style" w:eastAsia="Arial" w:hAnsi="Bookman Old Style" w:cs="Arial"/>
          <w:b/>
          <w:color w:val="000000" w:themeColor="text1"/>
          <w:sz w:val="24"/>
          <w:szCs w:val="24"/>
        </w:rPr>
        <w:t xml:space="preserve">VII. TEXTO PROPUESTO </w:t>
      </w:r>
      <w:r w:rsidRPr="00DE379A">
        <w:rPr>
          <w:rFonts w:ascii="Bookman Old Style" w:hAnsi="Bookman Old Style" w:cs="Arial"/>
          <w:b/>
          <w:color w:val="000000" w:themeColor="text1"/>
          <w:sz w:val="24"/>
          <w:szCs w:val="24"/>
        </w:rPr>
        <w:t xml:space="preserve">PARA PRIMER DEBATE </w:t>
      </w:r>
    </w:p>
    <w:p w14:paraId="2B220A4E" w14:textId="77777777" w:rsidR="00DE379A" w:rsidRPr="00DE379A" w:rsidRDefault="00DE379A" w:rsidP="00DE379A">
      <w:pPr>
        <w:spacing w:after="0" w:line="240" w:lineRule="auto"/>
        <w:jc w:val="center"/>
        <w:rPr>
          <w:rFonts w:ascii="Bookman Old Style" w:hAnsi="Bookman Old Style" w:cs="Arial"/>
          <w:b/>
          <w:color w:val="000000" w:themeColor="text1"/>
          <w:sz w:val="24"/>
          <w:szCs w:val="24"/>
        </w:rPr>
      </w:pPr>
    </w:p>
    <w:p w14:paraId="011B5E1B" w14:textId="1DA1CB2F" w:rsidR="00DE379A" w:rsidRPr="00DE379A" w:rsidRDefault="00DE379A" w:rsidP="00DE379A">
      <w:pPr>
        <w:spacing w:after="0" w:line="240" w:lineRule="auto"/>
        <w:jc w:val="center"/>
        <w:rPr>
          <w:rFonts w:ascii="Bookman Old Style" w:eastAsia="Arial" w:hAnsi="Bookman Old Style" w:cs="Arial"/>
          <w:b/>
          <w:color w:val="000000" w:themeColor="text1"/>
          <w:sz w:val="24"/>
          <w:szCs w:val="24"/>
        </w:rPr>
      </w:pPr>
      <w:r w:rsidRPr="00DE379A">
        <w:rPr>
          <w:rFonts w:ascii="Bookman Old Style" w:hAnsi="Bookman Old Style"/>
          <w:b/>
          <w:color w:val="000000" w:themeColor="text1"/>
          <w:sz w:val="24"/>
          <w:szCs w:val="24"/>
        </w:rPr>
        <w:t xml:space="preserve">PROYECTO DE LEY NO. 036 DE </w:t>
      </w:r>
      <w:r w:rsidR="00015095" w:rsidRPr="00015095">
        <w:rPr>
          <w:rFonts w:ascii="Bookman Old Style" w:hAnsi="Bookman Old Style"/>
          <w:b/>
          <w:color w:val="000000" w:themeColor="text1"/>
          <w:sz w:val="24"/>
          <w:szCs w:val="24"/>
        </w:rPr>
        <w:t>2022</w:t>
      </w:r>
      <w:r w:rsidR="00FD407B">
        <w:rPr>
          <w:rFonts w:ascii="Bookman Old Style" w:hAnsi="Bookman Old Style"/>
          <w:b/>
          <w:color w:val="000000" w:themeColor="text1"/>
          <w:sz w:val="24"/>
          <w:szCs w:val="24"/>
        </w:rPr>
        <w:t xml:space="preserve"> CÁMARA</w:t>
      </w:r>
      <w:r w:rsidR="00015095" w:rsidRPr="00015095">
        <w:rPr>
          <w:rFonts w:ascii="Bookman Old Style" w:hAnsi="Bookman Old Style"/>
          <w:b/>
          <w:color w:val="000000" w:themeColor="text1"/>
          <w:sz w:val="24"/>
          <w:szCs w:val="24"/>
        </w:rPr>
        <w:t xml:space="preserve"> “</w:t>
      </w:r>
      <w:r w:rsidR="00015095" w:rsidRPr="00015095">
        <w:rPr>
          <w:rFonts w:ascii="Bookman Old Style" w:eastAsia="Arial" w:hAnsi="Bookman Old Style" w:cs="Arial"/>
          <w:b/>
          <w:color w:val="000000" w:themeColor="text1"/>
        </w:rPr>
        <w:t>POR EL CUAL SE MODIFICA EL CÓDIGO PENAL Y SE TIPIFICA EL HURTO DE ANIMALES DOMÉSTICOS</w:t>
      </w:r>
      <w:r w:rsidR="00015095" w:rsidRPr="00015095">
        <w:rPr>
          <w:rFonts w:ascii="Bookman Old Style" w:eastAsia="Arial" w:hAnsi="Bookman Old Style" w:cs="Arial"/>
          <w:b/>
          <w:i/>
          <w:color w:val="000000" w:themeColor="text1"/>
          <w:sz w:val="24"/>
          <w:szCs w:val="24"/>
        </w:rPr>
        <w:t>”.</w:t>
      </w:r>
    </w:p>
    <w:p w14:paraId="1D91276B" w14:textId="75C8EF33" w:rsidR="00933581" w:rsidRDefault="00EA6312" w:rsidP="00DE379A">
      <w:pPr>
        <w:pStyle w:val="NormalWeb"/>
        <w:shd w:val="clear" w:color="auto" w:fill="FFFFFF"/>
        <w:spacing w:before="0" w:beforeAutospacing="0" w:after="0" w:afterAutospacing="0"/>
        <w:jc w:val="both"/>
        <w:rPr>
          <w:rFonts w:ascii="Bookman Old Style" w:hAnsi="Bookman Old Style" w:cs="Arial"/>
          <w:bCs/>
          <w:color w:val="000000" w:themeColor="text1"/>
        </w:rPr>
      </w:pPr>
      <w:r w:rsidRPr="00DE379A">
        <w:rPr>
          <w:rFonts w:ascii="Bookman Old Style" w:hAnsi="Bookman Old Style" w:cs="Arial"/>
          <w:bCs/>
          <w:color w:val="000000" w:themeColor="text1"/>
        </w:rPr>
        <w:t xml:space="preserve"> </w:t>
      </w:r>
    </w:p>
    <w:p w14:paraId="495DA46C" w14:textId="77777777" w:rsidR="00DC01E9" w:rsidRDefault="00DC01E9" w:rsidP="00DC01E9">
      <w:pPr>
        <w:spacing w:before="240"/>
        <w:jc w:val="center"/>
        <w:rPr>
          <w:rFonts w:ascii="Bookman Old Style" w:eastAsia="Arial" w:hAnsi="Bookman Old Style" w:cs="Arial"/>
          <w:b/>
          <w:bCs/>
          <w:color w:val="000000" w:themeColor="text1"/>
        </w:rPr>
      </w:pPr>
      <w:r w:rsidRPr="00292AA0">
        <w:rPr>
          <w:rFonts w:ascii="Bookman Old Style" w:eastAsia="Arial" w:hAnsi="Bookman Old Style" w:cs="Arial"/>
          <w:b/>
          <w:bCs/>
          <w:color w:val="000000" w:themeColor="text1"/>
          <w:sz w:val="24"/>
          <w:szCs w:val="24"/>
        </w:rPr>
        <w:t>El Congreso de Colombia</w:t>
      </w:r>
    </w:p>
    <w:p w14:paraId="2879AC36" w14:textId="77777777" w:rsidR="00DC01E9" w:rsidRPr="00292AA0" w:rsidRDefault="00DC01E9" w:rsidP="00DC01E9">
      <w:pPr>
        <w:spacing w:before="240" w:line="240" w:lineRule="auto"/>
        <w:jc w:val="center"/>
        <w:rPr>
          <w:rFonts w:ascii="Bookman Old Style" w:eastAsia="Arial" w:hAnsi="Bookman Old Style" w:cs="Arial"/>
          <w:b/>
          <w:bCs/>
          <w:color w:val="000000" w:themeColor="text1"/>
          <w:sz w:val="24"/>
          <w:szCs w:val="24"/>
        </w:rPr>
      </w:pPr>
      <w:r w:rsidRPr="00292AA0">
        <w:rPr>
          <w:rFonts w:ascii="Bookman Old Style" w:eastAsia="Arial" w:hAnsi="Bookman Old Style" w:cs="Arial"/>
          <w:b/>
          <w:bCs/>
          <w:color w:val="000000" w:themeColor="text1"/>
          <w:sz w:val="24"/>
          <w:szCs w:val="24"/>
        </w:rPr>
        <w:t>DECRETA:</w:t>
      </w:r>
    </w:p>
    <w:p w14:paraId="5ED05973" w14:textId="77777777" w:rsidR="00DC01E9" w:rsidRPr="00292AA0" w:rsidRDefault="00DC01E9" w:rsidP="00DC01E9">
      <w:pPr>
        <w:spacing w:line="240" w:lineRule="auto"/>
        <w:jc w:val="both"/>
        <w:rPr>
          <w:rFonts w:ascii="Bookman Old Style" w:eastAsia="Arial" w:hAnsi="Bookman Old Style" w:cs="Arial"/>
          <w:color w:val="000000" w:themeColor="text1"/>
          <w:sz w:val="24"/>
          <w:szCs w:val="24"/>
        </w:rPr>
      </w:pPr>
    </w:p>
    <w:p w14:paraId="18246DEF" w14:textId="22697BEA" w:rsidR="00DC01E9" w:rsidRPr="0021779B" w:rsidRDefault="00DC01E9" w:rsidP="00DC01E9">
      <w:pPr>
        <w:spacing w:line="240" w:lineRule="auto"/>
        <w:jc w:val="both"/>
        <w:rPr>
          <w:rFonts w:ascii="Bookman Old Style" w:eastAsia="Arial" w:hAnsi="Bookman Old Style" w:cs="Arial"/>
          <w:color w:val="000000" w:themeColor="text1"/>
          <w:sz w:val="24"/>
          <w:szCs w:val="24"/>
        </w:rPr>
      </w:pPr>
      <w:r w:rsidRPr="0021779B">
        <w:rPr>
          <w:rFonts w:ascii="Bookman Old Style" w:eastAsia="Arial" w:hAnsi="Bookman Old Style" w:cs="Arial"/>
          <w:b/>
          <w:bCs/>
          <w:color w:val="000000" w:themeColor="text1"/>
          <w:sz w:val="24"/>
          <w:szCs w:val="24"/>
        </w:rPr>
        <w:t xml:space="preserve">Artículo 1. Objeto. </w:t>
      </w:r>
      <w:r w:rsidRPr="0021779B">
        <w:rPr>
          <w:rFonts w:ascii="Bookman Old Style" w:eastAsia="Arial" w:hAnsi="Bookman Old Style" w:cs="Arial"/>
          <w:color w:val="000000" w:themeColor="text1"/>
          <w:sz w:val="24"/>
          <w:szCs w:val="24"/>
        </w:rPr>
        <w:t>La presente ley tiene por objeto incluir dentro de los delitos contra el patrimonio económico, el hurto de animales domésticos, con el fin de establecer una sanción concreta en los casos en los que se cometa esta conducta.</w:t>
      </w:r>
    </w:p>
    <w:p w14:paraId="489A20E5" w14:textId="77777777" w:rsidR="00DC01E9" w:rsidRPr="0021779B" w:rsidRDefault="00DC01E9" w:rsidP="00DC01E9">
      <w:pPr>
        <w:spacing w:line="240" w:lineRule="auto"/>
        <w:jc w:val="both"/>
        <w:rPr>
          <w:rFonts w:ascii="Bookman Old Style" w:eastAsia="Arial" w:hAnsi="Bookman Old Style" w:cs="Arial"/>
          <w:color w:val="000000" w:themeColor="text1"/>
          <w:sz w:val="24"/>
          <w:szCs w:val="24"/>
        </w:rPr>
      </w:pPr>
      <w:r w:rsidRPr="0021779B">
        <w:rPr>
          <w:rFonts w:ascii="Bookman Old Style" w:eastAsia="Arial" w:hAnsi="Bookman Old Style" w:cs="Arial"/>
          <w:b/>
          <w:bCs/>
          <w:color w:val="000000" w:themeColor="text1"/>
          <w:sz w:val="24"/>
          <w:szCs w:val="24"/>
        </w:rPr>
        <w:t xml:space="preserve">Artículo 2. </w:t>
      </w:r>
      <w:r w:rsidRPr="0021779B">
        <w:rPr>
          <w:rFonts w:ascii="Bookman Old Style" w:eastAsia="Arial" w:hAnsi="Bookman Old Style" w:cs="Arial"/>
          <w:color w:val="000000" w:themeColor="text1"/>
          <w:sz w:val="24"/>
          <w:szCs w:val="24"/>
        </w:rPr>
        <w:t>Adiciónese el siguiente artículo al Capítulo I del Título VII del Libro Segundo de la Ley 599 del 2000:</w:t>
      </w:r>
    </w:p>
    <w:p w14:paraId="5BECDE6F" w14:textId="77777777" w:rsidR="00DC01E9" w:rsidRPr="0021779B" w:rsidRDefault="00DC01E9" w:rsidP="00DC01E9">
      <w:pPr>
        <w:spacing w:after="0" w:line="240" w:lineRule="auto"/>
        <w:jc w:val="both"/>
        <w:rPr>
          <w:rFonts w:ascii="Bookman Old Style" w:eastAsia="Arial" w:hAnsi="Bookman Old Style" w:cs="Arial"/>
          <w:b/>
          <w:bCs/>
          <w:color w:val="000000" w:themeColor="text1"/>
          <w:sz w:val="24"/>
          <w:szCs w:val="24"/>
        </w:rPr>
      </w:pPr>
    </w:p>
    <w:p w14:paraId="291E4216" w14:textId="77777777" w:rsidR="00DC01E9" w:rsidRPr="0021779B" w:rsidRDefault="00DC01E9" w:rsidP="00DC01E9">
      <w:pPr>
        <w:spacing w:after="0" w:line="240" w:lineRule="auto"/>
        <w:ind w:left="708"/>
        <w:jc w:val="both"/>
        <w:rPr>
          <w:rFonts w:ascii="Bookman Old Style" w:eastAsia="Arial" w:hAnsi="Bookman Old Style" w:cs="Arial"/>
          <w:color w:val="000000" w:themeColor="text1"/>
          <w:sz w:val="24"/>
          <w:szCs w:val="24"/>
          <w:u w:val="single"/>
        </w:rPr>
      </w:pPr>
      <w:r w:rsidRPr="0021779B">
        <w:rPr>
          <w:rFonts w:ascii="Bookman Old Style" w:eastAsia="Arial" w:hAnsi="Bookman Old Style" w:cs="Arial"/>
          <w:b/>
          <w:bCs/>
          <w:color w:val="000000" w:themeColor="text1"/>
          <w:sz w:val="24"/>
          <w:szCs w:val="24"/>
          <w:u w:val="single"/>
        </w:rPr>
        <w:t xml:space="preserve">ARTÍCULO 239A. HURTO DE ANIMALES DOMÉSTICOS. </w:t>
      </w:r>
      <w:r w:rsidRPr="0021779B">
        <w:rPr>
          <w:rFonts w:ascii="Bookman Old Style" w:hAnsi="Bookman Old Style" w:cs="Arial"/>
          <w:b/>
          <w:bCs/>
          <w:color w:val="000000" w:themeColor="text1"/>
          <w:sz w:val="24"/>
          <w:szCs w:val="24"/>
          <w:u w:val="single"/>
          <w:lang w:val="es-ES_tradnl" w:eastAsia="es-ES_tradnl"/>
        </w:rPr>
        <w:t>El que arrebate, sustraiga, retenga u oculte animal doméstico, con el propósito de obtener provecho para sí o para otro, incurrirá en prisión de treinta y dos (32) a ciento ocho (108) meses.</w:t>
      </w:r>
      <w:r w:rsidRPr="0021779B">
        <w:rPr>
          <w:rFonts w:ascii="Bookman Old Style" w:hAnsi="Bookman Old Style" w:cs="Arial"/>
          <w:color w:val="000000" w:themeColor="text1"/>
          <w:sz w:val="24"/>
          <w:szCs w:val="24"/>
          <w:u w:val="single"/>
          <w:lang w:val="es-ES_tradnl" w:eastAsia="es-ES_tradnl"/>
        </w:rPr>
        <w:t> </w:t>
      </w:r>
    </w:p>
    <w:p w14:paraId="08D9FFD7" w14:textId="77777777" w:rsidR="00DC01E9" w:rsidRPr="0021779B" w:rsidRDefault="00DC01E9" w:rsidP="00DC01E9">
      <w:pPr>
        <w:spacing w:after="0" w:line="240" w:lineRule="auto"/>
        <w:jc w:val="both"/>
        <w:rPr>
          <w:rFonts w:ascii="Bookman Old Style" w:eastAsia="Arial" w:hAnsi="Bookman Old Style" w:cs="Arial"/>
          <w:color w:val="000000" w:themeColor="text1"/>
          <w:sz w:val="24"/>
          <w:szCs w:val="24"/>
          <w:lang w:val="es-ES_tradnl"/>
        </w:rPr>
      </w:pPr>
    </w:p>
    <w:p w14:paraId="02A07496" w14:textId="77777777" w:rsidR="00BF22DB" w:rsidRPr="0021779B" w:rsidRDefault="00BF22DB" w:rsidP="00BF22DB">
      <w:pPr>
        <w:spacing w:after="0" w:line="240" w:lineRule="auto"/>
        <w:jc w:val="both"/>
        <w:rPr>
          <w:rFonts w:ascii="Bookman Old Style" w:eastAsia="Arial" w:hAnsi="Bookman Old Style" w:cs="Arial"/>
          <w:color w:val="000000" w:themeColor="text1"/>
          <w:sz w:val="24"/>
          <w:szCs w:val="24"/>
        </w:rPr>
      </w:pPr>
      <w:r w:rsidRPr="0021779B">
        <w:rPr>
          <w:rFonts w:ascii="Bookman Old Style" w:eastAsia="Arial" w:hAnsi="Bookman Old Style" w:cs="Arial"/>
          <w:b/>
          <w:bCs/>
          <w:color w:val="000000" w:themeColor="text1"/>
          <w:sz w:val="24"/>
          <w:szCs w:val="24"/>
        </w:rPr>
        <w:t>Artículo 3.</w:t>
      </w:r>
      <w:r w:rsidRPr="0021779B">
        <w:rPr>
          <w:rFonts w:ascii="Bookman Old Style" w:eastAsia="Arial" w:hAnsi="Bookman Old Style" w:cs="Arial"/>
          <w:color w:val="000000" w:themeColor="text1"/>
          <w:sz w:val="24"/>
          <w:szCs w:val="24"/>
        </w:rPr>
        <w:t xml:space="preserve"> Adiciónese un parágrafo al artículo 241 de la Ley 599 del 2000, el cual quedará de la siguiente manera:</w:t>
      </w:r>
    </w:p>
    <w:p w14:paraId="60A54E4B" w14:textId="77777777" w:rsidR="00BF22DB" w:rsidRPr="0021779B" w:rsidRDefault="00BF22DB" w:rsidP="0021779B">
      <w:pPr>
        <w:pStyle w:val="NormalWeb"/>
        <w:ind w:left="708"/>
        <w:jc w:val="both"/>
        <w:rPr>
          <w:rFonts w:ascii="Bookman Old Style" w:hAnsi="Bookman Old Style" w:cs="Open Sans"/>
          <w:color w:val="000000" w:themeColor="text1"/>
          <w:lang w:eastAsia="es-MX"/>
        </w:rPr>
      </w:pPr>
      <w:r w:rsidRPr="0021779B">
        <w:rPr>
          <w:rFonts w:ascii="Bookman Old Style" w:eastAsia="Arial" w:hAnsi="Bookman Old Style" w:cs="Arial"/>
          <w:b/>
          <w:bCs/>
          <w:color w:val="000000" w:themeColor="text1"/>
        </w:rPr>
        <w:t xml:space="preserve">ARTÍCULO 241. CIRCUNSTANCIAS DE AGRAVACIÓN PUNITIVA. </w:t>
      </w:r>
      <w:r w:rsidRPr="0021779B">
        <w:rPr>
          <w:rFonts w:ascii="Bookman Old Style" w:hAnsi="Bookman Old Style" w:cs="Open Sans"/>
          <w:color w:val="000000" w:themeColor="text1"/>
          <w:lang w:eastAsia="es-MX"/>
        </w:rPr>
        <w:t>La pena imponible de acuerdo con los artículos anteriores se aumentará de la mitad a las tres cuartas partes, si la conducta se cometiere:</w:t>
      </w:r>
    </w:p>
    <w:p w14:paraId="40B98F1B" w14:textId="77777777" w:rsidR="00BF22DB" w:rsidRPr="0021779B" w:rsidRDefault="00BF22DB" w:rsidP="0021779B">
      <w:pPr>
        <w:spacing w:before="100" w:beforeAutospacing="1" w:after="100" w:afterAutospacing="1" w:line="240" w:lineRule="auto"/>
        <w:ind w:firstLine="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1. Aprovechando calamidad, infortunio o peligro común.</w:t>
      </w:r>
    </w:p>
    <w:p w14:paraId="29B3D2F4" w14:textId="77777777" w:rsidR="00BF22DB" w:rsidRPr="0021779B" w:rsidRDefault="00BF22D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2. Aprovechando la confianza depositada por el dueño, poseedor o tenedor de la cosa en el agente.</w:t>
      </w:r>
    </w:p>
    <w:p w14:paraId="72B0B3CD" w14:textId="77777777" w:rsidR="00BF22DB" w:rsidRPr="0021779B" w:rsidRDefault="00BF22DB" w:rsidP="0021779B">
      <w:pPr>
        <w:spacing w:before="100" w:beforeAutospacing="1" w:after="100" w:afterAutospacing="1" w:line="240" w:lineRule="auto"/>
        <w:ind w:firstLine="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3. Valiéndose de la actividad de inimputable.</w:t>
      </w:r>
    </w:p>
    <w:p w14:paraId="7FEEC584" w14:textId="1D859968" w:rsidR="00BF22DB" w:rsidRPr="0021779B" w:rsidRDefault="00BF22D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4. Por persona disfrazada, o aduciendo calidad supuesta, o simulando autoridad o invocando falsa orden de la misma.</w:t>
      </w:r>
    </w:p>
    <w:p w14:paraId="206340C0" w14:textId="77777777" w:rsidR="00BF22DB" w:rsidRPr="0021779B" w:rsidRDefault="00BF22D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5. Sobre equipaje de viajeros en el transcurso del viaje o en hoteles, aeropuertos, muelles, terminales de transporte terrestre u otros lugares similares.</w:t>
      </w:r>
    </w:p>
    <w:p w14:paraId="18FE4D11" w14:textId="585AC4D5" w:rsidR="00BF22DB" w:rsidRPr="0021779B" w:rsidRDefault="00BF22D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6. Sobre objeto expuesto a la confianza pública por necesidad, costumbre o destinación.</w:t>
      </w:r>
    </w:p>
    <w:p w14:paraId="6EDF4D54" w14:textId="400D469D" w:rsidR="00BF22DB" w:rsidRPr="0021779B" w:rsidRDefault="00BF22D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7. Sobre cerca de predio rural, sementera, productos separados del suelo, máquina o instrumento de trabajo dejado en el campo. </w:t>
      </w:r>
    </w:p>
    <w:p w14:paraId="07A68CA6" w14:textId="243C8028" w:rsidR="00BF22DB" w:rsidRPr="0021779B" w:rsidRDefault="00BF22DB" w:rsidP="0021779B">
      <w:pPr>
        <w:spacing w:before="100" w:beforeAutospacing="1" w:after="100" w:afterAutospacing="1" w:line="240" w:lineRule="auto"/>
        <w:ind w:firstLine="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8. En lugar despoblado o solitario.</w:t>
      </w:r>
    </w:p>
    <w:p w14:paraId="1B6E7CF8" w14:textId="4866A108" w:rsidR="00BF22DB" w:rsidRPr="0021779B" w:rsidRDefault="00BF22D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lastRenderedPageBreak/>
        <w:t>9. Con destreza, o arrebatando cosas u objetos que las personas lleven consigo; o por dos o más personas que se hubieren reunido o acordado para cometer el hurto.</w:t>
      </w:r>
    </w:p>
    <w:p w14:paraId="3F61F987" w14:textId="761D7019" w:rsidR="0021779B" w:rsidRPr="0021779B" w:rsidRDefault="00BF22D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10. En establecimiento público o abierto al público, o en</w:t>
      </w:r>
      <w:r w:rsidR="0021779B" w:rsidRPr="0021779B">
        <w:rPr>
          <w:rFonts w:ascii="Bookman Old Style" w:hAnsi="Bookman Old Style" w:cs="Open Sans"/>
          <w:color w:val="000000" w:themeColor="text1"/>
          <w:sz w:val="24"/>
          <w:szCs w:val="24"/>
        </w:rPr>
        <w:t xml:space="preserve"> medio de transporte público.</w:t>
      </w:r>
    </w:p>
    <w:p w14:paraId="2CAE82EA" w14:textId="12099A6F" w:rsidR="0021779B" w:rsidRPr="0021779B" w:rsidRDefault="0021779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11. Sobre efectos y armas destinados a la seguridad y defensa nacionales.</w:t>
      </w:r>
    </w:p>
    <w:p w14:paraId="3DE120CD" w14:textId="784592C8" w:rsidR="0021779B" w:rsidRPr="0021779B" w:rsidRDefault="0021779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12. Sobre los bienes que conforman el patrimonio cultural de la Nación.</w:t>
      </w:r>
    </w:p>
    <w:p w14:paraId="00B4317E" w14:textId="315DFC6E" w:rsidR="0021779B" w:rsidRPr="0021779B" w:rsidRDefault="0021779B" w:rsidP="0021779B">
      <w:pPr>
        <w:spacing w:before="100" w:beforeAutospacing="1" w:after="100" w:afterAutospacing="1" w:line="240" w:lineRule="auto"/>
        <w:ind w:left="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13. Sobre petróleo o sus derivados cuando se sustraigan de un oleoducto, gasoducto, poliducto o fuentes inmediatas de abastecimiento.</w:t>
      </w:r>
    </w:p>
    <w:p w14:paraId="295AEDD8" w14:textId="57693773" w:rsidR="00BF22DB" w:rsidRPr="0021779B" w:rsidRDefault="0021779B" w:rsidP="0021779B">
      <w:pPr>
        <w:spacing w:before="100" w:beforeAutospacing="1" w:after="100" w:afterAutospacing="1"/>
        <w:ind w:firstLine="708"/>
        <w:jc w:val="both"/>
        <w:rPr>
          <w:rFonts w:ascii="Bookman Old Style" w:hAnsi="Bookman Old Style" w:cs="Open Sans"/>
          <w:color w:val="000000" w:themeColor="text1"/>
          <w:sz w:val="24"/>
          <w:szCs w:val="24"/>
        </w:rPr>
      </w:pPr>
      <w:r w:rsidRPr="0021779B">
        <w:rPr>
          <w:rFonts w:ascii="Bookman Old Style" w:hAnsi="Bookman Old Style" w:cs="Open Sans"/>
          <w:color w:val="000000" w:themeColor="text1"/>
          <w:sz w:val="24"/>
          <w:szCs w:val="24"/>
        </w:rPr>
        <w:t>14. Sobre materiales nucleares o elementos radiactivos.</w:t>
      </w:r>
    </w:p>
    <w:p w14:paraId="4D1E4FBB" w14:textId="77777777" w:rsidR="00DC01E9" w:rsidRPr="0021779B" w:rsidRDefault="00DC01E9" w:rsidP="00DC01E9">
      <w:pPr>
        <w:spacing w:before="100" w:beforeAutospacing="1" w:after="100" w:afterAutospacing="1" w:line="240" w:lineRule="auto"/>
        <w:ind w:left="708"/>
        <w:jc w:val="both"/>
        <w:rPr>
          <w:rFonts w:ascii="Bookman Old Style" w:hAnsi="Bookman Old Style" w:cs="Open Sans"/>
          <w:color w:val="000000" w:themeColor="text1"/>
          <w:sz w:val="24"/>
          <w:szCs w:val="24"/>
          <w:u w:val="single"/>
        </w:rPr>
      </w:pPr>
      <w:r w:rsidRPr="0021779B">
        <w:rPr>
          <w:rFonts w:ascii="Bookman Old Style" w:hAnsi="Bookman Old Style" w:cs="Open Sans"/>
          <w:b/>
          <w:bCs/>
          <w:color w:val="000000" w:themeColor="text1"/>
          <w:sz w:val="24"/>
          <w:szCs w:val="24"/>
          <w:u w:val="single"/>
        </w:rPr>
        <w:t xml:space="preserve">PARÁGRAFO: </w:t>
      </w:r>
      <w:r w:rsidRPr="0021779B">
        <w:rPr>
          <w:rFonts w:ascii="Bookman Old Style" w:hAnsi="Bookman Old Style" w:cs="Open Sans"/>
          <w:b/>
          <w:bCs/>
          <w:color w:val="000000" w:themeColor="text1"/>
          <w:sz w:val="24"/>
          <w:szCs w:val="24"/>
          <w:u w:val="single"/>
          <w:lang w:eastAsia="es-MX"/>
        </w:rPr>
        <w:t xml:space="preserve">La pena imponible </w:t>
      </w:r>
      <w:r w:rsidRPr="0021779B">
        <w:rPr>
          <w:rFonts w:ascii="Bookman Old Style" w:hAnsi="Bookman Old Style" w:cs="Open Sans"/>
          <w:b/>
          <w:bCs/>
          <w:color w:val="000000" w:themeColor="text1"/>
          <w:sz w:val="24"/>
          <w:szCs w:val="24"/>
          <w:u w:val="single"/>
        </w:rPr>
        <w:t>establecida en el artículo 239A,</w:t>
      </w:r>
      <w:r w:rsidRPr="0021779B">
        <w:rPr>
          <w:rFonts w:ascii="Bookman Old Style" w:hAnsi="Bookman Old Style" w:cs="Open Sans"/>
          <w:b/>
          <w:bCs/>
          <w:color w:val="000000" w:themeColor="text1"/>
          <w:sz w:val="24"/>
          <w:szCs w:val="24"/>
          <w:u w:val="single"/>
          <w:lang w:eastAsia="es-MX"/>
        </w:rPr>
        <w:t xml:space="preserve"> se aumentará de la mitad a las tres cuartas partes</w:t>
      </w:r>
      <w:r w:rsidRPr="0021779B">
        <w:rPr>
          <w:rFonts w:ascii="Bookman Old Style" w:hAnsi="Bookman Old Style" w:cs="Open Sans"/>
          <w:b/>
          <w:bCs/>
          <w:color w:val="000000" w:themeColor="text1"/>
          <w:sz w:val="24"/>
          <w:szCs w:val="24"/>
          <w:u w:val="single"/>
        </w:rPr>
        <w:t>, si la conducta se cometiere únicamente bajo las circunstancias establecidas en los numerales 1,2,3 y 4.</w:t>
      </w:r>
    </w:p>
    <w:p w14:paraId="1EE58FB4" w14:textId="77777777" w:rsidR="00DC01E9" w:rsidRPr="0021779B" w:rsidRDefault="00DC01E9" w:rsidP="00DC01E9">
      <w:pPr>
        <w:spacing w:after="0" w:line="276" w:lineRule="auto"/>
        <w:jc w:val="both"/>
        <w:rPr>
          <w:rFonts w:ascii="Bookman Old Style" w:eastAsia="Arial" w:hAnsi="Bookman Old Style" w:cs="Arial"/>
          <w:sz w:val="24"/>
          <w:szCs w:val="24"/>
        </w:rPr>
      </w:pPr>
    </w:p>
    <w:p w14:paraId="67C6ACE7" w14:textId="77777777" w:rsidR="00DC01E9" w:rsidRPr="0021779B" w:rsidRDefault="00DC01E9" w:rsidP="00DC01E9">
      <w:pPr>
        <w:spacing w:line="276" w:lineRule="auto"/>
        <w:jc w:val="both"/>
        <w:rPr>
          <w:rFonts w:ascii="Bookman Old Style" w:eastAsia="Arial" w:hAnsi="Bookman Old Style" w:cs="Arial"/>
          <w:sz w:val="24"/>
          <w:szCs w:val="24"/>
        </w:rPr>
      </w:pPr>
      <w:r w:rsidRPr="0021779B">
        <w:rPr>
          <w:rFonts w:ascii="Bookman Old Style" w:eastAsia="Arial" w:hAnsi="Bookman Old Style" w:cs="Arial"/>
          <w:b/>
          <w:bCs/>
          <w:sz w:val="24"/>
          <w:szCs w:val="24"/>
        </w:rPr>
        <w:t>Artículo 4°. Vigencia.</w:t>
      </w:r>
      <w:r w:rsidRPr="0021779B">
        <w:rPr>
          <w:rFonts w:ascii="Bookman Old Style" w:eastAsia="Arial" w:hAnsi="Bookman Old Style" w:cs="Arial"/>
          <w:sz w:val="24"/>
          <w:szCs w:val="24"/>
        </w:rPr>
        <w:t xml:space="preserve"> La presente Ley rige a partir de su promulgación y deroga las disposiciones que le sean contrarias.</w:t>
      </w:r>
    </w:p>
    <w:p w14:paraId="388D770E" w14:textId="2E17F165" w:rsidR="00DC01E9" w:rsidRDefault="00DC01E9" w:rsidP="00DE379A">
      <w:pPr>
        <w:pStyle w:val="NormalWeb"/>
        <w:shd w:val="clear" w:color="auto" w:fill="FFFFFF"/>
        <w:spacing w:before="0" w:beforeAutospacing="0" w:after="0" w:afterAutospacing="0"/>
        <w:jc w:val="both"/>
        <w:rPr>
          <w:rFonts w:ascii="Bookman Old Style" w:hAnsi="Bookman Old Style"/>
        </w:rPr>
      </w:pPr>
    </w:p>
    <w:p w14:paraId="47F9FD40" w14:textId="77777777" w:rsidR="00F71C43" w:rsidRPr="00DE379A" w:rsidRDefault="00F71C43" w:rsidP="00F71C43">
      <w:pPr>
        <w:spacing w:after="0" w:line="240" w:lineRule="auto"/>
        <w:jc w:val="both"/>
        <w:rPr>
          <w:rFonts w:ascii="Bookman Old Style" w:hAnsi="Bookman Old Style" w:cs="Arial"/>
          <w:color w:val="000000" w:themeColor="text1"/>
          <w:sz w:val="24"/>
          <w:szCs w:val="24"/>
        </w:rPr>
      </w:pPr>
      <w:r w:rsidRPr="00DE379A">
        <w:rPr>
          <w:rFonts w:ascii="Bookman Old Style" w:hAnsi="Bookman Old Style" w:cs="Arial"/>
          <w:color w:val="000000" w:themeColor="text1"/>
          <w:sz w:val="24"/>
          <w:szCs w:val="24"/>
        </w:rPr>
        <w:t>Cordialmente,</w:t>
      </w:r>
    </w:p>
    <w:p w14:paraId="5C756507" w14:textId="77777777" w:rsidR="00F71C43" w:rsidRPr="00DE379A" w:rsidRDefault="00F71C43" w:rsidP="00F71C43">
      <w:pPr>
        <w:spacing w:after="0" w:line="240" w:lineRule="auto"/>
        <w:jc w:val="both"/>
        <w:rPr>
          <w:rFonts w:ascii="Bookman Old Style" w:hAnsi="Bookman Old Style" w:cs="Arial"/>
          <w:b/>
          <w:color w:val="000000" w:themeColor="text1"/>
          <w:sz w:val="24"/>
          <w:szCs w:val="24"/>
        </w:rPr>
      </w:pPr>
    </w:p>
    <w:p w14:paraId="1EB1A326" w14:textId="77777777" w:rsidR="00F71C43" w:rsidRPr="00DE379A" w:rsidRDefault="00F71C43" w:rsidP="00F71C43">
      <w:pPr>
        <w:spacing w:after="0" w:line="240" w:lineRule="auto"/>
        <w:jc w:val="both"/>
        <w:rPr>
          <w:rFonts w:ascii="Bookman Old Style" w:hAnsi="Bookman Old Style" w:cs="Arial"/>
          <w:b/>
          <w:color w:val="000000" w:themeColor="text1"/>
          <w:sz w:val="24"/>
          <w:szCs w:val="24"/>
        </w:rPr>
      </w:pPr>
    </w:p>
    <w:p w14:paraId="1FCCA7F9" w14:textId="77777777" w:rsidR="00F71C43" w:rsidRPr="00DE379A" w:rsidRDefault="00F71C43" w:rsidP="00F71C43">
      <w:pPr>
        <w:spacing w:after="0" w:line="240" w:lineRule="auto"/>
        <w:jc w:val="both"/>
        <w:rPr>
          <w:rFonts w:ascii="Bookman Old Style" w:hAnsi="Bookman Old Style" w:cs="Arial"/>
          <w:b/>
          <w:color w:val="000000" w:themeColor="text1"/>
          <w:sz w:val="24"/>
          <w:szCs w:val="24"/>
        </w:rPr>
      </w:pPr>
    </w:p>
    <w:p w14:paraId="0954B3A8" w14:textId="77777777" w:rsidR="00F71C43" w:rsidRPr="00DE379A" w:rsidRDefault="00F71C43" w:rsidP="00F71C43">
      <w:pPr>
        <w:pBdr>
          <w:left w:val="nil"/>
          <w:bottom w:val="nil"/>
          <w:right w:val="nil"/>
          <w:between w:val="nil"/>
        </w:pBdr>
        <w:spacing w:after="0" w:line="240" w:lineRule="auto"/>
        <w:ind w:right="115"/>
        <w:rPr>
          <w:rFonts w:ascii="Bookman Old Style" w:hAnsi="Bookman Old Style" w:cstheme="minorHAnsi"/>
          <w:color w:val="000000" w:themeColor="text1"/>
          <w:sz w:val="24"/>
          <w:szCs w:val="24"/>
        </w:rPr>
      </w:pPr>
    </w:p>
    <w:p w14:paraId="117CF05A" w14:textId="77777777" w:rsidR="00F71C43" w:rsidRPr="00DE379A" w:rsidRDefault="00F71C43" w:rsidP="00F71C43">
      <w:pPr>
        <w:pBdr>
          <w:left w:val="nil"/>
          <w:bottom w:val="nil"/>
          <w:right w:val="nil"/>
          <w:between w:val="nil"/>
        </w:pBdr>
        <w:spacing w:after="0" w:line="240" w:lineRule="auto"/>
        <w:ind w:right="115"/>
        <w:rPr>
          <w:rFonts w:ascii="Bookman Old Style" w:hAnsi="Bookman Old Style" w:cstheme="minorHAnsi"/>
          <w:color w:val="000000" w:themeColor="text1"/>
          <w:sz w:val="24"/>
          <w:szCs w:val="24"/>
        </w:rPr>
      </w:pPr>
    </w:p>
    <w:p w14:paraId="011D68A4" w14:textId="77777777" w:rsidR="00F71C43" w:rsidRPr="00DE379A" w:rsidRDefault="00F71C43" w:rsidP="00F71C43">
      <w:pPr>
        <w:pBdr>
          <w:left w:val="nil"/>
          <w:bottom w:val="nil"/>
          <w:right w:val="nil"/>
          <w:between w:val="nil"/>
        </w:pBdr>
        <w:spacing w:after="0" w:line="240" w:lineRule="auto"/>
        <w:ind w:right="115"/>
        <w:rPr>
          <w:rFonts w:ascii="Bookman Old Style" w:hAnsi="Bookman Old Style" w:cstheme="minorHAnsi"/>
          <w:b/>
          <w:color w:val="000000" w:themeColor="text1"/>
          <w:sz w:val="24"/>
          <w:szCs w:val="24"/>
        </w:rPr>
      </w:pPr>
      <w:r w:rsidRPr="00DE379A">
        <w:rPr>
          <w:rFonts w:ascii="Bookman Old Style" w:hAnsi="Bookman Old Style" w:cstheme="minorHAnsi"/>
          <w:b/>
          <w:color w:val="000000" w:themeColor="text1"/>
          <w:sz w:val="24"/>
          <w:szCs w:val="24"/>
        </w:rPr>
        <w:t>JUAN CARLOS WILLS OSPINA</w:t>
      </w:r>
    </w:p>
    <w:p w14:paraId="60441B0A" w14:textId="77777777" w:rsidR="00F71C43" w:rsidRPr="00F71C43" w:rsidRDefault="00F71C43" w:rsidP="00F71C43">
      <w:pPr>
        <w:pBdr>
          <w:top w:val="nil"/>
          <w:left w:val="nil"/>
          <w:bottom w:val="nil"/>
          <w:right w:val="nil"/>
          <w:between w:val="nil"/>
        </w:pBdr>
        <w:spacing w:after="0" w:line="240" w:lineRule="auto"/>
        <w:ind w:right="115"/>
        <w:rPr>
          <w:rFonts w:ascii="Bookman Old Style" w:hAnsi="Bookman Old Style" w:cstheme="minorHAnsi"/>
          <w:b/>
          <w:color w:val="000000" w:themeColor="text1"/>
          <w:sz w:val="24"/>
          <w:szCs w:val="24"/>
        </w:rPr>
      </w:pPr>
      <w:r w:rsidRPr="00DE379A">
        <w:rPr>
          <w:rFonts w:ascii="Bookman Old Style" w:hAnsi="Bookman Old Style" w:cstheme="minorHAnsi"/>
          <w:color w:val="000000" w:themeColor="text1"/>
          <w:sz w:val="24"/>
          <w:szCs w:val="24"/>
        </w:rPr>
        <w:t xml:space="preserve">Representante a la Cámara por Bogotá </w:t>
      </w:r>
      <w:r w:rsidRPr="00DE379A">
        <w:rPr>
          <w:rFonts w:ascii="Bookman Old Style" w:hAnsi="Bookman Old Style" w:cstheme="minorHAnsi"/>
          <w:color w:val="000000" w:themeColor="text1"/>
          <w:sz w:val="24"/>
          <w:szCs w:val="24"/>
        </w:rPr>
        <w:br/>
        <w:t>Ponente</w:t>
      </w:r>
    </w:p>
    <w:p w14:paraId="67948688" w14:textId="77777777" w:rsidR="00F71C43" w:rsidRPr="00DE379A" w:rsidRDefault="00F71C43" w:rsidP="00DE379A">
      <w:pPr>
        <w:pStyle w:val="NormalWeb"/>
        <w:shd w:val="clear" w:color="auto" w:fill="FFFFFF"/>
        <w:spacing w:before="0" w:beforeAutospacing="0" w:after="0" w:afterAutospacing="0"/>
        <w:jc w:val="both"/>
        <w:rPr>
          <w:rFonts w:ascii="Bookman Old Style" w:hAnsi="Bookman Old Style"/>
        </w:rPr>
      </w:pPr>
    </w:p>
    <w:sectPr w:rsidR="00F71C43" w:rsidRPr="00DE379A" w:rsidSect="00EB6B3E">
      <w:headerReference w:type="default" r:id="rId9"/>
      <w:footerReference w:type="default" r:id="rId10"/>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CE5E" w14:textId="77777777" w:rsidR="00233FAB" w:rsidRDefault="00233FAB" w:rsidP="00B52F76">
      <w:pPr>
        <w:spacing w:after="0" w:line="240" w:lineRule="auto"/>
      </w:pPr>
      <w:r>
        <w:separator/>
      </w:r>
    </w:p>
  </w:endnote>
  <w:endnote w:type="continuationSeparator" w:id="0">
    <w:p w14:paraId="419D58FF" w14:textId="77777777" w:rsidR="00233FAB" w:rsidRDefault="00233FAB" w:rsidP="00B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1"/>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panose1 w:val="020B0604020202020204"/>
    <w:charset w:val="00"/>
    <w:family w:val="swiss"/>
    <w:pitch w:val="variable"/>
    <w:sig w:usb0="E7002EFF" w:usb1="D200F5FF" w:usb2="0A04202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59804"/>
      <w:docPartObj>
        <w:docPartGallery w:val="Page Numbers (Bottom of Page)"/>
        <w:docPartUnique/>
      </w:docPartObj>
    </w:sdtPr>
    <w:sdtEndPr/>
    <w:sdtContent>
      <w:p w14:paraId="761D31D2" w14:textId="77777777" w:rsidR="008227AC" w:rsidRDefault="002C3844">
        <w:pPr>
          <w:pStyle w:val="Piedepgina"/>
          <w:jc w:val="right"/>
        </w:pPr>
        <w:r>
          <w:fldChar w:fldCharType="begin"/>
        </w:r>
        <w:r>
          <w:instrText xml:space="preserve"> PAGE   \* MERGEFORMAT </w:instrText>
        </w:r>
        <w:r>
          <w:fldChar w:fldCharType="separate"/>
        </w:r>
        <w:r w:rsidR="00E01B5D">
          <w:rPr>
            <w:noProof/>
          </w:rPr>
          <w:t>288</w:t>
        </w:r>
        <w:r>
          <w:rPr>
            <w:noProof/>
          </w:rPr>
          <w:fldChar w:fldCharType="end"/>
        </w:r>
      </w:p>
    </w:sdtContent>
  </w:sdt>
  <w:p w14:paraId="590D2E6A" w14:textId="77777777" w:rsidR="008227AC" w:rsidRPr="008949FB" w:rsidRDefault="008227AC" w:rsidP="008949FB">
    <w:pPr>
      <w:tabs>
        <w:tab w:val="left" w:pos="7875"/>
      </w:tabs>
      <w:spacing w:after="0" w:line="240" w:lineRule="auto"/>
      <w:jc w:val="both"/>
      <w:rPr>
        <w:rFonts w:ascii="Bookman Old Style" w:hAnsi="Bookman Old Style"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2094" w14:textId="77777777" w:rsidR="00233FAB" w:rsidRDefault="00233FAB" w:rsidP="00B52F76">
      <w:pPr>
        <w:spacing w:after="0" w:line="240" w:lineRule="auto"/>
      </w:pPr>
      <w:r>
        <w:separator/>
      </w:r>
    </w:p>
  </w:footnote>
  <w:footnote w:type="continuationSeparator" w:id="0">
    <w:p w14:paraId="00CD2B25" w14:textId="77777777" w:rsidR="00233FAB" w:rsidRDefault="00233FAB" w:rsidP="00B52F76">
      <w:pPr>
        <w:spacing w:after="0" w:line="240" w:lineRule="auto"/>
      </w:pPr>
      <w:r>
        <w:continuationSeparator/>
      </w:r>
    </w:p>
  </w:footnote>
  <w:footnote w:id="1">
    <w:p w14:paraId="487B66E0" w14:textId="2CDC65A5" w:rsidR="00984461" w:rsidRPr="00BC1CB5" w:rsidRDefault="00984461" w:rsidP="00BC1CB5">
      <w:pPr>
        <w:pStyle w:val="Textonotapie"/>
        <w:jc w:val="both"/>
        <w:rPr>
          <w:rFonts w:ascii="Bookman Old Style" w:hAnsi="Bookman Old Style"/>
          <w:color w:val="000000" w:themeColor="text1"/>
          <w:sz w:val="18"/>
          <w:szCs w:val="18"/>
          <w:lang w:val="es-ES_tradnl"/>
        </w:rPr>
      </w:pPr>
      <w:r w:rsidRPr="00BC1CB5">
        <w:rPr>
          <w:rStyle w:val="Refdenotaalpie"/>
          <w:rFonts w:ascii="Bookman Old Style" w:hAnsi="Bookman Old Style"/>
          <w:color w:val="000000" w:themeColor="text1"/>
          <w:sz w:val="18"/>
          <w:szCs w:val="18"/>
        </w:rPr>
        <w:footnoteRef/>
      </w:r>
      <w:r w:rsidRPr="00BC1CB5">
        <w:rPr>
          <w:rFonts w:ascii="Bookman Old Style" w:hAnsi="Bookman Old Style"/>
          <w:color w:val="000000" w:themeColor="text1"/>
          <w:sz w:val="18"/>
          <w:szCs w:val="18"/>
        </w:rPr>
        <w:t xml:space="preserve"> </w:t>
      </w:r>
      <w:r w:rsidRPr="00BC1CB5">
        <w:rPr>
          <w:rFonts w:ascii="Bookman Old Style" w:hAnsi="Bookman Old Style"/>
          <w:color w:val="000000" w:themeColor="text1"/>
          <w:sz w:val="18"/>
          <w:szCs w:val="18"/>
          <w:lang w:val="es-ES_tradnl"/>
        </w:rPr>
        <w:t>Constitución Política de Colombia. 1991.</w:t>
      </w:r>
    </w:p>
  </w:footnote>
  <w:footnote w:id="2">
    <w:p w14:paraId="544E34B3" w14:textId="166FD4CF" w:rsidR="00984461" w:rsidRPr="00984461" w:rsidRDefault="00984461" w:rsidP="00BC1CB5">
      <w:pPr>
        <w:pStyle w:val="Textonotapie"/>
        <w:jc w:val="both"/>
        <w:rPr>
          <w:lang w:val="es-ES_tradnl"/>
        </w:rPr>
      </w:pPr>
      <w:r w:rsidRPr="00BC1CB5">
        <w:rPr>
          <w:rStyle w:val="Refdenotaalpie"/>
          <w:rFonts w:ascii="Bookman Old Style" w:hAnsi="Bookman Old Style"/>
          <w:color w:val="000000" w:themeColor="text1"/>
          <w:sz w:val="18"/>
          <w:szCs w:val="18"/>
        </w:rPr>
        <w:footnoteRef/>
      </w:r>
      <w:r w:rsidRPr="00BC1CB5">
        <w:rPr>
          <w:rFonts w:ascii="Bookman Old Style" w:hAnsi="Bookman Old Style"/>
          <w:color w:val="000000" w:themeColor="text1"/>
          <w:sz w:val="18"/>
          <w:szCs w:val="18"/>
        </w:rPr>
        <w:t xml:space="preserve"> </w:t>
      </w:r>
      <w:r w:rsidR="00BC1CB5" w:rsidRPr="00BC1CB5">
        <w:rPr>
          <w:rFonts w:ascii="Bookman Old Style" w:hAnsi="Bookman Old Style"/>
          <w:color w:val="000000" w:themeColor="text1"/>
          <w:sz w:val="18"/>
          <w:szCs w:val="18"/>
          <w:lang w:val="es-ES_tradnl"/>
        </w:rPr>
        <w:t>Ámbito jurídico. “Animales como miembros de la familia, ¿es necesaria una regulación? Sara Milena Cruz Abril. 2019.</w:t>
      </w:r>
      <w:r w:rsidR="00BC1CB5" w:rsidRPr="00BC1CB5">
        <w:rPr>
          <w:color w:val="000000" w:themeColor="text1"/>
          <w:sz w:val="18"/>
          <w:szCs w:val="18"/>
          <w:lang w:val="es-ES_tradnl"/>
        </w:rPr>
        <w:t xml:space="preserve"> </w:t>
      </w:r>
    </w:p>
  </w:footnote>
  <w:footnote w:id="3">
    <w:p w14:paraId="3396ADDD" w14:textId="4A709316" w:rsidR="00BC1CB5" w:rsidRPr="00BC1CB5" w:rsidRDefault="00BC1CB5">
      <w:pPr>
        <w:pStyle w:val="Textonotapie"/>
        <w:rPr>
          <w:rFonts w:ascii="Bookman Old Style" w:hAnsi="Bookman Old Style"/>
          <w:lang w:val="es-ES_tradnl"/>
        </w:rPr>
      </w:pPr>
      <w:r w:rsidRPr="00BC1CB5">
        <w:rPr>
          <w:rStyle w:val="Refdenotaalpie"/>
          <w:rFonts w:ascii="Bookman Old Style" w:hAnsi="Bookman Old Style"/>
          <w:sz w:val="18"/>
          <w:szCs w:val="18"/>
        </w:rPr>
        <w:footnoteRef/>
      </w:r>
      <w:r w:rsidRPr="00BC1CB5">
        <w:rPr>
          <w:rFonts w:ascii="Bookman Old Style" w:hAnsi="Bookman Old Style"/>
          <w:sz w:val="18"/>
          <w:szCs w:val="18"/>
        </w:rPr>
        <w:t xml:space="preserve"> </w:t>
      </w:r>
      <w:r w:rsidRPr="00BC1CB5">
        <w:rPr>
          <w:rFonts w:ascii="Bookman Old Style" w:hAnsi="Bookman Old Style"/>
          <w:sz w:val="18"/>
          <w:szCs w:val="18"/>
          <w:lang w:val="es-ES_tradnl"/>
        </w:rPr>
        <w:t>Ibidem.</w:t>
      </w:r>
    </w:p>
  </w:footnote>
  <w:footnote w:id="4">
    <w:p w14:paraId="24CA1D47" w14:textId="4A0B9311" w:rsidR="00FC2DF5" w:rsidRPr="00F70D13" w:rsidRDefault="00FC2DF5" w:rsidP="00F70D13">
      <w:pPr>
        <w:pStyle w:val="Textonotapie"/>
        <w:jc w:val="both"/>
        <w:rPr>
          <w:rFonts w:ascii="Bookman Old Style" w:hAnsi="Bookman Old Style"/>
          <w:sz w:val="18"/>
          <w:szCs w:val="18"/>
          <w:lang w:val="es-ES_tradnl"/>
        </w:rPr>
      </w:pPr>
      <w:r w:rsidRPr="00F70D13">
        <w:rPr>
          <w:rStyle w:val="Refdenotaalpie"/>
          <w:rFonts w:ascii="Bookman Old Style" w:hAnsi="Bookman Old Style"/>
          <w:sz w:val="18"/>
          <w:szCs w:val="18"/>
        </w:rPr>
        <w:footnoteRef/>
      </w:r>
      <w:r w:rsidRPr="00F70D13">
        <w:rPr>
          <w:rFonts w:ascii="Bookman Old Style" w:hAnsi="Bookman Old Style"/>
          <w:sz w:val="18"/>
          <w:szCs w:val="18"/>
        </w:rPr>
        <w:t xml:space="preserve"> </w:t>
      </w:r>
      <w:r w:rsidRPr="00F70D13">
        <w:rPr>
          <w:rFonts w:ascii="Bookman Old Style" w:hAnsi="Bookman Old Style"/>
          <w:sz w:val="18"/>
          <w:szCs w:val="18"/>
          <w:lang w:eastAsia="es-MX"/>
        </w:rPr>
        <w:t>Sentencia T-155/2012. Sala Primera de Revisión de la Corte Constitucional.</w:t>
      </w:r>
    </w:p>
  </w:footnote>
  <w:footnote w:id="5">
    <w:p w14:paraId="0416BCE1" w14:textId="56096DFC" w:rsidR="008836CC" w:rsidRPr="008836CC" w:rsidRDefault="008836CC" w:rsidP="00F70D13">
      <w:pPr>
        <w:pStyle w:val="Textonotapie"/>
        <w:jc w:val="both"/>
      </w:pPr>
      <w:r w:rsidRPr="00F70D13">
        <w:rPr>
          <w:rStyle w:val="Refdenotaalpie"/>
          <w:rFonts w:ascii="Bookman Old Style" w:hAnsi="Bookman Old Style"/>
          <w:sz w:val="18"/>
          <w:szCs w:val="18"/>
        </w:rPr>
        <w:footnoteRef/>
      </w:r>
      <w:r w:rsidRPr="00F70D13">
        <w:rPr>
          <w:rFonts w:ascii="Bookman Old Style" w:hAnsi="Bookman Old Style"/>
          <w:sz w:val="18"/>
          <w:szCs w:val="18"/>
        </w:rPr>
        <w:t xml:space="preserve"> Universidad Cooperativa de Colombia. “Los animales de compañía como familia multiespec</w:t>
      </w:r>
      <w:r w:rsidR="00F70D13">
        <w:rPr>
          <w:rFonts w:ascii="Bookman Old Style" w:hAnsi="Bookman Old Style"/>
          <w:sz w:val="18"/>
          <w:szCs w:val="18"/>
        </w:rPr>
        <w:t>i</w:t>
      </w:r>
      <w:r w:rsidRPr="00F70D13">
        <w:rPr>
          <w:rFonts w:ascii="Bookman Old Style" w:hAnsi="Bookman Old Style"/>
          <w:sz w:val="18"/>
          <w:szCs w:val="18"/>
        </w:rPr>
        <w:t>e en el marco del ordenamiento jurídico colombiano” Diana Contreras y Valentina Romero.</w:t>
      </w:r>
      <w:r>
        <w:t xml:space="preserve"> </w:t>
      </w:r>
    </w:p>
  </w:footnote>
  <w:footnote w:id="6">
    <w:p w14:paraId="267F555A" w14:textId="348EF2AB" w:rsidR="0054587C" w:rsidRPr="0054587C" w:rsidRDefault="0054587C" w:rsidP="0054587C">
      <w:pPr>
        <w:pStyle w:val="Textonotapie"/>
        <w:jc w:val="both"/>
        <w:rPr>
          <w:rFonts w:ascii="Bookman Old Style" w:hAnsi="Bookman Old Style"/>
          <w:sz w:val="18"/>
          <w:szCs w:val="18"/>
          <w:lang w:val="es-ES_tradnl"/>
        </w:rPr>
      </w:pPr>
      <w:r w:rsidRPr="0054587C">
        <w:rPr>
          <w:rStyle w:val="Refdenotaalpie"/>
          <w:rFonts w:ascii="Bookman Old Style" w:hAnsi="Bookman Old Style"/>
          <w:sz w:val="18"/>
          <w:szCs w:val="18"/>
        </w:rPr>
        <w:footnoteRef/>
      </w:r>
      <w:r w:rsidRPr="0054587C">
        <w:rPr>
          <w:rFonts w:ascii="Bookman Old Style" w:hAnsi="Bookman Old Style"/>
          <w:sz w:val="18"/>
          <w:szCs w:val="18"/>
        </w:rPr>
        <w:t xml:space="preserve"> </w:t>
      </w:r>
      <w:r w:rsidRPr="00FC2DF5">
        <w:rPr>
          <w:rFonts w:ascii="Bookman Old Style" w:hAnsi="Bookman Old Style"/>
          <w:sz w:val="18"/>
          <w:szCs w:val="18"/>
          <w:lang w:eastAsia="es-MX"/>
        </w:rPr>
        <w:t xml:space="preserve">Sentencia T-292/2016, Sala Cuarta de </w:t>
      </w:r>
      <w:r w:rsidR="00642D7F" w:rsidRPr="00FC2DF5">
        <w:rPr>
          <w:rFonts w:ascii="Bookman Old Style" w:hAnsi="Bookman Old Style"/>
          <w:sz w:val="18"/>
          <w:szCs w:val="18"/>
          <w:lang w:eastAsia="es-MX"/>
        </w:rPr>
        <w:t>Revisión</w:t>
      </w:r>
      <w:r w:rsidRPr="00FC2DF5">
        <w:rPr>
          <w:rFonts w:ascii="Bookman Old Style" w:hAnsi="Bookman Old Style"/>
          <w:sz w:val="18"/>
          <w:szCs w:val="18"/>
          <w:lang w:eastAsia="es-MX"/>
        </w:rPr>
        <w:t xml:space="preserve"> de la Corte Constitucional</w:t>
      </w:r>
      <w:r>
        <w:rPr>
          <w:rFonts w:ascii="Bookman Old Style" w:hAnsi="Bookman Old Style"/>
          <w:sz w:val="18"/>
          <w:szCs w:val="18"/>
          <w:lang w:eastAsia="es-MX"/>
        </w:rPr>
        <w:t>.</w:t>
      </w:r>
    </w:p>
  </w:footnote>
  <w:footnote w:id="7">
    <w:p w14:paraId="55560984" w14:textId="270E4348" w:rsidR="00F70D13" w:rsidRPr="00F70D13" w:rsidRDefault="00F70D13">
      <w:pPr>
        <w:pStyle w:val="Textonotapie"/>
        <w:rPr>
          <w:lang w:val="es-ES_tradnl"/>
        </w:rPr>
      </w:pPr>
      <w:r>
        <w:rPr>
          <w:rStyle w:val="Refdenotaalpie"/>
        </w:rPr>
        <w:footnoteRef/>
      </w:r>
      <w:r>
        <w:t xml:space="preserve"> </w:t>
      </w:r>
      <w:r w:rsidRPr="00F70D13">
        <w:rPr>
          <w:rFonts w:ascii="Bookman Old Style" w:hAnsi="Bookman Old Style"/>
          <w:sz w:val="18"/>
          <w:szCs w:val="18"/>
        </w:rPr>
        <w:t>Universidad Cooperativa de Colombia. “Los animales de compañía como familia multiespec</w:t>
      </w:r>
      <w:r>
        <w:rPr>
          <w:rFonts w:ascii="Bookman Old Style" w:hAnsi="Bookman Old Style"/>
          <w:sz w:val="18"/>
          <w:szCs w:val="18"/>
        </w:rPr>
        <w:t>i</w:t>
      </w:r>
      <w:r w:rsidRPr="00F70D13">
        <w:rPr>
          <w:rFonts w:ascii="Bookman Old Style" w:hAnsi="Bookman Old Style"/>
          <w:sz w:val="18"/>
          <w:szCs w:val="18"/>
        </w:rPr>
        <w:t>e en el marco del ordenamiento jurídico colombiano” Diana Contreras y Valentina Romero.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C847" w14:textId="49390A5B" w:rsidR="008227AC" w:rsidRDefault="008227AC" w:rsidP="00EB6B3E">
    <w:pPr>
      <w:pStyle w:val="Encabezado"/>
      <w:jc w:val="center"/>
    </w:pPr>
    <w:r>
      <w:rPr>
        <w:noProof/>
        <w:lang w:val="en-US"/>
      </w:rPr>
      <w:drawing>
        <wp:inline distT="0" distB="0" distL="0" distR="0" wp14:anchorId="1709F281" wp14:editId="15838A69">
          <wp:extent cx="2388954" cy="7100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104" cy="712463"/>
                  </a:xfrm>
                  <a:prstGeom prst="rect">
                    <a:avLst/>
                  </a:prstGeom>
                  <a:noFill/>
                </pic:spPr>
              </pic:pic>
            </a:graphicData>
          </a:graphic>
        </wp:inline>
      </w:drawing>
    </w:r>
  </w:p>
  <w:p w14:paraId="22F24D1F" w14:textId="3B3638E4" w:rsidR="008227AC" w:rsidRDefault="008227AC" w:rsidP="008949FB">
    <w:pPr>
      <w:pStyle w:val="Encabezado"/>
      <w:jc w:val="center"/>
    </w:pPr>
    <w:r>
      <w:t xml:space="preserve"> </w:t>
    </w:r>
  </w:p>
  <w:p w14:paraId="44856585" w14:textId="77777777" w:rsidR="008227AC" w:rsidRPr="00921DDB" w:rsidRDefault="008227AC" w:rsidP="008949FB">
    <w:pPr>
      <w:pStyle w:val="Encabezado"/>
      <w:jc w:val="center"/>
      <w:rPr>
        <w:rFonts w:ascii="Bookman Old Style" w:hAnsi="Bookman Old Style"/>
        <w:sz w:val="16"/>
        <w:szCs w:val="16"/>
      </w:rPr>
    </w:pPr>
  </w:p>
  <w:p w14:paraId="4C946F31" w14:textId="77777777" w:rsidR="008227AC" w:rsidRDefault="008227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14511"/>
    <w:multiLevelType w:val="hybridMultilevel"/>
    <w:tmpl w:val="33268B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800583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76"/>
    <w:rsid w:val="00001E93"/>
    <w:rsid w:val="00002C71"/>
    <w:rsid w:val="00010E1B"/>
    <w:rsid w:val="00015095"/>
    <w:rsid w:val="0001527A"/>
    <w:rsid w:val="00021219"/>
    <w:rsid w:val="00023C69"/>
    <w:rsid w:val="00031E0A"/>
    <w:rsid w:val="00050F12"/>
    <w:rsid w:val="00053AA5"/>
    <w:rsid w:val="00067277"/>
    <w:rsid w:val="000723EA"/>
    <w:rsid w:val="00085B1C"/>
    <w:rsid w:val="000875B2"/>
    <w:rsid w:val="00093C89"/>
    <w:rsid w:val="0009682C"/>
    <w:rsid w:val="00096A3E"/>
    <w:rsid w:val="000A7B70"/>
    <w:rsid w:val="000B0FA4"/>
    <w:rsid w:val="000B3811"/>
    <w:rsid w:val="000C0B62"/>
    <w:rsid w:val="000D3E4D"/>
    <w:rsid w:val="000D7A03"/>
    <w:rsid w:val="000E1667"/>
    <w:rsid w:val="000E713A"/>
    <w:rsid w:val="000F1C3F"/>
    <w:rsid w:val="000F5EE5"/>
    <w:rsid w:val="000F6047"/>
    <w:rsid w:val="00102DB2"/>
    <w:rsid w:val="001054C7"/>
    <w:rsid w:val="001063F8"/>
    <w:rsid w:val="001065C1"/>
    <w:rsid w:val="001108F8"/>
    <w:rsid w:val="00112EB8"/>
    <w:rsid w:val="00115734"/>
    <w:rsid w:val="0011713F"/>
    <w:rsid w:val="0012005E"/>
    <w:rsid w:val="00121B75"/>
    <w:rsid w:val="0012383E"/>
    <w:rsid w:val="00125336"/>
    <w:rsid w:val="001279CF"/>
    <w:rsid w:val="0013031E"/>
    <w:rsid w:val="00142510"/>
    <w:rsid w:val="0015477D"/>
    <w:rsid w:val="00155CE3"/>
    <w:rsid w:val="0016148B"/>
    <w:rsid w:val="00165D0E"/>
    <w:rsid w:val="00170090"/>
    <w:rsid w:val="00170BA5"/>
    <w:rsid w:val="001719EA"/>
    <w:rsid w:val="00173D58"/>
    <w:rsid w:val="0018038B"/>
    <w:rsid w:val="0018041E"/>
    <w:rsid w:val="00183548"/>
    <w:rsid w:val="00183944"/>
    <w:rsid w:val="00184741"/>
    <w:rsid w:val="0018535E"/>
    <w:rsid w:val="00190ACE"/>
    <w:rsid w:val="0019240B"/>
    <w:rsid w:val="00197A57"/>
    <w:rsid w:val="001A0130"/>
    <w:rsid w:val="001A4A7E"/>
    <w:rsid w:val="001A7BE7"/>
    <w:rsid w:val="001B4D72"/>
    <w:rsid w:val="001C2CA1"/>
    <w:rsid w:val="001C79E1"/>
    <w:rsid w:val="001D2B1C"/>
    <w:rsid w:val="001E3A94"/>
    <w:rsid w:val="001E3EA9"/>
    <w:rsid w:val="001E5C4E"/>
    <w:rsid w:val="001E6ABF"/>
    <w:rsid w:val="001E71CB"/>
    <w:rsid w:val="001F56C6"/>
    <w:rsid w:val="002150F3"/>
    <w:rsid w:val="00215356"/>
    <w:rsid w:val="00215AC3"/>
    <w:rsid w:val="0021616D"/>
    <w:rsid w:val="0021779B"/>
    <w:rsid w:val="002216CE"/>
    <w:rsid w:val="00223EAC"/>
    <w:rsid w:val="00233FAB"/>
    <w:rsid w:val="00241540"/>
    <w:rsid w:val="00251CF0"/>
    <w:rsid w:val="00272CED"/>
    <w:rsid w:val="00277591"/>
    <w:rsid w:val="00280F19"/>
    <w:rsid w:val="002830B5"/>
    <w:rsid w:val="00283871"/>
    <w:rsid w:val="002A064E"/>
    <w:rsid w:val="002A28AA"/>
    <w:rsid w:val="002A5C34"/>
    <w:rsid w:val="002B0474"/>
    <w:rsid w:val="002B324D"/>
    <w:rsid w:val="002B59BC"/>
    <w:rsid w:val="002B5C9A"/>
    <w:rsid w:val="002B7978"/>
    <w:rsid w:val="002C0957"/>
    <w:rsid w:val="002C3844"/>
    <w:rsid w:val="002C3968"/>
    <w:rsid w:val="002D52DF"/>
    <w:rsid w:val="002E3B53"/>
    <w:rsid w:val="002F30B7"/>
    <w:rsid w:val="002F3754"/>
    <w:rsid w:val="00301A14"/>
    <w:rsid w:val="00302468"/>
    <w:rsid w:val="00304DA8"/>
    <w:rsid w:val="00310EF0"/>
    <w:rsid w:val="00317E49"/>
    <w:rsid w:val="00322FFC"/>
    <w:rsid w:val="00326145"/>
    <w:rsid w:val="00327346"/>
    <w:rsid w:val="0033108B"/>
    <w:rsid w:val="00334FDD"/>
    <w:rsid w:val="00337466"/>
    <w:rsid w:val="00337EBF"/>
    <w:rsid w:val="00342509"/>
    <w:rsid w:val="003450F1"/>
    <w:rsid w:val="00346FDF"/>
    <w:rsid w:val="00350FCC"/>
    <w:rsid w:val="0036417D"/>
    <w:rsid w:val="00365307"/>
    <w:rsid w:val="00365D96"/>
    <w:rsid w:val="00370BF6"/>
    <w:rsid w:val="00377811"/>
    <w:rsid w:val="00381A97"/>
    <w:rsid w:val="00382950"/>
    <w:rsid w:val="003952EC"/>
    <w:rsid w:val="003A2D32"/>
    <w:rsid w:val="003A3D87"/>
    <w:rsid w:val="003A4BE9"/>
    <w:rsid w:val="003B43DC"/>
    <w:rsid w:val="003C0BBB"/>
    <w:rsid w:val="003C43A8"/>
    <w:rsid w:val="003C777E"/>
    <w:rsid w:val="003D62ED"/>
    <w:rsid w:val="003E71F3"/>
    <w:rsid w:val="003F25A6"/>
    <w:rsid w:val="003F394B"/>
    <w:rsid w:val="00402712"/>
    <w:rsid w:val="00403F48"/>
    <w:rsid w:val="004206F2"/>
    <w:rsid w:val="00425168"/>
    <w:rsid w:val="0042784A"/>
    <w:rsid w:val="00427871"/>
    <w:rsid w:val="00441EC6"/>
    <w:rsid w:val="004452D7"/>
    <w:rsid w:val="004457E1"/>
    <w:rsid w:val="00450162"/>
    <w:rsid w:val="004524E9"/>
    <w:rsid w:val="00456993"/>
    <w:rsid w:val="00457E6F"/>
    <w:rsid w:val="00460E98"/>
    <w:rsid w:val="00471DA9"/>
    <w:rsid w:val="00471FBC"/>
    <w:rsid w:val="00474921"/>
    <w:rsid w:val="00480D2F"/>
    <w:rsid w:val="0048392C"/>
    <w:rsid w:val="00485577"/>
    <w:rsid w:val="00495B30"/>
    <w:rsid w:val="004A3E36"/>
    <w:rsid w:val="004A5D98"/>
    <w:rsid w:val="004A616A"/>
    <w:rsid w:val="004B0B9E"/>
    <w:rsid w:val="004B271A"/>
    <w:rsid w:val="004B51A8"/>
    <w:rsid w:val="004B53D5"/>
    <w:rsid w:val="004B6E5C"/>
    <w:rsid w:val="004C05D5"/>
    <w:rsid w:val="004C622A"/>
    <w:rsid w:val="004D2116"/>
    <w:rsid w:val="004D48A3"/>
    <w:rsid w:val="004D60B7"/>
    <w:rsid w:val="004D6706"/>
    <w:rsid w:val="004D7073"/>
    <w:rsid w:val="004D7835"/>
    <w:rsid w:val="004E7AE7"/>
    <w:rsid w:val="004F5A0C"/>
    <w:rsid w:val="00500B56"/>
    <w:rsid w:val="00504AC1"/>
    <w:rsid w:val="00504F4A"/>
    <w:rsid w:val="0051092A"/>
    <w:rsid w:val="00511286"/>
    <w:rsid w:val="005118ED"/>
    <w:rsid w:val="00512120"/>
    <w:rsid w:val="005121CF"/>
    <w:rsid w:val="0052046E"/>
    <w:rsid w:val="00525FF1"/>
    <w:rsid w:val="005344B8"/>
    <w:rsid w:val="00545429"/>
    <w:rsid w:val="0054587C"/>
    <w:rsid w:val="0054674D"/>
    <w:rsid w:val="00546763"/>
    <w:rsid w:val="00550CF1"/>
    <w:rsid w:val="00555AA3"/>
    <w:rsid w:val="00562AA0"/>
    <w:rsid w:val="005721D2"/>
    <w:rsid w:val="00580A24"/>
    <w:rsid w:val="00592869"/>
    <w:rsid w:val="00593FC8"/>
    <w:rsid w:val="00597B69"/>
    <w:rsid w:val="005A1B9C"/>
    <w:rsid w:val="005B1F3A"/>
    <w:rsid w:val="005C428A"/>
    <w:rsid w:val="005C78BF"/>
    <w:rsid w:val="005D36DA"/>
    <w:rsid w:val="005D39D2"/>
    <w:rsid w:val="005D643C"/>
    <w:rsid w:val="005D6FD9"/>
    <w:rsid w:val="005E012B"/>
    <w:rsid w:val="005E648E"/>
    <w:rsid w:val="005E6D2E"/>
    <w:rsid w:val="005F57C6"/>
    <w:rsid w:val="005F6771"/>
    <w:rsid w:val="0060127B"/>
    <w:rsid w:val="006100BE"/>
    <w:rsid w:val="006177B5"/>
    <w:rsid w:val="00622B51"/>
    <w:rsid w:val="00642D7F"/>
    <w:rsid w:val="006443C8"/>
    <w:rsid w:val="006618A0"/>
    <w:rsid w:val="00663276"/>
    <w:rsid w:val="006632FD"/>
    <w:rsid w:val="006642BE"/>
    <w:rsid w:val="00665636"/>
    <w:rsid w:val="00681CCB"/>
    <w:rsid w:val="00681D30"/>
    <w:rsid w:val="00685485"/>
    <w:rsid w:val="0068620C"/>
    <w:rsid w:val="00687E16"/>
    <w:rsid w:val="00690980"/>
    <w:rsid w:val="00693992"/>
    <w:rsid w:val="00693BC9"/>
    <w:rsid w:val="0069448C"/>
    <w:rsid w:val="006A3606"/>
    <w:rsid w:val="006B20D0"/>
    <w:rsid w:val="006B242D"/>
    <w:rsid w:val="006B5584"/>
    <w:rsid w:val="006C2E39"/>
    <w:rsid w:val="006C349C"/>
    <w:rsid w:val="006C4403"/>
    <w:rsid w:val="006D1009"/>
    <w:rsid w:val="006D27F7"/>
    <w:rsid w:val="006D456A"/>
    <w:rsid w:val="006D78FB"/>
    <w:rsid w:val="006E24F9"/>
    <w:rsid w:val="006E3D8D"/>
    <w:rsid w:val="00701FB9"/>
    <w:rsid w:val="00713185"/>
    <w:rsid w:val="00714155"/>
    <w:rsid w:val="00714341"/>
    <w:rsid w:val="00727A41"/>
    <w:rsid w:val="00731727"/>
    <w:rsid w:val="00734259"/>
    <w:rsid w:val="00744ACF"/>
    <w:rsid w:val="00750897"/>
    <w:rsid w:val="00760B54"/>
    <w:rsid w:val="0076162D"/>
    <w:rsid w:val="007652F9"/>
    <w:rsid w:val="00775842"/>
    <w:rsid w:val="00783DEF"/>
    <w:rsid w:val="007852B9"/>
    <w:rsid w:val="0079576A"/>
    <w:rsid w:val="007A01E7"/>
    <w:rsid w:val="007A0E12"/>
    <w:rsid w:val="007B0086"/>
    <w:rsid w:val="007B118D"/>
    <w:rsid w:val="007B1A84"/>
    <w:rsid w:val="007B3DB4"/>
    <w:rsid w:val="007D258C"/>
    <w:rsid w:val="007E2F76"/>
    <w:rsid w:val="007F2D69"/>
    <w:rsid w:val="007F7838"/>
    <w:rsid w:val="00807F0F"/>
    <w:rsid w:val="008111A0"/>
    <w:rsid w:val="00812AC0"/>
    <w:rsid w:val="00813DDA"/>
    <w:rsid w:val="00820F3D"/>
    <w:rsid w:val="00822008"/>
    <w:rsid w:val="008227AC"/>
    <w:rsid w:val="008238F2"/>
    <w:rsid w:val="00824151"/>
    <w:rsid w:val="00827469"/>
    <w:rsid w:val="0082779F"/>
    <w:rsid w:val="00833665"/>
    <w:rsid w:val="0083422B"/>
    <w:rsid w:val="00834586"/>
    <w:rsid w:val="00843344"/>
    <w:rsid w:val="00845BAD"/>
    <w:rsid w:val="008610D3"/>
    <w:rsid w:val="008647F2"/>
    <w:rsid w:val="00864E23"/>
    <w:rsid w:val="008702F4"/>
    <w:rsid w:val="00872D23"/>
    <w:rsid w:val="008836CC"/>
    <w:rsid w:val="00884293"/>
    <w:rsid w:val="0088798E"/>
    <w:rsid w:val="008924A6"/>
    <w:rsid w:val="008949FB"/>
    <w:rsid w:val="00895B45"/>
    <w:rsid w:val="008969BF"/>
    <w:rsid w:val="008A1838"/>
    <w:rsid w:val="008C277C"/>
    <w:rsid w:val="008D0921"/>
    <w:rsid w:val="008D2AC2"/>
    <w:rsid w:val="008F2375"/>
    <w:rsid w:val="009061BA"/>
    <w:rsid w:val="00921A4F"/>
    <w:rsid w:val="00923F78"/>
    <w:rsid w:val="00933581"/>
    <w:rsid w:val="00934A5F"/>
    <w:rsid w:val="00937AB6"/>
    <w:rsid w:val="00943482"/>
    <w:rsid w:val="0095173D"/>
    <w:rsid w:val="00951F59"/>
    <w:rsid w:val="009605EE"/>
    <w:rsid w:val="00963649"/>
    <w:rsid w:val="00965695"/>
    <w:rsid w:val="00965F7C"/>
    <w:rsid w:val="00970900"/>
    <w:rsid w:val="009748E9"/>
    <w:rsid w:val="00981C33"/>
    <w:rsid w:val="00981E00"/>
    <w:rsid w:val="00982154"/>
    <w:rsid w:val="0098252B"/>
    <w:rsid w:val="00983D9B"/>
    <w:rsid w:val="00984461"/>
    <w:rsid w:val="00984ABE"/>
    <w:rsid w:val="00984BA1"/>
    <w:rsid w:val="00984DEA"/>
    <w:rsid w:val="009906BD"/>
    <w:rsid w:val="00996FB1"/>
    <w:rsid w:val="009A1F56"/>
    <w:rsid w:val="009A2C96"/>
    <w:rsid w:val="009B0A38"/>
    <w:rsid w:val="009B3926"/>
    <w:rsid w:val="009C08A8"/>
    <w:rsid w:val="009C4626"/>
    <w:rsid w:val="009C6CF3"/>
    <w:rsid w:val="009D34F4"/>
    <w:rsid w:val="009D38B5"/>
    <w:rsid w:val="009D3B1A"/>
    <w:rsid w:val="009E4816"/>
    <w:rsid w:val="009E6081"/>
    <w:rsid w:val="009E6A85"/>
    <w:rsid w:val="009E775F"/>
    <w:rsid w:val="00A01807"/>
    <w:rsid w:val="00A02065"/>
    <w:rsid w:val="00A06E1B"/>
    <w:rsid w:val="00A10BA1"/>
    <w:rsid w:val="00A1452C"/>
    <w:rsid w:val="00A31EB5"/>
    <w:rsid w:val="00A3508F"/>
    <w:rsid w:val="00A37394"/>
    <w:rsid w:val="00A45BCB"/>
    <w:rsid w:val="00A54E81"/>
    <w:rsid w:val="00A603B9"/>
    <w:rsid w:val="00A64FA7"/>
    <w:rsid w:val="00A6621F"/>
    <w:rsid w:val="00A67F54"/>
    <w:rsid w:val="00A74557"/>
    <w:rsid w:val="00A77BCC"/>
    <w:rsid w:val="00A82592"/>
    <w:rsid w:val="00A9553E"/>
    <w:rsid w:val="00A96F8F"/>
    <w:rsid w:val="00AA027D"/>
    <w:rsid w:val="00AA09D5"/>
    <w:rsid w:val="00AA4EC9"/>
    <w:rsid w:val="00AC4E81"/>
    <w:rsid w:val="00AC69A5"/>
    <w:rsid w:val="00AC786B"/>
    <w:rsid w:val="00AD363F"/>
    <w:rsid w:val="00AE0C8B"/>
    <w:rsid w:val="00AF07AF"/>
    <w:rsid w:val="00B05130"/>
    <w:rsid w:val="00B0656A"/>
    <w:rsid w:val="00B150A3"/>
    <w:rsid w:val="00B153EE"/>
    <w:rsid w:val="00B17120"/>
    <w:rsid w:val="00B3041C"/>
    <w:rsid w:val="00B4203B"/>
    <w:rsid w:val="00B52F76"/>
    <w:rsid w:val="00B5400D"/>
    <w:rsid w:val="00B627DD"/>
    <w:rsid w:val="00B63BDD"/>
    <w:rsid w:val="00B70E4C"/>
    <w:rsid w:val="00B831FB"/>
    <w:rsid w:val="00B85F10"/>
    <w:rsid w:val="00B914F1"/>
    <w:rsid w:val="00B95C73"/>
    <w:rsid w:val="00BA1132"/>
    <w:rsid w:val="00BC0474"/>
    <w:rsid w:val="00BC10A2"/>
    <w:rsid w:val="00BC1CB5"/>
    <w:rsid w:val="00BC31D1"/>
    <w:rsid w:val="00BC3AD4"/>
    <w:rsid w:val="00BC6D60"/>
    <w:rsid w:val="00BC7F32"/>
    <w:rsid w:val="00BE34D2"/>
    <w:rsid w:val="00BE6D6D"/>
    <w:rsid w:val="00BF22DB"/>
    <w:rsid w:val="00C0151D"/>
    <w:rsid w:val="00C03944"/>
    <w:rsid w:val="00C11F9D"/>
    <w:rsid w:val="00C13520"/>
    <w:rsid w:val="00C13AB7"/>
    <w:rsid w:val="00C20758"/>
    <w:rsid w:val="00C23AD3"/>
    <w:rsid w:val="00C3373A"/>
    <w:rsid w:val="00C3605B"/>
    <w:rsid w:val="00C46C2A"/>
    <w:rsid w:val="00C641C7"/>
    <w:rsid w:val="00C74950"/>
    <w:rsid w:val="00C74968"/>
    <w:rsid w:val="00C74A72"/>
    <w:rsid w:val="00C85450"/>
    <w:rsid w:val="00C91835"/>
    <w:rsid w:val="00CB0BB5"/>
    <w:rsid w:val="00CC1C9A"/>
    <w:rsid w:val="00CC2A3A"/>
    <w:rsid w:val="00CC6289"/>
    <w:rsid w:val="00CD090C"/>
    <w:rsid w:val="00CD295D"/>
    <w:rsid w:val="00CD66DF"/>
    <w:rsid w:val="00CF63AA"/>
    <w:rsid w:val="00D0005A"/>
    <w:rsid w:val="00D0542A"/>
    <w:rsid w:val="00D2315D"/>
    <w:rsid w:val="00D328F5"/>
    <w:rsid w:val="00D523CC"/>
    <w:rsid w:val="00D632B6"/>
    <w:rsid w:val="00D65694"/>
    <w:rsid w:val="00D735D8"/>
    <w:rsid w:val="00D73AC1"/>
    <w:rsid w:val="00D74764"/>
    <w:rsid w:val="00D840F2"/>
    <w:rsid w:val="00D847B4"/>
    <w:rsid w:val="00D86ABB"/>
    <w:rsid w:val="00DA363E"/>
    <w:rsid w:val="00DB1968"/>
    <w:rsid w:val="00DB1AF6"/>
    <w:rsid w:val="00DB45ED"/>
    <w:rsid w:val="00DB7FE9"/>
    <w:rsid w:val="00DC01E9"/>
    <w:rsid w:val="00DC65A9"/>
    <w:rsid w:val="00DD3A7A"/>
    <w:rsid w:val="00DE1815"/>
    <w:rsid w:val="00DE379A"/>
    <w:rsid w:val="00E01B5D"/>
    <w:rsid w:val="00E12A3F"/>
    <w:rsid w:val="00E14148"/>
    <w:rsid w:val="00E20A41"/>
    <w:rsid w:val="00E3068B"/>
    <w:rsid w:val="00E31375"/>
    <w:rsid w:val="00E41B12"/>
    <w:rsid w:val="00E45B06"/>
    <w:rsid w:val="00E56950"/>
    <w:rsid w:val="00E622FB"/>
    <w:rsid w:val="00E75908"/>
    <w:rsid w:val="00E80EE0"/>
    <w:rsid w:val="00E82662"/>
    <w:rsid w:val="00E83E64"/>
    <w:rsid w:val="00E92331"/>
    <w:rsid w:val="00EA070A"/>
    <w:rsid w:val="00EA6312"/>
    <w:rsid w:val="00EB44BC"/>
    <w:rsid w:val="00EB456F"/>
    <w:rsid w:val="00EB6B3E"/>
    <w:rsid w:val="00EB7114"/>
    <w:rsid w:val="00ED11AF"/>
    <w:rsid w:val="00ED63D6"/>
    <w:rsid w:val="00EE3DE9"/>
    <w:rsid w:val="00EE4C13"/>
    <w:rsid w:val="00EF7A57"/>
    <w:rsid w:val="00F04035"/>
    <w:rsid w:val="00F139A2"/>
    <w:rsid w:val="00F16470"/>
    <w:rsid w:val="00F17F2C"/>
    <w:rsid w:val="00F20DD8"/>
    <w:rsid w:val="00F22336"/>
    <w:rsid w:val="00F319D3"/>
    <w:rsid w:val="00F333FB"/>
    <w:rsid w:val="00F3686C"/>
    <w:rsid w:val="00F53159"/>
    <w:rsid w:val="00F53242"/>
    <w:rsid w:val="00F53DBA"/>
    <w:rsid w:val="00F547F1"/>
    <w:rsid w:val="00F5497F"/>
    <w:rsid w:val="00F575F9"/>
    <w:rsid w:val="00F624A4"/>
    <w:rsid w:val="00F62A89"/>
    <w:rsid w:val="00F70D13"/>
    <w:rsid w:val="00F71C43"/>
    <w:rsid w:val="00F72C58"/>
    <w:rsid w:val="00F73E1B"/>
    <w:rsid w:val="00F90283"/>
    <w:rsid w:val="00F9580E"/>
    <w:rsid w:val="00FA03CD"/>
    <w:rsid w:val="00FA5E59"/>
    <w:rsid w:val="00FB0C78"/>
    <w:rsid w:val="00FB4B5D"/>
    <w:rsid w:val="00FC076E"/>
    <w:rsid w:val="00FC2DF5"/>
    <w:rsid w:val="00FC3470"/>
    <w:rsid w:val="00FD1C43"/>
    <w:rsid w:val="00FD407B"/>
    <w:rsid w:val="00FD53AB"/>
    <w:rsid w:val="00FD7D79"/>
    <w:rsid w:val="00FE0183"/>
    <w:rsid w:val="00FE32B9"/>
    <w:rsid w:val="00FE5C8E"/>
    <w:rsid w:val="00FE6D26"/>
    <w:rsid w:val="00FF03DF"/>
    <w:rsid w:val="00FF1547"/>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8CB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F76"/>
    <w:pPr>
      <w:spacing w:after="160" w:line="259" w:lineRule="auto"/>
    </w:pPr>
  </w:style>
  <w:style w:type="paragraph" w:styleId="Ttulo1">
    <w:name w:val="heading 1"/>
    <w:basedOn w:val="Normal"/>
    <w:next w:val="Normal"/>
    <w:link w:val="Ttulo1Car"/>
    <w:uiPriority w:val="9"/>
    <w:qFormat/>
    <w:rsid w:val="00EA6312"/>
    <w:pPr>
      <w:keepNext/>
      <w:keepLines/>
      <w:spacing w:before="480" w:after="120" w:line="276" w:lineRule="auto"/>
      <w:outlineLvl w:val="0"/>
    </w:pPr>
    <w:rPr>
      <w:rFonts w:ascii="Calibri" w:eastAsia="Calibri" w:hAnsi="Calibri" w:cs="Calibri"/>
      <w:b/>
      <w:sz w:val="48"/>
      <w:szCs w:val="48"/>
      <w:lang w:eastAsia="es-ES_tradnl"/>
    </w:rPr>
  </w:style>
  <w:style w:type="paragraph" w:styleId="Ttulo2">
    <w:name w:val="heading 2"/>
    <w:basedOn w:val="Normal"/>
    <w:next w:val="Normal"/>
    <w:link w:val="Ttulo2Car"/>
    <w:unhideWhenUsed/>
    <w:qFormat/>
    <w:rsid w:val="00EA6312"/>
    <w:pPr>
      <w:keepNext/>
      <w:keepLines/>
      <w:spacing w:before="360" w:after="80" w:line="276" w:lineRule="auto"/>
      <w:outlineLvl w:val="1"/>
    </w:pPr>
    <w:rPr>
      <w:rFonts w:ascii="Calibri" w:eastAsia="Calibri" w:hAnsi="Calibri" w:cs="Calibri"/>
      <w:b/>
      <w:sz w:val="36"/>
      <w:szCs w:val="36"/>
      <w:lang w:eastAsia="es-ES_tradnl"/>
    </w:rPr>
  </w:style>
  <w:style w:type="paragraph" w:styleId="Ttulo3">
    <w:name w:val="heading 3"/>
    <w:basedOn w:val="Normal"/>
    <w:next w:val="Normal"/>
    <w:link w:val="Ttulo3Car"/>
    <w:uiPriority w:val="9"/>
    <w:semiHidden/>
    <w:unhideWhenUsed/>
    <w:qFormat/>
    <w:rsid w:val="00EA6312"/>
    <w:pPr>
      <w:keepNext/>
      <w:keepLines/>
      <w:spacing w:before="280" w:after="80" w:line="276" w:lineRule="auto"/>
      <w:outlineLvl w:val="2"/>
    </w:pPr>
    <w:rPr>
      <w:rFonts w:ascii="Calibri" w:eastAsia="Calibri" w:hAnsi="Calibri" w:cs="Calibri"/>
      <w:b/>
      <w:sz w:val="28"/>
      <w:szCs w:val="28"/>
      <w:lang w:eastAsia="es-ES_tradnl"/>
    </w:rPr>
  </w:style>
  <w:style w:type="paragraph" w:styleId="Ttulo4">
    <w:name w:val="heading 4"/>
    <w:basedOn w:val="Normal"/>
    <w:next w:val="Normal"/>
    <w:link w:val="Ttulo4Car"/>
    <w:uiPriority w:val="9"/>
    <w:semiHidden/>
    <w:unhideWhenUsed/>
    <w:qFormat/>
    <w:rsid w:val="00EA6312"/>
    <w:pPr>
      <w:keepNext/>
      <w:keepLines/>
      <w:spacing w:before="240" w:after="40" w:line="276" w:lineRule="auto"/>
      <w:outlineLvl w:val="3"/>
    </w:pPr>
    <w:rPr>
      <w:rFonts w:ascii="Calibri" w:eastAsia="Calibri" w:hAnsi="Calibri" w:cs="Calibri"/>
      <w:b/>
      <w:sz w:val="24"/>
      <w:szCs w:val="24"/>
      <w:lang w:eastAsia="es-ES_tradnl"/>
    </w:rPr>
  </w:style>
  <w:style w:type="paragraph" w:styleId="Ttulo5">
    <w:name w:val="heading 5"/>
    <w:basedOn w:val="Normal"/>
    <w:next w:val="Normal"/>
    <w:link w:val="Ttulo5Car"/>
    <w:uiPriority w:val="9"/>
    <w:semiHidden/>
    <w:unhideWhenUsed/>
    <w:qFormat/>
    <w:rsid w:val="00EA6312"/>
    <w:pPr>
      <w:keepNext/>
      <w:keepLines/>
      <w:spacing w:before="220" w:after="40" w:line="276" w:lineRule="auto"/>
      <w:outlineLvl w:val="4"/>
    </w:pPr>
    <w:rPr>
      <w:rFonts w:ascii="Calibri" w:eastAsia="Calibri" w:hAnsi="Calibri" w:cs="Calibri"/>
      <w:b/>
      <w:lang w:eastAsia="es-ES_tradnl"/>
    </w:rPr>
  </w:style>
  <w:style w:type="paragraph" w:styleId="Ttulo6">
    <w:name w:val="heading 6"/>
    <w:basedOn w:val="Normal"/>
    <w:next w:val="Normal"/>
    <w:link w:val="Ttulo6Car"/>
    <w:uiPriority w:val="9"/>
    <w:semiHidden/>
    <w:unhideWhenUsed/>
    <w:qFormat/>
    <w:rsid w:val="00EA6312"/>
    <w:pPr>
      <w:keepNext/>
      <w:keepLines/>
      <w:spacing w:before="200" w:after="40" w:line="276" w:lineRule="auto"/>
      <w:outlineLvl w:val="5"/>
    </w:pPr>
    <w:rPr>
      <w:rFonts w:ascii="Calibri" w:eastAsia="Calibri" w:hAnsi="Calibri" w:cs="Calibri"/>
      <w:b/>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6312"/>
    <w:rPr>
      <w:rFonts w:ascii="Calibri" w:eastAsia="Calibri" w:hAnsi="Calibri" w:cs="Calibri"/>
      <w:b/>
      <w:sz w:val="48"/>
      <w:szCs w:val="48"/>
      <w:lang w:eastAsia="es-ES_tradnl"/>
    </w:rPr>
  </w:style>
  <w:style w:type="character" w:customStyle="1" w:styleId="Ttulo2Car">
    <w:name w:val="Título 2 Car"/>
    <w:basedOn w:val="Fuentedeprrafopredeter"/>
    <w:link w:val="Ttulo2"/>
    <w:rsid w:val="00EA6312"/>
    <w:rPr>
      <w:rFonts w:ascii="Calibri" w:eastAsia="Calibri" w:hAnsi="Calibri" w:cs="Calibri"/>
      <w:b/>
      <w:sz w:val="36"/>
      <w:szCs w:val="36"/>
      <w:lang w:eastAsia="es-ES_tradnl"/>
    </w:rPr>
  </w:style>
  <w:style w:type="character" w:customStyle="1" w:styleId="Ttulo3Car">
    <w:name w:val="Título 3 Car"/>
    <w:basedOn w:val="Fuentedeprrafopredeter"/>
    <w:link w:val="Ttulo3"/>
    <w:uiPriority w:val="9"/>
    <w:semiHidden/>
    <w:rsid w:val="00EA6312"/>
    <w:rPr>
      <w:rFonts w:ascii="Calibri" w:eastAsia="Calibri" w:hAnsi="Calibri" w:cs="Calibri"/>
      <w:b/>
      <w:sz w:val="28"/>
      <w:szCs w:val="28"/>
      <w:lang w:eastAsia="es-ES_tradnl"/>
    </w:rPr>
  </w:style>
  <w:style w:type="paragraph" w:styleId="Prrafodelista">
    <w:name w:val="List Paragraph"/>
    <w:aliases w:val="Ha,Resume Title"/>
    <w:basedOn w:val="Normal"/>
    <w:link w:val="PrrafodelistaCar"/>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Ha Car,Resume Title Car"/>
    <w:link w:val="Prrafodelista"/>
    <w:uiPriority w:val="34"/>
    <w:locked/>
    <w:rsid w:val="00DA363E"/>
    <w:rPr>
      <w:rFonts w:ascii="Times New Roman" w:eastAsia="Times New Roman" w:hAnsi="Times New Roman" w:cs="Times New Roman"/>
      <w:sz w:val="24"/>
      <w:szCs w:val="24"/>
      <w:lang w:val="es-ES" w:eastAsia="es-ES"/>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3952EC"/>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65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636"/>
    <w:rPr>
      <w:rFonts w:ascii="Tahoma" w:hAnsi="Tahoma" w:cs="Tahoma"/>
      <w:sz w:val="16"/>
      <w:szCs w:val="16"/>
    </w:rPr>
  </w:style>
  <w:style w:type="paragraph" w:styleId="Sinespaciado">
    <w:name w:val="No Spacing"/>
    <w:link w:val="SinespaciadoCar"/>
    <w:uiPriority w:val="1"/>
    <w:qFormat/>
    <w:rsid w:val="00DA363E"/>
    <w:pPr>
      <w:spacing w:after="0" w:line="240" w:lineRule="auto"/>
    </w:pPr>
  </w:style>
  <w:style w:type="character" w:customStyle="1" w:styleId="SinespaciadoCar">
    <w:name w:val="Sin espaciado Car"/>
    <w:link w:val="Sinespaciado"/>
    <w:uiPriority w:val="1"/>
    <w:locked/>
    <w:rsid w:val="00DA363E"/>
  </w:style>
  <w:style w:type="character" w:customStyle="1" w:styleId="Ttulo4Car">
    <w:name w:val="Título 4 Car"/>
    <w:basedOn w:val="Fuentedeprrafopredeter"/>
    <w:link w:val="Ttulo4"/>
    <w:uiPriority w:val="9"/>
    <w:semiHidden/>
    <w:rsid w:val="00EA6312"/>
    <w:rPr>
      <w:rFonts w:ascii="Calibri" w:eastAsia="Calibri" w:hAnsi="Calibri" w:cs="Calibri"/>
      <w:b/>
      <w:sz w:val="24"/>
      <w:szCs w:val="24"/>
      <w:lang w:eastAsia="es-ES_tradnl"/>
    </w:rPr>
  </w:style>
  <w:style w:type="character" w:customStyle="1" w:styleId="Ttulo5Car">
    <w:name w:val="Título 5 Car"/>
    <w:basedOn w:val="Fuentedeprrafopredeter"/>
    <w:link w:val="Ttulo5"/>
    <w:uiPriority w:val="9"/>
    <w:semiHidden/>
    <w:rsid w:val="00EA6312"/>
    <w:rPr>
      <w:rFonts w:ascii="Calibri" w:eastAsia="Calibri" w:hAnsi="Calibri" w:cs="Calibri"/>
      <w:b/>
      <w:lang w:eastAsia="es-ES_tradnl"/>
    </w:rPr>
  </w:style>
  <w:style w:type="character" w:customStyle="1" w:styleId="Ttulo6Car">
    <w:name w:val="Título 6 Car"/>
    <w:basedOn w:val="Fuentedeprrafopredeter"/>
    <w:link w:val="Ttulo6"/>
    <w:uiPriority w:val="9"/>
    <w:semiHidden/>
    <w:rsid w:val="00EA6312"/>
    <w:rPr>
      <w:rFonts w:ascii="Calibri" w:eastAsia="Calibri" w:hAnsi="Calibri" w:cs="Calibri"/>
      <w:b/>
      <w:sz w:val="20"/>
      <w:szCs w:val="20"/>
      <w:lang w:eastAsia="es-ES_tradnl"/>
    </w:rPr>
  </w:style>
  <w:style w:type="paragraph" w:styleId="Ttulo">
    <w:name w:val="Title"/>
    <w:basedOn w:val="Normal"/>
    <w:next w:val="Normal"/>
    <w:link w:val="TtuloCar"/>
    <w:uiPriority w:val="10"/>
    <w:qFormat/>
    <w:rsid w:val="00EA6312"/>
    <w:pPr>
      <w:keepNext/>
      <w:keepLines/>
      <w:spacing w:before="480" w:after="120" w:line="276" w:lineRule="auto"/>
    </w:pPr>
    <w:rPr>
      <w:rFonts w:ascii="Calibri" w:eastAsia="Calibri" w:hAnsi="Calibri" w:cs="Calibri"/>
      <w:b/>
      <w:sz w:val="72"/>
      <w:szCs w:val="72"/>
      <w:lang w:eastAsia="es-ES_tradnl"/>
    </w:rPr>
  </w:style>
  <w:style w:type="character" w:customStyle="1" w:styleId="TtuloCar">
    <w:name w:val="Título Car"/>
    <w:basedOn w:val="Fuentedeprrafopredeter"/>
    <w:link w:val="Ttulo"/>
    <w:uiPriority w:val="10"/>
    <w:rsid w:val="00EA6312"/>
    <w:rPr>
      <w:rFonts w:ascii="Calibri" w:eastAsia="Calibri" w:hAnsi="Calibri" w:cs="Calibri"/>
      <w:b/>
      <w:sz w:val="72"/>
      <w:szCs w:val="72"/>
      <w:lang w:eastAsia="es-ES_tradnl"/>
    </w:rPr>
  </w:style>
  <w:style w:type="paragraph" w:styleId="Subttulo">
    <w:name w:val="Subtitle"/>
    <w:basedOn w:val="Normal"/>
    <w:next w:val="Normal"/>
    <w:link w:val="SubttuloCar"/>
    <w:uiPriority w:val="11"/>
    <w:qFormat/>
    <w:rsid w:val="00EA6312"/>
    <w:pPr>
      <w:keepNext/>
      <w:keepLines/>
      <w:spacing w:before="360" w:after="80" w:line="276" w:lineRule="auto"/>
    </w:pPr>
    <w:rPr>
      <w:rFonts w:ascii="Georgia" w:eastAsia="Georgia" w:hAnsi="Georgia" w:cs="Georgia"/>
      <w:i/>
      <w:color w:val="666666"/>
      <w:sz w:val="48"/>
      <w:szCs w:val="48"/>
      <w:lang w:eastAsia="es-ES_tradnl"/>
    </w:rPr>
  </w:style>
  <w:style w:type="character" w:customStyle="1" w:styleId="SubttuloCar">
    <w:name w:val="Subtítulo Car"/>
    <w:basedOn w:val="Fuentedeprrafopredeter"/>
    <w:link w:val="Subttulo"/>
    <w:uiPriority w:val="11"/>
    <w:rsid w:val="00EA6312"/>
    <w:rPr>
      <w:rFonts w:ascii="Georgia" w:eastAsia="Georgia" w:hAnsi="Georgia" w:cs="Georgia"/>
      <w:i/>
      <w:color w:val="666666"/>
      <w:sz w:val="48"/>
      <w:szCs w:val="48"/>
      <w:lang w:eastAsia="es-ES_tradnl"/>
    </w:rPr>
  </w:style>
  <w:style w:type="character" w:styleId="Hipervnculovisitado">
    <w:name w:val="FollowedHyperlink"/>
    <w:basedOn w:val="Fuentedeprrafopredeter"/>
    <w:uiPriority w:val="99"/>
    <w:semiHidden/>
    <w:unhideWhenUsed/>
    <w:rsid w:val="00EA6312"/>
    <w:rPr>
      <w:color w:val="800080" w:themeColor="followedHyperlink"/>
      <w:u w:val="single"/>
    </w:rPr>
  </w:style>
  <w:style w:type="character" w:customStyle="1" w:styleId="TextocomentarioCar">
    <w:name w:val="Texto comentario Car"/>
    <w:basedOn w:val="Fuentedeprrafopredeter"/>
    <w:link w:val="Textocomentario"/>
    <w:uiPriority w:val="99"/>
    <w:semiHidden/>
    <w:rsid w:val="00EA6312"/>
    <w:rPr>
      <w:sz w:val="20"/>
      <w:szCs w:val="20"/>
    </w:rPr>
  </w:style>
  <w:style w:type="paragraph" w:styleId="Textocomentario">
    <w:name w:val="annotation text"/>
    <w:basedOn w:val="Normal"/>
    <w:link w:val="TextocomentarioCar"/>
    <w:uiPriority w:val="99"/>
    <w:semiHidden/>
    <w:unhideWhenUsed/>
    <w:rsid w:val="00EA6312"/>
    <w:pPr>
      <w:spacing w:line="240" w:lineRule="auto"/>
    </w:pPr>
    <w:rPr>
      <w:sz w:val="20"/>
      <w:szCs w:val="20"/>
    </w:rPr>
  </w:style>
  <w:style w:type="character" w:customStyle="1" w:styleId="TextocomentarioCar1">
    <w:name w:val="Texto comentario Car1"/>
    <w:basedOn w:val="Fuentedeprrafopredeter"/>
    <w:uiPriority w:val="99"/>
    <w:semiHidden/>
    <w:rsid w:val="00EA6312"/>
    <w:rPr>
      <w:sz w:val="20"/>
      <w:szCs w:val="20"/>
    </w:rPr>
  </w:style>
  <w:style w:type="character" w:customStyle="1" w:styleId="AsuntodelcomentarioCar">
    <w:name w:val="Asunto del comentario Car"/>
    <w:basedOn w:val="TextocomentarioCar"/>
    <w:link w:val="Asuntodelcomentario"/>
    <w:uiPriority w:val="99"/>
    <w:semiHidden/>
    <w:rsid w:val="00EA6312"/>
    <w:rPr>
      <w:b/>
      <w:bCs/>
      <w:sz w:val="20"/>
      <w:szCs w:val="20"/>
    </w:rPr>
  </w:style>
  <w:style w:type="paragraph" w:styleId="Asuntodelcomentario">
    <w:name w:val="annotation subject"/>
    <w:basedOn w:val="Textocomentario"/>
    <w:next w:val="Textocomentario"/>
    <w:link w:val="AsuntodelcomentarioCar"/>
    <w:uiPriority w:val="99"/>
    <w:semiHidden/>
    <w:unhideWhenUsed/>
    <w:rsid w:val="00EA6312"/>
    <w:rPr>
      <w:b/>
      <w:bCs/>
    </w:rPr>
  </w:style>
  <w:style w:type="character" w:customStyle="1" w:styleId="AsuntodelcomentarioCar1">
    <w:name w:val="Asunto del comentario Car1"/>
    <w:basedOn w:val="TextocomentarioCar1"/>
    <w:uiPriority w:val="99"/>
    <w:semiHidden/>
    <w:rsid w:val="00EA6312"/>
    <w:rPr>
      <w:b/>
      <w:bCs/>
      <w:sz w:val="20"/>
      <w:szCs w:val="20"/>
    </w:rPr>
  </w:style>
  <w:style w:type="paragraph" w:customStyle="1" w:styleId="Default0">
    <w:name w:val="Default"/>
    <w:rsid w:val="00EA6312"/>
    <w:pPr>
      <w:autoSpaceDE w:val="0"/>
      <w:autoSpaceDN w:val="0"/>
      <w:adjustRightInd w:val="0"/>
      <w:spacing w:after="0" w:line="240" w:lineRule="auto"/>
    </w:pPr>
    <w:rPr>
      <w:rFonts w:ascii="Calibri" w:hAnsi="Calibri" w:cs="Calibri"/>
      <w:color w:val="000000"/>
      <w:sz w:val="24"/>
      <w:szCs w:val="24"/>
    </w:rPr>
  </w:style>
  <w:style w:type="character" w:styleId="Referenciasutil">
    <w:name w:val="Subtle Reference"/>
    <w:basedOn w:val="Fuentedeprrafopredeter"/>
    <w:uiPriority w:val="31"/>
    <w:qFormat/>
    <w:rsid w:val="00EA6312"/>
    <w:rPr>
      <w:smallCaps/>
      <w:color w:val="5A5A5A" w:themeColor="text1" w:themeTint="A5"/>
    </w:rPr>
  </w:style>
  <w:style w:type="paragraph" w:styleId="Textoindependiente">
    <w:name w:val="Body Text"/>
    <w:basedOn w:val="Normal"/>
    <w:link w:val="TextoindependienteCar"/>
    <w:rsid w:val="00EA6312"/>
    <w:pPr>
      <w:spacing w:after="140" w:line="276" w:lineRule="auto"/>
    </w:pPr>
    <w:rPr>
      <w:rFonts w:ascii="Calibri" w:eastAsia="Calibri" w:hAnsi="Calibri" w:cs="DejaVu Sans"/>
    </w:rPr>
  </w:style>
  <w:style w:type="character" w:customStyle="1" w:styleId="TextoindependienteCar">
    <w:name w:val="Texto independiente Car"/>
    <w:basedOn w:val="Fuentedeprrafopredeter"/>
    <w:link w:val="Textoindependiente"/>
    <w:rsid w:val="00EA6312"/>
    <w:rPr>
      <w:rFonts w:ascii="Calibri" w:eastAsia="Calibri" w:hAnsi="Calibri" w:cs="DejaVu Sans"/>
    </w:rPr>
  </w:style>
  <w:style w:type="paragraph" w:customStyle="1" w:styleId="trt0xe">
    <w:name w:val="trt0xe"/>
    <w:basedOn w:val="Normal"/>
    <w:rsid w:val="00EA631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EA6312"/>
    <w:rPr>
      <w:b/>
      <w:bCs/>
    </w:rPr>
  </w:style>
  <w:style w:type="character" w:styleId="nfasis">
    <w:name w:val="Emphasis"/>
    <w:basedOn w:val="Fuentedeprrafopredeter"/>
    <w:uiPriority w:val="20"/>
    <w:qFormat/>
    <w:rsid w:val="00EA6312"/>
    <w:rPr>
      <w:i/>
      <w:iCs/>
    </w:rPr>
  </w:style>
  <w:style w:type="table" w:styleId="Tablaconcuadrcula">
    <w:name w:val="Table Grid"/>
    <w:basedOn w:val="Tablanormal"/>
    <w:uiPriority w:val="39"/>
    <w:rsid w:val="00AA027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B63BDD"/>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B63B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5939">
      <w:bodyDiv w:val="1"/>
      <w:marLeft w:val="0"/>
      <w:marRight w:val="0"/>
      <w:marTop w:val="0"/>
      <w:marBottom w:val="0"/>
      <w:divBdr>
        <w:top w:val="none" w:sz="0" w:space="0" w:color="auto"/>
        <w:left w:val="none" w:sz="0" w:space="0" w:color="auto"/>
        <w:bottom w:val="none" w:sz="0" w:space="0" w:color="auto"/>
        <w:right w:val="none" w:sz="0" w:space="0" w:color="auto"/>
      </w:divBdr>
    </w:div>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72636627">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1516723214">
          <w:marLeft w:val="0"/>
          <w:marRight w:val="0"/>
          <w:marTop w:val="0"/>
          <w:marBottom w:val="0"/>
          <w:divBdr>
            <w:top w:val="none" w:sz="0" w:space="0" w:color="auto"/>
            <w:left w:val="none" w:sz="0" w:space="0" w:color="auto"/>
            <w:bottom w:val="none" w:sz="0" w:space="0" w:color="auto"/>
            <w:right w:val="none" w:sz="0" w:space="0" w:color="auto"/>
          </w:divBdr>
        </w:div>
        <w:div w:id="430859526">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666328749">
      <w:bodyDiv w:val="1"/>
      <w:marLeft w:val="0"/>
      <w:marRight w:val="0"/>
      <w:marTop w:val="0"/>
      <w:marBottom w:val="0"/>
      <w:divBdr>
        <w:top w:val="none" w:sz="0" w:space="0" w:color="auto"/>
        <w:left w:val="none" w:sz="0" w:space="0" w:color="auto"/>
        <w:bottom w:val="none" w:sz="0" w:space="0" w:color="auto"/>
        <w:right w:val="none" w:sz="0" w:space="0" w:color="auto"/>
      </w:divBdr>
    </w:div>
    <w:div w:id="693767807">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1019770761">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315599557">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717580272">
      <w:bodyDiv w:val="1"/>
      <w:marLeft w:val="0"/>
      <w:marRight w:val="0"/>
      <w:marTop w:val="0"/>
      <w:marBottom w:val="0"/>
      <w:divBdr>
        <w:top w:val="none" w:sz="0" w:space="0" w:color="auto"/>
        <w:left w:val="none" w:sz="0" w:space="0" w:color="auto"/>
        <w:bottom w:val="none" w:sz="0" w:space="0" w:color="auto"/>
        <w:right w:val="none" w:sz="0" w:space="0" w:color="auto"/>
      </w:divBdr>
      <w:divsChild>
        <w:div w:id="938295757">
          <w:marLeft w:val="0"/>
          <w:marRight w:val="0"/>
          <w:marTop w:val="0"/>
          <w:marBottom w:val="0"/>
          <w:divBdr>
            <w:top w:val="none" w:sz="0" w:space="0" w:color="auto"/>
            <w:left w:val="none" w:sz="0" w:space="0" w:color="auto"/>
            <w:bottom w:val="none" w:sz="0" w:space="0" w:color="auto"/>
            <w:right w:val="none" w:sz="0" w:space="0" w:color="auto"/>
          </w:divBdr>
          <w:divsChild>
            <w:div w:id="1661739115">
              <w:marLeft w:val="0"/>
              <w:marRight w:val="0"/>
              <w:marTop w:val="0"/>
              <w:marBottom w:val="0"/>
              <w:divBdr>
                <w:top w:val="none" w:sz="0" w:space="0" w:color="auto"/>
                <w:left w:val="none" w:sz="0" w:space="0" w:color="auto"/>
                <w:bottom w:val="none" w:sz="0" w:space="0" w:color="auto"/>
                <w:right w:val="none" w:sz="0" w:space="0" w:color="auto"/>
              </w:divBdr>
              <w:divsChild>
                <w:div w:id="1869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1881429603">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 w:id="21437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813_20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F6B9-57CC-4B4F-88F9-F37FA6A5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3936</Words>
  <Characters>21650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Maria Jose Ospina Casas</cp:lastModifiedBy>
  <cp:revision>15</cp:revision>
  <cp:lastPrinted>2022-08-31T15:47:00Z</cp:lastPrinted>
  <dcterms:created xsi:type="dcterms:W3CDTF">2022-08-30T22:29:00Z</dcterms:created>
  <dcterms:modified xsi:type="dcterms:W3CDTF">2022-08-31T15:50:00Z</dcterms:modified>
</cp:coreProperties>
</file>