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A8398" w14:textId="77777777" w:rsidR="002717D1" w:rsidRPr="00970E02" w:rsidRDefault="002717D1" w:rsidP="00CF4755">
      <w:pPr>
        <w:pStyle w:val="Sinespaciado"/>
        <w:jc w:val="center"/>
        <w:rPr>
          <w:rFonts w:ascii="Edwardian Script ITC" w:hAnsi="Edwardian Script ITC"/>
          <w:b/>
          <w:sz w:val="34"/>
          <w:szCs w:val="34"/>
          <w:lang w:eastAsia="es-MX"/>
        </w:rPr>
      </w:pPr>
      <w:r w:rsidRPr="00970E02">
        <w:rPr>
          <w:rFonts w:ascii="Edwardian Script ITC" w:hAnsi="Edwardian Script ITC"/>
          <w:b/>
          <w:sz w:val="34"/>
          <w:szCs w:val="34"/>
        </w:rPr>
        <w:t>Rama Legislativa del Poder Público</w:t>
      </w:r>
    </w:p>
    <w:p w14:paraId="70574CBC" w14:textId="77777777" w:rsidR="002717D1" w:rsidRPr="00970E02" w:rsidRDefault="002717D1"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Comisión Séptima Constitucional Permanente</w:t>
      </w:r>
    </w:p>
    <w:p w14:paraId="6027C56D" w14:textId="77777777" w:rsidR="002717D1" w:rsidRPr="00970E02" w:rsidRDefault="007E2AD8" w:rsidP="00CF4755">
      <w:pPr>
        <w:pStyle w:val="Sinespaciado"/>
        <w:jc w:val="center"/>
        <w:rPr>
          <w:rFonts w:ascii="Edwardian Script ITC" w:hAnsi="Edwardian Script ITC"/>
          <w:b/>
          <w:sz w:val="34"/>
          <w:szCs w:val="34"/>
        </w:rPr>
      </w:pPr>
      <w:r w:rsidRPr="00970E02">
        <w:rPr>
          <w:rFonts w:ascii="Edwardian Script ITC" w:hAnsi="Edwardian Script ITC"/>
          <w:b/>
          <w:sz w:val="34"/>
          <w:szCs w:val="34"/>
        </w:rPr>
        <w:t>Legislatura 2021-2022</w:t>
      </w:r>
    </w:p>
    <w:p w14:paraId="70CDCD9F" w14:textId="77777777" w:rsidR="00A769D4" w:rsidRPr="00576D58" w:rsidRDefault="00A769D4" w:rsidP="00CF4755">
      <w:pPr>
        <w:pStyle w:val="Sinespaciado"/>
        <w:jc w:val="center"/>
        <w:rPr>
          <w:rFonts w:ascii="Edwardian Script ITC" w:hAnsi="Edwardian Script ITC" w:cs="Arial"/>
          <w:b/>
          <w:sz w:val="18"/>
          <w:szCs w:val="18"/>
          <w:highlight w:val="yellow"/>
        </w:rPr>
      </w:pPr>
    </w:p>
    <w:p w14:paraId="5DE43464" w14:textId="7AC4FE07" w:rsidR="003730B4" w:rsidRDefault="00E8300E" w:rsidP="003730B4">
      <w:pPr>
        <w:pStyle w:val="Sinespaciado"/>
        <w:jc w:val="both"/>
        <w:rPr>
          <w:rFonts w:ascii="Arial" w:hAnsi="Arial" w:cs="Arial"/>
          <w:b/>
          <w:sz w:val="23"/>
          <w:szCs w:val="23"/>
        </w:rPr>
      </w:pPr>
      <w:r w:rsidRPr="00970E02">
        <w:rPr>
          <w:rFonts w:ascii="Arial" w:hAnsi="Arial" w:cs="Arial"/>
          <w:b/>
          <w:bCs/>
          <w:sz w:val="23"/>
          <w:szCs w:val="23"/>
        </w:rPr>
        <w:t>TEXTO DEFINITIVO APROBADO EN PRIMER DEBATE DEL PROYECTO DE LEY</w:t>
      </w:r>
      <w:r w:rsidRPr="00970E02">
        <w:rPr>
          <w:rFonts w:ascii="Arial" w:hAnsi="Arial" w:cs="Arial"/>
          <w:b/>
          <w:sz w:val="23"/>
          <w:szCs w:val="23"/>
        </w:rPr>
        <w:t xml:space="preserve"> </w:t>
      </w:r>
      <w:r w:rsidR="00DA5046">
        <w:rPr>
          <w:rFonts w:ascii="Arial" w:hAnsi="Arial" w:cs="Arial"/>
          <w:b/>
          <w:bCs/>
        </w:rPr>
        <w:t>No</w:t>
      </w:r>
      <w:r w:rsidR="00DA5046" w:rsidRPr="00F625B6">
        <w:rPr>
          <w:rFonts w:ascii="Arial" w:hAnsi="Arial" w:cs="Arial"/>
          <w:b/>
          <w:bCs/>
        </w:rPr>
        <w:t xml:space="preserve">. </w:t>
      </w:r>
      <w:r w:rsidR="00DA5046" w:rsidRPr="00F625B6">
        <w:rPr>
          <w:rStyle w:val="Textoennegrita"/>
          <w:rFonts w:ascii="Arial" w:hAnsi="Arial" w:cs="Arial"/>
        </w:rPr>
        <w:t xml:space="preserve">451 DE 2022 CÁMARA - 152 DE </w:t>
      </w:r>
      <w:r w:rsidR="00DA5046" w:rsidRPr="00F625B6">
        <w:rPr>
          <w:rFonts w:ascii="Arial" w:hAnsi="Arial" w:cs="Arial"/>
          <w:b/>
          <w:bCs/>
        </w:rPr>
        <w:t xml:space="preserve">2020 SENADO “POR LA CUAL SE CREA EL PROGRAMA “ESTADO CONTIGO” PARA MUJERES CABEZA DE FAMILIA, </w:t>
      </w:r>
      <w:r w:rsidR="00DA5046">
        <w:rPr>
          <w:rFonts w:ascii="Arial" w:hAnsi="Arial" w:cs="Arial"/>
          <w:b/>
          <w:bCs/>
        </w:rPr>
        <w:t xml:space="preserve">SE FORTALECE </w:t>
      </w:r>
      <w:r w:rsidR="00DA5046" w:rsidRPr="00F625B6">
        <w:rPr>
          <w:rFonts w:ascii="Arial" w:hAnsi="Arial" w:cs="Arial"/>
          <w:b/>
          <w:bCs/>
        </w:rPr>
        <w:t xml:space="preserve">EL SISTEMA DE INFORMACIÓN </w:t>
      </w:r>
      <w:r w:rsidR="00DA5046">
        <w:rPr>
          <w:rFonts w:ascii="Arial" w:hAnsi="Arial" w:cs="Arial"/>
          <w:b/>
          <w:bCs/>
        </w:rPr>
        <w:t xml:space="preserve">PARA NIÑOS, NIÑAS Y ADOLESCENTES </w:t>
      </w:r>
      <w:r w:rsidR="00DA5046" w:rsidRPr="00F625B6">
        <w:rPr>
          <w:rFonts w:ascii="Arial" w:hAnsi="Arial" w:cs="Arial"/>
          <w:b/>
          <w:bCs/>
        </w:rPr>
        <w:t>Y SE DICTAN OTRAS DISPOSICIONES”</w:t>
      </w:r>
      <w:r w:rsidR="00DA5046">
        <w:rPr>
          <w:rFonts w:ascii="Arial" w:hAnsi="Arial" w:cs="Arial"/>
          <w:b/>
        </w:rPr>
        <w:t xml:space="preserve">. </w:t>
      </w:r>
    </w:p>
    <w:p w14:paraId="6FB4E5E7" w14:textId="77777777" w:rsidR="002254D9" w:rsidRPr="00970E02" w:rsidRDefault="002254D9" w:rsidP="003730B4">
      <w:pPr>
        <w:pStyle w:val="Sinespaciado"/>
        <w:jc w:val="both"/>
        <w:rPr>
          <w:rFonts w:ascii="Arial" w:hAnsi="Arial" w:cs="Arial"/>
          <w:b/>
          <w:sz w:val="23"/>
          <w:szCs w:val="23"/>
        </w:rPr>
      </w:pPr>
    </w:p>
    <w:p w14:paraId="69566137" w14:textId="61AE6194" w:rsidR="002717D1" w:rsidRPr="00970E02" w:rsidRDefault="002717D1" w:rsidP="00980BFE">
      <w:pPr>
        <w:pStyle w:val="Sinespaciado"/>
        <w:jc w:val="center"/>
        <w:rPr>
          <w:rFonts w:ascii="Arial" w:hAnsi="Arial" w:cs="Arial"/>
          <w:sz w:val="23"/>
          <w:szCs w:val="23"/>
        </w:rPr>
      </w:pPr>
      <w:r w:rsidRPr="00970E02">
        <w:rPr>
          <w:rFonts w:ascii="Arial" w:hAnsi="Arial" w:cs="Arial"/>
          <w:sz w:val="23"/>
          <w:szCs w:val="23"/>
        </w:rPr>
        <w:t xml:space="preserve">(Aprobado en la </w:t>
      </w:r>
      <w:r w:rsidR="00635E0B">
        <w:rPr>
          <w:rFonts w:ascii="Arial" w:hAnsi="Arial" w:cs="Arial"/>
          <w:sz w:val="23"/>
          <w:szCs w:val="23"/>
        </w:rPr>
        <w:t>s</w:t>
      </w:r>
      <w:r w:rsidR="004C6DF0" w:rsidRPr="00970E02">
        <w:rPr>
          <w:rFonts w:ascii="Arial" w:hAnsi="Arial" w:cs="Arial"/>
          <w:sz w:val="23"/>
          <w:szCs w:val="23"/>
        </w:rPr>
        <w:t xml:space="preserve">esión </w:t>
      </w:r>
      <w:r w:rsidR="00503697" w:rsidRPr="00970E02">
        <w:rPr>
          <w:rFonts w:ascii="Arial" w:hAnsi="Arial" w:cs="Arial"/>
          <w:sz w:val="23"/>
          <w:szCs w:val="23"/>
        </w:rPr>
        <w:t>presencial</w:t>
      </w:r>
      <w:r w:rsidR="00E77D6C" w:rsidRPr="00970E02">
        <w:rPr>
          <w:rFonts w:ascii="Arial" w:hAnsi="Arial" w:cs="Arial"/>
          <w:sz w:val="23"/>
          <w:szCs w:val="23"/>
        </w:rPr>
        <w:t xml:space="preserve"> </w:t>
      </w:r>
      <w:r w:rsidRPr="00970E02">
        <w:rPr>
          <w:rFonts w:ascii="Arial" w:hAnsi="Arial" w:cs="Arial"/>
          <w:sz w:val="23"/>
          <w:szCs w:val="23"/>
        </w:rPr>
        <w:t>de</w:t>
      </w:r>
      <w:r w:rsidR="006B757E" w:rsidRPr="00970E02">
        <w:rPr>
          <w:rFonts w:ascii="Arial" w:hAnsi="Arial" w:cs="Arial"/>
          <w:sz w:val="23"/>
          <w:szCs w:val="23"/>
        </w:rPr>
        <w:t xml:space="preserve">l </w:t>
      </w:r>
      <w:r w:rsidR="00221F8C">
        <w:rPr>
          <w:rFonts w:ascii="Arial" w:hAnsi="Arial" w:cs="Arial"/>
          <w:sz w:val="23"/>
          <w:szCs w:val="23"/>
        </w:rPr>
        <w:t>1</w:t>
      </w:r>
      <w:r w:rsidR="00DA5046">
        <w:rPr>
          <w:rFonts w:ascii="Arial" w:hAnsi="Arial" w:cs="Arial"/>
          <w:sz w:val="23"/>
          <w:szCs w:val="23"/>
        </w:rPr>
        <w:t>8</w:t>
      </w:r>
      <w:r w:rsidR="008D5A55" w:rsidRPr="00970E02">
        <w:rPr>
          <w:rFonts w:ascii="Arial" w:hAnsi="Arial" w:cs="Arial"/>
          <w:sz w:val="23"/>
          <w:szCs w:val="23"/>
        </w:rPr>
        <w:t xml:space="preserve"> </w:t>
      </w:r>
      <w:r w:rsidR="007E2AD8" w:rsidRPr="00970E02">
        <w:rPr>
          <w:rFonts w:ascii="Arial" w:hAnsi="Arial" w:cs="Arial"/>
          <w:sz w:val="23"/>
          <w:szCs w:val="23"/>
        </w:rPr>
        <w:t xml:space="preserve">de </w:t>
      </w:r>
      <w:r w:rsidR="008509CC">
        <w:rPr>
          <w:rFonts w:ascii="Arial" w:hAnsi="Arial" w:cs="Arial"/>
          <w:sz w:val="23"/>
          <w:szCs w:val="23"/>
        </w:rPr>
        <w:t>mayo</w:t>
      </w:r>
      <w:r w:rsidR="00F117D5" w:rsidRPr="00970E02">
        <w:rPr>
          <w:rFonts w:ascii="Arial" w:hAnsi="Arial" w:cs="Arial"/>
          <w:sz w:val="23"/>
          <w:szCs w:val="23"/>
        </w:rPr>
        <w:t xml:space="preserve"> de 2022</w:t>
      </w:r>
      <w:r w:rsidR="00282D98" w:rsidRPr="00970E02">
        <w:rPr>
          <w:rFonts w:ascii="Arial" w:hAnsi="Arial" w:cs="Arial"/>
          <w:sz w:val="23"/>
          <w:szCs w:val="23"/>
        </w:rPr>
        <w:t>,</w:t>
      </w:r>
      <w:r w:rsidRPr="00970E02">
        <w:rPr>
          <w:rFonts w:ascii="Arial" w:hAnsi="Arial" w:cs="Arial"/>
          <w:sz w:val="23"/>
          <w:szCs w:val="23"/>
        </w:rPr>
        <w:t xml:space="preserve"> Comisión VII </w:t>
      </w:r>
      <w:r w:rsidR="00282D98" w:rsidRPr="00970E02">
        <w:rPr>
          <w:rFonts w:ascii="Arial" w:hAnsi="Arial" w:cs="Arial"/>
          <w:sz w:val="23"/>
          <w:szCs w:val="23"/>
        </w:rPr>
        <w:t xml:space="preserve">Constitucional Permanente </w:t>
      </w:r>
      <w:r w:rsidRPr="00970E02">
        <w:rPr>
          <w:rFonts w:ascii="Arial" w:hAnsi="Arial" w:cs="Arial"/>
          <w:sz w:val="23"/>
          <w:szCs w:val="23"/>
        </w:rPr>
        <w:t>de la H. Cámara de Representantes, Acta No.</w:t>
      </w:r>
      <w:r w:rsidR="006B757E" w:rsidRPr="00970E02">
        <w:rPr>
          <w:rFonts w:ascii="Arial" w:hAnsi="Arial" w:cs="Arial"/>
          <w:sz w:val="23"/>
          <w:szCs w:val="23"/>
        </w:rPr>
        <w:t xml:space="preserve"> </w:t>
      </w:r>
      <w:r w:rsidR="002254D9" w:rsidRPr="00FE5B7D">
        <w:rPr>
          <w:rFonts w:ascii="Arial" w:hAnsi="Arial" w:cs="Arial"/>
          <w:sz w:val="23"/>
          <w:szCs w:val="23"/>
        </w:rPr>
        <w:t>4</w:t>
      </w:r>
      <w:r w:rsidR="00DA5046">
        <w:rPr>
          <w:rFonts w:ascii="Arial" w:hAnsi="Arial" w:cs="Arial"/>
          <w:sz w:val="23"/>
          <w:szCs w:val="23"/>
        </w:rPr>
        <w:t>6</w:t>
      </w:r>
      <w:r w:rsidRPr="00970E02">
        <w:rPr>
          <w:rFonts w:ascii="Arial" w:hAnsi="Arial" w:cs="Arial"/>
          <w:sz w:val="23"/>
          <w:szCs w:val="23"/>
        </w:rPr>
        <w:t>)</w:t>
      </w:r>
    </w:p>
    <w:p w14:paraId="31DC5EDC" w14:textId="77777777" w:rsidR="00E24232" w:rsidRPr="00970E02" w:rsidRDefault="00E24232" w:rsidP="00980BFE">
      <w:pPr>
        <w:pStyle w:val="Sinespaciado"/>
        <w:jc w:val="both"/>
        <w:rPr>
          <w:rFonts w:ascii="Arial" w:hAnsi="Arial" w:cs="Arial"/>
          <w:sz w:val="23"/>
          <w:szCs w:val="23"/>
        </w:rPr>
      </w:pPr>
    </w:p>
    <w:p w14:paraId="6E2FFCA1" w14:textId="77777777" w:rsidR="001C7B89" w:rsidRPr="00970E02" w:rsidRDefault="001C7B89" w:rsidP="00980BFE">
      <w:pPr>
        <w:pStyle w:val="Sinespaciado"/>
        <w:jc w:val="center"/>
        <w:rPr>
          <w:rFonts w:ascii="Arial" w:hAnsi="Arial" w:cs="Arial"/>
          <w:b/>
          <w:sz w:val="23"/>
          <w:szCs w:val="23"/>
        </w:rPr>
      </w:pPr>
      <w:r w:rsidRPr="00970E02">
        <w:rPr>
          <w:rFonts w:ascii="Arial" w:hAnsi="Arial" w:cs="Arial"/>
          <w:b/>
          <w:sz w:val="23"/>
          <w:szCs w:val="23"/>
        </w:rPr>
        <w:t>EL CONGRESO DE COLOMBIA</w:t>
      </w:r>
    </w:p>
    <w:p w14:paraId="41FB9D1B" w14:textId="77777777" w:rsidR="00CE617B" w:rsidRPr="00970E02" w:rsidRDefault="00CE617B" w:rsidP="00980BFE">
      <w:pPr>
        <w:pStyle w:val="Sinespaciado"/>
        <w:jc w:val="center"/>
        <w:rPr>
          <w:rFonts w:ascii="Arial" w:hAnsi="Arial" w:cs="Arial"/>
          <w:b/>
          <w:sz w:val="23"/>
          <w:szCs w:val="23"/>
        </w:rPr>
      </w:pPr>
    </w:p>
    <w:p w14:paraId="6CC6EEF2" w14:textId="7AF8B1CB" w:rsidR="00EA48F0" w:rsidRPr="00970E02" w:rsidRDefault="000277F8" w:rsidP="00980BFE">
      <w:pPr>
        <w:pStyle w:val="Sinespaciado"/>
        <w:jc w:val="center"/>
        <w:rPr>
          <w:rFonts w:ascii="Arial" w:hAnsi="Arial" w:cs="Arial"/>
          <w:b/>
          <w:sz w:val="23"/>
          <w:szCs w:val="23"/>
        </w:rPr>
      </w:pPr>
      <w:r>
        <w:rPr>
          <w:rFonts w:ascii="Arial" w:hAnsi="Arial" w:cs="Arial"/>
          <w:b/>
          <w:sz w:val="23"/>
          <w:szCs w:val="23"/>
        </w:rPr>
        <w:t>DECRETA</w:t>
      </w:r>
    </w:p>
    <w:p w14:paraId="54FCFFBE" w14:textId="06BDC3BA" w:rsidR="00F117D5" w:rsidRPr="00576D58" w:rsidRDefault="00F117D5" w:rsidP="00371CDD">
      <w:pPr>
        <w:pStyle w:val="Sinespaciado"/>
        <w:rPr>
          <w:rFonts w:ascii="Arial" w:hAnsi="Arial" w:cs="Arial"/>
          <w:sz w:val="23"/>
          <w:szCs w:val="23"/>
          <w:highlight w:val="yellow"/>
        </w:rPr>
      </w:pPr>
    </w:p>
    <w:p w14:paraId="6B27AE52" w14:textId="77777777" w:rsidR="000D2B8D" w:rsidRPr="009412AD" w:rsidRDefault="000D2B8D" w:rsidP="000D2B8D">
      <w:pPr>
        <w:pStyle w:val="Sinespaciado"/>
        <w:jc w:val="both"/>
        <w:rPr>
          <w:rFonts w:ascii="Arial" w:hAnsi="Arial" w:cs="Arial"/>
          <w:lang w:eastAsia="es-ES_tradnl"/>
        </w:rPr>
      </w:pPr>
      <w:r w:rsidRPr="009412AD">
        <w:rPr>
          <w:rFonts w:ascii="Arial" w:hAnsi="Arial" w:cs="Arial"/>
          <w:b/>
          <w:lang w:eastAsia="es-ES_tradnl"/>
        </w:rPr>
        <w:t>Artículo 1</w:t>
      </w:r>
      <w:r w:rsidRPr="009412AD">
        <w:rPr>
          <w:rFonts w:ascii="Arial" w:hAnsi="Arial" w:cs="Arial"/>
          <w:b/>
          <w:bCs/>
        </w:rPr>
        <w:t>º</w:t>
      </w:r>
      <w:r w:rsidRPr="009412AD">
        <w:rPr>
          <w:rFonts w:ascii="Arial" w:hAnsi="Arial" w:cs="Arial"/>
          <w:b/>
          <w:lang w:eastAsia="es-ES_tradnl"/>
        </w:rPr>
        <w:t>. Fortalecimiento de la familia.</w:t>
      </w:r>
      <w:r w:rsidRPr="009412AD">
        <w:rPr>
          <w:rFonts w:ascii="Arial" w:hAnsi="Arial" w:cs="Arial"/>
          <w:lang w:eastAsia="es-ES_tradnl"/>
        </w:rPr>
        <w:t xml:space="preserve"> Adiciónese un numeral al artículo 21 de la Ley 7 de 1979, el cual quedará así: </w:t>
      </w:r>
    </w:p>
    <w:p w14:paraId="6C5776EC" w14:textId="77777777" w:rsidR="000D2B8D" w:rsidRPr="009412AD" w:rsidRDefault="000D2B8D" w:rsidP="000D2B8D">
      <w:pPr>
        <w:pStyle w:val="Sinespaciado"/>
        <w:jc w:val="both"/>
        <w:rPr>
          <w:rFonts w:ascii="Arial" w:hAnsi="Arial" w:cs="Arial"/>
          <w:lang w:eastAsia="es-ES_tradnl"/>
        </w:rPr>
      </w:pPr>
    </w:p>
    <w:p w14:paraId="727A34BE" w14:textId="4F977B1E" w:rsidR="000D2B8D" w:rsidRPr="009412AD" w:rsidRDefault="000D2B8D" w:rsidP="000D2B8D">
      <w:pPr>
        <w:pStyle w:val="Sinespaciado"/>
        <w:jc w:val="both"/>
        <w:rPr>
          <w:rFonts w:ascii="Arial" w:hAnsi="Arial" w:cs="Arial"/>
          <w:color w:val="000000" w:themeColor="text1"/>
          <w:lang w:eastAsia="es-ES_tradnl"/>
        </w:rPr>
      </w:pPr>
      <w:r w:rsidRPr="009412AD">
        <w:rPr>
          <w:rFonts w:ascii="Arial" w:hAnsi="Arial" w:cs="Arial"/>
          <w:b/>
          <w:lang w:eastAsia="es-ES_tradnl"/>
        </w:rPr>
        <w:t>Numeral nuevo</w:t>
      </w:r>
      <w:r w:rsidRPr="009412AD">
        <w:rPr>
          <w:rFonts w:ascii="Arial" w:hAnsi="Arial" w:cs="Arial"/>
          <w:lang w:eastAsia="es-ES_tradnl"/>
        </w:rPr>
        <w:t xml:space="preserve">. El </w:t>
      </w:r>
      <w:r w:rsidRPr="009412AD">
        <w:rPr>
          <w:rFonts w:ascii="Arial" w:hAnsi="Arial" w:cs="Arial"/>
          <w:color w:val="000000" w:themeColor="text1"/>
          <w:lang w:eastAsia="es-ES_tradnl"/>
        </w:rPr>
        <w:t xml:space="preserve">ICBF, además de sus funciones establecidas, se constituye como la entidad de defensa de las familias colombianas, especialmente en lo que respecta a la protección de los derechos de los niños, niñas y adolescentes. Trabajará con las familias para prevenir la desnutrición, las distintas formas de violencia, las adicciones, la deserción escolar, </w:t>
      </w:r>
      <w:r>
        <w:rPr>
          <w:rFonts w:ascii="Arial" w:hAnsi="Arial" w:cs="Arial"/>
          <w:color w:val="000000" w:themeColor="text1"/>
          <w:lang w:eastAsia="es-ES_tradnl"/>
        </w:rPr>
        <w:t>y el abandono</w:t>
      </w:r>
      <w:r w:rsidRPr="009412AD">
        <w:rPr>
          <w:rFonts w:ascii="Arial" w:hAnsi="Arial" w:cs="Arial"/>
          <w:color w:val="000000" w:themeColor="text1"/>
          <w:lang w:eastAsia="es-ES_tradnl"/>
        </w:rPr>
        <w:t xml:space="preserve"> de los niños, niñas y adolescentes.</w:t>
      </w:r>
    </w:p>
    <w:p w14:paraId="55464459" w14:textId="77777777" w:rsidR="000D2B8D" w:rsidRPr="009412AD" w:rsidRDefault="000D2B8D" w:rsidP="000D2B8D">
      <w:pPr>
        <w:pStyle w:val="Sinespaciado"/>
        <w:jc w:val="both"/>
        <w:rPr>
          <w:rFonts w:ascii="Arial" w:hAnsi="Arial" w:cs="Arial"/>
          <w:color w:val="000000" w:themeColor="text1"/>
          <w:lang w:eastAsia="es-ES_tradnl"/>
        </w:rPr>
      </w:pPr>
    </w:p>
    <w:p w14:paraId="03B8F6C2" w14:textId="0558E1BD" w:rsidR="000D2B8D" w:rsidRPr="009412AD" w:rsidRDefault="000D2B8D" w:rsidP="000D2B8D">
      <w:pPr>
        <w:pStyle w:val="Sinespaciado"/>
        <w:jc w:val="both"/>
        <w:rPr>
          <w:rFonts w:ascii="Arial" w:hAnsi="Arial" w:cs="Arial"/>
          <w:color w:val="000000" w:themeColor="text1"/>
          <w:lang w:eastAsia="es-ES_tradnl"/>
        </w:rPr>
      </w:pPr>
      <w:r w:rsidRPr="009412AD">
        <w:rPr>
          <w:rFonts w:ascii="Arial" w:hAnsi="Arial" w:cs="Arial"/>
          <w:color w:val="000000" w:themeColor="text1"/>
          <w:lang w:eastAsia="es-ES_tradnl"/>
        </w:rPr>
        <w:t>Atendiendo la prelación que otorga la constitución de los derechos de las niñas, niños y adolescentes, cuando el ICBF en cumplimiento</w:t>
      </w:r>
      <w:r>
        <w:rPr>
          <w:rFonts w:ascii="Arial" w:hAnsi="Arial" w:cs="Arial"/>
          <w:color w:val="000000" w:themeColor="text1"/>
          <w:lang w:eastAsia="es-ES_tradnl"/>
        </w:rPr>
        <w:t xml:space="preserve"> de sus</w:t>
      </w:r>
      <w:r w:rsidRPr="009412AD">
        <w:rPr>
          <w:rFonts w:ascii="Arial" w:hAnsi="Arial" w:cs="Arial"/>
          <w:color w:val="000000" w:themeColor="text1"/>
          <w:lang w:eastAsia="es-ES_tradnl"/>
        </w:rPr>
        <w:t xml:space="preserve"> funciones identifique jefes cabeza de hogar en situación de vulnerabilidad, remitirá la información al Departamento Administrativo para la Prosperidad Social -DPS, o quién haga sus veces, para que sean incluidas en los programas sociales ofertados de manera prioritaria y de conformidad con los requisitos establecidos. </w:t>
      </w:r>
    </w:p>
    <w:p w14:paraId="69DF1D95" w14:textId="77777777" w:rsidR="000D2B8D" w:rsidRPr="009412AD" w:rsidRDefault="000D2B8D" w:rsidP="000D2B8D">
      <w:pPr>
        <w:pStyle w:val="Sinespaciado"/>
        <w:jc w:val="both"/>
        <w:rPr>
          <w:rFonts w:ascii="Arial" w:hAnsi="Arial" w:cs="Arial"/>
          <w:color w:val="000000" w:themeColor="text1"/>
          <w:lang w:eastAsia="es-ES_tradnl"/>
        </w:rPr>
      </w:pPr>
    </w:p>
    <w:p w14:paraId="2F7EC44E" w14:textId="77777777" w:rsidR="000D2B8D" w:rsidRPr="009412AD" w:rsidRDefault="000D2B8D" w:rsidP="000D2B8D">
      <w:pPr>
        <w:pStyle w:val="Sinespaciado"/>
        <w:jc w:val="both"/>
        <w:rPr>
          <w:rFonts w:ascii="Arial" w:hAnsi="Arial" w:cs="Arial"/>
          <w:color w:val="000000" w:themeColor="text1"/>
        </w:rPr>
      </w:pPr>
      <w:r w:rsidRPr="009412AD">
        <w:rPr>
          <w:rFonts w:ascii="Arial" w:hAnsi="Arial" w:cs="Arial"/>
          <w:b/>
          <w:color w:val="000000" w:themeColor="text1"/>
          <w:lang w:eastAsia="es-ES_tradnl"/>
        </w:rPr>
        <w:t>Parágrafo.</w:t>
      </w:r>
      <w:r w:rsidRPr="009412AD">
        <w:rPr>
          <w:rFonts w:ascii="Arial" w:hAnsi="Arial" w:cs="Arial"/>
          <w:color w:val="000000" w:themeColor="text1"/>
          <w:lang w:eastAsia="es-ES_tradnl"/>
        </w:rPr>
        <w:t xml:space="preserve"> Para efectos de interpretación de esta ley, entiéndase por jefe cabeza de hogar a la persona cabeza de familia</w:t>
      </w:r>
      <w:r w:rsidRPr="009412AD">
        <w:rPr>
          <w:rFonts w:ascii="Arial" w:hAnsi="Arial" w:cs="Arial"/>
          <w:color w:val="000000" w:themeColor="text1"/>
        </w:rPr>
        <w:t>.</w:t>
      </w:r>
    </w:p>
    <w:p w14:paraId="2D3DC2BF" w14:textId="77777777" w:rsidR="000D2B8D" w:rsidRPr="009412AD" w:rsidRDefault="000D2B8D" w:rsidP="000D2B8D">
      <w:pPr>
        <w:pStyle w:val="Sinespaciado"/>
        <w:jc w:val="both"/>
        <w:rPr>
          <w:rFonts w:ascii="Arial" w:hAnsi="Arial" w:cs="Arial"/>
        </w:rPr>
      </w:pPr>
    </w:p>
    <w:p w14:paraId="3564EE22" w14:textId="77777777" w:rsidR="000D2B8D" w:rsidRPr="009412AD" w:rsidRDefault="000D2B8D" w:rsidP="000D2B8D">
      <w:pPr>
        <w:pStyle w:val="Sinespaciado"/>
        <w:jc w:val="both"/>
        <w:rPr>
          <w:rFonts w:ascii="Arial" w:hAnsi="Arial" w:cs="Arial"/>
        </w:rPr>
      </w:pPr>
      <w:r w:rsidRPr="009412AD">
        <w:rPr>
          <w:rFonts w:ascii="Arial" w:hAnsi="Arial" w:cs="Arial"/>
          <w:b/>
          <w:bCs/>
        </w:rPr>
        <w:t xml:space="preserve">Artículo 2º. </w:t>
      </w:r>
      <w:r w:rsidRPr="009412AD">
        <w:rPr>
          <w:rFonts w:ascii="Arial" w:hAnsi="Arial" w:cs="Arial"/>
        </w:rPr>
        <w:t xml:space="preserve">Créese el Programa “Estado Contigo”, como política pública intersectorial del Estado en materia de protección de los derechos de los </w:t>
      </w:r>
      <w:r w:rsidRPr="009412AD">
        <w:rPr>
          <w:rFonts w:ascii="Arial" w:hAnsi="Arial" w:cs="Arial"/>
          <w:color w:val="000000" w:themeColor="text1"/>
          <w:lang w:eastAsia="es-ES_tradnl"/>
        </w:rPr>
        <w:t>jefes cabeza de hogar</w:t>
      </w:r>
      <w:r w:rsidRPr="009412AD">
        <w:rPr>
          <w:rFonts w:ascii="Arial" w:hAnsi="Arial" w:cs="Arial"/>
          <w:color w:val="000000" w:themeColor="text1"/>
        </w:rPr>
        <w:t xml:space="preserve"> en condición de vulnerabilidad y sus hijos menores, especialmente adolescentes </w:t>
      </w:r>
      <w:r w:rsidRPr="009412AD">
        <w:rPr>
          <w:rFonts w:ascii="Arial" w:hAnsi="Arial" w:cs="Arial"/>
          <w:color w:val="000000" w:themeColor="text1"/>
          <w:lang w:eastAsia="es-ES_tradnl"/>
        </w:rPr>
        <w:t>jefes cabeza de hogar</w:t>
      </w:r>
      <w:r w:rsidRPr="009412AD">
        <w:rPr>
          <w:rFonts w:ascii="Arial" w:hAnsi="Arial" w:cs="Arial"/>
          <w:color w:val="000000" w:themeColor="text1"/>
        </w:rPr>
        <w:t xml:space="preserve">. </w:t>
      </w:r>
    </w:p>
    <w:p w14:paraId="7C105288" w14:textId="77777777" w:rsidR="000D2B8D" w:rsidRPr="009412AD" w:rsidRDefault="000D2B8D" w:rsidP="000D2B8D">
      <w:pPr>
        <w:pStyle w:val="Sinespaciado"/>
        <w:jc w:val="both"/>
        <w:rPr>
          <w:rFonts w:ascii="Arial" w:hAnsi="Arial" w:cs="Arial"/>
        </w:rPr>
      </w:pPr>
    </w:p>
    <w:p w14:paraId="193B36DA" w14:textId="77777777" w:rsidR="000D2B8D" w:rsidRPr="009412AD" w:rsidRDefault="000D2B8D" w:rsidP="000D2B8D">
      <w:pPr>
        <w:pStyle w:val="Sinespaciado"/>
        <w:jc w:val="both"/>
        <w:rPr>
          <w:rFonts w:ascii="Arial" w:hAnsi="Arial" w:cs="Arial"/>
          <w:color w:val="000000" w:themeColor="text1"/>
        </w:rPr>
      </w:pPr>
      <w:r w:rsidRPr="009412AD">
        <w:rPr>
          <w:rFonts w:ascii="Arial" w:hAnsi="Arial" w:cs="Arial"/>
          <w:color w:val="000000" w:themeColor="text1"/>
        </w:rPr>
        <w:t xml:space="preserve">Este programa será coordinado por la Alta Consejería Presidencial para la Equidad de la Mujer, </w:t>
      </w:r>
      <w:r w:rsidRPr="009412AD">
        <w:rPr>
          <w:rFonts w:ascii="Arial" w:hAnsi="Arial" w:cs="Arial"/>
        </w:rPr>
        <w:t xml:space="preserve">o la que haga sus veces, atendiendo los criterios de vulnerabilidad y riesgo de violación de los derechos de los niños, niñas y adolescentes, para que las entidades de cada sector implementen medidas para suministrar la oferta estatal que responda a las necesidades de los </w:t>
      </w:r>
      <w:r w:rsidRPr="009412AD">
        <w:rPr>
          <w:rFonts w:ascii="Arial" w:hAnsi="Arial" w:cs="Arial"/>
          <w:color w:val="000000" w:themeColor="text1"/>
          <w:lang w:eastAsia="es-ES_tradnl"/>
        </w:rPr>
        <w:t>jefes cabeza de hogar</w:t>
      </w:r>
      <w:r w:rsidRPr="009412AD">
        <w:rPr>
          <w:rFonts w:ascii="Arial" w:hAnsi="Arial" w:cs="Arial"/>
          <w:color w:val="000000" w:themeColor="text1"/>
        </w:rPr>
        <w:t xml:space="preserve"> en condición de vulnerabilidad y sus familias. </w:t>
      </w:r>
    </w:p>
    <w:p w14:paraId="0FB3FE06" w14:textId="77777777" w:rsidR="000D2B8D" w:rsidRPr="009412AD" w:rsidRDefault="000D2B8D" w:rsidP="000D2B8D">
      <w:pPr>
        <w:pStyle w:val="Sinespaciado"/>
        <w:jc w:val="both"/>
        <w:rPr>
          <w:rFonts w:ascii="Arial" w:hAnsi="Arial" w:cs="Arial"/>
        </w:rPr>
      </w:pPr>
    </w:p>
    <w:p w14:paraId="0724E1D5" w14:textId="77777777" w:rsidR="000D2B8D" w:rsidRPr="009412AD" w:rsidRDefault="000D2B8D" w:rsidP="000D2B8D">
      <w:pPr>
        <w:pStyle w:val="Sinespaciado"/>
        <w:jc w:val="both"/>
        <w:rPr>
          <w:rFonts w:ascii="Arial" w:hAnsi="Arial" w:cs="Arial"/>
        </w:rPr>
      </w:pPr>
      <w:r w:rsidRPr="009412AD">
        <w:rPr>
          <w:rFonts w:ascii="Arial" w:hAnsi="Arial" w:cs="Arial"/>
        </w:rPr>
        <w:t xml:space="preserve">Para este propósito se dispondrá lo siguiente: </w:t>
      </w:r>
    </w:p>
    <w:p w14:paraId="2CF85DF4" w14:textId="77777777" w:rsidR="000D2B8D" w:rsidRPr="009412AD" w:rsidRDefault="000D2B8D" w:rsidP="000D2B8D">
      <w:pPr>
        <w:pStyle w:val="Sinespaciado"/>
        <w:numPr>
          <w:ilvl w:val="0"/>
          <w:numId w:val="4"/>
        </w:numPr>
        <w:jc w:val="both"/>
        <w:rPr>
          <w:rFonts w:ascii="Arial" w:hAnsi="Arial" w:cs="Arial"/>
        </w:rPr>
      </w:pPr>
      <w:r w:rsidRPr="009412AD">
        <w:rPr>
          <w:rFonts w:ascii="Arial" w:hAnsi="Arial" w:cs="Arial"/>
        </w:rPr>
        <w:t xml:space="preserve">El ICBF, </w:t>
      </w:r>
      <w:r w:rsidRPr="009412AD">
        <w:rPr>
          <w:rFonts w:ascii="Arial" w:hAnsi="Arial" w:cs="Arial"/>
          <w:color w:val="000000" w:themeColor="text1"/>
        </w:rPr>
        <w:t xml:space="preserve">previa autorización de tratamiento de datos personales, proporcionará a las entidades que adelanten programas sociales, la información sobre los </w:t>
      </w:r>
      <w:r w:rsidRPr="009412AD">
        <w:rPr>
          <w:rFonts w:ascii="Arial" w:hAnsi="Arial" w:cs="Arial"/>
          <w:color w:val="000000" w:themeColor="text1"/>
          <w:lang w:eastAsia="es-ES_tradnl"/>
        </w:rPr>
        <w:t>jefes cabeza de hogar</w:t>
      </w:r>
      <w:r w:rsidRPr="009412AD">
        <w:rPr>
          <w:rFonts w:ascii="Arial" w:hAnsi="Arial" w:cs="Arial"/>
          <w:color w:val="000000" w:themeColor="text1"/>
        </w:rPr>
        <w:t xml:space="preserve"> </w:t>
      </w:r>
      <w:r w:rsidRPr="009412AD">
        <w:rPr>
          <w:rFonts w:ascii="Arial" w:hAnsi="Arial" w:cs="Arial"/>
        </w:rPr>
        <w:t xml:space="preserve">que se encuentren en condición de vulnerabilidad, de tal forma que se garantice incorporarlos a la oferta institucional. </w:t>
      </w:r>
    </w:p>
    <w:p w14:paraId="4F392E9C" w14:textId="77777777" w:rsidR="000D2B8D" w:rsidRPr="009412AD" w:rsidRDefault="000D2B8D" w:rsidP="000D2B8D">
      <w:pPr>
        <w:pStyle w:val="Sinespaciado"/>
        <w:numPr>
          <w:ilvl w:val="0"/>
          <w:numId w:val="4"/>
        </w:numPr>
        <w:jc w:val="both"/>
        <w:rPr>
          <w:rFonts w:ascii="Arial" w:hAnsi="Arial" w:cs="Arial"/>
        </w:rPr>
      </w:pPr>
      <w:r w:rsidRPr="009412AD">
        <w:rPr>
          <w:rFonts w:ascii="Arial" w:hAnsi="Arial" w:cs="Arial"/>
        </w:rPr>
        <w:lastRenderedPageBreak/>
        <w:t xml:space="preserve">El ICBF deberá ofertar a </w:t>
      </w:r>
      <w:r w:rsidRPr="009412AD">
        <w:rPr>
          <w:rFonts w:ascii="Arial" w:hAnsi="Arial" w:cs="Arial"/>
          <w:color w:val="000000" w:themeColor="text1"/>
        </w:rPr>
        <w:t xml:space="preserve">los </w:t>
      </w:r>
      <w:r w:rsidRPr="009412AD">
        <w:rPr>
          <w:rFonts w:ascii="Arial" w:hAnsi="Arial" w:cs="Arial"/>
          <w:color w:val="000000" w:themeColor="text1"/>
          <w:lang w:eastAsia="es-ES_tradnl"/>
        </w:rPr>
        <w:t>jefes cabeza de hogar</w:t>
      </w:r>
      <w:r w:rsidRPr="009412AD">
        <w:rPr>
          <w:rFonts w:ascii="Arial" w:hAnsi="Arial" w:cs="Arial"/>
        </w:rPr>
        <w:t xml:space="preserve"> el cuidado de sus hijos menores de edad, incluyendo ofertas de cuidado en jornadas diurnas y nocturnas, con flexibilidad horaria, según sus necesidades.</w:t>
      </w:r>
    </w:p>
    <w:p w14:paraId="5FBDEFC3" w14:textId="77777777" w:rsidR="000D2B8D" w:rsidRPr="009412AD" w:rsidRDefault="000D2B8D" w:rsidP="000D2B8D">
      <w:pPr>
        <w:pStyle w:val="Sinespaciado"/>
        <w:numPr>
          <w:ilvl w:val="0"/>
          <w:numId w:val="4"/>
        </w:numPr>
        <w:jc w:val="both"/>
        <w:rPr>
          <w:rFonts w:ascii="Arial" w:hAnsi="Arial" w:cs="Arial"/>
        </w:rPr>
      </w:pPr>
      <w:r w:rsidRPr="009412AD">
        <w:rPr>
          <w:rFonts w:ascii="Arial" w:hAnsi="Arial" w:cs="Arial"/>
        </w:rPr>
        <w:t xml:space="preserve">El Departamento Administrativo para la Prosperidad Social -DPS-, ofertará de manera prioritaria a los </w:t>
      </w:r>
      <w:r w:rsidRPr="009412AD">
        <w:rPr>
          <w:rFonts w:ascii="Arial" w:hAnsi="Arial" w:cs="Arial"/>
          <w:color w:val="000000" w:themeColor="text1"/>
          <w:lang w:eastAsia="es-ES_tradnl"/>
        </w:rPr>
        <w:t>jefes cabeza de hogar</w:t>
      </w:r>
      <w:r w:rsidRPr="009412AD">
        <w:rPr>
          <w:rFonts w:ascii="Arial" w:hAnsi="Arial" w:cs="Arial"/>
        </w:rPr>
        <w:t xml:space="preserve"> en condición de vulnerabilidad y a sus hijos menores, sus programas para la equidad social y para la superación de la pobreza. </w:t>
      </w:r>
    </w:p>
    <w:p w14:paraId="14A3E48F" w14:textId="77777777" w:rsidR="000D2B8D" w:rsidRPr="009412AD" w:rsidRDefault="000D2B8D" w:rsidP="000D2B8D">
      <w:pPr>
        <w:pStyle w:val="Sinespaciado"/>
        <w:numPr>
          <w:ilvl w:val="0"/>
          <w:numId w:val="4"/>
        </w:numPr>
        <w:jc w:val="both"/>
        <w:rPr>
          <w:rFonts w:ascii="Arial" w:hAnsi="Arial" w:cs="Arial"/>
        </w:rPr>
      </w:pPr>
      <w:r w:rsidRPr="009412AD">
        <w:rPr>
          <w:rFonts w:ascii="Arial" w:hAnsi="Arial" w:cs="Arial"/>
        </w:rPr>
        <w:t xml:space="preserve">El Ministerio del Trabajo, el SENA y El Ministerio de Comercio, Industria y Turismo, en coordinación, diseñarán e implementarán programas de políticas de generación y acceso a empleos, así como procesos de formación, capacitación, microcrédito y emprendimiento para </w:t>
      </w:r>
      <w:r w:rsidRPr="009412AD">
        <w:rPr>
          <w:rFonts w:ascii="Arial" w:hAnsi="Arial" w:cs="Arial"/>
          <w:color w:val="000000" w:themeColor="text1"/>
          <w:lang w:eastAsia="es-ES_tradnl"/>
        </w:rPr>
        <w:t>jefes cabeza de hogar.</w:t>
      </w:r>
    </w:p>
    <w:p w14:paraId="6E83F7D2" w14:textId="77777777" w:rsidR="000D2B8D" w:rsidRPr="009412AD" w:rsidRDefault="000D2B8D" w:rsidP="000D2B8D">
      <w:pPr>
        <w:pStyle w:val="Sinespaciado"/>
        <w:numPr>
          <w:ilvl w:val="0"/>
          <w:numId w:val="4"/>
        </w:numPr>
        <w:jc w:val="both"/>
        <w:rPr>
          <w:rFonts w:ascii="Arial" w:hAnsi="Arial" w:cs="Arial"/>
        </w:rPr>
      </w:pPr>
      <w:r w:rsidRPr="009412AD">
        <w:rPr>
          <w:rFonts w:ascii="Arial" w:hAnsi="Arial" w:cs="Arial"/>
        </w:rPr>
        <w:t xml:space="preserve">El Ministerio de Salud y Protección Social, implementará programas dirigidos a la atención integral en salud y seguridad social de </w:t>
      </w:r>
      <w:r w:rsidRPr="009412AD">
        <w:rPr>
          <w:rFonts w:ascii="Arial" w:hAnsi="Arial" w:cs="Arial"/>
          <w:color w:val="000000" w:themeColor="text1"/>
          <w:lang w:eastAsia="es-ES_tradnl"/>
        </w:rPr>
        <w:t>jefes cabeza de hogar</w:t>
      </w:r>
      <w:r w:rsidRPr="009412AD">
        <w:rPr>
          <w:rFonts w:ascii="Arial" w:hAnsi="Arial" w:cs="Arial"/>
          <w:color w:val="000000" w:themeColor="text1"/>
        </w:rPr>
        <w:t xml:space="preserve"> </w:t>
      </w:r>
      <w:r w:rsidRPr="009412AD">
        <w:rPr>
          <w:rFonts w:ascii="Arial" w:hAnsi="Arial" w:cs="Arial"/>
        </w:rPr>
        <w:t>y de sus hijos menores.</w:t>
      </w:r>
    </w:p>
    <w:p w14:paraId="57C72421" w14:textId="77777777" w:rsidR="000D2B8D" w:rsidRPr="009412AD" w:rsidRDefault="000D2B8D" w:rsidP="000D2B8D">
      <w:pPr>
        <w:pStyle w:val="Sinespaciado"/>
        <w:numPr>
          <w:ilvl w:val="0"/>
          <w:numId w:val="4"/>
        </w:numPr>
        <w:jc w:val="both"/>
        <w:rPr>
          <w:rFonts w:ascii="Arial" w:hAnsi="Arial" w:cs="Arial"/>
        </w:rPr>
      </w:pPr>
      <w:r w:rsidRPr="009412AD">
        <w:rPr>
          <w:rFonts w:ascii="Arial" w:hAnsi="Arial" w:cs="Arial"/>
        </w:rPr>
        <w:t xml:space="preserve">La </w:t>
      </w:r>
      <w:r w:rsidRPr="009412AD">
        <w:rPr>
          <w:rFonts w:ascii="Arial" w:hAnsi="Arial" w:cs="Arial"/>
          <w:color w:val="000000" w:themeColor="text1"/>
        </w:rPr>
        <w:t>Alta Consejería Presidencial para la Equidad de la Mujer</w:t>
      </w:r>
      <w:r w:rsidRPr="009412AD">
        <w:rPr>
          <w:rFonts w:ascii="Arial" w:hAnsi="Arial" w:cs="Arial"/>
        </w:rPr>
        <w:t xml:space="preserve"> creará un </w:t>
      </w:r>
      <w:r w:rsidRPr="009412AD">
        <w:rPr>
          <w:rFonts w:ascii="Arial" w:hAnsi="Arial" w:cs="Arial"/>
          <w:color w:val="000000" w:themeColor="text1"/>
        </w:rPr>
        <w:t xml:space="preserve">programa de fácil acceso a electrodomésticos para </w:t>
      </w:r>
      <w:r w:rsidRPr="009412AD">
        <w:rPr>
          <w:rFonts w:ascii="Arial" w:hAnsi="Arial" w:cs="Arial"/>
          <w:color w:val="000000" w:themeColor="text1"/>
          <w:lang w:eastAsia="es-ES_tradnl"/>
        </w:rPr>
        <w:t>mujeres cabeza de hogar</w:t>
      </w:r>
      <w:r w:rsidRPr="009412AD">
        <w:rPr>
          <w:rFonts w:ascii="Arial" w:hAnsi="Arial" w:cs="Arial"/>
          <w:color w:val="000000" w:themeColor="text1"/>
        </w:rPr>
        <w:t xml:space="preserve">, procurando que aquellos reduzcan los tiempos de sus tareas en el hogar.  </w:t>
      </w:r>
    </w:p>
    <w:p w14:paraId="0DC1F51C" w14:textId="77777777" w:rsidR="000D2B8D" w:rsidRPr="009412AD" w:rsidRDefault="000D2B8D" w:rsidP="000D2B8D">
      <w:pPr>
        <w:pStyle w:val="Sinespaciado"/>
        <w:jc w:val="both"/>
        <w:rPr>
          <w:rFonts w:ascii="Arial" w:hAnsi="Arial" w:cs="Arial"/>
        </w:rPr>
      </w:pPr>
    </w:p>
    <w:p w14:paraId="64E4F4F5" w14:textId="77777777" w:rsidR="000D2B8D" w:rsidRPr="009412AD" w:rsidRDefault="000D2B8D" w:rsidP="000D2B8D">
      <w:pPr>
        <w:pStyle w:val="Sinespaciado"/>
        <w:jc w:val="both"/>
        <w:rPr>
          <w:rFonts w:ascii="Arial" w:hAnsi="Arial" w:cs="Arial"/>
          <w:strike/>
          <w:color w:val="000000" w:themeColor="text1"/>
        </w:rPr>
      </w:pPr>
      <w:r w:rsidRPr="009412AD">
        <w:rPr>
          <w:rFonts w:ascii="Arial" w:hAnsi="Arial" w:cs="Arial"/>
          <w:b/>
          <w:bCs/>
        </w:rPr>
        <w:t xml:space="preserve">Artículo 3º. </w:t>
      </w:r>
      <w:r w:rsidRPr="009412AD">
        <w:rPr>
          <w:rFonts w:ascii="Arial" w:hAnsi="Arial" w:cs="Arial"/>
        </w:rPr>
        <w:t xml:space="preserve">La </w:t>
      </w:r>
      <w:r w:rsidRPr="009412AD">
        <w:rPr>
          <w:rFonts w:ascii="Arial" w:hAnsi="Arial" w:cs="Arial"/>
          <w:color w:val="000000" w:themeColor="text1"/>
        </w:rPr>
        <w:t>Alta Consejería Presidencial para la Equidad de la Mujer</w:t>
      </w:r>
      <w:r w:rsidRPr="009412AD">
        <w:rPr>
          <w:rFonts w:ascii="Arial" w:hAnsi="Arial" w:cs="Arial"/>
        </w:rPr>
        <w:t xml:space="preserve">, o quien haga sus veces, en coordinación con el Servicio Público de Empleo y el SENA, dispondrá de una base de datos donde figuren </w:t>
      </w:r>
      <w:r w:rsidRPr="009412AD">
        <w:rPr>
          <w:rFonts w:ascii="Arial" w:hAnsi="Arial" w:cs="Arial"/>
          <w:color w:val="000000" w:themeColor="text1"/>
          <w:lang w:eastAsia="es-ES_tradnl"/>
        </w:rPr>
        <w:t>jefes cabeza de hogar</w:t>
      </w:r>
      <w:r w:rsidRPr="009412AD">
        <w:rPr>
          <w:rFonts w:ascii="Arial" w:hAnsi="Arial" w:cs="Arial"/>
          <w:color w:val="000000" w:themeColor="text1"/>
        </w:rPr>
        <w:t xml:space="preserve"> </w:t>
      </w:r>
      <w:r w:rsidRPr="009412AD">
        <w:rPr>
          <w:rFonts w:ascii="Arial" w:hAnsi="Arial" w:cs="Arial"/>
        </w:rPr>
        <w:t xml:space="preserve">en condición de vulnerabilidad que estén en busca de empleo. </w:t>
      </w:r>
    </w:p>
    <w:p w14:paraId="3E964747" w14:textId="77777777" w:rsidR="000D2B8D" w:rsidRPr="009412AD" w:rsidRDefault="000D2B8D" w:rsidP="000D2B8D">
      <w:pPr>
        <w:pStyle w:val="Sinespaciado"/>
        <w:jc w:val="both"/>
        <w:rPr>
          <w:rFonts w:ascii="Arial" w:hAnsi="Arial" w:cs="Arial"/>
        </w:rPr>
      </w:pPr>
    </w:p>
    <w:p w14:paraId="26393454" w14:textId="77777777" w:rsidR="000D2B8D" w:rsidRPr="009412AD" w:rsidRDefault="000D2B8D" w:rsidP="000D2B8D">
      <w:pPr>
        <w:pStyle w:val="Sinespaciado"/>
        <w:jc w:val="both"/>
        <w:rPr>
          <w:rFonts w:ascii="Arial" w:hAnsi="Arial" w:cs="Arial"/>
          <w:color w:val="000000" w:themeColor="text1"/>
        </w:rPr>
      </w:pPr>
      <w:r w:rsidRPr="009412AD">
        <w:rPr>
          <w:rFonts w:ascii="Arial" w:hAnsi="Arial" w:cs="Arial"/>
        </w:rPr>
        <w:t xml:space="preserve">El Estado cuando provea empleos o contratos consultará esta lista sin perjuicio de los concursos de méritos y cargos de carrera administrativa, elegirá sobre esta de manera preferente, considerando la inclusión en la lista como un criterio de desempate cuando se trate de concurso de méritos. La lista podrá ser pública para que el sector privado pueda también ofertarles empleo, </w:t>
      </w:r>
      <w:r w:rsidRPr="009412AD">
        <w:rPr>
          <w:rFonts w:ascii="Arial" w:hAnsi="Arial" w:cs="Arial"/>
          <w:color w:val="000000" w:themeColor="text1"/>
        </w:rPr>
        <w:t>previa autorización de tratamiento de datos personales.</w:t>
      </w:r>
    </w:p>
    <w:p w14:paraId="7B994391" w14:textId="77777777" w:rsidR="000D2B8D" w:rsidRPr="009412AD" w:rsidRDefault="000D2B8D" w:rsidP="000D2B8D">
      <w:pPr>
        <w:pStyle w:val="Sinespaciado"/>
        <w:jc w:val="both"/>
        <w:rPr>
          <w:rFonts w:ascii="Arial" w:hAnsi="Arial" w:cs="Arial"/>
          <w:color w:val="000000" w:themeColor="text1"/>
        </w:rPr>
      </w:pPr>
    </w:p>
    <w:p w14:paraId="41C215B3" w14:textId="77777777" w:rsidR="000D2B8D" w:rsidRPr="009412AD" w:rsidRDefault="000D2B8D" w:rsidP="000D2B8D">
      <w:pPr>
        <w:pStyle w:val="Sinespaciado"/>
        <w:jc w:val="both"/>
        <w:rPr>
          <w:rFonts w:ascii="Arial" w:hAnsi="Arial" w:cs="Arial"/>
          <w:color w:val="000000" w:themeColor="text1"/>
        </w:rPr>
      </w:pPr>
      <w:r w:rsidRPr="009412AD">
        <w:rPr>
          <w:rFonts w:ascii="Arial" w:hAnsi="Arial" w:cs="Arial"/>
          <w:b/>
          <w:bCs/>
          <w:color w:val="000000" w:themeColor="text1"/>
        </w:rPr>
        <w:t>Artículo 4</w:t>
      </w:r>
      <w:r w:rsidRPr="009412AD">
        <w:rPr>
          <w:rFonts w:ascii="Arial" w:hAnsi="Arial" w:cs="Arial"/>
          <w:b/>
          <w:bCs/>
        </w:rPr>
        <w:t>º</w:t>
      </w:r>
      <w:r w:rsidRPr="009412AD">
        <w:rPr>
          <w:rFonts w:ascii="Arial" w:hAnsi="Arial" w:cs="Arial"/>
          <w:color w:val="000000" w:themeColor="text1"/>
        </w:rPr>
        <w:t xml:space="preserve">. Adiciónese un artículo nuevo a la ley 7 de 1979, el cual quedará así: </w:t>
      </w:r>
    </w:p>
    <w:p w14:paraId="4DC74FF7" w14:textId="77777777" w:rsidR="000D2B8D" w:rsidRPr="009412AD" w:rsidRDefault="000D2B8D" w:rsidP="000D2B8D">
      <w:pPr>
        <w:pStyle w:val="Sinespaciado"/>
        <w:jc w:val="both"/>
        <w:rPr>
          <w:rFonts w:ascii="Arial" w:hAnsi="Arial" w:cs="Arial"/>
          <w:color w:val="000000" w:themeColor="text1"/>
        </w:rPr>
      </w:pPr>
    </w:p>
    <w:p w14:paraId="72538BB2" w14:textId="77777777" w:rsidR="000D2B8D" w:rsidRPr="009412AD" w:rsidRDefault="000D2B8D" w:rsidP="000D2B8D">
      <w:pPr>
        <w:pStyle w:val="Sinespaciado"/>
        <w:jc w:val="both"/>
        <w:rPr>
          <w:rFonts w:ascii="Arial" w:hAnsi="Arial" w:cs="Arial"/>
          <w:color w:val="000000" w:themeColor="text1"/>
          <w:lang w:eastAsia="es-ES_tradnl"/>
        </w:rPr>
      </w:pPr>
      <w:r w:rsidRPr="009412AD">
        <w:rPr>
          <w:rFonts w:ascii="Arial" w:hAnsi="Arial" w:cs="Arial"/>
          <w:b/>
          <w:color w:val="000000" w:themeColor="text1"/>
          <w:lang w:eastAsia="es-ES_tradnl"/>
        </w:rPr>
        <w:t>Artículo nuevo</w:t>
      </w:r>
      <w:r w:rsidRPr="009412AD">
        <w:rPr>
          <w:rFonts w:ascii="Arial" w:hAnsi="Arial" w:cs="Arial"/>
          <w:color w:val="000000" w:themeColor="text1"/>
          <w:lang w:eastAsia="es-ES_tradnl"/>
        </w:rPr>
        <w:t xml:space="preserve">. El Ministerio de las Tecnologías de la Información y las Comunicaciones, liderará la articulación de los sistemas de información existentes, en un gran sistema de alertas tempranas sobre la niñez colombiana. El Sistema de Seguimiento al Desarrollo Integral </w:t>
      </w:r>
      <w:r w:rsidRPr="009412AD">
        <w:rPr>
          <w:rFonts w:ascii="Arial" w:hAnsi="Arial" w:cs="Arial"/>
          <w:color w:val="000000" w:themeColor="text1"/>
          <w:w w:val="105"/>
        </w:rPr>
        <w:t>de</w:t>
      </w:r>
      <w:r w:rsidRPr="009412AD">
        <w:rPr>
          <w:rFonts w:ascii="Arial" w:hAnsi="Arial" w:cs="Arial"/>
          <w:color w:val="000000" w:themeColor="text1"/>
          <w:spacing w:val="1"/>
          <w:w w:val="105"/>
        </w:rPr>
        <w:t xml:space="preserve"> </w:t>
      </w:r>
      <w:r w:rsidRPr="009412AD">
        <w:rPr>
          <w:rFonts w:ascii="Arial" w:hAnsi="Arial" w:cs="Arial"/>
          <w:color w:val="000000" w:themeColor="text1"/>
          <w:w w:val="105"/>
        </w:rPr>
        <w:t>la</w:t>
      </w:r>
      <w:r w:rsidRPr="009412AD">
        <w:rPr>
          <w:rFonts w:ascii="Arial" w:hAnsi="Arial" w:cs="Arial"/>
          <w:color w:val="000000" w:themeColor="text1"/>
          <w:spacing w:val="-48"/>
          <w:w w:val="105"/>
        </w:rPr>
        <w:t xml:space="preserve"> </w:t>
      </w:r>
      <w:r w:rsidRPr="009412AD">
        <w:rPr>
          <w:rFonts w:ascii="Arial" w:hAnsi="Arial" w:cs="Arial"/>
          <w:color w:val="000000" w:themeColor="text1"/>
          <w:w w:val="105"/>
        </w:rPr>
        <w:t>Primera</w:t>
      </w:r>
      <w:r w:rsidRPr="009412AD">
        <w:rPr>
          <w:rFonts w:ascii="Arial" w:hAnsi="Arial" w:cs="Arial"/>
          <w:color w:val="000000" w:themeColor="text1"/>
          <w:spacing w:val="1"/>
          <w:w w:val="105"/>
        </w:rPr>
        <w:t xml:space="preserve"> </w:t>
      </w:r>
      <w:r w:rsidRPr="009412AD">
        <w:rPr>
          <w:rFonts w:ascii="Arial" w:hAnsi="Arial" w:cs="Arial"/>
          <w:color w:val="000000" w:themeColor="text1"/>
          <w:w w:val="105"/>
        </w:rPr>
        <w:t>Infancia</w:t>
      </w:r>
      <w:r w:rsidRPr="009412AD">
        <w:rPr>
          <w:rFonts w:ascii="Arial" w:hAnsi="Arial" w:cs="Arial"/>
          <w:color w:val="000000" w:themeColor="text1"/>
          <w:spacing w:val="1"/>
          <w:w w:val="105"/>
        </w:rPr>
        <w:t xml:space="preserve"> </w:t>
      </w:r>
      <w:r w:rsidRPr="009412AD">
        <w:rPr>
          <w:rFonts w:ascii="Arial" w:hAnsi="Arial" w:cs="Arial"/>
          <w:color w:val="000000" w:themeColor="text1"/>
          <w:w w:val="105"/>
        </w:rPr>
        <w:t xml:space="preserve">–SSDIPI, el Sistema Nacional de Alertas Tempranas para la Prevención de la Violencia Sexual contra Niños, Niñas y Adolescentes, el Sistema de Información Misional – SIM, entre otros, se integrarán y complementarán para garantizar </w:t>
      </w:r>
      <w:r w:rsidRPr="009412AD">
        <w:rPr>
          <w:rFonts w:ascii="Arial" w:hAnsi="Arial" w:cs="Arial"/>
          <w:color w:val="000000" w:themeColor="text1"/>
          <w:lang w:eastAsia="es-ES_tradnl"/>
        </w:rPr>
        <w:t xml:space="preserve">la emisión de alertas tempranas que permitan la oportuna intervención de las entidades estatales para prevenir afectaciones de los derechos de los niños, niñas y adolescentes. </w:t>
      </w:r>
    </w:p>
    <w:p w14:paraId="0A232B1F" w14:textId="77777777" w:rsidR="000D2B8D" w:rsidRPr="009412AD" w:rsidRDefault="000D2B8D" w:rsidP="000D2B8D">
      <w:pPr>
        <w:pStyle w:val="Sinespaciado"/>
        <w:jc w:val="both"/>
        <w:rPr>
          <w:rFonts w:ascii="Arial" w:hAnsi="Arial" w:cs="Arial"/>
          <w:color w:val="000000" w:themeColor="text1"/>
          <w:lang w:eastAsia="es-ES_tradnl"/>
        </w:rPr>
      </w:pPr>
    </w:p>
    <w:p w14:paraId="0239F6B1" w14:textId="2457DE83" w:rsidR="000D2B8D" w:rsidRPr="009412AD" w:rsidRDefault="000D2B8D" w:rsidP="000D2B8D">
      <w:pPr>
        <w:pStyle w:val="Sinespaciado"/>
        <w:jc w:val="both"/>
        <w:rPr>
          <w:rFonts w:ascii="Arial" w:hAnsi="Arial" w:cs="Arial"/>
          <w:color w:val="000000" w:themeColor="text1"/>
          <w:lang w:eastAsia="es-ES_tradnl"/>
        </w:rPr>
      </w:pPr>
      <w:r w:rsidRPr="009412AD">
        <w:rPr>
          <w:rFonts w:ascii="Arial" w:hAnsi="Arial" w:cs="Arial"/>
          <w:color w:val="000000" w:themeColor="text1"/>
          <w:lang w:eastAsia="es-ES_tradnl"/>
        </w:rPr>
        <w:t xml:space="preserve">Alertará al menos sobre riesgos de desnutrición, abuso, las distintas formas de violencia, enfermedades crónicas existentes o riesgos de salud, vacunación, talla, peso, escolaridad, rendimiento académico, amenaza de reclutamiento forzado para </w:t>
      </w:r>
      <w:r w:rsidRPr="009412AD">
        <w:rPr>
          <w:rFonts w:ascii="Arial" w:hAnsi="Arial" w:cs="Arial"/>
          <w:color w:val="000000" w:themeColor="text1"/>
        </w:rPr>
        <w:t>n</w:t>
      </w:r>
      <w:r w:rsidRPr="009412AD">
        <w:rPr>
          <w:rFonts w:ascii="Arial" w:hAnsi="Arial" w:cs="Arial"/>
          <w:color w:val="000000" w:themeColor="text1"/>
          <w:w w:val="105"/>
        </w:rPr>
        <w:t xml:space="preserve">iños, niñas y adolescentes o su núcleo </w:t>
      </w:r>
      <w:proofErr w:type="gramStart"/>
      <w:r w:rsidRPr="009412AD">
        <w:rPr>
          <w:rFonts w:ascii="Arial" w:hAnsi="Arial" w:cs="Arial"/>
          <w:color w:val="000000" w:themeColor="text1"/>
          <w:w w:val="105"/>
        </w:rPr>
        <w:t>familiar</w:t>
      </w:r>
      <w:proofErr w:type="gramEnd"/>
      <w:r w:rsidRPr="009412AD">
        <w:rPr>
          <w:rFonts w:ascii="Arial" w:hAnsi="Arial" w:cs="Arial"/>
          <w:color w:val="000000" w:themeColor="text1"/>
          <w:lang w:eastAsia="es-ES_tradnl"/>
        </w:rPr>
        <w:t xml:space="preserve"> así como quienes convivan con el menor, hará parte integral de la ficha de cada menor. </w:t>
      </w:r>
    </w:p>
    <w:p w14:paraId="04B9A126" w14:textId="77777777" w:rsidR="000D2B8D" w:rsidRPr="009412AD" w:rsidRDefault="000D2B8D" w:rsidP="000D2B8D">
      <w:pPr>
        <w:pStyle w:val="Sinespaciado"/>
        <w:jc w:val="both"/>
        <w:rPr>
          <w:rFonts w:ascii="Arial" w:hAnsi="Arial" w:cs="Arial"/>
          <w:color w:val="000000" w:themeColor="text1"/>
          <w:lang w:eastAsia="es-ES_tradnl"/>
        </w:rPr>
      </w:pPr>
    </w:p>
    <w:p w14:paraId="6067CECD" w14:textId="2C6F7B37" w:rsidR="000D2B8D" w:rsidRPr="009412AD" w:rsidRDefault="000D2B8D" w:rsidP="000D2B8D">
      <w:pPr>
        <w:pStyle w:val="Sinespaciado"/>
        <w:jc w:val="both"/>
        <w:rPr>
          <w:rFonts w:ascii="Arial" w:hAnsi="Arial" w:cs="Arial"/>
          <w:color w:val="000000" w:themeColor="text1"/>
        </w:rPr>
      </w:pPr>
      <w:r w:rsidRPr="009412AD">
        <w:rPr>
          <w:rFonts w:ascii="Arial" w:hAnsi="Arial" w:cs="Arial"/>
          <w:color w:val="000000" w:themeColor="text1"/>
          <w:lang w:eastAsia="es-ES_tradnl"/>
        </w:rPr>
        <w:t>Estarán obligados a reportar i</w:t>
      </w:r>
      <w:r>
        <w:rPr>
          <w:rFonts w:ascii="Arial" w:hAnsi="Arial" w:cs="Arial"/>
          <w:color w:val="000000" w:themeColor="text1"/>
          <w:lang w:eastAsia="es-ES_tradnl"/>
        </w:rPr>
        <w:t>nformación: las instituciones o</w:t>
      </w:r>
      <w:r w:rsidRPr="009412AD">
        <w:rPr>
          <w:rFonts w:ascii="Arial" w:hAnsi="Arial" w:cs="Arial"/>
          <w:color w:val="000000" w:themeColor="text1"/>
          <w:lang w:eastAsia="es-ES_tradnl"/>
        </w:rPr>
        <w:t xml:space="preserve"> establecimientos educativos, los médicos, las Instituciones Prestadoras de Salud públicas o privadas de todos los niveles de complejidad, los Defensores de Familia, las Comisarías de Familia, la Fiscalía General de la Nación, las alcaldías, el ICBF, entre otros. </w:t>
      </w:r>
    </w:p>
    <w:p w14:paraId="09756E73" w14:textId="77777777" w:rsidR="000D2B8D" w:rsidRPr="009412AD" w:rsidRDefault="000D2B8D" w:rsidP="000D2B8D">
      <w:pPr>
        <w:pStyle w:val="Sinespaciado"/>
        <w:jc w:val="both"/>
        <w:rPr>
          <w:rFonts w:ascii="Arial" w:hAnsi="Arial" w:cs="Arial"/>
          <w:color w:val="000000" w:themeColor="text1"/>
        </w:rPr>
      </w:pPr>
    </w:p>
    <w:p w14:paraId="791AF01D" w14:textId="77777777" w:rsidR="000D2B8D" w:rsidRPr="009412AD" w:rsidRDefault="000D2B8D" w:rsidP="000D2B8D">
      <w:pPr>
        <w:pStyle w:val="Sinespaciado"/>
        <w:jc w:val="both"/>
        <w:rPr>
          <w:rFonts w:ascii="Arial" w:hAnsi="Arial" w:cs="Arial"/>
          <w:color w:val="000000" w:themeColor="text1"/>
          <w:lang w:eastAsia="es-ES_tradnl"/>
        </w:rPr>
      </w:pPr>
      <w:r w:rsidRPr="009412AD">
        <w:rPr>
          <w:rFonts w:ascii="Arial" w:hAnsi="Arial" w:cs="Arial"/>
          <w:color w:val="000000" w:themeColor="text1"/>
          <w:lang w:eastAsia="es-ES_tradnl"/>
        </w:rPr>
        <w:t xml:space="preserve">Las instituciones educativas tendrán la obligación de reportar información que pudiera evidenciar reclutamiento de menores, o cuando un niño, niña o adolescente, sin que la institución conozca las razones, se haya ausentado más de cinco (5) días seguidos de clases. </w:t>
      </w:r>
    </w:p>
    <w:p w14:paraId="197A8D89" w14:textId="77777777" w:rsidR="000D2B8D" w:rsidRPr="009412AD" w:rsidRDefault="000D2B8D" w:rsidP="000D2B8D">
      <w:pPr>
        <w:pStyle w:val="Sinespaciado"/>
        <w:jc w:val="both"/>
        <w:rPr>
          <w:rFonts w:ascii="Arial" w:hAnsi="Arial" w:cs="Arial"/>
          <w:color w:val="000000" w:themeColor="text1"/>
          <w:lang w:eastAsia="es-ES_tradnl"/>
        </w:rPr>
      </w:pPr>
    </w:p>
    <w:p w14:paraId="0D948422" w14:textId="77777777" w:rsidR="000D2B8D" w:rsidRPr="009412AD" w:rsidRDefault="000D2B8D" w:rsidP="000D2B8D">
      <w:pPr>
        <w:pStyle w:val="Sinespaciado"/>
        <w:jc w:val="both"/>
        <w:rPr>
          <w:rFonts w:ascii="Arial" w:hAnsi="Arial" w:cs="Arial"/>
          <w:color w:val="000000" w:themeColor="text1"/>
        </w:rPr>
      </w:pPr>
      <w:r w:rsidRPr="009412AD">
        <w:rPr>
          <w:rFonts w:ascii="Arial" w:hAnsi="Arial" w:cs="Arial"/>
          <w:color w:val="000000" w:themeColor="text1"/>
          <w:lang w:eastAsia="es-ES_tradnl"/>
        </w:rPr>
        <w:lastRenderedPageBreak/>
        <w:t xml:space="preserve">El Gobierno nacional queda investido con facultades reglamentarias para regular lo concerniente al Sistema aquí dispuesto, en término máximo de ocho (8) meses contados </w:t>
      </w:r>
      <w:r w:rsidRPr="009412AD">
        <w:rPr>
          <w:rFonts w:ascii="Arial" w:hAnsi="Arial" w:cs="Arial"/>
          <w:color w:val="000000" w:themeColor="text1"/>
        </w:rPr>
        <w:t>a partir de la entrada en vigencia de esta Ley.</w:t>
      </w:r>
      <w:r w:rsidRPr="009412AD">
        <w:rPr>
          <w:rFonts w:ascii="Arial" w:hAnsi="Arial" w:cs="Arial"/>
          <w:color w:val="000000" w:themeColor="text1"/>
          <w:lang w:eastAsia="es-ES_tradnl"/>
        </w:rPr>
        <w:t xml:space="preserve"> La Comisión Intersectorial de Prevención del Reclutamiento, Utilización y Violencia sexual contra Niños, Niñas y Adolescentes – CIPRUNNA asesorará lo relativo a reclutamiento de menores. </w:t>
      </w:r>
    </w:p>
    <w:p w14:paraId="159DCB25" w14:textId="77777777" w:rsidR="000D2B8D" w:rsidRPr="009412AD" w:rsidRDefault="000D2B8D" w:rsidP="000D2B8D">
      <w:pPr>
        <w:pStyle w:val="Sinespaciado"/>
        <w:jc w:val="both"/>
        <w:rPr>
          <w:rFonts w:ascii="Arial" w:hAnsi="Arial" w:cs="Arial"/>
          <w:color w:val="000000" w:themeColor="text1"/>
        </w:rPr>
      </w:pPr>
    </w:p>
    <w:p w14:paraId="61870628" w14:textId="77777777" w:rsidR="000D2B8D" w:rsidRPr="009412AD" w:rsidRDefault="000D2B8D" w:rsidP="000D2B8D">
      <w:pPr>
        <w:pStyle w:val="Sinespaciado"/>
        <w:jc w:val="both"/>
        <w:rPr>
          <w:rFonts w:ascii="Arial" w:hAnsi="Arial" w:cs="Arial"/>
          <w:color w:val="000000" w:themeColor="text1"/>
        </w:rPr>
      </w:pPr>
      <w:r w:rsidRPr="009412AD">
        <w:rPr>
          <w:rFonts w:ascii="Arial" w:hAnsi="Arial" w:cs="Arial"/>
          <w:b/>
          <w:bCs/>
        </w:rPr>
        <w:t xml:space="preserve">Artículo 5º. </w:t>
      </w:r>
      <w:r w:rsidRPr="009412AD">
        <w:rPr>
          <w:rFonts w:ascii="Arial" w:hAnsi="Arial" w:cs="Arial"/>
        </w:rPr>
        <w:t xml:space="preserve">La </w:t>
      </w:r>
      <w:r w:rsidRPr="009412AD">
        <w:rPr>
          <w:rFonts w:ascii="Arial" w:hAnsi="Arial" w:cs="Arial"/>
          <w:color w:val="000000" w:themeColor="text1"/>
        </w:rPr>
        <w:t xml:space="preserve">Consejería Presidencial para la Equidad de la Mujer liderará la coordinación de las entidades involucradas para garantizar la protección y promoción de los derechos de las mujeres cabeza de familia. </w:t>
      </w:r>
    </w:p>
    <w:p w14:paraId="140423D2" w14:textId="77777777" w:rsidR="000D2B8D" w:rsidRPr="009412AD" w:rsidRDefault="000D2B8D" w:rsidP="000D2B8D">
      <w:pPr>
        <w:pStyle w:val="Sinespaciado"/>
        <w:jc w:val="both"/>
        <w:rPr>
          <w:rFonts w:ascii="Arial" w:hAnsi="Arial" w:cs="Arial"/>
          <w:color w:val="000000" w:themeColor="text1"/>
        </w:rPr>
      </w:pPr>
    </w:p>
    <w:p w14:paraId="7DDEE95B" w14:textId="77777777" w:rsidR="000D2B8D" w:rsidRPr="009412AD" w:rsidRDefault="000D2B8D" w:rsidP="000D2B8D">
      <w:pPr>
        <w:pStyle w:val="Sinespaciado"/>
        <w:jc w:val="both"/>
        <w:rPr>
          <w:rFonts w:ascii="Arial" w:hAnsi="Arial" w:cs="Arial"/>
        </w:rPr>
      </w:pPr>
      <w:r w:rsidRPr="009412AD">
        <w:rPr>
          <w:rFonts w:ascii="Arial" w:hAnsi="Arial" w:cs="Arial"/>
        </w:rPr>
        <w:t>Para este propósito, tendrá las siguientes facultades:</w:t>
      </w:r>
    </w:p>
    <w:p w14:paraId="6BAB3F7E" w14:textId="77777777" w:rsidR="000D2B8D" w:rsidRPr="009412AD" w:rsidRDefault="000D2B8D" w:rsidP="000D2B8D">
      <w:pPr>
        <w:pStyle w:val="Sinespaciado"/>
        <w:numPr>
          <w:ilvl w:val="0"/>
          <w:numId w:val="5"/>
        </w:numPr>
        <w:jc w:val="both"/>
        <w:rPr>
          <w:rFonts w:ascii="Arial" w:hAnsi="Arial" w:cs="Arial"/>
        </w:rPr>
      </w:pPr>
      <w:r w:rsidRPr="009412AD">
        <w:rPr>
          <w:rFonts w:ascii="Arial" w:hAnsi="Arial" w:cs="Arial"/>
        </w:rPr>
        <w:t xml:space="preserve">El Gobierno emitirá un decreto reglamentario para establecer las directrices para que los recursos destinados a las familias por programas estatales sean preferiblemente entregados a las mujeres. </w:t>
      </w:r>
    </w:p>
    <w:p w14:paraId="23AFB34B" w14:textId="77777777" w:rsidR="000D2B8D" w:rsidRPr="009412AD" w:rsidRDefault="000D2B8D" w:rsidP="000D2B8D">
      <w:pPr>
        <w:pStyle w:val="Sinespaciado"/>
        <w:numPr>
          <w:ilvl w:val="0"/>
          <w:numId w:val="5"/>
        </w:numPr>
        <w:jc w:val="both"/>
        <w:rPr>
          <w:rFonts w:ascii="Arial" w:hAnsi="Arial" w:cs="Arial"/>
        </w:rPr>
      </w:pPr>
      <w:r w:rsidRPr="009412AD">
        <w:rPr>
          <w:rFonts w:ascii="Arial" w:hAnsi="Arial" w:cs="Arial"/>
        </w:rPr>
        <w:t>Diseñar con los ministerios, la Superintendencia Financiera y representantes del sector financiero privado, programas de crédito o financiación para mujeres cabeza de familia.</w:t>
      </w:r>
    </w:p>
    <w:p w14:paraId="267E1B17" w14:textId="77777777" w:rsidR="000D2B8D" w:rsidRPr="009412AD" w:rsidRDefault="000D2B8D" w:rsidP="000D2B8D">
      <w:pPr>
        <w:pStyle w:val="Sinespaciado"/>
        <w:numPr>
          <w:ilvl w:val="0"/>
          <w:numId w:val="5"/>
        </w:numPr>
        <w:jc w:val="both"/>
        <w:rPr>
          <w:rFonts w:ascii="Arial" w:hAnsi="Arial" w:cs="Arial"/>
        </w:rPr>
      </w:pPr>
      <w:r w:rsidRPr="009412AD">
        <w:rPr>
          <w:rFonts w:ascii="Arial" w:hAnsi="Arial" w:cs="Arial"/>
        </w:rPr>
        <w:t xml:space="preserve">Generar con otros ministerios incentivos para las empresas o emprendimientos que vinculen jefes cabeza de familia. </w:t>
      </w:r>
    </w:p>
    <w:p w14:paraId="4EE208D6" w14:textId="77777777" w:rsidR="000D2B8D" w:rsidRPr="009412AD" w:rsidRDefault="000D2B8D" w:rsidP="000D2B8D">
      <w:pPr>
        <w:pStyle w:val="Sinespaciado"/>
        <w:jc w:val="both"/>
        <w:rPr>
          <w:rFonts w:ascii="Arial" w:hAnsi="Arial" w:cs="Arial"/>
        </w:rPr>
      </w:pPr>
    </w:p>
    <w:p w14:paraId="5079DE85" w14:textId="77777777" w:rsidR="000D2B8D" w:rsidRPr="009412AD" w:rsidRDefault="000D2B8D" w:rsidP="000D2B8D">
      <w:pPr>
        <w:pStyle w:val="Sinespaciado"/>
        <w:jc w:val="both"/>
        <w:rPr>
          <w:rFonts w:ascii="Arial" w:hAnsi="Arial" w:cs="Arial"/>
        </w:rPr>
      </w:pPr>
      <w:r w:rsidRPr="009412AD">
        <w:rPr>
          <w:rFonts w:ascii="Arial" w:hAnsi="Arial" w:cs="Arial"/>
          <w:b/>
          <w:bCs/>
        </w:rPr>
        <w:t>Artículo 6º.</w:t>
      </w:r>
      <w:r w:rsidRPr="009412AD">
        <w:rPr>
          <w:rFonts w:ascii="Arial" w:hAnsi="Arial" w:cs="Arial"/>
        </w:rPr>
        <w:t xml:space="preserve"> Se crea el mecanismo de pago de alimentos por libranza cuando exista fijada una cuota de alimentos, por conciliación o por sentencia judicial, el cual garantizará que siempre que el padre de los menores esté activo en el PILA, se descontará la cuota de manera automática de su salario, mediante una retención en la nómina que será consignada en la cuenta del beneficiario o quien tenga la custodia de la niña, niño o adolescente y esté a disposición de manera automática. </w:t>
      </w:r>
    </w:p>
    <w:p w14:paraId="6E5A79EB" w14:textId="77777777" w:rsidR="000D2B8D" w:rsidRPr="009412AD" w:rsidRDefault="000D2B8D" w:rsidP="000D2B8D">
      <w:pPr>
        <w:pStyle w:val="Sinespaciado"/>
        <w:jc w:val="both"/>
        <w:rPr>
          <w:rFonts w:ascii="Arial" w:hAnsi="Arial" w:cs="Arial"/>
        </w:rPr>
      </w:pPr>
    </w:p>
    <w:p w14:paraId="200411E7" w14:textId="77777777" w:rsidR="000D2B8D" w:rsidRPr="009412AD" w:rsidRDefault="000D2B8D" w:rsidP="000D2B8D">
      <w:pPr>
        <w:pStyle w:val="Sinespaciado"/>
        <w:jc w:val="both"/>
        <w:rPr>
          <w:rFonts w:ascii="Arial" w:hAnsi="Arial" w:cs="Arial"/>
        </w:rPr>
      </w:pPr>
      <w:r w:rsidRPr="009412AD">
        <w:rPr>
          <w:rFonts w:ascii="Arial" w:hAnsi="Arial" w:cs="Arial"/>
        </w:rPr>
        <w:t>El Gobierno Nacional,</w:t>
      </w:r>
      <w:r w:rsidRPr="009412AD">
        <w:rPr>
          <w:rFonts w:ascii="Arial" w:hAnsi="Arial" w:cs="Arial"/>
          <w:color w:val="000000" w:themeColor="text1"/>
        </w:rPr>
        <w:t xml:space="preserve"> en cabeza del Ministerio de Justicia y la Superintendencia Financiera, en coordinación con la Consejería Presidencial para la Equidad de la Mujer, reglamentará la materia </w:t>
      </w:r>
      <w:r w:rsidRPr="009412AD">
        <w:rPr>
          <w:rFonts w:ascii="Arial" w:hAnsi="Arial" w:cs="Arial"/>
        </w:rPr>
        <w:t>en un plazo no mayor a seis meses (6) a partir de la entrada en vigencia de la presente Ley.</w:t>
      </w:r>
    </w:p>
    <w:p w14:paraId="572F8330" w14:textId="77777777" w:rsidR="000D2B8D" w:rsidRPr="009412AD" w:rsidRDefault="000D2B8D" w:rsidP="000D2B8D">
      <w:pPr>
        <w:pStyle w:val="Sinespaciado"/>
        <w:jc w:val="both"/>
        <w:rPr>
          <w:rFonts w:ascii="Arial" w:hAnsi="Arial" w:cs="Arial"/>
        </w:rPr>
      </w:pPr>
    </w:p>
    <w:p w14:paraId="54C8B216" w14:textId="77777777" w:rsidR="000D2B8D" w:rsidRPr="009412AD" w:rsidRDefault="000D2B8D" w:rsidP="000D2B8D">
      <w:pPr>
        <w:pStyle w:val="Sinespaciado"/>
        <w:jc w:val="both"/>
        <w:rPr>
          <w:rFonts w:ascii="Arial" w:hAnsi="Arial" w:cs="Arial"/>
        </w:rPr>
      </w:pPr>
      <w:r w:rsidRPr="009412AD">
        <w:rPr>
          <w:rFonts w:ascii="Arial" w:hAnsi="Arial" w:cs="Arial"/>
          <w:b/>
          <w:bCs/>
        </w:rPr>
        <w:t>Artículo 7º. Vigencia</w:t>
      </w:r>
      <w:r w:rsidRPr="009412AD">
        <w:rPr>
          <w:rFonts w:ascii="Arial" w:hAnsi="Arial" w:cs="Arial"/>
        </w:rPr>
        <w:t xml:space="preserve">. Esta ley rige a partir de la fecha de su publicación y deroga todas las disposiciones que le sean contrarias. </w:t>
      </w:r>
    </w:p>
    <w:p w14:paraId="1F5D8A74" w14:textId="22211B79" w:rsidR="007A2464" w:rsidRPr="0071205D" w:rsidRDefault="007A2464" w:rsidP="00C963BC">
      <w:pPr>
        <w:pStyle w:val="Sinespaciado"/>
        <w:jc w:val="both"/>
        <w:rPr>
          <w:rFonts w:ascii="Arial" w:hAnsi="Arial" w:cs="Arial"/>
          <w:lang w:eastAsia="es-ES"/>
        </w:rPr>
      </w:pPr>
    </w:p>
    <w:p w14:paraId="1473C547" w14:textId="77777777" w:rsidR="007A2464" w:rsidRPr="007A2464" w:rsidRDefault="007A2464" w:rsidP="007A2464">
      <w:pPr>
        <w:pStyle w:val="Sinespaciado"/>
        <w:jc w:val="both"/>
        <w:rPr>
          <w:rFonts w:ascii="Arial" w:hAnsi="Arial" w:cs="Arial"/>
          <w:b/>
          <w:lang w:eastAsia="es-ES"/>
        </w:rPr>
      </w:pPr>
    </w:p>
    <w:p w14:paraId="3863F5D5" w14:textId="4FC1AB81" w:rsidR="007A2464" w:rsidRDefault="007A2464" w:rsidP="007A2464">
      <w:pPr>
        <w:pStyle w:val="Sinespaciado"/>
        <w:jc w:val="both"/>
        <w:rPr>
          <w:rFonts w:ascii="Arial" w:hAnsi="Arial" w:cs="Arial"/>
          <w:b/>
          <w:lang w:eastAsia="es-ES"/>
        </w:rPr>
      </w:pPr>
    </w:p>
    <w:p w14:paraId="53DD4516" w14:textId="77777777" w:rsidR="00635E0B" w:rsidRDefault="00635E0B" w:rsidP="007A2464">
      <w:pPr>
        <w:pStyle w:val="Sinespaciado"/>
        <w:jc w:val="both"/>
        <w:rPr>
          <w:rFonts w:ascii="Arial" w:hAnsi="Arial" w:cs="Arial"/>
          <w:b/>
          <w:lang w:eastAsia="es-ES"/>
        </w:rPr>
      </w:pPr>
    </w:p>
    <w:p w14:paraId="4AA1FE55" w14:textId="77777777" w:rsidR="007A6414" w:rsidRPr="007A2464" w:rsidRDefault="007A6414" w:rsidP="007A2464">
      <w:pPr>
        <w:pStyle w:val="Sinespaciado"/>
        <w:jc w:val="both"/>
        <w:rPr>
          <w:rFonts w:ascii="Arial" w:hAnsi="Arial" w:cs="Arial"/>
          <w:b/>
          <w:lang w:eastAsia="es-ES"/>
        </w:rPr>
      </w:pPr>
      <w:bookmarkStart w:id="0" w:name="_GoBack"/>
      <w:bookmarkEnd w:id="0"/>
    </w:p>
    <w:p w14:paraId="6DDAB954" w14:textId="77777777" w:rsidR="007A2464" w:rsidRPr="007A2464" w:rsidRDefault="007A2464" w:rsidP="007A2464">
      <w:pPr>
        <w:pStyle w:val="Sinespaciado"/>
        <w:jc w:val="both"/>
        <w:rPr>
          <w:rFonts w:ascii="Arial" w:hAnsi="Arial" w:cs="Arial"/>
          <w:b/>
          <w:lang w:eastAsia="es-ES"/>
        </w:rPr>
      </w:pPr>
    </w:p>
    <w:p w14:paraId="4CBC58A0" w14:textId="77777777" w:rsidR="00506BC5" w:rsidRDefault="00506BC5" w:rsidP="00506BC5">
      <w:pPr>
        <w:pStyle w:val="Sinespaciado"/>
        <w:rPr>
          <w:rFonts w:ascii="Arial" w:hAnsi="Arial" w:cs="Arial"/>
          <w:b/>
          <w:bCs/>
        </w:rPr>
        <w:sectPr w:rsidR="00506BC5" w:rsidSect="00503697">
          <w:headerReference w:type="default" r:id="rId8"/>
          <w:footerReference w:type="default" r:id="rId9"/>
          <w:pgSz w:w="12240" w:h="15840" w:code="1"/>
          <w:pgMar w:top="1531" w:right="1134" w:bottom="567" w:left="1588" w:header="510" w:footer="397" w:gutter="0"/>
          <w:cols w:space="708"/>
          <w:docGrid w:linePitch="360"/>
        </w:sectPr>
      </w:pPr>
    </w:p>
    <w:p w14:paraId="723FDF83" w14:textId="1F3A4E09" w:rsidR="00506BC5" w:rsidRPr="00506BC5" w:rsidRDefault="000D2B8D" w:rsidP="000D2B8D">
      <w:pPr>
        <w:pStyle w:val="Sinespaciado"/>
        <w:jc w:val="center"/>
        <w:rPr>
          <w:rFonts w:ascii="Arial" w:hAnsi="Arial" w:cs="Arial"/>
          <w:b/>
          <w:bCs/>
        </w:rPr>
      </w:pPr>
      <w:r>
        <w:rPr>
          <w:rFonts w:ascii="Arial" w:hAnsi="Arial" w:cs="Arial"/>
          <w:b/>
          <w:bCs/>
        </w:rPr>
        <w:t>FABER ALBERTO MUÑOZ CERÓN</w:t>
      </w:r>
    </w:p>
    <w:p w14:paraId="0C7B3FE3" w14:textId="1AD078C7" w:rsidR="003A0E0F" w:rsidRPr="003730B4" w:rsidRDefault="00506BC5" w:rsidP="000D2B8D">
      <w:pPr>
        <w:pStyle w:val="Sinespaciado"/>
        <w:jc w:val="center"/>
        <w:rPr>
          <w:rFonts w:ascii="Arial" w:hAnsi="Arial" w:cs="Arial"/>
          <w:lang w:eastAsia="es-ES"/>
        </w:rPr>
      </w:pPr>
      <w:r w:rsidRPr="00506BC5">
        <w:rPr>
          <w:rFonts w:ascii="Arial" w:hAnsi="Arial" w:cs="Arial"/>
        </w:rPr>
        <w:t>Representante a la Cámara</w:t>
      </w:r>
    </w:p>
    <w:sectPr w:rsidR="003A0E0F" w:rsidRPr="003730B4" w:rsidSect="00506BC5">
      <w:type w:val="continuous"/>
      <w:pgSz w:w="12240" w:h="15840" w:code="1"/>
      <w:pgMar w:top="1531" w:right="1134" w:bottom="567" w:left="1588"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F160E1" w14:textId="77777777" w:rsidR="000D7576" w:rsidRDefault="000D7576" w:rsidP="001A75AA">
      <w:pPr>
        <w:spacing w:after="0" w:line="240" w:lineRule="auto"/>
      </w:pPr>
      <w:r>
        <w:separator/>
      </w:r>
    </w:p>
  </w:endnote>
  <w:endnote w:type="continuationSeparator" w:id="0">
    <w:p w14:paraId="12315E58" w14:textId="77777777" w:rsidR="000D7576" w:rsidRDefault="000D7576"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F6859" w14:textId="77777777" w:rsidR="00461A25" w:rsidRDefault="00461A25">
    <w:pPr>
      <w:pStyle w:val="Piedepgina"/>
      <w:jc w:val="right"/>
    </w:pPr>
  </w:p>
  <w:p w14:paraId="02C2EC90"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01CF8C" w14:textId="77777777" w:rsidR="000D7576" w:rsidRDefault="000D7576" w:rsidP="001A75AA">
      <w:pPr>
        <w:spacing w:after="0" w:line="240" w:lineRule="auto"/>
      </w:pPr>
      <w:r>
        <w:separator/>
      </w:r>
    </w:p>
  </w:footnote>
  <w:footnote w:type="continuationSeparator" w:id="0">
    <w:p w14:paraId="71AB1178" w14:textId="77777777" w:rsidR="000D7576" w:rsidRDefault="000D7576"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D346E"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52EDFC06" wp14:editId="0EEA54C0">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665D5"/>
    <w:multiLevelType w:val="hybridMultilevel"/>
    <w:tmpl w:val="E0407998"/>
    <w:lvl w:ilvl="0" w:tplc="3D786E38">
      <w:start w:val="1"/>
      <w:numFmt w:val="lowerLetter"/>
      <w:lvlText w:val="%1."/>
      <w:lvlJc w:val="left"/>
      <w:pPr>
        <w:ind w:left="720" w:hanging="360"/>
      </w:pPr>
      <w:rPr>
        <w:rFonts w:eastAsia="Calibr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FE57F70"/>
    <w:multiLevelType w:val="hybridMultilevel"/>
    <w:tmpl w:val="88BAC19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4D47538F"/>
    <w:multiLevelType w:val="hybridMultilevel"/>
    <w:tmpl w:val="A0C2E2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62458E8"/>
    <w:multiLevelType w:val="hybridMultilevel"/>
    <w:tmpl w:val="EDCEBD5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77333999"/>
    <w:multiLevelType w:val="hybridMultilevel"/>
    <w:tmpl w:val="E0BE89B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 w:numId="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4184"/>
    <w:rsid w:val="00017793"/>
    <w:rsid w:val="00021E24"/>
    <w:rsid w:val="00021ED0"/>
    <w:rsid w:val="0002559F"/>
    <w:rsid w:val="00026637"/>
    <w:rsid w:val="000277F8"/>
    <w:rsid w:val="00027A7C"/>
    <w:rsid w:val="00032714"/>
    <w:rsid w:val="00044901"/>
    <w:rsid w:val="00045135"/>
    <w:rsid w:val="00047FB1"/>
    <w:rsid w:val="00050B7F"/>
    <w:rsid w:val="00050F0D"/>
    <w:rsid w:val="000512BC"/>
    <w:rsid w:val="00052081"/>
    <w:rsid w:val="00053857"/>
    <w:rsid w:val="0005764D"/>
    <w:rsid w:val="00061172"/>
    <w:rsid w:val="00061D04"/>
    <w:rsid w:val="00062D9C"/>
    <w:rsid w:val="00063138"/>
    <w:rsid w:val="0006405F"/>
    <w:rsid w:val="000646E7"/>
    <w:rsid w:val="00065EC1"/>
    <w:rsid w:val="00075E9A"/>
    <w:rsid w:val="00080475"/>
    <w:rsid w:val="00082027"/>
    <w:rsid w:val="000850AF"/>
    <w:rsid w:val="00086220"/>
    <w:rsid w:val="00087E7C"/>
    <w:rsid w:val="000911A5"/>
    <w:rsid w:val="00091304"/>
    <w:rsid w:val="00091500"/>
    <w:rsid w:val="00093146"/>
    <w:rsid w:val="00093284"/>
    <w:rsid w:val="000958D4"/>
    <w:rsid w:val="000971B7"/>
    <w:rsid w:val="000A3D97"/>
    <w:rsid w:val="000B047D"/>
    <w:rsid w:val="000B2847"/>
    <w:rsid w:val="000B41A9"/>
    <w:rsid w:val="000B5E53"/>
    <w:rsid w:val="000B6FFC"/>
    <w:rsid w:val="000B7E47"/>
    <w:rsid w:val="000C53A5"/>
    <w:rsid w:val="000C69AC"/>
    <w:rsid w:val="000D2B8D"/>
    <w:rsid w:val="000D2E8E"/>
    <w:rsid w:val="000D2F68"/>
    <w:rsid w:val="000D5488"/>
    <w:rsid w:val="000D7576"/>
    <w:rsid w:val="000E511E"/>
    <w:rsid w:val="000F6208"/>
    <w:rsid w:val="00101CEA"/>
    <w:rsid w:val="00102759"/>
    <w:rsid w:val="001038E6"/>
    <w:rsid w:val="001104F2"/>
    <w:rsid w:val="00110B0B"/>
    <w:rsid w:val="00112E02"/>
    <w:rsid w:val="00113EB9"/>
    <w:rsid w:val="0011513A"/>
    <w:rsid w:val="00122DC5"/>
    <w:rsid w:val="001232D4"/>
    <w:rsid w:val="001234ED"/>
    <w:rsid w:val="00123D55"/>
    <w:rsid w:val="00123ECB"/>
    <w:rsid w:val="00124E4A"/>
    <w:rsid w:val="0012725A"/>
    <w:rsid w:val="0013482D"/>
    <w:rsid w:val="0014237A"/>
    <w:rsid w:val="00145AAF"/>
    <w:rsid w:val="00145B72"/>
    <w:rsid w:val="00151008"/>
    <w:rsid w:val="00153C8A"/>
    <w:rsid w:val="00155006"/>
    <w:rsid w:val="0015569A"/>
    <w:rsid w:val="0015635A"/>
    <w:rsid w:val="00160EB8"/>
    <w:rsid w:val="001620EA"/>
    <w:rsid w:val="0016267E"/>
    <w:rsid w:val="00163D6C"/>
    <w:rsid w:val="00166919"/>
    <w:rsid w:val="00170A3E"/>
    <w:rsid w:val="001744EB"/>
    <w:rsid w:val="00174556"/>
    <w:rsid w:val="00176D9E"/>
    <w:rsid w:val="0017734E"/>
    <w:rsid w:val="001858C5"/>
    <w:rsid w:val="0018610E"/>
    <w:rsid w:val="001904B7"/>
    <w:rsid w:val="00193FCF"/>
    <w:rsid w:val="001A0BCD"/>
    <w:rsid w:val="001A224E"/>
    <w:rsid w:val="001A5423"/>
    <w:rsid w:val="001A671F"/>
    <w:rsid w:val="001A71EF"/>
    <w:rsid w:val="001A75AA"/>
    <w:rsid w:val="001B1EBA"/>
    <w:rsid w:val="001B749C"/>
    <w:rsid w:val="001C0CC1"/>
    <w:rsid w:val="001C1315"/>
    <w:rsid w:val="001C239C"/>
    <w:rsid w:val="001C7B89"/>
    <w:rsid w:val="001D6579"/>
    <w:rsid w:val="001D7E11"/>
    <w:rsid w:val="001E27BF"/>
    <w:rsid w:val="001E78F7"/>
    <w:rsid w:val="001F0B99"/>
    <w:rsid w:val="001F74FD"/>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1F8C"/>
    <w:rsid w:val="002247B2"/>
    <w:rsid w:val="00224B30"/>
    <w:rsid w:val="00224B82"/>
    <w:rsid w:val="002254D9"/>
    <w:rsid w:val="00230617"/>
    <w:rsid w:val="00231796"/>
    <w:rsid w:val="00232981"/>
    <w:rsid w:val="0023355F"/>
    <w:rsid w:val="002363A8"/>
    <w:rsid w:val="00236F3E"/>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5590"/>
    <w:rsid w:val="00297711"/>
    <w:rsid w:val="002A1867"/>
    <w:rsid w:val="002A37AF"/>
    <w:rsid w:val="002A42AF"/>
    <w:rsid w:val="002A452B"/>
    <w:rsid w:val="002B0710"/>
    <w:rsid w:val="002B3498"/>
    <w:rsid w:val="002C2ED1"/>
    <w:rsid w:val="002C4D01"/>
    <w:rsid w:val="002C648E"/>
    <w:rsid w:val="002D12D0"/>
    <w:rsid w:val="002D21E8"/>
    <w:rsid w:val="002D7ECC"/>
    <w:rsid w:val="002E4DA2"/>
    <w:rsid w:val="002E5D0F"/>
    <w:rsid w:val="002F5FB4"/>
    <w:rsid w:val="002F7D2B"/>
    <w:rsid w:val="00305108"/>
    <w:rsid w:val="003124F4"/>
    <w:rsid w:val="0031513C"/>
    <w:rsid w:val="0032258F"/>
    <w:rsid w:val="00327F96"/>
    <w:rsid w:val="0033696A"/>
    <w:rsid w:val="00336CD4"/>
    <w:rsid w:val="0034020B"/>
    <w:rsid w:val="00341B2A"/>
    <w:rsid w:val="003454EC"/>
    <w:rsid w:val="00345666"/>
    <w:rsid w:val="00353CE9"/>
    <w:rsid w:val="00357F79"/>
    <w:rsid w:val="00357FF3"/>
    <w:rsid w:val="00360ABC"/>
    <w:rsid w:val="00361F45"/>
    <w:rsid w:val="0036398B"/>
    <w:rsid w:val="00364C76"/>
    <w:rsid w:val="00371CDD"/>
    <w:rsid w:val="003725E7"/>
    <w:rsid w:val="003730B4"/>
    <w:rsid w:val="00373397"/>
    <w:rsid w:val="003765E4"/>
    <w:rsid w:val="00383C8B"/>
    <w:rsid w:val="00391812"/>
    <w:rsid w:val="003A01C5"/>
    <w:rsid w:val="003A0E0F"/>
    <w:rsid w:val="003A26FB"/>
    <w:rsid w:val="003A40D2"/>
    <w:rsid w:val="003A4DEC"/>
    <w:rsid w:val="003A6AE5"/>
    <w:rsid w:val="003B0341"/>
    <w:rsid w:val="003B0F5C"/>
    <w:rsid w:val="003B2C8F"/>
    <w:rsid w:val="003B359B"/>
    <w:rsid w:val="003B3EBB"/>
    <w:rsid w:val="003B50C1"/>
    <w:rsid w:val="003C0DF5"/>
    <w:rsid w:val="003C2A93"/>
    <w:rsid w:val="003C3E07"/>
    <w:rsid w:val="003D161F"/>
    <w:rsid w:val="003D1A97"/>
    <w:rsid w:val="003D3D21"/>
    <w:rsid w:val="003D73D1"/>
    <w:rsid w:val="003D7516"/>
    <w:rsid w:val="003D7AD3"/>
    <w:rsid w:val="003D7EC1"/>
    <w:rsid w:val="003E193F"/>
    <w:rsid w:val="003E215A"/>
    <w:rsid w:val="003E3BD9"/>
    <w:rsid w:val="003E4343"/>
    <w:rsid w:val="003E585B"/>
    <w:rsid w:val="003E5F08"/>
    <w:rsid w:val="003F0BA6"/>
    <w:rsid w:val="003F262C"/>
    <w:rsid w:val="003F33DE"/>
    <w:rsid w:val="003F43C3"/>
    <w:rsid w:val="003F538E"/>
    <w:rsid w:val="00400978"/>
    <w:rsid w:val="00402816"/>
    <w:rsid w:val="00403495"/>
    <w:rsid w:val="0040798F"/>
    <w:rsid w:val="00414583"/>
    <w:rsid w:val="004201B0"/>
    <w:rsid w:val="004229F1"/>
    <w:rsid w:val="004239FC"/>
    <w:rsid w:val="00424067"/>
    <w:rsid w:val="00425D53"/>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0B3"/>
    <w:rsid w:val="00480F35"/>
    <w:rsid w:val="00480FB5"/>
    <w:rsid w:val="0048114C"/>
    <w:rsid w:val="00484FBF"/>
    <w:rsid w:val="0048518F"/>
    <w:rsid w:val="004866E4"/>
    <w:rsid w:val="00487799"/>
    <w:rsid w:val="00493BD0"/>
    <w:rsid w:val="00494A18"/>
    <w:rsid w:val="004A1D04"/>
    <w:rsid w:val="004A2006"/>
    <w:rsid w:val="004A3722"/>
    <w:rsid w:val="004A4C6F"/>
    <w:rsid w:val="004A660C"/>
    <w:rsid w:val="004B0683"/>
    <w:rsid w:val="004B1160"/>
    <w:rsid w:val="004B4719"/>
    <w:rsid w:val="004B47F9"/>
    <w:rsid w:val="004B5149"/>
    <w:rsid w:val="004B7885"/>
    <w:rsid w:val="004C12E6"/>
    <w:rsid w:val="004C13EA"/>
    <w:rsid w:val="004C3501"/>
    <w:rsid w:val="004C50F6"/>
    <w:rsid w:val="004C6DF0"/>
    <w:rsid w:val="004E04C3"/>
    <w:rsid w:val="004E674B"/>
    <w:rsid w:val="004E71FD"/>
    <w:rsid w:val="004E7DF6"/>
    <w:rsid w:val="004F05F8"/>
    <w:rsid w:val="004F1CE6"/>
    <w:rsid w:val="004F1DD5"/>
    <w:rsid w:val="004F215A"/>
    <w:rsid w:val="004F4B33"/>
    <w:rsid w:val="00503697"/>
    <w:rsid w:val="00506BC5"/>
    <w:rsid w:val="0051179B"/>
    <w:rsid w:val="00513432"/>
    <w:rsid w:val="00513F43"/>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76D58"/>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5D9A"/>
    <w:rsid w:val="005C6DC9"/>
    <w:rsid w:val="005C729B"/>
    <w:rsid w:val="005D30B8"/>
    <w:rsid w:val="005D30D6"/>
    <w:rsid w:val="005D3575"/>
    <w:rsid w:val="005D4E38"/>
    <w:rsid w:val="005D5DDC"/>
    <w:rsid w:val="005E12DE"/>
    <w:rsid w:val="005E46E7"/>
    <w:rsid w:val="005F2C9B"/>
    <w:rsid w:val="005F4DFF"/>
    <w:rsid w:val="00606BF8"/>
    <w:rsid w:val="00607AA3"/>
    <w:rsid w:val="00610945"/>
    <w:rsid w:val="0061264E"/>
    <w:rsid w:val="00613B02"/>
    <w:rsid w:val="00620024"/>
    <w:rsid w:val="00622B3F"/>
    <w:rsid w:val="00622B74"/>
    <w:rsid w:val="0062628C"/>
    <w:rsid w:val="006276D2"/>
    <w:rsid w:val="0063155D"/>
    <w:rsid w:val="0063371C"/>
    <w:rsid w:val="00635E0B"/>
    <w:rsid w:val="00637559"/>
    <w:rsid w:val="00643292"/>
    <w:rsid w:val="006454C1"/>
    <w:rsid w:val="00645C61"/>
    <w:rsid w:val="00651132"/>
    <w:rsid w:val="00653F2B"/>
    <w:rsid w:val="006655C2"/>
    <w:rsid w:val="00667394"/>
    <w:rsid w:val="00670DED"/>
    <w:rsid w:val="00671BC3"/>
    <w:rsid w:val="0067641B"/>
    <w:rsid w:val="00677FDE"/>
    <w:rsid w:val="00681AE7"/>
    <w:rsid w:val="00681C48"/>
    <w:rsid w:val="006842D0"/>
    <w:rsid w:val="006846A0"/>
    <w:rsid w:val="006904B4"/>
    <w:rsid w:val="00695983"/>
    <w:rsid w:val="006976EA"/>
    <w:rsid w:val="00697FF4"/>
    <w:rsid w:val="006A06BA"/>
    <w:rsid w:val="006A0D57"/>
    <w:rsid w:val="006A100D"/>
    <w:rsid w:val="006A5E49"/>
    <w:rsid w:val="006B0801"/>
    <w:rsid w:val="006B2B87"/>
    <w:rsid w:val="006B40AC"/>
    <w:rsid w:val="006B757E"/>
    <w:rsid w:val="006B76AA"/>
    <w:rsid w:val="006C2A67"/>
    <w:rsid w:val="006C302E"/>
    <w:rsid w:val="006C370B"/>
    <w:rsid w:val="006C5489"/>
    <w:rsid w:val="006C5736"/>
    <w:rsid w:val="006C5EB7"/>
    <w:rsid w:val="006D20DB"/>
    <w:rsid w:val="006D3C55"/>
    <w:rsid w:val="006E177A"/>
    <w:rsid w:val="006E1D47"/>
    <w:rsid w:val="006E441E"/>
    <w:rsid w:val="006F021B"/>
    <w:rsid w:val="006F38A8"/>
    <w:rsid w:val="006F6B69"/>
    <w:rsid w:val="0071205D"/>
    <w:rsid w:val="00712430"/>
    <w:rsid w:val="00713DC0"/>
    <w:rsid w:val="00716397"/>
    <w:rsid w:val="007167A5"/>
    <w:rsid w:val="00720ABC"/>
    <w:rsid w:val="00726FA7"/>
    <w:rsid w:val="00734B4F"/>
    <w:rsid w:val="00740BB6"/>
    <w:rsid w:val="00741569"/>
    <w:rsid w:val="00743F79"/>
    <w:rsid w:val="007446C5"/>
    <w:rsid w:val="00752B55"/>
    <w:rsid w:val="00754CD5"/>
    <w:rsid w:val="0076487F"/>
    <w:rsid w:val="00765D2D"/>
    <w:rsid w:val="00766F75"/>
    <w:rsid w:val="00772861"/>
    <w:rsid w:val="00775AB8"/>
    <w:rsid w:val="00777E62"/>
    <w:rsid w:val="0078393C"/>
    <w:rsid w:val="00783FF1"/>
    <w:rsid w:val="0078793C"/>
    <w:rsid w:val="00787B8E"/>
    <w:rsid w:val="0079437A"/>
    <w:rsid w:val="00796C52"/>
    <w:rsid w:val="0079782C"/>
    <w:rsid w:val="007A2464"/>
    <w:rsid w:val="007A4F17"/>
    <w:rsid w:val="007A6414"/>
    <w:rsid w:val="007B03BB"/>
    <w:rsid w:val="007B07A2"/>
    <w:rsid w:val="007B15C8"/>
    <w:rsid w:val="007B390C"/>
    <w:rsid w:val="007B419E"/>
    <w:rsid w:val="007C58E7"/>
    <w:rsid w:val="007D2527"/>
    <w:rsid w:val="007D43C4"/>
    <w:rsid w:val="007D582E"/>
    <w:rsid w:val="007E024C"/>
    <w:rsid w:val="007E0D32"/>
    <w:rsid w:val="007E2AD8"/>
    <w:rsid w:val="007F0C2F"/>
    <w:rsid w:val="007F223F"/>
    <w:rsid w:val="007F2A05"/>
    <w:rsid w:val="0080478F"/>
    <w:rsid w:val="008054C2"/>
    <w:rsid w:val="00805DC3"/>
    <w:rsid w:val="00807628"/>
    <w:rsid w:val="00813DA1"/>
    <w:rsid w:val="008246B5"/>
    <w:rsid w:val="008255F9"/>
    <w:rsid w:val="00830953"/>
    <w:rsid w:val="00832188"/>
    <w:rsid w:val="00832CEA"/>
    <w:rsid w:val="008356AE"/>
    <w:rsid w:val="00835E75"/>
    <w:rsid w:val="0084115C"/>
    <w:rsid w:val="0084327F"/>
    <w:rsid w:val="00845B12"/>
    <w:rsid w:val="00850075"/>
    <w:rsid w:val="008509CC"/>
    <w:rsid w:val="008561F8"/>
    <w:rsid w:val="00861595"/>
    <w:rsid w:val="008624E2"/>
    <w:rsid w:val="00862916"/>
    <w:rsid w:val="008646A7"/>
    <w:rsid w:val="00865455"/>
    <w:rsid w:val="00866AA6"/>
    <w:rsid w:val="00867570"/>
    <w:rsid w:val="00867625"/>
    <w:rsid w:val="0087202E"/>
    <w:rsid w:val="00872FE3"/>
    <w:rsid w:val="00885EEE"/>
    <w:rsid w:val="00886B1D"/>
    <w:rsid w:val="0088732B"/>
    <w:rsid w:val="00890AB9"/>
    <w:rsid w:val="00894FA1"/>
    <w:rsid w:val="00896C13"/>
    <w:rsid w:val="008A21D1"/>
    <w:rsid w:val="008A2D0D"/>
    <w:rsid w:val="008A4F93"/>
    <w:rsid w:val="008B0560"/>
    <w:rsid w:val="008B0E49"/>
    <w:rsid w:val="008B2C58"/>
    <w:rsid w:val="008B71A0"/>
    <w:rsid w:val="008C4C83"/>
    <w:rsid w:val="008C4C99"/>
    <w:rsid w:val="008C6248"/>
    <w:rsid w:val="008C6F0D"/>
    <w:rsid w:val="008D5A55"/>
    <w:rsid w:val="008D61E0"/>
    <w:rsid w:val="008E049D"/>
    <w:rsid w:val="008E0912"/>
    <w:rsid w:val="008E0963"/>
    <w:rsid w:val="008E331F"/>
    <w:rsid w:val="008E60F0"/>
    <w:rsid w:val="008E63C3"/>
    <w:rsid w:val="008F1860"/>
    <w:rsid w:val="008F2522"/>
    <w:rsid w:val="008F4264"/>
    <w:rsid w:val="008F4687"/>
    <w:rsid w:val="008F70C6"/>
    <w:rsid w:val="00900E3B"/>
    <w:rsid w:val="00901903"/>
    <w:rsid w:val="009120F5"/>
    <w:rsid w:val="0092131B"/>
    <w:rsid w:val="00921529"/>
    <w:rsid w:val="0092191E"/>
    <w:rsid w:val="00922D76"/>
    <w:rsid w:val="00923085"/>
    <w:rsid w:val="0092320C"/>
    <w:rsid w:val="00923B0E"/>
    <w:rsid w:val="00923C23"/>
    <w:rsid w:val="00925C03"/>
    <w:rsid w:val="009277E9"/>
    <w:rsid w:val="00931867"/>
    <w:rsid w:val="00935879"/>
    <w:rsid w:val="00940610"/>
    <w:rsid w:val="00942EC8"/>
    <w:rsid w:val="00944956"/>
    <w:rsid w:val="00945341"/>
    <w:rsid w:val="00963451"/>
    <w:rsid w:val="00963D5C"/>
    <w:rsid w:val="00967BA7"/>
    <w:rsid w:val="00970E02"/>
    <w:rsid w:val="009711F9"/>
    <w:rsid w:val="0097138F"/>
    <w:rsid w:val="00972DF0"/>
    <w:rsid w:val="00973962"/>
    <w:rsid w:val="00974460"/>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D79E5"/>
    <w:rsid w:val="009E1ADB"/>
    <w:rsid w:val="009E52D9"/>
    <w:rsid w:val="009F068A"/>
    <w:rsid w:val="009F2514"/>
    <w:rsid w:val="009F7BF3"/>
    <w:rsid w:val="00A0409E"/>
    <w:rsid w:val="00A05691"/>
    <w:rsid w:val="00A16740"/>
    <w:rsid w:val="00A16DC3"/>
    <w:rsid w:val="00A17077"/>
    <w:rsid w:val="00A17124"/>
    <w:rsid w:val="00A20232"/>
    <w:rsid w:val="00A20FB3"/>
    <w:rsid w:val="00A223A5"/>
    <w:rsid w:val="00A24B2C"/>
    <w:rsid w:val="00A26683"/>
    <w:rsid w:val="00A3242C"/>
    <w:rsid w:val="00A32626"/>
    <w:rsid w:val="00A34CA2"/>
    <w:rsid w:val="00A35669"/>
    <w:rsid w:val="00A35FFC"/>
    <w:rsid w:val="00A3797C"/>
    <w:rsid w:val="00A43933"/>
    <w:rsid w:val="00A466E2"/>
    <w:rsid w:val="00A46B04"/>
    <w:rsid w:val="00A4736E"/>
    <w:rsid w:val="00A51B42"/>
    <w:rsid w:val="00A52153"/>
    <w:rsid w:val="00A5385F"/>
    <w:rsid w:val="00A55B53"/>
    <w:rsid w:val="00A63400"/>
    <w:rsid w:val="00A644EA"/>
    <w:rsid w:val="00A66C8B"/>
    <w:rsid w:val="00A738C2"/>
    <w:rsid w:val="00A739BC"/>
    <w:rsid w:val="00A74D8C"/>
    <w:rsid w:val="00A75B8C"/>
    <w:rsid w:val="00A7616B"/>
    <w:rsid w:val="00A76565"/>
    <w:rsid w:val="00A769D4"/>
    <w:rsid w:val="00A76CEC"/>
    <w:rsid w:val="00A76ED5"/>
    <w:rsid w:val="00A8229E"/>
    <w:rsid w:val="00A875EE"/>
    <w:rsid w:val="00A908E5"/>
    <w:rsid w:val="00A92671"/>
    <w:rsid w:val="00A9451E"/>
    <w:rsid w:val="00AA3B73"/>
    <w:rsid w:val="00AA7C24"/>
    <w:rsid w:val="00AB10D9"/>
    <w:rsid w:val="00AB1FB4"/>
    <w:rsid w:val="00AB2699"/>
    <w:rsid w:val="00AB4143"/>
    <w:rsid w:val="00AB42B0"/>
    <w:rsid w:val="00AB6D65"/>
    <w:rsid w:val="00AC4F0B"/>
    <w:rsid w:val="00AC5DB8"/>
    <w:rsid w:val="00AD05D9"/>
    <w:rsid w:val="00AD0C6E"/>
    <w:rsid w:val="00AD580C"/>
    <w:rsid w:val="00AE5DE7"/>
    <w:rsid w:val="00AF3851"/>
    <w:rsid w:val="00AF6350"/>
    <w:rsid w:val="00B02E63"/>
    <w:rsid w:val="00B04E91"/>
    <w:rsid w:val="00B14CF6"/>
    <w:rsid w:val="00B20029"/>
    <w:rsid w:val="00B20799"/>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7C7"/>
    <w:rsid w:val="00B90F27"/>
    <w:rsid w:val="00B943BF"/>
    <w:rsid w:val="00B94E5B"/>
    <w:rsid w:val="00BA02B8"/>
    <w:rsid w:val="00BA5448"/>
    <w:rsid w:val="00BB0BEC"/>
    <w:rsid w:val="00BB0EC1"/>
    <w:rsid w:val="00BC2E75"/>
    <w:rsid w:val="00BC4C7D"/>
    <w:rsid w:val="00BD15BA"/>
    <w:rsid w:val="00BD2462"/>
    <w:rsid w:val="00BD2D8B"/>
    <w:rsid w:val="00BD516F"/>
    <w:rsid w:val="00BD647E"/>
    <w:rsid w:val="00BE47B6"/>
    <w:rsid w:val="00BE4D9E"/>
    <w:rsid w:val="00BE5C7C"/>
    <w:rsid w:val="00BF03AD"/>
    <w:rsid w:val="00BF2FDF"/>
    <w:rsid w:val="00BF4E5B"/>
    <w:rsid w:val="00BF5904"/>
    <w:rsid w:val="00BF7A2D"/>
    <w:rsid w:val="00C0363F"/>
    <w:rsid w:val="00C05730"/>
    <w:rsid w:val="00C068A7"/>
    <w:rsid w:val="00C07581"/>
    <w:rsid w:val="00C20502"/>
    <w:rsid w:val="00C22950"/>
    <w:rsid w:val="00C2324D"/>
    <w:rsid w:val="00C25E55"/>
    <w:rsid w:val="00C340A7"/>
    <w:rsid w:val="00C36122"/>
    <w:rsid w:val="00C41920"/>
    <w:rsid w:val="00C427DD"/>
    <w:rsid w:val="00C43F87"/>
    <w:rsid w:val="00C525EA"/>
    <w:rsid w:val="00C54F74"/>
    <w:rsid w:val="00C54FD9"/>
    <w:rsid w:val="00C55F1A"/>
    <w:rsid w:val="00C567AB"/>
    <w:rsid w:val="00C719AD"/>
    <w:rsid w:val="00C7665C"/>
    <w:rsid w:val="00C808A0"/>
    <w:rsid w:val="00C83439"/>
    <w:rsid w:val="00C8653A"/>
    <w:rsid w:val="00C91073"/>
    <w:rsid w:val="00C910BE"/>
    <w:rsid w:val="00C91C15"/>
    <w:rsid w:val="00C92567"/>
    <w:rsid w:val="00C930F7"/>
    <w:rsid w:val="00C963BC"/>
    <w:rsid w:val="00C97A5C"/>
    <w:rsid w:val="00CA7AA4"/>
    <w:rsid w:val="00CA7C3D"/>
    <w:rsid w:val="00CB0B25"/>
    <w:rsid w:val="00CB1F7C"/>
    <w:rsid w:val="00CB2A85"/>
    <w:rsid w:val="00CB4C8E"/>
    <w:rsid w:val="00CC253D"/>
    <w:rsid w:val="00CC50AD"/>
    <w:rsid w:val="00CC61DB"/>
    <w:rsid w:val="00CD0A9B"/>
    <w:rsid w:val="00CE344D"/>
    <w:rsid w:val="00CE34C9"/>
    <w:rsid w:val="00CE3732"/>
    <w:rsid w:val="00CE5396"/>
    <w:rsid w:val="00CE5EDF"/>
    <w:rsid w:val="00CE617B"/>
    <w:rsid w:val="00CF1641"/>
    <w:rsid w:val="00CF3148"/>
    <w:rsid w:val="00CF4755"/>
    <w:rsid w:val="00CF5F13"/>
    <w:rsid w:val="00CF69D0"/>
    <w:rsid w:val="00D00608"/>
    <w:rsid w:val="00D00F0A"/>
    <w:rsid w:val="00D02589"/>
    <w:rsid w:val="00D03621"/>
    <w:rsid w:val="00D03B12"/>
    <w:rsid w:val="00D06144"/>
    <w:rsid w:val="00D069B5"/>
    <w:rsid w:val="00D131EF"/>
    <w:rsid w:val="00D13B38"/>
    <w:rsid w:val="00D149E1"/>
    <w:rsid w:val="00D16E2F"/>
    <w:rsid w:val="00D23344"/>
    <w:rsid w:val="00D241B3"/>
    <w:rsid w:val="00D24419"/>
    <w:rsid w:val="00D328A2"/>
    <w:rsid w:val="00D332D3"/>
    <w:rsid w:val="00D3652C"/>
    <w:rsid w:val="00D47073"/>
    <w:rsid w:val="00D47E2E"/>
    <w:rsid w:val="00D504C2"/>
    <w:rsid w:val="00D506F5"/>
    <w:rsid w:val="00D51DA8"/>
    <w:rsid w:val="00D56A38"/>
    <w:rsid w:val="00D60FBB"/>
    <w:rsid w:val="00D640F6"/>
    <w:rsid w:val="00D64ED1"/>
    <w:rsid w:val="00D67791"/>
    <w:rsid w:val="00D7467B"/>
    <w:rsid w:val="00D761DD"/>
    <w:rsid w:val="00D803D6"/>
    <w:rsid w:val="00D8118C"/>
    <w:rsid w:val="00D81B26"/>
    <w:rsid w:val="00D83320"/>
    <w:rsid w:val="00D83610"/>
    <w:rsid w:val="00D86E0C"/>
    <w:rsid w:val="00D9054F"/>
    <w:rsid w:val="00D93B8E"/>
    <w:rsid w:val="00D946F7"/>
    <w:rsid w:val="00D94A44"/>
    <w:rsid w:val="00D97B31"/>
    <w:rsid w:val="00DA5046"/>
    <w:rsid w:val="00DA6203"/>
    <w:rsid w:val="00DB08FB"/>
    <w:rsid w:val="00DB1EC0"/>
    <w:rsid w:val="00DB2338"/>
    <w:rsid w:val="00DB3A48"/>
    <w:rsid w:val="00DB5BF8"/>
    <w:rsid w:val="00DC1A7C"/>
    <w:rsid w:val="00DC3CE2"/>
    <w:rsid w:val="00DC4001"/>
    <w:rsid w:val="00DD2204"/>
    <w:rsid w:val="00DD235F"/>
    <w:rsid w:val="00DD25D8"/>
    <w:rsid w:val="00DD2B70"/>
    <w:rsid w:val="00DD2F8B"/>
    <w:rsid w:val="00DD62CA"/>
    <w:rsid w:val="00DD7F0D"/>
    <w:rsid w:val="00DE4A3F"/>
    <w:rsid w:val="00DE5D05"/>
    <w:rsid w:val="00DF1E48"/>
    <w:rsid w:val="00DF5749"/>
    <w:rsid w:val="00E00117"/>
    <w:rsid w:val="00E020D5"/>
    <w:rsid w:val="00E0468A"/>
    <w:rsid w:val="00E05114"/>
    <w:rsid w:val="00E10459"/>
    <w:rsid w:val="00E15F9B"/>
    <w:rsid w:val="00E17403"/>
    <w:rsid w:val="00E222F7"/>
    <w:rsid w:val="00E24232"/>
    <w:rsid w:val="00E312A9"/>
    <w:rsid w:val="00E321F6"/>
    <w:rsid w:val="00E36C4E"/>
    <w:rsid w:val="00E40C87"/>
    <w:rsid w:val="00E42F28"/>
    <w:rsid w:val="00E4662B"/>
    <w:rsid w:val="00E47A08"/>
    <w:rsid w:val="00E501B8"/>
    <w:rsid w:val="00E52A0D"/>
    <w:rsid w:val="00E53778"/>
    <w:rsid w:val="00E5517D"/>
    <w:rsid w:val="00E55E1E"/>
    <w:rsid w:val="00E61324"/>
    <w:rsid w:val="00E62CF7"/>
    <w:rsid w:val="00E67E16"/>
    <w:rsid w:val="00E70C84"/>
    <w:rsid w:val="00E715E3"/>
    <w:rsid w:val="00E71BF7"/>
    <w:rsid w:val="00E71E72"/>
    <w:rsid w:val="00E73DC8"/>
    <w:rsid w:val="00E77C5E"/>
    <w:rsid w:val="00E77D6C"/>
    <w:rsid w:val="00E80D35"/>
    <w:rsid w:val="00E8300E"/>
    <w:rsid w:val="00E852E5"/>
    <w:rsid w:val="00E876CF"/>
    <w:rsid w:val="00E87FD1"/>
    <w:rsid w:val="00E927B9"/>
    <w:rsid w:val="00E9282E"/>
    <w:rsid w:val="00E932A7"/>
    <w:rsid w:val="00EA23F9"/>
    <w:rsid w:val="00EA48F0"/>
    <w:rsid w:val="00EA67D8"/>
    <w:rsid w:val="00EB1D35"/>
    <w:rsid w:val="00EB5061"/>
    <w:rsid w:val="00EB605F"/>
    <w:rsid w:val="00EC2167"/>
    <w:rsid w:val="00EC2527"/>
    <w:rsid w:val="00EC3150"/>
    <w:rsid w:val="00EC79A6"/>
    <w:rsid w:val="00EC79F7"/>
    <w:rsid w:val="00EC7E77"/>
    <w:rsid w:val="00ED138F"/>
    <w:rsid w:val="00ED3481"/>
    <w:rsid w:val="00ED3D0E"/>
    <w:rsid w:val="00EE2BD6"/>
    <w:rsid w:val="00EE4766"/>
    <w:rsid w:val="00EE4B54"/>
    <w:rsid w:val="00EE5220"/>
    <w:rsid w:val="00EE73BD"/>
    <w:rsid w:val="00EF3669"/>
    <w:rsid w:val="00EF55B4"/>
    <w:rsid w:val="00F00145"/>
    <w:rsid w:val="00F0017A"/>
    <w:rsid w:val="00F012BD"/>
    <w:rsid w:val="00F02D1C"/>
    <w:rsid w:val="00F049A0"/>
    <w:rsid w:val="00F071FB"/>
    <w:rsid w:val="00F07E05"/>
    <w:rsid w:val="00F117D5"/>
    <w:rsid w:val="00F14642"/>
    <w:rsid w:val="00F14F87"/>
    <w:rsid w:val="00F170EB"/>
    <w:rsid w:val="00F2252D"/>
    <w:rsid w:val="00F235EA"/>
    <w:rsid w:val="00F259F8"/>
    <w:rsid w:val="00F25FCE"/>
    <w:rsid w:val="00F263C3"/>
    <w:rsid w:val="00F26D40"/>
    <w:rsid w:val="00F2757C"/>
    <w:rsid w:val="00F30217"/>
    <w:rsid w:val="00F306B2"/>
    <w:rsid w:val="00F318B7"/>
    <w:rsid w:val="00F31A81"/>
    <w:rsid w:val="00F33658"/>
    <w:rsid w:val="00F343C3"/>
    <w:rsid w:val="00F35BAC"/>
    <w:rsid w:val="00F36C59"/>
    <w:rsid w:val="00F36E9F"/>
    <w:rsid w:val="00F41440"/>
    <w:rsid w:val="00F4582E"/>
    <w:rsid w:val="00F45F81"/>
    <w:rsid w:val="00F53260"/>
    <w:rsid w:val="00F534FB"/>
    <w:rsid w:val="00F56B3B"/>
    <w:rsid w:val="00F570CD"/>
    <w:rsid w:val="00F61BCD"/>
    <w:rsid w:val="00F66DC4"/>
    <w:rsid w:val="00F67C6B"/>
    <w:rsid w:val="00F71001"/>
    <w:rsid w:val="00F7192A"/>
    <w:rsid w:val="00F71BA2"/>
    <w:rsid w:val="00F71C27"/>
    <w:rsid w:val="00F72B35"/>
    <w:rsid w:val="00F748F5"/>
    <w:rsid w:val="00F84DEB"/>
    <w:rsid w:val="00F867CB"/>
    <w:rsid w:val="00F87CE8"/>
    <w:rsid w:val="00F933F8"/>
    <w:rsid w:val="00FA3B96"/>
    <w:rsid w:val="00FA4171"/>
    <w:rsid w:val="00FA4A39"/>
    <w:rsid w:val="00FB36DF"/>
    <w:rsid w:val="00FB61E4"/>
    <w:rsid w:val="00FD31EE"/>
    <w:rsid w:val="00FD378B"/>
    <w:rsid w:val="00FD3E3B"/>
    <w:rsid w:val="00FD3E63"/>
    <w:rsid w:val="00FD4D9D"/>
    <w:rsid w:val="00FD5A94"/>
    <w:rsid w:val="00FD6E58"/>
    <w:rsid w:val="00FE0837"/>
    <w:rsid w:val="00FE268D"/>
    <w:rsid w:val="00FE2780"/>
    <w:rsid w:val="00FE2D19"/>
    <w:rsid w:val="00FE3862"/>
    <w:rsid w:val="00FE409D"/>
    <w:rsid w:val="00FE5B7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AEAE21"/>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customStyle="1" w:styleId="TableParagraph">
    <w:name w:val="Table Paragraph"/>
    <w:basedOn w:val="Normal"/>
    <w:uiPriority w:val="1"/>
    <w:qFormat/>
    <w:rsid w:val="008509CC"/>
    <w:pPr>
      <w:widowControl w:val="0"/>
      <w:autoSpaceDE w:val="0"/>
      <w:autoSpaceDN w:val="0"/>
      <w:spacing w:after="0" w:line="240" w:lineRule="auto"/>
      <w:ind w:left="57"/>
    </w:pPr>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92870-A9CF-43C7-A35E-1231F2DE7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1312</Words>
  <Characters>7217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4</cp:revision>
  <cp:lastPrinted>2022-05-17T20:18:00Z</cp:lastPrinted>
  <dcterms:created xsi:type="dcterms:W3CDTF">2022-05-18T15:32:00Z</dcterms:created>
  <dcterms:modified xsi:type="dcterms:W3CDTF">2022-05-18T15:45:00Z</dcterms:modified>
</cp:coreProperties>
</file>