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3730B4" w:rsidRDefault="002717D1" w:rsidP="00CF4755">
      <w:pPr>
        <w:pStyle w:val="Sinespaciado"/>
        <w:jc w:val="center"/>
        <w:rPr>
          <w:rFonts w:ascii="Edwardian Script ITC" w:hAnsi="Edwardian Script ITC"/>
          <w:b/>
          <w:sz w:val="34"/>
          <w:szCs w:val="34"/>
          <w:lang w:eastAsia="es-MX"/>
        </w:rPr>
      </w:pPr>
      <w:r w:rsidRPr="003730B4">
        <w:rPr>
          <w:rFonts w:ascii="Edwardian Script ITC" w:hAnsi="Edwardian Script ITC"/>
          <w:b/>
          <w:sz w:val="34"/>
          <w:szCs w:val="34"/>
        </w:rPr>
        <w:t>Rama Legislativa del Poder Público</w:t>
      </w:r>
    </w:p>
    <w:p w14:paraId="70574CBC" w14:textId="77777777" w:rsidR="002717D1" w:rsidRPr="003730B4" w:rsidRDefault="002717D1" w:rsidP="00CF4755">
      <w:pPr>
        <w:pStyle w:val="Sinespaciado"/>
        <w:jc w:val="center"/>
        <w:rPr>
          <w:rFonts w:ascii="Edwardian Script ITC" w:hAnsi="Edwardian Script ITC"/>
          <w:b/>
          <w:sz w:val="34"/>
          <w:szCs w:val="34"/>
        </w:rPr>
      </w:pPr>
      <w:r w:rsidRPr="003730B4">
        <w:rPr>
          <w:rFonts w:ascii="Edwardian Script ITC" w:hAnsi="Edwardian Script ITC"/>
          <w:b/>
          <w:sz w:val="34"/>
          <w:szCs w:val="34"/>
        </w:rPr>
        <w:t>Comisión Séptima Constitucional Permanente</w:t>
      </w:r>
    </w:p>
    <w:p w14:paraId="6027C56D" w14:textId="77777777" w:rsidR="002717D1" w:rsidRPr="003730B4" w:rsidRDefault="007E2AD8" w:rsidP="00CF4755">
      <w:pPr>
        <w:pStyle w:val="Sinespaciado"/>
        <w:jc w:val="center"/>
        <w:rPr>
          <w:rFonts w:ascii="Edwardian Script ITC" w:hAnsi="Edwardian Script ITC"/>
          <w:b/>
          <w:sz w:val="34"/>
          <w:szCs w:val="34"/>
        </w:rPr>
      </w:pPr>
      <w:r w:rsidRPr="003730B4">
        <w:rPr>
          <w:rFonts w:ascii="Edwardian Script ITC" w:hAnsi="Edwardian Script ITC"/>
          <w:b/>
          <w:sz w:val="34"/>
          <w:szCs w:val="34"/>
        </w:rPr>
        <w:t>Legislatura 2021-2022</w:t>
      </w:r>
    </w:p>
    <w:p w14:paraId="70CDCD9F" w14:textId="77777777" w:rsidR="00A769D4" w:rsidRPr="003730B4" w:rsidRDefault="00A769D4" w:rsidP="00CF4755">
      <w:pPr>
        <w:pStyle w:val="Sinespaciado"/>
        <w:jc w:val="center"/>
        <w:rPr>
          <w:rFonts w:ascii="Edwardian Script ITC" w:hAnsi="Edwardian Script ITC" w:cs="Arial"/>
          <w:b/>
          <w:sz w:val="18"/>
          <w:szCs w:val="18"/>
          <w:highlight w:val="yellow"/>
        </w:rPr>
      </w:pPr>
    </w:p>
    <w:p w14:paraId="626C21B7" w14:textId="4B7B8D2F" w:rsidR="000C53A5" w:rsidRDefault="00E8300E" w:rsidP="003730B4">
      <w:pPr>
        <w:pStyle w:val="Sinespaciado"/>
        <w:jc w:val="both"/>
        <w:rPr>
          <w:rFonts w:ascii="Arial" w:hAnsi="Arial" w:cs="Arial"/>
          <w:b/>
          <w:sz w:val="23"/>
          <w:szCs w:val="23"/>
        </w:rPr>
      </w:pPr>
      <w:r w:rsidRPr="003730B4">
        <w:rPr>
          <w:rFonts w:ascii="Arial" w:hAnsi="Arial" w:cs="Arial"/>
          <w:b/>
          <w:bCs/>
          <w:sz w:val="23"/>
          <w:szCs w:val="23"/>
        </w:rPr>
        <w:t>TEXTO DEFINITIVO APROBADO EN PRIMER DEBATE DEL PROYECTO DE LEY</w:t>
      </w:r>
      <w:r w:rsidRPr="003730B4">
        <w:rPr>
          <w:rFonts w:ascii="Arial" w:hAnsi="Arial" w:cs="Arial"/>
          <w:b/>
          <w:sz w:val="23"/>
          <w:szCs w:val="23"/>
        </w:rPr>
        <w:t xml:space="preserve"> </w:t>
      </w:r>
      <w:r w:rsidR="003730B4" w:rsidRPr="003730B4">
        <w:rPr>
          <w:rFonts w:ascii="Arial" w:hAnsi="Arial" w:cs="Arial"/>
          <w:b/>
          <w:sz w:val="23"/>
          <w:szCs w:val="23"/>
        </w:rPr>
        <w:t>PROYECTO DE LEY No. 249 DE 2021 CÁMARA “POR MEDIO DE LA CUAL SE CREA UNA AYUDA MONETARIA A FAVOR DE LOS NIÑOS, NIÑAS Y ADOLESCENTES CUYO PADRE, MADRE O AMBOS HAYAN FALLECIDO POR CAUSA DEL CONTAGIO DE COVID-19 Y SE DICTAN OTRAS DISPOSICIONES”</w:t>
      </w:r>
    </w:p>
    <w:p w14:paraId="5DE43464" w14:textId="77777777" w:rsidR="003730B4" w:rsidRPr="003730B4" w:rsidRDefault="003730B4" w:rsidP="003730B4">
      <w:pPr>
        <w:pStyle w:val="Sinespaciado"/>
        <w:jc w:val="both"/>
        <w:rPr>
          <w:rFonts w:ascii="Arial" w:hAnsi="Arial" w:cs="Arial"/>
          <w:b/>
          <w:sz w:val="23"/>
          <w:szCs w:val="23"/>
        </w:rPr>
      </w:pPr>
    </w:p>
    <w:p w14:paraId="69566137" w14:textId="270C3F01" w:rsidR="002717D1" w:rsidRPr="003730B4" w:rsidRDefault="002717D1" w:rsidP="00980BFE">
      <w:pPr>
        <w:pStyle w:val="Sinespaciado"/>
        <w:jc w:val="center"/>
        <w:rPr>
          <w:rFonts w:ascii="Arial" w:hAnsi="Arial" w:cs="Arial"/>
          <w:sz w:val="23"/>
          <w:szCs w:val="23"/>
        </w:rPr>
      </w:pPr>
      <w:r w:rsidRPr="003730B4">
        <w:rPr>
          <w:rFonts w:ascii="Arial" w:hAnsi="Arial" w:cs="Arial"/>
          <w:sz w:val="23"/>
          <w:szCs w:val="23"/>
        </w:rPr>
        <w:t xml:space="preserve">(Aprobado en la </w:t>
      </w:r>
      <w:r w:rsidR="004C6DF0" w:rsidRPr="003730B4">
        <w:rPr>
          <w:rFonts w:ascii="Arial" w:hAnsi="Arial" w:cs="Arial"/>
          <w:sz w:val="23"/>
          <w:szCs w:val="23"/>
        </w:rPr>
        <w:t xml:space="preserve">Sesión </w:t>
      </w:r>
      <w:r w:rsidR="00503697" w:rsidRPr="003730B4">
        <w:rPr>
          <w:rFonts w:ascii="Arial" w:hAnsi="Arial" w:cs="Arial"/>
          <w:sz w:val="23"/>
          <w:szCs w:val="23"/>
        </w:rPr>
        <w:t>presencial</w:t>
      </w:r>
      <w:r w:rsidR="00E77D6C" w:rsidRPr="003730B4">
        <w:rPr>
          <w:rFonts w:ascii="Arial" w:hAnsi="Arial" w:cs="Arial"/>
          <w:sz w:val="23"/>
          <w:szCs w:val="23"/>
        </w:rPr>
        <w:t xml:space="preserve"> </w:t>
      </w:r>
      <w:r w:rsidRPr="003730B4">
        <w:rPr>
          <w:rFonts w:ascii="Arial" w:hAnsi="Arial" w:cs="Arial"/>
          <w:sz w:val="23"/>
          <w:szCs w:val="23"/>
        </w:rPr>
        <w:t>de</w:t>
      </w:r>
      <w:r w:rsidR="006B757E" w:rsidRPr="003730B4">
        <w:rPr>
          <w:rFonts w:ascii="Arial" w:hAnsi="Arial" w:cs="Arial"/>
          <w:sz w:val="23"/>
          <w:szCs w:val="23"/>
        </w:rPr>
        <w:t xml:space="preserve">l </w:t>
      </w:r>
      <w:r w:rsidR="00F117D5" w:rsidRPr="003730B4">
        <w:rPr>
          <w:rFonts w:ascii="Arial" w:hAnsi="Arial" w:cs="Arial"/>
          <w:sz w:val="23"/>
          <w:szCs w:val="23"/>
        </w:rPr>
        <w:t>30</w:t>
      </w:r>
      <w:r w:rsidR="008D5A55" w:rsidRPr="003730B4">
        <w:rPr>
          <w:rFonts w:ascii="Arial" w:hAnsi="Arial" w:cs="Arial"/>
          <w:sz w:val="23"/>
          <w:szCs w:val="23"/>
        </w:rPr>
        <w:t xml:space="preserve"> </w:t>
      </w:r>
      <w:r w:rsidR="007E2AD8" w:rsidRPr="003730B4">
        <w:rPr>
          <w:rFonts w:ascii="Arial" w:hAnsi="Arial" w:cs="Arial"/>
          <w:sz w:val="23"/>
          <w:szCs w:val="23"/>
        </w:rPr>
        <w:t xml:space="preserve">de </w:t>
      </w:r>
      <w:r w:rsidR="00F117D5" w:rsidRPr="003730B4">
        <w:rPr>
          <w:rFonts w:ascii="Arial" w:hAnsi="Arial" w:cs="Arial"/>
          <w:sz w:val="23"/>
          <w:szCs w:val="23"/>
        </w:rPr>
        <w:t>marzo de 2022</w:t>
      </w:r>
      <w:r w:rsidR="00282D98" w:rsidRPr="003730B4">
        <w:rPr>
          <w:rFonts w:ascii="Arial" w:hAnsi="Arial" w:cs="Arial"/>
          <w:sz w:val="23"/>
          <w:szCs w:val="23"/>
        </w:rPr>
        <w:t>,</w:t>
      </w:r>
      <w:r w:rsidRPr="003730B4">
        <w:rPr>
          <w:rFonts w:ascii="Arial" w:hAnsi="Arial" w:cs="Arial"/>
          <w:sz w:val="23"/>
          <w:szCs w:val="23"/>
        </w:rPr>
        <w:t xml:space="preserve"> Comisión VII </w:t>
      </w:r>
      <w:r w:rsidR="00282D98" w:rsidRPr="003730B4">
        <w:rPr>
          <w:rFonts w:ascii="Arial" w:hAnsi="Arial" w:cs="Arial"/>
          <w:sz w:val="23"/>
          <w:szCs w:val="23"/>
        </w:rPr>
        <w:t xml:space="preserve">Constitucional Permanente </w:t>
      </w:r>
      <w:r w:rsidRPr="003730B4">
        <w:rPr>
          <w:rFonts w:ascii="Arial" w:hAnsi="Arial" w:cs="Arial"/>
          <w:sz w:val="23"/>
          <w:szCs w:val="23"/>
        </w:rPr>
        <w:t>de la H. Cámara de Representantes, Acta No.</w:t>
      </w:r>
      <w:r w:rsidR="006B757E" w:rsidRPr="003730B4">
        <w:rPr>
          <w:rFonts w:ascii="Arial" w:hAnsi="Arial" w:cs="Arial"/>
          <w:sz w:val="23"/>
          <w:szCs w:val="23"/>
        </w:rPr>
        <w:t xml:space="preserve"> </w:t>
      </w:r>
      <w:r w:rsidR="00F117D5" w:rsidRPr="003730B4">
        <w:rPr>
          <w:rFonts w:ascii="Arial" w:hAnsi="Arial" w:cs="Arial"/>
          <w:sz w:val="23"/>
          <w:szCs w:val="23"/>
        </w:rPr>
        <w:t>37</w:t>
      </w:r>
      <w:r w:rsidRPr="003730B4">
        <w:rPr>
          <w:rFonts w:ascii="Arial" w:hAnsi="Arial" w:cs="Arial"/>
          <w:sz w:val="23"/>
          <w:szCs w:val="23"/>
        </w:rPr>
        <w:t>)</w:t>
      </w:r>
    </w:p>
    <w:p w14:paraId="31DC5EDC" w14:textId="77777777" w:rsidR="00E24232" w:rsidRPr="003730B4" w:rsidRDefault="00E24232" w:rsidP="00980BFE">
      <w:pPr>
        <w:pStyle w:val="Sinespaciado"/>
        <w:jc w:val="both"/>
        <w:rPr>
          <w:rFonts w:ascii="Arial" w:hAnsi="Arial" w:cs="Arial"/>
          <w:sz w:val="23"/>
          <w:szCs w:val="23"/>
        </w:rPr>
      </w:pPr>
    </w:p>
    <w:p w14:paraId="6E2FFCA1" w14:textId="77777777" w:rsidR="001C7B89" w:rsidRPr="003730B4" w:rsidRDefault="001C7B89" w:rsidP="00980BFE">
      <w:pPr>
        <w:pStyle w:val="Sinespaciado"/>
        <w:jc w:val="center"/>
        <w:rPr>
          <w:rFonts w:ascii="Arial" w:hAnsi="Arial" w:cs="Arial"/>
          <w:b/>
          <w:sz w:val="23"/>
          <w:szCs w:val="23"/>
        </w:rPr>
      </w:pPr>
      <w:r w:rsidRPr="003730B4">
        <w:rPr>
          <w:rFonts w:ascii="Arial" w:hAnsi="Arial" w:cs="Arial"/>
          <w:b/>
          <w:sz w:val="23"/>
          <w:szCs w:val="23"/>
        </w:rPr>
        <w:t>EL CONGRESO DE COLOMBIA</w:t>
      </w:r>
    </w:p>
    <w:p w14:paraId="41FB9D1B" w14:textId="77777777" w:rsidR="00CE617B" w:rsidRPr="003730B4" w:rsidRDefault="00CE617B" w:rsidP="00980BFE">
      <w:pPr>
        <w:pStyle w:val="Sinespaciado"/>
        <w:jc w:val="center"/>
        <w:rPr>
          <w:rFonts w:ascii="Arial" w:hAnsi="Arial" w:cs="Arial"/>
          <w:b/>
          <w:sz w:val="23"/>
          <w:szCs w:val="23"/>
        </w:rPr>
      </w:pPr>
    </w:p>
    <w:p w14:paraId="6CC6EEF2" w14:textId="77B97900" w:rsidR="00EA48F0" w:rsidRDefault="00EA48F0" w:rsidP="00980BFE">
      <w:pPr>
        <w:pStyle w:val="Sinespaciado"/>
        <w:jc w:val="center"/>
        <w:rPr>
          <w:rFonts w:ascii="Arial" w:hAnsi="Arial" w:cs="Arial"/>
          <w:b/>
          <w:sz w:val="23"/>
          <w:szCs w:val="23"/>
        </w:rPr>
      </w:pPr>
      <w:r w:rsidRPr="003730B4">
        <w:rPr>
          <w:rFonts w:ascii="Arial" w:hAnsi="Arial" w:cs="Arial"/>
          <w:b/>
          <w:sz w:val="23"/>
          <w:szCs w:val="23"/>
        </w:rPr>
        <w:t>DECRETA:</w:t>
      </w:r>
    </w:p>
    <w:p w14:paraId="2163F86D" w14:textId="133E3828" w:rsidR="00F117D5" w:rsidRDefault="00F117D5" w:rsidP="00980BFE">
      <w:pPr>
        <w:pStyle w:val="Sinespaciado"/>
        <w:jc w:val="center"/>
        <w:rPr>
          <w:rFonts w:ascii="Arial" w:hAnsi="Arial" w:cs="Arial"/>
          <w:b/>
          <w:sz w:val="23"/>
          <w:szCs w:val="23"/>
        </w:rPr>
      </w:pPr>
    </w:p>
    <w:p w14:paraId="54FCFFBE" w14:textId="77777777" w:rsidR="00F117D5" w:rsidRPr="00424067" w:rsidRDefault="00F117D5" w:rsidP="00980BFE">
      <w:pPr>
        <w:pStyle w:val="Sinespaciado"/>
        <w:jc w:val="center"/>
        <w:rPr>
          <w:rFonts w:ascii="Arial" w:hAnsi="Arial" w:cs="Arial"/>
          <w:sz w:val="23"/>
          <w:szCs w:val="23"/>
        </w:rPr>
      </w:pPr>
    </w:p>
    <w:p w14:paraId="236B4746" w14:textId="10D7CBF1" w:rsidR="00F117D5" w:rsidRPr="00A35669" w:rsidRDefault="00F117D5" w:rsidP="00F117D5">
      <w:pPr>
        <w:pStyle w:val="Sinespaciado"/>
        <w:jc w:val="both"/>
        <w:rPr>
          <w:rFonts w:ascii="Arial" w:hAnsi="Arial" w:cs="Arial"/>
          <w:b/>
          <w:sz w:val="23"/>
          <w:szCs w:val="23"/>
          <w:highlight w:val="yellow"/>
        </w:rPr>
      </w:pPr>
    </w:p>
    <w:p w14:paraId="7E668FA6" w14:textId="2BD9C800" w:rsidR="003730B4" w:rsidRPr="003730B4" w:rsidRDefault="003730B4" w:rsidP="003730B4">
      <w:pPr>
        <w:pStyle w:val="Sinespaciado"/>
        <w:jc w:val="both"/>
        <w:rPr>
          <w:rFonts w:ascii="Arial" w:hAnsi="Arial" w:cs="Arial"/>
          <w:lang w:eastAsia="es-ES"/>
        </w:rPr>
      </w:pPr>
      <w:r w:rsidRPr="003730B4">
        <w:rPr>
          <w:rFonts w:ascii="Arial" w:hAnsi="Arial" w:cs="Arial"/>
          <w:b/>
          <w:lang w:eastAsia="es-ES"/>
        </w:rPr>
        <w:t>Artículo 1. Objeto:</w:t>
      </w:r>
      <w:r w:rsidRPr="003730B4">
        <w:rPr>
          <w:rFonts w:ascii="Arial" w:hAnsi="Arial" w:cs="Arial"/>
          <w:lang w:eastAsia="es-ES"/>
        </w:rPr>
        <w:t xml:space="preserve"> La presente ley tiene por objeto crear un programa de carácter transitorio que corresponderá a una transferencia monetaria condicionada y periódica a favor de los niños, niñas y adolescentes que hayan perdido, por lo menos a uno de sus padres o al tutor legal, por causa del contagio de Covid-19, así como crear el Registro Único Nacional de Huérfanos de la Covid-19 – RUNAHC y el Plan Integral de Atención a los huérfanos de la Covid-19.</w:t>
      </w:r>
    </w:p>
    <w:p w14:paraId="3FA1E1F8" w14:textId="77777777" w:rsidR="003730B4" w:rsidRPr="003730B4" w:rsidRDefault="003730B4" w:rsidP="003730B4">
      <w:pPr>
        <w:pStyle w:val="Sinespaciado"/>
        <w:jc w:val="both"/>
        <w:rPr>
          <w:rFonts w:ascii="Arial" w:hAnsi="Arial" w:cs="Arial"/>
          <w:lang w:eastAsia="es-ES"/>
        </w:rPr>
      </w:pPr>
    </w:p>
    <w:p w14:paraId="4066BAF0" w14:textId="77777777" w:rsidR="003730B4" w:rsidRPr="003730B4" w:rsidRDefault="003730B4" w:rsidP="003730B4">
      <w:pPr>
        <w:pStyle w:val="Sinespaciado"/>
        <w:jc w:val="both"/>
        <w:rPr>
          <w:rFonts w:ascii="Arial" w:hAnsi="Arial" w:cs="Arial"/>
          <w:lang w:eastAsia="es-ES"/>
        </w:rPr>
      </w:pPr>
      <w:r w:rsidRPr="003730B4">
        <w:rPr>
          <w:rFonts w:ascii="Arial" w:hAnsi="Arial" w:cs="Arial"/>
          <w:b/>
          <w:lang w:eastAsia="es-ES"/>
        </w:rPr>
        <w:t>Parágrafo:</w:t>
      </w:r>
      <w:r w:rsidRPr="003730B4">
        <w:rPr>
          <w:rFonts w:ascii="Arial" w:hAnsi="Arial" w:cs="Arial"/>
          <w:lang w:eastAsia="es-ES"/>
        </w:rPr>
        <w:t xml:space="preserve"> En todo caso, este beneficio solo aplica a los niños, niñas y adolescentes que hayan perdido a uno de sus padres o al tutor legal, siempre y cuando estos hayan ejercido la patria potestad de los menores de edad.</w:t>
      </w:r>
    </w:p>
    <w:p w14:paraId="401E6CD8" w14:textId="77777777" w:rsidR="003730B4" w:rsidRPr="003730B4" w:rsidRDefault="003730B4" w:rsidP="003730B4">
      <w:pPr>
        <w:pStyle w:val="Sinespaciado"/>
        <w:jc w:val="both"/>
        <w:rPr>
          <w:rFonts w:ascii="Arial" w:hAnsi="Arial" w:cs="Arial"/>
          <w:lang w:eastAsia="es-ES"/>
        </w:rPr>
      </w:pPr>
    </w:p>
    <w:p w14:paraId="6A426445" w14:textId="54B99FE5" w:rsidR="003730B4" w:rsidRPr="003730B4" w:rsidRDefault="003730B4" w:rsidP="003730B4">
      <w:pPr>
        <w:pStyle w:val="Sinespaciado"/>
        <w:jc w:val="both"/>
        <w:rPr>
          <w:rFonts w:ascii="Arial" w:hAnsi="Arial" w:cs="Arial"/>
          <w:lang w:eastAsia="es-ES"/>
        </w:rPr>
      </w:pPr>
      <w:r w:rsidRPr="003730B4">
        <w:rPr>
          <w:rFonts w:ascii="Arial" w:hAnsi="Arial" w:cs="Arial"/>
          <w:b/>
          <w:lang w:eastAsia="es-ES"/>
        </w:rPr>
        <w:t xml:space="preserve">Artículo 2. Registro Único Nacional de Huérfanos de la Covid-19 - RUNAHC. </w:t>
      </w:r>
      <w:r w:rsidRPr="003730B4">
        <w:rPr>
          <w:rFonts w:ascii="Arial" w:hAnsi="Arial" w:cs="Arial"/>
          <w:lang w:eastAsia="es-ES"/>
        </w:rPr>
        <w:t>El Departamento Administrativo para la Prosperidad Social y el Instituto Colombiano de Bienestar Familiar – ICBF, coordinarán la creación del Registro Único Nacional de Huérfanos de la Covid-19 – RUNAHC, con el fin de identificar a los niños, niñas y adolescentes en situación de orfandad por causa de la Covid -19, especificando datos personales, edad, grado de escolaridad, pertenencia étnica, condición de discapacidad, ubicación geográfica, datos de lo</w:t>
      </w:r>
      <w:r>
        <w:rPr>
          <w:rFonts w:ascii="Arial" w:hAnsi="Arial" w:cs="Arial"/>
          <w:lang w:eastAsia="es-ES"/>
        </w:rPr>
        <w:t>s padres o al tutor fallecidos durante la pandemia ocasionada por el</w:t>
      </w:r>
      <w:r w:rsidRPr="003730B4">
        <w:rPr>
          <w:rFonts w:ascii="Arial" w:hAnsi="Arial" w:cs="Arial"/>
          <w:lang w:eastAsia="es-ES"/>
        </w:rPr>
        <w:t xml:space="preserve"> Covid-19 y bajo el cuidado de qué familiar o persona se encuentran para garantizar a estos menores el acceso a la oferta institucional del Plan Integral de Atención a los huérfanos de la Covid-19.</w:t>
      </w:r>
    </w:p>
    <w:p w14:paraId="100DA80D" w14:textId="77777777" w:rsidR="003730B4" w:rsidRPr="003730B4" w:rsidRDefault="003730B4" w:rsidP="003730B4">
      <w:pPr>
        <w:pStyle w:val="Sinespaciado"/>
        <w:jc w:val="both"/>
        <w:rPr>
          <w:rFonts w:ascii="Arial" w:hAnsi="Arial" w:cs="Arial"/>
          <w:lang w:eastAsia="es-ES"/>
        </w:rPr>
      </w:pPr>
    </w:p>
    <w:p w14:paraId="76F4AD4C"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Artículo 3. Diseño e implementación del Plan Integral de Atención a los huérfanos de la Covid-19.</w:t>
      </w:r>
      <w:r w:rsidRPr="003730B4">
        <w:rPr>
          <w:rFonts w:ascii="Arial" w:hAnsi="Arial" w:cs="Arial"/>
          <w:lang w:eastAsia="es-ES"/>
        </w:rPr>
        <w:t xml:space="preserve"> El Departamento Administrativo de la Prosperidad y el Instituto Colombiano de Bienestar Familiar – ICBF como entidades responsables de la formulación, coordinación de políticas, planes, programas, estrategias y proyectos para la atención integral de la primera infancia, infancia y adolescencia diseñarán e implementarán el Plan Integral de Atención con el objeto de restablecer derechos y contribuir a la atención integral de los niños, niñas y adolescentes huérfanos de la Covid-19, para transformar su situación de vulneración, reconstrucción de su realidad, posibilitando el desarrollo de su trayecto de vida. En el Plan harán parte y tendrán responsabilidades definidas cada una de las instituciones que hacen parte del Sistema Nacional de Bienestar Familiar.</w:t>
      </w:r>
    </w:p>
    <w:p w14:paraId="23A92DC1" w14:textId="77777777" w:rsidR="003730B4" w:rsidRPr="003730B4" w:rsidRDefault="003730B4" w:rsidP="003730B4">
      <w:pPr>
        <w:pStyle w:val="Sinespaciado"/>
        <w:jc w:val="both"/>
        <w:rPr>
          <w:rFonts w:ascii="Arial" w:hAnsi="Arial" w:cs="Arial"/>
          <w:lang w:eastAsia="es-ES"/>
        </w:rPr>
      </w:pPr>
    </w:p>
    <w:p w14:paraId="2C4D0361" w14:textId="04381363" w:rsidR="003730B4" w:rsidRPr="003730B4" w:rsidRDefault="003730B4" w:rsidP="003730B4">
      <w:pPr>
        <w:pStyle w:val="Sinespaciado"/>
        <w:jc w:val="both"/>
        <w:rPr>
          <w:rFonts w:ascii="Arial" w:hAnsi="Arial" w:cs="Arial"/>
          <w:b/>
          <w:lang w:eastAsia="es-ES"/>
        </w:rPr>
      </w:pPr>
      <w:r w:rsidRPr="003730B4">
        <w:rPr>
          <w:rFonts w:ascii="Arial" w:hAnsi="Arial" w:cs="Arial"/>
          <w:b/>
          <w:lang w:eastAsia="es-ES"/>
        </w:rPr>
        <w:lastRenderedPageBreak/>
        <w:t>Artículo 4. Contenido del Plan Integral d</w:t>
      </w:r>
      <w:r>
        <w:rPr>
          <w:rFonts w:ascii="Arial" w:hAnsi="Arial" w:cs="Arial"/>
          <w:b/>
          <w:lang w:eastAsia="es-ES"/>
        </w:rPr>
        <w:t xml:space="preserve">e Atención a los huérfanos durante la pandemia del </w:t>
      </w:r>
      <w:r w:rsidRPr="003730B4">
        <w:rPr>
          <w:rFonts w:ascii="Arial" w:hAnsi="Arial" w:cs="Arial"/>
          <w:b/>
          <w:lang w:eastAsia="es-ES"/>
        </w:rPr>
        <w:t xml:space="preserve">Covid-19. </w:t>
      </w:r>
      <w:r w:rsidRPr="00F62566">
        <w:rPr>
          <w:rFonts w:ascii="Arial" w:hAnsi="Arial" w:cs="Arial"/>
          <w:lang w:eastAsia="es-ES"/>
        </w:rPr>
        <w:t>El Plan Integral de Atención a los Huérfanos de la Covid-19 debe contener como mínimo las siguientes estrategias:</w:t>
      </w:r>
    </w:p>
    <w:p w14:paraId="218777E8" w14:textId="77777777" w:rsidR="003730B4" w:rsidRPr="003730B4" w:rsidRDefault="003730B4" w:rsidP="003730B4">
      <w:pPr>
        <w:pStyle w:val="Sinespaciado"/>
        <w:jc w:val="both"/>
        <w:rPr>
          <w:rFonts w:ascii="Arial" w:hAnsi="Arial" w:cs="Arial"/>
          <w:lang w:eastAsia="es-ES"/>
        </w:rPr>
      </w:pPr>
    </w:p>
    <w:p w14:paraId="650FC6B0" w14:textId="22714EA2"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Implementación de sistemas de registro e identificación de los niños, niñas y adolescentes que han perdido a sus padres o tutor legal, así como el rastreo de miembros de la familia extendida para fortalecer sus vínculos familiares y redes de apoyo y favorecer la construcción o reconstrucción de sus trayectos de vida y su cotidianidad.</w:t>
      </w:r>
    </w:p>
    <w:p w14:paraId="29462BC0" w14:textId="77777777" w:rsidR="003730B4" w:rsidRPr="003730B4" w:rsidRDefault="003730B4" w:rsidP="003730B4">
      <w:pPr>
        <w:pStyle w:val="Sinespaciado"/>
        <w:jc w:val="both"/>
        <w:rPr>
          <w:rFonts w:ascii="Arial" w:hAnsi="Arial" w:cs="Arial"/>
          <w:lang w:eastAsia="es-ES"/>
        </w:rPr>
      </w:pPr>
    </w:p>
    <w:p w14:paraId="0409281D" w14:textId="6503FB52"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Priorización de programas de apoyos económicos, a través de transferencias monetarias al tutor legal que se le atribuya la patria potestad de los niños, niñas y adolescentes más pobres y vulnerables que no cuentan con pensiones u otros subsidios o ayudas del Estado.</w:t>
      </w:r>
    </w:p>
    <w:p w14:paraId="6E549F53" w14:textId="77777777" w:rsidR="003730B4" w:rsidRPr="003730B4" w:rsidRDefault="003730B4" w:rsidP="003730B4">
      <w:pPr>
        <w:pStyle w:val="Sinespaciado"/>
        <w:jc w:val="both"/>
        <w:rPr>
          <w:rFonts w:ascii="Arial" w:hAnsi="Arial" w:cs="Arial"/>
          <w:lang w:eastAsia="es-ES"/>
        </w:rPr>
      </w:pPr>
    </w:p>
    <w:p w14:paraId="3F71153C" w14:textId="4F89CED5"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Priorización de los esfuerzos para continuar la educación de todos los niños, niñas y adolescentes huérfanos de la Covid-19, en todos los niveles educativos.</w:t>
      </w:r>
    </w:p>
    <w:p w14:paraId="70486FCB" w14:textId="77777777" w:rsidR="003730B4" w:rsidRPr="003730B4" w:rsidRDefault="003730B4" w:rsidP="003730B4">
      <w:pPr>
        <w:pStyle w:val="Sinespaciado"/>
        <w:jc w:val="both"/>
        <w:rPr>
          <w:rFonts w:ascii="Arial" w:hAnsi="Arial" w:cs="Arial"/>
          <w:lang w:eastAsia="es-ES"/>
        </w:rPr>
      </w:pPr>
    </w:p>
    <w:p w14:paraId="25F5A626" w14:textId="3FEB1D87"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Garantizar a los adolescentes y jóvenes huérfanos a causa de la Covid-19 el acceso preferente y gratuito a cualquier programa de educación superior dentro de la oferta de las universidades públicas del país.</w:t>
      </w:r>
    </w:p>
    <w:p w14:paraId="5BF3CCC1" w14:textId="77777777" w:rsidR="003730B4" w:rsidRPr="003730B4" w:rsidRDefault="003730B4" w:rsidP="003730B4">
      <w:pPr>
        <w:pStyle w:val="Sinespaciado"/>
        <w:jc w:val="both"/>
        <w:rPr>
          <w:rFonts w:ascii="Arial" w:hAnsi="Arial" w:cs="Arial"/>
          <w:lang w:eastAsia="es-ES"/>
        </w:rPr>
      </w:pPr>
    </w:p>
    <w:p w14:paraId="3302F6DC" w14:textId="14EE611C"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Asegurar el acceso a los servicios de salud básicos esenciales y a paquetes de medidas urgentes para proporcionar servicios de apoyo y atención psicosocial, salud mental y demás asistencia a los huérfanos del Covid-19.</w:t>
      </w:r>
    </w:p>
    <w:p w14:paraId="13C51B3C" w14:textId="77777777" w:rsidR="003730B4" w:rsidRPr="003730B4" w:rsidRDefault="003730B4" w:rsidP="003730B4">
      <w:pPr>
        <w:pStyle w:val="Sinespaciado"/>
        <w:jc w:val="both"/>
        <w:rPr>
          <w:rFonts w:ascii="Arial" w:hAnsi="Arial" w:cs="Arial"/>
          <w:lang w:eastAsia="es-ES"/>
        </w:rPr>
      </w:pPr>
    </w:p>
    <w:p w14:paraId="0BB280F3" w14:textId="54A0794D"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Generación e implementación de programas de inserción laboral para el tutor legal de los niños, niñas y adolescentes cuyo padre, madre o ambos o fallecieron por la covid-19.</w:t>
      </w:r>
    </w:p>
    <w:p w14:paraId="5A09ADF0" w14:textId="77777777" w:rsidR="003730B4" w:rsidRPr="003730B4" w:rsidRDefault="003730B4" w:rsidP="003730B4">
      <w:pPr>
        <w:pStyle w:val="Sinespaciado"/>
        <w:jc w:val="both"/>
        <w:rPr>
          <w:rFonts w:ascii="Arial" w:hAnsi="Arial" w:cs="Arial"/>
          <w:lang w:eastAsia="es-ES"/>
        </w:rPr>
      </w:pPr>
    </w:p>
    <w:p w14:paraId="4062AADA" w14:textId="4A96AFA5" w:rsidR="003730B4" w:rsidRPr="003730B4" w:rsidRDefault="003730B4" w:rsidP="00F62566">
      <w:pPr>
        <w:pStyle w:val="Sinespaciado"/>
        <w:numPr>
          <w:ilvl w:val="0"/>
          <w:numId w:val="43"/>
        </w:numPr>
        <w:jc w:val="both"/>
        <w:rPr>
          <w:rFonts w:ascii="Arial" w:hAnsi="Arial" w:cs="Arial"/>
          <w:lang w:eastAsia="es-ES"/>
        </w:rPr>
      </w:pPr>
      <w:r w:rsidRPr="003730B4">
        <w:rPr>
          <w:rFonts w:ascii="Arial" w:hAnsi="Arial" w:cs="Arial"/>
          <w:lang w:eastAsia="es-ES"/>
        </w:rPr>
        <w:t>Mejorar o agilizar los trámites de restablecimiento de derechos de niños, niñas y adolescentes huérfanos a causa del Covid-19, en el marco de la emergencia sanitaria.</w:t>
      </w:r>
    </w:p>
    <w:p w14:paraId="24413ECB" w14:textId="77777777" w:rsidR="003730B4" w:rsidRPr="003730B4" w:rsidRDefault="003730B4" w:rsidP="003730B4">
      <w:pPr>
        <w:pStyle w:val="Sinespaciado"/>
        <w:jc w:val="both"/>
        <w:rPr>
          <w:rFonts w:ascii="Arial" w:hAnsi="Arial" w:cs="Arial"/>
          <w:lang w:eastAsia="es-ES"/>
        </w:rPr>
      </w:pPr>
    </w:p>
    <w:p w14:paraId="7612C42A"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Parágrafo.</w:t>
      </w:r>
      <w:r w:rsidRPr="003730B4">
        <w:rPr>
          <w:rFonts w:ascii="Arial" w:hAnsi="Arial" w:cs="Arial"/>
          <w:lang w:eastAsia="es-ES"/>
        </w:rPr>
        <w:t xml:space="preserve"> El Gobierno Nacional a través del Departamento Administrativo de la Prosperidad Social y el Instituto Colombiano de Bienestar Familiar – ICBF y demás organismos que correspondan, reglamentará la materia en un término no mayor a seis meses contados partir de la expedición de la presente Ley.</w:t>
      </w:r>
    </w:p>
    <w:p w14:paraId="48FC77F8" w14:textId="77777777" w:rsidR="003730B4" w:rsidRPr="003730B4" w:rsidRDefault="003730B4" w:rsidP="003730B4">
      <w:pPr>
        <w:pStyle w:val="Sinespaciado"/>
        <w:jc w:val="both"/>
        <w:rPr>
          <w:rFonts w:ascii="Arial" w:hAnsi="Arial" w:cs="Arial"/>
          <w:lang w:eastAsia="es-ES"/>
        </w:rPr>
      </w:pPr>
    </w:p>
    <w:p w14:paraId="1893308D" w14:textId="77777777" w:rsidR="003730B4" w:rsidRPr="003730B4" w:rsidRDefault="003730B4" w:rsidP="003730B4">
      <w:pPr>
        <w:pStyle w:val="Sinespaciado"/>
        <w:jc w:val="both"/>
        <w:rPr>
          <w:rFonts w:ascii="Arial" w:hAnsi="Arial" w:cs="Arial"/>
          <w:b/>
          <w:lang w:eastAsia="es-ES"/>
        </w:rPr>
      </w:pPr>
      <w:r w:rsidRPr="003730B4">
        <w:rPr>
          <w:rFonts w:ascii="Arial" w:hAnsi="Arial" w:cs="Arial"/>
          <w:b/>
          <w:lang w:eastAsia="es-ES"/>
        </w:rPr>
        <w:t xml:space="preserve">Artículo 5. Beneficiarios del Plan Integral de Atención a los huérfanos de la Covid-19 y de las transferencias monetarias. </w:t>
      </w:r>
      <w:r w:rsidRPr="001744EB">
        <w:rPr>
          <w:rFonts w:ascii="Arial" w:hAnsi="Arial" w:cs="Arial"/>
          <w:lang w:eastAsia="es-ES"/>
        </w:rPr>
        <w:t>Serán beneficiarios de las transferencias monetarias condicionadas descritas en la presente ley y del Plan Integral de Atención a los huérfanos de la Covid-19:</w:t>
      </w:r>
    </w:p>
    <w:p w14:paraId="61BA4153" w14:textId="77777777" w:rsidR="003730B4" w:rsidRPr="003730B4" w:rsidRDefault="003730B4" w:rsidP="003730B4">
      <w:pPr>
        <w:pStyle w:val="Sinespaciado"/>
        <w:jc w:val="both"/>
        <w:rPr>
          <w:rFonts w:ascii="Arial" w:hAnsi="Arial" w:cs="Arial"/>
          <w:lang w:eastAsia="es-ES"/>
        </w:rPr>
      </w:pPr>
    </w:p>
    <w:p w14:paraId="4168FE85" w14:textId="723DFF1D" w:rsidR="003730B4" w:rsidRPr="003730B4" w:rsidRDefault="003730B4" w:rsidP="00F62566">
      <w:pPr>
        <w:pStyle w:val="Sinespaciado"/>
        <w:numPr>
          <w:ilvl w:val="0"/>
          <w:numId w:val="44"/>
        </w:numPr>
        <w:jc w:val="both"/>
        <w:rPr>
          <w:rFonts w:ascii="Arial" w:hAnsi="Arial" w:cs="Arial"/>
          <w:lang w:eastAsia="es-ES"/>
        </w:rPr>
      </w:pPr>
      <w:r w:rsidRPr="003730B4">
        <w:rPr>
          <w:rFonts w:ascii="Arial" w:hAnsi="Arial" w:cs="Arial"/>
          <w:lang w:eastAsia="es-ES"/>
        </w:rPr>
        <w:t>Todo niño, niña, adolescente o joven cuyo padre, madre o ambos, o su tutor legal, haya fallecido durante la emergencia sanitaria por causa de la Covid-19, y que de manera prioritaria se encuentren en situación de pobreza y extrema pobreza de acuerdo con los criterios establecidos por Gobierno nacional a través del Departamento Administrativo para la Prosperidad Social.</w:t>
      </w:r>
    </w:p>
    <w:p w14:paraId="73F90756" w14:textId="77777777" w:rsidR="003730B4" w:rsidRPr="003730B4" w:rsidRDefault="003730B4" w:rsidP="003730B4">
      <w:pPr>
        <w:pStyle w:val="Sinespaciado"/>
        <w:jc w:val="both"/>
        <w:rPr>
          <w:rFonts w:ascii="Arial" w:hAnsi="Arial" w:cs="Arial"/>
          <w:lang w:eastAsia="es-ES"/>
        </w:rPr>
      </w:pPr>
    </w:p>
    <w:p w14:paraId="339B51F9" w14:textId="64C5B30C" w:rsidR="003730B4" w:rsidRPr="003730B4" w:rsidRDefault="003730B4" w:rsidP="00F62566">
      <w:pPr>
        <w:pStyle w:val="Sinespaciado"/>
        <w:numPr>
          <w:ilvl w:val="0"/>
          <w:numId w:val="44"/>
        </w:numPr>
        <w:jc w:val="both"/>
        <w:rPr>
          <w:rFonts w:ascii="Arial" w:hAnsi="Arial" w:cs="Arial"/>
          <w:lang w:eastAsia="es-ES"/>
        </w:rPr>
      </w:pPr>
      <w:r w:rsidRPr="003730B4">
        <w:rPr>
          <w:rFonts w:ascii="Arial" w:hAnsi="Arial" w:cs="Arial"/>
          <w:lang w:eastAsia="es-ES"/>
        </w:rPr>
        <w:t>Todo niño, niña y adolescente desde 0 hasta los 18 años, que se encuentren dentro del registro de huérfanos del covid-19.</w:t>
      </w:r>
    </w:p>
    <w:p w14:paraId="68A48E4D" w14:textId="77777777" w:rsidR="003730B4" w:rsidRPr="003730B4" w:rsidRDefault="003730B4" w:rsidP="003730B4">
      <w:pPr>
        <w:pStyle w:val="Sinespaciado"/>
        <w:jc w:val="both"/>
        <w:rPr>
          <w:rFonts w:ascii="Arial" w:hAnsi="Arial" w:cs="Arial"/>
          <w:lang w:eastAsia="es-ES"/>
        </w:rPr>
      </w:pPr>
    </w:p>
    <w:p w14:paraId="0BF41FCE" w14:textId="792F4DFB" w:rsidR="003730B4" w:rsidRPr="003730B4" w:rsidRDefault="003730B4" w:rsidP="00F62566">
      <w:pPr>
        <w:pStyle w:val="Sinespaciado"/>
        <w:numPr>
          <w:ilvl w:val="0"/>
          <w:numId w:val="44"/>
        </w:numPr>
        <w:jc w:val="both"/>
        <w:rPr>
          <w:rFonts w:ascii="Arial" w:hAnsi="Arial" w:cs="Arial"/>
          <w:lang w:eastAsia="es-ES"/>
        </w:rPr>
      </w:pPr>
      <w:r w:rsidRPr="003730B4">
        <w:rPr>
          <w:rFonts w:ascii="Arial" w:hAnsi="Arial" w:cs="Arial"/>
          <w:lang w:eastAsia="es-ES"/>
        </w:rPr>
        <w:t>Todo niño, niña y adolescente que no sea beneficiario directo de ningún otro tipo de subsidio o ayuda económica por parte del gobierno nacional.</w:t>
      </w:r>
    </w:p>
    <w:p w14:paraId="2F74D0AB" w14:textId="77777777" w:rsidR="003730B4" w:rsidRPr="003730B4" w:rsidRDefault="003730B4" w:rsidP="003730B4">
      <w:pPr>
        <w:pStyle w:val="Sinespaciado"/>
        <w:jc w:val="both"/>
        <w:rPr>
          <w:rFonts w:ascii="Arial" w:hAnsi="Arial" w:cs="Arial"/>
          <w:lang w:eastAsia="es-ES"/>
        </w:rPr>
      </w:pPr>
    </w:p>
    <w:p w14:paraId="2F75F7C1" w14:textId="73274522" w:rsidR="003730B4" w:rsidRPr="003730B4" w:rsidRDefault="003730B4" w:rsidP="00F62566">
      <w:pPr>
        <w:pStyle w:val="Sinespaciado"/>
        <w:numPr>
          <w:ilvl w:val="0"/>
          <w:numId w:val="44"/>
        </w:numPr>
        <w:jc w:val="both"/>
        <w:rPr>
          <w:rFonts w:ascii="Arial" w:hAnsi="Arial" w:cs="Arial"/>
          <w:lang w:eastAsia="es-ES"/>
        </w:rPr>
      </w:pPr>
      <w:r w:rsidRPr="003730B4">
        <w:rPr>
          <w:rFonts w:ascii="Arial" w:hAnsi="Arial" w:cs="Arial"/>
          <w:lang w:eastAsia="es-ES"/>
        </w:rPr>
        <w:lastRenderedPageBreak/>
        <w:t>Para ser considerado beneficiario, es condición indispensable que el fallecimiento de uno o ambos padres o del tutor legal sea a causa de la Covid-19 y se encuentre en el registro de defunción de la Registraduría Nacional del Estado Civil.</w:t>
      </w:r>
    </w:p>
    <w:p w14:paraId="5BAE7377" w14:textId="77777777" w:rsidR="003730B4" w:rsidRPr="003730B4" w:rsidRDefault="003730B4" w:rsidP="003730B4">
      <w:pPr>
        <w:pStyle w:val="Sinespaciado"/>
        <w:jc w:val="both"/>
        <w:rPr>
          <w:rFonts w:ascii="Arial" w:hAnsi="Arial" w:cs="Arial"/>
          <w:lang w:eastAsia="es-ES"/>
        </w:rPr>
      </w:pPr>
    </w:p>
    <w:p w14:paraId="4E907997"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Artículo 6. Tipos de subsidios.</w:t>
      </w:r>
      <w:r w:rsidRPr="003730B4">
        <w:rPr>
          <w:rFonts w:ascii="Arial" w:hAnsi="Arial" w:cs="Arial"/>
          <w:lang w:eastAsia="es-ES"/>
        </w:rPr>
        <w:t xml:space="preserve"> El Gobierno Nacional a través del Departamento Administrativo para la Prosperidad Social y el Departamento Nacional de Planeación, definirán los tipos de subsidios o ayudas y los montos, de acuerdo con las prioridades del Plan Nacional de Desarrollo y los objetivos en términos de superación de pobreza.</w:t>
      </w:r>
    </w:p>
    <w:p w14:paraId="17957C23" w14:textId="77777777" w:rsidR="003730B4" w:rsidRPr="003730B4" w:rsidRDefault="003730B4" w:rsidP="003730B4">
      <w:pPr>
        <w:pStyle w:val="Sinespaciado"/>
        <w:jc w:val="both"/>
        <w:rPr>
          <w:rFonts w:ascii="Arial" w:hAnsi="Arial" w:cs="Arial"/>
          <w:lang w:eastAsia="es-ES"/>
        </w:rPr>
      </w:pPr>
    </w:p>
    <w:p w14:paraId="5CC7FBDE" w14:textId="77777777" w:rsidR="003730B4" w:rsidRPr="003730B4" w:rsidRDefault="003730B4" w:rsidP="003730B4">
      <w:pPr>
        <w:pStyle w:val="Sinespaciado"/>
        <w:jc w:val="both"/>
        <w:rPr>
          <w:rFonts w:ascii="Arial" w:hAnsi="Arial" w:cs="Arial"/>
          <w:lang w:eastAsia="es-ES"/>
        </w:rPr>
      </w:pPr>
      <w:r w:rsidRPr="003730B4">
        <w:rPr>
          <w:rFonts w:ascii="Arial" w:hAnsi="Arial" w:cs="Arial"/>
          <w:lang w:eastAsia="es-ES"/>
        </w:rPr>
        <w:t>Cada año el programa realizará una revisión de los criterios de los subsidios o ayudas económicas y de los montos, en todo caso el reajuste anual no podrá ser menor al IPC de ingresos bajos.</w:t>
      </w:r>
    </w:p>
    <w:p w14:paraId="7F16537A" w14:textId="77777777" w:rsidR="003730B4" w:rsidRPr="001744EB" w:rsidRDefault="003730B4" w:rsidP="003730B4">
      <w:pPr>
        <w:pStyle w:val="Sinespaciado"/>
        <w:jc w:val="both"/>
        <w:rPr>
          <w:rFonts w:ascii="Arial" w:hAnsi="Arial" w:cs="Arial"/>
          <w:b/>
          <w:lang w:eastAsia="es-ES"/>
        </w:rPr>
      </w:pPr>
    </w:p>
    <w:p w14:paraId="168D7BBD"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Parágrafo.</w:t>
      </w:r>
      <w:r w:rsidRPr="003730B4">
        <w:rPr>
          <w:rFonts w:ascii="Arial" w:hAnsi="Arial" w:cs="Arial"/>
          <w:lang w:eastAsia="es-ES"/>
        </w:rPr>
        <w:t xml:space="preserve"> Las transferencias monetarias otorgadas a los niños, niñas y adolescentes huérfanos a causa de la Covid-19 tendrán como referencia el mismo valor del Programa de Ingreso Solidario manteniendo su valor en el tiempo a partir del cálculo actuarial.</w:t>
      </w:r>
    </w:p>
    <w:p w14:paraId="4CD0C46C" w14:textId="77777777" w:rsidR="003730B4" w:rsidRPr="003730B4" w:rsidRDefault="003730B4" w:rsidP="003730B4">
      <w:pPr>
        <w:pStyle w:val="Sinespaciado"/>
        <w:jc w:val="both"/>
        <w:rPr>
          <w:rFonts w:ascii="Arial" w:hAnsi="Arial" w:cs="Arial"/>
          <w:lang w:eastAsia="es-ES"/>
        </w:rPr>
      </w:pPr>
    </w:p>
    <w:p w14:paraId="000C3702"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Artículo 7.</w:t>
      </w:r>
      <w:r w:rsidRPr="003730B4">
        <w:rPr>
          <w:rFonts w:ascii="Arial" w:hAnsi="Arial" w:cs="Arial"/>
          <w:lang w:eastAsia="es-ES"/>
        </w:rPr>
        <w:t xml:space="preserve"> Créase el fondo para la atención de los huérfanos por el Covid-19 administrado por el Departamento Administrativo para la Prosperidad Social, cuyo objeto será asegurar el pago de las transferencias a favor de los niños, niñas y adolescentes, que se encuentren inscritos en el RUNACH.</w:t>
      </w:r>
    </w:p>
    <w:p w14:paraId="6FA6FE0C" w14:textId="77777777" w:rsidR="003730B4" w:rsidRPr="003730B4" w:rsidRDefault="003730B4" w:rsidP="003730B4">
      <w:pPr>
        <w:pStyle w:val="Sinespaciado"/>
        <w:jc w:val="both"/>
        <w:rPr>
          <w:rFonts w:ascii="Arial" w:hAnsi="Arial" w:cs="Arial"/>
          <w:lang w:eastAsia="es-ES"/>
        </w:rPr>
      </w:pPr>
    </w:p>
    <w:p w14:paraId="746D06A6" w14:textId="77777777" w:rsidR="003730B4" w:rsidRPr="001744EB" w:rsidRDefault="003730B4" w:rsidP="003730B4">
      <w:pPr>
        <w:pStyle w:val="Sinespaciado"/>
        <w:jc w:val="both"/>
        <w:rPr>
          <w:rFonts w:ascii="Arial" w:hAnsi="Arial" w:cs="Arial"/>
          <w:b/>
          <w:lang w:eastAsia="es-ES"/>
        </w:rPr>
      </w:pPr>
      <w:r w:rsidRPr="001744EB">
        <w:rPr>
          <w:rFonts w:ascii="Arial" w:hAnsi="Arial" w:cs="Arial"/>
          <w:b/>
          <w:lang w:eastAsia="es-ES"/>
        </w:rPr>
        <w:t>Artículo 8. Características de la transferencia monetaria:</w:t>
      </w:r>
    </w:p>
    <w:p w14:paraId="15A4F256" w14:textId="77777777" w:rsidR="003730B4" w:rsidRPr="003730B4" w:rsidRDefault="003730B4" w:rsidP="003730B4">
      <w:pPr>
        <w:pStyle w:val="Sinespaciado"/>
        <w:jc w:val="both"/>
        <w:rPr>
          <w:rFonts w:ascii="Arial" w:hAnsi="Arial" w:cs="Arial"/>
          <w:lang w:eastAsia="es-ES"/>
        </w:rPr>
      </w:pPr>
    </w:p>
    <w:p w14:paraId="73F19399" w14:textId="10F080D1" w:rsidR="003730B4" w:rsidRPr="003730B4" w:rsidRDefault="003730B4" w:rsidP="00F62566">
      <w:pPr>
        <w:pStyle w:val="Sinespaciado"/>
        <w:numPr>
          <w:ilvl w:val="0"/>
          <w:numId w:val="45"/>
        </w:numPr>
        <w:jc w:val="both"/>
        <w:rPr>
          <w:rFonts w:ascii="Arial" w:hAnsi="Arial" w:cs="Arial"/>
          <w:lang w:eastAsia="es-ES"/>
        </w:rPr>
      </w:pPr>
      <w:r w:rsidRPr="003730B4">
        <w:rPr>
          <w:rFonts w:ascii="Arial" w:hAnsi="Arial" w:cs="Arial"/>
          <w:lang w:eastAsia="es-ES"/>
        </w:rPr>
        <w:t>El apoyo económico será mensual.</w:t>
      </w:r>
    </w:p>
    <w:p w14:paraId="15B843EE" w14:textId="77777777" w:rsidR="003730B4" w:rsidRPr="003730B4" w:rsidRDefault="003730B4" w:rsidP="003730B4">
      <w:pPr>
        <w:pStyle w:val="Sinespaciado"/>
        <w:jc w:val="both"/>
        <w:rPr>
          <w:rFonts w:ascii="Arial" w:hAnsi="Arial" w:cs="Arial"/>
          <w:lang w:eastAsia="es-ES"/>
        </w:rPr>
      </w:pPr>
    </w:p>
    <w:p w14:paraId="5912B1F0" w14:textId="667C320A" w:rsidR="003730B4" w:rsidRPr="003730B4" w:rsidRDefault="003730B4" w:rsidP="00F62566">
      <w:pPr>
        <w:pStyle w:val="Sinespaciado"/>
        <w:numPr>
          <w:ilvl w:val="0"/>
          <w:numId w:val="45"/>
        </w:numPr>
        <w:jc w:val="both"/>
        <w:rPr>
          <w:rFonts w:ascii="Arial" w:hAnsi="Arial" w:cs="Arial"/>
          <w:lang w:eastAsia="es-ES"/>
        </w:rPr>
      </w:pPr>
      <w:r w:rsidRPr="003730B4">
        <w:rPr>
          <w:rFonts w:ascii="Arial" w:hAnsi="Arial" w:cs="Arial"/>
          <w:lang w:eastAsia="es-ES"/>
        </w:rPr>
        <w:t>El apoyo económico es único, inembargable, individual, no heredable, no constituye salario y está condicionado al cumplimiento de la finalidad determinada.</w:t>
      </w:r>
    </w:p>
    <w:p w14:paraId="3D413208" w14:textId="77777777" w:rsidR="003730B4" w:rsidRPr="003730B4" w:rsidRDefault="003730B4" w:rsidP="003730B4">
      <w:pPr>
        <w:pStyle w:val="Sinespaciado"/>
        <w:jc w:val="both"/>
        <w:rPr>
          <w:rFonts w:ascii="Arial" w:hAnsi="Arial" w:cs="Arial"/>
          <w:lang w:eastAsia="es-ES"/>
        </w:rPr>
      </w:pPr>
    </w:p>
    <w:p w14:paraId="092941B0" w14:textId="1B8B5023" w:rsidR="003730B4" w:rsidRPr="003730B4" w:rsidRDefault="003730B4" w:rsidP="00F62566">
      <w:pPr>
        <w:pStyle w:val="Sinespaciado"/>
        <w:numPr>
          <w:ilvl w:val="0"/>
          <w:numId w:val="45"/>
        </w:numPr>
        <w:jc w:val="both"/>
        <w:rPr>
          <w:rFonts w:ascii="Arial" w:hAnsi="Arial" w:cs="Arial"/>
          <w:lang w:eastAsia="es-ES"/>
        </w:rPr>
      </w:pPr>
      <w:r w:rsidRPr="003730B4">
        <w:rPr>
          <w:rFonts w:ascii="Arial" w:hAnsi="Arial" w:cs="Arial"/>
          <w:lang w:eastAsia="es-ES"/>
        </w:rPr>
        <w:t>Se encuentran excluidas de este beneficio las niñas, niños y adolescentes que se encuentren en los centros del Instituto Colombiano de Bienestar Familiar- ICBF.</w:t>
      </w:r>
    </w:p>
    <w:p w14:paraId="0EC9BC2E" w14:textId="77777777" w:rsidR="003730B4" w:rsidRPr="003730B4" w:rsidRDefault="003730B4" w:rsidP="003730B4">
      <w:pPr>
        <w:pStyle w:val="Sinespaciado"/>
        <w:jc w:val="both"/>
        <w:rPr>
          <w:rFonts w:ascii="Arial" w:hAnsi="Arial" w:cs="Arial"/>
          <w:lang w:eastAsia="es-ES"/>
        </w:rPr>
      </w:pPr>
      <w:r w:rsidRPr="003730B4">
        <w:rPr>
          <w:rFonts w:ascii="Arial" w:hAnsi="Arial" w:cs="Arial"/>
          <w:lang w:eastAsia="es-ES"/>
        </w:rPr>
        <w:t xml:space="preserve"> </w:t>
      </w:r>
    </w:p>
    <w:p w14:paraId="6C44EFE0"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Parágrafo.</w:t>
      </w:r>
      <w:r w:rsidRPr="003730B4">
        <w:rPr>
          <w:rFonts w:ascii="Arial" w:hAnsi="Arial" w:cs="Arial"/>
          <w:lang w:eastAsia="es-ES"/>
        </w:rPr>
        <w:t xml:space="preserve"> El Departamento Administrativo para la Prosperidad Social aunado con el Instituto Colombiano de Bienestar Familiar (ICBF), diseñarán un procedimiento para realizar el registro, acceso, evaluación y entrega de la ayuda monetaria a los beneficiarios, que contemple entre otras situaciones la identificación de los responsables de la guardia y custodia de los menores.</w:t>
      </w:r>
    </w:p>
    <w:p w14:paraId="2BB342F0" w14:textId="77777777" w:rsidR="003730B4" w:rsidRPr="003730B4" w:rsidRDefault="003730B4" w:rsidP="003730B4">
      <w:pPr>
        <w:pStyle w:val="Sinespaciado"/>
        <w:jc w:val="both"/>
        <w:rPr>
          <w:rFonts w:ascii="Arial" w:hAnsi="Arial" w:cs="Arial"/>
          <w:lang w:eastAsia="es-ES"/>
        </w:rPr>
      </w:pPr>
    </w:p>
    <w:p w14:paraId="171BADA8"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Artículo 9. Financiación.</w:t>
      </w:r>
      <w:r w:rsidRPr="003730B4">
        <w:rPr>
          <w:rFonts w:ascii="Arial" w:hAnsi="Arial" w:cs="Arial"/>
          <w:lang w:eastAsia="es-ES"/>
        </w:rPr>
        <w:t xml:space="preserve"> El Gobierno Nacional propenderá por proveer anualmente los recursos para atender el pago de los subsidios, de la totalidad de los beneficiarios y su operación, de acuerdo con el marco fiscal de mediano plazo.</w:t>
      </w:r>
    </w:p>
    <w:p w14:paraId="1BE1CFEA" w14:textId="77777777" w:rsidR="003730B4" w:rsidRPr="003730B4" w:rsidRDefault="003730B4" w:rsidP="003730B4">
      <w:pPr>
        <w:pStyle w:val="Sinespaciado"/>
        <w:jc w:val="both"/>
        <w:rPr>
          <w:rFonts w:ascii="Arial" w:hAnsi="Arial" w:cs="Arial"/>
          <w:lang w:eastAsia="es-ES"/>
        </w:rPr>
      </w:pPr>
    </w:p>
    <w:p w14:paraId="40F1FB3B"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t>Artículo 10. Cobertura geográfica.</w:t>
      </w:r>
      <w:r w:rsidRPr="003730B4">
        <w:rPr>
          <w:rFonts w:ascii="Arial" w:hAnsi="Arial" w:cs="Arial"/>
          <w:lang w:eastAsia="es-ES"/>
        </w:rPr>
        <w:t xml:space="preserve"> La ayuda monetaria podrá ser entregada en todos los departamentos, municipios, distritos, resguardos indígenas y territorios colectivos de todo el territorio nacional, y así mismo lo relacionado con las demás disposiciones decretadas.</w:t>
      </w:r>
    </w:p>
    <w:p w14:paraId="1E3FDB41" w14:textId="77777777" w:rsidR="003730B4" w:rsidRPr="003730B4" w:rsidRDefault="003730B4" w:rsidP="003730B4">
      <w:pPr>
        <w:pStyle w:val="Sinespaciado"/>
        <w:jc w:val="both"/>
        <w:rPr>
          <w:rFonts w:ascii="Arial" w:hAnsi="Arial" w:cs="Arial"/>
          <w:lang w:eastAsia="es-ES"/>
        </w:rPr>
      </w:pPr>
    </w:p>
    <w:p w14:paraId="12CB17C5" w14:textId="77777777" w:rsidR="003730B4" w:rsidRPr="001744EB" w:rsidRDefault="003730B4" w:rsidP="003730B4">
      <w:pPr>
        <w:pStyle w:val="Sinespaciado"/>
        <w:jc w:val="both"/>
        <w:rPr>
          <w:rFonts w:ascii="Arial" w:hAnsi="Arial" w:cs="Arial"/>
          <w:b/>
          <w:lang w:eastAsia="es-ES"/>
        </w:rPr>
      </w:pPr>
      <w:r w:rsidRPr="001744EB">
        <w:rPr>
          <w:rFonts w:ascii="Arial" w:hAnsi="Arial" w:cs="Arial"/>
          <w:b/>
          <w:lang w:eastAsia="es-ES"/>
        </w:rPr>
        <w:t>Artículo 11. Definiciones:</w:t>
      </w:r>
    </w:p>
    <w:p w14:paraId="145B9B2A" w14:textId="77777777" w:rsidR="003730B4" w:rsidRPr="003730B4" w:rsidRDefault="003730B4" w:rsidP="003730B4">
      <w:pPr>
        <w:pStyle w:val="Sinespaciado"/>
        <w:jc w:val="both"/>
        <w:rPr>
          <w:rFonts w:ascii="Arial" w:hAnsi="Arial" w:cs="Arial"/>
          <w:lang w:eastAsia="es-ES"/>
        </w:rPr>
      </w:pPr>
    </w:p>
    <w:p w14:paraId="195C4F62" w14:textId="745A21FE" w:rsidR="003730B4" w:rsidRPr="003730B4" w:rsidRDefault="003730B4" w:rsidP="003730B4">
      <w:pPr>
        <w:pStyle w:val="Sinespaciado"/>
        <w:jc w:val="both"/>
        <w:rPr>
          <w:rFonts w:ascii="Arial" w:hAnsi="Arial" w:cs="Arial"/>
          <w:lang w:eastAsia="es-ES"/>
        </w:rPr>
      </w:pPr>
      <w:r w:rsidRPr="00F62566">
        <w:rPr>
          <w:rFonts w:ascii="Arial" w:hAnsi="Arial" w:cs="Arial"/>
          <w:b/>
          <w:lang w:eastAsia="es-ES"/>
        </w:rPr>
        <w:t>Covid-19:</w:t>
      </w:r>
      <w:r w:rsidR="00F62566">
        <w:rPr>
          <w:rFonts w:ascii="Arial" w:hAnsi="Arial" w:cs="Arial"/>
          <w:lang w:eastAsia="es-ES"/>
        </w:rPr>
        <w:t xml:space="preserve"> E</w:t>
      </w:r>
      <w:r w:rsidRPr="003730B4">
        <w:rPr>
          <w:rFonts w:ascii="Arial" w:hAnsi="Arial" w:cs="Arial"/>
          <w:lang w:eastAsia="es-ES"/>
        </w:rPr>
        <w:t>s una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14:paraId="055E3421" w14:textId="77777777" w:rsidR="003730B4" w:rsidRPr="003730B4" w:rsidRDefault="003730B4" w:rsidP="003730B4">
      <w:pPr>
        <w:pStyle w:val="Sinespaciado"/>
        <w:jc w:val="both"/>
        <w:rPr>
          <w:rFonts w:ascii="Arial" w:hAnsi="Arial" w:cs="Arial"/>
          <w:lang w:eastAsia="es-ES"/>
        </w:rPr>
      </w:pPr>
    </w:p>
    <w:p w14:paraId="0A027B15" w14:textId="77777777" w:rsidR="003730B4" w:rsidRPr="003730B4" w:rsidRDefault="003730B4" w:rsidP="003730B4">
      <w:pPr>
        <w:pStyle w:val="Sinespaciado"/>
        <w:jc w:val="both"/>
        <w:rPr>
          <w:rFonts w:ascii="Arial" w:hAnsi="Arial" w:cs="Arial"/>
          <w:lang w:eastAsia="es-ES"/>
        </w:rPr>
      </w:pPr>
      <w:r w:rsidRPr="001744EB">
        <w:rPr>
          <w:rFonts w:ascii="Arial" w:hAnsi="Arial" w:cs="Arial"/>
          <w:b/>
          <w:lang w:eastAsia="es-ES"/>
        </w:rPr>
        <w:lastRenderedPageBreak/>
        <w:t>Huérfano:</w:t>
      </w:r>
      <w:r w:rsidRPr="003730B4">
        <w:rPr>
          <w:rFonts w:ascii="Arial" w:hAnsi="Arial" w:cs="Arial"/>
          <w:lang w:eastAsia="es-ES"/>
        </w:rPr>
        <w:t xml:space="preserve"> Dicho de una persona de menor edad a quien se le han muerto el padre y la madre o uno de los dos.</w:t>
      </w:r>
    </w:p>
    <w:p w14:paraId="1C3884BC" w14:textId="77777777" w:rsidR="003730B4" w:rsidRPr="003730B4" w:rsidRDefault="003730B4" w:rsidP="003730B4">
      <w:pPr>
        <w:pStyle w:val="Sinespaciado"/>
        <w:jc w:val="both"/>
        <w:rPr>
          <w:rFonts w:ascii="Arial" w:hAnsi="Arial" w:cs="Arial"/>
          <w:lang w:eastAsia="es-ES"/>
        </w:rPr>
      </w:pPr>
    </w:p>
    <w:p w14:paraId="3F48EB4D" w14:textId="77777777" w:rsidR="003730B4" w:rsidRPr="001744EB" w:rsidRDefault="003730B4" w:rsidP="003730B4">
      <w:pPr>
        <w:pStyle w:val="Sinespaciado"/>
        <w:jc w:val="both"/>
        <w:rPr>
          <w:rFonts w:ascii="Arial" w:hAnsi="Arial" w:cs="Arial"/>
          <w:lang w:eastAsia="es-ES"/>
        </w:rPr>
      </w:pPr>
      <w:r w:rsidRPr="001744EB">
        <w:rPr>
          <w:rFonts w:ascii="Arial" w:hAnsi="Arial" w:cs="Arial"/>
          <w:b/>
          <w:lang w:eastAsia="es-ES"/>
        </w:rPr>
        <w:t xml:space="preserve">Artículo 12. </w:t>
      </w:r>
      <w:r w:rsidRPr="001744EB">
        <w:rPr>
          <w:rFonts w:ascii="Arial" w:hAnsi="Arial" w:cs="Arial"/>
          <w:lang w:eastAsia="es-ES"/>
        </w:rPr>
        <w:t>El Gobierno Nacional contará un plazo de seis (6) meses para desarrollar lo dispuesto en la presente ley.</w:t>
      </w:r>
    </w:p>
    <w:p w14:paraId="6B77BBFE" w14:textId="77777777" w:rsidR="003730B4" w:rsidRPr="003730B4" w:rsidRDefault="003730B4" w:rsidP="003730B4">
      <w:pPr>
        <w:pStyle w:val="Sinespaciado"/>
        <w:jc w:val="both"/>
        <w:rPr>
          <w:rFonts w:ascii="Arial" w:hAnsi="Arial" w:cs="Arial"/>
          <w:lang w:eastAsia="es-ES"/>
        </w:rPr>
      </w:pPr>
    </w:p>
    <w:p w14:paraId="6B73E300" w14:textId="77777777" w:rsidR="003730B4" w:rsidRPr="003730B4" w:rsidRDefault="003730B4" w:rsidP="003730B4">
      <w:pPr>
        <w:pStyle w:val="Sinespaciado"/>
        <w:jc w:val="both"/>
        <w:rPr>
          <w:rFonts w:ascii="Arial" w:hAnsi="Arial" w:cs="Arial"/>
          <w:lang w:eastAsia="es-ES"/>
        </w:rPr>
      </w:pPr>
      <w:r w:rsidRPr="003730B4">
        <w:rPr>
          <w:rFonts w:ascii="Arial" w:hAnsi="Arial" w:cs="Arial"/>
          <w:b/>
          <w:lang w:eastAsia="es-ES"/>
        </w:rPr>
        <w:t>Artículo 13. Vigencia.</w:t>
      </w:r>
      <w:r w:rsidRPr="003730B4">
        <w:rPr>
          <w:rFonts w:ascii="Arial" w:hAnsi="Arial" w:cs="Arial"/>
          <w:lang w:eastAsia="es-ES"/>
        </w:rPr>
        <w:t xml:space="preserve"> La presente ley rige a partir de su promulgación y deroga las normas que le sean contrarias.</w:t>
      </w:r>
    </w:p>
    <w:p w14:paraId="57D86E36" w14:textId="1294D0DF" w:rsidR="003730B4" w:rsidRDefault="003730B4" w:rsidP="003730B4">
      <w:pPr>
        <w:pStyle w:val="Sinespaciado"/>
        <w:jc w:val="both"/>
        <w:rPr>
          <w:rFonts w:ascii="Arial" w:hAnsi="Arial" w:cs="Arial"/>
          <w:lang w:eastAsia="es-ES"/>
        </w:rPr>
      </w:pPr>
    </w:p>
    <w:p w14:paraId="721DA6EB" w14:textId="76997024" w:rsidR="00F62566" w:rsidRDefault="00F62566" w:rsidP="003730B4">
      <w:pPr>
        <w:pStyle w:val="Sinespaciado"/>
        <w:jc w:val="both"/>
        <w:rPr>
          <w:rFonts w:ascii="Arial" w:hAnsi="Arial" w:cs="Arial"/>
          <w:lang w:eastAsia="es-ES"/>
        </w:rPr>
      </w:pPr>
    </w:p>
    <w:p w14:paraId="05DD3753" w14:textId="77777777" w:rsidR="00F62566" w:rsidRDefault="00F62566" w:rsidP="00F62566">
      <w:pPr>
        <w:pStyle w:val="Sinespaciado"/>
        <w:jc w:val="center"/>
        <w:rPr>
          <w:rFonts w:ascii="Arial" w:hAnsi="Arial" w:cs="Arial"/>
          <w:b/>
          <w:lang w:eastAsia="es-ES"/>
        </w:rPr>
      </w:pPr>
    </w:p>
    <w:p w14:paraId="23849B02" w14:textId="77777777" w:rsidR="00F62566" w:rsidRDefault="00F62566" w:rsidP="00F62566">
      <w:pPr>
        <w:pStyle w:val="Sinespaciado"/>
        <w:jc w:val="center"/>
        <w:rPr>
          <w:rFonts w:ascii="Arial" w:hAnsi="Arial" w:cs="Arial"/>
          <w:b/>
          <w:lang w:eastAsia="es-ES"/>
        </w:rPr>
      </w:pPr>
    </w:p>
    <w:p w14:paraId="77700F22" w14:textId="12A01CFC" w:rsidR="00F62566" w:rsidRPr="00F62566" w:rsidRDefault="00F62566" w:rsidP="00F62566">
      <w:pPr>
        <w:pStyle w:val="Sinespaciado"/>
        <w:jc w:val="center"/>
        <w:rPr>
          <w:rFonts w:ascii="Arial" w:hAnsi="Arial" w:cs="Arial"/>
          <w:b/>
          <w:lang w:eastAsia="es-ES"/>
        </w:rPr>
      </w:pPr>
      <w:r w:rsidRPr="00F62566">
        <w:rPr>
          <w:rFonts w:ascii="Arial" w:hAnsi="Arial" w:cs="Arial"/>
          <w:b/>
          <w:lang w:eastAsia="es-ES"/>
        </w:rPr>
        <w:t>Henry Fernando Correal Herrera</w:t>
      </w:r>
      <w:r w:rsidRPr="00F62566">
        <w:rPr>
          <w:rFonts w:ascii="Arial" w:hAnsi="Arial" w:cs="Arial"/>
          <w:b/>
          <w:lang w:eastAsia="es-ES"/>
        </w:rPr>
        <w:tab/>
      </w:r>
      <w:r w:rsidRPr="00F62566">
        <w:rPr>
          <w:rFonts w:ascii="Arial" w:hAnsi="Arial" w:cs="Arial"/>
          <w:b/>
          <w:lang w:eastAsia="es-ES"/>
        </w:rPr>
        <w:tab/>
      </w:r>
      <w:r w:rsidRPr="00F62566">
        <w:rPr>
          <w:rFonts w:ascii="Arial" w:hAnsi="Arial" w:cs="Arial"/>
          <w:b/>
          <w:lang w:eastAsia="es-ES"/>
        </w:rPr>
        <w:tab/>
      </w:r>
      <w:r w:rsidRPr="00F62566">
        <w:rPr>
          <w:rFonts w:ascii="Arial" w:hAnsi="Arial" w:cs="Arial"/>
          <w:b/>
          <w:lang w:eastAsia="es-ES"/>
        </w:rPr>
        <w:tab/>
        <w:t>Omar De Jesús Restrepo Correa</w:t>
      </w:r>
    </w:p>
    <w:p w14:paraId="3DBD28F3" w14:textId="313B5CB1" w:rsidR="00F62566" w:rsidRDefault="00F62566" w:rsidP="00F62566">
      <w:pPr>
        <w:pStyle w:val="Sinespaciado"/>
        <w:jc w:val="center"/>
        <w:rPr>
          <w:rFonts w:ascii="Arial" w:hAnsi="Arial" w:cs="Arial"/>
          <w:lang w:eastAsia="es-ES"/>
        </w:rPr>
      </w:pPr>
      <w:r>
        <w:rPr>
          <w:rFonts w:ascii="Arial" w:hAnsi="Arial" w:cs="Arial"/>
          <w:lang w:eastAsia="es-ES"/>
        </w:rPr>
        <w:t xml:space="preserve">Representante a la Cámara                                                 </w:t>
      </w:r>
      <w:r>
        <w:rPr>
          <w:rFonts w:ascii="Arial" w:hAnsi="Arial" w:cs="Arial"/>
          <w:lang w:eastAsia="es-ES"/>
        </w:rPr>
        <w:t>Representante a la Cámara</w:t>
      </w:r>
    </w:p>
    <w:p w14:paraId="12E4B9C6" w14:textId="6BB7A0C4" w:rsidR="00F62566" w:rsidRDefault="00F62566" w:rsidP="00F62566">
      <w:pPr>
        <w:pStyle w:val="Sinespaciado"/>
        <w:jc w:val="center"/>
        <w:rPr>
          <w:rFonts w:ascii="Arial" w:hAnsi="Arial" w:cs="Arial"/>
          <w:lang w:eastAsia="es-ES"/>
        </w:rPr>
      </w:pPr>
    </w:p>
    <w:p w14:paraId="7E9F761C" w14:textId="46831A90" w:rsidR="00F62566" w:rsidRDefault="00F62566" w:rsidP="00F62566">
      <w:pPr>
        <w:pStyle w:val="Sinespaciado"/>
        <w:jc w:val="center"/>
        <w:rPr>
          <w:rFonts w:ascii="Arial" w:hAnsi="Arial" w:cs="Arial"/>
          <w:lang w:eastAsia="es-ES"/>
        </w:rPr>
      </w:pPr>
    </w:p>
    <w:p w14:paraId="2E9EF309" w14:textId="22DE6940" w:rsidR="00F62566" w:rsidRDefault="00F62566" w:rsidP="00F62566">
      <w:pPr>
        <w:pStyle w:val="Sinespaciado"/>
        <w:jc w:val="center"/>
        <w:rPr>
          <w:rFonts w:ascii="Arial" w:hAnsi="Arial" w:cs="Arial"/>
          <w:lang w:eastAsia="es-ES"/>
        </w:rPr>
      </w:pPr>
    </w:p>
    <w:p w14:paraId="497892F1" w14:textId="31AA0776" w:rsidR="00F62566" w:rsidRDefault="00F62566" w:rsidP="00F62566">
      <w:pPr>
        <w:pStyle w:val="Sinespaciado"/>
        <w:jc w:val="center"/>
        <w:rPr>
          <w:rFonts w:ascii="Arial" w:hAnsi="Arial" w:cs="Arial"/>
          <w:lang w:eastAsia="es-ES"/>
        </w:rPr>
      </w:pPr>
    </w:p>
    <w:p w14:paraId="62ED0086" w14:textId="7CAA0040" w:rsidR="00F62566" w:rsidRPr="00F62566" w:rsidRDefault="00F62566" w:rsidP="00F62566">
      <w:pPr>
        <w:pStyle w:val="Sinespaciado"/>
        <w:jc w:val="center"/>
        <w:rPr>
          <w:rFonts w:ascii="Arial" w:hAnsi="Arial" w:cs="Arial"/>
          <w:b/>
          <w:lang w:eastAsia="es-ES"/>
        </w:rPr>
      </w:pPr>
      <w:r w:rsidRPr="00F62566">
        <w:rPr>
          <w:rFonts w:ascii="Arial" w:hAnsi="Arial" w:cs="Arial"/>
          <w:b/>
          <w:lang w:eastAsia="es-ES"/>
        </w:rPr>
        <w:t>José Luis Correa López</w:t>
      </w:r>
    </w:p>
    <w:p w14:paraId="20D8A444" w14:textId="322298D9" w:rsidR="00F62566" w:rsidRPr="003730B4" w:rsidRDefault="00F62566" w:rsidP="00F62566">
      <w:pPr>
        <w:pStyle w:val="Sinespaciado"/>
        <w:jc w:val="center"/>
        <w:rPr>
          <w:rFonts w:ascii="Arial" w:hAnsi="Arial" w:cs="Arial"/>
          <w:lang w:eastAsia="es-ES"/>
        </w:rPr>
      </w:pPr>
      <w:r>
        <w:rPr>
          <w:rFonts w:ascii="Arial" w:hAnsi="Arial" w:cs="Arial"/>
          <w:lang w:eastAsia="es-ES"/>
        </w:rPr>
        <w:t>Representante a la Cámara</w:t>
      </w:r>
      <w:bookmarkStart w:id="0" w:name="_GoBack"/>
      <w:bookmarkEnd w:id="0"/>
    </w:p>
    <w:sectPr w:rsidR="00F62566" w:rsidRPr="003730B4"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6482" w14:textId="77777777" w:rsidR="001C64D4" w:rsidRDefault="001C64D4" w:rsidP="001A75AA">
      <w:pPr>
        <w:spacing w:after="0" w:line="240" w:lineRule="auto"/>
      </w:pPr>
      <w:r>
        <w:separator/>
      </w:r>
    </w:p>
  </w:endnote>
  <w:endnote w:type="continuationSeparator" w:id="0">
    <w:p w14:paraId="5E78C9FA" w14:textId="77777777" w:rsidR="001C64D4" w:rsidRDefault="001C64D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9CE3D" w14:textId="77777777" w:rsidR="001C64D4" w:rsidRDefault="001C64D4" w:rsidP="001A75AA">
      <w:pPr>
        <w:spacing w:after="0" w:line="240" w:lineRule="auto"/>
      </w:pPr>
      <w:r>
        <w:separator/>
      </w:r>
    </w:p>
  </w:footnote>
  <w:footnote w:type="continuationSeparator" w:id="0">
    <w:p w14:paraId="53C1FE22" w14:textId="77777777" w:rsidR="001C64D4" w:rsidRDefault="001C64D4"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B93777"/>
    <w:multiLevelType w:val="hybridMultilevel"/>
    <w:tmpl w:val="41085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F967F76"/>
    <w:multiLevelType w:val="hybridMultilevel"/>
    <w:tmpl w:val="6BAC2D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FE75E5"/>
    <w:multiLevelType w:val="hybridMultilevel"/>
    <w:tmpl w:val="33DE2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7"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7"/>
  </w:num>
  <w:num w:numId="3">
    <w:abstractNumId w:val="4"/>
  </w:num>
  <w:num w:numId="4">
    <w:abstractNumId w:val="18"/>
  </w:num>
  <w:num w:numId="5">
    <w:abstractNumId w:val="0"/>
  </w:num>
  <w:num w:numId="6">
    <w:abstractNumId w:val="22"/>
  </w:num>
  <w:num w:numId="7">
    <w:abstractNumId w:val="44"/>
  </w:num>
  <w:num w:numId="8">
    <w:abstractNumId w:val="6"/>
  </w:num>
  <w:num w:numId="9">
    <w:abstractNumId w:val="5"/>
  </w:num>
  <w:num w:numId="10">
    <w:abstractNumId w:val="31"/>
  </w:num>
  <w:num w:numId="11">
    <w:abstractNumId w:val="41"/>
  </w:num>
  <w:num w:numId="12">
    <w:abstractNumId w:val="15"/>
  </w:num>
  <w:num w:numId="13">
    <w:abstractNumId w:val="8"/>
  </w:num>
  <w:num w:numId="14">
    <w:abstractNumId w:val="19"/>
  </w:num>
  <w:num w:numId="15">
    <w:abstractNumId w:val="14"/>
  </w:num>
  <w:num w:numId="16">
    <w:abstractNumId w:val="40"/>
  </w:num>
  <w:num w:numId="17">
    <w:abstractNumId w:val="27"/>
  </w:num>
  <w:num w:numId="18">
    <w:abstractNumId w:val="23"/>
  </w:num>
  <w:num w:numId="19">
    <w:abstractNumId w:val="30"/>
  </w:num>
  <w:num w:numId="20">
    <w:abstractNumId w:val="42"/>
  </w:num>
  <w:num w:numId="21">
    <w:abstractNumId w:val="2"/>
  </w:num>
  <w:num w:numId="22">
    <w:abstractNumId w:val="16"/>
  </w:num>
  <w:num w:numId="23">
    <w:abstractNumId w:val="7"/>
  </w:num>
  <w:num w:numId="24">
    <w:abstractNumId w:val="38"/>
  </w:num>
  <w:num w:numId="25">
    <w:abstractNumId w:val="17"/>
  </w:num>
  <w:num w:numId="26">
    <w:abstractNumId w:val="3"/>
  </w:num>
  <w:num w:numId="27">
    <w:abstractNumId w:val="1"/>
  </w:num>
  <w:num w:numId="28">
    <w:abstractNumId w:val="33"/>
  </w:num>
  <w:num w:numId="29">
    <w:abstractNumId w:val="10"/>
  </w:num>
  <w:num w:numId="30">
    <w:abstractNumId w:val="21"/>
  </w:num>
  <w:num w:numId="31">
    <w:abstractNumId w:val="12"/>
  </w:num>
  <w:num w:numId="32">
    <w:abstractNumId w:val="36"/>
  </w:num>
  <w:num w:numId="33">
    <w:abstractNumId w:val="28"/>
  </w:num>
  <w:num w:numId="34">
    <w:abstractNumId w:val="35"/>
  </w:num>
  <w:num w:numId="35">
    <w:abstractNumId w:val="43"/>
  </w:num>
  <w:num w:numId="36">
    <w:abstractNumId w:val="39"/>
  </w:num>
  <w:num w:numId="37">
    <w:abstractNumId w:val="32"/>
  </w:num>
  <w:num w:numId="38">
    <w:abstractNumId w:val="11"/>
  </w:num>
  <w:num w:numId="39">
    <w:abstractNumId w:val="20"/>
  </w:num>
  <w:num w:numId="40">
    <w:abstractNumId w:val="26"/>
  </w:num>
  <w:num w:numId="41">
    <w:abstractNumId w:val="9"/>
  </w:num>
  <w:num w:numId="42">
    <w:abstractNumId w:val="24"/>
  </w:num>
  <w:num w:numId="43">
    <w:abstractNumId w:val="13"/>
  </w:num>
  <w:num w:numId="44">
    <w:abstractNumId w:val="34"/>
  </w:num>
  <w:num w:numId="4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239C"/>
    <w:rsid w:val="001C64D4"/>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0B4"/>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1DD5"/>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166C"/>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07C"/>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2566"/>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A7584-992E-4FD5-9877-9F57D987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2022-03-30T22:51:00Z</dcterms:created>
  <dcterms:modified xsi:type="dcterms:W3CDTF">2022-03-30T22:51:00Z</dcterms:modified>
</cp:coreProperties>
</file>