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3F3" w:rsidRPr="00F20A47" w:rsidRDefault="00BB43F3" w:rsidP="00E462AC">
      <w:pPr>
        <w:spacing w:after="0" w:line="240" w:lineRule="auto"/>
        <w:jc w:val="both"/>
        <w:rPr>
          <w:rFonts w:ascii="Century Gothic" w:hAnsi="Century Gothic" w:cs="Arial"/>
          <w:lang w:val="es-ES"/>
        </w:rPr>
      </w:pPr>
    </w:p>
    <w:p w:rsidR="00F20A47" w:rsidRPr="00F20A47" w:rsidRDefault="00F20A47" w:rsidP="005174D8">
      <w:pPr>
        <w:jc w:val="center"/>
        <w:rPr>
          <w:rFonts w:ascii="Century Gothic" w:hAnsi="Century Gothic" w:cs="Arial"/>
          <w:b/>
          <w:lang w:val="es-ES"/>
        </w:rPr>
      </w:pPr>
    </w:p>
    <w:p w:rsidR="005174D8" w:rsidRPr="00F20A47" w:rsidRDefault="00F20A47" w:rsidP="005174D8">
      <w:pPr>
        <w:jc w:val="center"/>
        <w:rPr>
          <w:rFonts w:ascii="Century Gothic" w:hAnsi="Century Gothic" w:cs="Arial"/>
          <w:b/>
          <w:lang w:val="es-ES"/>
        </w:rPr>
      </w:pPr>
      <w:r w:rsidRPr="00F20A47">
        <w:rPr>
          <w:rFonts w:ascii="Century Gothic" w:hAnsi="Century Gothic" w:cs="Arial"/>
          <w:b/>
          <w:lang w:val="es-CO"/>
        </w:rPr>
        <w:t>TEXTO APROBADO EN PRIMER DEBATE  EN LA COMISIÓN PRIMERA DE LA CÁMARA DE REPRESENTANTES DEL</w:t>
      </w:r>
      <w:r w:rsidRPr="00F20A47">
        <w:rPr>
          <w:rFonts w:ascii="Century Gothic" w:hAnsi="Century Gothic" w:cs="Arial"/>
          <w:b/>
          <w:lang w:val="es-ES"/>
        </w:rPr>
        <w:t xml:space="preserve"> </w:t>
      </w:r>
      <w:r w:rsidR="005174D8" w:rsidRPr="00F20A47">
        <w:rPr>
          <w:rFonts w:ascii="Century Gothic" w:hAnsi="Century Gothic" w:cs="Arial"/>
          <w:b/>
          <w:lang w:val="es-ES"/>
        </w:rPr>
        <w:t>PROYECTO DE LEY NO. 592 DE 2021 CÁMARA - NO. 159 DE 2019 SENADO “POR LA CUAL SE MODIFICA EL ARTÍCULO 48 DE LA LEY 1551 DE 2012 Y SE DICTAN OTRAS DISPOSICIONES</w:t>
      </w:r>
      <w:r w:rsidR="005174D8" w:rsidRPr="00F20A47">
        <w:rPr>
          <w:rFonts w:ascii="Century Gothic" w:hAnsi="Century Gothic"/>
          <w:b/>
          <w:lang w:val="es-ES"/>
        </w:rPr>
        <w:t>”.</w:t>
      </w:r>
    </w:p>
    <w:p w:rsidR="00F20A47" w:rsidRDefault="00F20A47" w:rsidP="00E462AC">
      <w:pPr>
        <w:jc w:val="center"/>
        <w:rPr>
          <w:rFonts w:ascii="Century Gothic" w:hAnsi="Century Gothic" w:cs="Arial"/>
          <w:b/>
          <w:lang w:val="es-ES"/>
        </w:rPr>
      </w:pPr>
    </w:p>
    <w:p w:rsidR="00E462AC" w:rsidRPr="00F20A47" w:rsidRDefault="00E462AC" w:rsidP="00E462AC">
      <w:pPr>
        <w:jc w:val="center"/>
        <w:rPr>
          <w:rFonts w:ascii="Century Gothic" w:hAnsi="Century Gothic" w:cs="Arial"/>
          <w:b/>
          <w:lang w:val="es-ES"/>
        </w:rPr>
      </w:pPr>
      <w:r w:rsidRPr="00F20A47">
        <w:rPr>
          <w:rFonts w:ascii="Century Gothic" w:hAnsi="Century Gothic" w:cs="Arial"/>
          <w:b/>
          <w:lang w:val="es-ES"/>
        </w:rPr>
        <w:t>EL CONGRESO DE COLOMBIA,</w:t>
      </w:r>
    </w:p>
    <w:p w:rsidR="0075277D" w:rsidRPr="00F20A47" w:rsidRDefault="00E462AC" w:rsidP="00BC63E5">
      <w:pPr>
        <w:jc w:val="center"/>
        <w:rPr>
          <w:rFonts w:ascii="Century Gothic" w:hAnsi="Century Gothic" w:cs="Arial"/>
          <w:b/>
          <w:lang w:val="es-ES"/>
        </w:rPr>
      </w:pPr>
      <w:r w:rsidRPr="00F20A47">
        <w:rPr>
          <w:rFonts w:ascii="Century Gothic" w:hAnsi="Century Gothic" w:cs="Arial"/>
          <w:b/>
          <w:lang w:val="es-ES"/>
        </w:rPr>
        <w:t>DECRETA</w:t>
      </w:r>
    </w:p>
    <w:p w:rsidR="0075277D" w:rsidRPr="00F20A47" w:rsidRDefault="0075277D" w:rsidP="00C90DF1">
      <w:pPr>
        <w:pStyle w:val="TableParagraph"/>
        <w:spacing w:before="111" w:line="278" w:lineRule="auto"/>
        <w:ind w:right="120"/>
        <w:jc w:val="both"/>
        <w:rPr>
          <w:rFonts w:ascii="Century Gothic" w:hAnsi="Century Gothic" w:cs="Arial"/>
        </w:rPr>
      </w:pPr>
      <w:r w:rsidRPr="00F20A47">
        <w:rPr>
          <w:rFonts w:ascii="Century Gothic" w:hAnsi="Century Gothic" w:cs="Arial"/>
          <w:b/>
        </w:rPr>
        <w:t xml:space="preserve">Artículo 1º. Objeto. </w:t>
      </w:r>
      <w:r w:rsidRPr="00F20A47">
        <w:rPr>
          <w:rFonts w:ascii="Century Gothic" w:hAnsi="Century Gothic" w:cs="Arial"/>
        </w:rPr>
        <w:t>La presente Ley tiene por objeto modificar el inciso 7º del</w:t>
      </w:r>
      <w:r w:rsidRPr="00F20A47">
        <w:rPr>
          <w:rFonts w:ascii="Century Gothic" w:hAnsi="Century Gothic" w:cs="Arial"/>
          <w:spacing w:val="1"/>
        </w:rPr>
        <w:t xml:space="preserve"> </w:t>
      </w:r>
      <w:r w:rsidRPr="00F20A47">
        <w:rPr>
          <w:rFonts w:ascii="Century Gothic" w:hAnsi="Century Gothic" w:cs="Arial"/>
        </w:rPr>
        <w:t>artículo 48 de la Ley 1551 de 2012 y establecer el procedimiento de acreditación</w:t>
      </w:r>
      <w:r w:rsidRPr="00F20A47">
        <w:rPr>
          <w:rFonts w:ascii="Century Gothic" w:hAnsi="Century Gothic" w:cs="Arial"/>
          <w:spacing w:val="-34"/>
        </w:rPr>
        <w:t xml:space="preserve"> </w:t>
      </w:r>
      <w:r w:rsidRPr="00F20A47">
        <w:rPr>
          <w:rFonts w:ascii="Century Gothic" w:hAnsi="Century Gothic" w:cs="Arial"/>
        </w:rPr>
        <w:t>de la posesión de los bienes y su destinación al uso público o a la prestación de</w:t>
      </w:r>
      <w:r w:rsidRPr="00F20A47">
        <w:rPr>
          <w:rFonts w:ascii="Century Gothic" w:hAnsi="Century Gothic" w:cs="Arial"/>
          <w:spacing w:val="1"/>
        </w:rPr>
        <w:t xml:space="preserve"> </w:t>
      </w:r>
      <w:r w:rsidRPr="00F20A47">
        <w:rPr>
          <w:rFonts w:ascii="Century Gothic" w:hAnsi="Century Gothic" w:cs="Arial"/>
        </w:rPr>
        <w:t>un servicio público.</w:t>
      </w:r>
    </w:p>
    <w:p w:rsidR="0075277D" w:rsidRPr="00F20A47" w:rsidRDefault="0075277D" w:rsidP="00C90DF1">
      <w:pPr>
        <w:pStyle w:val="TableParagraph"/>
        <w:spacing w:before="112" w:line="278" w:lineRule="auto"/>
        <w:ind w:right="126"/>
        <w:jc w:val="both"/>
        <w:rPr>
          <w:rFonts w:ascii="Century Gothic" w:hAnsi="Century Gothic" w:cs="Arial"/>
          <w:b/>
        </w:rPr>
      </w:pPr>
      <w:r w:rsidRPr="00F20A47">
        <w:rPr>
          <w:rFonts w:ascii="Century Gothic" w:hAnsi="Century Gothic" w:cs="Arial"/>
          <w:b/>
        </w:rPr>
        <w:t>Artículo 2º. Modifíquese el inciso 7º del artículo 48 de la Ley 1551 de 2012,</w:t>
      </w:r>
      <w:r w:rsidRPr="00F20A47">
        <w:rPr>
          <w:rFonts w:ascii="Century Gothic" w:hAnsi="Century Gothic" w:cs="Arial"/>
          <w:b/>
          <w:spacing w:val="1"/>
        </w:rPr>
        <w:t xml:space="preserve"> </w:t>
      </w:r>
      <w:r w:rsidRPr="00F20A47">
        <w:rPr>
          <w:rFonts w:ascii="Century Gothic" w:hAnsi="Century Gothic" w:cs="Arial"/>
          <w:b/>
        </w:rPr>
        <w:t>así:</w:t>
      </w:r>
    </w:p>
    <w:p w:rsidR="0075277D" w:rsidRPr="00F20A47" w:rsidRDefault="0075277D" w:rsidP="00C90DF1">
      <w:pPr>
        <w:pStyle w:val="TableParagraph"/>
        <w:spacing w:before="112" w:line="278" w:lineRule="auto"/>
        <w:ind w:right="122"/>
        <w:jc w:val="both"/>
        <w:rPr>
          <w:rFonts w:ascii="Century Gothic" w:hAnsi="Century Gothic" w:cs="Arial"/>
        </w:rPr>
      </w:pPr>
      <w:r w:rsidRPr="00F20A47">
        <w:rPr>
          <w:rFonts w:ascii="Century Gothic" w:hAnsi="Century Gothic" w:cs="Arial"/>
        </w:rPr>
        <w:t>En</w:t>
      </w:r>
      <w:r w:rsidRPr="00F20A47">
        <w:rPr>
          <w:rFonts w:ascii="Century Gothic" w:hAnsi="Century Gothic" w:cs="Arial"/>
          <w:spacing w:val="1"/>
        </w:rPr>
        <w:t xml:space="preserve"> </w:t>
      </w:r>
      <w:r w:rsidRPr="00F20A47">
        <w:rPr>
          <w:rFonts w:ascii="Century Gothic" w:hAnsi="Century Gothic" w:cs="Arial"/>
        </w:rPr>
        <w:t>los</w:t>
      </w:r>
      <w:r w:rsidRPr="00F20A47">
        <w:rPr>
          <w:rFonts w:ascii="Century Gothic" w:hAnsi="Century Gothic" w:cs="Arial"/>
          <w:spacing w:val="1"/>
        </w:rPr>
        <w:t xml:space="preserve"> </w:t>
      </w:r>
      <w:r w:rsidRPr="00F20A47">
        <w:rPr>
          <w:rFonts w:ascii="Century Gothic" w:hAnsi="Century Gothic" w:cs="Arial"/>
        </w:rPr>
        <w:t>casos</w:t>
      </w:r>
      <w:r w:rsidRPr="00F20A47">
        <w:rPr>
          <w:rFonts w:ascii="Century Gothic" w:hAnsi="Century Gothic" w:cs="Arial"/>
          <w:spacing w:val="1"/>
        </w:rPr>
        <w:t xml:space="preserve"> </w:t>
      </w:r>
      <w:r w:rsidRPr="00F20A47">
        <w:rPr>
          <w:rFonts w:ascii="Century Gothic" w:hAnsi="Century Gothic" w:cs="Arial"/>
        </w:rPr>
        <w:t>en</w:t>
      </w:r>
      <w:r w:rsidR="00F24E4B" w:rsidRPr="00F20A47">
        <w:rPr>
          <w:rFonts w:ascii="Century Gothic" w:hAnsi="Century Gothic" w:cs="Arial"/>
          <w:spacing w:val="1"/>
        </w:rPr>
        <w:t xml:space="preserve"> </w:t>
      </w:r>
      <w:r w:rsidRPr="00F20A47">
        <w:rPr>
          <w:rFonts w:ascii="Century Gothic" w:hAnsi="Century Gothic" w:cs="Arial"/>
        </w:rPr>
        <w:t>que</w:t>
      </w:r>
      <w:r w:rsidRPr="00F20A47">
        <w:rPr>
          <w:rFonts w:ascii="Century Gothic" w:hAnsi="Century Gothic" w:cs="Arial"/>
          <w:spacing w:val="1"/>
        </w:rPr>
        <w:t xml:space="preserve"> </w:t>
      </w:r>
      <w:r w:rsidRPr="00F20A47">
        <w:rPr>
          <w:rFonts w:ascii="Century Gothic" w:hAnsi="Century Gothic" w:cs="Arial"/>
        </w:rPr>
        <w:t>las</w:t>
      </w:r>
      <w:r w:rsidRPr="00F20A47">
        <w:rPr>
          <w:rFonts w:ascii="Century Gothic" w:hAnsi="Century Gothic" w:cs="Arial"/>
          <w:spacing w:val="1"/>
        </w:rPr>
        <w:t xml:space="preserve"> </w:t>
      </w:r>
      <w:r w:rsidRPr="00F20A47">
        <w:rPr>
          <w:rFonts w:ascii="Century Gothic" w:hAnsi="Century Gothic" w:cs="Arial"/>
        </w:rPr>
        <w:t>entidades</w:t>
      </w:r>
      <w:r w:rsidRPr="00F20A47">
        <w:rPr>
          <w:rFonts w:ascii="Century Gothic" w:hAnsi="Century Gothic" w:cs="Arial"/>
          <w:spacing w:val="1"/>
        </w:rPr>
        <w:t xml:space="preserve"> </w:t>
      </w:r>
      <w:r w:rsidRPr="00F20A47">
        <w:rPr>
          <w:rFonts w:ascii="Century Gothic" w:hAnsi="Century Gothic" w:cs="Arial"/>
        </w:rPr>
        <w:t>nacionales,</w:t>
      </w:r>
      <w:r w:rsidRPr="00F20A47">
        <w:rPr>
          <w:rFonts w:ascii="Century Gothic" w:hAnsi="Century Gothic" w:cs="Arial"/>
          <w:spacing w:val="1"/>
        </w:rPr>
        <w:t xml:space="preserve"> </w:t>
      </w:r>
      <w:r w:rsidRPr="00F20A47">
        <w:rPr>
          <w:rFonts w:ascii="Century Gothic" w:hAnsi="Century Gothic" w:cs="Arial"/>
        </w:rPr>
        <w:t>departamentales</w:t>
      </w:r>
      <w:r w:rsidR="00B92CB5" w:rsidRPr="00F20A47">
        <w:rPr>
          <w:rFonts w:ascii="Century Gothic" w:hAnsi="Century Gothic" w:cs="Arial"/>
        </w:rPr>
        <w:t>, municipales</w:t>
      </w:r>
      <w:r w:rsidRPr="00F20A47">
        <w:rPr>
          <w:rFonts w:ascii="Century Gothic" w:hAnsi="Century Gothic" w:cs="Arial"/>
          <w:spacing w:val="1"/>
        </w:rPr>
        <w:t xml:space="preserve"> </w:t>
      </w:r>
      <w:r w:rsidRPr="00F20A47">
        <w:rPr>
          <w:rFonts w:ascii="Century Gothic" w:hAnsi="Century Gothic" w:cs="Arial"/>
        </w:rPr>
        <w:t>o</w:t>
      </w:r>
      <w:r w:rsidRPr="00F20A47">
        <w:rPr>
          <w:rFonts w:ascii="Century Gothic" w:hAnsi="Century Gothic" w:cs="Arial"/>
          <w:spacing w:val="1"/>
        </w:rPr>
        <w:t xml:space="preserve"> </w:t>
      </w:r>
      <w:r w:rsidRPr="00F20A47">
        <w:rPr>
          <w:rFonts w:ascii="Century Gothic" w:hAnsi="Century Gothic" w:cs="Arial"/>
        </w:rPr>
        <w:t>de</w:t>
      </w:r>
      <w:r w:rsidRPr="00F20A47">
        <w:rPr>
          <w:rFonts w:ascii="Century Gothic" w:hAnsi="Century Gothic" w:cs="Arial"/>
          <w:spacing w:val="1"/>
        </w:rPr>
        <w:t xml:space="preserve"> </w:t>
      </w:r>
      <w:proofErr w:type="gramStart"/>
      <w:r w:rsidRPr="00F20A47">
        <w:rPr>
          <w:rFonts w:ascii="Century Gothic" w:hAnsi="Century Gothic" w:cs="Arial"/>
        </w:rPr>
        <w:t>cualquier</w:t>
      </w:r>
      <w:proofErr w:type="gramEnd"/>
      <w:r w:rsidRPr="00F20A47">
        <w:rPr>
          <w:rFonts w:ascii="Century Gothic" w:hAnsi="Century Gothic" w:cs="Arial"/>
        </w:rPr>
        <w:t xml:space="preserve"> orden</w:t>
      </w:r>
      <w:r w:rsidR="00AC6E9E" w:rsidRPr="00F20A47">
        <w:rPr>
          <w:rFonts w:ascii="Century Gothic" w:hAnsi="Century Gothic" w:cs="Arial"/>
        </w:rPr>
        <w:t>,</w:t>
      </w:r>
      <w:r w:rsidRPr="00F20A47">
        <w:rPr>
          <w:rFonts w:ascii="Century Gothic" w:hAnsi="Century Gothic" w:cs="Arial"/>
        </w:rPr>
        <w:t xml:space="preserve"> exigen como requisito para financiar o cofinanciar proyectos de</w:t>
      </w:r>
      <w:r w:rsidRPr="00F20A47">
        <w:rPr>
          <w:rFonts w:ascii="Century Gothic" w:hAnsi="Century Gothic" w:cs="Arial"/>
          <w:spacing w:val="1"/>
        </w:rPr>
        <w:t xml:space="preserve"> </w:t>
      </w:r>
      <w:r w:rsidRPr="00F20A47">
        <w:rPr>
          <w:rFonts w:ascii="Century Gothic" w:hAnsi="Century Gothic" w:cs="Arial"/>
        </w:rPr>
        <w:t>inversión con los municipios, prueba de la propiedad de los bienes que van a ser</w:t>
      </w:r>
      <w:r w:rsidRPr="00F20A47">
        <w:rPr>
          <w:rFonts w:ascii="Century Gothic" w:hAnsi="Century Gothic" w:cs="Arial"/>
          <w:spacing w:val="-34"/>
        </w:rPr>
        <w:t xml:space="preserve"> </w:t>
      </w:r>
      <w:r w:rsidRPr="00F20A47">
        <w:rPr>
          <w:rFonts w:ascii="Century Gothic" w:hAnsi="Century Gothic" w:cs="Arial"/>
        </w:rPr>
        <w:t>objeto de intervención, bastará con que estas acrediten la posesión del bien y su</w:t>
      </w:r>
      <w:r w:rsidRPr="00F20A47">
        <w:rPr>
          <w:rFonts w:ascii="Century Gothic" w:hAnsi="Century Gothic" w:cs="Arial"/>
          <w:spacing w:val="-34"/>
        </w:rPr>
        <w:t xml:space="preserve"> </w:t>
      </w:r>
      <w:r w:rsidRPr="00F20A47">
        <w:rPr>
          <w:rFonts w:ascii="Century Gothic" w:hAnsi="Century Gothic" w:cs="Arial"/>
        </w:rPr>
        <w:t>destinación al uso público o a la prestación de un servicio público por parte de la</w:t>
      </w:r>
      <w:r w:rsidRPr="00F20A47">
        <w:rPr>
          <w:rFonts w:ascii="Century Gothic" w:hAnsi="Century Gothic" w:cs="Arial"/>
          <w:spacing w:val="-34"/>
        </w:rPr>
        <w:t xml:space="preserve"> </w:t>
      </w:r>
      <w:r w:rsidRPr="00F20A47">
        <w:rPr>
          <w:rFonts w:ascii="Century Gothic" w:hAnsi="Century Gothic" w:cs="Arial"/>
        </w:rPr>
        <w:t>entidad</w:t>
      </w:r>
      <w:r w:rsidRPr="00F20A47">
        <w:rPr>
          <w:rFonts w:ascii="Century Gothic" w:hAnsi="Century Gothic" w:cs="Arial"/>
          <w:spacing w:val="1"/>
        </w:rPr>
        <w:t xml:space="preserve"> </w:t>
      </w:r>
      <w:r w:rsidRPr="00F20A47">
        <w:rPr>
          <w:rFonts w:ascii="Century Gothic" w:hAnsi="Century Gothic" w:cs="Arial"/>
        </w:rPr>
        <w:t>territorial</w:t>
      </w:r>
      <w:r w:rsidRPr="00F20A47">
        <w:rPr>
          <w:rFonts w:ascii="Century Gothic" w:hAnsi="Century Gothic" w:cs="Arial"/>
          <w:spacing w:val="1"/>
        </w:rPr>
        <w:t xml:space="preserve"> </w:t>
      </w:r>
      <w:r w:rsidRPr="00F20A47">
        <w:rPr>
          <w:rFonts w:ascii="Century Gothic" w:hAnsi="Century Gothic" w:cs="Arial"/>
        </w:rPr>
        <w:t>o</w:t>
      </w:r>
      <w:r w:rsidRPr="00F20A47">
        <w:rPr>
          <w:rFonts w:ascii="Century Gothic" w:hAnsi="Century Gothic" w:cs="Arial"/>
          <w:spacing w:val="1"/>
        </w:rPr>
        <w:t xml:space="preserve"> </w:t>
      </w:r>
      <w:r w:rsidRPr="00F20A47">
        <w:rPr>
          <w:rFonts w:ascii="Century Gothic" w:hAnsi="Century Gothic" w:cs="Arial"/>
        </w:rPr>
        <w:t>de</w:t>
      </w:r>
      <w:r w:rsidRPr="00F20A47">
        <w:rPr>
          <w:rFonts w:ascii="Century Gothic" w:hAnsi="Century Gothic" w:cs="Arial"/>
          <w:spacing w:val="1"/>
        </w:rPr>
        <w:t xml:space="preserve"> </w:t>
      </w:r>
      <w:r w:rsidRPr="00F20A47">
        <w:rPr>
          <w:rFonts w:ascii="Century Gothic" w:hAnsi="Century Gothic" w:cs="Arial"/>
        </w:rPr>
        <w:t>la</w:t>
      </w:r>
      <w:r w:rsidRPr="00F20A47">
        <w:rPr>
          <w:rFonts w:ascii="Century Gothic" w:hAnsi="Century Gothic" w:cs="Arial"/>
          <w:spacing w:val="1"/>
        </w:rPr>
        <w:t xml:space="preserve"> </w:t>
      </w:r>
      <w:r w:rsidRPr="00F20A47">
        <w:rPr>
          <w:rFonts w:ascii="Century Gothic" w:hAnsi="Century Gothic" w:cs="Arial"/>
        </w:rPr>
        <w:t>comunidad a</w:t>
      </w:r>
      <w:r w:rsidRPr="00F20A47">
        <w:rPr>
          <w:rFonts w:ascii="Century Gothic" w:hAnsi="Century Gothic" w:cs="Arial"/>
          <w:spacing w:val="1"/>
        </w:rPr>
        <w:t xml:space="preserve"> </w:t>
      </w:r>
      <w:r w:rsidRPr="00F20A47">
        <w:rPr>
          <w:rFonts w:ascii="Century Gothic" w:hAnsi="Century Gothic" w:cs="Arial"/>
        </w:rPr>
        <w:t>través</w:t>
      </w:r>
      <w:r w:rsidRPr="00F20A47">
        <w:rPr>
          <w:rFonts w:ascii="Century Gothic" w:hAnsi="Century Gothic" w:cs="Arial"/>
          <w:spacing w:val="1"/>
        </w:rPr>
        <w:t xml:space="preserve"> </w:t>
      </w:r>
      <w:r w:rsidRPr="00F20A47">
        <w:rPr>
          <w:rFonts w:ascii="Century Gothic" w:hAnsi="Century Gothic" w:cs="Arial"/>
        </w:rPr>
        <w:t>de</w:t>
      </w:r>
      <w:r w:rsidRPr="00F20A47">
        <w:rPr>
          <w:rFonts w:ascii="Century Gothic" w:hAnsi="Century Gothic" w:cs="Arial"/>
          <w:spacing w:val="1"/>
        </w:rPr>
        <w:t xml:space="preserve"> </w:t>
      </w:r>
      <w:r w:rsidRPr="00F20A47">
        <w:rPr>
          <w:rFonts w:ascii="Century Gothic" w:hAnsi="Century Gothic" w:cs="Arial"/>
        </w:rPr>
        <w:t>junta</w:t>
      </w:r>
      <w:r w:rsidRPr="00F20A47">
        <w:rPr>
          <w:rFonts w:ascii="Century Gothic" w:hAnsi="Century Gothic" w:cs="Arial"/>
          <w:spacing w:val="1"/>
        </w:rPr>
        <w:t xml:space="preserve"> </w:t>
      </w:r>
      <w:r w:rsidRPr="00F20A47">
        <w:rPr>
          <w:rFonts w:ascii="Century Gothic" w:hAnsi="Century Gothic" w:cs="Arial"/>
        </w:rPr>
        <w:t>de acción</w:t>
      </w:r>
      <w:r w:rsidRPr="00F20A47">
        <w:rPr>
          <w:rFonts w:ascii="Century Gothic" w:hAnsi="Century Gothic" w:cs="Arial"/>
          <w:spacing w:val="1"/>
        </w:rPr>
        <w:t xml:space="preserve"> </w:t>
      </w:r>
      <w:r w:rsidRPr="00F20A47">
        <w:rPr>
          <w:rFonts w:ascii="Century Gothic" w:hAnsi="Century Gothic" w:cs="Arial"/>
        </w:rPr>
        <w:t>comunal,</w:t>
      </w:r>
      <w:r w:rsidRPr="00F20A47">
        <w:rPr>
          <w:rFonts w:ascii="Century Gothic" w:hAnsi="Century Gothic" w:cs="Arial"/>
          <w:spacing w:val="1"/>
        </w:rPr>
        <w:t xml:space="preserve"> </w:t>
      </w:r>
      <w:r w:rsidRPr="00F20A47">
        <w:rPr>
          <w:rFonts w:ascii="Century Gothic" w:hAnsi="Century Gothic" w:cs="Arial"/>
        </w:rPr>
        <w:t>mientras</w:t>
      </w:r>
      <w:r w:rsidRPr="00F20A47">
        <w:rPr>
          <w:rFonts w:ascii="Century Gothic" w:hAnsi="Century Gothic" w:cs="Arial"/>
          <w:spacing w:val="-1"/>
        </w:rPr>
        <w:t xml:space="preserve"> </w:t>
      </w:r>
      <w:r w:rsidRPr="00F20A47">
        <w:rPr>
          <w:rFonts w:ascii="Century Gothic" w:hAnsi="Century Gothic" w:cs="Arial"/>
        </w:rPr>
        <w:t>no exista oposición de</w:t>
      </w:r>
      <w:r w:rsidRPr="00F20A47">
        <w:rPr>
          <w:rFonts w:ascii="Century Gothic" w:hAnsi="Century Gothic" w:cs="Arial"/>
          <w:spacing w:val="1"/>
        </w:rPr>
        <w:t xml:space="preserve"> </w:t>
      </w:r>
      <w:r w:rsidRPr="00F20A47">
        <w:rPr>
          <w:rFonts w:ascii="Century Gothic" w:hAnsi="Century Gothic" w:cs="Arial"/>
        </w:rPr>
        <w:t>un tercero.</w:t>
      </w:r>
    </w:p>
    <w:p w:rsidR="0075277D" w:rsidRPr="00F20A47" w:rsidRDefault="0075277D" w:rsidP="0075277D">
      <w:pPr>
        <w:pStyle w:val="TableParagraph"/>
        <w:spacing w:before="112" w:line="278" w:lineRule="auto"/>
        <w:ind w:left="155" w:right="122"/>
        <w:jc w:val="both"/>
        <w:rPr>
          <w:rFonts w:ascii="Century Gothic" w:hAnsi="Century Gothic" w:cs="Arial"/>
        </w:rPr>
      </w:pPr>
    </w:p>
    <w:p w:rsidR="0075277D" w:rsidRPr="00F20A47" w:rsidRDefault="0075277D" w:rsidP="0075277D">
      <w:pPr>
        <w:jc w:val="both"/>
        <w:rPr>
          <w:rFonts w:ascii="Century Gothic" w:hAnsi="Century Gothic" w:cs="Arial"/>
          <w:lang w:val="es-ES"/>
        </w:rPr>
      </w:pPr>
      <w:r w:rsidRPr="00F20A47">
        <w:rPr>
          <w:rFonts w:ascii="Century Gothic" w:hAnsi="Century Gothic" w:cs="Arial"/>
          <w:b/>
          <w:lang w:val="es-ES"/>
        </w:rPr>
        <w:t>Artículo 3º</w:t>
      </w:r>
      <w:r w:rsidRPr="00F20A47">
        <w:rPr>
          <w:rFonts w:ascii="Century Gothic" w:hAnsi="Century Gothic" w:cs="Arial"/>
          <w:lang w:val="es-ES"/>
        </w:rPr>
        <w:t>. Para la acreditación de la posesión del bien y su destinación al uso</w:t>
      </w:r>
      <w:r w:rsidRPr="00F20A47">
        <w:rPr>
          <w:rFonts w:ascii="Century Gothic" w:hAnsi="Century Gothic" w:cs="Arial"/>
          <w:spacing w:val="1"/>
          <w:lang w:val="es-ES"/>
        </w:rPr>
        <w:t xml:space="preserve"> </w:t>
      </w:r>
      <w:r w:rsidRPr="00F20A47">
        <w:rPr>
          <w:rFonts w:ascii="Century Gothic" w:hAnsi="Century Gothic" w:cs="Arial"/>
          <w:lang w:val="es-ES"/>
        </w:rPr>
        <w:t>público o a la prestación de un servicio público en los casos en los que las</w:t>
      </w:r>
      <w:r w:rsidRPr="00F20A47">
        <w:rPr>
          <w:rFonts w:ascii="Century Gothic" w:hAnsi="Century Gothic" w:cs="Arial"/>
          <w:spacing w:val="1"/>
          <w:lang w:val="es-ES"/>
        </w:rPr>
        <w:t xml:space="preserve"> </w:t>
      </w:r>
      <w:r w:rsidRPr="00F20A47">
        <w:rPr>
          <w:rFonts w:ascii="Century Gothic" w:hAnsi="Century Gothic" w:cs="Arial"/>
          <w:lang w:val="es-ES"/>
        </w:rPr>
        <w:t>entidades nacionales, departamentales</w:t>
      </w:r>
      <w:r w:rsidR="00B92CB5" w:rsidRPr="00F20A47">
        <w:rPr>
          <w:rFonts w:ascii="Century Gothic" w:hAnsi="Century Gothic" w:cs="Arial"/>
          <w:lang w:val="es-ES"/>
        </w:rPr>
        <w:t>, municipales</w:t>
      </w:r>
      <w:r w:rsidRPr="00F20A47">
        <w:rPr>
          <w:rFonts w:ascii="Century Gothic" w:hAnsi="Century Gothic" w:cs="Arial"/>
          <w:lang w:val="es-ES"/>
        </w:rPr>
        <w:t xml:space="preserve"> o de cualquier orden la exigen como</w:t>
      </w:r>
      <w:r w:rsidRPr="00F20A47">
        <w:rPr>
          <w:rFonts w:ascii="Century Gothic" w:hAnsi="Century Gothic" w:cs="Arial"/>
          <w:spacing w:val="1"/>
          <w:lang w:val="es-ES"/>
        </w:rPr>
        <w:t xml:space="preserve"> </w:t>
      </w:r>
      <w:r w:rsidRPr="00F20A47">
        <w:rPr>
          <w:rFonts w:ascii="Century Gothic" w:hAnsi="Century Gothic" w:cs="Arial"/>
          <w:lang w:val="es-ES"/>
        </w:rPr>
        <w:t>requisito</w:t>
      </w:r>
      <w:r w:rsidRPr="00F20A47">
        <w:rPr>
          <w:rFonts w:ascii="Century Gothic" w:hAnsi="Century Gothic" w:cs="Arial"/>
          <w:spacing w:val="6"/>
          <w:lang w:val="es-ES"/>
        </w:rPr>
        <w:t xml:space="preserve"> </w:t>
      </w:r>
      <w:r w:rsidRPr="00F20A47">
        <w:rPr>
          <w:rFonts w:ascii="Century Gothic" w:hAnsi="Century Gothic" w:cs="Arial"/>
          <w:lang w:val="es-ES"/>
        </w:rPr>
        <w:t>para</w:t>
      </w:r>
      <w:r w:rsidRPr="00F20A47">
        <w:rPr>
          <w:rFonts w:ascii="Century Gothic" w:hAnsi="Century Gothic" w:cs="Arial"/>
          <w:spacing w:val="7"/>
          <w:lang w:val="es-ES"/>
        </w:rPr>
        <w:t xml:space="preserve"> </w:t>
      </w:r>
      <w:r w:rsidRPr="00F20A47">
        <w:rPr>
          <w:rFonts w:ascii="Century Gothic" w:hAnsi="Century Gothic" w:cs="Arial"/>
          <w:lang w:val="es-ES"/>
        </w:rPr>
        <w:t>financiar</w:t>
      </w:r>
      <w:r w:rsidRPr="00F20A47">
        <w:rPr>
          <w:rFonts w:ascii="Century Gothic" w:hAnsi="Century Gothic" w:cs="Arial"/>
          <w:spacing w:val="5"/>
          <w:lang w:val="es-ES"/>
        </w:rPr>
        <w:t xml:space="preserve"> </w:t>
      </w:r>
      <w:r w:rsidRPr="00F20A47">
        <w:rPr>
          <w:rFonts w:ascii="Century Gothic" w:hAnsi="Century Gothic" w:cs="Arial"/>
          <w:lang w:val="es-ES"/>
        </w:rPr>
        <w:t>o</w:t>
      </w:r>
      <w:r w:rsidRPr="00F20A47">
        <w:rPr>
          <w:rFonts w:ascii="Century Gothic" w:hAnsi="Century Gothic" w:cs="Arial"/>
          <w:spacing w:val="7"/>
          <w:lang w:val="es-ES"/>
        </w:rPr>
        <w:t xml:space="preserve"> </w:t>
      </w:r>
      <w:r w:rsidRPr="00F20A47">
        <w:rPr>
          <w:rFonts w:ascii="Century Gothic" w:hAnsi="Century Gothic" w:cs="Arial"/>
          <w:lang w:val="es-ES"/>
        </w:rPr>
        <w:t>cofinanciar</w:t>
      </w:r>
      <w:r w:rsidRPr="00F20A47">
        <w:rPr>
          <w:rFonts w:ascii="Century Gothic" w:hAnsi="Century Gothic" w:cs="Arial"/>
          <w:spacing w:val="6"/>
          <w:lang w:val="es-ES"/>
        </w:rPr>
        <w:t xml:space="preserve"> </w:t>
      </w:r>
      <w:r w:rsidRPr="00F20A47">
        <w:rPr>
          <w:rFonts w:ascii="Century Gothic" w:hAnsi="Century Gothic" w:cs="Arial"/>
          <w:lang w:val="es-ES"/>
        </w:rPr>
        <w:t>proyectos</w:t>
      </w:r>
      <w:r w:rsidRPr="00F20A47">
        <w:rPr>
          <w:rFonts w:ascii="Century Gothic" w:hAnsi="Century Gothic" w:cs="Arial"/>
          <w:spacing w:val="3"/>
          <w:lang w:val="es-ES"/>
        </w:rPr>
        <w:t xml:space="preserve"> </w:t>
      </w:r>
      <w:r w:rsidRPr="00F20A47">
        <w:rPr>
          <w:rFonts w:ascii="Century Gothic" w:hAnsi="Century Gothic" w:cs="Arial"/>
          <w:lang w:val="es-ES"/>
        </w:rPr>
        <w:t>de</w:t>
      </w:r>
      <w:r w:rsidRPr="00F20A47">
        <w:rPr>
          <w:rFonts w:ascii="Century Gothic" w:hAnsi="Century Gothic" w:cs="Arial"/>
          <w:spacing w:val="7"/>
          <w:lang w:val="es-ES"/>
        </w:rPr>
        <w:t xml:space="preserve"> </w:t>
      </w:r>
      <w:r w:rsidRPr="00F20A47">
        <w:rPr>
          <w:rFonts w:ascii="Century Gothic" w:hAnsi="Century Gothic" w:cs="Arial"/>
          <w:lang w:val="es-ES"/>
        </w:rPr>
        <w:t>inversión</w:t>
      </w:r>
      <w:r w:rsidRPr="00F20A47">
        <w:rPr>
          <w:rFonts w:ascii="Century Gothic" w:hAnsi="Century Gothic" w:cs="Arial"/>
          <w:spacing w:val="7"/>
          <w:lang w:val="es-ES"/>
        </w:rPr>
        <w:t xml:space="preserve"> </w:t>
      </w:r>
      <w:r w:rsidRPr="00F20A47">
        <w:rPr>
          <w:rFonts w:ascii="Century Gothic" w:hAnsi="Century Gothic" w:cs="Arial"/>
          <w:lang w:val="es-ES"/>
        </w:rPr>
        <w:t>con</w:t>
      </w:r>
      <w:r w:rsidRPr="00F20A47">
        <w:rPr>
          <w:rFonts w:ascii="Century Gothic" w:hAnsi="Century Gothic" w:cs="Arial"/>
          <w:spacing w:val="6"/>
          <w:lang w:val="es-ES"/>
        </w:rPr>
        <w:t xml:space="preserve"> </w:t>
      </w:r>
      <w:r w:rsidRPr="00F20A47">
        <w:rPr>
          <w:rFonts w:ascii="Century Gothic" w:hAnsi="Century Gothic" w:cs="Arial"/>
          <w:lang w:val="es-ES"/>
        </w:rPr>
        <w:t>los</w:t>
      </w:r>
      <w:r w:rsidRPr="00F20A47">
        <w:rPr>
          <w:rFonts w:ascii="Century Gothic" w:hAnsi="Century Gothic" w:cs="Arial"/>
          <w:spacing w:val="6"/>
          <w:lang w:val="es-ES"/>
        </w:rPr>
        <w:t xml:space="preserve"> </w:t>
      </w:r>
      <w:r w:rsidR="00C90DF1" w:rsidRPr="00F20A47">
        <w:rPr>
          <w:rFonts w:ascii="Century Gothic" w:hAnsi="Century Gothic" w:cs="Arial"/>
          <w:lang w:val="es-ES"/>
        </w:rPr>
        <w:t>municipios.</w:t>
      </w:r>
      <w:r w:rsidRPr="00F20A47">
        <w:rPr>
          <w:rFonts w:ascii="Century Gothic" w:hAnsi="Century Gothic" w:cs="Arial"/>
          <w:spacing w:val="1"/>
          <w:lang w:val="es-ES"/>
        </w:rPr>
        <w:t xml:space="preserve"> </w:t>
      </w:r>
      <w:r w:rsidR="00C90DF1" w:rsidRPr="00F20A47">
        <w:rPr>
          <w:rFonts w:ascii="Century Gothic" w:hAnsi="Century Gothic" w:cs="Arial"/>
          <w:lang w:val="es-ES"/>
        </w:rPr>
        <w:t>E</w:t>
      </w:r>
      <w:r w:rsidRPr="00F20A47">
        <w:rPr>
          <w:rFonts w:ascii="Century Gothic" w:hAnsi="Century Gothic" w:cs="Arial"/>
          <w:lang w:val="es-ES"/>
        </w:rPr>
        <w:t>l</w:t>
      </w:r>
      <w:r w:rsidRPr="00F20A47">
        <w:rPr>
          <w:rFonts w:ascii="Century Gothic" w:hAnsi="Century Gothic" w:cs="Arial"/>
          <w:spacing w:val="1"/>
          <w:lang w:val="es-ES"/>
        </w:rPr>
        <w:t xml:space="preserve"> </w:t>
      </w:r>
      <w:r w:rsidRPr="00F20A47">
        <w:rPr>
          <w:rFonts w:ascii="Century Gothic" w:hAnsi="Century Gothic" w:cs="Arial"/>
          <w:lang w:val="es-ES"/>
        </w:rPr>
        <w:t>Alcalde</w:t>
      </w:r>
      <w:r w:rsidRPr="00F20A47">
        <w:rPr>
          <w:rFonts w:ascii="Century Gothic" w:hAnsi="Century Gothic" w:cs="Arial"/>
          <w:spacing w:val="1"/>
          <w:lang w:val="es-ES"/>
        </w:rPr>
        <w:t xml:space="preserve"> </w:t>
      </w:r>
      <w:r w:rsidRPr="00F20A47">
        <w:rPr>
          <w:rFonts w:ascii="Century Gothic" w:hAnsi="Century Gothic" w:cs="Arial"/>
          <w:lang w:val="es-ES"/>
        </w:rPr>
        <w:t>Municipal</w:t>
      </w:r>
      <w:r w:rsidRPr="00F20A47">
        <w:rPr>
          <w:rFonts w:ascii="Century Gothic" w:hAnsi="Century Gothic" w:cs="Arial"/>
          <w:spacing w:val="1"/>
          <w:lang w:val="es-ES"/>
        </w:rPr>
        <w:t xml:space="preserve"> </w:t>
      </w:r>
      <w:r w:rsidR="0087467B">
        <w:rPr>
          <w:rFonts w:ascii="Century Gothic" w:hAnsi="Century Gothic" w:cs="Arial"/>
          <w:lang w:val="es-ES"/>
        </w:rPr>
        <w:t>expedirá</w:t>
      </w:r>
      <w:r w:rsidRPr="00F20A47">
        <w:rPr>
          <w:rFonts w:ascii="Century Gothic" w:hAnsi="Century Gothic" w:cs="Arial"/>
          <w:spacing w:val="1"/>
          <w:lang w:val="es-ES"/>
        </w:rPr>
        <w:t xml:space="preserve"> </w:t>
      </w:r>
      <w:r w:rsidRPr="00F20A47">
        <w:rPr>
          <w:rFonts w:ascii="Century Gothic" w:hAnsi="Century Gothic" w:cs="Arial"/>
          <w:lang w:val="es-ES"/>
        </w:rPr>
        <w:t>acto</w:t>
      </w:r>
      <w:r w:rsidRPr="00F20A47">
        <w:rPr>
          <w:rFonts w:ascii="Century Gothic" w:hAnsi="Century Gothic" w:cs="Arial"/>
          <w:spacing w:val="1"/>
          <w:lang w:val="es-ES"/>
        </w:rPr>
        <w:t xml:space="preserve"> </w:t>
      </w:r>
      <w:r w:rsidRPr="00F20A47">
        <w:rPr>
          <w:rFonts w:ascii="Century Gothic" w:hAnsi="Century Gothic" w:cs="Arial"/>
          <w:lang w:val="es-ES"/>
        </w:rPr>
        <w:t>administrativo</w:t>
      </w:r>
      <w:r w:rsidRPr="00F20A47">
        <w:rPr>
          <w:rFonts w:ascii="Century Gothic" w:hAnsi="Century Gothic" w:cs="Arial"/>
          <w:spacing w:val="1"/>
          <w:lang w:val="es-ES"/>
        </w:rPr>
        <w:t xml:space="preserve"> </w:t>
      </w:r>
      <w:r w:rsidRPr="00F20A47">
        <w:rPr>
          <w:rFonts w:ascii="Century Gothic" w:hAnsi="Century Gothic" w:cs="Arial"/>
          <w:lang w:val="es-ES"/>
        </w:rPr>
        <w:t>debidamente motivado, en el cual se manifieste que el municipio o la comunidad</w:t>
      </w:r>
      <w:r w:rsidRPr="00F20A47">
        <w:rPr>
          <w:rFonts w:ascii="Century Gothic" w:hAnsi="Century Gothic" w:cs="Arial"/>
          <w:spacing w:val="-34"/>
          <w:lang w:val="es-ES"/>
        </w:rPr>
        <w:t xml:space="preserve"> </w:t>
      </w:r>
      <w:r w:rsidRPr="00F20A47">
        <w:rPr>
          <w:rFonts w:ascii="Century Gothic" w:hAnsi="Century Gothic" w:cs="Arial"/>
          <w:lang w:val="es-ES"/>
        </w:rPr>
        <w:t>a través de junta de acci</w:t>
      </w:r>
      <w:r w:rsidR="00695FD8" w:rsidRPr="00F20A47">
        <w:rPr>
          <w:rFonts w:ascii="Century Gothic" w:hAnsi="Century Gothic" w:cs="Arial"/>
          <w:lang w:val="es-ES"/>
        </w:rPr>
        <w:t xml:space="preserve">ón comunal </w:t>
      </w:r>
      <w:proofErr w:type="gramStart"/>
      <w:r w:rsidR="00695FD8" w:rsidRPr="00F20A47">
        <w:rPr>
          <w:rFonts w:ascii="Century Gothic" w:hAnsi="Century Gothic" w:cs="Arial"/>
          <w:lang w:val="es-ES"/>
        </w:rPr>
        <w:t>ha</w:t>
      </w:r>
      <w:proofErr w:type="gramEnd"/>
      <w:r w:rsidR="00695FD8" w:rsidRPr="00F20A47">
        <w:rPr>
          <w:rFonts w:ascii="Century Gothic" w:hAnsi="Century Gothic" w:cs="Arial"/>
          <w:lang w:val="es-ES"/>
        </w:rPr>
        <w:t xml:space="preserve"> ejercido y ejerce</w:t>
      </w:r>
      <w:r w:rsidRPr="00F20A47">
        <w:rPr>
          <w:rFonts w:ascii="Century Gothic" w:hAnsi="Century Gothic" w:cs="Arial"/>
          <w:lang w:val="es-ES"/>
        </w:rPr>
        <w:t xml:space="preserve"> posesión del bien</w:t>
      </w:r>
      <w:r w:rsidRPr="00F20A47">
        <w:rPr>
          <w:rFonts w:ascii="Century Gothic" w:hAnsi="Century Gothic" w:cs="Arial"/>
          <w:spacing w:val="1"/>
          <w:lang w:val="es-ES"/>
        </w:rPr>
        <w:t xml:space="preserve"> </w:t>
      </w:r>
      <w:r w:rsidRPr="00F20A47">
        <w:rPr>
          <w:rFonts w:ascii="Century Gothic" w:hAnsi="Century Gothic" w:cs="Arial"/>
          <w:lang w:val="es-ES"/>
        </w:rPr>
        <w:t>frente al</w:t>
      </w:r>
      <w:r w:rsidR="00695FD8" w:rsidRPr="00F20A47">
        <w:rPr>
          <w:rFonts w:ascii="Century Gothic" w:hAnsi="Century Gothic" w:cs="Arial"/>
          <w:lang w:val="es-ES"/>
        </w:rPr>
        <w:t xml:space="preserve"> cual se pretende la inversión</w:t>
      </w:r>
      <w:r w:rsidR="00E85238" w:rsidRPr="00F20A47">
        <w:rPr>
          <w:rFonts w:ascii="Century Gothic" w:hAnsi="Century Gothic" w:cs="Arial"/>
          <w:color w:val="FF0000"/>
          <w:lang w:val="es-ES"/>
        </w:rPr>
        <w:t xml:space="preserve">. </w:t>
      </w:r>
      <w:r w:rsidRPr="00F20A47">
        <w:rPr>
          <w:rFonts w:ascii="Century Gothic" w:hAnsi="Century Gothic" w:cs="Arial"/>
          <w:lang w:val="es-ES"/>
        </w:rPr>
        <w:t>El acto administrativo de acreditación</w:t>
      </w:r>
      <w:r w:rsidRPr="00F20A47">
        <w:rPr>
          <w:rFonts w:ascii="Century Gothic" w:hAnsi="Century Gothic" w:cs="Arial"/>
          <w:spacing w:val="1"/>
          <w:lang w:val="es-ES"/>
        </w:rPr>
        <w:t xml:space="preserve"> </w:t>
      </w:r>
      <w:r w:rsidRPr="00F20A47">
        <w:rPr>
          <w:rFonts w:ascii="Century Gothic" w:hAnsi="Century Gothic" w:cs="Arial"/>
          <w:lang w:val="es-ES"/>
        </w:rPr>
        <w:t>deberá hacer</w:t>
      </w:r>
      <w:r w:rsidRPr="00F20A47">
        <w:rPr>
          <w:rFonts w:ascii="Century Gothic" w:hAnsi="Century Gothic" w:cs="Arial"/>
          <w:spacing w:val="-1"/>
          <w:lang w:val="es-ES"/>
        </w:rPr>
        <w:t xml:space="preserve"> </w:t>
      </w:r>
      <w:r w:rsidRPr="00F20A47">
        <w:rPr>
          <w:rFonts w:ascii="Century Gothic" w:hAnsi="Century Gothic" w:cs="Arial"/>
          <w:lang w:val="es-ES"/>
        </w:rPr>
        <w:t>constar:</w:t>
      </w:r>
    </w:p>
    <w:p w:rsidR="00842C0B" w:rsidRPr="00F20A47" w:rsidRDefault="00842C0B" w:rsidP="006D232A">
      <w:pPr>
        <w:pStyle w:val="TableParagraph"/>
        <w:numPr>
          <w:ilvl w:val="0"/>
          <w:numId w:val="5"/>
        </w:numPr>
        <w:tabs>
          <w:tab w:val="left" w:pos="301"/>
        </w:tabs>
        <w:spacing w:before="105" w:line="278" w:lineRule="auto"/>
        <w:ind w:right="123"/>
        <w:jc w:val="both"/>
        <w:rPr>
          <w:rFonts w:ascii="Century Gothic" w:hAnsi="Century Gothic" w:cs="Arial"/>
        </w:rPr>
      </w:pPr>
      <w:r w:rsidRPr="00F20A47">
        <w:rPr>
          <w:rFonts w:ascii="Century Gothic" w:hAnsi="Century Gothic" w:cs="Arial"/>
        </w:rPr>
        <w:t>Que</w:t>
      </w:r>
      <w:r w:rsidRPr="00F20A47">
        <w:rPr>
          <w:rFonts w:ascii="Century Gothic" w:hAnsi="Century Gothic" w:cs="Arial"/>
          <w:spacing w:val="-6"/>
        </w:rPr>
        <w:t xml:space="preserve"> </w:t>
      </w:r>
      <w:r w:rsidRPr="00F20A47">
        <w:rPr>
          <w:rFonts w:ascii="Century Gothic" w:hAnsi="Century Gothic" w:cs="Arial"/>
        </w:rPr>
        <w:t>se</w:t>
      </w:r>
      <w:r w:rsidRPr="00F20A47">
        <w:rPr>
          <w:rFonts w:ascii="Century Gothic" w:hAnsi="Century Gothic" w:cs="Arial"/>
          <w:spacing w:val="-6"/>
        </w:rPr>
        <w:t xml:space="preserve"> </w:t>
      </w:r>
      <w:r w:rsidRPr="00F20A47">
        <w:rPr>
          <w:rFonts w:ascii="Century Gothic" w:hAnsi="Century Gothic" w:cs="Arial"/>
        </w:rPr>
        <w:t>cumplen</w:t>
      </w:r>
      <w:r w:rsidRPr="00F20A47">
        <w:rPr>
          <w:rFonts w:ascii="Century Gothic" w:hAnsi="Century Gothic" w:cs="Arial"/>
          <w:spacing w:val="-6"/>
        </w:rPr>
        <w:t xml:space="preserve"> </w:t>
      </w:r>
      <w:r w:rsidRPr="00F20A47">
        <w:rPr>
          <w:rFonts w:ascii="Century Gothic" w:hAnsi="Century Gothic" w:cs="Arial"/>
        </w:rPr>
        <w:t>los</w:t>
      </w:r>
      <w:r w:rsidRPr="00F20A47">
        <w:rPr>
          <w:rFonts w:ascii="Century Gothic" w:hAnsi="Century Gothic" w:cs="Arial"/>
          <w:spacing w:val="-8"/>
        </w:rPr>
        <w:t xml:space="preserve"> </w:t>
      </w:r>
      <w:r w:rsidRPr="00F20A47">
        <w:rPr>
          <w:rFonts w:ascii="Century Gothic" w:hAnsi="Century Gothic" w:cs="Arial"/>
        </w:rPr>
        <w:t>hechos</w:t>
      </w:r>
      <w:r w:rsidRPr="00F20A47">
        <w:rPr>
          <w:rFonts w:ascii="Century Gothic" w:hAnsi="Century Gothic" w:cs="Arial"/>
          <w:spacing w:val="-7"/>
        </w:rPr>
        <w:t xml:space="preserve"> </w:t>
      </w:r>
      <w:r w:rsidRPr="00F20A47">
        <w:rPr>
          <w:rFonts w:ascii="Century Gothic" w:hAnsi="Century Gothic" w:cs="Arial"/>
        </w:rPr>
        <w:t>positivos</w:t>
      </w:r>
      <w:r w:rsidRPr="00F20A47">
        <w:rPr>
          <w:rFonts w:ascii="Century Gothic" w:hAnsi="Century Gothic" w:cs="Arial"/>
          <w:spacing w:val="-7"/>
        </w:rPr>
        <w:t xml:space="preserve"> </w:t>
      </w:r>
      <w:r w:rsidRPr="00F20A47">
        <w:rPr>
          <w:rFonts w:ascii="Century Gothic" w:hAnsi="Century Gothic" w:cs="Arial"/>
        </w:rPr>
        <w:t>a</w:t>
      </w:r>
      <w:r w:rsidRPr="00F20A47">
        <w:rPr>
          <w:rFonts w:ascii="Century Gothic" w:hAnsi="Century Gothic" w:cs="Arial"/>
          <w:spacing w:val="-6"/>
        </w:rPr>
        <w:t xml:space="preserve"> </w:t>
      </w:r>
      <w:r w:rsidRPr="00F20A47">
        <w:rPr>
          <w:rFonts w:ascii="Century Gothic" w:hAnsi="Century Gothic" w:cs="Arial"/>
        </w:rPr>
        <w:t>los</w:t>
      </w:r>
      <w:r w:rsidRPr="00F20A47">
        <w:rPr>
          <w:rFonts w:ascii="Century Gothic" w:hAnsi="Century Gothic" w:cs="Arial"/>
          <w:spacing w:val="-7"/>
        </w:rPr>
        <w:t xml:space="preserve"> </w:t>
      </w:r>
      <w:r w:rsidRPr="00F20A47">
        <w:rPr>
          <w:rFonts w:ascii="Century Gothic" w:hAnsi="Century Gothic" w:cs="Arial"/>
        </w:rPr>
        <w:t>que</w:t>
      </w:r>
      <w:r w:rsidRPr="00F20A47">
        <w:rPr>
          <w:rFonts w:ascii="Century Gothic" w:hAnsi="Century Gothic" w:cs="Arial"/>
          <w:spacing w:val="-6"/>
        </w:rPr>
        <w:t xml:space="preserve"> </w:t>
      </w:r>
      <w:r w:rsidRPr="00F20A47">
        <w:rPr>
          <w:rFonts w:ascii="Century Gothic" w:hAnsi="Century Gothic" w:cs="Arial"/>
        </w:rPr>
        <w:t>alude</w:t>
      </w:r>
      <w:r w:rsidRPr="00F20A47">
        <w:rPr>
          <w:rFonts w:ascii="Century Gothic" w:hAnsi="Century Gothic" w:cs="Arial"/>
          <w:spacing w:val="-6"/>
        </w:rPr>
        <w:t xml:space="preserve"> </w:t>
      </w:r>
      <w:r w:rsidRPr="00F20A47">
        <w:rPr>
          <w:rFonts w:ascii="Century Gothic" w:hAnsi="Century Gothic" w:cs="Arial"/>
        </w:rPr>
        <w:t>el</w:t>
      </w:r>
      <w:r w:rsidRPr="00F20A47">
        <w:rPr>
          <w:rFonts w:ascii="Century Gothic" w:hAnsi="Century Gothic" w:cs="Arial"/>
          <w:spacing w:val="-6"/>
        </w:rPr>
        <w:t xml:space="preserve"> </w:t>
      </w:r>
      <w:r w:rsidRPr="00F20A47">
        <w:rPr>
          <w:rFonts w:ascii="Century Gothic" w:hAnsi="Century Gothic" w:cs="Arial"/>
        </w:rPr>
        <w:t>artículo</w:t>
      </w:r>
      <w:r w:rsidRPr="00F20A47">
        <w:rPr>
          <w:rFonts w:ascii="Century Gothic" w:hAnsi="Century Gothic" w:cs="Arial"/>
          <w:spacing w:val="-6"/>
        </w:rPr>
        <w:t xml:space="preserve"> </w:t>
      </w:r>
      <w:r w:rsidRPr="00F20A47">
        <w:rPr>
          <w:rFonts w:ascii="Century Gothic" w:hAnsi="Century Gothic" w:cs="Arial"/>
        </w:rPr>
        <w:t>981</w:t>
      </w:r>
      <w:r w:rsidRPr="00F20A47">
        <w:rPr>
          <w:rFonts w:ascii="Century Gothic" w:hAnsi="Century Gothic" w:cs="Arial"/>
          <w:spacing w:val="-6"/>
        </w:rPr>
        <w:t xml:space="preserve"> </w:t>
      </w:r>
      <w:r w:rsidRPr="00F20A47">
        <w:rPr>
          <w:rFonts w:ascii="Century Gothic" w:hAnsi="Century Gothic" w:cs="Arial"/>
        </w:rPr>
        <w:t>del</w:t>
      </w:r>
      <w:r w:rsidRPr="00F20A47">
        <w:rPr>
          <w:rFonts w:ascii="Century Gothic" w:hAnsi="Century Gothic" w:cs="Arial"/>
          <w:spacing w:val="-6"/>
        </w:rPr>
        <w:t xml:space="preserve"> </w:t>
      </w:r>
      <w:r w:rsidRPr="00F20A47">
        <w:rPr>
          <w:rFonts w:ascii="Century Gothic" w:hAnsi="Century Gothic" w:cs="Arial"/>
        </w:rPr>
        <w:t>Código</w:t>
      </w:r>
      <w:r w:rsidRPr="00F20A47">
        <w:rPr>
          <w:rFonts w:ascii="Century Gothic" w:hAnsi="Century Gothic" w:cs="Arial"/>
          <w:spacing w:val="1"/>
        </w:rPr>
        <w:t xml:space="preserve"> </w:t>
      </w:r>
      <w:r w:rsidRPr="00F20A47">
        <w:rPr>
          <w:rFonts w:ascii="Century Gothic" w:hAnsi="Century Gothic" w:cs="Arial"/>
        </w:rPr>
        <w:t>Civil,</w:t>
      </w:r>
      <w:r w:rsidRPr="00F20A47">
        <w:rPr>
          <w:rFonts w:ascii="Century Gothic" w:hAnsi="Century Gothic" w:cs="Arial"/>
          <w:spacing w:val="1"/>
        </w:rPr>
        <w:t xml:space="preserve"> </w:t>
      </w:r>
      <w:r w:rsidRPr="00F20A47">
        <w:rPr>
          <w:rFonts w:ascii="Century Gothic" w:hAnsi="Century Gothic" w:cs="Arial"/>
        </w:rPr>
        <w:t>tales</w:t>
      </w:r>
      <w:r w:rsidRPr="00F20A47">
        <w:rPr>
          <w:rFonts w:ascii="Century Gothic" w:hAnsi="Century Gothic" w:cs="Arial"/>
          <w:spacing w:val="1"/>
        </w:rPr>
        <w:t xml:space="preserve"> </w:t>
      </w:r>
      <w:r w:rsidRPr="00F20A47">
        <w:rPr>
          <w:rFonts w:ascii="Century Gothic" w:hAnsi="Century Gothic" w:cs="Arial"/>
        </w:rPr>
        <w:t>como</w:t>
      </w:r>
      <w:r w:rsidRPr="00F20A47">
        <w:rPr>
          <w:rFonts w:ascii="Century Gothic" w:hAnsi="Century Gothic" w:cs="Arial"/>
          <w:spacing w:val="1"/>
        </w:rPr>
        <w:t xml:space="preserve"> </w:t>
      </w:r>
      <w:r w:rsidRPr="00F20A47">
        <w:rPr>
          <w:rFonts w:ascii="Century Gothic" w:hAnsi="Century Gothic" w:cs="Arial"/>
        </w:rPr>
        <w:t>obras</w:t>
      </w:r>
      <w:r w:rsidRPr="00F20A47">
        <w:rPr>
          <w:rFonts w:ascii="Century Gothic" w:hAnsi="Century Gothic" w:cs="Arial"/>
          <w:spacing w:val="1"/>
        </w:rPr>
        <w:t xml:space="preserve"> </w:t>
      </w:r>
      <w:r w:rsidRPr="00F20A47">
        <w:rPr>
          <w:rFonts w:ascii="Century Gothic" w:hAnsi="Century Gothic" w:cs="Arial"/>
        </w:rPr>
        <w:t>de</w:t>
      </w:r>
      <w:r w:rsidRPr="00F20A47">
        <w:rPr>
          <w:rFonts w:ascii="Century Gothic" w:hAnsi="Century Gothic" w:cs="Arial"/>
          <w:spacing w:val="1"/>
        </w:rPr>
        <w:t xml:space="preserve"> </w:t>
      </w:r>
      <w:r w:rsidRPr="00F20A47">
        <w:rPr>
          <w:rFonts w:ascii="Century Gothic" w:hAnsi="Century Gothic" w:cs="Arial"/>
        </w:rPr>
        <w:t>explotación</w:t>
      </w:r>
      <w:r w:rsidRPr="00F20A47">
        <w:rPr>
          <w:rFonts w:ascii="Century Gothic" w:hAnsi="Century Gothic" w:cs="Arial"/>
          <w:spacing w:val="1"/>
        </w:rPr>
        <w:t xml:space="preserve"> </w:t>
      </w:r>
      <w:r w:rsidRPr="00F20A47">
        <w:rPr>
          <w:rFonts w:ascii="Century Gothic" w:hAnsi="Century Gothic" w:cs="Arial"/>
        </w:rPr>
        <w:t>del</w:t>
      </w:r>
      <w:r w:rsidRPr="00F20A47">
        <w:rPr>
          <w:rFonts w:ascii="Century Gothic" w:hAnsi="Century Gothic" w:cs="Arial"/>
          <w:spacing w:val="1"/>
        </w:rPr>
        <w:t xml:space="preserve"> </w:t>
      </w:r>
      <w:r w:rsidRPr="00F20A47">
        <w:rPr>
          <w:rFonts w:ascii="Century Gothic" w:hAnsi="Century Gothic" w:cs="Arial"/>
        </w:rPr>
        <w:t>bien,</w:t>
      </w:r>
      <w:r w:rsidRPr="00F20A47">
        <w:rPr>
          <w:rFonts w:ascii="Century Gothic" w:hAnsi="Century Gothic" w:cs="Arial"/>
          <w:spacing w:val="1"/>
        </w:rPr>
        <w:t xml:space="preserve"> </w:t>
      </w:r>
      <w:r w:rsidRPr="00F20A47">
        <w:rPr>
          <w:rFonts w:ascii="Century Gothic" w:hAnsi="Century Gothic" w:cs="Arial"/>
        </w:rPr>
        <w:t>construcción</w:t>
      </w:r>
      <w:r w:rsidRPr="00F20A47">
        <w:rPr>
          <w:rFonts w:ascii="Century Gothic" w:hAnsi="Century Gothic" w:cs="Arial"/>
          <w:spacing w:val="1"/>
        </w:rPr>
        <w:t xml:space="preserve"> </w:t>
      </w:r>
      <w:r w:rsidRPr="00F20A47">
        <w:rPr>
          <w:rFonts w:ascii="Century Gothic" w:hAnsi="Century Gothic" w:cs="Arial"/>
        </w:rPr>
        <w:t>de</w:t>
      </w:r>
      <w:r w:rsidRPr="00F20A47">
        <w:rPr>
          <w:rFonts w:ascii="Century Gothic" w:hAnsi="Century Gothic" w:cs="Arial"/>
          <w:spacing w:val="1"/>
        </w:rPr>
        <w:t xml:space="preserve"> </w:t>
      </w:r>
      <w:r w:rsidRPr="00F20A47">
        <w:rPr>
          <w:rFonts w:ascii="Century Gothic" w:hAnsi="Century Gothic" w:cs="Arial"/>
        </w:rPr>
        <w:t>edificios,</w:t>
      </w:r>
      <w:r w:rsidRPr="00F20A47">
        <w:rPr>
          <w:rFonts w:ascii="Century Gothic" w:hAnsi="Century Gothic" w:cs="Arial"/>
          <w:spacing w:val="1"/>
        </w:rPr>
        <w:t xml:space="preserve"> </w:t>
      </w:r>
      <w:r w:rsidRPr="00F20A47">
        <w:rPr>
          <w:rFonts w:ascii="Century Gothic" w:hAnsi="Century Gothic" w:cs="Arial"/>
        </w:rPr>
        <w:t>cerramientos o</w:t>
      </w:r>
      <w:r w:rsidRPr="00F20A47">
        <w:rPr>
          <w:rFonts w:ascii="Century Gothic" w:hAnsi="Century Gothic" w:cs="Arial"/>
          <w:spacing w:val="2"/>
        </w:rPr>
        <w:t xml:space="preserve"> </w:t>
      </w:r>
      <w:r w:rsidRPr="00F20A47">
        <w:rPr>
          <w:rFonts w:ascii="Century Gothic" w:hAnsi="Century Gothic" w:cs="Arial"/>
        </w:rPr>
        <w:t>actos</w:t>
      </w:r>
      <w:r w:rsidRPr="00F20A47">
        <w:rPr>
          <w:rFonts w:ascii="Century Gothic" w:hAnsi="Century Gothic" w:cs="Arial"/>
          <w:spacing w:val="1"/>
        </w:rPr>
        <w:t xml:space="preserve"> </w:t>
      </w:r>
      <w:r w:rsidRPr="00F20A47">
        <w:rPr>
          <w:rFonts w:ascii="Century Gothic" w:hAnsi="Century Gothic" w:cs="Arial"/>
        </w:rPr>
        <w:t>materiales de</w:t>
      </w:r>
      <w:r w:rsidRPr="00F20A47">
        <w:rPr>
          <w:rFonts w:ascii="Century Gothic" w:hAnsi="Century Gothic" w:cs="Arial"/>
          <w:spacing w:val="2"/>
        </w:rPr>
        <w:t xml:space="preserve"> </w:t>
      </w:r>
      <w:r w:rsidRPr="00F20A47">
        <w:rPr>
          <w:rFonts w:ascii="Century Gothic" w:hAnsi="Century Gothic" w:cs="Arial"/>
        </w:rPr>
        <w:t>la</w:t>
      </w:r>
      <w:r w:rsidRPr="00F20A47">
        <w:rPr>
          <w:rFonts w:ascii="Century Gothic" w:hAnsi="Century Gothic" w:cs="Arial"/>
          <w:spacing w:val="2"/>
        </w:rPr>
        <w:t xml:space="preserve"> </w:t>
      </w:r>
      <w:r w:rsidRPr="00F20A47">
        <w:rPr>
          <w:rFonts w:ascii="Century Gothic" w:hAnsi="Century Gothic" w:cs="Arial"/>
        </w:rPr>
        <w:t>misma</w:t>
      </w:r>
      <w:r w:rsidRPr="00F20A47">
        <w:rPr>
          <w:rFonts w:ascii="Century Gothic" w:hAnsi="Century Gothic" w:cs="Arial"/>
          <w:spacing w:val="1"/>
        </w:rPr>
        <w:t xml:space="preserve"> </w:t>
      </w:r>
      <w:r w:rsidRPr="00F20A47">
        <w:rPr>
          <w:rFonts w:ascii="Century Gothic" w:hAnsi="Century Gothic" w:cs="Arial"/>
        </w:rPr>
        <w:t>naturaleza</w:t>
      </w:r>
      <w:r w:rsidRPr="00F20A47">
        <w:rPr>
          <w:rFonts w:ascii="Century Gothic" w:hAnsi="Century Gothic" w:cs="Arial"/>
          <w:spacing w:val="2"/>
        </w:rPr>
        <w:t xml:space="preserve"> </w:t>
      </w:r>
      <w:r w:rsidRPr="00F20A47">
        <w:rPr>
          <w:rFonts w:ascii="Century Gothic" w:hAnsi="Century Gothic" w:cs="Arial"/>
        </w:rPr>
        <w:t>o</w:t>
      </w:r>
      <w:r w:rsidRPr="00F20A47">
        <w:rPr>
          <w:rFonts w:ascii="Century Gothic" w:hAnsi="Century Gothic" w:cs="Arial"/>
          <w:spacing w:val="2"/>
        </w:rPr>
        <w:t xml:space="preserve"> </w:t>
      </w:r>
      <w:r w:rsidRPr="00F20A47">
        <w:rPr>
          <w:rFonts w:ascii="Century Gothic" w:hAnsi="Century Gothic" w:cs="Arial"/>
        </w:rPr>
        <w:t>de</w:t>
      </w:r>
      <w:r w:rsidRPr="00F20A47">
        <w:rPr>
          <w:rFonts w:ascii="Century Gothic" w:hAnsi="Century Gothic" w:cs="Arial"/>
          <w:spacing w:val="2"/>
        </w:rPr>
        <w:t xml:space="preserve"> </w:t>
      </w:r>
      <w:r w:rsidRPr="00F20A47">
        <w:rPr>
          <w:rFonts w:ascii="Century Gothic" w:hAnsi="Century Gothic" w:cs="Arial"/>
        </w:rPr>
        <w:t>igual</w:t>
      </w:r>
      <w:r w:rsidRPr="00F20A47">
        <w:rPr>
          <w:rFonts w:ascii="Century Gothic" w:hAnsi="Century Gothic" w:cs="Arial"/>
          <w:spacing w:val="1"/>
        </w:rPr>
        <w:t xml:space="preserve"> </w:t>
      </w:r>
      <w:r w:rsidRPr="00F20A47">
        <w:rPr>
          <w:rFonts w:ascii="Century Gothic" w:hAnsi="Century Gothic" w:cs="Arial"/>
        </w:rPr>
        <w:t>significación.</w:t>
      </w:r>
    </w:p>
    <w:p w:rsidR="00842C0B" w:rsidRPr="00F20A47" w:rsidRDefault="00842C0B" w:rsidP="006D232A">
      <w:pPr>
        <w:pStyle w:val="TableParagraph"/>
        <w:numPr>
          <w:ilvl w:val="0"/>
          <w:numId w:val="5"/>
        </w:numPr>
        <w:tabs>
          <w:tab w:val="left" w:pos="326"/>
        </w:tabs>
        <w:spacing w:before="109" w:line="278" w:lineRule="auto"/>
        <w:ind w:right="122"/>
        <w:jc w:val="both"/>
        <w:rPr>
          <w:rFonts w:ascii="Century Gothic" w:hAnsi="Century Gothic" w:cs="Arial"/>
        </w:rPr>
      </w:pPr>
      <w:r w:rsidRPr="00F20A47">
        <w:rPr>
          <w:rFonts w:ascii="Century Gothic" w:hAnsi="Century Gothic" w:cs="Arial"/>
        </w:rPr>
        <w:t>Que el bien es de uso público o que está destinado a la prestación de un</w:t>
      </w:r>
      <w:r w:rsidRPr="00F20A47">
        <w:rPr>
          <w:rFonts w:ascii="Century Gothic" w:hAnsi="Century Gothic" w:cs="Arial"/>
          <w:spacing w:val="1"/>
        </w:rPr>
        <w:t xml:space="preserve"> </w:t>
      </w:r>
      <w:r w:rsidRPr="00F20A47">
        <w:rPr>
          <w:rFonts w:ascii="Century Gothic" w:hAnsi="Century Gothic" w:cs="Arial"/>
        </w:rPr>
        <w:t>servicio público, caso en el cual se deberá señalar el uso o usos específicos que</w:t>
      </w:r>
      <w:r w:rsidRPr="00F20A47">
        <w:rPr>
          <w:rFonts w:ascii="Century Gothic" w:hAnsi="Century Gothic" w:cs="Arial"/>
          <w:spacing w:val="-34"/>
        </w:rPr>
        <w:t xml:space="preserve"> </w:t>
      </w:r>
      <w:r w:rsidRPr="00F20A47">
        <w:rPr>
          <w:rFonts w:ascii="Century Gothic" w:hAnsi="Century Gothic" w:cs="Arial"/>
        </w:rPr>
        <w:t>se le dan al bien, los cuales deberán corresponder a finalidades de interés</w:t>
      </w:r>
      <w:r w:rsidRPr="00F20A47">
        <w:rPr>
          <w:rFonts w:ascii="Century Gothic" w:hAnsi="Century Gothic" w:cs="Arial"/>
          <w:spacing w:val="1"/>
        </w:rPr>
        <w:t xml:space="preserve"> </w:t>
      </w:r>
      <w:r w:rsidRPr="00F20A47">
        <w:rPr>
          <w:rFonts w:ascii="Century Gothic" w:hAnsi="Century Gothic" w:cs="Arial"/>
        </w:rPr>
        <w:lastRenderedPageBreak/>
        <w:t>general, ya sea que dicho uso o usos se hayan concretado o que se encuentren</w:t>
      </w:r>
      <w:r w:rsidRPr="00F20A47">
        <w:rPr>
          <w:rFonts w:ascii="Century Gothic" w:hAnsi="Century Gothic" w:cs="Arial"/>
          <w:spacing w:val="1"/>
        </w:rPr>
        <w:t xml:space="preserve"> </w:t>
      </w:r>
      <w:r w:rsidRPr="00F20A47">
        <w:rPr>
          <w:rFonts w:ascii="Century Gothic" w:hAnsi="Century Gothic" w:cs="Arial"/>
        </w:rPr>
        <w:t>en proceso de concreción.</w:t>
      </w:r>
    </w:p>
    <w:p w:rsidR="00842C0B" w:rsidRPr="00F20A47" w:rsidRDefault="00842C0B" w:rsidP="006D232A">
      <w:pPr>
        <w:pStyle w:val="TableParagraph"/>
        <w:numPr>
          <w:ilvl w:val="0"/>
          <w:numId w:val="5"/>
        </w:numPr>
        <w:tabs>
          <w:tab w:val="left" w:pos="301"/>
        </w:tabs>
        <w:spacing w:before="110"/>
        <w:jc w:val="both"/>
        <w:rPr>
          <w:rFonts w:ascii="Century Gothic" w:hAnsi="Century Gothic" w:cs="Arial"/>
        </w:rPr>
      </w:pPr>
      <w:r w:rsidRPr="00F20A47">
        <w:rPr>
          <w:rFonts w:ascii="Century Gothic" w:hAnsi="Century Gothic" w:cs="Arial"/>
        </w:rPr>
        <w:t>Que</w:t>
      </w:r>
      <w:r w:rsidRPr="00F20A47">
        <w:rPr>
          <w:rFonts w:ascii="Century Gothic" w:hAnsi="Century Gothic" w:cs="Arial"/>
          <w:spacing w:val="1"/>
        </w:rPr>
        <w:t xml:space="preserve"> </w:t>
      </w:r>
      <w:r w:rsidRPr="00F20A47">
        <w:rPr>
          <w:rFonts w:ascii="Century Gothic" w:hAnsi="Century Gothic" w:cs="Arial"/>
        </w:rPr>
        <w:t>otra</w:t>
      </w:r>
      <w:r w:rsidRPr="00F20A47">
        <w:rPr>
          <w:rFonts w:ascii="Century Gothic" w:hAnsi="Century Gothic" w:cs="Arial"/>
          <w:spacing w:val="2"/>
        </w:rPr>
        <w:t xml:space="preserve"> </w:t>
      </w:r>
      <w:r w:rsidRPr="00F20A47">
        <w:rPr>
          <w:rFonts w:ascii="Century Gothic" w:hAnsi="Century Gothic" w:cs="Arial"/>
        </w:rPr>
        <w:t>persona</w:t>
      </w:r>
      <w:r w:rsidRPr="00F20A47">
        <w:rPr>
          <w:rFonts w:ascii="Century Gothic" w:hAnsi="Century Gothic" w:cs="Arial"/>
          <w:spacing w:val="1"/>
        </w:rPr>
        <w:t xml:space="preserve"> </w:t>
      </w:r>
      <w:r w:rsidRPr="00F20A47">
        <w:rPr>
          <w:rFonts w:ascii="Century Gothic" w:hAnsi="Century Gothic" w:cs="Arial"/>
        </w:rPr>
        <w:t>no</w:t>
      </w:r>
      <w:r w:rsidRPr="00F20A47">
        <w:rPr>
          <w:rFonts w:ascii="Century Gothic" w:hAnsi="Century Gothic" w:cs="Arial"/>
          <w:spacing w:val="2"/>
        </w:rPr>
        <w:t xml:space="preserve"> </w:t>
      </w:r>
      <w:r w:rsidRPr="00F20A47">
        <w:rPr>
          <w:rFonts w:ascii="Century Gothic" w:hAnsi="Century Gothic" w:cs="Arial"/>
        </w:rPr>
        <w:t>justifica</w:t>
      </w:r>
      <w:r w:rsidRPr="00F20A47">
        <w:rPr>
          <w:rFonts w:ascii="Century Gothic" w:hAnsi="Century Gothic" w:cs="Arial"/>
          <w:spacing w:val="1"/>
        </w:rPr>
        <w:t xml:space="preserve"> </w:t>
      </w:r>
      <w:r w:rsidRPr="00F20A47">
        <w:rPr>
          <w:rFonts w:ascii="Century Gothic" w:hAnsi="Century Gothic" w:cs="Arial"/>
        </w:rPr>
        <w:t>ser</w:t>
      </w:r>
      <w:r w:rsidRPr="00F20A47">
        <w:rPr>
          <w:rFonts w:ascii="Century Gothic" w:hAnsi="Century Gothic" w:cs="Arial"/>
          <w:spacing w:val="1"/>
        </w:rPr>
        <w:t xml:space="preserve"> </w:t>
      </w:r>
      <w:r w:rsidRPr="00F20A47">
        <w:rPr>
          <w:rFonts w:ascii="Century Gothic" w:hAnsi="Century Gothic" w:cs="Arial"/>
        </w:rPr>
        <w:t>el</w:t>
      </w:r>
      <w:r w:rsidRPr="00F20A47">
        <w:rPr>
          <w:rFonts w:ascii="Century Gothic" w:hAnsi="Century Gothic" w:cs="Arial"/>
          <w:spacing w:val="2"/>
        </w:rPr>
        <w:t xml:space="preserve"> </w:t>
      </w:r>
      <w:r w:rsidRPr="00F20A47">
        <w:rPr>
          <w:rFonts w:ascii="Century Gothic" w:hAnsi="Century Gothic" w:cs="Arial"/>
        </w:rPr>
        <w:t>reputado</w:t>
      </w:r>
      <w:r w:rsidRPr="00F20A47">
        <w:rPr>
          <w:rFonts w:ascii="Century Gothic" w:hAnsi="Century Gothic" w:cs="Arial"/>
          <w:spacing w:val="-2"/>
        </w:rPr>
        <w:t xml:space="preserve"> </w:t>
      </w:r>
      <w:r w:rsidRPr="00F20A47">
        <w:rPr>
          <w:rFonts w:ascii="Century Gothic" w:hAnsi="Century Gothic" w:cs="Arial"/>
        </w:rPr>
        <w:t>dueño</w:t>
      </w:r>
      <w:r w:rsidRPr="00F20A47">
        <w:rPr>
          <w:rFonts w:ascii="Century Gothic" w:hAnsi="Century Gothic" w:cs="Arial"/>
          <w:spacing w:val="2"/>
        </w:rPr>
        <w:t xml:space="preserve"> </w:t>
      </w:r>
      <w:r w:rsidRPr="00F20A47">
        <w:rPr>
          <w:rFonts w:ascii="Century Gothic" w:hAnsi="Century Gothic" w:cs="Arial"/>
        </w:rPr>
        <w:t>del</w:t>
      </w:r>
      <w:r w:rsidRPr="00F20A47">
        <w:rPr>
          <w:rFonts w:ascii="Century Gothic" w:hAnsi="Century Gothic" w:cs="Arial"/>
          <w:spacing w:val="1"/>
        </w:rPr>
        <w:t xml:space="preserve"> </w:t>
      </w:r>
      <w:r w:rsidRPr="00F20A47">
        <w:rPr>
          <w:rFonts w:ascii="Century Gothic" w:hAnsi="Century Gothic" w:cs="Arial"/>
        </w:rPr>
        <w:t>bien.</w:t>
      </w:r>
    </w:p>
    <w:p w:rsidR="00285796" w:rsidRPr="00F20A47" w:rsidRDefault="00285796" w:rsidP="00285796">
      <w:pPr>
        <w:pStyle w:val="TableParagraph"/>
        <w:tabs>
          <w:tab w:val="left" w:pos="301"/>
        </w:tabs>
        <w:spacing w:before="110"/>
        <w:ind w:left="300"/>
        <w:rPr>
          <w:rFonts w:ascii="Century Gothic" w:hAnsi="Century Gothic" w:cs="Arial"/>
        </w:rPr>
      </w:pPr>
    </w:p>
    <w:p w:rsidR="00285796" w:rsidRPr="00F20A47" w:rsidRDefault="00285796" w:rsidP="00285796">
      <w:pPr>
        <w:ind w:left="26"/>
        <w:jc w:val="both"/>
        <w:rPr>
          <w:rFonts w:ascii="Century Gothic" w:hAnsi="Century Gothic" w:cs="Arial"/>
          <w:color w:val="000000"/>
          <w:lang w:val="es-ES" w:eastAsia="es-ES_tradnl"/>
        </w:rPr>
      </w:pPr>
      <w:r w:rsidRPr="00F20A47">
        <w:rPr>
          <w:rFonts w:ascii="Century Gothic" w:hAnsi="Century Gothic" w:cs="Arial"/>
          <w:b/>
          <w:bCs/>
          <w:color w:val="000000"/>
          <w:lang w:val="es-ES" w:eastAsia="es-ES_tradnl"/>
        </w:rPr>
        <w:t>Parágrafo.</w:t>
      </w:r>
      <w:r w:rsidRPr="00F20A47">
        <w:rPr>
          <w:rFonts w:ascii="Century Gothic" w:hAnsi="Century Gothic" w:cs="Arial"/>
          <w:color w:val="000000"/>
          <w:lang w:val="es-ES" w:eastAsia="es-ES_tradnl"/>
        </w:rPr>
        <w:t xml:space="preserve"> El alcalde municipal deberá publicar el proyecto de acto administrativo al que se refiere el presente artículo, en las condiciones establecidas en el inciso segundo del artículo 69 de la Ley 1437 de 2011, con el fin de que las personas que se reputen dueñas del bien puedan oponerse. Si pasado este término no se presentan oposiciones radicadas ante la entidad se entenderá acreditado este requisito y se procederá a expedir el acto administrativo respectivo.</w:t>
      </w:r>
    </w:p>
    <w:p w:rsidR="00842C0B" w:rsidRPr="00F20A47" w:rsidRDefault="00842C0B" w:rsidP="00842C0B">
      <w:pPr>
        <w:pStyle w:val="TableParagraph"/>
        <w:spacing w:before="8"/>
        <w:rPr>
          <w:rFonts w:ascii="Century Gothic" w:hAnsi="Century Gothic" w:cs="Arial"/>
          <w:b/>
        </w:rPr>
      </w:pPr>
    </w:p>
    <w:p w:rsidR="00F24E4B" w:rsidRPr="00F20A47" w:rsidRDefault="00842C0B" w:rsidP="00C243C5">
      <w:pPr>
        <w:pStyle w:val="TableParagraph"/>
        <w:spacing w:line="278" w:lineRule="auto"/>
        <w:ind w:right="120"/>
        <w:jc w:val="both"/>
        <w:rPr>
          <w:rFonts w:ascii="Century Gothic" w:hAnsi="Century Gothic" w:cs="Arial"/>
        </w:rPr>
      </w:pPr>
      <w:r w:rsidRPr="00F20A47">
        <w:rPr>
          <w:rFonts w:ascii="Century Gothic" w:hAnsi="Century Gothic" w:cs="Arial"/>
          <w:b/>
        </w:rPr>
        <w:t>Artículo</w:t>
      </w:r>
      <w:r w:rsidRPr="00F20A47">
        <w:rPr>
          <w:rFonts w:ascii="Century Gothic" w:hAnsi="Century Gothic" w:cs="Arial"/>
          <w:b/>
          <w:spacing w:val="1"/>
        </w:rPr>
        <w:t xml:space="preserve"> </w:t>
      </w:r>
      <w:r w:rsidRPr="00F20A47">
        <w:rPr>
          <w:rFonts w:ascii="Century Gothic" w:hAnsi="Century Gothic" w:cs="Arial"/>
          <w:b/>
        </w:rPr>
        <w:t>4.</w:t>
      </w:r>
      <w:r w:rsidRPr="00F20A47">
        <w:rPr>
          <w:rFonts w:ascii="Century Gothic" w:hAnsi="Century Gothic" w:cs="Arial"/>
          <w:b/>
          <w:spacing w:val="1"/>
        </w:rPr>
        <w:t xml:space="preserve"> </w:t>
      </w:r>
      <w:r w:rsidRPr="00F20A47">
        <w:rPr>
          <w:rFonts w:ascii="Century Gothic" w:hAnsi="Century Gothic" w:cs="Arial"/>
        </w:rPr>
        <w:t>La</w:t>
      </w:r>
      <w:r w:rsidRPr="00F20A47">
        <w:rPr>
          <w:rFonts w:ascii="Century Gothic" w:hAnsi="Century Gothic" w:cs="Arial"/>
          <w:spacing w:val="1"/>
        </w:rPr>
        <w:t xml:space="preserve"> </w:t>
      </w:r>
      <w:r w:rsidRPr="00F20A47">
        <w:rPr>
          <w:rFonts w:ascii="Century Gothic" w:hAnsi="Century Gothic" w:cs="Arial"/>
        </w:rPr>
        <w:t>acreditación</w:t>
      </w:r>
      <w:r w:rsidRPr="00F20A47">
        <w:rPr>
          <w:rFonts w:ascii="Century Gothic" w:hAnsi="Century Gothic" w:cs="Arial"/>
          <w:spacing w:val="1"/>
        </w:rPr>
        <w:t xml:space="preserve"> </w:t>
      </w:r>
      <w:r w:rsidRPr="00F20A47">
        <w:rPr>
          <w:rFonts w:ascii="Century Gothic" w:hAnsi="Century Gothic" w:cs="Arial"/>
        </w:rPr>
        <w:t>a</w:t>
      </w:r>
      <w:r w:rsidRPr="00F20A47">
        <w:rPr>
          <w:rFonts w:ascii="Century Gothic" w:hAnsi="Century Gothic" w:cs="Arial"/>
          <w:spacing w:val="1"/>
        </w:rPr>
        <w:t xml:space="preserve"> </w:t>
      </w:r>
      <w:r w:rsidRPr="00F20A47">
        <w:rPr>
          <w:rFonts w:ascii="Century Gothic" w:hAnsi="Century Gothic" w:cs="Arial"/>
        </w:rPr>
        <w:t>la</w:t>
      </w:r>
      <w:r w:rsidRPr="00F20A47">
        <w:rPr>
          <w:rFonts w:ascii="Century Gothic" w:hAnsi="Century Gothic" w:cs="Arial"/>
          <w:spacing w:val="1"/>
        </w:rPr>
        <w:t xml:space="preserve"> </w:t>
      </w:r>
      <w:r w:rsidRPr="00F20A47">
        <w:rPr>
          <w:rFonts w:ascii="Century Gothic" w:hAnsi="Century Gothic" w:cs="Arial"/>
        </w:rPr>
        <w:t>que</w:t>
      </w:r>
      <w:r w:rsidRPr="00F20A47">
        <w:rPr>
          <w:rFonts w:ascii="Century Gothic" w:hAnsi="Century Gothic" w:cs="Arial"/>
          <w:spacing w:val="1"/>
        </w:rPr>
        <w:t xml:space="preserve"> </w:t>
      </w:r>
      <w:r w:rsidRPr="00F20A47">
        <w:rPr>
          <w:rFonts w:ascii="Century Gothic" w:hAnsi="Century Gothic" w:cs="Arial"/>
        </w:rPr>
        <w:t>se</w:t>
      </w:r>
      <w:r w:rsidRPr="00F20A47">
        <w:rPr>
          <w:rFonts w:ascii="Century Gothic" w:hAnsi="Century Gothic" w:cs="Arial"/>
          <w:spacing w:val="1"/>
        </w:rPr>
        <w:t xml:space="preserve"> </w:t>
      </w:r>
      <w:r w:rsidRPr="00F20A47">
        <w:rPr>
          <w:rFonts w:ascii="Century Gothic" w:hAnsi="Century Gothic" w:cs="Arial"/>
        </w:rPr>
        <w:t>refiere</w:t>
      </w:r>
      <w:r w:rsidRPr="00F20A47">
        <w:rPr>
          <w:rFonts w:ascii="Century Gothic" w:hAnsi="Century Gothic" w:cs="Arial"/>
          <w:spacing w:val="1"/>
        </w:rPr>
        <w:t xml:space="preserve"> </w:t>
      </w:r>
      <w:r w:rsidRPr="00F20A47">
        <w:rPr>
          <w:rFonts w:ascii="Century Gothic" w:hAnsi="Century Gothic" w:cs="Arial"/>
        </w:rPr>
        <w:t>la</w:t>
      </w:r>
      <w:r w:rsidRPr="00F20A47">
        <w:rPr>
          <w:rFonts w:ascii="Century Gothic" w:hAnsi="Century Gothic" w:cs="Arial"/>
          <w:spacing w:val="1"/>
        </w:rPr>
        <w:t xml:space="preserve"> </w:t>
      </w:r>
      <w:r w:rsidRPr="00F20A47">
        <w:rPr>
          <w:rFonts w:ascii="Century Gothic" w:hAnsi="Century Gothic" w:cs="Arial"/>
        </w:rPr>
        <w:t>presente</w:t>
      </w:r>
      <w:r w:rsidRPr="00F20A47">
        <w:rPr>
          <w:rFonts w:ascii="Century Gothic" w:hAnsi="Century Gothic" w:cs="Arial"/>
          <w:spacing w:val="1"/>
        </w:rPr>
        <w:t xml:space="preserve"> </w:t>
      </w:r>
      <w:r w:rsidRPr="00F20A47">
        <w:rPr>
          <w:rFonts w:ascii="Century Gothic" w:hAnsi="Century Gothic" w:cs="Arial"/>
        </w:rPr>
        <w:t>Ley</w:t>
      </w:r>
      <w:r w:rsidRPr="00F20A47">
        <w:rPr>
          <w:rFonts w:ascii="Century Gothic" w:hAnsi="Century Gothic" w:cs="Arial"/>
          <w:spacing w:val="1"/>
        </w:rPr>
        <w:t xml:space="preserve"> </w:t>
      </w:r>
      <w:r w:rsidRPr="00F20A47">
        <w:rPr>
          <w:rFonts w:ascii="Century Gothic" w:hAnsi="Century Gothic" w:cs="Arial"/>
        </w:rPr>
        <w:t>constituye</w:t>
      </w:r>
      <w:r w:rsidRPr="00F20A47">
        <w:rPr>
          <w:rFonts w:ascii="Century Gothic" w:hAnsi="Century Gothic" w:cs="Arial"/>
          <w:spacing w:val="1"/>
        </w:rPr>
        <w:t xml:space="preserve"> </w:t>
      </w:r>
      <w:r w:rsidRPr="00F20A47">
        <w:rPr>
          <w:rFonts w:ascii="Century Gothic" w:hAnsi="Century Gothic" w:cs="Arial"/>
        </w:rPr>
        <w:t>presunción de propiedad para efectos de aplicar el inciso 7º del artículo 48 de la</w:t>
      </w:r>
      <w:r w:rsidRPr="00F20A47">
        <w:rPr>
          <w:rFonts w:ascii="Century Gothic" w:hAnsi="Century Gothic" w:cs="Arial"/>
          <w:spacing w:val="1"/>
        </w:rPr>
        <w:t xml:space="preserve"> </w:t>
      </w:r>
      <w:r w:rsidRPr="00F20A47">
        <w:rPr>
          <w:rFonts w:ascii="Century Gothic" w:hAnsi="Century Gothic" w:cs="Arial"/>
        </w:rPr>
        <w:t>Ley 1551 de 2012 y demás disposiciones que lo modifiquen o adicionen, y en</w:t>
      </w:r>
      <w:r w:rsidRPr="00F20A47">
        <w:rPr>
          <w:rFonts w:ascii="Century Gothic" w:hAnsi="Century Gothic" w:cs="Arial"/>
          <w:spacing w:val="1"/>
        </w:rPr>
        <w:t xml:space="preserve"> </w:t>
      </w:r>
      <w:r w:rsidRPr="00F20A47">
        <w:rPr>
          <w:rFonts w:ascii="Century Gothic" w:hAnsi="Century Gothic" w:cs="Arial"/>
        </w:rPr>
        <w:t>ningún caso constituirá</w:t>
      </w:r>
      <w:r w:rsidRPr="00F20A47">
        <w:rPr>
          <w:rFonts w:ascii="Century Gothic" w:hAnsi="Century Gothic" w:cs="Arial"/>
          <w:spacing w:val="1"/>
        </w:rPr>
        <w:t xml:space="preserve"> </w:t>
      </w:r>
      <w:r w:rsidRPr="00F20A47">
        <w:rPr>
          <w:rFonts w:ascii="Century Gothic" w:hAnsi="Century Gothic" w:cs="Arial"/>
        </w:rPr>
        <w:t>título o plena</w:t>
      </w:r>
      <w:r w:rsidRPr="00F20A47">
        <w:rPr>
          <w:rFonts w:ascii="Century Gothic" w:hAnsi="Century Gothic" w:cs="Arial"/>
          <w:spacing w:val="1"/>
        </w:rPr>
        <w:t xml:space="preserve"> </w:t>
      </w:r>
      <w:r w:rsidRPr="00F20A47">
        <w:rPr>
          <w:rFonts w:ascii="Century Gothic" w:hAnsi="Century Gothic" w:cs="Arial"/>
        </w:rPr>
        <w:t>prueba de</w:t>
      </w:r>
      <w:r w:rsidRPr="00F20A47">
        <w:rPr>
          <w:rFonts w:ascii="Century Gothic" w:hAnsi="Century Gothic" w:cs="Arial"/>
          <w:spacing w:val="-2"/>
        </w:rPr>
        <w:t xml:space="preserve"> </w:t>
      </w:r>
      <w:r w:rsidRPr="00F20A47">
        <w:rPr>
          <w:rFonts w:ascii="Century Gothic" w:hAnsi="Century Gothic" w:cs="Arial"/>
        </w:rPr>
        <w:t>propiedad.</w:t>
      </w:r>
    </w:p>
    <w:p w:rsidR="00F24E4B" w:rsidRPr="00F20A47" w:rsidRDefault="00F24E4B" w:rsidP="00F24E4B">
      <w:pPr>
        <w:pStyle w:val="TableParagraph"/>
        <w:spacing w:line="278" w:lineRule="auto"/>
        <w:ind w:left="163" w:right="120"/>
        <w:jc w:val="both"/>
        <w:rPr>
          <w:rFonts w:ascii="Century Gothic" w:hAnsi="Century Gothic" w:cs="Arial"/>
        </w:rPr>
      </w:pPr>
    </w:p>
    <w:p w:rsidR="00F24E4B" w:rsidRPr="00F20A47" w:rsidRDefault="00285796" w:rsidP="00F24E4B">
      <w:pPr>
        <w:ind w:left="60"/>
        <w:jc w:val="both"/>
        <w:rPr>
          <w:rFonts w:ascii="Century Gothic" w:hAnsi="Century Gothic" w:cs="Arial"/>
          <w:u w:val="single"/>
          <w:lang w:val="es-ES"/>
        </w:rPr>
      </w:pPr>
      <w:r w:rsidRPr="00F20A47">
        <w:rPr>
          <w:rFonts w:ascii="Century Gothic" w:hAnsi="Century Gothic" w:cs="Arial"/>
          <w:b/>
          <w:lang w:val="es-ES"/>
        </w:rPr>
        <w:t>Artículo</w:t>
      </w:r>
      <w:r w:rsidR="00842C0B" w:rsidRPr="00F20A47">
        <w:rPr>
          <w:rFonts w:ascii="Century Gothic" w:hAnsi="Century Gothic" w:cs="Arial"/>
          <w:b/>
          <w:spacing w:val="-6"/>
          <w:lang w:val="es-ES"/>
        </w:rPr>
        <w:t xml:space="preserve"> </w:t>
      </w:r>
      <w:r w:rsidR="00F24E4B" w:rsidRPr="00F20A47">
        <w:rPr>
          <w:rFonts w:ascii="Century Gothic" w:hAnsi="Century Gothic" w:cs="Arial"/>
          <w:b/>
          <w:lang w:val="es-ES"/>
        </w:rPr>
        <w:t>5.</w:t>
      </w:r>
      <w:r w:rsidR="00F24E4B" w:rsidRPr="00F20A47">
        <w:rPr>
          <w:rFonts w:ascii="Century Gothic" w:hAnsi="Century Gothic" w:cs="Arial"/>
          <w:lang w:val="es-ES"/>
        </w:rPr>
        <w:t xml:space="preserve"> La exigencia de requisitos adicionales o demoras injustificadas que   impidan la aplicación de lo dispuesto en la presente ley será considerada </w:t>
      </w:r>
      <w:r w:rsidR="00EA4CBB" w:rsidRPr="00F20A47">
        <w:rPr>
          <w:rFonts w:ascii="Century Gothic" w:hAnsi="Century Gothic" w:cs="Arial"/>
          <w:lang w:val="es-ES"/>
        </w:rPr>
        <w:t xml:space="preserve">falta gravísima </w:t>
      </w:r>
      <w:r w:rsidR="00F24E4B" w:rsidRPr="00F20A47">
        <w:rPr>
          <w:rFonts w:ascii="Century Gothic" w:hAnsi="Century Gothic" w:cs="Arial"/>
          <w:lang w:val="es-ES"/>
        </w:rPr>
        <w:t>y será sancionado de acuerdo al Código Único Disciplinario.</w:t>
      </w:r>
    </w:p>
    <w:p w:rsidR="00842C0B" w:rsidRPr="00F20A47" w:rsidRDefault="00F24E4B" w:rsidP="00F24E4B">
      <w:pPr>
        <w:pStyle w:val="TableParagraph"/>
        <w:spacing w:before="111" w:line="276" w:lineRule="auto"/>
        <w:ind w:left="60" w:right="128"/>
        <w:jc w:val="both"/>
        <w:rPr>
          <w:rFonts w:ascii="Century Gothic" w:hAnsi="Century Gothic" w:cs="Arial"/>
        </w:rPr>
      </w:pPr>
      <w:r w:rsidRPr="00F20A47">
        <w:rPr>
          <w:rFonts w:ascii="Century Gothic" w:hAnsi="Century Gothic" w:cs="Arial"/>
          <w:b/>
          <w:spacing w:val="-6"/>
        </w:rPr>
        <w:t xml:space="preserve">Artículo 6. </w:t>
      </w:r>
      <w:r w:rsidR="00842C0B" w:rsidRPr="00F20A47">
        <w:rPr>
          <w:rFonts w:ascii="Century Gothic" w:hAnsi="Century Gothic" w:cs="Arial"/>
        </w:rPr>
        <w:t>Esta</w:t>
      </w:r>
      <w:r w:rsidR="00842C0B" w:rsidRPr="00F20A47">
        <w:rPr>
          <w:rFonts w:ascii="Century Gothic" w:hAnsi="Century Gothic" w:cs="Arial"/>
          <w:spacing w:val="-4"/>
        </w:rPr>
        <w:t xml:space="preserve"> </w:t>
      </w:r>
      <w:r w:rsidR="00842C0B" w:rsidRPr="00F20A47">
        <w:rPr>
          <w:rFonts w:ascii="Century Gothic" w:hAnsi="Century Gothic" w:cs="Arial"/>
        </w:rPr>
        <w:t>ley</w:t>
      </w:r>
      <w:r w:rsidR="00842C0B" w:rsidRPr="00F20A47">
        <w:rPr>
          <w:rFonts w:ascii="Century Gothic" w:hAnsi="Century Gothic" w:cs="Arial"/>
          <w:spacing w:val="-5"/>
        </w:rPr>
        <w:t xml:space="preserve"> </w:t>
      </w:r>
      <w:r w:rsidR="00842C0B" w:rsidRPr="00F20A47">
        <w:rPr>
          <w:rFonts w:ascii="Century Gothic" w:hAnsi="Century Gothic" w:cs="Arial"/>
        </w:rPr>
        <w:t>rige</w:t>
      </w:r>
      <w:r w:rsidR="00842C0B" w:rsidRPr="00F20A47">
        <w:rPr>
          <w:rFonts w:ascii="Century Gothic" w:hAnsi="Century Gothic" w:cs="Arial"/>
          <w:spacing w:val="-4"/>
        </w:rPr>
        <w:t xml:space="preserve"> </w:t>
      </w:r>
      <w:r w:rsidR="00842C0B" w:rsidRPr="00F20A47">
        <w:rPr>
          <w:rFonts w:ascii="Century Gothic" w:hAnsi="Century Gothic" w:cs="Arial"/>
        </w:rPr>
        <w:t>a</w:t>
      </w:r>
      <w:r w:rsidR="00842C0B" w:rsidRPr="00F20A47">
        <w:rPr>
          <w:rFonts w:ascii="Century Gothic" w:hAnsi="Century Gothic" w:cs="Arial"/>
          <w:spacing w:val="-5"/>
        </w:rPr>
        <w:t xml:space="preserve"> </w:t>
      </w:r>
      <w:r w:rsidR="00842C0B" w:rsidRPr="00F20A47">
        <w:rPr>
          <w:rFonts w:ascii="Century Gothic" w:hAnsi="Century Gothic" w:cs="Arial"/>
        </w:rPr>
        <w:t>partir</w:t>
      </w:r>
      <w:r w:rsidR="00842C0B" w:rsidRPr="00F20A47">
        <w:rPr>
          <w:rFonts w:ascii="Century Gothic" w:hAnsi="Century Gothic" w:cs="Arial"/>
          <w:spacing w:val="-4"/>
        </w:rPr>
        <w:t xml:space="preserve"> </w:t>
      </w:r>
      <w:r w:rsidR="00842C0B" w:rsidRPr="00F20A47">
        <w:rPr>
          <w:rFonts w:ascii="Century Gothic" w:hAnsi="Century Gothic" w:cs="Arial"/>
        </w:rPr>
        <w:t>de</w:t>
      </w:r>
      <w:r w:rsidR="00842C0B" w:rsidRPr="00F20A47">
        <w:rPr>
          <w:rFonts w:ascii="Century Gothic" w:hAnsi="Century Gothic" w:cs="Arial"/>
          <w:spacing w:val="-5"/>
        </w:rPr>
        <w:t xml:space="preserve"> </w:t>
      </w:r>
      <w:r w:rsidR="00842C0B" w:rsidRPr="00F20A47">
        <w:rPr>
          <w:rFonts w:ascii="Century Gothic" w:hAnsi="Century Gothic" w:cs="Arial"/>
        </w:rPr>
        <w:t>su</w:t>
      </w:r>
      <w:r w:rsidR="00842C0B" w:rsidRPr="00F20A47">
        <w:rPr>
          <w:rFonts w:ascii="Century Gothic" w:hAnsi="Century Gothic" w:cs="Arial"/>
          <w:spacing w:val="-4"/>
        </w:rPr>
        <w:t xml:space="preserve"> </w:t>
      </w:r>
      <w:r w:rsidR="00842C0B" w:rsidRPr="00F20A47">
        <w:rPr>
          <w:rFonts w:ascii="Century Gothic" w:hAnsi="Century Gothic" w:cs="Arial"/>
        </w:rPr>
        <w:t>publicación</w:t>
      </w:r>
      <w:r w:rsidR="00842C0B" w:rsidRPr="00F20A47">
        <w:rPr>
          <w:rFonts w:ascii="Century Gothic" w:hAnsi="Century Gothic" w:cs="Arial"/>
          <w:spacing w:val="-5"/>
        </w:rPr>
        <w:t xml:space="preserve"> </w:t>
      </w:r>
      <w:r w:rsidR="00842C0B" w:rsidRPr="00F20A47">
        <w:rPr>
          <w:rFonts w:ascii="Century Gothic" w:hAnsi="Century Gothic" w:cs="Arial"/>
        </w:rPr>
        <w:t>y</w:t>
      </w:r>
      <w:r w:rsidR="00842C0B" w:rsidRPr="00F20A47">
        <w:rPr>
          <w:rFonts w:ascii="Century Gothic" w:hAnsi="Century Gothic" w:cs="Arial"/>
          <w:spacing w:val="-4"/>
        </w:rPr>
        <w:t xml:space="preserve"> </w:t>
      </w:r>
      <w:r w:rsidR="00842C0B" w:rsidRPr="00F20A47">
        <w:rPr>
          <w:rFonts w:ascii="Century Gothic" w:hAnsi="Century Gothic" w:cs="Arial"/>
        </w:rPr>
        <w:t>deroga</w:t>
      </w:r>
      <w:r w:rsidR="00842C0B" w:rsidRPr="00F20A47">
        <w:rPr>
          <w:rFonts w:ascii="Century Gothic" w:hAnsi="Century Gothic" w:cs="Arial"/>
          <w:spacing w:val="-5"/>
        </w:rPr>
        <w:t xml:space="preserve"> </w:t>
      </w:r>
      <w:r w:rsidR="00842C0B" w:rsidRPr="00F20A47">
        <w:rPr>
          <w:rFonts w:ascii="Century Gothic" w:hAnsi="Century Gothic" w:cs="Arial"/>
        </w:rPr>
        <w:t>las</w:t>
      </w:r>
      <w:r w:rsidR="00842C0B" w:rsidRPr="00F20A47">
        <w:rPr>
          <w:rFonts w:ascii="Century Gothic" w:hAnsi="Century Gothic" w:cs="Arial"/>
          <w:spacing w:val="-4"/>
        </w:rPr>
        <w:t xml:space="preserve"> </w:t>
      </w:r>
      <w:r w:rsidR="00842C0B" w:rsidRPr="00F20A47">
        <w:rPr>
          <w:rFonts w:ascii="Century Gothic" w:hAnsi="Century Gothic" w:cs="Arial"/>
        </w:rPr>
        <w:t>disposiciones</w:t>
      </w:r>
      <w:r w:rsidR="00842C0B" w:rsidRPr="00F20A47">
        <w:rPr>
          <w:rFonts w:ascii="Century Gothic" w:hAnsi="Century Gothic" w:cs="Arial"/>
          <w:spacing w:val="-5"/>
        </w:rPr>
        <w:t xml:space="preserve"> </w:t>
      </w:r>
      <w:r w:rsidR="00842C0B" w:rsidRPr="00F20A47">
        <w:rPr>
          <w:rFonts w:ascii="Century Gothic" w:hAnsi="Century Gothic" w:cs="Arial"/>
        </w:rPr>
        <w:t>que</w:t>
      </w:r>
      <w:r w:rsidR="00842C0B" w:rsidRPr="00F20A47">
        <w:rPr>
          <w:rFonts w:ascii="Century Gothic" w:hAnsi="Century Gothic" w:cs="Arial"/>
          <w:spacing w:val="1"/>
        </w:rPr>
        <w:t xml:space="preserve"> </w:t>
      </w:r>
      <w:r w:rsidR="00842C0B" w:rsidRPr="00F20A47">
        <w:rPr>
          <w:rFonts w:ascii="Century Gothic" w:hAnsi="Century Gothic" w:cs="Arial"/>
        </w:rPr>
        <w:t>le sean contrarias.</w:t>
      </w:r>
    </w:p>
    <w:p w:rsidR="00E462AC" w:rsidRDefault="00E462AC" w:rsidP="00E462AC">
      <w:pPr>
        <w:pStyle w:val="Sinespaciado"/>
        <w:jc w:val="both"/>
        <w:rPr>
          <w:rFonts w:ascii="Century Gothic" w:hAnsi="Century Gothic" w:cs="Arial"/>
          <w:b/>
        </w:rPr>
      </w:pPr>
    </w:p>
    <w:p w:rsidR="00394E5B" w:rsidRPr="00394E5B" w:rsidRDefault="00394E5B" w:rsidP="00394E5B">
      <w:pPr>
        <w:pStyle w:val="Sinespaciado"/>
        <w:jc w:val="both"/>
        <w:rPr>
          <w:rFonts w:ascii="Century Gothic" w:hAnsi="Century Gothic" w:cs="Arial"/>
        </w:rPr>
      </w:pPr>
      <w:r w:rsidRPr="00394E5B">
        <w:rPr>
          <w:rFonts w:ascii="Century Gothic" w:hAnsi="Century Gothic" w:cs="Arial"/>
        </w:rPr>
        <w:t>En los anteriores términos fue aprobado con modificaciones el presente proyecto de Ley según consta en el acta 52 de sesión mixta del 09 de junio de 2021; así mismo fue anunciado entre otras fechas el día 08 de junio de 2021, según consta en el acta 51 de sesión mixta de esa misma fecha.</w:t>
      </w:r>
    </w:p>
    <w:p w:rsidR="00394E5B" w:rsidRDefault="00394E5B" w:rsidP="00394E5B">
      <w:pPr>
        <w:pStyle w:val="Sinespaciado"/>
        <w:jc w:val="both"/>
        <w:rPr>
          <w:rFonts w:ascii="Century Gothic" w:hAnsi="Century Gothic" w:cs="Arial"/>
          <w:b/>
        </w:rPr>
      </w:pPr>
    </w:p>
    <w:p w:rsidR="001601D5" w:rsidRDefault="00BC0EC5" w:rsidP="00BC0EC5">
      <w:pPr>
        <w:pStyle w:val="Sinespaciado"/>
        <w:tabs>
          <w:tab w:val="left" w:pos="1604"/>
        </w:tabs>
        <w:jc w:val="both"/>
        <w:rPr>
          <w:rFonts w:ascii="Century Gothic" w:hAnsi="Century Gothic" w:cs="Arial"/>
          <w:b/>
        </w:rPr>
      </w:pPr>
      <w:bookmarkStart w:id="0" w:name="_GoBack"/>
      <w:bookmarkEnd w:id="0"/>
      <w:r>
        <w:rPr>
          <w:rFonts w:ascii="Century Gothic" w:hAnsi="Century Gothic" w:cs="Arial"/>
          <w:b/>
        </w:rPr>
        <w:tab/>
      </w:r>
    </w:p>
    <w:p w:rsidR="001601D5" w:rsidRDefault="001601D5" w:rsidP="00394E5B">
      <w:pPr>
        <w:pStyle w:val="Sinespaciado"/>
        <w:jc w:val="both"/>
        <w:rPr>
          <w:rFonts w:ascii="Century Gothic" w:hAnsi="Century Gothic" w:cs="Arial"/>
          <w:b/>
        </w:rPr>
      </w:pPr>
    </w:p>
    <w:p w:rsidR="001601D5" w:rsidRPr="00394E5B" w:rsidRDefault="001601D5" w:rsidP="00394E5B">
      <w:pPr>
        <w:pStyle w:val="Sinespaciado"/>
        <w:jc w:val="both"/>
        <w:rPr>
          <w:rFonts w:ascii="Century Gothic" w:hAnsi="Century Gothic" w:cs="Arial"/>
          <w:b/>
        </w:rPr>
      </w:pPr>
    </w:p>
    <w:p w:rsidR="00394E5B" w:rsidRPr="00394E5B" w:rsidRDefault="00394E5B" w:rsidP="00394E5B">
      <w:pPr>
        <w:pStyle w:val="Sinespaciado"/>
        <w:jc w:val="both"/>
        <w:rPr>
          <w:rFonts w:ascii="Century Gothic" w:hAnsi="Century Gothic" w:cs="Arial"/>
          <w:b/>
        </w:rPr>
      </w:pPr>
    </w:p>
    <w:p w:rsidR="00394E5B" w:rsidRPr="00394E5B" w:rsidRDefault="001B39CA" w:rsidP="00394E5B">
      <w:pPr>
        <w:pStyle w:val="Sinespaciado"/>
        <w:jc w:val="both"/>
        <w:rPr>
          <w:rFonts w:ascii="Century Gothic" w:hAnsi="Century Gothic" w:cs="Arial"/>
          <w:b/>
        </w:rPr>
      </w:pPr>
      <w:r w:rsidRPr="001B39CA">
        <w:rPr>
          <w:rFonts w:ascii="Century Gothic" w:hAnsi="Century Gothic" w:cs="Arial"/>
          <w:b/>
        </w:rPr>
        <w:t>HARRY GIOVANNY GONZÁLEZ GARCÍA</w:t>
      </w:r>
      <w:r w:rsidR="00394E5B" w:rsidRPr="00394E5B">
        <w:rPr>
          <w:rFonts w:ascii="Century Gothic" w:hAnsi="Century Gothic" w:cs="Arial"/>
          <w:b/>
        </w:rPr>
        <w:tab/>
      </w:r>
      <w:r w:rsidR="00394E5B">
        <w:rPr>
          <w:rFonts w:ascii="Century Gothic" w:hAnsi="Century Gothic" w:cs="Arial"/>
          <w:b/>
        </w:rPr>
        <w:tab/>
      </w:r>
      <w:r w:rsidR="00394E5B" w:rsidRPr="00394E5B">
        <w:rPr>
          <w:rFonts w:ascii="Century Gothic" w:hAnsi="Century Gothic" w:cs="Arial"/>
          <w:b/>
        </w:rPr>
        <w:t>ALFREDO RAFAEL DELUQUE ZULETA</w:t>
      </w:r>
    </w:p>
    <w:p w:rsidR="00394E5B" w:rsidRPr="001B39CA" w:rsidRDefault="001B39CA" w:rsidP="00394E5B">
      <w:pPr>
        <w:pStyle w:val="Sinespaciado"/>
        <w:jc w:val="both"/>
        <w:rPr>
          <w:rFonts w:ascii="Century Gothic" w:hAnsi="Century Gothic" w:cs="Arial"/>
        </w:rPr>
      </w:pPr>
      <w:r w:rsidRPr="001B39CA">
        <w:rPr>
          <w:rFonts w:ascii="Century Gothic" w:hAnsi="Century Gothic" w:cs="Arial"/>
        </w:rPr>
        <w:t xml:space="preserve">Único </w:t>
      </w:r>
      <w:r w:rsidR="00394E5B" w:rsidRPr="001B39CA">
        <w:rPr>
          <w:rFonts w:ascii="Century Gothic" w:hAnsi="Century Gothic" w:cs="Arial"/>
        </w:rPr>
        <w:t>Ponente</w:t>
      </w:r>
      <w:r w:rsidRPr="001B39CA">
        <w:rPr>
          <w:rFonts w:ascii="Century Gothic" w:hAnsi="Century Gothic" w:cs="Arial"/>
        </w:rPr>
        <w:tab/>
      </w:r>
      <w:r w:rsidR="00394E5B" w:rsidRPr="001B39CA">
        <w:rPr>
          <w:rFonts w:ascii="Century Gothic" w:hAnsi="Century Gothic" w:cs="Arial"/>
        </w:rPr>
        <w:tab/>
      </w:r>
      <w:r w:rsidR="00394E5B" w:rsidRPr="001B39CA">
        <w:rPr>
          <w:rFonts w:ascii="Century Gothic" w:hAnsi="Century Gothic" w:cs="Arial"/>
        </w:rPr>
        <w:tab/>
      </w:r>
      <w:r w:rsidR="00394E5B" w:rsidRPr="001B39CA">
        <w:rPr>
          <w:rFonts w:ascii="Century Gothic" w:hAnsi="Century Gothic" w:cs="Arial"/>
        </w:rPr>
        <w:tab/>
      </w:r>
      <w:r w:rsidR="00394E5B" w:rsidRPr="001B39CA">
        <w:rPr>
          <w:rFonts w:ascii="Century Gothic" w:hAnsi="Century Gothic" w:cs="Arial"/>
        </w:rPr>
        <w:tab/>
        <w:t>Presidente</w:t>
      </w:r>
    </w:p>
    <w:p w:rsidR="00394E5B" w:rsidRPr="00394E5B" w:rsidRDefault="00394E5B" w:rsidP="00394E5B">
      <w:pPr>
        <w:pStyle w:val="Sinespaciado"/>
        <w:jc w:val="both"/>
        <w:rPr>
          <w:rFonts w:ascii="Century Gothic" w:hAnsi="Century Gothic" w:cs="Arial"/>
          <w:b/>
        </w:rPr>
      </w:pPr>
    </w:p>
    <w:p w:rsidR="00394E5B" w:rsidRPr="00394E5B" w:rsidRDefault="00394E5B" w:rsidP="00394E5B">
      <w:pPr>
        <w:pStyle w:val="Sinespaciado"/>
        <w:jc w:val="both"/>
        <w:rPr>
          <w:rFonts w:ascii="Century Gothic" w:hAnsi="Century Gothic" w:cs="Arial"/>
          <w:b/>
        </w:rPr>
      </w:pPr>
    </w:p>
    <w:p w:rsidR="00394E5B" w:rsidRDefault="00394E5B" w:rsidP="00394E5B">
      <w:pPr>
        <w:pStyle w:val="Sinespaciado"/>
        <w:jc w:val="both"/>
        <w:rPr>
          <w:rFonts w:ascii="Century Gothic" w:hAnsi="Century Gothic" w:cs="Arial"/>
          <w:b/>
        </w:rPr>
      </w:pPr>
    </w:p>
    <w:p w:rsidR="00BC0EC5" w:rsidRDefault="00BC0EC5" w:rsidP="00394E5B">
      <w:pPr>
        <w:pStyle w:val="Sinespaciado"/>
        <w:jc w:val="both"/>
        <w:rPr>
          <w:rFonts w:ascii="Century Gothic" w:hAnsi="Century Gothic" w:cs="Arial"/>
          <w:b/>
        </w:rPr>
      </w:pPr>
      <w:r>
        <w:rPr>
          <w:rFonts w:ascii="Century Gothic" w:hAnsi="Century Gothic" w:cs="Arial"/>
          <w:b/>
        </w:rPr>
        <w:t>|</w:t>
      </w:r>
    </w:p>
    <w:p w:rsidR="001601D5" w:rsidRPr="00394E5B" w:rsidRDefault="001601D5" w:rsidP="00394E5B">
      <w:pPr>
        <w:pStyle w:val="Sinespaciado"/>
        <w:jc w:val="both"/>
        <w:rPr>
          <w:rFonts w:ascii="Century Gothic" w:hAnsi="Century Gothic" w:cs="Arial"/>
          <w:b/>
        </w:rPr>
      </w:pPr>
    </w:p>
    <w:p w:rsidR="00394E5B" w:rsidRPr="00394E5B" w:rsidRDefault="00394E5B" w:rsidP="00394E5B">
      <w:pPr>
        <w:pStyle w:val="Sinespaciado"/>
        <w:jc w:val="both"/>
        <w:rPr>
          <w:rFonts w:ascii="Century Gothic" w:hAnsi="Century Gothic" w:cs="Arial"/>
          <w:b/>
        </w:rPr>
      </w:pPr>
    </w:p>
    <w:p w:rsidR="00394E5B" w:rsidRPr="00394E5B" w:rsidRDefault="00394E5B" w:rsidP="001B39CA">
      <w:pPr>
        <w:pStyle w:val="Sinespaciado"/>
        <w:jc w:val="center"/>
        <w:rPr>
          <w:rFonts w:ascii="Century Gothic" w:hAnsi="Century Gothic" w:cs="Arial"/>
          <w:b/>
        </w:rPr>
      </w:pPr>
      <w:r w:rsidRPr="00394E5B">
        <w:rPr>
          <w:rFonts w:ascii="Century Gothic" w:hAnsi="Century Gothic" w:cs="Arial"/>
          <w:b/>
        </w:rPr>
        <w:t>AMPARO YANETH CALDERON PERDOMO</w:t>
      </w:r>
    </w:p>
    <w:p w:rsidR="00394E5B" w:rsidRPr="001B39CA" w:rsidRDefault="00394E5B" w:rsidP="001B39CA">
      <w:pPr>
        <w:pStyle w:val="Sinespaciado"/>
        <w:jc w:val="center"/>
        <w:rPr>
          <w:rFonts w:ascii="Century Gothic" w:hAnsi="Century Gothic" w:cs="Arial"/>
        </w:rPr>
      </w:pPr>
      <w:r w:rsidRPr="001B39CA">
        <w:rPr>
          <w:rFonts w:ascii="Century Gothic" w:hAnsi="Century Gothic" w:cs="Arial"/>
        </w:rPr>
        <w:t>Secretaria</w:t>
      </w:r>
    </w:p>
    <w:sectPr w:rsidR="00394E5B" w:rsidRPr="001B39CA" w:rsidSect="00BC0EC5">
      <w:headerReference w:type="default" r:id="rId8"/>
      <w:footerReference w:type="default" r:id="rId9"/>
      <w:pgSz w:w="12240" w:h="15840" w:code="1"/>
      <w:pgMar w:top="1013" w:right="1701" w:bottom="1134" w:left="1701" w:header="443" w:footer="5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AC7" w:rsidRDefault="008C7AC7">
      <w:pPr>
        <w:spacing w:after="0" w:line="240" w:lineRule="auto"/>
      </w:pPr>
      <w:r>
        <w:separator/>
      </w:r>
    </w:p>
  </w:endnote>
  <w:endnote w:type="continuationSeparator" w:id="0">
    <w:p w:rsidR="008C7AC7" w:rsidRDefault="008C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altName w:val="﷽﷽﷽﷽﷽﷽﷽﷽ɷ怀"/>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Calibri"/>
        <w:lang w:val="es-ES_tradnl" w:eastAsia="es-MX"/>
      </w:rPr>
      <w:id w:val="-1538733528"/>
      <w:docPartObj>
        <w:docPartGallery w:val="Page Numbers (Bottom of Page)"/>
        <w:docPartUnique/>
      </w:docPartObj>
    </w:sdtPr>
    <w:sdtEndPr/>
    <w:sdtContent>
      <w:p w:rsidR="00F20A47" w:rsidRPr="00F20A47" w:rsidRDefault="00F20A47" w:rsidP="00F20A47">
        <w:pPr>
          <w:tabs>
            <w:tab w:val="center" w:pos="4419"/>
            <w:tab w:val="right" w:pos="8838"/>
          </w:tabs>
          <w:spacing w:after="0" w:line="240" w:lineRule="auto"/>
          <w:jc w:val="right"/>
          <w:rPr>
            <w:rFonts w:ascii="Calibri" w:eastAsia="Calibri" w:hAnsi="Calibri" w:cs="Calibri"/>
            <w:lang w:val="es-ES_tradnl" w:eastAsia="es-MX"/>
          </w:rPr>
        </w:pPr>
      </w:p>
      <w:p w:rsidR="00F20A47" w:rsidRPr="00F20A47" w:rsidRDefault="00F20A47" w:rsidP="00F20A47">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20A47">
          <w:rPr>
            <w:rFonts w:ascii="Aparajita" w:eastAsia="Times New Roman" w:hAnsi="Aparajita" w:cs="Aparajita"/>
            <w:color w:val="595959" w:themeColor="text1" w:themeTint="A6"/>
            <w:szCs w:val="24"/>
            <w:lang w:val="es-ES" w:eastAsia="es-ES"/>
          </w:rPr>
          <w:t>Comisión Primera de la H. Cámara de Representantes</w:t>
        </w:r>
      </w:p>
      <w:p w:rsidR="00F20A47" w:rsidRPr="00F20A47" w:rsidRDefault="00F20A47" w:rsidP="00F20A47">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20A47">
          <w:rPr>
            <w:rFonts w:ascii="Aparajita" w:eastAsia="Times New Roman" w:hAnsi="Aparajita" w:cs="Aparajita"/>
            <w:color w:val="595959" w:themeColor="text1" w:themeTint="A6"/>
            <w:szCs w:val="24"/>
            <w:lang w:val="es-ES" w:eastAsia="es-ES"/>
          </w:rPr>
          <w:t>Carrera 7 N° 8 – 68, oficina 238 B</w:t>
        </w:r>
        <w:r w:rsidRPr="00F20A47">
          <w:rPr>
            <w:rFonts w:ascii="Aparajita" w:eastAsia="Times New Roman" w:hAnsi="Aparajita" w:cs="Aparajita"/>
            <w:color w:val="808080" w:themeColor="background1" w:themeShade="80"/>
            <w:szCs w:val="24"/>
            <w:lang w:val="es-ES" w:eastAsia="es-ES"/>
          </w:rPr>
          <w:t xml:space="preserve">  </w:t>
        </w:r>
        <w:hyperlink r:id="rId1" w:history="1">
          <w:r w:rsidRPr="00F20A47">
            <w:rPr>
              <w:rFonts w:ascii="Aparajita" w:eastAsia="Times New Roman" w:hAnsi="Aparajita" w:cs="Aparajita"/>
              <w:color w:val="023160" w:themeColor="hyperlink" w:themeShade="80"/>
              <w:szCs w:val="24"/>
              <w:u w:val="single"/>
              <w:lang w:val="es-ES" w:eastAsia="es-ES"/>
            </w:rPr>
            <w:t>www.camara.gov.co</w:t>
          </w:r>
        </w:hyperlink>
      </w:p>
      <w:p w:rsidR="00F20A47" w:rsidRPr="00F20A47" w:rsidRDefault="00F20A47" w:rsidP="00F20A47">
        <w:pPr>
          <w:tabs>
            <w:tab w:val="center" w:pos="4419"/>
            <w:tab w:val="right" w:pos="8838"/>
          </w:tabs>
          <w:spacing w:after="0" w:line="240" w:lineRule="auto"/>
          <w:jc w:val="center"/>
          <w:rPr>
            <w:rFonts w:ascii="Calibri" w:eastAsia="Calibri" w:hAnsi="Calibri" w:cs="Calibri"/>
            <w:lang w:val="es-ES_tradnl" w:eastAsia="es-MX"/>
          </w:rPr>
        </w:pPr>
        <w:r w:rsidRPr="00F20A47">
          <w:rPr>
            <w:rFonts w:ascii="Aparajita" w:eastAsia="Times New Roman" w:hAnsi="Aparajita" w:cs="Aparajita"/>
            <w:color w:val="595959" w:themeColor="text1" w:themeTint="A6"/>
            <w:szCs w:val="24"/>
            <w:lang w:val="es-ES" w:eastAsia="es-ES"/>
          </w:rPr>
          <w:t>PBX: 3904050 – Ext. 4289 - 4288  Email:</w:t>
        </w:r>
        <w:r w:rsidRPr="00F20A47">
          <w:rPr>
            <w:rFonts w:ascii="Aparajita" w:eastAsia="Times New Roman" w:hAnsi="Aparajita" w:cs="Aparajita"/>
            <w:color w:val="808080" w:themeColor="background1" w:themeShade="80"/>
            <w:szCs w:val="24"/>
            <w:lang w:eastAsia="es-ES"/>
          </w:rPr>
          <w:t xml:space="preserve"> </w:t>
        </w:r>
        <w:hyperlink r:id="rId2" w:history="1">
          <w:r w:rsidRPr="00F20A47">
            <w:rPr>
              <w:rFonts w:ascii="Aparajita" w:eastAsia="Calibri" w:hAnsi="Aparajita" w:cs="Aparajita"/>
              <w:color w:val="023160" w:themeColor="hyperlink" w:themeShade="80"/>
              <w:szCs w:val="24"/>
              <w:u w:val="single"/>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AC7" w:rsidRDefault="008C7AC7">
      <w:pPr>
        <w:spacing w:after="0" w:line="240" w:lineRule="auto"/>
      </w:pPr>
      <w:r>
        <w:separator/>
      </w:r>
    </w:p>
  </w:footnote>
  <w:footnote w:type="continuationSeparator" w:id="0">
    <w:p w:rsidR="008C7AC7" w:rsidRDefault="008C7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9E" w:rsidRDefault="008C7AC7" w:rsidP="00BB43F3">
    <w:pPr>
      <w:pStyle w:val="Encabezado"/>
      <w:tabs>
        <w:tab w:val="left" w:pos="3315"/>
        <w:tab w:val="left" w:pos="6754"/>
      </w:tabs>
      <w:jc w:val="center"/>
      <w:rPr>
        <w:rFonts w:ascii="Gill Sans MT" w:hAnsi="Gill Sans MT"/>
        <w:sz w:val="20"/>
        <w:szCs w:val="20"/>
      </w:rPr>
    </w:pPr>
    <w:sdt>
      <w:sdtPr>
        <w:rPr>
          <w:rFonts w:ascii="Gill Sans MT" w:hAnsi="Gill Sans MT"/>
          <w:sz w:val="20"/>
          <w:szCs w:val="20"/>
        </w:rPr>
        <w:id w:val="-1897355331"/>
        <w:docPartObj>
          <w:docPartGallery w:val="Page Numbers (Margins)"/>
          <w:docPartUnique/>
        </w:docPartObj>
      </w:sdtPr>
      <w:sdtEndPr/>
      <w:sdtContent>
        <w:r w:rsidR="00F20A47" w:rsidRPr="00F20A47">
          <w:rPr>
            <w:rFonts w:ascii="Gill Sans MT" w:hAnsi="Gill Sans MT"/>
            <w:noProof/>
            <w:sz w:val="20"/>
            <w:szCs w:val="20"/>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1512570</wp:posOffset>
                      </wp:positionV>
                    </mc:Fallback>
                  </mc:AlternateContent>
                  <wp:extent cx="819150" cy="433705"/>
                  <wp:effectExtent l="0" t="0" r="1905" b="4445"/>
                  <wp:wrapNone/>
                  <wp:docPr id="71" name="Rectá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A47" w:rsidRDefault="00F20A4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5D5F00" w:rsidRPr="005D5F00">
                                <w:rPr>
                                  <w:noProof/>
                                  <w:lang w:val="es-ES"/>
                                </w:rPr>
                                <w:t>2</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ángulo 7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" o:allowincell="f" stroked="f">
                  <v:textbox style="mso-fit-shape-to-text:t" inset="0,,0">
                    <w:txbxContent>
                      <w:p w:rsidR="00F20A47" w:rsidRDefault="00F20A47">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5D5F00" w:rsidRPr="005D5F00">
                          <w:rPr>
                            <w:noProof/>
                            <w:lang w:val="es-ES"/>
                          </w:rPr>
                          <w:t>2</w:t>
                        </w:r>
                        <w:r>
                          <w:fldChar w:fldCharType="end"/>
                        </w:r>
                      </w:p>
                    </w:txbxContent>
                  </v:textbox>
                  <w10:wrap anchorx="margin" anchory="margin"/>
                </v:rect>
              </w:pict>
            </mc:Fallback>
          </mc:AlternateContent>
        </w:r>
      </w:sdtContent>
    </w:sdt>
    <w:r w:rsidR="00BB43F3" w:rsidRPr="00165143">
      <w:rPr>
        <w:noProof/>
        <w:lang w:eastAsia="es-CO"/>
      </w:rPr>
      <w:drawing>
        <wp:inline distT="0" distB="0" distL="0" distR="0" wp14:anchorId="46F30282" wp14:editId="73B41894">
          <wp:extent cx="1981200" cy="58420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1981200" cy="584200"/>
                  </a:xfrm>
                  <a:prstGeom prst="rect">
                    <a:avLst/>
                  </a:prstGeom>
                  <a:noFill/>
                  <a:ln>
                    <a:noFill/>
                  </a:ln>
                </pic:spPr>
              </pic:pic>
            </a:graphicData>
          </a:graphic>
        </wp:inline>
      </w:drawing>
    </w:r>
  </w:p>
  <w:p w:rsidR="00BC0EC5" w:rsidRDefault="00BC0EC5" w:rsidP="00BB43F3">
    <w:pPr>
      <w:pStyle w:val="Encabezado"/>
      <w:tabs>
        <w:tab w:val="left" w:pos="3315"/>
        <w:tab w:val="left" w:pos="6754"/>
      </w:tabs>
      <w:jc w:val="center"/>
      <w:rPr>
        <w:rFonts w:ascii="Gill Sans MT" w:hAnsi="Gill Sans MT"/>
        <w:sz w:val="20"/>
        <w:szCs w:val="20"/>
      </w:rPr>
    </w:pPr>
  </w:p>
  <w:p w:rsidR="00BC0EC5" w:rsidRPr="00ED335A" w:rsidRDefault="00BC0EC5" w:rsidP="00BB43F3">
    <w:pPr>
      <w:pStyle w:val="Encabezado"/>
      <w:tabs>
        <w:tab w:val="left" w:pos="3315"/>
        <w:tab w:val="left" w:pos="6754"/>
      </w:tabs>
      <w:jc w:val="center"/>
      <w:rPr>
        <w:rFonts w:ascii="Gill Sans MT" w:hAnsi="Gill Sans MT"/>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862"/>
        </w:tabs>
        <w:ind w:left="862" w:hanging="720"/>
      </w:pPr>
    </w:lvl>
  </w:abstractNum>
  <w:abstractNum w:abstractNumId="1">
    <w:nsid w:val="0F851F52"/>
    <w:multiLevelType w:val="hybridMultilevel"/>
    <w:tmpl w:val="BD005A04"/>
    <w:lvl w:ilvl="0" w:tplc="CB2AC66C">
      <w:start w:val="1"/>
      <w:numFmt w:val="lowerLetter"/>
      <w:lvlText w:val="%1."/>
      <w:lvlJc w:val="left"/>
      <w:pPr>
        <w:ind w:left="163" w:hanging="137"/>
      </w:pPr>
      <w:rPr>
        <w:rFonts w:hint="default"/>
        <w:w w:val="101"/>
        <w:sz w:val="22"/>
        <w:szCs w:val="22"/>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2">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F8E5AA4"/>
    <w:multiLevelType w:val="hybridMultilevel"/>
    <w:tmpl w:val="2A2AE202"/>
    <w:lvl w:ilvl="0" w:tplc="240A0019">
      <w:start w:val="1"/>
      <w:numFmt w:val="lowerLetter"/>
      <w:lvlText w:val="%1."/>
      <w:lvlJc w:val="left"/>
      <w:pPr>
        <w:ind w:left="163" w:hanging="137"/>
      </w:pPr>
      <w:rPr>
        <w:rFonts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abstractNum w:abstractNumId="4">
    <w:nsid w:val="7F50049E"/>
    <w:multiLevelType w:val="hybridMultilevel"/>
    <w:tmpl w:val="8ADEDEB0"/>
    <w:lvl w:ilvl="0" w:tplc="863ABEDC">
      <w:start w:val="1"/>
      <w:numFmt w:val="lowerLetter"/>
      <w:lvlText w:val="%1."/>
      <w:lvlJc w:val="left"/>
      <w:pPr>
        <w:ind w:left="163" w:hanging="137"/>
      </w:pPr>
      <w:rPr>
        <w:rFonts w:ascii="Arial" w:eastAsia="Arial MT" w:hAnsi="Arial" w:cs="Arial" w:hint="default"/>
        <w:w w:val="101"/>
        <w:sz w:val="16"/>
        <w:szCs w:val="16"/>
        <w:lang w:val="es-ES" w:eastAsia="en-US" w:bidi="ar-SA"/>
      </w:rPr>
    </w:lvl>
    <w:lvl w:ilvl="1" w:tplc="BAAE294A">
      <w:numFmt w:val="bullet"/>
      <w:lvlText w:val="•"/>
      <w:lvlJc w:val="left"/>
      <w:pPr>
        <w:ind w:left="638" w:hanging="137"/>
      </w:pPr>
      <w:rPr>
        <w:rFonts w:hint="default"/>
        <w:lang w:val="es-ES" w:eastAsia="en-US" w:bidi="ar-SA"/>
      </w:rPr>
    </w:lvl>
    <w:lvl w:ilvl="2" w:tplc="7A2A3960">
      <w:numFmt w:val="bullet"/>
      <w:lvlText w:val="•"/>
      <w:lvlJc w:val="left"/>
      <w:pPr>
        <w:ind w:left="1117" w:hanging="137"/>
      </w:pPr>
      <w:rPr>
        <w:rFonts w:hint="default"/>
        <w:lang w:val="es-ES" w:eastAsia="en-US" w:bidi="ar-SA"/>
      </w:rPr>
    </w:lvl>
    <w:lvl w:ilvl="3" w:tplc="988E0D04">
      <w:numFmt w:val="bullet"/>
      <w:lvlText w:val="•"/>
      <w:lvlJc w:val="left"/>
      <w:pPr>
        <w:ind w:left="1595" w:hanging="137"/>
      </w:pPr>
      <w:rPr>
        <w:rFonts w:hint="default"/>
        <w:lang w:val="es-ES" w:eastAsia="en-US" w:bidi="ar-SA"/>
      </w:rPr>
    </w:lvl>
    <w:lvl w:ilvl="4" w:tplc="95C07454">
      <w:numFmt w:val="bullet"/>
      <w:lvlText w:val="•"/>
      <w:lvlJc w:val="left"/>
      <w:pPr>
        <w:ind w:left="2074" w:hanging="137"/>
      </w:pPr>
      <w:rPr>
        <w:rFonts w:hint="default"/>
        <w:lang w:val="es-ES" w:eastAsia="en-US" w:bidi="ar-SA"/>
      </w:rPr>
    </w:lvl>
    <w:lvl w:ilvl="5" w:tplc="423C58A6">
      <w:numFmt w:val="bullet"/>
      <w:lvlText w:val="•"/>
      <w:lvlJc w:val="left"/>
      <w:pPr>
        <w:ind w:left="2552" w:hanging="137"/>
      </w:pPr>
      <w:rPr>
        <w:rFonts w:hint="default"/>
        <w:lang w:val="es-ES" w:eastAsia="en-US" w:bidi="ar-SA"/>
      </w:rPr>
    </w:lvl>
    <w:lvl w:ilvl="6" w:tplc="38D6C71E">
      <w:numFmt w:val="bullet"/>
      <w:lvlText w:val="•"/>
      <w:lvlJc w:val="left"/>
      <w:pPr>
        <w:ind w:left="3031" w:hanging="137"/>
      </w:pPr>
      <w:rPr>
        <w:rFonts w:hint="default"/>
        <w:lang w:val="es-ES" w:eastAsia="en-US" w:bidi="ar-SA"/>
      </w:rPr>
    </w:lvl>
    <w:lvl w:ilvl="7" w:tplc="4AB43FD2">
      <w:numFmt w:val="bullet"/>
      <w:lvlText w:val="•"/>
      <w:lvlJc w:val="left"/>
      <w:pPr>
        <w:ind w:left="3509" w:hanging="137"/>
      </w:pPr>
      <w:rPr>
        <w:rFonts w:hint="default"/>
        <w:lang w:val="es-ES" w:eastAsia="en-US" w:bidi="ar-SA"/>
      </w:rPr>
    </w:lvl>
    <w:lvl w:ilvl="8" w:tplc="B6161D88">
      <w:numFmt w:val="bullet"/>
      <w:lvlText w:val="•"/>
      <w:lvlJc w:val="left"/>
      <w:pPr>
        <w:ind w:left="3988" w:hanging="137"/>
      </w:pPr>
      <w:rPr>
        <w:rFonts w:hint="default"/>
        <w:lang w:val="es-E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644"/>
    <w:rsid w:val="000601D8"/>
    <w:rsid w:val="000602D4"/>
    <w:rsid w:val="000E4CEB"/>
    <w:rsid w:val="0013783B"/>
    <w:rsid w:val="001601D5"/>
    <w:rsid w:val="00192644"/>
    <w:rsid w:val="001B39CA"/>
    <w:rsid w:val="001F4856"/>
    <w:rsid w:val="00285796"/>
    <w:rsid w:val="002A2494"/>
    <w:rsid w:val="002B0552"/>
    <w:rsid w:val="002F38DC"/>
    <w:rsid w:val="00362C2F"/>
    <w:rsid w:val="00394E5B"/>
    <w:rsid w:val="003E6939"/>
    <w:rsid w:val="003F19B9"/>
    <w:rsid w:val="0048121D"/>
    <w:rsid w:val="00482E59"/>
    <w:rsid w:val="00512CA3"/>
    <w:rsid w:val="00513227"/>
    <w:rsid w:val="005174D8"/>
    <w:rsid w:val="00583036"/>
    <w:rsid w:val="00594883"/>
    <w:rsid w:val="005964D0"/>
    <w:rsid w:val="005D5F00"/>
    <w:rsid w:val="00641EF2"/>
    <w:rsid w:val="006747F1"/>
    <w:rsid w:val="00695FD8"/>
    <w:rsid w:val="006C763A"/>
    <w:rsid w:val="006D232A"/>
    <w:rsid w:val="006F42A5"/>
    <w:rsid w:val="007157C8"/>
    <w:rsid w:val="0075277D"/>
    <w:rsid w:val="00760F94"/>
    <w:rsid w:val="007836EC"/>
    <w:rsid w:val="007B5EF6"/>
    <w:rsid w:val="008110AF"/>
    <w:rsid w:val="00842C0B"/>
    <w:rsid w:val="0085258C"/>
    <w:rsid w:val="008604E7"/>
    <w:rsid w:val="00864234"/>
    <w:rsid w:val="0087467B"/>
    <w:rsid w:val="008806CD"/>
    <w:rsid w:val="008A723A"/>
    <w:rsid w:val="008C7AC7"/>
    <w:rsid w:val="00945744"/>
    <w:rsid w:val="0097614A"/>
    <w:rsid w:val="00977BBE"/>
    <w:rsid w:val="00A350DB"/>
    <w:rsid w:val="00A73AAF"/>
    <w:rsid w:val="00A8345C"/>
    <w:rsid w:val="00AC6E9E"/>
    <w:rsid w:val="00AD64AF"/>
    <w:rsid w:val="00AD7749"/>
    <w:rsid w:val="00AE5318"/>
    <w:rsid w:val="00B12E6E"/>
    <w:rsid w:val="00B41E46"/>
    <w:rsid w:val="00B92CB5"/>
    <w:rsid w:val="00BA34D6"/>
    <w:rsid w:val="00BB43F3"/>
    <w:rsid w:val="00BC0EC5"/>
    <w:rsid w:val="00BC63E5"/>
    <w:rsid w:val="00BE2B74"/>
    <w:rsid w:val="00C03EC2"/>
    <w:rsid w:val="00C137E3"/>
    <w:rsid w:val="00C15D29"/>
    <w:rsid w:val="00C243C5"/>
    <w:rsid w:val="00C3319E"/>
    <w:rsid w:val="00C64313"/>
    <w:rsid w:val="00C65BEF"/>
    <w:rsid w:val="00C90DF1"/>
    <w:rsid w:val="00CB5EF6"/>
    <w:rsid w:val="00D60CC9"/>
    <w:rsid w:val="00D63C13"/>
    <w:rsid w:val="00DA3DF9"/>
    <w:rsid w:val="00DB6337"/>
    <w:rsid w:val="00DB70BF"/>
    <w:rsid w:val="00DD246B"/>
    <w:rsid w:val="00E34CF6"/>
    <w:rsid w:val="00E42B4A"/>
    <w:rsid w:val="00E462AC"/>
    <w:rsid w:val="00E85238"/>
    <w:rsid w:val="00E87883"/>
    <w:rsid w:val="00EA4CBB"/>
    <w:rsid w:val="00EA7544"/>
    <w:rsid w:val="00F20A47"/>
    <w:rsid w:val="00F24531"/>
    <w:rsid w:val="00F24E4B"/>
    <w:rsid w:val="00F5069D"/>
    <w:rsid w:val="00F5584B"/>
    <w:rsid w:val="00F841E5"/>
    <w:rsid w:val="00F866FF"/>
    <w:rsid w:val="00FC4D93"/>
    <w:rsid w:val="00FD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8E1A4E-A35E-49C8-905F-C4081CF5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62A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E462AC"/>
    <w:rPr>
      <w:lang w:val="es-CO"/>
    </w:rPr>
  </w:style>
  <w:style w:type="paragraph" w:styleId="Piedepgina">
    <w:name w:val="footer"/>
    <w:basedOn w:val="Normal"/>
    <w:link w:val="PiedepginaCar"/>
    <w:uiPriority w:val="99"/>
    <w:unhideWhenUsed/>
    <w:rsid w:val="00E462A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E462AC"/>
    <w:rPr>
      <w:lang w:val="es-CO"/>
    </w:rPr>
  </w:style>
  <w:style w:type="paragraph" w:styleId="Sinespaciado">
    <w:name w:val="No Spacing"/>
    <w:link w:val="SinespaciadoCar"/>
    <w:uiPriority w:val="1"/>
    <w:qFormat/>
    <w:rsid w:val="00E462AC"/>
    <w:pPr>
      <w:spacing w:after="0" w:line="240" w:lineRule="auto"/>
    </w:pPr>
    <w:rPr>
      <w:lang w:val="es-CO"/>
    </w:rPr>
  </w:style>
  <w:style w:type="character" w:customStyle="1" w:styleId="SinespaciadoCar">
    <w:name w:val="Sin espaciado Car"/>
    <w:basedOn w:val="Fuentedeprrafopredeter"/>
    <w:link w:val="Sinespaciado"/>
    <w:uiPriority w:val="1"/>
    <w:rsid w:val="00E462AC"/>
    <w:rPr>
      <w:lang w:val="es-CO"/>
    </w:rPr>
  </w:style>
  <w:style w:type="paragraph" w:customStyle="1" w:styleId="Default">
    <w:name w:val="Default"/>
    <w:rsid w:val="00E462AC"/>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NormalWeb">
    <w:name w:val="Normal (Web)"/>
    <w:basedOn w:val="Normal"/>
    <w:uiPriority w:val="99"/>
    <w:semiHidden/>
    <w:unhideWhenUsed/>
    <w:rsid w:val="00FC4D9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41E46"/>
    <w:pPr>
      <w:ind w:left="720"/>
      <w:contextualSpacing/>
    </w:pPr>
  </w:style>
  <w:style w:type="table" w:styleId="Tablaconcuadrcula">
    <w:name w:val="Table Grid"/>
    <w:basedOn w:val="Tablanormal"/>
    <w:uiPriority w:val="39"/>
    <w:rsid w:val="003E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1F48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4856"/>
    <w:rPr>
      <w:sz w:val="20"/>
      <w:szCs w:val="20"/>
    </w:rPr>
  </w:style>
  <w:style w:type="character" w:styleId="Refdenotaalpie">
    <w:name w:val="footnote reference"/>
    <w:basedOn w:val="Fuentedeprrafopredeter"/>
    <w:uiPriority w:val="99"/>
    <w:semiHidden/>
    <w:unhideWhenUsed/>
    <w:rsid w:val="001F4856"/>
    <w:rPr>
      <w:vertAlign w:val="superscript"/>
    </w:rPr>
  </w:style>
  <w:style w:type="paragraph" w:customStyle="1" w:styleId="TableParagraph">
    <w:name w:val="Table Paragraph"/>
    <w:basedOn w:val="Normal"/>
    <w:uiPriority w:val="1"/>
    <w:qFormat/>
    <w:rsid w:val="0075277D"/>
    <w:pPr>
      <w:widowControl w:val="0"/>
      <w:autoSpaceDE w:val="0"/>
      <w:autoSpaceDN w:val="0"/>
      <w:spacing w:after="0" w:line="240" w:lineRule="auto"/>
    </w:pPr>
    <w:rPr>
      <w:rFonts w:ascii="Arial MT" w:eastAsia="Arial MT" w:hAnsi="Arial MT" w:cs="Arial MT"/>
      <w:lang w:val="es-ES"/>
    </w:rPr>
  </w:style>
  <w:style w:type="table" w:customStyle="1" w:styleId="TableNormal">
    <w:name w:val="Table Normal"/>
    <w:uiPriority w:val="2"/>
    <w:semiHidden/>
    <w:unhideWhenUsed/>
    <w:qFormat/>
    <w:rsid w:val="00AD7749"/>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F20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77670">
      <w:bodyDiv w:val="1"/>
      <w:marLeft w:val="0"/>
      <w:marRight w:val="0"/>
      <w:marTop w:val="0"/>
      <w:marBottom w:val="0"/>
      <w:divBdr>
        <w:top w:val="none" w:sz="0" w:space="0" w:color="auto"/>
        <w:left w:val="none" w:sz="0" w:space="0" w:color="auto"/>
        <w:bottom w:val="none" w:sz="0" w:space="0" w:color="auto"/>
        <w:right w:val="none" w:sz="0" w:space="0" w:color="auto"/>
      </w:divBdr>
    </w:div>
    <w:div w:id="1401251742">
      <w:bodyDiv w:val="1"/>
      <w:marLeft w:val="0"/>
      <w:marRight w:val="0"/>
      <w:marTop w:val="0"/>
      <w:marBottom w:val="0"/>
      <w:divBdr>
        <w:top w:val="none" w:sz="0" w:space="0" w:color="auto"/>
        <w:left w:val="none" w:sz="0" w:space="0" w:color="auto"/>
        <w:bottom w:val="none" w:sz="0" w:space="0" w:color="auto"/>
        <w:right w:val="none" w:sz="0" w:space="0" w:color="auto"/>
      </w:divBdr>
    </w:div>
    <w:div w:id="19455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7AA-0156-4446-B5E9-38E347F7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EAT</dc:creator>
  <cp:keywords/>
  <dc:description/>
  <cp:lastModifiedBy>Javier Eduardo Figueroa Pulido</cp:lastModifiedBy>
  <cp:revision>17</cp:revision>
  <cp:lastPrinted>2021-06-16T19:51:00Z</cp:lastPrinted>
  <dcterms:created xsi:type="dcterms:W3CDTF">2021-06-11T16:26:00Z</dcterms:created>
  <dcterms:modified xsi:type="dcterms:W3CDTF">2021-06-16T20:18:00Z</dcterms:modified>
</cp:coreProperties>
</file>