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C0C8DC" w14:textId="497C2736" w:rsidR="0046237E" w:rsidRDefault="00E33F9E" w:rsidP="000E4FB3">
      <w:pPr>
        <w:spacing w:before="20" w:after="20" w:line="240" w:lineRule="auto"/>
        <w:ind w:right="51"/>
        <w:jc w:val="left"/>
        <w:rPr>
          <w:sz w:val="22"/>
          <w:szCs w:val="22"/>
        </w:rPr>
      </w:pPr>
      <w:r>
        <w:rPr>
          <w:sz w:val="22"/>
          <w:szCs w:val="22"/>
        </w:rPr>
        <w:t>Bogotá, D.C.,</w:t>
      </w:r>
      <w:r w:rsidR="00527D47">
        <w:rPr>
          <w:sz w:val="22"/>
          <w:szCs w:val="22"/>
        </w:rPr>
        <w:t xml:space="preserve"> junio</w:t>
      </w:r>
      <w:r w:rsidR="00287F4E">
        <w:rPr>
          <w:sz w:val="22"/>
          <w:szCs w:val="22"/>
        </w:rPr>
        <w:t xml:space="preserve"> de 2021</w:t>
      </w:r>
    </w:p>
    <w:p w14:paraId="4A1EFC68" w14:textId="77777777" w:rsidR="0046237E" w:rsidRDefault="0046237E" w:rsidP="000E4FB3">
      <w:pPr>
        <w:spacing w:before="20" w:after="20" w:line="240" w:lineRule="auto"/>
        <w:ind w:right="51"/>
        <w:jc w:val="left"/>
        <w:rPr>
          <w:sz w:val="22"/>
          <w:szCs w:val="22"/>
        </w:rPr>
      </w:pPr>
    </w:p>
    <w:p w14:paraId="21C60B5B" w14:textId="77777777" w:rsidR="0046237E" w:rsidRDefault="00E33F9E" w:rsidP="000E4FB3">
      <w:pPr>
        <w:spacing w:before="20" w:after="20" w:line="240" w:lineRule="auto"/>
        <w:ind w:right="51"/>
        <w:jc w:val="left"/>
        <w:rPr>
          <w:sz w:val="22"/>
          <w:szCs w:val="22"/>
        </w:rPr>
      </w:pPr>
      <w:r>
        <w:rPr>
          <w:sz w:val="22"/>
          <w:szCs w:val="22"/>
        </w:rPr>
        <w:t>Honorable Representante</w:t>
      </w:r>
    </w:p>
    <w:p w14:paraId="45AE7946" w14:textId="77777777" w:rsidR="0046237E" w:rsidRDefault="00E33F9E" w:rsidP="000E4FB3">
      <w:pPr>
        <w:spacing w:before="20" w:after="20" w:line="240" w:lineRule="auto"/>
        <w:ind w:right="51"/>
        <w:jc w:val="left"/>
        <w:rPr>
          <w:b/>
          <w:sz w:val="22"/>
          <w:szCs w:val="22"/>
        </w:rPr>
      </w:pPr>
      <w:r>
        <w:rPr>
          <w:b/>
          <w:sz w:val="22"/>
          <w:szCs w:val="22"/>
        </w:rPr>
        <w:t xml:space="preserve">NÉSTOR LEONARDO RICO </w:t>
      </w:r>
      <w:proofErr w:type="spellStart"/>
      <w:r>
        <w:rPr>
          <w:b/>
          <w:sz w:val="22"/>
          <w:szCs w:val="22"/>
        </w:rPr>
        <w:t>RICO</w:t>
      </w:r>
      <w:proofErr w:type="spellEnd"/>
    </w:p>
    <w:p w14:paraId="516F5CC1" w14:textId="77777777" w:rsidR="0046237E" w:rsidRDefault="00E33F9E" w:rsidP="000E4FB3">
      <w:pPr>
        <w:spacing w:before="20" w:after="20" w:line="240" w:lineRule="auto"/>
        <w:ind w:right="51"/>
        <w:jc w:val="left"/>
        <w:rPr>
          <w:sz w:val="22"/>
          <w:szCs w:val="22"/>
        </w:rPr>
      </w:pPr>
      <w:r>
        <w:rPr>
          <w:sz w:val="22"/>
          <w:szCs w:val="22"/>
        </w:rPr>
        <w:t>Presidente</w:t>
      </w:r>
    </w:p>
    <w:p w14:paraId="3846284A" w14:textId="77777777" w:rsidR="0046237E" w:rsidRDefault="00E33F9E" w:rsidP="000E4FB3">
      <w:pPr>
        <w:spacing w:before="20" w:after="20" w:line="240" w:lineRule="auto"/>
        <w:ind w:right="51"/>
        <w:jc w:val="left"/>
        <w:rPr>
          <w:b/>
          <w:sz w:val="22"/>
          <w:szCs w:val="22"/>
        </w:rPr>
      </w:pPr>
      <w:r>
        <w:rPr>
          <w:b/>
          <w:sz w:val="22"/>
          <w:szCs w:val="22"/>
        </w:rPr>
        <w:t>Comisión Tercera Constitucional Permanente</w:t>
      </w:r>
    </w:p>
    <w:p w14:paraId="76845FFE" w14:textId="77777777" w:rsidR="0046237E" w:rsidRDefault="00E33F9E" w:rsidP="000E4FB3">
      <w:pPr>
        <w:spacing w:before="20" w:after="20" w:line="240" w:lineRule="auto"/>
        <w:ind w:right="51"/>
        <w:jc w:val="left"/>
        <w:rPr>
          <w:sz w:val="22"/>
          <w:szCs w:val="22"/>
        </w:rPr>
      </w:pPr>
      <w:r>
        <w:rPr>
          <w:sz w:val="22"/>
          <w:szCs w:val="22"/>
        </w:rPr>
        <w:t>Cámara de Representantes</w:t>
      </w:r>
    </w:p>
    <w:p w14:paraId="4F638D8E" w14:textId="77777777" w:rsidR="0046237E" w:rsidRDefault="00E33F9E" w:rsidP="000E4FB3">
      <w:pPr>
        <w:spacing w:before="20" w:after="20" w:line="240" w:lineRule="auto"/>
        <w:ind w:right="51"/>
        <w:jc w:val="left"/>
        <w:rPr>
          <w:sz w:val="22"/>
          <w:szCs w:val="22"/>
        </w:rPr>
      </w:pPr>
      <w:r>
        <w:rPr>
          <w:sz w:val="22"/>
          <w:szCs w:val="22"/>
        </w:rPr>
        <w:t>Ciudad</w:t>
      </w:r>
    </w:p>
    <w:p w14:paraId="112FBC4E" w14:textId="77777777" w:rsidR="0046237E" w:rsidRDefault="0046237E" w:rsidP="000E4FB3">
      <w:pPr>
        <w:spacing w:before="20" w:after="20" w:line="240" w:lineRule="auto"/>
        <w:ind w:right="51"/>
        <w:jc w:val="left"/>
        <w:rPr>
          <w:sz w:val="22"/>
          <w:szCs w:val="22"/>
        </w:rPr>
      </w:pPr>
    </w:p>
    <w:p w14:paraId="6F57ACF6" w14:textId="404B2818" w:rsidR="0046237E" w:rsidRPr="00EB305B" w:rsidRDefault="00E33F9E" w:rsidP="00EB305B">
      <w:pPr>
        <w:spacing w:before="20" w:after="20" w:line="240" w:lineRule="auto"/>
        <w:ind w:left="1133" w:right="51" w:hanging="1133"/>
        <w:rPr>
          <w:bCs/>
          <w:i/>
          <w:iCs/>
          <w:sz w:val="22"/>
          <w:szCs w:val="22"/>
        </w:rPr>
      </w:pPr>
      <w:r>
        <w:rPr>
          <w:b/>
          <w:sz w:val="22"/>
          <w:szCs w:val="22"/>
        </w:rPr>
        <w:t xml:space="preserve">Referencia: </w:t>
      </w:r>
      <w:r>
        <w:rPr>
          <w:sz w:val="22"/>
          <w:szCs w:val="22"/>
        </w:rPr>
        <w:t xml:space="preserve">Informe de ponencia para </w:t>
      </w:r>
      <w:r w:rsidR="00287F4E">
        <w:rPr>
          <w:sz w:val="22"/>
          <w:szCs w:val="22"/>
        </w:rPr>
        <w:t>segundo</w:t>
      </w:r>
      <w:r>
        <w:rPr>
          <w:sz w:val="22"/>
          <w:szCs w:val="22"/>
        </w:rPr>
        <w:t xml:space="preserve"> debate al </w:t>
      </w:r>
      <w:r w:rsidRPr="00E715D2">
        <w:rPr>
          <w:b/>
          <w:i/>
          <w:iCs/>
          <w:sz w:val="22"/>
          <w:szCs w:val="22"/>
        </w:rPr>
        <w:t xml:space="preserve">Proyecto de </w:t>
      </w:r>
      <w:r w:rsidR="00EB305B">
        <w:rPr>
          <w:b/>
          <w:i/>
          <w:iCs/>
          <w:sz w:val="22"/>
          <w:szCs w:val="22"/>
        </w:rPr>
        <w:t>L</w:t>
      </w:r>
      <w:r w:rsidRPr="00E715D2">
        <w:rPr>
          <w:b/>
          <w:i/>
          <w:iCs/>
          <w:sz w:val="22"/>
          <w:szCs w:val="22"/>
        </w:rPr>
        <w:t xml:space="preserve">ey </w:t>
      </w:r>
      <w:r w:rsidR="00EB305B">
        <w:rPr>
          <w:b/>
          <w:i/>
          <w:iCs/>
          <w:sz w:val="22"/>
          <w:szCs w:val="22"/>
        </w:rPr>
        <w:t>No.</w:t>
      </w:r>
      <w:r w:rsidRPr="00E715D2">
        <w:rPr>
          <w:b/>
          <w:i/>
          <w:iCs/>
          <w:sz w:val="22"/>
          <w:szCs w:val="22"/>
        </w:rPr>
        <w:t xml:space="preserve"> </w:t>
      </w:r>
      <w:r w:rsidR="00EB305B">
        <w:rPr>
          <w:b/>
          <w:i/>
          <w:iCs/>
          <w:sz w:val="22"/>
          <w:szCs w:val="22"/>
        </w:rPr>
        <w:t>321</w:t>
      </w:r>
      <w:r w:rsidRPr="00E715D2">
        <w:rPr>
          <w:b/>
          <w:i/>
          <w:iCs/>
          <w:sz w:val="22"/>
          <w:szCs w:val="22"/>
        </w:rPr>
        <w:t xml:space="preserve"> de 2020 Cámara</w:t>
      </w:r>
      <w:r w:rsidRPr="00E715D2">
        <w:rPr>
          <w:bCs/>
          <w:i/>
          <w:iCs/>
          <w:sz w:val="22"/>
          <w:szCs w:val="22"/>
        </w:rPr>
        <w:t xml:space="preserve">, </w:t>
      </w:r>
      <w:r w:rsidR="00EB305B" w:rsidRPr="00EB305B">
        <w:rPr>
          <w:bCs/>
          <w:i/>
          <w:iCs/>
          <w:sz w:val="22"/>
          <w:szCs w:val="22"/>
        </w:rPr>
        <w:t>"Por medio de la cual se crea la Ruta Integral de Emprendimiento de Mujeres “EME” - Empresas con manos de mujer y se dictan otras disposiciones."</w:t>
      </w:r>
    </w:p>
    <w:p w14:paraId="11935527" w14:textId="77777777" w:rsidR="0046237E" w:rsidRDefault="0046237E" w:rsidP="000E4FB3">
      <w:pPr>
        <w:spacing w:before="20" w:after="20" w:line="240" w:lineRule="auto"/>
        <w:ind w:right="51"/>
        <w:jc w:val="left"/>
        <w:rPr>
          <w:sz w:val="22"/>
          <w:szCs w:val="22"/>
        </w:rPr>
      </w:pPr>
    </w:p>
    <w:p w14:paraId="5C366F57" w14:textId="77777777" w:rsidR="0046237E" w:rsidRDefault="0046237E" w:rsidP="000E4FB3">
      <w:pPr>
        <w:spacing w:before="20" w:after="20" w:line="240" w:lineRule="auto"/>
        <w:ind w:right="51"/>
        <w:jc w:val="left"/>
        <w:rPr>
          <w:sz w:val="22"/>
          <w:szCs w:val="22"/>
        </w:rPr>
      </w:pPr>
    </w:p>
    <w:p w14:paraId="2F5A42F5" w14:textId="5C27CF85" w:rsidR="0046237E" w:rsidRDefault="00E33F9E" w:rsidP="000E4FB3">
      <w:pPr>
        <w:spacing w:before="20" w:after="20" w:line="240" w:lineRule="auto"/>
        <w:ind w:right="51"/>
        <w:jc w:val="left"/>
        <w:rPr>
          <w:sz w:val="22"/>
          <w:szCs w:val="22"/>
        </w:rPr>
      </w:pPr>
      <w:r>
        <w:rPr>
          <w:sz w:val="22"/>
          <w:szCs w:val="22"/>
        </w:rPr>
        <w:t xml:space="preserve">Respetado </w:t>
      </w:r>
      <w:r w:rsidR="005A06D0">
        <w:rPr>
          <w:sz w:val="22"/>
          <w:szCs w:val="22"/>
        </w:rPr>
        <w:t xml:space="preserve">Sr. </w:t>
      </w:r>
      <w:r>
        <w:rPr>
          <w:sz w:val="22"/>
          <w:szCs w:val="22"/>
        </w:rPr>
        <w:t>Presidente:</w:t>
      </w:r>
    </w:p>
    <w:p w14:paraId="34C78F7D" w14:textId="77777777" w:rsidR="0046237E" w:rsidRDefault="0046237E" w:rsidP="000E4FB3">
      <w:pPr>
        <w:spacing w:before="20" w:after="20" w:line="240" w:lineRule="auto"/>
        <w:ind w:right="51"/>
        <w:jc w:val="left"/>
        <w:rPr>
          <w:sz w:val="22"/>
          <w:szCs w:val="22"/>
        </w:rPr>
      </w:pPr>
    </w:p>
    <w:p w14:paraId="66D88A1F" w14:textId="6C16D43B" w:rsidR="0046237E" w:rsidRPr="00EB305B" w:rsidRDefault="00E33F9E" w:rsidP="00EB305B">
      <w:pPr>
        <w:spacing w:before="20" w:after="20" w:line="240" w:lineRule="auto"/>
        <w:ind w:right="51"/>
        <w:rPr>
          <w:bCs/>
          <w:i/>
          <w:iCs/>
          <w:sz w:val="22"/>
          <w:szCs w:val="22"/>
        </w:rPr>
      </w:pPr>
      <w:r>
        <w:rPr>
          <w:sz w:val="22"/>
          <w:szCs w:val="22"/>
        </w:rPr>
        <w:t xml:space="preserve">Cumpliendo con </w:t>
      </w:r>
      <w:r w:rsidR="00FA7FBE">
        <w:rPr>
          <w:sz w:val="22"/>
          <w:szCs w:val="22"/>
        </w:rPr>
        <w:t xml:space="preserve">la designación </w:t>
      </w:r>
      <w:r>
        <w:rPr>
          <w:sz w:val="22"/>
          <w:szCs w:val="22"/>
        </w:rPr>
        <w:t>y las instrucciones dispuestas por la Honorable Mesa Directiva de la Comisión Tercera Constitucional Permanente de la Cámara de Representantes</w:t>
      </w:r>
      <w:r w:rsidR="00E715D2">
        <w:rPr>
          <w:sz w:val="22"/>
          <w:szCs w:val="22"/>
        </w:rPr>
        <w:t xml:space="preserve"> </w:t>
      </w:r>
      <w:r>
        <w:rPr>
          <w:sz w:val="22"/>
          <w:szCs w:val="22"/>
        </w:rPr>
        <w:t xml:space="preserve">y de conformidad con los artículos </w:t>
      </w:r>
      <w:r w:rsidR="00287F4E">
        <w:rPr>
          <w:sz w:val="22"/>
          <w:szCs w:val="22"/>
        </w:rPr>
        <w:t>174 y 175</w:t>
      </w:r>
      <w:r>
        <w:rPr>
          <w:sz w:val="22"/>
          <w:szCs w:val="22"/>
        </w:rPr>
        <w:t xml:space="preserve"> de la Ley 5ª de 1992, nos permitimos rendir informe de ponencia </w:t>
      </w:r>
      <w:r w:rsidR="00D51826">
        <w:rPr>
          <w:sz w:val="22"/>
          <w:szCs w:val="22"/>
          <w:u w:val="single"/>
        </w:rPr>
        <w:t>POSITIVA</w:t>
      </w:r>
      <w:r>
        <w:rPr>
          <w:sz w:val="22"/>
          <w:szCs w:val="22"/>
        </w:rPr>
        <w:t xml:space="preserve"> al </w:t>
      </w:r>
      <w:r w:rsidR="00E715D2" w:rsidRPr="00E715D2">
        <w:rPr>
          <w:b/>
          <w:i/>
          <w:iCs/>
          <w:sz w:val="22"/>
          <w:szCs w:val="22"/>
        </w:rPr>
        <w:t xml:space="preserve">Proyecto de </w:t>
      </w:r>
      <w:r w:rsidR="00EB305B">
        <w:rPr>
          <w:b/>
          <w:i/>
          <w:iCs/>
          <w:sz w:val="22"/>
          <w:szCs w:val="22"/>
        </w:rPr>
        <w:t>Ley No.</w:t>
      </w:r>
      <w:r w:rsidR="00E715D2" w:rsidRPr="00E715D2">
        <w:rPr>
          <w:b/>
          <w:i/>
          <w:iCs/>
          <w:sz w:val="22"/>
          <w:szCs w:val="22"/>
        </w:rPr>
        <w:t xml:space="preserve"> </w:t>
      </w:r>
      <w:r w:rsidR="00EB305B">
        <w:rPr>
          <w:b/>
          <w:i/>
          <w:iCs/>
          <w:sz w:val="22"/>
          <w:szCs w:val="22"/>
        </w:rPr>
        <w:t>321</w:t>
      </w:r>
      <w:r w:rsidR="00E715D2" w:rsidRPr="00E715D2">
        <w:rPr>
          <w:b/>
          <w:i/>
          <w:iCs/>
          <w:sz w:val="22"/>
          <w:szCs w:val="22"/>
        </w:rPr>
        <w:t xml:space="preserve"> de 2020 Cámara</w:t>
      </w:r>
      <w:r w:rsidR="00E715D2" w:rsidRPr="00E715D2">
        <w:rPr>
          <w:bCs/>
          <w:i/>
          <w:iCs/>
          <w:sz w:val="22"/>
          <w:szCs w:val="22"/>
        </w:rPr>
        <w:t>,</w:t>
      </w:r>
      <w:r w:rsidR="00EB305B">
        <w:rPr>
          <w:bCs/>
          <w:i/>
          <w:iCs/>
          <w:sz w:val="22"/>
          <w:szCs w:val="22"/>
        </w:rPr>
        <w:t xml:space="preserve"> </w:t>
      </w:r>
      <w:r w:rsidR="00EB305B" w:rsidRPr="00EB305B">
        <w:rPr>
          <w:bCs/>
          <w:i/>
          <w:iCs/>
          <w:sz w:val="22"/>
          <w:szCs w:val="22"/>
        </w:rPr>
        <w:t>"Por medio de la cual se crea la Ruta Integral de Emprendimiento de Mujeres “EME” - Empresas con manos de mujer y se dictan otras disposiciones."</w:t>
      </w:r>
    </w:p>
    <w:p w14:paraId="3BC70746" w14:textId="77777777" w:rsidR="004007F2" w:rsidRDefault="004007F2" w:rsidP="000E4FB3">
      <w:pPr>
        <w:spacing w:before="20" w:after="20" w:line="240" w:lineRule="auto"/>
        <w:ind w:right="51"/>
        <w:rPr>
          <w:sz w:val="22"/>
          <w:szCs w:val="22"/>
        </w:rPr>
      </w:pPr>
    </w:p>
    <w:p w14:paraId="203D81EF" w14:textId="44F7E6D9" w:rsidR="005A06D0" w:rsidRDefault="00E33F9E" w:rsidP="000E4FB3">
      <w:pPr>
        <w:spacing w:before="20" w:after="20" w:line="240" w:lineRule="auto"/>
        <w:ind w:right="51"/>
        <w:rPr>
          <w:sz w:val="22"/>
          <w:szCs w:val="22"/>
        </w:rPr>
      </w:pPr>
      <w:r>
        <w:rPr>
          <w:sz w:val="22"/>
          <w:szCs w:val="22"/>
        </w:rPr>
        <w:t>Atentamente,</w:t>
      </w:r>
    </w:p>
    <w:p w14:paraId="5D34FCF1" w14:textId="7E404737" w:rsidR="005A06D0" w:rsidRDefault="004007F2" w:rsidP="000E4FB3">
      <w:pPr>
        <w:spacing w:before="20" w:after="20" w:line="240" w:lineRule="auto"/>
        <w:ind w:right="51"/>
        <w:rPr>
          <w:sz w:val="22"/>
          <w:szCs w:val="22"/>
        </w:rPr>
      </w:pPr>
      <w:r>
        <w:rPr>
          <w:b/>
          <w:noProof/>
          <w:sz w:val="22"/>
          <w:szCs w:val="22"/>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5A06D0" w14:paraId="179CA74C" w14:textId="77777777" w:rsidTr="00EB305B">
        <w:tc>
          <w:tcPr>
            <w:tcW w:w="4415" w:type="dxa"/>
            <w:gridSpan w:val="2"/>
            <w:shd w:val="clear" w:color="auto" w:fill="FFFFFF" w:themeFill="background1"/>
          </w:tcPr>
          <w:p w14:paraId="4F94B2AD" w14:textId="5538924D" w:rsidR="00E715D2" w:rsidRDefault="00E715D2" w:rsidP="00287F4E">
            <w:pPr>
              <w:ind w:right="51"/>
              <w:rPr>
                <w:b/>
                <w:sz w:val="22"/>
                <w:szCs w:val="22"/>
              </w:rPr>
            </w:pPr>
          </w:p>
          <w:p w14:paraId="7651724F" w14:textId="77777777" w:rsidR="00E715D2" w:rsidRDefault="00E715D2" w:rsidP="000E4FB3">
            <w:pPr>
              <w:ind w:right="51"/>
              <w:jc w:val="center"/>
              <w:rPr>
                <w:b/>
                <w:sz w:val="22"/>
                <w:szCs w:val="22"/>
              </w:rPr>
            </w:pPr>
          </w:p>
          <w:p w14:paraId="21D3A4B1" w14:textId="570BA3BB" w:rsidR="00E715D2" w:rsidRDefault="00667C62" w:rsidP="000E4FB3">
            <w:pPr>
              <w:ind w:right="51"/>
              <w:jc w:val="center"/>
              <w:rPr>
                <w:b/>
                <w:sz w:val="22"/>
                <w:szCs w:val="22"/>
              </w:rPr>
            </w:pPr>
            <w:r w:rsidRPr="00667C62">
              <w:rPr>
                <w:b/>
                <w:noProof/>
                <w:sz w:val="22"/>
                <w:szCs w:val="22"/>
                <w:lang w:val="en-US" w:eastAsia="en-US"/>
              </w:rPr>
              <w:drawing>
                <wp:inline distT="0" distB="0" distL="0" distR="0" wp14:anchorId="749521DC" wp14:editId="1840E877">
                  <wp:extent cx="757961" cy="338507"/>
                  <wp:effectExtent l="0" t="0" r="444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14E7448F" w14:textId="5AB0E6D7" w:rsidR="00E715D2" w:rsidRDefault="00E715D2" w:rsidP="000E4FB3">
            <w:pPr>
              <w:ind w:right="51"/>
              <w:jc w:val="center"/>
              <w:rPr>
                <w:b/>
                <w:sz w:val="22"/>
                <w:szCs w:val="22"/>
              </w:rPr>
            </w:pPr>
            <w:r>
              <w:rPr>
                <w:b/>
                <w:sz w:val="22"/>
                <w:szCs w:val="22"/>
              </w:rPr>
              <w:t>NUBIA LÓPEZ MORALES</w:t>
            </w:r>
          </w:p>
          <w:p w14:paraId="0ED90EC8" w14:textId="77777777" w:rsidR="009B0311" w:rsidRDefault="00E715D2" w:rsidP="000E4FB3">
            <w:pPr>
              <w:ind w:right="51"/>
              <w:jc w:val="center"/>
              <w:rPr>
                <w:bCs/>
                <w:sz w:val="22"/>
                <w:szCs w:val="22"/>
              </w:rPr>
            </w:pPr>
            <w:r>
              <w:rPr>
                <w:bCs/>
                <w:sz w:val="22"/>
                <w:szCs w:val="22"/>
              </w:rPr>
              <w:t xml:space="preserve">Coordinadora </w:t>
            </w:r>
            <w:r w:rsidRPr="00C70419">
              <w:rPr>
                <w:bCs/>
                <w:sz w:val="22"/>
                <w:szCs w:val="22"/>
              </w:rPr>
              <w:t>Ponent</w:t>
            </w:r>
            <w:r w:rsidR="009B0311">
              <w:rPr>
                <w:bCs/>
                <w:sz w:val="22"/>
                <w:szCs w:val="22"/>
              </w:rPr>
              <w:t xml:space="preserve">e </w:t>
            </w:r>
          </w:p>
          <w:p w14:paraId="1DE91118" w14:textId="6EE97FCF" w:rsidR="005A06D0" w:rsidRPr="00E715D2" w:rsidRDefault="00E715D2" w:rsidP="000E4FB3">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BED348C" w14:textId="4F61EBBF" w:rsidR="00E715D2" w:rsidRDefault="00E715D2" w:rsidP="000E4FB3">
            <w:pPr>
              <w:ind w:right="51"/>
              <w:jc w:val="center"/>
              <w:rPr>
                <w:b/>
                <w:bCs/>
                <w:sz w:val="22"/>
                <w:szCs w:val="22"/>
              </w:rPr>
            </w:pPr>
          </w:p>
          <w:p w14:paraId="7A9DE93B" w14:textId="2D9B257B" w:rsidR="00E715D2" w:rsidRDefault="00E715D2" w:rsidP="000E4FB3">
            <w:pPr>
              <w:ind w:right="51"/>
              <w:jc w:val="center"/>
              <w:rPr>
                <w:b/>
                <w:bCs/>
                <w:sz w:val="22"/>
                <w:szCs w:val="22"/>
              </w:rPr>
            </w:pPr>
          </w:p>
          <w:p w14:paraId="33F99F00" w14:textId="77777777" w:rsidR="00E715D2" w:rsidRDefault="00E715D2" w:rsidP="000E4FB3">
            <w:pPr>
              <w:ind w:right="51"/>
              <w:jc w:val="center"/>
              <w:rPr>
                <w:b/>
                <w:bCs/>
                <w:sz w:val="22"/>
                <w:szCs w:val="22"/>
              </w:rPr>
            </w:pPr>
          </w:p>
          <w:p w14:paraId="05579385" w14:textId="20B6EFD1" w:rsidR="00E715D2" w:rsidRDefault="00F94A14" w:rsidP="000E4FB3">
            <w:pPr>
              <w:ind w:right="51"/>
              <w:jc w:val="center"/>
              <w:rPr>
                <w:b/>
                <w:bCs/>
                <w:sz w:val="22"/>
                <w:szCs w:val="22"/>
              </w:rPr>
            </w:pPr>
            <w:r w:rsidRPr="00322BF6">
              <w:rPr>
                <w:rFonts w:ascii="Bookman Old Style" w:hAnsi="Bookman Old Style"/>
                <w:noProof/>
                <w:lang w:val="en-US"/>
              </w:rPr>
              <w:drawing>
                <wp:inline distT="0" distB="0" distL="0" distR="0" wp14:anchorId="251AF507" wp14:editId="5904C539">
                  <wp:extent cx="1969332" cy="32250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2D1C5A83" w14:textId="601524E9" w:rsidR="005A06D0" w:rsidRPr="00E715D2" w:rsidRDefault="00EB305B" w:rsidP="000E4FB3">
            <w:pPr>
              <w:ind w:right="51"/>
              <w:jc w:val="center"/>
              <w:rPr>
                <w:b/>
                <w:bCs/>
                <w:sz w:val="22"/>
                <w:szCs w:val="22"/>
              </w:rPr>
            </w:pPr>
            <w:r>
              <w:rPr>
                <w:b/>
                <w:bCs/>
                <w:sz w:val="22"/>
                <w:szCs w:val="22"/>
              </w:rPr>
              <w:t>NIDIA MARCELA OSORIO SALGADO</w:t>
            </w:r>
          </w:p>
          <w:p w14:paraId="011775E1" w14:textId="67FD9329" w:rsidR="009B0311" w:rsidRDefault="00EB305B" w:rsidP="000E4FB3">
            <w:pPr>
              <w:ind w:right="51"/>
              <w:jc w:val="center"/>
              <w:rPr>
                <w:sz w:val="22"/>
                <w:szCs w:val="22"/>
              </w:rPr>
            </w:pPr>
            <w:r>
              <w:rPr>
                <w:sz w:val="22"/>
                <w:szCs w:val="22"/>
              </w:rPr>
              <w:t xml:space="preserve">Coordinadora </w:t>
            </w:r>
            <w:r w:rsidR="00E715D2">
              <w:rPr>
                <w:sz w:val="22"/>
                <w:szCs w:val="22"/>
              </w:rPr>
              <w:t>Ponente</w:t>
            </w:r>
          </w:p>
          <w:p w14:paraId="114177C6" w14:textId="47156254" w:rsidR="00E715D2" w:rsidRDefault="00E715D2" w:rsidP="000E4FB3">
            <w:pPr>
              <w:ind w:right="51"/>
              <w:jc w:val="center"/>
              <w:rPr>
                <w:sz w:val="22"/>
                <w:szCs w:val="22"/>
              </w:rPr>
            </w:pPr>
            <w:r>
              <w:rPr>
                <w:sz w:val="22"/>
                <w:szCs w:val="22"/>
              </w:rPr>
              <w:t xml:space="preserve">Representante a la Cámara </w:t>
            </w:r>
          </w:p>
        </w:tc>
      </w:tr>
      <w:tr w:rsidR="00EB305B" w14:paraId="5816BBAB" w14:textId="1CC5E81F" w:rsidTr="00EB305B">
        <w:tc>
          <w:tcPr>
            <w:tcW w:w="4409" w:type="dxa"/>
            <w:shd w:val="clear" w:color="auto" w:fill="FFFFFF" w:themeFill="background1"/>
          </w:tcPr>
          <w:p w14:paraId="1551F514" w14:textId="524086A1" w:rsidR="00EB305B" w:rsidRDefault="00EB305B" w:rsidP="00F94A14">
            <w:pPr>
              <w:ind w:right="51"/>
              <w:rPr>
                <w:b/>
                <w:sz w:val="22"/>
                <w:szCs w:val="22"/>
              </w:rPr>
            </w:pPr>
          </w:p>
          <w:p w14:paraId="1079B0A6" w14:textId="0A558923" w:rsidR="00EB305B" w:rsidRDefault="00EB305B" w:rsidP="000E4FB3">
            <w:pPr>
              <w:ind w:right="51"/>
              <w:jc w:val="center"/>
              <w:rPr>
                <w:b/>
                <w:sz w:val="22"/>
                <w:szCs w:val="22"/>
              </w:rPr>
            </w:pPr>
          </w:p>
          <w:p w14:paraId="0E7AB7CB" w14:textId="29B05C67" w:rsidR="00EB305B" w:rsidRDefault="00F94A14" w:rsidP="000E4FB3">
            <w:pPr>
              <w:ind w:right="51"/>
              <w:jc w:val="center"/>
              <w:rPr>
                <w:b/>
                <w:sz w:val="22"/>
                <w:szCs w:val="22"/>
              </w:rPr>
            </w:pPr>
            <w:r>
              <w:rPr>
                <w:noProof/>
                <w:lang w:eastAsia="es-CO"/>
              </w:rPr>
              <w:drawing>
                <wp:inline distT="0" distB="0" distL="0" distR="0" wp14:anchorId="6DD5A2AD" wp14:editId="37CEADBA">
                  <wp:extent cx="590550" cy="3289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CE6DD38" w14:textId="58967430" w:rsidR="00EB305B" w:rsidRDefault="00EB305B" w:rsidP="000E4FB3">
            <w:pPr>
              <w:ind w:right="51"/>
              <w:jc w:val="center"/>
              <w:rPr>
                <w:b/>
                <w:sz w:val="22"/>
                <w:szCs w:val="22"/>
              </w:rPr>
            </w:pPr>
            <w:r w:rsidRPr="00EB305B">
              <w:rPr>
                <w:b/>
                <w:sz w:val="22"/>
                <w:szCs w:val="22"/>
              </w:rPr>
              <w:t>KELYN JOHANA GONZÁLEZ DUARTE</w:t>
            </w:r>
          </w:p>
          <w:p w14:paraId="5E862579" w14:textId="77777777" w:rsidR="00EB305B" w:rsidRDefault="00EB305B" w:rsidP="000E4FB3">
            <w:pPr>
              <w:ind w:right="51"/>
              <w:jc w:val="center"/>
              <w:rPr>
                <w:sz w:val="22"/>
                <w:szCs w:val="22"/>
              </w:rPr>
            </w:pPr>
            <w:r>
              <w:rPr>
                <w:sz w:val="22"/>
                <w:szCs w:val="22"/>
              </w:rPr>
              <w:t>Ponente</w:t>
            </w:r>
          </w:p>
          <w:p w14:paraId="56AA233D" w14:textId="4DE82953" w:rsidR="00EB305B" w:rsidRDefault="00EB305B" w:rsidP="000E4FB3">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4E7C2C7B" w14:textId="1E8F720A" w:rsidR="00EB305B" w:rsidRDefault="00CA77E1">
            <w:pPr>
              <w:rPr>
                <w:sz w:val="22"/>
                <w:szCs w:val="22"/>
              </w:rPr>
            </w:pPr>
            <w:r>
              <w:rPr>
                <w:b/>
                <w:bCs/>
                <w:noProof/>
                <w:sz w:val="22"/>
                <w:szCs w:val="22"/>
                <w:lang w:val="en-US" w:eastAsia="en-US"/>
              </w:rPr>
              <w:drawing>
                <wp:anchor distT="0" distB="0" distL="114300" distR="114300" simplePos="0" relativeHeight="251658240" behindDoc="0" locked="0" layoutInCell="1" allowOverlap="1" wp14:anchorId="2831624F" wp14:editId="5C981F93">
                  <wp:simplePos x="0" y="0"/>
                  <wp:positionH relativeFrom="column">
                    <wp:posOffset>81280</wp:posOffset>
                  </wp:positionH>
                  <wp:positionV relativeFrom="paragraph">
                    <wp:posOffset>140335</wp:posOffset>
                  </wp:positionV>
                  <wp:extent cx="2371030" cy="438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km.png"/>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CD6971" w14:textId="1FE13A8A" w:rsidR="00EB305B" w:rsidRDefault="00EB305B" w:rsidP="000E4FB3">
            <w:pPr>
              <w:ind w:right="51"/>
              <w:jc w:val="center"/>
              <w:rPr>
                <w:b/>
                <w:bCs/>
                <w:sz w:val="22"/>
                <w:szCs w:val="22"/>
              </w:rPr>
            </w:pPr>
          </w:p>
          <w:p w14:paraId="60E3E2E1" w14:textId="58F44E18" w:rsidR="00EB305B" w:rsidRDefault="00EB305B" w:rsidP="000E4FB3">
            <w:pPr>
              <w:ind w:right="51"/>
              <w:jc w:val="center"/>
              <w:rPr>
                <w:b/>
                <w:bCs/>
                <w:sz w:val="22"/>
                <w:szCs w:val="22"/>
              </w:rPr>
            </w:pPr>
          </w:p>
          <w:p w14:paraId="53B33A6D" w14:textId="77777777" w:rsidR="00EB305B" w:rsidRDefault="00EB305B" w:rsidP="000E4FB3">
            <w:pPr>
              <w:ind w:right="51"/>
              <w:jc w:val="center"/>
              <w:rPr>
                <w:b/>
                <w:bCs/>
                <w:sz w:val="22"/>
                <w:szCs w:val="22"/>
              </w:rPr>
            </w:pPr>
          </w:p>
          <w:p w14:paraId="5782A1B5" w14:textId="2183ADE7" w:rsidR="00EB305B" w:rsidRPr="00EB305B" w:rsidRDefault="00EB305B" w:rsidP="000E4FB3">
            <w:pPr>
              <w:ind w:right="51"/>
              <w:jc w:val="center"/>
              <w:rPr>
                <w:b/>
                <w:bCs/>
                <w:sz w:val="22"/>
                <w:szCs w:val="22"/>
              </w:rPr>
            </w:pPr>
            <w:r w:rsidRPr="00EB305B">
              <w:rPr>
                <w:b/>
                <w:bCs/>
                <w:sz w:val="22"/>
                <w:szCs w:val="22"/>
              </w:rPr>
              <w:t>KATHERINE MIRANDA PEÑA</w:t>
            </w:r>
          </w:p>
          <w:p w14:paraId="4982795D" w14:textId="77777777" w:rsidR="00EB305B" w:rsidRDefault="00EB305B" w:rsidP="00EB305B">
            <w:pPr>
              <w:ind w:right="51"/>
              <w:jc w:val="center"/>
              <w:rPr>
                <w:sz w:val="22"/>
                <w:szCs w:val="22"/>
              </w:rPr>
            </w:pPr>
            <w:r>
              <w:rPr>
                <w:sz w:val="22"/>
                <w:szCs w:val="22"/>
              </w:rPr>
              <w:t>Ponente</w:t>
            </w:r>
          </w:p>
          <w:p w14:paraId="6F669C04" w14:textId="2D76D21B" w:rsidR="00EB305B" w:rsidRDefault="00EB305B" w:rsidP="00EB305B">
            <w:pPr>
              <w:ind w:right="51"/>
              <w:jc w:val="center"/>
              <w:rPr>
                <w:sz w:val="22"/>
                <w:szCs w:val="22"/>
              </w:rPr>
            </w:pPr>
            <w:r>
              <w:rPr>
                <w:sz w:val="22"/>
                <w:szCs w:val="22"/>
              </w:rPr>
              <w:t>Representante a la Cámara</w:t>
            </w:r>
          </w:p>
        </w:tc>
      </w:tr>
    </w:tbl>
    <w:p w14:paraId="32C39CB7" w14:textId="2F3BA721" w:rsidR="0046237E" w:rsidRPr="009B0311" w:rsidRDefault="00E33F9E" w:rsidP="00687319">
      <w:pPr>
        <w:spacing w:line="240" w:lineRule="auto"/>
        <w:ind w:right="51"/>
        <w:jc w:val="center"/>
        <w:rPr>
          <w:b/>
          <w:sz w:val="22"/>
          <w:szCs w:val="22"/>
        </w:rPr>
      </w:pPr>
      <w:r w:rsidRPr="009B0311">
        <w:rPr>
          <w:b/>
          <w:sz w:val="22"/>
          <w:szCs w:val="22"/>
        </w:rPr>
        <w:lastRenderedPageBreak/>
        <w:t xml:space="preserve">INFORME DE PONENCIA PARA </w:t>
      </w:r>
      <w:r w:rsidR="00287F4E">
        <w:rPr>
          <w:b/>
          <w:sz w:val="22"/>
          <w:szCs w:val="22"/>
        </w:rPr>
        <w:t>SEGUNDO</w:t>
      </w:r>
      <w:r w:rsidRPr="009B0311">
        <w:rPr>
          <w:b/>
          <w:sz w:val="22"/>
          <w:szCs w:val="22"/>
        </w:rPr>
        <w:t xml:space="preserve"> DEBATE AL PROYECTO DE LEY N</w:t>
      </w:r>
      <w:r w:rsidR="009B0311" w:rsidRPr="009B0311">
        <w:rPr>
          <w:b/>
          <w:sz w:val="22"/>
          <w:szCs w:val="22"/>
        </w:rPr>
        <w:t>o.</w:t>
      </w:r>
      <w:r w:rsidRPr="009B0311">
        <w:rPr>
          <w:b/>
          <w:sz w:val="22"/>
          <w:szCs w:val="22"/>
        </w:rPr>
        <w:t xml:space="preserve"> </w:t>
      </w:r>
      <w:r w:rsidR="00EB305B">
        <w:rPr>
          <w:b/>
          <w:sz w:val="22"/>
          <w:szCs w:val="22"/>
        </w:rPr>
        <w:t>321</w:t>
      </w:r>
      <w:r w:rsidRPr="009B0311">
        <w:rPr>
          <w:b/>
          <w:sz w:val="22"/>
          <w:szCs w:val="22"/>
        </w:rPr>
        <w:t xml:space="preserve"> DE 2020</w:t>
      </w:r>
    </w:p>
    <w:p w14:paraId="596CA103" w14:textId="3769E401" w:rsidR="007B53BF" w:rsidRPr="009B0311" w:rsidRDefault="007B53BF" w:rsidP="000E4FB3">
      <w:pPr>
        <w:spacing w:line="240" w:lineRule="auto"/>
        <w:ind w:right="51"/>
        <w:jc w:val="left"/>
        <w:rPr>
          <w:sz w:val="22"/>
          <w:szCs w:val="22"/>
        </w:rPr>
      </w:pPr>
    </w:p>
    <w:p w14:paraId="745CD420" w14:textId="086449CF" w:rsidR="007B53BF" w:rsidRPr="009B0311" w:rsidRDefault="007B53BF" w:rsidP="007B53BF">
      <w:pPr>
        <w:spacing w:line="240" w:lineRule="auto"/>
        <w:ind w:right="51"/>
        <w:jc w:val="center"/>
        <w:rPr>
          <w:b/>
          <w:bCs/>
          <w:sz w:val="22"/>
          <w:szCs w:val="22"/>
        </w:rPr>
      </w:pPr>
      <w:r w:rsidRPr="009B0311">
        <w:rPr>
          <w:b/>
          <w:bCs/>
          <w:sz w:val="22"/>
          <w:szCs w:val="22"/>
        </w:rPr>
        <w:t>CONTENIDO DE LA PONENCIA</w:t>
      </w:r>
    </w:p>
    <w:p w14:paraId="23E723E3" w14:textId="086449CF" w:rsidR="007B53BF" w:rsidRDefault="007B53BF" w:rsidP="000E4FB3">
      <w:pPr>
        <w:spacing w:line="240" w:lineRule="auto"/>
        <w:ind w:right="51"/>
        <w:jc w:val="left"/>
        <w:rPr>
          <w:sz w:val="22"/>
          <w:szCs w:val="22"/>
        </w:rPr>
      </w:pPr>
    </w:p>
    <w:p w14:paraId="472C030D"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Trámite de la iniciativa</w:t>
      </w:r>
    </w:p>
    <w:p w14:paraId="7E7DF23E"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Antecedentes del Proyecto</w:t>
      </w:r>
    </w:p>
    <w:p w14:paraId="40C343A3"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 xml:space="preserve">Objeto del Proyecto </w:t>
      </w:r>
    </w:p>
    <w:p w14:paraId="7E8E54E5" w14:textId="7F4EBD82"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proofErr w:type="gramStart"/>
      <w:r>
        <w:rPr>
          <w:sz w:val="22"/>
          <w:szCs w:val="22"/>
        </w:rPr>
        <w:t>Problema</w:t>
      </w:r>
      <w:r w:rsidR="00F65974">
        <w:rPr>
          <w:sz w:val="22"/>
          <w:szCs w:val="22"/>
        </w:rPr>
        <w:t xml:space="preserve"> </w:t>
      </w:r>
      <w:r>
        <w:rPr>
          <w:sz w:val="22"/>
          <w:szCs w:val="22"/>
        </w:rPr>
        <w:t>a</w:t>
      </w:r>
      <w:r w:rsidR="00F65974">
        <w:rPr>
          <w:sz w:val="22"/>
          <w:szCs w:val="22"/>
        </w:rPr>
        <w:t xml:space="preserve"> </w:t>
      </w:r>
      <w:r>
        <w:rPr>
          <w:sz w:val="22"/>
          <w:szCs w:val="22"/>
        </w:rPr>
        <w:t>resolver</w:t>
      </w:r>
      <w:proofErr w:type="gramEnd"/>
    </w:p>
    <w:p w14:paraId="355BBF5E"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Justificación e importancia del proyecto</w:t>
      </w:r>
    </w:p>
    <w:p w14:paraId="1BC93B76" w14:textId="5FB7F01A"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Fundamentos jurídicos</w:t>
      </w:r>
    </w:p>
    <w:p w14:paraId="2E82ED0A" w14:textId="61270ABA" w:rsidR="00640CA7" w:rsidRDefault="00640CA7"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Pliego de modificaciones</w:t>
      </w:r>
    </w:p>
    <w:p w14:paraId="11FAEE32"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Conflicto de interés</w:t>
      </w:r>
    </w:p>
    <w:p w14:paraId="62909CD9" w14:textId="050D5B81"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Proposición final</w:t>
      </w:r>
    </w:p>
    <w:p w14:paraId="6C7C2978" w14:textId="1B41324B" w:rsidR="00F65974" w:rsidRDefault="00F65974"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 xml:space="preserve">Texto propuesto para </w:t>
      </w:r>
      <w:r w:rsidR="00287F4E">
        <w:rPr>
          <w:sz w:val="22"/>
          <w:szCs w:val="22"/>
        </w:rPr>
        <w:t>segundo</w:t>
      </w:r>
      <w:r>
        <w:rPr>
          <w:sz w:val="22"/>
          <w:szCs w:val="22"/>
        </w:rPr>
        <w:t xml:space="preserve"> debate</w:t>
      </w:r>
    </w:p>
    <w:p w14:paraId="3FD41B67" w14:textId="77777777" w:rsidR="00E715D2" w:rsidRDefault="00E715D2" w:rsidP="000E4FB3">
      <w:pPr>
        <w:spacing w:line="240" w:lineRule="auto"/>
        <w:ind w:right="51"/>
        <w:jc w:val="left"/>
        <w:rPr>
          <w:sz w:val="22"/>
          <w:szCs w:val="22"/>
        </w:rPr>
      </w:pPr>
    </w:p>
    <w:p w14:paraId="210EF71A" w14:textId="77777777" w:rsidR="0046237E" w:rsidRDefault="0046237E" w:rsidP="000E4FB3">
      <w:pPr>
        <w:spacing w:line="240" w:lineRule="auto"/>
        <w:ind w:right="51"/>
        <w:jc w:val="left"/>
        <w:rPr>
          <w:sz w:val="22"/>
          <w:szCs w:val="22"/>
        </w:rPr>
      </w:pPr>
    </w:p>
    <w:p w14:paraId="562A65FA" w14:textId="77777777" w:rsidR="0046237E" w:rsidRDefault="00E33F9E" w:rsidP="000E4FB3">
      <w:pPr>
        <w:ind w:right="51"/>
        <w:jc w:val="left"/>
        <w:rPr>
          <w:b/>
          <w:sz w:val="22"/>
          <w:szCs w:val="22"/>
        </w:rPr>
      </w:pPr>
      <w:r>
        <w:rPr>
          <w:b/>
          <w:sz w:val="22"/>
          <w:szCs w:val="22"/>
        </w:rPr>
        <w:t>1. Trámite de la iniciativa</w:t>
      </w:r>
    </w:p>
    <w:p w14:paraId="3397173D" w14:textId="77777777" w:rsidR="0046237E" w:rsidRDefault="0046237E" w:rsidP="000E4FB3">
      <w:pPr>
        <w:ind w:right="51"/>
        <w:jc w:val="left"/>
        <w:rPr>
          <w:sz w:val="22"/>
          <w:szCs w:val="22"/>
        </w:rPr>
      </w:pPr>
    </w:p>
    <w:p w14:paraId="47316385" w14:textId="6DF158E0" w:rsidR="00DE4273" w:rsidRPr="005A06D0" w:rsidRDefault="00E33F9E" w:rsidP="008E3626">
      <w:pPr>
        <w:ind w:right="51"/>
        <w:rPr>
          <w:sz w:val="22"/>
          <w:szCs w:val="22"/>
        </w:rPr>
      </w:pPr>
      <w:r>
        <w:rPr>
          <w:sz w:val="22"/>
          <w:szCs w:val="22"/>
        </w:rPr>
        <w:t xml:space="preserve">El proyecto de Ley </w:t>
      </w:r>
      <w:r w:rsidR="00EB305B">
        <w:rPr>
          <w:sz w:val="22"/>
          <w:szCs w:val="22"/>
        </w:rPr>
        <w:t>321</w:t>
      </w:r>
      <w:r>
        <w:rPr>
          <w:sz w:val="22"/>
          <w:szCs w:val="22"/>
        </w:rPr>
        <w:t xml:space="preserve"> de 2020 fue radicado el día </w:t>
      </w:r>
      <w:r w:rsidR="00E715D2">
        <w:rPr>
          <w:sz w:val="22"/>
          <w:szCs w:val="22"/>
        </w:rPr>
        <w:t>5</w:t>
      </w:r>
      <w:r>
        <w:rPr>
          <w:sz w:val="22"/>
          <w:szCs w:val="22"/>
        </w:rPr>
        <w:t xml:space="preserve"> de </w:t>
      </w:r>
      <w:r w:rsidR="00EB305B">
        <w:rPr>
          <w:sz w:val="22"/>
          <w:szCs w:val="22"/>
        </w:rPr>
        <w:t>agosto</w:t>
      </w:r>
      <w:r>
        <w:rPr>
          <w:sz w:val="22"/>
          <w:szCs w:val="22"/>
        </w:rPr>
        <w:t xml:space="preserve"> de 2020 por </w:t>
      </w:r>
      <w:r w:rsidR="00E715D2">
        <w:rPr>
          <w:sz w:val="22"/>
          <w:szCs w:val="22"/>
        </w:rPr>
        <w:t>l</w:t>
      </w:r>
      <w:r w:rsidR="00EB305B">
        <w:rPr>
          <w:sz w:val="22"/>
          <w:szCs w:val="22"/>
        </w:rPr>
        <w:t>a</w:t>
      </w:r>
      <w:r w:rsidR="00E715D2">
        <w:rPr>
          <w:sz w:val="22"/>
          <w:szCs w:val="22"/>
        </w:rPr>
        <w:t xml:space="preserve">s </w:t>
      </w:r>
      <w:r w:rsidR="007A2A8A">
        <w:rPr>
          <w:sz w:val="22"/>
          <w:szCs w:val="22"/>
        </w:rPr>
        <w:t>Honorables Representantes</w:t>
      </w:r>
      <w:r w:rsidR="00A035B9">
        <w:rPr>
          <w:sz w:val="22"/>
          <w:szCs w:val="22"/>
        </w:rPr>
        <w:t xml:space="preserve"> a la Cámara</w:t>
      </w:r>
      <w:r w:rsidR="00EB305B">
        <w:rPr>
          <w:sz w:val="22"/>
          <w:szCs w:val="22"/>
        </w:rPr>
        <w:t xml:space="preserve"> Irma Luz </w:t>
      </w:r>
      <w:r w:rsidR="008E3626">
        <w:rPr>
          <w:sz w:val="22"/>
          <w:szCs w:val="22"/>
        </w:rPr>
        <w:t xml:space="preserve">Herrera Rodríguez y Norma Hurtado Sánchez y los Honorables Senadores </w:t>
      </w:r>
      <w:proofErr w:type="spellStart"/>
      <w:r w:rsidR="00EB305B" w:rsidRPr="00EB305B">
        <w:rPr>
          <w:sz w:val="22"/>
          <w:szCs w:val="22"/>
        </w:rPr>
        <w:t>Aydee</w:t>
      </w:r>
      <w:proofErr w:type="spellEnd"/>
      <w:r w:rsidR="00EB305B" w:rsidRPr="00EB305B">
        <w:rPr>
          <w:sz w:val="22"/>
          <w:szCs w:val="22"/>
        </w:rPr>
        <w:t xml:space="preserve"> </w:t>
      </w:r>
      <w:r w:rsidR="008E3626">
        <w:rPr>
          <w:sz w:val="22"/>
          <w:szCs w:val="22"/>
        </w:rPr>
        <w:t>L</w:t>
      </w:r>
      <w:r w:rsidR="00EB305B" w:rsidRPr="00EB305B">
        <w:rPr>
          <w:sz w:val="22"/>
          <w:szCs w:val="22"/>
        </w:rPr>
        <w:t xml:space="preserve">izarazo </w:t>
      </w:r>
      <w:r w:rsidR="008E3626">
        <w:rPr>
          <w:sz w:val="22"/>
          <w:szCs w:val="22"/>
        </w:rPr>
        <w:t>C</w:t>
      </w:r>
      <w:r w:rsidR="00EB305B" w:rsidRPr="00EB305B">
        <w:rPr>
          <w:sz w:val="22"/>
          <w:szCs w:val="22"/>
        </w:rPr>
        <w:t>ubillos</w:t>
      </w:r>
      <w:r w:rsidR="008E3626">
        <w:rPr>
          <w:sz w:val="22"/>
          <w:szCs w:val="22"/>
        </w:rPr>
        <w:t xml:space="preserve">, </w:t>
      </w:r>
      <w:r w:rsidR="00EB305B" w:rsidRPr="00EB305B">
        <w:rPr>
          <w:sz w:val="22"/>
          <w:szCs w:val="22"/>
        </w:rPr>
        <w:t xml:space="preserve">Carlos Eduardo Guevara </w:t>
      </w:r>
      <w:proofErr w:type="spellStart"/>
      <w:r w:rsidR="008E3626">
        <w:rPr>
          <w:sz w:val="22"/>
          <w:szCs w:val="22"/>
        </w:rPr>
        <w:t>V</w:t>
      </w:r>
      <w:r w:rsidR="00EB305B" w:rsidRPr="00EB305B">
        <w:rPr>
          <w:sz w:val="22"/>
          <w:szCs w:val="22"/>
        </w:rPr>
        <w:t>illabon</w:t>
      </w:r>
      <w:proofErr w:type="spellEnd"/>
      <w:r w:rsidR="00EB305B" w:rsidRPr="00EB305B">
        <w:rPr>
          <w:sz w:val="22"/>
          <w:szCs w:val="22"/>
        </w:rPr>
        <w:t xml:space="preserve"> </w:t>
      </w:r>
      <w:r w:rsidR="008E3626">
        <w:rPr>
          <w:sz w:val="22"/>
          <w:szCs w:val="22"/>
        </w:rPr>
        <w:t xml:space="preserve">y </w:t>
      </w:r>
      <w:r w:rsidR="00EB305B" w:rsidRPr="00EB305B">
        <w:rPr>
          <w:sz w:val="22"/>
          <w:szCs w:val="22"/>
        </w:rPr>
        <w:t xml:space="preserve">Manuel Antonio </w:t>
      </w:r>
      <w:proofErr w:type="spellStart"/>
      <w:r w:rsidR="00EB305B" w:rsidRPr="00EB305B">
        <w:rPr>
          <w:sz w:val="22"/>
          <w:szCs w:val="22"/>
        </w:rPr>
        <w:t>Virgüez</w:t>
      </w:r>
      <w:proofErr w:type="spellEnd"/>
      <w:r w:rsidR="00EB305B" w:rsidRPr="00EB305B">
        <w:rPr>
          <w:sz w:val="22"/>
          <w:szCs w:val="22"/>
        </w:rPr>
        <w:t xml:space="preserve"> </w:t>
      </w:r>
      <w:proofErr w:type="spellStart"/>
      <w:r w:rsidR="00EB305B" w:rsidRPr="00EB305B">
        <w:rPr>
          <w:sz w:val="22"/>
          <w:szCs w:val="22"/>
        </w:rPr>
        <w:t>Piraquive</w:t>
      </w:r>
      <w:proofErr w:type="spellEnd"/>
      <w:r w:rsidR="008E3626">
        <w:rPr>
          <w:sz w:val="22"/>
          <w:szCs w:val="22"/>
        </w:rPr>
        <w:t xml:space="preserve">. </w:t>
      </w:r>
      <w:r w:rsidR="007A2A8A">
        <w:rPr>
          <w:sz w:val="22"/>
          <w:szCs w:val="22"/>
        </w:rPr>
        <w:t xml:space="preserve">El proyecto está publicado en la Gaceta No. </w:t>
      </w:r>
      <w:r w:rsidR="00A035B9">
        <w:rPr>
          <w:sz w:val="22"/>
          <w:szCs w:val="22"/>
        </w:rPr>
        <w:t>819</w:t>
      </w:r>
      <w:r w:rsidR="008E3626">
        <w:rPr>
          <w:sz w:val="22"/>
          <w:szCs w:val="22"/>
        </w:rPr>
        <w:t xml:space="preserve"> d</w:t>
      </w:r>
      <w:r w:rsidR="007A2A8A">
        <w:rPr>
          <w:sz w:val="22"/>
          <w:szCs w:val="22"/>
        </w:rPr>
        <w:t>e 2020.</w:t>
      </w:r>
    </w:p>
    <w:p w14:paraId="0E0D41BF" w14:textId="77777777" w:rsidR="00DE4273" w:rsidRDefault="00DE4273" w:rsidP="000E4FB3">
      <w:pPr>
        <w:ind w:right="51"/>
        <w:rPr>
          <w:sz w:val="22"/>
          <w:szCs w:val="22"/>
        </w:rPr>
      </w:pPr>
    </w:p>
    <w:p w14:paraId="6710AE3B" w14:textId="5EEB6E74" w:rsidR="0046237E" w:rsidRDefault="008E3626" w:rsidP="000E4FB3">
      <w:pPr>
        <w:ind w:right="51"/>
        <w:rPr>
          <w:sz w:val="22"/>
          <w:szCs w:val="22"/>
        </w:rPr>
      </w:pPr>
      <w:r>
        <w:rPr>
          <w:sz w:val="22"/>
          <w:szCs w:val="22"/>
        </w:rPr>
        <w:t>E</w:t>
      </w:r>
      <w:r w:rsidR="00E33F9E">
        <w:rPr>
          <w:sz w:val="22"/>
          <w:szCs w:val="22"/>
        </w:rPr>
        <w:t xml:space="preserve">l día </w:t>
      </w:r>
      <w:r>
        <w:rPr>
          <w:sz w:val="22"/>
          <w:szCs w:val="22"/>
        </w:rPr>
        <w:t>21</w:t>
      </w:r>
      <w:r w:rsidR="007A2A8A">
        <w:rPr>
          <w:sz w:val="22"/>
          <w:szCs w:val="22"/>
        </w:rPr>
        <w:t xml:space="preserve"> de septiembre</w:t>
      </w:r>
      <w:r w:rsidR="00E33F9E" w:rsidRPr="006E7AF3">
        <w:rPr>
          <w:sz w:val="22"/>
          <w:szCs w:val="22"/>
        </w:rPr>
        <w:t xml:space="preserve"> de 2020 la Mesa Directiva de la Comisión Tercera de designó como ponentes para primer debate a l</w:t>
      </w:r>
      <w:r>
        <w:rPr>
          <w:sz w:val="22"/>
          <w:szCs w:val="22"/>
        </w:rPr>
        <w:t>a</w:t>
      </w:r>
      <w:r w:rsidR="00E33F9E" w:rsidRPr="006E7AF3">
        <w:rPr>
          <w:sz w:val="22"/>
          <w:szCs w:val="22"/>
        </w:rPr>
        <w:t>s suscrit</w:t>
      </w:r>
      <w:r>
        <w:rPr>
          <w:sz w:val="22"/>
          <w:szCs w:val="22"/>
        </w:rPr>
        <w:t>a</w:t>
      </w:r>
      <w:r w:rsidR="00E33F9E" w:rsidRPr="006E7AF3">
        <w:rPr>
          <w:sz w:val="22"/>
          <w:szCs w:val="22"/>
        </w:rPr>
        <w:t xml:space="preserve">s Representantes: </w:t>
      </w:r>
      <w:r w:rsidR="007A2A8A" w:rsidRPr="006E7AF3">
        <w:rPr>
          <w:sz w:val="22"/>
          <w:szCs w:val="22"/>
        </w:rPr>
        <w:t xml:space="preserve">Nubia López Morales </w:t>
      </w:r>
      <w:r>
        <w:rPr>
          <w:sz w:val="22"/>
          <w:szCs w:val="22"/>
        </w:rPr>
        <w:t xml:space="preserve">y Nidia Marcela Osorio Salgado </w:t>
      </w:r>
      <w:r w:rsidR="00E33F9E" w:rsidRPr="006E7AF3">
        <w:rPr>
          <w:sz w:val="22"/>
          <w:szCs w:val="22"/>
        </w:rPr>
        <w:t>(Coordinador</w:t>
      </w:r>
      <w:r w:rsidR="007A2A8A">
        <w:rPr>
          <w:sz w:val="22"/>
          <w:szCs w:val="22"/>
        </w:rPr>
        <w:t>a</w:t>
      </w:r>
      <w:r>
        <w:rPr>
          <w:sz w:val="22"/>
          <w:szCs w:val="22"/>
        </w:rPr>
        <w:t>s</w:t>
      </w:r>
      <w:r w:rsidR="00E33F9E" w:rsidRPr="006E7AF3">
        <w:rPr>
          <w:sz w:val="22"/>
          <w:szCs w:val="22"/>
        </w:rPr>
        <w:t xml:space="preserve"> Ponente</w:t>
      </w:r>
      <w:r>
        <w:rPr>
          <w:sz w:val="22"/>
          <w:szCs w:val="22"/>
        </w:rPr>
        <w:t>s</w:t>
      </w:r>
      <w:r w:rsidR="00E33F9E" w:rsidRPr="006E7AF3">
        <w:rPr>
          <w:sz w:val="22"/>
          <w:szCs w:val="22"/>
        </w:rPr>
        <w:t>)</w:t>
      </w:r>
      <w:r w:rsidR="007A2A8A">
        <w:rPr>
          <w:sz w:val="22"/>
          <w:szCs w:val="22"/>
        </w:rPr>
        <w:t xml:space="preserve">, </w:t>
      </w:r>
      <w:proofErr w:type="spellStart"/>
      <w:r>
        <w:rPr>
          <w:sz w:val="22"/>
          <w:szCs w:val="22"/>
        </w:rPr>
        <w:t>Kelyn</w:t>
      </w:r>
      <w:proofErr w:type="spellEnd"/>
      <w:r>
        <w:rPr>
          <w:sz w:val="22"/>
          <w:szCs w:val="22"/>
        </w:rPr>
        <w:t xml:space="preserve"> Johana González Duarte y Katherine Miranda Peña</w:t>
      </w:r>
      <w:r w:rsidR="00E33F9E" w:rsidRPr="006E7AF3">
        <w:rPr>
          <w:sz w:val="22"/>
          <w:szCs w:val="22"/>
        </w:rPr>
        <w:t xml:space="preserve"> (Ponente</w:t>
      </w:r>
      <w:r w:rsidR="007A2A8A">
        <w:rPr>
          <w:sz w:val="22"/>
          <w:szCs w:val="22"/>
        </w:rPr>
        <w:t>s</w:t>
      </w:r>
      <w:r w:rsidR="00E33F9E" w:rsidRPr="006E7AF3">
        <w:rPr>
          <w:sz w:val="22"/>
          <w:szCs w:val="22"/>
        </w:rPr>
        <w:t>), designación que nos fuera comunicada por correo electrónico de la comisión el mismo día.</w:t>
      </w:r>
      <w:r w:rsidR="00B80D6D" w:rsidRPr="006E7AF3">
        <w:rPr>
          <w:sz w:val="22"/>
          <w:szCs w:val="22"/>
        </w:rPr>
        <w:t xml:space="preserve"> </w:t>
      </w:r>
    </w:p>
    <w:p w14:paraId="46689AD0" w14:textId="3607FEAC" w:rsidR="00287F4E" w:rsidRDefault="00287F4E" w:rsidP="000E4FB3">
      <w:pPr>
        <w:ind w:right="51"/>
        <w:rPr>
          <w:sz w:val="22"/>
          <w:szCs w:val="22"/>
        </w:rPr>
      </w:pPr>
    </w:p>
    <w:p w14:paraId="6BC1CF8B" w14:textId="3602C865" w:rsidR="00287F4E" w:rsidRDefault="00287F4E" w:rsidP="000E4FB3">
      <w:pPr>
        <w:ind w:right="51"/>
        <w:rPr>
          <w:sz w:val="22"/>
          <w:szCs w:val="22"/>
        </w:rPr>
      </w:pPr>
      <w:r>
        <w:rPr>
          <w:sz w:val="22"/>
          <w:szCs w:val="22"/>
        </w:rPr>
        <w:t xml:space="preserve">La ponencia para primer debate fue radicada el día 27 de octubre de 2020 y publicada en la Gaceta No. 1221 de la misma anualidad. Posteriormente, dicha ponencia fue sometida a votación y discusión en la Comisión Tercera, resultando aprobado el proyecto el día 24 de marzo de 2021 con las mayorías requeridas. </w:t>
      </w:r>
    </w:p>
    <w:p w14:paraId="769B92B0" w14:textId="77777777" w:rsidR="00C70419" w:rsidRDefault="00C70419" w:rsidP="000E4FB3">
      <w:pPr>
        <w:ind w:right="51"/>
        <w:jc w:val="left"/>
        <w:rPr>
          <w:sz w:val="22"/>
          <w:szCs w:val="22"/>
        </w:rPr>
      </w:pPr>
    </w:p>
    <w:p w14:paraId="05F90121" w14:textId="77777777" w:rsidR="0046237E" w:rsidRDefault="00E33F9E" w:rsidP="000E4FB3">
      <w:pPr>
        <w:ind w:right="51"/>
        <w:jc w:val="left"/>
        <w:rPr>
          <w:b/>
          <w:sz w:val="22"/>
          <w:szCs w:val="22"/>
        </w:rPr>
      </w:pPr>
      <w:r>
        <w:rPr>
          <w:b/>
          <w:sz w:val="22"/>
          <w:szCs w:val="22"/>
        </w:rPr>
        <w:t>2. Antecedentes del Proyecto</w:t>
      </w:r>
    </w:p>
    <w:p w14:paraId="4AA4907B" w14:textId="27F6B164" w:rsidR="0006561A" w:rsidRDefault="0006561A" w:rsidP="000E4FB3">
      <w:pPr>
        <w:ind w:right="51"/>
        <w:rPr>
          <w:sz w:val="22"/>
          <w:szCs w:val="22"/>
        </w:rPr>
      </w:pPr>
    </w:p>
    <w:p w14:paraId="3E001169" w14:textId="6CFBBFB8" w:rsidR="0006561A" w:rsidRPr="00A035B9" w:rsidRDefault="00A035B9" w:rsidP="00A035B9">
      <w:pPr>
        <w:ind w:right="51"/>
        <w:rPr>
          <w:sz w:val="22"/>
          <w:szCs w:val="22"/>
        </w:rPr>
      </w:pPr>
      <w:r>
        <w:rPr>
          <w:sz w:val="22"/>
          <w:szCs w:val="22"/>
        </w:rPr>
        <w:t xml:space="preserve">El </w:t>
      </w:r>
      <w:r w:rsidR="0006561A">
        <w:rPr>
          <w:sz w:val="22"/>
          <w:szCs w:val="22"/>
        </w:rPr>
        <w:t xml:space="preserve">proyecto de ley No. 321 de 2020 Cámara que es objeto de análisis en la presente ponencia se perfila como un proyecto </w:t>
      </w:r>
      <w:r w:rsidR="0006561A" w:rsidRPr="0006561A">
        <w:rPr>
          <w:b/>
          <w:bCs/>
          <w:i/>
          <w:iCs/>
          <w:sz w:val="22"/>
          <w:szCs w:val="22"/>
        </w:rPr>
        <w:t xml:space="preserve">complementario </w:t>
      </w:r>
      <w:r>
        <w:rPr>
          <w:sz w:val="22"/>
          <w:szCs w:val="22"/>
        </w:rPr>
        <w:t xml:space="preserve">a la recientemente sancionada Ley No. 2069 de 2020 </w:t>
      </w:r>
      <w:r>
        <w:rPr>
          <w:sz w:val="22"/>
          <w:szCs w:val="22"/>
        </w:rPr>
        <w:lastRenderedPageBreak/>
        <w:t>“</w:t>
      </w:r>
      <w:r w:rsidRPr="00A035B9">
        <w:rPr>
          <w:sz w:val="22"/>
          <w:szCs w:val="22"/>
        </w:rPr>
        <w:t>POR MEDIO DEL CUAL SE IMPULSA EL</w:t>
      </w:r>
      <w:r>
        <w:rPr>
          <w:sz w:val="22"/>
          <w:szCs w:val="22"/>
        </w:rPr>
        <w:t xml:space="preserve"> </w:t>
      </w:r>
      <w:r w:rsidRPr="00A035B9">
        <w:rPr>
          <w:sz w:val="22"/>
          <w:szCs w:val="22"/>
        </w:rPr>
        <w:t>EMPRENDIMIENTO EN COLOMBIA</w:t>
      </w:r>
      <w:r>
        <w:rPr>
          <w:sz w:val="22"/>
          <w:szCs w:val="22"/>
        </w:rPr>
        <w:t>”</w:t>
      </w:r>
      <w:r w:rsidR="0006561A">
        <w:rPr>
          <w:sz w:val="22"/>
          <w:szCs w:val="22"/>
        </w:rPr>
        <w:t xml:space="preserve">; </w:t>
      </w:r>
      <w:r>
        <w:rPr>
          <w:sz w:val="22"/>
          <w:szCs w:val="22"/>
        </w:rPr>
        <w:t>y se propone de manera específica</w:t>
      </w:r>
      <w:r w:rsidR="0006561A">
        <w:rPr>
          <w:sz w:val="22"/>
          <w:szCs w:val="22"/>
        </w:rPr>
        <w:t xml:space="preserve"> la creación de una ruta que permita que los emprendimientos liderados por mujeres </w:t>
      </w:r>
      <w:r>
        <w:rPr>
          <w:sz w:val="22"/>
          <w:szCs w:val="22"/>
        </w:rPr>
        <w:t xml:space="preserve">que </w:t>
      </w:r>
      <w:r w:rsidR="0006561A">
        <w:rPr>
          <w:sz w:val="22"/>
          <w:szCs w:val="22"/>
        </w:rPr>
        <w:t>alcancen sostenibilidad en el largo plazo.</w:t>
      </w:r>
    </w:p>
    <w:p w14:paraId="388D0477" w14:textId="77777777" w:rsidR="00C70419" w:rsidRDefault="00C70419" w:rsidP="000E4FB3">
      <w:pPr>
        <w:ind w:right="51"/>
        <w:jc w:val="left"/>
        <w:rPr>
          <w:sz w:val="22"/>
          <w:szCs w:val="22"/>
        </w:rPr>
      </w:pPr>
    </w:p>
    <w:p w14:paraId="249CB567" w14:textId="77777777" w:rsidR="0046237E" w:rsidRDefault="00E33F9E" w:rsidP="000E4FB3">
      <w:pPr>
        <w:ind w:right="51"/>
        <w:jc w:val="left"/>
        <w:rPr>
          <w:b/>
          <w:sz w:val="22"/>
          <w:szCs w:val="22"/>
        </w:rPr>
      </w:pPr>
      <w:r>
        <w:rPr>
          <w:b/>
          <w:sz w:val="22"/>
          <w:szCs w:val="22"/>
        </w:rPr>
        <w:t>3. Objeto del Proyecto</w:t>
      </w:r>
    </w:p>
    <w:p w14:paraId="66FCA094" w14:textId="04A943EE" w:rsidR="00C80246" w:rsidRDefault="00C80246" w:rsidP="000E4FB3">
      <w:pPr>
        <w:ind w:right="51"/>
        <w:rPr>
          <w:sz w:val="22"/>
          <w:szCs w:val="22"/>
        </w:rPr>
      </w:pPr>
    </w:p>
    <w:p w14:paraId="6C9FC618" w14:textId="657E7CE7" w:rsidR="00C80246" w:rsidRDefault="00C80246" w:rsidP="000E4FB3">
      <w:pPr>
        <w:ind w:right="51"/>
        <w:rPr>
          <w:sz w:val="22"/>
          <w:szCs w:val="22"/>
        </w:rPr>
      </w:pPr>
      <w:r>
        <w:rPr>
          <w:sz w:val="22"/>
          <w:szCs w:val="22"/>
        </w:rPr>
        <w:t xml:space="preserve">El objeto central del proyecto es </w:t>
      </w:r>
      <w:r w:rsidR="009B3F35" w:rsidRPr="009B3F35">
        <w:rPr>
          <w:sz w:val="22"/>
          <w:szCs w:val="22"/>
        </w:rPr>
        <w:t xml:space="preserve">formular lineamientos de política pública para el diseño e implementación de una ruta de apoyo al emprendimiento y la formación de empresa de las mujeres en el país, que contribuya a ampliar las oportunidades de trabajo decente y generación de ingresos.  </w:t>
      </w:r>
    </w:p>
    <w:p w14:paraId="00ECA5F3" w14:textId="77777777" w:rsidR="00C70419" w:rsidRDefault="00C70419" w:rsidP="000E4FB3">
      <w:pPr>
        <w:ind w:right="51"/>
        <w:jc w:val="left"/>
        <w:rPr>
          <w:b/>
          <w:sz w:val="22"/>
          <w:szCs w:val="22"/>
        </w:rPr>
      </w:pPr>
    </w:p>
    <w:p w14:paraId="7057A74B" w14:textId="0733F4F6" w:rsidR="0046237E" w:rsidRDefault="00E33F9E" w:rsidP="000E4FB3">
      <w:pPr>
        <w:ind w:right="51"/>
        <w:jc w:val="left"/>
        <w:rPr>
          <w:b/>
          <w:sz w:val="22"/>
          <w:szCs w:val="22"/>
        </w:rPr>
      </w:pPr>
      <w:r>
        <w:rPr>
          <w:b/>
          <w:sz w:val="22"/>
          <w:szCs w:val="22"/>
        </w:rPr>
        <w:t xml:space="preserve">4. </w:t>
      </w:r>
      <w:r w:rsidR="00A035B9">
        <w:rPr>
          <w:b/>
          <w:sz w:val="22"/>
          <w:szCs w:val="22"/>
        </w:rPr>
        <w:t>Texto aprobado en primer debate por la Comisión Tercera</w:t>
      </w:r>
    </w:p>
    <w:p w14:paraId="6DB9CD2C" w14:textId="77777777" w:rsidR="0046237E" w:rsidRDefault="0046237E" w:rsidP="000E4FB3">
      <w:pPr>
        <w:ind w:right="51"/>
        <w:jc w:val="left"/>
        <w:rPr>
          <w:b/>
          <w:sz w:val="22"/>
          <w:szCs w:val="22"/>
        </w:rPr>
      </w:pPr>
    </w:p>
    <w:p w14:paraId="1E1A45EA" w14:textId="77777777" w:rsidR="0046237E" w:rsidRDefault="0046237E" w:rsidP="00667C62">
      <w:pPr>
        <w:ind w:left="426" w:right="51"/>
        <w:rPr>
          <w:sz w:val="22"/>
          <w:szCs w:val="22"/>
        </w:rPr>
      </w:pPr>
    </w:p>
    <w:p w14:paraId="4D1AFEB6" w14:textId="77777777" w:rsidR="00A035B9" w:rsidRPr="00A035B9" w:rsidRDefault="00A035B9" w:rsidP="00A035B9">
      <w:pPr>
        <w:ind w:left="426"/>
        <w:jc w:val="center"/>
        <w:rPr>
          <w:i/>
          <w:sz w:val="20"/>
          <w:szCs w:val="20"/>
        </w:rPr>
      </w:pPr>
      <w:r w:rsidRPr="00A035B9">
        <w:rPr>
          <w:i/>
          <w:sz w:val="20"/>
          <w:szCs w:val="20"/>
        </w:rPr>
        <w:t>“Por medio de la cual se crea la Ruta Integral de Emprendimiento de Mujeres, Ruta “EME” y se dictan otras disposiciones”.</w:t>
      </w:r>
    </w:p>
    <w:p w14:paraId="1FAA7458" w14:textId="77777777" w:rsidR="00A035B9" w:rsidRPr="00A035B9" w:rsidRDefault="00A035B9" w:rsidP="00A035B9">
      <w:pPr>
        <w:ind w:left="426"/>
        <w:jc w:val="center"/>
        <w:rPr>
          <w:b/>
          <w:i/>
          <w:sz w:val="20"/>
          <w:szCs w:val="20"/>
        </w:rPr>
      </w:pPr>
    </w:p>
    <w:p w14:paraId="693E20D8" w14:textId="77777777" w:rsidR="00A035B9" w:rsidRPr="00A035B9" w:rsidRDefault="00A035B9" w:rsidP="00A035B9">
      <w:pPr>
        <w:ind w:left="426"/>
        <w:jc w:val="center"/>
        <w:rPr>
          <w:b/>
          <w:i/>
          <w:sz w:val="20"/>
          <w:szCs w:val="20"/>
        </w:rPr>
      </w:pPr>
    </w:p>
    <w:p w14:paraId="0F7EE63F" w14:textId="77777777" w:rsidR="00A035B9" w:rsidRPr="00A035B9" w:rsidRDefault="00A035B9" w:rsidP="00A035B9">
      <w:pPr>
        <w:ind w:left="426"/>
        <w:jc w:val="center"/>
        <w:rPr>
          <w:b/>
          <w:i/>
          <w:sz w:val="20"/>
          <w:szCs w:val="20"/>
        </w:rPr>
      </w:pPr>
      <w:r w:rsidRPr="00A035B9">
        <w:rPr>
          <w:b/>
          <w:i/>
          <w:sz w:val="20"/>
          <w:szCs w:val="20"/>
        </w:rPr>
        <w:t>El Congreso de Colombia</w:t>
      </w:r>
    </w:p>
    <w:p w14:paraId="1253C852" w14:textId="77777777" w:rsidR="00A035B9" w:rsidRPr="00A035B9" w:rsidRDefault="00A035B9" w:rsidP="00A035B9">
      <w:pPr>
        <w:ind w:left="426"/>
        <w:rPr>
          <w:b/>
          <w:i/>
          <w:sz w:val="20"/>
          <w:szCs w:val="20"/>
        </w:rPr>
      </w:pPr>
    </w:p>
    <w:p w14:paraId="3338A591" w14:textId="77777777" w:rsidR="00A035B9" w:rsidRPr="00A035B9" w:rsidRDefault="00A035B9" w:rsidP="00A035B9">
      <w:pPr>
        <w:ind w:left="426"/>
        <w:jc w:val="center"/>
        <w:rPr>
          <w:b/>
          <w:i/>
          <w:sz w:val="20"/>
          <w:szCs w:val="20"/>
        </w:rPr>
      </w:pPr>
      <w:r w:rsidRPr="00A035B9">
        <w:rPr>
          <w:b/>
          <w:i/>
          <w:sz w:val="20"/>
          <w:szCs w:val="20"/>
        </w:rPr>
        <w:t>DECRETA:</w:t>
      </w:r>
    </w:p>
    <w:p w14:paraId="1F3472DC" w14:textId="77777777" w:rsidR="00A035B9" w:rsidRPr="00A035B9" w:rsidRDefault="00A035B9" w:rsidP="00A035B9">
      <w:pPr>
        <w:spacing w:line="240" w:lineRule="auto"/>
        <w:ind w:left="426"/>
        <w:rPr>
          <w:sz w:val="20"/>
          <w:szCs w:val="20"/>
          <w:lang w:val="es-CO" w:eastAsia="es-CO"/>
        </w:rPr>
      </w:pPr>
      <w:r w:rsidRPr="00A035B9">
        <w:rPr>
          <w:color w:val="000000"/>
          <w:sz w:val="20"/>
          <w:szCs w:val="20"/>
          <w:lang w:val="es-CO" w:eastAsia="es-CO"/>
        </w:rPr>
        <w:tab/>
      </w:r>
      <w:r w:rsidRPr="00A035B9">
        <w:rPr>
          <w:color w:val="000000"/>
          <w:sz w:val="20"/>
          <w:szCs w:val="20"/>
          <w:lang w:val="es-CO" w:eastAsia="es-CO"/>
        </w:rPr>
        <w:tab/>
      </w:r>
      <w:r w:rsidRPr="00A035B9">
        <w:rPr>
          <w:color w:val="000000"/>
          <w:sz w:val="20"/>
          <w:szCs w:val="20"/>
          <w:lang w:val="es-CO" w:eastAsia="es-CO"/>
        </w:rPr>
        <w:tab/>
      </w:r>
      <w:r w:rsidRPr="00A035B9">
        <w:rPr>
          <w:color w:val="000000"/>
          <w:sz w:val="20"/>
          <w:szCs w:val="20"/>
          <w:lang w:val="es-CO" w:eastAsia="es-CO"/>
        </w:rPr>
        <w:tab/>
      </w:r>
    </w:p>
    <w:p w14:paraId="3A272AD4"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 xml:space="preserve">ARTÍCULO 1°. Objeto. </w:t>
      </w:r>
      <w:r w:rsidRPr="00A035B9">
        <w:rPr>
          <w:i/>
          <w:color w:val="000000"/>
          <w:sz w:val="20"/>
          <w:szCs w:val="20"/>
          <w:lang w:val="es-CO" w:eastAsia="es-CO"/>
        </w:rPr>
        <w:t>La presente ley tiene por objeto crear la Ruta Integral de Emprendimiento de Mujeres –Ruta EME– como mecanismo para incentivar y apoyar el emprendimiento, la formalización y el fortalecimiento empresarial de las mujeres en Colombia, ampliar las oportunidades de trabajo decente y la generación de ingresos.  </w:t>
      </w:r>
    </w:p>
    <w:p w14:paraId="0BA2D6BE" w14:textId="77777777" w:rsidR="00A035B9" w:rsidRPr="00A035B9" w:rsidRDefault="00A035B9" w:rsidP="00A035B9">
      <w:pPr>
        <w:spacing w:line="240" w:lineRule="auto"/>
        <w:ind w:left="426"/>
        <w:jc w:val="left"/>
        <w:rPr>
          <w:i/>
          <w:sz w:val="20"/>
          <w:szCs w:val="20"/>
          <w:lang w:val="es-CO" w:eastAsia="es-CO"/>
        </w:rPr>
      </w:pPr>
    </w:p>
    <w:p w14:paraId="0114F4B2"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 xml:space="preserve">ARTÍCULO 2°. Ámbito de aplicación. </w:t>
      </w:r>
      <w:r w:rsidRPr="00A035B9">
        <w:rPr>
          <w:i/>
          <w:color w:val="000000"/>
          <w:sz w:val="20"/>
          <w:szCs w:val="20"/>
          <w:lang w:val="es-CO" w:eastAsia="es-CO"/>
        </w:rPr>
        <w:t>El contenido de la presente ley aplicará a las empresas ya constituidas con enfoque femenino que requieran medidas de reactivación económica; a las iniciativas empresariales de mujeres que aún no están formalizadas y a mujeres trabajadoras de las empresas que estarían en estado de vulneración y de riesgo de perder sus empleos.</w:t>
      </w:r>
    </w:p>
    <w:p w14:paraId="1BFBF096" w14:textId="77777777" w:rsidR="00A035B9" w:rsidRPr="00A035B9" w:rsidRDefault="00A035B9" w:rsidP="00A035B9">
      <w:pPr>
        <w:spacing w:line="240" w:lineRule="auto"/>
        <w:ind w:left="426"/>
        <w:jc w:val="left"/>
        <w:rPr>
          <w:i/>
          <w:sz w:val="20"/>
          <w:szCs w:val="20"/>
          <w:lang w:val="es-CO" w:eastAsia="es-CO"/>
        </w:rPr>
      </w:pPr>
    </w:p>
    <w:p w14:paraId="2B496C82"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ARTÍCULO 3°.</w:t>
      </w:r>
      <w:r w:rsidRPr="00A035B9">
        <w:rPr>
          <w:i/>
          <w:color w:val="000000"/>
          <w:sz w:val="20"/>
          <w:szCs w:val="20"/>
          <w:lang w:val="es-CO" w:eastAsia="es-CO"/>
        </w:rPr>
        <w:t xml:space="preserve"> </w:t>
      </w:r>
      <w:r w:rsidRPr="00A035B9">
        <w:rPr>
          <w:b/>
          <w:bCs/>
          <w:i/>
          <w:color w:val="000000"/>
          <w:sz w:val="20"/>
          <w:szCs w:val="20"/>
          <w:lang w:val="es-CO" w:eastAsia="es-CO"/>
        </w:rPr>
        <w:t>Creación y lineamientos de la Ruta.</w:t>
      </w:r>
      <w:r w:rsidRPr="00A035B9">
        <w:rPr>
          <w:i/>
          <w:color w:val="000000"/>
          <w:sz w:val="20"/>
          <w:szCs w:val="20"/>
          <w:lang w:val="es-CO" w:eastAsia="es-CO"/>
        </w:rPr>
        <w:t xml:space="preserve"> Créase la Ruta Integral de Emprendimiento de Mujeres -Ruta EME-, la cual será liderada y coordinada por la Alta Consejería para la Equidad de la Mujer de la Presidencia de la República o quien haga sus veces. Los Ministerios de Trabajo, de Hacienda y Crédito Público, de Comercio, Industria y Turismo, de Tecnologías de la Información y las Comunicaciones, </w:t>
      </w:r>
      <w:proofErr w:type="spellStart"/>
      <w:r w:rsidRPr="00A035B9">
        <w:rPr>
          <w:i/>
          <w:color w:val="000000"/>
          <w:sz w:val="20"/>
          <w:szCs w:val="20"/>
          <w:lang w:val="es-CO" w:eastAsia="es-CO"/>
        </w:rPr>
        <w:t>iNNpulsa</w:t>
      </w:r>
      <w:proofErr w:type="spellEnd"/>
      <w:r w:rsidRPr="00A035B9">
        <w:rPr>
          <w:i/>
          <w:color w:val="000000"/>
          <w:sz w:val="20"/>
          <w:szCs w:val="20"/>
          <w:lang w:val="es-CO" w:eastAsia="es-CO"/>
        </w:rPr>
        <w:t xml:space="preserve"> y el Servicio Nacional de Aprendizaje – SENA, tendrán participación en el diseño e implementación de la Ruta EME.</w:t>
      </w:r>
    </w:p>
    <w:p w14:paraId="3AD4772E" w14:textId="77777777" w:rsidR="00A035B9" w:rsidRPr="00A035B9" w:rsidRDefault="00A035B9" w:rsidP="00A035B9">
      <w:pPr>
        <w:spacing w:line="240" w:lineRule="auto"/>
        <w:ind w:left="426"/>
        <w:rPr>
          <w:i/>
          <w:sz w:val="20"/>
          <w:szCs w:val="20"/>
          <w:lang w:val="es-CO" w:eastAsia="es-CO"/>
        </w:rPr>
      </w:pPr>
      <w:r w:rsidRPr="00A035B9">
        <w:rPr>
          <w:i/>
          <w:color w:val="000000"/>
          <w:sz w:val="20"/>
          <w:szCs w:val="20"/>
          <w:lang w:val="es-CO" w:eastAsia="es-CO"/>
        </w:rPr>
        <w:t>Para el desarrollo de la Ruta Integral de Emprendimiento de Mujeres – Ruta EME, se tendrán en cuenta los siguientes lineamientos: </w:t>
      </w:r>
    </w:p>
    <w:p w14:paraId="03ECE789" w14:textId="77777777" w:rsidR="00A035B9" w:rsidRPr="00A035B9" w:rsidRDefault="00A035B9" w:rsidP="00A035B9">
      <w:pPr>
        <w:spacing w:line="240" w:lineRule="auto"/>
        <w:ind w:left="426"/>
        <w:rPr>
          <w:i/>
          <w:sz w:val="20"/>
          <w:szCs w:val="20"/>
          <w:lang w:val="es-CO" w:eastAsia="es-CO"/>
        </w:rPr>
      </w:pPr>
    </w:p>
    <w:p w14:paraId="327B1709"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La Ruta EME consiste en un mecanismo que deberá promover el emprendimiento y el fortalecimiento empresarial de las iniciativas de negocio de las mujeres en el país.</w:t>
      </w:r>
    </w:p>
    <w:p w14:paraId="372F8AD0"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lastRenderedPageBreak/>
        <w:t>Fortalecimiento de las capacidades económicas de la mujer como una herramienta para mitigar los índices de violencia y disminuir la inequidad entre mujeres y hombres. </w:t>
      </w:r>
    </w:p>
    <w:p w14:paraId="35ED1F89"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Promoción de la formalización de unidades de negocios familiares para transitar del emprendimiento de supervivencia a la consolidación de empresas en mujeres.</w:t>
      </w:r>
    </w:p>
    <w:p w14:paraId="64DF99AB"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Coordinación institucional de las entidades que tienen oferta pública desde el orden nacional y territorial. </w:t>
      </w:r>
    </w:p>
    <w:p w14:paraId="71171939"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Promoción de sinergias entre el sector público, privado y comunidades vulnerables objeto de este proyecto.</w:t>
      </w:r>
    </w:p>
    <w:p w14:paraId="1E2F9353"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Generación de estrategias para la comercialización y compra de los productos y servicios a favor de las emprendedoras y empresarias hagan parte de la Ruta EME. </w:t>
      </w:r>
    </w:p>
    <w:p w14:paraId="2233951F" w14:textId="77777777" w:rsidR="00A035B9" w:rsidRPr="00A035B9" w:rsidRDefault="00A035B9" w:rsidP="00A035B9">
      <w:pPr>
        <w:pStyle w:val="Prrafodelista"/>
        <w:numPr>
          <w:ilvl w:val="0"/>
          <w:numId w:val="24"/>
        </w:numPr>
        <w:overflowPunct w:val="0"/>
        <w:autoSpaceDE w:val="0"/>
        <w:autoSpaceDN w:val="0"/>
        <w:adjustRightInd w:val="0"/>
        <w:spacing w:line="240" w:lineRule="auto"/>
        <w:ind w:left="426" w:hanging="284"/>
        <w:textAlignment w:val="baseline"/>
        <w:rPr>
          <w:i/>
          <w:color w:val="000000"/>
          <w:sz w:val="20"/>
          <w:szCs w:val="20"/>
          <w:lang w:val="es-CO" w:eastAsia="es-CO"/>
        </w:rPr>
      </w:pPr>
      <w:r w:rsidRPr="00A035B9">
        <w:rPr>
          <w:i/>
          <w:color w:val="000000"/>
          <w:sz w:val="20"/>
          <w:szCs w:val="20"/>
          <w:lang w:val="es-CO" w:eastAsia="es-CO"/>
        </w:rPr>
        <w:t>Promoción de programas de formación en las instituciones de educación en todos los niveles para el trabajo y el desarrollo humano.</w:t>
      </w:r>
    </w:p>
    <w:p w14:paraId="2FEC820E" w14:textId="77777777" w:rsidR="00A035B9" w:rsidRPr="00A035B9" w:rsidRDefault="00A035B9" w:rsidP="00A035B9">
      <w:pPr>
        <w:spacing w:line="240" w:lineRule="auto"/>
        <w:ind w:left="426"/>
        <w:jc w:val="left"/>
        <w:rPr>
          <w:i/>
          <w:sz w:val="20"/>
          <w:szCs w:val="20"/>
          <w:lang w:val="es-CO" w:eastAsia="es-CO"/>
        </w:rPr>
      </w:pPr>
    </w:p>
    <w:p w14:paraId="1F462AFB"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PARÁGRAFO.</w:t>
      </w:r>
      <w:r w:rsidRPr="00A035B9">
        <w:rPr>
          <w:i/>
          <w:color w:val="000000"/>
          <w:sz w:val="20"/>
          <w:szCs w:val="20"/>
          <w:lang w:val="es-CO" w:eastAsia="es-CO"/>
        </w:rPr>
        <w:t xml:space="preserve"> La Ruta EME deberá ser parte integral de las políticas públicas y de las redes nacional y territoriales de emprendimiento que establezcan el Gobierno Nacional y las entidades territoriales para la promoción del emprendimiento en el país y en desarrollo del Programa Colombia Productiva o el que lo sustituya. </w:t>
      </w:r>
    </w:p>
    <w:p w14:paraId="61EB9521" w14:textId="77777777" w:rsidR="00A035B9" w:rsidRPr="00A035B9" w:rsidRDefault="00A035B9" w:rsidP="00A035B9">
      <w:pPr>
        <w:spacing w:line="240" w:lineRule="auto"/>
        <w:ind w:left="426"/>
        <w:jc w:val="left"/>
        <w:rPr>
          <w:i/>
          <w:sz w:val="20"/>
          <w:szCs w:val="20"/>
          <w:lang w:val="es-CO" w:eastAsia="es-CO"/>
        </w:rPr>
      </w:pPr>
    </w:p>
    <w:p w14:paraId="25C50ACD"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ARTÍCULO 4°.</w:t>
      </w:r>
      <w:r w:rsidRPr="00A035B9">
        <w:rPr>
          <w:i/>
          <w:color w:val="000000"/>
          <w:sz w:val="20"/>
          <w:szCs w:val="20"/>
          <w:lang w:val="es-CO" w:eastAsia="es-CO"/>
        </w:rPr>
        <w:t xml:space="preserve"> </w:t>
      </w:r>
      <w:r w:rsidRPr="00A035B9">
        <w:rPr>
          <w:b/>
          <w:bCs/>
          <w:i/>
          <w:color w:val="000000"/>
          <w:sz w:val="20"/>
          <w:szCs w:val="20"/>
          <w:lang w:val="es-CO" w:eastAsia="es-CO"/>
        </w:rPr>
        <w:t xml:space="preserve">Coordinación Institucional Ruta Integral de Emprendimiento de Mujeres EME. </w:t>
      </w:r>
      <w:r w:rsidRPr="00A035B9">
        <w:rPr>
          <w:i/>
          <w:color w:val="000000"/>
          <w:sz w:val="20"/>
          <w:szCs w:val="20"/>
          <w:lang w:val="es-CO" w:eastAsia="es-CO"/>
        </w:rPr>
        <w:t xml:space="preserve">La Alta Consejería Presidencial para la Equidad de la Mujer, </w:t>
      </w:r>
      <w:proofErr w:type="spellStart"/>
      <w:r w:rsidRPr="00A035B9">
        <w:rPr>
          <w:i/>
          <w:color w:val="000000"/>
          <w:sz w:val="20"/>
          <w:szCs w:val="20"/>
          <w:lang w:val="es-CO" w:eastAsia="es-CO"/>
        </w:rPr>
        <w:t>iNNpulsa</w:t>
      </w:r>
      <w:proofErr w:type="spellEnd"/>
      <w:r w:rsidRPr="00A035B9">
        <w:rPr>
          <w:i/>
          <w:color w:val="000000"/>
          <w:sz w:val="20"/>
          <w:szCs w:val="20"/>
          <w:lang w:val="es-CO" w:eastAsia="es-CO"/>
        </w:rPr>
        <w:t xml:space="preserve"> y el Ministerio de Comercio, Industria y Turismo, con arreglo al patrimonio autónomo creado en el Decreto Legislativo N°. 810 de 2020, conformarán un comité técnico que deberá articular la oferta pública institucional existente en materia de emprendimiento y fortalecimiento empresarial. Los programas, servicios y estrategias incluidos en dicha oferta serán focalizados para beneficiar los proyectos de emprendimiento y formalización conforme el artículo segundo de la presente ley.</w:t>
      </w:r>
    </w:p>
    <w:p w14:paraId="133C1EF6" w14:textId="77777777" w:rsidR="00A035B9" w:rsidRPr="00A035B9" w:rsidRDefault="00A035B9" w:rsidP="00A035B9">
      <w:pPr>
        <w:spacing w:line="240" w:lineRule="auto"/>
        <w:ind w:left="426"/>
        <w:jc w:val="left"/>
        <w:rPr>
          <w:i/>
          <w:sz w:val="20"/>
          <w:szCs w:val="20"/>
          <w:lang w:val="es-CO" w:eastAsia="es-CO"/>
        </w:rPr>
      </w:pPr>
    </w:p>
    <w:p w14:paraId="047C7799"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PARÁGRAFO PRIMERO</w:t>
      </w:r>
      <w:r w:rsidRPr="00A035B9">
        <w:rPr>
          <w:i/>
          <w:color w:val="000000"/>
          <w:sz w:val="20"/>
          <w:szCs w:val="20"/>
          <w:lang w:val="es-CO" w:eastAsia="es-CO"/>
        </w:rPr>
        <w:t xml:space="preserve">. El Gobierno Nacional liderará estrategias para la </w:t>
      </w:r>
      <w:r w:rsidRPr="00A035B9">
        <w:rPr>
          <w:i/>
          <w:sz w:val="20"/>
          <w:szCs w:val="20"/>
          <w:lang w:val="es-CO" w:eastAsia="es-CO"/>
        </w:rPr>
        <w:t xml:space="preserve"> </w:t>
      </w:r>
      <w:r w:rsidRPr="00A035B9">
        <w:rPr>
          <w:i/>
          <w:color w:val="000000"/>
          <w:sz w:val="20"/>
          <w:szCs w:val="20"/>
          <w:lang w:val="es-CO" w:eastAsia="es-CO"/>
        </w:rPr>
        <w:t>articular el sector privado y las iniciativas beneficiadas por la Ruta Integral de Emprendimiento de Mujeres “EME”. Para estos efectos tendrá en cuenta organizaciones de cooperación internacional.</w:t>
      </w:r>
    </w:p>
    <w:p w14:paraId="3604CCD9" w14:textId="77777777" w:rsidR="00A035B9" w:rsidRPr="00A035B9" w:rsidRDefault="00A035B9" w:rsidP="00A035B9">
      <w:pPr>
        <w:spacing w:line="240" w:lineRule="auto"/>
        <w:ind w:left="426"/>
        <w:jc w:val="left"/>
        <w:rPr>
          <w:i/>
          <w:sz w:val="20"/>
          <w:szCs w:val="20"/>
          <w:lang w:val="es-CO" w:eastAsia="es-CO"/>
        </w:rPr>
      </w:pPr>
    </w:p>
    <w:p w14:paraId="7133775F"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 xml:space="preserve">PARÁGRAFO SEGUNDO. </w:t>
      </w:r>
      <w:r w:rsidRPr="00A035B9">
        <w:rPr>
          <w:i/>
          <w:color w:val="000000"/>
          <w:sz w:val="20"/>
          <w:szCs w:val="20"/>
          <w:lang w:val="es-CO" w:eastAsia="es-CO"/>
        </w:rPr>
        <w:t xml:space="preserve">Los entes territoriales liderarán estrategias de coordinación institucional con el fin de promover e implementar la </w:t>
      </w:r>
      <w:r w:rsidRPr="00A035B9">
        <w:rPr>
          <w:i/>
          <w:iCs/>
          <w:color w:val="000000"/>
          <w:sz w:val="20"/>
          <w:szCs w:val="20"/>
          <w:lang w:val="es-CO" w:eastAsia="es-CO"/>
        </w:rPr>
        <w:t xml:space="preserve">Ruta Integral de Emprendimiento de Mujeres “EME” </w:t>
      </w:r>
      <w:r w:rsidRPr="00A035B9">
        <w:rPr>
          <w:i/>
          <w:color w:val="000000"/>
          <w:sz w:val="20"/>
          <w:szCs w:val="20"/>
          <w:lang w:val="es-CO" w:eastAsia="es-CO"/>
        </w:rPr>
        <w:t>desde sus territorios.</w:t>
      </w:r>
    </w:p>
    <w:p w14:paraId="5E776FD8" w14:textId="77777777" w:rsidR="00A035B9" w:rsidRPr="00A035B9" w:rsidRDefault="00A035B9" w:rsidP="00A035B9">
      <w:pPr>
        <w:spacing w:line="240" w:lineRule="auto"/>
        <w:ind w:left="426"/>
        <w:jc w:val="left"/>
        <w:rPr>
          <w:i/>
          <w:sz w:val="20"/>
          <w:szCs w:val="20"/>
          <w:lang w:val="es-CO" w:eastAsia="es-CO"/>
        </w:rPr>
      </w:pPr>
    </w:p>
    <w:p w14:paraId="270AA6E2"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 xml:space="preserve">ARTÍCULO 5°. Compras públicas. </w:t>
      </w:r>
      <w:r w:rsidRPr="00A035B9">
        <w:rPr>
          <w:i/>
          <w:color w:val="000000"/>
          <w:sz w:val="20"/>
          <w:szCs w:val="20"/>
          <w:lang w:val="es-CO" w:eastAsia="es-CO"/>
        </w:rPr>
        <w:t xml:space="preserve">El Gobierno Nacional y los entes territoriales tendrán en cuenta la compra pública de insumos y/o servicios de las mujeres de la </w:t>
      </w:r>
      <w:r w:rsidRPr="00A035B9">
        <w:rPr>
          <w:i/>
          <w:iCs/>
          <w:color w:val="000000"/>
          <w:sz w:val="20"/>
          <w:szCs w:val="20"/>
          <w:lang w:val="es-CO" w:eastAsia="es-CO"/>
        </w:rPr>
        <w:t>Ruta Integral de Emprendimiento de Mujeres “EME”</w:t>
      </w:r>
      <w:r w:rsidRPr="00A035B9">
        <w:rPr>
          <w:i/>
          <w:color w:val="000000"/>
          <w:sz w:val="20"/>
          <w:szCs w:val="20"/>
          <w:lang w:val="es-CO" w:eastAsia="es-CO"/>
        </w:rPr>
        <w:t>, de acuerdo con los incentivos existentes, lo dispuesto en el artículo 229 de la Ley 1955 de 2020 para la compra pública local y demás disposiciones que establezca para este efecto la Agencia Nacional de Contratación Pública – Colombia Compra Eficiente. </w:t>
      </w:r>
    </w:p>
    <w:p w14:paraId="5EB0F7C7" w14:textId="77777777" w:rsidR="00A035B9" w:rsidRPr="00A035B9" w:rsidRDefault="00A035B9" w:rsidP="00A035B9">
      <w:pPr>
        <w:spacing w:line="240" w:lineRule="auto"/>
        <w:ind w:left="426"/>
        <w:jc w:val="left"/>
        <w:rPr>
          <w:i/>
          <w:sz w:val="20"/>
          <w:szCs w:val="20"/>
          <w:lang w:val="es-CO" w:eastAsia="es-CO"/>
        </w:rPr>
      </w:pPr>
    </w:p>
    <w:p w14:paraId="461E78AA"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 xml:space="preserve">ARTÍCULO 6°. Incentivos para la responsabilidad social empresarial EME. </w:t>
      </w:r>
      <w:r w:rsidRPr="00A035B9">
        <w:rPr>
          <w:i/>
          <w:color w:val="000000"/>
          <w:sz w:val="20"/>
          <w:szCs w:val="20"/>
          <w:lang w:val="es-CO" w:eastAsia="es-CO"/>
        </w:rPr>
        <w:t xml:space="preserve">El Gobierno Nacional y los entes territoriales podrán brindar incentivos y/o reconocimientos a las empresas que apoyen los proyectos de la </w:t>
      </w:r>
      <w:r w:rsidRPr="00A035B9">
        <w:rPr>
          <w:i/>
          <w:iCs/>
          <w:color w:val="000000"/>
          <w:sz w:val="20"/>
          <w:szCs w:val="20"/>
          <w:lang w:val="es-CO" w:eastAsia="es-CO"/>
        </w:rPr>
        <w:t xml:space="preserve">Ruta Integral de Emprendimiento de Mujeres “EME” </w:t>
      </w:r>
      <w:r w:rsidRPr="00A035B9">
        <w:rPr>
          <w:i/>
          <w:color w:val="000000"/>
          <w:sz w:val="20"/>
          <w:szCs w:val="20"/>
          <w:lang w:val="es-CO" w:eastAsia="es-CO"/>
        </w:rPr>
        <w:t>mediante la compra y venta de sus productos y/o servicios.</w:t>
      </w:r>
    </w:p>
    <w:p w14:paraId="1A07F6C4" w14:textId="77777777" w:rsidR="00A035B9" w:rsidRPr="00A035B9" w:rsidRDefault="00A035B9" w:rsidP="00A035B9">
      <w:pPr>
        <w:spacing w:line="240" w:lineRule="auto"/>
        <w:ind w:left="426"/>
        <w:jc w:val="left"/>
        <w:rPr>
          <w:i/>
          <w:sz w:val="20"/>
          <w:szCs w:val="20"/>
          <w:lang w:val="es-CO" w:eastAsia="es-CO"/>
        </w:rPr>
      </w:pPr>
    </w:p>
    <w:p w14:paraId="3E926AFC" w14:textId="77777777" w:rsidR="00A035B9" w:rsidRPr="00A035B9" w:rsidRDefault="00A035B9" w:rsidP="00A035B9">
      <w:pPr>
        <w:spacing w:line="240" w:lineRule="auto"/>
        <w:ind w:left="426"/>
        <w:rPr>
          <w:i/>
          <w:color w:val="000000"/>
          <w:sz w:val="20"/>
          <w:szCs w:val="20"/>
          <w:lang w:val="es-CO" w:eastAsia="es-CO"/>
        </w:rPr>
      </w:pPr>
      <w:r w:rsidRPr="00A035B9">
        <w:rPr>
          <w:b/>
          <w:bCs/>
          <w:i/>
          <w:color w:val="000000"/>
          <w:sz w:val="20"/>
          <w:szCs w:val="20"/>
          <w:lang w:val="es-CO" w:eastAsia="es-CO"/>
        </w:rPr>
        <w:t>ARTÍCULO 7°. Plataforma tecnológica.</w:t>
      </w:r>
      <w:r w:rsidRPr="00A035B9">
        <w:rPr>
          <w:i/>
          <w:color w:val="000000"/>
          <w:sz w:val="20"/>
          <w:szCs w:val="20"/>
          <w:lang w:val="es-CO" w:eastAsia="es-CO"/>
        </w:rPr>
        <w:t xml:space="preserve"> El Gobierno Nacional, con fundamento en el patrimonio autónomo creado en el Decreto Legislativo N°. 810 de 2020, implementará una plataforma tecnológica o </w:t>
      </w:r>
      <w:r w:rsidRPr="00A035B9">
        <w:rPr>
          <w:i/>
          <w:color w:val="000000"/>
          <w:sz w:val="20"/>
          <w:szCs w:val="20"/>
          <w:lang w:val="es-CO" w:eastAsia="es-CO"/>
        </w:rPr>
        <w:lastRenderedPageBreak/>
        <w:t xml:space="preserve">incorporará a una existente, la </w:t>
      </w:r>
      <w:r w:rsidRPr="00A035B9">
        <w:rPr>
          <w:i/>
          <w:iCs/>
          <w:color w:val="000000"/>
          <w:sz w:val="20"/>
          <w:szCs w:val="20"/>
          <w:lang w:val="es-CO" w:eastAsia="es-CO"/>
        </w:rPr>
        <w:t>Ruta Integral de Emprendimiento de Mujeres “EME”</w:t>
      </w:r>
      <w:r w:rsidRPr="00A035B9">
        <w:rPr>
          <w:i/>
          <w:color w:val="000000"/>
          <w:sz w:val="20"/>
          <w:szCs w:val="20"/>
          <w:lang w:val="es-CO" w:eastAsia="es-CO"/>
        </w:rPr>
        <w:t>, cumpliendo con los lineamientos de política de Gobierno Digital. La plataforma tecnológica será utilizada para los siguientes casos con los siguientes objetivos: </w:t>
      </w:r>
    </w:p>
    <w:p w14:paraId="121F1EB7" w14:textId="77777777" w:rsidR="00A035B9" w:rsidRPr="00A035B9" w:rsidRDefault="00A035B9" w:rsidP="00A035B9">
      <w:pPr>
        <w:spacing w:line="240" w:lineRule="auto"/>
        <w:ind w:left="426"/>
        <w:rPr>
          <w:i/>
          <w:color w:val="000000"/>
          <w:sz w:val="20"/>
          <w:szCs w:val="20"/>
          <w:lang w:val="es-CO" w:eastAsia="es-CO"/>
        </w:rPr>
      </w:pPr>
    </w:p>
    <w:p w14:paraId="4EEA0BCD" w14:textId="77777777" w:rsidR="00A035B9" w:rsidRPr="00A035B9" w:rsidRDefault="00A035B9" w:rsidP="00A035B9">
      <w:pPr>
        <w:pStyle w:val="Prrafodelista"/>
        <w:numPr>
          <w:ilvl w:val="0"/>
          <w:numId w:val="25"/>
        </w:numPr>
        <w:overflowPunct w:val="0"/>
        <w:autoSpaceDE w:val="0"/>
        <w:autoSpaceDN w:val="0"/>
        <w:adjustRightInd w:val="0"/>
        <w:spacing w:line="240" w:lineRule="auto"/>
        <w:ind w:left="426" w:hanging="284"/>
        <w:textAlignment w:val="baseline"/>
        <w:rPr>
          <w:i/>
          <w:sz w:val="20"/>
          <w:szCs w:val="20"/>
          <w:lang w:val="es-CO" w:eastAsia="es-CO"/>
        </w:rPr>
      </w:pPr>
      <w:r w:rsidRPr="00A035B9">
        <w:rPr>
          <w:i/>
          <w:color w:val="000000"/>
          <w:sz w:val="20"/>
          <w:szCs w:val="20"/>
          <w:lang w:val="es-CO" w:eastAsia="es-CO"/>
        </w:rPr>
        <w:t>Consolidar la oferta pública existente para mujeres emprendedoras y empresarias.</w:t>
      </w:r>
    </w:p>
    <w:p w14:paraId="03D38F98" w14:textId="77777777" w:rsidR="00A035B9" w:rsidRPr="00A035B9" w:rsidRDefault="00A035B9" w:rsidP="00A035B9">
      <w:pPr>
        <w:pStyle w:val="Prrafodelista"/>
        <w:numPr>
          <w:ilvl w:val="0"/>
          <w:numId w:val="25"/>
        </w:numPr>
        <w:overflowPunct w:val="0"/>
        <w:autoSpaceDE w:val="0"/>
        <w:autoSpaceDN w:val="0"/>
        <w:adjustRightInd w:val="0"/>
        <w:spacing w:line="240" w:lineRule="auto"/>
        <w:ind w:left="426" w:hanging="284"/>
        <w:textAlignment w:val="baseline"/>
        <w:rPr>
          <w:i/>
          <w:sz w:val="20"/>
          <w:szCs w:val="20"/>
          <w:lang w:val="es-CO" w:eastAsia="es-CO"/>
        </w:rPr>
      </w:pPr>
      <w:r w:rsidRPr="00A035B9">
        <w:rPr>
          <w:i/>
          <w:color w:val="000000"/>
          <w:sz w:val="20"/>
          <w:szCs w:val="20"/>
          <w:lang w:val="es-CO" w:eastAsia="es-CO"/>
        </w:rPr>
        <w:t xml:space="preserve">Garantizar la comercialización de productos y/o servicios de las beneficiarias de la </w:t>
      </w:r>
      <w:r w:rsidRPr="00A035B9">
        <w:rPr>
          <w:i/>
          <w:iCs/>
          <w:color w:val="000000"/>
          <w:sz w:val="20"/>
          <w:szCs w:val="20"/>
          <w:lang w:val="es-CO" w:eastAsia="es-CO"/>
        </w:rPr>
        <w:t>Ruta Integral de Emprendimiento de Mujeres “EME”</w:t>
      </w:r>
      <w:r w:rsidRPr="00A035B9">
        <w:rPr>
          <w:i/>
          <w:color w:val="000000"/>
          <w:sz w:val="20"/>
          <w:szCs w:val="20"/>
          <w:lang w:val="es-CO" w:eastAsia="es-CO"/>
        </w:rPr>
        <w:t>.</w:t>
      </w:r>
    </w:p>
    <w:p w14:paraId="66385EB5" w14:textId="77777777" w:rsidR="00A035B9" w:rsidRPr="00A035B9" w:rsidRDefault="00A035B9" w:rsidP="00A035B9">
      <w:pPr>
        <w:pStyle w:val="Prrafodelista"/>
        <w:numPr>
          <w:ilvl w:val="0"/>
          <w:numId w:val="25"/>
        </w:numPr>
        <w:overflowPunct w:val="0"/>
        <w:autoSpaceDE w:val="0"/>
        <w:autoSpaceDN w:val="0"/>
        <w:adjustRightInd w:val="0"/>
        <w:spacing w:line="240" w:lineRule="auto"/>
        <w:ind w:left="426" w:hanging="284"/>
        <w:textAlignment w:val="baseline"/>
        <w:rPr>
          <w:i/>
          <w:sz w:val="20"/>
          <w:szCs w:val="20"/>
          <w:lang w:val="es-CO" w:eastAsia="es-CO"/>
        </w:rPr>
      </w:pPr>
      <w:r w:rsidRPr="00A035B9">
        <w:rPr>
          <w:i/>
          <w:color w:val="000000"/>
          <w:sz w:val="20"/>
          <w:szCs w:val="20"/>
          <w:lang w:val="es-CO" w:eastAsia="es-CO"/>
        </w:rPr>
        <w:t xml:space="preserve">Promover la financiación mediante el sector público, privado y cooperación internacional para Emprendimientos relacionados con la </w:t>
      </w:r>
      <w:r w:rsidRPr="00A035B9">
        <w:rPr>
          <w:i/>
          <w:iCs/>
          <w:color w:val="000000"/>
          <w:sz w:val="20"/>
          <w:szCs w:val="20"/>
          <w:lang w:val="es-CO" w:eastAsia="es-CO"/>
        </w:rPr>
        <w:t>Ruta Integral de Emprendimiento de Mujeres “EME”</w:t>
      </w:r>
      <w:r w:rsidRPr="00A035B9">
        <w:rPr>
          <w:i/>
          <w:color w:val="000000"/>
          <w:sz w:val="20"/>
          <w:szCs w:val="20"/>
          <w:lang w:val="es-CO" w:eastAsia="es-CO"/>
        </w:rPr>
        <w:t>.</w:t>
      </w:r>
    </w:p>
    <w:p w14:paraId="1B963134" w14:textId="77777777" w:rsidR="00A035B9" w:rsidRPr="00A035B9" w:rsidRDefault="00A035B9" w:rsidP="00A035B9">
      <w:pPr>
        <w:pStyle w:val="Prrafodelista"/>
        <w:numPr>
          <w:ilvl w:val="0"/>
          <w:numId w:val="25"/>
        </w:numPr>
        <w:overflowPunct w:val="0"/>
        <w:autoSpaceDE w:val="0"/>
        <w:autoSpaceDN w:val="0"/>
        <w:adjustRightInd w:val="0"/>
        <w:spacing w:line="240" w:lineRule="auto"/>
        <w:ind w:left="426" w:hanging="284"/>
        <w:textAlignment w:val="baseline"/>
        <w:rPr>
          <w:i/>
          <w:sz w:val="20"/>
          <w:szCs w:val="20"/>
          <w:lang w:val="es-CO" w:eastAsia="es-CO"/>
        </w:rPr>
      </w:pPr>
      <w:r w:rsidRPr="00A035B9">
        <w:rPr>
          <w:i/>
          <w:color w:val="000000"/>
          <w:sz w:val="20"/>
          <w:szCs w:val="20"/>
          <w:lang w:val="es-CO" w:eastAsia="es-CO"/>
        </w:rPr>
        <w:t>Las demás que dispongan los entes encargados de implementar la ruta EME en el territorio nacional.</w:t>
      </w:r>
    </w:p>
    <w:p w14:paraId="6BEA5D7F" w14:textId="77777777" w:rsidR="00A035B9" w:rsidRPr="00A035B9" w:rsidRDefault="00A035B9" w:rsidP="00A035B9">
      <w:pPr>
        <w:spacing w:line="240" w:lineRule="auto"/>
        <w:ind w:left="426"/>
        <w:jc w:val="left"/>
        <w:rPr>
          <w:i/>
          <w:sz w:val="20"/>
          <w:szCs w:val="20"/>
          <w:lang w:val="es-CO" w:eastAsia="es-CO"/>
        </w:rPr>
      </w:pPr>
    </w:p>
    <w:p w14:paraId="1911C787" w14:textId="77777777" w:rsidR="00A035B9" w:rsidRPr="00A035B9" w:rsidRDefault="00A035B9" w:rsidP="00A035B9">
      <w:pPr>
        <w:spacing w:line="240" w:lineRule="auto"/>
        <w:ind w:left="426"/>
        <w:rPr>
          <w:i/>
          <w:sz w:val="20"/>
          <w:szCs w:val="20"/>
          <w:lang w:val="es-CO" w:eastAsia="es-CO"/>
        </w:rPr>
      </w:pPr>
      <w:r w:rsidRPr="00A035B9">
        <w:rPr>
          <w:b/>
          <w:bCs/>
          <w:i/>
          <w:color w:val="000000"/>
          <w:sz w:val="20"/>
          <w:szCs w:val="20"/>
          <w:lang w:val="es-CO" w:eastAsia="es-CO"/>
        </w:rPr>
        <w:t>ARTÍCULO 8°. Reglamentación.</w:t>
      </w:r>
      <w:r w:rsidRPr="00A035B9">
        <w:rPr>
          <w:i/>
          <w:color w:val="000000"/>
          <w:sz w:val="20"/>
          <w:szCs w:val="20"/>
          <w:lang w:val="es-CO" w:eastAsia="es-CO"/>
        </w:rPr>
        <w:t>  El Gobierno Nacional en los seis (06) meses siguientes de la entrada en vigencia de la presente ley, deberá reglamentar la materia. </w:t>
      </w:r>
    </w:p>
    <w:p w14:paraId="5A203938" w14:textId="77777777" w:rsidR="00A035B9" w:rsidRPr="00A035B9" w:rsidRDefault="00A035B9" w:rsidP="00A035B9">
      <w:pPr>
        <w:spacing w:line="240" w:lineRule="auto"/>
        <w:ind w:left="426"/>
        <w:jc w:val="left"/>
        <w:rPr>
          <w:i/>
          <w:sz w:val="20"/>
          <w:szCs w:val="20"/>
          <w:lang w:val="es-CO" w:eastAsia="es-CO"/>
        </w:rPr>
      </w:pPr>
    </w:p>
    <w:p w14:paraId="213FF582" w14:textId="77777777" w:rsidR="00A035B9" w:rsidRPr="00A035B9" w:rsidRDefault="00A035B9" w:rsidP="00A035B9">
      <w:pPr>
        <w:spacing w:line="240" w:lineRule="auto"/>
        <w:ind w:left="426"/>
        <w:jc w:val="left"/>
        <w:rPr>
          <w:i/>
          <w:sz w:val="20"/>
          <w:szCs w:val="20"/>
          <w:lang w:val="es-CO" w:eastAsia="es-CO"/>
        </w:rPr>
      </w:pPr>
      <w:r w:rsidRPr="00A035B9">
        <w:rPr>
          <w:b/>
          <w:bCs/>
          <w:i/>
          <w:color w:val="000000"/>
          <w:sz w:val="20"/>
          <w:szCs w:val="20"/>
          <w:lang w:val="es-CO" w:eastAsia="es-CO"/>
        </w:rPr>
        <w:t xml:space="preserve">ARTÍCULO 9°. Vigencia. </w:t>
      </w:r>
      <w:r w:rsidRPr="00A035B9">
        <w:rPr>
          <w:i/>
          <w:color w:val="000000"/>
          <w:sz w:val="20"/>
          <w:szCs w:val="20"/>
          <w:lang w:val="es-CO" w:eastAsia="es-CO"/>
        </w:rPr>
        <w:t>La presente ley rige desde su sanción y publicación en el Diario Oficial, y deroga las normas que le sean contrarias.</w:t>
      </w:r>
    </w:p>
    <w:p w14:paraId="2DBA3FBD" w14:textId="77777777" w:rsidR="00A035B9" w:rsidRPr="00A035B9" w:rsidRDefault="00A035B9" w:rsidP="00A035B9">
      <w:pPr>
        <w:spacing w:line="240" w:lineRule="auto"/>
        <w:ind w:left="426"/>
        <w:rPr>
          <w:i/>
          <w:sz w:val="20"/>
          <w:szCs w:val="20"/>
          <w:lang w:val="es-CO" w:eastAsia="es-CO"/>
        </w:rPr>
      </w:pPr>
      <w:r w:rsidRPr="00A035B9">
        <w:rPr>
          <w:i/>
          <w:color w:val="000000"/>
          <w:sz w:val="20"/>
          <w:szCs w:val="20"/>
          <w:lang w:val="es-CO" w:eastAsia="es-CO"/>
        </w:rPr>
        <w:t> </w:t>
      </w:r>
    </w:p>
    <w:p w14:paraId="5D2C0263" w14:textId="77777777" w:rsidR="00A035B9" w:rsidRPr="00A035B9" w:rsidRDefault="00A035B9" w:rsidP="00A035B9">
      <w:pPr>
        <w:ind w:left="426"/>
        <w:rPr>
          <w:b/>
          <w:i/>
          <w:sz w:val="20"/>
          <w:szCs w:val="20"/>
        </w:rPr>
      </w:pPr>
    </w:p>
    <w:p w14:paraId="694BB3CF" w14:textId="139BFC5E" w:rsidR="00A035B9" w:rsidRPr="00A035B9" w:rsidRDefault="00A035B9" w:rsidP="00A035B9">
      <w:pPr>
        <w:ind w:left="426"/>
        <w:rPr>
          <w:i/>
          <w:sz w:val="20"/>
          <w:szCs w:val="20"/>
        </w:rPr>
      </w:pPr>
      <w:r w:rsidRPr="00A035B9">
        <w:rPr>
          <w:b/>
          <w:i/>
          <w:sz w:val="20"/>
          <w:szCs w:val="20"/>
        </w:rPr>
        <w:t xml:space="preserve">CÁMARA DE REPRESENTANTES. -COMISIÓN TERCERA CONSTITUCIONAL </w:t>
      </w:r>
      <w:proofErr w:type="gramStart"/>
      <w:r w:rsidRPr="00A035B9">
        <w:rPr>
          <w:b/>
          <w:i/>
          <w:sz w:val="20"/>
          <w:szCs w:val="20"/>
        </w:rPr>
        <w:t>PERMANENTE.-</w:t>
      </w:r>
      <w:proofErr w:type="gramEnd"/>
      <w:r w:rsidRPr="00A035B9">
        <w:rPr>
          <w:b/>
          <w:i/>
          <w:sz w:val="20"/>
          <w:szCs w:val="20"/>
        </w:rPr>
        <w:t xml:space="preserve"> ASUNTOS ECONÓMICOS. </w:t>
      </w:r>
      <w:r w:rsidRPr="00A035B9">
        <w:rPr>
          <w:i/>
          <w:sz w:val="20"/>
          <w:szCs w:val="20"/>
        </w:rPr>
        <w:t xml:space="preserve"> Veinticuatro (24) de marzo de dos mil veintiuno (2021</w:t>
      </w:r>
      <w:proofErr w:type="gramStart"/>
      <w:r w:rsidRPr="00A035B9">
        <w:rPr>
          <w:i/>
          <w:sz w:val="20"/>
          <w:szCs w:val="20"/>
        </w:rPr>
        <w:t>).-</w:t>
      </w:r>
      <w:proofErr w:type="gramEnd"/>
      <w:r w:rsidRPr="00A035B9">
        <w:rPr>
          <w:i/>
          <w:sz w:val="20"/>
          <w:szCs w:val="20"/>
        </w:rPr>
        <w:t xml:space="preserve"> En Sesión de la fecha fue aprobado en primer debate en los términos anteriores y con modificaciones, el proyecto de ley N°. 321 de 2020 Cámara, “Por medio de la cual se crea la Ruta Integral de Emprendimiento de Mujeres, Ruta “EME” y se dictan otras disposiciones”,</w:t>
      </w:r>
      <w:r w:rsidRPr="00A035B9">
        <w:rPr>
          <w:b/>
          <w:i/>
          <w:sz w:val="20"/>
          <w:szCs w:val="20"/>
        </w:rPr>
        <w:t xml:space="preserve"> </w:t>
      </w:r>
      <w:r w:rsidRPr="00A035B9">
        <w:rPr>
          <w:i/>
          <w:sz w:val="20"/>
          <w:szCs w:val="20"/>
        </w:rPr>
        <w:t>previo anuncio de su votación en Sesión formal virtual, del día diecisiete (17) de marzo de dos mil veintiuno (2021), en cumplimiento al artículo 8º del Acto Legislativo 01 de 2003.</w:t>
      </w:r>
    </w:p>
    <w:p w14:paraId="1A725683" w14:textId="77777777" w:rsidR="00A035B9" w:rsidRPr="009424ED" w:rsidRDefault="00A035B9" w:rsidP="000E4FB3">
      <w:pPr>
        <w:spacing w:before="40" w:after="20"/>
        <w:ind w:right="51"/>
        <w:rPr>
          <w:sz w:val="22"/>
          <w:szCs w:val="22"/>
        </w:rPr>
      </w:pPr>
    </w:p>
    <w:p w14:paraId="21E1C2B6" w14:textId="77777777" w:rsidR="0046237E" w:rsidRDefault="00E33F9E" w:rsidP="000E4FB3">
      <w:pPr>
        <w:ind w:right="51"/>
        <w:jc w:val="left"/>
        <w:rPr>
          <w:b/>
          <w:sz w:val="22"/>
          <w:szCs w:val="22"/>
        </w:rPr>
      </w:pPr>
      <w:r>
        <w:rPr>
          <w:b/>
          <w:sz w:val="22"/>
          <w:szCs w:val="22"/>
        </w:rPr>
        <w:t>5. Problema a resolver</w:t>
      </w:r>
    </w:p>
    <w:p w14:paraId="6CF7819A" w14:textId="77777777" w:rsidR="0046237E" w:rsidRDefault="0046237E" w:rsidP="000E4FB3">
      <w:pPr>
        <w:ind w:right="51"/>
        <w:jc w:val="left"/>
        <w:rPr>
          <w:b/>
          <w:sz w:val="22"/>
          <w:szCs w:val="22"/>
        </w:rPr>
      </w:pPr>
    </w:p>
    <w:p w14:paraId="75E18F49" w14:textId="6D7DB9C7" w:rsidR="00572D7E" w:rsidRDefault="00A55D15" w:rsidP="00A55D15">
      <w:pPr>
        <w:ind w:right="51"/>
        <w:rPr>
          <w:sz w:val="22"/>
          <w:szCs w:val="22"/>
        </w:rPr>
      </w:pPr>
      <w:r>
        <w:rPr>
          <w:sz w:val="22"/>
          <w:szCs w:val="22"/>
        </w:rPr>
        <w:t>De acuerdo con la exposición de motivos de los autores del proyecto de ley, el problema que prevalece en el ecosistema de emprendimiento femenino y que debería ser resuelto es que «</w:t>
      </w:r>
      <w:r w:rsidRPr="00A55D15">
        <w:rPr>
          <w:sz w:val="22"/>
          <w:szCs w:val="22"/>
        </w:rPr>
        <w:t>los materiales de formación existentes para mujeres empresarias tienen a menudo un enfoque asistencial, el nivel de los contenidos es muy alto y no tienen en cuenta las limitaciones y necesidades específicas de género.</w:t>
      </w:r>
      <w:r w:rsidR="00A035B9">
        <w:rPr>
          <w:sz w:val="22"/>
          <w:szCs w:val="22"/>
        </w:rPr>
        <w:t xml:space="preserve"> </w:t>
      </w:r>
      <w:r w:rsidRPr="00A55D15">
        <w:rPr>
          <w:sz w:val="22"/>
          <w:szCs w:val="22"/>
        </w:rPr>
        <w:t>Tienden a desestimar o ignorar los problemas específicos que enfrentan las mujeres microempresarias cuyo objetivo es la subsistencia (OIT-GÉNERO Y EMPRENDIMIENTO, s.f.)</w:t>
      </w:r>
      <w:r>
        <w:rPr>
          <w:sz w:val="22"/>
          <w:szCs w:val="22"/>
        </w:rPr>
        <w:t>».</w:t>
      </w:r>
    </w:p>
    <w:p w14:paraId="53738EC5" w14:textId="13390FDC" w:rsidR="00A55D15" w:rsidRDefault="00A55D15" w:rsidP="00A55D15">
      <w:pPr>
        <w:ind w:right="51"/>
        <w:rPr>
          <w:sz w:val="22"/>
          <w:szCs w:val="22"/>
        </w:rPr>
      </w:pPr>
    </w:p>
    <w:p w14:paraId="0F221ACE" w14:textId="146CF4CC" w:rsidR="00A55D15" w:rsidRDefault="00037B85" w:rsidP="00037B85">
      <w:pPr>
        <w:ind w:right="51"/>
        <w:rPr>
          <w:sz w:val="22"/>
          <w:szCs w:val="22"/>
        </w:rPr>
      </w:pPr>
      <w:r>
        <w:rPr>
          <w:sz w:val="22"/>
          <w:szCs w:val="22"/>
        </w:rPr>
        <w:t xml:space="preserve">Este proyecto también toma en consideración el </w:t>
      </w:r>
      <w:r w:rsidRPr="00037B85">
        <w:rPr>
          <w:sz w:val="22"/>
          <w:szCs w:val="22"/>
        </w:rPr>
        <w:t xml:space="preserve">impacto generado por el COVID, </w:t>
      </w:r>
      <w:r>
        <w:rPr>
          <w:sz w:val="22"/>
          <w:szCs w:val="22"/>
        </w:rPr>
        <w:t>el cual será mayor en las</w:t>
      </w:r>
      <w:r w:rsidRPr="00037B85">
        <w:rPr>
          <w:sz w:val="22"/>
          <w:szCs w:val="22"/>
        </w:rPr>
        <w:t xml:space="preserve"> mujeres. De acuerdo con cifras de la Organización para la Cooperación y el Desarrollo Económico - OCDE, las mujeres son mayoría en los sectores afectados inicialmente por el distanciamiento social tales como Hotelería (60%), el Comercio (62%) y los servicios de restaurante (53%).</w:t>
      </w:r>
      <w:r>
        <w:rPr>
          <w:sz w:val="22"/>
          <w:szCs w:val="22"/>
        </w:rPr>
        <w:t xml:space="preserve"> </w:t>
      </w:r>
      <w:r w:rsidRPr="00037B85">
        <w:rPr>
          <w:sz w:val="22"/>
          <w:szCs w:val="22"/>
        </w:rPr>
        <w:t xml:space="preserve">Adicionalmente, la OCDE (2020) </w:t>
      </w:r>
      <w:r>
        <w:rPr>
          <w:sz w:val="22"/>
          <w:szCs w:val="22"/>
        </w:rPr>
        <w:t xml:space="preserve">también </w:t>
      </w:r>
      <w:r w:rsidRPr="00037B85">
        <w:rPr>
          <w:sz w:val="22"/>
          <w:szCs w:val="22"/>
        </w:rPr>
        <w:t xml:space="preserve">prevé que el 50% de los pequeños negocios </w:t>
      </w:r>
      <w:r w:rsidRPr="00037B85">
        <w:rPr>
          <w:sz w:val="22"/>
          <w:szCs w:val="22"/>
        </w:rPr>
        <w:lastRenderedPageBreak/>
        <w:t>manejados por las mujeres ya han dejado de ser rentables y en tres meses podrían estar fuera del mercado.</w:t>
      </w:r>
    </w:p>
    <w:p w14:paraId="1920D2B0" w14:textId="77777777" w:rsidR="00A55D15" w:rsidRDefault="00A55D15" w:rsidP="000E4FB3">
      <w:pPr>
        <w:ind w:right="51"/>
        <w:jc w:val="left"/>
        <w:rPr>
          <w:b/>
          <w:sz w:val="22"/>
          <w:szCs w:val="22"/>
        </w:rPr>
      </w:pPr>
    </w:p>
    <w:p w14:paraId="296F5953" w14:textId="77777777" w:rsidR="0046237E" w:rsidRDefault="00E33F9E" w:rsidP="000E4FB3">
      <w:pPr>
        <w:ind w:right="51"/>
        <w:jc w:val="left"/>
        <w:rPr>
          <w:b/>
          <w:sz w:val="22"/>
          <w:szCs w:val="22"/>
        </w:rPr>
      </w:pPr>
      <w:r>
        <w:rPr>
          <w:b/>
          <w:sz w:val="22"/>
          <w:szCs w:val="22"/>
        </w:rPr>
        <w:t>6. Justificación e importancia del proyecto</w:t>
      </w:r>
    </w:p>
    <w:p w14:paraId="2FC294F4" w14:textId="77777777" w:rsidR="0046237E" w:rsidRDefault="0046237E" w:rsidP="000E4FB3">
      <w:pPr>
        <w:ind w:right="51"/>
        <w:jc w:val="left"/>
        <w:rPr>
          <w:b/>
          <w:sz w:val="22"/>
          <w:szCs w:val="22"/>
        </w:rPr>
      </w:pPr>
    </w:p>
    <w:p w14:paraId="436CD331" w14:textId="1BEFA32B" w:rsidR="00037B85" w:rsidRPr="00037B85" w:rsidRDefault="00037B85" w:rsidP="00037B85">
      <w:pPr>
        <w:ind w:right="51"/>
        <w:rPr>
          <w:sz w:val="22"/>
          <w:szCs w:val="22"/>
        </w:rPr>
      </w:pPr>
      <w:r>
        <w:rPr>
          <w:sz w:val="22"/>
          <w:szCs w:val="22"/>
        </w:rPr>
        <w:t xml:space="preserve">La concepción, elaboración y presentación del presente proyecto de ley se enmarca en un ejercicio de consulta y participación social que merece la pena resaltar. La </w:t>
      </w:r>
      <w:r w:rsidRPr="00037B85">
        <w:rPr>
          <w:sz w:val="22"/>
          <w:szCs w:val="22"/>
        </w:rPr>
        <w:t>iniciativa tiene como antecedentes el trabajo realizado por diferentes grupos de mujeres que promueven el emprendimiento en la mujer</w:t>
      </w:r>
      <w:r>
        <w:rPr>
          <w:sz w:val="22"/>
          <w:szCs w:val="22"/>
        </w:rPr>
        <w:t>,</w:t>
      </w:r>
      <w:r w:rsidRPr="00037B85">
        <w:rPr>
          <w:sz w:val="22"/>
          <w:szCs w:val="22"/>
        </w:rPr>
        <w:t xml:space="preserve"> entre ellos, la Red Mundial de Mujeres Emprendedoras Constructoras de Paz, que lleva más de doce años trabajando por el empoderamiento y emprendimiento de las mujeres, y en la actualidad, apoya y promueve en Latinoamérica el proyecto RUTA EME.</w:t>
      </w:r>
    </w:p>
    <w:p w14:paraId="40EED950" w14:textId="77777777" w:rsidR="00037B85" w:rsidRPr="00037B85" w:rsidRDefault="00037B85" w:rsidP="00037B85">
      <w:pPr>
        <w:ind w:right="51"/>
        <w:rPr>
          <w:sz w:val="22"/>
          <w:szCs w:val="22"/>
        </w:rPr>
      </w:pPr>
    </w:p>
    <w:p w14:paraId="2613BC17" w14:textId="77777777" w:rsidR="00037B85" w:rsidRPr="00037B85" w:rsidRDefault="00037B85" w:rsidP="00037B85">
      <w:pPr>
        <w:ind w:right="51"/>
        <w:rPr>
          <w:color w:val="000000" w:themeColor="text1"/>
          <w:sz w:val="22"/>
          <w:szCs w:val="22"/>
        </w:rPr>
      </w:pPr>
      <w:r w:rsidRPr="00037B85">
        <w:rPr>
          <w:color w:val="000000" w:themeColor="text1"/>
          <w:sz w:val="22"/>
          <w:szCs w:val="22"/>
        </w:rPr>
        <w:t xml:space="preserve">La iniciativa surge como una de las conclusiones del III Encuentro Saberes de Mujeres, adelantado en el Congreso de la República y liderado por la Bancada del Partido Político MIRA del Congreso de la República y del Concejo de Bogotá, el 7 de junio de 2018, el cual contó con la participación de la Red Mundial de Mujeres Emprendedoras Constructoras de Paz. </w:t>
      </w:r>
    </w:p>
    <w:p w14:paraId="5E2372A7" w14:textId="77777777" w:rsidR="00037B85" w:rsidRPr="00037B85" w:rsidRDefault="00037B85" w:rsidP="00037B85">
      <w:pPr>
        <w:ind w:right="51"/>
        <w:rPr>
          <w:color w:val="000000" w:themeColor="text1"/>
          <w:sz w:val="22"/>
          <w:szCs w:val="22"/>
        </w:rPr>
      </w:pPr>
    </w:p>
    <w:p w14:paraId="70C71ACD" w14:textId="2526EAE1" w:rsidR="00037B85" w:rsidRPr="00037B85" w:rsidRDefault="00037B85" w:rsidP="00037B85">
      <w:pPr>
        <w:spacing w:line="240" w:lineRule="auto"/>
        <w:rPr>
          <w:rFonts w:eastAsia="Arial"/>
          <w:color w:val="000000" w:themeColor="text1"/>
          <w:sz w:val="22"/>
          <w:szCs w:val="22"/>
        </w:rPr>
      </w:pPr>
      <w:r w:rsidRPr="00037B85">
        <w:rPr>
          <w:color w:val="000000" w:themeColor="text1"/>
          <w:sz w:val="22"/>
          <w:szCs w:val="22"/>
        </w:rPr>
        <w:t>Ahora bien, la importancia del proyecto, en palabras de los autores</w:t>
      </w:r>
      <w:r>
        <w:rPr>
          <w:color w:val="000000" w:themeColor="text1"/>
          <w:sz w:val="22"/>
          <w:szCs w:val="22"/>
        </w:rPr>
        <w:t>,</w:t>
      </w:r>
      <w:r w:rsidRPr="00037B85">
        <w:rPr>
          <w:color w:val="000000" w:themeColor="text1"/>
          <w:sz w:val="22"/>
          <w:szCs w:val="22"/>
        </w:rPr>
        <w:t xml:space="preserve"> se corresponde con la situación actual del emprendimiento </w:t>
      </w:r>
      <w:r>
        <w:rPr>
          <w:color w:val="000000" w:themeColor="text1"/>
          <w:sz w:val="22"/>
          <w:szCs w:val="22"/>
        </w:rPr>
        <w:t xml:space="preserve">y ocupación </w:t>
      </w:r>
      <w:r w:rsidRPr="00037B85">
        <w:rPr>
          <w:color w:val="000000" w:themeColor="text1"/>
          <w:sz w:val="22"/>
          <w:szCs w:val="22"/>
        </w:rPr>
        <w:t>femenin</w:t>
      </w:r>
      <w:r>
        <w:rPr>
          <w:color w:val="000000" w:themeColor="text1"/>
          <w:sz w:val="22"/>
          <w:szCs w:val="22"/>
        </w:rPr>
        <w:t>a</w:t>
      </w:r>
      <w:r w:rsidRPr="00037B85">
        <w:rPr>
          <w:color w:val="000000" w:themeColor="text1"/>
          <w:sz w:val="22"/>
          <w:szCs w:val="22"/>
        </w:rPr>
        <w:t xml:space="preserve"> en el país. </w:t>
      </w:r>
      <w:r>
        <w:rPr>
          <w:rFonts w:eastAsia="Arial"/>
          <w:color w:val="000000" w:themeColor="text1"/>
          <w:sz w:val="22"/>
          <w:szCs w:val="22"/>
        </w:rPr>
        <w:t>S</w:t>
      </w:r>
      <w:r w:rsidRPr="00037B85">
        <w:rPr>
          <w:rFonts w:eastAsia="Arial"/>
          <w:color w:val="000000" w:themeColor="text1"/>
          <w:sz w:val="22"/>
          <w:szCs w:val="22"/>
        </w:rPr>
        <w:t xml:space="preserve">egún el </w:t>
      </w:r>
      <w:r w:rsidRPr="00037B85">
        <w:rPr>
          <w:rFonts w:eastAsia="Arial"/>
          <w:i/>
          <w:color w:val="000000" w:themeColor="text1"/>
          <w:sz w:val="22"/>
          <w:szCs w:val="22"/>
        </w:rPr>
        <w:t xml:space="preserve">Global </w:t>
      </w:r>
      <w:proofErr w:type="spellStart"/>
      <w:r w:rsidRPr="00037B85">
        <w:rPr>
          <w:rFonts w:eastAsia="Arial"/>
          <w:i/>
          <w:color w:val="000000" w:themeColor="text1"/>
          <w:sz w:val="22"/>
          <w:szCs w:val="22"/>
        </w:rPr>
        <w:t>Entrepreneuship</w:t>
      </w:r>
      <w:proofErr w:type="spellEnd"/>
      <w:r w:rsidRPr="00037B85">
        <w:rPr>
          <w:rFonts w:eastAsia="Arial"/>
          <w:i/>
          <w:color w:val="000000" w:themeColor="text1"/>
          <w:sz w:val="22"/>
          <w:szCs w:val="22"/>
        </w:rPr>
        <w:t xml:space="preserve"> </w:t>
      </w:r>
      <w:proofErr w:type="spellStart"/>
      <w:r w:rsidRPr="00037B85">
        <w:rPr>
          <w:rFonts w:eastAsia="Arial"/>
          <w:i/>
          <w:color w:val="000000" w:themeColor="text1"/>
          <w:sz w:val="22"/>
          <w:szCs w:val="22"/>
        </w:rPr>
        <w:t>Index</w:t>
      </w:r>
      <w:proofErr w:type="spellEnd"/>
      <w:r w:rsidRPr="00037B85">
        <w:rPr>
          <w:rFonts w:eastAsia="Arial"/>
          <w:color w:val="000000" w:themeColor="text1"/>
          <w:sz w:val="22"/>
          <w:szCs w:val="22"/>
        </w:rPr>
        <w:t xml:space="preserve">, Colombia ocupa la posición 44 a nivel mundial y el tercer puesto en Latinoamérica, en calidad y dinámica de los ecosistemas de emprendimiento, después de Chile y Puerto Rico, superando a referentes regionales como Brasil, Costa Rica y Argentina. </w:t>
      </w:r>
    </w:p>
    <w:p w14:paraId="215C2D3A" w14:textId="77777777" w:rsidR="00037B85" w:rsidRPr="00037B85" w:rsidRDefault="00037B85" w:rsidP="00037B85">
      <w:pPr>
        <w:spacing w:line="240" w:lineRule="auto"/>
        <w:rPr>
          <w:rFonts w:eastAsia="Arial"/>
          <w:color w:val="000000" w:themeColor="text1"/>
          <w:sz w:val="22"/>
          <w:szCs w:val="22"/>
        </w:rPr>
      </w:pPr>
    </w:p>
    <w:p w14:paraId="255149C4" w14:textId="345DCB8D" w:rsidR="00037B85" w:rsidRPr="00037B85" w:rsidRDefault="00037B85" w:rsidP="00037B85">
      <w:pPr>
        <w:spacing w:line="240" w:lineRule="auto"/>
        <w:rPr>
          <w:rFonts w:eastAsia="Arial"/>
          <w:color w:val="000000" w:themeColor="text1"/>
          <w:sz w:val="22"/>
          <w:szCs w:val="22"/>
        </w:rPr>
      </w:pPr>
      <w:r>
        <w:rPr>
          <w:rFonts w:eastAsia="Arial"/>
          <w:color w:val="000000" w:themeColor="text1"/>
          <w:sz w:val="22"/>
          <w:szCs w:val="22"/>
        </w:rPr>
        <w:t>En</w:t>
      </w:r>
      <w:r w:rsidRPr="00037B85">
        <w:rPr>
          <w:rFonts w:eastAsia="Arial"/>
          <w:color w:val="000000" w:themeColor="text1"/>
          <w:sz w:val="22"/>
          <w:szCs w:val="22"/>
        </w:rPr>
        <w:t xml:space="preserve"> la relación de acceso a crédito de las mujeres, y de acuerdo con estadísticas del DANE, se evidencia que: </w:t>
      </w:r>
    </w:p>
    <w:p w14:paraId="3A87ABC3" w14:textId="77777777" w:rsidR="00037B85" w:rsidRPr="00037B85" w:rsidRDefault="00037B85" w:rsidP="00037B85">
      <w:pPr>
        <w:spacing w:line="240" w:lineRule="auto"/>
        <w:rPr>
          <w:rFonts w:eastAsia="Arial"/>
          <w:color w:val="000000" w:themeColor="text1"/>
          <w:sz w:val="22"/>
          <w:szCs w:val="22"/>
        </w:rPr>
      </w:pPr>
    </w:p>
    <w:p w14:paraId="01D51D3A" w14:textId="77777777" w:rsidR="00037B85" w:rsidRPr="00037B85" w:rsidRDefault="00037B85" w:rsidP="00A035B9">
      <w:pPr>
        <w:numPr>
          <w:ilvl w:val="0"/>
          <w:numId w:val="23"/>
        </w:numPr>
        <w:spacing w:line="240" w:lineRule="auto"/>
        <w:rPr>
          <w:rFonts w:eastAsia="Arial"/>
          <w:color w:val="000000" w:themeColor="text1"/>
          <w:sz w:val="22"/>
          <w:szCs w:val="22"/>
        </w:rPr>
      </w:pPr>
      <w:r w:rsidRPr="00037B85">
        <w:rPr>
          <w:rFonts w:eastAsia="Arial"/>
          <w:color w:val="000000" w:themeColor="text1"/>
          <w:sz w:val="22"/>
          <w:szCs w:val="22"/>
        </w:rPr>
        <w:t>Las mujeres se llevan la mayor proporción de crédito para el año 2019, con el 56,7%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w:t>
      </w:r>
      <w:proofErr w:type="spellStart"/>
      <w:r w:rsidRPr="00037B85">
        <w:rPr>
          <w:rFonts w:eastAsia="Arial"/>
          <w:color w:val="000000" w:themeColor="text1"/>
          <w:sz w:val="22"/>
          <w:szCs w:val="22"/>
        </w:rPr>
        <w:t>Experian</w:t>
      </w:r>
      <w:proofErr w:type="spellEnd"/>
      <w:r w:rsidRPr="00037B85">
        <w:rPr>
          <w:rFonts w:eastAsia="Arial"/>
          <w:color w:val="000000" w:themeColor="text1"/>
          <w:sz w:val="22"/>
          <w:szCs w:val="22"/>
        </w:rPr>
        <w:t>, 2019)</w:t>
      </w:r>
    </w:p>
    <w:p w14:paraId="67CEF530" w14:textId="502D4C04" w:rsidR="00037B85" w:rsidRPr="00037B85" w:rsidRDefault="00037B85" w:rsidP="00A035B9">
      <w:pPr>
        <w:numPr>
          <w:ilvl w:val="0"/>
          <w:numId w:val="23"/>
        </w:numPr>
        <w:spacing w:line="240" w:lineRule="auto"/>
        <w:rPr>
          <w:rFonts w:eastAsia="Arial"/>
          <w:color w:val="000000" w:themeColor="text1"/>
          <w:sz w:val="22"/>
          <w:szCs w:val="22"/>
        </w:rPr>
      </w:pPr>
      <w:r w:rsidRPr="00037B85">
        <w:rPr>
          <w:rFonts w:eastAsia="Arial"/>
          <w:color w:val="000000" w:themeColor="text1"/>
          <w:sz w:val="22"/>
          <w:szCs w:val="22"/>
        </w:rPr>
        <w:t xml:space="preserve">Las </w:t>
      </w:r>
      <w:r>
        <w:rPr>
          <w:rFonts w:eastAsia="Arial"/>
          <w:color w:val="000000" w:themeColor="text1"/>
          <w:sz w:val="22"/>
          <w:szCs w:val="22"/>
        </w:rPr>
        <w:t>m</w:t>
      </w:r>
      <w:r w:rsidRPr="00037B85">
        <w:rPr>
          <w:rFonts w:eastAsia="Arial"/>
          <w:color w:val="000000" w:themeColor="text1"/>
          <w:sz w:val="22"/>
          <w:szCs w:val="22"/>
        </w:rPr>
        <w:t>ujeres usan el crédito para generar ingresos; las mujeres utilizan más los créditos comerciales (63,2%) y el microcrédito (56,2%)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Experiai1, 2019)</w:t>
      </w:r>
    </w:p>
    <w:p w14:paraId="09A11859" w14:textId="6A6A3475" w:rsidR="00037B85" w:rsidRPr="00037B85" w:rsidRDefault="00037B85" w:rsidP="00A035B9">
      <w:pPr>
        <w:numPr>
          <w:ilvl w:val="0"/>
          <w:numId w:val="23"/>
        </w:numPr>
        <w:spacing w:line="240" w:lineRule="auto"/>
        <w:rPr>
          <w:rFonts w:eastAsia="Arial"/>
          <w:color w:val="000000" w:themeColor="text1"/>
          <w:sz w:val="22"/>
          <w:szCs w:val="22"/>
        </w:rPr>
      </w:pPr>
      <w:r w:rsidRPr="00037B85">
        <w:rPr>
          <w:rFonts w:eastAsia="Arial"/>
          <w:color w:val="000000" w:themeColor="text1"/>
          <w:sz w:val="22"/>
          <w:szCs w:val="22"/>
        </w:rPr>
        <w:t>Las mujeres tienen mejores indicadores de riesgo, pero acceden a montos más bajos</w:t>
      </w:r>
      <w:r>
        <w:rPr>
          <w:rFonts w:eastAsia="Arial"/>
          <w:color w:val="000000" w:themeColor="text1"/>
          <w:sz w:val="22"/>
          <w:szCs w:val="22"/>
        </w:rPr>
        <w:t xml:space="preserve">. </w:t>
      </w:r>
      <w:r w:rsidRPr="00037B85">
        <w:rPr>
          <w:rFonts w:eastAsia="Arial"/>
          <w:color w:val="000000" w:themeColor="text1"/>
          <w:sz w:val="22"/>
          <w:szCs w:val="22"/>
        </w:rPr>
        <w:t>En 2018 el 80,0% de las mujeres adultas del país tenía acceso a al menos un producto financiero, en comparación con el 82,6% de los hombres.</w:t>
      </w:r>
    </w:p>
    <w:p w14:paraId="042FB3A6" w14:textId="77777777" w:rsidR="00037B85" w:rsidRPr="00037B85" w:rsidRDefault="00037B85" w:rsidP="00A035B9">
      <w:pPr>
        <w:numPr>
          <w:ilvl w:val="0"/>
          <w:numId w:val="23"/>
        </w:numPr>
        <w:spacing w:line="240" w:lineRule="auto"/>
        <w:rPr>
          <w:rFonts w:eastAsia="Arial"/>
          <w:color w:val="000000" w:themeColor="text1"/>
          <w:sz w:val="22"/>
          <w:szCs w:val="22"/>
        </w:rPr>
      </w:pPr>
      <w:r w:rsidRPr="00037B85">
        <w:rPr>
          <w:rFonts w:eastAsia="Arial"/>
          <w:color w:val="000000" w:themeColor="text1"/>
          <w:sz w:val="22"/>
          <w:szCs w:val="22"/>
        </w:rPr>
        <w:t>Las mujeres tienen mejores indicadores de riesgo, evidenciando un buen manejo de las obligaciones crediticias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w:t>
      </w:r>
      <w:proofErr w:type="spellStart"/>
      <w:r w:rsidRPr="00037B85">
        <w:rPr>
          <w:rFonts w:eastAsia="Arial"/>
          <w:color w:val="000000" w:themeColor="text1"/>
          <w:sz w:val="22"/>
          <w:szCs w:val="22"/>
        </w:rPr>
        <w:t>Experian</w:t>
      </w:r>
      <w:proofErr w:type="spellEnd"/>
      <w:r w:rsidRPr="00037B85">
        <w:rPr>
          <w:rFonts w:eastAsia="Arial"/>
          <w:color w:val="000000" w:themeColor="text1"/>
          <w:sz w:val="22"/>
          <w:szCs w:val="22"/>
        </w:rPr>
        <w:t>, 2019); En 2018, los montos desembolsados a mujeres fueron en promedio menores a los de los hombres. Ellas recibieron un 17% menos de microcrédito, un 25% menos de créditos de consumo y un 15% menos de créditos de vivienda</w:t>
      </w:r>
    </w:p>
    <w:p w14:paraId="350BAC51" w14:textId="77777777" w:rsidR="00037B85" w:rsidRPr="00037B85" w:rsidRDefault="00037B85" w:rsidP="00037B85">
      <w:pPr>
        <w:spacing w:line="240" w:lineRule="auto"/>
        <w:ind w:left="720"/>
        <w:rPr>
          <w:rFonts w:eastAsia="Arial"/>
          <w:color w:val="000000" w:themeColor="text1"/>
          <w:sz w:val="22"/>
          <w:szCs w:val="22"/>
        </w:rPr>
      </w:pPr>
    </w:p>
    <w:p w14:paraId="1BDE5E12" w14:textId="24CE5530" w:rsidR="00037B85" w:rsidRPr="00037B85" w:rsidRDefault="00F73507" w:rsidP="00037B85">
      <w:pPr>
        <w:spacing w:line="240" w:lineRule="auto"/>
        <w:rPr>
          <w:rFonts w:eastAsia="Arial"/>
          <w:color w:val="000000" w:themeColor="text1"/>
          <w:sz w:val="22"/>
          <w:szCs w:val="22"/>
        </w:rPr>
      </w:pPr>
      <w:r>
        <w:rPr>
          <w:rFonts w:eastAsia="Arial"/>
          <w:color w:val="000000" w:themeColor="text1"/>
          <w:sz w:val="22"/>
          <w:szCs w:val="22"/>
        </w:rPr>
        <w:lastRenderedPageBreak/>
        <w:t>De</w:t>
      </w:r>
      <w:r w:rsidR="00037B85" w:rsidRPr="00037B85">
        <w:rPr>
          <w:rFonts w:eastAsia="Arial"/>
          <w:color w:val="000000" w:themeColor="text1"/>
          <w:sz w:val="22"/>
          <w:szCs w:val="22"/>
        </w:rPr>
        <w:t xml:space="preserve"> acuerdo con el último censo agropecuario disponible, en 2014 dentro de las 2.370.099 unidades productivas agropecuarias, 745.560 están en manos mujeres. Eso quiere decir que el 32% de las unidades productivas agropecuarias en Colombia pertenecen a mujeres rurales y el 60% de estas unidades productivas son aún informales</w:t>
      </w:r>
      <w:r>
        <w:rPr>
          <w:rFonts w:eastAsia="Arial"/>
          <w:color w:val="000000" w:themeColor="text1"/>
          <w:sz w:val="22"/>
          <w:szCs w:val="22"/>
        </w:rPr>
        <w:t>.</w:t>
      </w:r>
    </w:p>
    <w:p w14:paraId="3CCB8652" w14:textId="77777777" w:rsidR="00037B85" w:rsidRPr="00037B85" w:rsidRDefault="00037B85" w:rsidP="00037B85">
      <w:pPr>
        <w:spacing w:line="240" w:lineRule="auto"/>
        <w:rPr>
          <w:rFonts w:eastAsia="Arial"/>
          <w:color w:val="000000" w:themeColor="text1"/>
          <w:sz w:val="22"/>
          <w:szCs w:val="22"/>
        </w:rPr>
      </w:pPr>
    </w:p>
    <w:p w14:paraId="282E4845" w14:textId="2D26071E" w:rsidR="00037B85" w:rsidRPr="00037B85" w:rsidRDefault="00037B85" w:rsidP="00037B85">
      <w:pPr>
        <w:spacing w:line="240" w:lineRule="auto"/>
        <w:rPr>
          <w:rFonts w:eastAsia="Arial"/>
          <w:color w:val="000000" w:themeColor="text1"/>
          <w:sz w:val="22"/>
          <w:szCs w:val="22"/>
        </w:rPr>
      </w:pPr>
      <w:r>
        <w:rPr>
          <w:rFonts w:eastAsia="Arial"/>
          <w:color w:val="000000" w:themeColor="text1"/>
          <w:sz w:val="22"/>
          <w:szCs w:val="22"/>
        </w:rPr>
        <w:t>El</w:t>
      </w:r>
      <w:r w:rsidRPr="00037B85">
        <w:rPr>
          <w:rFonts w:eastAsia="Arial"/>
          <w:color w:val="000000" w:themeColor="text1"/>
          <w:sz w:val="22"/>
          <w:szCs w:val="22"/>
        </w:rPr>
        <w:t xml:space="preserve"> Observatorio Colombiano de la Mujer estima que alrededor de 6 millones de mujeres en los sectores afectados por la emergencia están en riesgo de perder sus empleos. Lo anterior significaría para Colombia que 1,381,256 de mujeres adicionales caerían en condiciones de pobreza, lo que se traduce en un aumento de la tasa de pobreza femenina en 3.3 puntos porcentuales con respecto a la situación antes del COVID-19.</w:t>
      </w:r>
    </w:p>
    <w:p w14:paraId="129749EC" w14:textId="77777777" w:rsidR="00037B85" w:rsidRPr="00037B85" w:rsidRDefault="00037B85" w:rsidP="00037B85">
      <w:pPr>
        <w:spacing w:line="240" w:lineRule="auto"/>
        <w:rPr>
          <w:rFonts w:eastAsia="Arial"/>
          <w:color w:val="000000" w:themeColor="text1"/>
          <w:sz w:val="22"/>
          <w:szCs w:val="22"/>
        </w:rPr>
      </w:pPr>
    </w:p>
    <w:p w14:paraId="50FBA7D1" w14:textId="77777777" w:rsidR="00037B85" w:rsidRPr="00037B85" w:rsidRDefault="00037B85" w:rsidP="00037B85">
      <w:pPr>
        <w:spacing w:line="240" w:lineRule="auto"/>
        <w:rPr>
          <w:rFonts w:eastAsia="Arial"/>
          <w:color w:val="000000" w:themeColor="text1"/>
          <w:sz w:val="22"/>
          <w:szCs w:val="22"/>
        </w:rPr>
      </w:pPr>
      <w:r w:rsidRPr="00037B85">
        <w:rPr>
          <w:rFonts w:eastAsia="Arial"/>
          <w:color w:val="000000" w:themeColor="text1"/>
          <w:sz w:val="22"/>
          <w:szCs w:val="22"/>
        </w:rPr>
        <w:t>De acuerdo con la gran encuesta integrada de hogares realizada por el DANE en abril 2020, se perdieron 1.583.448 empleos en el país, de los cuales el 54% corresponde a mujeres. Es decir que 862.599 mujeres perdieron sus empleos en el mes de abril 2020 en comparación a 720.850 hombres.</w:t>
      </w:r>
    </w:p>
    <w:p w14:paraId="6161E8E5" w14:textId="77777777" w:rsidR="00037B85" w:rsidRPr="00037B85" w:rsidRDefault="00037B85" w:rsidP="00037B85">
      <w:pPr>
        <w:spacing w:line="240" w:lineRule="auto"/>
        <w:rPr>
          <w:rFonts w:eastAsia="Arial"/>
          <w:color w:val="000000" w:themeColor="text1"/>
          <w:sz w:val="22"/>
          <w:szCs w:val="22"/>
        </w:rPr>
      </w:pPr>
    </w:p>
    <w:p w14:paraId="04308F95" w14:textId="2860464D" w:rsidR="00037B85" w:rsidRPr="00037B85" w:rsidRDefault="00F73507" w:rsidP="00037B85">
      <w:pPr>
        <w:spacing w:line="240" w:lineRule="auto"/>
        <w:rPr>
          <w:rFonts w:eastAsia="Arial"/>
          <w:color w:val="000000" w:themeColor="text1"/>
          <w:sz w:val="22"/>
          <w:szCs w:val="22"/>
        </w:rPr>
      </w:pPr>
      <w:r>
        <w:rPr>
          <w:rFonts w:eastAsia="Arial"/>
          <w:color w:val="000000" w:themeColor="text1"/>
          <w:sz w:val="22"/>
          <w:szCs w:val="22"/>
        </w:rPr>
        <w:t>Con</w:t>
      </w:r>
      <w:r w:rsidR="00037B85" w:rsidRPr="00037B85">
        <w:rPr>
          <w:rFonts w:eastAsia="Arial"/>
          <w:color w:val="000000" w:themeColor="text1"/>
          <w:sz w:val="22"/>
          <w:szCs w:val="22"/>
        </w:rPr>
        <w:t xml:space="preserve"> información del DANE se constata que actualmente existen en Colombia 9.2 millones de mujeres ocupadas, de las cuales el 58.9% son informales (5,4 millones). Dentro de la población de mujeres informales ocupadas, alrededor de 1,9 millones son madres cabeza de hogar.</w:t>
      </w:r>
    </w:p>
    <w:p w14:paraId="5600FA4E" w14:textId="77777777" w:rsidR="00037B85" w:rsidRPr="00037B85" w:rsidRDefault="00037B85" w:rsidP="00037B85">
      <w:pPr>
        <w:spacing w:line="240" w:lineRule="auto"/>
        <w:rPr>
          <w:rFonts w:eastAsia="Arial"/>
          <w:color w:val="000000" w:themeColor="text1"/>
          <w:sz w:val="22"/>
          <w:szCs w:val="22"/>
        </w:rPr>
      </w:pPr>
    </w:p>
    <w:p w14:paraId="7E8F5E7F" w14:textId="77777777" w:rsidR="00037B85" w:rsidRPr="00037B85" w:rsidRDefault="00037B85" w:rsidP="00037B85">
      <w:pPr>
        <w:pBdr>
          <w:top w:val="nil"/>
          <w:left w:val="nil"/>
          <w:bottom w:val="nil"/>
          <w:right w:val="nil"/>
          <w:between w:val="nil"/>
        </w:pBdr>
        <w:spacing w:line="240" w:lineRule="auto"/>
        <w:rPr>
          <w:rFonts w:eastAsia="Arial"/>
          <w:color w:val="000000" w:themeColor="text1"/>
          <w:sz w:val="22"/>
          <w:szCs w:val="22"/>
        </w:rPr>
      </w:pPr>
      <w:r w:rsidRPr="00037B85">
        <w:rPr>
          <w:rFonts w:eastAsia="Arial"/>
          <w:color w:val="000000" w:themeColor="text1"/>
          <w:sz w:val="22"/>
          <w:szCs w:val="22"/>
        </w:rPr>
        <w:t xml:space="preserve">Pese a la participación las mujeres superando a los hombres tanto en población total como en personas con la edad de trabajar, las mujeres participan menos que los hombres en el mercado laboral. </w:t>
      </w:r>
    </w:p>
    <w:p w14:paraId="2B09C0F8" w14:textId="77777777" w:rsidR="00037B85" w:rsidRPr="00037B85" w:rsidRDefault="00037B85" w:rsidP="00037B85">
      <w:pPr>
        <w:spacing w:line="240" w:lineRule="auto"/>
        <w:rPr>
          <w:rFonts w:eastAsia="Arial"/>
          <w:color w:val="000000" w:themeColor="text1"/>
          <w:sz w:val="22"/>
          <w:szCs w:val="22"/>
        </w:rPr>
      </w:pPr>
      <w:bookmarkStart w:id="0" w:name="_heading=h.gjdgxs" w:colFirst="0" w:colLast="0"/>
      <w:bookmarkEnd w:id="0"/>
    </w:p>
    <w:p w14:paraId="303CB4CC" w14:textId="77777777"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Actualmente las mujeres EME, emprendedoras-mujeres-empresarias, representan un alto porcentaje de la informalidad y micro-negocios existentes en Colombia, y hoy ven con gran incertidumbre su estabilidad económica y futuro empresarial, donde 219.000 mujeres que son empleadoras o patronas podrían verse perjudicadas con la crisis, y un porcentaje elevado de las 3.740.000 mujeres independientes podrían quedar muy vulnerables. Es de tener en cuenta que en Colombia una mujer recibe 88 pesos por cada 100 que recibe un hombre por realizar el mismo trabajo, lo que implica que las mujeres ganan 12%, menos que los hombres. </w:t>
      </w:r>
    </w:p>
    <w:p w14:paraId="23F0D39F" w14:textId="77777777" w:rsidR="00037B85" w:rsidRPr="00037B85" w:rsidRDefault="00037B85" w:rsidP="00037B85">
      <w:pPr>
        <w:shd w:val="clear" w:color="auto" w:fill="FFFFFF"/>
        <w:spacing w:line="240" w:lineRule="auto"/>
        <w:rPr>
          <w:rFonts w:eastAsia="Arial"/>
          <w:color w:val="000000" w:themeColor="text1"/>
          <w:sz w:val="22"/>
          <w:szCs w:val="22"/>
        </w:rPr>
      </w:pPr>
    </w:p>
    <w:p w14:paraId="6042122A" w14:textId="77777777"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 situación actual de las Mujeres Emprendedoras es la siguiente: </w:t>
      </w:r>
    </w:p>
    <w:p w14:paraId="61BFBB62" w14:textId="77777777" w:rsidR="00037B85" w:rsidRPr="00037B85" w:rsidRDefault="00037B85" w:rsidP="00037B85">
      <w:pPr>
        <w:shd w:val="clear" w:color="auto" w:fill="FFFFFF"/>
        <w:spacing w:line="240" w:lineRule="auto"/>
        <w:rPr>
          <w:rFonts w:eastAsia="Arial"/>
          <w:color w:val="000000" w:themeColor="text1"/>
          <w:sz w:val="22"/>
          <w:szCs w:val="22"/>
        </w:rPr>
      </w:pPr>
    </w:p>
    <w:p w14:paraId="13848E8C" w14:textId="64E0B50C"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 mayoría de las </w:t>
      </w:r>
      <w:r w:rsidR="00F73507">
        <w:rPr>
          <w:rFonts w:eastAsia="Arial"/>
          <w:color w:val="000000" w:themeColor="text1"/>
          <w:sz w:val="22"/>
          <w:szCs w:val="22"/>
        </w:rPr>
        <w:t>e</w:t>
      </w:r>
      <w:r w:rsidRPr="00037B85">
        <w:rPr>
          <w:rFonts w:eastAsia="Arial"/>
          <w:color w:val="000000" w:themeColor="text1"/>
          <w:sz w:val="22"/>
          <w:szCs w:val="22"/>
        </w:rPr>
        <w:t xml:space="preserve">conomías de estas </w:t>
      </w:r>
      <w:r w:rsidR="00F73507">
        <w:rPr>
          <w:rFonts w:eastAsia="Arial"/>
          <w:color w:val="000000" w:themeColor="text1"/>
          <w:sz w:val="22"/>
          <w:szCs w:val="22"/>
        </w:rPr>
        <w:t>u</w:t>
      </w:r>
      <w:r w:rsidRPr="00037B85">
        <w:rPr>
          <w:rFonts w:eastAsia="Arial"/>
          <w:color w:val="000000" w:themeColor="text1"/>
          <w:sz w:val="22"/>
          <w:szCs w:val="22"/>
        </w:rPr>
        <w:t>nidades productivas carecen de registro mercantil y no son atractivas para las entidades bancarias.</w:t>
      </w:r>
    </w:p>
    <w:p w14:paraId="5F5D5292"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Solo (6) de cada (10) </w:t>
      </w:r>
      <w:proofErr w:type="spellStart"/>
      <w:r w:rsidRPr="00037B85">
        <w:rPr>
          <w:rFonts w:eastAsia="Arial"/>
          <w:color w:val="000000" w:themeColor="text1"/>
          <w:sz w:val="22"/>
          <w:szCs w:val="22"/>
        </w:rPr>
        <w:t>micronegocios</w:t>
      </w:r>
      <w:proofErr w:type="spellEnd"/>
      <w:r w:rsidRPr="00037B85">
        <w:rPr>
          <w:rFonts w:eastAsia="Arial"/>
          <w:color w:val="000000" w:themeColor="text1"/>
          <w:sz w:val="22"/>
          <w:szCs w:val="22"/>
        </w:rPr>
        <w:t xml:space="preserve"> tienen calificación crediticia alta (score) de data crédito para lograr acceder a un crédito. </w:t>
      </w:r>
    </w:p>
    <w:p w14:paraId="1A359058"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Debido a la suspensión de la producción y congelamiento de las ventas durante casi dos meses de sus </w:t>
      </w:r>
      <w:proofErr w:type="spellStart"/>
      <w:r w:rsidRPr="00037B85">
        <w:rPr>
          <w:rFonts w:eastAsia="Arial"/>
          <w:color w:val="000000" w:themeColor="text1"/>
          <w:sz w:val="22"/>
          <w:szCs w:val="22"/>
        </w:rPr>
        <w:t>micronegocios</w:t>
      </w:r>
      <w:proofErr w:type="spellEnd"/>
      <w:r w:rsidRPr="00037B85">
        <w:rPr>
          <w:rFonts w:eastAsia="Arial"/>
          <w:color w:val="000000" w:themeColor="text1"/>
          <w:sz w:val="22"/>
          <w:szCs w:val="22"/>
        </w:rPr>
        <w:t>, se destinó su corto capital de trabajo a cumplir con las emergencias económicas familiares y de subsistencia.</w:t>
      </w:r>
    </w:p>
    <w:p w14:paraId="13EF49A0" w14:textId="77777777" w:rsidR="00037B85" w:rsidRPr="00F73507" w:rsidRDefault="00037B85" w:rsidP="00037B85">
      <w:pPr>
        <w:numPr>
          <w:ilvl w:val="0"/>
          <w:numId w:val="14"/>
        </w:numPr>
        <w:shd w:val="clear" w:color="auto" w:fill="FFFFFF"/>
        <w:spacing w:line="240" w:lineRule="auto"/>
        <w:rPr>
          <w:rFonts w:eastAsia="Arial"/>
          <w:b/>
          <w:bCs/>
          <w:color w:val="000000" w:themeColor="text1"/>
          <w:sz w:val="22"/>
          <w:szCs w:val="22"/>
        </w:rPr>
      </w:pPr>
      <w:r w:rsidRPr="00F73507">
        <w:rPr>
          <w:rFonts w:eastAsia="Arial"/>
          <w:b/>
          <w:bCs/>
          <w:color w:val="000000" w:themeColor="text1"/>
          <w:sz w:val="22"/>
          <w:szCs w:val="22"/>
        </w:rPr>
        <w:t>Carecen de una ruta de atención EME para su fortalecimiento, crecimiento, sostenimiento en la economía.</w:t>
      </w:r>
    </w:p>
    <w:p w14:paraId="5DE847CE"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Los pequeños micro-negocios de las mujeres emprendedoras están soportados en actividades económicas como: bisutería, joyería, confección, marroquinería y cuero, alimentos no </w:t>
      </w:r>
      <w:r w:rsidRPr="00037B85">
        <w:rPr>
          <w:rFonts w:eastAsia="Arial"/>
          <w:color w:val="000000" w:themeColor="text1"/>
          <w:sz w:val="22"/>
          <w:szCs w:val="22"/>
        </w:rPr>
        <w:lastRenderedPageBreak/>
        <w:t xml:space="preserve">vitales, bebidas artesanales y ancestrales, artesanías, cosméticos, servicios personalizados y al detal, entre otras. Temiendo por su futuro familiar y empresarial, al igual que los ingresos de sus colaboradores y todos aquellos que participan en la cadena productiva, como proveedores de insumos, materias primas y servicios. </w:t>
      </w:r>
    </w:p>
    <w:p w14:paraId="33178B05"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Las microempresas legalmente constituidas, ven una oportunidad de acceder a créditos con garantías bancarias a través del FNG al 90%, aun así y a pesar de la intención del gobierno y de las empresas de acceder a los créditos, donde se ven enfrentadas a las barreras de acceso de los servicios financieros. </w:t>
      </w:r>
    </w:p>
    <w:p w14:paraId="293D08D9" w14:textId="77777777" w:rsidR="00037B85" w:rsidRPr="00037B85" w:rsidRDefault="00037B85" w:rsidP="00037B85">
      <w:pPr>
        <w:shd w:val="clear" w:color="auto" w:fill="FFFFFF"/>
        <w:spacing w:line="240" w:lineRule="auto"/>
        <w:rPr>
          <w:rFonts w:eastAsia="Arial"/>
          <w:color w:val="000000" w:themeColor="text1"/>
          <w:sz w:val="22"/>
          <w:szCs w:val="22"/>
        </w:rPr>
      </w:pPr>
    </w:p>
    <w:p w14:paraId="258931FE" w14:textId="3D9FB9AA"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Teniendo en cuenta</w:t>
      </w:r>
      <w:r w:rsidR="00F73507">
        <w:rPr>
          <w:rFonts w:eastAsia="Arial"/>
          <w:color w:val="000000" w:themeColor="text1"/>
          <w:sz w:val="22"/>
          <w:szCs w:val="22"/>
        </w:rPr>
        <w:t xml:space="preserve"> </w:t>
      </w:r>
      <w:r w:rsidRPr="00037B85">
        <w:rPr>
          <w:rFonts w:eastAsia="Arial"/>
          <w:color w:val="000000" w:themeColor="text1"/>
          <w:sz w:val="22"/>
          <w:szCs w:val="22"/>
        </w:rPr>
        <w:t>que el emprendimiento femenino ha tomado mucha fuerza en Colombia y en el mundo, y existiendo aún una gran brecha y obstáculos en el desarrollo del mismo, sabemos que ello no ha sido impedimento para que la mujer pueda lograr un papel más representativo en cargos directivos, en el mundo empresarial y en el desarrollo de nuevas ideas de negocios.</w:t>
      </w:r>
    </w:p>
    <w:p w14:paraId="1B4FA9DA" w14:textId="77777777" w:rsidR="00037B85" w:rsidRPr="00A035B9" w:rsidRDefault="00037B85" w:rsidP="00037B85">
      <w:pPr>
        <w:shd w:val="clear" w:color="auto" w:fill="FFFFFF"/>
        <w:spacing w:line="240" w:lineRule="auto"/>
        <w:rPr>
          <w:rFonts w:eastAsia="Arial"/>
          <w:color w:val="000000" w:themeColor="text1"/>
          <w:sz w:val="22"/>
          <w:szCs w:val="22"/>
        </w:rPr>
      </w:pPr>
    </w:p>
    <w:p w14:paraId="5A33DC19" w14:textId="7E8A19CD" w:rsidR="00037B85" w:rsidRPr="00A035B9" w:rsidRDefault="00037B85" w:rsidP="00037B85">
      <w:pPr>
        <w:spacing w:line="240" w:lineRule="auto"/>
        <w:rPr>
          <w:rFonts w:eastAsia="Arial"/>
          <w:color w:val="000000" w:themeColor="text1"/>
          <w:sz w:val="22"/>
          <w:szCs w:val="22"/>
        </w:rPr>
      </w:pPr>
      <w:r w:rsidRPr="00A035B9">
        <w:rPr>
          <w:rFonts w:eastAsia="Arial"/>
          <w:color w:val="000000" w:themeColor="text1"/>
          <w:sz w:val="22"/>
          <w:szCs w:val="22"/>
        </w:rPr>
        <w:t>En Colombia no se cuenta con un consenso sobre la definición de emprendimiento femenino y no existe una línea base sobre el número de emprendimientos de mujeres en Colombia y en términos de acceso a financiación.</w:t>
      </w:r>
    </w:p>
    <w:p w14:paraId="128F8500" w14:textId="77777777" w:rsidR="00037B85" w:rsidRPr="00A035B9" w:rsidRDefault="00037B85" w:rsidP="00037B85">
      <w:pPr>
        <w:shd w:val="clear" w:color="auto" w:fill="FFFFFF"/>
        <w:spacing w:line="240" w:lineRule="auto"/>
        <w:rPr>
          <w:rFonts w:eastAsia="Arial"/>
          <w:color w:val="000000" w:themeColor="text1"/>
          <w:sz w:val="22"/>
          <w:szCs w:val="22"/>
        </w:rPr>
      </w:pPr>
    </w:p>
    <w:p w14:paraId="26EE0347" w14:textId="1B7D0E88" w:rsidR="00037B85" w:rsidRPr="00A035B9" w:rsidRDefault="00037B85" w:rsidP="00037B85">
      <w:pPr>
        <w:spacing w:line="240" w:lineRule="auto"/>
        <w:rPr>
          <w:rFonts w:eastAsia="Arial"/>
          <w:color w:val="000000" w:themeColor="text1"/>
          <w:sz w:val="22"/>
          <w:szCs w:val="22"/>
        </w:rPr>
      </w:pPr>
      <w:r w:rsidRPr="00A035B9">
        <w:rPr>
          <w:rFonts w:eastAsia="Arial"/>
          <w:color w:val="000000" w:themeColor="text1"/>
          <w:sz w:val="22"/>
          <w:szCs w:val="22"/>
        </w:rPr>
        <w:t xml:space="preserve">En consecuencia, se evidencia la necesidad de </w:t>
      </w:r>
      <w:r w:rsidR="00AE3A25">
        <w:rPr>
          <w:rFonts w:eastAsia="Arial"/>
          <w:color w:val="000000" w:themeColor="text1"/>
          <w:sz w:val="22"/>
          <w:szCs w:val="22"/>
        </w:rPr>
        <w:t xml:space="preserve">mecanismo que, entre otros objetivos, establezca </w:t>
      </w:r>
      <w:r w:rsidRPr="00A035B9">
        <w:rPr>
          <w:rFonts w:eastAsia="Arial"/>
          <w:color w:val="000000" w:themeColor="text1"/>
          <w:sz w:val="22"/>
          <w:szCs w:val="22"/>
        </w:rPr>
        <w:t>una ruta integral de emprendimiento que incluya la vinculación laboral, la creación de nuevas empresas, la formalización, la asesoría para las ya conformadas o formalizadas en mejora del producto y la comercialización; es decir, que articule en una sola ruta toda la oferta institucional del orden Nacional y departamental con un enfoque territorial y diferencial.</w:t>
      </w:r>
    </w:p>
    <w:p w14:paraId="14009010" w14:textId="77777777" w:rsidR="00037B85" w:rsidRPr="00A035B9" w:rsidRDefault="00037B85" w:rsidP="00037B85">
      <w:pPr>
        <w:spacing w:line="240" w:lineRule="auto"/>
        <w:rPr>
          <w:rFonts w:eastAsia="Arial"/>
          <w:color w:val="000000" w:themeColor="text1"/>
          <w:sz w:val="22"/>
          <w:szCs w:val="22"/>
        </w:rPr>
      </w:pPr>
    </w:p>
    <w:p w14:paraId="74A38469" w14:textId="130CC6A3" w:rsidR="00037B85" w:rsidRPr="00A035B9" w:rsidRDefault="00037B85" w:rsidP="00037B85">
      <w:pPr>
        <w:spacing w:line="240" w:lineRule="auto"/>
        <w:rPr>
          <w:rFonts w:eastAsia="Arial"/>
          <w:color w:val="000000" w:themeColor="text1"/>
          <w:sz w:val="22"/>
          <w:szCs w:val="22"/>
          <w:highlight w:val="white"/>
        </w:rPr>
      </w:pPr>
      <w:r w:rsidRPr="00A035B9">
        <w:rPr>
          <w:rFonts w:eastAsia="Arial"/>
          <w:color w:val="000000" w:themeColor="text1"/>
          <w:sz w:val="22"/>
          <w:szCs w:val="22"/>
        </w:rPr>
        <w:t>La Ruta EME es el resultado de muchos años de investigación y de trabajo de campo constante en el empoderamiento para que las mujeres emprendan, evidenciando que sus emprendimientos tienen barreras para crecer y avanzar a mujeres empresarias. En este sentido, la RUTA EME, busca trazar el camino que las mujeres emprendedoras deben seguir, y que se construye en cooperación con todos los actores como son el Estado, entidades privadas, entidades descentralizadas y sociales, p</w:t>
      </w:r>
      <w:r w:rsidRPr="00A035B9">
        <w:rPr>
          <w:rFonts w:eastAsia="Arial"/>
          <w:color w:val="000000" w:themeColor="text1"/>
          <w:sz w:val="22"/>
          <w:szCs w:val="22"/>
          <w:highlight w:val="white"/>
        </w:rPr>
        <w:t>ara que el emprendimiento femenino pueda sobrevivir, prosperar y permanecer.</w:t>
      </w:r>
    </w:p>
    <w:p w14:paraId="6A6ED36B" w14:textId="6C2D03C0" w:rsidR="00726EF1" w:rsidRPr="00A035B9" w:rsidRDefault="00726EF1" w:rsidP="000E4FB3">
      <w:pPr>
        <w:ind w:right="51"/>
        <w:rPr>
          <w:color w:val="000000" w:themeColor="text1"/>
          <w:sz w:val="22"/>
          <w:szCs w:val="22"/>
        </w:rPr>
      </w:pPr>
    </w:p>
    <w:p w14:paraId="6C5C2AE8" w14:textId="2B01F1FC" w:rsidR="00037B85" w:rsidRDefault="00F73507" w:rsidP="000E4FB3">
      <w:pPr>
        <w:ind w:right="51"/>
        <w:rPr>
          <w:color w:val="000000" w:themeColor="text1"/>
          <w:sz w:val="22"/>
          <w:szCs w:val="22"/>
        </w:rPr>
      </w:pPr>
      <w:r>
        <w:rPr>
          <w:color w:val="000000" w:themeColor="text1"/>
          <w:sz w:val="22"/>
          <w:szCs w:val="22"/>
        </w:rPr>
        <w:t>Resaltamos estas últimas consideraciones expresadas por los autores, siempre que develan el interés y el hilo argumental que los ha motivado para radicar el presente proyecto de ley.</w:t>
      </w:r>
    </w:p>
    <w:p w14:paraId="2BB28B76" w14:textId="77777777" w:rsidR="00C70419" w:rsidRDefault="00C70419" w:rsidP="000E4FB3">
      <w:pPr>
        <w:ind w:right="51"/>
        <w:jc w:val="left"/>
        <w:rPr>
          <w:b/>
          <w:sz w:val="22"/>
          <w:szCs w:val="22"/>
        </w:rPr>
      </w:pPr>
    </w:p>
    <w:p w14:paraId="6AE9BEFE" w14:textId="77777777" w:rsidR="0046237E" w:rsidRDefault="00E33F9E" w:rsidP="000E4FB3">
      <w:pPr>
        <w:ind w:right="51"/>
        <w:jc w:val="left"/>
        <w:rPr>
          <w:b/>
          <w:sz w:val="22"/>
          <w:szCs w:val="22"/>
        </w:rPr>
      </w:pPr>
      <w:r>
        <w:rPr>
          <w:b/>
          <w:sz w:val="22"/>
          <w:szCs w:val="22"/>
        </w:rPr>
        <w:t>7. Fundamentos jurídicos</w:t>
      </w:r>
    </w:p>
    <w:p w14:paraId="24510432" w14:textId="77777777" w:rsidR="0046237E" w:rsidRDefault="0046237E" w:rsidP="000E4FB3">
      <w:pPr>
        <w:ind w:right="51"/>
        <w:rPr>
          <w:b/>
          <w:sz w:val="22"/>
          <w:szCs w:val="22"/>
        </w:rPr>
      </w:pPr>
    </w:p>
    <w:p w14:paraId="679430AE" w14:textId="61F481BC" w:rsidR="00F23DFF" w:rsidRDefault="00930203" w:rsidP="00F23DFF">
      <w:pPr>
        <w:ind w:right="51"/>
        <w:rPr>
          <w:rFonts w:eastAsia="Georgia"/>
          <w:color w:val="000000"/>
          <w:sz w:val="22"/>
          <w:szCs w:val="22"/>
        </w:rPr>
      </w:pPr>
      <w:r>
        <w:rPr>
          <w:rFonts w:eastAsia="Georgia"/>
          <w:color w:val="000000"/>
          <w:sz w:val="22"/>
          <w:szCs w:val="22"/>
        </w:rPr>
        <w:t>Los fundamentos jurídicos</w:t>
      </w:r>
      <w:r w:rsidR="00F23DFF">
        <w:rPr>
          <w:rFonts w:eastAsia="Georgia"/>
          <w:color w:val="000000"/>
          <w:sz w:val="22"/>
          <w:szCs w:val="22"/>
        </w:rPr>
        <w:t xml:space="preserve"> y constitucionales</w:t>
      </w:r>
      <w:r>
        <w:rPr>
          <w:rFonts w:eastAsia="Georgia"/>
          <w:color w:val="000000"/>
          <w:sz w:val="22"/>
          <w:szCs w:val="22"/>
        </w:rPr>
        <w:t xml:space="preserve"> relacionados con el </w:t>
      </w:r>
      <w:r w:rsidR="00F23DFF">
        <w:rPr>
          <w:rFonts w:eastAsia="Georgia"/>
          <w:color w:val="000000"/>
          <w:sz w:val="22"/>
          <w:szCs w:val="22"/>
        </w:rPr>
        <w:t>emprendimiento femenino, marco global de esta iniciativa, se identifican con los artículo</w:t>
      </w:r>
      <w:r w:rsidR="009E49CC">
        <w:rPr>
          <w:rFonts w:eastAsia="Georgia"/>
          <w:color w:val="000000"/>
          <w:sz w:val="22"/>
          <w:szCs w:val="22"/>
        </w:rPr>
        <w:t>s</w:t>
      </w:r>
      <w:r w:rsidR="00F23DFF">
        <w:rPr>
          <w:rFonts w:eastAsia="Georgia"/>
          <w:color w:val="000000"/>
          <w:sz w:val="22"/>
          <w:szCs w:val="22"/>
        </w:rPr>
        <w:t xml:space="preserve"> 2, 13 y 53 de la Constitución Política de Colombia</w:t>
      </w:r>
    </w:p>
    <w:p w14:paraId="4E01A12A" w14:textId="2F90ABB0" w:rsidR="00F23DFF" w:rsidRPr="00F23DFF" w:rsidRDefault="00F23DFF" w:rsidP="00F23DFF">
      <w:pPr>
        <w:ind w:left="720" w:right="51"/>
        <w:rPr>
          <w:rFonts w:eastAsia="Georgia"/>
          <w:color w:val="000000"/>
          <w:sz w:val="20"/>
          <w:szCs w:val="20"/>
        </w:rPr>
      </w:pPr>
    </w:p>
    <w:p w14:paraId="06EC3983" w14:textId="77777777" w:rsidR="00F23DFF" w:rsidRPr="00F23DFF" w:rsidRDefault="00F23DFF" w:rsidP="00F23DFF">
      <w:pPr>
        <w:spacing w:line="240" w:lineRule="auto"/>
        <w:ind w:left="720"/>
        <w:rPr>
          <w:rFonts w:eastAsia="Arial"/>
          <w:sz w:val="20"/>
          <w:szCs w:val="20"/>
        </w:rPr>
      </w:pPr>
      <w:r w:rsidRPr="00F23DFF">
        <w:rPr>
          <w:rFonts w:eastAsia="Arial"/>
          <w:b/>
          <w:i/>
          <w:sz w:val="20"/>
          <w:szCs w:val="20"/>
        </w:rPr>
        <w:lastRenderedPageBreak/>
        <w:t>Artículo 2º. </w:t>
      </w:r>
      <w:r w:rsidRPr="00F23DFF">
        <w:rPr>
          <w:rFonts w:eastAsia="Arial"/>
          <w:i/>
          <w:sz w:val="20"/>
          <w:szCs w:val="2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F67080B" w14:textId="77777777" w:rsidR="00F23DFF" w:rsidRPr="00F23DFF" w:rsidRDefault="00F23DFF" w:rsidP="00F23DFF">
      <w:pPr>
        <w:spacing w:line="240" w:lineRule="auto"/>
        <w:ind w:left="720"/>
        <w:rPr>
          <w:rFonts w:eastAsia="Arial"/>
          <w:i/>
          <w:sz w:val="20"/>
          <w:szCs w:val="20"/>
        </w:rPr>
      </w:pPr>
    </w:p>
    <w:p w14:paraId="1EAC6357"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F23DFF">
        <w:rPr>
          <w:rFonts w:eastAsia="Arial"/>
          <w:sz w:val="20"/>
          <w:szCs w:val="20"/>
        </w:rPr>
        <w:t xml:space="preserve"> </w:t>
      </w:r>
      <w:r w:rsidRPr="00F23DFF">
        <w:rPr>
          <w:rFonts w:eastAsia="Arial"/>
          <w:i/>
          <w:sz w:val="20"/>
          <w:szCs w:val="20"/>
        </w:rPr>
        <w:t>(…)</w:t>
      </w:r>
    </w:p>
    <w:p w14:paraId="566BD62C" w14:textId="77777777" w:rsidR="00F23DFF" w:rsidRPr="00F23DFF" w:rsidRDefault="00F23DFF" w:rsidP="00F23DFF">
      <w:pPr>
        <w:spacing w:line="240" w:lineRule="auto"/>
        <w:ind w:left="720" w:hanging="708"/>
        <w:rPr>
          <w:rFonts w:eastAsia="Arial"/>
          <w:sz w:val="20"/>
          <w:szCs w:val="20"/>
        </w:rPr>
      </w:pPr>
    </w:p>
    <w:p w14:paraId="02044076" w14:textId="77777777" w:rsidR="00F23DFF" w:rsidRPr="00F23DFF" w:rsidRDefault="00F23DFF" w:rsidP="00F23DFF">
      <w:pPr>
        <w:spacing w:line="240" w:lineRule="auto"/>
        <w:ind w:left="720"/>
        <w:rPr>
          <w:rFonts w:eastAsia="Arial"/>
          <w:sz w:val="20"/>
          <w:szCs w:val="20"/>
        </w:rPr>
      </w:pPr>
      <w:r w:rsidRPr="00F23DFF">
        <w:rPr>
          <w:rFonts w:eastAsia="Arial"/>
          <w:b/>
          <w:i/>
          <w:sz w:val="20"/>
          <w:szCs w:val="20"/>
        </w:rPr>
        <w:t>Artículo 13.</w:t>
      </w:r>
      <w:r w:rsidRPr="00F23DFF">
        <w:rPr>
          <w:rFonts w:eastAsia="Arial"/>
          <w:i/>
          <w:sz w:val="20"/>
          <w:szCs w:val="2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7829A69C" w14:textId="77777777" w:rsidR="00F23DFF" w:rsidRPr="00F23DFF" w:rsidRDefault="00F23DFF" w:rsidP="00F23DFF">
      <w:pPr>
        <w:spacing w:line="240" w:lineRule="auto"/>
        <w:ind w:left="720" w:hanging="708"/>
        <w:rPr>
          <w:rFonts w:eastAsia="Arial"/>
          <w:sz w:val="20"/>
          <w:szCs w:val="20"/>
        </w:rPr>
      </w:pPr>
    </w:p>
    <w:p w14:paraId="70E9B445"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t>El Estado promoverá las condiciones para que la igualdad sea real y efectiva y adoptará medidas en favor de grupos discriminados o marginados.</w:t>
      </w:r>
    </w:p>
    <w:p w14:paraId="50B5A6BD" w14:textId="77777777" w:rsidR="00F23DFF" w:rsidRPr="00F23DFF" w:rsidRDefault="00F23DFF" w:rsidP="00F23DFF">
      <w:pPr>
        <w:spacing w:line="240" w:lineRule="auto"/>
        <w:ind w:left="720" w:hanging="708"/>
        <w:rPr>
          <w:rFonts w:eastAsia="Arial"/>
          <w:sz w:val="20"/>
          <w:szCs w:val="20"/>
        </w:rPr>
      </w:pPr>
    </w:p>
    <w:p w14:paraId="63CA7B3F"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t>El Estado protegerá especialmente a aquellas personas que, por su condición económica, física o mental, se encuentren en circunstancia de debilidad manifiesta y sancionará los abusos o maltratos que contra ellas se cometan.” (Negrillas fuera de texto)</w:t>
      </w:r>
    </w:p>
    <w:p w14:paraId="69E710E0" w14:textId="77777777" w:rsidR="00F23DFF" w:rsidRPr="00F23DFF" w:rsidRDefault="00F23DFF" w:rsidP="00F23DFF">
      <w:pPr>
        <w:shd w:val="clear" w:color="auto" w:fill="FFFFFF"/>
        <w:spacing w:line="240" w:lineRule="auto"/>
        <w:ind w:left="720"/>
        <w:rPr>
          <w:rFonts w:eastAsia="Arial"/>
          <w:sz w:val="20"/>
          <w:szCs w:val="20"/>
        </w:rPr>
      </w:pPr>
    </w:p>
    <w:p w14:paraId="607F5E47"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sz w:val="20"/>
          <w:szCs w:val="20"/>
        </w:rPr>
        <w:t xml:space="preserve">La Norma de normas es clara, contundente, taxativa y no deja lugar a dudas sobre el querer del constituyente primario, aunque actualmente no se cumple del todo. </w:t>
      </w:r>
    </w:p>
    <w:p w14:paraId="1150C222"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w:t>
      </w:r>
    </w:p>
    <w:p w14:paraId="62343AE3" w14:textId="77777777" w:rsidR="00F23DFF" w:rsidRPr="00F23DFF" w:rsidRDefault="00F23DFF" w:rsidP="00F23DFF">
      <w:pPr>
        <w:shd w:val="clear" w:color="auto" w:fill="FFFFFF"/>
        <w:spacing w:line="240" w:lineRule="auto"/>
        <w:ind w:left="720"/>
        <w:rPr>
          <w:rFonts w:eastAsia="Arial"/>
          <w:b/>
          <w:i/>
          <w:sz w:val="20"/>
          <w:szCs w:val="20"/>
        </w:rPr>
      </w:pPr>
    </w:p>
    <w:p w14:paraId="08C3FA93"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b/>
          <w:i/>
          <w:sz w:val="20"/>
          <w:szCs w:val="20"/>
        </w:rPr>
        <w:t>Artículo 53.</w:t>
      </w:r>
      <w:r w:rsidRPr="00F23DFF">
        <w:rPr>
          <w:rFonts w:eastAsia="Arial"/>
          <w:i/>
          <w:sz w:val="20"/>
          <w:szCs w:val="20"/>
        </w:rPr>
        <w:t> El Congreso expedirá el estatuto del trabajo. La ley correspondiente tendrá en cuenta por lo menos los siguientes principios mínimos fundamentales:</w:t>
      </w:r>
    </w:p>
    <w:p w14:paraId="6170804A"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 xml:space="preserve">Igualdad de oportunidades para los trabajadores; remuneración mínima vital y móvil, proporcional a la cantidad y calidad de trabajo; estabilidad en el empleo; </w:t>
      </w:r>
      <w:proofErr w:type="spellStart"/>
      <w:r w:rsidRPr="00F23DFF">
        <w:rPr>
          <w:rFonts w:eastAsia="Arial"/>
          <w:i/>
          <w:sz w:val="20"/>
          <w:szCs w:val="20"/>
        </w:rPr>
        <w:t>irrenunciabilidad</w:t>
      </w:r>
      <w:proofErr w:type="spellEnd"/>
      <w:r w:rsidRPr="00F23DFF">
        <w:rPr>
          <w:rFonts w:eastAsia="Arial"/>
          <w:i/>
          <w:sz w:val="20"/>
          <w:szCs w:val="20"/>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w:t>
      </w:r>
      <w:r w:rsidRPr="00F23DFF">
        <w:rPr>
          <w:rFonts w:eastAsia="Arial"/>
          <w:b/>
          <w:i/>
          <w:sz w:val="20"/>
          <w:szCs w:val="20"/>
        </w:rPr>
        <w:t>protección especial a la mujer</w:t>
      </w:r>
      <w:r w:rsidRPr="00F23DFF">
        <w:rPr>
          <w:rFonts w:eastAsia="Arial"/>
          <w:i/>
          <w:sz w:val="20"/>
          <w:szCs w:val="20"/>
        </w:rPr>
        <w:t>, a la maternidad y al trabajador menor de edad.</w:t>
      </w:r>
    </w:p>
    <w:p w14:paraId="33F67B23"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El estado garantiza el derecho al pago oportuno y al reajuste periódico de las pensiones legales.</w:t>
      </w:r>
    </w:p>
    <w:p w14:paraId="11DEC8E8"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Los convenios internacionales del trabajo debidamente ratificados, hacen parte de la legislación interna.</w:t>
      </w:r>
    </w:p>
    <w:p w14:paraId="2ACE21EE"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La ley, los contratos, los acuerdos y convenios de trabajo, no pueden menoscabar la libertad, la dignidad humana ni los derechos de los trabajadores.</w:t>
      </w:r>
    </w:p>
    <w:p w14:paraId="40F88366"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w:t>
      </w:r>
    </w:p>
    <w:p w14:paraId="18D5B507" w14:textId="77777777" w:rsidR="00F23DFF" w:rsidRDefault="00F23DFF" w:rsidP="00F23DFF">
      <w:pPr>
        <w:spacing w:line="240" w:lineRule="auto"/>
        <w:rPr>
          <w:rFonts w:ascii="Arial" w:eastAsia="Arial" w:hAnsi="Arial" w:cs="Arial"/>
          <w:b/>
        </w:rPr>
      </w:pPr>
    </w:p>
    <w:p w14:paraId="68F367E4" w14:textId="022D4187" w:rsidR="00F23DFF" w:rsidRPr="00675502" w:rsidRDefault="00F23DFF" w:rsidP="00F23DFF">
      <w:pPr>
        <w:spacing w:line="240" w:lineRule="auto"/>
        <w:rPr>
          <w:rFonts w:eastAsia="Arial"/>
          <w:sz w:val="22"/>
          <w:szCs w:val="22"/>
        </w:rPr>
      </w:pPr>
      <w:r w:rsidRPr="00675502">
        <w:rPr>
          <w:rFonts w:eastAsia="Arial"/>
          <w:sz w:val="22"/>
          <w:szCs w:val="22"/>
        </w:rPr>
        <w:t xml:space="preserve">La iniciativa también está en concordancia con </w:t>
      </w:r>
      <w:r w:rsidR="00675502" w:rsidRPr="00675502">
        <w:rPr>
          <w:rFonts w:eastAsia="Arial"/>
          <w:sz w:val="22"/>
          <w:szCs w:val="22"/>
        </w:rPr>
        <w:t>el</w:t>
      </w:r>
      <w:r w:rsidRPr="00675502">
        <w:rPr>
          <w:rFonts w:eastAsia="Arial"/>
          <w:sz w:val="22"/>
          <w:szCs w:val="22"/>
        </w:rPr>
        <w:t xml:space="preserve"> 5º</w:t>
      </w:r>
      <w:r w:rsidR="00675502" w:rsidRPr="00675502">
        <w:rPr>
          <w:rFonts w:eastAsia="Arial"/>
          <w:sz w:val="22"/>
          <w:szCs w:val="22"/>
        </w:rPr>
        <w:t xml:space="preserve"> Ob</w:t>
      </w:r>
      <w:r w:rsidR="00675502">
        <w:rPr>
          <w:rFonts w:eastAsia="Arial"/>
          <w:sz w:val="22"/>
          <w:szCs w:val="22"/>
        </w:rPr>
        <w:t>j</w:t>
      </w:r>
      <w:r w:rsidR="00675502" w:rsidRPr="00675502">
        <w:rPr>
          <w:rFonts w:eastAsia="Arial"/>
          <w:sz w:val="22"/>
          <w:szCs w:val="22"/>
        </w:rPr>
        <w:t xml:space="preserve">etivo de Desarrollo Sostenible. </w:t>
      </w:r>
      <w:r w:rsidRPr="00675502">
        <w:rPr>
          <w:rFonts w:eastAsia="Arial"/>
          <w:sz w:val="22"/>
          <w:szCs w:val="22"/>
        </w:rPr>
        <w:t xml:space="preserve">Equidad de la Mujer. Es posible superar esta crisis coyuntural y temporal, a partir de la contribución al </w:t>
      </w:r>
      <w:r w:rsidRPr="00675502">
        <w:rPr>
          <w:rFonts w:eastAsia="Arial"/>
          <w:sz w:val="22"/>
          <w:szCs w:val="22"/>
        </w:rPr>
        <w:lastRenderedPageBreak/>
        <w:t>crecimiento del tejido social y empresarial, siendo la principal fuente de riqueza y empleo de del país, para combatir el hambre y la pobreza.</w:t>
      </w:r>
    </w:p>
    <w:p w14:paraId="0AAF4F5E" w14:textId="77777777" w:rsidR="00F23DFF" w:rsidRPr="00675502" w:rsidRDefault="00F23DFF" w:rsidP="00F23DFF">
      <w:pPr>
        <w:spacing w:line="240" w:lineRule="auto"/>
        <w:rPr>
          <w:rFonts w:eastAsia="Arial"/>
          <w:sz w:val="22"/>
          <w:szCs w:val="22"/>
        </w:rPr>
      </w:pPr>
    </w:p>
    <w:p w14:paraId="02847AD4" w14:textId="780152B4" w:rsidR="00F23DFF" w:rsidRPr="00675502" w:rsidRDefault="00F23DFF" w:rsidP="00F23DFF">
      <w:pPr>
        <w:spacing w:line="240" w:lineRule="auto"/>
        <w:rPr>
          <w:rFonts w:eastAsia="Arial"/>
          <w:sz w:val="22"/>
          <w:szCs w:val="22"/>
        </w:rPr>
      </w:pPr>
      <w:r w:rsidRPr="00675502">
        <w:rPr>
          <w:rFonts w:eastAsia="Arial"/>
          <w:sz w:val="22"/>
          <w:szCs w:val="22"/>
        </w:rPr>
        <w:t>Dentro de las disposiciones de la Ley 1955 de 2019 se encuentra</w:t>
      </w:r>
      <w:r w:rsidR="00675502">
        <w:rPr>
          <w:rFonts w:eastAsia="Arial"/>
          <w:sz w:val="22"/>
          <w:szCs w:val="22"/>
        </w:rPr>
        <w:t>n</w:t>
      </w:r>
      <w:r w:rsidRPr="00675502">
        <w:rPr>
          <w:rFonts w:eastAsia="Arial"/>
          <w:sz w:val="22"/>
          <w:szCs w:val="22"/>
        </w:rPr>
        <w:t xml:space="preserve"> diferentes tipos de oferta que pueden articularse y beneficiar de manera integral y complementaria a la población de emprendedores del país:</w:t>
      </w:r>
    </w:p>
    <w:p w14:paraId="2F68DAE7" w14:textId="77777777" w:rsidR="00F23DFF" w:rsidRPr="00675502" w:rsidRDefault="00F23DFF" w:rsidP="00F23DFF">
      <w:pPr>
        <w:spacing w:line="240" w:lineRule="auto"/>
        <w:rPr>
          <w:rFonts w:eastAsia="Arial"/>
          <w:sz w:val="22"/>
          <w:szCs w:val="22"/>
        </w:rPr>
      </w:pPr>
      <w:r w:rsidRPr="00675502">
        <w:rPr>
          <w:rFonts w:eastAsia="Arial"/>
          <w:sz w:val="22"/>
          <w:szCs w:val="22"/>
        </w:rPr>
        <w:t xml:space="preserve"> </w:t>
      </w:r>
    </w:p>
    <w:p w14:paraId="64A29920" w14:textId="77777777" w:rsidR="00F23DFF" w:rsidRPr="00675502" w:rsidRDefault="00F23DFF" w:rsidP="00AE3A25">
      <w:pPr>
        <w:numPr>
          <w:ilvl w:val="0"/>
          <w:numId w:val="26"/>
        </w:numPr>
        <w:pBdr>
          <w:top w:val="nil"/>
          <w:left w:val="nil"/>
          <w:bottom w:val="nil"/>
          <w:right w:val="nil"/>
          <w:between w:val="nil"/>
        </w:pBdr>
        <w:spacing w:line="240" w:lineRule="auto"/>
        <w:rPr>
          <w:rFonts w:eastAsia="Arial"/>
          <w:sz w:val="22"/>
          <w:szCs w:val="22"/>
        </w:rPr>
      </w:pPr>
      <w:r w:rsidRPr="00675502">
        <w:rPr>
          <w:rFonts w:eastAsia="Arial"/>
          <w:sz w:val="22"/>
          <w:szCs w:val="22"/>
        </w:rPr>
        <w:t>Creación del Programa Colombia Productiva, (artículo 163),</w:t>
      </w:r>
    </w:p>
    <w:p w14:paraId="4CD93CDC" w14:textId="77777777" w:rsidR="00F23DFF" w:rsidRPr="00675502" w:rsidRDefault="00F23DFF" w:rsidP="00AE3A25">
      <w:pPr>
        <w:numPr>
          <w:ilvl w:val="0"/>
          <w:numId w:val="26"/>
        </w:num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Fortalecimiento empresarial de las organizaciones de la economía solidaria (artículo 164), </w:t>
      </w:r>
    </w:p>
    <w:p w14:paraId="4500B4C4" w14:textId="77777777" w:rsidR="00F23DFF" w:rsidRPr="00675502" w:rsidRDefault="00F23DFF" w:rsidP="00AE3A25">
      <w:pPr>
        <w:numPr>
          <w:ilvl w:val="0"/>
          <w:numId w:val="26"/>
        </w:numPr>
        <w:pBdr>
          <w:top w:val="nil"/>
          <w:left w:val="nil"/>
          <w:bottom w:val="nil"/>
          <w:right w:val="nil"/>
          <w:between w:val="nil"/>
        </w:pBdr>
        <w:spacing w:line="240" w:lineRule="auto"/>
        <w:rPr>
          <w:rFonts w:eastAsia="Arial"/>
          <w:sz w:val="22"/>
          <w:szCs w:val="22"/>
        </w:rPr>
      </w:pPr>
      <w:r w:rsidRPr="00675502">
        <w:rPr>
          <w:rFonts w:eastAsia="Arial"/>
          <w:sz w:val="22"/>
          <w:szCs w:val="22"/>
        </w:rPr>
        <w:t>Constitución de empresas de desarrollos tecnológicos innovadores (artículo 166),</w:t>
      </w:r>
    </w:p>
    <w:p w14:paraId="47238BCF" w14:textId="77777777" w:rsidR="00F23DFF" w:rsidRPr="00675502" w:rsidRDefault="00F23DFF" w:rsidP="00AE3A25">
      <w:pPr>
        <w:numPr>
          <w:ilvl w:val="0"/>
          <w:numId w:val="26"/>
        </w:numPr>
        <w:pBdr>
          <w:top w:val="nil"/>
          <w:left w:val="nil"/>
          <w:bottom w:val="nil"/>
          <w:right w:val="nil"/>
          <w:between w:val="nil"/>
        </w:pBdr>
        <w:spacing w:line="240" w:lineRule="auto"/>
        <w:rPr>
          <w:rFonts w:eastAsia="Arial"/>
          <w:sz w:val="22"/>
          <w:szCs w:val="22"/>
        </w:rPr>
      </w:pPr>
      <w:r w:rsidRPr="00675502">
        <w:rPr>
          <w:rFonts w:eastAsia="Arial"/>
          <w:sz w:val="22"/>
          <w:szCs w:val="22"/>
        </w:rPr>
        <w:t>Sistema nacional de competitividad e innovación (SNCI) (artículo 172),</w:t>
      </w:r>
    </w:p>
    <w:p w14:paraId="39B75E6A" w14:textId="77777777" w:rsidR="00F23DFF" w:rsidRPr="00675502" w:rsidRDefault="00F23DFF" w:rsidP="00AE3A25">
      <w:pPr>
        <w:numPr>
          <w:ilvl w:val="0"/>
          <w:numId w:val="26"/>
        </w:numPr>
        <w:pBdr>
          <w:top w:val="nil"/>
          <w:left w:val="nil"/>
          <w:bottom w:val="nil"/>
          <w:right w:val="nil"/>
          <w:between w:val="nil"/>
        </w:pBdr>
        <w:spacing w:line="240" w:lineRule="auto"/>
        <w:rPr>
          <w:rFonts w:eastAsia="Arial"/>
          <w:sz w:val="22"/>
          <w:szCs w:val="22"/>
        </w:rPr>
      </w:pPr>
      <w:r w:rsidRPr="00675502">
        <w:rPr>
          <w:rFonts w:eastAsia="Arial"/>
          <w:sz w:val="22"/>
          <w:szCs w:val="22"/>
        </w:rPr>
        <w:t>Áreas naranjas (artículo 179),</w:t>
      </w:r>
    </w:p>
    <w:p w14:paraId="4AADD6A8" w14:textId="77777777" w:rsidR="00F23DFF" w:rsidRPr="00675502" w:rsidRDefault="00F23DFF" w:rsidP="00AE3A25">
      <w:pPr>
        <w:numPr>
          <w:ilvl w:val="0"/>
          <w:numId w:val="26"/>
        </w:numPr>
        <w:shd w:val="clear" w:color="auto" w:fill="FFFFFF"/>
        <w:spacing w:line="240" w:lineRule="auto"/>
        <w:rPr>
          <w:rFonts w:eastAsia="Arial"/>
          <w:sz w:val="22"/>
          <w:szCs w:val="22"/>
        </w:rPr>
      </w:pPr>
      <w:r w:rsidRPr="00675502">
        <w:rPr>
          <w:rFonts w:eastAsia="Arial"/>
          <w:sz w:val="22"/>
          <w:szCs w:val="22"/>
        </w:rPr>
        <w:t xml:space="preserve">Proyectos de economía creativa (artículo 180) </w:t>
      </w:r>
    </w:p>
    <w:p w14:paraId="0A10D62F" w14:textId="77777777" w:rsidR="00F23DFF" w:rsidRPr="00675502" w:rsidRDefault="00F23DFF" w:rsidP="00F23DFF">
      <w:pPr>
        <w:shd w:val="clear" w:color="auto" w:fill="FFFFFF"/>
        <w:spacing w:line="240" w:lineRule="auto"/>
        <w:rPr>
          <w:rFonts w:eastAsia="Arial"/>
          <w:sz w:val="22"/>
          <w:szCs w:val="22"/>
        </w:rPr>
      </w:pPr>
    </w:p>
    <w:p w14:paraId="42F572CF" w14:textId="77777777" w:rsidR="00F23DFF" w:rsidRPr="00675502" w:rsidRDefault="00F23DFF" w:rsidP="00F23DFF">
      <w:pPr>
        <w:shd w:val="clear" w:color="auto" w:fill="FFFFFF"/>
        <w:spacing w:line="240" w:lineRule="auto"/>
        <w:rPr>
          <w:rFonts w:eastAsia="Arial"/>
          <w:sz w:val="22"/>
          <w:szCs w:val="22"/>
        </w:rPr>
      </w:pPr>
      <w:r w:rsidRPr="00675502">
        <w:rPr>
          <w:rFonts w:eastAsia="Arial"/>
          <w:sz w:val="22"/>
          <w:szCs w:val="22"/>
        </w:rPr>
        <w:t>La Ruta que se crea con el presente proyecto de Ley tiene como objetivo articular los esfuerzos institucionales y compromisos del Gobierno Nacional y territoriales en torno al Emprendimiento de las Mujeres en el país.</w:t>
      </w:r>
    </w:p>
    <w:p w14:paraId="5D424FB5" w14:textId="77777777" w:rsidR="00F23DFF" w:rsidRPr="00675502" w:rsidRDefault="00F23DFF" w:rsidP="00F23DFF">
      <w:pPr>
        <w:spacing w:line="240" w:lineRule="auto"/>
        <w:rPr>
          <w:rFonts w:eastAsia="Arial"/>
          <w:b/>
          <w:sz w:val="22"/>
          <w:szCs w:val="22"/>
        </w:rPr>
      </w:pPr>
    </w:p>
    <w:p w14:paraId="53F8AACB" w14:textId="77777777" w:rsidR="00F23DFF" w:rsidRPr="00675502" w:rsidRDefault="00F23DFF" w:rsidP="00F23DFF">
      <w:pPr>
        <w:spacing w:line="240" w:lineRule="auto"/>
        <w:rPr>
          <w:rFonts w:eastAsia="Arial"/>
          <w:b/>
          <w:sz w:val="22"/>
          <w:szCs w:val="22"/>
        </w:rPr>
      </w:pPr>
      <w:r w:rsidRPr="00675502">
        <w:rPr>
          <w:rFonts w:eastAsia="Arial"/>
          <w:b/>
          <w:sz w:val="22"/>
          <w:szCs w:val="22"/>
        </w:rPr>
        <w:t>Ley 1014 de 2006 “De fomento a la cultura del emprendimiento”.</w:t>
      </w:r>
    </w:p>
    <w:p w14:paraId="05BD1800" w14:textId="77777777" w:rsidR="00F23DFF" w:rsidRPr="00675502" w:rsidRDefault="00F23DFF" w:rsidP="00F23DFF">
      <w:pPr>
        <w:spacing w:line="240" w:lineRule="auto"/>
        <w:rPr>
          <w:rFonts w:eastAsia="Arial"/>
          <w:b/>
          <w:sz w:val="22"/>
          <w:szCs w:val="22"/>
        </w:rPr>
      </w:pPr>
    </w:p>
    <w:p w14:paraId="424E5AD8"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r w:rsidRPr="00675502">
        <w:rPr>
          <w:rFonts w:eastAsia="Arial"/>
          <w:sz w:val="22"/>
          <w:szCs w:val="22"/>
        </w:rPr>
        <w:t xml:space="preserve">La Ley 1014 de 2006 tiene algunos principios para la promoción del emprendimiento y la cultura del emprendedor en el país, también crea la Red Nacional para la Emprendimiento y faculta a los territorios para la creación correspondiente. </w:t>
      </w:r>
    </w:p>
    <w:p w14:paraId="52FFD5B4"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p>
    <w:p w14:paraId="3BB62DF0"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r w:rsidRPr="00675502">
        <w:rPr>
          <w:rFonts w:eastAsia="Arial"/>
          <w:sz w:val="22"/>
          <w:szCs w:val="22"/>
        </w:rPr>
        <w:t xml:space="preserve">Las Redes para el Emprendimiento también tienen la facultad de priorizar y agrupar la oferta en torno a la cultura del emprendimiento. </w:t>
      </w:r>
    </w:p>
    <w:p w14:paraId="570D17F8" w14:textId="77777777" w:rsidR="00F23DFF" w:rsidRPr="00675502" w:rsidRDefault="00F23DFF" w:rsidP="00F23DFF">
      <w:pPr>
        <w:spacing w:line="240" w:lineRule="auto"/>
        <w:rPr>
          <w:rFonts w:eastAsia="Arial"/>
          <w:b/>
          <w:sz w:val="22"/>
          <w:szCs w:val="22"/>
        </w:rPr>
      </w:pPr>
    </w:p>
    <w:p w14:paraId="2C5D5F62" w14:textId="77777777" w:rsidR="00F23DFF" w:rsidRPr="00675502" w:rsidRDefault="00F23DFF" w:rsidP="00F23DFF">
      <w:pPr>
        <w:spacing w:line="240" w:lineRule="auto"/>
        <w:rPr>
          <w:rFonts w:eastAsia="Arial"/>
          <w:b/>
          <w:sz w:val="22"/>
          <w:szCs w:val="22"/>
        </w:rPr>
      </w:pPr>
      <w:r w:rsidRPr="00675502">
        <w:rPr>
          <w:rFonts w:eastAsia="Arial"/>
          <w:b/>
          <w:sz w:val="22"/>
          <w:szCs w:val="22"/>
        </w:rPr>
        <w:t xml:space="preserve">CONPES 3866 de 2016 POLÍTICA NACIONAL DE DESARROLLO PRODUCTIVO </w:t>
      </w:r>
    </w:p>
    <w:p w14:paraId="152107B9" w14:textId="77777777" w:rsidR="00F23DFF" w:rsidRPr="00675502" w:rsidRDefault="00F23DFF" w:rsidP="00F23DFF">
      <w:pPr>
        <w:pBdr>
          <w:top w:val="nil"/>
          <w:left w:val="nil"/>
          <w:bottom w:val="nil"/>
          <w:right w:val="nil"/>
          <w:between w:val="nil"/>
        </w:pBdr>
        <w:spacing w:line="240" w:lineRule="auto"/>
        <w:rPr>
          <w:rFonts w:eastAsia="Arial"/>
          <w:sz w:val="22"/>
          <w:szCs w:val="22"/>
        </w:rPr>
      </w:pPr>
    </w:p>
    <w:p w14:paraId="2F3204DF" w14:textId="77777777" w:rsidR="00F23DFF" w:rsidRPr="00675502" w:rsidRDefault="00F23DFF" w:rsidP="00F23DFF">
      <w:p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Asimismo, la Política de Emprendimiento en Colombia se basa en lo consagrado en la Ley 1014 de 2006 y se complementa con la Política Nacional de Desarrollo Productivo, contenida en el documento CONPES 3866 de 2016, la cual establece: </w:t>
      </w:r>
    </w:p>
    <w:p w14:paraId="2CF1AF7C" w14:textId="77777777" w:rsidR="00F23DFF" w:rsidRPr="00675502" w:rsidRDefault="00F23DFF" w:rsidP="00F23DFF">
      <w:pPr>
        <w:pBdr>
          <w:top w:val="nil"/>
          <w:left w:val="nil"/>
          <w:bottom w:val="nil"/>
          <w:right w:val="nil"/>
          <w:between w:val="nil"/>
        </w:pBdr>
        <w:spacing w:line="240" w:lineRule="auto"/>
        <w:rPr>
          <w:rFonts w:eastAsia="Arial"/>
          <w:i/>
          <w:sz w:val="22"/>
          <w:szCs w:val="22"/>
        </w:rPr>
      </w:pPr>
    </w:p>
    <w:p w14:paraId="4EE60508" w14:textId="77777777" w:rsidR="00F23DFF" w:rsidRPr="00675502" w:rsidRDefault="00F23DFF" w:rsidP="00F23DFF">
      <w:pPr>
        <w:pBdr>
          <w:top w:val="nil"/>
          <w:left w:val="nil"/>
          <w:bottom w:val="nil"/>
          <w:right w:val="nil"/>
          <w:between w:val="nil"/>
        </w:pBdr>
        <w:spacing w:line="240" w:lineRule="auto"/>
        <w:rPr>
          <w:rFonts w:eastAsia="Arial"/>
          <w:i/>
          <w:sz w:val="22"/>
          <w:szCs w:val="22"/>
        </w:rPr>
      </w:pPr>
      <w:r w:rsidRPr="00675502">
        <w:rPr>
          <w:rFonts w:eastAsia="Arial"/>
          <w:i/>
          <w:sz w:val="22"/>
          <w:szCs w:val="22"/>
        </w:rPr>
        <w:t>“</w:t>
      </w:r>
      <w:r w:rsidRPr="00675502">
        <w:rPr>
          <w:rFonts w:eastAsia="Arial"/>
          <w:b/>
          <w:i/>
          <w:sz w:val="22"/>
          <w:szCs w:val="22"/>
        </w:rPr>
        <w:t xml:space="preserve">Las mencionadas políticas consideran acciones conducentes a la consolidación de un ecosistema que apoye en emprendimiento en sus diferentes etapas, </w:t>
      </w:r>
      <w:r w:rsidRPr="00675502">
        <w:rPr>
          <w:rFonts w:eastAsia="Arial"/>
          <w:i/>
          <w:sz w:val="22"/>
          <w:szCs w:val="22"/>
        </w:rPr>
        <w:t xml:space="preserve">desarrollando instrumentos y generando condiciones regulatorias que conduzcan a generar capacidades en los emprendedores, así como promoviendo el desarrollo de mecanismos de financiamiento para las etapas tempranas. Todo esto enfocado a promover emprendimientos de valor agregado, que favorezcan la satisfacción y diversificación de los productos y servicios ofrecidos por los emprendedores, </w:t>
      </w:r>
      <w:r w:rsidRPr="00675502">
        <w:rPr>
          <w:rFonts w:eastAsia="Arial"/>
          <w:b/>
          <w:i/>
          <w:sz w:val="22"/>
          <w:szCs w:val="22"/>
        </w:rPr>
        <w:t xml:space="preserve">de manera que se creen nuevas empresas </w:t>
      </w:r>
      <w:r w:rsidRPr="00675502">
        <w:rPr>
          <w:rFonts w:eastAsia="Arial"/>
          <w:i/>
          <w:sz w:val="22"/>
          <w:szCs w:val="22"/>
        </w:rPr>
        <w:t xml:space="preserve">con mayores posibilidades de sobrevivencia en el mediano y largo plazo” </w:t>
      </w:r>
      <w:r w:rsidRPr="00675502">
        <w:rPr>
          <w:rFonts w:eastAsia="Arial"/>
          <w:sz w:val="22"/>
          <w:szCs w:val="22"/>
        </w:rPr>
        <w:t>(Cursiva fuera de texto</w:t>
      </w:r>
      <w:r w:rsidRPr="00675502">
        <w:rPr>
          <w:rFonts w:eastAsia="Arial"/>
          <w:iCs/>
          <w:sz w:val="22"/>
          <w:szCs w:val="22"/>
        </w:rPr>
        <w:t>)</w:t>
      </w:r>
      <w:r w:rsidRPr="00675502">
        <w:rPr>
          <w:rFonts w:eastAsia="Arial"/>
          <w:i/>
          <w:sz w:val="22"/>
          <w:szCs w:val="22"/>
        </w:rPr>
        <w:t>.</w:t>
      </w:r>
    </w:p>
    <w:p w14:paraId="695BEDB4" w14:textId="77777777" w:rsidR="00F23DFF" w:rsidRPr="00675502" w:rsidRDefault="00F23DFF" w:rsidP="00F23DFF">
      <w:pPr>
        <w:pBdr>
          <w:top w:val="nil"/>
          <w:left w:val="nil"/>
          <w:bottom w:val="nil"/>
          <w:right w:val="nil"/>
          <w:between w:val="nil"/>
        </w:pBdr>
        <w:spacing w:line="240" w:lineRule="auto"/>
        <w:rPr>
          <w:rFonts w:eastAsia="Arial"/>
          <w:i/>
          <w:sz w:val="22"/>
          <w:szCs w:val="22"/>
        </w:rPr>
      </w:pPr>
    </w:p>
    <w:p w14:paraId="06BAFE84" w14:textId="77777777" w:rsidR="00F23DFF" w:rsidRPr="00675502" w:rsidRDefault="00F23DFF" w:rsidP="00F23DFF">
      <w:pPr>
        <w:spacing w:line="240" w:lineRule="auto"/>
        <w:rPr>
          <w:rFonts w:eastAsia="Arial"/>
          <w:b/>
          <w:bCs/>
          <w:sz w:val="22"/>
          <w:szCs w:val="22"/>
        </w:rPr>
      </w:pPr>
      <w:r w:rsidRPr="00675502">
        <w:rPr>
          <w:rFonts w:eastAsia="Arial"/>
          <w:b/>
          <w:bCs/>
          <w:sz w:val="22"/>
          <w:szCs w:val="22"/>
        </w:rPr>
        <w:lastRenderedPageBreak/>
        <w:t>En consecuencia, vemos la necesidad de una ruta integral de emprendimiento que incluya la vinculación laboral, la creación de nuevas empresas, la formalización, la asesoría para las ya conformadas o formalizadas en mejora del producto y la comercialización; en otras palabras, que articule en una sola ruta toda la oferta institucional del orden Nacional y Distrital con un enfoque territorial.</w:t>
      </w:r>
    </w:p>
    <w:p w14:paraId="4EC2C58D" w14:textId="77777777" w:rsidR="00F23DFF" w:rsidRPr="00675502" w:rsidRDefault="00F23DFF" w:rsidP="00F23DFF">
      <w:pPr>
        <w:pBdr>
          <w:top w:val="nil"/>
          <w:left w:val="nil"/>
          <w:bottom w:val="nil"/>
          <w:right w:val="nil"/>
          <w:between w:val="nil"/>
        </w:pBdr>
        <w:spacing w:line="240" w:lineRule="auto"/>
        <w:rPr>
          <w:rFonts w:eastAsia="Arial"/>
          <w:sz w:val="22"/>
          <w:szCs w:val="22"/>
        </w:rPr>
      </w:pPr>
    </w:p>
    <w:p w14:paraId="21218386" w14:textId="1F794217" w:rsidR="00F23DFF" w:rsidRPr="00675502" w:rsidRDefault="00F23DFF" w:rsidP="00F23DFF">
      <w:p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Debido a que el tiempo es un recurso escaso para las mujeres, las desigualdades entre hombres y mujeres también se reflejan en el uso del tiempo: la actividad laboral y las labores domésticas, incluyendo la crianza y cuidado de hijas e hijos, absorben una parte significativa del tiempo de las mujeres y le imponen serias restricciones a la hora de cuidarse a sí mismas. Así las cosas, la dispersión de los servicios en distintos lugares agrava las barreras para el acceso/uso de los mismos, por los costos de transporte y su escasez de tiempo. Por tanto, si la oferta de servicios está integrada en un mismo espacio, como lo propone la </w:t>
      </w:r>
      <w:r w:rsidRPr="00675502">
        <w:rPr>
          <w:rFonts w:eastAsia="Arial"/>
          <w:b/>
          <w:i/>
          <w:sz w:val="22"/>
          <w:szCs w:val="22"/>
          <w:highlight w:val="white"/>
        </w:rPr>
        <w:t>Ruta de Emprendimiento –EME-</w:t>
      </w:r>
      <w:r w:rsidRPr="00675502">
        <w:rPr>
          <w:rFonts w:eastAsia="Arial"/>
          <w:sz w:val="22"/>
          <w:szCs w:val="22"/>
        </w:rPr>
        <w:t xml:space="preserve">, aumentará el número de mujeres económicamente activas. </w:t>
      </w:r>
    </w:p>
    <w:p w14:paraId="492E32D6" w14:textId="77777777" w:rsidR="00F23DFF" w:rsidRPr="008A3756" w:rsidRDefault="00F23DFF" w:rsidP="00F23DFF">
      <w:pPr>
        <w:ind w:right="51"/>
        <w:rPr>
          <w:b/>
          <w:sz w:val="22"/>
          <w:szCs w:val="22"/>
        </w:rPr>
      </w:pPr>
    </w:p>
    <w:p w14:paraId="11819420" w14:textId="74E55A3A" w:rsidR="00640CA7" w:rsidRDefault="000E4FB3" w:rsidP="00640CA7">
      <w:pPr>
        <w:ind w:left="720" w:right="51"/>
        <w:rPr>
          <w:rFonts w:cstheme="minorHAnsi"/>
          <w:b/>
          <w:bCs/>
          <w:sz w:val="22"/>
          <w:szCs w:val="22"/>
        </w:rPr>
      </w:pPr>
      <w:r>
        <w:rPr>
          <w:rFonts w:cstheme="minorHAnsi"/>
          <w:b/>
          <w:bCs/>
          <w:sz w:val="22"/>
          <w:szCs w:val="22"/>
        </w:rPr>
        <w:t>8</w:t>
      </w:r>
      <w:r w:rsidR="008A3756" w:rsidRPr="008A3756">
        <w:rPr>
          <w:rFonts w:cstheme="minorHAnsi"/>
          <w:b/>
          <w:bCs/>
          <w:sz w:val="22"/>
          <w:szCs w:val="22"/>
        </w:rPr>
        <w:t xml:space="preserve">. </w:t>
      </w:r>
      <w:r w:rsidR="00640CA7">
        <w:rPr>
          <w:rFonts w:cstheme="minorHAnsi"/>
          <w:b/>
          <w:bCs/>
          <w:sz w:val="22"/>
          <w:szCs w:val="22"/>
        </w:rPr>
        <w:t>Pliego de modificaciones</w:t>
      </w:r>
    </w:p>
    <w:p w14:paraId="13F83F52" w14:textId="1C5CA6F3" w:rsidR="00981A12" w:rsidRDefault="00981A12" w:rsidP="00640CA7">
      <w:pPr>
        <w:spacing w:after="200" w:line="240" w:lineRule="auto"/>
        <w:rPr>
          <w:sz w:val="22"/>
          <w:szCs w:val="22"/>
        </w:rPr>
      </w:pPr>
    </w:p>
    <w:p w14:paraId="297D88D4" w14:textId="323F17E5" w:rsidR="00794702" w:rsidRDefault="00794702" w:rsidP="00640CA7">
      <w:pPr>
        <w:spacing w:after="200" w:line="240" w:lineRule="auto"/>
        <w:rPr>
          <w:sz w:val="22"/>
          <w:szCs w:val="22"/>
        </w:rPr>
      </w:pPr>
      <w:r>
        <w:rPr>
          <w:sz w:val="22"/>
          <w:szCs w:val="22"/>
        </w:rPr>
        <w:t xml:space="preserve">Con el objeto de seguir robusteciendo el articulado del proyecto de ley, </w:t>
      </w:r>
      <w:r w:rsidR="00A14683">
        <w:rPr>
          <w:sz w:val="22"/>
          <w:szCs w:val="22"/>
        </w:rPr>
        <w:t xml:space="preserve">las ponentes sugerimos una nueva modificación al articulado del proyecto, específicamente en su artículo </w:t>
      </w:r>
      <w:r w:rsidR="006C3726">
        <w:rPr>
          <w:sz w:val="22"/>
          <w:szCs w:val="22"/>
        </w:rPr>
        <w:t>4</w:t>
      </w:r>
      <w:r w:rsidR="00A14683">
        <w:rPr>
          <w:sz w:val="22"/>
          <w:szCs w:val="22"/>
        </w:rPr>
        <w:t>, que se deriva de recomendaciones y diálogos institucionales con la Alta Consejería presidencial para la Estabilización y la Consolidación. Conviene advertir que el resto de articulado se mantendrá igual al aprobado por la Comisión Tercera.</w:t>
      </w:r>
    </w:p>
    <w:p w14:paraId="5B807C54" w14:textId="6B2E9C6C" w:rsidR="00A14683" w:rsidRDefault="00A14683" w:rsidP="00640CA7">
      <w:pPr>
        <w:spacing w:after="200" w:line="240" w:lineRule="auto"/>
        <w:rPr>
          <w:sz w:val="22"/>
          <w:szCs w:val="22"/>
        </w:rPr>
      </w:pPr>
    </w:p>
    <w:tbl>
      <w:tblPr>
        <w:tblStyle w:val="Tablaconcuadrcula"/>
        <w:tblW w:w="0" w:type="auto"/>
        <w:tblLook w:val="04A0" w:firstRow="1" w:lastRow="0" w:firstColumn="1" w:lastColumn="0" w:noHBand="0" w:noVBand="1"/>
      </w:tblPr>
      <w:tblGrid>
        <w:gridCol w:w="4415"/>
        <w:gridCol w:w="4415"/>
      </w:tblGrid>
      <w:tr w:rsidR="00A14683" w:rsidRPr="006B13FC" w14:paraId="49B6B657" w14:textId="77777777" w:rsidTr="00A14683">
        <w:tc>
          <w:tcPr>
            <w:tcW w:w="4415" w:type="dxa"/>
          </w:tcPr>
          <w:p w14:paraId="11CBC5F0" w14:textId="2C6FCE92" w:rsidR="00A14683" w:rsidRPr="006B13FC" w:rsidRDefault="00A14683" w:rsidP="00A14683">
            <w:pPr>
              <w:ind w:right="51"/>
              <w:jc w:val="center"/>
              <w:rPr>
                <w:b/>
                <w:bCs/>
                <w:sz w:val="22"/>
                <w:szCs w:val="22"/>
              </w:rPr>
            </w:pPr>
            <w:r w:rsidRPr="006B13FC">
              <w:rPr>
                <w:b/>
                <w:bCs/>
                <w:sz w:val="22"/>
                <w:szCs w:val="22"/>
              </w:rPr>
              <w:t xml:space="preserve">Texto aprobado del Artículo </w:t>
            </w:r>
            <w:r w:rsidR="006C3726" w:rsidRPr="006B13FC">
              <w:rPr>
                <w:b/>
                <w:bCs/>
                <w:sz w:val="22"/>
                <w:szCs w:val="22"/>
              </w:rPr>
              <w:t>4</w:t>
            </w:r>
            <w:r w:rsidRPr="006B13FC">
              <w:rPr>
                <w:b/>
                <w:bCs/>
                <w:sz w:val="22"/>
                <w:szCs w:val="22"/>
              </w:rPr>
              <w:t xml:space="preserve"> - Proyecto de Ley Nº 321 de 2020 Cámara</w:t>
            </w:r>
          </w:p>
          <w:p w14:paraId="1D3ECF3D" w14:textId="77777777" w:rsidR="00A14683" w:rsidRPr="006B13FC" w:rsidRDefault="00A14683" w:rsidP="00A14683">
            <w:pPr>
              <w:ind w:right="51"/>
              <w:jc w:val="center"/>
              <w:rPr>
                <w:b/>
                <w:bCs/>
                <w:sz w:val="22"/>
                <w:szCs w:val="22"/>
              </w:rPr>
            </w:pPr>
          </w:p>
          <w:p w14:paraId="5EED5E2E" w14:textId="21D74C56" w:rsidR="00A14683" w:rsidRPr="006B13FC" w:rsidRDefault="00A14683" w:rsidP="00A14683">
            <w:pPr>
              <w:ind w:right="51"/>
              <w:jc w:val="center"/>
              <w:rPr>
                <w:b/>
                <w:bCs/>
                <w:sz w:val="22"/>
                <w:szCs w:val="22"/>
              </w:rPr>
            </w:pPr>
          </w:p>
        </w:tc>
        <w:tc>
          <w:tcPr>
            <w:tcW w:w="4415" w:type="dxa"/>
          </w:tcPr>
          <w:p w14:paraId="5342EE24" w14:textId="3D4FD00B" w:rsidR="00A14683" w:rsidRPr="006B13FC" w:rsidRDefault="00A14683" w:rsidP="00A14683">
            <w:pPr>
              <w:ind w:right="51"/>
              <w:jc w:val="center"/>
              <w:rPr>
                <w:b/>
                <w:bCs/>
                <w:sz w:val="22"/>
                <w:szCs w:val="22"/>
              </w:rPr>
            </w:pPr>
            <w:r w:rsidRPr="006B13FC">
              <w:rPr>
                <w:b/>
                <w:bCs/>
                <w:sz w:val="22"/>
                <w:szCs w:val="22"/>
              </w:rPr>
              <w:t xml:space="preserve">Texto propuesto al Artículo </w:t>
            </w:r>
            <w:r w:rsidR="006C3726" w:rsidRPr="006B13FC">
              <w:rPr>
                <w:b/>
                <w:bCs/>
                <w:sz w:val="22"/>
                <w:szCs w:val="22"/>
              </w:rPr>
              <w:t>4</w:t>
            </w:r>
            <w:r w:rsidRPr="006B13FC">
              <w:rPr>
                <w:b/>
                <w:bCs/>
                <w:sz w:val="22"/>
                <w:szCs w:val="22"/>
              </w:rPr>
              <w:t xml:space="preserve"> - Proyecto de Ley Nº 321 de 2020 Cámara</w:t>
            </w:r>
          </w:p>
        </w:tc>
      </w:tr>
      <w:tr w:rsidR="006C3726" w:rsidRPr="006B13FC" w14:paraId="6F81A330" w14:textId="77777777" w:rsidTr="00A14683">
        <w:tc>
          <w:tcPr>
            <w:tcW w:w="4415" w:type="dxa"/>
          </w:tcPr>
          <w:p w14:paraId="5B5E4952" w14:textId="77777777" w:rsidR="006C3726" w:rsidRPr="006B13FC" w:rsidRDefault="006C3726" w:rsidP="006C3726">
            <w:pPr>
              <w:rPr>
                <w:iCs/>
                <w:sz w:val="22"/>
                <w:szCs w:val="22"/>
                <w:lang w:val="es-CO" w:eastAsia="es-CO"/>
              </w:rPr>
            </w:pPr>
            <w:r w:rsidRPr="006B13FC">
              <w:rPr>
                <w:b/>
                <w:bCs/>
                <w:iCs/>
                <w:color w:val="000000"/>
                <w:sz w:val="22"/>
                <w:szCs w:val="22"/>
                <w:lang w:val="es-CO" w:eastAsia="es-CO"/>
              </w:rPr>
              <w:t>ARTÍCULO 4°.</w:t>
            </w:r>
            <w:r w:rsidRPr="006B13FC">
              <w:rPr>
                <w:iCs/>
                <w:color w:val="000000"/>
                <w:sz w:val="22"/>
                <w:szCs w:val="22"/>
                <w:lang w:val="es-CO" w:eastAsia="es-CO"/>
              </w:rPr>
              <w:t xml:space="preserve"> </w:t>
            </w:r>
            <w:r w:rsidRPr="006B13FC">
              <w:rPr>
                <w:b/>
                <w:bCs/>
                <w:iCs/>
                <w:color w:val="000000"/>
                <w:sz w:val="22"/>
                <w:szCs w:val="22"/>
                <w:lang w:val="es-CO" w:eastAsia="es-CO"/>
              </w:rPr>
              <w:t xml:space="preserve">Coordinación Institucional Ruta Integral de Emprendimiento de Mujeres EME. </w:t>
            </w:r>
            <w:r w:rsidRPr="006B13FC">
              <w:rPr>
                <w:iCs/>
                <w:color w:val="000000"/>
                <w:sz w:val="22"/>
                <w:szCs w:val="22"/>
                <w:lang w:val="es-CO" w:eastAsia="es-CO"/>
              </w:rPr>
              <w:t xml:space="preserve">La Alta Consejería Presidencial para la Equidad de la Mujer, </w:t>
            </w:r>
            <w:proofErr w:type="spellStart"/>
            <w:r w:rsidRPr="006B13FC">
              <w:rPr>
                <w:iCs/>
                <w:color w:val="000000"/>
                <w:sz w:val="22"/>
                <w:szCs w:val="22"/>
                <w:lang w:val="es-CO" w:eastAsia="es-CO"/>
              </w:rPr>
              <w:t>iNNpulsa</w:t>
            </w:r>
            <w:proofErr w:type="spellEnd"/>
            <w:r w:rsidRPr="006B13FC">
              <w:rPr>
                <w:iCs/>
                <w:color w:val="000000"/>
                <w:sz w:val="22"/>
                <w:szCs w:val="22"/>
                <w:lang w:val="es-CO" w:eastAsia="es-CO"/>
              </w:rPr>
              <w:t xml:space="preserve"> y el Ministerio de Comercio, Industria y Turismo, con arreglo al patrimonio autónomo creado en el Decreto Legislativo N°. 810 de 2020, conformarán un comité técnico que deberá articular la oferta pública institucional existente en materia de emprendimiento y fortalecimiento empresarial. Los programas, servicios y estrategias incluidos en dicha oferta serán focalizados para beneficiar los proyectos de </w:t>
            </w:r>
            <w:r w:rsidRPr="006B13FC">
              <w:rPr>
                <w:iCs/>
                <w:color w:val="000000"/>
                <w:sz w:val="22"/>
                <w:szCs w:val="22"/>
                <w:lang w:val="es-CO" w:eastAsia="es-CO"/>
              </w:rPr>
              <w:lastRenderedPageBreak/>
              <w:t>emprendimiento y formalización conforme el artículo segundo de la presente ley.</w:t>
            </w:r>
          </w:p>
          <w:p w14:paraId="4B2FA362" w14:textId="77777777" w:rsidR="006C3726" w:rsidRPr="006B13FC" w:rsidRDefault="006C3726" w:rsidP="006C3726">
            <w:pPr>
              <w:jc w:val="left"/>
              <w:rPr>
                <w:iCs/>
                <w:sz w:val="22"/>
                <w:szCs w:val="22"/>
                <w:lang w:val="es-CO" w:eastAsia="es-CO"/>
              </w:rPr>
            </w:pPr>
          </w:p>
          <w:p w14:paraId="7D9BC336" w14:textId="77777777" w:rsidR="006C3726" w:rsidRPr="006B13FC" w:rsidRDefault="006C3726" w:rsidP="006C3726">
            <w:pPr>
              <w:rPr>
                <w:iCs/>
                <w:sz w:val="22"/>
                <w:szCs w:val="22"/>
                <w:lang w:val="es-CO" w:eastAsia="es-CO"/>
              </w:rPr>
            </w:pPr>
            <w:r w:rsidRPr="006B13FC">
              <w:rPr>
                <w:b/>
                <w:bCs/>
                <w:iCs/>
                <w:color w:val="000000"/>
                <w:sz w:val="22"/>
                <w:szCs w:val="22"/>
                <w:lang w:val="es-CO" w:eastAsia="es-CO"/>
              </w:rPr>
              <w:t>PARÁGRAFO PRIMERO</w:t>
            </w:r>
            <w:r w:rsidRPr="006B13FC">
              <w:rPr>
                <w:iCs/>
                <w:color w:val="000000"/>
                <w:sz w:val="22"/>
                <w:szCs w:val="22"/>
                <w:lang w:val="es-CO" w:eastAsia="es-CO"/>
              </w:rPr>
              <w:t xml:space="preserve">. El Gobierno Nacional liderará estrategias para la </w:t>
            </w:r>
            <w:r w:rsidRPr="006B13FC">
              <w:rPr>
                <w:iCs/>
                <w:sz w:val="22"/>
                <w:szCs w:val="22"/>
                <w:lang w:val="es-CO" w:eastAsia="es-CO"/>
              </w:rPr>
              <w:t xml:space="preserve"> </w:t>
            </w:r>
            <w:r w:rsidRPr="006B13FC">
              <w:rPr>
                <w:iCs/>
                <w:color w:val="000000"/>
                <w:sz w:val="22"/>
                <w:szCs w:val="22"/>
                <w:lang w:val="es-CO" w:eastAsia="es-CO"/>
              </w:rPr>
              <w:t>articular el sector privado y las iniciativas beneficiadas por la Ruta Integral de Emprendimiento de Mujeres “EME”. Para estos efectos tendrá en cuenta organizaciones de cooperación internacional.</w:t>
            </w:r>
          </w:p>
          <w:p w14:paraId="5B9CDBF0" w14:textId="77777777" w:rsidR="006C3726" w:rsidRPr="006B13FC" w:rsidRDefault="006C3726" w:rsidP="006C3726">
            <w:pPr>
              <w:jc w:val="left"/>
              <w:rPr>
                <w:iCs/>
                <w:sz w:val="22"/>
                <w:szCs w:val="22"/>
                <w:lang w:val="es-CO" w:eastAsia="es-CO"/>
              </w:rPr>
            </w:pPr>
          </w:p>
          <w:p w14:paraId="2BAE60A1" w14:textId="77777777" w:rsidR="006C3726" w:rsidRPr="006B13FC" w:rsidRDefault="006C3726" w:rsidP="006C3726">
            <w:pPr>
              <w:rPr>
                <w:iCs/>
                <w:sz w:val="22"/>
                <w:szCs w:val="22"/>
                <w:lang w:val="es-CO" w:eastAsia="es-CO"/>
              </w:rPr>
            </w:pPr>
            <w:r w:rsidRPr="006B13FC">
              <w:rPr>
                <w:b/>
                <w:bCs/>
                <w:iCs/>
                <w:color w:val="000000"/>
                <w:sz w:val="22"/>
                <w:szCs w:val="22"/>
                <w:lang w:val="es-CO" w:eastAsia="es-CO"/>
              </w:rPr>
              <w:t xml:space="preserve">PARÁGRAFO SEGUNDO. </w:t>
            </w:r>
            <w:r w:rsidRPr="006B13FC">
              <w:rPr>
                <w:iCs/>
                <w:color w:val="000000"/>
                <w:sz w:val="22"/>
                <w:szCs w:val="22"/>
                <w:lang w:val="es-CO" w:eastAsia="es-CO"/>
              </w:rPr>
              <w:t>Los entes territoriales liderarán estrategias de coordinación institucional con el fin de promover e implementar la Ruta Integral de Emprendimiento de Mujeres “EME” desde sus territorios.</w:t>
            </w:r>
          </w:p>
          <w:p w14:paraId="6055E3D0" w14:textId="77777777" w:rsidR="006C3726" w:rsidRPr="006B13FC" w:rsidRDefault="006C3726" w:rsidP="00A14683">
            <w:pPr>
              <w:ind w:right="51"/>
              <w:jc w:val="center"/>
              <w:rPr>
                <w:b/>
                <w:bCs/>
                <w:sz w:val="22"/>
                <w:szCs w:val="22"/>
                <w:highlight w:val="yellow"/>
                <w:lang w:val="es-CO"/>
              </w:rPr>
            </w:pPr>
          </w:p>
        </w:tc>
        <w:tc>
          <w:tcPr>
            <w:tcW w:w="4415" w:type="dxa"/>
          </w:tcPr>
          <w:p w14:paraId="2D71BB93" w14:textId="77777777" w:rsidR="006B13FC" w:rsidRPr="006B13FC" w:rsidRDefault="006C3726" w:rsidP="006B13FC">
            <w:pPr>
              <w:autoSpaceDE w:val="0"/>
              <w:autoSpaceDN w:val="0"/>
              <w:adjustRightInd w:val="0"/>
              <w:ind w:left="2" w:right="79"/>
              <w:rPr>
                <w:color w:val="000000"/>
                <w:sz w:val="22"/>
                <w:szCs w:val="22"/>
                <w:lang w:val="es-CO"/>
              </w:rPr>
            </w:pPr>
            <w:r w:rsidRPr="006B13FC">
              <w:rPr>
                <w:b/>
                <w:bCs/>
                <w:iCs/>
                <w:color w:val="000000"/>
                <w:sz w:val="22"/>
                <w:szCs w:val="22"/>
                <w:lang w:val="es-CO" w:eastAsia="es-CO"/>
              </w:rPr>
              <w:lastRenderedPageBreak/>
              <w:t>ARTÍCULO 4°.</w:t>
            </w:r>
            <w:r w:rsidRPr="006B13FC">
              <w:rPr>
                <w:iCs/>
                <w:color w:val="000000"/>
                <w:sz w:val="22"/>
                <w:szCs w:val="22"/>
                <w:lang w:val="es-CO" w:eastAsia="es-CO"/>
              </w:rPr>
              <w:t xml:space="preserve"> </w:t>
            </w:r>
            <w:r w:rsidRPr="006B13FC">
              <w:rPr>
                <w:b/>
                <w:bCs/>
                <w:iCs/>
                <w:color w:val="000000"/>
                <w:sz w:val="22"/>
                <w:szCs w:val="22"/>
                <w:lang w:val="es-CO" w:eastAsia="es-CO"/>
              </w:rPr>
              <w:t>Coordinación Institucional Ruta Integral de Emprendimiento de Mujeres EME.</w:t>
            </w:r>
            <w:r w:rsidR="006B13FC" w:rsidRPr="006B13FC">
              <w:rPr>
                <w:b/>
                <w:bCs/>
                <w:iCs/>
                <w:color w:val="000000"/>
                <w:sz w:val="22"/>
                <w:szCs w:val="22"/>
                <w:lang w:val="es-CO" w:eastAsia="es-CO"/>
              </w:rPr>
              <w:t xml:space="preserve"> </w:t>
            </w:r>
            <w:r w:rsidR="006B13FC" w:rsidRPr="006B13FC">
              <w:rPr>
                <w:color w:val="000000"/>
                <w:sz w:val="22"/>
                <w:szCs w:val="22"/>
                <w:lang w:val="es-CO"/>
              </w:rPr>
              <w:t xml:space="preserve">La Alta Consejería Presidencial para la Equidad de la Mujer, </w:t>
            </w:r>
            <w:proofErr w:type="spellStart"/>
            <w:r w:rsidR="006B13FC" w:rsidRPr="006B13FC">
              <w:rPr>
                <w:color w:val="000000"/>
                <w:sz w:val="22"/>
                <w:szCs w:val="22"/>
                <w:lang w:val="es-CO"/>
              </w:rPr>
              <w:t>INNpulsa</w:t>
            </w:r>
            <w:proofErr w:type="spellEnd"/>
            <w:r w:rsidR="006B13FC" w:rsidRPr="006B13FC">
              <w:rPr>
                <w:color w:val="000000"/>
                <w:sz w:val="22"/>
                <w:szCs w:val="22"/>
                <w:lang w:val="es-CO"/>
              </w:rPr>
              <w:t xml:space="preserve"> y el Ministerio de Comercio, Industria y Turismo, con arreglo al patrimonio autónomo creado en el Decreto Legislativo No. 810 de 2020, conformarán un comité técnico que deberá articular la oferta pública institucional existente en materia de emprendimiento y fortalecimiento empresarial. Los programas, servicios y estrategias incluidos en dicha oferta serán focalizados para </w:t>
            </w:r>
            <w:r w:rsidR="006B13FC" w:rsidRPr="006B13FC">
              <w:rPr>
                <w:color w:val="000000"/>
                <w:sz w:val="22"/>
                <w:szCs w:val="22"/>
                <w:lang w:val="es-CO"/>
              </w:rPr>
              <w:lastRenderedPageBreak/>
              <w:t xml:space="preserve">beneficiar los proyectos de emprendimiento y formalización conforme el artículo segundo de la presente ley. </w:t>
            </w:r>
          </w:p>
          <w:p w14:paraId="7F35BB42" w14:textId="77777777" w:rsidR="006B13FC" w:rsidRPr="006B13FC" w:rsidRDefault="006B13FC" w:rsidP="006B13FC">
            <w:pPr>
              <w:autoSpaceDE w:val="0"/>
              <w:autoSpaceDN w:val="0"/>
              <w:adjustRightInd w:val="0"/>
              <w:ind w:left="567" w:right="1276"/>
              <w:rPr>
                <w:b/>
                <w:bCs/>
                <w:color w:val="000000"/>
                <w:sz w:val="22"/>
                <w:szCs w:val="22"/>
                <w:lang w:val="es-CO"/>
              </w:rPr>
            </w:pPr>
          </w:p>
          <w:p w14:paraId="4B5DD068" w14:textId="77777777" w:rsidR="006B13FC" w:rsidRPr="006B13FC" w:rsidRDefault="006B13FC" w:rsidP="006B13FC">
            <w:pPr>
              <w:autoSpaceDE w:val="0"/>
              <w:autoSpaceDN w:val="0"/>
              <w:adjustRightInd w:val="0"/>
              <w:ind w:left="2" w:right="79"/>
              <w:rPr>
                <w:color w:val="000000"/>
                <w:sz w:val="22"/>
                <w:szCs w:val="22"/>
                <w:lang w:val="es-CO"/>
              </w:rPr>
            </w:pPr>
            <w:r w:rsidRPr="006B13FC">
              <w:rPr>
                <w:b/>
                <w:bCs/>
                <w:color w:val="000000"/>
                <w:sz w:val="22"/>
                <w:szCs w:val="22"/>
                <w:lang w:val="es-CO"/>
              </w:rPr>
              <w:t>Parágrafo 1</w:t>
            </w:r>
            <w:r w:rsidRPr="006B13FC">
              <w:rPr>
                <w:color w:val="000000"/>
                <w:sz w:val="22"/>
                <w:szCs w:val="22"/>
                <w:lang w:val="es-CO"/>
              </w:rPr>
              <w:t xml:space="preserve">. El Gobierno Nacional liderará estrategias para la articular el sector privado y las iniciativas beneficiadas por la Ruta Integral de Emprendimiento de Mujeres “EME”. Para estos efectos tendrá en cuenta organizaciones de cooperación internacional. </w:t>
            </w:r>
          </w:p>
          <w:p w14:paraId="69110251" w14:textId="77777777" w:rsidR="006B13FC" w:rsidRPr="006B13FC" w:rsidRDefault="006B13FC" w:rsidP="006B13FC">
            <w:pPr>
              <w:autoSpaceDE w:val="0"/>
              <w:autoSpaceDN w:val="0"/>
              <w:adjustRightInd w:val="0"/>
              <w:ind w:left="2" w:right="79"/>
              <w:rPr>
                <w:b/>
                <w:bCs/>
                <w:color w:val="000000"/>
                <w:sz w:val="22"/>
                <w:szCs w:val="22"/>
                <w:lang w:val="es-CO"/>
              </w:rPr>
            </w:pPr>
          </w:p>
          <w:p w14:paraId="5A1194AD" w14:textId="539431EE" w:rsidR="006C3726" w:rsidRPr="006B13FC" w:rsidRDefault="006B13FC" w:rsidP="006B13FC">
            <w:pPr>
              <w:autoSpaceDE w:val="0"/>
              <w:autoSpaceDN w:val="0"/>
              <w:adjustRightInd w:val="0"/>
              <w:ind w:left="2" w:right="79"/>
              <w:rPr>
                <w:b/>
                <w:bCs/>
                <w:sz w:val="22"/>
                <w:szCs w:val="22"/>
                <w:highlight w:val="yellow"/>
                <w:lang w:val="es-CO"/>
              </w:rPr>
            </w:pPr>
            <w:r w:rsidRPr="006B13FC">
              <w:rPr>
                <w:b/>
                <w:bCs/>
                <w:color w:val="000000"/>
                <w:sz w:val="22"/>
                <w:szCs w:val="22"/>
                <w:lang w:val="es-CO"/>
              </w:rPr>
              <w:t xml:space="preserve">Parágrafo 2. </w:t>
            </w:r>
            <w:r w:rsidRPr="006B13FC">
              <w:rPr>
                <w:color w:val="000000"/>
                <w:sz w:val="22"/>
                <w:szCs w:val="22"/>
                <w:lang w:val="es-CO"/>
              </w:rPr>
              <w:t>Los entes territoriales liderarán estrategias de coordinación institucional con el fin</w:t>
            </w:r>
            <w:r w:rsidR="009A5CC5">
              <w:rPr>
                <w:color w:val="000000"/>
                <w:sz w:val="22"/>
                <w:szCs w:val="22"/>
                <w:lang w:val="es-CO"/>
              </w:rPr>
              <w:t xml:space="preserve"> </w:t>
            </w:r>
            <w:r w:rsidR="009A5CC5" w:rsidRPr="009A5CC5">
              <w:rPr>
                <w:b/>
                <w:bCs/>
                <w:color w:val="000000"/>
                <w:sz w:val="22"/>
                <w:szCs w:val="22"/>
                <w:u w:val="single"/>
                <w:lang w:val="es-CO"/>
              </w:rPr>
              <w:t>de</w:t>
            </w:r>
            <w:r w:rsidRPr="006B13FC">
              <w:rPr>
                <w:color w:val="000000"/>
                <w:sz w:val="22"/>
                <w:szCs w:val="22"/>
                <w:lang w:val="es-CO"/>
              </w:rPr>
              <w:t xml:space="preserve"> </w:t>
            </w:r>
            <w:r w:rsidRPr="006B13FC">
              <w:rPr>
                <w:rFonts w:eastAsia="Arial"/>
                <w:sz w:val="22"/>
                <w:szCs w:val="22"/>
                <w:lang w:val="es-CO"/>
              </w:rPr>
              <w:t xml:space="preserve">promover e implementar la Ruta Integral de Emprendimiento de Mujeres “EME” </w:t>
            </w:r>
            <w:r w:rsidRPr="006B13FC">
              <w:rPr>
                <w:rFonts w:eastAsia="Arial"/>
                <w:b/>
                <w:bCs/>
                <w:sz w:val="22"/>
                <w:szCs w:val="22"/>
                <w:u w:val="single"/>
                <w:lang w:val="es-CO"/>
              </w:rPr>
              <w:t>en</w:t>
            </w:r>
            <w:r w:rsidRPr="006B13FC">
              <w:rPr>
                <w:rFonts w:eastAsia="Arial"/>
                <w:sz w:val="22"/>
                <w:szCs w:val="22"/>
                <w:lang w:val="es-CO"/>
              </w:rPr>
              <w:t xml:space="preserve"> sus territorios</w:t>
            </w:r>
            <w:r w:rsidRPr="006B13FC">
              <w:rPr>
                <w:sz w:val="22"/>
                <w:szCs w:val="22"/>
                <w:lang w:val="es-CO"/>
              </w:rPr>
              <w:t xml:space="preserve">. </w:t>
            </w:r>
            <w:r w:rsidRPr="006B13FC">
              <w:rPr>
                <w:b/>
                <w:bCs/>
                <w:sz w:val="22"/>
                <w:szCs w:val="22"/>
                <w:u w:val="single"/>
                <w:lang w:val="es-CO"/>
              </w:rPr>
              <w:t xml:space="preserve">De manera específica, las entidades territoriales </w:t>
            </w:r>
            <w:r>
              <w:rPr>
                <w:b/>
                <w:bCs/>
                <w:sz w:val="22"/>
                <w:szCs w:val="22"/>
                <w:u w:val="single"/>
                <w:lang w:val="es-CO"/>
              </w:rPr>
              <w:t>señaladas</w:t>
            </w:r>
            <w:r w:rsidRPr="006B13FC">
              <w:rPr>
                <w:b/>
                <w:bCs/>
                <w:sz w:val="22"/>
                <w:szCs w:val="22"/>
                <w:u w:val="single"/>
                <w:lang w:val="es-CO"/>
              </w:rPr>
              <w:t xml:space="preserve"> en el Decreto Ley 893 de 2017 o la norma que lo modifique, adicione o sustituya, incorporarán en los Planes de Acción para la Transformación Regional</w:t>
            </w:r>
            <w:r w:rsidR="00EB45E3">
              <w:rPr>
                <w:b/>
                <w:bCs/>
                <w:sz w:val="22"/>
                <w:szCs w:val="22"/>
                <w:u w:val="single"/>
                <w:lang w:val="es-CO"/>
              </w:rPr>
              <w:t xml:space="preserve"> (PATR)</w:t>
            </w:r>
            <w:r>
              <w:rPr>
                <w:b/>
                <w:bCs/>
                <w:sz w:val="22"/>
                <w:szCs w:val="22"/>
                <w:u w:val="single"/>
                <w:lang w:val="es-CO"/>
              </w:rPr>
              <w:t xml:space="preserve">, las iniciativas de la </w:t>
            </w:r>
            <w:r w:rsidRPr="006B13FC">
              <w:rPr>
                <w:rFonts w:eastAsia="Arial"/>
                <w:b/>
                <w:bCs/>
                <w:sz w:val="22"/>
                <w:szCs w:val="22"/>
                <w:u w:val="single"/>
                <w:lang w:val="es-CO"/>
              </w:rPr>
              <w:t>Ruta Integral de Emprendimiento de Mujeres “EME”</w:t>
            </w:r>
            <w:r>
              <w:rPr>
                <w:rFonts w:eastAsia="Arial"/>
                <w:b/>
                <w:bCs/>
                <w:sz w:val="22"/>
                <w:szCs w:val="22"/>
                <w:u w:val="single"/>
                <w:lang w:val="es-CO"/>
              </w:rPr>
              <w:t>, así como los proyectos de reactivación económica y productivos liderados por mujeres.</w:t>
            </w:r>
          </w:p>
        </w:tc>
      </w:tr>
    </w:tbl>
    <w:p w14:paraId="3D2F2165" w14:textId="2BC7E395" w:rsidR="00640CA7" w:rsidRDefault="00640CA7" w:rsidP="00640CA7">
      <w:pPr>
        <w:ind w:right="51"/>
        <w:rPr>
          <w:rFonts w:cstheme="minorHAnsi"/>
          <w:b/>
          <w:bCs/>
          <w:sz w:val="22"/>
          <w:szCs w:val="22"/>
        </w:rPr>
      </w:pPr>
    </w:p>
    <w:p w14:paraId="2E729529" w14:textId="77777777" w:rsidR="00667C62" w:rsidRDefault="00667C62" w:rsidP="00640CA7">
      <w:pPr>
        <w:ind w:right="51"/>
        <w:rPr>
          <w:rFonts w:cstheme="minorHAnsi"/>
          <w:b/>
          <w:bCs/>
          <w:sz w:val="22"/>
          <w:szCs w:val="22"/>
        </w:rPr>
      </w:pPr>
    </w:p>
    <w:p w14:paraId="4D7428B3" w14:textId="2FC2AACA" w:rsidR="008A3756" w:rsidRDefault="00640CA7" w:rsidP="00640CA7">
      <w:pPr>
        <w:ind w:left="720" w:right="51"/>
        <w:rPr>
          <w:rFonts w:cstheme="minorHAnsi"/>
          <w:b/>
          <w:bCs/>
          <w:sz w:val="22"/>
          <w:szCs w:val="22"/>
        </w:rPr>
      </w:pPr>
      <w:r>
        <w:rPr>
          <w:rFonts w:cstheme="minorHAnsi"/>
          <w:b/>
          <w:bCs/>
          <w:sz w:val="22"/>
          <w:szCs w:val="22"/>
        </w:rPr>
        <w:t xml:space="preserve">9. </w:t>
      </w:r>
      <w:r w:rsidR="008A3756" w:rsidRPr="008A3756">
        <w:rPr>
          <w:rFonts w:cstheme="minorHAnsi"/>
          <w:b/>
          <w:bCs/>
          <w:sz w:val="22"/>
          <w:szCs w:val="22"/>
        </w:rPr>
        <w:t>Conflicto de interés</w:t>
      </w:r>
    </w:p>
    <w:p w14:paraId="08D4792F" w14:textId="77777777" w:rsidR="008A3756" w:rsidRPr="008A3756" w:rsidRDefault="008A3756" w:rsidP="000E4FB3">
      <w:pPr>
        <w:ind w:left="708" w:right="51"/>
        <w:rPr>
          <w:rFonts w:cstheme="minorHAnsi"/>
          <w:b/>
          <w:bCs/>
          <w:sz w:val="22"/>
          <w:szCs w:val="22"/>
        </w:rPr>
      </w:pPr>
    </w:p>
    <w:p w14:paraId="2FB3281B" w14:textId="7B660EFE" w:rsidR="000E4FB3" w:rsidRDefault="000E4FB3" w:rsidP="000E4FB3">
      <w:pPr>
        <w:rPr>
          <w:rFonts w:eastAsia="Georgia"/>
          <w:sz w:val="22"/>
          <w:szCs w:val="22"/>
        </w:rPr>
      </w:pPr>
      <w:r w:rsidRPr="000E4FB3">
        <w:rPr>
          <w:rFonts w:eastAsia="Georgia"/>
          <w:sz w:val="22"/>
          <w:szCs w:val="22"/>
        </w:rPr>
        <w:t xml:space="preserve">Dando cumplimiento a lo establecido en el artículo 3 de la Ley 2003 del 19 de noviembre de 2019, por la cual se modifica parcialmente la Ley 5 de 1992, se hacen las siguientes consideraciones: </w:t>
      </w:r>
    </w:p>
    <w:p w14:paraId="155A1BFD" w14:textId="77777777" w:rsidR="000E4FB3" w:rsidRPr="000E4FB3" w:rsidRDefault="000E4FB3" w:rsidP="000E4FB3">
      <w:pPr>
        <w:rPr>
          <w:rFonts w:eastAsia="Georgia"/>
          <w:sz w:val="22"/>
          <w:szCs w:val="22"/>
        </w:rPr>
      </w:pPr>
    </w:p>
    <w:p w14:paraId="071661E3" w14:textId="33FF56EB" w:rsidR="000E4FB3" w:rsidRDefault="000E4FB3" w:rsidP="000E4FB3">
      <w:pPr>
        <w:rPr>
          <w:rFonts w:eastAsia="Georgia"/>
          <w:sz w:val="22"/>
          <w:szCs w:val="22"/>
        </w:rPr>
      </w:pPr>
      <w:r w:rsidRPr="000E4FB3">
        <w:rPr>
          <w:rFonts w:eastAsia="Georgia"/>
          <w:sz w:val="22"/>
          <w:szCs w:val="22"/>
        </w:rPr>
        <w:t>Se estima que de la discusión y aprobación del presente Proyecto de Ley no podría generarse un conflicto</w:t>
      </w:r>
      <w:r>
        <w:rPr>
          <w:rFonts w:eastAsia="Georgia"/>
          <w:sz w:val="22"/>
          <w:szCs w:val="22"/>
        </w:rPr>
        <w:t xml:space="preserve"> </w:t>
      </w:r>
      <w:r w:rsidRPr="000E4FB3">
        <w:rPr>
          <w:rFonts w:eastAsia="Georgia"/>
          <w:sz w:val="22"/>
          <w:szCs w:val="22"/>
        </w:rPr>
        <w:t xml:space="preserve">de interés en consideración al interés particular, actual y directo de los congresistas, de su cónyuge, compañero o compañera permanente, o parientes dentro del segundo grado de consanguinidad, segundo de afinidad o primero civil, por cuanto se trata de medidas de carácter general. </w:t>
      </w:r>
    </w:p>
    <w:p w14:paraId="65B64C49" w14:textId="77777777" w:rsidR="000E4FB3" w:rsidRPr="000E4FB3" w:rsidRDefault="000E4FB3" w:rsidP="000E4FB3">
      <w:pPr>
        <w:rPr>
          <w:rFonts w:eastAsia="Georgia"/>
          <w:sz w:val="22"/>
          <w:szCs w:val="22"/>
        </w:rPr>
      </w:pPr>
    </w:p>
    <w:p w14:paraId="00B5FF49" w14:textId="77777777" w:rsidR="000E4FB3" w:rsidRPr="000E4FB3" w:rsidRDefault="000E4FB3" w:rsidP="000E4FB3">
      <w:pPr>
        <w:rPr>
          <w:rFonts w:eastAsia="Georgia"/>
          <w:sz w:val="22"/>
          <w:szCs w:val="22"/>
        </w:rPr>
      </w:pPr>
      <w:r w:rsidRPr="000E4FB3">
        <w:rPr>
          <w:rFonts w:eastAsia="Georgia"/>
          <w:sz w:val="22"/>
          <w:szCs w:val="22"/>
        </w:rPr>
        <w:t>Sobre este asunto ha señalado el Consejo de Estado (2019):</w:t>
      </w:r>
    </w:p>
    <w:p w14:paraId="610F4160" w14:textId="77777777" w:rsidR="000E4FB3" w:rsidRPr="000E4FB3" w:rsidRDefault="000E4FB3" w:rsidP="000E4FB3">
      <w:pPr>
        <w:rPr>
          <w:rFonts w:eastAsia="Georgia"/>
          <w:sz w:val="22"/>
          <w:szCs w:val="22"/>
        </w:rPr>
      </w:pPr>
    </w:p>
    <w:p w14:paraId="214BE003" w14:textId="1180BFC0" w:rsidR="000E4FB3" w:rsidRPr="00315A6F" w:rsidRDefault="000E4FB3" w:rsidP="000E4FB3">
      <w:pPr>
        <w:ind w:left="720"/>
        <w:rPr>
          <w:rFonts w:eastAsia="Georgia"/>
          <w:i/>
          <w:iCs/>
          <w:sz w:val="20"/>
          <w:szCs w:val="20"/>
        </w:rPr>
      </w:pPr>
      <w:r w:rsidRPr="00315A6F">
        <w:rPr>
          <w:rFonts w:eastAsia="Georgia"/>
          <w:i/>
          <w:iCs/>
          <w:sz w:val="20"/>
          <w:szCs w:val="2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5037A8A" w14:textId="77777777" w:rsidR="000E4FB3" w:rsidRDefault="000E4FB3" w:rsidP="000E4FB3">
      <w:pPr>
        <w:rPr>
          <w:rFonts w:eastAsia="Georgia"/>
          <w:sz w:val="22"/>
          <w:szCs w:val="22"/>
        </w:rPr>
      </w:pPr>
    </w:p>
    <w:p w14:paraId="65A5C654" w14:textId="77777777" w:rsidR="000E4FB3" w:rsidRPr="000E4FB3" w:rsidRDefault="000E4FB3" w:rsidP="000E4FB3">
      <w:pPr>
        <w:rPr>
          <w:rFonts w:eastAsia="Georgia"/>
          <w:sz w:val="22"/>
          <w:szCs w:val="22"/>
        </w:rPr>
      </w:pPr>
      <w:r w:rsidRPr="000E4FB3">
        <w:rPr>
          <w:rFonts w:eastAsia="Georgia"/>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C3FF4AC" w14:textId="31CDDC84" w:rsidR="00C70419" w:rsidRPr="000E4FB3" w:rsidRDefault="00C70419" w:rsidP="000E4FB3">
      <w:pPr>
        <w:ind w:right="51"/>
        <w:jc w:val="left"/>
        <w:rPr>
          <w:b/>
          <w:sz w:val="22"/>
          <w:szCs w:val="22"/>
        </w:rPr>
      </w:pPr>
    </w:p>
    <w:p w14:paraId="41918E8B" w14:textId="08163521" w:rsidR="00EF6D88" w:rsidRPr="000E4FB3" w:rsidRDefault="00EF6D88" w:rsidP="000E4FB3">
      <w:pPr>
        <w:ind w:right="51"/>
        <w:jc w:val="left"/>
        <w:rPr>
          <w:b/>
          <w:sz w:val="22"/>
          <w:szCs w:val="22"/>
        </w:rPr>
      </w:pPr>
    </w:p>
    <w:p w14:paraId="5700E32B" w14:textId="5817BA97" w:rsidR="00EF6D88" w:rsidRPr="000E4FB3" w:rsidRDefault="00EF6D88" w:rsidP="000E4FB3">
      <w:pPr>
        <w:ind w:right="51"/>
        <w:jc w:val="left"/>
        <w:rPr>
          <w:b/>
          <w:sz w:val="22"/>
          <w:szCs w:val="22"/>
        </w:rPr>
      </w:pPr>
    </w:p>
    <w:p w14:paraId="215E281F" w14:textId="3435EB01" w:rsidR="00EF6D88" w:rsidRPr="000E4FB3" w:rsidRDefault="00EF6D88" w:rsidP="000E4FB3">
      <w:pPr>
        <w:ind w:right="51"/>
        <w:jc w:val="left"/>
        <w:rPr>
          <w:b/>
          <w:sz w:val="22"/>
          <w:szCs w:val="22"/>
        </w:rPr>
      </w:pPr>
    </w:p>
    <w:p w14:paraId="1385529E" w14:textId="7CBF3549" w:rsidR="00EF6D88" w:rsidRPr="000E4FB3" w:rsidRDefault="00EF6D88" w:rsidP="000E4FB3">
      <w:pPr>
        <w:ind w:right="51"/>
        <w:jc w:val="left"/>
        <w:rPr>
          <w:b/>
          <w:sz w:val="22"/>
          <w:szCs w:val="22"/>
        </w:rPr>
      </w:pPr>
    </w:p>
    <w:p w14:paraId="4E6C3312" w14:textId="27F015A1" w:rsidR="00EF6D88" w:rsidRPr="000E4FB3" w:rsidRDefault="00EF6D88" w:rsidP="000E4FB3">
      <w:pPr>
        <w:jc w:val="left"/>
        <w:rPr>
          <w:b/>
          <w:sz w:val="22"/>
          <w:szCs w:val="22"/>
        </w:rPr>
      </w:pPr>
    </w:p>
    <w:p w14:paraId="407A7E08" w14:textId="7CD10B0D" w:rsidR="00EF6D88" w:rsidRDefault="00EF6D88" w:rsidP="000E4FB3">
      <w:pPr>
        <w:jc w:val="left"/>
        <w:rPr>
          <w:b/>
          <w:sz w:val="22"/>
          <w:szCs w:val="22"/>
        </w:rPr>
      </w:pPr>
    </w:p>
    <w:p w14:paraId="7AA1E4A9" w14:textId="2FCE19D0" w:rsidR="00667C62" w:rsidRDefault="00667C62" w:rsidP="000E4FB3">
      <w:pPr>
        <w:jc w:val="left"/>
        <w:rPr>
          <w:b/>
          <w:sz w:val="22"/>
          <w:szCs w:val="22"/>
        </w:rPr>
      </w:pPr>
    </w:p>
    <w:p w14:paraId="10C10221" w14:textId="577B5CFE" w:rsidR="00667C62" w:rsidRDefault="00667C62" w:rsidP="000E4FB3">
      <w:pPr>
        <w:jc w:val="left"/>
        <w:rPr>
          <w:b/>
          <w:sz w:val="22"/>
          <w:szCs w:val="22"/>
        </w:rPr>
      </w:pPr>
    </w:p>
    <w:p w14:paraId="32AB4E2C" w14:textId="70E2B5EA" w:rsidR="00667C62" w:rsidRDefault="00667C62" w:rsidP="000E4FB3">
      <w:pPr>
        <w:jc w:val="left"/>
        <w:rPr>
          <w:b/>
          <w:sz w:val="22"/>
          <w:szCs w:val="22"/>
        </w:rPr>
      </w:pPr>
    </w:p>
    <w:p w14:paraId="4469BA3C" w14:textId="271A5CC0" w:rsidR="00667C62" w:rsidRDefault="00667C62" w:rsidP="000E4FB3">
      <w:pPr>
        <w:jc w:val="left"/>
        <w:rPr>
          <w:b/>
          <w:sz w:val="22"/>
          <w:szCs w:val="22"/>
        </w:rPr>
      </w:pPr>
    </w:p>
    <w:p w14:paraId="3964FA22" w14:textId="71DCAFA8" w:rsidR="00667C62" w:rsidRDefault="00667C62" w:rsidP="000E4FB3">
      <w:pPr>
        <w:jc w:val="left"/>
        <w:rPr>
          <w:b/>
          <w:sz w:val="22"/>
          <w:szCs w:val="22"/>
        </w:rPr>
      </w:pPr>
    </w:p>
    <w:p w14:paraId="3A4BC0E9" w14:textId="07346E4F" w:rsidR="00667C62" w:rsidRDefault="00667C62" w:rsidP="000E4FB3">
      <w:pPr>
        <w:jc w:val="left"/>
        <w:rPr>
          <w:b/>
          <w:sz w:val="22"/>
          <w:szCs w:val="22"/>
        </w:rPr>
      </w:pPr>
    </w:p>
    <w:p w14:paraId="01788101" w14:textId="06F9AE9A" w:rsidR="00667C62" w:rsidRDefault="00667C62" w:rsidP="000E4FB3">
      <w:pPr>
        <w:jc w:val="left"/>
        <w:rPr>
          <w:b/>
          <w:sz w:val="22"/>
          <w:szCs w:val="22"/>
        </w:rPr>
      </w:pPr>
    </w:p>
    <w:p w14:paraId="33ABF601" w14:textId="67096235" w:rsidR="00667C62" w:rsidRDefault="00667C62" w:rsidP="000E4FB3">
      <w:pPr>
        <w:jc w:val="left"/>
        <w:rPr>
          <w:b/>
          <w:sz w:val="22"/>
          <w:szCs w:val="22"/>
        </w:rPr>
      </w:pPr>
    </w:p>
    <w:p w14:paraId="6E098BA4" w14:textId="7F3F08D0" w:rsidR="00667C62" w:rsidRDefault="00667C62" w:rsidP="000E4FB3">
      <w:pPr>
        <w:jc w:val="left"/>
        <w:rPr>
          <w:b/>
          <w:sz w:val="22"/>
          <w:szCs w:val="22"/>
        </w:rPr>
      </w:pPr>
    </w:p>
    <w:p w14:paraId="304205AE" w14:textId="6FE0B043" w:rsidR="00667C62" w:rsidRDefault="00667C62" w:rsidP="000E4FB3">
      <w:pPr>
        <w:jc w:val="left"/>
        <w:rPr>
          <w:b/>
          <w:sz w:val="22"/>
          <w:szCs w:val="22"/>
        </w:rPr>
      </w:pPr>
    </w:p>
    <w:p w14:paraId="19D6E231" w14:textId="63B04259" w:rsidR="00667C62" w:rsidRDefault="00667C62" w:rsidP="000E4FB3">
      <w:pPr>
        <w:jc w:val="left"/>
        <w:rPr>
          <w:b/>
          <w:sz w:val="22"/>
          <w:szCs w:val="22"/>
        </w:rPr>
      </w:pPr>
    </w:p>
    <w:p w14:paraId="7BEE3448" w14:textId="7C58BA32" w:rsidR="00667C62" w:rsidRDefault="00667C62" w:rsidP="000E4FB3">
      <w:pPr>
        <w:jc w:val="left"/>
        <w:rPr>
          <w:b/>
          <w:sz w:val="22"/>
          <w:szCs w:val="22"/>
        </w:rPr>
      </w:pPr>
    </w:p>
    <w:p w14:paraId="72EBFCBB" w14:textId="624B99C7" w:rsidR="00667C62" w:rsidRDefault="00667C62" w:rsidP="000E4FB3">
      <w:pPr>
        <w:jc w:val="left"/>
        <w:rPr>
          <w:b/>
          <w:sz w:val="22"/>
          <w:szCs w:val="22"/>
        </w:rPr>
      </w:pPr>
    </w:p>
    <w:p w14:paraId="09574D46" w14:textId="753C3212" w:rsidR="00667C62" w:rsidRDefault="00667C62" w:rsidP="000E4FB3">
      <w:pPr>
        <w:jc w:val="left"/>
        <w:rPr>
          <w:b/>
          <w:sz w:val="22"/>
          <w:szCs w:val="22"/>
        </w:rPr>
      </w:pPr>
    </w:p>
    <w:p w14:paraId="2159CCDC" w14:textId="0D14D231" w:rsidR="00667C62" w:rsidRDefault="00667C62" w:rsidP="000E4FB3">
      <w:pPr>
        <w:jc w:val="left"/>
        <w:rPr>
          <w:b/>
          <w:sz w:val="22"/>
          <w:szCs w:val="22"/>
        </w:rPr>
      </w:pPr>
    </w:p>
    <w:p w14:paraId="72D0531A" w14:textId="3D10FA37" w:rsidR="00667C62" w:rsidRDefault="00667C62" w:rsidP="000E4FB3">
      <w:pPr>
        <w:jc w:val="left"/>
        <w:rPr>
          <w:b/>
          <w:sz w:val="22"/>
          <w:szCs w:val="22"/>
        </w:rPr>
      </w:pPr>
    </w:p>
    <w:p w14:paraId="4F5BEDDD" w14:textId="14C127FB" w:rsidR="00667C62" w:rsidRDefault="00667C62" w:rsidP="000E4FB3">
      <w:pPr>
        <w:jc w:val="left"/>
        <w:rPr>
          <w:b/>
          <w:sz w:val="22"/>
          <w:szCs w:val="22"/>
        </w:rPr>
      </w:pPr>
    </w:p>
    <w:p w14:paraId="512782DA" w14:textId="4F76C6D3" w:rsidR="00667C62" w:rsidRDefault="00667C62" w:rsidP="000E4FB3">
      <w:pPr>
        <w:jc w:val="left"/>
        <w:rPr>
          <w:b/>
          <w:sz w:val="22"/>
          <w:szCs w:val="22"/>
        </w:rPr>
      </w:pPr>
    </w:p>
    <w:p w14:paraId="1AB674BB" w14:textId="64A8E8DF" w:rsidR="0097619D" w:rsidRDefault="0097619D" w:rsidP="000E4FB3">
      <w:pPr>
        <w:jc w:val="left"/>
        <w:rPr>
          <w:b/>
          <w:sz w:val="22"/>
          <w:szCs w:val="22"/>
        </w:rPr>
      </w:pPr>
    </w:p>
    <w:p w14:paraId="4EB218EE" w14:textId="77777777" w:rsidR="009A021E" w:rsidRDefault="009A021E" w:rsidP="00572D7E">
      <w:pPr>
        <w:jc w:val="left"/>
        <w:rPr>
          <w:b/>
          <w:sz w:val="22"/>
          <w:szCs w:val="22"/>
        </w:rPr>
      </w:pPr>
    </w:p>
    <w:p w14:paraId="73CC992D" w14:textId="53C181C2" w:rsidR="00B82059" w:rsidRPr="007B53BF" w:rsidRDefault="002D1C1B" w:rsidP="00F65974">
      <w:pPr>
        <w:jc w:val="center"/>
        <w:rPr>
          <w:sz w:val="22"/>
          <w:szCs w:val="22"/>
        </w:rPr>
      </w:pPr>
      <w:r>
        <w:rPr>
          <w:b/>
          <w:sz w:val="22"/>
          <w:szCs w:val="22"/>
        </w:rPr>
        <w:t>10</w:t>
      </w:r>
      <w:r w:rsidR="00F65974" w:rsidRPr="007B53BF">
        <w:rPr>
          <w:b/>
          <w:sz w:val="22"/>
          <w:szCs w:val="22"/>
        </w:rPr>
        <w:t xml:space="preserve">. </w:t>
      </w:r>
      <w:r w:rsidR="00E33F9E" w:rsidRPr="007B53BF">
        <w:rPr>
          <w:b/>
          <w:sz w:val="22"/>
          <w:szCs w:val="22"/>
        </w:rPr>
        <w:t xml:space="preserve"> </w:t>
      </w:r>
      <w:r w:rsidR="00F65974" w:rsidRPr="007B53BF">
        <w:rPr>
          <w:b/>
          <w:sz w:val="22"/>
          <w:szCs w:val="22"/>
        </w:rPr>
        <w:t>PROPOSICIÓN</w:t>
      </w:r>
    </w:p>
    <w:p w14:paraId="0B1D4145" w14:textId="77777777" w:rsidR="00B82059" w:rsidRPr="007B53BF" w:rsidRDefault="00B82059" w:rsidP="00572D7E">
      <w:pPr>
        <w:jc w:val="left"/>
        <w:rPr>
          <w:sz w:val="22"/>
          <w:szCs w:val="22"/>
        </w:rPr>
      </w:pPr>
    </w:p>
    <w:p w14:paraId="68FF65F4" w14:textId="77777777" w:rsidR="00F65974" w:rsidRPr="007B53BF" w:rsidRDefault="00F65974" w:rsidP="00572D7E">
      <w:pPr>
        <w:rPr>
          <w:sz w:val="22"/>
          <w:szCs w:val="22"/>
        </w:rPr>
      </w:pPr>
    </w:p>
    <w:p w14:paraId="7C5DB986" w14:textId="79A302B6" w:rsidR="00B82059" w:rsidRPr="007B53BF" w:rsidRDefault="00B82059" w:rsidP="00572D7E">
      <w:pPr>
        <w:rPr>
          <w:sz w:val="22"/>
          <w:szCs w:val="22"/>
        </w:rPr>
      </w:pPr>
      <w:r w:rsidRPr="007B53BF">
        <w:rPr>
          <w:sz w:val="22"/>
          <w:szCs w:val="22"/>
        </w:rPr>
        <w:t xml:space="preserve">Con fundamento en lo anteriormente expuesto, se rinde informe de </w:t>
      </w:r>
      <w:r w:rsidR="00AE3A25" w:rsidRPr="007B53BF">
        <w:rPr>
          <w:b/>
          <w:sz w:val="22"/>
          <w:szCs w:val="22"/>
        </w:rPr>
        <w:t>PONENCIA POSITIVA</w:t>
      </w:r>
      <w:r w:rsidR="00AE3A25" w:rsidRPr="007B53BF">
        <w:rPr>
          <w:sz w:val="22"/>
          <w:szCs w:val="22"/>
        </w:rPr>
        <w:t xml:space="preserve"> </w:t>
      </w:r>
      <w:r w:rsidRPr="007B53BF">
        <w:rPr>
          <w:sz w:val="22"/>
          <w:szCs w:val="22"/>
        </w:rPr>
        <w:t xml:space="preserve">y en consecuencia se solicita a los honorables miembros de la </w:t>
      </w:r>
      <w:r w:rsidR="00AE3A25">
        <w:rPr>
          <w:sz w:val="22"/>
          <w:szCs w:val="22"/>
        </w:rPr>
        <w:t>Plenaria</w:t>
      </w:r>
      <w:r w:rsidRPr="007B53BF">
        <w:rPr>
          <w:sz w:val="22"/>
          <w:szCs w:val="22"/>
        </w:rPr>
        <w:t xml:space="preserve"> de la Cámara de Representantes dar </w:t>
      </w:r>
      <w:r w:rsidR="00AE3A25">
        <w:rPr>
          <w:sz w:val="22"/>
          <w:szCs w:val="22"/>
        </w:rPr>
        <w:t>segundo</w:t>
      </w:r>
      <w:r w:rsidRPr="007B53BF">
        <w:rPr>
          <w:sz w:val="22"/>
          <w:szCs w:val="22"/>
        </w:rPr>
        <w:t xml:space="preserve"> debate al Proyecto de Ley </w:t>
      </w:r>
      <w:r w:rsidR="00AE3A25">
        <w:rPr>
          <w:sz w:val="22"/>
          <w:szCs w:val="22"/>
        </w:rPr>
        <w:t>Nº.</w:t>
      </w:r>
      <w:r w:rsidRPr="007B53BF">
        <w:rPr>
          <w:sz w:val="22"/>
          <w:szCs w:val="22"/>
        </w:rPr>
        <w:t xml:space="preserve"> </w:t>
      </w:r>
      <w:r w:rsidR="00315A6F">
        <w:rPr>
          <w:sz w:val="22"/>
          <w:szCs w:val="22"/>
        </w:rPr>
        <w:t>321</w:t>
      </w:r>
      <w:r w:rsidRPr="007B53BF">
        <w:rPr>
          <w:sz w:val="22"/>
          <w:szCs w:val="22"/>
        </w:rPr>
        <w:t xml:space="preserve"> de 20</w:t>
      </w:r>
      <w:r w:rsidR="007B53BF" w:rsidRPr="007B53BF">
        <w:rPr>
          <w:sz w:val="22"/>
          <w:szCs w:val="22"/>
        </w:rPr>
        <w:t>20</w:t>
      </w:r>
      <w:r w:rsidRPr="007B53BF">
        <w:rPr>
          <w:sz w:val="22"/>
          <w:szCs w:val="22"/>
        </w:rPr>
        <w:t xml:space="preserve"> Cámara, </w:t>
      </w:r>
      <w:r w:rsidR="00315A6F" w:rsidRPr="00315A6F">
        <w:rPr>
          <w:b/>
          <w:bCs/>
          <w:i/>
          <w:iCs/>
          <w:sz w:val="22"/>
          <w:szCs w:val="22"/>
        </w:rPr>
        <w:t>"Por medio de la cual se crea la Ruta Integral de Emprendimiento de Mujeres “EME” - Empresas con manos de mujer y se dictan otras disposiciones"</w:t>
      </w:r>
      <w:r w:rsidR="00315A6F">
        <w:rPr>
          <w:b/>
          <w:bCs/>
          <w:i/>
          <w:iCs/>
          <w:sz w:val="22"/>
          <w:szCs w:val="22"/>
        </w:rPr>
        <w:t xml:space="preserve"> </w:t>
      </w:r>
      <w:r w:rsidRPr="007B53BF">
        <w:rPr>
          <w:sz w:val="22"/>
          <w:szCs w:val="22"/>
        </w:rPr>
        <w:t>de conformidad con el texto aquí propuesto.</w:t>
      </w:r>
    </w:p>
    <w:p w14:paraId="32A33222" w14:textId="77777777" w:rsidR="00B82059" w:rsidRPr="007B53BF" w:rsidRDefault="00B82059" w:rsidP="00572D7E">
      <w:pPr>
        <w:rPr>
          <w:sz w:val="22"/>
          <w:szCs w:val="22"/>
        </w:rPr>
      </w:pPr>
    </w:p>
    <w:p w14:paraId="4D092B3D" w14:textId="77777777" w:rsidR="00B82059" w:rsidRPr="007B53BF" w:rsidRDefault="00B82059" w:rsidP="00572D7E">
      <w:pPr>
        <w:rPr>
          <w:sz w:val="22"/>
          <w:szCs w:val="22"/>
        </w:rPr>
      </w:pPr>
    </w:p>
    <w:p w14:paraId="61A8E355" w14:textId="27263043" w:rsidR="008573CC" w:rsidRPr="007B53BF" w:rsidRDefault="008573CC" w:rsidP="00572D7E">
      <w:pPr>
        <w:rPr>
          <w:sz w:val="22"/>
          <w:szCs w:val="22"/>
        </w:rPr>
      </w:pPr>
    </w:p>
    <w:p w14:paraId="1925442E" w14:textId="7729CF34" w:rsidR="008573CC" w:rsidRPr="007B53BF" w:rsidRDefault="008573CC" w:rsidP="00572D7E">
      <w:pPr>
        <w:rPr>
          <w:sz w:val="22"/>
          <w:szCs w:val="22"/>
        </w:rPr>
      </w:pPr>
      <w:r w:rsidRPr="007B53BF">
        <w:rPr>
          <w:sz w:val="22"/>
          <w:szCs w:val="22"/>
        </w:rPr>
        <w:t>De los honorables Congresistas,</w:t>
      </w:r>
    </w:p>
    <w:p w14:paraId="0A0EF3DA" w14:textId="154CEF35" w:rsidR="008573CC" w:rsidRPr="007B53BF" w:rsidRDefault="008C35EF" w:rsidP="00572D7E">
      <w:pPr>
        <w:rPr>
          <w:sz w:val="22"/>
          <w:szCs w:val="22"/>
        </w:rPr>
      </w:pP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p>
    <w:p w14:paraId="395A28E4" w14:textId="52DF7C7B" w:rsidR="00D14190" w:rsidRDefault="00D14190" w:rsidP="00572D7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F94A14" w14:paraId="4F18FCFE" w14:textId="77777777" w:rsidTr="00396430">
        <w:tc>
          <w:tcPr>
            <w:tcW w:w="4415" w:type="dxa"/>
            <w:gridSpan w:val="2"/>
            <w:shd w:val="clear" w:color="auto" w:fill="FFFFFF" w:themeFill="background1"/>
          </w:tcPr>
          <w:p w14:paraId="6B7EC8B0" w14:textId="77777777" w:rsidR="00F94A14" w:rsidRDefault="00F94A14" w:rsidP="00396430">
            <w:pPr>
              <w:ind w:right="51"/>
              <w:jc w:val="center"/>
              <w:rPr>
                <w:b/>
                <w:sz w:val="22"/>
                <w:szCs w:val="22"/>
              </w:rPr>
            </w:pPr>
          </w:p>
          <w:p w14:paraId="79E60717" w14:textId="77777777" w:rsidR="00F94A14" w:rsidRDefault="00F94A14" w:rsidP="00396430">
            <w:pPr>
              <w:ind w:right="51"/>
              <w:jc w:val="center"/>
              <w:rPr>
                <w:b/>
                <w:sz w:val="22"/>
                <w:szCs w:val="22"/>
              </w:rPr>
            </w:pPr>
          </w:p>
          <w:p w14:paraId="08AAEF07" w14:textId="77777777" w:rsidR="00F94A14" w:rsidRDefault="00F94A14" w:rsidP="00396430">
            <w:pPr>
              <w:ind w:right="51"/>
              <w:jc w:val="center"/>
              <w:rPr>
                <w:b/>
                <w:sz w:val="22"/>
                <w:szCs w:val="22"/>
              </w:rPr>
            </w:pPr>
          </w:p>
          <w:p w14:paraId="20A081CA" w14:textId="77777777" w:rsidR="00F94A14" w:rsidRDefault="00F94A14" w:rsidP="00396430">
            <w:pPr>
              <w:ind w:right="51"/>
              <w:jc w:val="center"/>
              <w:rPr>
                <w:b/>
                <w:sz w:val="22"/>
                <w:szCs w:val="22"/>
              </w:rPr>
            </w:pPr>
            <w:r w:rsidRPr="00667C62">
              <w:rPr>
                <w:b/>
                <w:noProof/>
                <w:sz w:val="22"/>
                <w:szCs w:val="22"/>
                <w:lang w:val="en-US" w:eastAsia="en-US"/>
              </w:rPr>
              <w:drawing>
                <wp:inline distT="0" distB="0" distL="0" distR="0" wp14:anchorId="4185E674" wp14:editId="48E6C269">
                  <wp:extent cx="757961" cy="338507"/>
                  <wp:effectExtent l="0" t="0" r="444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489FD63C" w14:textId="77777777" w:rsidR="00F94A14" w:rsidRDefault="00F94A14" w:rsidP="00396430">
            <w:pPr>
              <w:ind w:right="51"/>
              <w:jc w:val="center"/>
              <w:rPr>
                <w:b/>
                <w:sz w:val="22"/>
                <w:szCs w:val="22"/>
              </w:rPr>
            </w:pPr>
            <w:r>
              <w:rPr>
                <w:b/>
                <w:sz w:val="22"/>
                <w:szCs w:val="22"/>
              </w:rPr>
              <w:t>NUBIA LÓPEZ MORALES</w:t>
            </w:r>
          </w:p>
          <w:p w14:paraId="36EA89F3" w14:textId="77777777" w:rsidR="00F94A14" w:rsidRDefault="00F94A14" w:rsidP="00396430">
            <w:pPr>
              <w:ind w:right="51"/>
              <w:jc w:val="center"/>
              <w:rPr>
                <w:bCs/>
                <w:sz w:val="22"/>
                <w:szCs w:val="22"/>
              </w:rPr>
            </w:pPr>
            <w:r>
              <w:rPr>
                <w:bCs/>
                <w:sz w:val="22"/>
                <w:szCs w:val="22"/>
              </w:rPr>
              <w:t xml:space="preserve">Coordinadora </w:t>
            </w:r>
            <w:r w:rsidRPr="00C70419">
              <w:rPr>
                <w:bCs/>
                <w:sz w:val="22"/>
                <w:szCs w:val="22"/>
              </w:rPr>
              <w:t>Ponent</w:t>
            </w:r>
            <w:r>
              <w:rPr>
                <w:bCs/>
                <w:sz w:val="22"/>
                <w:szCs w:val="22"/>
              </w:rPr>
              <w:t xml:space="preserve">e </w:t>
            </w:r>
          </w:p>
          <w:p w14:paraId="5EBAF40F" w14:textId="77777777" w:rsidR="00F94A14" w:rsidRPr="00E715D2" w:rsidRDefault="00F94A14" w:rsidP="00396430">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531D9E9" w14:textId="77777777" w:rsidR="00F94A14" w:rsidRDefault="00F94A14" w:rsidP="00396430">
            <w:pPr>
              <w:ind w:right="51"/>
              <w:jc w:val="center"/>
              <w:rPr>
                <w:b/>
                <w:bCs/>
                <w:sz w:val="22"/>
                <w:szCs w:val="22"/>
              </w:rPr>
            </w:pPr>
          </w:p>
          <w:p w14:paraId="2481A027" w14:textId="77777777" w:rsidR="00F94A14" w:rsidRDefault="00F94A14" w:rsidP="00396430">
            <w:pPr>
              <w:ind w:right="51"/>
              <w:jc w:val="center"/>
              <w:rPr>
                <w:b/>
                <w:bCs/>
                <w:sz w:val="22"/>
                <w:szCs w:val="22"/>
              </w:rPr>
            </w:pPr>
          </w:p>
          <w:p w14:paraId="1BE9D036" w14:textId="77777777" w:rsidR="00F94A14" w:rsidRDefault="00F94A14" w:rsidP="00396430">
            <w:pPr>
              <w:ind w:right="51"/>
              <w:jc w:val="center"/>
              <w:rPr>
                <w:b/>
                <w:bCs/>
                <w:sz w:val="22"/>
                <w:szCs w:val="22"/>
              </w:rPr>
            </w:pPr>
          </w:p>
          <w:p w14:paraId="73E56B80" w14:textId="77777777" w:rsidR="00F94A14" w:rsidRDefault="00F94A14" w:rsidP="00396430">
            <w:pPr>
              <w:ind w:right="51"/>
              <w:jc w:val="center"/>
              <w:rPr>
                <w:b/>
                <w:bCs/>
                <w:sz w:val="22"/>
                <w:szCs w:val="22"/>
              </w:rPr>
            </w:pPr>
            <w:r w:rsidRPr="00322BF6">
              <w:rPr>
                <w:rFonts w:ascii="Bookman Old Style" w:hAnsi="Bookman Old Style"/>
                <w:noProof/>
                <w:lang w:val="en-US"/>
              </w:rPr>
              <w:drawing>
                <wp:inline distT="0" distB="0" distL="0" distR="0" wp14:anchorId="57BD20EB" wp14:editId="0DA4AAFF">
                  <wp:extent cx="1969332" cy="322504"/>
                  <wp:effectExtent l="0" t="0" r="0" b="0"/>
                  <wp:docPr id="14" name="Imagen 1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4359FD11" w14:textId="77777777" w:rsidR="00F94A14" w:rsidRPr="00E715D2" w:rsidRDefault="00F94A14" w:rsidP="00396430">
            <w:pPr>
              <w:ind w:right="51"/>
              <w:jc w:val="center"/>
              <w:rPr>
                <w:b/>
                <w:bCs/>
                <w:sz w:val="22"/>
                <w:szCs w:val="22"/>
              </w:rPr>
            </w:pPr>
            <w:r>
              <w:rPr>
                <w:b/>
                <w:bCs/>
                <w:sz w:val="22"/>
                <w:szCs w:val="22"/>
              </w:rPr>
              <w:t>NIDIA MARCELA OSORIO SALGADO</w:t>
            </w:r>
          </w:p>
          <w:p w14:paraId="6E4E60D8" w14:textId="77777777" w:rsidR="00F94A14" w:rsidRDefault="00F94A14" w:rsidP="00396430">
            <w:pPr>
              <w:ind w:right="51"/>
              <w:jc w:val="center"/>
              <w:rPr>
                <w:sz w:val="22"/>
                <w:szCs w:val="22"/>
              </w:rPr>
            </w:pPr>
            <w:r>
              <w:rPr>
                <w:sz w:val="22"/>
                <w:szCs w:val="22"/>
              </w:rPr>
              <w:t>Coordinadora Ponente</w:t>
            </w:r>
          </w:p>
          <w:p w14:paraId="4FE63F58" w14:textId="77777777" w:rsidR="00F94A14" w:rsidRDefault="00F94A14" w:rsidP="00396430">
            <w:pPr>
              <w:ind w:right="51"/>
              <w:jc w:val="center"/>
              <w:rPr>
                <w:sz w:val="22"/>
                <w:szCs w:val="22"/>
              </w:rPr>
            </w:pPr>
            <w:r>
              <w:rPr>
                <w:sz w:val="22"/>
                <w:szCs w:val="22"/>
              </w:rPr>
              <w:t xml:space="preserve">Representante a la Cámara </w:t>
            </w:r>
          </w:p>
        </w:tc>
      </w:tr>
      <w:tr w:rsidR="00F94A14" w14:paraId="680922B8" w14:textId="77777777" w:rsidTr="00396430">
        <w:tc>
          <w:tcPr>
            <w:tcW w:w="4409" w:type="dxa"/>
            <w:shd w:val="clear" w:color="auto" w:fill="FFFFFF" w:themeFill="background1"/>
          </w:tcPr>
          <w:p w14:paraId="0CAE76F1" w14:textId="77777777" w:rsidR="00F94A14" w:rsidRDefault="00F94A14" w:rsidP="00396430">
            <w:pPr>
              <w:ind w:right="51"/>
              <w:rPr>
                <w:b/>
                <w:sz w:val="22"/>
                <w:szCs w:val="22"/>
              </w:rPr>
            </w:pPr>
          </w:p>
          <w:p w14:paraId="1C15A6C9" w14:textId="77777777" w:rsidR="00F94A14" w:rsidRDefault="00F94A14" w:rsidP="00396430">
            <w:pPr>
              <w:ind w:right="51"/>
              <w:jc w:val="center"/>
              <w:rPr>
                <w:b/>
                <w:sz w:val="22"/>
                <w:szCs w:val="22"/>
              </w:rPr>
            </w:pPr>
          </w:p>
          <w:p w14:paraId="05AC3F72" w14:textId="77777777" w:rsidR="00F94A14" w:rsidRDefault="00F94A14" w:rsidP="00396430">
            <w:pPr>
              <w:ind w:right="51"/>
              <w:jc w:val="center"/>
              <w:rPr>
                <w:b/>
                <w:sz w:val="22"/>
                <w:szCs w:val="22"/>
              </w:rPr>
            </w:pPr>
            <w:r>
              <w:rPr>
                <w:noProof/>
                <w:lang w:eastAsia="es-CO"/>
              </w:rPr>
              <w:drawing>
                <wp:inline distT="0" distB="0" distL="0" distR="0" wp14:anchorId="0140A107" wp14:editId="276E3959">
                  <wp:extent cx="590550" cy="328992"/>
                  <wp:effectExtent l="0" t="0" r="0" b="0"/>
                  <wp:docPr id="15" name="Imagen 15" descr="Interfaz de usuario gráfica, 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 Pizarra&#10;&#10;Descripción generada automáticament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C0AA466" w14:textId="77777777" w:rsidR="00F94A14" w:rsidRDefault="00F94A14" w:rsidP="00396430">
            <w:pPr>
              <w:ind w:right="51"/>
              <w:jc w:val="center"/>
              <w:rPr>
                <w:b/>
                <w:sz w:val="22"/>
                <w:szCs w:val="22"/>
              </w:rPr>
            </w:pPr>
            <w:r w:rsidRPr="00EB305B">
              <w:rPr>
                <w:b/>
                <w:sz w:val="22"/>
                <w:szCs w:val="22"/>
              </w:rPr>
              <w:t>KELYN JOHANA GONZÁLEZ DUARTE</w:t>
            </w:r>
          </w:p>
          <w:p w14:paraId="7F51A86E" w14:textId="77777777" w:rsidR="00F94A14" w:rsidRDefault="00F94A14" w:rsidP="00396430">
            <w:pPr>
              <w:ind w:right="51"/>
              <w:jc w:val="center"/>
              <w:rPr>
                <w:sz w:val="22"/>
                <w:szCs w:val="22"/>
              </w:rPr>
            </w:pPr>
            <w:r>
              <w:rPr>
                <w:sz w:val="22"/>
                <w:szCs w:val="22"/>
              </w:rPr>
              <w:t>Ponente</w:t>
            </w:r>
          </w:p>
          <w:p w14:paraId="7AB779D2" w14:textId="77777777" w:rsidR="00F94A14" w:rsidRDefault="00F94A14" w:rsidP="00396430">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6BC962D9" w14:textId="77777777" w:rsidR="00F94A14" w:rsidRDefault="00F94A14" w:rsidP="00396430">
            <w:pPr>
              <w:rPr>
                <w:sz w:val="22"/>
                <w:szCs w:val="22"/>
              </w:rPr>
            </w:pPr>
            <w:r>
              <w:rPr>
                <w:b/>
                <w:bCs/>
                <w:noProof/>
                <w:sz w:val="22"/>
                <w:szCs w:val="22"/>
                <w:lang w:val="en-US" w:eastAsia="en-US"/>
              </w:rPr>
              <w:drawing>
                <wp:anchor distT="0" distB="0" distL="114300" distR="114300" simplePos="0" relativeHeight="251664384" behindDoc="0" locked="0" layoutInCell="1" allowOverlap="1" wp14:anchorId="4A9AE0D3" wp14:editId="32AFEDA9">
                  <wp:simplePos x="0" y="0"/>
                  <wp:positionH relativeFrom="column">
                    <wp:posOffset>81280</wp:posOffset>
                  </wp:positionH>
                  <wp:positionV relativeFrom="paragraph">
                    <wp:posOffset>140335</wp:posOffset>
                  </wp:positionV>
                  <wp:extent cx="2371030" cy="438150"/>
                  <wp:effectExtent l="0" t="0" r="0" b="0"/>
                  <wp:wrapNone/>
                  <wp:docPr id="16" name="Imagen 16" descr="Imagen que contiene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magen que contiene Carta&#10;&#10;Descripción generada automáticamente"/>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E21EE3" w14:textId="77777777" w:rsidR="00F94A14" w:rsidRDefault="00F94A14" w:rsidP="00396430">
            <w:pPr>
              <w:ind w:right="51"/>
              <w:jc w:val="center"/>
              <w:rPr>
                <w:b/>
                <w:bCs/>
                <w:sz w:val="22"/>
                <w:szCs w:val="22"/>
              </w:rPr>
            </w:pPr>
          </w:p>
          <w:p w14:paraId="28C7AE47" w14:textId="77777777" w:rsidR="00F94A14" w:rsidRDefault="00F94A14" w:rsidP="00396430">
            <w:pPr>
              <w:ind w:right="51"/>
              <w:jc w:val="center"/>
              <w:rPr>
                <w:b/>
                <w:bCs/>
                <w:sz w:val="22"/>
                <w:szCs w:val="22"/>
              </w:rPr>
            </w:pPr>
          </w:p>
          <w:p w14:paraId="0F759C08" w14:textId="77777777" w:rsidR="00F94A14" w:rsidRDefault="00F94A14" w:rsidP="00396430">
            <w:pPr>
              <w:ind w:right="51"/>
              <w:jc w:val="center"/>
              <w:rPr>
                <w:b/>
                <w:bCs/>
                <w:sz w:val="22"/>
                <w:szCs w:val="22"/>
              </w:rPr>
            </w:pPr>
          </w:p>
          <w:p w14:paraId="2DEFA843" w14:textId="77777777" w:rsidR="00F94A14" w:rsidRPr="00EB305B" w:rsidRDefault="00F94A14" w:rsidP="00396430">
            <w:pPr>
              <w:ind w:right="51"/>
              <w:jc w:val="center"/>
              <w:rPr>
                <w:b/>
                <w:bCs/>
                <w:sz w:val="22"/>
                <w:szCs w:val="22"/>
              </w:rPr>
            </w:pPr>
            <w:r w:rsidRPr="00EB305B">
              <w:rPr>
                <w:b/>
                <w:bCs/>
                <w:sz w:val="22"/>
                <w:szCs w:val="22"/>
              </w:rPr>
              <w:t>KATHERINE MIRANDA PEÑA</w:t>
            </w:r>
          </w:p>
          <w:p w14:paraId="5E16E582" w14:textId="77777777" w:rsidR="00F94A14" w:rsidRDefault="00F94A14" w:rsidP="00396430">
            <w:pPr>
              <w:ind w:right="51"/>
              <w:jc w:val="center"/>
              <w:rPr>
                <w:sz w:val="22"/>
                <w:szCs w:val="22"/>
              </w:rPr>
            </w:pPr>
            <w:r>
              <w:rPr>
                <w:sz w:val="22"/>
                <w:szCs w:val="22"/>
              </w:rPr>
              <w:t>Ponente</w:t>
            </w:r>
          </w:p>
          <w:p w14:paraId="2F6F9DE5" w14:textId="77777777" w:rsidR="00F94A14" w:rsidRDefault="00F94A14" w:rsidP="00396430">
            <w:pPr>
              <w:ind w:right="51"/>
              <w:jc w:val="center"/>
              <w:rPr>
                <w:sz w:val="22"/>
                <w:szCs w:val="22"/>
              </w:rPr>
            </w:pPr>
            <w:r>
              <w:rPr>
                <w:sz w:val="22"/>
                <w:szCs w:val="22"/>
              </w:rPr>
              <w:t>Representante a la Cámara</w:t>
            </w:r>
          </w:p>
        </w:tc>
      </w:tr>
    </w:tbl>
    <w:p w14:paraId="62B769BA" w14:textId="315FE5C1" w:rsidR="00D14190" w:rsidRDefault="00D14190" w:rsidP="00572D7E"/>
    <w:p w14:paraId="46FDE724" w14:textId="15993B9A" w:rsidR="00D14190" w:rsidRDefault="00D14190" w:rsidP="00572D7E"/>
    <w:p w14:paraId="32904F86" w14:textId="65479395" w:rsidR="00D14190" w:rsidRDefault="00D14190" w:rsidP="00572D7E"/>
    <w:p w14:paraId="6244E5F7" w14:textId="77777777" w:rsidR="00667C62" w:rsidRDefault="00667C62" w:rsidP="00572D7E"/>
    <w:p w14:paraId="4F264DCB" w14:textId="75BD7FCD" w:rsidR="00687319" w:rsidRDefault="00687319" w:rsidP="00572D7E">
      <w:pPr>
        <w:rPr>
          <w:sz w:val="22"/>
          <w:szCs w:val="22"/>
        </w:rPr>
      </w:pPr>
    </w:p>
    <w:p w14:paraId="01DCE113" w14:textId="11B34449" w:rsidR="00EB45E3" w:rsidRDefault="00EB45E3" w:rsidP="00572D7E">
      <w:pPr>
        <w:rPr>
          <w:sz w:val="22"/>
          <w:szCs w:val="22"/>
        </w:rPr>
      </w:pPr>
    </w:p>
    <w:p w14:paraId="254F68B5" w14:textId="7270BD78" w:rsidR="00EB45E3" w:rsidRDefault="00EB45E3" w:rsidP="00572D7E">
      <w:pPr>
        <w:rPr>
          <w:sz w:val="22"/>
          <w:szCs w:val="22"/>
        </w:rPr>
      </w:pPr>
    </w:p>
    <w:p w14:paraId="6A219D00" w14:textId="77777777" w:rsidR="00EB45E3" w:rsidRPr="00687319" w:rsidRDefault="00EB45E3" w:rsidP="00572D7E">
      <w:pPr>
        <w:rPr>
          <w:sz w:val="22"/>
          <w:szCs w:val="22"/>
        </w:rPr>
      </w:pPr>
    </w:p>
    <w:p w14:paraId="5310B824" w14:textId="2E619946" w:rsidR="00D14190" w:rsidRPr="002D1C1B" w:rsidRDefault="00D14190" w:rsidP="002D1C1B">
      <w:pPr>
        <w:pStyle w:val="Prrafodelista"/>
        <w:numPr>
          <w:ilvl w:val="0"/>
          <w:numId w:val="11"/>
        </w:numPr>
        <w:jc w:val="left"/>
        <w:rPr>
          <w:b/>
          <w:sz w:val="22"/>
          <w:szCs w:val="22"/>
        </w:rPr>
      </w:pPr>
      <w:r w:rsidRPr="002D1C1B">
        <w:rPr>
          <w:b/>
          <w:sz w:val="22"/>
          <w:szCs w:val="22"/>
        </w:rPr>
        <w:lastRenderedPageBreak/>
        <w:t>Texto propuesto</w:t>
      </w:r>
    </w:p>
    <w:p w14:paraId="43751365" w14:textId="77777777" w:rsidR="00D14190" w:rsidRPr="00DD0A32" w:rsidRDefault="00D14190" w:rsidP="00572D7E">
      <w:pPr>
        <w:jc w:val="left"/>
        <w:rPr>
          <w:b/>
          <w:sz w:val="22"/>
          <w:szCs w:val="22"/>
        </w:rPr>
      </w:pPr>
    </w:p>
    <w:p w14:paraId="78A96B32" w14:textId="795187CC" w:rsidR="00687319" w:rsidRPr="00DD0A32" w:rsidRDefault="00D14190" w:rsidP="00687319">
      <w:pPr>
        <w:jc w:val="center"/>
        <w:rPr>
          <w:b/>
          <w:bCs/>
          <w:smallCaps/>
          <w:sz w:val="22"/>
          <w:szCs w:val="22"/>
        </w:rPr>
      </w:pPr>
      <w:r w:rsidRPr="00DD0A32">
        <w:rPr>
          <w:b/>
          <w:bCs/>
          <w:sz w:val="22"/>
          <w:szCs w:val="22"/>
        </w:rPr>
        <w:t xml:space="preserve">TEXTO PROPUESTO PARA </w:t>
      </w:r>
      <w:r w:rsidR="00AE3A25">
        <w:rPr>
          <w:b/>
          <w:bCs/>
          <w:sz w:val="22"/>
          <w:szCs w:val="22"/>
        </w:rPr>
        <w:t>SEGUNDO</w:t>
      </w:r>
      <w:r w:rsidRPr="00DD0A32">
        <w:rPr>
          <w:b/>
          <w:bCs/>
          <w:sz w:val="22"/>
          <w:szCs w:val="22"/>
        </w:rPr>
        <w:t xml:space="preserve"> DEBATE AL PROYECTO DE LEY N</w:t>
      </w:r>
      <w:r w:rsidR="007B53BF" w:rsidRPr="00DD0A32">
        <w:rPr>
          <w:b/>
          <w:bCs/>
          <w:sz w:val="22"/>
          <w:szCs w:val="22"/>
        </w:rPr>
        <w:t xml:space="preserve">o. </w:t>
      </w:r>
      <w:r w:rsidR="00315A6F" w:rsidRPr="00DD0A32">
        <w:rPr>
          <w:b/>
          <w:bCs/>
          <w:sz w:val="22"/>
          <w:szCs w:val="22"/>
        </w:rPr>
        <w:t>321</w:t>
      </w:r>
      <w:r w:rsidRPr="00DD0A32">
        <w:rPr>
          <w:b/>
          <w:bCs/>
          <w:sz w:val="22"/>
          <w:szCs w:val="22"/>
        </w:rPr>
        <w:t xml:space="preserve"> DE </w:t>
      </w:r>
      <w:r w:rsidRPr="00DD0A32">
        <w:rPr>
          <w:b/>
          <w:bCs/>
          <w:smallCaps/>
          <w:sz w:val="22"/>
          <w:szCs w:val="22"/>
        </w:rPr>
        <w:t>2020 CÁMARA</w:t>
      </w:r>
    </w:p>
    <w:p w14:paraId="1E791C9C" w14:textId="77777777" w:rsidR="00687319" w:rsidRPr="00DD0A32" w:rsidRDefault="00687319" w:rsidP="00687319">
      <w:pPr>
        <w:jc w:val="center"/>
        <w:rPr>
          <w:b/>
          <w:bCs/>
          <w:smallCaps/>
          <w:sz w:val="22"/>
          <w:szCs w:val="22"/>
        </w:rPr>
      </w:pPr>
    </w:p>
    <w:p w14:paraId="27CBBB2F" w14:textId="341125FF" w:rsidR="00687319" w:rsidRPr="00DD0A32" w:rsidRDefault="00DD0A32" w:rsidP="00572D7E">
      <w:pPr>
        <w:jc w:val="center"/>
        <w:rPr>
          <w:b/>
          <w:bCs/>
          <w:sz w:val="22"/>
          <w:szCs w:val="22"/>
        </w:rPr>
      </w:pPr>
      <w:r w:rsidRPr="00DD0A32">
        <w:rPr>
          <w:rFonts w:eastAsia="Arial"/>
          <w:b/>
          <w:bCs/>
          <w:sz w:val="22"/>
          <w:szCs w:val="22"/>
        </w:rPr>
        <w:t>“Por medio de la cual se crea la Ruta Integral de Emprendimiento de Mujeres, Ruta “EME” y se dictan otras disposiciones”.</w:t>
      </w:r>
    </w:p>
    <w:p w14:paraId="3966B3EC" w14:textId="77777777" w:rsidR="00DD0A32" w:rsidRPr="00DD0A32" w:rsidRDefault="00DD0A32" w:rsidP="00572D7E">
      <w:pPr>
        <w:jc w:val="center"/>
        <w:rPr>
          <w:b/>
          <w:bCs/>
          <w:sz w:val="22"/>
          <w:szCs w:val="22"/>
        </w:rPr>
      </w:pPr>
    </w:p>
    <w:p w14:paraId="5E61A740" w14:textId="77777777" w:rsidR="007B53BF" w:rsidRPr="00DD0A32" w:rsidRDefault="007B53BF" w:rsidP="007B53BF">
      <w:pPr>
        <w:spacing w:line="360" w:lineRule="auto"/>
        <w:ind w:left="142"/>
        <w:jc w:val="center"/>
        <w:rPr>
          <w:rFonts w:eastAsia="Georgia"/>
          <w:b/>
          <w:color w:val="000000"/>
          <w:sz w:val="22"/>
          <w:szCs w:val="22"/>
        </w:rPr>
      </w:pPr>
      <w:r w:rsidRPr="00DD0A32">
        <w:rPr>
          <w:rFonts w:eastAsia="Georgia"/>
          <w:b/>
          <w:color w:val="000000"/>
          <w:sz w:val="22"/>
          <w:szCs w:val="22"/>
        </w:rPr>
        <w:t>EL CONGRESO DE COLOMBIA,</w:t>
      </w:r>
    </w:p>
    <w:p w14:paraId="12F19029" w14:textId="0FA903CC" w:rsidR="007B53BF" w:rsidRPr="00DD0A32" w:rsidRDefault="007B53BF" w:rsidP="00687319">
      <w:pPr>
        <w:spacing w:line="360" w:lineRule="auto"/>
        <w:ind w:left="142"/>
        <w:jc w:val="center"/>
        <w:rPr>
          <w:rFonts w:eastAsia="Georgia"/>
          <w:b/>
          <w:color w:val="000000"/>
          <w:sz w:val="22"/>
          <w:szCs w:val="22"/>
        </w:rPr>
      </w:pPr>
      <w:r w:rsidRPr="00DD0A32">
        <w:rPr>
          <w:rFonts w:eastAsia="Georgia"/>
          <w:b/>
          <w:color w:val="000000"/>
          <w:sz w:val="22"/>
          <w:szCs w:val="22"/>
        </w:rPr>
        <w:t>DECRETA:</w:t>
      </w:r>
    </w:p>
    <w:p w14:paraId="62034FEC" w14:textId="77777777" w:rsidR="00687319" w:rsidRPr="00DD0A32" w:rsidRDefault="00687319" w:rsidP="00687319">
      <w:pPr>
        <w:spacing w:line="360" w:lineRule="auto"/>
        <w:ind w:left="142"/>
        <w:jc w:val="center"/>
        <w:rPr>
          <w:rFonts w:eastAsia="Georgia"/>
          <w:b/>
          <w:color w:val="000000"/>
          <w:sz w:val="22"/>
          <w:szCs w:val="22"/>
        </w:rPr>
      </w:pPr>
    </w:p>
    <w:p w14:paraId="27810AA4"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 xml:space="preserve">ARTÍCULO 1°. Objeto. </w:t>
      </w:r>
      <w:r w:rsidRPr="00AE3A25">
        <w:rPr>
          <w:iCs/>
          <w:color w:val="000000"/>
          <w:sz w:val="22"/>
          <w:szCs w:val="22"/>
          <w:lang w:val="es-CO" w:eastAsia="es-CO"/>
        </w:rPr>
        <w:t>La presente ley tiene por objeto crear la Ruta Integral de Emprendimiento de Mujeres –Ruta EME– como mecanismo para incentivar y apoyar el emprendimiento, la formalización y el fortalecimiento empresarial de las mujeres en Colombia, ampliar las oportunidades de trabajo decente y la generación de ingresos.  </w:t>
      </w:r>
    </w:p>
    <w:p w14:paraId="1C81EC81" w14:textId="77777777" w:rsidR="00AE3A25" w:rsidRPr="00AE3A25" w:rsidRDefault="00AE3A25" w:rsidP="00AE3A25">
      <w:pPr>
        <w:spacing w:line="240" w:lineRule="auto"/>
        <w:jc w:val="left"/>
        <w:rPr>
          <w:iCs/>
          <w:sz w:val="22"/>
          <w:szCs w:val="22"/>
          <w:lang w:val="es-CO" w:eastAsia="es-CO"/>
        </w:rPr>
      </w:pPr>
    </w:p>
    <w:p w14:paraId="3F5AC9CF"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 xml:space="preserve">ARTÍCULO 2°. Ámbito de aplicación. </w:t>
      </w:r>
      <w:r w:rsidRPr="00AE3A25">
        <w:rPr>
          <w:iCs/>
          <w:color w:val="000000"/>
          <w:sz w:val="22"/>
          <w:szCs w:val="22"/>
          <w:lang w:val="es-CO" w:eastAsia="es-CO"/>
        </w:rPr>
        <w:t>El contenido de la presente ley aplicará a las empresas ya constituidas con enfoque femenino que requieran medidas de reactivación económica; a las iniciativas empresariales de mujeres que aún no están formalizadas y a mujeres trabajadoras de las empresas que estarían en estado de vulneración y de riesgo de perder sus empleos.</w:t>
      </w:r>
    </w:p>
    <w:p w14:paraId="18FCE5D7" w14:textId="77777777" w:rsidR="00AE3A25" w:rsidRPr="00AE3A25" w:rsidRDefault="00AE3A25" w:rsidP="00AE3A25">
      <w:pPr>
        <w:spacing w:line="240" w:lineRule="auto"/>
        <w:jc w:val="left"/>
        <w:rPr>
          <w:iCs/>
          <w:sz w:val="22"/>
          <w:szCs w:val="22"/>
          <w:lang w:val="es-CO" w:eastAsia="es-CO"/>
        </w:rPr>
      </w:pPr>
    </w:p>
    <w:p w14:paraId="390A2234" w14:textId="48BA67BD" w:rsidR="00AE3A25" w:rsidRDefault="00AE3A25" w:rsidP="00AE3A25">
      <w:pPr>
        <w:spacing w:line="240" w:lineRule="auto"/>
        <w:rPr>
          <w:iCs/>
          <w:color w:val="000000"/>
          <w:sz w:val="22"/>
          <w:szCs w:val="22"/>
          <w:lang w:val="es-CO" w:eastAsia="es-CO"/>
        </w:rPr>
      </w:pPr>
      <w:r w:rsidRPr="00AE3A25">
        <w:rPr>
          <w:b/>
          <w:bCs/>
          <w:iCs/>
          <w:color w:val="000000"/>
          <w:sz w:val="22"/>
          <w:szCs w:val="22"/>
          <w:lang w:val="es-CO" w:eastAsia="es-CO"/>
        </w:rPr>
        <w:t>ARTÍCULO 3°.</w:t>
      </w:r>
      <w:r w:rsidRPr="00AE3A25">
        <w:rPr>
          <w:iCs/>
          <w:color w:val="000000"/>
          <w:sz w:val="22"/>
          <w:szCs w:val="22"/>
          <w:lang w:val="es-CO" w:eastAsia="es-CO"/>
        </w:rPr>
        <w:t xml:space="preserve"> </w:t>
      </w:r>
      <w:r w:rsidRPr="00AE3A25">
        <w:rPr>
          <w:b/>
          <w:bCs/>
          <w:iCs/>
          <w:color w:val="000000"/>
          <w:sz w:val="22"/>
          <w:szCs w:val="22"/>
          <w:lang w:val="es-CO" w:eastAsia="es-CO"/>
        </w:rPr>
        <w:t>Creación y lineamientos de la Ruta.</w:t>
      </w:r>
      <w:r w:rsidRPr="00AE3A25">
        <w:rPr>
          <w:iCs/>
          <w:color w:val="000000"/>
          <w:sz w:val="22"/>
          <w:szCs w:val="22"/>
          <w:lang w:val="es-CO" w:eastAsia="es-CO"/>
        </w:rPr>
        <w:t xml:space="preserve"> Créase la Ruta Integral de Emprendimiento de Mujeres -Ruta EME-, la cual será liderada y coordinada por la Alta Consejería para la Equidad de la Mujer de la Presidencia de la República o quien haga sus veces. Los Ministerios de Trabajo, de Hacienda y Crédito Público, de Comercio, Industria y Turismo, de Tecnologías de la Información y las Comunicaciones, </w:t>
      </w:r>
      <w:proofErr w:type="spellStart"/>
      <w:r w:rsidRPr="00AE3A25">
        <w:rPr>
          <w:iCs/>
          <w:color w:val="000000"/>
          <w:sz w:val="22"/>
          <w:szCs w:val="22"/>
          <w:lang w:val="es-CO" w:eastAsia="es-CO"/>
        </w:rPr>
        <w:t>iNNpulsa</w:t>
      </w:r>
      <w:proofErr w:type="spellEnd"/>
      <w:r w:rsidRPr="00AE3A25">
        <w:rPr>
          <w:iCs/>
          <w:color w:val="000000"/>
          <w:sz w:val="22"/>
          <w:szCs w:val="22"/>
          <w:lang w:val="es-CO" w:eastAsia="es-CO"/>
        </w:rPr>
        <w:t xml:space="preserve"> y el Servicio Nacional de Aprendizaje – SENA, tendrán participación en el diseño e implementación de la Ruta EME.</w:t>
      </w:r>
    </w:p>
    <w:p w14:paraId="322A9ACC" w14:textId="77777777" w:rsidR="00AE3A25" w:rsidRPr="00AE3A25" w:rsidRDefault="00AE3A25" w:rsidP="00AE3A25">
      <w:pPr>
        <w:spacing w:line="240" w:lineRule="auto"/>
        <w:rPr>
          <w:iCs/>
          <w:sz w:val="22"/>
          <w:szCs w:val="22"/>
          <w:lang w:val="es-CO" w:eastAsia="es-CO"/>
        </w:rPr>
      </w:pPr>
    </w:p>
    <w:p w14:paraId="54CEE81A" w14:textId="77777777" w:rsidR="00AE3A25" w:rsidRPr="00AE3A25" w:rsidRDefault="00AE3A25" w:rsidP="00AE3A25">
      <w:pPr>
        <w:spacing w:line="240" w:lineRule="auto"/>
        <w:rPr>
          <w:iCs/>
          <w:sz w:val="22"/>
          <w:szCs w:val="22"/>
          <w:lang w:val="es-CO" w:eastAsia="es-CO"/>
        </w:rPr>
      </w:pPr>
      <w:r w:rsidRPr="00AE3A25">
        <w:rPr>
          <w:iCs/>
          <w:color w:val="000000"/>
          <w:sz w:val="22"/>
          <w:szCs w:val="22"/>
          <w:lang w:val="es-CO" w:eastAsia="es-CO"/>
        </w:rPr>
        <w:t>Para el desarrollo de la Ruta Integral de Emprendimiento de Mujeres – Ruta EME, se tendrán en cuenta los siguientes lineamientos: </w:t>
      </w:r>
    </w:p>
    <w:p w14:paraId="20AB04AA" w14:textId="77777777" w:rsidR="00AE3A25" w:rsidRPr="00AE3A25" w:rsidRDefault="00AE3A25" w:rsidP="00AE3A25">
      <w:pPr>
        <w:spacing w:line="240" w:lineRule="auto"/>
        <w:rPr>
          <w:iCs/>
          <w:sz w:val="22"/>
          <w:szCs w:val="22"/>
          <w:lang w:val="es-CO" w:eastAsia="es-CO"/>
        </w:rPr>
      </w:pPr>
    </w:p>
    <w:p w14:paraId="5BDEB1B7"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La Ruta EME consiste en un mecanismo que deberá promover el emprendimiento y el fortalecimiento empresarial de las iniciativas de negocio de las mujeres en el país.</w:t>
      </w:r>
    </w:p>
    <w:p w14:paraId="0954B005"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Fortalecimiento de las capacidades económicas de la mujer como una herramienta para mitigar los índices de violencia y disminuir la inequidad entre mujeres y hombres. </w:t>
      </w:r>
    </w:p>
    <w:p w14:paraId="10F170EF"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Promoción de la formalización de unidades de negocios familiares para transitar del emprendimiento de supervivencia a la consolidación de empresas en mujeres.</w:t>
      </w:r>
    </w:p>
    <w:p w14:paraId="19862E62"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Coordinación institucional de las entidades que tienen oferta pública desde el orden nacional y territorial. </w:t>
      </w:r>
    </w:p>
    <w:p w14:paraId="4BAE29DC"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lastRenderedPageBreak/>
        <w:t>Promoción de sinergias entre el sector público, privado y comunidades vulnerables objeto de este proyecto.</w:t>
      </w:r>
    </w:p>
    <w:p w14:paraId="7388C8F7"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Generación de estrategias para la comercialización y compra de los productos y servicios a favor de las emprendedoras y empresarias hagan parte de la Ruta EME. </w:t>
      </w:r>
    </w:p>
    <w:p w14:paraId="6192A915" w14:textId="77777777" w:rsidR="00AE3A25" w:rsidRPr="00AE3A25" w:rsidRDefault="00AE3A25" w:rsidP="006C3726">
      <w:pPr>
        <w:pStyle w:val="Prrafodelista"/>
        <w:numPr>
          <w:ilvl w:val="0"/>
          <w:numId w:val="32"/>
        </w:numPr>
        <w:overflowPunct w:val="0"/>
        <w:autoSpaceDE w:val="0"/>
        <w:autoSpaceDN w:val="0"/>
        <w:adjustRightInd w:val="0"/>
        <w:spacing w:line="240" w:lineRule="auto"/>
        <w:ind w:left="567" w:hanging="283"/>
        <w:textAlignment w:val="baseline"/>
        <w:rPr>
          <w:iCs/>
          <w:color w:val="000000"/>
          <w:sz w:val="22"/>
          <w:szCs w:val="22"/>
          <w:lang w:val="es-CO" w:eastAsia="es-CO"/>
        </w:rPr>
      </w:pPr>
      <w:r w:rsidRPr="00AE3A25">
        <w:rPr>
          <w:iCs/>
          <w:color w:val="000000"/>
          <w:sz w:val="22"/>
          <w:szCs w:val="22"/>
          <w:lang w:val="es-CO" w:eastAsia="es-CO"/>
        </w:rPr>
        <w:t>Promoción de programas de formación en las instituciones de educación en todos los niveles para el trabajo y el desarrollo humano.</w:t>
      </w:r>
    </w:p>
    <w:p w14:paraId="526D867C" w14:textId="77777777" w:rsidR="00AE3A25" w:rsidRPr="00AE3A25" w:rsidRDefault="00AE3A25" w:rsidP="00AE3A25">
      <w:pPr>
        <w:spacing w:line="240" w:lineRule="auto"/>
        <w:jc w:val="left"/>
        <w:rPr>
          <w:iCs/>
          <w:sz w:val="22"/>
          <w:szCs w:val="22"/>
          <w:lang w:val="es-CO" w:eastAsia="es-CO"/>
        </w:rPr>
      </w:pPr>
    </w:p>
    <w:p w14:paraId="4ECD268D"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PARÁGRAFO.</w:t>
      </w:r>
      <w:r w:rsidRPr="00AE3A25">
        <w:rPr>
          <w:iCs/>
          <w:color w:val="000000"/>
          <w:sz w:val="22"/>
          <w:szCs w:val="22"/>
          <w:lang w:val="es-CO" w:eastAsia="es-CO"/>
        </w:rPr>
        <w:t xml:space="preserve"> La Ruta EME deberá ser parte integral de las políticas públicas y de las redes nacional y territoriales de emprendimiento que establezcan el Gobierno Nacional y las entidades territoriales para la promoción del emprendimiento en el país y en desarrollo del Programa Colombia Productiva o el que lo sustituya. </w:t>
      </w:r>
    </w:p>
    <w:p w14:paraId="2F4CD174" w14:textId="77777777" w:rsidR="00AE3A25" w:rsidRPr="00AE3A25" w:rsidRDefault="00AE3A25" w:rsidP="00AE3A25">
      <w:pPr>
        <w:spacing w:line="240" w:lineRule="auto"/>
        <w:jc w:val="left"/>
        <w:rPr>
          <w:iCs/>
          <w:sz w:val="22"/>
          <w:szCs w:val="22"/>
          <w:lang w:val="es-CO" w:eastAsia="es-CO"/>
        </w:rPr>
      </w:pPr>
    </w:p>
    <w:p w14:paraId="310C2E00" w14:textId="77777777" w:rsidR="00AE3A25" w:rsidRPr="00EB45E3" w:rsidRDefault="00AE3A25" w:rsidP="00AE3A25">
      <w:pPr>
        <w:spacing w:line="240" w:lineRule="auto"/>
        <w:rPr>
          <w:iCs/>
          <w:sz w:val="22"/>
          <w:szCs w:val="22"/>
          <w:lang w:val="es-CO" w:eastAsia="es-CO"/>
        </w:rPr>
      </w:pPr>
      <w:r w:rsidRPr="00EB45E3">
        <w:rPr>
          <w:b/>
          <w:bCs/>
          <w:iCs/>
          <w:color w:val="000000"/>
          <w:sz w:val="22"/>
          <w:szCs w:val="22"/>
          <w:lang w:val="es-CO" w:eastAsia="es-CO"/>
        </w:rPr>
        <w:t>ARTÍCULO 4°.</w:t>
      </w:r>
      <w:r w:rsidRPr="00EB45E3">
        <w:rPr>
          <w:iCs/>
          <w:color w:val="000000"/>
          <w:sz w:val="22"/>
          <w:szCs w:val="22"/>
          <w:lang w:val="es-CO" w:eastAsia="es-CO"/>
        </w:rPr>
        <w:t xml:space="preserve"> </w:t>
      </w:r>
      <w:r w:rsidRPr="00EB45E3">
        <w:rPr>
          <w:b/>
          <w:bCs/>
          <w:iCs/>
          <w:color w:val="000000"/>
          <w:sz w:val="22"/>
          <w:szCs w:val="22"/>
          <w:lang w:val="es-CO" w:eastAsia="es-CO"/>
        </w:rPr>
        <w:t xml:space="preserve">Coordinación Institucional Ruta Integral de Emprendimiento de Mujeres EME. </w:t>
      </w:r>
      <w:r w:rsidRPr="00EB45E3">
        <w:rPr>
          <w:iCs/>
          <w:color w:val="000000"/>
          <w:sz w:val="22"/>
          <w:szCs w:val="22"/>
          <w:lang w:val="es-CO" w:eastAsia="es-CO"/>
        </w:rPr>
        <w:t xml:space="preserve">La Alta Consejería Presidencial para la Equidad de la Mujer, </w:t>
      </w:r>
      <w:proofErr w:type="spellStart"/>
      <w:r w:rsidRPr="00EB45E3">
        <w:rPr>
          <w:iCs/>
          <w:color w:val="000000"/>
          <w:sz w:val="22"/>
          <w:szCs w:val="22"/>
          <w:lang w:val="es-CO" w:eastAsia="es-CO"/>
        </w:rPr>
        <w:t>iNNpulsa</w:t>
      </w:r>
      <w:proofErr w:type="spellEnd"/>
      <w:r w:rsidRPr="00EB45E3">
        <w:rPr>
          <w:iCs/>
          <w:color w:val="000000"/>
          <w:sz w:val="22"/>
          <w:szCs w:val="22"/>
          <w:lang w:val="es-CO" w:eastAsia="es-CO"/>
        </w:rPr>
        <w:t xml:space="preserve"> y el Ministerio de Comercio, Industria y Turismo, con arreglo al patrimonio autónomo creado en el Decreto Legislativo N°. 810 de 2020, conformarán un comité técnico que deberá articular la oferta pública institucional existente en materia de emprendimiento y fortalecimiento empresarial. Los programas, servicios y estrategias incluidos en dicha oferta serán focalizados para beneficiar los proyectos de emprendimiento y formalización conforme el artículo segundo de la presente ley.</w:t>
      </w:r>
    </w:p>
    <w:p w14:paraId="3B4D8E31" w14:textId="77777777" w:rsidR="00AE3A25" w:rsidRPr="00EB45E3" w:rsidRDefault="00AE3A25" w:rsidP="00AE3A25">
      <w:pPr>
        <w:spacing w:line="240" w:lineRule="auto"/>
        <w:jc w:val="left"/>
        <w:rPr>
          <w:iCs/>
          <w:sz w:val="22"/>
          <w:szCs w:val="22"/>
          <w:lang w:val="es-CO" w:eastAsia="es-CO"/>
        </w:rPr>
      </w:pPr>
    </w:p>
    <w:p w14:paraId="2954BFA0" w14:textId="77777777" w:rsidR="00AE3A25" w:rsidRPr="00EB45E3" w:rsidRDefault="00AE3A25" w:rsidP="00AE3A25">
      <w:pPr>
        <w:spacing w:line="240" w:lineRule="auto"/>
        <w:rPr>
          <w:iCs/>
          <w:sz w:val="22"/>
          <w:szCs w:val="22"/>
          <w:lang w:val="es-CO" w:eastAsia="es-CO"/>
        </w:rPr>
      </w:pPr>
      <w:r w:rsidRPr="00EB45E3">
        <w:rPr>
          <w:b/>
          <w:bCs/>
          <w:iCs/>
          <w:color w:val="000000"/>
          <w:sz w:val="22"/>
          <w:szCs w:val="22"/>
          <w:lang w:val="es-CO" w:eastAsia="es-CO"/>
        </w:rPr>
        <w:t>PARÁGRAFO PRIMERO</w:t>
      </w:r>
      <w:r w:rsidRPr="00EB45E3">
        <w:rPr>
          <w:iCs/>
          <w:color w:val="000000"/>
          <w:sz w:val="22"/>
          <w:szCs w:val="22"/>
          <w:lang w:val="es-CO" w:eastAsia="es-CO"/>
        </w:rPr>
        <w:t xml:space="preserve">. El Gobierno Nacional liderará estrategias para la </w:t>
      </w:r>
      <w:r w:rsidRPr="00EB45E3">
        <w:rPr>
          <w:iCs/>
          <w:sz w:val="22"/>
          <w:szCs w:val="22"/>
          <w:lang w:val="es-CO" w:eastAsia="es-CO"/>
        </w:rPr>
        <w:t xml:space="preserve"> </w:t>
      </w:r>
      <w:r w:rsidRPr="00EB45E3">
        <w:rPr>
          <w:iCs/>
          <w:color w:val="000000"/>
          <w:sz w:val="22"/>
          <w:szCs w:val="22"/>
          <w:lang w:val="es-CO" w:eastAsia="es-CO"/>
        </w:rPr>
        <w:t>articular el sector privado y las iniciativas beneficiadas por la Ruta Integral de Emprendimiento de Mujeres “EME”. Para estos efectos tendrá en cuenta organizaciones de cooperación internacional.</w:t>
      </w:r>
    </w:p>
    <w:p w14:paraId="33481E17" w14:textId="77777777" w:rsidR="00AE3A25" w:rsidRPr="0097619D" w:rsidRDefault="00AE3A25" w:rsidP="00AE3A25">
      <w:pPr>
        <w:spacing w:line="240" w:lineRule="auto"/>
        <w:jc w:val="left"/>
        <w:rPr>
          <w:iCs/>
          <w:sz w:val="22"/>
          <w:szCs w:val="22"/>
          <w:highlight w:val="yellow"/>
          <w:lang w:val="es-CO" w:eastAsia="es-CO"/>
        </w:rPr>
      </w:pPr>
    </w:p>
    <w:p w14:paraId="70B71E56" w14:textId="54E6438C" w:rsidR="00AE3A25" w:rsidRPr="00AE3A25" w:rsidRDefault="00AE3A25" w:rsidP="00AE3A25">
      <w:pPr>
        <w:spacing w:line="240" w:lineRule="auto"/>
        <w:rPr>
          <w:iCs/>
          <w:sz w:val="22"/>
          <w:szCs w:val="22"/>
          <w:lang w:val="es-CO" w:eastAsia="es-CO"/>
        </w:rPr>
      </w:pPr>
      <w:r w:rsidRPr="00EB45E3">
        <w:rPr>
          <w:b/>
          <w:bCs/>
          <w:iCs/>
          <w:color w:val="000000"/>
          <w:sz w:val="22"/>
          <w:szCs w:val="22"/>
          <w:lang w:val="es-CO" w:eastAsia="es-CO"/>
        </w:rPr>
        <w:t xml:space="preserve">PARÁGRAFO SEGUNDO. </w:t>
      </w:r>
      <w:r w:rsidR="00EB45E3" w:rsidRPr="00EB45E3">
        <w:rPr>
          <w:iCs/>
          <w:color w:val="000000"/>
          <w:sz w:val="22"/>
          <w:szCs w:val="22"/>
          <w:lang w:val="es-CO" w:eastAsia="es-CO"/>
        </w:rPr>
        <w:t xml:space="preserve">Los entes territoriales liderarán estrategias de coordinación institucional con el fin </w:t>
      </w:r>
      <w:r w:rsidR="009A5CC5">
        <w:rPr>
          <w:iCs/>
          <w:color w:val="000000"/>
          <w:sz w:val="22"/>
          <w:szCs w:val="22"/>
          <w:lang w:val="es-CO" w:eastAsia="es-CO"/>
        </w:rPr>
        <w:t xml:space="preserve">de </w:t>
      </w:r>
      <w:r w:rsidR="00EB45E3" w:rsidRPr="00EB45E3">
        <w:rPr>
          <w:iCs/>
          <w:color w:val="000000"/>
          <w:sz w:val="22"/>
          <w:szCs w:val="22"/>
          <w:lang w:val="es-CO" w:eastAsia="es-CO"/>
        </w:rPr>
        <w:t>promover e implementar la Ruta Integral de Emprendimiento de Mujeres “EME” en sus territorios. De manera específica, las entidades territoriales señaladas en el Decreto Ley 893 de 2017 o la norma que lo modifique, adicione o sustituya, incorporarán en los Planes de Acción para la Transformación Regional (PATR), las iniciativas de la Ruta Integral de Emprendimiento de Mujeres “EME”, así como los proyectos de reactivación económica liderados por mujeres.</w:t>
      </w:r>
    </w:p>
    <w:p w14:paraId="3C13BC1C" w14:textId="77777777" w:rsidR="00AE3A25" w:rsidRPr="00AE3A25" w:rsidRDefault="00AE3A25" w:rsidP="00AE3A25">
      <w:pPr>
        <w:spacing w:line="240" w:lineRule="auto"/>
        <w:jc w:val="left"/>
        <w:rPr>
          <w:iCs/>
          <w:sz w:val="22"/>
          <w:szCs w:val="22"/>
          <w:lang w:val="es-CO" w:eastAsia="es-CO"/>
        </w:rPr>
      </w:pPr>
    </w:p>
    <w:p w14:paraId="5C24432E"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 xml:space="preserve">ARTÍCULO 5°. Compras públicas. </w:t>
      </w:r>
      <w:r w:rsidRPr="00AE3A25">
        <w:rPr>
          <w:iCs/>
          <w:color w:val="000000"/>
          <w:sz w:val="22"/>
          <w:szCs w:val="22"/>
          <w:lang w:val="es-CO" w:eastAsia="es-CO"/>
        </w:rPr>
        <w:t>El Gobierno Nacional y los entes territoriales tendrán en cuenta la compra pública de insumos y/o servicios de las mujeres de la Ruta Integral de Emprendimiento de Mujeres “EME”, de acuerdo con los incentivos existentes, lo dispuesto en el artículo 229 de la Ley 1955 de 2020 para la compra pública local y demás disposiciones que establezca para este efecto la Agencia Nacional de Contratación Pública – Colombia Compra Eficiente. </w:t>
      </w:r>
    </w:p>
    <w:p w14:paraId="763220B6" w14:textId="77777777" w:rsidR="00AE3A25" w:rsidRPr="00AE3A25" w:rsidRDefault="00AE3A25" w:rsidP="00AE3A25">
      <w:pPr>
        <w:spacing w:line="240" w:lineRule="auto"/>
        <w:jc w:val="left"/>
        <w:rPr>
          <w:iCs/>
          <w:sz w:val="22"/>
          <w:szCs w:val="22"/>
          <w:lang w:val="es-CO" w:eastAsia="es-CO"/>
        </w:rPr>
      </w:pPr>
    </w:p>
    <w:p w14:paraId="7C1DE09F"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 xml:space="preserve">ARTÍCULO 6°. Incentivos para la responsabilidad social empresarial EME. </w:t>
      </w:r>
      <w:r w:rsidRPr="00AE3A25">
        <w:rPr>
          <w:iCs/>
          <w:color w:val="000000"/>
          <w:sz w:val="22"/>
          <w:szCs w:val="22"/>
          <w:lang w:val="es-CO" w:eastAsia="es-CO"/>
        </w:rPr>
        <w:t>El Gobierno Nacional y los entes territoriales podrán brindar incentivos y/o reconocimientos a las empresas que apoyen los proyectos de la Ruta Integral de Emprendimiento de Mujeres “EME” mediante la compra y venta de sus productos y/o servicios.</w:t>
      </w:r>
    </w:p>
    <w:p w14:paraId="213F335E" w14:textId="77777777" w:rsidR="00AE3A25" w:rsidRPr="00AE3A25" w:rsidRDefault="00AE3A25" w:rsidP="00AE3A25">
      <w:pPr>
        <w:spacing w:line="240" w:lineRule="auto"/>
        <w:jc w:val="left"/>
        <w:rPr>
          <w:iCs/>
          <w:sz w:val="22"/>
          <w:szCs w:val="22"/>
          <w:lang w:val="es-CO" w:eastAsia="es-CO"/>
        </w:rPr>
      </w:pPr>
    </w:p>
    <w:p w14:paraId="10A25D84" w14:textId="77777777" w:rsidR="00AE3A25" w:rsidRPr="00AE3A25" w:rsidRDefault="00AE3A25" w:rsidP="00AE3A25">
      <w:pPr>
        <w:spacing w:line="240" w:lineRule="auto"/>
        <w:rPr>
          <w:iCs/>
          <w:color w:val="000000"/>
          <w:sz w:val="22"/>
          <w:szCs w:val="22"/>
          <w:lang w:val="es-CO" w:eastAsia="es-CO"/>
        </w:rPr>
      </w:pPr>
      <w:r w:rsidRPr="00AE3A25">
        <w:rPr>
          <w:b/>
          <w:bCs/>
          <w:iCs/>
          <w:color w:val="000000"/>
          <w:sz w:val="22"/>
          <w:szCs w:val="22"/>
          <w:lang w:val="es-CO" w:eastAsia="es-CO"/>
        </w:rPr>
        <w:lastRenderedPageBreak/>
        <w:t>ARTÍCULO 7°. Plataforma tecnológica.</w:t>
      </w:r>
      <w:r w:rsidRPr="00AE3A25">
        <w:rPr>
          <w:iCs/>
          <w:color w:val="000000"/>
          <w:sz w:val="22"/>
          <w:szCs w:val="22"/>
          <w:lang w:val="es-CO" w:eastAsia="es-CO"/>
        </w:rPr>
        <w:t xml:space="preserve"> El Gobierno Nacional, con fundamento en el patrimonio autónomo creado en el Decreto Legislativo N°. 810 de 2020, implementará una plataforma tecnológica o incorporará a una existente, la Ruta Integral de Emprendimiento de Mujeres “EME”, cumpliendo con los lineamientos de política de Gobierno Digital. La plataforma tecnológica será utilizada para los siguientes casos con los siguientes objetivos: </w:t>
      </w:r>
    </w:p>
    <w:p w14:paraId="3FEA458E" w14:textId="77777777" w:rsidR="00AE3A25" w:rsidRPr="00AE3A25" w:rsidRDefault="00AE3A25" w:rsidP="00AE3A25">
      <w:pPr>
        <w:spacing w:line="240" w:lineRule="auto"/>
        <w:rPr>
          <w:iCs/>
          <w:color w:val="000000"/>
          <w:sz w:val="22"/>
          <w:szCs w:val="22"/>
          <w:lang w:val="es-CO" w:eastAsia="es-CO"/>
        </w:rPr>
      </w:pPr>
    </w:p>
    <w:p w14:paraId="197B1FB2" w14:textId="77777777" w:rsidR="00AE3A25" w:rsidRPr="00AE3A25" w:rsidRDefault="00AE3A25" w:rsidP="00AE3A25">
      <w:pPr>
        <w:pStyle w:val="Prrafodelista"/>
        <w:numPr>
          <w:ilvl w:val="0"/>
          <w:numId w:val="30"/>
        </w:numPr>
        <w:overflowPunct w:val="0"/>
        <w:autoSpaceDE w:val="0"/>
        <w:autoSpaceDN w:val="0"/>
        <w:adjustRightInd w:val="0"/>
        <w:spacing w:line="240" w:lineRule="auto"/>
        <w:textAlignment w:val="baseline"/>
        <w:rPr>
          <w:iCs/>
          <w:sz w:val="22"/>
          <w:szCs w:val="22"/>
          <w:lang w:val="es-CO" w:eastAsia="es-CO"/>
        </w:rPr>
      </w:pPr>
      <w:r w:rsidRPr="00AE3A25">
        <w:rPr>
          <w:iCs/>
          <w:color w:val="000000"/>
          <w:sz w:val="22"/>
          <w:szCs w:val="22"/>
          <w:lang w:val="es-CO" w:eastAsia="es-CO"/>
        </w:rPr>
        <w:t>Consolidar la oferta pública existente para mujeres emprendedoras y empresarias.</w:t>
      </w:r>
    </w:p>
    <w:p w14:paraId="237BB19A" w14:textId="77777777" w:rsidR="00AE3A25" w:rsidRPr="00AE3A25" w:rsidRDefault="00AE3A25" w:rsidP="00AE3A25">
      <w:pPr>
        <w:pStyle w:val="Prrafodelista"/>
        <w:numPr>
          <w:ilvl w:val="0"/>
          <w:numId w:val="30"/>
        </w:numPr>
        <w:overflowPunct w:val="0"/>
        <w:autoSpaceDE w:val="0"/>
        <w:autoSpaceDN w:val="0"/>
        <w:adjustRightInd w:val="0"/>
        <w:spacing w:line="240" w:lineRule="auto"/>
        <w:textAlignment w:val="baseline"/>
        <w:rPr>
          <w:iCs/>
          <w:sz w:val="22"/>
          <w:szCs w:val="22"/>
          <w:lang w:val="es-CO" w:eastAsia="es-CO"/>
        </w:rPr>
      </w:pPr>
      <w:r w:rsidRPr="00AE3A25">
        <w:rPr>
          <w:iCs/>
          <w:color w:val="000000"/>
          <w:sz w:val="22"/>
          <w:szCs w:val="22"/>
          <w:lang w:val="es-CO" w:eastAsia="es-CO"/>
        </w:rPr>
        <w:t>Garantizar la comercialización de productos y/o servicios de las beneficiarias de la Ruta Integral de Emprendimiento de Mujeres “EME”.</w:t>
      </w:r>
    </w:p>
    <w:p w14:paraId="5B5934CA" w14:textId="77777777" w:rsidR="00AE3A25" w:rsidRPr="00AE3A25" w:rsidRDefault="00AE3A25" w:rsidP="00AE3A25">
      <w:pPr>
        <w:pStyle w:val="Prrafodelista"/>
        <w:numPr>
          <w:ilvl w:val="0"/>
          <w:numId w:val="30"/>
        </w:numPr>
        <w:overflowPunct w:val="0"/>
        <w:autoSpaceDE w:val="0"/>
        <w:autoSpaceDN w:val="0"/>
        <w:adjustRightInd w:val="0"/>
        <w:spacing w:line="240" w:lineRule="auto"/>
        <w:textAlignment w:val="baseline"/>
        <w:rPr>
          <w:iCs/>
          <w:sz w:val="22"/>
          <w:szCs w:val="22"/>
          <w:lang w:val="es-CO" w:eastAsia="es-CO"/>
        </w:rPr>
      </w:pPr>
      <w:r w:rsidRPr="00AE3A25">
        <w:rPr>
          <w:iCs/>
          <w:color w:val="000000"/>
          <w:sz w:val="22"/>
          <w:szCs w:val="22"/>
          <w:lang w:val="es-CO" w:eastAsia="es-CO"/>
        </w:rPr>
        <w:t>Promover la financiación mediante el sector público, privado y cooperación internacional para Emprendimientos relacionados con la Ruta Integral de Emprendimiento de Mujeres “EME”.</w:t>
      </w:r>
    </w:p>
    <w:p w14:paraId="084B0D0B" w14:textId="77777777" w:rsidR="00AE3A25" w:rsidRPr="00AE3A25" w:rsidRDefault="00AE3A25" w:rsidP="00AE3A25">
      <w:pPr>
        <w:pStyle w:val="Prrafodelista"/>
        <w:numPr>
          <w:ilvl w:val="0"/>
          <w:numId w:val="30"/>
        </w:numPr>
        <w:overflowPunct w:val="0"/>
        <w:autoSpaceDE w:val="0"/>
        <w:autoSpaceDN w:val="0"/>
        <w:adjustRightInd w:val="0"/>
        <w:spacing w:line="240" w:lineRule="auto"/>
        <w:textAlignment w:val="baseline"/>
        <w:rPr>
          <w:iCs/>
          <w:sz w:val="22"/>
          <w:szCs w:val="22"/>
          <w:lang w:val="es-CO" w:eastAsia="es-CO"/>
        </w:rPr>
      </w:pPr>
      <w:r w:rsidRPr="00AE3A25">
        <w:rPr>
          <w:iCs/>
          <w:color w:val="000000"/>
          <w:sz w:val="22"/>
          <w:szCs w:val="22"/>
          <w:lang w:val="es-CO" w:eastAsia="es-CO"/>
        </w:rPr>
        <w:t>Las demás que dispongan los entes encargados de implementar la ruta EME en el territorio nacional.</w:t>
      </w:r>
    </w:p>
    <w:p w14:paraId="42400270" w14:textId="77777777" w:rsidR="00AE3A25" w:rsidRPr="00AE3A25" w:rsidRDefault="00AE3A25" w:rsidP="00AE3A25">
      <w:pPr>
        <w:spacing w:line="240" w:lineRule="auto"/>
        <w:jc w:val="left"/>
        <w:rPr>
          <w:iCs/>
          <w:sz w:val="22"/>
          <w:szCs w:val="22"/>
          <w:lang w:val="es-CO" w:eastAsia="es-CO"/>
        </w:rPr>
      </w:pPr>
    </w:p>
    <w:p w14:paraId="2CAA594E" w14:textId="77777777" w:rsidR="00AE3A25" w:rsidRPr="00AE3A25" w:rsidRDefault="00AE3A25" w:rsidP="00AE3A25">
      <w:pPr>
        <w:spacing w:line="240" w:lineRule="auto"/>
        <w:rPr>
          <w:iCs/>
          <w:sz w:val="22"/>
          <w:szCs w:val="22"/>
          <w:lang w:val="es-CO" w:eastAsia="es-CO"/>
        </w:rPr>
      </w:pPr>
      <w:r w:rsidRPr="00AE3A25">
        <w:rPr>
          <w:b/>
          <w:bCs/>
          <w:iCs/>
          <w:color w:val="000000"/>
          <w:sz w:val="22"/>
          <w:szCs w:val="22"/>
          <w:lang w:val="es-CO" w:eastAsia="es-CO"/>
        </w:rPr>
        <w:t>ARTÍCULO 8°. Reglamentación.</w:t>
      </w:r>
      <w:r w:rsidRPr="00AE3A25">
        <w:rPr>
          <w:iCs/>
          <w:color w:val="000000"/>
          <w:sz w:val="22"/>
          <w:szCs w:val="22"/>
          <w:lang w:val="es-CO" w:eastAsia="es-CO"/>
        </w:rPr>
        <w:t>  El Gobierno Nacional en los seis (06) meses siguientes de la entrada en vigencia de la presente ley, deberá reglamentar la materia. </w:t>
      </w:r>
    </w:p>
    <w:p w14:paraId="1E30DE47" w14:textId="77777777" w:rsidR="00AE3A25" w:rsidRPr="00AE3A25" w:rsidRDefault="00AE3A25" w:rsidP="00AE3A25">
      <w:pPr>
        <w:spacing w:line="240" w:lineRule="auto"/>
        <w:jc w:val="left"/>
        <w:rPr>
          <w:iCs/>
          <w:sz w:val="22"/>
          <w:szCs w:val="22"/>
          <w:lang w:val="es-CO" w:eastAsia="es-CO"/>
        </w:rPr>
      </w:pPr>
    </w:p>
    <w:p w14:paraId="53CC1492" w14:textId="77777777" w:rsidR="00AE3A25" w:rsidRPr="00AE3A25" w:rsidRDefault="00AE3A25" w:rsidP="00AE3A25">
      <w:pPr>
        <w:spacing w:line="240" w:lineRule="auto"/>
        <w:jc w:val="left"/>
        <w:rPr>
          <w:iCs/>
          <w:sz w:val="22"/>
          <w:szCs w:val="22"/>
          <w:lang w:val="es-CO" w:eastAsia="es-CO"/>
        </w:rPr>
      </w:pPr>
      <w:r w:rsidRPr="00AE3A25">
        <w:rPr>
          <w:b/>
          <w:bCs/>
          <w:iCs/>
          <w:color w:val="000000"/>
          <w:sz w:val="22"/>
          <w:szCs w:val="22"/>
          <w:lang w:val="es-CO" w:eastAsia="es-CO"/>
        </w:rPr>
        <w:t xml:space="preserve">ARTÍCULO 9°. Vigencia. </w:t>
      </w:r>
      <w:r w:rsidRPr="00AE3A25">
        <w:rPr>
          <w:iCs/>
          <w:color w:val="000000"/>
          <w:sz w:val="22"/>
          <w:szCs w:val="22"/>
          <w:lang w:val="es-CO" w:eastAsia="es-CO"/>
        </w:rPr>
        <w:t>La presente ley rige desde su sanción y publicación en el Diario Oficial, y deroga las normas que le sean contrarias.</w:t>
      </w:r>
    </w:p>
    <w:p w14:paraId="47988B13" w14:textId="77777777" w:rsidR="00DD0A32" w:rsidRPr="00AE3A25" w:rsidRDefault="00DD0A32" w:rsidP="00687319">
      <w:pPr>
        <w:rPr>
          <w:rFonts w:eastAsia="Georgia"/>
          <w:color w:val="000000"/>
          <w:sz w:val="22"/>
          <w:szCs w:val="22"/>
          <w:lang w:val="es-CO"/>
        </w:rPr>
      </w:pPr>
    </w:p>
    <w:p w14:paraId="5FA9E1D1" w14:textId="08370D60" w:rsidR="007B53BF" w:rsidRDefault="007B53BF" w:rsidP="00687319">
      <w:pPr>
        <w:rPr>
          <w:rFonts w:eastAsia="Georgia"/>
          <w:color w:val="000000"/>
          <w:sz w:val="22"/>
          <w:szCs w:val="22"/>
        </w:rPr>
      </w:pPr>
      <w:r w:rsidRPr="00687319">
        <w:rPr>
          <w:rFonts w:eastAsia="Georgia"/>
          <w:color w:val="000000"/>
          <w:sz w:val="22"/>
          <w:szCs w:val="22"/>
        </w:rPr>
        <w:t xml:space="preserve">De los honorables congresistas, </w:t>
      </w:r>
    </w:p>
    <w:p w14:paraId="2839463A" w14:textId="77777777" w:rsidR="00687319" w:rsidRPr="00687319" w:rsidRDefault="00687319" w:rsidP="00687319">
      <w:pPr>
        <w:rPr>
          <w:rFonts w:eastAsia="Georgia"/>
          <w:color w:val="000000"/>
          <w:sz w:val="22"/>
          <w:szCs w:val="22"/>
        </w:rPr>
      </w:pPr>
    </w:p>
    <w:p w14:paraId="6EE2BB33" w14:textId="77777777" w:rsidR="00687319" w:rsidRPr="00687319" w:rsidRDefault="00687319" w:rsidP="00687319">
      <w:pPr>
        <w:rPr>
          <w:rFonts w:eastAsia="Georgia"/>
          <w:color w:val="00000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F94A14" w14:paraId="6A102327" w14:textId="77777777" w:rsidTr="00396430">
        <w:tc>
          <w:tcPr>
            <w:tcW w:w="4415" w:type="dxa"/>
            <w:gridSpan w:val="2"/>
            <w:shd w:val="clear" w:color="auto" w:fill="FFFFFF" w:themeFill="background1"/>
          </w:tcPr>
          <w:p w14:paraId="216EF7FC" w14:textId="77777777" w:rsidR="00F94A14" w:rsidRDefault="00F94A14" w:rsidP="00396430">
            <w:pPr>
              <w:ind w:right="51"/>
              <w:jc w:val="center"/>
              <w:rPr>
                <w:b/>
                <w:sz w:val="22"/>
                <w:szCs w:val="22"/>
              </w:rPr>
            </w:pPr>
          </w:p>
          <w:p w14:paraId="392C3266" w14:textId="77777777" w:rsidR="00F94A14" w:rsidRDefault="00F94A14" w:rsidP="00396430">
            <w:pPr>
              <w:ind w:right="51"/>
              <w:jc w:val="center"/>
              <w:rPr>
                <w:b/>
                <w:sz w:val="22"/>
                <w:szCs w:val="22"/>
              </w:rPr>
            </w:pPr>
          </w:p>
          <w:p w14:paraId="6F964134" w14:textId="77777777" w:rsidR="00F94A14" w:rsidRDefault="00F94A14" w:rsidP="00396430">
            <w:pPr>
              <w:ind w:right="51"/>
              <w:jc w:val="center"/>
              <w:rPr>
                <w:b/>
                <w:sz w:val="22"/>
                <w:szCs w:val="22"/>
              </w:rPr>
            </w:pPr>
          </w:p>
          <w:p w14:paraId="72505309" w14:textId="77777777" w:rsidR="00F94A14" w:rsidRDefault="00F94A14" w:rsidP="00396430">
            <w:pPr>
              <w:ind w:right="51"/>
              <w:jc w:val="center"/>
              <w:rPr>
                <w:b/>
                <w:sz w:val="22"/>
                <w:szCs w:val="22"/>
              </w:rPr>
            </w:pPr>
            <w:r w:rsidRPr="00667C62">
              <w:rPr>
                <w:b/>
                <w:noProof/>
                <w:sz w:val="22"/>
                <w:szCs w:val="22"/>
                <w:lang w:val="en-US" w:eastAsia="en-US"/>
              </w:rPr>
              <w:drawing>
                <wp:inline distT="0" distB="0" distL="0" distR="0" wp14:anchorId="6A89CA38" wp14:editId="431FB0D1">
                  <wp:extent cx="757961" cy="338507"/>
                  <wp:effectExtent l="0" t="0" r="444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0E8E76E2" w14:textId="77777777" w:rsidR="00F94A14" w:rsidRDefault="00F94A14" w:rsidP="00396430">
            <w:pPr>
              <w:ind w:right="51"/>
              <w:jc w:val="center"/>
              <w:rPr>
                <w:b/>
                <w:sz w:val="22"/>
                <w:szCs w:val="22"/>
              </w:rPr>
            </w:pPr>
            <w:r>
              <w:rPr>
                <w:b/>
                <w:sz w:val="22"/>
                <w:szCs w:val="22"/>
              </w:rPr>
              <w:t>NUBIA LÓPEZ MORALES</w:t>
            </w:r>
          </w:p>
          <w:p w14:paraId="0A738443" w14:textId="77777777" w:rsidR="00F94A14" w:rsidRDefault="00F94A14" w:rsidP="00396430">
            <w:pPr>
              <w:ind w:right="51"/>
              <w:jc w:val="center"/>
              <w:rPr>
                <w:bCs/>
                <w:sz w:val="22"/>
                <w:szCs w:val="22"/>
              </w:rPr>
            </w:pPr>
            <w:r>
              <w:rPr>
                <w:bCs/>
                <w:sz w:val="22"/>
                <w:szCs w:val="22"/>
              </w:rPr>
              <w:t xml:space="preserve">Coordinadora </w:t>
            </w:r>
            <w:r w:rsidRPr="00C70419">
              <w:rPr>
                <w:bCs/>
                <w:sz w:val="22"/>
                <w:szCs w:val="22"/>
              </w:rPr>
              <w:t>Ponent</w:t>
            </w:r>
            <w:r>
              <w:rPr>
                <w:bCs/>
                <w:sz w:val="22"/>
                <w:szCs w:val="22"/>
              </w:rPr>
              <w:t xml:space="preserve">e </w:t>
            </w:r>
          </w:p>
          <w:p w14:paraId="0CA5AEBF" w14:textId="77777777" w:rsidR="00F94A14" w:rsidRPr="00E715D2" w:rsidRDefault="00F94A14" w:rsidP="00396430">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B2D95E6" w14:textId="77777777" w:rsidR="00F94A14" w:rsidRDefault="00F94A14" w:rsidP="00396430">
            <w:pPr>
              <w:ind w:right="51"/>
              <w:jc w:val="center"/>
              <w:rPr>
                <w:b/>
                <w:bCs/>
                <w:sz w:val="22"/>
                <w:szCs w:val="22"/>
              </w:rPr>
            </w:pPr>
          </w:p>
          <w:p w14:paraId="2EDC8175" w14:textId="77777777" w:rsidR="00F94A14" w:rsidRDefault="00F94A14" w:rsidP="00396430">
            <w:pPr>
              <w:ind w:right="51"/>
              <w:jc w:val="center"/>
              <w:rPr>
                <w:b/>
                <w:bCs/>
                <w:sz w:val="22"/>
                <w:szCs w:val="22"/>
              </w:rPr>
            </w:pPr>
          </w:p>
          <w:p w14:paraId="5C5F245E" w14:textId="77777777" w:rsidR="00F94A14" w:rsidRDefault="00F94A14" w:rsidP="00396430">
            <w:pPr>
              <w:ind w:right="51"/>
              <w:jc w:val="center"/>
              <w:rPr>
                <w:b/>
                <w:bCs/>
                <w:sz w:val="22"/>
                <w:szCs w:val="22"/>
              </w:rPr>
            </w:pPr>
          </w:p>
          <w:p w14:paraId="49031333" w14:textId="77777777" w:rsidR="00F94A14" w:rsidRDefault="00F94A14" w:rsidP="00396430">
            <w:pPr>
              <w:ind w:right="51"/>
              <w:jc w:val="center"/>
              <w:rPr>
                <w:b/>
                <w:bCs/>
                <w:sz w:val="22"/>
                <w:szCs w:val="22"/>
              </w:rPr>
            </w:pPr>
            <w:r w:rsidRPr="00322BF6">
              <w:rPr>
                <w:rFonts w:ascii="Bookman Old Style" w:hAnsi="Bookman Old Style"/>
                <w:noProof/>
                <w:lang w:val="en-US"/>
              </w:rPr>
              <w:drawing>
                <wp:inline distT="0" distB="0" distL="0" distR="0" wp14:anchorId="31CF2009" wp14:editId="720CD880">
                  <wp:extent cx="1969332" cy="322504"/>
                  <wp:effectExtent l="0" t="0" r="0" b="0"/>
                  <wp:docPr id="18" name="Imagen 1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16045855" w14:textId="77777777" w:rsidR="00F94A14" w:rsidRPr="00E715D2" w:rsidRDefault="00F94A14" w:rsidP="00396430">
            <w:pPr>
              <w:ind w:right="51"/>
              <w:jc w:val="center"/>
              <w:rPr>
                <w:b/>
                <w:bCs/>
                <w:sz w:val="22"/>
                <w:szCs w:val="22"/>
              </w:rPr>
            </w:pPr>
            <w:r>
              <w:rPr>
                <w:b/>
                <w:bCs/>
                <w:sz w:val="22"/>
                <w:szCs w:val="22"/>
              </w:rPr>
              <w:t>NIDIA MARCELA OSORIO SALGADO</w:t>
            </w:r>
          </w:p>
          <w:p w14:paraId="3FBD6F53" w14:textId="77777777" w:rsidR="00F94A14" w:rsidRDefault="00F94A14" w:rsidP="00396430">
            <w:pPr>
              <w:ind w:right="51"/>
              <w:jc w:val="center"/>
              <w:rPr>
                <w:sz w:val="22"/>
                <w:szCs w:val="22"/>
              </w:rPr>
            </w:pPr>
            <w:r>
              <w:rPr>
                <w:sz w:val="22"/>
                <w:szCs w:val="22"/>
              </w:rPr>
              <w:t>Coordinadora Ponente</w:t>
            </w:r>
          </w:p>
          <w:p w14:paraId="616490B4" w14:textId="77777777" w:rsidR="00F94A14" w:rsidRDefault="00F94A14" w:rsidP="00396430">
            <w:pPr>
              <w:ind w:right="51"/>
              <w:jc w:val="center"/>
              <w:rPr>
                <w:sz w:val="22"/>
                <w:szCs w:val="22"/>
              </w:rPr>
            </w:pPr>
            <w:r>
              <w:rPr>
                <w:sz w:val="22"/>
                <w:szCs w:val="22"/>
              </w:rPr>
              <w:t xml:space="preserve">Representante a la Cámara </w:t>
            </w:r>
          </w:p>
        </w:tc>
      </w:tr>
      <w:tr w:rsidR="00F94A14" w14:paraId="7A675DE3" w14:textId="77777777" w:rsidTr="00396430">
        <w:tc>
          <w:tcPr>
            <w:tcW w:w="4409" w:type="dxa"/>
            <w:shd w:val="clear" w:color="auto" w:fill="FFFFFF" w:themeFill="background1"/>
          </w:tcPr>
          <w:p w14:paraId="0821803D" w14:textId="77777777" w:rsidR="00F94A14" w:rsidRDefault="00F94A14" w:rsidP="00396430">
            <w:pPr>
              <w:ind w:right="51"/>
              <w:rPr>
                <w:b/>
                <w:sz w:val="22"/>
                <w:szCs w:val="22"/>
              </w:rPr>
            </w:pPr>
          </w:p>
          <w:p w14:paraId="08415B50" w14:textId="77777777" w:rsidR="00F94A14" w:rsidRDefault="00F94A14" w:rsidP="00396430">
            <w:pPr>
              <w:ind w:right="51"/>
              <w:jc w:val="center"/>
              <w:rPr>
                <w:b/>
                <w:sz w:val="22"/>
                <w:szCs w:val="22"/>
              </w:rPr>
            </w:pPr>
          </w:p>
          <w:p w14:paraId="4E58B38D" w14:textId="77777777" w:rsidR="00F94A14" w:rsidRDefault="00F94A14" w:rsidP="00396430">
            <w:pPr>
              <w:ind w:right="51"/>
              <w:jc w:val="center"/>
              <w:rPr>
                <w:b/>
                <w:sz w:val="22"/>
                <w:szCs w:val="22"/>
              </w:rPr>
            </w:pPr>
            <w:r>
              <w:rPr>
                <w:noProof/>
                <w:lang w:eastAsia="es-CO"/>
              </w:rPr>
              <w:drawing>
                <wp:inline distT="0" distB="0" distL="0" distR="0" wp14:anchorId="71DAA188" wp14:editId="6B73C222">
                  <wp:extent cx="590550" cy="32899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BECF77F" w14:textId="77777777" w:rsidR="00F94A14" w:rsidRDefault="00F94A14" w:rsidP="00396430">
            <w:pPr>
              <w:ind w:right="51"/>
              <w:jc w:val="center"/>
              <w:rPr>
                <w:b/>
                <w:sz w:val="22"/>
                <w:szCs w:val="22"/>
              </w:rPr>
            </w:pPr>
            <w:r w:rsidRPr="00EB305B">
              <w:rPr>
                <w:b/>
                <w:sz w:val="22"/>
                <w:szCs w:val="22"/>
              </w:rPr>
              <w:t>KELYN JOHANA GONZÁLEZ DUARTE</w:t>
            </w:r>
          </w:p>
          <w:p w14:paraId="0CDFA3B9" w14:textId="77777777" w:rsidR="00F94A14" w:rsidRDefault="00F94A14" w:rsidP="00396430">
            <w:pPr>
              <w:ind w:right="51"/>
              <w:jc w:val="center"/>
              <w:rPr>
                <w:sz w:val="22"/>
                <w:szCs w:val="22"/>
              </w:rPr>
            </w:pPr>
            <w:r>
              <w:rPr>
                <w:sz w:val="22"/>
                <w:szCs w:val="22"/>
              </w:rPr>
              <w:t>Ponente</w:t>
            </w:r>
          </w:p>
          <w:p w14:paraId="7A98A8D9" w14:textId="77777777" w:rsidR="00F94A14" w:rsidRDefault="00F94A14" w:rsidP="00396430">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4D929952" w14:textId="77777777" w:rsidR="00F94A14" w:rsidRDefault="00F94A14" w:rsidP="00396430">
            <w:pPr>
              <w:rPr>
                <w:sz w:val="22"/>
                <w:szCs w:val="22"/>
              </w:rPr>
            </w:pPr>
            <w:r>
              <w:rPr>
                <w:b/>
                <w:bCs/>
                <w:noProof/>
                <w:sz w:val="22"/>
                <w:szCs w:val="22"/>
                <w:lang w:val="en-US" w:eastAsia="en-US"/>
              </w:rPr>
              <w:drawing>
                <wp:anchor distT="0" distB="0" distL="114300" distR="114300" simplePos="0" relativeHeight="251666432" behindDoc="0" locked="0" layoutInCell="1" allowOverlap="1" wp14:anchorId="52EB8990" wp14:editId="310932DA">
                  <wp:simplePos x="0" y="0"/>
                  <wp:positionH relativeFrom="column">
                    <wp:posOffset>81280</wp:posOffset>
                  </wp:positionH>
                  <wp:positionV relativeFrom="paragraph">
                    <wp:posOffset>140335</wp:posOffset>
                  </wp:positionV>
                  <wp:extent cx="2371030" cy="438150"/>
                  <wp:effectExtent l="0" t="0" r="0" b="0"/>
                  <wp:wrapNone/>
                  <wp:docPr id="20" name="Imagen 20" descr="Imagen que contiene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Carta&#10;&#10;Descripción generada automáticamente"/>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0CECF" w14:textId="77777777" w:rsidR="00F94A14" w:rsidRDefault="00F94A14" w:rsidP="00396430">
            <w:pPr>
              <w:ind w:right="51"/>
              <w:jc w:val="center"/>
              <w:rPr>
                <w:b/>
                <w:bCs/>
                <w:sz w:val="22"/>
                <w:szCs w:val="22"/>
              </w:rPr>
            </w:pPr>
          </w:p>
          <w:p w14:paraId="7BDAA3E0" w14:textId="77777777" w:rsidR="00F94A14" w:rsidRDefault="00F94A14" w:rsidP="00396430">
            <w:pPr>
              <w:ind w:right="51"/>
              <w:jc w:val="center"/>
              <w:rPr>
                <w:b/>
                <w:bCs/>
                <w:sz w:val="22"/>
                <w:szCs w:val="22"/>
              </w:rPr>
            </w:pPr>
          </w:p>
          <w:p w14:paraId="0DCDCFEC" w14:textId="77777777" w:rsidR="00F94A14" w:rsidRDefault="00F94A14" w:rsidP="00396430">
            <w:pPr>
              <w:ind w:right="51"/>
              <w:jc w:val="center"/>
              <w:rPr>
                <w:b/>
                <w:bCs/>
                <w:sz w:val="22"/>
                <w:szCs w:val="22"/>
              </w:rPr>
            </w:pPr>
          </w:p>
          <w:p w14:paraId="2BAE5AD7" w14:textId="77777777" w:rsidR="00F94A14" w:rsidRPr="00EB305B" w:rsidRDefault="00F94A14" w:rsidP="00396430">
            <w:pPr>
              <w:ind w:right="51"/>
              <w:jc w:val="center"/>
              <w:rPr>
                <w:b/>
                <w:bCs/>
                <w:sz w:val="22"/>
                <w:szCs w:val="22"/>
              </w:rPr>
            </w:pPr>
            <w:r w:rsidRPr="00EB305B">
              <w:rPr>
                <w:b/>
                <w:bCs/>
                <w:sz w:val="22"/>
                <w:szCs w:val="22"/>
              </w:rPr>
              <w:t>KATHERINE MIRANDA PEÑA</w:t>
            </w:r>
          </w:p>
          <w:p w14:paraId="5ADFB63B" w14:textId="77777777" w:rsidR="00F94A14" w:rsidRDefault="00F94A14" w:rsidP="00396430">
            <w:pPr>
              <w:ind w:right="51"/>
              <w:jc w:val="center"/>
              <w:rPr>
                <w:sz w:val="22"/>
                <w:szCs w:val="22"/>
              </w:rPr>
            </w:pPr>
            <w:r>
              <w:rPr>
                <w:sz w:val="22"/>
                <w:szCs w:val="22"/>
              </w:rPr>
              <w:t>Ponente</w:t>
            </w:r>
          </w:p>
          <w:p w14:paraId="535EE440" w14:textId="77777777" w:rsidR="00F94A14" w:rsidRDefault="00F94A14" w:rsidP="00396430">
            <w:pPr>
              <w:ind w:right="51"/>
              <w:jc w:val="center"/>
              <w:rPr>
                <w:sz w:val="22"/>
                <w:szCs w:val="22"/>
              </w:rPr>
            </w:pPr>
            <w:r>
              <w:rPr>
                <w:sz w:val="22"/>
                <w:szCs w:val="22"/>
              </w:rPr>
              <w:t>Representante a la Cámara</w:t>
            </w:r>
          </w:p>
        </w:tc>
      </w:tr>
    </w:tbl>
    <w:p w14:paraId="4EDEC6F9" w14:textId="77777777" w:rsidR="00D14190" w:rsidRPr="00687319" w:rsidRDefault="00D14190" w:rsidP="00572D7E">
      <w:pPr>
        <w:jc w:val="left"/>
        <w:rPr>
          <w:b/>
          <w:color w:val="FF0000"/>
          <w:sz w:val="22"/>
          <w:szCs w:val="22"/>
        </w:rPr>
      </w:pPr>
    </w:p>
    <w:sectPr w:rsidR="00D14190" w:rsidRPr="00687319" w:rsidSect="000E4FB3">
      <w:headerReference w:type="even" r:id="rId11"/>
      <w:headerReference w:type="default" r:id="rId12"/>
      <w:footerReference w:type="even" r:id="rId13"/>
      <w:footerReference w:type="default" r:id="rId14"/>
      <w:headerReference w:type="first" r:id="rId15"/>
      <w:footerReference w:type="first" r:id="rId16"/>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26212" w14:textId="77777777" w:rsidR="003909AA" w:rsidRDefault="003909AA">
      <w:pPr>
        <w:spacing w:line="240" w:lineRule="auto"/>
      </w:pPr>
      <w:r>
        <w:separator/>
      </w:r>
    </w:p>
  </w:endnote>
  <w:endnote w:type="continuationSeparator" w:id="0">
    <w:p w14:paraId="73DA163A" w14:textId="77777777" w:rsidR="003909AA" w:rsidRDefault="00390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altName w:val="﷽﷽﷽﷽﷽﷽﷽﷽İ"/>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67B8" w14:textId="77777777" w:rsidR="0097619D" w:rsidRDefault="009761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3A38A" w14:textId="546DA91B" w:rsidR="00507250" w:rsidRDefault="00507250">
    <w:pPr>
      <w:jc w:val="right"/>
    </w:pPr>
    <w:r>
      <w:fldChar w:fldCharType="begin"/>
    </w:r>
    <w:r>
      <w:instrText>PAGE</w:instrText>
    </w:r>
    <w:r>
      <w:fldChar w:fldCharType="separate"/>
    </w:r>
    <w:r w:rsidR="00CA77E1">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5C1B" w14:textId="77777777" w:rsidR="0097619D" w:rsidRDefault="009761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56A51" w14:textId="77777777" w:rsidR="003909AA" w:rsidRDefault="003909AA">
      <w:pPr>
        <w:spacing w:line="240" w:lineRule="auto"/>
      </w:pPr>
      <w:r>
        <w:separator/>
      </w:r>
    </w:p>
  </w:footnote>
  <w:footnote w:type="continuationSeparator" w:id="0">
    <w:p w14:paraId="09C098A7" w14:textId="77777777" w:rsidR="003909AA" w:rsidRDefault="00390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A5AD" w14:textId="77777777" w:rsidR="00507250" w:rsidRDefault="005072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EA8D0" w14:textId="76F7CFB0" w:rsidR="00507250" w:rsidRDefault="00507250" w:rsidP="005A06D0">
    <w:pPr>
      <w:spacing w:line="240" w:lineRule="auto"/>
      <w:jc w:val="center"/>
      <w:rPr>
        <w:lang w:val="es-CO"/>
      </w:rPr>
    </w:pPr>
    <w:r w:rsidRPr="005A06D0">
      <w:rPr>
        <w:lang w:val="es-CO"/>
      </w:rPr>
      <w:fldChar w:fldCharType="begin"/>
    </w:r>
    <w:r>
      <w:rPr>
        <w:lang w:val="es-CO"/>
      </w:rPr>
      <w:instrText xml:space="preserve"> INCLUDEPICTURE "C:\\var\\folders\\xy\\hzhdf7md7412rc0h12c8s4n80000gn\\T\\com.microsoft.Word\\WebArchiveCopyPasteTempFiles\\-goSm3w5l1JyNmYgsh179Ja48_bNIlm-sO7s9xYrUmJTyNp59IM92a4HQYnR6zJxe-UwW70vlent9KfwKdOdD4W5tDDZ65N7kDik7JUIvR1M0ip9coPHsSgW451qnwJjCaBksgiNyRcfvw" \* MERGEFORMAT </w:instrText>
    </w:r>
    <w:r w:rsidRPr="005A06D0">
      <w:rPr>
        <w:lang w:val="es-CO"/>
      </w:rPr>
      <w:fldChar w:fldCharType="separate"/>
    </w:r>
    <w:r w:rsidRPr="005A06D0">
      <w:rPr>
        <w:noProof/>
        <w:lang w:val="en-US" w:eastAsia="en-US"/>
      </w:rPr>
      <w:drawing>
        <wp:inline distT="0" distB="0" distL="0" distR="0" wp14:anchorId="73DFC8FE" wp14:editId="680326FC">
          <wp:extent cx="2607553" cy="776956"/>
          <wp:effectExtent l="0" t="0" r="0" b="0"/>
          <wp:docPr id="4" name="Imagen 4" descr="Resumen del informe de gestión de la Comisión Séptima de la Cámara de  Representantes 2010 - 2014 - Angela María Rob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men del informe de gestión de la Comisión Séptima de la Cámara de  Representantes 2010 - 2014 - Angela María Roble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084" cy="786053"/>
                  </a:xfrm>
                  <a:prstGeom prst="rect">
                    <a:avLst/>
                  </a:prstGeom>
                  <a:noFill/>
                  <a:ln>
                    <a:noFill/>
                  </a:ln>
                </pic:spPr>
              </pic:pic>
            </a:graphicData>
          </a:graphic>
        </wp:inline>
      </w:drawing>
    </w:r>
    <w:r w:rsidRPr="005A06D0">
      <w:rPr>
        <w:lang w:val="es-CO"/>
      </w:rPr>
      <w:fldChar w:fldCharType="end"/>
    </w:r>
  </w:p>
  <w:p w14:paraId="5889F8AB" w14:textId="77777777" w:rsidR="00507250" w:rsidRPr="005A06D0" w:rsidRDefault="00507250" w:rsidP="005A06D0">
    <w:pPr>
      <w:spacing w:line="240" w:lineRule="auto"/>
      <w:jc w:val="center"/>
      <w:rPr>
        <w:lang w:val="es-CO"/>
      </w:rPr>
    </w:pPr>
  </w:p>
  <w:p w14:paraId="48B9DDA7" w14:textId="05EB7D77" w:rsidR="00507250" w:rsidRDefault="00507250" w:rsidP="005A06D0">
    <w:pPr>
      <w:spacing w:before="20" w:after="20"/>
      <w:jc w:val="center"/>
      <w:rPr>
        <w:b/>
        <w:sz w:val="18"/>
        <w:szCs w:val="18"/>
      </w:rPr>
    </w:pPr>
    <w:r>
      <w:rPr>
        <w:b/>
        <w:sz w:val="18"/>
        <w:szCs w:val="18"/>
      </w:rPr>
      <w:t xml:space="preserve">PONENCIA PARA </w:t>
    </w:r>
    <w:r w:rsidR="00287F4E">
      <w:rPr>
        <w:b/>
        <w:sz w:val="18"/>
        <w:szCs w:val="18"/>
      </w:rPr>
      <w:t>SEGUNDO</w:t>
    </w:r>
    <w:r>
      <w:rPr>
        <w:b/>
        <w:sz w:val="18"/>
        <w:szCs w:val="18"/>
      </w:rPr>
      <w:t xml:space="preserve"> DEBATE AL PROYECTO DE LEY Nº 321 DE 2020 CÁMARA</w:t>
    </w:r>
  </w:p>
  <w:p w14:paraId="7FACFF53" w14:textId="77777777" w:rsidR="00507250" w:rsidRPr="00EB305B" w:rsidRDefault="00507250" w:rsidP="00EB305B">
    <w:pPr>
      <w:spacing w:before="20" w:after="20"/>
      <w:jc w:val="center"/>
      <w:rPr>
        <w:i/>
        <w:sz w:val="18"/>
        <w:szCs w:val="18"/>
      </w:rPr>
    </w:pPr>
  </w:p>
  <w:p w14:paraId="31885019" w14:textId="70F8886C" w:rsidR="00507250" w:rsidRDefault="00507250" w:rsidP="00EB305B">
    <w:pPr>
      <w:spacing w:before="20" w:after="20"/>
      <w:jc w:val="center"/>
      <w:rPr>
        <w:i/>
        <w:sz w:val="18"/>
        <w:szCs w:val="18"/>
      </w:rPr>
    </w:pPr>
    <w:r w:rsidRPr="00EB305B">
      <w:rPr>
        <w:i/>
        <w:sz w:val="18"/>
        <w:szCs w:val="18"/>
      </w:rPr>
      <w:t>"Por medio de la cual se crea la Ruta Integral de Emprendimiento de Mujeres “EME” - Empresas con manos de mujer y se dictan otras disposiciones."</w:t>
    </w:r>
  </w:p>
  <w:p w14:paraId="09968EAC" w14:textId="77777777" w:rsidR="00507250" w:rsidRDefault="00507250" w:rsidP="00EB305B">
    <w:pPr>
      <w:spacing w:before="20" w:after="20"/>
      <w:jc w:val="center"/>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D761" w14:textId="77777777" w:rsidR="00507250" w:rsidRDefault="005072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F5E"/>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B202F6"/>
    <w:multiLevelType w:val="multilevel"/>
    <w:tmpl w:val="660E959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B62E66"/>
    <w:multiLevelType w:val="hybridMultilevel"/>
    <w:tmpl w:val="75280E1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672F87"/>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235F02"/>
    <w:multiLevelType w:val="hybridMultilevel"/>
    <w:tmpl w:val="2BC21D80"/>
    <w:lvl w:ilvl="0" w:tplc="040A000F">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305542"/>
    <w:multiLevelType w:val="multilevel"/>
    <w:tmpl w:val="2B3AD0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61642"/>
    <w:multiLevelType w:val="hybridMultilevel"/>
    <w:tmpl w:val="25CEC3B4"/>
    <w:lvl w:ilvl="0" w:tplc="040A000F">
      <w:start w:val="1"/>
      <w:numFmt w:val="decimal"/>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7" w15:restartNumberingAfterBreak="0">
    <w:nsid w:val="18162959"/>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8B4052"/>
    <w:multiLevelType w:val="hybridMultilevel"/>
    <w:tmpl w:val="75280E1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2339C"/>
    <w:multiLevelType w:val="hybridMultilevel"/>
    <w:tmpl w:val="23B092F8"/>
    <w:lvl w:ilvl="0" w:tplc="040A000F">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26A7C91"/>
    <w:multiLevelType w:val="multilevel"/>
    <w:tmpl w:val="4D449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8127B8"/>
    <w:multiLevelType w:val="hybridMultilevel"/>
    <w:tmpl w:val="C4FA59A2"/>
    <w:lvl w:ilvl="0" w:tplc="61A4510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A23B20"/>
    <w:multiLevelType w:val="multilevel"/>
    <w:tmpl w:val="EED8589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062642"/>
    <w:multiLevelType w:val="multilevel"/>
    <w:tmpl w:val="BC0A6B0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D33C8"/>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0414156"/>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3C35FB5"/>
    <w:multiLevelType w:val="hybridMultilevel"/>
    <w:tmpl w:val="DAF23610"/>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43B44F0"/>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AA3195"/>
    <w:multiLevelType w:val="multilevel"/>
    <w:tmpl w:val="D8B29E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FF1284E"/>
    <w:multiLevelType w:val="multilevel"/>
    <w:tmpl w:val="F170FC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8A1025"/>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8CE1971"/>
    <w:multiLevelType w:val="multilevel"/>
    <w:tmpl w:val="6BC60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B51C64"/>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21B5F60"/>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2A140A"/>
    <w:multiLevelType w:val="multilevel"/>
    <w:tmpl w:val="F3AE03D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5" w15:restartNumberingAfterBreak="0">
    <w:nsid w:val="6C5710A9"/>
    <w:multiLevelType w:val="hybridMultilevel"/>
    <w:tmpl w:val="75280E1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D495D54"/>
    <w:multiLevelType w:val="multilevel"/>
    <w:tmpl w:val="2DE02FE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2D411F"/>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1400438"/>
    <w:multiLevelType w:val="hybridMultilevel"/>
    <w:tmpl w:val="DAEC2DB2"/>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2102DE5"/>
    <w:multiLevelType w:val="hybridMultilevel"/>
    <w:tmpl w:val="C4FA59A2"/>
    <w:lvl w:ilvl="0" w:tplc="61A4510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8314402"/>
    <w:multiLevelType w:val="hybridMultilevel"/>
    <w:tmpl w:val="75280E1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547D6A"/>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8"/>
  </w:num>
  <w:num w:numId="3">
    <w:abstractNumId w:val="24"/>
  </w:num>
  <w:num w:numId="4">
    <w:abstractNumId w:val="6"/>
  </w:num>
  <w:num w:numId="5">
    <w:abstractNumId w:val="4"/>
  </w:num>
  <w:num w:numId="6">
    <w:abstractNumId w:val="16"/>
  </w:num>
  <w:num w:numId="7">
    <w:abstractNumId w:val="7"/>
  </w:num>
  <w:num w:numId="8">
    <w:abstractNumId w:val="9"/>
  </w:num>
  <w:num w:numId="9">
    <w:abstractNumId w:val="27"/>
  </w:num>
  <w:num w:numId="10">
    <w:abstractNumId w:val="17"/>
  </w:num>
  <w:num w:numId="11">
    <w:abstractNumId w:val="28"/>
  </w:num>
  <w:num w:numId="12">
    <w:abstractNumId w:val="14"/>
  </w:num>
  <w:num w:numId="13">
    <w:abstractNumId w:val="31"/>
  </w:num>
  <w:num w:numId="14">
    <w:abstractNumId w:val="13"/>
  </w:num>
  <w:num w:numId="15">
    <w:abstractNumId w:val="10"/>
  </w:num>
  <w:num w:numId="16">
    <w:abstractNumId w:val="21"/>
  </w:num>
  <w:num w:numId="17">
    <w:abstractNumId w:val="3"/>
  </w:num>
  <w:num w:numId="18">
    <w:abstractNumId w:val="23"/>
  </w:num>
  <w:num w:numId="19">
    <w:abstractNumId w:val="0"/>
  </w:num>
  <w:num w:numId="20">
    <w:abstractNumId w:val="20"/>
  </w:num>
  <w:num w:numId="21">
    <w:abstractNumId w:val="22"/>
  </w:num>
  <w:num w:numId="22">
    <w:abstractNumId w:val="15"/>
  </w:num>
  <w:num w:numId="23">
    <w:abstractNumId w:val="19"/>
  </w:num>
  <w:num w:numId="24">
    <w:abstractNumId w:val="30"/>
  </w:num>
  <w:num w:numId="25">
    <w:abstractNumId w:val="29"/>
  </w:num>
  <w:num w:numId="26">
    <w:abstractNumId w:val="12"/>
  </w:num>
  <w:num w:numId="27">
    <w:abstractNumId w:val="26"/>
  </w:num>
  <w:num w:numId="28">
    <w:abstractNumId w:val="1"/>
  </w:num>
  <w:num w:numId="29">
    <w:abstractNumId w:val="2"/>
  </w:num>
  <w:num w:numId="30">
    <w:abstractNumId w:val="11"/>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7E"/>
    <w:rsid w:val="000023A7"/>
    <w:rsid w:val="00003D16"/>
    <w:rsid w:val="00013A5F"/>
    <w:rsid w:val="00037B85"/>
    <w:rsid w:val="0006561A"/>
    <w:rsid w:val="000869A0"/>
    <w:rsid w:val="000E31D0"/>
    <w:rsid w:val="000E4FB3"/>
    <w:rsid w:val="000F0296"/>
    <w:rsid w:val="00120076"/>
    <w:rsid w:val="00155DC5"/>
    <w:rsid w:val="00177A1A"/>
    <w:rsid w:val="002831D8"/>
    <w:rsid w:val="00287F4E"/>
    <w:rsid w:val="002D1C1B"/>
    <w:rsid w:val="002F7114"/>
    <w:rsid w:val="00315A6F"/>
    <w:rsid w:val="0034562A"/>
    <w:rsid w:val="003909AA"/>
    <w:rsid w:val="003A50D6"/>
    <w:rsid w:val="003B4B01"/>
    <w:rsid w:val="003C7F39"/>
    <w:rsid w:val="003F02E4"/>
    <w:rsid w:val="004007F2"/>
    <w:rsid w:val="00404F6B"/>
    <w:rsid w:val="0046237E"/>
    <w:rsid w:val="00470B07"/>
    <w:rsid w:val="00483842"/>
    <w:rsid w:val="004B1C6C"/>
    <w:rsid w:val="00507250"/>
    <w:rsid w:val="005162CF"/>
    <w:rsid w:val="005217B6"/>
    <w:rsid w:val="00527D47"/>
    <w:rsid w:val="00531F3B"/>
    <w:rsid w:val="00572D7E"/>
    <w:rsid w:val="0057378E"/>
    <w:rsid w:val="00591DA9"/>
    <w:rsid w:val="005A06D0"/>
    <w:rsid w:val="005B64E8"/>
    <w:rsid w:val="005C005B"/>
    <w:rsid w:val="005F785F"/>
    <w:rsid w:val="0061211A"/>
    <w:rsid w:val="00622429"/>
    <w:rsid w:val="00640CA7"/>
    <w:rsid w:val="00667C62"/>
    <w:rsid w:val="00675502"/>
    <w:rsid w:val="00687319"/>
    <w:rsid w:val="006B13FC"/>
    <w:rsid w:val="006C3726"/>
    <w:rsid w:val="006C53FE"/>
    <w:rsid w:val="006D3F13"/>
    <w:rsid w:val="006E0FEE"/>
    <w:rsid w:val="006E7AF3"/>
    <w:rsid w:val="00703225"/>
    <w:rsid w:val="00726EF1"/>
    <w:rsid w:val="0078391D"/>
    <w:rsid w:val="007861FA"/>
    <w:rsid w:val="00794702"/>
    <w:rsid w:val="007A2A8A"/>
    <w:rsid w:val="007B3779"/>
    <w:rsid w:val="007B53BF"/>
    <w:rsid w:val="007C7778"/>
    <w:rsid w:val="007E56D7"/>
    <w:rsid w:val="00835824"/>
    <w:rsid w:val="008573CC"/>
    <w:rsid w:val="00892B44"/>
    <w:rsid w:val="008A04B7"/>
    <w:rsid w:val="008A3756"/>
    <w:rsid w:val="008A5B81"/>
    <w:rsid w:val="008C0DC1"/>
    <w:rsid w:val="008C35EF"/>
    <w:rsid w:val="008C707A"/>
    <w:rsid w:val="008E3626"/>
    <w:rsid w:val="009122FE"/>
    <w:rsid w:val="00915EFD"/>
    <w:rsid w:val="00921D34"/>
    <w:rsid w:val="00930203"/>
    <w:rsid w:val="009424ED"/>
    <w:rsid w:val="0094335A"/>
    <w:rsid w:val="0095172F"/>
    <w:rsid w:val="0096503A"/>
    <w:rsid w:val="00975773"/>
    <w:rsid w:val="0097619D"/>
    <w:rsid w:val="00981A12"/>
    <w:rsid w:val="009A021E"/>
    <w:rsid w:val="009A5CC5"/>
    <w:rsid w:val="009B0311"/>
    <w:rsid w:val="009B3F35"/>
    <w:rsid w:val="009E49CC"/>
    <w:rsid w:val="00A035B9"/>
    <w:rsid w:val="00A05B3A"/>
    <w:rsid w:val="00A14683"/>
    <w:rsid w:val="00A31FD3"/>
    <w:rsid w:val="00A33D89"/>
    <w:rsid w:val="00A370DD"/>
    <w:rsid w:val="00A55D15"/>
    <w:rsid w:val="00A67AE9"/>
    <w:rsid w:val="00A74CFC"/>
    <w:rsid w:val="00AD19E6"/>
    <w:rsid w:val="00AE3A25"/>
    <w:rsid w:val="00B147BF"/>
    <w:rsid w:val="00B80D6D"/>
    <w:rsid w:val="00B82059"/>
    <w:rsid w:val="00B87328"/>
    <w:rsid w:val="00BD2275"/>
    <w:rsid w:val="00BE20D6"/>
    <w:rsid w:val="00C33145"/>
    <w:rsid w:val="00C3542E"/>
    <w:rsid w:val="00C70419"/>
    <w:rsid w:val="00C80246"/>
    <w:rsid w:val="00C82D7C"/>
    <w:rsid w:val="00C85353"/>
    <w:rsid w:val="00CA1954"/>
    <w:rsid w:val="00CA77E1"/>
    <w:rsid w:val="00CD5E5D"/>
    <w:rsid w:val="00CD6E66"/>
    <w:rsid w:val="00CE0085"/>
    <w:rsid w:val="00D14190"/>
    <w:rsid w:val="00D16658"/>
    <w:rsid w:val="00D24138"/>
    <w:rsid w:val="00D34C33"/>
    <w:rsid w:val="00D51826"/>
    <w:rsid w:val="00D60A6D"/>
    <w:rsid w:val="00D82762"/>
    <w:rsid w:val="00DB12D5"/>
    <w:rsid w:val="00DD0A32"/>
    <w:rsid w:val="00DE4273"/>
    <w:rsid w:val="00E0012B"/>
    <w:rsid w:val="00E070D6"/>
    <w:rsid w:val="00E10C13"/>
    <w:rsid w:val="00E33F9E"/>
    <w:rsid w:val="00E44CD7"/>
    <w:rsid w:val="00E715D2"/>
    <w:rsid w:val="00E75885"/>
    <w:rsid w:val="00E7603F"/>
    <w:rsid w:val="00EB224B"/>
    <w:rsid w:val="00EB305B"/>
    <w:rsid w:val="00EB45E3"/>
    <w:rsid w:val="00EB5681"/>
    <w:rsid w:val="00EF6D88"/>
    <w:rsid w:val="00F168F9"/>
    <w:rsid w:val="00F23DFF"/>
    <w:rsid w:val="00F54D21"/>
    <w:rsid w:val="00F65974"/>
    <w:rsid w:val="00F73507"/>
    <w:rsid w:val="00F94153"/>
    <w:rsid w:val="00F94A14"/>
    <w:rsid w:val="00FA284F"/>
    <w:rsid w:val="00FA7F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639C"/>
  <w15:docId w15:val="{B0597BA5-5BBD-DA45-BDD1-F627B824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 w:eastAsia="es-ES_tradnl"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2007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20076"/>
  </w:style>
  <w:style w:type="paragraph" w:styleId="Piedepgina">
    <w:name w:val="footer"/>
    <w:basedOn w:val="Normal"/>
    <w:link w:val="PiedepginaCar"/>
    <w:uiPriority w:val="99"/>
    <w:unhideWhenUsed/>
    <w:rsid w:val="0012007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20076"/>
  </w:style>
  <w:style w:type="paragraph" w:styleId="Textodeglobo">
    <w:name w:val="Balloon Text"/>
    <w:basedOn w:val="Normal"/>
    <w:link w:val="TextodegloboCar"/>
    <w:uiPriority w:val="99"/>
    <w:semiHidden/>
    <w:unhideWhenUsed/>
    <w:rsid w:val="00591DA9"/>
    <w:pPr>
      <w:spacing w:line="240" w:lineRule="auto"/>
    </w:pPr>
    <w:rPr>
      <w:sz w:val="18"/>
      <w:szCs w:val="18"/>
    </w:rPr>
  </w:style>
  <w:style w:type="character" w:customStyle="1" w:styleId="TextodegloboCar">
    <w:name w:val="Texto de globo Car"/>
    <w:basedOn w:val="Fuentedeprrafopredeter"/>
    <w:link w:val="Textodeglobo"/>
    <w:uiPriority w:val="99"/>
    <w:semiHidden/>
    <w:rsid w:val="00591DA9"/>
    <w:rPr>
      <w:sz w:val="18"/>
      <w:szCs w:val="18"/>
    </w:rPr>
  </w:style>
  <w:style w:type="paragraph" w:styleId="Prrafodelista">
    <w:name w:val="List Paragraph"/>
    <w:basedOn w:val="Normal"/>
    <w:uiPriority w:val="34"/>
    <w:qFormat/>
    <w:rsid w:val="008A04B7"/>
    <w:pPr>
      <w:ind w:left="720"/>
      <w:contextualSpacing/>
    </w:pPr>
  </w:style>
  <w:style w:type="character" w:styleId="Refdecomentario">
    <w:name w:val="annotation reference"/>
    <w:basedOn w:val="Fuentedeprrafopredeter"/>
    <w:uiPriority w:val="99"/>
    <w:semiHidden/>
    <w:unhideWhenUsed/>
    <w:rsid w:val="005217B6"/>
    <w:rPr>
      <w:sz w:val="16"/>
      <w:szCs w:val="16"/>
    </w:rPr>
  </w:style>
  <w:style w:type="paragraph" w:styleId="Textocomentario">
    <w:name w:val="annotation text"/>
    <w:basedOn w:val="Normal"/>
    <w:link w:val="TextocomentarioCar"/>
    <w:uiPriority w:val="99"/>
    <w:semiHidden/>
    <w:unhideWhenUsed/>
    <w:rsid w:val="005217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17B6"/>
    <w:rPr>
      <w:sz w:val="20"/>
      <w:szCs w:val="20"/>
    </w:rPr>
  </w:style>
  <w:style w:type="paragraph" w:styleId="Asuntodelcomentario">
    <w:name w:val="annotation subject"/>
    <w:basedOn w:val="Textocomentario"/>
    <w:next w:val="Textocomentario"/>
    <w:link w:val="AsuntodelcomentarioCar"/>
    <w:uiPriority w:val="99"/>
    <w:semiHidden/>
    <w:unhideWhenUsed/>
    <w:rsid w:val="005217B6"/>
    <w:rPr>
      <w:b/>
      <w:bCs/>
    </w:rPr>
  </w:style>
  <w:style w:type="character" w:customStyle="1" w:styleId="AsuntodelcomentarioCar">
    <w:name w:val="Asunto del comentario Car"/>
    <w:basedOn w:val="TextocomentarioCar"/>
    <w:link w:val="Asuntodelcomentario"/>
    <w:uiPriority w:val="99"/>
    <w:semiHidden/>
    <w:rsid w:val="005217B6"/>
    <w:rPr>
      <w:b/>
      <w:bCs/>
      <w:sz w:val="20"/>
      <w:szCs w:val="20"/>
    </w:rPr>
  </w:style>
  <w:style w:type="paragraph" w:styleId="Textoindependiente">
    <w:name w:val="Body Text"/>
    <w:basedOn w:val="Normal"/>
    <w:link w:val="TextoindependienteCar"/>
    <w:uiPriority w:val="1"/>
    <w:qFormat/>
    <w:rsid w:val="008C0DC1"/>
    <w:pPr>
      <w:widowControl w:val="0"/>
      <w:autoSpaceDE w:val="0"/>
      <w:autoSpaceDN w:val="0"/>
      <w:spacing w:line="240" w:lineRule="auto"/>
      <w:jc w:val="left"/>
    </w:pPr>
    <w:rPr>
      <w:rFonts w:ascii="Corbel" w:eastAsia="Corbel" w:hAnsi="Corbel" w:cs="Corbel"/>
      <w:lang w:val="es-ES" w:eastAsia="es-ES" w:bidi="es-ES"/>
    </w:rPr>
  </w:style>
  <w:style w:type="character" w:customStyle="1" w:styleId="TextoindependienteCar">
    <w:name w:val="Texto independiente Car"/>
    <w:basedOn w:val="Fuentedeprrafopredeter"/>
    <w:link w:val="Textoindependiente"/>
    <w:uiPriority w:val="1"/>
    <w:rsid w:val="008C0DC1"/>
    <w:rPr>
      <w:rFonts w:ascii="Corbel" w:eastAsia="Corbel" w:hAnsi="Corbel" w:cs="Corbel"/>
      <w:lang w:val="es-ES" w:eastAsia="es-ES" w:bidi="es-ES"/>
    </w:rPr>
  </w:style>
  <w:style w:type="table" w:styleId="Tablaconcuadrcula">
    <w:name w:val="Table Grid"/>
    <w:basedOn w:val="Tablanormal"/>
    <w:uiPriority w:val="39"/>
    <w:rsid w:val="005A0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170267">
      <w:bodyDiv w:val="1"/>
      <w:marLeft w:val="0"/>
      <w:marRight w:val="0"/>
      <w:marTop w:val="0"/>
      <w:marBottom w:val="0"/>
      <w:divBdr>
        <w:top w:val="none" w:sz="0" w:space="0" w:color="auto"/>
        <w:left w:val="none" w:sz="0" w:space="0" w:color="auto"/>
        <w:bottom w:val="none" w:sz="0" w:space="0" w:color="auto"/>
        <w:right w:val="none" w:sz="0" w:space="0" w:color="auto"/>
      </w:divBdr>
      <w:divsChild>
        <w:div w:id="239559430">
          <w:marLeft w:val="0"/>
          <w:marRight w:val="0"/>
          <w:marTop w:val="0"/>
          <w:marBottom w:val="0"/>
          <w:divBdr>
            <w:top w:val="none" w:sz="0" w:space="0" w:color="auto"/>
            <w:left w:val="none" w:sz="0" w:space="0" w:color="auto"/>
            <w:bottom w:val="none" w:sz="0" w:space="0" w:color="auto"/>
            <w:right w:val="none" w:sz="0" w:space="0" w:color="auto"/>
          </w:divBdr>
          <w:divsChild>
            <w:div w:id="1246105942">
              <w:marLeft w:val="0"/>
              <w:marRight w:val="0"/>
              <w:marTop w:val="0"/>
              <w:marBottom w:val="0"/>
              <w:divBdr>
                <w:top w:val="none" w:sz="0" w:space="0" w:color="auto"/>
                <w:left w:val="none" w:sz="0" w:space="0" w:color="auto"/>
                <w:bottom w:val="none" w:sz="0" w:space="0" w:color="auto"/>
                <w:right w:val="none" w:sz="0" w:space="0" w:color="auto"/>
              </w:divBdr>
              <w:divsChild>
                <w:div w:id="844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2898">
      <w:bodyDiv w:val="1"/>
      <w:marLeft w:val="0"/>
      <w:marRight w:val="0"/>
      <w:marTop w:val="0"/>
      <w:marBottom w:val="0"/>
      <w:divBdr>
        <w:top w:val="none" w:sz="0" w:space="0" w:color="auto"/>
        <w:left w:val="none" w:sz="0" w:space="0" w:color="auto"/>
        <w:bottom w:val="none" w:sz="0" w:space="0" w:color="auto"/>
        <w:right w:val="none" w:sz="0" w:space="0" w:color="auto"/>
      </w:divBdr>
      <w:divsChild>
        <w:div w:id="1579898816">
          <w:marLeft w:val="0"/>
          <w:marRight w:val="0"/>
          <w:marTop w:val="0"/>
          <w:marBottom w:val="0"/>
          <w:divBdr>
            <w:top w:val="none" w:sz="0" w:space="0" w:color="auto"/>
            <w:left w:val="none" w:sz="0" w:space="0" w:color="auto"/>
            <w:bottom w:val="none" w:sz="0" w:space="0" w:color="auto"/>
            <w:right w:val="none" w:sz="0" w:space="0" w:color="auto"/>
          </w:divBdr>
          <w:divsChild>
            <w:div w:id="78410359">
              <w:marLeft w:val="0"/>
              <w:marRight w:val="0"/>
              <w:marTop w:val="0"/>
              <w:marBottom w:val="0"/>
              <w:divBdr>
                <w:top w:val="none" w:sz="0" w:space="0" w:color="auto"/>
                <w:left w:val="none" w:sz="0" w:space="0" w:color="auto"/>
                <w:bottom w:val="none" w:sz="0" w:space="0" w:color="auto"/>
                <w:right w:val="none" w:sz="0" w:space="0" w:color="auto"/>
              </w:divBdr>
              <w:divsChild>
                <w:div w:id="190385610">
                  <w:marLeft w:val="0"/>
                  <w:marRight w:val="0"/>
                  <w:marTop w:val="0"/>
                  <w:marBottom w:val="0"/>
                  <w:divBdr>
                    <w:top w:val="none" w:sz="0" w:space="0" w:color="auto"/>
                    <w:left w:val="none" w:sz="0" w:space="0" w:color="auto"/>
                    <w:bottom w:val="none" w:sz="0" w:space="0" w:color="auto"/>
                    <w:right w:val="none" w:sz="0" w:space="0" w:color="auto"/>
                  </w:divBdr>
                  <w:divsChild>
                    <w:div w:id="3910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06739">
      <w:bodyDiv w:val="1"/>
      <w:marLeft w:val="0"/>
      <w:marRight w:val="0"/>
      <w:marTop w:val="0"/>
      <w:marBottom w:val="0"/>
      <w:divBdr>
        <w:top w:val="none" w:sz="0" w:space="0" w:color="auto"/>
        <w:left w:val="none" w:sz="0" w:space="0" w:color="auto"/>
        <w:bottom w:val="none" w:sz="0" w:space="0" w:color="auto"/>
        <w:right w:val="none" w:sz="0" w:space="0" w:color="auto"/>
      </w:divBdr>
      <w:divsChild>
        <w:div w:id="281812467">
          <w:marLeft w:val="0"/>
          <w:marRight w:val="0"/>
          <w:marTop w:val="0"/>
          <w:marBottom w:val="0"/>
          <w:divBdr>
            <w:top w:val="none" w:sz="0" w:space="0" w:color="auto"/>
            <w:left w:val="none" w:sz="0" w:space="0" w:color="auto"/>
            <w:bottom w:val="none" w:sz="0" w:space="0" w:color="auto"/>
            <w:right w:val="none" w:sz="0" w:space="0" w:color="auto"/>
          </w:divBdr>
          <w:divsChild>
            <w:div w:id="1010984911">
              <w:marLeft w:val="0"/>
              <w:marRight w:val="0"/>
              <w:marTop w:val="0"/>
              <w:marBottom w:val="0"/>
              <w:divBdr>
                <w:top w:val="none" w:sz="0" w:space="0" w:color="auto"/>
                <w:left w:val="none" w:sz="0" w:space="0" w:color="auto"/>
                <w:bottom w:val="none" w:sz="0" w:space="0" w:color="auto"/>
                <w:right w:val="none" w:sz="0" w:space="0" w:color="auto"/>
              </w:divBdr>
              <w:divsChild>
                <w:div w:id="1383671562">
                  <w:marLeft w:val="0"/>
                  <w:marRight w:val="0"/>
                  <w:marTop w:val="0"/>
                  <w:marBottom w:val="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20734">
      <w:bodyDiv w:val="1"/>
      <w:marLeft w:val="0"/>
      <w:marRight w:val="0"/>
      <w:marTop w:val="0"/>
      <w:marBottom w:val="0"/>
      <w:divBdr>
        <w:top w:val="none" w:sz="0" w:space="0" w:color="auto"/>
        <w:left w:val="none" w:sz="0" w:space="0" w:color="auto"/>
        <w:bottom w:val="none" w:sz="0" w:space="0" w:color="auto"/>
        <w:right w:val="none" w:sz="0" w:space="0" w:color="auto"/>
      </w:divBdr>
    </w:div>
    <w:div w:id="810369525">
      <w:bodyDiv w:val="1"/>
      <w:marLeft w:val="0"/>
      <w:marRight w:val="0"/>
      <w:marTop w:val="0"/>
      <w:marBottom w:val="0"/>
      <w:divBdr>
        <w:top w:val="none" w:sz="0" w:space="0" w:color="auto"/>
        <w:left w:val="none" w:sz="0" w:space="0" w:color="auto"/>
        <w:bottom w:val="none" w:sz="0" w:space="0" w:color="auto"/>
        <w:right w:val="none" w:sz="0" w:space="0" w:color="auto"/>
      </w:divBdr>
    </w:div>
    <w:div w:id="921913685">
      <w:bodyDiv w:val="1"/>
      <w:marLeft w:val="0"/>
      <w:marRight w:val="0"/>
      <w:marTop w:val="0"/>
      <w:marBottom w:val="0"/>
      <w:divBdr>
        <w:top w:val="none" w:sz="0" w:space="0" w:color="auto"/>
        <w:left w:val="none" w:sz="0" w:space="0" w:color="auto"/>
        <w:bottom w:val="none" w:sz="0" w:space="0" w:color="auto"/>
        <w:right w:val="none" w:sz="0" w:space="0" w:color="auto"/>
      </w:divBdr>
    </w:div>
    <w:div w:id="978414437">
      <w:bodyDiv w:val="1"/>
      <w:marLeft w:val="0"/>
      <w:marRight w:val="0"/>
      <w:marTop w:val="0"/>
      <w:marBottom w:val="0"/>
      <w:divBdr>
        <w:top w:val="none" w:sz="0" w:space="0" w:color="auto"/>
        <w:left w:val="none" w:sz="0" w:space="0" w:color="auto"/>
        <w:bottom w:val="none" w:sz="0" w:space="0" w:color="auto"/>
        <w:right w:val="none" w:sz="0" w:space="0" w:color="auto"/>
      </w:divBdr>
    </w:div>
    <w:div w:id="987247803">
      <w:bodyDiv w:val="1"/>
      <w:marLeft w:val="0"/>
      <w:marRight w:val="0"/>
      <w:marTop w:val="0"/>
      <w:marBottom w:val="0"/>
      <w:divBdr>
        <w:top w:val="none" w:sz="0" w:space="0" w:color="auto"/>
        <w:left w:val="none" w:sz="0" w:space="0" w:color="auto"/>
        <w:bottom w:val="none" w:sz="0" w:space="0" w:color="auto"/>
        <w:right w:val="none" w:sz="0" w:space="0" w:color="auto"/>
      </w:divBdr>
    </w:div>
    <w:div w:id="1032068807">
      <w:bodyDiv w:val="1"/>
      <w:marLeft w:val="0"/>
      <w:marRight w:val="0"/>
      <w:marTop w:val="0"/>
      <w:marBottom w:val="0"/>
      <w:divBdr>
        <w:top w:val="none" w:sz="0" w:space="0" w:color="auto"/>
        <w:left w:val="none" w:sz="0" w:space="0" w:color="auto"/>
        <w:bottom w:val="none" w:sz="0" w:space="0" w:color="auto"/>
        <w:right w:val="none" w:sz="0" w:space="0" w:color="auto"/>
      </w:divBdr>
    </w:div>
    <w:div w:id="1261181676">
      <w:bodyDiv w:val="1"/>
      <w:marLeft w:val="0"/>
      <w:marRight w:val="0"/>
      <w:marTop w:val="0"/>
      <w:marBottom w:val="0"/>
      <w:divBdr>
        <w:top w:val="none" w:sz="0" w:space="0" w:color="auto"/>
        <w:left w:val="none" w:sz="0" w:space="0" w:color="auto"/>
        <w:bottom w:val="none" w:sz="0" w:space="0" w:color="auto"/>
        <w:right w:val="none" w:sz="0" w:space="0" w:color="auto"/>
      </w:divBdr>
      <w:divsChild>
        <w:div w:id="2098361771">
          <w:marLeft w:val="0"/>
          <w:marRight w:val="0"/>
          <w:marTop w:val="0"/>
          <w:marBottom w:val="0"/>
          <w:divBdr>
            <w:top w:val="none" w:sz="0" w:space="0" w:color="auto"/>
            <w:left w:val="none" w:sz="0" w:space="0" w:color="auto"/>
            <w:bottom w:val="none" w:sz="0" w:space="0" w:color="auto"/>
            <w:right w:val="none" w:sz="0" w:space="0" w:color="auto"/>
          </w:divBdr>
        </w:div>
      </w:divsChild>
    </w:div>
    <w:div w:id="1486507265">
      <w:bodyDiv w:val="1"/>
      <w:marLeft w:val="0"/>
      <w:marRight w:val="0"/>
      <w:marTop w:val="0"/>
      <w:marBottom w:val="0"/>
      <w:divBdr>
        <w:top w:val="none" w:sz="0" w:space="0" w:color="auto"/>
        <w:left w:val="none" w:sz="0" w:space="0" w:color="auto"/>
        <w:bottom w:val="none" w:sz="0" w:space="0" w:color="auto"/>
        <w:right w:val="none" w:sz="0" w:space="0" w:color="auto"/>
      </w:divBdr>
    </w:div>
    <w:div w:id="1643271330">
      <w:bodyDiv w:val="1"/>
      <w:marLeft w:val="0"/>
      <w:marRight w:val="0"/>
      <w:marTop w:val="0"/>
      <w:marBottom w:val="0"/>
      <w:divBdr>
        <w:top w:val="none" w:sz="0" w:space="0" w:color="auto"/>
        <w:left w:val="none" w:sz="0" w:space="0" w:color="auto"/>
        <w:bottom w:val="none" w:sz="0" w:space="0" w:color="auto"/>
        <w:right w:val="none" w:sz="0" w:space="0" w:color="auto"/>
      </w:divBdr>
    </w:div>
    <w:div w:id="1977640368">
      <w:bodyDiv w:val="1"/>
      <w:marLeft w:val="0"/>
      <w:marRight w:val="0"/>
      <w:marTop w:val="0"/>
      <w:marBottom w:val="0"/>
      <w:divBdr>
        <w:top w:val="none" w:sz="0" w:space="0" w:color="auto"/>
        <w:left w:val="none" w:sz="0" w:space="0" w:color="auto"/>
        <w:bottom w:val="none" w:sz="0" w:space="0" w:color="auto"/>
        <w:right w:val="none" w:sz="0" w:space="0" w:color="auto"/>
      </w:divBdr>
      <w:divsChild>
        <w:div w:id="917401634">
          <w:marLeft w:val="0"/>
          <w:marRight w:val="0"/>
          <w:marTop w:val="0"/>
          <w:marBottom w:val="0"/>
          <w:divBdr>
            <w:top w:val="none" w:sz="0" w:space="0" w:color="auto"/>
            <w:left w:val="none" w:sz="0" w:space="0" w:color="auto"/>
            <w:bottom w:val="none" w:sz="0" w:space="0" w:color="auto"/>
            <w:right w:val="none" w:sz="0" w:space="0" w:color="auto"/>
          </w:divBdr>
          <w:divsChild>
            <w:div w:id="255291198">
              <w:marLeft w:val="0"/>
              <w:marRight w:val="0"/>
              <w:marTop w:val="0"/>
              <w:marBottom w:val="0"/>
              <w:divBdr>
                <w:top w:val="none" w:sz="0" w:space="0" w:color="auto"/>
                <w:left w:val="none" w:sz="0" w:space="0" w:color="auto"/>
                <w:bottom w:val="none" w:sz="0" w:space="0" w:color="auto"/>
                <w:right w:val="none" w:sz="0" w:space="0" w:color="auto"/>
              </w:divBdr>
              <w:divsChild>
                <w:div w:id="24838188">
                  <w:marLeft w:val="0"/>
                  <w:marRight w:val="0"/>
                  <w:marTop w:val="0"/>
                  <w:marBottom w:val="0"/>
                  <w:divBdr>
                    <w:top w:val="none" w:sz="0" w:space="0" w:color="auto"/>
                    <w:left w:val="none" w:sz="0" w:space="0" w:color="auto"/>
                    <w:bottom w:val="none" w:sz="0" w:space="0" w:color="auto"/>
                    <w:right w:val="none" w:sz="0" w:space="0" w:color="auto"/>
                  </w:divBdr>
                  <w:divsChild>
                    <w:div w:id="12648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5883</Words>
  <Characters>32360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Gomez G</dc:creator>
  <cp:lastModifiedBy>German Arenas ARias</cp:lastModifiedBy>
  <cp:revision>9</cp:revision>
  <cp:lastPrinted>2020-09-23T12:48:00Z</cp:lastPrinted>
  <dcterms:created xsi:type="dcterms:W3CDTF">2021-05-06T14:10:00Z</dcterms:created>
  <dcterms:modified xsi:type="dcterms:W3CDTF">2021-06-01T18:15:00Z</dcterms:modified>
</cp:coreProperties>
</file>