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6ED17" w14:textId="77777777" w:rsidR="005755A0" w:rsidRDefault="005755A0">
      <w:pPr>
        <w:rPr>
          <w:rFonts w:ascii="Arial Narrow" w:eastAsia="Arial Narrow" w:hAnsi="Arial Narrow" w:cs="Arial Narrow"/>
          <w:sz w:val="24"/>
          <w:szCs w:val="24"/>
        </w:rPr>
      </w:pPr>
      <w:bookmarkStart w:id="0" w:name="_GoBack"/>
      <w:bookmarkEnd w:id="0"/>
    </w:p>
    <w:p w14:paraId="6C426AD0" w14:textId="77777777" w:rsidR="005755A0" w:rsidRDefault="00505B33">
      <w:pPr>
        <w:rPr>
          <w:rFonts w:ascii="Arial Narrow" w:eastAsia="Arial Narrow" w:hAnsi="Arial Narrow" w:cs="Arial Narrow"/>
          <w:sz w:val="24"/>
          <w:szCs w:val="24"/>
        </w:rPr>
      </w:pPr>
      <w:r>
        <w:rPr>
          <w:rFonts w:ascii="Arial Narrow" w:eastAsia="Arial Narrow" w:hAnsi="Arial Narrow" w:cs="Arial Narrow"/>
          <w:sz w:val="24"/>
          <w:szCs w:val="24"/>
        </w:rPr>
        <w:t>Bogotá D.C, 2 de Agosto de 2021</w:t>
      </w:r>
    </w:p>
    <w:p w14:paraId="4B089749" w14:textId="77777777" w:rsidR="005755A0" w:rsidRDefault="005755A0">
      <w:pPr>
        <w:rPr>
          <w:rFonts w:ascii="Arial Narrow" w:eastAsia="Arial Narrow" w:hAnsi="Arial Narrow" w:cs="Arial Narrow"/>
          <w:b/>
          <w:sz w:val="24"/>
          <w:szCs w:val="24"/>
        </w:rPr>
      </w:pPr>
    </w:p>
    <w:p w14:paraId="23A0B0C0" w14:textId="77777777" w:rsidR="005755A0" w:rsidRDefault="005755A0">
      <w:pPr>
        <w:rPr>
          <w:rFonts w:ascii="Arial Narrow" w:eastAsia="Arial Narrow" w:hAnsi="Arial Narrow" w:cs="Arial Narrow"/>
          <w:b/>
          <w:sz w:val="24"/>
          <w:szCs w:val="24"/>
        </w:rPr>
      </w:pPr>
    </w:p>
    <w:p w14:paraId="66A9786F" w14:textId="77777777" w:rsidR="005755A0" w:rsidRDefault="00505B33">
      <w:pPr>
        <w:rPr>
          <w:rFonts w:ascii="Arial Narrow" w:eastAsia="Arial Narrow" w:hAnsi="Arial Narrow" w:cs="Arial Narrow"/>
          <w:sz w:val="24"/>
          <w:szCs w:val="24"/>
        </w:rPr>
      </w:pPr>
      <w:r>
        <w:rPr>
          <w:rFonts w:ascii="Arial Narrow" w:eastAsia="Arial Narrow" w:hAnsi="Arial Narrow" w:cs="Arial Narrow"/>
          <w:sz w:val="24"/>
          <w:szCs w:val="24"/>
        </w:rPr>
        <w:t>Honorable Representante</w:t>
      </w:r>
      <w:r>
        <w:rPr>
          <w:rFonts w:ascii="Arial Narrow" w:eastAsia="Arial Narrow" w:hAnsi="Arial Narrow" w:cs="Arial Narrow"/>
          <w:sz w:val="24"/>
          <w:szCs w:val="24"/>
        </w:rPr>
        <w:br/>
      </w:r>
      <w:r>
        <w:rPr>
          <w:rFonts w:ascii="Arial Narrow" w:eastAsia="Arial Narrow" w:hAnsi="Arial Narrow" w:cs="Arial Narrow"/>
          <w:b/>
          <w:sz w:val="24"/>
          <w:szCs w:val="24"/>
        </w:rPr>
        <w:t>RODRIGO ARTURO ROJAS LARA</w:t>
      </w:r>
      <w:r>
        <w:rPr>
          <w:rFonts w:ascii="Arial Narrow" w:eastAsia="Arial Narrow" w:hAnsi="Arial Narrow" w:cs="Arial Narrow"/>
          <w:b/>
          <w:sz w:val="24"/>
          <w:szCs w:val="24"/>
        </w:rPr>
        <w:br/>
      </w:r>
      <w:r>
        <w:rPr>
          <w:rFonts w:ascii="Arial Narrow" w:eastAsia="Arial Narrow" w:hAnsi="Arial Narrow" w:cs="Arial Narrow"/>
          <w:sz w:val="24"/>
          <w:szCs w:val="24"/>
        </w:rPr>
        <w:t xml:space="preserve">Presidente </w:t>
      </w:r>
    </w:p>
    <w:p w14:paraId="0E7E2D7E" w14:textId="77777777" w:rsidR="005755A0" w:rsidRDefault="00505B33">
      <w:pPr>
        <w:rPr>
          <w:rFonts w:ascii="Arial Narrow" w:eastAsia="Arial Narrow" w:hAnsi="Arial Narrow" w:cs="Arial Narrow"/>
          <w:sz w:val="24"/>
          <w:szCs w:val="24"/>
        </w:rPr>
      </w:pPr>
      <w:r>
        <w:rPr>
          <w:rFonts w:ascii="Arial Narrow" w:eastAsia="Arial Narrow" w:hAnsi="Arial Narrow" w:cs="Arial Narrow"/>
          <w:sz w:val="24"/>
          <w:szCs w:val="24"/>
        </w:rPr>
        <w:t>Comisión Sexta Constitucional Permanente</w:t>
      </w:r>
      <w:r>
        <w:rPr>
          <w:rFonts w:ascii="Arial Narrow" w:eastAsia="Arial Narrow" w:hAnsi="Arial Narrow" w:cs="Arial Narrow"/>
          <w:sz w:val="24"/>
          <w:szCs w:val="24"/>
        </w:rPr>
        <w:br/>
        <w:t>Cámara de Representantes</w:t>
      </w:r>
    </w:p>
    <w:p w14:paraId="19A3F538" w14:textId="77777777" w:rsidR="005755A0" w:rsidRDefault="00505B33">
      <w:pPr>
        <w:rPr>
          <w:rFonts w:ascii="Arial Narrow" w:eastAsia="Arial Narrow" w:hAnsi="Arial Narrow" w:cs="Arial Narrow"/>
          <w:sz w:val="24"/>
          <w:szCs w:val="24"/>
        </w:rPr>
      </w:pPr>
      <w:r>
        <w:rPr>
          <w:rFonts w:ascii="Arial Narrow" w:eastAsia="Arial Narrow" w:hAnsi="Arial Narrow" w:cs="Arial Narrow"/>
          <w:sz w:val="24"/>
          <w:szCs w:val="24"/>
        </w:rPr>
        <w:t>Ciudad</w:t>
      </w:r>
    </w:p>
    <w:p w14:paraId="420332E5" w14:textId="77777777" w:rsidR="005755A0" w:rsidRDefault="005755A0">
      <w:pPr>
        <w:rPr>
          <w:rFonts w:ascii="Arial Narrow" w:eastAsia="Arial Narrow" w:hAnsi="Arial Narrow" w:cs="Arial Narrow"/>
          <w:sz w:val="24"/>
          <w:szCs w:val="24"/>
        </w:rPr>
      </w:pPr>
    </w:p>
    <w:p w14:paraId="0FC454F5" w14:textId="77777777" w:rsidR="005755A0" w:rsidRDefault="00505B33">
      <w:pPr>
        <w:jc w:val="right"/>
        <w:rPr>
          <w:rFonts w:ascii="Arial Narrow" w:eastAsia="Arial Narrow" w:hAnsi="Arial Narrow" w:cs="Arial Narrow"/>
          <w:sz w:val="24"/>
          <w:szCs w:val="24"/>
        </w:rPr>
      </w:pPr>
      <w:r>
        <w:rPr>
          <w:rFonts w:ascii="Arial Narrow" w:eastAsia="Arial Narrow" w:hAnsi="Arial Narrow" w:cs="Arial Narrow"/>
          <w:b/>
          <w:sz w:val="24"/>
          <w:szCs w:val="24"/>
        </w:rPr>
        <w:t xml:space="preserve">Referencia: </w:t>
      </w:r>
      <w:r>
        <w:rPr>
          <w:rFonts w:ascii="Arial Narrow" w:eastAsia="Arial Narrow" w:hAnsi="Arial Narrow" w:cs="Arial Narrow"/>
          <w:sz w:val="24"/>
          <w:szCs w:val="24"/>
        </w:rPr>
        <w:t>Informe de ponencia para segundo debate al Proyecto de Ley Nº 215 de 2020 Cámara “Por medio del cual se reglamenta la publicidad en redes sociales y se dictan otras disposiciones”</w:t>
      </w:r>
    </w:p>
    <w:p w14:paraId="79FC05B4" w14:textId="77777777" w:rsidR="005755A0" w:rsidRDefault="005755A0">
      <w:pPr>
        <w:jc w:val="both"/>
        <w:rPr>
          <w:rFonts w:ascii="Arial Narrow" w:eastAsia="Arial Narrow" w:hAnsi="Arial Narrow" w:cs="Arial Narrow"/>
          <w:sz w:val="24"/>
          <w:szCs w:val="24"/>
        </w:rPr>
      </w:pPr>
    </w:p>
    <w:p w14:paraId="5473CE43" w14:textId="77777777" w:rsidR="005755A0" w:rsidRDefault="00505B33">
      <w:pPr>
        <w:spacing w:after="200"/>
        <w:jc w:val="both"/>
        <w:rPr>
          <w:rFonts w:ascii="Arial Narrow" w:eastAsia="Arial Narrow" w:hAnsi="Arial Narrow" w:cs="Arial Narrow"/>
          <w:sz w:val="24"/>
          <w:szCs w:val="24"/>
          <w:highlight w:val="yellow"/>
        </w:rPr>
      </w:pPr>
      <w:r>
        <w:rPr>
          <w:rFonts w:ascii="Arial Narrow" w:eastAsia="Arial Narrow" w:hAnsi="Arial Narrow" w:cs="Arial Narrow"/>
          <w:sz w:val="24"/>
          <w:szCs w:val="24"/>
        </w:rPr>
        <w:t xml:space="preserve">En cumplimiento del encargo hecho por la Mesa Directiva de la Comisión Sexta Constitucional Permanente de la Cámara de Representantes y de conformidad con lo establecido en el artículo 156 de la </w:t>
      </w:r>
      <w:hyperlink r:id="rId8">
        <w:r>
          <w:rPr>
            <w:rFonts w:ascii="Arial Narrow" w:eastAsia="Arial Narrow" w:hAnsi="Arial Narrow" w:cs="Arial Narrow"/>
            <w:sz w:val="24"/>
            <w:szCs w:val="24"/>
          </w:rPr>
          <w:t>Ley 5ª de 1992</w:t>
        </w:r>
      </w:hyperlink>
      <w:r>
        <w:rPr>
          <w:rFonts w:ascii="Arial Narrow" w:eastAsia="Arial Narrow" w:hAnsi="Arial Narrow" w:cs="Arial Narrow"/>
          <w:sz w:val="24"/>
          <w:szCs w:val="24"/>
        </w:rPr>
        <w:t xml:space="preserve">, me permito rendir informe de ponencia para Segundo Debate en Cámara del Proyecto de Ley Nº 215 de 2020 Cámara, en los siguientes términos. </w:t>
      </w:r>
    </w:p>
    <w:p w14:paraId="79BCD48D" w14:textId="77777777" w:rsidR="005755A0" w:rsidRDefault="00505B33">
      <w:pPr>
        <w:jc w:val="both"/>
        <w:rPr>
          <w:rFonts w:ascii="Arial Narrow" w:eastAsia="Arial Narrow" w:hAnsi="Arial Narrow" w:cs="Arial Narrow"/>
          <w:sz w:val="24"/>
          <w:szCs w:val="24"/>
        </w:rPr>
      </w:pPr>
      <w:r>
        <w:rPr>
          <w:rFonts w:ascii="Arial Narrow" w:eastAsia="Arial Narrow" w:hAnsi="Arial Narrow" w:cs="Arial Narrow"/>
          <w:sz w:val="24"/>
          <w:szCs w:val="24"/>
        </w:rPr>
        <w:t>La presente ponencia consta de las siguientes secciones:</w:t>
      </w:r>
    </w:p>
    <w:p w14:paraId="5C331ADC" w14:textId="0869B214" w:rsidR="005755A0" w:rsidRDefault="00505B33">
      <w:pPr>
        <w:numPr>
          <w:ilvl w:val="0"/>
          <w:numId w:val="5"/>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Introducción </w:t>
      </w:r>
    </w:p>
    <w:p w14:paraId="2F9A4AA8" w14:textId="77777777" w:rsidR="005755A0" w:rsidRDefault="00505B33">
      <w:pPr>
        <w:numPr>
          <w:ilvl w:val="0"/>
          <w:numId w:val="5"/>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Trámite y Antecedentes </w:t>
      </w:r>
    </w:p>
    <w:p w14:paraId="4D2ED59D" w14:textId="77777777" w:rsidR="005755A0" w:rsidRDefault="00505B33">
      <w:pPr>
        <w:numPr>
          <w:ilvl w:val="0"/>
          <w:numId w:val="5"/>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Objeto y Contenido del Proyecto de Ley </w:t>
      </w:r>
    </w:p>
    <w:p w14:paraId="18C5C5EC" w14:textId="77777777" w:rsidR="005755A0" w:rsidRDefault="00505B33">
      <w:pPr>
        <w:numPr>
          <w:ilvl w:val="0"/>
          <w:numId w:val="5"/>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Argumentos de la Exposición de Motivos</w:t>
      </w:r>
    </w:p>
    <w:p w14:paraId="7646B90F" w14:textId="77777777" w:rsidR="005755A0" w:rsidRDefault="00505B33">
      <w:pPr>
        <w:numPr>
          <w:ilvl w:val="1"/>
          <w:numId w:val="6"/>
        </w:numPr>
        <w:pBdr>
          <w:top w:val="nil"/>
          <w:left w:val="nil"/>
          <w:bottom w:val="nil"/>
          <w:right w:val="nil"/>
          <w:between w:val="nil"/>
        </w:pBdr>
        <w:spacing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Justificación y Conveniencia</w:t>
      </w:r>
    </w:p>
    <w:p w14:paraId="12367BD9" w14:textId="77777777" w:rsidR="005755A0" w:rsidRDefault="00505B33">
      <w:pPr>
        <w:numPr>
          <w:ilvl w:val="1"/>
          <w:numId w:val="6"/>
        </w:numPr>
        <w:pBdr>
          <w:top w:val="nil"/>
          <w:left w:val="nil"/>
          <w:bottom w:val="nil"/>
          <w:right w:val="nil"/>
          <w:between w:val="nil"/>
        </w:pBdr>
        <w:spacing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Influencer Marketing</w:t>
      </w:r>
    </w:p>
    <w:p w14:paraId="4F39F000" w14:textId="77777777" w:rsidR="005755A0" w:rsidRDefault="00505B33">
      <w:pPr>
        <w:numPr>
          <w:ilvl w:val="1"/>
          <w:numId w:val="6"/>
        </w:numPr>
        <w:pBdr>
          <w:top w:val="nil"/>
          <w:left w:val="nil"/>
          <w:bottom w:val="nil"/>
          <w:right w:val="nil"/>
          <w:between w:val="nil"/>
        </w:pBdr>
        <w:spacing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Análisis del Marketing de Influenciadores</w:t>
      </w:r>
    </w:p>
    <w:p w14:paraId="7CB9045E" w14:textId="77777777" w:rsidR="005755A0" w:rsidRDefault="00505B33">
      <w:pPr>
        <w:numPr>
          <w:ilvl w:val="1"/>
          <w:numId w:val="6"/>
        </w:numPr>
        <w:pBdr>
          <w:top w:val="nil"/>
          <w:left w:val="nil"/>
          <w:bottom w:val="nil"/>
          <w:right w:val="nil"/>
          <w:between w:val="nil"/>
        </w:pBdr>
        <w:spacing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Sorteos por Internet (Giveaways)</w:t>
      </w:r>
    </w:p>
    <w:p w14:paraId="60E97837" w14:textId="77777777" w:rsidR="005755A0" w:rsidRDefault="00505B33">
      <w:pPr>
        <w:numPr>
          <w:ilvl w:val="0"/>
          <w:numId w:val="5"/>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Marco Normativo </w:t>
      </w:r>
    </w:p>
    <w:p w14:paraId="77B5CFBC" w14:textId="77777777" w:rsidR="005755A0" w:rsidRDefault="00505B33">
      <w:pPr>
        <w:numPr>
          <w:ilvl w:val="1"/>
          <w:numId w:val="9"/>
        </w:numPr>
        <w:pBdr>
          <w:top w:val="nil"/>
          <w:left w:val="nil"/>
          <w:bottom w:val="nil"/>
          <w:right w:val="nil"/>
          <w:between w:val="nil"/>
        </w:pBdr>
        <w:spacing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Marco Constitucional</w:t>
      </w:r>
    </w:p>
    <w:p w14:paraId="14EF65DF" w14:textId="77777777" w:rsidR="005755A0" w:rsidRDefault="00505B33">
      <w:pPr>
        <w:numPr>
          <w:ilvl w:val="1"/>
          <w:numId w:val="9"/>
        </w:numPr>
        <w:pBdr>
          <w:top w:val="nil"/>
          <w:left w:val="nil"/>
          <w:bottom w:val="nil"/>
          <w:right w:val="nil"/>
          <w:between w:val="nil"/>
        </w:pBdr>
        <w:spacing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Marco Legal</w:t>
      </w:r>
    </w:p>
    <w:p w14:paraId="3F23D82E" w14:textId="77777777" w:rsidR="005755A0" w:rsidRDefault="00505B33">
      <w:pPr>
        <w:numPr>
          <w:ilvl w:val="1"/>
          <w:numId w:val="9"/>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Referentes Internacionales</w:t>
      </w:r>
    </w:p>
    <w:p w14:paraId="5D293114" w14:textId="77777777" w:rsidR="005755A0" w:rsidRDefault="00505B33">
      <w:pPr>
        <w:numPr>
          <w:ilvl w:val="0"/>
          <w:numId w:val="9"/>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Consideraciones del Ponente</w:t>
      </w:r>
    </w:p>
    <w:p w14:paraId="104CBA57" w14:textId="77777777" w:rsidR="005755A0" w:rsidRDefault="00505B33">
      <w:pPr>
        <w:numPr>
          <w:ilvl w:val="0"/>
          <w:numId w:val="9"/>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Modificaciones </w:t>
      </w:r>
    </w:p>
    <w:p w14:paraId="6A95488F" w14:textId="77777777" w:rsidR="005755A0" w:rsidRDefault="00505B33">
      <w:pPr>
        <w:numPr>
          <w:ilvl w:val="0"/>
          <w:numId w:val="9"/>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Impacto Fiscal </w:t>
      </w:r>
    </w:p>
    <w:p w14:paraId="7C0D958C" w14:textId="77777777" w:rsidR="005755A0" w:rsidRDefault="00505B33">
      <w:pPr>
        <w:numPr>
          <w:ilvl w:val="0"/>
          <w:numId w:val="9"/>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Bibliografía</w:t>
      </w:r>
    </w:p>
    <w:p w14:paraId="302F28E0" w14:textId="77777777" w:rsidR="005755A0" w:rsidRDefault="00505B33">
      <w:pPr>
        <w:numPr>
          <w:ilvl w:val="0"/>
          <w:numId w:val="9"/>
        </w:num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Proposición</w:t>
      </w:r>
    </w:p>
    <w:p w14:paraId="1C3FED86" w14:textId="6249804C" w:rsidR="005755A0" w:rsidRDefault="005755A0">
      <w:pPr>
        <w:ind w:left="1400" w:hanging="700"/>
        <w:jc w:val="center"/>
        <w:rPr>
          <w:rFonts w:ascii="Arial Narrow" w:eastAsia="Arial Narrow" w:hAnsi="Arial Narrow" w:cs="Arial Narrow"/>
          <w:b/>
          <w:sz w:val="24"/>
          <w:szCs w:val="24"/>
        </w:rPr>
      </w:pPr>
    </w:p>
    <w:p w14:paraId="5B87E07B" w14:textId="74E1A0B0" w:rsidR="005755A0" w:rsidRDefault="00505B33">
      <w:pPr>
        <w:ind w:left="1417" w:hanging="1417"/>
        <w:rPr>
          <w:rFonts w:ascii="Arial Narrow" w:eastAsia="Arial Narrow" w:hAnsi="Arial Narrow" w:cs="Arial Narrow"/>
          <w:sz w:val="24"/>
          <w:szCs w:val="24"/>
        </w:rPr>
      </w:pPr>
      <w:r>
        <w:rPr>
          <w:rFonts w:ascii="Arial Narrow" w:eastAsia="Arial Narrow" w:hAnsi="Arial Narrow" w:cs="Arial Narrow"/>
          <w:sz w:val="24"/>
          <w:szCs w:val="24"/>
        </w:rPr>
        <w:t>Cordialmente,</w:t>
      </w:r>
    </w:p>
    <w:p w14:paraId="06BBAE5F" w14:textId="77777777" w:rsidR="005755A0" w:rsidRDefault="005755A0">
      <w:pPr>
        <w:ind w:left="1417" w:hanging="1417"/>
        <w:rPr>
          <w:rFonts w:ascii="Arial Narrow" w:eastAsia="Arial Narrow" w:hAnsi="Arial Narrow" w:cs="Arial Narrow"/>
          <w:sz w:val="24"/>
          <w:szCs w:val="24"/>
        </w:rPr>
      </w:pPr>
    </w:p>
    <w:p w14:paraId="691D2443" w14:textId="77777777" w:rsidR="005755A0" w:rsidRDefault="005755A0">
      <w:pPr>
        <w:rPr>
          <w:rFonts w:ascii="Arial Narrow" w:eastAsia="Arial Narrow" w:hAnsi="Arial Narrow" w:cs="Arial Narrow"/>
          <w:sz w:val="24"/>
          <w:szCs w:val="24"/>
        </w:rPr>
      </w:pPr>
    </w:p>
    <w:p w14:paraId="1E050F8F" w14:textId="77777777" w:rsidR="005755A0" w:rsidRDefault="005755A0">
      <w:pPr>
        <w:rPr>
          <w:rFonts w:ascii="Arial Narrow" w:eastAsia="Arial Narrow" w:hAnsi="Arial Narrow" w:cs="Arial Narrow"/>
          <w:sz w:val="24"/>
          <w:szCs w:val="24"/>
        </w:rPr>
      </w:pPr>
    </w:p>
    <w:p w14:paraId="4332A609" w14:textId="77777777" w:rsidR="00505B33" w:rsidRDefault="00505B33">
      <w:pPr>
        <w:rPr>
          <w:rFonts w:ascii="Arial Narrow" w:eastAsia="Arial Narrow" w:hAnsi="Arial Narrow" w:cs="Arial Narrow"/>
          <w:sz w:val="24"/>
          <w:szCs w:val="24"/>
        </w:rPr>
      </w:pPr>
    </w:p>
    <w:p w14:paraId="09186CE2" w14:textId="77777777" w:rsidR="005755A0" w:rsidRDefault="00505B33">
      <w:pPr>
        <w:ind w:left="1417" w:hanging="1417"/>
        <w:rPr>
          <w:rFonts w:ascii="Arial Narrow" w:eastAsia="Arial Narrow" w:hAnsi="Arial Narrow" w:cs="Arial Narrow"/>
          <w:b/>
          <w:sz w:val="24"/>
          <w:szCs w:val="24"/>
        </w:rPr>
      </w:pPr>
      <w:r>
        <w:rPr>
          <w:rFonts w:ascii="Arial Narrow" w:eastAsia="Arial Narrow" w:hAnsi="Arial Narrow" w:cs="Arial Narrow"/>
          <w:b/>
          <w:sz w:val="24"/>
          <w:szCs w:val="24"/>
        </w:rPr>
        <w:t>WILMER LEAL PÉREZ</w:t>
      </w:r>
    </w:p>
    <w:p w14:paraId="0915C3C4" w14:textId="77777777" w:rsidR="005755A0" w:rsidRDefault="00505B33">
      <w:pPr>
        <w:ind w:left="1417" w:hanging="1417"/>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14:paraId="2303E962" w14:textId="77777777" w:rsidR="00505B33" w:rsidRDefault="00505B33">
      <w:pPr>
        <w:ind w:left="1417" w:hanging="1417"/>
        <w:rPr>
          <w:rFonts w:ascii="Arial Narrow" w:eastAsia="Arial Narrow" w:hAnsi="Arial Narrow" w:cs="Arial Narrow"/>
          <w:sz w:val="24"/>
          <w:szCs w:val="24"/>
        </w:rPr>
      </w:pPr>
    </w:p>
    <w:p w14:paraId="681D0A66" w14:textId="77777777" w:rsidR="005755A0" w:rsidRDefault="00505B33">
      <w:pPr>
        <w:ind w:left="1400" w:hanging="700"/>
        <w:jc w:val="center"/>
        <w:rPr>
          <w:rFonts w:ascii="Arial Narrow" w:eastAsia="Arial Narrow" w:hAnsi="Arial Narrow" w:cs="Arial Narrow"/>
          <w:b/>
          <w:sz w:val="24"/>
          <w:szCs w:val="24"/>
        </w:rPr>
      </w:pPr>
      <w:r>
        <w:rPr>
          <w:rFonts w:ascii="Arial Narrow" w:eastAsia="Arial Narrow" w:hAnsi="Arial Narrow" w:cs="Arial Narrow"/>
          <w:b/>
          <w:sz w:val="24"/>
          <w:szCs w:val="24"/>
        </w:rPr>
        <w:t>INFORME DE PONENCIA PARA SEGUNDO DEBATE</w:t>
      </w:r>
    </w:p>
    <w:p w14:paraId="3D24D4EE" w14:textId="77777777" w:rsidR="005755A0" w:rsidRDefault="00505B33">
      <w:pPr>
        <w:ind w:left="1400" w:hanging="70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  PROYECTO DE LEY NÚMERO 215 DE 2020 CÁMARA</w:t>
      </w:r>
    </w:p>
    <w:p w14:paraId="49097B30" w14:textId="77777777" w:rsidR="005755A0" w:rsidRDefault="00505B33">
      <w:pPr>
        <w:ind w:left="1400" w:hanging="700"/>
        <w:jc w:val="center"/>
        <w:rPr>
          <w:rFonts w:ascii="Arial Narrow" w:eastAsia="Arial Narrow" w:hAnsi="Arial Narrow" w:cs="Arial Narrow"/>
          <w:b/>
          <w:sz w:val="24"/>
          <w:szCs w:val="24"/>
        </w:rPr>
      </w:pPr>
      <w:r>
        <w:rPr>
          <w:rFonts w:ascii="Arial Narrow" w:eastAsia="Arial Narrow" w:hAnsi="Arial Narrow" w:cs="Arial Narrow"/>
          <w:b/>
          <w:sz w:val="24"/>
          <w:szCs w:val="24"/>
        </w:rPr>
        <w:t>“Por medio del cual se reglamenta la publicidad en redes sociales y</w:t>
      </w:r>
    </w:p>
    <w:p w14:paraId="0BC7BA48" w14:textId="77777777" w:rsidR="005755A0" w:rsidRDefault="00505B33">
      <w:pPr>
        <w:ind w:left="1400" w:hanging="700"/>
        <w:jc w:val="center"/>
        <w:rPr>
          <w:rFonts w:ascii="Arial Narrow" w:eastAsia="Arial Narrow" w:hAnsi="Arial Narrow" w:cs="Arial Narrow"/>
          <w:sz w:val="24"/>
          <w:szCs w:val="24"/>
          <w:highlight w:val="yellow"/>
        </w:rPr>
      </w:pPr>
      <w:r>
        <w:rPr>
          <w:rFonts w:ascii="Arial Narrow" w:eastAsia="Arial Narrow" w:hAnsi="Arial Narrow" w:cs="Arial Narrow"/>
          <w:b/>
          <w:sz w:val="24"/>
          <w:szCs w:val="24"/>
        </w:rPr>
        <w:t>se dictan otras disposiciones”</w:t>
      </w:r>
    </w:p>
    <w:p w14:paraId="08420778" w14:textId="77777777" w:rsidR="005755A0" w:rsidRDefault="005755A0">
      <w:pPr>
        <w:spacing w:after="200"/>
        <w:rPr>
          <w:rFonts w:ascii="Arial Narrow" w:eastAsia="Arial Narrow" w:hAnsi="Arial Narrow" w:cs="Arial Narrow"/>
          <w:b/>
          <w:color w:val="FF0000"/>
        </w:rPr>
      </w:pPr>
    </w:p>
    <w:p w14:paraId="6825399E" w14:textId="77777777" w:rsidR="005755A0" w:rsidRDefault="00505B33">
      <w:pPr>
        <w:numPr>
          <w:ilvl w:val="0"/>
          <w:numId w:val="16"/>
        </w:numPr>
        <w:pBdr>
          <w:top w:val="nil"/>
          <w:left w:val="nil"/>
          <w:bottom w:val="nil"/>
          <w:right w:val="nil"/>
          <w:between w:val="nil"/>
        </w:pBdr>
        <w:spacing w:after="20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INTRODUCCIÓN</w:t>
      </w:r>
    </w:p>
    <w:p w14:paraId="772056FC" w14:textId="77777777" w:rsidR="005755A0" w:rsidRDefault="00505B33">
      <w:pPr>
        <w:spacing w:after="200"/>
        <w:ind w:left="141"/>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La presente iniciativa legislativa está encaminada a regular la difusión publicitaria de productos en las redes sociales por parte de los influenciadores (anunciadores) y las empresas o marcas (anunciantes), en razón a que actualmente estos medios masivos son uno de los más grandes canales de consumo de bienes y servicios, entretenimiento y apuestas a nivel mundial. Por lo anteriormente expuesto, existe la obligación legislativa de reglamentar y vigilar la circulación de publicidad de manera digital para que de esta manera no se presenten irregularidades y así brindarle garantías de transparencia al consumidor. </w:t>
      </w:r>
    </w:p>
    <w:p w14:paraId="2EB5F3AA" w14:textId="77777777" w:rsidR="005755A0" w:rsidRDefault="00505B33">
      <w:pPr>
        <w:numPr>
          <w:ilvl w:val="0"/>
          <w:numId w:val="16"/>
        </w:numPr>
        <w:pBdr>
          <w:top w:val="nil"/>
          <w:left w:val="nil"/>
          <w:bottom w:val="nil"/>
          <w:right w:val="nil"/>
          <w:between w:val="nil"/>
        </w:pBdr>
        <w:spacing w:after="200"/>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ANTECEDENTE Y TRÁMITE DE LA INICIATIVA</w:t>
      </w:r>
    </w:p>
    <w:p w14:paraId="15518CD0" w14:textId="77777777" w:rsidR="005755A0" w:rsidRDefault="00505B33">
      <w:pPr>
        <w:spacing w:before="280"/>
        <w:ind w:left="120" w:right="40" w:firstLine="20"/>
        <w:jc w:val="both"/>
        <w:rPr>
          <w:rFonts w:ascii="Arial Narrow" w:eastAsia="Arial Narrow" w:hAnsi="Arial Narrow" w:cs="Arial Narrow"/>
          <w:sz w:val="24"/>
          <w:szCs w:val="24"/>
        </w:rPr>
      </w:pPr>
      <w:r>
        <w:rPr>
          <w:rFonts w:ascii="Arial Narrow" w:eastAsia="Arial Narrow" w:hAnsi="Arial Narrow" w:cs="Arial Narrow"/>
          <w:sz w:val="24"/>
          <w:szCs w:val="24"/>
        </w:rPr>
        <w:t>Esta iniciativa es de autoría de la Honorable Representante a la Cámara Neyla Ruíz Correa del partido Alianza Verde, fue radicada el pasado 21 de julio del 2020 en la Secretaría General de la Cámara - Legislatura  2020 - 2021 y publicada en la Gaceta del Congreso No.</w:t>
      </w:r>
      <w:hyperlink r:id="rId9">
        <w:r>
          <w:rPr>
            <w:rFonts w:ascii="Arial Narrow" w:eastAsia="Arial Narrow" w:hAnsi="Arial Narrow" w:cs="Arial Narrow"/>
            <w:sz w:val="24"/>
            <w:szCs w:val="24"/>
          </w:rPr>
          <w:t xml:space="preserve"> 691 de 2020</w:t>
        </w:r>
      </w:hyperlink>
      <w:r>
        <w:rPr>
          <w:rFonts w:ascii="Arial Narrow" w:eastAsia="Arial Narrow" w:hAnsi="Arial Narrow" w:cs="Arial Narrow"/>
          <w:sz w:val="24"/>
          <w:szCs w:val="24"/>
        </w:rPr>
        <w:t>.</w:t>
      </w:r>
    </w:p>
    <w:p w14:paraId="7493C90C" w14:textId="77777777" w:rsidR="005755A0" w:rsidRDefault="00505B33">
      <w:pPr>
        <w:spacing w:before="260" w:after="200"/>
        <w:ind w:left="120" w:right="6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Por instrucción de la Mesa Directiva de la Honorable Comisión Sexta Constitucional de la Cámara el 11 de noviembre de 2020, fui designado ponente para el estudio de esta iniciativa legislativa y rendir ponencia en primer debate. La ponencia fue debatida y aprobada en la Comisión Sexta Constitucional Permanente el 16 de junio de 2021 donde se incluyó proposiciones avaladas por el ponente. Posteriormente, el 22 de junio de 2021 fui designado nuevamente como ponente para segundo debate. </w:t>
      </w:r>
    </w:p>
    <w:p w14:paraId="6494C81E" w14:textId="77777777" w:rsidR="005755A0" w:rsidRDefault="00505B33">
      <w:pPr>
        <w:numPr>
          <w:ilvl w:val="0"/>
          <w:numId w:val="16"/>
        </w:numPr>
        <w:spacing w:after="200"/>
        <w:jc w:val="both"/>
        <w:rPr>
          <w:rFonts w:ascii="Arial Narrow" w:eastAsia="Arial Narrow" w:hAnsi="Arial Narrow" w:cs="Arial Narrow"/>
          <w:sz w:val="24"/>
          <w:szCs w:val="24"/>
        </w:rPr>
      </w:pPr>
      <w:r>
        <w:rPr>
          <w:rFonts w:ascii="Arial Narrow" w:eastAsia="Arial Narrow" w:hAnsi="Arial Narrow" w:cs="Arial Narrow"/>
          <w:b/>
          <w:sz w:val="24"/>
          <w:szCs w:val="24"/>
        </w:rPr>
        <w:t>OBJETO Y CONTENIDO DEL PROYECTO</w:t>
      </w:r>
    </w:p>
    <w:p w14:paraId="3ACE235B" w14:textId="77777777" w:rsidR="005755A0" w:rsidRDefault="00505B33">
      <w:pPr>
        <w:widowControl w:val="0"/>
        <w:spacing w:before="271"/>
        <w:ind w:left="11"/>
        <w:jc w:val="both"/>
        <w:rPr>
          <w:rFonts w:ascii="Arial Narrow" w:eastAsia="Arial Narrow" w:hAnsi="Arial Narrow" w:cs="Arial Narrow"/>
          <w:sz w:val="24"/>
          <w:szCs w:val="24"/>
        </w:rPr>
      </w:pPr>
      <w:r>
        <w:rPr>
          <w:rFonts w:ascii="Arial Narrow" w:eastAsia="Arial Narrow" w:hAnsi="Arial Narrow" w:cs="Arial Narrow"/>
          <w:sz w:val="24"/>
          <w:szCs w:val="24"/>
        </w:rPr>
        <w:t xml:space="preserve">EI presente Proyecto de Ley, tiene por finalidad reglamentar la publicidad en redes sociales, buscando consigo proteger tanto a consumidores como a los anunciadores. </w:t>
      </w:r>
    </w:p>
    <w:p w14:paraId="112F2896" w14:textId="77777777" w:rsidR="005755A0" w:rsidRDefault="005755A0">
      <w:pPr>
        <w:ind w:right="120"/>
        <w:jc w:val="both"/>
        <w:rPr>
          <w:rFonts w:ascii="Arial Narrow" w:eastAsia="Arial Narrow" w:hAnsi="Arial Narrow" w:cs="Arial Narrow"/>
          <w:sz w:val="24"/>
          <w:szCs w:val="24"/>
        </w:rPr>
      </w:pPr>
    </w:p>
    <w:p w14:paraId="5934C3C1" w14:textId="77777777" w:rsidR="005755A0" w:rsidRDefault="00505B33">
      <w:pPr>
        <w:ind w:right="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iniciativa cuenta con 8 artículos, desarrollados de la siguiente manera: </w:t>
      </w:r>
    </w:p>
    <w:p w14:paraId="5846A4F8" w14:textId="77777777" w:rsidR="005755A0" w:rsidRDefault="005755A0">
      <w:pPr>
        <w:ind w:right="120"/>
        <w:jc w:val="both"/>
        <w:rPr>
          <w:rFonts w:ascii="Arial Narrow" w:eastAsia="Arial Narrow" w:hAnsi="Arial Narrow" w:cs="Arial Narrow"/>
          <w:sz w:val="24"/>
          <w:szCs w:val="24"/>
        </w:rPr>
      </w:pPr>
    </w:p>
    <w:p w14:paraId="2933A07A"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1. Objeto del proyecto </w:t>
      </w:r>
    </w:p>
    <w:p w14:paraId="3CA02EC1"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2. Ámbito de Aplicación </w:t>
      </w:r>
    </w:p>
    <w:p w14:paraId="682E720F"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Artículo 3. Definiciones</w:t>
      </w:r>
    </w:p>
    <w:p w14:paraId="58DAA262"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4. Advertencias necesarias para el correcto ejercicio publicitario en redes sociales </w:t>
      </w:r>
    </w:p>
    <w:p w14:paraId="569469E2"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Artículo 5. Prohibiciones para el ejercicio de publicidad en redes sociales</w:t>
      </w:r>
    </w:p>
    <w:p w14:paraId="16AEEC9A"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6. Sanciones </w:t>
      </w:r>
    </w:p>
    <w:p w14:paraId="4FB7A031"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7. Regulación de sorteos en redes sociales </w:t>
      </w:r>
    </w:p>
    <w:p w14:paraId="5289663F" w14:textId="77777777" w:rsidR="005755A0" w:rsidRDefault="00505B33">
      <w:pPr>
        <w:spacing w:line="240" w:lineRule="auto"/>
        <w:ind w:left="120" w:right="120"/>
        <w:jc w:val="both"/>
        <w:rPr>
          <w:rFonts w:ascii="Arial Narrow" w:eastAsia="Arial Narrow" w:hAnsi="Arial Narrow" w:cs="Arial Narrow"/>
          <w:sz w:val="24"/>
          <w:szCs w:val="24"/>
        </w:rPr>
      </w:pPr>
      <w:r>
        <w:rPr>
          <w:rFonts w:ascii="Arial Narrow" w:eastAsia="Arial Narrow" w:hAnsi="Arial Narrow" w:cs="Arial Narrow"/>
          <w:sz w:val="24"/>
          <w:szCs w:val="24"/>
        </w:rPr>
        <w:t>Artículo 8. Vigencias.</w:t>
      </w:r>
    </w:p>
    <w:p w14:paraId="7C244EAF" w14:textId="77777777" w:rsidR="005755A0" w:rsidRDefault="005755A0">
      <w:pPr>
        <w:ind w:left="120" w:right="120"/>
        <w:jc w:val="both"/>
        <w:rPr>
          <w:rFonts w:ascii="Arial Narrow" w:eastAsia="Arial Narrow" w:hAnsi="Arial Narrow" w:cs="Arial Narrow"/>
          <w:sz w:val="24"/>
          <w:szCs w:val="24"/>
        </w:rPr>
      </w:pPr>
    </w:p>
    <w:p w14:paraId="47904C10" w14:textId="77777777" w:rsidR="005755A0" w:rsidRDefault="005755A0" w:rsidP="00451DCB">
      <w:pPr>
        <w:ind w:right="120"/>
        <w:jc w:val="both"/>
        <w:rPr>
          <w:rFonts w:ascii="Arial Narrow" w:eastAsia="Arial Narrow" w:hAnsi="Arial Narrow" w:cs="Arial Narrow"/>
          <w:sz w:val="24"/>
          <w:szCs w:val="24"/>
        </w:rPr>
      </w:pPr>
    </w:p>
    <w:p w14:paraId="05C2D91C" w14:textId="77777777" w:rsidR="005755A0" w:rsidRDefault="00505B33">
      <w:pPr>
        <w:numPr>
          <w:ilvl w:val="0"/>
          <w:numId w:val="16"/>
        </w:numPr>
        <w:pBdr>
          <w:top w:val="nil"/>
          <w:left w:val="nil"/>
          <w:bottom w:val="nil"/>
          <w:right w:val="nil"/>
          <w:between w:val="nil"/>
        </w:pBdr>
        <w:spacing w:after="120" w:line="240" w:lineRule="auto"/>
        <w:ind w:left="714" w:hanging="357"/>
        <w:jc w:val="both"/>
        <w:rPr>
          <w:rFonts w:ascii="Arial Narrow" w:eastAsia="Arial Narrow" w:hAnsi="Arial Narrow" w:cs="Arial Narrow"/>
          <w:color w:val="000000"/>
          <w:sz w:val="24"/>
          <w:szCs w:val="24"/>
        </w:rPr>
      </w:pPr>
      <w:r>
        <w:rPr>
          <w:rFonts w:ascii="Arial Narrow" w:eastAsia="Arial Narrow" w:hAnsi="Arial Narrow" w:cs="Arial Narrow"/>
          <w:b/>
          <w:sz w:val="24"/>
          <w:szCs w:val="24"/>
        </w:rPr>
        <w:t>ARGUMENTOS DE LA EXPOSICIÓN DE MOTIVOS</w:t>
      </w:r>
    </w:p>
    <w:p w14:paraId="1F0FABBD" w14:textId="77777777" w:rsidR="005755A0" w:rsidRDefault="00505B33">
      <w:pPr>
        <w:numPr>
          <w:ilvl w:val="1"/>
          <w:numId w:val="17"/>
        </w:numPr>
        <w:pBdr>
          <w:top w:val="nil"/>
          <w:left w:val="nil"/>
          <w:bottom w:val="nil"/>
          <w:right w:val="nil"/>
          <w:between w:val="nil"/>
        </w:pBdr>
        <w:spacing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Justificación y Conveniencia</w:t>
      </w:r>
    </w:p>
    <w:p w14:paraId="373C3DB7" w14:textId="77777777" w:rsidR="005755A0" w:rsidRDefault="00505B33">
      <w:pPr>
        <w:shd w:val="clear" w:color="auto" w:fill="FFFFFF"/>
        <w:spacing w:before="120" w:after="120"/>
        <w:ind w:right="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proyecto tiene cimiento en un vacío normativo, el cual se ha provocado a partir de la evolución de las tecnologías que ha llevado a modificar las formas de vida y negocio, es por ello que desde el Congreso de la </w:t>
      </w:r>
      <w:r>
        <w:rPr>
          <w:rFonts w:ascii="Arial Narrow" w:eastAsia="Arial Narrow" w:hAnsi="Arial Narrow" w:cs="Arial Narrow"/>
          <w:sz w:val="24"/>
          <w:szCs w:val="24"/>
        </w:rPr>
        <w:t>República</w:t>
      </w:r>
      <w:r>
        <w:rPr>
          <w:rFonts w:ascii="Arial Narrow" w:eastAsia="Arial Narrow" w:hAnsi="Arial Narrow" w:cs="Arial Narrow"/>
          <w:color w:val="000000"/>
          <w:sz w:val="24"/>
          <w:szCs w:val="24"/>
        </w:rPr>
        <w:t xml:space="preserve"> se debe estar a la vanguardia en regulación, actualizando la normatividad vigente para garantizar que se protejan derechos en estas nuevas formas de negocio jurídico.</w:t>
      </w:r>
    </w:p>
    <w:p w14:paraId="1D1856F8" w14:textId="77777777" w:rsidR="005755A0" w:rsidRDefault="00505B33">
      <w:pPr>
        <w:shd w:val="clear" w:color="auto" w:fill="FFFFFF"/>
        <w:spacing w:before="120" w:after="120"/>
        <w:ind w:right="51"/>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Para el caso concreto, la protección al consumidor, evitar la publicidad engañosa, garantizar el servicio publicitario y limitar los excesos por ausencia de regulación.</w:t>
      </w:r>
    </w:p>
    <w:p w14:paraId="49CD387E" w14:textId="77777777" w:rsidR="005755A0" w:rsidRDefault="00505B33">
      <w:pPr>
        <w:shd w:val="clear" w:color="auto" w:fill="FFFFFF"/>
        <w:spacing w:before="120" w:after="120"/>
        <w:ind w:right="51"/>
        <w:jc w:val="both"/>
        <w:rPr>
          <w:rFonts w:ascii="Arial Narrow" w:eastAsia="Arial Narrow" w:hAnsi="Arial Narrow" w:cs="Arial Narrow"/>
          <w:sz w:val="24"/>
          <w:szCs w:val="24"/>
        </w:rPr>
      </w:pPr>
      <w:r>
        <w:rPr>
          <w:rFonts w:ascii="Arial Narrow" w:eastAsia="Arial Narrow" w:hAnsi="Arial Narrow" w:cs="Arial Narrow"/>
          <w:color w:val="000000"/>
          <w:sz w:val="24"/>
          <w:szCs w:val="24"/>
        </w:rPr>
        <w:t xml:space="preserve">Respecto al primer elemento, desde la doctrina </w:t>
      </w:r>
      <w:r>
        <w:rPr>
          <w:rFonts w:ascii="Arial Narrow" w:eastAsia="Arial Narrow" w:hAnsi="Arial Narrow" w:cs="Arial Narrow"/>
          <w:sz w:val="24"/>
          <w:szCs w:val="24"/>
        </w:rPr>
        <w:t xml:space="preserve">el profesor  Juan Carlos Villalba Cuellar, ha considerado que: </w:t>
      </w:r>
    </w:p>
    <w:p w14:paraId="60FD0FCA" w14:textId="77777777" w:rsidR="005755A0" w:rsidRDefault="00505B33">
      <w:pPr>
        <w:shd w:val="clear" w:color="auto" w:fill="FFFFFF"/>
        <w:spacing w:before="57" w:after="28"/>
        <w:ind w:left="708" w:right="49"/>
        <w:jc w:val="both"/>
        <w:rPr>
          <w:rFonts w:ascii="Arial Narrow" w:eastAsia="Arial Narrow" w:hAnsi="Arial Narrow" w:cs="Arial Narrow"/>
          <w:sz w:val="24"/>
          <w:szCs w:val="24"/>
        </w:rPr>
      </w:pPr>
      <w:r>
        <w:rPr>
          <w:rFonts w:ascii="Arial Narrow" w:eastAsia="Arial Narrow" w:hAnsi="Arial Narrow" w:cs="Arial Narrow"/>
          <w:sz w:val="24"/>
          <w:szCs w:val="24"/>
        </w:rPr>
        <w:t>"No se necesita que el consumidor haya contratado o se le haya producido un daño, se incurre en la conducta por el solo hecho de haber publicado el mensaje y en este caso la sanción de tipo administrativo se debe imponer.</w:t>
      </w:r>
    </w:p>
    <w:p w14:paraId="6753A64D" w14:textId="77777777" w:rsidR="005755A0" w:rsidRDefault="00505B33">
      <w:pPr>
        <w:shd w:val="clear" w:color="auto" w:fill="FFFFFF"/>
        <w:spacing w:before="57" w:after="28"/>
        <w:ind w:left="708" w:right="49"/>
        <w:jc w:val="both"/>
        <w:rPr>
          <w:rFonts w:ascii="Arial Narrow" w:eastAsia="Arial Narrow" w:hAnsi="Arial Narrow" w:cs="Arial Narrow"/>
          <w:sz w:val="24"/>
          <w:szCs w:val="24"/>
        </w:rPr>
      </w:pPr>
      <w:r>
        <w:rPr>
          <w:rFonts w:ascii="Arial Narrow" w:eastAsia="Arial Narrow" w:hAnsi="Arial Narrow" w:cs="Arial Narrow"/>
          <w:sz w:val="24"/>
          <w:szCs w:val="24"/>
        </w:rPr>
        <w:t xml:space="preserve"> - El análisis del mensaje publicitario se hace desde el punto de vista del consumidor, es decir, se mira el contenido del mensaje que recibió el público consumidor, independientemente de las consideraciones que haga el comerciante o anunciante sobre el anuncio las cuales no tienen relevancia, tales como "eso no fue lo que quisimos decir" o "no debe entenderse de esa forma."</w:t>
      </w:r>
    </w:p>
    <w:p w14:paraId="0F1FC3B9" w14:textId="77777777" w:rsidR="005755A0" w:rsidRDefault="00505B33">
      <w:pPr>
        <w:shd w:val="clear" w:color="auto" w:fill="FFFFFF"/>
        <w:spacing w:before="57" w:after="28"/>
        <w:ind w:left="708" w:right="49"/>
        <w:jc w:val="both"/>
        <w:rPr>
          <w:rFonts w:ascii="Arial Narrow" w:eastAsia="Arial Narrow" w:hAnsi="Arial Narrow" w:cs="Arial Narrow"/>
          <w:sz w:val="24"/>
          <w:szCs w:val="24"/>
        </w:rPr>
      </w:pPr>
      <w:r>
        <w:rPr>
          <w:rFonts w:ascii="Arial Narrow" w:eastAsia="Arial Narrow" w:hAnsi="Arial Narrow" w:cs="Arial Narrow"/>
          <w:sz w:val="24"/>
          <w:szCs w:val="24"/>
        </w:rPr>
        <w:t xml:space="preserve"> - Se debe tener en cuenta siempre la noción de consumidor racional, es decir, en la publicidad se suelen hacer exageraciones que una persona racionalmente puede entender que no es cierta. Por esta razón la publicidad hipérbole y los mensajes de tipo subjetivo no se tienen como engañosos. </w:t>
      </w:r>
    </w:p>
    <w:p w14:paraId="50A44B53" w14:textId="77777777" w:rsidR="005755A0" w:rsidRDefault="00505B33">
      <w:pPr>
        <w:shd w:val="clear" w:color="auto" w:fill="FFFFFF"/>
        <w:spacing w:before="57" w:after="28"/>
        <w:ind w:left="708" w:right="49"/>
        <w:jc w:val="both"/>
        <w:rPr>
          <w:rFonts w:ascii="Arial Narrow" w:eastAsia="Arial Narrow" w:hAnsi="Arial Narrow" w:cs="Arial Narrow"/>
          <w:sz w:val="24"/>
          <w:szCs w:val="24"/>
        </w:rPr>
      </w:pPr>
      <w:r>
        <w:rPr>
          <w:rFonts w:ascii="Arial Narrow" w:eastAsia="Arial Narrow" w:hAnsi="Arial Narrow" w:cs="Arial Narrow"/>
          <w:sz w:val="24"/>
          <w:szCs w:val="24"/>
        </w:rPr>
        <w:t xml:space="preserve">- El análisis del mensaje no debe ser exclusivamente gramatical, dice García Sais que "el anuncio induce a error si la mayoría de los consumidores lo entienden en un sentido diferente al gramatical" </w:t>
      </w:r>
    </w:p>
    <w:p w14:paraId="49EA950E" w14:textId="77777777" w:rsidR="005755A0" w:rsidRDefault="00505B33">
      <w:pPr>
        <w:shd w:val="clear" w:color="auto" w:fill="FFFFFF"/>
        <w:spacing w:before="57" w:after="28"/>
        <w:ind w:left="708" w:right="49"/>
        <w:jc w:val="both"/>
        <w:rPr>
          <w:rFonts w:ascii="Arial Narrow" w:eastAsia="Arial Narrow" w:hAnsi="Arial Narrow" w:cs="Arial Narrow"/>
          <w:sz w:val="24"/>
          <w:szCs w:val="24"/>
        </w:rPr>
      </w:pPr>
      <w:r>
        <w:rPr>
          <w:rFonts w:ascii="Arial Narrow" w:eastAsia="Arial Narrow" w:hAnsi="Arial Narrow" w:cs="Arial Narrow"/>
          <w:sz w:val="24"/>
          <w:szCs w:val="24"/>
        </w:rPr>
        <w:t>- El análisis que se hace de un anuncio es de carácter integral, no parcializado, se debe examinar la totalidad del anuncio, mensajes sonoros, escritos, gráficos, tal y como lo percibe el consumidor.</w:t>
      </w:r>
    </w:p>
    <w:p w14:paraId="47651520" w14:textId="77777777" w:rsidR="005755A0" w:rsidRDefault="00505B33">
      <w:pPr>
        <w:shd w:val="clear" w:color="auto" w:fill="FFFFFF"/>
        <w:spacing w:before="57" w:after="28"/>
        <w:ind w:left="708" w:right="49"/>
        <w:jc w:val="both"/>
        <w:rPr>
          <w:rFonts w:ascii="Arial Narrow" w:eastAsia="Arial Narrow" w:hAnsi="Arial Narrow" w:cs="Arial Narrow"/>
          <w:sz w:val="24"/>
          <w:szCs w:val="24"/>
        </w:rPr>
      </w:pPr>
      <w:r>
        <w:rPr>
          <w:rFonts w:ascii="Arial Narrow" w:eastAsia="Arial Narrow" w:hAnsi="Arial Narrow" w:cs="Arial Narrow"/>
          <w:sz w:val="24"/>
          <w:szCs w:val="24"/>
        </w:rPr>
        <w:t xml:space="preserve"> - El análisis que se hace del anuncio es de carácter superficial, debe tenerse en cuenta que el consumidor queda influenciado mediante un examen superficial del mensaje publicitario, por lo tanto no se puede recurrir a interpretaciones forzadas o complejas. </w:t>
      </w:r>
    </w:p>
    <w:p w14:paraId="0BE83AB4" w14:textId="77777777" w:rsidR="005755A0" w:rsidRDefault="00505B33">
      <w:pPr>
        <w:shd w:val="clear" w:color="auto" w:fill="FFFFFF"/>
        <w:spacing w:after="120"/>
        <w:ind w:left="709" w:right="51"/>
        <w:jc w:val="both"/>
        <w:rPr>
          <w:rFonts w:ascii="Arial Narrow" w:eastAsia="Arial Narrow" w:hAnsi="Arial Narrow" w:cs="Arial Narrow"/>
          <w:sz w:val="24"/>
          <w:szCs w:val="24"/>
        </w:rPr>
      </w:pPr>
      <w:r>
        <w:rPr>
          <w:rFonts w:ascii="Arial Narrow" w:eastAsia="Arial Narrow" w:hAnsi="Arial Narrow" w:cs="Arial Narrow"/>
          <w:sz w:val="24"/>
          <w:szCs w:val="24"/>
        </w:rPr>
        <w:t>- El deber de información será directamente proporcional con el nivel de peligro potencial del producto que se está ofreciendo."</w:t>
      </w:r>
    </w:p>
    <w:p w14:paraId="6720C934" w14:textId="77777777" w:rsidR="005755A0" w:rsidRDefault="00505B33">
      <w:pPr>
        <w:ind w:left="426"/>
        <w:rPr>
          <w:rFonts w:ascii="Arial Narrow" w:eastAsia="Arial Narrow" w:hAnsi="Arial Narrow" w:cs="Arial Narrow"/>
          <w:sz w:val="24"/>
          <w:szCs w:val="24"/>
        </w:rPr>
      </w:pPr>
      <w:r>
        <w:rPr>
          <w:rFonts w:ascii="Arial Narrow" w:eastAsia="Arial Narrow" w:hAnsi="Arial Narrow" w:cs="Arial Narrow"/>
          <w:sz w:val="24"/>
          <w:szCs w:val="24"/>
        </w:rPr>
        <w:t>Respecto a la publicidad engañosa Alejandro Giraldo y Otros</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señala que:</w:t>
      </w:r>
    </w:p>
    <w:p w14:paraId="6FD3CA79" w14:textId="77777777" w:rsidR="005755A0" w:rsidRDefault="00505B33">
      <w:pPr>
        <w:shd w:val="clear" w:color="auto" w:fill="FFFFFF"/>
        <w:spacing w:before="57" w:after="28"/>
        <w:ind w:left="708" w:right="49" w:firstLine="60"/>
        <w:jc w:val="both"/>
        <w:rPr>
          <w:rFonts w:ascii="Arial Narrow" w:eastAsia="Arial Narrow" w:hAnsi="Arial Narrow" w:cs="Arial Narrow"/>
          <w:sz w:val="24"/>
          <w:szCs w:val="24"/>
        </w:rPr>
      </w:pPr>
      <w:r>
        <w:rPr>
          <w:rFonts w:ascii="Arial Narrow" w:eastAsia="Arial Narrow" w:hAnsi="Arial Narrow" w:cs="Arial Narrow"/>
          <w:sz w:val="24"/>
          <w:szCs w:val="24"/>
        </w:rPr>
        <w:t xml:space="preserve">"(...) la responsabilidad por publicidad engañosa opera con la sola demostración de que la publicidad no corresponde a la realidad o que por ser insuficiente tiene la capacidad de inducir </w:t>
      </w:r>
      <w:r>
        <w:rPr>
          <w:rFonts w:ascii="Arial Narrow" w:eastAsia="Arial Narrow" w:hAnsi="Arial Narrow" w:cs="Arial Narrow"/>
          <w:sz w:val="24"/>
          <w:szCs w:val="24"/>
        </w:rPr>
        <w:lastRenderedPageBreak/>
        <w:t>a error o confusión al consumidor. De igual forma, puede demostrarse que la publicidad ha sido diseñada, preparada o presentada de tal forma, o que ha omitido cierta información importante, que es capaz de producir engaño al consumidor para la adquisición de un producto en unas condiciones determinadas que no son reales. Lo anterior, aunado al hecho de que las causales de exculpación son regladas y limitadas a ciertas circunstancias, la responsabilidad derivada de la publicidad engañosa se puede considerar como una responsabilidad estricta del anunciante. (...)"</w:t>
      </w:r>
    </w:p>
    <w:p w14:paraId="2B0B6417" w14:textId="77777777" w:rsidR="005755A0" w:rsidRDefault="00505B33">
      <w:pPr>
        <w:spacing w:after="240"/>
        <w:ind w:right="-40"/>
        <w:jc w:val="both"/>
        <w:rPr>
          <w:rFonts w:ascii="Arial Narrow" w:eastAsia="Arial Narrow" w:hAnsi="Arial Narrow" w:cs="Arial Narrow"/>
          <w:sz w:val="24"/>
          <w:szCs w:val="24"/>
        </w:rPr>
      </w:pPr>
      <w:r>
        <w:rPr>
          <w:rFonts w:ascii="Arial Narrow" w:eastAsia="Arial Narrow" w:hAnsi="Arial Narrow" w:cs="Arial Narrow"/>
          <w:sz w:val="24"/>
          <w:szCs w:val="24"/>
        </w:rPr>
        <w:t>Por otra parte y entrando en materia publicitaria, la Organización IAB</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xml:space="preserve"> líder mundial en comunicación, marketing y publicidad, que desarrolla estándares de la industria, realiza investigaciones y brinda apoyo legal para la publicidad en línea, realizó una medición sobre Influencer Marketing y entregó los siguientes resultados</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w:t>
      </w:r>
    </w:p>
    <w:p w14:paraId="6F0BA1FD" w14:textId="77777777" w:rsidR="005755A0" w:rsidRDefault="00505B33">
      <w:pPr>
        <w:numPr>
          <w:ilvl w:val="0"/>
          <w:numId w:val="3"/>
        </w:numPr>
        <w:ind w:right="-40"/>
        <w:jc w:val="both"/>
        <w:rPr>
          <w:rFonts w:ascii="Arial Narrow" w:eastAsia="Arial Narrow" w:hAnsi="Arial Narrow" w:cs="Arial Narrow"/>
          <w:sz w:val="24"/>
          <w:szCs w:val="24"/>
        </w:rPr>
      </w:pPr>
      <w:r>
        <w:rPr>
          <w:rFonts w:ascii="Arial Narrow" w:eastAsia="Arial Narrow" w:hAnsi="Arial Narrow" w:cs="Arial Narrow"/>
          <w:sz w:val="24"/>
          <w:szCs w:val="24"/>
        </w:rPr>
        <w:t>El negocio del Influencer Marketing en el mundo continúa creciendo, con una proyección de facturación de 13.500 millones de dólares en 2021.</w:t>
      </w:r>
    </w:p>
    <w:p w14:paraId="2C526CBC" w14:textId="77777777" w:rsidR="005755A0" w:rsidRDefault="00505B33">
      <w:pPr>
        <w:numPr>
          <w:ilvl w:val="0"/>
          <w:numId w:val="3"/>
        </w:numPr>
        <w:ind w:right="-40"/>
        <w:jc w:val="both"/>
        <w:rPr>
          <w:rFonts w:ascii="Arial Narrow" w:eastAsia="Arial Narrow" w:hAnsi="Arial Narrow" w:cs="Arial Narrow"/>
          <w:color w:val="212529"/>
          <w:sz w:val="24"/>
          <w:szCs w:val="24"/>
        </w:rPr>
      </w:pPr>
      <w:r>
        <w:rPr>
          <w:rFonts w:ascii="Arial Narrow" w:eastAsia="Arial Narrow" w:hAnsi="Arial Narrow" w:cs="Arial Narrow"/>
          <w:sz w:val="24"/>
          <w:szCs w:val="24"/>
        </w:rPr>
        <w:t>En Colombia, esta industria alcanzó un valor estimado de 20 millones de dólares, con un crecimiento de 70,4% vs 2019.</w:t>
      </w:r>
    </w:p>
    <w:p w14:paraId="71222BA8" w14:textId="77777777" w:rsidR="005755A0" w:rsidRDefault="00505B33">
      <w:pPr>
        <w:numPr>
          <w:ilvl w:val="0"/>
          <w:numId w:val="3"/>
        </w:numPr>
        <w:spacing w:after="240"/>
        <w:ind w:right="-40"/>
        <w:jc w:val="both"/>
        <w:rPr>
          <w:rFonts w:ascii="Arial Narrow" w:eastAsia="Arial Narrow" w:hAnsi="Arial Narrow" w:cs="Arial Narrow"/>
          <w:color w:val="212529"/>
          <w:sz w:val="24"/>
          <w:szCs w:val="24"/>
        </w:rPr>
      </w:pPr>
      <w:r>
        <w:rPr>
          <w:rFonts w:ascii="Arial Narrow" w:eastAsia="Arial Narrow" w:hAnsi="Arial Narrow" w:cs="Arial Narrow"/>
          <w:sz w:val="24"/>
          <w:szCs w:val="24"/>
        </w:rPr>
        <w:t>Empresas en la industria, como Goldfish, reportan un crecimiento de 68,1% vs el año anterior.</w:t>
      </w:r>
    </w:p>
    <w:p w14:paraId="46F1B12F" w14:textId="77777777" w:rsidR="005755A0" w:rsidRDefault="00505B33">
      <w:pPr>
        <w:spacing w:after="240"/>
        <w:ind w:right="-40"/>
        <w:jc w:val="both"/>
        <w:rPr>
          <w:rFonts w:ascii="Arial Narrow" w:eastAsia="Arial Narrow" w:hAnsi="Arial Narrow" w:cs="Arial Narrow"/>
          <w:sz w:val="24"/>
          <w:szCs w:val="24"/>
        </w:rPr>
      </w:pPr>
      <w:r>
        <w:rPr>
          <w:rFonts w:ascii="Arial Narrow" w:eastAsia="Arial Narrow" w:hAnsi="Arial Narrow" w:cs="Arial Narrow"/>
          <w:sz w:val="24"/>
          <w:szCs w:val="24"/>
        </w:rPr>
        <w:t>Lo anterior es un reflejo del crecimiento exponencial que ha tenido este negocio en los últimos años, fuentes como Influencer Marketing Hub indican que el tamaño de esta industria se ha quintuplicado desde 2016 y estiman que para 2021 su valor superará los 13.500 millones de dólares.</w:t>
      </w:r>
    </w:p>
    <w:p w14:paraId="41273A4E" w14:textId="77777777" w:rsidR="005755A0" w:rsidRDefault="00505B33">
      <w:pPr>
        <w:spacing w:after="240"/>
        <w:ind w:right="-4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igual manera, y siguiendo a la IAB, se calcula que la publicidad digital en nuestro país, en 2020, representa el 45% del total de Inversión Publicitaria, creciendo un 15,8% vs 2019. Pero particularmente, en lo que se refiere al Influencer Marketing, la proyección es aún mayor. 70,4% vs 2019 como se mencionó anteriormente. </w:t>
      </w:r>
    </w:p>
    <w:p w14:paraId="18F4A133" w14:textId="77777777" w:rsidR="005755A0" w:rsidRDefault="00505B33">
      <w:pPr>
        <w:spacing w:after="240"/>
        <w:ind w:right="-40"/>
        <w:jc w:val="both"/>
        <w:rPr>
          <w:rFonts w:ascii="Arial Narrow" w:eastAsia="Arial Narrow" w:hAnsi="Arial Narrow" w:cs="Arial Narrow"/>
          <w:sz w:val="24"/>
          <w:szCs w:val="24"/>
        </w:rPr>
      </w:pPr>
      <w:r>
        <w:rPr>
          <w:rFonts w:ascii="Arial Narrow" w:eastAsia="Arial Narrow" w:hAnsi="Arial Narrow" w:cs="Arial Narrow"/>
          <w:sz w:val="24"/>
          <w:szCs w:val="24"/>
        </w:rPr>
        <w:t>Se estima que la industria de Influencer Marketing en Colombia, alcanzó los 20 millones de dólares, según el análisis de Goldfish, empresa líder de Influencer Marketing. Esto demuestra que, incluso con los obstáculos de la pandemia, el IM continuó generando valor para los consumidores y se consolidó como una forma orgánica, cercana y coherente de acercarse a las personas.</w:t>
      </w:r>
    </w:p>
    <w:p w14:paraId="7BD8D35A" w14:textId="77777777" w:rsidR="005755A0" w:rsidRDefault="00505B33">
      <w:pPr>
        <w:spacing w:after="240"/>
        <w:ind w:right="-4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Según Natalia Serna, Gerente General en Goldfish, </w:t>
      </w:r>
      <w:r>
        <w:rPr>
          <w:rFonts w:ascii="Arial Narrow" w:eastAsia="Arial Narrow" w:hAnsi="Arial Narrow" w:cs="Arial Narrow"/>
          <w:i/>
          <w:sz w:val="24"/>
          <w:szCs w:val="24"/>
        </w:rPr>
        <w:t xml:space="preserve">“este crecimiento responde a varios factores, pero en particular, </w:t>
      </w:r>
      <w:r>
        <w:rPr>
          <w:rFonts w:ascii="Arial Narrow" w:eastAsia="Arial Narrow" w:hAnsi="Arial Narrow" w:cs="Arial Narrow"/>
          <w:i/>
          <w:sz w:val="24"/>
          <w:szCs w:val="24"/>
          <w:u w:val="single"/>
        </w:rPr>
        <w:t>a las integraciones orgánicas y estratégicas entre influencers y marcas.</w:t>
      </w:r>
      <w:r>
        <w:rPr>
          <w:rFonts w:ascii="Arial Narrow" w:eastAsia="Arial Narrow" w:hAnsi="Arial Narrow" w:cs="Arial Narrow"/>
          <w:i/>
          <w:sz w:val="24"/>
          <w:szCs w:val="24"/>
        </w:rPr>
        <w:t xml:space="preserve"> Al hacer que la marca sea parte de la historia, la credibilidad incrementa y se impulsa la decisión de compra. Por eso, el Influencer Marketing alcanza 6,5 veces más retorno sobre la inversión (ROI) en comparación con medios tradicionales”</w:t>
      </w:r>
      <w:r>
        <w:rPr>
          <w:rFonts w:ascii="Arial Narrow" w:eastAsia="Arial Narrow" w:hAnsi="Arial Narrow" w:cs="Arial Narrow"/>
          <w:sz w:val="24"/>
          <w:szCs w:val="24"/>
        </w:rPr>
        <w:t>. Lo anterior refleja que son las interacciones de publicidad entre empresas e influenciadores las que han dinamizado el mercado, lo cual indica que existe un gran mercado publicitario que no tiene control.</w:t>
      </w:r>
    </w:p>
    <w:p w14:paraId="48311BE1" w14:textId="77777777" w:rsidR="005755A0" w:rsidRDefault="00505B33">
      <w:pPr>
        <w:spacing w:after="240"/>
        <w:ind w:right="-40"/>
        <w:jc w:val="both"/>
        <w:rPr>
          <w:rFonts w:ascii="Arial Narrow" w:eastAsia="Arial Narrow" w:hAnsi="Arial Narrow" w:cs="Arial Narrow"/>
          <w:sz w:val="24"/>
          <w:szCs w:val="24"/>
        </w:rPr>
      </w:pPr>
      <w:r>
        <w:rPr>
          <w:rFonts w:ascii="Arial Narrow" w:eastAsia="Arial Narrow" w:hAnsi="Arial Narrow" w:cs="Arial Narrow"/>
          <w:sz w:val="24"/>
          <w:szCs w:val="24"/>
        </w:rPr>
        <w:t>Una de las particularidades de este tipo de Marketing es que el Influencer Marketing genera altísimos niveles de engagement en comparación con los posts propios de una marca. En Instagram, según la plataforma CreatorIQ –en la que se analizan 224.000 posts–, los influencers pueden alcanzar, en promedio, un 2,5% de interacciones, mientras que el engagement rate de una marca no alcanza ni siquiera el 0,5% en promedio, por esta razón es una de las tipologías del marketing que están siendo explotadas a gran escala en la actualidad.</w:t>
      </w:r>
    </w:p>
    <w:p w14:paraId="1F076E11" w14:textId="77777777" w:rsidR="005755A0" w:rsidRDefault="00505B33">
      <w:pPr>
        <w:spacing w:after="240"/>
        <w:ind w:right="-40"/>
        <w:jc w:val="both"/>
        <w:rPr>
          <w:rFonts w:ascii="Arial Narrow" w:eastAsia="Arial Narrow" w:hAnsi="Arial Narrow" w:cs="Arial Narrow"/>
          <w:sz w:val="24"/>
          <w:szCs w:val="24"/>
          <w:u w:val="single"/>
        </w:rPr>
      </w:pPr>
      <w:r>
        <w:rPr>
          <w:rFonts w:ascii="Arial Narrow" w:eastAsia="Arial Narrow" w:hAnsi="Arial Narrow" w:cs="Arial Narrow"/>
          <w:sz w:val="24"/>
          <w:szCs w:val="24"/>
        </w:rPr>
        <w:t xml:space="preserve">Esta tipología funciona gracias a sinergias entre marcas e influenciadores y pese a los obstáculos del 2020, la industria continúa creciendo. En el caso de Goldfish, la misma Natalia Serna como Gerente General afirmó que la empresa presentó un crecimiento de 69,1% versus 2019 y continuó consolidando alianzas estratégicas. “Para nosotros es un orgullo saber que, en un año tan difícil como lo fue el 2020, pudimos seguir acompañando a nuestros clientes, generando valor a los consumidores y contribuyendo a la recuperación económica del país”. De cara al futuro, </w:t>
      </w:r>
      <w:r>
        <w:rPr>
          <w:rFonts w:ascii="Arial Narrow" w:eastAsia="Arial Narrow" w:hAnsi="Arial Narrow" w:cs="Arial Narrow"/>
          <w:sz w:val="24"/>
          <w:szCs w:val="24"/>
          <w:u w:val="single"/>
        </w:rPr>
        <w:t xml:space="preserve">se espera que la industria del Influencer Marketing continúe consolidándose como una de las apuestas más importantes en el mundo de la publicidad, en especial, en un país como Colombia donde existen más de 400.000 influenciadores digitales en diferentes plataformas. </w:t>
      </w:r>
    </w:p>
    <w:p w14:paraId="7B164828" w14:textId="77777777" w:rsidR="005755A0" w:rsidRDefault="00505B33">
      <w:pPr>
        <w:spacing w:after="240"/>
        <w:ind w:right="-40"/>
        <w:jc w:val="both"/>
        <w:rPr>
          <w:rFonts w:ascii="Arial Narrow" w:eastAsia="Arial Narrow" w:hAnsi="Arial Narrow" w:cs="Arial Narrow"/>
          <w:sz w:val="24"/>
          <w:szCs w:val="24"/>
          <w:u w:val="single"/>
        </w:rPr>
      </w:pPr>
      <w:r>
        <w:rPr>
          <w:rFonts w:ascii="Arial Narrow" w:eastAsia="Arial Narrow" w:hAnsi="Arial Narrow" w:cs="Arial Narrow"/>
          <w:sz w:val="24"/>
          <w:szCs w:val="24"/>
        </w:rPr>
        <w:t>El estudio Dimensión Media &amp; Me 2020, elaborado por Kantar, encontró que</w:t>
      </w:r>
      <w:r>
        <w:rPr>
          <w:rFonts w:ascii="Arial Narrow" w:eastAsia="Arial Narrow" w:hAnsi="Arial Narrow" w:cs="Arial Narrow"/>
          <w:color w:val="333333"/>
          <w:sz w:val="24"/>
          <w:szCs w:val="24"/>
        </w:rPr>
        <w:t xml:space="preserve"> </w:t>
      </w:r>
      <w:r>
        <w:rPr>
          <w:rFonts w:ascii="Arial Narrow" w:eastAsia="Arial Narrow" w:hAnsi="Arial Narrow" w:cs="Arial Narrow"/>
          <w:sz w:val="24"/>
          <w:szCs w:val="24"/>
          <w:u w:val="single"/>
        </w:rPr>
        <w:t>a nivel mundial 18% de los consumidores cree que hay demasiado contenido patrocinado en redes y que 25% preferiría que se identifiquen estos posts como publicidad</w:t>
      </w:r>
      <w:r>
        <w:rPr>
          <w:rFonts w:ascii="Arial Narrow" w:eastAsia="Arial Narrow" w:hAnsi="Arial Narrow" w:cs="Arial Narrow"/>
          <w:sz w:val="24"/>
          <w:szCs w:val="24"/>
          <w:u w:val="single"/>
          <w:vertAlign w:val="superscript"/>
        </w:rPr>
        <w:footnoteReference w:id="4"/>
      </w:r>
      <w:r>
        <w:rPr>
          <w:rFonts w:ascii="Arial Narrow" w:eastAsia="Arial Narrow" w:hAnsi="Arial Narrow" w:cs="Arial Narrow"/>
          <w:sz w:val="24"/>
          <w:szCs w:val="24"/>
          <w:u w:val="single"/>
        </w:rPr>
        <w:t xml:space="preserve">, </w:t>
      </w:r>
      <w:r>
        <w:rPr>
          <w:rFonts w:ascii="Arial Narrow" w:eastAsia="Arial Narrow" w:hAnsi="Arial Narrow" w:cs="Arial Narrow"/>
          <w:sz w:val="24"/>
          <w:szCs w:val="24"/>
        </w:rPr>
        <w:t>razón por la cual es necesario que se regulen estos servicios publicitarios</w:t>
      </w:r>
      <w:r>
        <w:rPr>
          <w:rFonts w:ascii="Arial Narrow" w:eastAsia="Arial Narrow" w:hAnsi="Arial Narrow" w:cs="Arial Narrow"/>
          <w:sz w:val="24"/>
          <w:szCs w:val="24"/>
          <w:u w:val="single"/>
        </w:rPr>
        <w:t xml:space="preserve">. </w:t>
      </w:r>
    </w:p>
    <w:p w14:paraId="20DB1966" w14:textId="77777777" w:rsidR="005755A0" w:rsidRDefault="00505B33">
      <w:pPr>
        <w:spacing w:after="240"/>
        <w:ind w:right="-40"/>
        <w:jc w:val="both"/>
        <w:rPr>
          <w:rFonts w:ascii="Arial Narrow" w:eastAsia="Arial Narrow" w:hAnsi="Arial Narrow" w:cs="Arial Narrow"/>
          <w:sz w:val="24"/>
          <w:szCs w:val="24"/>
        </w:rPr>
      </w:pPr>
      <w:r>
        <w:rPr>
          <w:rFonts w:ascii="Arial Narrow" w:eastAsia="Arial Narrow" w:hAnsi="Arial Narrow" w:cs="Arial Narrow"/>
          <w:sz w:val="24"/>
          <w:szCs w:val="24"/>
        </w:rPr>
        <w:t>Mario Ruíz, influencer con más de 6,3 millones de seguidores en Instagram y 3,7 millones en YouTube, ha manifestado que es positivo que Colombia esté dando los primeros pasos a regular la publicidad en las redes sociales. “Quiere decir que estamos en el camino a construir una industria seria. Sí nos gustaría pedir que tengamos en cuenta las herramientas que nos brindan las grandes plataformas donde el brand tool nos permite especificar desde 2017 que un contenido es patrocinado o no”, mostrando que los principales actores de esta tipología publicitaria están dispuestos a regularse con el fin de mejorar la interacción con sus seguidores y con las empresas que representan .</w:t>
      </w:r>
    </w:p>
    <w:p w14:paraId="106A2311" w14:textId="77777777" w:rsidR="005755A0" w:rsidRDefault="00505B33">
      <w:pPr>
        <w:spacing w:after="240"/>
        <w:ind w:right="-40"/>
        <w:jc w:val="both"/>
        <w:rPr>
          <w:rFonts w:ascii="Arial Narrow" w:eastAsia="Arial Narrow" w:hAnsi="Arial Narrow" w:cs="Arial Narrow"/>
          <w:sz w:val="24"/>
          <w:szCs w:val="24"/>
          <w:u w:val="single"/>
        </w:rPr>
      </w:pPr>
      <w:r>
        <w:rPr>
          <w:rFonts w:ascii="Arial Narrow" w:eastAsia="Arial Narrow" w:hAnsi="Arial Narrow" w:cs="Arial Narrow"/>
          <w:sz w:val="24"/>
          <w:szCs w:val="24"/>
        </w:rPr>
        <w:t xml:space="preserve">Según Sebastián Jasminoy CEO de FluVip “En social media el posteo de una persona genera cinco veces más interacciones que el de una marca. Los engagement rate son mucho más altos. En promedio el de una marca en Colombia es de 1% y en cambio cuando comunican personas llegan en promedio al 20%”, mostrando de esta manera el por qué las marcas se han acercado a los influencers para desarrollar este tipo de publicidad. Igualmente afirman desde esa empresa que, “los generadores de contenidos se perciben para las marcas como nuevos medios, que llegan a nuevas audiencias, y pueden incidir en nichos específicos a los que las empresas quieren llegar con sus productos si son bien escogidos”. Jasminoy concluye que </w:t>
      </w:r>
      <w:r>
        <w:rPr>
          <w:rFonts w:ascii="Arial Narrow" w:eastAsia="Arial Narrow" w:hAnsi="Arial Narrow" w:cs="Arial Narrow"/>
          <w:sz w:val="24"/>
          <w:szCs w:val="24"/>
          <w:u w:val="single"/>
        </w:rPr>
        <w:t>“Es muy necesario que se den estas regulaciones y más en una industria nueva. Que se diga que es publicidad le da transparencia a la industria. De por sí estamos en una lógica en que si el contenido es bueno, no va a perder impacto así sea catalogado como publicitario”</w:t>
      </w:r>
    </w:p>
    <w:p w14:paraId="52D001D1" w14:textId="77777777" w:rsidR="005755A0" w:rsidRDefault="00505B33">
      <w:pPr>
        <w:spacing w:after="200"/>
        <w:jc w:val="both"/>
        <w:rPr>
          <w:rFonts w:ascii="Arial Narrow" w:eastAsia="Arial Narrow" w:hAnsi="Arial Narrow" w:cs="Arial Narrow"/>
          <w:sz w:val="24"/>
          <w:szCs w:val="24"/>
        </w:rPr>
      </w:pPr>
      <w:r>
        <w:rPr>
          <w:rFonts w:ascii="Arial Narrow" w:eastAsia="Arial Narrow" w:hAnsi="Arial Narrow" w:cs="Arial Narrow"/>
          <w:sz w:val="24"/>
          <w:szCs w:val="24"/>
        </w:rPr>
        <w:t>Siguiendo la información suministrada anteriormente y de acuerdo con la finalidad del proyecto, es importante desarrollar el influencer marketing y analizarlo e igualmente explicar qué son los “Giveaways” como mecanismos de captación de consumidores, así:</w:t>
      </w:r>
    </w:p>
    <w:p w14:paraId="10E28313" w14:textId="77777777" w:rsidR="005755A0" w:rsidRDefault="00505B33">
      <w:pPr>
        <w:numPr>
          <w:ilvl w:val="1"/>
          <w:numId w:val="17"/>
        </w:numPr>
        <w:pBdr>
          <w:top w:val="nil"/>
          <w:left w:val="nil"/>
          <w:bottom w:val="nil"/>
          <w:right w:val="nil"/>
          <w:between w:val="nil"/>
        </w:pBdr>
        <w:spacing w:after="12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Influencer Marketing</w:t>
      </w:r>
    </w:p>
    <w:p w14:paraId="5CCB22B4" w14:textId="77777777" w:rsidR="005755A0" w:rsidRDefault="00505B33">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informe del estado global de las Relaciones Públicas, realizado por </w:t>
      </w:r>
      <w:r>
        <w:rPr>
          <w:rFonts w:ascii="Arial Narrow" w:eastAsia="Arial Narrow" w:hAnsi="Arial Narrow" w:cs="Arial Narrow"/>
          <w:i/>
          <w:sz w:val="24"/>
          <w:szCs w:val="24"/>
        </w:rPr>
        <w:t>TalkWalker</w:t>
      </w:r>
      <w:r>
        <w:rPr>
          <w:rFonts w:ascii="Arial Narrow" w:eastAsia="Arial Narrow" w:hAnsi="Arial Narrow" w:cs="Arial Narrow"/>
          <w:sz w:val="24"/>
          <w:szCs w:val="24"/>
        </w:rPr>
        <w:t xml:space="preserve"> y </w:t>
      </w:r>
      <w:r>
        <w:rPr>
          <w:rFonts w:ascii="Arial Narrow" w:eastAsia="Arial Narrow" w:hAnsi="Arial Narrow" w:cs="Arial Narrow"/>
          <w:i/>
          <w:sz w:val="24"/>
          <w:szCs w:val="24"/>
        </w:rPr>
        <w:t>YouGov</w:t>
      </w:r>
      <w:r>
        <w:rPr>
          <w:rFonts w:ascii="Arial Narrow" w:eastAsia="Arial Narrow" w:hAnsi="Arial Narrow" w:cs="Arial Narrow"/>
          <w:sz w:val="24"/>
          <w:szCs w:val="24"/>
        </w:rPr>
        <w:t>, dio a conocer cuáles son las herramientas más utilizadas por los profesionales de esta área en el mundo. Una de ellas, el influencer marketing.</w:t>
      </w:r>
    </w:p>
    <w:p w14:paraId="77FF3312" w14:textId="77777777" w:rsidR="005755A0" w:rsidRDefault="005755A0">
      <w:pPr>
        <w:jc w:val="both"/>
        <w:rPr>
          <w:rFonts w:ascii="Arial Narrow" w:eastAsia="Arial Narrow" w:hAnsi="Arial Narrow" w:cs="Arial Narrow"/>
          <w:sz w:val="24"/>
          <w:szCs w:val="24"/>
        </w:rPr>
      </w:pPr>
    </w:p>
    <w:p w14:paraId="14573805" w14:textId="77777777" w:rsidR="005755A0" w:rsidRDefault="00505B33">
      <w:pPr>
        <w:jc w:val="both"/>
        <w:rPr>
          <w:rFonts w:ascii="Arial Narrow" w:eastAsia="Arial Narrow" w:hAnsi="Arial Narrow" w:cs="Arial Narrow"/>
          <w:sz w:val="24"/>
          <w:szCs w:val="24"/>
        </w:rPr>
      </w:pPr>
      <w:r>
        <w:rPr>
          <w:rFonts w:ascii="Arial Narrow" w:eastAsia="Arial Narrow" w:hAnsi="Arial Narrow" w:cs="Arial Narrow"/>
          <w:sz w:val="24"/>
          <w:szCs w:val="24"/>
        </w:rPr>
        <w:t>Según el informe, Colombia es el país que más utiliza el influencer marketing como herramienta para las relaciones públicas. Un 92% de los encuestados dijo recurrir a este tipo de medio. Los países que le siguen son México, con 84% y Venezuela con el 70%. De este modo, América Latina es la región que puntea el ranking de los países que más utilizan esta forma de comunicación en el escenario del marketing.</w:t>
      </w:r>
    </w:p>
    <w:p w14:paraId="710CE2AB" w14:textId="77777777" w:rsidR="005755A0" w:rsidRDefault="005755A0">
      <w:pPr>
        <w:spacing w:line="240" w:lineRule="auto"/>
        <w:jc w:val="both"/>
        <w:rPr>
          <w:rFonts w:ascii="Arial Narrow" w:eastAsia="Arial Narrow" w:hAnsi="Arial Narrow" w:cs="Arial Narrow"/>
          <w:sz w:val="24"/>
          <w:szCs w:val="24"/>
        </w:rPr>
      </w:pPr>
    </w:p>
    <w:p w14:paraId="1660A592"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noProof/>
          <w:sz w:val="24"/>
          <w:szCs w:val="24"/>
          <w:lang w:val="es-CO"/>
        </w:rPr>
        <w:drawing>
          <wp:inline distT="0" distB="0" distL="0" distR="0" wp14:anchorId="4520DD88" wp14:editId="18DF8526">
            <wp:extent cx="5612130" cy="238506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2385060"/>
                    </a:xfrm>
                    <a:prstGeom prst="rect">
                      <a:avLst/>
                    </a:prstGeom>
                    <a:ln/>
                  </pic:spPr>
                </pic:pic>
              </a:graphicData>
            </a:graphic>
          </wp:inline>
        </w:drawing>
      </w:r>
      <w:r>
        <w:rPr>
          <w:rFonts w:ascii="Arial Narrow" w:eastAsia="Arial Narrow" w:hAnsi="Arial Narrow" w:cs="Arial Narrow"/>
          <w:sz w:val="24"/>
          <w:szCs w:val="24"/>
          <w:vertAlign w:val="superscript"/>
        </w:rPr>
        <w:footnoteReference w:id="5"/>
      </w:r>
    </w:p>
    <w:p w14:paraId="14BC97CD" w14:textId="77777777" w:rsidR="005755A0" w:rsidRDefault="00505B33">
      <w:pPr>
        <w:spacing w:after="200" w:line="240" w:lineRule="auto"/>
        <w:jc w:val="center"/>
        <w:rPr>
          <w:rFonts w:ascii="Arial Narrow" w:eastAsia="Arial Narrow" w:hAnsi="Arial Narrow" w:cs="Arial Narrow"/>
          <w:color w:val="44546A"/>
          <w:sz w:val="24"/>
          <w:szCs w:val="24"/>
        </w:rPr>
      </w:pPr>
      <w:r>
        <w:rPr>
          <w:rFonts w:ascii="Arial Narrow" w:eastAsia="Arial Narrow" w:hAnsi="Arial Narrow" w:cs="Arial Narrow"/>
          <w:color w:val="44546A"/>
          <w:sz w:val="24"/>
          <w:szCs w:val="24"/>
        </w:rPr>
        <w:t xml:space="preserve">Fuente: </w:t>
      </w:r>
      <w:hyperlink r:id="rId11">
        <w:r>
          <w:rPr>
            <w:rFonts w:ascii="Arial Narrow" w:eastAsia="Arial Narrow" w:hAnsi="Arial Narrow" w:cs="Arial Narrow"/>
            <w:color w:val="0563C1"/>
            <w:sz w:val="24"/>
            <w:szCs w:val="24"/>
            <w:u w:val="single"/>
          </w:rPr>
          <w:t>https://revistapym.com.co/mercadeo/colombia-es-el-pais-que-mas-utiliza-el-influencer-marketing-en-el-mundo</w:t>
        </w:r>
      </w:hyperlink>
      <w:r>
        <w:rPr>
          <w:rFonts w:ascii="Arial Narrow" w:eastAsia="Arial Narrow" w:hAnsi="Arial Narrow" w:cs="Arial Narrow"/>
          <w:color w:val="44546A"/>
          <w:sz w:val="24"/>
          <w:szCs w:val="24"/>
        </w:rPr>
        <w:t xml:space="preserve"> </w:t>
      </w:r>
    </w:p>
    <w:p w14:paraId="22184B12" w14:textId="77777777" w:rsidR="005755A0" w:rsidRDefault="005755A0">
      <w:pPr>
        <w:spacing w:after="200" w:line="240" w:lineRule="auto"/>
        <w:jc w:val="center"/>
        <w:rPr>
          <w:rFonts w:ascii="Arial Narrow" w:eastAsia="Arial Narrow" w:hAnsi="Arial Narrow" w:cs="Arial Narrow"/>
          <w:color w:val="44546A"/>
          <w:sz w:val="24"/>
          <w:szCs w:val="24"/>
        </w:rPr>
      </w:pPr>
    </w:p>
    <w:p w14:paraId="1904C2D7" w14:textId="26A8D33F" w:rsidR="005755A0" w:rsidRDefault="005755A0">
      <w:pPr>
        <w:spacing w:after="200" w:line="240" w:lineRule="auto"/>
        <w:jc w:val="center"/>
        <w:rPr>
          <w:rFonts w:ascii="Arial Narrow" w:eastAsia="Arial Narrow" w:hAnsi="Arial Narrow" w:cs="Arial Narrow"/>
          <w:color w:val="44546A"/>
          <w:sz w:val="24"/>
          <w:szCs w:val="24"/>
        </w:rPr>
      </w:pPr>
    </w:p>
    <w:p w14:paraId="35BCE776" w14:textId="2B086FF6" w:rsidR="00AF5665" w:rsidRDefault="00AF5665">
      <w:pPr>
        <w:spacing w:after="200" w:line="240" w:lineRule="auto"/>
        <w:jc w:val="center"/>
        <w:rPr>
          <w:rFonts w:ascii="Arial Narrow" w:eastAsia="Arial Narrow" w:hAnsi="Arial Narrow" w:cs="Arial Narrow"/>
          <w:color w:val="44546A"/>
          <w:sz w:val="24"/>
          <w:szCs w:val="24"/>
        </w:rPr>
      </w:pPr>
    </w:p>
    <w:p w14:paraId="7DBBFEE3" w14:textId="302E5875" w:rsidR="00AF5665" w:rsidRDefault="00AF5665">
      <w:pPr>
        <w:spacing w:after="200" w:line="240" w:lineRule="auto"/>
        <w:jc w:val="center"/>
        <w:rPr>
          <w:rFonts w:ascii="Arial Narrow" w:eastAsia="Arial Narrow" w:hAnsi="Arial Narrow" w:cs="Arial Narrow"/>
          <w:color w:val="44546A"/>
          <w:sz w:val="24"/>
          <w:szCs w:val="24"/>
        </w:rPr>
      </w:pPr>
    </w:p>
    <w:p w14:paraId="7D043C12" w14:textId="77777777" w:rsidR="00AF5665" w:rsidRDefault="00AF5665">
      <w:pPr>
        <w:spacing w:after="200" w:line="240" w:lineRule="auto"/>
        <w:jc w:val="center"/>
        <w:rPr>
          <w:rFonts w:ascii="Arial Narrow" w:eastAsia="Arial Narrow" w:hAnsi="Arial Narrow" w:cs="Arial Narrow"/>
          <w:color w:val="44546A"/>
          <w:sz w:val="24"/>
          <w:szCs w:val="24"/>
        </w:rPr>
      </w:pPr>
    </w:p>
    <w:p w14:paraId="66B368A7" w14:textId="77777777" w:rsidR="005755A0" w:rsidRDefault="00505B33">
      <w:pPr>
        <w:numPr>
          <w:ilvl w:val="1"/>
          <w:numId w:val="17"/>
        </w:numPr>
        <w:pBdr>
          <w:top w:val="nil"/>
          <w:left w:val="nil"/>
          <w:bottom w:val="nil"/>
          <w:right w:val="nil"/>
          <w:between w:val="nil"/>
        </w:pBdr>
        <w:spacing w:after="200" w:line="240" w:lineRule="auto"/>
        <w:rPr>
          <w:rFonts w:ascii="Arial Narrow" w:eastAsia="Arial Narrow" w:hAnsi="Arial Narrow" w:cs="Arial Narrow"/>
          <w:color w:val="44546A"/>
          <w:sz w:val="24"/>
          <w:szCs w:val="24"/>
        </w:rPr>
      </w:pPr>
      <w:r>
        <w:rPr>
          <w:rFonts w:ascii="Arial Narrow" w:eastAsia="Arial Narrow" w:hAnsi="Arial Narrow" w:cs="Arial Narrow"/>
          <w:b/>
          <w:color w:val="000000"/>
          <w:sz w:val="24"/>
          <w:szCs w:val="24"/>
        </w:rPr>
        <w:t>Análisis de Marketing en influenciadores</w:t>
      </w:r>
    </w:p>
    <w:p w14:paraId="0BC2B180" w14:textId="77777777" w:rsidR="005755A0" w:rsidRDefault="00505B33">
      <w:pPr>
        <w:jc w:val="both"/>
        <w:rPr>
          <w:rFonts w:ascii="Arial Narrow" w:eastAsia="Arial Narrow" w:hAnsi="Arial Narrow" w:cs="Arial Narrow"/>
          <w:b/>
          <w:sz w:val="24"/>
          <w:szCs w:val="24"/>
        </w:rPr>
      </w:pPr>
      <w:r>
        <w:rPr>
          <w:rFonts w:ascii="Arial Narrow" w:eastAsia="Arial Narrow" w:hAnsi="Arial Narrow" w:cs="Arial Narrow"/>
          <w:sz w:val="24"/>
          <w:szCs w:val="24"/>
        </w:rPr>
        <w:t>La plataforma socialpubli.com realizó un análisis de marketing en influenciadores para 2019, de los cuales se resaltan los siguientes datos.</w:t>
      </w:r>
      <w:r>
        <w:rPr>
          <w:rFonts w:ascii="Arial Narrow" w:eastAsia="Arial Narrow" w:hAnsi="Arial Narrow" w:cs="Arial Narrow"/>
          <w:sz w:val="24"/>
          <w:szCs w:val="24"/>
          <w:vertAlign w:val="superscript"/>
        </w:rPr>
        <w:footnoteReference w:id="6"/>
      </w:r>
      <w:r>
        <w:rPr>
          <w:rFonts w:ascii="Arial Narrow" w:eastAsia="Arial Narrow" w:hAnsi="Arial Narrow" w:cs="Arial Narrow"/>
          <w:sz w:val="24"/>
          <w:szCs w:val="24"/>
        </w:rPr>
        <w:t xml:space="preserve"> Toda la información fue extraída de su pagina web </w:t>
      </w:r>
      <w:hyperlink r:id="rId12">
        <w:r>
          <w:rPr>
            <w:rFonts w:ascii="Arial Narrow" w:eastAsia="Arial Narrow" w:hAnsi="Arial Narrow" w:cs="Arial Narrow"/>
            <w:color w:val="0563C1"/>
            <w:sz w:val="24"/>
            <w:szCs w:val="24"/>
            <w:u w:val="single"/>
          </w:rPr>
          <w:t>https://socialpubli.com/es/blog/estudio-anunciantes-influencers-2019/</w:t>
        </w:r>
      </w:hyperlink>
    </w:p>
    <w:p w14:paraId="47204561" w14:textId="77777777" w:rsidR="005755A0" w:rsidRDefault="00505B33">
      <w:pPr>
        <w:spacing w:line="240" w:lineRule="auto"/>
        <w:jc w:val="both"/>
        <w:rPr>
          <w:rFonts w:ascii="Arial Narrow" w:eastAsia="Arial Narrow" w:hAnsi="Arial Narrow" w:cs="Arial Narrow"/>
          <w:sz w:val="24"/>
          <w:szCs w:val="24"/>
        </w:rPr>
      </w:pPr>
      <w:r>
        <w:rPr>
          <w:noProof/>
          <w:lang w:val="es-CO"/>
        </w:rPr>
        <w:drawing>
          <wp:anchor distT="0" distB="0" distL="114300" distR="114300" simplePos="0" relativeHeight="251658240" behindDoc="0" locked="0" layoutInCell="1" hidden="0" allowOverlap="1" wp14:anchorId="5203B502" wp14:editId="7343DC06">
            <wp:simplePos x="0" y="0"/>
            <wp:positionH relativeFrom="column">
              <wp:posOffset>3</wp:posOffset>
            </wp:positionH>
            <wp:positionV relativeFrom="paragraph">
              <wp:posOffset>68037</wp:posOffset>
            </wp:positionV>
            <wp:extent cx="5881688" cy="2608488"/>
            <wp:effectExtent l="0" t="0" r="0" b="0"/>
            <wp:wrapSquare wrapText="bothSides" distT="0" distB="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881688" cy="2608488"/>
                    </a:xfrm>
                    <a:prstGeom prst="rect">
                      <a:avLst/>
                    </a:prstGeom>
                    <a:ln/>
                  </pic:spPr>
                </pic:pic>
              </a:graphicData>
            </a:graphic>
          </wp:anchor>
        </w:drawing>
      </w:r>
    </w:p>
    <w:p w14:paraId="3C1277D3" w14:textId="77777777" w:rsidR="005755A0" w:rsidRDefault="005755A0">
      <w:pPr>
        <w:spacing w:line="240" w:lineRule="auto"/>
        <w:ind w:firstLine="708"/>
        <w:rPr>
          <w:rFonts w:ascii="Arial Narrow" w:eastAsia="Arial Narrow" w:hAnsi="Arial Narrow" w:cs="Arial Narrow"/>
          <w:b/>
          <w:sz w:val="24"/>
          <w:szCs w:val="24"/>
        </w:rPr>
      </w:pPr>
    </w:p>
    <w:p w14:paraId="2B8BAE79" w14:textId="77777777" w:rsidR="005755A0" w:rsidRDefault="00505B33">
      <w:pPr>
        <w:spacing w:line="240" w:lineRule="auto"/>
        <w:ind w:firstLine="708"/>
        <w:jc w:val="center"/>
        <w:rPr>
          <w:rFonts w:ascii="Arial Narrow" w:eastAsia="Arial Narrow" w:hAnsi="Arial Narrow" w:cs="Arial Narrow"/>
          <w:b/>
          <w:sz w:val="24"/>
          <w:szCs w:val="24"/>
        </w:rPr>
      </w:pPr>
      <w:r>
        <w:rPr>
          <w:rFonts w:ascii="Arial Narrow" w:eastAsia="Arial Narrow" w:hAnsi="Arial Narrow" w:cs="Arial Narrow"/>
          <w:noProof/>
          <w:sz w:val="24"/>
          <w:szCs w:val="24"/>
          <w:lang w:val="es-CO"/>
        </w:rPr>
        <w:drawing>
          <wp:inline distT="0" distB="0" distL="0" distR="0" wp14:anchorId="0D5CCB44" wp14:editId="3BEEB78F">
            <wp:extent cx="5276163" cy="2633663"/>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76163" cy="2633663"/>
                    </a:xfrm>
                    <a:prstGeom prst="rect">
                      <a:avLst/>
                    </a:prstGeom>
                    <a:ln/>
                  </pic:spPr>
                </pic:pic>
              </a:graphicData>
            </a:graphic>
          </wp:inline>
        </w:drawing>
      </w:r>
    </w:p>
    <w:p w14:paraId="28B1231D" w14:textId="77777777" w:rsidR="005755A0" w:rsidRDefault="005755A0">
      <w:pPr>
        <w:spacing w:line="240" w:lineRule="auto"/>
        <w:ind w:firstLine="708"/>
        <w:jc w:val="center"/>
        <w:rPr>
          <w:rFonts w:ascii="Arial Narrow" w:eastAsia="Arial Narrow" w:hAnsi="Arial Narrow" w:cs="Arial Narrow"/>
          <w:b/>
          <w:sz w:val="24"/>
          <w:szCs w:val="24"/>
        </w:rPr>
      </w:pPr>
    </w:p>
    <w:p w14:paraId="2E9CCA21" w14:textId="77777777" w:rsidR="005755A0" w:rsidRDefault="00505B33">
      <w:pPr>
        <w:spacing w:line="240" w:lineRule="auto"/>
        <w:ind w:firstLine="708"/>
        <w:jc w:val="center"/>
        <w:rPr>
          <w:rFonts w:ascii="Arial Narrow" w:eastAsia="Arial Narrow" w:hAnsi="Arial Narrow" w:cs="Arial Narrow"/>
          <w:b/>
          <w:sz w:val="24"/>
          <w:szCs w:val="24"/>
        </w:rPr>
      </w:pPr>
      <w:r>
        <w:rPr>
          <w:rFonts w:ascii="Arial Narrow" w:eastAsia="Arial Narrow" w:hAnsi="Arial Narrow" w:cs="Arial Narrow"/>
          <w:noProof/>
          <w:sz w:val="24"/>
          <w:szCs w:val="24"/>
          <w:lang w:val="es-CO"/>
        </w:rPr>
        <w:drawing>
          <wp:inline distT="0" distB="0" distL="0" distR="0" wp14:anchorId="5004CA35" wp14:editId="62CE2440">
            <wp:extent cx="5277903" cy="2671763"/>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277903" cy="2671763"/>
                    </a:xfrm>
                    <a:prstGeom prst="rect">
                      <a:avLst/>
                    </a:prstGeom>
                    <a:ln/>
                  </pic:spPr>
                </pic:pic>
              </a:graphicData>
            </a:graphic>
          </wp:inline>
        </w:drawing>
      </w:r>
    </w:p>
    <w:p w14:paraId="50032F7A" w14:textId="77777777" w:rsidR="005755A0" w:rsidRDefault="005755A0">
      <w:pPr>
        <w:spacing w:line="240" w:lineRule="auto"/>
        <w:rPr>
          <w:rFonts w:ascii="Arial Narrow" w:eastAsia="Arial Narrow" w:hAnsi="Arial Narrow" w:cs="Arial Narrow"/>
          <w:b/>
          <w:sz w:val="24"/>
          <w:szCs w:val="24"/>
        </w:rPr>
      </w:pPr>
    </w:p>
    <w:p w14:paraId="25412CD8" w14:textId="77777777" w:rsidR="005755A0" w:rsidRDefault="00505B33">
      <w:pPr>
        <w:spacing w:before="28"/>
        <w:jc w:val="both"/>
        <w:rPr>
          <w:rFonts w:ascii="Arial Narrow" w:eastAsia="Arial Narrow" w:hAnsi="Arial Narrow" w:cs="Arial Narrow"/>
          <w:sz w:val="24"/>
          <w:szCs w:val="24"/>
        </w:rPr>
      </w:pPr>
      <w:r>
        <w:rPr>
          <w:rFonts w:ascii="Arial Narrow" w:eastAsia="Arial Narrow" w:hAnsi="Arial Narrow" w:cs="Arial Narrow"/>
          <w:sz w:val="24"/>
          <w:szCs w:val="24"/>
        </w:rPr>
        <w:t>Los datos mostrados anteriormente muestran tal y como se explicó anteriormente que los influencers tiene gran incidencia en la decisión por parte de los individuos y se configuran como una de las mayores estrategias para mercadeo, haciendo necesaria la regulación para garantizar la protección de derechos de los consumidores.</w:t>
      </w:r>
    </w:p>
    <w:p w14:paraId="506225EC" w14:textId="77777777" w:rsidR="005755A0" w:rsidRDefault="005755A0">
      <w:pPr>
        <w:spacing w:before="28" w:line="240" w:lineRule="auto"/>
        <w:jc w:val="both"/>
        <w:rPr>
          <w:rFonts w:ascii="Arial Narrow" w:eastAsia="Arial Narrow" w:hAnsi="Arial Narrow" w:cs="Arial Narrow"/>
          <w:sz w:val="24"/>
          <w:szCs w:val="24"/>
        </w:rPr>
      </w:pPr>
    </w:p>
    <w:p w14:paraId="6055A533" w14:textId="77777777" w:rsidR="005755A0" w:rsidRDefault="00505B33">
      <w:pPr>
        <w:numPr>
          <w:ilvl w:val="1"/>
          <w:numId w:val="17"/>
        </w:numPr>
        <w:pBdr>
          <w:top w:val="nil"/>
          <w:left w:val="nil"/>
          <w:bottom w:val="nil"/>
          <w:right w:val="nil"/>
          <w:between w:val="nil"/>
        </w:pBdr>
        <w:spacing w:after="12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Sorteos en internet (‘</w:t>
      </w:r>
      <w:r>
        <w:rPr>
          <w:rFonts w:ascii="Arial Narrow" w:eastAsia="Arial Narrow" w:hAnsi="Arial Narrow" w:cs="Arial Narrow"/>
          <w:b/>
          <w:i/>
          <w:color w:val="000000"/>
          <w:sz w:val="24"/>
          <w:szCs w:val="24"/>
        </w:rPr>
        <w:t>giveaways</w:t>
      </w:r>
      <w:r>
        <w:rPr>
          <w:rFonts w:ascii="Arial Narrow" w:eastAsia="Arial Narrow" w:hAnsi="Arial Narrow" w:cs="Arial Narrow"/>
          <w:b/>
          <w:color w:val="000000"/>
          <w:sz w:val="24"/>
          <w:szCs w:val="24"/>
        </w:rPr>
        <w:t>’)</w:t>
      </w:r>
    </w:p>
    <w:p w14:paraId="50AF86E5" w14:textId="77777777" w:rsidR="005755A0" w:rsidRDefault="00505B33">
      <w:pPr>
        <w:spacing w:before="28" w:after="120"/>
        <w:jc w:val="both"/>
        <w:rPr>
          <w:rFonts w:ascii="Arial Narrow" w:eastAsia="Arial Narrow" w:hAnsi="Arial Narrow" w:cs="Arial Narrow"/>
          <w:sz w:val="24"/>
          <w:szCs w:val="24"/>
        </w:rPr>
      </w:pPr>
      <w:r>
        <w:rPr>
          <w:rFonts w:ascii="Arial Narrow" w:eastAsia="Arial Narrow" w:hAnsi="Arial Narrow" w:cs="Arial Narrow"/>
          <w:sz w:val="24"/>
          <w:szCs w:val="24"/>
        </w:rPr>
        <w:t>Una de las muchas estrategias de mercadeo digital que hoy en día se utilizan son los sorteos promocionales o también conocidos como “giveaways”.</w:t>
      </w:r>
      <w:r>
        <w:rPr>
          <w:rFonts w:ascii="Arial Narrow" w:eastAsia="Arial Narrow" w:hAnsi="Arial Narrow" w:cs="Arial Narrow"/>
          <w:sz w:val="24"/>
          <w:szCs w:val="24"/>
          <w:vertAlign w:val="superscript"/>
        </w:rPr>
        <w:footnoteReference w:id="7"/>
      </w:r>
      <w:r>
        <w:rPr>
          <w:rFonts w:ascii="Arial Narrow" w:eastAsia="Arial Narrow" w:hAnsi="Arial Narrow" w:cs="Arial Narrow"/>
          <w:sz w:val="24"/>
          <w:szCs w:val="24"/>
        </w:rPr>
        <w:t xml:space="preserve"> Esta actividad consiste en ofrecer a los consumidores un premio (productos de la marca, bienes de moda, o experiencias novedosas), por su interacción con alguna cuenta de redes sociales o sus publicaciones. Hasta este punto, parece que todo iría bien pues el consumidor solo tiene que comentar, compartir o poner “ me gusta” a una publicación para obtener la posibilidad de ganar un premio, mientras que la compañía o el influenciador generan más tráfico en sus redes y refuerzan su posicionamiento.</w:t>
      </w:r>
    </w:p>
    <w:p w14:paraId="78D6D235" w14:textId="77777777" w:rsidR="005755A0" w:rsidRDefault="00505B33">
      <w:pPr>
        <w:spacing w:before="28" w:after="120"/>
        <w:jc w:val="both"/>
        <w:rPr>
          <w:rFonts w:ascii="Arial Narrow" w:eastAsia="Arial Narrow" w:hAnsi="Arial Narrow" w:cs="Arial Narrow"/>
          <w:sz w:val="24"/>
          <w:szCs w:val="24"/>
        </w:rPr>
      </w:pPr>
      <w:r>
        <w:rPr>
          <w:rFonts w:ascii="Arial Narrow" w:eastAsia="Arial Narrow" w:hAnsi="Arial Narrow" w:cs="Arial Narrow"/>
          <w:sz w:val="24"/>
          <w:szCs w:val="24"/>
        </w:rPr>
        <w:t>Dado que se trata de una actividad en internet, el alcance suele ser global y además, las personas creen que estas actividades no están reguladas al desarrollarse en el entorno digital. En tal sentido, algo que sucede frecuentemente en estas actividades es el elegir el ganador aleatoriamente entre las personas que participaron, en efecto, el azar podría ser la forma más justa de entregar un premio, sin embargo, muchas empresas e influenciadores no han notado que el uso del azar como criterio de selección de un ganador, genera que su actividad promocional se convierta en un juego promocional vigilado por COLJUEGOS o por las sociedades de capital público departamental. Esto en la medida en que el Artículo 2.7.4.2 del Decreto 1068 de 2015, fija tal competencia.</w:t>
      </w:r>
    </w:p>
    <w:p w14:paraId="644B4558" w14:textId="77777777" w:rsidR="005755A0" w:rsidRDefault="00505B33">
      <w:pPr>
        <w:spacing w:before="28" w:after="120"/>
        <w:jc w:val="both"/>
        <w:rPr>
          <w:rFonts w:ascii="Arial Narrow" w:eastAsia="Arial Narrow" w:hAnsi="Arial Narrow" w:cs="Arial Narrow"/>
          <w:sz w:val="24"/>
          <w:szCs w:val="24"/>
        </w:rPr>
      </w:pPr>
      <w:r>
        <w:rPr>
          <w:rFonts w:ascii="Arial Narrow" w:eastAsia="Arial Narrow" w:hAnsi="Arial Narrow" w:cs="Arial Narrow"/>
          <w:sz w:val="24"/>
          <w:szCs w:val="24"/>
        </w:rPr>
        <w:t>En relación con los sorteos que tengan como criterio para la elección del ganador la suerte y el azar y que su finalidad sea promocionar un producto o servicio, se denominan juegos promocionales y requieren autorización de las mencionadas entidades dependiendo de si el alcance de la actividad es nacional o departamental. La necesidad de autorización genera que se deba presentar una serie de documentación, entre los cuales se destacan pago de derechos de explotación y gastos de administración, garantía de cumplimiento, plan de premios y términos y condiciones de la actividad.</w:t>
      </w:r>
    </w:p>
    <w:p w14:paraId="36B0382E" w14:textId="77777777" w:rsidR="005755A0" w:rsidRDefault="00505B33">
      <w:pPr>
        <w:spacing w:before="28" w:after="120"/>
        <w:jc w:val="both"/>
        <w:rPr>
          <w:rFonts w:ascii="Arial Narrow" w:eastAsia="Arial Narrow" w:hAnsi="Arial Narrow" w:cs="Arial Narrow"/>
          <w:sz w:val="24"/>
          <w:szCs w:val="24"/>
        </w:rPr>
      </w:pPr>
      <w:r>
        <w:rPr>
          <w:rFonts w:ascii="Arial Narrow" w:eastAsia="Arial Narrow" w:hAnsi="Arial Narrow" w:cs="Arial Narrow"/>
          <w:sz w:val="24"/>
          <w:szCs w:val="24"/>
        </w:rPr>
        <w:t>Así pues, muchas compañías e influenciadores no están cumpliendo con esta obligación legal, lo que las pone en riesgo de multas y sanciones de 100 Salarios Mínimos Legales Mensuales Vigentes, las cuales podrían constituir incluso delitos como operación de juegos de azar sin autorización contrato (Artículo 312 del código penal).</w:t>
      </w:r>
    </w:p>
    <w:p w14:paraId="2168162D" w14:textId="77777777" w:rsidR="005755A0" w:rsidRDefault="005755A0">
      <w:pPr>
        <w:spacing w:before="28" w:after="120"/>
        <w:jc w:val="both"/>
        <w:rPr>
          <w:rFonts w:ascii="Arial Narrow" w:eastAsia="Arial Narrow" w:hAnsi="Arial Narrow" w:cs="Arial Narrow"/>
          <w:b/>
          <w:sz w:val="24"/>
          <w:szCs w:val="24"/>
        </w:rPr>
      </w:pPr>
    </w:p>
    <w:p w14:paraId="3127918B" w14:textId="77777777" w:rsidR="005755A0" w:rsidRDefault="00505B33">
      <w:pPr>
        <w:numPr>
          <w:ilvl w:val="0"/>
          <w:numId w:val="16"/>
        </w:numPr>
        <w:pBdr>
          <w:top w:val="nil"/>
          <w:left w:val="nil"/>
          <w:bottom w:val="nil"/>
          <w:right w:val="nil"/>
          <w:between w:val="nil"/>
        </w:pBdr>
        <w:spacing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MARCO JURÍDICO</w:t>
      </w:r>
    </w:p>
    <w:p w14:paraId="56074920" w14:textId="77777777" w:rsidR="005755A0" w:rsidRDefault="005755A0">
      <w:pPr>
        <w:pBdr>
          <w:top w:val="nil"/>
          <w:left w:val="nil"/>
          <w:bottom w:val="nil"/>
          <w:right w:val="nil"/>
          <w:between w:val="nil"/>
        </w:pBdr>
        <w:spacing w:line="240" w:lineRule="auto"/>
        <w:ind w:left="720"/>
        <w:jc w:val="both"/>
        <w:rPr>
          <w:rFonts w:ascii="Arial Narrow" w:eastAsia="Arial Narrow" w:hAnsi="Arial Narrow" w:cs="Arial Narrow"/>
          <w:color w:val="000000"/>
          <w:sz w:val="24"/>
          <w:szCs w:val="24"/>
        </w:rPr>
      </w:pPr>
    </w:p>
    <w:p w14:paraId="708D4356" w14:textId="77777777" w:rsidR="005755A0" w:rsidRDefault="00505B33">
      <w:pPr>
        <w:numPr>
          <w:ilvl w:val="1"/>
          <w:numId w:val="18"/>
        </w:numPr>
        <w:pBdr>
          <w:top w:val="nil"/>
          <w:left w:val="nil"/>
          <w:bottom w:val="nil"/>
          <w:right w:val="nil"/>
          <w:between w:val="nil"/>
        </w:pBdr>
        <w:spacing w:after="20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Marco Constitucional</w:t>
      </w:r>
    </w:p>
    <w:p w14:paraId="765D3DF7" w14:textId="77777777" w:rsidR="005755A0" w:rsidRDefault="00505B33">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acuerdo con lo establecido en el preámbulo constitucional el estado Colombiano está obligado a </w:t>
      </w:r>
      <w:r>
        <w:rPr>
          <w:rFonts w:ascii="Arial Narrow" w:eastAsia="Arial Narrow" w:hAnsi="Arial Narrow" w:cs="Arial Narrow"/>
          <w:i/>
          <w:sz w:val="24"/>
          <w:szCs w:val="24"/>
          <w:u w:val="single"/>
        </w:rPr>
        <w:t>garantizar un orden político, económico y social justo</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8"/>
      </w:r>
      <w:r>
        <w:rPr>
          <w:rFonts w:ascii="Arial Narrow" w:eastAsia="Arial Narrow" w:hAnsi="Arial Narrow" w:cs="Arial Narrow"/>
          <w:sz w:val="24"/>
          <w:szCs w:val="24"/>
        </w:rPr>
        <w:t xml:space="preserve"> Teniendo en cuenta lo anterior, dentro de los fines esenciales del Estado, se encuentra la obligación de garantizar un orden económico justo que permita mediante la creación y regulación de políticas estatales, brindar una protección constitucional al mercado, a los consumidores y el derecho que les asiste.</w:t>
      </w:r>
    </w:p>
    <w:p w14:paraId="721F1328" w14:textId="77777777" w:rsidR="005755A0" w:rsidRDefault="00505B33">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A su vez, el artículo 58 de la Constitución regula la propiedad privada, tema que guarda una estrecha relación con los derechos del consumidor, ya que juega un papel fundamental al garantizar el desarrollo de los sistemas de producción en el mercado.</w:t>
      </w:r>
    </w:p>
    <w:p w14:paraId="2D2ECB10" w14:textId="77777777" w:rsidR="005755A0" w:rsidRDefault="005755A0">
      <w:pPr>
        <w:spacing w:before="240"/>
        <w:jc w:val="both"/>
        <w:rPr>
          <w:rFonts w:ascii="Arial Narrow" w:eastAsia="Arial Narrow" w:hAnsi="Arial Narrow" w:cs="Arial Narrow"/>
          <w:sz w:val="24"/>
          <w:szCs w:val="24"/>
        </w:rPr>
      </w:pPr>
    </w:p>
    <w:p w14:paraId="7730DD15" w14:textId="77777777" w:rsidR="005755A0" w:rsidRDefault="00505B33">
      <w:pPr>
        <w:ind w:left="700"/>
        <w:jc w:val="both"/>
        <w:rPr>
          <w:rFonts w:ascii="Arial Narrow" w:eastAsia="Arial Narrow" w:hAnsi="Arial Narrow" w:cs="Arial Narrow"/>
          <w:b/>
          <w:i/>
          <w:sz w:val="24"/>
          <w:szCs w:val="24"/>
        </w:rPr>
      </w:pPr>
      <w:r>
        <w:rPr>
          <w:rFonts w:ascii="Arial Narrow" w:eastAsia="Arial Narrow" w:hAnsi="Arial Narrow" w:cs="Arial Narrow"/>
          <w:i/>
          <w:sz w:val="24"/>
          <w:szCs w:val="24"/>
        </w:rPr>
        <w:t>“</w:t>
      </w:r>
      <w:r>
        <w:rPr>
          <w:rFonts w:ascii="Arial Narrow" w:eastAsia="Arial Narrow" w:hAnsi="Arial Narrow" w:cs="Arial Narrow"/>
          <w:b/>
          <w:i/>
          <w:sz w:val="24"/>
          <w:szCs w:val="24"/>
        </w:rPr>
        <w:t xml:space="preserve">Artículo 58. </w:t>
      </w:r>
      <w:r>
        <w:rPr>
          <w:rFonts w:ascii="Arial Narrow" w:eastAsia="Arial Narrow" w:hAnsi="Arial Narrow" w:cs="Arial Narrow"/>
          <w:i/>
          <w:sz w:val="24"/>
          <w:szCs w:val="24"/>
        </w:rPr>
        <w:t>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ella reconocida, el interés privado deberá ceder al interés público o social.”</w:t>
      </w:r>
      <w:r>
        <w:rPr>
          <w:rFonts w:ascii="Arial Narrow" w:eastAsia="Arial Narrow" w:hAnsi="Arial Narrow" w:cs="Arial Narrow"/>
          <w:b/>
          <w:i/>
          <w:sz w:val="24"/>
          <w:szCs w:val="24"/>
          <w:vertAlign w:val="superscript"/>
        </w:rPr>
        <w:footnoteReference w:id="9"/>
      </w:r>
    </w:p>
    <w:p w14:paraId="289E5848" w14:textId="77777777" w:rsidR="005755A0" w:rsidRDefault="00505B33">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Además el artículo 78 establece de la carta política establece la necesidad de ofertar bienes y servicios de calidad en los vínculos comerciales entre los productores o distribuidores y los consumidores, expresando:</w:t>
      </w:r>
    </w:p>
    <w:p w14:paraId="5DAD7A20" w14:textId="77777777" w:rsidR="005755A0" w:rsidRDefault="00505B33">
      <w:pPr>
        <w:spacing w:before="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w:t>
      </w:r>
      <w:r>
        <w:rPr>
          <w:rFonts w:ascii="Arial Narrow" w:eastAsia="Arial Narrow" w:hAnsi="Arial Narrow" w:cs="Arial Narrow"/>
          <w:b/>
          <w:i/>
          <w:sz w:val="24"/>
          <w:szCs w:val="24"/>
        </w:rPr>
        <w:t xml:space="preserve">Artículo 78. </w:t>
      </w:r>
      <w:r>
        <w:rPr>
          <w:rFonts w:ascii="Arial Narrow" w:eastAsia="Arial Narrow" w:hAnsi="Arial Narrow" w:cs="Arial Narrow"/>
          <w:i/>
          <w:sz w:val="24"/>
          <w:szCs w:val="24"/>
        </w:rPr>
        <w:t>La ley regulará el control de calidad de bienes y servicios ofrecidos y prestados a la comunidad, así como la información que debe suministrarse al público en su comercialización.</w:t>
      </w:r>
    </w:p>
    <w:p w14:paraId="633311C3" w14:textId="77777777" w:rsidR="005755A0" w:rsidRDefault="00505B33">
      <w:pPr>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14:paraId="393D5482" w14:textId="77777777" w:rsidR="005755A0" w:rsidRDefault="00505B33">
      <w:pPr>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Serán responsables, de acuerdo con la ley, quienes en la producción y en la comercialización de bienes y servicios, atenten contra la salud, la seguridad y el adecuado aprovisionamiento a consumidores y usuarios.</w:t>
      </w:r>
    </w:p>
    <w:p w14:paraId="00DFE3EF" w14:textId="77777777" w:rsidR="005755A0" w:rsidRDefault="00505B33">
      <w:pPr>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14:paraId="28380019" w14:textId="77777777" w:rsidR="005755A0" w:rsidRDefault="00505B33">
      <w:pPr>
        <w:ind w:left="700"/>
        <w:jc w:val="both"/>
        <w:rPr>
          <w:rFonts w:ascii="Arial Narrow" w:eastAsia="Arial Narrow" w:hAnsi="Arial Narrow" w:cs="Arial Narrow"/>
          <w:b/>
          <w:i/>
          <w:sz w:val="24"/>
          <w:szCs w:val="24"/>
        </w:rPr>
      </w:pPr>
      <w:r>
        <w:rPr>
          <w:rFonts w:ascii="Arial Narrow" w:eastAsia="Arial Narrow" w:hAnsi="Arial Narrow" w:cs="Arial Narrow"/>
          <w:i/>
          <w:sz w:val="24"/>
          <w:szCs w:val="24"/>
        </w:rPr>
        <w:t>El Estado garantizará la participación de las organizaciones de consumidores y usuarios en el estudio de las disposiciones que les conciernen. Para gozar de este derecho las organizaciones deben ser representativas y observar procedimientos democráticos internos.”</w:t>
      </w:r>
      <w:r>
        <w:rPr>
          <w:rFonts w:ascii="Arial Narrow" w:eastAsia="Arial Narrow" w:hAnsi="Arial Narrow" w:cs="Arial Narrow"/>
          <w:b/>
          <w:i/>
          <w:sz w:val="24"/>
          <w:szCs w:val="24"/>
          <w:vertAlign w:val="superscript"/>
        </w:rPr>
        <w:footnoteReference w:id="10"/>
      </w:r>
    </w:p>
    <w:p w14:paraId="0768825F" w14:textId="77777777" w:rsidR="005755A0" w:rsidRDefault="00505B33">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Por lo anterior el gobierno está obligado a emitir las leyes con el fin de regular el control de calidad de bienes y servicios ofrecidos y prestados a la comunidad, así como la información que debe suministrarse al público en su comercialización.</w:t>
      </w:r>
    </w:p>
    <w:p w14:paraId="4F5E39D6" w14:textId="77777777" w:rsidR="005755A0" w:rsidRDefault="00505B33">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Serán responsables, de acuerdo con la ley, quienes en la producción y en la comercialización de bienes y servicios, atenten contra la salud, la seguridad y el adecuado aprovisionamiento a consumidores y usuarios. El Estado garantizará la participación de las organizaciones de consumidores y usuarios en el estudio de las disposiciones que les conciernen. Para gozar de este derecho las organizaciones deben ser representativas y observar procedimientos democráticos internos.</w:t>
      </w:r>
    </w:p>
    <w:p w14:paraId="6CDD953A" w14:textId="77777777" w:rsidR="005755A0" w:rsidRDefault="005755A0">
      <w:pPr>
        <w:spacing w:after="200"/>
        <w:ind w:left="1440"/>
        <w:jc w:val="both"/>
        <w:rPr>
          <w:rFonts w:ascii="Arial Narrow" w:eastAsia="Arial Narrow" w:hAnsi="Arial Narrow" w:cs="Arial Narrow"/>
          <w:b/>
          <w:sz w:val="24"/>
          <w:szCs w:val="24"/>
        </w:rPr>
      </w:pPr>
    </w:p>
    <w:p w14:paraId="0BB2C95C" w14:textId="77777777" w:rsidR="005755A0" w:rsidRDefault="00505B33">
      <w:pPr>
        <w:numPr>
          <w:ilvl w:val="1"/>
          <w:numId w:val="18"/>
        </w:numPr>
        <w:pBdr>
          <w:top w:val="nil"/>
          <w:left w:val="nil"/>
          <w:bottom w:val="nil"/>
          <w:right w:val="nil"/>
          <w:between w:val="nil"/>
        </w:pBdr>
        <w:spacing w:after="20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Marco Legal</w:t>
      </w:r>
    </w:p>
    <w:p w14:paraId="64E3887D" w14:textId="77777777" w:rsidR="005755A0" w:rsidRDefault="00505B33">
      <w:pPr>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El presente proyecto se encuentra cimentado en los siguientes preceptos jurídicos:</w:t>
      </w:r>
    </w:p>
    <w:p w14:paraId="07F81AD9" w14:textId="77777777" w:rsidR="005755A0" w:rsidRDefault="00505B33">
      <w:pPr>
        <w:numPr>
          <w:ilvl w:val="0"/>
          <w:numId w:val="22"/>
        </w:numPr>
        <w:spacing w:before="380"/>
        <w:jc w:val="both"/>
        <w:rPr>
          <w:rFonts w:ascii="Arial Narrow" w:eastAsia="Arial Narrow" w:hAnsi="Arial Narrow" w:cs="Arial Narrow"/>
          <w:sz w:val="24"/>
          <w:szCs w:val="24"/>
        </w:rPr>
      </w:pPr>
      <w:r>
        <w:rPr>
          <w:rFonts w:ascii="Arial Narrow" w:eastAsia="Arial Narrow" w:hAnsi="Arial Narrow" w:cs="Arial Narrow"/>
          <w:b/>
          <w:sz w:val="24"/>
          <w:szCs w:val="24"/>
          <w:highlight w:val="white"/>
        </w:rPr>
        <w:t xml:space="preserve">Ley 1480 de 2011, Estatuto del Consumidor </w:t>
      </w:r>
      <w:r>
        <w:rPr>
          <w:rFonts w:ascii="Arial Narrow" w:eastAsia="Arial Narrow" w:hAnsi="Arial Narrow" w:cs="Arial Narrow"/>
          <w:b/>
          <w:sz w:val="24"/>
          <w:szCs w:val="24"/>
        </w:rPr>
        <w:t xml:space="preserve"> </w:t>
      </w:r>
    </w:p>
    <w:p w14:paraId="542ABED6" w14:textId="77777777" w:rsidR="005755A0" w:rsidRDefault="00505B33">
      <w:pPr>
        <w:spacing w:after="20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Al analizar el ordenamiento jurídico se puede aseverar como existe una protección </w:t>
      </w:r>
      <w:r>
        <w:rPr>
          <w:rFonts w:ascii="Arial Narrow" w:eastAsia="Arial Narrow" w:hAnsi="Arial Narrow" w:cs="Arial Narrow"/>
          <w:sz w:val="24"/>
          <w:szCs w:val="24"/>
        </w:rPr>
        <w:t>y</w:t>
      </w:r>
      <w:r>
        <w:rPr>
          <w:rFonts w:ascii="Arial Narrow" w:eastAsia="Arial Narrow" w:hAnsi="Arial Narrow" w:cs="Arial Narrow"/>
          <w:sz w:val="24"/>
          <w:szCs w:val="24"/>
          <w:highlight w:val="white"/>
        </w:rPr>
        <w:t xml:space="preserve"> garantías sobre el consumidor final, protegiendo todos los canales de </w:t>
      </w:r>
      <w:r>
        <w:rPr>
          <w:rFonts w:ascii="Arial Narrow" w:eastAsia="Arial Narrow" w:hAnsi="Arial Narrow" w:cs="Arial Narrow"/>
          <w:sz w:val="24"/>
          <w:szCs w:val="24"/>
        </w:rPr>
        <w:t>comunicación</w:t>
      </w:r>
      <w:r>
        <w:rPr>
          <w:rFonts w:ascii="Arial Narrow" w:eastAsia="Arial Narrow" w:hAnsi="Arial Narrow" w:cs="Arial Narrow"/>
          <w:sz w:val="24"/>
          <w:szCs w:val="24"/>
          <w:highlight w:val="white"/>
        </w:rPr>
        <w:t xml:space="preserve">, como asevera las definiciones de esta ley al decir que se entenderá </w:t>
      </w:r>
      <w:r>
        <w:rPr>
          <w:rFonts w:ascii="Arial Narrow" w:eastAsia="Arial Narrow" w:hAnsi="Arial Narrow" w:cs="Arial Narrow"/>
          <w:sz w:val="24"/>
          <w:szCs w:val="24"/>
        </w:rPr>
        <w:t>por</w:t>
      </w:r>
      <w:r>
        <w:rPr>
          <w:rFonts w:ascii="Arial Narrow" w:eastAsia="Arial Narrow" w:hAnsi="Arial Narrow" w:cs="Arial Narrow"/>
          <w:sz w:val="24"/>
          <w:szCs w:val="24"/>
          <w:highlight w:val="white"/>
        </w:rPr>
        <w:t xml:space="preserve"> publicidad, la publicidad errónea y sus formas control, las formas de venta. </w:t>
      </w:r>
      <w:r>
        <w:rPr>
          <w:rFonts w:ascii="Arial Narrow" w:eastAsia="Arial Narrow" w:hAnsi="Arial Narrow" w:cs="Arial Narrow"/>
          <w:sz w:val="24"/>
          <w:szCs w:val="24"/>
        </w:rPr>
        <w:t xml:space="preserve"> </w:t>
      </w:r>
      <w:r>
        <w:rPr>
          <w:rFonts w:ascii="Arial Narrow" w:eastAsia="Arial Narrow" w:hAnsi="Arial Narrow" w:cs="Arial Narrow"/>
          <w:sz w:val="24"/>
          <w:szCs w:val="24"/>
          <w:highlight w:val="white"/>
        </w:rPr>
        <w:t xml:space="preserve">Todas estas definiciones necesarias para la regulación comercial deben hacerse  extensivas a los negocios y formas de consumo de redes sociales, debido a que sin una regulación clara en este nicho, se están violando derechos a consumidores. </w:t>
      </w:r>
    </w:p>
    <w:p w14:paraId="06E806F1" w14:textId="77777777" w:rsidR="005755A0" w:rsidRDefault="00505B33">
      <w:pPr>
        <w:spacing w:before="400"/>
        <w:ind w:left="2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La ley plantea: </w:t>
      </w:r>
    </w:p>
    <w:p w14:paraId="0E5EEDF2" w14:textId="77777777" w:rsidR="005755A0" w:rsidRDefault="00505B33">
      <w:pPr>
        <w:numPr>
          <w:ilvl w:val="0"/>
          <w:numId w:val="1"/>
        </w:numPr>
        <w:spacing w:before="60"/>
        <w:ind w:right="60"/>
        <w:jc w:val="both"/>
        <w:rPr>
          <w:sz w:val="24"/>
          <w:szCs w:val="24"/>
          <w:highlight w:val="white"/>
        </w:rPr>
      </w:pPr>
      <w:r>
        <w:rPr>
          <w:rFonts w:ascii="Arial Narrow" w:eastAsia="Arial Narrow" w:hAnsi="Arial Narrow" w:cs="Arial Narrow"/>
          <w:sz w:val="24"/>
          <w:szCs w:val="24"/>
          <w:highlight w:val="white"/>
        </w:rPr>
        <w:t xml:space="preserve"> </w:t>
      </w:r>
      <w:r>
        <w:rPr>
          <w:rFonts w:ascii="Arial Narrow" w:eastAsia="Arial Narrow" w:hAnsi="Arial Narrow" w:cs="Arial Narrow"/>
          <w:b/>
          <w:i/>
          <w:sz w:val="24"/>
          <w:szCs w:val="24"/>
          <w:highlight w:val="white"/>
        </w:rPr>
        <w:t xml:space="preserve">“Artículo 5o. Definiciones. </w:t>
      </w:r>
      <w:r>
        <w:rPr>
          <w:rFonts w:ascii="Arial Narrow" w:eastAsia="Arial Narrow" w:hAnsi="Arial Narrow" w:cs="Arial Narrow"/>
          <w:i/>
          <w:sz w:val="24"/>
          <w:szCs w:val="24"/>
          <w:highlight w:val="white"/>
        </w:rPr>
        <w:t xml:space="preserve">Para los efectos de la presente ley, se entiende por: </w:t>
      </w:r>
    </w:p>
    <w:p w14:paraId="6ADB1EB3" w14:textId="77777777" w:rsidR="005755A0" w:rsidRDefault="00505B33">
      <w:pPr>
        <w:spacing w:before="400"/>
        <w:ind w:left="720" w:right="60" w:firstLine="2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 xml:space="preserve">Consumidor o usuario: Toda persona natural o jurídica que, como destinatario final, adquiera, disfrute o utilice un determinado producto, cualquiera que sea su naturaleza para la satisfacción de una necesidad propia, privada, familiar o doméstica y empresarial cuando no esté ligada intrínsecamente a su actividad económica. Se entenderá incluido en el concepto de consumidor el de usuario.  </w:t>
      </w:r>
    </w:p>
    <w:p w14:paraId="7335A54C" w14:textId="77777777" w:rsidR="005755A0" w:rsidRDefault="00505B33">
      <w:pPr>
        <w:spacing w:before="400"/>
        <w:ind w:left="720" w:right="4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 xml:space="preserve">Información: Todo contenido y forma de dar a conocer la naturaleza, el origen, el modo de fabricación, los componentes, los usos, el volumen, peso o medida, los precios, la forma de empleo, las propiedades, la calidad, la idoneidad o la cantidad, y toda otra característica o referencia relevante respecto de los productos que se ofrezcan o pongan en circulación, así como los riesgos que puedan derivarse de su consumo o utilización. </w:t>
      </w:r>
    </w:p>
    <w:p w14:paraId="6C134094" w14:textId="77777777" w:rsidR="005755A0" w:rsidRDefault="00505B33">
      <w:pPr>
        <w:spacing w:before="400"/>
        <w:ind w:left="740" w:right="6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 xml:space="preserve">Publicidad: Toda forma y contenido de comunicación que tenga como finalidad influir en las decisiones de consumo.  </w:t>
      </w:r>
    </w:p>
    <w:p w14:paraId="39A1643A" w14:textId="77777777" w:rsidR="005755A0" w:rsidRDefault="00505B33">
      <w:pPr>
        <w:spacing w:before="400"/>
        <w:ind w:left="720" w:right="6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Publicidad engañosa: Aquella cuyo mensaje no corresponda a la realidad o sea insuficiente, de manera que induzca o pueda inducir a error, engaño o confusión.</w:t>
      </w:r>
    </w:p>
    <w:p w14:paraId="7F8EE5A6" w14:textId="77777777" w:rsidR="005755A0" w:rsidRDefault="005755A0">
      <w:pPr>
        <w:ind w:left="720" w:right="60"/>
        <w:jc w:val="both"/>
        <w:rPr>
          <w:rFonts w:ascii="Arial Narrow" w:eastAsia="Arial Narrow" w:hAnsi="Arial Narrow" w:cs="Arial Narrow"/>
          <w:sz w:val="24"/>
          <w:szCs w:val="24"/>
          <w:highlight w:val="white"/>
        </w:rPr>
      </w:pPr>
    </w:p>
    <w:p w14:paraId="280D16AE" w14:textId="77777777" w:rsidR="005755A0" w:rsidRDefault="00505B33">
      <w:pPr>
        <w:ind w:left="720" w:right="6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 xml:space="preserve">Ventas con utilización de métodos no tradicionales: Son aquellas que se celebran sin que el consumidor las haya buscado, tales como las que se hacen en el lugar de residencia del consumidor o por fuera del establecimiento de comercio. Se entenderá por tales, entre otras, las ofertas realizadas y aceptadas personalmente en el lugar de residencia del consumidor, en las que el consumidor es abordado por quien le ofrece los productos de forma intempestiva por fuera del establecimiento de comercio o es llevado a escenarios dispuestos especialmente para aminorar su capacidad de discernimiento.  </w:t>
      </w:r>
    </w:p>
    <w:p w14:paraId="192BD0FA" w14:textId="77777777" w:rsidR="005755A0" w:rsidRDefault="00505B33">
      <w:pPr>
        <w:spacing w:before="400"/>
        <w:ind w:left="720" w:right="60" w:firstLine="2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 xml:space="preserve">Ventas a distancia: Son las realizadas sin que el consumidor tenga contacto directo con el producto que adquiere, que se dan por medios, tales como correo, teléfono, catálogo o vía comercio electrónico </w:t>
      </w:r>
    </w:p>
    <w:p w14:paraId="40FCD066" w14:textId="77777777" w:rsidR="005755A0" w:rsidRDefault="00505B33">
      <w:pPr>
        <w:numPr>
          <w:ilvl w:val="0"/>
          <w:numId w:val="13"/>
        </w:numPr>
        <w:spacing w:before="400" w:after="200"/>
        <w:ind w:right="60"/>
        <w:jc w:val="both"/>
        <w:rPr>
          <w:sz w:val="24"/>
          <w:szCs w:val="24"/>
          <w:highlight w:val="white"/>
        </w:rPr>
      </w:pPr>
      <w:r>
        <w:rPr>
          <w:rFonts w:ascii="Arial Narrow" w:eastAsia="Arial Narrow" w:hAnsi="Arial Narrow" w:cs="Arial Narrow"/>
          <w:b/>
          <w:i/>
          <w:sz w:val="24"/>
          <w:szCs w:val="24"/>
          <w:highlight w:val="white"/>
        </w:rPr>
        <w:t xml:space="preserve">Artículo 29: </w:t>
      </w:r>
      <w:r>
        <w:rPr>
          <w:rFonts w:ascii="Arial Narrow" w:eastAsia="Arial Narrow" w:hAnsi="Arial Narrow" w:cs="Arial Narrow"/>
          <w:i/>
          <w:sz w:val="24"/>
          <w:szCs w:val="24"/>
          <w:highlight w:val="white"/>
        </w:rPr>
        <w:t xml:space="preserve">"Las condiciones objetivas y específicas anunciadas en la publicidad obligan al anunciante, en los términos de dicha publicidad”. </w:t>
      </w:r>
    </w:p>
    <w:p w14:paraId="3DD3C121" w14:textId="77777777" w:rsidR="005755A0" w:rsidRDefault="00505B33">
      <w:pPr>
        <w:numPr>
          <w:ilvl w:val="0"/>
          <w:numId w:val="23"/>
        </w:numPr>
        <w:spacing w:after="200"/>
        <w:ind w:right="40"/>
        <w:jc w:val="both"/>
        <w:rPr>
          <w:sz w:val="24"/>
          <w:szCs w:val="24"/>
          <w:highlight w:val="white"/>
        </w:rPr>
      </w:pPr>
      <w:r>
        <w:rPr>
          <w:rFonts w:ascii="Arial Narrow" w:eastAsia="Arial Narrow" w:hAnsi="Arial Narrow" w:cs="Arial Narrow"/>
          <w:b/>
          <w:i/>
          <w:sz w:val="24"/>
          <w:szCs w:val="24"/>
          <w:highlight w:val="white"/>
        </w:rPr>
        <w:t xml:space="preserve">Artículo 30: </w:t>
      </w:r>
      <w:r>
        <w:rPr>
          <w:rFonts w:ascii="Arial Narrow" w:eastAsia="Arial Narrow" w:hAnsi="Arial Narrow" w:cs="Arial Narrow"/>
          <w:i/>
          <w:sz w:val="24"/>
          <w:szCs w:val="24"/>
          <w:highlight w:val="white"/>
        </w:rPr>
        <w:t xml:space="preserve">"Está prohibida la publicidad engañosa. El anunciante será responsable de los perjuicios que cause la publicidad engañosa. El medio de comunicación será responsable solidariamente solo si se comprueba dolo o culpa grave. En los casos en que el anunciante no cumpla con las condiciones objetivas anunciadas en la publicidad, sin perjuicio de las sanciones administrativas a que haya lugar, deberá responder frente al consumidor por los daños y perjuicios causados. Sin perjuicio de las sanciones administrativas a que haya lugar, de no indicarse la fecha de iniciación de la promoción u oferta, se entenderá que rige a partir del momento en que fue dada a conocer al público. La omisión de la fecha hasta la cual está vigente o de la condición de que es válida hasta agotar inventario determinado, hará que la promoción se entienda válida hasta que se dé a conocer la revocatoria de la misma, por los mismos medios e intensidad con que se haya dado a conocer originalmente." </w:t>
      </w:r>
    </w:p>
    <w:p w14:paraId="7FA4F44A" w14:textId="77777777" w:rsidR="005755A0" w:rsidRDefault="00505B33">
      <w:pPr>
        <w:numPr>
          <w:ilvl w:val="0"/>
          <w:numId w:val="21"/>
        </w:numPr>
        <w:spacing w:after="200"/>
        <w:ind w:right="60"/>
        <w:jc w:val="both"/>
        <w:rPr>
          <w:sz w:val="24"/>
          <w:szCs w:val="24"/>
          <w:highlight w:val="white"/>
        </w:rPr>
      </w:pPr>
      <w:r>
        <w:rPr>
          <w:rFonts w:ascii="Arial Narrow" w:eastAsia="Arial Narrow" w:hAnsi="Arial Narrow" w:cs="Arial Narrow"/>
          <w:b/>
          <w:i/>
          <w:sz w:val="24"/>
          <w:szCs w:val="24"/>
          <w:highlight w:val="white"/>
        </w:rPr>
        <w:t xml:space="preserve">Artículo 34. </w:t>
      </w:r>
      <w:r>
        <w:rPr>
          <w:rFonts w:ascii="Arial Narrow" w:eastAsia="Arial Narrow" w:hAnsi="Arial Narrow" w:cs="Arial Narrow"/>
          <w:i/>
          <w:sz w:val="24"/>
          <w:szCs w:val="24"/>
          <w:highlight w:val="white"/>
        </w:rPr>
        <w:t xml:space="preserve">Interpretación Favorable: Las condiciones generales de los contratos serán interpretadas de la manera más favorable al consumidor. En caso de duda, prevalecerán las cláusulas más favorables al consumidor sobre aquellas que no lo sean.” </w:t>
      </w:r>
    </w:p>
    <w:p w14:paraId="763CAAE6" w14:textId="77777777" w:rsidR="005755A0" w:rsidRDefault="00505B33">
      <w:pPr>
        <w:numPr>
          <w:ilvl w:val="0"/>
          <w:numId w:val="19"/>
        </w:numPr>
        <w:spacing w:before="200" w:after="200"/>
        <w:ind w:right="6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 xml:space="preserve">Circular Única de la Superintendencia de Industria y Comercio, Diario Oficial N°44511 del 06 de agosto de 2001, Superintendencia de Industria y Comercio, Colombia, 2001. </w:t>
      </w:r>
    </w:p>
    <w:p w14:paraId="107528AD" w14:textId="77777777" w:rsidR="005755A0" w:rsidRDefault="00505B33">
      <w:pPr>
        <w:spacing w:before="400"/>
        <w:ind w:right="6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El Capítulo II del Título II de la Circular Única de esta Entidad, establece: "(...) las marcas, leyendas, propagandas comerciales y, en general, toda la publicidad e información que se suministre al consumidor sobre los componentes, propiedades, naturaleza, origen, modo de fabricación, usos, volumen, peso o medida, precios,  forma de empleo, características, calidad, idoneidad y cantidad de los productos o  servicios promovidos y de los incentivos ofrecidos, debe ser cierta, comprobable,  suficiente y no debe inducir o poder inducir a error al consumidor sobre la actividad,  productos y servicios y establecimientos."</w:t>
      </w:r>
    </w:p>
    <w:p w14:paraId="79A636B5" w14:textId="77777777" w:rsidR="005755A0" w:rsidRDefault="00505B33">
      <w:pPr>
        <w:numPr>
          <w:ilvl w:val="0"/>
          <w:numId w:val="26"/>
        </w:numPr>
        <w:spacing w:before="40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Decreto 1068 de 2015</w:t>
      </w:r>
      <w:r>
        <w:rPr>
          <w:rFonts w:ascii="Arial Narrow" w:eastAsia="Arial Narrow" w:hAnsi="Arial Narrow" w:cs="Arial Narrow"/>
          <w:b/>
          <w:sz w:val="24"/>
          <w:szCs w:val="24"/>
          <w:highlight w:val="white"/>
          <w:vertAlign w:val="superscript"/>
        </w:rPr>
        <w:footnoteReference w:id="11"/>
      </w:r>
    </w:p>
    <w:p w14:paraId="788DB0FE" w14:textId="77777777" w:rsidR="005755A0" w:rsidRDefault="00505B33">
      <w:pPr>
        <w:spacing w:before="380"/>
        <w:ind w:right="60" w:firstLine="2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El título IV de dicho decreto señala las condiciones necesarias para realizar un juego de azar promocional, en su artículo 2.7.4.1 señala que: </w:t>
      </w:r>
    </w:p>
    <w:p w14:paraId="6ECBE832" w14:textId="77777777" w:rsidR="005755A0" w:rsidRDefault="00505B33">
      <w:pPr>
        <w:numPr>
          <w:ilvl w:val="0"/>
          <w:numId w:val="7"/>
        </w:numPr>
        <w:spacing w:before="400"/>
        <w:ind w:right="40"/>
        <w:jc w:val="both"/>
        <w:rPr>
          <w:rFonts w:ascii="Arial Narrow" w:eastAsia="Arial Narrow" w:hAnsi="Arial Narrow" w:cs="Arial Narrow"/>
          <w:i/>
          <w:sz w:val="24"/>
          <w:szCs w:val="24"/>
          <w:highlight w:val="white"/>
        </w:rPr>
      </w:pPr>
      <w:r>
        <w:rPr>
          <w:rFonts w:ascii="Arial Narrow" w:eastAsia="Arial Narrow" w:hAnsi="Arial Narrow" w:cs="Arial Narrow"/>
          <w:b/>
          <w:i/>
          <w:sz w:val="24"/>
          <w:szCs w:val="24"/>
          <w:highlight w:val="white"/>
        </w:rPr>
        <w:t xml:space="preserve">Artículo 2.7.4.1. </w:t>
      </w:r>
      <w:r>
        <w:rPr>
          <w:rFonts w:ascii="Arial Narrow" w:eastAsia="Arial Narrow" w:hAnsi="Arial Narrow" w:cs="Arial Narrow"/>
          <w:i/>
          <w:sz w:val="24"/>
          <w:szCs w:val="24"/>
          <w:highlight w:val="white"/>
        </w:rPr>
        <w:t xml:space="preserve">Solicitud de autorización. Las personas naturales o jurídicas que pretendan organizar y operar juegos de suerte y azar con el fin  de publicitar o promocionar bienes o servicios, establecimientos, empresas  o entidades, en los cuales se ofrezca un premio al público, sin que para  acceder al juego se pague directamente, deberán previamente solicitar y  obtener autorización de las entidades competentes. </w:t>
      </w:r>
    </w:p>
    <w:p w14:paraId="1F97C3F9" w14:textId="77777777" w:rsidR="005755A0" w:rsidRDefault="00505B33">
      <w:pPr>
        <w:numPr>
          <w:ilvl w:val="0"/>
          <w:numId w:val="24"/>
        </w:numPr>
        <w:ind w:right="40"/>
        <w:jc w:val="both"/>
        <w:rPr>
          <w:sz w:val="24"/>
          <w:szCs w:val="24"/>
          <w:highlight w:val="white"/>
        </w:rPr>
      </w:pPr>
      <w:r>
        <w:rPr>
          <w:rFonts w:ascii="Arial Narrow" w:eastAsia="Arial Narrow" w:hAnsi="Arial Narrow" w:cs="Arial Narrow"/>
          <w:b/>
          <w:i/>
          <w:sz w:val="24"/>
          <w:szCs w:val="24"/>
          <w:highlight w:val="white"/>
        </w:rPr>
        <w:t xml:space="preserve">Artículo 2.7.4.2. </w:t>
      </w:r>
      <w:r>
        <w:rPr>
          <w:rFonts w:ascii="Arial Narrow" w:eastAsia="Arial Narrow" w:hAnsi="Arial Narrow" w:cs="Arial Narrow"/>
          <w:i/>
          <w:sz w:val="24"/>
          <w:szCs w:val="24"/>
          <w:highlight w:val="white"/>
        </w:rPr>
        <w:t xml:space="preserve">Autorización para la operación de juegos promocionales. Las personas naturales o jurídicas, que pretendan organizar y operar juegos de suerte y azar promocionales, deberán previamente solicitar y obtener autorización de la Empresa Industrial y Comercial del Estado Administradora del Monopolio Rentístico de Juegos de Suerte y Azar Coljuegos, cuando el juego sea de carácter nacional. Cuando el juego sea de carácter departamental, distrital o municipal, la autorización deberá solicitarse a la Sociedad de Capital Público Departamental, SCPD en cuya jurisdicción vaya a operar el juego. </w:t>
      </w:r>
    </w:p>
    <w:p w14:paraId="1C45DA09" w14:textId="77777777" w:rsidR="005755A0" w:rsidRDefault="00505B33">
      <w:pPr>
        <w:spacing w:before="400"/>
        <w:ind w:left="1440" w:right="4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 xml:space="preserve">Para estos efectos, se entiende que un juego promocional es de carácter nacional, cuando el mismo se opera en la jurisdicción de dos o más departamentos, bien sea que cobije a todo el departamento, o solamente a algunos de sus municipios y distritos. Por el contrario, un juego promocional es de carácter departamental, cuando su operación se realiza únicamente en jurisdicción de un solo departamento y es de carácter distrital o municipal, cuando opera únicamente en jurisdicción de un solo distrito o municipio. </w:t>
      </w:r>
    </w:p>
    <w:p w14:paraId="3ECA560C" w14:textId="77777777" w:rsidR="005755A0" w:rsidRDefault="00505B33">
      <w:pPr>
        <w:numPr>
          <w:ilvl w:val="0"/>
          <w:numId w:val="25"/>
        </w:numPr>
        <w:spacing w:before="400"/>
        <w:ind w:right="4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Decreto 2078 de 2012</w:t>
      </w:r>
      <w:r>
        <w:rPr>
          <w:rFonts w:ascii="Arial Narrow" w:eastAsia="Arial Narrow" w:hAnsi="Arial Narrow" w:cs="Arial Narrow"/>
          <w:b/>
          <w:sz w:val="24"/>
          <w:szCs w:val="24"/>
          <w:highlight w:val="white"/>
          <w:vertAlign w:val="superscript"/>
        </w:rPr>
        <w:footnoteReference w:id="12"/>
      </w:r>
      <w:r>
        <w:rPr>
          <w:rFonts w:ascii="Arial Narrow" w:eastAsia="Arial Narrow" w:hAnsi="Arial Narrow" w:cs="Arial Narrow"/>
          <w:sz w:val="24"/>
          <w:szCs w:val="24"/>
          <w:highlight w:val="white"/>
        </w:rPr>
        <w:t xml:space="preserve"> </w:t>
      </w:r>
    </w:p>
    <w:p w14:paraId="7353EED6" w14:textId="77777777" w:rsidR="005755A0" w:rsidRDefault="00505B33">
      <w:pPr>
        <w:spacing w:before="60" w:after="200"/>
        <w:ind w:right="6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Por el cual se establece la estructura del Instituto Nacional de Vigilancia de Medicamentos y Alimentos (Invima), y se determinan las funciones de sus dependencias.</w:t>
      </w:r>
    </w:p>
    <w:p w14:paraId="75FE77D5" w14:textId="77777777" w:rsidR="005755A0" w:rsidRDefault="00505B33">
      <w:pPr>
        <w:numPr>
          <w:ilvl w:val="0"/>
          <w:numId w:val="2"/>
        </w:numPr>
        <w:spacing w:before="60"/>
        <w:ind w:right="6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Decreto 677 de 1995</w:t>
      </w:r>
      <w:r>
        <w:rPr>
          <w:rFonts w:ascii="Arial Narrow" w:eastAsia="Arial Narrow" w:hAnsi="Arial Narrow" w:cs="Arial Narrow"/>
          <w:b/>
          <w:sz w:val="24"/>
          <w:szCs w:val="24"/>
          <w:highlight w:val="white"/>
          <w:vertAlign w:val="superscript"/>
        </w:rPr>
        <w:footnoteReference w:id="13"/>
      </w:r>
    </w:p>
    <w:p w14:paraId="3E481C64" w14:textId="77777777" w:rsidR="005755A0" w:rsidRDefault="00505B33">
      <w:pPr>
        <w:spacing w:before="60"/>
        <w:ind w:right="4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Donde regulan parcialmente el régimen de registros y licencias, control de calidad y vigilancia sanitaria de los medicamentos cosméticos, preparaciones farmacéuticas a base de recursos naturales, productos de aseo, higiene y limpieza y otros productos de uso doméstico en lo referente a la producción, procesamiento, envase, expendio, importación, exportación y comercialización y señala los requisitos para la publicidad de medicamentos de venta con fórmula médica. </w:t>
      </w:r>
    </w:p>
    <w:p w14:paraId="6F760576" w14:textId="77777777" w:rsidR="005755A0" w:rsidRDefault="00505B33">
      <w:pPr>
        <w:numPr>
          <w:ilvl w:val="0"/>
          <w:numId w:val="2"/>
        </w:numPr>
        <w:spacing w:before="40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Resolución 4320 de 2004</w:t>
      </w:r>
      <w:r>
        <w:rPr>
          <w:rFonts w:ascii="Arial Narrow" w:eastAsia="Arial Narrow" w:hAnsi="Arial Narrow" w:cs="Arial Narrow"/>
          <w:b/>
          <w:sz w:val="24"/>
          <w:szCs w:val="24"/>
          <w:highlight w:val="white"/>
          <w:vertAlign w:val="superscript"/>
        </w:rPr>
        <w:footnoteReference w:id="14"/>
      </w:r>
    </w:p>
    <w:p w14:paraId="1DBC779B" w14:textId="77777777" w:rsidR="005755A0" w:rsidRDefault="00505B33">
      <w:pPr>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Por la cual se reglamenta la publicidad de los medicamentos y productos fitoterapéuticos de venta sin prescripción facultativa o de venta libre. </w:t>
      </w:r>
    </w:p>
    <w:p w14:paraId="624532F9" w14:textId="77777777" w:rsidR="005755A0" w:rsidRDefault="00505B33">
      <w:pPr>
        <w:numPr>
          <w:ilvl w:val="0"/>
          <w:numId w:val="2"/>
        </w:numPr>
        <w:spacing w:before="40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Resolución número 0114 de 2004</w:t>
      </w:r>
      <w:r>
        <w:rPr>
          <w:rFonts w:ascii="Arial Narrow" w:eastAsia="Arial Narrow" w:hAnsi="Arial Narrow" w:cs="Arial Narrow"/>
          <w:b/>
          <w:sz w:val="24"/>
          <w:szCs w:val="24"/>
          <w:highlight w:val="white"/>
          <w:vertAlign w:val="superscript"/>
        </w:rPr>
        <w:footnoteReference w:id="15"/>
      </w:r>
    </w:p>
    <w:p w14:paraId="13C1671B" w14:textId="77777777" w:rsidR="005755A0" w:rsidRDefault="00505B33">
      <w:pPr>
        <w:spacing w:before="60"/>
        <w:ind w:right="6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Por la cual se reglamenta la información promocional o publicitaria de los medicamentos de venta sin prescripción facultativa o venta libre. </w:t>
      </w:r>
    </w:p>
    <w:p w14:paraId="7D9D38D1" w14:textId="77777777" w:rsidR="005755A0" w:rsidRDefault="00505B33">
      <w:pPr>
        <w:numPr>
          <w:ilvl w:val="0"/>
          <w:numId w:val="2"/>
        </w:numPr>
        <w:spacing w:before="400" w:after="20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Código Colombiano de Autorregulación Publicitaria</w:t>
      </w:r>
      <w:r>
        <w:rPr>
          <w:rFonts w:ascii="Arial Narrow" w:eastAsia="Arial Narrow" w:hAnsi="Arial Narrow" w:cs="Arial Narrow"/>
          <w:b/>
          <w:sz w:val="24"/>
          <w:szCs w:val="24"/>
          <w:highlight w:val="white"/>
          <w:vertAlign w:val="superscript"/>
        </w:rPr>
        <w:footnoteReference w:id="16"/>
      </w:r>
    </w:p>
    <w:p w14:paraId="1399AB1B" w14:textId="59E15326" w:rsidR="005755A0" w:rsidRDefault="00505B33">
      <w:pPr>
        <w:spacing w:before="20"/>
        <w:ind w:left="20" w:right="60" w:firstLine="20"/>
        <w:jc w:val="both"/>
        <w:rPr>
          <w:rFonts w:ascii="Arial Narrow" w:eastAsia="Arial Narrow" w:hAnsi="Arial Narrow" w:cs="Arial Narrow"/>
          <w:color w:val="181A1C"/>
          <w:sz w:val="24"/>
          <w:szCs w:val="24"/>
          <w:highlight w:val="white"/>
        </w:rPr>
      </w:pPr>
      <w:r>
        <w:rPr>
          <w:rFonts w:ascii="Arial Narrow" w:eastAsia="Arial Narrow" w:hAnsi="Arial Narrow" w:cs="Arial Narrow"/>
          <w:color w:val="181A1C"/>
          <w:sz w:val="24"/>
          <w:szCs w:val="24"/>
          <w:highlight w:val="white"/>
        </w:rPr>
        <w:t xml:space="preserve">Expedido por la Comisión Nacional de Autorregulación Publicitaria (Conarp), el Código es una regulación ponderada, con principios y conductas universales de respeto a la veracidad de la información, la decencia, la honestidad y a los derechos del consumidor y de los competidores, sin limitar la creatividad en aquellos aspectos que trascienden lo objetivo de la comunicación de las características del producto o servicio. </w:t>
      </w:r>
    </w:p>
    <w:p w14:paraId="343FC740" w14:textId="0DCBB20D" w:rsidR="00451DCB" w:rsidRDefault="00451DCB">
      <w:pPr>
        <w:spacing w:before="20"/>
        <w:ind w:left="20" w:right="60" w:firstLine="20"/>
        <w:jc w:val="both"/>
        <w:rPr>
          <w:rFonts w:ascii="Arial Narrow" w:eastAsia="Arial Narrow" w:hAnsi="Arial Narrow" w:cs="Arial Narrow"/>
          <w:color w:val="181A1C"/>
          <w:sz w:val="24"/>
          <w:szCs w:val="24"/>
          <w:highlight w:val="white"/>
        </w:rPr>
      </w:pPr>
    </w:p>
    <w:p w14:paraId="5A7A615B" w14:textId="77777777" w:rsidR="00451DCB" w:rsidRDefault="00451DCB">
      <w:pPr>
        <w:spacing w:before="20"/>
        <w:ind w:left="20" w:right="60" w:firstLine="20"/>
        <w:jc w:val="both"/>
        <w:rPr>
          <w:rFonts w:ascii="Arial Narrow" w:eastAsia="Arial Narrow" w:hAnsi="Arial Narrow" w:cs="Arial Narrow"/>
          <w:color w:val="181A1C"/>
          <w:sz w:val="24"/>
          <w:szCs w:val="24"/>
          <w:highlight w:val="white"/>
        </w:rPr>
      </w:pPr>
    </w:p>
    <w:p w14:paraId="5947DE5D" w14:textId="4AFD3099" w:rsidR="005755A0" w:rsidRPr="00451DCB" w:rsidRDefault="00505B33" w:rsidP="00451DCB">
      <w:pPr>
        <w:numPr>
          <w:ilvl w:val="1"/>
          <w:numId w:val="18"/>
        </w:numPr>
        <w:pBdr>
          <w:top w:val="nil"/>
          <w:left w:val="nil"/>
          <w:bottom w:val="nil"/>
          <w:right w:val="nil"/>
          <w:between w:val="nil"/>
        </w:pBdr>
        <w:spacing w:before="200" w:after="20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Referentes Internacionales.</w:t>
      </w:r>
    </w:p>
    <w:p w14:paraId="352A68E2" w14:textId="77777777" w:rsidR="005755A0" w:rsidRDefault="00505B33">
      <w:pPr>
        <w:numPr>
          <w:ilvl w:val="0"/>
          <w:numId w:val="4"/>
        </w:numPr>
        <w:spacing w:before="200"/>
        <w:rPr>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highlight w:val="white"/>
        </w:rPr>
        <w:t>Estados Unidos:</w:t>
      </w:r>
      <w:r>
        <w:rPr>
          <w:rFonts w:ascii="Arial Narrow" w:eastAsia="Arial Narrow" w:hAnsi="Arial Narrow" w:cs="Arial Narrow"/>
          <w:b/>
          <w:sz w:val="24"/>
          <w:szCs w:val="24"/>
        </w:rPr>
        <w:t xml:space="preserve"> </w:t>
      </w:r>
    </w:p>
    <w:p w14:paraId="37066A70" w14:textId="77777777" w:rsidR="005755A0" w:rsidRDefault="00505B33">
      <w:pPr>
        <w:spacing w:before="380"/>
        <w:ind w:left="20" w:right="40" w:firstLine="20"/>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El </w:t>
      </w:r>
      <w:r>
        <w:rPr>
          <w:rFonts w:ascii="Arial Narrow" w:eastAsia="Arial Narrow" w:hAnsi="Arial Narrow" w:cs="Arial Narrow"/>
          <w:i/>
          <w:sz w:val="24"/>
          <w:szCs w:val="24"/>
          <w:highlight w:val="white"/>
        </w:rPr>
        <w:t>‘Electronic Code of Federal Regulations’</w:t>
      </w:r>
      <w:r>
        <w:rPr>
          <w:rFonts w:ascii="Arial Narrow" w:eastAsia="Arial Narrow" w:hAnsi="Arial Narrow" w:cs="Arial Narrow"/>
          <w:sz w:val="24"/>
          <w:szCs w:val="24"/>
          <w:highlight w:val="white"/>
        </w:rPr>
        <w:t xml:space="preserve">, a través de la Guía Publicidad y </w:t>
      </w:r>
      <w:r>
        <w:rPr>
          <w:rFonts w:ascii="Arial Narrow" w:eastAsia="Arial Narrow" w:hAnsi="Arial Narrow" w:cs="Arial Narrow"/>
          <w:sz w:val="24"/>
          <w:szCs w:val="24"/>
        </w:rPr>
        <w:t>Mercadeo</w:t>
      </w:r>
      <w:r>
        <w:rPr>
          <w:rFonts w:ascii="Arial Narrow" w:eastAsia="Arial Narrow" w:hAnsi="Arial Narrow" w:cs="Arial Narrow"/>
          <w:sz w:val="24"/>
          <w:szCs w:val="24"/>
          <w:highlight w:val="white"/>
        </w:rPr>
        <w:t xml:space="preserve"> en Internet,</w:t>
      </w:r>
      <w:r>
        <w:rPr>
          <w:rFonts w:ascii="Arial Narrow" w:eastAsia="Arial Narrow" w:hAnsi="Arial Narrow" w:cs="Arial Narrow"/>
          <w:sz w:val="24"/>
          <w:szCs w:val="24"/>
          <w:highlight w:val="white"/>
          <w:vertAlign w:val="superscript"/>
        </w:rPr>
        <w:footnoteReference w:id="17"/>
      </w: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highlight w:val="white"/>
        </w:rPr>
        <w:t xml:space="preserve">establece que a la publicidad en internet le aplican reglas </w:t>
      </w:r>
      <w:r>
        <w:rPr>
          <w:rFonts w:ascii="Arial Narrow" w:eastAsia="Arial Narrow" w:hAnsi="Arial Narrow" w:cs="Arial Narrow"/>
          <w:sz w:val="24"/>
          <w:szCs w:val="24"/>
        </w:rPr>
        <w:t>similares</w:t>
      </w:r>
      <w:r>
        <w:rPr>
          <w:rFonts w:ascii="Arial Narrow" w:eastAsia="Arial Narrow" w:hAnsi="Arial Narrow" w:cs="Arial Narrow"/>
          <w:sz w:val="24"/>
          <w:szCs w:val="24"/>
          <w:highlight w:val="white"/>
        </w:rPr>
        <w:t xml:space="preserve"> a las de otros medios de publicidad, respecto a la protección de los </w:t>
      </w:r>
      <w:r>
        <w:rPr>
          <w:rFonts w:ascii="Arial Narrow" w:eastAsia="Arial Narrow" w:hAnsi="Arial Narrow" w:cs="Arial Narrow"/>
          <w:sz w:val="24"/>
          <w:szCs w:val="24"/>
        </w:rPr>
        <w:t>negocios</w:t>
      </w:r>
      <w:r>
        <w:rPr>
          <w:rFonts w:ascii="Arial Narrow" w:eastAsia="Arial Narrow" w:hAnsi="Arial Narrow" w:cs="Arial Narrow"/>
          <w:sz w:val="24"/>
          <w:szCs w:val="24"/>
          <w:highlight w:val="white"/>
        </w:rPr>
        <w:t xml:space="preserve"> y consumidores, así mismo, ayuda a mantener la credibilidad en internet </w:t>
      </w:r>
      <w:r>
        <w:rPr>
          <w:rFonts w:ascii="Arial Narrow" w:eastAsia="Arial Narrow" w:hAnsi="Arial Narrow" w:cs="Arial Narrow"/>
          <w:sz w:val="24"/>
          <w:szCs w:val="24"/>
        </w:rPr>
        <w:t>como</w:t>
      </w:r>
      <w:r>
        <w:rPr>
          <w:rFonts w:ascii="Arial Narrow" w:eastAsia="Arial Narrow" w:hAnsi="Arial Narrow" w:cs="Arial Narrow"/>
          <w:sz w:val="24"/>
          <w:szCs w:val="24"/>
          <w:highlight w:val="white"/>
        </w:rPr>
        <w:t xml:space="preserve"> un medio de publicidad.</w:t>
      </w:r>
      <w:r>
        <w:rPr>
          <w:rFonts w:ascii="Arial Narrow" w:eastAsia="Arial Narrow" w:hAnsi="Arial Narrow" w:cs="Arial Narrow"/>
          <w:sz w:val="24"/>
          <w:szCs w:val="24"/>
        </w:rPr>
        <w:t xml:space="preserve"> </w:t>
      </w:r>
    </w:p>
    <w:p w14:paraId="0C2E1758" w14:textId="77777777" w:rsidR="005755A0" w:rsidRDefault="00505B33">
      <w:pPr>
        <w:rPr>
          <w:rFonts w:ascii="Arial Narrow" w:eastAsia="Arial Narrow" w:hAnsi="Arial Narrow" w:cs="Arial Narrow"/>
          <w:sz w:val="24"/>
          <w:szCs w:val="24"/>
        </w:rPr>
      </w:pPr>
      <w:r>
        <w:rPr>
          <w:rFonts w:ascii="Arial Narrow" w:eastAsia="Arial Narrow" w:hAnsi="Arial Narrow" w:cs="Arial Narrow"/>
          <w:sz w:val="24"/>
          <w:szCs w:val="24"/>
          <w:vertAlign w:val="superscript"/>
        </w:rPr>
        <w:t xml:space="preserve"> </w:t>
      </w:r>
      <w:r>
        <w:rPr>
          <w:rFonts w:ascii="Arial Narrow" w:eastAsia="Arial Narrow" w:hAnsi="Arial Narrow" w:cs="Arial Narrow"/>
          <w:sz w:val="24"/>
          <w:szCs w:val="24"/>
        </w:rPr>
        <w:t>La Ley de la FTC (</w:t>
      </w:r>
      <w:r>
        <w:rPr>
          <w:rFonts w:ascii="Arial Narrow" w:eastAsia="Arial Narrow" w:hAnsi="Arial Narrow" w:cs="Arial Narrow"/>
          <w:i/>
          <w:sz w:val="24"/>
          <w:szCs w:val="24"/>
        </w:rPr>
        <w:t xml:space="preserve">Federal Trade Commission </w:t>
      </w:r>
      <w:r>
        <w:rPr>
          <w:rFonts w:ascii="Arial Narrow" w:eastAsia="Arial Narrow" w:hAnsi="Arial Narrow" w:cs="Arial Narrow"/>
          <w:sz w:val="24"/>
          <w:szCs w:val="24"/>
        </w:rPr>
        <w:t xml:space="preserve">o Comisión Federal de Comercio) prohíbe el engaño y la práctica comercial desleal en todos los medios, indicando que todas las publicidades tienen que ser claras, decir la verdad y no engañar a los consumidores, entendiéndose como engañar, cuando la información relevante se omite o se indican cosas que no son verdad, generando así la confusión en los consumidores. Indicando que existe engaño si se omite información como aquel que patrocina la publicidad y por tanto debe ser claro el mensaje para garantizar la transparencia publicitaria, al decir que:  </w:t>
      </w:r>
    </w:p>
    <w:p w14:paraId="5F423779" w14:textId="77777777" w:rsidR="005755A0" w:rsidRDefault="00505B33">
      <w:pPr>
        <w:spacing w:before="400"/>
        <w:ind w:left="740"/>
        <w:rPr>
          <w:rFonts w:ascii="Arial Narrow" w:eastAsia="Arial Narrow" w:hAnsi="Arial Narrow" w:cs="Arial Narrow"/>
          <w:b/>
          <w:i/>
          <w:sz w:val="24"/>
          <w:szCs w:val="24"/>
        </w:rPr>
      </w:pPr>
      <w:r>
        <w:rPr>
          <w:rFonts w:ascii="Arial Narrow" w:eastAsia="Arial Narrow" w:hAnsi="Arial Narrow" w:cs="Arial Narrow"/>
          <w:i/>
          <w:sz w:val="24"/>
          <w:szCs w:val="24"/>
        </w:rPr>
        <w:t>“</w:t>
      </w:r>
      <w:r>
        <w:rPr>
          <w:rFonts w:ascii="Arial Narrow" w:eastAsia="Arial Narrow" w:hAnsi="Arial Narrow" w:cs="Arial Narrow"/>
          <w:b/>
          <w:i/>
          <w:sz w:val="24"/>
          <w:szCs w:val="24"/>
        </w:rPr>
        <w:t xml:space="preserve">255.5 Divulgación de conexiones materiales. </w:t>
      </w:r>
    </w:p>
    <w:p w14:paraId="0A57191E" w14:textId="77777777" w:rsidR="005755A0" w:rsidRDefault="00505B33">
      <w:pPr>
        <w:spacing w:before="60"/>
        <w:ind w:left="720" w:right="40" w:firstLine="20"/>
        <w:jc w:val="both"/>
        <w:rPr>
          <w:rFonts w:ascii="Arial Narrow" w:eastAsia="Arial Narrow" w:hAnsi="Arial Narrow" w:cs="Arial Narrow"/>
          <w:i/>
          <w:sz w:val="24"/>
          <w:szCs w:val="24"/>
        </w:rPr>
      </w:pPr>
      <w:r>
        <w:rPr>
          <w:rFonts w:ascii="Arial Narrow" w:eastAsia="Arial Narrow" w:hAnsi="Arial Narrow" w:cs="Arial Narrow"/>
          <w:i/>
          <w:sz w:val="24"/>
          <w:szCs w:val="24"/>
          <w:highlight w:val="white"/>
        </w:rPr>
        <w:t xml:space="preserve">Cuando existe una conexión entre el endosante y el vendedor del producto </w:t>
      </w:r>
      <w:r>
        <w:rPr>
          <w:rFonts w:ascii="Arial Narrow" w:eastAsia="Arial Narrow" w:hAnsi="Arial Narrow" w:cs="Arial Narrow"/>
          <w:i/>
          <w:sz w:val="24"/>
          <w:szCs w:val="24"/>
        </w:rPr>
        <w:t>anunciado</w:t>
      </w:r>
      <w:r>
        <w:rPr>
          <w:rFonts w:ascii="Arial Narrow" w:eastAsia="Arial Narrow" w:hAnsi="Arial Narrow" w:cs="Arial Narrow"/>
          <w:i/>
          <w:sz w:val="24"/>
          <w:szCs w:val="24"/>
          <w:highlight w:val="white"/>
        </w:rPr>
        <w:t xml:space="preserve"> que podría afectar materialmente el peso o la credibilidad del </w:t>
      </w:r>
      <w:r>
        <w:rPr>
          <w:rFonts w:ascii="Arial Narrow" w:eastAsia="Arial Narrow" w:hAnsi="Arial Narrow" w:cs="Arial Narrow"/>
          <w:i/>
          <w:sz w:val="24"/>
          <w:szCs w:val="24"/>
        </w:rPr>
        <w:t>endoso</w:t>
      </w:r>
      <w:r>
        <w:rPr>
          <w:rFonts w:ascii="Arial Narrow" w:eastAsia="Arial Narrow" w:hAnsi="Arial Narrow" w:cs="Arial Narrow"/>
          <w:i/>
          <w:sz w:val="24"/>
          <w:szCs w:val="24"/>
          <w:highlight w:val="white"/>
        </w:rPr>
        <w:t xml:space="preserve"> (es decir, la conexión no es razonablemente esperada por la </w:t>
      </w:r>
      <w:r>
        <w:rPr>
          <w:rFonts w:ascii="Arial Narrow" w:eastAsia="Arial Narrow" w:hAnsi="Arial Narrow" w:cs="Arial Narrow"/>
          <w:i/>
          <w:sz w:val="24"/>
          <w:szCs w:val="24"/>
        </w:rPr>
        <w:t>audiencia</w:t>
      </w:r>
      <w:r>
        <w:rPr>
          <w:rFonts w:ascii="Arial Narrow" w:eastAsia="Arial Narrow" w:hAnsi="Arial Narrow" w:cs="Arial Narrow"/>
          <w:i/>
          <w:sz w:val="24"/>
          <w:szCs w:val="24"/>
          <w:highlight w:val="white"/>
        </w:rPr>
        <w:t xml:space="preserve">), dicha conexión debe divulgarse por completo. Por ejemplo,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 xml:space="preserve">cuando un endosante que aparece en un comercial de televisión no está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 xml:space="preserve">representado en el anuncio como un experto ni es conocido por una parte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 xml:space="preserve">significativa del público que lo ve, entonces el anunciante debe revelar clara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 xml:space="preserve">y visiblemente el pago o la promesa de compensación antes de y a cambio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 xml:space="preserve">del respaldo o el hecho de que el endosante sabía o tenía razones para saber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 xml:space="preserve">o creer que si el endoso favorecía al producto anunciado, algún beneficio,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como una aparición en televisión, se extendería al endosante.”</w:t>
      </w:r>
      <w:r>
        <w:rPr>
          <w:rFonts w:ascii="Arial Narrow" w:eastAsia="Arial Narrow" w:hAnsi="Arial Narrow" w:cs="Arial Narrow"/>
          <w:i/>
          <w:sz w:val="24"/>
          <w:szCs w:val="24"/>
        </w:rPr>
        <w:t xml:space="preserve"> </w:t>
      </w:r>
    </w:p>
    <w:p w14:paraId="4A6B468D" w14:textId="77777777" w:rsidR="005755A0" w:rsidRDefault="00505B33">
      <w:pPr>
        <w:numPr>
          <w:ilvl w:val="0"/>
          <w:numId w:val="20"/>
        </w:numPr>
        <w:spacing w:before="400"/>
        <w:rPr>
          <w:rFonts w:ascii="Arial Narrow" w:eastAsia="Arial Narrow" w:hAnsi="Arial Narrow" w:cs="Arial Narrow"/>
          <w:b/>
          <w:sz w:val="24"/>
          <w:szCs w:val="24"/>
        </w:rPr>
      </w:pPr>
      <w:r>
        <w:rPr>
          <w:rFonts w:ascii="Arial Narrow" w:eastAsia="Arial Narrow" w:hAnsi="Arial Narrow" w:cs="Arial Narrow"/>
          <w:b/>
          <w:sz w:val="24"/>
          <w:szCs w:val="24"/>
          <w:highlight w:val="white"/>
        </w:rPr>
        <w:t>Europa:</w:t>
      </w:r>
      <w:r>
        <w:rPr>
          <w:rFonts w:ascii="Arial Narrow" w:eastAsia="Arial Narrow" w:hAnsi="Arial Narrow" w:cs="Arial Narrow"/>
          <w:b/>
          <w:sz w:val="24"/>
          <w:szCs w:val="24"/>
        </w:rPr>
        <w:t xml:space="preserve"> </w:t>
      </w:r>
    </w:p>
    <w:p w14:paraId="107E60F9" w14:textId="77777777" w:rsidR="005755A0" w:rsidRDefault="00505B33">
      <w:pPr>
        <w:numPr>
          <w:ilvl w:val="0"/>
          <w:numId w:val="10"/>
        </w:numPr>
        <w:spacing w:before="200"/>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highlight w:val="white"/>
        </w:rPr>
        <w:t xml:space="preserve">Directiva 2005/29/Ce Del Parlamento Europeo Y Del Consejo de 11 de mayo </w:t>
      </w:r>
      <w:r>
        <w:rPr>
          <w:rFonts w:ascii="Arial Narrow" w:eastAsia="Arial Narrow" w:hAnsi="Arial Narrow" w:cs="Arial Narrow"/>
          <w:sz w:val="24"/>
          <w:szCs w:val="24"/>
        </w:rPr>
        <w:t>de</w:t>
      </w:r>
      <w:r>
        <w:rPr>
          <w:rFonts w:ascii="Arial Narrow" w:eastAsia="Arial Narrow" w:hAnsi="Arial Narrow" w:cs="Arial Narrow"/>
          <w:sz w:val="24"/>
          <w:szCs w:val="24"/>
          <w:highlight w:val="white"/>
        </w:rPr>
        <w:t xml:space="preserve"> 2005</w:t>
      </w:r>
      <w:r>
        <w:rPr>
          <w:rFonts w:ascii="Arial Narrow" w:eastAsia="Arial Narrow" w:hAnsi="Arial Narrow" w:cs="Arial Narrow"/>
          <w:sz w:val="24"/>
          <w:szCs w:val="24"/>
        </w:rPr>
        <w:t xml:space="preserve"> </w:t>
      </w:r>
    </w:p>
    <w:p w14:paraId="5B5AEA73" w14:textId="77777777" w:rsidR="005755A0" w:rsidRDefault="00505B33">
      <w:pPr>
        <w:spacing w:before="400"/>
        <w:ind w:left="20" w:right="60"/>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Esta Directiva, busca proteger los intereses de los consumidores de prácticas que </w:t>
      </w:r>
      <w:r>
        <w:rPr>
          <w:rFonts w:ascii="Arial Narrow" w:eastAsia="Arial Narrow" w:hAnsi="Arial Narrow" w:cs="Arial Narrow"/>
          <w:sz w:val="24"/>
          <w:szCs w:val="24"/>
        </w:rPr>
        <w:t>puedan</w:t>
      </w:r>
      <w:r>
        <w:rPr>
          <w:rFonts w:ascii="Arial Narrow" w:eastAsia="Arial Narrow" w:hAnsi="Arial Narrow" w:cs="Arial Narrow"/>
          <w:sz w:val="24"/>
          <w:szCs w:val="24"/>
          <w:highlight w:val="white"/>
        </w:rPr>
        <w:t xml:space="preserve"> afectar o incidir en las decisiones del mismo. Es por esto por lo que en su artículo </w:t>
      </w:r>
      <w:r>
        <w:rPr>
          <w:rFonts w:ascii="Arial Narrow" w:eastAsia="Arial Narrow" w:hAnsi="Arial Narrow" w:cs="Arial Narrow"/>
          <w:sz w:val="24"/>
          <w:szCs w:val="24"/>
        </w:rPr>
        <w:t>7</w:t>
      </w:r>
      <w:r>
        <w:rPr>
          <w:rFonts w:ascii="Arial Narrow" w:eastAsia="Arial Narrow" w:hAnsi="Arial Narrow" w:cs="Arial Narrow"/>
          <w:sz w:val="24"/>
          <w:szCs w:val="24"/>
          <w:highlight w:val="white"/>
        </w:rPr>
        <w:t xml:space="preserve"> define qué se entiende por omisiones engañosas y dice que se considera </w:t>
      </w:r>
      <w:r>
        <w:rPr>
          <w:rFonts w:ascii="Arial Narrow" w:eastAsia="Arial Narrow" w:hAnsi="Arial Narrow" w:cs="Arial Narrow"/>
          <w:sz w:val="24"/>
          <w:szCs w:val="24"/>
        </w:rPr>
        <w:t>engañosa</w:t>
      </w:r>
      <w:sdt>
        <w:sdtPr>
          <w:tag w:val="goog_rdk_0"/>
          <w:id w:val="557823597"/>
        </w:sdtPr>
        <w:sdtEndPr/>
        <w:sdtContent>
          <w:r>
            <w:rPr>
              <w:rFonts w:ascii="Arial Unicode MS" w:eastAsia="Arial Unicode MS" w:hAnsi="Arial Unicode MS" w:cs="Arial Unicode MS"/>
              <w:sz w:val="24"/>
              <w:szCs w:val="24"/>
              <w:highlight w:val="white"/>
            </w:rPr>
            <w:t xml:space="preserve"> toda práctica comercial que: ⋅</w:t>
          </w:r>
        </w:sdtContent>
      </w:sdt>
      <w:r>
        <w:rPr>
          <w:rFonts w:ascii="Arial Narrow" w:eastAsia="Arial Narrow" w:hAnsi="Arial Narrow" w:cs="Arial Narrow"/>
          <w:sz w:val="24"/>
          <w:szCs w:val="24"/>
        </w:rPr>
        <w:t xml:space="preserve"> </w:t>
      </w:r>
    </w:p>
    <w:p w14:paraId="49E12E3F" w14:textId="77777777" w:rsidR="005755A0" w:rsidRDefault="00505B33">
      <w:pPr>
        <w:spacing w:before="400"/>
        <w:ind w:left="720" w:right="40" w:firstLine="20"/>
        <w:jc w:val="both"/>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 xml:space="preserve">“En su contexto fáctico, teniendo en cuenta todas sus características y </w:t>
      </w:r>
      <w:r>
        <w:rPr>
          <w:rFonts w:ascii="Arial Narrow" w:eastAsia="Arial Narrow" w:hAnsi="Arial Narrow" w:cs="Arial Narrow"/>
          <w:i/>
          <w:sz w:val="24"/>
          <w:szCs w:val="24"/>
        </w:rPr>
        <w:t>circunstancias</w:t>
      </w:r>
      <w:r>
        <w:rPr>
          <w:rFonts w:ascii="Arial Narrow" w:eastAsia="Arial Narrow" w:hAnsi="Arial Narrow" w:cs="Arial Narrow"/>
          <w:i/>
          <w:sz w:val="24"/>
          <w:szCs w:val="24"/>
          <w:highlight w:val="white"/>
        </w:rPr>
        <w:t xml:space="preserve"> y las limitaciones del medio de comunicación, omita </w:t>
      </w:r>
      <w:r>
        <w:rPr>
          <w:rFonts w:ascii="Arial Narrow" w:eastAsia="Arial Narrow" w:hAnsi="Arial Narrow" w:cs="Arial Narrow"/>
          <w:i/>
          <w:sz w:val="24"/>
          <w:szCs w:val="24"/>
        </w:rPr>
        <w:t>información</w:t>
      </w:r>
      <w:r>
        <w:rPr>
          <w:rFonts w:ascii="Arial Narrow" w:eastAsia="Arial Narrow" w:hAnsi="Arial Narrow" w:cs="Arial Narrow"/>
          <w:i/>
          <w:sz w:val="24"/>
          <w:szCs w:val="24"/>
          <w:highlight w:val="white"/>
        </w:rPr>
        <w:t xml:space="preserve"> sustancial que necesite el consumidor medio, según el contexto, </w:t>
      </w:r>
      <w:r>
        <w:rPr>
          <w:rFonts w:ascii="Arial Narrow" w:eastAsia="Arial Narrow" w:hAnsi="Arial Narrow" w:cs="Arial Narrow"/>
          <w:i/>
          <w:sz w:val="24"/>
          <w:szCs w:val="24"/>
        </w:rPr>
        <w:t>para</w:t>
      </w:r>
      <w:r>
        <w:rPr>
          <w:rFonts w:ascii="Arial Narrow" w:eastAsia="Arial Narrow" w:hAnsi="Arial Narrow" w:cs="Arial Narrow"/>
          <w:i/>
          <w:sz w:val="24"/>
          <w:szCs w:val="24"/>
          <w:highlight w:val="white"/>
        </w:rPr>
        <w:t xml:space="preserve"> tomar una decisión sobre una transacción con el debido conocimiento </w:t>
      </w:r>
      <w:r>
        <w:rPr>
          <w:rFonts w:ascii="Arial Narrow" w:eastAsia="Arial Narrow" w:hAnsi="Arial Narrow" w:cs="Arial Narrow"/>
          <w:i/>
          <w:sz w:val="24"/>
          <w:szCs w:val="24"/>
        </w:rPr>
        <w:t>de</w:t>
      </w:r>
      <w:r>
        <w:rPr>
          <w:rFonts w:ascii="Arial Narrow" w:eastAsia="Arial Narrow" w:hAnsi="Arial Narrow" w:cs="Arial Narrow"/>
          <w:i/>
          <w:sz w:val="24"/>
          <w:szCs w:val="24"/>
          <w:highlight w:val="white"/>
        </w:rPr>
        <w:t xml:space="preserve"> causa y que, en consecuencia, haga o pueda hacer que el consumidor </w:t>
      </w:r>
      <w:r>
        <w:rPr>
          <w:rFonts w:ascii="Arial Narrow" w:eastAsia="Arial Narrow" w:hAnsi="Arial Narrow" w:cs="Arial Narrow"/>
          <w:i/>
          <w:sz w:val="24"/>
          <w:szCs w:val="24"/>
        </w:rPr>
        <w:t>medio</w:t>
      </w:r>
      <w:r>
        <w:rPr>
          <w:rFonts w:ascii="Arial Narrow" w:eastAsia="Arial Narrow" w:hAnsi="Arial Narrow" w:cs="Arial Narrow"/>
          <w:i/>
          <w:sz w:val="24"/>
          <w:szCs w:val="24"/>
          <w:highlight w:val="white"/>
        </w:rPr>
        <w:t xml:space="preserve"> tome una decisión sobre una transacción que de otro modo no hubiera </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tomado”.</w:t>
      </w:r>
    </w:p>
    <w:p w14:paraId="5EB7F303" w14:textId="77777777" w:rsidR="005755A0" w:rsidRDefault="00505B33">
      <w:pPr>
        <w:spacing w:before="400"/>
        <w:ind w:left="720" w:right="40" w:firstLine="20"/>
        <w:jc w:val="both"/>
        <w:rPr>
          <w:rFonts w:ascii="Arial Narrow" w:eastAsia="Arial Narrow" w:hAnsi="Arial Narrow" w:cs="Arial Narrow"/>
          <w:sz w:val="24"/>
          <w:szCs w:val="24"/>
        </w:rPr>
      </w:pPr>
      <w:r>
        <w:rPr>
          <w:rFonts w:ascii="Arial Narrow" w:eastAsia="Arial Narrow" w:hAnsi="Arial Narrow" w:cs="Arial Narrow"/>
          <w:b/>
          <w:sz w:val="24"/>
          <w:szCs w:val="24"/>
          <w:highlight w:val="white"/>
        </w:rPr>
        <w:t>España: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 </w:t>
      </w:r>
    </w:p>
    <w:p w14:paraId="51F2A8E8" w14:textId="77777777" w:rsidR="005755A0" w:rsidRDefault="00505B33">
      <w:pPr>
        <w:numPr>
          <w:ilvl w:val="0"/>
          <w:numId w:val="8"/>
        </w:numPr>
        <w:spacing w:before="380" w:after="200"/>
        <w:ind w:right="60"/>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Ley 9 de 2014 de 9 de mayo, Ley General de Comunicaciones, Agencia Estatal </w:t>
      </w:r>
      <w:r>
        <w:rPr>
          <w:rFonts w:ascii="Arial Narrow" w:eastAsia="Arial Narrow" w:hAnsi="Arial Narrow" w:cs="Arial Narrow"/>
          <w:sz w:val="24"/>
          <w:szCs w:val="24"/>
        </w:rPr>
        <w:t>Boletín</w:t>
      </w:r>
      <w:r>
        <w:rPr>
          <w:rFonts w:ascii="Arial Narrow" w:eastAsia="Arial Narrow" w:hAnsi="Arial Narrow" w:cs="Arial Narrow"/>
          <w:sz w:val="24"/>
          <w:szCs w:val="24"/>
          <w:highlight w:val="white"/>
        </w:rPr>
        <w:t xml:space="preserve"> Oficial del Estado, España, 2014.</w:t>
      </w:r>
      <w:r>
        <w:rPr>
          <w:rFonts w:ascii="Arial Narrow" w:eastAsia="Arial Narrow" w:hAnsi="Arial Narrow" w:cs="Arial Narrow"/>
          <w:sz w:val="24"/>
          <w:szCs w:val="24"/>
          <w:highlight w:val="white"/>
          <w:vertAlign w:val="superscript"/>
        </w:rPr>
        <w:footnoteReference w:id="18"/>
      </w:r>
      <w:r>
        <w:rPr>
          <w:rFonts w:ascii="Arial Narrow" w:eastAsia="Arial Narrow" w:hAnsi="Arial Narrow" w:cs="Arial Narrow"/>
          <w:sz w:val="24"/>
          <w:szCs w:val="24"/>
          <w:highlight w:val="white"/>
        </w:rPr>
        <w:t xml:space="preserve"> Señala en su artículo 6 que:</w:t>
      </w:r>
      <w:r>
        <w:rPr>
          <w:rFonts w:ascii="Arial Narrow" w:eastAsia="Arial Narrow" w:hAnsi="Arial Narrow" w:cs="Arial Narrow"/>
          <w:sz w:val="24"/>
          <w:szCs w:val="24"/>
        </w:rPr>
        <w:t xml:space="preserve"> </w:t>
      </w:r>
    </w:p>
    <w:p w14:paraId="6546BEEB" w14:textId="77777777" w:rsidR="005755A0" w:rsidRDefault="00505B33">
      <w:pPr>
        <w:ind w:left="700" w:right="40" w:firstLine="40"/>
        <w:jc w:val="both"/>
        <w:rPr>
          <w:rFonts w:ascii="Arial Narrow" w:eastAsia="Arial Narrow" w:hAnsi="Arial Narrow" w:cs="Arial Narrow"/>
          <w:i/>
          <w:sz w:val="24"/>
          <w:szCs w:val="24"/>
        </w:rPr>
      </w:pPr>
      <w:r>
        <w:rPr>
          <w:rFonts w:ascii="Arial Narrow" w:eastAsia="Arial Narrow" w:hAnsi="Arial Narrow" w:cs="Arial Narrow"/>
          <w:i/>
          <w:sz w:val="24"/>
          <w:szCs w:val="24"/>
          <w:highlight w:val="white"/>
        </w:rPr>
        <w:t xml:space="preserve">“Requisitos exigibles para la explotación de las redes y la prestación de los </w:t>
      </w:r>
      <w:r>
        <w:rPr>
          <w:rFonts w:ascii="Arial Narrow" w:eastAsia="Arial Narrow" w:hAnsi="Arial Narrow" w:cs="Arial Narrow"/>
          <w:i/>
          <w:sz w:val="24"/>
          <w:szCs w:val="24"/>
        </w:rPr>
        <w:t>servicios</w:t>
      </w:r>
      <w:r>
        <w:rPr>
          <w:rFonts w:ascii="Arial Narrow" w:eastAsia="Arial Narrow" w:hAnsi="Arial Narrow" w:cs="Arial Narrow"/>
          <w:i/>
          <w:sz w:val="24"/>
          <w:szCs w:val="24"/>
          <w:highlight w:val="white"/>
        </w:rPr>
        <w:t xml:space="preserve"> de comunicaciones electrónicas. 1. Podrán explotar redes y prestar </w:t>
      </w:r>
      <w:r>
        <w:rPr>
          <w:rFonts w:ascii="Arial Narrow" w:eastAsia="Arial Narrow" w:hAnsi="Arial Narrow" w:cs="Arial Narrow"/>
          <w:i/>
          <w:sz w:val="24"/>
          <w:szCs w:val="24"/>
        </w:rPr>
        <w:t>servicios</w:t>
      </w:r>
      <w:r>
        <w:rPr>
          <w:rFonts w:ascii="Arial Narrow" w:eastAsia="Arial Narrow" w:hAnsi="Arial Narrow" w:cs="Arial Narrow"/>
          <w:i/>
          <w:sz w:val="24"/>
          <w:szCs w:val="24"/>
          <w:highlight w:val="white"/>
        </w:rPr>
        <w:t xml:space="preserve"> de comunicaciones electrónicas a terceros las personas físicas o </w:t>
      </w:r>
      <w:r>
        <w:rPr>
          <w:rFonts w:ascii="Arial Narrow" w:eastAsia="Arial Narrow" w:hAnsi="Arial Narrow" w:cs="Arial Narrow"/>
          <w:i/>
          <w:sz w:val="24"/>
          <w:szCs w:val="24"/>
        </w:rPr>
        <w:t>jurídicas</w:t>
      </w:r>
      <w:r>
        <w:rPr>
          <w:rFonts w:ascii="Arial Narrow" w:eastAsia="Arial Narrow" w:hAnsi="Arial Narrow" w:cs="Arial Narrow"/>
          <w:i/>
          <w:sz w:val="24"/>
          <w:szCs w:val="24"/>
          <w:highlight w:val="white"/>
        </w:rPr>
        <w:t xml:space="preserve"> nacionales de un Estado miembro de la Unión Europea o de otra </w:t>
      </w:r>
      <w:r>
        <w:rPr>
          <w:rFonts w:ascii="Arial Narrow" w:eastAsia="Arial Narrow" w:hAnsi="Arial Narrow" w:cs="Arial Narrow"/>
          <w:i/>
          <w:sz w:val="24"/>
          <w:szCs w:val="24"/>
        </w:rPr>
        <w:t>nacionalidad</w:t>
      </w:r>
      <w:r>
        <w:rPr>
          <w:rFonts w:ascii="Arial Narrow" w:eastAsia="Arial Narrow" w:hAnsi="Arial Narrow" w:cs="Arial Narrow"/>
          <w:i/>
          <w:sz w:val="24"/>
          <w:szCs w:val="24"/>
          <w:highlight w:val="white"/>
        </w:rPr>
        <w:t xml:space="preserve">, cuando, en el segundo caso, así esté previsto en los acuerdos </w:t>
      </w:r>
      <w:r>
        <w:rPr>
          <w:rFonts w:ascii="Arial Narrow" w:eastAsia="Arial Narrow" w:hAnsi="Arial Narrow" w:cs="Arial Narrow"/>
          <w:i/>
          <w:sz w:val="24"/>
          <w:szCs w:val="24"/>
        </w:rPr>
        <w:t>internacionales</w:t>
      </w:r>
      <w:r>
        <w:rPr>
          <w:rFonts w:ascii="Arial Narrow" w:eastAsia="Arial Narrow" w:hAnsi="Arial Narrow" w:cs="Arial Narrow"/>
          <w:i/>
          <w:sz w:val="24"/>
          <w:szCs w:val="24"/>
          <w:highlight w:val="white"/>
        </w:rPr>
        <w:t xml:space="preserve"> que vinculen al Reino de España. Para el resto de las </w:t>
      </w:r>
      <w:r>
        <w:rPr>
          <w:rFonts w:ascii="Arial Narrow" w:eastAsia="Arial Narrow" w:hAnsi="Arial Narrow" w:cs="Arial Narrow"/>
          <w:i/>
          <w:sz w:val="24"/>
          <w:szCs w:val="24"/>
        </w:rPr>
        <w:t>personas</w:t>
      </w:r>
      <w:r>
        <w:rPr>
          <w:rFonts w:ascii="Arial Narrow" w:eastAsia="Arial Narrow" w:hAnsi="Arial Narrow" w:cs="Arial Narrow"/>
          <w:i/>
          <w:sz w:val="24"/>
          <w:szCs w:val="24"/>
          <w:highlight w:val="white"/>
        </w:rPr>
        <w:t xml:space="preserve"> físicas o jurídicas, el Gobierno podrá autorizar excepciones de </w:t>
      </w:r>
      <w:r>
        <w:rPr>
          <w:rFonts w:ascii="Arial Narrow" w:eastAsia="Arial Narrow" w:hAnsi="Arial Narrow" w:cs="Arial Narrow"/>
          <w:i/>
          <w:sz w:val="24"/>
          <w:szCs w:val="24"/>
        </w:rPr>
        <w:t>carácter</w:t>
      </w:r>
      <w:r>
        <w:rPr>
          <w:rFonts w:ascii="Arial Narrow" w:eastAsia="Arial Narrow" w:hAnsi="Arial Narrow" w:cs="Arial Narrow"/>
          <w:i/>
          <w:sz w:val="24"/>
          <w:szCs w:val="24"/>
          <w:highlight w:val="white"/>
        </w:rPr>
        <w:t xml:space="preserve"> general o particular a la regla anterior. 2. Los interesados en la </w:t>
      </w:r>
      <w:r>
        <w:rPr>
          <w:rFonts w:ascii="Arial Narrow" w:eastAsia="Arial Narrow" w:hAnsi="Arial Narrow" w:cs="Arial Narrow"/>
          <w:i/>
          <w:sz w:val="24"/>
          <w:szCs w:val="24"/>
        </w:rPr>
        <w:t>explotación</w:t>
      </w:r>
      <w:r>
        <w:rPr>
          <w:rFonts w:ascii="Arial Narrow" w:eastAsia="Arial Narrow" w:hAnsi="Arial Narrow" w:cs="Arial Narrow"/>
          <w:i/>
          <w:sz w:val="24"/>
          <w:szCs w:val="24"/>
          <w:highlight w:val="white"/>
        </w:rPr>
        <w:t xml:space="preserve"> de una determinada red o en la prestación de un determinado </w:t>
      </w:r>
      <w:r>
        <w:rPr>
          <w:rFonts w:ascii="Arial Narrow" w:eastAsia="Arial Narrow" w:hAnsi="Arial Narrow" w:cs="Arial Narrow"/>
          <w:i/>
          <w:sz w:val="24"/>
          <w:szCs w:val="24"/>
        </w:rPr>
        <w:t>servicio</w:t>
      </w:r>
      <w:r>
        <w:rPr>
          <w:rFonts w:ascii="Arial Narrow" w:eastAsia="Arial Narrow" w:hAnsi="Arial Narrow" w:cs="Arial Narrow"/>
          <w:i/>
          <w:sz w:val="24"/>
          <w:szCs w:val="24"/>
          <w:highlight w:val="white"/>
        </w:rPr>
        <w:t xml:space="preserve"> de comunicaciones electrónicas deberán, con anterioridad al inicio </w:t>
      </w:r>
      <w:r>
        <w:rPr>
          <w:rFonts w:ascii="Arial Narrow" w:eastAsia="Arial Narrow" w:hAnsi="Arial Narrow" w:cs="Arial Narrow"/>
          <w:i/>
          <w:sz w:val="24"/>
          <w:szCs w:val="24"/>
        </w:rPr>
        <w:t>de</w:t>
      </w:r>
      <w:r>
        <w:rPr>
          <w:rFonts w:ascii="Arial Narrow" w:eastAsia="Arial Narrow" w:hAnsi="Arial Narrow" w:cs="Arial Narrow"/>
          <w:i/>
          <w:sz w:val="24"/>
          <w:szCs w:val="24"/>
          <w:highlight w:val="white"/>
        </w:rPr>
        <w:t xml:space="preserve"> la actividad, comunicarlo previamente al Registro de operadores en los </w:t>
      </w:r>
      <w:r>
        <w:rPr>
          <w:rFonts w:ascii="Arial Narrow" w:eastAsia="Arial Narrow" w:hAnsi="Arial Narrow" w:cs="Arial Narrow"/>
          <w:i/>
          <w:sz w:val="24"/>
          <w:szCs w:val="24"/>
        </w:rPr>
        <w:t>términos</w:t>
      </w:r>
      <w:r>
        <w:rPr>
          <w:rFonts w:ascii="Arial Narrow" w:eastAsia="Arial Narrow" w:hAnsi="Arial Narrow" w:cs="Arial Narrow"/>
          <w:i/>
          <w:sz w:val="24"/>
          <w:szCs w:val="24"/>
          <w:highlight w:val="white"/>
        </w:rPr>
        <w:t xml:space="preserve"> que se determinen mediante real decreto, sometiéndose a las </w:t>
      </w:r>
      <w:r>
        <w:rPr>
          <w:rFonts w:ascii="Arial Narrow" w:eastAsia="Arial Narrow" w:hAnsi="Arial Narrow" w:cs="Arial Narrow"/>
          <w:i/>
          <w:sz w:val="24"/>
          <w:szCs w:val="24"/>
        </w:rPr>
        <w:t>condiciones</w:t>
      </w:r>
      <w:r>
        <w:rPr>
          <w:rFonts w:ascii="Arial Narrow" w:eastAsia="Arial Narrow" w:hAnsi="Arial Narrow" w:cs="Arial Narrow"/>
          <w:i/>
          <w:sz w:val="24"/>
          <w:szCs w:val="24"/>
          <w:highlight w:val="white"/>
        </w:rPr>
        <w:t xml:space="preserve"> previstas para el ejercicio de la actividad que pretendan </w:t>
      </w:r>
      <w:r>
        <w:rPr>
          <w:rFonts w:ascii="Arial Narrow" w:eastAsia="Arial Narrow" w:hAnsi="Arial Narrow" w:cs="Arial Narrow"/>
          <w:i/>
          <w:sz w:val="24"/>
          <w:szCs w:val="24"/>
        </w:rPr>
        <w:t>realizar</w:t>
      </w:r>
      <w:r>
        <w:rPr>
          <w:rFonts w:ascii="Arial Narrow" w:eastAsia="Arial Narrow" w:hAnsi="Arial Narrow" w:cs="Arial Narrow"/>
          <w:i/>
          <w:sz w:val="24"/>
          <w:szCs w:val="24"/>
          <w:highlight w:val="white"/>
        </w:rPr>
        <w:t>.”</w:t>
      </w:r>
      <w:r>
        <w:rPr>
          <w:rFonts w:ascii="Arial Narrow" w:eastAsia="Arial Narrow" w:hAnsi="Arial Narrow" w:cs="Arial Narrow"/>
          <w:i/>
          <w:sz w:val="24"/>
          <w:szCs w:val="24"/>
        </w:rPr>
        <w:t xml:space="preserve"> </w:t>
      </w:r>
    </w:p>
    <w:p w14:paraId="66173A20" w14:textId="77777777" w:rsidR="005755A0" w:rsidRDefault="00505B33">
      <w:pPr>
        <w:numPr>
          <w:ilvl w:val="0"/>
          <w:numId w:val="15"/>
        </w:numPr>
        <w:spacing w:before="400"/>
        <w:ind w:right="60"/>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Ley 34 de 11 de julio 2002, Ley de Servicios de la Sociedad de la Información </w:t>
      </w:r>
      <w:r>
        <w:rPr>
          <w:rFonts w:ascii="Arial Narrow" w:eastAsia="Arial Narrow" w:hAnsi="Arial Narrow" w:cs="Arial Narrow"/>
          <w:sz w:val="24"/>
          <w:szCs w:val="24"/>
        </w:rPr>
        <w:t>y</w:t>
      </w:r>
      <w:r>
        <w:rPr>
          <w:rFonts w:ascii="Arial Narrow" w:eastAsia="Arial Narrow" w:hAnsi="Arial Narrow" w:cs="Arial Narrow"/>
          <w:sz w:val="24"/>
          <w:szCs w:val="24"/>
          <w:highlight w:val="white"/>
        </w:rPr>
        <w:t xml:space="preserve"> de Comercio Electrónico (LSSI), define en su artículo 20 que:</w:t>
      </w:r>
      <w:r>
        <w:rPr>
          <w:rFonts w:ascii="Arial Narrow" w:eastAsia="Arial Narrow" w:hAnsi="Arial Narrow" w:cs="Arial Narrow"/>
          <w:sz w:val="24"/>
          <w:szCs w:val="24"/>
        </w:rPr>
        <w:t xml:space="preserve"> </w:t>
      </w:r>
    </w:p>
    <w:p w14:paraId="241DC806" w14:textId="77777777" w:rsidR="005755A0" w:rsidRDefault="00505B33">
      <w:pPr>
        <w:spacing w:before="360"/>
        <w:ind w:left="74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“Artículo 20. Información exigida sobre las comunicaciones comerciales, ofertas promocionales y concursos: </w:t>
      </w:r>
    </w:p>
    <w:p w14:paraId="258F6553" w14:textId="77777777" w:rsidR="005755A0" w:rsidRDefault="00505B33">
      <w:pPr>
        <w:numPr>
          <w:ilvl w:val="0"/>
          <w:numId w:val="11"/>
        </w:numPr>
        <w:spacing w:before="2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Las comunicaciones comerciales realizadas por vía electrónica deberán ser claramente identificables como tales, y la persona física o jurídica en nombre de la cual se realizan también deberá ser claramente identificable. </w:t>
      </w:r>
    </w:p>
    <w:p w14:paraId="092EDE26" w14:textId="77777777" w:rsidR="005755A0" w:rsidRDefault="00505B33">
      <w:pPr>
        <w:numPr>
          <w:ilvl w:val="0"/>
          <w:numId w:val="11"/>
        </w:numPr>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En los supuestos de ofertas promocionales, como las que incluyan  descuentos, premios y regalos, y de concursos o juegos promocionales,  previa la correspondiente autorización, se deberá asegurar, además del  cumplimiento de los requisitos establecidos en el apartado anterior y en las  normas de ordenación del comercio, que queden claramente identificados  como tales y que las condiciones de acceso y, en su caso, de participación  sean fácilmente accesibles y se expresen de forma clara e inequívoca. </w:t>
      </w:r>
    </w:p>
    <w:p w14:paraId="660D05BC" w14:textId="77777777" w:rsidR="005755A0" w:rsidRDefault="00505B33">
      <w:pPr>
        <w:numPr>
          <w:ilvl w:val="0"/>
          <w:numId w:val="11"/>
        </w:numPr>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Lo dispuesto en los apartados anteriores se entiende sin perjuicio de lo que dispongan las normativas dictadas por las Comunidades Autónomas con competencias exclusivas sobre consumo. </w:t>
      </w:r>
    </w:p>
    <w:p w14:paraId="1CA1E467" w14:textId="77777777" w:rsidR="005755A0" w:rsidRDefault="00505B33">
      <w:pPr>
        <w:numPr>
          <w:ilvl w:val="0"/>
          <w:numId w:val="11"/>
        </w:numPr>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En todo caso, queda prohibido el envío de comunicaciones comerciales en las que se disimule o se oculte la identidad del remitente por cuenta de quien se efectúa la comunicación o que contravengan lo dispuesto en este artículo, así como aquellas en las que se incite a los destinatarios a visitar páginas de Internet que contravengan lo dispuesto en este artículo. </w:t>
      </w:r>
    </w:p>
    <w:p w14:paraId="09C3F480" w14:textId="77777777" w:rsidR="005755A0" w:rsidRDefault="00505B33">
      <w:pPr>
        <w:numPr>
          <w:ilvl w:val="0"/>
          <w:numId w:val="12"/>
        </w:numPr>
        <w:spacing w:before="200" w:after="200"/>
        <w:jc w:val="both"/>
        <w:rPr>
          <w:rFonts w:ascii="Arial Narrow" w:eastAsia="Arial Narrow" w:hAnsi="Arial Narrow" w:cs="Arial Narrow"/>
          <w:b/>
          <w:sz w:val="24"/>
          <w:szCs w:val="24"/>
        </w:rPr>
      </w:pPr>
      <w:r>
        <w:rPr>
          <w:rFonts w:ascii="Arial Narrow" w:eastAsia="Arial Narrow" w:hAnsi="Arial Narrow" w:cs="Arial Narrow"/>
          <w:b/>
          <w:sz w:val="24"/>
          <w:szCs w:val="24"/>
        </w:rPr>
        <w:t>Codigo De Publicidad Holandes.</w:t>
      </w:r>
    </w:p>
    <w:p w14:paraId="3D878501" w14:textId="77777777" w:rsidR="005755A0" w:rsidRDefault="00505B33">
      <w:pPr>
        <w:pStyle w:val="Ttulo2"/>
        <w:keepNext w:val="0"/>
        <w:keepLines w:val="0"/>
        <w:spacing w:before="0" w:after="0"/>
        <w:jc w:val="both"/>
        <w:rPr>
          <w:rFonts w:ascii="Arial Narrow" w:eastAsia="Arial Narrow" w:hAnsi="Arial Narrow" w:cs="Arial Narrow"/>
          <w:sz w:val="24"/>
          <w:szCs w:val="24"/>
        </w:rPr>
      </w:pPr>
      <w:bookmarkStart w:id="1" w:name="_heading=h.gjdgxs" w:colFirst="0" w:colLast="0"/>
      <w:bookmarkEnd w:id="1"/>
      <w:r>
        <w:rPr>
          <w:rFonts w:ascii="Arial Narrow" w:eastAsia="Arial Narrow" w:hAnsi="Arial Narrow" w:cs="Arial Narrow"/>
          <w:sz w:val="24"/>
          <w:szCs w:val="24"/>
        </w:rPr>
        <w:t>Fue constituido bajo los principios y conductas universales de respeto a la veracidad de la información, la decencia, la honestidad y a los derechos del consumidor y de los competidores, sin limitar la creatividad en aquellos aspectos que trascienden lo objetivo de la comunicación de las características del producto o servicio. Esto con finalidad de otorgar garantías mínimas al consumidor final sobre los productos que se publicitan en los medios de difusión, cuenta con las siguientes características.</w:t>
      </w:r>
    </w:p>
    <w:p w14:paraId="13063B2D" w14:textId="37253729" w:rsidR="005755A0" w:rsidRPr="00451DCB" w:rsidRDefault="00451DCB">
      <w:pPr>
        <w:numPr>
          <w:ilvl w:val="0"/>
          <w:numId w:val="16"/>
        </w:numPr>
        <w:pBdr>
          <w:top w:val="nil"/>
          <w:left w:val="nil"/>
          <w:bottom w:val="nil"/>
          <w:right w:val="nil"/>
          <w:between w:val="nil"/>
        </w:pBdr>
        <w:spacing w:before="200" w:after="200" w:line="240" w:lineRule="auto"/>
        <w:jc w:val="both"/>
        <w:rPr>
          <w:rFonts w:ascii="Arial Narrow" w:eastAsia="Arial Narrow" w:hAnsi="Arial Narrow" w:cs="Arial Narrow"/>
          <w:sz w:val="24"/>
          <w:szCs w:val="24"/>
        </w:rPr>
      </w:pPr>
      <w:r w:rsidRPr="00451DCB">
        <w:rPr>
          <w:rFonts w:ascii="Arial Narrow" w:eastAsia="Arial Narrow" w:hAnsi="Arial Narrow" w:cs="Arial Narrow"/>
          <w:b/>
          <w:sz w:val="24"/>
          <w:szCs w:val="24"/>
        </w:rPr>
        <w:t>CONSIDERACIONES DEL PONENTE</w:t>
      </w:r>
    </w:p>
    <w:p w14:paraId="7118EF95" w14:textId="77777777" w:rsidR="005755A0" w:rsidRDefault="00505B33">
      <w:pPr>
        <w:spacing w:before="200"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Tal y como se ha expuesto anteriormente, es posible ver el crecimiento exponencial que ha tenido la publicidad a través del influencer marketing y cómo se ha captado día a día al consumidor colombiano sin regulación alguna, trastocando incluso la capacidad de decisión de aquellos quienes inocentemente ven publicidad disfrazada de “recomendación” por parte de su influenciador o influenciadora predilecto. Las autoridades en el país han visto la necesidad de concentrar su  atención en este tipo de publicidad y por ello, han realizado algunos esfuerzos con el fin de garantizar los derechos de los consumidores en contra de la publicidad engañosa, no obstante, estos esfuerzos en su mayoría han sido desarrollados en forma de guía o instructivo, por lo que es necesario adaptar esas disposiciones en una ley que regule la materia, tal y como lo hace el presente proyecto de ley. </w:t>
      </w:r>
    </w:p>
    <w:p w14:paraId="64AC16D8" w14:textId="77777777" w:rsidR="005755A0" w:rsidRDefault="00505B33">
      <w:pPr>
        <w:spacing w:before="200" w:after="200"/>
        <w:jc w:val="both"/>
        <w:rPr>
          <w:rFonts w:ascii="Arial Narrow" w:eastAsia="Arial Narrow" w:hAnsi="Arial Narrow" w:cs="Arial Narrow"/>
          <w:sz w:val="24"/>
          <w:szCs w:val="24"/>
        </w:rPr>
      </w:pPr>
      <w:r>
        <w:rPr>
          <w:rFonts w:ascii="Arial Narrow" w:eastAsia="Arial Narrow" w:hAnsi="Arial Narrow" w:cs="Arial Narrow"/>
          <w:sz w:val="24"/>
          <w:szCs w:val="24"/>
        </w:rPr>
        <w:t>La regulación es necesaria teniendo en cuenta varias aristas como el crecimiento del negocio del Influencer Marketing, las ganancias sustanciales obtenidas, el alcance que tienen los influenciadores, la incidencia que ejercen en la toma de decisiones de los consumidores y otras tantas que han sido desarrolladas con anterioridad demuestran la importancia de proteger al consumidor de este tipo de publicidad que ahora abunda en redes sociales, ejemplo claro de lo anterior es la Guía de Buenas Prácticas en la Publicidad a través de Influenciadores emitida por la Superintendencia de Industria y Comercio en 2020, ampliamente utilizada en el presente proyecto pues es un importante paso introductorio para una regulación que favorezca tanto a las empresas, como a los influenciadores, pero principalmente a los consumidores, como la que se propone aquí.</w:t>
      </w:r>
    </w:p>
    <w:p w14:paraId="38F55614" w14:textId="29C20161" w:rsidR="005755A0" w:rsidRDefault="005755A0">
      <w:pPr>
        <w:spacing w:before="200" w:after="200"/>
        <w:jc w:val="both"/>
        <w:rPr>
          <w:rFonts w:ascii="Arial Narrow" w:eastAsia="Arial Narrow" w:hAnsi="Arial Narrow" w:cs="Arial Narrow"/>
          <w:sz w:val="24"/>
          <w:szCs w:val="24"/>
        </w:rPr>
      </w:pPr>
    </w:p>
    <w:p w14:paraId="12BBBCC9" w14:textId="474616A1" w:rsidR="00451DCB" w:rsidRDefault="00451DCB">
      <w:pPr>
        <w:spacing w:before="200" w:after="200"/>
        <w:jc w:val="both"/>
        <w:rPr>
          <w:rFonts w:ascii="Arial Narrow" w:eastAsia="Arial Narrow" w:hAnsi="Arial Narrow" w:cs="Arial Narrow"/>
          <w:sz w:val="24"/>
          <w:szCs w:val="24"/>
        </w:rPr>
      </w:pPr>
    </w:p>
    <w:p w14:paraId="66DEED63" w14:textId="1145D312" w:rsidR="00451DCB" w:rsidRDefault="00451DCB">
      <w:pPr>
        <w:spacing w:before="200" w:after="200"/>
        <w:jc w:val="both"/>
        <w:rPr>
          <w:rFonts w:ascii="Arial Narrow" w:eastAsia="Arial Narrow" w:hAnsi="Arial Narrow" w:cs="Arial Narrow"/>
          <w:sz w:val="24"/>
          <w:szCs w:val="24"/>
        </w:rPr>
      </w:pPr>
    </w:p>
    <w:p w14:paraId="3EBF26CA" w14:textId="463FF7A3" w:rsidR="00451DCB" w:rsidRDefault="00451DCB">
      <w:pPr>
        <w:spacing w:before="200" w:after="200"/>
        <w:jc w:val="both"/>
        <w:rPr>
          <w:rFonts w:ascii="Arial Narrow" w:eastAsia="Arial Narrow" w:hAnsi="Arial Narrow" w:cs="Arial Narrow"/>
          <w:sz w:val="24"/>
          <w:szCs w:val="24"/>
        </w:rPr>
      </w:pPr>
    </w:p>
    <w:p w14:paraId="1F0C0368" w14:textId="77777777" w:rsidR="00451DCB" w:rsidRDefault="00451DCB">
      <w:pPr>
        <w:spacing w:before="200" w:after="200"/>
        <w:jc w:val="both"/>
        <w:rPr>
          <w:rFonts w:ascii="Arial Narrow" w:eastAsia="Arial Narrow" w:hAnsi="Arial Narrow" w:cs="Arial Narrow"/>
          <w:sz w:val="24"/>
          <w:szCs w:val="24"/>
        </w:rPr>
      </w:pPr>
    </w:p>
    <w:p w14:paraId="36F40F8A" w14:textId="77777777" w:rsidR="005755A0" w:rsidRDefault="00505B33">
      <w:pPr>
        <w:numPr>
          <w:ilvl w:val="0"/>
          <w:numId w:val="16"/>
        </w:numPr>
        <w:pBdr>
          <w:top w:val="nil"/>
          <w:left w:val="nil"/>
          <w:bottom w:val="nil"/>
          <w:right w:val="nil"/>
          <w:between w:val="nil"/>
        </w:pBdr>
        <w:spacing w:before="200" w:after="200" w:line="240" w:lineRule="auto"/>
        <w:rPr>
          <w:rFonts w:ascii="Arial Narrow" w:eastAsia="Arial Narrow" w:hAnsi="Arial Narrow" w:cs="Arial Narrow"/>
          <w:color w:val="000000"/>
          <w:sz w:val="24"/>
          <w:szCs w:val="24"/>
        </w:rPr>
      </w:pPr>
      <w:r>
        <w:rPr>
          <w:rFonts w:ascii="Arial Narrow" w:eastAsia="Arial Narrow" w:hAnsi="Arial Narrow" w:cs="Arial Narrow"/>
          <w:b/>
          <w:sz w:val="24"/>
          <w:szCs w:val="24"/>
        </w:rPr>
        <w:t xml:space="preserve">MODIFICACIONES </w:t>
      </w:r>
    </w:p>
    <w:tbl>
      <w:tblPr>
        <w:tblStyle w:val="a"/>
        <w:tblW w:w="900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06"/>
        <w:gridCol w:w="3081"/>
        <w:gridCol w:w="2822"/>
      </w:tblGrid>
      <w:tr w:rsidR="005755A0" w14:paraId="0E52108D" w14:textId="77777777">
        <w:trPr>
          <w:trHeight w:val="725"/>
        </w:trPr>
        <w:tc>
          <w:tcPr>
            <w:tcW w:w="3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4E58B" w14:textId="77777777" w:rsidR="005755A0" w:rsidRDefault="00505B33">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TEXTO APROBADO EN PRIMER DEBATE </w:t>
            </w:r>
          </w:p>
        </w:tc>
        <w:tc>
          <w:tcPr>
            <w:tcW w:w="308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E6D91D" w14:textId="77777777" w:rsidR="005755A0" w:rsidRDefault="00505B33">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MODIFICACIÓN PROPUESTA</w:t>
            </w:r>
          </w:p>
        </w:tc>
        <w:tc>
          <w:tcPr>
            <w:tcW w:w="282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2422A7" w14:textId="77777777" w:rsidR="005755A0" w:rsidRDefault="00505B33">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JUSTIFICACIÓN</w:t>
            </w:r>
          </w:p>
        </w:tc>
      </w:tr>
      <w:tr w:rsidR="005755A0" w14:paraId="286C2211" w14:textId="77777777">
        <w:trPr>
          <w:trHeight w:val="1490"/>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51A751" w14:textId="77777777" w:rsidR="005755A0" w:rsidRDefault="00505B33">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“POR MEDIO DEL CUAL SE REGLAMENTA LA PUBLICIDAD EN REDES SOCIALES Y SE DICTAN OTRAS DISPOSICIONES”</w:t>
            </w:r>
          </w:p>
        </w:tc>
        <w:tc>
          <w:tcPr>
            <w:tcW w:w="3081" w:type="dxa"/>
            <w:tcBorders>
              <w:bottom w:val="single" w:sz="8" w:space="0" w:color="000000"/>
              <w:right w:val="single" w:sz="8" w:space="0" w:color="000000"/>
            </w:tcBorders>
            <w:tcMar>
              <w:top w:w="100" w:type="dxa"/>
              <w:left w:w="100" w:type="dxa"/>
              <w:bottom w:w="100" w:type="dxa"/>
              <w:right w:w="100" w:type="dxa"/>
            </w:tcMar>
          </w:tcPr>
          <w:p w14:paraId="408CD42C" w14:textId="77777777" w:rsidR="005755A0" w:rsidRDefault="00505B33">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“POR MEDIO DEL CUAL SE REGLAMENTA LA PUBLICIDAD EN REDES SOCIALES Y SE DICTAN OTRAS DISPOSICIONES”</w:t>
            </w:r>
          </w:p>
        </w:tc>
        <w:tc>
          <w:tcPr>
            <w:tcW w:w="2822" w:type="dxa"/>
            <w:tcBorders>
              <w:bottom w:val="single" w:sz="8" w:space="0" w:color="000000"/>
              <w:right w:val="single" w:sz="8" w:space="0" w:color="000000"/>
            </w:tcBorders>
            <w:tcMar>
              <w:top w:w="100" w:type="dxa"/>
              <w:left w:w="100" w:type="dxa"/>
              <w:bottom w:w="100" w:type="dxa"/>
              <w:right w:w="100" w:type="dxa"/>
            </w:tcMar>
          </w:tcPr>
          <w:p w14:paraId="75B47EA9" w14:textId="77777777" w:rsidR="005755A0" w:rsidRDefault="00505B33">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Sin modificaciones</w:t>
            </w:r>
          </w:p>
        </w:tc>
      </w:tr>
      <w:tr w:rsidR="005755A0" w14:paraId="6380D44D" w14:textId="77777777">
        <w:trPr>
          <w:trHeight w:val="1235"/>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63A5A4"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La presente ley tiene como objeto reglamentar la publicidad en redes sociales.</w:t>
            </w:r>
          </w:p>
        </w:tc>
        <w:tc>
          <w:tcPr>
            <w:tcW w:w="3081" w:type="dxa"/>
            <w:tcBorders>
              <w:bottom w:val="single" w:sz="8" w:space="0" w:color="000000"/>
              <w:right w:val="single" w:sz="8" w:space="0" w:color="000000"/>
            </w:tcBorders>
            <w:tcMar>
              <w:top w:w="100" w:type="dxa"/>
              <w:left w:w="100" w:type="dxa"/>
              <w:bottom w:w="100" w:type="dxa"/>
              <w:right w:w="100" w:type="dxa"/>
            </w:tcMar>
          </w:tcPr>
          <w:p w14:paraId="24D658A6" w14:textId="77777777" w:rsidR="005755A0" w:rsidRDefault="00505B33">
            <w:pPr>
              <w:widowControl w:val="0"/>
              <w:spacing w:line="240" w:lineRule="auto"/>
              <w:ind w:right="7"/>
              <w:jc w:val="both"/>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La presente ley tiene como objeto reglamentar la publicidad en redes sociales. </w:t>
            </w:r>
          </w:p>
        </w:tc>
        <w:tc>
          <w:tcPr>
            <w:tcW w:w="2822" w:type="dxa"/>
            <w:tcBorders>
              <w:bottom w:val="single" w:sz="8" w:space="0" w:color="000000"/>
              <w:right w:val="single" w:sz="8" w:space="0" w:color="000000"/>
            </w:tcBorders>
            <w:tcMar>
              <w:top w:w="100" w:type="dxa"/>
              <w:left w:w="100" w:type="dxa"/>
              <w:bottom w:w="100" w:type="dxa"/>
              <w:right w:w="100" w:type="dxa"/>
            </w:tcMar>
          </w:tcPr>
          <w:p w14:paraId="4E13AA80" w14:textId="77777777" w:rsidR="005755A0" w:rsidRDefault="00505B33">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Sin modificaciones</w:t>
            </w:r>
          </w:p>
        </w:tc>
      </w:tr>
      <w:tr w:rsidR="005755A0" w14:paraId="3DD264E1" w14:textId="77777777">
        <w:trPr>
          <w:trHeight w:val="2255"/>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5D8C13"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Ámbito de aplicación. </w:t>
            </w:r>
            <w:r>
              <w:rPr>
                <w:rFonts w:ascii="Arial Narrow" w:eastAsia="Arial Narrow" w:hAnsi="Arial Narrow" w:cs="Arial Narrow"/>
                <w:sz w:val="24"/>
                <w:szCs w:val="24"/>
              </w:rPr>
              <w:t xml:space="preserve">La presente ley aplica a las prácticas de publicidad, mensaje comercial, colaboración “by fase” y compensación no monetaria por el patrocinio de productos en redes sociales. </w:t>
            </w:r>
          </w:p>
        </w:tc>
        <w:tc>
          <w:tcPr>
            <w:tcW w:w="3081" w:type="dxa"/>
            <w:tcBorders>
              <w:bottom w:val="single" w:sz="8" w:space="0" w:color="000000"/>
              <w:right w:val="single" w:sz="8" w:space="0" w:color="000000"/>
            </w:tcBorders>
            <w:tcMar>
              <w:top w:w="100" w:type="dxa"/>
              <w:left w:w="100" w:type="dxa"/>
              <w:bottom w:w="100" w:type="dxa"/>
              <w:right w:w="100" w:type="dxa"/>
            </w:tcMar>
          </w:tcPr>
          <w:p w14:paraId="7FD3A9A3" w14:textId="77777777" w:rsidR="005755A0" w:rsidRDefault="00505B33">
            <w:pPr>
              <w:widowControl w:val="0"/>
              <w:spacing w:line="240" w:lineRule="auto"/>
              <w:ind w:left="19" w:right="2" w:hanging="10"/>
              <w:jc w:val="both"/>
              <w:rPr>
                <w:rFonts w:ascii="Arial Narrow" w:eastAsia="Arial Narrow" w:hAnsi="Arial Narrow" w:cs="Arial Narrow"/>
                <w:sz w:val="24"/>
                <w:szCs w:val="24"/>
              </w:rPr>
            </w:pPr>
            <w:bookmarkStart w:id="2" w:name="_heading=h.30j0zll" w:colFirst="0" w:colLast="0"/>
            <w:bookmarkEnd w:id="2"/>
            <w:r>
              <w:rPr>
                <w:rFonts w:ascii="Arial Narrow" w:eastAsia="Arial Narrow" w:hAnsi="Arial Narrow" w:cs="Arial Narrow"/>
                <w:b/>
                <w:sz w:val="24"/>
                <w:szCs w:val="24"/>
              </w:rPr>
              <w:t xml:space="preserve">Artículo 2°.- Ámbito de aplicación. </w:t>
            </w:r>
            <w:r>
              <w:rPr>
                <w:rFonts w:ascii="Arial Narrow" w:eastAsia="Arial Narrow" w:hAnsi="Arial Narrow" w:cs="Arial Narrow"/>
                <w:sz w:val="24"/>
                <w:szCs w:val="24"/>
              </w:rPr>
              <w:t xml:space="preserve">La presente ley </w:t>
            </w:r>
            <w:r>
              <w:rPr>
                <w:rFonts w:ascii="Arial Narrow" w:eastAsia="Arial Narrow" w:hAnsi="Arial Narrow" w:cs="Arial Narrow"/>
                <w:strike/>
                <w:sz w:val="24"/>
                <w:szCs w:val="24"/>
              </w:rPr>
              <w:t>aplica a</w:t>
            </w:r>
            <w:r>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 xml:space="preserve">reglamenta la publicidad en redes sociales, previniendo aquella que sea engañosa, aplicándose sobre </w:t>
            </w:r>
            <w:r>
              <w:rPr>
                <w:rFonts w:ascii="Arial Narrow" w:eastAsia="Arial Narrow" w:hAnsi="Arial Narrow" w:cs="Arial Narrow"/>
                <w:sz w:val="24"/>
                <w:szCs w:val="24"/>
              </w:rPr>
              <w:t xml:space="preserve">las prácticas de </w:t>
            </w:r>
            <w:r>
              <w:rPr>
                <w:rFonts w:ascii="Arial Narrow" w:eastAsia="Arial Narrow" w:hAnsi="Arial Narrow" w:cs="Arial Narrow"/>
                <w:strike/>
                <w:sz w:val="24"/>
                <w:szCs w:val="24"/>
              </w:rPr>
              <w:t>publicidad</w:t>
            </w:r>
            <w:r>
              <w:rPr>
                <w:rFonts w:ascii="Arial Narrow" w:eastAsia="Arial Narrow" w:hAnsi="Arial Narrow" w:cs="Arial Narrow"/>
                <w:sz w:val="24"/>
                <w:szCs w:val="24"/>
              </w:rPr>
              <w:t xml:space="preserve">, mensaje comercial, colaboración “by fase” y compensación no monetaria por el patrocinio de productos en redes sociales. </w:t>
            </w:r>
          </w:p>
        </w:tc>
        <w:tc>
          <w:tcPr>
            <w:tcW w:w="2822" w:type="dxa"/>
            <w:tcBorders>
              <w:bottom w:val="single" w:sz="8" w:space="0" w:color="000000"/>
              <w:right w:val="single" w:sz="8" w:space="0" w:color="000000"/>
            </w:tcBorders>
            <w:tcMar>
              <w:top w:w="100" w:type="dxa"/>
              <w:left w:w="100" w:type="dxa"/>
              <w:bottom w:w="100" w:type="dxa"/>
              <w:right w:w="100" w:type="dxa"/>
            </w:tcMar>
          </w:tcPr>
          <w:p w14:paraId="761FD244"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 modifica la redacción con el fin de aclarar la aplicación de la norma.</w:t>
            </w:r>
          </w:p>
        </w:tc>
      </w:tr>
      <w:tr w:rsidR="005755A0" w14:paraId="560A123E" w14:textId="77777777">
        <w:trPr>
          <w:trHeight w:val="32345"/>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74CE0D"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Artículo 3°.‑  Definiciones:</w:t>
            </w:r>
          </w:p>
          <w:p w14:paraId="5B11990B" w14:textId="77777777" w:rsidR="005755A0" w:rsidRDefault="005755A0">
            <w:pPr>
              <w:spacing w:line="240" w:lineRule="auto"/>
              <w:jc w:val="both"/>
              <w:rPr>
                <w:rFonts w:ascii="Arial Narrow" w:eastAsia="Arial Narrow" w:hAnsi="Arial Narrow" w:cs="Arial Narrow"/>
                <w:b/>
                <w:sz w:val="24"/>
                <w:szCs w:val="24"/>
              </w:rPr>
            </w:pPr>
          </w:p>
          <w:p w14:paraId="4D293069" w14:textId="77777777" w:rsidR="005755A0" w:rsidRDefault="00505B33">
            <w:pPr>
              <w:spacing w:line="240" w:lineRule="auto"/>
              <w:jc w:val="both"/>
              <w:rPr>
                <w:rFonts w:ascii="Arial Narrow" w:eastAsia="Arial Narrow" w:hAnsi="Arial Narrow" w:cs="Arial Narrow"/>
                <w:strike/>
                <w:sz w:val="24"/>
                <w:szCs w:val="24"/>
              </w:rPr>
            </w:pPr>
            <w:r>
              <w:rPr>
                <w:rFonts w:ascii="Arial Narrow" w:eastAsia="Arial Narrow" w:hAnsi="Arial Narrow" w:cs="Arial Narrow"/>
                <w:b/>
                <w:sz w:val="24"/>
                <w:szCs w:val="24"/>
              </w:rPr>
              <w:t xml:space="preserve">Anunciante: </w:t>
            </w:r>
            <w:r>
              <w:rPr>
                <w:rFonts w:ascii="Arial Narrow" w:eastAsia="Arial Narrow" w:hAnsi="Arial Narrow" w:cs="Arial Narrow"/>
                <w:sz w:val="24"/>
                <w:szCs w:val="24"/>
              </w:rPr>
              <w:t>Es toda persona natural o jurídica que, por cuenta propia o en cuyo nombre, se hace o divulga publicidad con el propósito de promover sus productos o influir en el comportamiento del consumidor</w:t>
            </w:r>
            <w:r>
              <w:rPr>
                <w:rFonts w:ascii="Arial Narrow" w:eastAsia="Arial Narrow" w:hAnsi="Arial Narrow" w:cs="Arial Narrow"/>
                <w:strike/>
                <w:sz w:val="24"/>
                <w:szCs w:val="24"/>
              </w:rPr>
              <w:t>.</w:t>
            </w:r>
          </w:p>
          <w:p w14:paraId="4032F7D3" w14:textId="77777777" w:rsidR="005755A0" w:rsidRDefault="00505B33">
            <w:pPr>
              <w:spacing w:line="240" w:lineRule="auto"/>
              <w:jc w:val="both"/>
              <w:rPr>
                <w:rFonts w:ascii="Arial Narrow" w:eastAsia="Arial Narrow" w:hAnsi="Arial Narrow" w:cs="Arial Narrow"/>
                <w:b/>
                <w:sz w:val="24"/>
                <w:szCs w:val="24"/>
                <w:highlight w:val="white"/>
              </w:rPr>
            </w:pPr>
            <w:r>
              <w:rPr>
                <w:rFonts w:ascii="Arial Narrow" w:eastAsia="Arial Narrow" w:hAnsi="Arial Narrow" w:cs="Arial Narrow"/>
                <w:b/>
                <w:sz w:val="24"/>
                <w:szCs w:val="24"/>
                <w:highlight w:val="white"/>
              </w:rPr>
              <w:t xml:space="preserve"> </w:t>
            </w:r>
          </w:p>
          <w:p w14:paraId="7E5A1EA8" w14:textId="77777777" w:rsidR="005755A0" w:rsidRDefault="00505B33">
            <w:pPr>
              <w:spacing w:line="240" w:lineRule="auto"/>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 xml:space="preserve">Influenciador o Anunciador: </w:t>
            </w:r>
            <w:r>
              <w:rPr>
                <w:rFonts w:ascii="Arial Narrow" w:eastAsia="Arial Narrow" w:hAnsi="Arial Narrow" w:cs="Arial Narrow"/>
                <w:sz w:val="24"/>
                <w:szCs w:val="24"/>
                <w:highlight w:val="white"/>
              </w:rPr>
              <w:t>Hace referencia a las personas naturales o jurídicas que publican o difunden mensajes comerciales en redes sociales, buscando una compensación (pago en dinero, descuentos o cupones, entrega de productos o servicios del anunciante, pago en especie, entre otros).</w:t>
            </w:r>
          </w:p>
          <w:p w14:paraId="62571E65"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43360333"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Consumidor: </w:t>
            </w:r>
            <w:r>
              <w:rPr>
                <w:rFonts w:ascii="Arial Narrow" w:eastAsia="Arial Narrow" w:hAnsi="Arial Narrow" w:cs="Arial Narrow"/>
                <w:sz w:val="24"/>
                <w:szCs w:val="24"/>
              </w:rPr>
              <w:t xml:space="preserve">Es toda persona natural o jurídica a la que se dirige el mensaje publicitario en busca de que conozca, adquiera, disfrute o utilice un determinado bien, servicio, idea, marca o empresa, ya sea como usuario final o como cliente o usuario comercial. </w:t>
            </w:r>
          </w:p>
          <w:p w14:paraId="0A2594B2"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5EC629FC"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Comunicación publicitaria: </w:t>
            </w:r>
            <w:r>
              <w:rPr>
                <w:rFonts w:ascii="Arial Narrow" w:eastAsia="Arial Narrow" w:hAnsi="Arial Narrow" w:cs="Arial Narrow"/>
                <w:sz w:val="24"/>
                <w:szCs w:val="24"/>
              </w:rPr>
              <w:t>Es una comunicación de masas en la que el agente emisor destina un mensaje a un gran volumen de personas mediante los soportes denominados “mass-media”.</w:t>
            </w:r>
          </w:p>
          <w:p w14:paraId="734580A9"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4C65C49C"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Mensaje comercial: </w:t>
            </w:r>
            <w:r>
              <w:rPr>
                <w:rFonts w:ascii="Arial Narrow" w:eastAsia="Arial Narrow" w:hAnsi="Arial Narrow" w:cs="Arial Narrow"/>
                <w:sz w:val="24"/>
                <w:szCs w:val="24"/>
              </w:rPr>
              <w:t>Es cualquier forma de anuncio o publicidad elaborado para ofrecer al público productos con el objeto de promover su aceptación a través de los diferentes medios de comunicación y de difusión. Su concepto debe ser entendido en sentido amplio, comprensivo de cualquier forma de comunicación producida directamente por o en favor de anunciantes, con la finalidad principal de promover productos, servicios o ideas, o influir en el comportamiento del consumidor.</w:t>
            </w:r>
          </w:p>
          <w:p w14:paraId="77348031"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3426CABE"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Spot Publicitario: </w:t>
            </w:r>
            <w:r>
              <w:rPr>
                <w:rFonts w:ascii="Arial Narrow" w:eastAsia="Arial Narrow" w:hAnsi="Arial Narrow" w:cs="Arial Narrow"/>
                <w:sz w:val="24"/>
                <w:szCs w:val="24"/>
              </w:rPr>
              <w:t>Es una pieza de duración variable (generalmente entre 5 y 60”) destinada a promover marcas (anuncios corporativos), ofertas específicas (anuncios de producto) o conductas concretas. Generalmente se trata de un espacio de stock, que mantiene su monopolio enunciativo independientemente del canal y que se difunde a través de diferentes soportes en el marco de una campaña.</w:t>
            </w:r>
          </w:p>
          <w:p w14:paraId="4F3CA713"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64E26BC0"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Spot de venta: </w:t>
            </w:r>
            <w:r>
              <w:rPr>
                <w:rFonts w:ascii="Arial Narrow" w:eastAsia="Arial Narrow" w:hAnsi="Arial Narrow" w:cs="Arial Narrow"/>
                <w:sz w:val="24"/>
                <w:szCs w:val="24"/>
              </w:rPr>
              <w:t>Es un anuncio cuyo mensaje no sólo publicita un determinado producto, sino que además informa de una vía directa para su adquisición o contratación (llamada telefónica de voz, mensaje telefónico, señal a través del mando y del codificador en el caso de la televisión interactiva).</w:t>
            </w:r>
          </w:p>
          <w:p w14:paraId="5D4C9B83"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5EF6C69B"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Patrocinio publicitario en redes: </w:t>
            </w:r>
            <w:r>
              <w:rPr>
                <w:rFonts w:ascii="Arial Narrow" w:eastAsia="Arial Narrow" w:hAnsi="Arial Narrow" w:cs="Arial Narrow"/>
                <w:sz w:val="24"/>
                <w:szCs w:val="24"/>
              </w:rPr>
              <w:t>“aquel contrato en virtud del cual una persona física o jurídica, denominada patrocinador, no vinculada a la producción, comercialización o difusión televisivas, contribuye a la financiación de programas de televisión realizados por otra persona, física o jurídica, llamada patrocinado, con la finalidad de promover el nombre, marca, imagen, actividades o realizaciones del patrocinador”.</w:t>
            </w:r>
          </w:p>
          <w:p w14:paraId="3C2E163B"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4F179AD1" w14:textId="77777777" w:rsidR="005755A0" w:rsidRDefault="00505B33">
            <w:pPr>
              <w:spacing w:line="240" w:lineRule="auto"/>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 xml:space="preserve">Colaboración “by fase”: </w:t>
            </w:r>
            <w:r>
              <w:rPr>
                <w:rFonts w:ascii="Arial Narrow" w:eastAsia="Arial Narrow" w:hAnsi="Arial Narrow" w:cs="Arial Narrow"/>
                <w:sz w:val="24"/>
                <w:szCs w:val="24"/>
                <w:highlight w:val="white"/>
              </w:rPr>
              <w:t>Es cualquier tipo de negocio comercial, donde el anunciante ofrece al  influenciador mercancía por parte de la compañía a cambio de mensajes comerciales, patrocinios, spots de ventas o publicitario”.</w:t>
            </w:r>
          </w:p>
          <w:p w14:paraId="579B2568" w14:textId="77777777" w:rsidR="005755A0" w:rsidRDefault="00505B33">
            <w:pPr>
              <w:spacing w:line="240" w:lineRule="auto"/>
              <w:jc w:val="both"/>
              <w:rPr>
                <w:rFonts w:ascii="Arial Narrow" w:eastAsia="Arial Narrow" w:hAnsi="Arial Narrow" w:cs="Arial Narrow"/>
                <w:b/>
                <w:sz w:val="24"/>
                <w:szCs w:val="24"/>
                <w:highlight w:val="white"/>
              </w:rPr>
            </w:pPr>
            <w:r>
              <w:rPr>
                <w:rFonts w:ascii="Arial Narrow" w:eastAsia="Arial Narrow" w:hAnsi="Arial Narrow" w:cs="Arial Narrow"/>
                <w:b/>
                <w:sz w:val="24"/>
                <w:szCs w:val="24"/>
                <w:highlight w:val="white"/>
              </w:rPr>
              <w:t xml:space="preserve"> </w:t>
            </w:r>
          </w:p>
          <w:p w14:paraId="75F6ECAE"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GiveAway: </w:t>
            </w:r>
            <w:r>
              <w:rPr>
                <w:rFonts w:ascii="Arial Narrow" w:eastAsia="Arial Narrow" w:hAnsi="Arial Narrow" w:cs="Arial Narrow"/>
                <w:sz w:val="24"/>
                <w:szCs w:val="24"/>
              </w:rPr>
              <w:t xml:space="preserve">Son las rifas o sorteos realizados por parte de un </w:t>
            </w:r>
            <w:r>
              <w:rPr>
                <w:rFonts w:ascii="Arial Narrow" w:eastAsia="Arial Narrow" w:hAnsi="Arial Narrow" w:cs="Arial Narrow"/>
                <w:sz w:val="24"/>
                <w:szCs w:val="24"/>
                <w:highlight w:val="white"/>
              </w:rPr>
              <w:t>influenciador</w:t>
            </w:r>
            <w:r>
              <w:rPr>
                <w:rFonts w:ascii="Arial Narrow" w:eastAsia="Arial Narrow" w:hAnsi="Arial Narrow" w:cs="Arial Narrow"/>
                <w:sz w:val="24"/>
                <w:szCs w:val="24"/>
              </w:rPr>
              <w:t xml:space="preserve"> en sus cuentas de redes sociales.</w:t>
            </w:r>
          </w:p>
        </w:tc>
        <w:tc>
          <w:tcPr>
            <w:tcW w:w="3081" w:type="dxa"/>
            <w:tcBorders>
              <w:bottom w:val="single" w:sz="8" w:space="0" w:color="000000"/>
              <w:right w:val="single" w:sz="8" w:space="0" w:color="000000"/>
            </w:tcBorders>
            <w:tcMar>
              <w:top w:w="100" w:type="dxa"/>
              <w:left w:w="100" w:type="dxa"/>
              <w:bottom w:w="100" w:type="dxa"/>
              <w:right w:w="100" w:type="dxa"/>
            </w:tcMar>
          </w:tcPr>
          <w:p w14:paraId="1CE2D09D" w14:textId="77777777" w:rsidR="005755A0" w:rsidRDefault="00505B33">
            <w:pPr>
              <w:widowControl w:val="0"/>
              <w:spacing w:line="240" w:lineRule="auto"/>
              <w:ind w:left="8"/>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3°.- Definiciones: </w:t>
            </w:r>
          </w:p>
          <w:p w14:paraId="4469E52F" w14:textId="6305A24B" w:rsidR="005755A0" w:rsidRDefault="00DE42D7">
            <w:pPr>
              <w:widowControl w:val="0"/>
              <w:spacing w:before="271" w:line="240" w:lineRule="auto"/>
              <w:ind w:left="19" w:right="3" w:hanging="10"/>
              <w:jc w:val="both"/>
              <w:rPr>
                <w:rFonts w:ascii="Arial Narrow" w:eastAsia="Arial Narrow" w:hAnsi="Arial Narrow" w:cs="Arial Narrow"/>
                <w:strike/>
                <w:sz w:val="24"/>
                <w:szCs w:val="24"/>
                <w:highlight w:val="white"/>
              </w:rPr>
            </w:pPr>
            <w:r w:rsidRPr="00DE42D7">
              <w:rPr>
                <w:rFonts w:ascii="Arial Narrow" w:eastAsia="Arial Narrow" w:hAnsi="Arial Narrow" w:cs="Arial Narrow"/>
                <w:b/>
                <w:strike/>
                <w:sz w:val="24"/>
                <w:szCs w:val="24"/>
              </w:rPr>
              <w:t xml:space="preserve">Influenciador o </w:t>
            </w:r>
            <w:r w:rsidR="00505B33">
              <w:rPr>
                <w:rFonts w:ascii="Arial Narrow" w:eastAsia="Arial Narrow" w:hAnsi="Arial Narrow" w:cs="Arial Narrow"/>
                <w:b/>
                <w:sz w:val="24"/>
                <w:szCs w:val="24"/>
              </w:rPr>
              <w:t xml:space="preserve">Anunciador: </w:t>
            </w:r>
            <w:r w:rsidR="00505B33">
              <w:rPr>
                <w:rFonts w:ascii="Arial Narrow" w:eastAsia="Arial Narrow" w:hAnsi="Arial Narrow" w:cs="Arial Narrow"/>
                <w:strike/>
                <w:sz w:val="24"/>
                <w:szCs w:val="24"/>
                <w:highlight w:val="white"/>
              </w:rPr>
              <w:t xml:space="preserve">Hace referencia a </w:t>
            </w:r>
            <w:r w:rsidR="00505B33">
              <w:rPr>
                <w:rFonts w:ascii="Arial Narrow" w:eastAsia="Arial Narrow" w:hAnsi="Arial Narrow" w:cs="Arial Narrow"/>
                <w:sz w:val="24"/>
                <w:szCs w:val="24"/>
                <w:highlight w:val="white"/>
              </w:rPr>
              <w:t>la</w:t>
            </w:r>
            <w:r w:rsidR="00505B33">
              <w:rPr>
                <w:rFonts w:ascii="Arial Narrow" w:eastAsia="Arial Narrow" w:hAnsi="Arial Narrow" w:cs="Arial Narrow"/>
                <w:strike/>
                <w:sz w:val="24"/>
                <w:szCs w:val="24"/>
                <w:highlight w:val="white"/>
              </w:rPr>
              <w:t xml:space="preserve">s </w:t>
            </w:r>
            <w:r w:rsidR="00505B33">
              <w:rPr>
                <w:rFonts w:ascii="Arial Narrow" w:eastAsia="Arial Narrow" w:hAnsi="Arial Narrow" w:cs="Arial Narrow"/>
                <w:b/>
                <w:sz w:val="24"/>
                <w:szCs w:val="24"/>
                <w:u w:val="single"/>
              </w:rPr>
              <w:t xml:space="preserve">Es la </w:t>
            </w:r>
            <w:r w:rsidR="00505B33">
              <w:rPr>
                <w:rFonts w:ascii="Arial Narrow" w:eastAsia="Arial Narrow" w:hAnsi="Arial Narrow" w:cs="Arial Narrow"/>
                <w:sz w:val="24"/>
                <w:szCs w:val="24"/>
                <w:highlight w:val="white"/>
              </w:rPr>
              <w:t>persona</w:t>
            </w:r>
            <w:r w:rsidR="00505B33">
              <w:rPr>
                <w:rFonts w:ascii="Arial Narrow" w:eastAsia="Arial Narrow" w:hAnsi="Arial Narrow" w:cs="Arial Narrow"/>
                <w:strike/>
                <w:sz w:val="24"/>
                <w:szCs w:val="24"/>
                <w:highlight w:val="white"/>
              </w:rPr>
              <w:t xml:space="preserve"> s </w:t>
            </w:r>
            <w:r w:rsidR="00505B33">
              <w:rPr>
                <w:rFonts w:ascii="Arial Narrow" w:eastAsia="Arial Narrow" w:hAnsi="Arial Narrow" w:cs="Arial Narrow"/>
                <w:sz w:val="24"/>
                <w:szCs w:val="24"/>
                <w:highlight w:val="white"/>
              </w:rPr>
              <w:t xml:space="preserve">natural </w:t>
            </w:r>
            <w:r w:rsidR="00505B33">
              <w:rPr>
                <w:rFonts w:ascii="Arial Narrow" w:eastAsia="Arial Narrow" w:hAnsi="Arial Narrow" w:cs="Arial Narrow"/>
                <w:strike/>
                <w:sz w:val="24"/>
                <w:szCs w:val="24"/>
                <w:highlight w:val="white"/>
              </w:rPr>
              <w:t xml:space="preserve"> es </w:t>
            </w:r>
            <w:r w:rsidR="00505B33">
              <w:rPr>
                <w:rFonts w:ascii="Arial Narrow" w:eastAsia="Arial Narrow" w:hAnsi="Arial Narrow" w:cs="Arial Narrow"/>
                <w:sz w:val="24"/>
                <w:szCs w:val="24"/>
                <w:highlight w:val="white"/>
              </w:rPr>
              <w:t>o jurídicas</w:t>
            </w:r>
            <w:r w:rsidR="00505B33">
              <w:rPr>
                <w:rFonts w:ascii="Arial Narrow" w:eastAsia="Arial Narrow" w:hAnsi="Arial Narrow" w:cs="Arial Narrow"/>
                <w:strike/>
                <w:sz w:val="24"/>
                <w:szCs w:val="24"/>
                <w:highlight w:val="white"/>
              </w:rPr>
              <w:t xml:space="preserve"> </w:t>
            </w:r>
            <w:r w:rsidR="00505B33">
              <w:rPr>
                <w:rFonts w:ascii="Arial Narrow" w:eastAsia="Arial Narrow" w:hAnsi="Arial Narrow" w:cs="Arial Narrow"/>
                <w:sz w:val="24"/>
                <w:szCs w:val="24"/>
                <w:highlight w:val="white"/>
              </w:rPr>
              <w:t xml:space="preserve">que </w:t>
            </w:r>
            <w:r w:rsidR="00505B33">
              <w:rPr>
                <w:rFonts w:ascii="Arial Narrow" w:eastAsia="Arial Narrow" w:hAnsi="Arial Narrow" w:cs="Arial Narrow"/>
                <w:strike/>
                <w:sz w:val="24"/>
                <w:szCs w:val="24"/>
                <w:highlight w:val="white"/>
              </w:rPr>
              <w:t xml:space="preserve">publican o difunden mensajes comerciales </w:t>
            </w:r>
            <w:r w:rsidR="00505B33">
              <w:rPr>
                <w:rFonts w:ascii="Arial Narrow" w:eastAsia="Arial Narrow" w:hAnsi="Arial Narrow" w:cs="Arial Narrow"/>
                <w:b/>
                <w:sz w:val="24"/>
                <w:szCs w:val="24"/>
                <w:u w:val="single"/>
              </w:rPr>
              <w:t>a través de distintos medios masivos y para este caso</w:t>
            </w:r>
            <w:r w:rsidR="00505B33">
              <w:rPr>
                <w:rFonts w:ascii="Arial Narrow" w:eastAsia="Arial Narrow" w:hAnsi="Arial Narrow" w:cs="Arial Narrow"/>
                <w:sz w:val="24"/>
                <w:szCs w:val="24"/>
                <w:highlight w:val="white"/>
              </w:rPr>
              <w:t xml:space="preserve"> en redes sociales, </w:t>
            </w:r>
            <w:r w:rsidR="00505B33">
              <w:rPr>
                <w:rFonts w:ascii="Arial Narrow" w:eastAsia="Arial Narrow" w:hAnsi="Arial Narrow" w:cs="Arial Narrow"/>
                <w:strike/>
                <w:sz w:val="24"/>
                <w:szCs w:val="24"/>
                <w:highlight w:val="white"/>
              </w:rPr>
              <w:t xml:space="preserve">buscando una compensación (pago en dinero, descuentos o cupones, entrega de productos o servicios del anunciante, pago en especie, entre otros). </w:t>
            </w:r>
            <w:r w:rsidR="00505B33">
              <w:rPr>
                <w:rFonts w:ascii="Arial Narrow" w:eastAsia="Arial Narrow" w:hAnsi="Arial Narrow" w:cs="Arial Narrow"/>
                <w:b/>
                <w:sz w:val="24"/>
                <w:szCs w:val="24"/>
                <w:u w:val="single"/>
              </w:rPr>
              <w:t>los utiliza para publicitar y/o promover productos o servicios, influyendo en el comportamiento del consumidor, obteniendo una contraprestación económica por este servicio.</w:t>
            </w:r>
          </w:p>
          <w:p w14:paraId="2D8A2739" w14:textId="77777777" w:rsidR="005755A0" w:rsidRDefault="00505B33">
            <w:pPr>
              <w:widowControl w:val="0"/>
              <w:spacing w:before="271" w:line="240" w:lineRule="auto"/>
              <w:ind w:left="19" w:right="3" w:hanging="10"/>
              <w:jc w:val="both"/>
              <w:rPr>
                <w:rFonts w:ascii="Arial Narrow" w:eastAsia="Arial Narrow" w:hAnsi="Arial Narrow" w:cs="Arial Narrow"/>
                <w:b/>
                <w:sz w:val="24"/>
                <w:szCs w:val="24"/>
                <w:highlight w:val="white"/>
                <w:u w:val="single"/>
              </w:rPr>
            </w:pPr>
            <w:r>
              <w:rPr>
                <w:rFonts w:ascii="Arial Narrow" w:eastAsia="Arial Narrow" w:hAnsi="Arial Narrow" w:cs="Arial Narrow"/>
                <w:b/>
                <w:sz w:val="24"/>
                <w:szCs w:val="24"/>
              </w:rPr>
              <w:t xml:space="preserve">Anunciante: </w:t>
            </w:r>
            <w:r>
              <w:rPr>
                <w:rFonts w:ascii="Arial Narrow" w:eastAsia="Arial Narrow" w:hAnsi="Arial Narrow" w:cs="Arial Narrow"/>
                <w:sz w:val="24"/>
                <w:szCs w:val="24"/>
                <w:highlight w:val="white"/>
              </w:rPr>
              <w:t>Es toda persona natural o jurídica que, por cuenta propia o en cuyo nombre, se hace o divulga publicidad con el propósito de promover sus productos o influir en el comportamiento del consumidor</w:t>
            </w:r>
            <w:r>
              <w:rPr>
                <w:rFonts w:ascii="Arial Narrow" w:eastAsia="Arial Narrow" w:hAnsi="Arial Narrow" w:cs="Arial Narrow"/>
                <w:b/>
                <w:sz w:val="24"/>
                <w:szCs w:val="24"/>
                <w:highlight w:val="white"/>
                <w:u w:val="single"/>
              </w:rPr>
              <w:t>, buscando una contraprestación.</w:t>
            </w:r>
          </w:p>
          <w:p w14:paraId="280F85CF" w14:textId="77777777" w:rsidR="005755A0" w:rsidRDefault="00505B33">
            <w:pPr>
              <w:widowControl w:val="0"/>
              <w:spacing w:before="282" w:line="240" w:lineRule="auto"/>
              <w:ind w:left="17" w:right="9" w:hanging="3"/>
              <w:jc w:val="both"/>
              <w:rPr>
                <w:rFonts w:ascii="Arial Narrow" w:eastAsia="Arial Narrow" w:hAnsi="Arial Narrow" w:cs="Arial Narrow"/>
                <w:sz w:val="24"/>
                <w:szCs w:val="24"/>
                <w:highlight w:val="yellow"/>
              </w:rPr>
            </w:pPr>
            <w:r>
              <w:rPr>
                <w:rFonts w:ascii="Arial Narrow" w:eastAsia="Arial Narrow" w:hAnsi="Arial Narrow" w:cs="Arial Narrow"/>
                <w:b/>
                <w:sz w:val="24"/>
                <w:szCs w:val="24"/>
              </w:rPr>
              <w:t xml:space="preserve">Comunicación publicitaria: </w:t>
            </w:r>
            <w:r>
              <w:rPr>
                <w:rFonts w:ascii="Arial Narrow" w:eastAsia="Arial Narrow" w:hAnsi="Arial Narrow" w:cs="Arial Narrow"/>
                <w:sz w:val="24"/>
                <w:szCs w:val="24"/>
              </w:rPr>
              <w:t>Es una comunicación de masas en la que el agente emisor destina un mensaje a un gran volumen de personas mediante los soportes  denominados “mass-media”.</w:t>
            </w:r>
            <w:r>
              <w:rPr>
                <w:rFonts w:ascii="Arial Narrow" w:eastAsia="Arial Narrow" w:hAnsi="Arial Narrow" w:cs="Arial Narrow"/>
                <w:sz w:val="24"/>
                <w:szCs w:val="24"/>
                <w:highlight w:val="yellow"/>
              </w:rPr>
              <w:t xml:space="preserve"> </w:t>
            </w:r>
          </w:p>
          <w:p w14:paraId="768D1057" w14:textId="77777777" w:rsidR="005755A0" w:rsidRDefault="00505B33">
            <w:pPr>
              <w:widowControl w:val="0"/>
              <w:spacing w:before="281" w:line="240" w:lineRule="auto"/>
              <w:ind w:left="3" w:right="6" w:firstLine="11"/>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Colaboración “by fase”: </w:t>
            </w:r>
            <w:r>
              <w:rPr>
                <w:rFonts w:ascii="Arial Narrow" w:eastAsia="Arial Narrow" w:hAnsi="Arial Narrow" w:cs="Arial Narrow"/>
                <w:sz w:val="24"/>
                <w:szCs w:val="24"/>
              </w:rPr>
              <w:t>Es cualquier tipo de negocio comercial, donde el anunciante ofrece al influenciador mercancía por pa</w:t>
            </w:r>
            <w:r w:rsidR="000C6B49">
              <w:rPr>
                <w:rFonts w:ascii="Arial Narrow" w:eastAsia="Arial Narrow" w:hAnsi="Arial Narrow" w:cs="Arial Narrow"/>
                <w:sz w:val="24"/>
                <w:szCs w:val="24"/>
              </w:rPr>
              <w:t xml:space="preserve">rte de la compañía a cambio de </w:t>
            </w:r>
            <w:r>
              <w:rPr>
                <w:rFonts w:ascii="Arial Narrow" w:eastAsia="Arial Narrow" w:hAnsi="Arial Narrow" w:cs="Arial Narrow"/>
                <w:sz w:val="24"/>
                <w:szCs w:val="24"/>
              </w:rPr>
              <w:t>mensajes comerciales, patrocinios, spots de ventas o publicitario</w:t>
            </w:r>
            <w:r>
              <w:rPr>
                <w:rFonts w:ascii="Arial Narrow" w:eastAsia="Arial Narrow" w:hAnsi="Arial Narrow" w:cs="Arial Narrow"/>
                <w:b/>
                <w:sz w:val="24"/>
                <w:szCs w:val="24"/>
              </w:rPr>
              <w:t xml:space="preserve">”.   </w:t>
            </w:r>
          </w:p>
          <w:p w14:paraId="1CB8D803" w14:textId="77777777" w:rsidR="005755A0" w:rsidRDefault="00505B33">
            <w:pPr>
              <w:widowControl w:val="0"/>
              <w:spacing w:before="282" w:after="200" w:line="240" w:lineRule="auto"/>
              <w:ind w:left="17" w:right="9" w:hanging="3"/>
              <w:jc w:val="both"/>
              <w:rPr>
                <w:rFonts w:ascii="Arial Narrow" w:eastAsia="Arial Narrow" w:hAnsi="Arial Narrow" w:cs="Arial Narrow"/>
                <w:b/>
                <w:sz w:val="24"/>
                <w:szCs w:val="24"/>
                <w:u w:val="single"/>
              </w:rPr>
            </w:pPr>
            <w:r>
              <w:rPr>
                <w:rFonts w:ascii="Arial Narrow" w:eastAsia="Arial Narrow" w:hAnsi="Arial Narrow" w:cs="Arial Narrow"/>
                <w:b/>
                <w:sz w:val="24"/>
                <w:szCs w:val="24"/>
              </w:rPr>
              <w:t xml:space="preserve">Consumidor </w:t>
            </w:r>
            <w:r>
              <w:rPr>
                <w:rFonts w:ascii="Arial Narrow" w:eastAsia="Arial Narrow" w:hAnsi="Arial Narrow" w:cs="Arial Narrow"/>
                <w:b/>
                <w:sz w:val="24"/>
                <w:szCs w:val="24"/>
                <w:u w:val="single"/>
              </w:rPr>
              <w:t xml:space="preserve">o usuario: </w:t>
            </w:r>
            <w:r>
              <w:rPr>
                <w:rFonts w:ascii="Arial Narrow" w:eastAsia="Arial Narrow" w:hAnsi="Arial Narrow" w:cs="Arial Narrow"/>
                <w:strike/>
                <w:sz w:val="24"/>
                <w:szCs w:val="24"/>
              </w:rPr>
              <w:t xml:space="preserve">Es t </w:t>
            </w:r>
            <w:r>
              <w:rPr>
                <w:rFonts w:ascii="Arial Narrow" w:eastAsia="Arial Narrow" w:hAnsi="Arial Narrow" w:cs="Arial Narrow"/>
                <w:b/>
                <w:sz w:val="24"/>
                <w:szCs w:val="24"/>
                <w:u w:val="single"/>
              </w:rPr>
              <w:t>T</w:t>
            </w:r>
            <w:r>
              <w:rPr>
                <w:rFonts w:ascii="Arial Narrow" w:eastAsia="Arial Narrow" w:hAnsi="Arial Narrow" w:cs="Arial Narrow"/>
                <w:sz w:val="24"/>
                <w:szCs w:val="24"/>
              </w:rPr>
              <w:t xml:space="preserve">oda persona natural o jurídica </w:t>
            </w:r>
            <w:r>
              <w:rPr>
                <w:rFonts w:ascii="Arial Narrow" w:eastAsia="Arial Narrow" w:hAnsi="Arial Narrow" w:cs="Arial Narrow"/>
                <w:b/>
                <w:sz w:val="24"/>
                <w:szCs w:val="24"/>
                <w:u w:val="single"/>
              </w:rPr>
              <w:t>que,</w:t>
            </w:r>
            <w:r>
              <w:rPr>
                <w:rFonts w:ascii="Arial Narrow" w:eastAsia="Arial Narrow" w:hAnsi="Arial Narrow" w:cs="Arial Narrow"/>
                <w:strike/>
                <w:sz w:val="24"/>
                <w:szCs w:val="24"/>
              </w:rPr>
              <w:t xml:space="preserve"> a la que se dirige el mensaje publicitario en busca de que conozca, </w:t>
            </w:r>
            <w:r>
              <w:rPr>
                <w:rFonts w:ascii="Arial Narrow" w:eastAsia="Arial Narrow" w:hAnsi="Arial Narrow" w:cs="Arial Narrow"/>
                <w:b/>
                <w:sz w:val="24"/>
                <w:szCs w:val="24"/>
                <w:u w:val="single"/>
              </w:rPr>
              <w:t xml:space="preserve">como destinatario final, </w:t>
            </w:r>
            <w:r>
              <w:rPr>
                <w:rFonts w:ascii="Arial Narrow" w:eastAsia="Arial Narrow" w:hAnsi="Arial Narrow" w:cs="Arial Narrow"/>
                <w:sz w:val="24"/>
                <w:szCs w:val="24"/>
              </w:rPr>
              <w:t xml:space="preserve">adquiera, disfrute o utilice un determinado </w:t>
            </w:r>
            <w:r>
              <w:rPr>
                <w:rFonts w:ascii="Arial Narrow" w:eastAsia="Arial Narrow" w:hAnsi="Arial Narrow" w:cs="Arial Narrow"/>
                <w:b/>
                <w:sz w:val="24"/>
                <w:szCs w:val="24"/>
                <w:u w:val="single"/>
              </w:rPr>
              <w:t>producto,</w:t>
            </w:r>
            <w:r>
              <w:rPr>
                <w:rFonts w:ascii="Arial Narrow" w:eastAsia="Arial Narrow" w:hAnsi="Arial Narrow" w:cs="Arial Narrow"/>
                <w:strike/>
                <w:sz w:val="24"/>
                <w:szCs w:val="24"/>
              </w:rPr>
              <w:t xml:space="preserve"> bien, servicio, idea, marca o empresa, ya sea como usuario final o como cliente o usuario comercial.</w:t>
            </w:r>
            <w:r>
              <w:rPr>
                <w:rFonts w:ascii="Arial Narrow" w:eastAsia="Arial Narrow" w:hAnsi="Arial Narrow" w:cs="Arial Narrow"/>
                <w:b/>
                <w:sz w:val="24"/>
                <w:szCs w:val="24"/>
                <w:u w:val="single"/>
              </w:rPr>
              <w:t xml:space="preserve"> cualquiera que sea su naturaleza para la satisfacción de una necesidad propia, privada, familiar o doméstica y empresarial cuando no esté ligada intrínsecamente a su actividad económica. Se entenderá incluido en el concepto de consumidor el de usuario.</w:t>
            </w:r>
          </w:p>
          <w:p w14:paraId="7A43AF0C" w14:textId="77777777" w:rsidR="005755A0" w:rsidRDefault="00505B33">
            <w:pPr>
              <w:widowControl w:val="0"/>
              <w:spacing w:before="6" w:after="200" w:line="240" w:lineRule="auto"/>
              <w:ind w:left="13" w:right="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GiveAway: </w:t>
            </w:r>
            <w:r>
              <w:rPr>
                <w:rFonts w:ascii="Arial Narrow" w:eastAsia="Arial Narrow" w:hAnsi="Arial Narrow" w:cs="Arial Narrow"/>
                <w:sz w:val="24"/>
                <w:szCs w:val="24"/>
              </w:rPr>
              <w:t>Son las rifas o sorteos realizados por parte de un influenciador en sus cuentas de redes sociales.</w:t>
            </w:r>
          </w:p>
          <w:p w14:paraId="119F55E6" w14:textId="77777777" w:rsidR="005755A0" w:rsidRDefault="00505B33">
            <w:pPr>
              <w:widowControl w:val="0"/>
              <w:spacing w:before="271" w:line="240" w:lineRule="auto"/>
              <w:ind w:left="19" w:right="3" w:hanging="10"/>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 xml:space="preserve">Influenciador: </w:t>
            </w:r>
            <w:r>
              <w:rPr>
                <w:rFonts w:ascii="Arial Narrow" w:eastAsia="Arial Narrow" w:hAnsi="Arial Narrow" w:cs="Arial Narrow"/>
                <w:b/>
                <w:sz w:val="24"/>
                <w:szCs w:val="24"/>
                <w:highlight w:val="white"/>
                <w:u w:val="single"/>
              </w:rPr>
              <w:t>Es la persona</w:t>
            </w:r>
            <w:r>
              <w:rPr>
                <w:rFonts w:ascii="Arial Narrow" w:eastAsia="Arial Narrow" w:hAnsi="Arial Narrow" w:cs="Arial Narrow"/>
                <w:b/>
                <w:sz w:val="24"/>
                <w:szCs w:val="24"/>
                <w:u w:val="single"/>
              </w:rPr>
              <w:t xml:space="preserve"> que a través de redes sociales y/o plataformas digitales interactivas, al compartir su cotidianidad, intereses y experiencias con una comunidad en línea, ha logrado construir credibilidad, confianza y una imagen reconocible que le permite influir, afectar o motivar el comportamiento del consumidor, buscando una contraprestación. </w:t>
            </w:r>
          </w:p>
          <w:p w14:paraId="28AF19D2" w14:textId="77777777" w:rsidR="005755A0" w:rsidRDefault="00505B33" w:rsidP="00022869">
            <w:pPr>
              <w:widowControl w:val="0"/>
              <w:spacing w:before="282" w:after="120" w:line="240" w:lineRule="auto"/>
              <w:ind w:right="11"/>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Mensaje comercial: </w:t>
            </w:r>
            <w:r>
              <w:rPr>
                <w:rFonts w:ascii="Arial Narrow" w:eastAsia="Arial Narrow" w:hAnsi="Arial Narrow" w:cs="Arial Narrow"/>
                <w:sz w:val="24"/>
                <w:szCs w:val="24"/>
              </w:rPr>
              <w:t xml:space="preserve">Es cualquier forma de anuncio o publicidad elaborado para  ofrecer al público productos con el objeto de promover su aceptación a través de los  diferentes medios de comunicación y de difusión. Su concepto debe ser entendido  en sentido amplio, comprensivo de cualquier forma de comunicación producida  directamente por o en favor de anunciantes, con la finalidad principal de promover  productos, servicios o ideas, o influir en el comportamiento del consumidor. </w:t>
            </w:r>
          </w:p>
          <w:p w14:paraId="67BB0309" w14:textId="77777777" w:rsidR="005755A0" w:rsidRDefault="00505B33">
            <w:pPr>
              <w:widowControl w:val="0"/>
              <w:spacing w:before="6" w:after="200" w:line="240" w:lineRule="auto"/>
              <w:ind w:right="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Patrocinio publicitario en redes: </w:t>
            </w:r>
            <w:r>
              <w:rPr>
                <w:rFonts w:ascii="Arial Narrow" w:eastAsia="Arial Narrow" w:hAnsi="Arial Narrow" w:cs="Arial Narrow"/>
                <w:sz w:val="24"/>
                <w:szCs w:val="24"/>
              </w:rPr>
              <w:t xml:space="preserve">Aquel contrato en virtud del cual una persona física o jurídica, denominada patrocinador, no vinculada a la producción, comercialización o difusión </w:t>
            </w:r>
            <w:r>
              <w:rPr>
                <w:rFonts w:ascii="Arial Narrow" w:eastAsia="Arial Narrow" w:hAnsi="Arial Narrow" w:cs="Arial Narrow"/>
                <w:strike/>
                <w:sz w:val="24"/>
                <w:szCs w:val="24"/>
              </w:rPr>
              <w:t xml:space="preserve">televisivas </w:t>
            </w:r>
            <w:r>
              <w:rPr>
                <w:rFonts w:ascii="Arial Narrow" w:eastAsia="Arial Narrow" w:hAnsi="Arial Narrow" w:cs="Arial Narrow"/>
                <w:b/>
                <w:sz w:val="24"/>
                <w:szCs w:val="24"/>
                <w:u w:val="single"/>
              </w:rPr>
              <w:t>de contenidos</w:t>
            </w:r>
            <w:r>
              <w:rPr>
                <w:rFonts w:ascii="Arial Narrow" w:eastAsia="Arial Narrow" w:hAnsi="Arial Narrow" w:cs="Arial Narrow"/>
                <w:sz w:val="24"/>
                <w:szCs w:val="24"/>
              </w:rPr>
              <w:t xml:space="preserve">, contribuye a la financiación de </w:t>
            </w:r>
            <w:r>
              <w:rPr>
                <w:rFonts w:ascii="Arial Narrow" w:eastAsia="Arial Narrow" w:hAnsi="Arial Narrow" w:cs="Arial Narrow"/>
                <w:strike/>
                <w:sz w:val="24"/>
                <w:szCs w:val="24"/>
              </w:rPr>
              <w:t xml:space="preserve">programas de  televisión </w:t>
            </w:r>
            <w:r>
              <w:rPr>
                <w:rFonts w:ascii="Arial Narrow" w:eastAsia="Arial Narrow" w:hAnsi="Arial Narrow" w:cs="Arial Narrow"/>
                <w:b/>
                <w:sz w:val="24"/>
                <w:szCs w:val="24"/>
                <w:u w:val="single"/>
              </w:rPr>
              <w:t>los mismos que son</w:t>
            </w:r>
            <w:r>
              <w:rPr>
                <w:rFonts w:ascii="Arial Narrow" w:eastAsia="Arial Narrow" w:hAnsi="Arial Narrow" w:cs="Arial Narrow"/>
                <w:sz w:val="24"/>
                <w:szCs w:val="24"/>
              </w:rPr>
              <w:t xml:space="preserve"> realizados por otra persona, física o jurídica, llamada patrocinado, con la  finalidad de promover el nombre, marca, imagen, actividades o realizaciones del  patrocinador</w:t>
            </w:r>
          </w:p>
          <w:p w14:paraId="0C705D12" w14:textId="77777777" w:rsidR="005755A0" w:rsidRDefault="00505B33">
            <w:pPr>
              <w:widowControl w:val="0"/>
              <w:spacing w:before="6" w:after="200" w:line="240" w:lineRule="auto"/>
              <w:ind w:right="3"/>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Producto de resultado milagroso: Son productos estéticos, farmacéuticos, alimenticios que prometen resultados, en los cuales necesariamente se debe hacer referencia a los estudios clínicos o científicos que respaldan dicha afirmación.</w:t>
            </w:r>
          </w:p>
          <w:p w14:paraId="4DAF2520" w14:textId="77777777" w:rsidR="005755A0" w:rsidRDefault="00505B33">
            <w:pPr>
              <w:widowControl w:val="0"/>
              <w:spacing w:before="282" w:line="240" w:lineRule="auto"/>
              <w:ind w:right="9"/>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Publicidad: Toda forma y contenido de comunicación que tenga como finalidad influir en las decisiones de consumo.</w:t>
            </w:r>
          </w:p>
          <w:p w14:paraId="53300F32" w14:textId="77777777" w:rsidR="005755A0" w:rsidRDefault="00505B33">
            <w:pPr>
              <w:widowControl w:val="0"/>
              <w:spacing w:before="282" w:line="240" w:lineRule="auto"/>
              <w:ind w:left="11" w:right="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Spot Publicitario: </w:t>
            </w:r>
            <w:r>
              <w:rPr>
                <w:rFonts w:ascii="Arial Narrow" w:eastAsia="Arial Narrow" w:hAnsi="Arial Narrow" w:cs="Arial Narrow"/>
                <w:sz w:val="24"/>
                <w:szCs w:val="24"/>
              </w:rPr>
              <w:t xml:space="preserve">Es una pieza de duración variable (generalmente entre 5 y 60”)  destinada a promover marcas (anuncios corporativos), ofertas específicas  (anuncios de producto) o conductas concretas. Generalmente se trata de un espacio  de stock, que mantiene su monopolio enunciativo independientemente del canal y  que se difunde a través de diferentes soportes en el marco de una campaña. </w:t>
            </w:r>
          </w:p>
          <w:p w14:paraId="75C3D172" w14:textId="77777777" w:rsidR="005755A0" w:rsidRDefault="00505B33">
            <w:pPr>
              <w:widowControl w:val="0"/>
              <w:spacing w:before="281" w:line="240" w:lineRule="auto"/>
              <w:ind w:left="12" w:right="9"/>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Spot de venta: </w:t>
            </w:r>
            <w:r>
              <w:rPr>
                <w:rFonts w:ascii="Arial Narrow" w:eastAsia="Arial Narrow" w:hAnsi="Arial Narrow" w:cs="Arial Narrow"/>
                <w:sz w:val="24"/>
                <w:szCs w:val="24"/>
              </w:rPr>
              <w:t xml:space="preserve">Es un anuncio cuyo mensaje no sólo publicita un determinado  producto, sino que además informa de una vía directa para su adquisición o  contratación (llamada telefónica de voz, mensaje telefónico, señal a través del  mando y del codificador en el caso de la televisión interactiva). </w:t>
            </w:r>
          </w:p>
        </w:tc>
        <w:tc>
          <w:tcPr>
            <w:tcW w:w="2822" w:type="dxa"/>
            <w:tcBorders>
              <w:bottom w:val="single" w:sz="8" w:space="0" w:color="000000"/>
              <w:right w:val="single" w:sz="8" w:space="0" w:color="000000"/>
            </w:tcBorders>
            <w:tcMar>
              <w:top w:w="100" w:type="dxa"/>
              <w:left w:w="100" w:type="dxa"/>
              <w:bottom w:w="100" w:type="dxa"/>
              <w:right w:w="100" w:type="dxa"/>
            </w:tcMar>
          </w:tcPr>
          <w:p w14:paraId="7446EBE9" w14:textId="77777777" w:rsidR="005755A0" w:rsidRDefault="00505B33">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Fueron modificadas algunas definiciones con el fin de darle claridad a términos fundamentales para la comprensión y desarrollo de la presente ley.</w:t>
            </w:r>
          </w:p>
          <w:p w14:paraId="5FD54041" w14:textId="77777777" w:rsidR="005755A0" w:rsidRDefault="00505B33">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caso del anunciador, se corrige la redacción y se deja en claro que es la persona natural o jurídica que usa redes sociales para publicitar productos o servicios con el fin de influir en el comportamiento de los consumidores.</w:t>
            </w:r>
          </w:p>
          <w:p w14:paraId="130EEC23" w14:textId="77777777" w:rsidR="005755A0" w:rsidRDefault="00505B33">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Al término anunciante se le adiciona la contraprestación económica que busca la persona natural o jurídica que divulga sus productos.</w:t>
            </w:r>
          </w:p>
          <w:p w14:paraId="3E85AB1E" w14:textId="77777777" w:rsidR="005755A0" w:rsidRDefault="00505B33">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término consumidor fue aglutinado con el concepto de usuario pues es quien adquiere y utiliza el producto o productos publicitados.</w:t>
            </w:r>
          </w:p>
          <w:p w14:paraId="290284C7" w14:textId="77777777" w:rsidR="005755A0" w:rsidRDefault="00505B33">
            <w:pPr>
              <w:spacing w:after="20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Fueron adicionadas 3 definiciones nuevas, Influenciador entendido como figura que a través de sus redes sociales tiene una relación con usuarios y puede influenciar su decisión de compra. Igualmente, el término publicidad pues el proyecto gira en torno a este tema y por último el término de producto de resultado milagroso, puesto que los consumidores día tras se ven expuestos a este tipo de productos que no precisamente tienen los estudios que validen los resultados que anuncian.</w:t>
            </w:r>
          </w:p>
          <w:p w14:paraId="60AC88D4" w14:textId="77777777" w:rsidR="005755A0" w:rsidRDefault="005755A0">
            <w:pPr>
              <w:spacing w:after="200" w:line="240" w:lineRule="auto"/>
              <w:jc w:val="both"/>
              <w:rPr>
                <w:rFonts w:ascii="Arial Narrow" w:eastAsia="Arial Narrow" w:hAnsi="Arial Narrow" w:cs="Arial Narrow"/>
                <w:sz w:val="24"/>
                <w:szCs w:val="24"/>
              </w:rPr>
            </w:pPr>
          </w:p>
        </w:tc>
      </w:tr>
      <w:tr w:rsidR="005755A0" w14:paraId="4CA859EC" w14:textId="77777777">
        <w:trPr>
          <w:trHeight w:val="28775"/>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6ABD92" w14:textId="0DE4A0E6"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highlight w:val="white"/>
              </w:rPr>
              <w:t xml:space="preserve">Artículo 4°. </w:t>
            </w:r>
            <w:r>
              <w:rPr>
                <w:rFonts w:ascii="Arial Narrow" w:eastAsia="Arial Narrow" w:hAnsi="Arial Narrow" w:cs="Arial Narrow"/>
                <w:b/>
                <w:sz w:val="24"/>
                <w:szCs w:val="24"/>
              </w:rPr>
              <w:t>Advertencia en el mensaje comercial:</w:t>
            </w:r>
            <w:r w:rsidR="00022869">
              <w:rPr>
                <w:rFonts w:ascii="Arial Narrow" w:eastAsia="Arial Narrow" w:hAnsi="Arial Narrow" w:cs="Arial Narrow"/>
                <w:b/>
                <w:sz w:val="24"/>
                <w:szCs w:val="24"/>
              </w:rPr>
              <w:t xml:space="preserve"> </w:t>
            </w:r>
            <w:r>
              <w:rPr>
                <w:rFonts w:ascii="Arial Narrow" w:eastAsia="Arial Narrow" w:hAnsi="Arial Narrow" w:cs="Arial Narrow"/>
                <w:sz w:val="24"/>
                <w:szCs w:val="24"/>
              </w:rPr>
              <w:t>Cualquier mensaje comercial que sea difundido a través de redes sociales debe aclarar de forma destacada y comprensible a través de texto, que la misma responde inequívocamente a una pauta publicitaria, de la siguiente forma:</w:t>
            </w:r>
          </w:p>
          <w:p w14:paraId="28F77D35"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398B14B3"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1. </w:t>
            </w:r>
            <w:r>
              <w:rPr>
                <w:rFonts w:ascii="Arial Narrow" w:eastAsia="Arial Narrow" w:hAnsi="Arial Narrow" w:cs="Arial Narrow"/>
                <w:sz w:val="24"/>
                <w:szCs w:val="24"/>
              </w:rPr>
              <w:t xml:space="preserve">Cualquier post donde se recomiende un producto o una marca dentro de las redes sociales de un </w:t>
            </w:r>
            <w:r>
              <w:rPr>
                <w:rFonts w:ascii="Arial Narrow" w:eastAsia="Arial Narrow" w:hAnsi="Arial Narrow" w:cs="Arial Narrow"/>
                <w:sz w:val="24"/>
                <w:szCs w:val="24"/>
                <w:highlight w:val="white"/>
              </w:rPr>
              <w:t xml:space="preserve">influenciador </w:t>
            </w:r>
            <w:r>
              <w:rPr>
                <w:rFonts w:ascii="Arial Narrow" w:eastAsia="Arial Narrow" w:hAnsi="Arial Narrow" w:cs="Arial Narrow"/>
                <w:sz w:val="24"/>
                <w:szCs w:val="24"/>
              </w:rPr>
              <w:t>debe aclarar su procedencia. Debe mencionarse si el producto fue comprado, un regalo de la marca, un intercambio o un post patrocinado.</w:t>
            </w:r>
          </w:p>
          <w:p w14:paraId="27A5E494"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223EDB88"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2. </w:t>
            </w:r>
            <w:r>
              <w:rPr>
                <w:rFonts w:ascii="Arial Narrow" w:eastAsia="Arial Narrow" w:hAnsi="Arial Narrow" w:cs="Arial Narrow"/>
                <w:sz w:val="24"/>
                <w:szCs w:val="24"/>
              </w:rPr>
              <w:t>En caso de Colaboraciones by fase, los creadores de contenido deberán etiquetar o señalar  en las publicaciones con un #</w:t>
            </w:r>
            <w:r>
              <w:rPr>
                <w:rFonts w:ascii="Arial Narrow" w:eastAsia="Arial Narrow" w:hAnsi="Arial Narrow" w:cs="Arial Narrow"/>
                <w:i/>
                <w:sz w:val="24"/>
                <w:szCs w:val="24"/>
              </w:rPr>
              <w:t>#Ad</w:t>
            </w:r>
            <w:r>
              <w:rPr>
                <w:rFonts w:ascii="Arial Narrow" w:eastAsia="Arial Narrow" w:hAnsi="Arial Narrow" w:cs="Arial Narrow"/>
                <w:sz w:val="24"/>
                <w:szCs w:val="24"/>
              </w:rPr>
              <w:t xml:space="preserve"> (diminutivo de «advertisement» o«anuncio» en inglés), o </w:t>
            </w:r>
            <w:r>
              <w:rPr>
                <w:rFonts w:ascii="Arial Narrow" w:eastAsia="Arial Narrow" w:hAnsi="Arial Narrow" w:cs="Arial Narrow"/>
                <w:i/>
                <w:sz w:val="24"/>
                <w:szCs w:val="24"/>
              </w:rPr>
              <w:t>#Sponsored</w:t>
            </w:r>
            <w:r>
              <w:rPr>
                <w:rFonts w:ascii="Arial Narrow" w:eastAsia="Arial Narrow" w:hAnsi="Arial Narrow" w:cs="Arial Narrow"/>
                <w:sz w:val="24"/>
                <w:szCs w:val="24"/>
              </w:rPr>
              <w:t xml:space="preserve"> (en inglés, «patrocinado»), añadiendo el #Publicidad . El cual deberá ser explícito y claro para la audiencia. </w:t>
            </w:r>
          </w:p>
          <w:p w14:paraId="6078BB1C" w14:textId="77777777" w:rsidR="005755A0" w:rsidRDefault="005755A0">
            <w:pPr>
              <w:spacing w:line="240" w:lineRule="auto"/>
              <w:jc w:val="both"/>
              <w:rPr>
                <w:rFonts w:ascii="Arial Narrow" w:eastAsia="Arial Narrow" w:hAnsi="Arial Narrow" w:cs="Arial Narrow"/>
                <w:sz w:val="24"/>
                <w:szCs w:val="24"/>
              </w:rPr>
            </w:pPr>
          </w:p>
          <w:p w14:paraId="12AEFEAF"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3. </w:t>
            </w:r>
            <w:r>
              <w:rPr>
                <w:rFonts w:ascii="Arial Narrow" w:eastAsia="Arial Narrow" w:hAnsi="Arial Narrow" w:cs="Arial Narrow"/>
                <w:sz w:val="24"/>
                <w:szCs w:val="24"/>
              </w:rPr>
              <w:t xml:space="preserve">Si un anunciante le ha hecho un regalo a un </w:t>
            </w:r>
            <w:r>
              <w:rPr>
                <w:rFonts w:ascii="Arial Narrow" w:eastAsia="Arial Narrow" w:hAnsi="Arial Narrow" w:cs="Arial Narrow"/>
                <w:sz w:val="24"/>
                <w:szCs w:val="24"/>
                <w:highlight w:val="white"/>
              </w:rPr>
              <w:t>influenciador</w:t>
            </w:r>
            <w:r>
              <w:rPr>
                <w:rFonts w:ascii="Arial Narrow" w:eastAsia="Arial Narrow" w:hAnsi="Arial Narrow" w:cs="Arial Narrow"/>
                <w:sz w:val="24"/>
                <w:szCs w:val="24"/>
              </w:rPr>
              <w:t xml:space="preserve"> y éste lo comparte en sus redes, tiene que especificar quién se lo envió y que fue un regalo. Señalando claramente que se lo dio con objeto de promocionarlo.</w:t>
            </w:r>
          </w:p>
          <w:p w14:paraId="5E6D4D6C"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22401DE0"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4.</w:t>
            </w:r>
            <w:r>
              <w:rPr>
                <w:rFonts w:ascii="Arial Narrow" w:eastAsia="Arial Narrow" w:hAnsi="Arial Narrow" w:cs="Arial Narrow"/>
                <w:sz w:val="24"/>
                <w:szCs w:val="24"/>
              </w:rPr>
              <w:t xml:space="preserve"> En el caso de los videos o publicaciones temporales (historias) se debe mencionar al principio que se trata de una colaboración pagada y qué marca la está patrocinando. Esto debe aparecer en la descripción del video, ser mencionado y aparecer en un texto claro en el video.</w:t>
            </w:r>
          </w:p>
          <w:p w14:paraId="10C6D499" w14:textId="77777777" w:rsidR="005755A0" w:rsidRDefault="00505B33">
            <w:pPr>
              <w:spacing w:line="240" w:lineRule="auto"/>
              <w:jc w:val="both"/>
              <w:rPr>
                <w:rFonts w:ascii="Arial Narrow" w:eastAsia="Arial Narrow" w:hAnsi="Arial Narrow" w:cs="Arial Narrow"/>
                <w:b/>
                <w:sz w:val="24"/>
                <w:szCs w:val="24"/>
                <w:highlight w:val="white"/>
              </w:rPr>
            </w:pPr>
            <w:r>
              <w:rPr>
                <w:rFonts w:ascii="Arial Narrow" w:eastAsia="Arial Narrow" w:hAnsi="Arial Narrow" w:cs="Arial Narrow"/>
                <w:b/>
                <w:sz w:val="24"/>
                <w:szCs w:val="24"/>
                <w:highlight w:val="white"/>
              </w:rPr>
              <w:t xml:space="preserve"> </w:t>
            </w:r>
          </w:p>
          <w:p w14:paraId="36D6AA3B"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5. </w:t>
            </w:r>
            <w:r>
              <w:rPr>
                <w:rFonts w:ascii="Arial Narrow" w:eastAsia="Arial Narrow" w:hAnsi="Arial Narrow" w:cs="Arial Narrow"/>
                <w:sz w:val="24"/>
                <w:szCs w:val="24"/>
              </w:rPr>
              <w:t xml:space="preserve">Cuando el  </w:t>
            </w:r>
            <w:r>
              <w:rPr>
                <w:rFonts w:ascii="Arial Narrow" w:eastAsia="Arial Narrow" w:hAnsi="Arial Narrow" w:cs="Arial Narrow"/>
                <w:sz w:val="24"/>
                <w:szCs w:val="24"/>
                <w:highlight w:val="white"/>
              </w:rPr>
              <w:t>influenciador haga</w:t>
            </w:r>
            <w:r>
              <w:rPr>
                <w:rFonts w:ascii="Arial Narrow" w:eastAsia="Arial Narrow" w:hAnsi="Arial Narrow" w:cs="Arial Narrow"/>
                <w:sz w:val="24"/>
                <w:szCs w:val="24"/>
              </w:rPr>
              <w:t xml:space="preserve"> una recomendación de un producto de resultados “milagrosos”, se deben aportar pruebas de ello. En todo caso, el </w:t>
            </w:r>
            <w:r>
              <w:rPr>
                <w:rFonts w:ascii="Arial Narrow" w:eastAsia="Arial Narrow" w:hAnsi="Arial Narrow" w:cs="Arial Narrow"/>
                <w:sz w:val="24"/>
                <w:szCs w:val="24"/>
                <w:highlight w:val="white"/>
              </w:rPr>
              <w:t xml:space="preserve"> influenciador</w:t>
            </w:r>
            <w:r>
              <w:rPr>
                <w:rFonts w:ascii="Arial Narrow" w:eastAsia="Arial Narrow" w:hAnsi="Arial Narrow" w:cs="Arial Narrow"/>
                <w:sz w:val="24"/>
                <w:szCs w:val="24"/>
              </w:rPr>
              <w:t xml:space="preserve"> debe decir qué resultados se pueden obtener con el producto y durante cuánto tiempo se usó.</w:t>
            </w:r>
          </w:p>
          <w:p w14:paraId="644D5932"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14:paraId="0663C31C"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Cuando la publicación refiera a la señalada en el numeral 2, los hashtags deben ir siempre al principio de un post y nunca deben quedar ocultos.</w:t>
            </w:r>
          </w:p>
          <w:p w14:paraId="3C40CAE2" w14:textId="77777777" w:rsidR="005755A0" w:rsidRDefault="005755A0">
            <w:pPr>
              <w:spacing w:line="240" w:lineRule="auto"/>
              <w:jc w:val="both"/>
              <w:rPr>
                <w:rFonts w:ascii="Arial Narrow" w:eastAsia="Arial Narrow" w:hAnsi="Arial Narrow" w:cs="Arial Narrow"/>
                <w:sz w:val="24"/>
                <w:szCs w:val="24"/>
              </w:rPr>
            </w:pPr>
          </w:p>
          <w:p w14:paraId="1CB42568"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Cuando la publicación refiera a videos o cortos señalados en el numeral 4, la pauta ocupará el 15 % del área del mensaje comercial; el texto será en castellano en un recuadro de fondo blanco y borde negro con tipo de letra helvética 14 puntos en negro, que será ubicado paralelamente en la parte inferior del anuncio.</w:t>
            </w:r>
          </w:p>
          <w:p w14:paraId="460BD070" w14:textId="77777777" w:rsidR="005755A0" w:rsidRDefault="005755A0">
            <w:pPr>
              <w:spacing w:line="240" w:lineRule="auto"/>
              <w:jc w:val="both"/>
              <w:rPr>
                <w:rFonts w:ascii="Arial Narrow" w:eastAsia="Arial Narrow" w:hAnsi="Arial Narrow" w:cs="Arial Narrow"/>
                <w:sz w:val="24"/>
                <w:szCs w:val="24"/>
              </w:rPr>
            </w:pPr>
          </w:p>
          <w:p w14:paraId="4E48215E"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3: </w:t>
            </w:r>
            <w:r>
              <w:rPr>
                <w:rFonts w:ascii="Arial Narrow" w:eastAsia="Arial Narrow" w:hAnsi="Arial Narrow" w:cs="Arial Narrow"/>
                <w:sz w:val="24"/>
                <w:szCs w:val="24"/>
              </w:rPr>
              <w:t>Los procedimientos de resultados milagrosos deberán adoptarse al procedimiento expedido por el INVIMA del artículo 4 de la presente ley.</w:t>
            </w:r>
          </w:p>
          <w:p w14:paraId="4034F455" w14:textId="77777777" w:rsidR="005755A0" w:rsidRDefault="005755A0">
            <w:pPr>
              <w:spacing w:line="240" w:lineRule="auto"/>
              <w:jc w:val="both"/>
              <w:rPr>
                <w:rFonts w:ascii="Arial Narrow" w:eastAsia="Arial Narrow" w:hAnsi="Arial Narrow" w:cs="Arial Narrow"/>
                <w:sz w:val="24"/>
                <w:szCs w:val="24"/>
              </w:rPr>
            </w:pPr>
          </w:p>
          <w:p w14:paraId="4A8E2AE8"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4. </w:t>
            </w:r>
            <w:r>
              <w:rPr>
                <w:rFonts w:ascii="Arial Narrow" w:eastAsia="Arial Narrow" w:hAnsi="Arial Narrow" w:cs="Arial Narrow"/>
                <w:sz w:val="24"/>
                <w:szCs w:val="24"/>
              </w:rPr>
              <w:t>En el marco de las campañas denominadas “de expectativa”, podría no incluirse o etiquetarse al anunciante en las publicaciones iniciales de la campaña. Sin embargo, siempre deberá quedar claramente expresado el carácter publicitario del mensaje. Al término de la etapa de expectativa, debe quedar claro el vínculo comercial.</w:t>
            </w:r>
          </w:p>
          <w:p w14:paraId="4B10F1CE" w14:textId="77777777" w:rsidR="005755A0" w:rsidRDefault="005755A0">
            <w:pPr>
              <w:spacing w:line="240" w:lineRule="auto"/>
              <w:jc w:val="both"/>
              <w:rPr>
                <w:rFonts w:ascii="Arial Narrow" w:eastAsia="Arial Narrow" w:hAnsi="Arial Narrow" w:cs="Arial Narrow"/>
                <w:sz w:val="24"/>
                <w:szCs w:val="24"/>
              </w:rPr>
            </w:pPr>
          </w:p>
          <w:p w14:paraId="64193869"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Se concede un plazo de un (1) año a partir de la vigencia de esta ley para aplicar el contenido de este artículo.</w:t>
            </w:r>
          </w:p>
        </w:tc>
        <w:tc>
          <w:tcPr>
            <w:tcW w:w="3081" w:type="dxa"/>
            <w:tcBorders>
              <w:bottom w:val="single" w:sz="8" w:space="0" w:color="000000"/>
              <w:right w:val="single" w:sz="8" w:space="0" w:color="000000"/>
            </w:tcBorders>
            <w:tcMar>
              <w:top w:w="100" w:type="dxa"/>
              <w:left w:w="100" w:type="dxa"/>
              <w:bottom w:w="100" w:type="dxa"/>
              <w:right w:w="100" w:type="dxa"/>
            </w:tcMar>
          </w:tcPr>
          <w:p w14:paraId="36960669" w14:textId="0AD12FF9"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4º. Advertencia en el mensaje comercial: </w:t>
            </w:r>
            <w:r>
              <w:rPr>
                <w:rFonts w:ascii="Arial Narrow" w:eastAsia="Arial Narrow" w:hAnsi="Arial Narrow" w:cs="Arial Narrow"/>
                <w:sz w:val="24"/>
                <w:szCs w:val="24"/>
              </w:rPr>
              <w:t xml:space="preserve">Cualquier </w:t>
            </w:r>
            <w:r>
              <w:rPr>
                <w:rFonts w:ascii="Arial Narrow" w:eastAsia="Arial Narrow" w:hAnsi="Arial Narrow" w:cs="Arial Narrow"/>
                <w:strike/>
                <w:sz w:val="24"/>
                <w:szCs w:val="24"/>
              </w:rPr>
              <w:t>mensaje</w:t>
            </w:r>
            <w:r>
              <w:rPr>
                <w:rFonts w:ascii="Arial Narrow" w:eastAsia="Arial Narrow" w:hAnsi="Arial Narrow" w:cs="Arial Narrow"/>
                <w:b/>
                <w:sz w:val="24"/>
                <w:szCs w:val="24"/>
              </w:rPr>
              <w:t xml:space="preserve"> </w:t>
            </w:r>
            <w:r>
              <w:rPr>
                <w:rFonts w:ascii="Arial Narrow" w:eastAsia="Arial Narrow" w:hAnsi="Arial Narrow" w:cs="Arial Narrow"/>
                <w:b/>
                <w:sz w:val="24"/>
                <w:szCs w:val="24"/>
                <w:u w:val="single"/>
              </w:rPr>
              <w:t>pauta</w:t>
            </w:r>
            <w:r>
              <w:rPr>
                <w:rFonts w:ascii="Arial Narrow" w:eastAsia="Arial Narrow" w:hAnsi="Arial Narrow" w:cs="Arial Narrow"/>
                <w:sz w:val="24"/>
                <w:szCs w:val="24"/>
              </w:rPr>
              <w:t xml:space="preserve"> comercial que sea difundid</w:t>
            </w:r>
            <w:r>
              <w:rPr>
                <w:rFonts w:ascii="Arial Narrow" w:eastAsia="Arial Narrow" w:hAnsi="Arial Narrow" w:cs="Arial Narrow"/>
                <w:strike/>
                <w:sz w:val="24"/>
                <w:szCs w:val="24"/>
              </w:rPr>
              <w:t>o</w:t>
            </w:r>
            <w:r>
              <w:rPr>
                <w:rFonts w:ascii="Arial Narrow" w:eastAsia="Arial Narrow" w:hAnsi="Arial Narrow" w:cs="Arial Narrow"/>
                <w:b/>
                <w:sz w:val="24"/>
                <w:szCs w:val="24"/>
                <w:u w:val="single"/>
              </w:rPr>
              <w:t>a</w:t>
            </w:r>
            <w:r>
              <w:rPr>
                <w:rFonts w:ascii="Arial Narrow" w:eastAsia="Arial Narrow" w:hAnsi="Arial Narrow" w:cs="Arial Narrow"/>
                <w:sz w:val="24"/>
                <w:szCs w:val="24"/>
              </w:rPr>
              <w:t xml:space="preserve"> a través de redes sociales debe</w:t>
            </w:r>
            <w:r>
              <w:rPr>
                <w:rFonts w:ascii="Arial Narrow" w:eastAsia="Arial Narrow" w:hAnsi="Arial Narrow" w:cs="Arial Narrow"/>
                <w:b/>
                <w:sz w:val="24"/>
                <w:szCs w:val="24"/>
                <w:u w:val="single"/>
              </w:rPr>
              <w:t>rá</w:t>
            </w:r>
            <w:r w:rsidR="00022869">
              <w:rPr>
                <w:rFonts w:ascii="Arial Narrow" w:eastAsia="Arial Narrow" w:hAnsi="Arial Narrow" w:cs="Arial Narrow"/>
                <w:bCs/>
                <w:sz w:val="24"/>
                <w:szCs w:val="24"/>
              </w:rPr>
              <w:t xml:space="preserve"> </w:t>
            </w:r>
            <w:r w:rsidR="00022869" w:rsidRPr="00022869">
              <w:rPr>
                <w:rFonts w:ascii="Arial Narrow" w:eastAsia="Arial Narrow" w:hAnsi="Arial Narrow" w:cs="Arial Narrow"/>
                <w:bCs/>
                <w:strike/>
                <w:sz w:val="24"/>
                <w:szCs w:val="24"/>
              </w:rPr>
              <w:t>aclarar</w:t>
            </w:r>
            <w:r w:rsidR="00022869" w:rsidRPr="00022869">
              <w:rPr>
                <w:rFonts w:ascii="Arial Narrow" w:eastAsia="Arial Narrow" w:hAnsi="Arial Narrow" w:cs="Arial Narrow"/>
                <w:strike/>
                <w:sz w:val="24"/>
                <w:szCs w:val="24"/>
              </w:rPr>
              <w:t xml:space="preserve"> de forma destacada y</w:t>
            </w:r>
            <w:r>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contar con una advertencia manifiesta en dónde se entregue información completa, veraz, transparente, oportuna, verificable,</w:t>
            </w:r>
            <w:r>
              <w:rPr>
                <w:rFonts w:ascii="Arial Narrow" w:eastAsia="Arial Narrow" w:hAnsi="Arial Narrow" w:cs="Arial Narrow"/>
                <w:sz w:val="24"/>
                <w:szCs w:val="24"/>
              </w:rPr>
              <w:t xml:space="preserve"> comprensible</w:t>
            </w:r>
            <w:r w:rsidR="00022869">
              <w:rPr>
                <w:rFonts w:ascii="Arial Narrow" w:eastAsia="Arial Narrow" w:hAnsi="Arial Narrow" w:cs="Arial Narrow"/>
                <w:sz w:val="24"/>
                <w:szCs w:val="24"/>
              </w:rPr>
              <w:t xml:space="preserve"> </w:t>
            </w:r>
            <w:r w:rsidR="00022869" w:rsidRPr="00022869">
              <w:rPr>
                <w:rFonts w:ascii="Arial Narrow" w:eastAsia="Arial Narrow" w:hAnsi="Arial Narrow" w:cs="Arial Narrow"/>
                <w:strike/>
                <w:sz w:val="24"/>
                <w:szCs w:val="24"/>
              </w:rPr>
              <w:t>a través de texto</w:t>
            </w:r>
            <w:r>
              <w:rPr>
                <w:rFonts w:ascii="Arial Narrow" w:eastAsia="Arial Narrow" w:hAnsi="Arial Narrow" w:cs="Arial Narrow"/>
                <w:b/>
                <w:sz w:val="24"/>
                <w:szCs w:val="24"/>
                <w:u w:val="single"/>
              </w:rPr>
              <w:t>, precisa e idónea, respecto de los productos que se ofrezcan o se pongan en circulación, así como sobre los riesgos que puedan derivarse de su consumo o utilización, los mecanismos de protección de sus derechos y las formas de ejercerlos.</w:t>
            </w:r>
            <w:r>
              <w:rPr>
                <w:rFonts w:ascii="Arial Narrow" w:eastAsia="Arial Narrow" w:hAnsi="Arial Narrow" w:cs="Arial Narrow"/>
                <w:strike/>
                <w:sz w:val="24"/>
                <w:szCs w:val="24"/>
              </w:rPr>
              <w:t xml:space="preserve"> , que la misma responde</w:t>
            </w:r>
            <w:r>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En la misma quedará consagrada</w:t>
            </w:r>
            <w:r>
              <w:rPr>
                <w:rFonts w:ascii="Arial Narrow" w:eastAsia="Arial Narrow" w:hAnsi="Arial Narrow" w:cs="Arial Narrow"/>
                <w:sz w:val="24"/>
                <w:szCs w:val="24"/>
              </w:rPr>
              <w:t xml:space="preserve"> inequívocamente </w:t>
            </w:r>
            <w:r>
              <w:rPr>
                <w:rFonts w:ascii="Arial Narrow" w:eastAsia="Arial Narrow" w:hAnsi="Arial Narrow" w:cs="Arial Narrow"/>
                <w:b/>
                <w:sz w:val="24"/>
                <w:szCs w:val="24"/>
                <w:u w:val="single"/>
              </w:rPr>
              <w:t>que se hace alusión</w:t>
            </w:r>
            <w:r>
              <w:rPr>
                <w:rFonts w:ascii="Arial Narrow" w:eastAsia="Arial Narrow" w:hAnsi="Arial Narrow" w:cs="Arial Narrow"/>
                <w:sz w:val="24"/>
                <w:szCs w:val="24"/>
              </w:rPr>
              <w:t xml:space="preserve"> a una pauta publicitaria, de la siguiente forma: </w:t>
            </w:r>
          </w:p>
          <w:p w14:paraId="3480C40F" w14:textId="77777777" w:rsidR="005755A0" w:rsidRDefault="00505B33">
            <w:pPr>
              <w:widowControl w:val="0"/>
              <w:spacing w:before="282" w:line="240" w:lineRule="auto"/>
              <w:ind w:left="11" w:right="7" w:firstLine="16"/>
              <w:jc w:val="both"/>
              <w:rPr>
                <w:rFonts w:ascii="Arial Narrow" w:eastAsia="Arial Narrow" w:hAnsi="Arial Narrow" w:cs="Arial Narrow"/>
                <w:sz w:val="24"/>
                <w:szCs w:val="24"/>
              </w:rPr>
            </w:pPr>
            <w:r>
              <w:rPr>
                <w:rFonts w:ascii="Arial Narrow" w:eastAsia="Arial Narrow" w:hAnsi="Arial Narrow" w:cs="Arial Narrow"/>
                <w:sz w:val="24"/>
                <w:szCs w:val="24"/>
              </w:rPr>
              <w:t xml:space="preserve">1. Cualquier post donde se recomiende un producto o una marca dentro de las redes sociales de un </w:t>
            </w:r>
            <w:r>
              <w:rPr>
                <w:rFonts w:ascii="Arial Narrow" w:eastAsia="Arial Narrow" w:hAnsi="Arial Narrow" w:cs="Arial Narrow"/>
                <w:b/>
                <w:sz w:val="24"/>
                <w:szCs w:val="24"/>
                <w:u w:val="single"/>
              </w:rPr>
              <w:t>anunciador y/o</w:t>
            </w:r>
            <w:r>
              <w:rPr>
                <w:rFonts w:ascii="Arial Narrow" w:eastAsia="Arial Narrow" w:hAnsi="Arial Narrow" w:cs="Arial Narrow"/>
                <w:sz w:val="24"/>
                <w:szCs w:val="24"/>
              </w:rPr>
              <w:t xml:space="preserve"> influenciador debe aclarar su procedencia</w:t>
            </w:r>
            <w:r>
              <w:rPr>
                <w:rFonts w:ascii="Arial Narrow" w:eastAsia="Arial Narrow" w:hAnsi="Arial Narrow" w:cs="Arial Narrow"/>
                <w:strike/>
                <w:sz w:val="24"/>
                <w:szCs w:val="24"/>
              </w:rPr>
              <w:t xml:space="preserve">. Debe </w:t>
            </w:r>
            <w:r w:rsidRPr="00CE030A">
              <w:rPr>
                <w:rFonts w:ascii="Arial Narrow" w:eastAsia="Arial Narrow" w:hAnsi="Arial Narrow" w:cs="Arial Narrow"/>
                <w:b/>
                <w:sz w:val="24"/>
                <w:szCs w:val="24"/>
                <w:u w:val="single"/>
              </w:rPr>
              <w:t>y</w:t>
            </w:r>
            <w:r>
              <w:rPr>
                <w:rFonts w:ascii="Arial Narrow" w:eastAsia="Arial Narrow" w:hAnsi="Arial Narrow" w:cs="Arial Narrow"/>
                <w:b/>
                <w:strike/>
                <w:sz w:val="24"/>
                <w:szCs w:val="24"/>
                <w:u w:val="single"/>
              </w:rPr>
              <w:t xml:space="preserve"> </w:t>
            </w:r>
            <w:r>
              <w:rPr>
                <w:rFonts w:ascii="Arial Narrow" w:eastAsia="Arial Narrow" w:hAnsi="Arial Narrow" w:cs="Arial Narrow"/>
                <w:sz w:val="24"/>
                <w:szCs w:val="24"/>
              </w:rPr>
              <w:t xml:space="preserve">mencionarse si el  producto fue comprado, </w:t>
            </w:r>
            <w:r>
              <w:rPr>
                <w:rFonts w:ascii="Arial Narrow" w:eastAsia="Arial Narrow" w:hAnsi="Arial Narrow" w:cs="Arial Narrow"/>
                <w:b/>
                <w:sz w:val="24"/>
                <w:szCs w:val="24"/>
                <w:u w:val="single"/>
              </w:rPr>
              <w:t xml:space="preserve">fue </w:t>
            </w:r>
            <w:r>
              <w:rPr>
                <w:rFonts w:ascii="Arial Narrow" w:eastAsia="Arial Narrow" w:hAnsi="Arial Narrow" w:cs="Arial Narrow"/>
                <w:sz w:val="24"/>
                <w:szCs w:val="24"/>
              </w:rPr>
              <w:t xml:space="preserve">un regalo de la marca, un intercambio o un post  patrocinado. </w:t>
            </w:r>
          </w:p>
          <w:p w14:paraId="4AEE4C17" w14:textId="29F022E1" w:rsidR="005755A0" w:rsidRDefault="00505B33">
            <w:pPr>
              <w:widowControl w:val="0"/>
              <w:spacing w:before="282" w:line="240" w:lineRule="auto"/>
              <w:ind w:left="9" w:right="3"/>
              <w:jc w:val="both"/>
              <w:rPr>
                <w:rFonts w:ascii="Arial Narrow" w:eastAsia="Arial Narrow" w:hAnsi="Arial Narrow" w:cs="Arial Narrow"/>
                <w:sz w:val="24"/>
                <w:szCs w:val="24"/>
              </w:rPr>
            </w:pPr>
            <w:r>
              <w:rPr>
                <w:rFonts w:ascii="Arial Narrow" w:eastAsia="Arial Narrow" w:hAnsi="Arial Narrow" w:cs="Arial Narrow"/>
                <w:sz w:val="24"/>
                <w:szCs w:val="24"/>
              </w:rPr>
              <w:t>2. En caso de Colaboraciones by fase, los creadores de contenido deberán etiquetar o señalar en las publicaciones con un</w:t>
            </w:r>
            <w:r>
              <w:rPr>
                <w:rFonts w:ascii="Arial Narrow" w:eastAsia="Arial Narrow" w:hAnsi="Arial Narrow" w:cs="Arial Narrow"/>
                <w:strike/>
                <w:sz w:val="24"/>
                <w:szCs w:val="24"/>
              </w:rPr>
              <w:t xml:space="preserve"> # </w:t>
            </w:r>
            <w:r w:rsidR="00E1314C" w:rsidRPr="00E1314C">
              <w:rPr>
                <w:rFonts w:ascii="Arial Narrow" w:eastAsia="Arial Narrow" w:hAnsi="Arial Narrow" w:cs="Arial Narrow"/>
                <w:sz w:val="24"/>
                <w:szCs w:val="24"/>
              </w:rPr>
              <w:t xml:space="preserve"> </w:t>
            </w:r>
            <w:r>
              <w:rPr>
                <w:rFonts w:ascii="Arial Narrow" w:eastAsia="Arial Narrow" w:hAnsi="Arial Narrow" w:cs="Arial Narrow"/>
                <w:i/>
                <w:sz w:val="24"/>
                <w:szCs w:val="24"/>
              </w:rPr>
              <w:t>#Ad</w:t>
            </w:r>
            <w:r>
              <w:rPr>
                <w:rFonts w:ascii="Arial Narrow" w:eastAsia="Arial Narrow" w:hAnsi="Arial Narrow" w:cs="Arial Narrow"/>
                <w:b/>
                <w:i/>
                <w:sz w:val="24"/>
                <w:szCs w:val="24"/>
              </w:rPr>
              <w:t xml:space="preserve"> </w:t>
            </w:r>
            <w:r>
              <w:rPr>
                <w:rFonts w:ascii="Arial Narrow" w:eastAsia="Arial Narrow" w:hAnsi="Arial Narrow" w:cs="Arial Narrow"/>
                <w:sz w:val="24"/>
                <w:szCs w:val="24"/>
              </w:rPr>
              <w:t>(diminutivo de «advertisement»  o</w:t>
            </w:r>
            <w:r w:rsidR="00441934">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«anuncio» en inglés), o </w:t>
            </w:r>
            <w:r>
              <w:rPr>
                <w:rFonts w:ascii="Arial Narrow" w:eastAsia="Arial Narrow" w:hAnsi="Arial Narrow" w:cs="Arial Narrow"/>
                <w:i/>
                <w:sz w:val="24"/>
                <w:szCs w:val="24"/>
              </w:rPr>
              <w:t>#Sponsored</w:t>
            </w:r>
            <w:r>
              <w:rPr>
                <w:rFonts w:ascii="Arial Narrow" w:eastAsia="Arial Narrow" w:hAnsi="Arial Narrow" w:cs="Arial Narrow"/>
                <w:b/>
                <w:i/>
                <w:sz w:val="24"/>
                <w:szCs w:val="24"/>
              </w:rPr>
              <w:t xml:space="preserve"> </w:t>
            </w:r>
            <w:r>
              <w:rPr>
                <w:rFonts w:ascii="Arial Narrow" w:eastAsia="Arial Narrow" w:hAnsi="Arial Narrow" w:cs="Arial Narrow"/>
                <w:sz w:val="24"/>
                <w:szCs w:val="24"/>
              </w:rPr>
              <w:t xml:space="preserve">(en inglés, «patrocinado»), añadiendo el  #Publicidad. El cual deberá ser explícito y claro para la audiencia.  </w:t>
            </w:r>
          </w:p>
          <w:p w14:paraId="32E9E3A0" w14:textId="77777777" w:rsidR="005755A0" w:rsidRDefault="00505B33">
            <w:pPr>
              <w:widowControl w:val="0"/>
              <w:spacing w:before="281" w:line="240" w:lineRule="auto"/>
              <w:ind w:left="11" w:right="5" w:hanging="1"/>
              <w:jc w:val="both"/>
              <w:rPr>
                <w:rFonts w:ascii="Arial Narrow" w:eastAsia="Arial Narrow" w:hAnsi="Arial Narrow" w:cs="Arial Narrow"/>
                <w:sz w:val="24"/>
                <w:szCs w:val="24"/>
              </w:rPr>
            </w:pPr>
            <w:r>
              <w:rPr>
                <w:rFonts w:ascii="Arial Narrow" w:eastAsia="Arial Narrow" w:hAnsi="Arial Narrow" w:cs="Arial Narrow"/>
                <w:sz w:val="24"/>
                <w:szCs w:val="24"/>
              </w:rPr>
              <w:t xml:space="preserve">3. Si un anunciante le ha hecho un regalo a un influenciador y éste lo comparte en sus redes, tiene que especificar quién se lo envió y que fue un </w:t>
            </w:r>
            <w:r>
              <w:rPr>
                <w:rFonts w:ascii="Arial Narrow" w:eastAsia="Arial Narrow" w:hAnsi="Arial Narrow" w:cs="Arial Narrow"/>
                <w:strike/>
                <w:sz w:val="24"/>
                <w:szCs w:val="24"/>
              </w:rPr>
              <w:t xml:space="preserve">regalo </w:t>
            </w:r>
            <w:r>
              <w:rPr>
                <w:rFonts w:ascii="Arial Narrow" w:eastAsia="Arial Narrow" w:hAnsi="Arial Narrow" w:cs="Arial Narrow"/>
                <w:b/>
                <w:sz w:val="24"/>
                <w:szCs w:val="24"/>
                <w:u w:val="single"/>
              </w:rPr>
              <w:t>obsequio.</w:t>
            </w:r>
            <w:r>
              <w:rPr>
                <w:rFonts w:ascii="Arial Narrow" w:eastAsia="Arial Narrow" w:hAnsi="Arial Narrow" w:cs="Arial Narrow"/>
                <w:sz w:val="24"/>
                <w:szCs w:val="24"/>
              </w:rPr>
              <w:t xml:space="preserve"> Señalando  claramente que se lo dio con objeto de promocionarlo. </w:t>
            </w:r>
          </w:p>
          <w:p w14:paraId="51CE3FB9" w14:textId="78DD0C5C" w:rsidR="005755A0" w:rsidRDefault="00505B33">
            <w:pPr>
              <w:widowControl w:val="0"/>
              <w:spacing w:before="282" w:line="240" w:lineRule="auto"/>
              <w:ind w:left="9" w:right="9" w:hanging="2"/>
              <w:jc w:val="both"/>
              <w:rPr>
                <w:rFonts w:ascii="Arial Narrow" w:eastAsia="Arial Narrow" w:hAnsi="Arial Narrow" w:cs="Arial Narrow"/>
                <w:sz w:val="24"/>
                <w:szCs w:val="24"/>
              </w:rPr>
            </w:pPr>
            <w:r>
              <w:rPr>
                <w:rFonts w:ascii="Arial Narrow" w:eastAsia="Arial Narrow" w:hAnsi="Arial Narrow" w:cs="Arial Narrow"/>
                <w:sz w:val="24"/>
                <w:szCs w:val="24"/>
              </w:rPr>
              <w:t>4. En el caso de los videos o publicaciones temporales (historias) se debe  mencionar al principio que se trata de una colaboración pagada y qu</w:t>
            </w:r>
            <w:r w:rsidR="009E2428">
              <w:rPr>
                <w:rFonts w:ascii="Arial Narrow" w:eastAsia="Arial Narrow" w:hAnsi="Arial Narrow" w:cs="Arial Narrow"/>
                <w:sz w:val="24"/>
                <w:szCs w:val="24"/>
              </w:rPr>
              <w:t>é</w:t>
            </w:r>
            <w:r>
              <w:rPr>
                <w:rFonts w:ascii="Arial Narrow" w:eastAsia="Arial Narrow" w:hAnsi="Arial Narrow" w:cs="Arial Narrow"/>
                <w:sz w:val="24"/>
                <w:szCs w:val="24"/>
              </w:rPr>
              <w:t xml:space="preserve"> marca la está patrocinando. Esto debe aparecer en la descripción del video, ser mencionado y  aparecer en un texto claro en el video. </w:t>
            </w:r>
          </w:p>
          <w:p w14:paraId="706F8ACC" w14:textId="77777777" w:rsidR="005755A0" w:rsidRDefault="00505B33">
            <w:pPr>
              <w:widowControl w:val="0"/>
              <w:spacing w:before="282" w:line="240" w:lineRule="auto"/>
              <w:ind w:left="11" w:right="2"/>
              <w:jc w:val="both"/>
              <w:rPr>
                <w:rFonts w:ascii="Arial Narrow" w:eastAsia="Arial Narrow" w:hAnsi="Arial Narrow" w:cs="Arial Narrow"/>
                <w:sz w:val="24"/>
                <w:szCs w:val="24"/>
              </w:rPr>
            </w:pPr>
            <w:r>
              <w:rPr>
                <w:rFonts w:ascii="Arial Narrow" w:eastAsia="Arial Narrow" w:hAnsi="Arial Narrow" w:cs="Arial Narrow"/>
                <w:sz w:val="24"/>
                <w:szCs w:val="24"/>
              </w:rPr>
              <w:t xml:space="preserve">5. Cuando el influenciador haga una recomendación de un producto de resultados  “milagrosos”, se deben aportar pruebas de ello. En todo caso, el influenciador debe decir qué resultados se pueden obtener con el producto y durante cuánto tiempo se  usó. </w:t>
            </w:r>
          </w:p>
          <w:p w14:paraId="022CB836" w14:textId="77777777" w:rsidR="005755A0" w:rsidRDefault="00505B33">
            <w:pPr>
              <w:widowControl w:val="0"/>
              <w:spacing w:before="282" w:line="240" w:lineRule="auto"/>
              <w:ind w:left="19" w:right="9" w:firstLine="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Cuando la publicación refiera a la señalada en el numeral 2, los hashtags</w:t>
            </w:r>
            <w:r>
              <w:rPr>
                <w:rFonts w:ascii="Arial Narrow" w:eastAsia="Arial Narrow" w:hAnsi="Arial Narrow" w:cs="Arial Narrow"/>
                <w:color w:val="616161"/>
                <w:sz w:val="24"/>
                <w:szCs w:val="24"/>
              </w:rPr>
              <w:t xml:space="preserve"> </w:t>
            </w:r>
            <w:r>
              <w:rPr>
                <w:rFonts w:ascii="Arial Narrow" w:eastAsia="Arial Narrow" w:hAnsi="Arial Narrow" w:cs="Arial Narrow"/>
                <w:sz w:val="24"/>
                <w:szCs w:val="24"/>
              </w:rPr>
              <w:t xml:space="preserve">deben ir siempre al principio de un post y nunca deben quedar ocultos. </w:t>
            </w:r>
          </w:p>
          <w:p w14:paraId="08A3AC17" w14:textId="77777777" w:rsidR="005755A0" w:rsidRDefault="00505B33">
            <w:pPr>
              <w:widowControl w:val="0"/>
              <w:spacing w:before="282" w:line="240" w:lineRule="auto"/>
              <w:ind w:left="11" w:right="8" w:firstLine="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 xml:space="preserve">Cuando la publicación refiera a videos o cortos señalados en el numeral 4, la pauta ocupará el 15 % del área del mensaje comercial; el texto será en castellano en un recuadro de fondo blanco y borde negro con tipo de letra helvética 14 puntos en negro, que será ubicado paralelamente en la parte inferior  del anuncio. </w:t>
            </w:r>
          </w:p>
          <w:p w14:paraId="0A0D91E1" w14:textId="1A1D0E30" w:rsidR="005755A0" w:rsidRDefault="00505B33">
            <w:pPr>
              <w:widowControl w:val="0"/>
              <w:spacing w:before="281" w:line="240" w:lineRule="auto"/>
              <w:ind w:left="17" w:right="9" w:firstLine="4"/>
              <w:jc w:val="both"/>
              <w:rPr>
                <w:rFonts w:ascii="Arial Narrow" w:eastAsia="Arial Narrow" w:hAnsi="Arial Narrow" w:cs="Arial Narrow"/>
                <w:sz w:val="24"/>
                <w:szCs w:val="24"/>
              </w:rPr>
            </w:pPr>
            <w:r>
              <w:rPr>
                <w:rFonts w:ascii="Arial Narrow" w:eastAsia="Arial Narrow" w:hAnsi="Arial Narrow" w:cs="Arial Narrow"/>
                <w:b/>
                <w:sz w:val="24"/>
                <w:szCs w:val="24"/>
              </w:rPr>
              <w:t>Parágrafo 3</w:t>
            </w:r>
            <w:r>
              <w:rPr>
                <w:rFonts w:ascii="Arial Narrow" w:eastAsia="Arial Narrow" w:hAnsi="Arial Narrow" w:cs="Arial Narrow"/>
                <w:sz w:val="24"/>
                <w:szCs w:val="24"/>
              </w:rPr>
              <w:t xml:space="preserve">: Los procedimientos </w:t>
            </w:r>
            <w:r>
              <w:rPr>
                <w:rFonts w:ascii="Arial Narrow" w:eastAsia="Arial Narrow" w:hAnsi="Arial Narrow" w:cs="Arial Narrow"/>
                <w:b/>
                <w:sz w:val="24"/>
                <w:szCs w:val="24"/>
                <w:u w:val="single"/>
              </w:rPr>
              <w:t xml:space="preserve">acerca </w:t>
            </w:r>
            <w:r w:rsidRPr="00C53698">
              <w:rPr>
                <w:rFonts w:ascii="Arial Narrow" w:eastAsia="Arial Narrow" w:hAnsi="Arial Narrow" w:cs="Arial Narrow"/>
                <w:bCs/>
                <w:sz w:val="24"/>
                <w:szCs w:val="24"/>
              </w:rPr>
              <w:t>de</w:t>
            </w:r>
            <w:r>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 xml:space="preserve">productos que ofrecen </w:t>
            </w:r>
            <w:r>
              <w:rPr>
                <w:rFonts w:ascii="Arial Narrow" w:eastAsia="Arial Narrow" w:hAnsi="Arial Narrow" w:cs="Arial Narrow"/>
                <w:sz w:val="24"/>
                <w:szCs w:val="24"/>
              </w:rPr>
              <w:t>resultados milagrosos, deberán a</w:t>
            </w:r>
            <w:r>
              <w:rPr>
                <w:rFonts w:ascii="Arial Narrow" w:eastAsia="Arial Narrow" w:hAnsi="Arial Narrow" w:cs="Arial Narrow"/>
                <w:strike/>
                <w:sz w:val="24"/>
                <w:szCs w:val="24"/>
              </w:rPr>
              <w:t>doptarse al procedimiento expedido por</w:t>
            </w:r>
            <w:r w:rsidRPr="00C53698">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ajustarse a los lineamientos que expida</w:t>
            </w:r>
            <w:r>
              <w:rPr>
                <w:rFonts w:ascii="Arial Narrow" w:eastAsia="Arial Narrow" w:hAnsi="Arial Narrow" w:cs="Arial Narrow"/>
                <w:sz w:val="24"/>
                <w:szCs w:val="24"/>
              </w:rPr>
              <w:t xml:space="preserve"> </w:t>
            </w:r>
            <w:r w:rsidR="00C53698">
              <w:rPr>
                <w:rFonts w:ascii="Arial Narrow" w:eastAsia="Arial Narrow" w:hAnsi="Arial Narrow" w:cs="Arial Narrow"/>
                <w:sz w:val="24"/>
                <w:szCs w:val="24"/>
              </w:rPr>
              <w:t>e</w:t>
            </w:r>
            <w:r>
              <w:rPr>
                <w:rFonts w:ascii="Arial Narrow" w:eastAsia="Arial Narrow" w:hAnsi="Arial Narrow" w:cs="Arial Narrow"/>
                <w:sz w:val="24"/>
                <w:szCs w:val="24"/>
              </w:rPr>
              <w:t xml:space="preserve">l INVIMA </w:t>
            </w:r>
            <w:r>
              <w:rPr>
                <w:rFonts w:ascii="Arial Narrow" w:eastAsia="Arial Narrow" w:hAnsi="Arial Narrow" w:cs="Arial Narrow"/>
                <w:strike/>
                <w:sz w:val="24"/>
                <w:szCs w:val="24"/>
              </w:rPr>
              <w:t>del artículo 4 de la presente ley.</w:t>
            </w:r>
            <w:r>
              <w:rPr>
                <w:rFonts w:ascii="Arial Narrow" w:eastAsia="Arial Narrow" w:hAnsi="Arial Narrow" w:cs="Arial Narrow"/>
                <w:b/>
                <w:sz w:val="24"/>
                <w:szCs w:val="24"/>
              </w:rPr>
              <w:t xml:space="preserve"> </w:t>
            </w:r>
            <w:r>
              <w:rPr>
                <w:rFonts w:ascii="Arial Narrow" w:eastAsia="Arial Narrow" w:hAnsi="Arial Narrow" w:cs="Arial Narrow"/>
                <w:b/>
                <w:sz w:val="24"/>
                <w:szCs w:val="24"/>
                <w:u w:val="single"/>
              </w:rPr>
              <w:t>sobre este particular</w:t>
            </w:r>
            <w:r>
              <w:rPr>
                <w:rFonts w:ascii="Arial Narrow" w:eastAsia="Arial Narrow" w:hAnsi="Arial Narrow" w:cs="Arial Narrow"/>
                <w:sz w:val="24"/>
                <w:szCs w:val="24"/>
              </w:rPr>
              <w:t xml:space="preserve">. </w:t>
            </w:r>
          </w:p>
          <w:p w14:paraId="45A20C97" w14:textId="77777777" w:rsidR="005755A0" w:rsidRDefault="00505B33">
            <w:pPr>
              <w:widowControl w:val="0"/>
              <w:spacing w:before="282" w:line="240" w:lineRule="auto"/>
              <w:ind w:left="11" w:right="6" w:firstLine="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4. </w:t>
            </w:r>
            <w:r>
              <w:rPr>
                <w:rFonts w:ascii="Arial Narrow" w:eastAsia="Arial Narrow" w:hAnsi="Arial Narrow" w:cs="Arial Narrow"/>
                <w:sz w:val="24"/>
                <w:szCs w:val="24"/>
              </w:rPr>
              <w:t>En el marco de las campañas denominadas “de expectativa”, podría  no incluirse o etiquetarse al anunciante en las publicaciones iniciales de la campaña.  Sin embargo, siempre deberá quedar claramente expresado el carácter publicitario del mensaje. Al término de la etapa de expectativa, debe quedar claro el vínculo comercial.</w:t>
            </w:r>
          </w:p>
          <w:p w14:paraId="74C9DFB6" w14:textId="77777777" w:rsidR="005755A0" w:rsidRDefault="005755A0">
            <w:pPr>
              <w:widowControl w:val="0"/>
              <w:spacing w:line="240" w:lineRule="auto"/>
              <w:jc w:val="center"/>
              <w:rPr>
                <w:rFonts w:ascii="Arial Narrow" w:eastAsia="Arial Narrow" w:hAnsi="Arial Narrow" w:cs="Arial Narrow"/>
                <w:sz w:val="24"/>
                <w:szCs w:val="24"/>
              </w:rPr>
            </w:pPr>
          </w:p>
          <w:p w14:paraId="7F9840C6" w14:textId="77777777" w:rsidR="005755A0" w:rsidRDefault="00505B33">
            <w:pPr>
              <w:widowControl w:val="0"/>
              <w:spacing w:line="240" w:lineRule="auto"/>
              <w:ind w:left="11" w:right="8" w:firstLine="9"/>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Se concede un plazo de un (1) año a partir de la vigencia  de esta ley para aplicar el contenido de este artículo.</w:t>
            </w:r>
          </w:p>
        </w:tc>
        <w:tc>
          <w:tcPr>
            <w:tcW w:w="2822" w:type="dxa"/>
            <w:tcBorders>
              <w:bottom w:val="single" w:sz="8" w:space="0" w:color="000000"/>
              <w:right w:val="single" w:sz="8" w:space="0" w:color="000000"/>
            </w:tcBorders>
            <w:tcMar>
              <w:top w:w="100" w:type="dxa"/>
              <w:left w:w="100" w:type="dxa"/>
              <w:bottom w:w="100" w:type="dxa"/>
              <w:right w:w="100" w:type="dxa"/>
            </w:tcMar>
          </w:tcPr>
          <w:p w14:paraId="0EF9EF48"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Este artículo contó con modificaciones que aclaren la necesidad de disponer de estos mensajes de advertencia en la publicaciones, toda vez que, son incontables las ocasiones en las que los consumidores son engañados prácticamente al creer que los productos que sus “ídolos” usan o promueven son muestras de éxito propio y no pagas por las marcas.</w:t>
            </w:r>
          </w:p>
          <w:p w14:paraId="255D60AB" w14:textId="77777777" w:rsidR="005755A0" w:rsidRDefault="005755A0">
            <w:pPr>
              <w:spacing w:line="240" w:lineRule="auto"/>
              <w:jc w:val="both"/>
              <w:rPr>
                <w:rFonts w:ascii="Arial Narrow" w:eastAsia="Arial Narrow" w:hAnsi="Arial Narrow" w:cs="Arial Narrow"/>
                <w:sz w:val="24"/>
                <w:szCs w:val="24"/>
              </w:rPr>
            </w:pPr>
          </w:p>
          <w:p w14:paraId="0A524CDA"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Respecto a los productos milagrosos, es necesario que la normatividad se ajuste a las condiciones que el INVIMA como autoridad sanitaria establezca y así se garantice la salud de los consumidores.</w:t>
            </w:r>
          </w:p>
          <w:p w14:paraId="125AFAAD" w14:textId="77777777" w:rsidR="005755A0" w:rsidRDefault="005755A0">
            <w:pPr>
              <w:spacing w:line="240" w:lineRule="auto"/>
              <w:jc w:val="both"/>
              <w:rPr>
                <w:rFonts w:ascii="Arial Narrow" w:eastAsia="Arial Narrow" w:hAnsi="Arial Narrow" w:cs="Arial Narrow"/>
                <w:sz w:val="24"/>
                <w:szCs w:val="24"/>
              </w:rPr>
            </w:pPr>
          </w:p>
          <w:p w14:paraId="474F6A28"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Finalmente, es importante resaltar que algunas de las modificaciones realizadas al presente artículo atienden la constancia realizada por algunos representantes durante el primer debate del presente proyecto.</w:t>
            </w:r>
          </w:p>
        </w:tc>
      </w:tr>
      <w:tr w:rsidR="005755A0" w14:paraId="4FA5E9FF" w14:textId="77777777">
        <w:trPr>
          <w:trHeight w:val="21380"/>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E80F5"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5º. Prohibiciones de Mensajes Comerciales en Redes Sociales: </w:t>
            </w:r>
            <w:r>
              <w:rPr>
                <w:rFonts w:ascii="Arial Narrow" w:eastAsia="Arial Narrow" w:hAnsi="Arial Narrow" w:cs="Arial Narrow"/>
                <w:sz w:val="24"/>
                <w:szCs w:val="24"/>
              </w:rPr>
              <w:t>Quedan proscritas las siguientes formas de mensaje comercial en redes sociales:</w:t>
            </w:r>
          </w:p>
          <w:p w14:paraId="02F62920" w14:textId="77777777" w:rsidR="005755A0" w:rsidRDefault="005755A0">
            <w:pPr>
              <w:spacing w:line="240" w:lineRule="auto"/>
              <w:jc w:val="both"/>
              <w:rPr>
                <w:rFonts w:ascii="Arial Narrow" w:eastAsia="Arial Narrow" w:hAnsi="Arial Narrow" w:cs="Arial Narrow"/>
                <w:sz w:val="24"/>
                <w:szCs w:val="24"/>
              </w:rPr>
            </w:pPr>
          </w:p>
          <w:p w14:paraId="38945651"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1. </w:t>
            </w:r>
            <w:r>
              <w:rPr>
                <w:rFonts w:ascii="Arial Narrow" w:eastAsia="Arial Narrow" w:hAnsi="Arial Narrow" w:cs="Arial Narrow"/>
                <w:sz w:val="24"/>
                <w:szCs w:val="24"/>
              </w:rPr>
              <w:t>Que fomenten comportamientos perjudiciales para la salud, la seguridad humana o del medio ambiente.</w:t>
            </w:r>
          </w:p>
          <w:p w14:paraId="2DC022EB" w14:textId="77777777" w:rsidR="005755A0" w:rsidRDefault="005755A0">
            <w:pPr>
              <w:spacing w:line="240" w:lineRule="auto"/>
              <w:jc w:val="both"/>
              <w:rPr>
                <w:rFonts w:ascii="Arial Narrow" w:eastAsia="Arial Narrow" w:hAnsi="Arial Narrow" w:cs="Arial Narrow"/>
                <w:sz w:val="24"/>
                <w:szCs w:val="24"/>
              </w:rPr>
            </w:pPr>
          </w:p>
          <w:p w14:paraId="3F085269"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2. </w:t>
            </w:r>
            <w:r>
              <w:rPr>
                <w:rFonts w:ascii="Arial Narrow" w:eastAsia="Arial Narrow" w:hAnsi="Arial Narrow" w:cs="Arial Narrow"/>
                <w:sz w:val="24"/>
                <w:szCs w:val="24"/>
              </w:rPr>
              <w:t>Que inciten a la violencia o a comportamientos antisociales, que apelen al miedo o a la superstición o que puedan fomentar abusos, imprudencias, negligencias o conductas agresivas.</w:t>
            </w:r>
          </w:p>
          <w:p w14:paraId="3D4E5319" w14:textId="77777777" w:rsidR="005755A0" w:rsidRDefault="005755A0">
            <w:pPr>
              <w:spacing w:line="240" w:lineRule="auto"/>
              <w:jc w:val="both"/>
              <w:rPr>
                <w:rFonts w:ascii="Arial Narrow" w:eastAsia="Arial Narrow" w:hAnsi="Arial Narrow" w:cs="Arial Narrow"/>
                <w:sz w:val="24"/>
                <w:szCs w:val="24"/>
              </w:rPr>
            </w:pPr>
          </w:p>
          <w:p w14:paraId="00D6AE78"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3. </w:t>
            </w:r>
            <w:r>
              <w:rPr>
                <w:rFonts w:ascii="Arial Narrow" w:eastAsia="Arial Narrow" w:hAnsi="Arial Narrow" w:cs="Arial Narrow"/>
                <w:sz w:val="24"/>
                <w:szCs w:val="24"/>
              </w:rPr>
              <w:t>Que inciten a la crueldad o al maltrato a las personas o a los animales, o a la destrucción de bienes de la naturaleza o culturales.</w:t>
            </w:r>
          </w:p>
          <w:p w14:paraId="46EFD08A" w14:textId="77777777" w:rsidR="005755A0" w:rsidRDefault="005755A0">
            <w:pPr>
              <w:spacing w:line="240" w:lineRule="auto"/>
              <w:jc w:val="both"/>
              <w:rPr>
                <w:rFonts w:ascii="Arial Narrow" w:eastAsia="Arial Narrow" w:hAnsi="Arial Narrow" w:cs="Arial Narrow"/>
                <w:sz w:val="24"/>
                <w:szCs w:val="24"/>
              </w:rPr>
            </w:pPr>
          </w:p>
          <w:p w14:paraId="792018A5"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4. </w:t>
            </w:r>
            <w:r>
              <w:rPr>
                <w:rFonts w:ascii="Arial Narrow" w:eastAsia="Arial Narrow" w:hAnsi="Arial Narrow" w:cs="Arial Narrow"/>
                <w:sz w:val="24"/>
                <w:szCs w:val="24"/>
              </w:rPr>
              <w:t xml:space="preserve">Que atenten contra el respeto a la dignidad de personas o los discriminen por motivos de su raza, sexo, nacionalidad u opinión política. </w:t>
            </w:r>
          </w:p>
          <w:p w14:paraId="5F5E676D" w14:textId="77777777" w:rsidR="005755A0" w:rsidRDefault="005755A0">
            <w:pPr>
              <w:spacing w:line="240" w:lineRule="auto"/>
              <w:jc w:val="both"/>
              <w:rPr>
                <w:rFonts w:ascii="Arial Narrow" w:eastAsia="Arial Narrow" w:hAnsi="Arial Narrow" w:cs="Arial Narrow"/>
                <w:b/>
                <w:sz w:val="24"/>
                <w:szCs w:val="24"/>
              </w:rPr>
            </w:pPr>
          </w:p>
          <w:p w14:paraId="43B2B99B"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5. </w:t>
            </w:r>
            <w:r>
              <w:rPr>
                <w:rFonts w:ascii="Arial Narrow" w:eastAsia="Arial Narrow" w:hAnsi="Arial Narrow" w:cs="Arial Narrow"/>
                <w:sz w:val="24"/>
                <w:szCs w:val="24"/>
              </w:rPr>
              <w:t>No deberán incitar directamente a menores de edad a la compra de un producto o de un servicio explotando su inexperiencia o su credulidad, ni a que persuadan a sus padres o tutores, o a los padres o tutores de terceros, para que compren los productos o servicios de que se trate.</w:t>
            </w:r>
          </w:p>
          <w:p w14:paraId="3A87568F" w14:textId="77777777" w:rsidR="005755A0" w:rsidRDefault="005755A0">
            <w:pPr>
              <w:spacing w:line="240" w:lineRule="auto"/>
              <w:jc w:val="both"/>
              <w:rPr>
                <w:rFonts w:ascii="Arial Narrow" w:eastAsia="Arial Narrow" w:hAnsi="Arial Narrow" w:cs="Arial Narrow"/>
                <w:sz w:val="24"/>
                <w:szCs w:val="24"/>
              </w:rPr>
            </w:pPr>
          </w:p>
          <w:p w14:paraId="75109153"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6.</w:t>
            </w:r>
            <w:r>
              <w:rPr>
                <w:rFonts w:ascii="Arial Narrow" w:eastAsia="Arial Narrow" w:hAnsi="Arial Narrow" w:cs="Arial Narrow"/>
                <w:sz w:val="24"/>
                <w:szCs w:val="24"/>
              </w:rPr>
              <w:t xml:space="preserve"> Presentar menores sin un motivo justificado en situaciones peligrosas.</w:t>
            </w:r>
          </w:p>
          <w:p w14:paraId="17A41424" w14:textId="77777777" w:rsidR="005755A0" w:rsidRDefault="005755A0">
            <w:pPr>
              <w:spacing w:line="240" w:lineRule="auto"/>
              <w:jc w:val="both"/>
              <w:rPr>
                <w:rFonts w:ascii="Arial Narrow" w:eastAsia="Arial Narrow" w:hAnsi="Arial Narrow" w:cs="Arial Narrow"/>
                <w:b/>
                <w:sz w:val="24"/>
                <w:szCs w:val="24"/>
              </w:rPr>
            </w:pPr>
          </w:p>
          <w:p w14:paraId="0CA56DA4"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7. </w:t>
            </w:r>
            <w:r>
              <w:rPr>
                <w:rFonts w:ascii="Arial Narrow" w:eastAsia="Arial Narrow" w:hAnsi="Arial Narrow" w:cs="Arial Narrow"/>
                <w:sz w:val="24"/>
                <w:szCs w:val="24"/>
              </w:rPr>
              <w:t>Patrocinar, publicitar o recomendar medicamentos homeopáticos, suplementos dietarios, productos fitoterapeuticos, y alimentos funcionales, que no cumplan con los protocolos enunciados en la resolución 0114 de 2004 de ministerio de salud y regulaciones concordantes.</w:t>
            </w:r>
          </w:p>
          <w:p w14:paraId="416BE7C6" w14:textId="77777777" w:rsidR="005755A0" w:rsidRDefault="005755A0">
            <w:pPr>
              <w:spacing w:line="240" w:lineRule="auto"/>
              <w:jc w:val="both"/>
              <w:rPr>
                <w:rFonts w:ascii="Arial Narrow" w:eastAsia="Arial Narrow" w:hAnsi="Arial Narrow" w:cs="Arial Narrow"/>
                <w:sz w:val="24"/>
                <w:szCs w:val="24"/>
              </w:rPr>
            </w:pPr>
          </w:p>
          <w:p w14:paraId="63A75D6F"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8. </w:t>
            </w:r>
            <w:r>
              <w:rPr>
                <w:rFonts w:ascii="Arial Narrow" w:eastAsia="Arial Narrow" w:hAnsi="Arial Narrow" w:cs="Arial Narrow"/>
                <w:sz w:val="24"/>
                <w:szCs w:val="24"/>
              </w:rPr>
              <w:t>Presentar testimonios que no cumplan con los requisitos exigidos por el  Instituto Nacional de Vigilancia de Medicamentos y Alimentos (INVIMA), para el caso de productos que estén bajo su vigilancia y control.</w:t>
            </w:r>
          </w:p>
          <w:p w14:paraId="26B8689B" w14:textId="77777777" w:rsidR="005755A0" w:rsidRDefault="005755A0">
            <w:pPr>
              <w:spacing w:line="240" w:lineRule="auto"/>
              <w:jc w:val="both"/>
              <w:rPr>
                <w:rFonts w:ascii="Arial Narrow" w:eastAsia="Arial Narrow" w:hAnsi="Arial Narrow" w:cs="Arial Narrow"/>
                <w:b/>
                <w:sz w:val="24"/>
                <w:szCs w:val="24"/>
              </w:rPr>
            </w:pPr>
          </w:p>
          <w:p w14:paraId="0B91D0C3"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 xml:space="preserve">El INVIMA contará con 6 meses para reglamentar la forma de aprobación de testimonios para publicidad.  </w:t>
            </w:r>
          </w:p>
          <w:p w14:paraId="74028322" w14:textId="77777777" w:rsidR="005755A0" w:rsidRDefault="005755A0">
            <w:pPr>
              <w:spacing w:line="240" w:lineRule="auto"/>
              <w:jc w:val="both"/>
              <w:rPr>
                <w:rFonts w:ascii="Arial Narrow" w:eastAsia="Arial Narrow" w:hAnsi="Arial Narrow" w:cs="Arial Narrow"/>
                <w:b/>
                <w:sz w:val="24"/>
                <w:szCs w:val="24"/>
              </w:rPr>
            </w:pPr>
          </w:p>
          <w:p w14:paraId="1F6D9555" w14:textId="77777777" w:rsidR="005755A0" w:rsidRDefault="005755A0">
            <w:pPr>
              <w:spacing w:line="240" w:lineRule="auto"/>
              <w:jc w:val="both"/>
              <w:rPr>
                <w:rFonts w:ascii="Arial Narrow" w:eastAsia="Arial Narrow" w:hAnsi="Arial Narrow" w:cs="Arial Narrow"/>
                <w:sz w:val="24"/>
                <w:szCs w:val="24"/>
              </w:rPr>
            </w:pPr>
          </w:p>
        </w:tc>
        <w:tc>
          <w:tcPr>
            <w:tcW w:w="3081" w:type="dxa"/>
            <w:tcBorders>
              <w:bottom w:val="single" w:sz="8" w:space="0" w:color="000000"/>
              <w:right w:val="single" w:sz="8" w:space="0" w:color="000000"/>
            </w:tcBorders>
            <w:tcMar>
              <w:top w:w="100" w:type="dxa"/>
              <w:left w:w="100" w:type="dxa"/>
              <w:bottom w:w="100" w:type="dxa"/>
              <w:right w:w="100" w:type="dxa"/>
            </w:tcMar>
          </w:tcPr>
          <w:p w14:paraId="4A069999"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5º. Prohibiciones de Mensajes Comerciales en Redes Sociales:  </w:t>
            </w:r>
            <w:r>
              <w:rPr>
                <w:rFonts w:ascii="Arial Narrow" w:eastAsia="Arial Narrow" w:hAnsi="Arial Narrow" w:cs="Arial Narrow"/>
                <w:sz w:val="24"/>
                <w:szCs w:val="24"/>
              </w:rPr>
              <w:t xml:space="preserve">Quedan proscritas las siguientes formas de mensaje comercial en redes sociales: </w:t>
            </w:r>
          </w:p>
          <w:p w14:paraId="7A3F5380" w14:textId="77777777" w:rsidR="005755A0" w:rsidRDefault="00505B33">
            <w:pPr>
              <w:widowControl w:val="0"/>
              <w:spacing w:before="282" w:line="240" w:lineRule="auto"/>
              <w:ind w:left="11" w:right="9" w:firstLine="15"/>
              <w:jc w:val="both"/>
              <w:rPr>
                <w:rFonts w:ascii="Arial Narrow" w:eastAsia="Arial Narrow" w:hAnsi="Arial Narrow" w:cs="Arial Narrow"/>
                <w:sz w:val="24"/>
                <w:szCs w:val="24"/>
              </w:rPr>
            </w:pPr>
            <w:r>
              <w:rPr>
                <w:rFonts w:ascii="Arial Narrow" w:eastAsia="Arial Narrow" w:hAnsi="Arial Narrow" w:cs="Arial Narrow"/>
                <w:sz w:val="24"/>
                <w:szCs w:val="24"/>
              </w:rPr>
              <w:t xml:space="preserve">1.Que fomenten comportamientos perjudiciales para la salud, la seguridad humana  o del medio ambiente. </w:t>
            </w:r>
          </w:p>
          <w:p w14:paraId="6A735C4B" w14:textId="4B6E6ACB" w:rsidR="005755A0" w:rsidRDefault="00505B33">
            <w:pPr>
              <w:widowControl w:val="0"/>
              <w:spacing w:before="282" w:line="240" w:lineRule="auto"/>
              <w:ind w:left="11" w:right="7" w:hanging="1"/>
              <w:jc w:val="both"/>
              <w:rPr>
                <w:rFonts w:ascii="Arial Narrow" w:eastAsia="Arial Narrow" w:hAnsi="Arial Narrow" w:cs="Arial Narrow"/>
                <w:b/>
                <w:sz w:val="24"/>
                <w:szCs w:val="24"/>
                <w:u w:val="single"/>
              </w:rPr>
            </w:pPr>
            <w:r>
              <w:rPr>
                <w:rFonts w:ascii="Arial Narrow" w:eastAsia="Arial Narrow" w:hAnsi="Arial Narrow" w:cs="Arial Narrow"/>
                <w:sz w:val="24"/>
                <w:szCs w:val="24"/>
              </w:rPr>
              <w:t>2. Que inciten a la violencia o a comportamientos</w:t>
            </w:r>
            <w:r w:rsidR="003E2DCD">
              <w:rPr>
                <w:rFonts w:ascii="Arial Narrow" w:eastAsia="Arial Narrow" w:hAnsi="Arial Narrow" w:cs="Arial Narrow"/>
                <w:sz w:val="24"/>
                <w:szCs w:val="24"/>
              </w:rPr>
              <w:t xml:space="preserve"> </w:t>
            </w:r>
            <w:r>
              <w:rPr>
                <w:rFonts w:ascii="Arial Narrow" w:eastAsia="Arial Narrow" w:hAnsi="Arial Narrow" w:cs="Arial Narrow"/>
                <w:sz w:val="24"/>
                <w:szCs w:val="24"/>
              </w:rPr>
              <w:t>antisociales, que apelen al miedo</w:t>
            </w:r>
            <w:r>
              <w:rPr>
                <w:rFonts w:ascii="Arial Narrow" w:eastAsia="Arial Narrow" w:hAnsi="Arial Narrow" w:cs="Arial Narrow"/>
                <w:b/>
                <w:sz w:val="24"/>
                <w:szCs w:val="24"/>
                <w:u w:val="single"/>
              </w:rPr>
              <w:t xml:space="preserve"> por medio de información falsa o no comprobable científicamente</w:t>
            </w:r>
            <w:r>
              <w:rPr>
                <w:rFonts w:ascii="Arial Narrow" w:eastAsia="Arial Narrow" w:hAnsi="Arial Narrow" w:cs="Arial Narrow"/>
                <w:b/>
                <w:sz w:val="24"/>
                <w:szCs w:val="24"/>
              </w:rPr>
              <w:t xml:space="preserve"> </w:t>
            </w:r>
            <w:r w:rsidR="003E2DCD" w:rsidRPr="003E2DCD">
              <w:rPr>
                <w:rFonts w:ascii="Arial Narrow" w:eastAsia="Arial Narrow" w:hAnsi="Arial Narrow" w:cs="Arial Narrow"/>
                <w:bCs/>
                <w:strike/>
                <w:sz w:val="24"/>
                <w:szCs w:val="24"/>
              </w:rPr>
              <w:t>o</w:t>
            </w:r>
            <w:r w:rsidR="003E2DCD">
              <w:rPr>
                <w:rFonts w:ascii="Arial Narrow" w:eastAsia="Arial Narrow" w:hAnsi="Arial Narrow" w:cs="Arial Narrow"/>
                <w:b/>
                <w:sz w:val="24"/>
                <w:szCs w:val="24"/>
              </w:rPr>
              <w:t xml:space="preserve"> </w:t>
            </w:r>
            <w:r>
              <w:rPr>
                <w:rFonts w:ascii="Arial Narrow" w:eastAsia="Arial Narrow" w:hAnsi="Arial Narrow" w:cs="Arial Narrow"/>
                <w:strike/>
                <w:sz w:val="24"/>
                <w:szCs w:val="24"/>
              </w:rPr>
              <w:t>a la superstición</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o  que puedan fomentar abusos, imprudencias, negligencias o  conductas agresivas, </w:t>
            </w:r>
            <w:r>
              <w:rPr>
                <w:rFonts w:ascii="Arial Narrow" w:eastAsia="Arial Narrow" w:hAnsi="Arial Narrow" w:cs="Arial Narrow"/>
                <w:b/>
                <w:sz w:val="24"/>
                <w:szCs w:val="24"/>
                <w:u w:val="single"/>
              </w:rPr>
              <w:t>salvo que la publicidad esté enfocada directamente y exclusivamente a la promoción de un producto ligado a la convicción espiritual o religiosa enmarcada dentro de la legalidad y libertad de cultos y de conciencia, como imágenes religiosas, libros teológicos, etc.</w:t>
            </w:r>
          </w:p>
          <w:p w14:paraId="66A8A0C1" w14:textId="77777777" w:rsidR="005755A0" w:rsidRDefault="00505B33">
            <w:pPr>
              <w:widowControl w:val="0"/>
              <w:spacing w:before="282" w:line="240" w:lineRule="auto"/>
              <w:ind w:left="11" w:right="7" w:hanging="1"/>
              <w:jc w:val="both"/>
              <w:rPr>
                <w:rFonts w:ascii="Arial Narrow" w:eastAsia="Arial Narrow" w:hAnsi="Arial Narrow" w:cs="Arial Narrow"/>
                <w:sz w:val="24"/>
                <w:szCs w:val="24"/>
              </w:rPr>
            </w:pPr>
            <w:r>
              <w:rPr>
                <w:rFonts w:ascii="Arial Narrow" w:eastAsia="Arial Narrow" w:hAnsi="Arial Narrow" w:cs="Arial Narrow"/>
                <w:sz w:val="24"/>
                <w:szCs w:val="24"/>
              </w:rPr>
              <w:t xml:space="preserve">3. Que inciten a la crueldad o al maltrato a las personas o a los animales, o a la  destrucción de bienes de la naturaleza o culturales. </w:t>
            </w:r>
          </w:p>
          <w:p w14:paraId="6E2C0173" w14:textId="77777777" w:rsidR="005755A0" w:rsidRDefault="00505B33">
            <w:pPr>
              <w:widowControl w:val="0"/>
              <w:spacing w:before="282" w:line="240" w:lineRule="auto"/>
              <w:ind w:left="19" w:right="7" w:hanging="9"/>
              <w:jc w:val="both"/>
              <w:rPr>
                <w:rFonts w:ascii="Arial Narrow" w:eastAsia="Arial Narrow" w:hAnsi="Arial Narrow" w:cs="Arial Narrow"/>
                <w:sz w:val="24"/>
                <w:szCs w:val="24"/>
              </w:rPr>
            </w:pPr>
            <w:r>
              <w:rPr>
                <w:rFonts w:ascii="Arial Narrow" w:eastAsia="Arial Narrow" w:hAnsi="Arial Narrow" w:cs="Arial Narrow"/>
                <w:sz w:val="24"/>
                <w:szCs w:val="24"/>
              </w:rPr>
              <w:t xml:space="preserve">4. Que atenten contra el respeto a la dignidad de personas o los discriminen por  motivos de su raza, sexo, nacionalidad u opinión política.  </w:t>
            </w:r>
          </w:p>
          <w:p w14:paraId="294083DA" w14:textId="3344D73F" w:rsidR="005755A0" w:rsidRDefault="00505B33">
            <w:pPr>
              <w:widowControl w:val="0"/>
              <w:spacing w:before="282" w:line="240" w:lineRule="auto"/>
              <w:ind w:left="11"/>
              <w:jc w:val="both"/>
              <w:rPr>
                <w:rFonts w:ascii="Arial Narrow" w:eastAsia="Arial Narrow" w:hAnsi="Arial Narrow" w:cs="Arial Narrow"/>
                <w:sz w:val="24"/>
                <w:szCs w:val="24"/>
              </w:rPr>
            </w:pPr>
            <w:r>
              <w:rPr>
                <w:rFonts w:ascii="Arial Narrow" w:eastAsia="Arial Narrow" w:hAnsi="Arial Narrow" w:cs="Arial Narrow"/>
                <w:sz w:val="24"/>
                <w:szCs w:val="24"/>
              </w:rPr>
              <w:t xml:space="preserve">5. </w:t>
            </w:r>
            <w:r w:rsidR="003E2DCD" w:rsidRPr="003E2DCD">
              <w:rPr>
                <w:rFonts w:ascii="Arial Narrow" w:eastAsia="Arial Narrow" w:hAnsi="Arial Narrow" w:cs="Arial Narrow"/>
                <w:sz w:val="24"/>
                <w:szCs w:val="24"/>
              </w:rPr>
              <w:t>No deberán incitar directamente a menores de edad a la compra de un producto o de un servicio explotando su inexperiencia o su credulidad, ni a que persuadan a sus padres o tutores, o a los padres o tutores de terceros, para que compren los productos o servicios de que se trate.</w:t>
            </w:r>
          </w:p>
          <w:p w14:paraId="2B0F0B67" w14:textId="77777777" w:rsidR="005755A0" w:rsidRDefault="00505B33">
            <w:pPr>
              <w:widowControl w:val="0"/>
              <w:spacing w:before="282" w:line="240" w:lineRule="auto"/>
              <w:ind w:left="12"/>
              <w:jc w:val="both"/>
              <w:rPr>
                <w:rFonts w:ascii="Arial Narrow" w:eastAsia="Arial Narrow" w:hAnsi="Arial Narrow" w:cs="Arial Narrow"/>
                <w:sz w:val="24"/>
                <w:szCs w:val="24"/>
              </w:rPr>
            </w:pPr>
            <w:r>
              <w:rPr>
                <w:rFonts w:ascii="Arial Narrow" w:eastAsia="Arial Narrow" w:hAnsi="Arial Narrow" w:cs="Arial Narrow"/>
                <w:sz w:val="24"/>
                <w:szCs w:val="24"/>
              </w:rPr>
              <w:t xml:space="preserve">6. Presentar menores sin un motivo justificado en situaciones peligrosas. </w:t>
            </w:r>
          </w:p>
          <w:p w14:paraId="7B3533A6" w14:textId="77777777" w:rsidR="005755A0" w:rsidRDefault="00505B33">
            <w:pPr>
              <w:widowControl w:val="0"/>
              <w:spacing w:before="271" w:line="240" w:lineRule="auto"/>
              <w:ind w:left="11" w:right="2"/>
              <w:jc w:val="both"/>
              <w:rPr>
                <w:rFonts w:ascii="Arial Narrow" w:eastAsia="Arial Narrow" w:hAnsi="Arial Narrow" w:cs="Arial Narrow"/>
                <w:sz w:val="24"/>
                <w:szCs w:val="24"/>
              </w:rPr>
            </w:pPr>
            <w:r>
              <w:rPr>
                <w:rFonts w:ascii="Arial Narrow" w:eastAsia="Arial Narrow" w:hAnsi="Arial Narrow" w:cs="Arial Narrow"/>
                <w:sz w:val="24"/>
                <w:szCs w:val="24"/>
              </w:rPr>
              <w:t xml:space="preserve">7. Patrocinar, </w:t>
            </w:r>
            <w:r>
              <w:rPr>
                <w:rFonts w:ascii="Arial Narrow" w:eastAsia="Arial Narrow" w:hAnsi="Arial Narrow" w:cs="Arial Narrow"/>
                <w:b/>
                <w:sz w:val="24"/>
                <w:szCs w:val="24"/>
                <w:u w:val="single"/>
              </w:rPr>
              <w:t>promocionar</w:t>
            </w:r>
            <w:r>
              <w:rPr>
                <w:rFonts w:ascii="Arial Narrow" w:eastAsia="Arial Narrow" w:hAnsi="Arial Narrow" w:cs="Arial Narrow"/>
                <w:sz w:val="24"/>
                <w:szCs w:val="24"/>
              </w:rPr>
              <w:t>, publicitar o recomendar medicame</w:t>
            </w:r>
            <w:r w:rsidR="00B4037D">
              <w:rPr>
                <w:rFonts w:ascii="Arial Narrow" w:eastAsia="Arial Narrow" w:hAnsi="Arial Narrow" w:cs="Arial Narrow"/>
                <w:sz w:val="24"/>
                <w:szCs w:val="24"/>
              </w:rPr>
              <w:t xml:space="preserve">ntos homeopáticos, suplementos </w:t>
            </w:r>
            <w:r>
              <w:rPr>
                <w:rFonts w:ascii="Arial Narrow" w:eastAsia="Arial Narrow" w:hAnsi="Arial Narrow" w:cs="Arial Narrow"/>
                <w:sz w:val="24"/>
                <w:szCs w:val="24"/>
              </w:rPr>
              <w:t xml:space="preserve">dietarios, productos fitoterapéuticos, y alimentos funcionales, que no cumplan con  los protocolos enunciados en la resolución 0114 de 2004 del ministerio de salud y  regulaciones concordantes. </w:t>
            </w:r>
          </w:p>
          <w:p w14:paraId="430B6137" w14:textId="77777777" w:rsidR="005755A0" w:rsidRDefault="00505B33">
            <w:pPr>
              <w:widowControl w:val="0"/>
              <w:spacing w:before="282" w:line="240" w:lineRule="auto"/>
              <w:ind w:left="17" w:hanging="4"/>
              <w:jc w:val="both"/>
              <w:rPr>
                <w:rFonts w:ascii="Arial Narrow" w:eastAsia="Arial Narrow" w:hAnsi="Arial Narrow" w:cs="Arial Narrow"/>
                <w:sz w:val="24"/>
                <w:szCs w:val="24"/>
              </w:rPr>
            </w:pPr>
            <w:r>
              <w:rPr>
                <w:rFonts w:ascii="Arial Narrow" w:eastAsia="Arial Narrow" w:hAnsi="Arial Narrow" w:cs="Arial Narrow"/>
                <w:sz w:val="24"/>
                <w:szCs w:val="24"/>
              </w:rPr>
              <w:t xml:space="preserve">8. Presentar testimonios que no cumplan con los requisitos exigidos por el Instituto  Nacional de Vigilancia de Medicamentos y Alimentos (INVIMA), para el caso de  productos que estén bajo su vigilancia y control. </w:t>
            </w:r>
          </w:p>
          <w:p w14:paraId="269D42D7" w14:textId="77777777" w:rsidR="005755A0" w:rsidRDefault="00505B33">
            <w:pPr>
              <w:widowControl w:val="0"/>
              <w:spacing w:before="282" w:line="240" w:lineRule="auto"/>
              <w:ind w:left="11" w:firstLine="9"/>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 xml:space="preserve">El INVIMA contará con 6 meses para reglamentar la forma  de aprobación de testimonios para publicidad.  </w:t>
            </w:r>
          </w:p>
        </w:tc>
        <w:tc>
          <w:tcPr>
            <w:tcW w:w="2822" w:type="dxa"/>
            <w:tcBorders>
              <w:bottom w:val="single" w:sz="8" w:space="0" w:color="000000"/>
              <w:right w:val="single" w:sz="8" w:space="0" w:color="000000"/>
            </w:tcBorders>
            <w:tcMar>
              <w:top w:w="100" w:type="dxa"/>
              <w:left w:w="100" w:type="dxa"/>
              <w:bottom w:w="100" w:type="dxa"/>
              <w:right w:w="100" w:type="dxa"/>
            </w:tcMar>
          </w:tcPr>
          <w:p w14:paraId="7A19ECFF"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texto se modifica en busca de una mejor redacción, evitando de igual manera hacer uso subjetivo de ciertos términos, garantizando que aquellos productos relacionados con una convicción religiosa cuenten con los mismos derechos de aquellos productos que no lo son.</w:t>
            </w:r>
          </w:p>
        </w:tc>
      </w:tr>
      <w:tr w:rsidR="005755A0" w14:paraId="16EB7DCA" w14:textId="77777777">
        <w:trPr>
          <w:trHeight w:val="3020"/>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0EC31D"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6o. Sanciones y Multas: </w:t>
            </w:r>
            <w:r>
              <w:rPr>
                <w:rFonts w:ascii="Arial Narrow" w:eastAsia="Arial Narrow" w:hAnsi="Arial Narrow" w:cs="Arial Narrow"/>
                <w:sz w:val="24"/>
                <w:szCs w:val="24"/>
              </w:rPr>
              <w:t>En caso de que el anunciador incurra en alguna de las conductas enunciadas previamente será sancionado por parte de la Superintendencia de Industria y Comercio (SIC).</w:t>
            </w:r>
          </w:p>
          <w:p w14:paraId="70600374" w14:textId="77777777" w:rsidR="005755A0" w:rsidRDefault="005755A0">
            <w:pPr>
              <w:spacing w:line="240" w:lineRule="auto"/>
              <w:jc w:val="both"/>
              <w:rPr>
                <w:rFonts w:ascii="Arial Narrow" w:eastAsia="Arial Narrow" w:hAnsi="Arial Narrow" w:cs="Arial Narrow"/>
                <w:sz w:val="24"/>
                <w:szCs w:val="24"/>
              </w:rPr>
            </w:pPr>
          </w:p>
          <w:p w14:paraId="2E7163C4"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La Superintendencia de Industria y Comercio (SIC) contará con 6 meses para regular las sanciones respectivas y el procedimiento para imponerlas.</w:t>
            </w:r>
          </w:p>
          <w:p w14:paraId="4F0D1BF6" w14:textId="77777777" w:rsidR="005755A0" w:rsidRDefault="005755A0">
            <w:pPr>
              <w:spacing w:line="240" w:lineRule="auto"/>
              <w:jc w:val="both"/>
              <w:rPr>
                <w:rFonts w:ascii="Arial Narrow" w:eastAsia="Arial Narrow" w:hAnsi="Arial Narrow" w:cs="Arial Narrow"/>
                <w:b/>
                <w:sz w:val="24"/>
                <w:szCs w:val="24"/>
              </w:rPr>
            </w:pPr>
          </w:p>
        </w:tc>
        <w:tc>
          <w:tcPr>
            <w:tcW w:w="3081" w:type="dxa"/>
            <w:tcBorders>
              <w:bottom w:val="single" w:sz="8" w:space="0" w:color="000000"/>
              <w:right w:val="single" w:sz="8" w:space="0" w:color="000000"/>
            </w:tcBorders>
            <w:tcMar>
              <w:top w:w="100" w:type="dxa"/>
              <w:left w:w="100" w:type="dxa"/>
              <w:bottom w:w="100" w:type="dxa"/>
              <w:right w:w="100" w:type="dxa"/>
            </w:tcMar>
          </w:tcPr>
          <w:p w14:paraId="44F68A54" w14:textId="77777777" w:rsidR="005755A0" w:rsidRDefault="00505B33">
            <w:pPr>
              <w:widowControl w:val="0"/>
              <w:spacing w:line="240" w:lineRule="auto"/>
              <w:ind w:left="11" w:right="7" w:hanging="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6º. Sanciones y Multas: </w:t>
            </w:r>
            <w:r>
              <w:rPr>
                <w:rFonts w:ascii="Arial Narrow" w:eastAsia="Arial Narrow" w:hAnsi="Arial Narrow" w:cs="Arial Narrow"/>
                <w:sz w:val="24"/>
                <w:szCs w:val="24"/>
              </w:rPr>
              <w:t xml:space="preserve">En caso de que </w:t>
            </w:r>
            <w:r>
              <w:rPr>
                <w:rFonts w:ascii="Arial Narrow" w:eastAsia="Arial Narrow" w:hAnsi="Arial Narrow" w:cs="Arial Narrow"/>
                <w:b/>
                <w:sz w:val="24"/>
                <w:szCs w:val="24"/>
                <w:u w:val="single"/>
              </w:rPr>
              <w:t>el</w:t>
            </w:r>
            <w:r>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anunciante,</w:t>
            </w:r>
            <w:r>
              <w:rPr>
                <w:rFonts w:ascii="Arial Narrow" w:eastAsia="Arial Narrow" w:hAnsi="Arial Narrow" w:cs="Arial Narrow"/>
                <w:sz w:val="24"/>
                <w:szCs w:val="24"/>
              </w:rPr>
              <w:t xml:space="preserve"> el anunciador </w:t>
            </w:r>
            <w:r>
              <w:rPr>
                <w:rFonts w:ascii="Arial Narrow" w:eastAsia="Arial Narrow" w:hAnsi="Arial Narrow" w:cs="Arial Narrow"/>
                <w:b/>
                <w:sz w:val="24"/>
                <w:szCs w:val="24"/>
                <w:u w:val="single"/>
              </w:rPr>
              <w:t>y/o influenciador,</w:t>
            </w:r>
            <w:r>
              <w:rPr>
                <w:rFonts w:ascii="Arial Narrow" w:eastAsia="Arial Narrow" w:hAnsi="Arial Narrow" w:cs="Arial Narrow"/>
                <w:sz w:val="24"/>
                <w:szCs w:val="24"/>
              </w:rPr>
              <w:t xml:space="preserve"> incurran en alguna  de las conductas enunciadas </w:t>
            </w:r>
            <w:r>
              <w:rPr>
                <w:rFonts w:ascii="Arial Narrow" w:eastAsia="Arial Narrow" w:hAnsi="Arial Narrow" w:cs="Arial Narrow"/>
                <w:strike/>
                <w:sz w:val="24"/>
                <w:szCs w:val="24"/>
              </w:rPr>
              <w:t>previamente</w:t>
            </w:r>
            <w:r>
              <w:rPr>
                <w:rFonts w:ascii="Arial Narrow" w:eastAsia="Arial Narrow" w:hAnsi="Arial Narrow" w:cs="Arial Narrow"/>
                <w:sz w:val="24"/>
                <w:szCs w:val="24"/>
              </w:rPr>
              <w:t xml:space="preserve"> </w:t>
            </w:r>
            <w:r>
              <w:rPr>
                <w:rFonts w:ascii="Arial Narrow" w:eastAsia="Arial Narrow" w:hAnsi="Arial Narrow" w:cs="Arial Narrow"/>
                <w:b/>
                <w:sz w:val="24"/>
                <w:szCs w:val="24"/>
                <w:u w:val="single"/>
              </w:rPr>
              <w:t>en la presente ley</w:t>
            </w:r>
            <w:r>
              <w:rPr>
                <w:rFonts w:ascii="Arial Narrow" w:eastAsia="Arial Narrow" w:hAnsi="Arial Narrow" w:cs="Arial Narrow"/>
                <w:sz w:val="24"/>
                <w:szCs w:val="24"/>
              </w:rPr>
              <w:t>, será</w:t>
            </w:r>
            <w:r>
              <w:rPr>
                <w:rFonts w:ascii="Arial Narrow" w:eastAsia="Arial Narrow" w:hAnsi="Arial Narrow" w:cs="Arial Narrow"/>
                <w:b/>
                <w:sz w:val="24"/>
                <w:szCs w:val="24"/>
                <w:u w:val="single"/>
              </w:rPr>
              <w:t>n</w:t>
            </w:r>
            <w:r>
              <w:rPr>
                <w:rFonts w:ascii="Arial Narrow" w:eastAsia="Arial Narrow" w:hAnsi="Arial Narrow" w:cs="Arial Narrow"/>
                <w:sz w:val="24"/>
                <w:szCs w:val="24"/>
              </w:rPr>
              <w:t xml:space="preserve"> sancionado</w:t>
            </w:r>
            <w:r>
              <w:rPr>
                <w:rFonts w:ascii="Arial Narrow" w:eastAsia="Arial Narrow" w:hAnsi="Arial Narrow" w:cs="Arial Narrow"/>
                <w:b/>
                <w:sz w:val="24"/>
                <w:szCs w:val="24"/>
                <w:u w:val="single"/>
              </w:rPr>
              <w:t>s</w:t>
            </w:r>
            <w:r>
              <w:rPr>
                <w:rFonts w:ascii="Arial Narrow" w:eastAsia="Arial Narrow" w:hAnsi="Arial Narrow" w:cs="Arial Narrow"/>
                <w:sz w:val="24"/>
                <w:szCs w:val="24"/>
              </w:rPr>
              <w:t xml:space="preserve"> por parte de la Superintendencia de Industria y Comercio (SIC). </w:t>
            </w:r>
          </w:p>
          <w:p w14:paraId="412589D0" w14:textId="77777777" w:rsidR="005755A0" w:rsidRDefault="00505B33">
            <w:pPr>
              <w:widowControl w:val="0"/>
              <w:spacing w:before="282" w:line="240" w:lineRule="auto"/>
              <w:ind w:left="13" w:right="5" w:firstLine="8"/>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La Superintendencia de Industria y Comercio (SIC) contará  con 6 meses para regular las sanciones respectivas y el procedimiento para  imponerlas.</w:t>
            </w:r>
          </w:p>
        </w:tc>
        <w:tc>
          <w:tcPr>
            <w:tcW w:w="2822" w:type="dxa"/>
            <w:tcBorders>
              <w:bottom w:val="single" w:sz="8" w:space="0" w:color="000000"/>
              <w:right w:val="single" w:sz="8" w:space="0" w:color="000000"/>
            </w:tcBorders>
            <w:tcMar>
              <w:top w:w="100" w:type="dxa"/>
              <w:left w:w="100" w:type="dxa"/>
              <w:bottom w:w="100" w:type="dxa"/>
              <w:right w:w="100" w:type="dxa"/>
            </w:tcMar>
          </w:tcPr>
          <w:p w14:paraId="5824CD79" w14:textId="77777777" w:rsidR="005755A0" w:rsidRDefault="00505B33">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Modificación de redacción, con el fin de garantizar la responsabilidad de los actores involucrados en la pauta publicitaria frente a posibles violaciones a lo dispuesto en el presente proyecto y disposiciones aplicables como las dispuestas en la Ley 1480 de 2011 y otras concordantes.</w:t>
            </w:r>
          </w:p>
        </w:tc>
      </w:tr>
      <w:tr w:rsidR="005755A0" w14:paraId="4D71B186" w14:textId="77777777">
        <w:trPr>
          <w:trHeight w:val="3020"/>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457843"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7º. Regulación de “giveaway”: </w:t>
            </w:r>
            <w:r>
              <w:rPr>
                <w:rFonts w:ascii="Arial Narrow" w:eastAsia="Arial Narrow" w:hAnsi="Arial Narrow" w:cs="Arial Narrow"/>
                <w:sz w:val="24"/>
                <w:szCs w:val="24"/>
              </w:rPr>
              <w:t xml:space="preserve">Las rifas, “giveaway” y demás concursos de suerte y azar realizados por redes sociales donde se entregue un premio por interacción, estarán sujetas a la regulación de COLJUEGOS y demás normativa concordante. </w:t>
            </w:r>
            <w:r>
              <w:rPr>
                <w:rFonts w:ascii="Arial Narrow" w:eastAsia="Arial Narrow" w:hAnsi="Arial Narrow" w:cs="Arial Narrow"/>
                <w:b/>
                <w:sz w:val="24"/>
                <w:szCs w:val="24"/>
              </w:rPr>
              <w:t xml:space="preserve"> </w:t>
            </w:r>
          </w:p>
        </w:tc>
        <w:tc>
          <w:tcPr>
            <w:tcW w:w="3081" w:type="dxa"/>
            <w:tcBorders>
              <w:bottom w:val="single" w:sz="8" w:space="0" w:color="000000"/>
              <w:right w:val="single" w:sz="8" w:space="0" w:color="000000"/>
            </w:tcBorders>
            <w:tcMar>
              <w:top w:w="100" w:type="dxa"/>
              <w:left w:w="100" w:type="dxa"/>
              <w:bottom w:w="100" w:type="dxa"/>
              <w:right w:w="100" w:type="dxa"/>
            </w:tcMar>
          </w:tcPr>
          <w:p w14:paraId="7B237FEC"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7º. Regulación de “giveaway”: </w:t>
            </w:r>
            <w:r>
              <w:rPr>
                <w:rFonts w:ascii="Arial Narrow" w:eastAsia="Arial Narrow" w:hAnsi="Arial Narrow" w:cs="Arial Narrow"/>
                <w:sz w:val="24"/>
                <w:szCs w:val="24"/>
              </w:rPr>
              <w:t xml:space="preserve">Las rifas, “giveaway” y demás concursos  de suerte y azar realizados por redes sociales donde se entregue un premio por  interacción, estarán sujetas a la regulación de COLJUEGOS y demás normativa  concordante. </w:t>
            </w:r>
          </w:p>
        </w:tc>
        <w:tc>
          <w:tcPr>
            <w:tcW w:w="2822" w:type="dxa"/>
            <w:tcBorders>
              <w:bottom w:val="single" w:sz="8" w:space="0" w:color="000000"/>
              <w:right w:val="single" w:sz="8" w:space="0" w:color="000000"/>
            </w:tcBorders>
            <w:tcMar>
              <w:top w:w="100" w:type="dxa"/>
              <w:left w:w="100" w:type="dxa"/>
              <w:bottom w:w="100" w:type="dxa"/>
              <w:right w:w="100" w:type="dxa"/>
            </w:tcMar>
          </w:tcPr>
          <w:p w14:paraId="1BEF7BEB"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Sin modificaciones</w:t>
            </w:r>
          </w:p>
        </w:tc>
      </w:tr>
      <w:tr w:rsidR="005755A0" w14:paraId="3D231076" w14:textId="77777777">
        <w:trPr>
          <w:trHeight w:val="1745"/>
        </w:trPr>
        <w:tc>
          <w:tcPr>
            <w:tcW w:w="31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B442A4"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8º. Vigencia. </w:t>
            </w:r>
            <w:r>
              <w:rPr>
                <w:rFonts w:ascii="Arial Narrow" w:eastAsia="Arial Narrow" w:hAnsi="Arial Narrow" w:cs="Arial Narrow"/>
                <w:sz w:val="24"/>
                <w:szCs w:val="24"/>
              </w:rPr>
              <w:t>La presente Ley rige a partir de la fecha de su promulgación y deroga todas las normas que le sean contrarias.</w:t>
            </w:r>
            <w:r>
              <w:rPr>
                <w:rFonts w:ascii="Arial Narrow" w:eastAsia="Arial Narrow" w:hAnsi="Arial Narrow" w:cs="Arial Narrow"/>
                <w:b/>
                <w:sz w:val="24"/>
                <w:szCs w:val="24"/>
              </w:rPr>
              <w:t xml:space="preserve"> </w:t>
            </w:r>
          </w:p>
        </w:tc>
        <w:tc>
          <w:tcPr>
            <w:tcW w:w="3081" w:type="dxa"/>
            <w:tcBorders>
              <w:bottom w:val="single" w:sz="8" w:space="0" w:color="000000"/>
              <w:right w:val="single" w:sz="8" w:space="0" w:color="000000"/>
            </w:tcBorders>
            <w:tcMar>
              <w:top w:w="100" w:type="dxa"/>
              <w:left w:w="100" w:type="dxa"/>
              <w:bottom w:w="100" w:type="dxa"/>
              <w:right w:w="100" w:type="dxa"/>
            </w:tcMar>
          </w:tcPr>
          <w:p w14:paraId="276D42B4"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8º. Vigencia. </w:t>
            </w:r>
            <w:r>
              <w:rPr>
                <w:rFonts w:ascii="Arial Narrow" w:eastAsia="Arial Narrow" w:hAnsi="Arial Narrow" w:cs="Arial Narrow"/>
                <w:sz w:val="24"/>
                <w:szCs w:val="24"/>
              </w:rPr>
              <w:t xml:space="preserve">La presente Ley rige a partir de la fecha de su promulgación  y deroga todas las normas que le sean contrarias. </w:t>
            </w:r>
          </w:p>
        </w:tc>
        <w:tc>
          <w:tcPr>
            <w:tcW w:w="2822" w:type="dxa"/>
            <w:tcBorders>
              <w:bottom w:val="single" w:sz="8" w:space="0" w:color="000000"/>
              <w:right w:val="single" w:sz="8" w:space="0" w:color="000000"/>
            </w:tcBorders>
            <w:tcMar>
              <w:top w:w="100" w:type="dxa"/>
              <w:left w:w="100" w:type="dxa"/>
              <w:bottom w:w="100" w:type="dxa"/>
              <w:right w:w="100" w:type="dxa"/>
            </w:tcMar>
          </w:tcPr>
          <w:p w14:paraId="25A4C4EA" w14:textId="77777777" w:rsidR="005755A0" w:rsidRDefault="00505B33">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Sin modificaciones</w:t>
            </w:r>
          </w:p>
        </w:tc>
      </w:tr>
    </w:tbl>
    <w:p w14:paraId="053B5557" w14:textId="77777777" w:rsidR="005755A0" w:rsidRDefault="00505B33">
      <w:pPr>
        <w:numPr>
          <w:ilvl w:val="0"/>
          <w:numId w:val="16"/>
        </w:numPr>
        <w:spacing w:before="200" w:after="200"/>
        <w:jc w:val="both"/>
        <w:rPr>
          <w:rFonts w:ascii="Arial Narrow" w:eastAsia="Arial Narrow" w:hAnsi="Arial Narrow" w:cs="Arial Narrow"/>
          <w:sz w:val="24"/>
          <w:szCs w:val="24"/>
        </w:rPr>
      </w:pPr>
      <w:r>
        <w:rPr>
          <w:rFonts w:ascii="Arial Narrow" w:eastAsia="Arial Narrow" w:hAnsi="Arial Narrow" w:cs="Arial Narrow"/>
          <w:b/>
          <w:sz w:val="24"/>
          <w:szCs w:val="24"/>
        </w:rPr>
        <w:t>IMPACTO FISCAL</w:t>
      </w:r>
    </w:p>
    <w:p w14:paraId="50458F3F" w14:textId="77777777" w:rsidR="005755A0" w:rsidRDefault="00505B33">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De conformidad con lo presentado y dada la obligación del Estado de garantizar el derecho a garantizar un orden político, económico y social justo y con respecto al respecto del impacto fiscal que los proyectos de ley pudieran generar, en sentencia C- 373 de 2010, la Corte ha dicho:</w:t>
      </w:r>
    </w:p>
    <w:p w14:paraId="179536E9" w14:textId="77777777" w:rsidR="005755A0" w:rsidRDefault="00DE5E0E">
      <w:pPr>
        <w:spacing w:before="240" w:after="240"/>
        <w:ind w:left="720"/>
        <w:jc w:val="both"/>
        <w:rPr>
          <w:rFonts w:ascii="Arial Narrow" w:eastAsia="Arial Narrow" w:hAnsi="Arial Narrow" w:cs="Arial Narrow"/>
          <w:i/>
          <w:sz w:val="24"/>
          <w:szCs w:val="24"/>
        </w:rPr>
      </w:pPr>
      <w:sdt>
        <w:sdtPr>
          <w:tag w:val="goog_rdk_1"/>
          <w:id w:val="-983463137"/>
        </w:sdtPr>
        <w:sdtEndPr/>
        <w:sdtContent>
          <w:r w:rsidR="00505B33">
            <w:rPr>
              <w:i/>
              <w:sz w:val="24"/>
              <w:szCs w:val="24"/>
            </w:rPr>
            <w:t xml:space="preserve">“Las obligaciones previstas en el artículo 7o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política económica, disminuye el margen de incertidumbre respecto de la ejecución material de las previsiones legislativas. El mandato de adecuación entre la justificación de los proyectos de ley y la planeación de la política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constituiría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públicos y el principio democrático. </w:t>
          </w:r>
        </w:sdtContent>
      </w:sdt>
    </w:p>
    <w:p w14:paraId="52684603" w14:textId="77777777" w:rsidR="005755A0" w:rsidRDefault="00505B33">
      <w:pPr>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w:t>
      </w:r>
    </w:p>
    <w:p w14:paraId="0552B1DE" w14:textId="77777777" w:rsidR="005755A0" w:rsidRDefault="00DE5E0E">
      <w:pPr>
        <w:spacing w:before="240" w:after="240"/>
        <w:ind w:left="720"/>
        <w:jc w:val="both"/>
        <w:rPr>
          <w:rFonts w:ascii="Arial Narrow" w:eastAsia="Arial Narrow" w:hAnsi="Arial Narrow" w:cs="Arial Narrow"/>
          <w:i/>
          <w:sz w:val="24"/>
          <w:szCs w:val="24"/>
        </w:rPr>
      </w:pPr>
      <w:sdt>
        <w:sdtPr>
          <w:tag w:val="goog_rdk_2"/>
          <w:id w:val="1952516803"/>
        </w:sdtPr>
        <w:sdtEndPr/>
        <w:sdtContent>
          <w:r w:rsidR="00505B33">
            <w:rPr>
              <w:i/>
              <w:sz w:val="24"/>
              <w:szCs w:val="24"/>
            </w:rPr>
            <w:t>El artículo 7o de la Ley 819/03 no puede interpretarse de modo tal que la falta de concurrencia del Ministerio de Hacienda y Crédito Público dentro del proceso legislativo, afecte la validez constitucional del trámite respectivo.”</w:t>
          </w:r>
        </w:sdtContent>
      </w:sdt>
    </w:p>
    <w:p w14:paraId="507E3DC8" w14:textId="77777777" w:rsidR="005755A0" w:rsidRDefault="00505B33">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De acuerdo con los argumentos expresados por la Corte Constitucional en la sentencia citada anteriormente, si bien es competencia de los miembros del Congreso la responsabilidad de estimar y tomar en cuenta el esfuerzo fiscal que el proyecto bajo estudio puede implicar para el erario público, es claro que es el Poder Ejecutivo, y al interior de aquel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14:paraId="1614FAF9" w14:textId="77777777" w:rsidR="005755A0" w:rsidRDefault="00DE5E0E">
      <w:pPr>
        <w:spacing w:before="240" w:after="240"/>
        <w:jc w:val="both"/>
        <w:rPr>
          <w:rFonts w:ascii="Arial Narrow" w:eastAsia="Arial Narrow" w:hAnsi="Arial Narrow" w:cs="Arial Narrow"/>
          <w:sz w:val="24"/>
          <w:szCs w:val="24"/>
        </w:rPr>
      </w:pPr>
      <w:sdt>
        <w:sdtPr>
          <w:tag w:val="goog_rdk_3"/>
          <w:id w:val="492369332"/>
        </w:sdtPr>
        <w:sdtEndPr/>
        <w:sdtContent>
          <w:r w:rsidR="00505B33">
            <w:rPr>
              <w:sz w:val="24"/>
              <w:szCs w:val="24"/>
            </w:rPr>
            <w:t>Acorde a la realidad y conforme a lo presentado, aceptar que las condiciones establecidas en el artículo 7° de la Ley 819 de 2003 constituyen un requisito de trámite que le incumbe cumplir única y exclusivamente al Congreso de la República, con lo cual se vulnera el principio de separación de las Ramas del Poder Público, en la medida en que se lesiona seriamente la autonomía del Legislativo.</w:t>
          </w:r>
        </w:sdtContent>
      </w:sdt>
    </w:p>
    <w:p w14:paraId="3DECE9B7" w14:textId="77777777" w:rsidR="005755A0" w:rsidRDefault="00505B33">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Precisamente, se limita la capacidad legislativa con la que cuenta en congreso de la república, toda vez que cuando las ponencias parlamentarias de oposición vayan en contra prestación a la opinión del gobierno el ministerio de hacienda emitirá un concepto desfavorable a la misma.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44CEE15B" w14:textId="77777777" w:rsidR="005755A0" w:rsidRDefault="00505B33">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Finalmente, se debe tener en cuenta que el Proyecto de ley no representa esfuerzo fiscal del Gobierno Nacional, toda vez que el contenido del mismo demanda al Gobierno para que regule y brinde las garantías de la publicidad en redes sociales para así proteger tanto a consumidores como a los anunciadores en nuestro país.</w:t>
      </w:r>
    </w:p>
    <w:p w14:paraId="4FA82BA9" w14:textId="77777777" w:rsidR="005755A0" w:rsidRDefault="00505B33">
      <w:pPr>
        <w:numPr>
          <w:ilvl w:val="0"/>
          <w:numId w:val="16"/>
        </w:numPr>
        <w:pBdr>
          <w:top w:val="nil"/>
          <w:left w:val="nil"/>
          <w:bottom w:val="nil"/>
          <w:right w:val="nil"/>
          <w:between w:val="nil"/>
        </w:pBdr>
        <w:spacing w:before="200" w:after="200" w:line="240" w:lineRule="auto"/>
        <w:jc w:val="both"/>
        <w:rPr>
          <w:rFonts w:ascii="Arial Narrow" w:eastAsia="Arial Narrow" w:hAnsi="Arial Narrow" w:cs="Arial Narrow"/>
          <w:color w:val="000000"/>
          <w:sz w:val="24"/>
          <w:szCs w:val="24"/>
        </w:rPr>
      </w:pPr>
      <w:r>
        <w:rPr>
          <w:rFonts w:ascii="Arial Narrow" w:eastAsia="Arial Narrow" w:hAnsi="Arial Narrow" w:cs="Arial Narrow"/>
          <w:b/>
          <w:sz w:val="24"/>
          <w:szCs w:val="24"/>
        </w:rPr>
        <w:t xml:space="preserve">BIBLIOGRAFÍA </w:t>
      </w:r>
      <w:r>
        <w:rPr>
          <w:rFonts w:ascii="Arial Narrow" w:eastAsia="Arial Narrow" w:hAnsi="Arial Narrow" w:cs="Arial Narrow"/>
          <w:color w:val="2D2D2D"/>
          <w:sz w:val="24"/>
          <w:szCs w:val="24"/>
          <w:highlight w:val="white"/>
        </w:rPr>
        <w:t xml:space="preserve"> </w:t>
      </w:r>
    </w:p>
    <w:p w14:paraId="019FD6CD"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Revista P&amp;M. 2020. </w:t>
      </w:r>
      <w:r>
        <w:rPr>
          <w:rFonts w:ascii="Arial Narrow" w:eastAsia="Arial Narrow" w:hAnsi="Arial Narrow" w:cs="Arial Narrow"/>
          <w:i/>
          <w:sz w:val="24"/>
          <w:szCs w:val="24"/>
        </w:rPr>
        <w:t>Colombia es el país que más utiliza el influencer marketing en el mundo</w:t>
      </w:r>
      <w:r>
        <w:rPr>
          <w:rFonts w:ascii="Arial Narrow" w:eastAsia="Arial Narrow" w:hAnsi="Arial Narrow" w:cs="Arial Narrow"/>
          <w:sz w:val="24"/>
          <w:szCs w:val="24"/>
        </w:rPr>
        <w:t xml:space="preserve">. Recuperado de: </w:t>
      </w:r>
      <w:hyperlink r:id="rId16">
        <w:r>
          <w:rPr>
            <w:rFonts w:ascii="Arial Narrow" w:eastAsia="Arial Narrow" w:hAnsi="Arial Narrow" w:cs="Arial Narrow"/>
            <w:color w:val="0563C1"/>
            <w:sz w:val="24"/>
            <w:szCs w:val="24"/>
            <w:u w:val="single"/>
          </w:rPr>
          <w:t>https://revistapym.com.co/mercadeo/colombia-es-el-pais-que-mas-utiliza-el-influencer-marketing-en-el-mundo</w:t>
        </w:r>
      </w:hyperlink>
      <w:r>
        <w:rPr>
          <w:rFonts w:ascii="Arial Narrow" w:eastAsia="Arial Narrow" w:hAnsi="Arial Narrow" w:cs="Arial Narrow"/>
          <w:sz w:val="24"/>
          <w:szCs w:val="24"/>
        </w:rPr>
        <w:t xml:space="preserve"> </w:t>
      </w:r>
    </w:p>
    <w:p w14:paraId="6C00393B"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SocialPubli. 2020. </w:t>
      </w:r>
      <w:r>
        <w:rPr>
          <w:rFonts w:ascii="Arial Narrow" w:eastAsia="Arial Narrow" w:hAnsi="Arial Narrow" w:cs="Arial Narrow"/>
          <w:i/>
          <w:sz w:val="24"/>
          <w:szCs w:val="24"/>
        </w:rPr>
        <w:t>Estudio de Anunciantes con Influencers 2019</w:t>
      </w:r>
      <w:r>
        <w:rPr>
          <w:rFonts w:ascii="Arial Narrow" w:eastAsia="Arial Narrow" w:hAnsi="Arial Narrow" w:cs="Arial Narrow"/>
          <w:sz w:val="24"/>
          <w:szCs w:val="24"/>
        </w:rPr>
        <w:t xml:space="preserve">. Recuperado de: </w:t>
      </w:r>
      <w:hyperlink r:id="rId17">
        <w:r>
          <w:rPr>
            <w:rFonts w:ascii="Arial Narrow" w:eastAsia="Arial Narrow" w:hAnsi="Arial Narrow" w:cs="Arial Narrow"/>
            <w:color w:val="0563C1"/>
            <w:sz w:val="24"/>
            <w:szCs w:val="24"/>
            <w:u w:val="single"/>
          </w:rPr>
          <w:t>https://socialpubli.com/es/blog/estudio-anunciantes-influencers-2019/</w:t>
        </w:r>
      </w:hyperlink>
    </w:p>
    <w:p w14:paraId="5FA08691"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Revista Asuntos Legales. 2019. </w:t>
      </w:r>
      <w:r>
        <w:rPr>
          <w:rFonts w:ascii="Arial Narrow" w:eastAsia="Arial Narrow" w:hAnsi="Arial Narrow" w:cs="Arial Narrow"/>
          <w:i/>
          <w:sz w:val="24"/>
          <w:szCs w:val="24"/>
        </w:rPr>
        <w:t xml:space="preserve">Las reglas de juego de los sorteos en internet. </w:t>
      </w:r>
      <w:r>
        <w:rPr>
          <w:rFonts w:ascii="Arial Narrow" w:eastAsia="Arial Narrow" w:hAnsi="Arial Narrow" w:cs="Arial Narrow"/>
          <w:sz w:val="24"/>
          <w:szCs w:val="24"/>
        </w:rPr>
        <w:t xml:space="preserve">Recuperado de: </w:t>
      </w:r>
      <w:hyperlink r:id="rId18">
        <w:r>
          <w:rPr>
            <w:rFonts w:ascii="Arial Narrow" w:eastAsia="Arial Narrow" w:hAnsi="Arial Narrow" w:cs="Arial Narrow"/>
            <w:color w:val="1155CC"/>
            <w:sz w:val="24"/>
            <w:szCs w:val="24"/>
            <w:u w:val="single"/>
          </w:rPr>
          <w:t>https://www.asuntoslegales.com.co/analisis/juan-sebastian-gonzalez-2553219/las-reglas-de-juego-de-los-sorteos-en-internet-2905569</w:t>
        </w:r>
      </w:hyperlink>
      <w:r>
        <w:rPr>
          <w:rFonts w:ascii="Arial Narrow" w:eastAsia="Arial Narrow" w:hAnsi="Arial Narrow" w:cs="Arial Narrow"/>
          <w:sz w:val="24"/>
          <w:szCs w:val="24"/>
        </w:rPr>
        <w:t xml:space="preserve"> </w:t>
      </w:r>
    </w:p>
    <w:p w14:paraId="2C5750E7"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Constitución Política de Colombia, Recuperado de: </w:t>
      </w:r>
      <w:hyperlink r:id="rId19">
        <w:r>
          <w:rPr>
            <w:rFonts w:ascii="Arial Narrow" w:eastAsia="Arial Narrow" w:hAnsi="Arial Narrow" w:cs="Arial Narrow"/>
            <w:color w:val="1155CC"/>
            <w:sz w:val="24"/>
            <w:szCs w:val="24"/>
            <w:u w:val="single"/>
          </w:rPr>
          <w:t>http://www.secretariasenado.gov.co/senado/basedoc/constitucion_politica_1991.html</w:t>
        </w:r>
      </w:hyperlink>
    </w:p>
    <w:p w14:paraId="2CC77ACC"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Decreto 1068 de 2015, Recuperado de: </w:t>
      </w:r>
      <w:hyperlink r:id="rId20">
        <w:r>
          <w:rPr>
            <w:rFonts w:ascii="Arial Narrow" w:eastAsia="Arial Narrow" w:hAnsi="Arial Narrow" w:cs="Arial Narrow"/>
            <w:color w:val="1155CC"/>
            <w:sz w:val="24"/>
            <w:szCs w:val="24"/>
            <w:highlight w:val="white"/>
            <w:u w:val="single"/>
          </w:rPr>
          <w:t>http://www.suin-juriscol.gov.co/viewDocument.asp?ruta=Decretos/30019934</w:t>
        </w:r>
      </w:hyperlink>
    </w:p>
    <w:p w14:paraId="7BBEA585" w14:textId="77777777" w:rsidR="005755A0" w:rsidRDefault="00505B33">
      <w:pPr>
        <w:numPr>
          <w:ilvl w:val="0"/>
          <w:numId w:val="14"/>
        </w:numPr>
        <w:spacing w:line="240" w:lineRule="auto"/>
        <w:jc w:val="both"/>
      </w:pPr>
      <w:r>
        <w:rPr>
          <w:rFonts w:ascii="Arial Narrow" w:eastAsia="Arial Narrow" w:hAnsi="Arial Narrow" w:cs="Arial Narrow"/>
          <w:sz w:val="24"/>
          <w:szCs w:val="24"/>
        </w:rPr>
        <w:t>Decreto 2078 de 2012, Recuperado de:</w:t>
      </w:r>
      <w:hyperlink r:id="rId21">
        <w:r>
          <w:rPr>
            <w:rFonts w:ascii="Arial Narrow" w:eastAsia="Arial Narrow" w:hAnsi="Arial Narrow" w:cs="Arial Narrow"/>
            <w:sz w:val="24"/>
            <w:szCs w:val="24"/>
            <w:highlight w:val="white"/>
          </w:rPr>
          <w:t xml:space="preserve"> </w:t>
        </w:r>
      </w:hyperlink>
      <w:hyperlink r:id="rId22">
        <w:r>
          <w:rPr>
            <w:rFonts w:ascii="Arial Narrow" w:eastAsia="Arial Narrow" w:hAnsi="Arial Narrow" w:cs="Arial Narrow"/>
            <w:color w:val="1155CC"/>
            <w:sz w:val="24"/>
            <w:szCs w:val="24"/>
            <w:highlight w:val="white"/>
            <w:u w:val="single"/>
          </w:rPr>
          <w:t>https://www.funcionpublica.gov.co/eva/gestornormativo/norma.php?i=66709</w:t>
        </w:r>
      </w:hyperlink>
    </w:p>
    <w:p w14:paraId="5BE0CF1C"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Decreto 677 de 1995, Recuperado de: </w:t>
      </w:r>
      <w:hyperlink r:id="rId23">
        <w:r>
          <w:rPr>
            <w:rFonts w:ascii="Arial Narrow" w:eastAsia="Arial Narrow" w:hAnsi="Arial Narrow" w:cs="Arial Narrow"/>
            <w:color w:val="1155CC"/>
            <w:sz w:val="24"/>
            <w:szCs w:val="24"/>
            <w:highlight w:val="white"/>
            <w:u w:val="single"/>
          </w:rPr>
          <w:t>https://www.invima.gov.co/documents/20143/453029/decreto_677_1995.pdf</w:t>
        </w:r>
      </w:hyperlink>
    </w:p>
    <w:p w14:paraId="5A763F4F"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Resolución 4320 de 2004, Recuperado de: </w:t>
      </w:r>
      <w:hyperlink r:id="rId24">
        <w:r>
          <w:rPr>
            <w:rFonts w:ascii="Arial Narrow" w:eastAsia="Arial Narrow" w:hAnsi="Arial Narrow" w:cs="Arial Narrow"/>
            <w:color w:val="1155CC"/>
            <w:sz w:val="24"/>
            <w:szCs w:val="24"/>
            <w:highlight w:val="white"/>
            <w:u w:val="single"/>
          </w:rPr>
          <w:t>https://www.minsalud.gov.co/sites/rid/Lists/BibliotecaDigital/RIDE/DE/DIJ/Resoluci%C3%B3n_4320_de_2004.pdf</w:t>
        </w:r>
      </w:hyperlink>
    </w:p>
    <w:p w14:paraId="0567A740"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Resolución 0114 de 2004, Recuperado de: </w:t>
      </w:r>
      <w:hyperlink r:id="rId25">
        <w:r>
          <w:rPr>
            <w:rFonts w:ascii="Arial Narrow" w:eastAsia="Arial Narrow" w:hAnsi="Arial Narrow" w:cs="Arial Narrow"/>
            <w:color w:val="1155CC"/>
            <w:sz w:val="24"/>
            <w:szCs w:val="24"/>
            <w:highlight w:val="white"/>
            <w:u w:val="single"/>
          </w:rPr>
          <w:t>https://www.minsalud.gov.co/sites/rid/Lists/BibliotecaDigital/RIDE/DE/DIJ/Resoluci%C3%B3n_0114_de_2004.pdf</w:t>
        </w:r>
      </w:hyperlink>
    </w:p>
    <w:p w14:paraId="7487E4CA" w14:textId="77777777" w:rsidR="005755A0" w:rsidRDefault="00505B33">
      <w:pPr>
        <w:numPr>
          <w:ilvl w:val="0"/>
          <w:numId w:val="14"/>
        </w:numPr>
        <w:spacing w:line="240" w:lineRule="auto"/>
        <w:jc w:val="both"/>
      </w:pPr>
      <w:r>
        <w:rPr>
          <w:rFonts w:ascii="Arial Narrow" w:eastAsia="Arial Narrow" w:hAnsi="Arial Narrow" w:cs="Arial Narrow"/>
          <w:sz w:val="24"/>
          <w:szCs w:val="24"/>
          <w:highlight w:val="white"/>
        </w:rPr>
        <w:t>Código Colombiano de Autorregulación Publicitaria</w:t>
      </w:r>
      <w:r>
        <w:rPr>
          <w:rFonts w:ascii="Arial Narrow" w:eastAsia="Arial Narrow" w:hAnsi="Arial Narrow" w:cs="Arial Narrow"/>
          <w:b/>
          <w:sz w:val="24"/>
          <w:szCs w:val="24"/>
          <w:highlight w:val="white"/>
        </w:rPr>
        <w:t xml:space="preserve">, </w:t>
      </w:r>
      <w:r>
        <w:rPr>
          <w:rFonts w:ascii="Arial Narrow" w:eastAsia="Arial Narrow" w:hAnsi="Arial Narrow" w:cs="Arial Narrow"/>
          <w:sz w:val="24"/>
          <w:szCs w:val="24"/>
        </w:rPr>
        <w:t xml:space="preserve">Recuperado de: </w:t>
      </w:r>
      <w:hyperlink r:id="rId26">
        <w:r>
          <w:rPr>
            <w:rFonts w:ascii="Arial Narrow" w:eastAsia="Arial Narrow" w:hAnsi="Arial Narrow" w:cs="Arial Narrow"/>
            <w:color w:val="1155CC"/>
            <w:sz w:val="24"/>
            <w:szCs w:val="24"/>
            <w:highlight w:val="white"/>
            <w:u w:val="single"/>
          </w:rPr>
          <w:t>https://www.ucepcol.com/codigo-autorregulacion</w:t>
        </w:r>
      </w:hyperlink>
    </w:p>
    <w:p w14:paraId="1C610F79"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Perez, Maria Fernanda. Monsalve, Sara. 2019. </w:t>
      </w:r>
      <w:r>
        <w:rPr>
          <w:rFonts w:ascii="Arial Narrow" w:eastAsia="Arial Narrow" w:hAnsi="Arial Narrow" w:cs="Arial Narrow"/>
          <w:i/>
          <w:sz w:val="24"/>
          <w:szCs w:val="24"/>
        </w:rPr>
        <w:t>Regulación de la Publicidad de los Influenciadores: Una Mirada al Caso Colombiano Desde el Derecho Comparado</w:t>
      </w:r>
      <w:r>
        <w:rPr>
          <w:rFonts w:ascii="Arial Narrow" w:eastAsia="Arial Narrow" w:hAnsi="Arial Narrow" w:cs="Arial Narrow"/>
          <w:sz w:val="24"/>
          <w:szCs w:val="24"/>
        </w:rPr>
        <w:t xml:space="preserve">. Universidad EAFIT. Recuperado de: </w:t>
      </w:r>
      <w:r>
        <w:rPr>
          <w:rFonts w:ascii="Arial Narrow" w:eastAsia="Arial Narrow" w:hAnsi="Arial Narrow" w:cs="Arial Narrow"/>
          <w:color w:val="0563C1"/>
          <w:sz w:val="24"/>
          <w:szCs w:val="24"/>
          <w:u w:val="single"/>
        </w:rPr>
        <w:t>https://repository.eafit.edu.co/bitstream/handle/10784/13793/MariaFernanda_Perez_Sara_Monsalve_2019.pd</w:t>
      </w:r>
      <w:r>
        <w:rPr>
          <w:rFonts w:ascii="Arial Narrow" w:eastAsia="Arial Narrow" w:hAnsi="Arial Narrow" w:cs="Arial Narrow"/>
          <w:color w:val="0563C1"/>
          <w:sz w:val="24"/>
          <w:szCs w:val="24"/>
        </w:rPr>
        <w:t xml:space="preserve"> </w:t>
      </w:r>
      <w:r>
        <w:rPr>
          <w:rFonts w:ascii="Arial Narrow" w:eastAsia="Arial Narrow" w:hAnsi="Arial Narrow" w:cs="Arial Narrow"/>
          <w:color w:val="0563C1"/>
          <w:sz w:val="24"/>
          <w:szCs w:val="24"/>
          <w:u w:val="single"/>
        </w:rPr>
        <w:t>f?sequence=2&amp;isAllowed=y</w:t>
      </w:r>
    </w:p>
    <w:p w14:paraId="529B529F" w14:textId="77777777" w:rsidR="005755A0" w:rsidRDefault="00505B33">
      <w:pPr>
        <w:numPr>
          <w:ilvl w:val="0"/>
          <w:numId w:val="14"/>
        </w:numPr>
        <w:spacing w:line="240" w:lineRule="auto"/>
        <w:jc w:val="both"/>
      </w:pPr>
      <w:r>
        <w:rPr>
          <w:rFonts w:ascii="Arial Narrow" w:eastAsia="Arial Narrow" w:hAnsi="Arial Narrow" w:cs="Arial Narrow"/>
          <w:sz w:val="24"/>
          <w:szCs w:val="24"/>
          <w:highlight w:val="white"/>
        </w:rPr>
        <w:t xml:space="preserve">Ley 9 de 2014, Recuperado de: </w:t>
      </w:r>
      <w:hyperlink r:id="rId27">
        <w:r>
          <w:rPr>
            <w:rFonts w:ascii="Arial Narrow" w:eastAsia="Arial Narrow" w:hAnsi="Arial Narrow" w:cs="Arial Narrow"/>
            <w:color w:val="1155CC"/>
            <w:sz w:val="24"/>
            <w:szCs w:val="24"/>
            <w:u w:val="single"/>
          </w:rPr>
          <w:t>https://www.boe.es/buscar/pdf/2014/BOE-A-2014-4950-consolidado.pdf</w:t>
        </w:r>
      </w:hyperlink>
    </w:p>
    <w:p w14:paraId="2BBD8A69" w14:textId="77777777" w:rsidR="005755A0" w:rsidRDefault="00505B33">
      <w:pPr>
        <w:numPr>
          <w:ilvl w:val="0"/>
          <w:numId w:val="14"/>
        </w:numPr>
        <w:spacing w:line="240" w:lineRule="auto"/>
        <w:jc w:val="both"/>
        <w:rPr>
          <w:highlight w:val="white"/>
        </w:rPr>
      </w:pPr>
      <w:r>
        <w:rPr>
          <w:rFonts w:ascii="Arial Narrow" w:eastAsia="Arial Narrow" w:hAnsi="Arial Narrow" w:cs="Arial Narrow"/>
          <w:sz w:val="24"/>
          <w:szCs w:val="24"/>
          <w:highlight w:val="white"/>
        </w:rPr>
        <w:t xml:space="preserve">IAB Colombia. </w:t>
      </w:r>
      <w:r>
        <w:rPr>
          <w:rFonts w:ascii="Arial Narrow" w:eastAsia="Arial Narrow" w:hAnsi="Arial Narrow" w:cs="Arial Narrow"/>
          <w:i/>
          <w:sz w:val="24"/>
          <w:szCs w:val="24"/>
          <w:highlight w:val="white"/>
        </w:rPr>
        <w:t>Influencer Marketing en Colombia: un negocio que crece al 70,4%</w:t>
      </w:r>
      <w:r>
        <w:rPr>
          <w:rFonts w:ascii="Arial Narrow" w:eastAsia="Arial Narrow" w:hAnsi="Arial Narrow" w:cs="Arial Narrow"/>
          <w:sz w:val="24"/>
          <w:szCs w:val="24"/>
          <w:highlight w:val="white"/>
        </w:rPr>
        <w:t>. Recuperado de:</w:t>
      </w:r>
      <w:hyperlink r:id="rId28">
        <w:r>
          <w:rPr>
            <w:rFonts w:ascii="Arial Narrow" w:eastAsia="Arial Narrow" w:hAnsi="Arial Narrow" w:cs="Arial Narrow"/>
            <w:color w:val="1155CC"/>
            <w:sz w:val="24"/>
            <w:szCs w:val="24"/>
            <w:highlight w:val="white"/>
            <w:u w:val="single"/>
          </w:rPr>
          <w:t>https://www.iabcolombia.com/influencer-marketing-en-colombia-un-negocio-que-crece-al-704/</w:t>
        </w:r>
      </w:hyperlink>
      <w:r>
        <w:rPr>
          <w:rFonts w:ascii="Arial Narrow" w:eastAsia="Arial Narrow" w:hAnsi="Arial Narrow" w:cs="Arial Narrow"/>
          <w:sz w:val="24"/>
          <w:szCs w:val="24"/>
          <w:highlight w:val="white"/>
        </w:rPr>
        <w:t xml:space="preserve"> </w:t>
      </w:r>
    </w:p>
    <w:p w14:paraId="2173A029" w14:textId="77777777" w:rsidR="005755A0" w:rsidRDefault="00505B33">
      <w:pPr>
        <w:numPr>
          <w:ilvl w:val="0"/>
          <w:numId w:val="14"/>
        </w:numPr>
        <w:spacing w:line="240" w:lineRule="auto"/>
        <w:jc w:val="both"/>
        <w:rPr>
          <w:highlight w:val="white"/>
        </w:rPr>
      </w:pPr>
      <w:r>
        <w:rPr>
          <w:rFonts w:ascii="Arial Narrow" w:eastAsia="Arial Narrow" w:hAnsi="Arial Narrow" w:cs="Arial Narrow"/>
          <w:sz w:val="24"/>
          <w:szCs w:val="24"/>
          <w:highlight w:val="white"/>
        </w:rPr>
        <w:t xml:space="preserve">Revista Portafolio. Los Influenciadores mueven U$ 10 millones en Colombia. Recuperado de: </w:t>
      </w:r>
      <w:hyperlink r:id="rId29">
        <w:r>
          <w:rPr>
            <w:rFonts w:ascii="Arial Narrow" w:eastAsia="Arial Narrow" w:hAnsi="Arial Narrow" w:cs="Arial Narrow"/>
            <w:color w:val="1155CC"/>
            <w:sz w:val="24"/>
            <w:szCs w:val="24"/>
            <w:highlight w:val="white"/>
            <w:u w:val="single"/>
          </w:rPr>
          <w:t>https://www.portafolio.co/economia/los-influenciadores-mueven-us-10-millones-en-colombia-545276</w:t>
        </w:r>
      </w:hyperlink>
    </w:p>
    <w:p w14:paraId="6BD3F958" w14:textId="77777777" w:rsidR="005755A0" w:rsidRDefault="00505B33">
      <w:pPr>
        <w:numPr>
          <w:ilvl w:val="0"/>
          <w:numId w:val="14"/>
        </w:numPr>
        <w:spacing w:line="240" w:lineRule="auto"/>
        <w:jc w:val="both"/>
        <w:rPr>
          <w:highlight w:val="white"/>
        </w:rPr>
      </w:pPr>
      <w:r>
        <w:rPr>
          <w:rFonts w:ascii="Arial Narrow" w:eastAsia="Arial Narrow" w:hAnsi="Arial Narrow" w:cs="Arial Narrow"/>
          <w:sz w:val="24"/>
          <w:szCs w:val="24"/>
        </w:rPr>
        <w:t xml:space="preserve">Concepto Ministerio de Comercio, Industria y Turismo. </w:t>
      </w:r>
    </w:p>
    <w:p w14:paraId="3E118481" w14:textId="77777777" w:rsidR="005755A0" w:rsidRDefault="00505B33">
      <w:pPr>
        <w:numPr>
          <w:ilvl w:val="0"/>
          <w:numId w:val="14"/>
        </w:numPr>
        <w:spacing w:line="240" w:lineRule="auto"/>
        <w:jc w:val="both"/>
      </w:pPr>
      <w:r>
        <w:rPr>
          <w:rFonts w:ascii="Arial Narrow" w:eastAsia="Arial Narrow" w:hAnsi="Arial Narrow" w:cs="Arial Narrow"/>
          <w:sz w:val="24"/>
          <w:szCs w:val="24"/>
        </w:rPr>
        <w:t xml:space="preserve">Concepto Cámara Colombiana de Comercio Electrónico. </w:t>
      </w:r>
    </w:p>
    <w:p w14:paraId="4115131E" w14:textId="77777777" w:rsidR="005755A0" w:rsidRDefault="005755A0">
      <w:pPr>
        <w:spacing w:line="240" w:lineRule="auto"/>
        <w:ind w:left="720"/>
        <w:rPr>
          <w:rFonts w:ascii="Arial Narrow" w:eastAsia="Arial Narrow" w:hAnsi="Arial Narrow" w:cs="Arial Narrow"/>
          <w:sz w:val="24"/>
          <w:szCs w:val="24"/>
        </w:rPr>
      </w:pPr>
    </w:p>
    <w:p w14:paraId="608B3FF6" w14:textId="77777777" w:rsidR="005755A0" w:rsidRDefault="00505B33">
      <w:pPr>
        <w:numPr>
          <w:ilvl w:val="0"/>
          <w:numId w:val="16"/>
        </w:numPr>
        <w:spacing w:before="200" w:after="200"/>
        <w:jc w:val="both"/>
        <w:rPr>
          <w:rFonts w:ascii="Arial Narrow" w:eastAsia="Arial Narrow" w:hAnsi="Arial Narrow" w:cs="Arial Narrow"/>
          <w:sz w:val="24"/>
          <w:szCs w:val="24"/>
        </w:rPr>
      </w:pPr>
      <w:r>
        <w:rPr>
          <w:rFonts w:ascii="Arial Narrow" w:eastAsia="Arial Narrow" w:hAnsi="Arial Narrow" w:cs="Arial Narrow"/>
          <w:b/>
          <w:sz w:val="24"/>
          <w:szCs w:val="24"/>
        </w:rPr>
        <w:t>PROPOSICIÓN</w:t>
      </w:r>
    </w:p>
    <w:p w14:paraId="5921A6F1" w14:textId="77777777" w:rsidR="005755A0" w:rsidRDefault="00505B33">
      <w:pPr>
        <w:spacing w:after="200"/>
        <w:jc w:val="both"/>
        <w:rPr>
          <w:rFonts w:ascii="Arial Narrow" w:eastAsia="Arial Narrow" w:hAnsi="Arial Narrow" w:cs="Arial Narrow"/>
          <w:sz w:val="24"/>
          <w:szCs w:val="24"/>
        </w:rPr>
      </w:pPr>
      <w:r>
        <w:rPr>
          <w:rFonts w:ascii="Arial Narrow" w:eastAsia="Arial Narrow" w:hAnsi="Arial Narrow" w:cs="Arial Narrow"/>
          <w:sz w:val="24"/>
          <w:szCs w:val="24"/>
        </w:rPr>
        <w:t>Por todas las consideraciones anteriores, y en cumplimiento con lo establecidos en la Ley 5 de 1992, solicitó a la Honorable Plenaria de la Cámara de Representantes dar Segundo debate al Proyecto de Ley Nº 215 de 2020 Cámara “Por medio del cual se reglamenta la publicidad en redes sociales y se dictan otras disposiciones”</w:t>
      </w:r>
    </w:p>
    <w:p w14:paraId="7B0E5EF0" w14:textId="77777777" w:rsidR="005755A0" w:rsidRDefault="005755A0">
      <w:pPr>
        <w:spacing w:after="200"/>
        <w:jc w:val="center"/>
        <w:rPr>
          <w:rFonts w:ascii="Arial Narrow" w:eastAsia="Arial Narrow" w:hAnsi="Arial Narrow" w:cs="Arial Narrow"/>
          <w:sz w:val="24"/>
          <w:szCs w:val="24"/>
        </w:rPr>
      </w:pPr>
    </w:p>
    <w:p w14:paraId="715D12E6" w14:textId="77777777" w:rsidR="00505B33" w:rsidRDefault="00505B33" w:rsidP="00505B33">
      <w:pPr>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Del Honorable Representante, </w:t>
      </w:r>
    </w:p>
    <w:p w14:paraId="1AAAE92F" w14:textId="00349CA5" w:rsidR="005755A0" w:rsidRDefault="005755A0" w:rsidP="00505B33">
      <w:pPr>
        <w:spacing w:after="200"/>
        <w:rPr>
          <w:rFonts w:ascii="Arial Narrow" w:eastAsia="Arial Narrow" w:hAnsi="Arial Narrow" w:cs="Arial Narrow"/>
          <w:sz w:val="24"/>
          <w:szCs w:val="24"/>
        </w:rPr>
      </w:pPr>
    </w:p>
    <w:p w14:paraId="7D6A184A" w14:textId="74FE66B0" w:rsidR="008405B7" w:rsidRDefault="008405B7" w:rsidP="00505B33">
      <w:pPr>
        <w:spacing w:after="200"/>
        <w:rPr>
          <w:rFonts w:ascii="Arial Narrow" w:eastAsia="Arial Narrow" w:hAnsi="Arial Narrow" w:cs="Arial Narrow"/>
          <w:sz w:val="24"/>
          <w:szCs w:val="24"/>
        </w:rPr>
      </w:pPr>
    </w:p>
    <w:p w14:paraId="5EB6526A" w14:textId="77777777" w:rsidR="008405B7" w:rsidRPr="00505B33" w:rsidRDefault="008405B7" w:rsidP="00505B33">
      <w:pPr>
        <w:spacing w:after="200"/>
        <w:rPr>
          <w:rFonts w:ascii="Arial Narrow" w:eastAsia="Arial Narrow" w:hAnsi="Arial Narrow" w:cs="Arial Narrow"/>
          <w:sz w:val="24"/>
          <w:szCs w:val="24"/>
        </w:rPr>
      </w:pPr>
    </w:p>
    <w:p w14:paraId="29C06BA5" w14:textId="77777777" w:rsidR="005755A0" w:rsidRDefault="00505B33">
      <w:pPr>
        <w:jc w:val="both"/>
        <w:rPr>
          <w:rFonts w:ascii="Arial Narrow" w:eastAsia="Arial Narrow" w:hAnsi="Arial Narrow" w:cs="Arial Narrow"/>
          <w:b/>
          <w:sz w:val="24"/>
          <w:szCs w:val="24"/>
        </w:rPr>
      </w:pPr>
      <w:r>
        <w:rPr>
          <w:rFonts w:ascii="Arial Narrow" w:eastAsia="Arial Narrow" w:hAnsi="Arial Narrow" w:cs="Arial Narrow"/>
          <w:b/>
          <w:sz w:val="24"/>
          <w:szCs w:val="24"/>
        </w:rPr>
        <w:t>WILMER LEAL PÉREZ</w:t>
      </w:r>
    </w:p>
    <w:p w14:paraId="55EE5BED" w14:textId="77777777" w:rsidR="005755A0" w:rsidRPr="00505B33" w:rsidRDefault="00505B33">
      <w:pPr>
        <w:jc w:val="both"/>
        <w:rPr>
          <w:rFonts w:ascii="Arial Narrow" w:eastAsia="Arial Narrow" w:hAnsi="Arial Narrow" w:cs="Arial Narrow"/>
          <w:sz w:val="24"/>
          <w:szCs w:val="24"/>
        </w:rPr>
      </w:pPr>
      <w:r w:rsidRPr="00505B33">
        <w:rPr>
          <w:rFonts w:ascii="Arial Narrow" w:eastAsia="Arial Narrow" w:hAnsi="Arial Narrow" w:cs="Arial Narrow"/>
          <w:sz w:val="24"/>
          <w:szCs w:val="24"/>
        </w:rPr>
        <w:t>Representante a la Cámara</w:t>
      </w:r>
    </w:p>
    <w:p w14:paraId="34497BC6" w14:textId="77777777" w:rsidR="005755A0" w:rsidRPr="00505B33" w:rsidRDefault="00505B33">
      <w:pPr>
        <w:jc w:val="both"/>
        <w:rPr>
          <w:rFonts w:ascii="Arial Narrow" w:eastAsia="Arial Narrow" w:hAnsi="Arial Narrow" w:cs="Arial Narrow"/>
          <w:sz w:val="24"/>
          <w:szCs w:val="24"/>
        </w:rPr>
      </w:pPr>
      <w:r w:rsidRPr="00505B33">
        <w:rPr>
          <w:rFonts w:ascii="Arial Narrow" w:eastAsia="Arial Narrow" w:hAnsi="Arial Narrow" w:cs="Arial Narrow"/>
          <w:sz w:val="24"/>
          <w:szCs w:val="24"/>
        </w:rPr>
        <w:t xml:space="preserve">Ponente </w:t>
      </w:r>
    </w:p>
    <w:p w14:paraId="021E2B42" w14:textId="77777777" w:rsidR="005755A0" w:rsidRDefault="005755A0">
      <w:pPr>
        <w:ind w:left="360"/>
        <w:rPr>
          <w:rFonts w:ascii="Arial Narrow" w:eastAsia="Arial Narrow" w:hAnsi="Arial Narrow" w:cs="Arial Narrow"/>
          <w:b/>
          <w:sz w:val="24"/>
          <w:szCs w:val="24"/>
        </w:rPr>
      </w:pPr>
    </w:p>
    <w:p w14:paraId="5A6E2BA9" w14:textId="77777777" w:rsidR="005755A0" w:rsidRDefault="005755A0">
      <w:pPr>
        <w:rPr>
          <w:rFonts w:ascii="Arial Narrow" w:eastAsia="Arial Narrow" w:hAnsi="Arial Narrow" w:cs="Arial Narrow"/>
          <w:b/>
          <w:sz w:val="24"/>
          <w:szCs w:val="24"/>
        </w:rPr>
      </w:pPr>
    </w:p>
    <w:p w14:paraId="4F8DE470" w14:textId="77777777" w:rsidR="005755A0" w:rsidRDefault="005755A0">
      <w:pPr>
        <w:rPr>
          <w:rFonts w:ascii="Arial Narrow" w:eastAsia="Arial Narrow" w:hAnsi="Arial Narrow" w:cs="Arial Narrow"/>
          <w:b/>
          <w:sz w:val="24"/>
          <w:szCs w:val="24"/>
        </w:rPr>
      </w:pPr>
    </w:p>
    <w:p w14:paraId="118178B4" w14:textId="77777777" w:rsidR="005755A0" w:rsidRDefault="005755A0">
      <w:pPr>
        <w:rPr>
          <w:rFonts w:ascii="Arial Narrow" w:eastAsia="Arial Narrow" w:hAnsi="Arial Narrow" w:cs="Arial Narrow"/>
          <w:b/>
          <w:sz w:val="24"/>
          <w:szCs w:val="24"/>
        </w:rPr>
      </w:pPr>
    </w:p>
    <w:p w14:paraId="2F0046F7" w14:textId="77777777" w:rsidR="005755A0" w:rsidRDefault="005755A0">
      <w:pPr>
        <w:rPr>
          <w:rFonts w:ascii="Arial Narrow" w:eastAsia="Arial Narrow" w:hAnsi="Arial Narrow" w:cs="Arial Narrow"/>
          <w:b/>
          <w:sz w:val="24"/>
          <w:szCs w:val="24"/>
        </w:rPr>
      </w:pPr>
    </w:p>
    <w:p w14:paraId="38AF46B3" w14:textId="77777777" w:rsidR="005755A0" w:rsidRDefault="005755A0">
      <w:pPr>
        <w:rPr>
          <w:rFonts w:ascii="Arial Narrow" w:eastAsia="Arial Narrow" w:hAnsi="Arial Narrow" w:cs="Arial Narrow"/>
          <w:b/>
          <w:sz w:val="24"/>
          <w:szCs w:val="24"/>
        </w:rPr>
      </w:pPr>
    </w:p>
    <w:p w14:paraId="37381A1E" w14:textId="77777777" w:rsidR="005755A0" w:rsidRDefault="005755A0">
      <w:pPr>
        <w:rPr>
          <w:rFonts w:ascii="Arial Narrow" w:eastAsia="Arial Narrow" w:hAnsi="Arial Narrow" w:cs="Arial Narrow"/>
          <w:b/>
          <w:sz w:val="24"/>
          <w:szCs w:val="24"/>
        </w:rPr>
      </w:pPr>
    </w:p>
    <w:p w14:paraId="7E4EC99C" w14:textId="77777777" w:rsidR="005755A0" w:rsidRDefault="005755A0">
      <w:pPr>
        <w:rPr>
          <w:rFonts w:ascii="Arial Narrow" w:eastAsia="Arial Narrow" w:hAnsi="Arial Narrow" w:cs="Arial Narrow"/>
          <w:b/>
          <w:sz w:val="24"/>
          <w:szCs w:val="24"/>
        </w:rPr>
      </w:pPr>
    </w:p>
    <w:p w14:paraId="2F996846" w14:textId="77777777" w:rsidR="005755A0" w:rsidRDefault="005755A0">
      <w:pPr>
        <w:rPr>
          <w:rFonts w:ascii="Arial Narrow" w:eastAsia="Arial Narrow" w:hAnsi="Arial Narrow" w:cs="Arial Narrow"/>
          <w:b/>
          <w:sz w:val="24"/>
          <w:szCs w:val="24"/>
        </w:rPr>
      </w:pPr>
    </w:p>
    <w:p w14:paraId="2B420FFC" w14:textId="77777777" w:rsidR="005755A0" w:rsidRDefault="005755A0">
      <w:pPr>
        <w:rPr>
          <w:rFonts w:ascii="Arial Narrow" w:eastAsia="Arial Narrow" w:hAnsi="Arial Narrow" w:cs="Arial Narrow"/>
          <w:b/>
          <w:sz w:val="24"/>
          <w:szCs w:val="24"/>
        </w:rPr>
      </w:pPr>
    </w:p>
    <w:p w14:paraId="206C061F" w14:textId="77777777" w:rsidR="005755A0" w:rsidRDefault="005755A0">
      <w:pPr>
        <w:rPr>
          <w:rFonts w:ascii="Arial Narrow" w:eastAsia="Arial Narrow" w:hAnsi="Arial Narrow" w:cs="Arial Narrow"/>
          <w:b/>
          <w:sz w:val="24"/>
          <w:szCs w:val="24"/>
        </w:rPr>
      </w:pPr>
    </w:p>
    <w:p w14:paraId="6B33A95A" w14:textId="77777777" w:rsidR="005755A0" w:rsidRDefault="005755A0">
      <w:pPr>
        <w:rPr>
          <w:rFonts w:ascii="Arial Narrow" w:eastAsia="Arial Narrow" w:hAnsi="Arial Narrow" w:cs="Arial Narrow"/>
          <w:b/>
          <w:sz w:val="24"/>
          <w:szCs w:val="24"/>
        </w:rPr>
      </w:pPr>
    </w:p>
    <w:p w14:paraId="37F4D696" w14:textId="77777777" w:rsidR="005755A0" w:rsidRDefault="005755A0">
      <w:pPr>
        <w:rPr>
          <w:rFonts w:ascii="Arial Narrow" w:eastAsia="Arial Narrow" w:hAnsi="Arial Narrow" w:cs="Arial Narrow"/>
          <w:b/>
          <w:sz w:val="24"/>
          <w:szCs w:val="24"/>
        </w:rPr>
      </w:pPr>
    </w:p>
    <w:p w14:paraId="46D8F9C1" w14:textId="77777777" w:rsidR="005755A0" w:rsidRDefault="005755A0">
      <w:pPr>
        <w:rPr>
          <w:rFonts w:ascii="Arial Narrow" w:eastAsia="Arial Narrow" w:hAnsi="Arial Narrow" w:cs="Arial Narrow"/>
          <w:b/>
          <w:sz w:val="24"/>
          <w:szCs w:val="24"/>
        </w:rPr>
      </w:pPr>
    </w:p>
    <w:p w14:paraId="0CF242F9" w14:textId="77777777" w:rsidR="005755A0" w:rsidRDefault="005755A0">
      <w:pPr>
        <w:rPr>
          <w:rFonts w:ascii="Arial Narrow" w:eastAsia="Arial Narrow" w:hAnsi="Arial Narrow" w:cs="Arial Narrow"/>
          <w:b/>
          <w:sz w:val="24"/>
          <w:szCs w:val="24"/>
        </w:rPr>
      </w:pPr>
    </w:p>
    <w:p w14:paraId="4500067A" w14:textId="77777777" w:rsidR="005755A0" w:rsidRDefault="005755A0">
      <w:pPr>
        <w:rPr>
          <w:rFonts w:ascii="Arial Narrow" w:eastAsia="Arial Narrow" w:hAnsi="Arial Narrow" w:cs="Arial Narrow"/>
          <w:b/>
          <w:sz w:val="24"/>
          <w:szCs w:val="24"/>
        </w:rPr>
      </w:pPr>
    </w:p>
    <w:p w14:paraId="2D053CC1" w14:textId="77777777" w:rsidR="005755A0" w:rsidRDefault="00505B33">
      <w:pPr>
        <w:jc w:val="center"/>
        <w:rPr>
          <w:rFonts w:ascii="Arial Narrow" w:eastAsia="Arial Narrow" w:hAnsi="Arial Narrow" w:cs="Arial Narrow"/>
          <w:b/>
          <w:sz w:val="24"/>
          <w:szCs w:val="24"/>
        </w:rPr>
      </w:pPr>
      <w:r>
        <w:rPr>
          <w:rFonts w:ascii="Arial Narrow" w:eastAsia="Arial Narrow" w:hAnsi="Arial Narrow" w:cs="Arial Narrow"/>
          <w:b/>
          <w:sz w:val="24"/>
          <w:szCs w:val="24"/>
        </w:rPr>
        <w:t>TEXTO PROPUESTO PARA SEGUNDO DEBATE EN CÁMARA</w:t>
      </w:r>
    </w:p>
    <w:p w14:paraId="3CF88810" w14:textId="77777777" w:rsidR="005755A0" w:rsidRDefault="00505B33">
      <w:pPr>
        <w:spacing w:after="200"/>
        <w:jc w:val="center"/>
        <w:rPr>
          <w:rFonts w:ascii="Arial Narrow" w:eastAsia="Arial Narrow" w:hAnsi="Arial Narrow" w:cs="Arial Narrow"/>
          <w:b/>
          <w:sz w:val="24"/>
          <w:szCs w:val="24"/>
        </w:rPr>
      </w:pPr>
      <w:r>
        <w:rPr>
          <w:rFonts w:ascii="Arial Narrow" w:eastAsia="Arial Narrow" w:hAnsi="Arial Narrow" w:cs="Arial Narrow"/>
          <w:b/>
          <w:sz w:val="24"/>
          <w:szCs w:val="24"/>
        </w:rPr>
        <w:t>PROYECTO DE LEY N° 215 DE 2020 CÁMARA</w:t>
      </w:r>
    </w:p>
    <w:p w14:paraId="2588A063" w14:textId="77777777" w:rsidR="005755A0" w:rsidRDefault="00505B33">
      <w:pPr>
        <w:widowControl w:val="0"/>
        <w:spacing w:after="200"/>
        <w:jc w:val="center"/>
        <w:rPr>
          <w:rFonts w:ascii="Arial Narrow" w:eastAsia="Arial Narrow" w:hAnsi="Arial Narrow" w:cs="Arial Narrow"/>
          <w:b/>
          <w:sz w:val="24"/>
          <w:szCs w:val="24"/>
        </w:rPr>
      </w:pPr>
      <w:r>
        <w:rPr>
          <w:rFonts w:ascii="Arial Narrow" w:eastAsia="Arial Narrow" w:hAnsi="Arial Narrow" w:cs="Arial Narrow"/>
          <w:b/>
          <w:sz w:val="24"/>
          <w:szCs w:val="24"/>
        </w:rPr>
        <w:t>“Por medio del cual se reglamenta la publicidad en redes sociales y se dictan otras disposiciones”</w:t>
      </w:r>
    </w:p>
    <w:p w14:paraId="057DAFE3" w14:textId="77777777" w:rsidR="005755A0" w:rsidRDefault="00505B33">
      <w:pPr>
        <w:spacing w:after="200"/>
        <w:jc w:val="center"/>
        <w:rPr>
          <w:rFonts w:ascii="Arial Narrow" w:eastAsia="Arial Narrow" w:hAnsi="Arial Narrow" w:cs="Arial Narrow"/>
          <w:b/>
          <w:sz w:val="24"/>
          <w:szCs w:val="24"/>
        </w:rPr>
      </w:pPr>
      <w:r>
        <w:rPr>
          <w:rFonts w:ascii="Arial Narrow" w:eastAsia="Arial Narrow" w:hAnsi="Arial Narrow" w:cs="Arial Narrow"/>
          <w:b/>
          <w:sz w:val="24"/>
          <w:szCs w:val="24"/>
        </w:rPr>
        <w:t>El Congreso de la República de Colombia</w:t>
      </w:r>
    </w:p>
    <w:p w14:paraId="41D15A9A" w14:textId="77777777" w:rsidR="005755A0" w:rsidRDefault="00505B33">
      <w:pPr>
        <w:spacing w:after="20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DECRETA: </w:t>
      </w:r>
    </w:p>
    <w:p w14:paraId="178D9632" w14:textId="77777777" w:rsidR="005755A0" w:rsidRDefault="00505B33">
      <w:pPr>
        <w:widowControl w:val="0"/>
        <w:spacing w:before="490" w:line="229" w:lineRule="auto"/>
        <w:ind w:left="13" w:right="7" w:hanging="4"/>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La presente ley tiene como objeto reglamentar la publicidad en redes sociales. </w:t>
      </w:r>
    </w:p>
    <w:p w14:paraId="2DC7C43F" w14:textId="77777777" w:rsidR="005755A0" w:rsidRDefault="00505B33">
      <w:pPr>
        <w:widowControl w:val="0"/>
        <w:spacing w:before="279" w:line="229" w:lineRule="auto"/>
        <w:ind w:left="19" w:right="2" w:hanging="1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Ámbito de aplicación. </w:t>
      </w:r>
      <w:r>
        <w:rPr>
          <w:rFonts w:ascii="Arial Narrow" w:eastAsia="Arial Narrow" w:hAnsi="Arial Narrow" w:cs="Arial Narrow"/>
          <w:sz w:val="24"/>
          <w:szCs w:val="24"/>
        </w:rPr>
        <w:t xml:space="preserve">La presente ley reglamenta la publicidad en redes sociales, previniendo aquella que sea engañosa, aplicándose sobre las prácticas de mensaje comercial, colaboración “by fase” y compensación no monetaria por el patrocinio de productos en redes sociales. </w:t>
      </w:r>
    </w:p>
    <w:p w14:paraId="63C074AF" w14:textId="77777777" w:rsidR="005755A0" w:rsidRDefault="00505B33">
      <w:pPr>
        <w:widowControl w:val="0"/>
        <w:spacing w:before="282" w:line="240" w:lineRule="auto"/>
        <w:ind w:left="8"/>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3°.- Definiciones: </w:t>
      </w:r>
    </w:p>
    <w:p w14:paraId="69494892" w14:textId="77777777" w:rsidR="005755A0" w:rsidRDefault="00505B33">
      <w:pPr>
        <w:widowControl w:val="0"/>
        <w:spacing w:before="271" w:line="229" w:lineRule="auto"/>
        <w:ind w:left="19" w:right="3" w:hanging="1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Anunciador: </w:t>
      </w:r>
      <w:r>
        <w:rPr>
          <w:rFonts w:ascii="Arial Narrow" w:eastAsia="Arial Narrow" w:hAnsi="Arial Narrow" w:cs="Arial Narrow"/>
          <w:sz w:val="24"/>
          <w:szCs w:val="24"/>
        </w:rPr>
        <w:t>Es la persona natural o jurídica que a través de distintos medios masivos y para este caso redes sociales, los utiliza para publicitar y/o promover productos o servicios, influyendo en el comportamiento del consumidor, obteniendo una contraprestación económica por este servicio.</w:t>
      </w:r>
    </w:p>
    <w:p w14:paraId="3B71F191" w14:textId="77777777" w:rsidR="005755A0" w:rsidRDefault="00505B33">
      <w:pPr>
        <w:widowControl w:val="0"/>
        <w:spacing w:before="271" w:line="229" w:lineRule="auto"/>
        <w:ind w:left="19" w:right="3" w:hanging="10"/>
        <w:jc w:val="both"/>
        <w:rPr>
          <w:rFonts w:ascii="Arial Narrow" w:eastAsia="Arial Narrow" w:hAnsi="Arial Narrow" w:cs="Arial Narrow"/>
          <w:sz w:val="24"/>
          <w:szCs w:val="24"/>
          <w:highlight w:val="white"/>
        </w:rPr>
      </w:pPr>
      <w:r>
        <w:rPr>
          <w:rFonts w:ascii="Arial Narrow" w:eastAsia="Arial Narrow" w:hAnsi="Arial Narrow" w:cs="Arial Narrow"/>
          <w:b/>
          <w:sz w:val="24"/>
          <w:szCs w:val="24"/>
          <w:highlight w:val="white"/>
        </w:rPr>
        <w:t xml:space="preserve">Anunciante: </w:t>
      </w:r>
      <w:r>
        <w:rPr>
          <w:rFonts w:ascii="Arial Narrow" w:eastAsia="Arial Narrow" w:hAnsi="Arial Narrow" w:cs="Arial Narrow"/>
          <w:sz w:val="24"/>
          <w:szCs w:val="24"/>
          <w:highlight w:val="white"/>
        </w:rPr>
        <w:t>Es toda persona natural o jurídica que, por cuenta propia o en cuyo nombre, se hace o divulga publicidad con el propósito de promover sus productos o influir en el comportamiento del consumidor, buscando una contraprestación.</w:t>
      </w:r>
    </w:p>
    <w:p w14:paraId="1D4D0A11" w14:textId="77777777" w:rsidR="005755A0" w:rsidRDefault="00505B33">
      <w:pPr>
        <w:widowControl w:val="0"/>
        <w:spacing w:before="282" w:line="229" w:lineRule="auto"/>
        <w:ind w:left="17" w:right="9" w:hanging="3"/>
        <w:jc w:val="both"/>
        <w:rPr>
          <w:rFonts w:ascii="Arial Narrow" w:eastAsia="Arial Narrow" w:hAnsi="Arial Narrow" w:cs="Arial Narrow"/>
          <w:sz w:val="24"/>
          <w:szCs w:val="24"/>
          <w:highlight w:val="yellow"/>
        </w:rPr>
      </w:pPr>
      <w:r>
        <w:rPr>
          <w:rFonts w:ascii="Arial Narrow" w:eastAsia="Arial Narrow" w:hAnsi="Arial Narrow" w:cs="Arial Narrow"/>
          <w:b/>
          <w:sz w:val="24"/>
          <w:szCs w:val="24"/>
        </w:rPr>
        <w:t xml:space="preserve">Comunicación publicitaria: </w:t>
      </w:r>
      <w:r>
        <w:rPr>
          <w:rFonts w:ascii="Arial Narrow" w:eastAsia="Arial Narrow" w:hAnsi="Arial Narrow" w:cs="Arial Narrow"/>
          <w:sz w:val="24"/>
          <w:szCs w:val="24"/>
        </w:rPr>
        <w:t>Es una comunicación de masas en la que el agente emisor destina un mensaje a un gran volumen de personas mediante los soportes denominados “mass-media”.</w:t>
      </w:r>
      <w:r>
        <w:rPr>
          <w:rFonts w:ascii="Arial Narrow" w:eastAsia="Arial Narrow" w:hAnsi="Arial Narrow" w:cs="Arial Narrow"/>
          <w:sz w:val="24"/>
          <w:szCs w:val="24"/>
          <w:highlight w:val="yellow"/>
        </w:rPr>
        <w:t xml:space="preserve"> </w:t>
      </w:r>
    </w:p>
    <w:p w14:paraId="2F87DF1B" w14:textId="77777777" w:rsidR="005755A0" w:rsidRDefault="00505B33">
      <w:pPr>
        <w:widowControl w:val="0"/>
        <w:spacing w:before="281" w:line="229" w:lineRule="auto"/>
        <w:ind w:left="3" w:right="6" w:firstLine="11"/>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Colaboración “by fase”: </w:t>
      </w:r>
      <w:r>
        <w:rPr>
          <w:rFonts w:ascii="Arial Narrow" w:eastAsia="Arial Narrow" w:hAnsi="Arial Narrow" w:cs="Arial Narrow"/>
          <w:sz w:val="24"/>
          <w:szCs w:val="24"/>
        </w:rPr>
        <w:t>Es cualquier tipo de negocio comercial, donde el</w:t>
      </w:r>
      <w:r w:rsidR="000C6B49">
        <w:rPr>
          <w:rFonts w:ascii="Arial Narrow" w:eastAsia="Arial Narrow" w:hAnsi="Arial Narrow" w:cs="Arial Narrow"/>
          <w:sz w:val="24"/>
          <w:szCs w:val="24"/>
        </w:rPr>
        <w:t xml:space="preserve"> anunciante ofrece al influenciador</w:t>
      </w:r>
      <w:r>
        <w:rPr>
          <w:rFonts w:ascii="Arial Narrow" w:eastAsia="Arial Narrow" w:hAnsi="Arial Narrow" w:cs="Arial Narrow"/>
          <w:sz w:val="24"/>
          <w:szCs w:val="24"/>
        </w:rPr>
        <w:t xml:space="preserve"> mercancía por parte de la compañía a cambio de  mensajes comerciales, patrocinios, spots de ventas o publicitario</w:t>
      </w:r>
      <w:r>
        <w:rPr>
          <w:rFonts w:ascii="Arial Narrow" w:eastAsia="Arial Narrow" w:hAnsi="Arial Narrow" w:cs="Arial Narrow"/>
          <w:b/>
          <w:sz w:val="24"/>
          <w:szCs w:val="24"/>
        </w:rPr>
        <w:t xml:space="preserve">”.   </w:t>
      </w:r>
    </w:p>
    <w:p w14:paraId="0A86D9BE" w14:textId="77777777" w:rsidR="005755A0" w:rsidRDefault="00505B33">
      <w:pPr>
        <w:widowControl w:val="0"/>
        <w:spacing w:before="282" w:after="200" w:line="229" w:lineRule="auto"/>
        <w:ind w:left="17" w:right="9" w:hanging="3"/>
        <w:jc w:val="both"/>
        <w:rPr>
          <w:rFonts w:ascii="Arial Narrow" w:eastAsia="Arial Narrow" w:hAnsi="Arial Narrow" w:cs="Arial Narrow"/>
          <w:sz w:val="24"/>
          <w:szCs w:val="24"/>
        </w:rPr>
      </w:pPr>
      <w:r>
        <w:rPr>
          <w:rFonts w:ascii="Arial Narrow" w:eastAsia="Arial Narrow" w:hAnsi="Arial Narrow" w:cs="Arial Narrow"/>
          <w:b/>
          <w:sz w:val="24"/>
          <w:szCs w:val="24"/>
        </w:rPr>
        <w:t>Consumidor o usuario:</w:t>
      </w:r>
      <w:r>
        <w:rPr>
          <w:rFonts w:ascii="Arial Narrow" w:eastAsia="Arial Narrow" w:hAnsi="Arial Narrow" w:cs="Arial Narrow"/>
          <w:sz w:val="24"/>
          <w:szCs w:val="24"/>
        </w:rPr>
        <w:t xml:space="preserve"> Toda persona natural o jurídica que, como destinatario final, adquiera, disfrute o utilice un determinado producto, cualquiera que sea su naturaleza para la satisfacción de una necesidad propia, privada, familiar o doméstica y empresarial cuando no esté ligada intrínsecamente a su actividad económica. Se entenderá incluido en el concepto de consumidor el de usuario.</w:t>
      </w:r>
    </w:p>
    <w:p w14:paraId="725BF3B6" w14:textId="77777777" w:rsidR="005755A0" w:rsidRDefault="00505B33">
      <w:pPr>
        <w:widowControl w:val="0"/>
        <w:spacing w:before="6" w:after="200" w:line="229" w:lineRule="auto"/>
        <w:ind w:left="13" w:right="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GiveAway: </w:t>
      </w:r>
      <w:r>
        <w:rPr>
          <w:rFonts w:ascii="Arial Narrow" w:eastAsia="Arial Narrow" w:hAnsi="Arial Narrow" w:cs="Arial Narrow"/>
          <w:sz w:val="24"/>
          <w:szCs w:val="24"/>
        </w:rPr>
        <w:t>Son las rifas o sorteos reali</w:t>
      </w:r>
      <w:r w:rsidR="000C6B49">
        <w:rPr>
          <w:rFonts w:ascii="Arial Narrow" w:eastAsia="Arial Narrow" w:hAnsi="Arial Narrow" w:cs="Arial Narrow"/>
          <w:sz w:val="24"/>
          <w:szCs w:val="24"/>
        </w:rPr>
        <w:t>zados por parte de un influenciador</w:t>
      </w:r>
      <w:r>
        <w:rPr>
          <w:rFonts w:ascii="Arial Narrow" w:eastAsia="Arial Narrow" w:hAnsi="Arial Narrow" w:cs="Arial Narrow"/>
          <w:sz w:val="24"/>
          <w:szCs w:val="24"/>
        </w:rPr>
        <w:t xml:space="preserve"> en sus cuentas de redes sociales.</w:t>
      </w:r>
    </w:p>
    <w:p w14:paraId="4CA174F8" w14:textId="77777777" w:rsidR="005755A0" w:rsidRDefault="00505B33">
      <w:pPr>
        <w:widowControl w:val="0"/>
        <w:spacing w:before="271" w:line="229" w:lineRule="auto"/>
        <w:ind w:left="19" w:right="3" w:hanging="10"/>
        <w:jc w:val="both"/>
        <w:rPr>
          <w:rFonts w:ascii="Arial Narrow" w:eastAsia="Arial Narrow" w:hAnsi="Arial Narrow" w:cs="Arial Narrow"/>
          <w:sz w:val="24"/>
          <w:szCs w:val="24"/>
        </w:rPr>
      </w:pPr>
      <w:r>
        <w:rPr>
          <w:rFonts w:ascii="Arial Narrow" w:eastAsia="Arial Narrow" w:hAnsi="Arial Narrow" w:cs="Arial Narrow"/>
          <w:b/>
          <w:sz w:val="24"/>
          <w:szCs w:val="24"/>
        </w:rPr>
        <w:t>Influenciador:</w:t>
      </w:r>
      <w:r>
        <w:rPr>
          <w:rFonts w:ascii="Arial Narrow" w:eastAsia="Arial Narrow" w:hAnsi="Arial Narrow" w:cs="Arial Narrow"/>
          <w:sz w:val="24"/>
          <w:szCs w:val="24"/>
        </w:rPr>
        <w:t xml:space="preserve"> Es la persona que a través de redes sociales y/o plataformas digitales interactivas, al compartir su cotidianidad, intereses y experiencias con una comunidad en línea, ha logrado construir credibilidad, confianza y una imagen reconocible que le permite influir, afectar o motivar el comportamiento del consumidor, buscando una contraprestación. </w:t>
      </w:r>
    </w:p>
    <w:p w14:paraId="69111EA4" w14:textId="6787DD2B" w:rsidR="005755A0" w:rsidRDefault="00505B33">
      <w:pPr>
        <w:widowControl w:val="0"/>
        <w:spacing w:before="282" w:line="229" w:lineRule="auto"/>
        <w:ind w:right="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Mensaje comercial: </w:t>
      </w:r>
      <w:r>
        <w:rPr>
          <w:rFonts w:ascii="Arial Narrow" w:eastAsia="Arial Narrow" w:hAnsi="Arial Narrow" w:cs="Arial Narrow"/>
          <w:sz w:val="24"/>
          <w:szCs w:val="24"/>
        </w:rPr>
        <w:t>Es cualquier forma de anuncio o publicidad ela</w:t>
      </w:r>
      <w:r w:rsidR="000C6B49">
        <w:rPr>
          <w:rFonts w:ascii="Arial Narrow" w:eastAsia="Arial Narrow" w:hAnsi="Arial Narrow" w:cs="Arial Narrow"/>
          <w:sz w:val="24"/>
          <w:szCs w:val="24"/>
        </w:rPr>
        <w:t>borado para</w:t>
      </w:r>
      <w:r>
        <w:rPr>
          <w:rFonts w:ascii="Arial Narrow" w:eastAsia="Arial Narrow" w:hAnsi="Arial Narrow" w:cs="Arial Narrow"/>
          <w:sz w:val="24"/>
          <w:szCs w:val="24"/>
        </w:rPr>
        <w:t xml:space="preserve"> ofrecer al público productos con el objeto de promover su aceptación a través de los  diferentes medios de comunicación y de difusión. Su concepto debe ser entendido en sentido amplio, comprensivo de cualquier forma de comunicación producida directamente por o en favor de anunciantes, con la finalidad principal de promover productos, servicios o ideas, o influir en el comportamiento del consumidor. </w:t>
      </w:r>
    </w:p>
    <w:p w14:paraId="50D15D88" w14:textId="77777777" w:rsidR="005755A0" w:rsidRDefault="005755A0">
      <w:pPr>
        <w:widowControl w:val="0"/>
        <w:spacing w:before="6" w:after="200" w:line="229" w:lineRule="auto"/>
        <w:ind w:right="3"/>
        <w:jc w:val="both"/>
        <w:rPr>
          <w:rFonts w:ascii="Arial Narrow" w:eastAsia="Arial Narrow" w:hAnsi="Arial Narrow" w:cs="Arial Narrow"/>
          <w:b/>
          <w:sz w:val="24"/>
          <w:szCs w:val="24"/>
        </w:rPr>
      </w:pPr>
    </w:p>
    <w:p w14:paraId="0AFE1016" w14:textId="77777777" w:rsidR="005755A0" w:rsidRDefault="00505B33">
      <w:pPr>
        <w:widowControl w:val="0"/>
        <w:spacing w:before="6" w:after="200" w:line="229" w:lineRule="auto"/>
        <w:ind w:right="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Patrocinio publicitario en redes: </w:t>
      </w:r>
      <w:r>
        <w:rPr>
          <w:rFonts w:ascii="Arial Narrow" w:eastAsia="Arial Narrow" w:hAnsi="Arial Narrow" w:cs="Arial Narrow"/>
          <w:sz w:val="24"/>
          <w:szCs w:val="24"/>
        </w:rPr>
        <w:t>Aquel contrato en virtud del cual una persona física o jurídica, denominada patrocinador, no vinculada a la producción, comercialización o difusión de contenidos, contribuye a la financiación de los mismos que son realizados por otra persona, física o jurídica, llamada patrocinado, con la finalidad de promover el nombre, marca, imagen, actividades o realizaciones del  patrocinador.</w:t>
      </w:r>
    </w:p>
    <w:p w14:paraId="4FBBE220" w14:textId="77777777" w:rsidR="005755A0" w:rsidRDefault="00505B33">
      <w:pPr>
        <w:widowControl w:val="0"/>
        <w:spacing w:before="6" w:after="200" w:line="229" w:lineRule="auto"/>
        <w:ind w:right="3"/>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Producto de resultado milagroso: </w:t>
      </w:r>
      <w:r>
        <w:rPr>
          <w:rFonts w:ascii="Arial Narrow" w:eastAsia="Arial Narrow" w:hAnsi="Arial Narrow" w:cs="Arial Narrow"/>
          <w:sz w:val="24"/>
          <w:szCs w:val="24"/>
        </w:rPr>
        <w:t>Son productos estéticos, farmacéuticos, alimenticios que prometen resultados, en los cuales necesariamente se debe hacer referencia a los estudios clínicos o científicos que respaldan dicha afirmación.</w:t>
      </w:r>
    </w:p>
    <w:p w14:paraId="75DEC00F" w14:textId="77777777" w:rsidR="005755A0" w:rsidRDefault="00505B33">
      <w:pPr>
        <w:widowControl w:val="0"/>
        <w:spacing w:before="282" w:line="229" w:lineRule="auto"/>
        <w:ind w:right="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Publicidad: </w:t>
      </w:r>
      <w:r>
        <w:rPr>
          <w:rFonts w:ascii="Arial Narrow" w:eastAsia="Arial Narrow" w:hAnsi="Arial Narrow" w:cs="Arial Narrow"/>
          <w:sz w:val="24"/>
          <w:szCs w:val="24"/>
        </w:rPr>
        <w:t>Toda forma y contenido de comunicación que tenga como finalidad influir en las decisiones de consumo.</w:t>
      </w:r>
    </w:p>
    <w:p w14:paraId="7D7B08DD" w14:textId="77777777" w:rsidR="005755A0" w:rsidRDefault="00505B33">
      <w:pPr>
        <w:widowControl w:val="0"/>
        <w:spacing w:before="282" w:line="229" w:lineRule="auto"/>
        <w:ind w:left="11" w:right="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Spot Publicitario: </w:t>
      </w:r>
      <w:r>
        <w:rPr>
          <w:rFonts w:ascii="Arial Narrow" w:eastAsia="Arial Narrow" w:hAnsi="Arial Narrow" w:cs="Arial Narrow"/>
          <w:sz w:val="24"/>
          <w:szCs w:val="24"/>
        </w:rPr>
        <w:t xml:space="preserve">Es una pieza de duración variable (generalmente entre 5 y 60”)  destinada a promover marcas (anuncios corporativos), ofertas específicas  (anuncios de producto) o conductas concretas. Generalmente se trata de un espacio  de stock, que mantiene su monopolio enunciativo independientemente del canal y  que se difunde a través de diferentes soportes en el marco de una campaña. </w:t>
      </w:r>
    </w:p>
    <w:p w14:paraId="74100B94" w14:textId="0C5ED696" w:rsidR="005755A0" w:rsidRDefault="00505B33">
      <w:pPr>
        <w:widowControl w:val="0"/>
        <w:spacing w:before="281" w:after="200" w:line="229" w:lineRule="auto"/>
        <w:ind w:left="12" w:right="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Spot de venta: </w:t>
      </w:r>
      <w:r>
        <w:rPr>
          <w:rFonts w:ascii="Arial Narrow" w:eastAsia="Arial Narrow" w:hAnsi="Arial Narrow" w:cs="Arial Narrow"/>
          <w:sz w:val="24"/>
          <w:szCs w:val="24"/>
        </w:rPr>
        <w:t xml:space="preserve">Es un anuncio cuyo mensaje no sólo publicita un determinado producto, sino que además informa de una vía directa para su adquisición o contratación (llamada telefónica de voz, mensaje telefónico, señal a través del mando y del codificador en el caso de la televisión interactiva). </w:t>
      </w:r>
    </w:p>
    <w:p w14:paraId="2699325D" w14:textId="77777777" w:rsidR="005755A0" w:rsidRDefault="00505B33">
      <w:pPr>
        <w:widowControl w:val="0"/>
        <w:spacing w:line="229" w:lineRule="auto"/>
        <w:ind w:left="11" w:right="2" w:hanging="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4º. Advertencia en el mensaje comercial: </w:t>
      </w:r>
      <w:r>
        <w:rPr>
          <w:rFonts w:ascii="Arial Narrow" w:eastAsia="Arial Narrow" w:hAnsi="Arial Narrow" w:cs="Arial Narrow"/>
          <w:sz w:val="24"/>
          <w:szCs w:val="24"/>
        </w:rPr>
        <w:t xml:space="preserve">Cualquier pauta comercial que sea difundida a través de redes sociales deberá contar con una advertencia manifiesta en dónde se entregue información completa, veraz, transparente, oportuna, verificable, comprensible, precisa e idónea, respecto de los productos que se ofrezcan o se pongan en circulación, así como sobre los riesgos que puedan derivarse de su consumo o utilización, los mecanismos de protección de sus derechos y las formas de ejercerlos. En la misma quedará consagrada inequívocamente que se hace alusión a una pauta publicitaria, de la siguiente forma: </w:t>
      </w:r>
    </w:p>
    <w:p w14:paraId="5E2DEE87" w14:textId="77777777" w:rsidR="005755A0" w:rsidRDefault="00505B33">
      <w:pPr>
        <w:widowControl w:val="0"/>
        <w:spacing w:before="282" w:line="229" w:lineRule="auto"/>
        <w:ind w:left="11" w:right="7" w:firstLine="16"/>
        <w:jc w:val="both"/>
        <w:rPr>
          <w:rFonts w:ascii="Arial Narrow" w:eastAsia="Arial Narrow" w:hAnsi="Arial Narrow" w:cs="Arial Narrow"/>
          <w:sz w:val="24"/>
          <w:szCs w:val="24"/>
        </w:rPr>
      </w:pPr>
      <w:r>
        <w:rPr>
          <w:rFonts w:ascii="Arial Narrow" w:eastAsia="Arial Narrow" w:hAnsi="Arial Narrow" w:cs="Arial Narrow"/>
          <w:sz w:val="24"/>
          <w:szCs w:val="24"/>
        </w:rPr>
        <w:t>1. Cualquier post donde se recomiende un producto o una marca dentro de las redes sociales de un anunciador y/o influenciador debe aclarar su procedencia y mencionarse si el producto fue comprado, fue</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un regalo de la marca, un intercambio o un post patrocinado. </w:t>
      </w:r>
    </w:p>
    <w:p w14:paraId="23249B98" w14:textId="4648CAB7" w:rsidR="005755A0" w:rsidRDefault="00505B33">
      <w:pPr>
        <w:widowControl w:val="0"/>
        <w:spacing w:before="282" w:line="230" w:lineRule="auto"/>
        <w:ind w:left="9" w:right="3"/>
        <w:jc w:val="both"/>
        <w:rPr>
          <w:rFonts w:ascii="Arial Narrow" w:eastAsia="Arial Narrow" w:hAnsi="Arial Narrow" w:cs="Arial Narrow"/>
          <w:sz w:val="24"/>
          <w:szCs w:val="24"/>
        </w:rPr>
      </w:pPr>
      <w:r>
        <w:rPr>
          <w:rFonts w:ascii="Arial Narrow" w:eastAsia="Arial Narrow" w:hAnsi="Arial Narrow" w:cs="Arial Narrow"/>
          <w:sz w:val="24"/>
          <w:szCs w:val="24"/>
        </w:rPr>
        <w:t xml:space="preserve">2. En caso de Colaboraciones by fase, los creadores de contenido deberán etiquetar o señalar en las publicaciones con un </w:t>
      </w:r>
      <w:r>
        <w:rPr>
          <w:rFonts w:ascii="Arial Narrow" w:eastAsia="Arial Narrow" w:hAnsi="Arial Narrow" w:cs="Arial Narrow"/>
          <w:b/>
          <w:i/>
          <w:sz w:val="24"/>
          <w:szCs w:val="24"/>
        </w:rPr>
        <w:t xml:space="preserve">#Ad </w:t>
      </w:r>
      <w:r>
        <w:rPr>
          <w:rFonts w:ascii="Arial Narrow" w:eastAsia="Arial Narrow" w:hAnsi="Arial Narrow" w:cs="Arial Narrow"/>
          <w:sz w:val="24"/>
          <w:szCs w:val="24"/>
        </w:rPr>
        <w:t>(diminutivo de «advertisement» o</w:t>
      </w:r>
      <w:r w:rsidR="00E537C9">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«anuncio» en inglés), o </w:t>
      </w:r>
      <w:r>
        <w:rPr>
          <w:rFonts w:ascii="Arial Narrow" w:eastAsia="Arial Narrow" w:hAnsi="Arial Narrow" w:cs="Arial Narrow"/>
          <w:b/>
          <w:i/>
          <w:sz w:val="24"/>
          <w:szCs w:val="24"/>
        </w:rPr>
        <w:t xml:space="preserve">#Sponsored </w:t>
      </w:r>
      <w:r>
        <w:rPr>
          <w:rFonts w:ascii="Arial Narrow" w:eastAsia="Arial Narrow" w:hAnsi="Arial Narrow" w:cs="Arial Narrow"/>
          <w:sz w:val="24"/>
          <w:szCs w:val="24"/>
        </w:rPr>
        <w:t xml:space="preserve">(en inglés, «patrocinado»), añadiendo el #Publicidad. El cual deberá ser explícito y claro para la audiencia.  </w:t>
      </w:r>
    </w:p>
    <w:p w14:paraId="4E71D4EF" w14:textId="77777777" w:rsidR="005755A0" w:rsidRDefault="00505B33">
      <w:pPr>
        <w:widowControl w:val="0"/>
        <w:spacing w:before="281" w:line="229" w:lineRule="auto"/>
        <w:ind w:left="11" w:right="5" w:hanging="1"/>
        <w:jc w:val="both"/>
        <w:rPr>
          <w:rFonts w:ascii="Arial Narrow" w:eastAsia="Arial Narrow" w:hAnsi="Arial Narrow" w:cs="Arial Narrow"/>
          <w:sz w:val="24"/>
          <w:szCs w:val="24"/>
        </w:rPr>
      </w:pPr>
      <w:r>
        <w:rPr>
          <w:rFonts w:ascii="Arial Narrow" w:eastAsia="Arial Narrow" w:hAnsi="Arial Narrow" w:cs="Arial Narrow"/>
          <w:sz w:val="24"/>
          <w:szCs w:val="24"/>
        </w:rPr>
        <w:t xml:space="preserve">3. Si un anunciante le ha hecho un regalo a un influenciador y éste lo comparte en sus redes, tiene que especificar quién se lo envió y que fue un obsequio. Señalando claramente que se lo dio con objeto de promocionarlo. </w:t>
      </w:r>
    </w:p>
    <w:p w14:paraId="0002AFF1" w14:textId="579C846D" w:rsidR="005755A0" w:rsidRDefault="00505B33">
      <w:pPr>
        <w:widowControl w:val="0"/>
        <w:spacing w:before="282" w:line="229" w:lineRule="auto"/>
        <w:ind w:left="9" w:right="9" w:hanging="2"/>
        <w:jc w:val="both"/>
        <w:rPr>
          <w:rFonts w:ascii="Arial Narrow" w:eastAsia="Arial Narrow" w:hAnsi="Arial Narrow" w:cs="Arial Narrow"/>
          <w:sz w:val="24"/>
          <w:szCs w:val="24"/>
        </w:rPr>
      </w:pPr>
      <w:r>
        <w:rPr>
          <w:rFonts w:ascii="Arial Narrow" w:eastAsia="Arial Narrow" w:hAnsi="Arial Narrow" w:cs="Arial Narrow"/>
          <w:sz w:val="24"/>
          <w:szCs w:val="24"/>
        </w:rPr>
        <w:t>4. En el caso de los videos o publicaciones temporales (historias) se debe mencionar al principio que se trata de una colaboración pagada y qu</w:t>
      </w:r>
      <w:r w:rsidR="009E2428">
        <w:rPr>
          <w:rFonts w:ascii="Arial Narrow" w:eastAsia="Arial Narrow" w:hAnsi="Arial Narrow" w:cs="Arial Narrow"/>
          <w:sz w:val="24"/>
          <w:szCs w:val="24"/>
        </w:rPr>
        <w:t>é</w:t>
      </w:r>
      <w:r>
        <w:rPr>
          <w:rFonts w:ascii="Arial Narrow" w:eastAsia="Arial Narrow" w:hAnsi="Arial Narrow" w:cs="Arial Narrow"/>
          <w:sz w:val="24"/>
          <w:szCs w:val="24"/>
        </w:rPr>
        <w:t xml:space="preserve"> marca la está patrocinando. Esto debe aparecer en la descripción del video, ser mencionado y  aparecer en un texto claro en el video. </w:t>
      </w:r>
    </w:p>
    <w:p w14:paraId="02245F3C" w14:textId="51652E7B" w:rsidR="005755A0" w:rsidRDefault="00505B33">
      <w:pPr>
        <w:widowControl w:val="0"/>
        <w:spacing w:before="282" w:line="229" w:lineRule="auto"/>
        <w:ind w:left="11" w:right="2"/>
        <w:jc w:val="both"/>
        <w:rPr>
          <w:rFonts w:ascii="Arial Narrow" w:eastAsia="Arial Narrow" w:hAnsi="Arial Narrow" w:cs="Arial Narrow"/>
          <w:sz w:val="24"/>
          <w:szCs w:val="24"/>
        </w:rPr>
      </w:pPr>
      <w:r>
        <w:rPr>
          <w:rFonts w:ascii="Arial Narrow" w:eastAsia="Arial Narrow" w:hAnsi="Arial Narrow" w:cs="Arial Narrow"/>
          <w:sz w:val="24"/>
          <w:szCs w:val="24"/>
        </w:rPr>
        <w:t xml:space="preserve">5. Cuando el influenciador haga una recomendación de un producto de resultados “milagrosos”, se deben aportar pruebas de ello. En todo caso, el influenciador debe decir qué resultados se pueden obtener con el producto y durante cuánto tiempo se usó. </w:t>
      </w:r>
    </w:p>
    <w:p w14:paraId="48663A7E" w14:textId="77777777" w:rsidR="005755A0" w:rsidRDefault="00505B33">
      <w:pPr>
        <w:widowControl w:val="0"/>
        <w:spacing w:before="282" w:line="229" w:lineRule="auto"/>
        <w:ind w:left="19" w:right="9" w:firstLine="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1: </w:t>
      </w:r>
      <w:r>
        <w:rPr>
          <w:rFonts w:ascii="Arial Narrow" w:eastAsia="Arial Narrow" w:hAnsi="Arial Narrow" w:cs="Arial Narrow"/>
          <w:sz w:val="24"/>
          <w:szCs w:val="24"/>
        </w:rPr>
        <w:t>Cuando la publicación refiera a la señalada en el numeral 2, los hashtags</w:t>
      </w:r>
      <w:r>
        <w:rPr>
          <w:rFonts w:ascii="Arial Narrow" w:eastAsia="Arial Narrow" w:hAnsi="Arial Narrow" w:cs="Arial Narrow"/>
          <w:color w:val="616161"/>
          <w:sz w:val="24"/>
          <w:szCs w:val="24"/>
        </w:rPr>
        <w:t xml:space="preserve"> </w:t>
      </w:r>
      <w:r>
        <w:rPr>
          <w:rFonts w:ascii="Arial Narrow" w:eastAsia="Arial Narrow" w:hAnsi="Arial Narrow" w:cs="Arial Narrow"/>
          <w:sz w:val="24"/>
          <w:szCs w:val="24"/>
        </w:rPr>
        <w:t xml:space="preserve">deben ir siempre al principio de un post y nunca deben quedar ocultos. </w:t>
      </w:r>
    </w:p>
    <w:p w14:paraId="14DED635" w14:textId="31B501D2" w:rsidR="005755A0" w:rsidRDefault="00505B33">
      <w:pPr>
        <w:widowControl w:val="0"/>
        <w:spacing w:before="282" w:line="230" w:lineRule="auto"/>
        <w:ind w:left="11" w:right="8" w:firstLine="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2: </w:t>
      </w:r>
      <w:r>
        <w:rPr>
          <w:rFonts w:ascii="Arial Narrow" w:eastAsia="Arial Narrow" w:hAnsi="Arial Narrow" w:cs="Arial Narrow"/>
          <w:sz w:val="24"/>
          <w:szCs w:val="24"/>
        </w:rPr>
        <w:t xml:space="preserve">Cuando la publicación refiera a videos o cortos señalados en el numeral 4, la pauta ocupará el 15 % del área del mensaje comercial; el texto será en castellano en un recuadro de fondo blanco y borde negro con tipo de letra helvética 14 puntos en negro, que será ubicado paralelamente en la parte inferior  del anuncio. </w:t>
      </w:r>
    </w:p>
    <w:p w14:paraId="43CC65E0" w14:textId="77777777" w:rsidR="005755A0" w:rsidRDefault="00505B33">
      <w:pPr>
        <w:widowControl w:val="0"/>
        <w:spacing w:before="281" w:line="229" w:lineRule="auto"/>
        <w:ind w:left="17" w:right="9" w:firstLine="4"/>
        <w:jc w:val="both"/>
        <w:rPr>
          <w:rFonts w:ascii="Arial Narrow" w:eastAsia="Arial Narrow" w:hAnsi="Arial Narrow" w:cs="Arial Narrow"/>
          <w:sz w:val="24"/>
          <w:szCs w:val="24"/>
        </w:rPr>
      </w:pPr>
      <w:r>
        <w:rPr>
          <w:rFonts w:ascii="Arial Narrow" w:eastAsia="Arial Narrow" w:hAnsi="Arial Narrow" w:cs="Arial Narrow"/>
          <w:b/>
          <w:sz w:val="24"/>
          <w:szCs w:val="24"/>
        </w:rPr>
        <w:t>Parágrafo 3</w:t>
      </w:r>
      <w:r>
        <w:rPr>
          <w:rFonts w:ascii="Arial Narrow" w:eastAsia="Arial Narrow" w:hAnsi="Arial Narrow" w:cs="Arial Narrow"/>
          <w:sz w:val="24"/>
          <w:szCs w:val="24"/>
        </w:rPr>
        <w:t xml:space="preserve">: Los procedimientos acerca de productos que ofrecen resultados milagrosos, deberán ajustarse a los lineamientos que expida el INVIMA sobre este particular. </w:t>
      </w:r>
    </w:p>
    <w:p w14:paraId="136D2C2D" w14:textId="6850DDBC" w:rsidR="005755A0" w:rsidRDefault="00505B33">
      <w:pPr>
        <w:widowControl w:val="0"/>
        <w:spacing w:before="282" w:line="229" w:lineRule="auto"/>
        <w:ind w:left="11" w:right="6" w:firstLine="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4. </w:t>
      </w:r>
      <w:r>
        <w:rPr>
          <w:rFonts w:ascii="Arial Narrow" w:eastAsia="Arial Narrow" w:hAnsi="Arial Narrow" w:cs="Arial Narrow"/>
          <w:sz w:val="24"/>
          <w:szCs w:val="24"/>
        </w:rPr>
        <w:t>En el marco de las campañas denominadas “de expectativa”, podría no incluirse o etiquetarse al anunciante en las publicaciones iniciales de la campaña. Sin embargo, siempre deberá quedar claramente expresado el carácter publicitario del mensaje. Al término de la etapa de expectativa, debe quedar claro el vínculo comercial.</w:t>
      </w:r>
    </w:p>
    <w:p w14:paraId="5E44801B" w14:textId="77777777" w:rsidR="005755A0" w:rsidRDefault="005755A0">
      <w:pPr>
        <w:widowControl w:val="0"/>
        <w:spacing w:line="240" w:lineRule="auto"/>
        <w:jc w:val="center"/>
        <w:rPr>
          <w:rFonts w:ascii="Arial Narrow" w:eastAsia="Arial Narrow" w:hAnsi="Arial Narrow" w:cs="Arial Narrow"/>
          <w:sz w:val="24"/>
          <w:szCs w:val="24"/>
        </w:rPr>
      </w:pPr>
    </w:p>
    <w:p w14:paraId="04F369C6" w14:textId="77777777" w:rsidR="005755A0" w:rsidRDefault="00505B33">
      <w:pPr>
        <w:widowControl w:val="0"/>
        <w:spacing w:line="229" w:lineRule="auto"/>
        <w:ind w:left="11" w:right="8" w:firstLine="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 xml:space="preserve">Se concede un plazo de un (1) año a partir de la vigencia de esta ley para aplicar el contenido de este artículo. </w:t>
      </w:r>
    </w:p>
    <w:p w14:paraId="092D7BDE" w14:textId="015776DA" w:rsidR="005755A0" w:rsidRDefault="00505B33">
      <w:pPr>
        <w:widowControl w:val="0"/>
        <w:spacing w:before="282" w:line="229" w:lineRule="auto"/>
        <w:ind w:left="12" w:right="8" w:hanging="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5º. Prohibiciones de Mensajes Comerciales en Redes Sociales: </w:t>
      </w:r>
      <w:r>
        <w:rPr>
          <w:rFonts w:ascii="Arial Narrow" w:eastAsia="Arial Narrow" w:hAnsi="Arial Narrow" w:cs="Arial Narrow"/>
          <w:sz w:val="24"/>
          <w:szCs w:val="24"/>
        </w:rPr>
        <w:t xml:space="preserve">Quedan proscritas las siguientes formas de mensaje comercial en redes sociales: </w:t>
      </w:r>
    </w:p>
    <w:p w14:paraId="30F5AA33" w14:textId="77777777" w:rsidR="005755A0" w:rsidRDefault="00505B33">
      <w:pPr>
        <w:widowControl w:val="0"/>
        <w:spacing w:before="282" w:line="229" w:lineRule="auto"/>
        <w:ind w:left="11" w:right="9" w:firstLine="15"/>
        <w:jc w:val="both"/>
        <w:rPr>
          <w:rFonts w:ascii="Arial Narrow" w:eastAsia="Arial Narrow" w:hAnsi="Arial Narrow" w:cs="Arial Narrow"/>
          <w:sz w:val="24"/>
          <w:szCs w:val="24"/>
        </w:rPr>
      </w:pPr>
      <w:r>
        <w:rPr>
          <w:rFonts w:ascii="Arial Narrow" w:eastAsia="Arial Narrow" w:hAnsi="Arial Narrow" w:cs="Arial Narrow"/>
          <w:sz w:val="24"/>
          <w:szCs w:val="24"/>
        </w:rPr>
        <w:t xml:space="preserve">1. Que fomenten comportamientos perjudiciales para la salud, la seguridad humana o del medio ambiente. </w:t>
      </w:r>
    </w:p>
    <w:p w14:paraId="5B8F22FE" w14:textId="77777777" w:rsidR="005755A0" w:rsidRDefault="00505B33">
      <w:pPr>
        <w:widowControl w:val="0"/>
        <w:spacing w:before="282" w:line="240" w:lineRule="auto"/>
        <w:ind w:left="11" w:right="7" w:hanging="1"/>
        <w:jc w:val="both"/>
        <w:rPr>
          <w:rFonts w:ascii="Arial Narrow" w:eastAsia="Arial Narrow" w:hAnsi="Arial Narrow" w:cs="Arial Narrow"/>
          <w:sz w:val="24"/>
          <w:szCs w:val="24"/>
        </w:rPr>
      </w:pPr>
      <w:r>
        <w:rPr>
          <w:rFonts w:ascii="Arial Narrow" w:eastAsia="Arial Narrow" w:hAnsi="Arial Narrow" w:cs="Arial Narrow"/>
          <w:sz w:val="24"/>
          <w:szCs w:val="24"/>
        </w:rPr>
        <w:t>2. Que inciten a la violencia o a comportamientos antisociales, que apelen al miedo por medio de información falsa o no comprobable científicamente o que puedan fomentar abusos, imprudencias, negligencias o conductas agresivas, salvo que la publicidad esté enfocada directamente y exclusivamente a la promoción de un producto ligado a la convicción espiritual o religiosa enmarcada dentro de la legalidad y libertad de cultos y de conciencia, como imágenes religiosas, libros teológicos, etc.</w:t>
      </w:r>
    </w:p>
    <w:p w14:paraId="1D3E5A85" w14:textId="77777777" w:rsidR="005755A0" w:rsidRDefault="00505B33">
      <w:pPr>
        <w:widowControl w:val="0"/>
        <w:spacing w:before="282" w:line="229" w:lineRule="auto"/>
        <w:ind w:left="11" w:right="7" w:hanging="1"/>
        <w:jc w:val="both"/>
        <w:rPr>
          <w:rFonts w:ascii="Arial Narrow" w:eastAsia="Arial Narrow" w:hAnsi="Arial Narrow" w:cs="Arial Narrow"/>
          <w:sz w:val="24"/>
          <w:szCs w:val="24"/>
        </w:rPr>
      </w:pPr>
      <w:r>
        <w:rPr>
          <w:rFonts w:ascii="Arial Narrow" w:eastAsia="Arial Narrow" w:hAnsi="Arial Narrow" w:cs="Arial Narrow"/>
          <w:sz w:val="24"/>
          <w:szCs w:val="24"/>
        </w:rPr>
        <w:t>3. Que inciten a la crueldad o al maltrato a las per</w:t>
      </w:r>
      <w:r w:rsidR="00B4037D">
        <w:rPr>
          <w:rFonts w:ascii="Arial Narrow" w:eastAsia="Arial Narrow" w:hAnsi="Arial Narrow" w:cs="Arial Narrow"/>
          <w:sz w:val="24"/>
          <w:szCs w:val="24"/>
        </w:rPr>
        <w:t xml:space="preserve">sonas o a los animales, o a la </w:t>
      </w:r>
      <w:r>
        <w:rPr>
          <w:rFonts w:ascii="Arial Narrow" w:eastAsia="Arial Narrow" w:hAnsi="Arial Narrow" w:cs="Arial Narrow"/>
          <w:sz w:val="24"/>
          <w:szCs w:val="24"/>
        </w:rPr>
        <w:t xml:space="preserve">destrucción de bienes de la naturaleza o culturales. </w:t>
      </w:r>
    </w:p>
    <w:p w14:paraId="7C235789" w14:textId="77777777" w:rsidR="005755A0" w:rsidRDefault="00505B33">
      <w:pPr>
        <w:widowControl w:val="0"/>
        <w:spacing w:before="282" w:line="229" w:lineRule="auto"/>
        <w:ind w:left="19" w:right="7" w:hanging="9"/>
        <w:jc w:val="both"/>
        <w:rPr>
          <w:rFonts w:ascii="Arial Narrow" w:eastAsia="Arial Narrow" w:hAnsi="Arial Narrow" w:cs="Arial Narrow"/>
          <w:sz w:val="24"/>
          <w:szCs w:val="24"/>
        </w:rPr>
      </w:pPr>
      <w:r>
        <w:rPr>
          <w:rFonts w:ascii="Arial Narrow" w:eastAsia="Arial Narrow" w:hAnsi="Arial Narrow" w:cs="Arial Narrow"/>
          <w:sz w:val="24"/>
          <w:szCs w:val="24"/>
        </w:rPr>
        <w:t xml:space="preserve">4. Que atenten contra el respeto a la dignidad de </w:t>
      </w:r>
      <w:r w:rsidR="00B4037D">
        <w:rPr>
          <w:rFonts w:ascii="Arial Narrow" w:eastAsia="Arial Narrow" w:hAnsi="Arial Narrow" w:cs="Arial Narrow"/>
          <w:sz w:val="24"/>
          <w:szCs w:val="24"/>
        </w:rPr>
        <w:t xml:space="preserve">personas o los discriminen por </w:t>
      </w:r>
      <w:r>
        <w:rPr>
          <w:rFonts w:ascii="Arial Narrow" w:eastAsia="Arial Narrow" w:hAnsi="Arial Narrow" w:cs="Arial Narrow"/>
          <w:sz w:val="24"/>
          <w:szCs w:val="24"/>
        </w:rPr>
        <w:t xml:space="preserve">motivos de su raza, sexo, nacionalidad u opinión política.  </w:t>
      </w:r>
    </w:p>
    <w:p w14:paraId="72E21DF3" w14:textId="1A1149D7" w:rsidR="005755A0" w:rsidRDefault="00505B33">
      <w:pPr>
        <w:widowControl w:val="0"/>
        <w:spacing w:before="282" w:line="229" w:lineRule="auto"/>
        <w:ind w:left="11"/>
        <w:jc w:val="both"/>
        <w:rPr>
          <w:rFonts w:ascii="Arial Narrow" w:eastAsia="Arial Narrow" w:hAnsi="Arial Narrow" w:cs="Arial Narrow"/>
          <w:sz w:val="24"/>
          <w:szCs w:val="24"/>
        </w:rPr>
      </w:pPr>
      <w:r>
        <w:rPr>
          <w:rFonts w:ascii="Arial Narrow" w:eastAsia="Arial Narrow" w:hAnsi="Arial Narrow" w:cs="Arial Narrow"/>
          <w:sz w:val="24"/>
          <w:szCs w:val="24"/>
        </w:rPr>
        <w:t xml:space="preserve">5. </w:t>
      </w:r>
      <w:r w:rsidR="008A031C" w:rsidRPr="008A031C">
        <w:rPr>
          <w:rFonts w:ascii="Arial Narrow" w:eastAsia="Arial Narrow" w:hAnsi="Arial Narrow" w:cs="Arial Narrow"/>
          <w:sz w:val="24"/>
          <w:szCs w:val="24"/>
        </w:rPr>
        <w:t>No deberán incitar directamente a menores de edad a la compra de un producto o de un servicio explotando su inexperiencia o su credulidad, ni a que persuadan a sus padres o tutores, o a los padres o tutores de terceros, para que compren los productos o servicios de que se trate.</w:t>
      </w:r>
    </w:p>
    <w:p w14:paraId="67A3E4CB" w14:textId="77777777" w:rsidR="005755A0" w:rsidRDefault="00505B33">
      <w:pPr>
        <w:widowControl w:val="0"/>
        <w:spacing w:before="282" w:line="240" w:lineRule="auto"/>
        <w:ind w:left="12"/>
        <w:jc w:val="both"/>
        <w:rPr>
          <w:rFonts w:ascii="Arial Narrow" w:eastAsia="Arial Narrow" w:hAnsi="Arial Narrow" w:cs="Arial Narrow"/>
          <w:sz w:val="24"/>
          <w:szCs w:val="24"/>
        </w:rPr>
      </w:pPr>
      <w:r>
        <w:rPr>
          <w:rFonts w:ascii="Arial Narrow" w:eastAsia="Arial Narrow" w:hAnsi="Arial Narrow" w:cs="Arial Narrow"/>
          <w:sz w:val="24"/>
          <w:szCs w:val="24"/>
        </w:rPr>
        <w:t xml:space="preserve">6. Presentar menores sin un motivo justificado en situaciones peligrosas. </w:t>
      </w:r>
    </w:p>
    <w:p w14:paraId="158D20C8" w14:textId="13773ED9" w:rsidR="005755A0" w:rsidRDefault="00505B33">
      <w:pPr>
        <w:widowControl w:val="0"/>
        <w:spacing w:before="271" w:line="229" w:lineRule="auto"/>
        <w:ind w:left="11" w:right="2"/>
        <w:jc w:val="both"/>
        <w:rPr>
          <w:rFonts w:ascii="Arial Narrow" w:eastAsia="Arial Narrow" w:hAnsi="Arial Narrow" w:cs="Arial Narrow"/>
          <w:sz w:val="24"/>
          <w:szCs w:val="24"/>
        </w:rPr>
      </w:pPr>
      <w:r>
        <w:rPr>
          <w:rFonts w:ascii="Arial Narrow" w:eastAsia="Arial Narrow" w:hAnsi="Arial Narrow" w:cs="Arial Narrow"/>
          <w:sz w:val="24"/>
          <w:szCs w:val="24"/>
        </w:rPr>
        <w:t xml:space="preserve">7. Patrocinar, promocionar, publicitar o recomendar medicamentos homeopáticos, suplementos  dietarios, productos fitoterapéuticos, y alimentos funcionales, que no cumplan con los protocolos enunciados en la resolución 0114 de 2004 del ministerio de salud y  regulaciones concordantes. </w:t>
      </w:r>
    </w:p>
    <w:p w14:paraId="622F54BF" w14:textId="448C3640" w:rsidR="005755A0" w:rsidRDefault="00505B33">
      <w:pPr>
        <w:widowControl w:val="0"/>
        <w:spacing w:before="282" w:line="229" w:lineRule="auto"/>
        <w:ind w:left="17" w:hanging="4"/>
        <w:jc w:val="both"/>
        <w:rPr>
          <w:rFonts w:ascii="Arial Narrow" w:eastAsia="Arial Narrow" w:hAnsi="Arial Narrow" w:cs="Arial Narrow"/>
          <w:sz w:val="24"/>
          <w:szCs w:val="24"/>
        </w:rPr>
      </w:pPr>
      <w:r>
        <w:rPr>
          <w:rFonts w:ascii="Arial Narrow" w:eastAsia="Arial Narrow" w:hAnsi="Arial Narrow" w:cs="Arial Narrow"/>
          <w:sz w:val="24"/>
          <w:szCs w:val="24"/>
        </w:rPr>
        <w:t xml:space="preserve">8. Presentar testimonios que no cumplan con los requisitos exigidos por el Instituto Nacional de Vigilancia de Medicamentos y Alimentos (INVIMA), para el caso de productos que estén bajo su vigilancia y control. </w:t>
      </w:r>
    </w:p>
    <w:p w14:paraId="4CD31727" w14:textId="520A1CF3" w:rsidR="005755A0" w:rsidRDefault="00505B33">
      <w:pPr>
        <w:widowControl w:val="0"/>
        <w:spacing w:before="282" w:after="200" w:line="230" w:lineRule="auto"/>
        <w:ind w:left="11" w:firstLine="9"/>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 xml:space="preserve">El INVIMA contará con 6 meses para reglamentar la forma de aprobación de testimonios para publicidad.  </w:t>
      </w:r>
    </w:p>
    <w:p w14:paraId="592BFEFF" w14:textId="77777777" w:rsidR="005755A0" w:rsidRDefault="00505B33">
      <w:pPr>
        <w:widowControl w:val="0"/>
        <w:spacing w:line="240" w:lineRule="auto"/>
        <w:ind w:left="11" w:right="7" w:hanging="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6º. Sanciones y Multas: </w:t>
      </w:r>
      <w:r>
        <w:rPr>
          <w:rFonts w:ascii="Arial Narrow" w:eastAsia="Arial Narrow" w:hAnsi="Arial Narrow" w:cs="Arial Narrow"/>
          <w:sz w:val="24"/>
          <w:szCs w:val="24"/>
        </w:rPr>
        <w:t xml:space="preserve">En caso de que el anunciante, el anunciador y/o influenciador, incurran en alguna  de las conductas enunciadas en la presente ley, serán sancionados por parte de la Superintendencia de Industria y Comercio (SIC). </w:t>
      </w:r>
    </w:p>
    <w:p w14:paraId="07E24F96" w14:textId="77777777" w:rsidR="005755A0" w:rsidRDefault="00505B33">
      <w:pPr>
        <w:widowControl w:val="0"/>
        <w:spacing w:before="282" w:line="229" w:lineRule="auto"/>
        <w:ind w:left="13" w:right="5" w:firstLine="8"/>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La Superintendencia de Industria y Comercio (SIC) contará  con 6 meses para regular las sanciones respectivas y el procedimiento para  imponerlas.</w:t>
      </w:r>
    </w:p>
    <w:p w14:paraId="1013E3E5" w14:textId="77777777" w:rsidR="005755A0" w:rsidRDefault="005755A0">
      <w:pPr>
        <w:widowControl w:val="0"/>
        <w:spacing w:line="240" w:lineRule="auto"/>
        <w:jc w:val="center"/>
        <w:rPr>
          <w:rFonts w:ascii="Arial Narrow" w:eastAsia="Arial Narrow" w:hAnsi="Arial Narrow" w:cs="Arial Narrow"/>
          <w:sz w:val="24"/>
          <w:szCs w:val="24"/>
        </w:rPr>
      </w:pPr>
    </w:p>
    <w:p w14:paraId="661A76B8" w14:textId="1A9662B0" w:rsidR="005755A0" w:rsidRDefault="00505B33">
      <w:pPr>
        <w:widowControl w:val="0"/>
        <w:spacing w:line="229" w:lineRule="auto"/>
        <w:ind w:left="11" w:right="3" w:hanging="3"/>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7º. Regulación de “giveaway”: </w:t>
      </w:r>
      <w:r>
        <w:rPr>
          <w:rFonts w:ascii="Arial Narrow" w:eastAsia="Arial Narrow" w:hAnsi="Arial Narrow" w:cs="Arial Narrow"/>
          <w:sz w:val="24"/>
          <w:szCs w:val="24"/>
        </w:rPr>
        <w:t xml:space="preserve">Las rifas, “giveaway” y demás concursos de suerte y azar realizados por redes sociales donde se entregue un premio por interacción, estarán sujetas a la regulación de COLJUEGOS y demás normativa  concordante.  </w:t>
      </w:r>
    </w:p>
    <w:p w14:paraId="20496955" w14:textId="77777777" w:rsidR="005755A0" w:rsidRDefault="00505B33">
      <w:pPr>
        <w:widowControl w:val="0"/>
        <w:spacing w:before="282" w:line="229" w:lineRule="auto"/>
        <w:ind w:left="6" w:right="4" w:firstLine="2"/>
        <w:rPr>
          <w:rFonts w:ascii="Arial Narrow" w:eastAsia="Arial Narrow" w:hAnsi="Arial Narrow" w:cs="Arial Narrow"/>
          <w:sz w:val="24"/>
          <w:szCs w:val="24"/>
        </w:rPr>
      </w:pPr>
      <w:r>
        <w:rPr>
          <w:rFonts w:ascii="Arial Narrow" w:eastAsia="Arial Narrow" w:hAnsi="Arial Narrow" w:cs="Arial Narrow"/>
          <w:b/>
          <w:sz w:val="24"/>
          <w:szCs w:val="24"/>
        </w:rPr>
        <w:t xml:space="preserve">Artículo 8º. Vigencia. </w:t>
      </w:r>
      <w:r>
        <w:rPr>
          <w:rFonts w:ascii="Arial Narrow" w:eastAsia="Arial Narrow" w:hAnsi="Arial Narrow" w:cs="Arial Narrow"/>
          <w:sz w:val="24"/>
          <w:szCs w:val="24"/>
        </w:rPr>
        <w:t xml:space="preserve">La presente Ley rige a partir </w:t>
      </w:r>
      <w:r w:rsidR="00B4037D">
        <w:rPr>
          <w:rFonts w:ascii="Arial Narrow" w:eastAsia="Arial Narrow" w:hAnsi="Arial Narrow" w:cs="Arial Narrow"/>
          <w:sz w:val="24"/>
          <w:szCs w:val="24"/>
        </w:rPr>
        <w:t xml:space="preserve">de la fecha de su promulgación </w:t>
      </w:r>
      <w:r>
        <w:rPr>
          <w:rFonts w:ascii="Arial Narrow" w:eastAsia="Arial Narrow" w:hAnsi="Arial Narrow" w:cs="Arial Narrow"/>
          <w:sz w:val="24"/>
          <w:szCs w:val="24"/>
        </w:rPr>
        <w:t xml:space="preserve">y deroga todas las normas que le sean contrarias. </w:t>
      </w:r>
    </w:p>
    <w:p w14:paraId="3B5A985A" w14:textId="77777777" w:rsidR="00B4037D" w:rsidRDefault="00B4037D" w:rsidP="00B4037D">
      <w:pPr>
        <w:spacing w:after="200"/>
        <w:jc w:val="center"/>
        <w:rPr>
          <w:rFonts w:ascii="Arial Narrow" w:eastAsia="Arial Narrow" w:hAnsi="Arial Narrow" w:cs="Arial Narrow"/>
          <w:sz w:val="24"/>
          <w:szCs w:val="24"/>
        </w:rPr>
      </w:pPr>
    </w:p>
    <w:p w14:paraId="1D93908F" w14:textId="77777777" w:rsidR="00B4037D" w:rsidRDefault="00B4037D" w:rsidP="00B4037D">
      <w:pPr>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Del Honorable Representante, </w:t>
      </w:r>
    </w:p>
    <w:p w14:paraId="411D8BF3" w14:textId="617B6F77" w:rsidR="00B4037D" w:rsidRDefault="00B4037D" w:rsidP="00B4037D">
      <w:pPr>
        <w:spacing w:after="200"/>
        <w:rPr>
          <w:rFonts w:ascii="Arial Narrow" w:eastAsia="Arial Narrow" w:hAnsi="Arial Narrow" w:cs="Arial Narrow"/>
          <w:sz w:val="24"/>
          <w:szCs w:val="24"/>
        </w:rPr>
      </w:pPr>
    </w:p>
    <w:p w14:paraId="5770012B" w14:textId="723D9397" w:rsidR="008405B7" w:rsidRDefault="008405B7" w:rsidP="00B4037D">
      <w:pPr>
        <w:spacing w:after="200"/>
        <w:rPr>
          <w:rFonts w:ascii="Arial Narrow" w:eastAsia="Arial Narrow" w:hAnsi="Arial Narrow" w:cs="Arial Narrow"/>
          <w:sz w:val="24"/>
          <w:szCs w:val="24"/>
        </w:rPr>
      </w:pPr>
    </w:p>
    <w:p w14:paraId="3F5404D6" w14:textId="77777777" w:rsidR="008405B7" w:rsidRPr="00505B33" w:rsidRDefault="008405B7" w:rsidP="00B4037D">
      <w:pPr>
        <w:spacing w:after="200"/>
        <w:rPr>
          <w:rFonts w:ascii="Arial Narrow" w:eastAsia="Arial Narrow" w:hAnsi="Arial Narrow" w:cs="Arial Narrow"/>
          <w:sz w:val="24"/>
          <w:szCs w:val="24"/>
        </w:rPr>
      </w:pPr>
    </w:p>
    <w:p w14:paraId="258EC67D" w14:textId="77777777" w:rsidR="00B4037D" w:rsidRDefault="00B4037D" w:rsidP="00B4037D">
      <w:pPr>
        <w:jc w:val="both"/>
        <w:rPr>
          <w:rFonts w:ascii="Arial Narrow" w:eastAsia="Arial Narrow" w:hAnsi="Arial Narrow" w:cs="Arial Narrow"/>
          <w:b/>
          <w:sz w:val="24"/>
          <w:szCs w:val="24"/>
        </w:rPr>
      </w:pPr>
      <w:r>
        <w:rPr>
          <w:rFonts w:ascii="Arial Narrow" w:eastAsia="Arial Narrow" w:hAnsi="Arial Narrow" w:cs="Arial Narrow"/>
          <w:b/>
          <w:sz w:val="24"/>
          <w:szCs w:val="24"/>
        </w:rPr>
        <w:t>WILMER LEAL PÉREZ</w:t>
      </w:r>
    </w:p>
    <w:p w14:paraId="716181BF" w14:textId="77777777" w:rsidR="00B4037D" w:rsidRPr="00505B33" w:rsidRDefault="00B4037D" w:rsidP="00B4037D">
      <w:pPr>
        <w:jc w:val="both"/>
        <w:rPr>
          <w:rFonts w:ascii="Arial Narrow" w:eastAsia="Arial Narrow" w:hAnsi="Arial Narrow" w:cs="Arial Narrow"/>
          <w:sz w:val="24"/>
          <w:szCs w:val="24"/>
        </w:rPr>
      </w:pPr>
      <w:r w:rsidRPr="00505B33">
        <w:rPr>
          <w:rFonts w:ascii="Arial Narrow" w:eastAsia="Arial Narrow" w:hAnsi="Arial Narrow" w:cs="Arial Narrow"/>
          <w:sz w:val="24"/>
          <w:szCs w:val="24"/>
        </w:rPr>
        <w:t>Representante a la Cámara</w:t>
      </w:r>
    </w:p>
    <w:p w14:paraId="44BB8282" w14:textId="77777777" w:rsidR="00B4037D" w:rsidRPr="00505B33" w:rsidRDefault="00B4037D" w:rsidP="00B4037D">
      <w:pPr>
        <w:jc w:val="both"/>
        <w:rPr>
          <w:rFonts w:ascii="Arial Narrow" w:eastAsia="Arial Narrow" w:hAnsi="Arial Narrow" w:cs="Arial Narrow"/>
          <w:sz w:val="24"/>
          <w:szCs w:val="24"/>
        </w:rPr>
      </w:pPr>
      <w:r w:rsidRPr="00505B33">
        <w:rPr>
          <w:rFonts w:ascii="Arial Narrow" w:eastAsia="Arial Narrow" w:hAnsi="Arial Narrow" w:cs="Arial Narrow"/>
          <w:sz w:val="24"/>
          <w:szCs w:val="24"/>
        </w:rPr>
        <w:t xml:space="preserve">Ponente </w:t>
      </w:r>
    </w:p>
    <w:p w14:paraId="688A9475" w14:textId="77777777" w:rsidR="005755A0" w:rsidRDefault="005755A0">
      <w:pPr>
        <w:jc w:val="center"/>
        <w:rPr>
          <w:rFonts w:ascii="Arial Narrow" w:eastAsia="Arial Narrow" w:hAnsi="Arial Narrow" w:cs="Arial Narrow"/>
          <w:b/>
          <w:sz w:val="24"/>
          <w:szCs w:val="24"/>
        </w:rPr>
      </w:pPr>
    </w:p>
    <w:sectPr w:rsidR="005755A0">
      <w:headerReference w:type="default" r:id="rId30"/>
      <w:footerReference w:type="default" r:id="rId3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504C8" w14:textId="77777777" w:rsidR="001618E2" w:rsidRDefault="001618E2">
      <w:pPr>
        <w:spacing w:line="240" w:lineRule="auto"/>
      </w:pPr>
      <w:r>
        <w:separator/>
      </w:r>
    </w:p>
  </w:endnote>
  <w:endnote w:type="continuationSeparator" w:id="0">
    <w:p w14:paraId="6F76F1D2" w14:textId="77777777" w:rsidR="001618E2" w:rsidRDefault="00161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3AF9" w14:textId="77777777" w:rsidR="00505B33" w:rsidRDefault="00505B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24BD0" w14:textId="77777777" w:rsidR="001618E2" w:rsidRDefault="001618E2">
      <w:pPr>
        <w:spacing w:line="240" w:lineRule="auto"/>
      </w:pPr>
      <w:r>
        <w:separator/>
      </w:r>
    </w:p>
  </w:footnote>
  <w:footnote w:type="continuationSeparator" w:id="0">
    <w:p w14:paraId="373523C3" w14:textId="77777777" w:rsidR="001618E2" w:rsidRDefault="001618E2">
      <w:pPr>
        <w:spacing w:line="240" w:lineRule="auto"/>
      </w:pPr>
      <w:r>
        <w:continuationSeparator/>
      </w:r>
    </w:p>
  </w:footnote>
  <w:footnote w:id="1">
    <w:p w14:paraId="05538EF8" w14:textId="77777777" w:rsidR="00505B33" w:rsidRDefault="00505B33">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Giraldo López Alejandro, Caycedo Espinel Carlos Germán y Madriñan Rivera Ramón Eduardo, Comentarios al Nuevo Estatuto del Consumidor, Legis, Primera Edición, 2012, páginas 93 y 94 </w:t>
      </w:r>
    </w:p>
    <w:p w14:paraId="71A06C00" w14:textId="77777777" w:rsidR="00505B33" w:rsidRDefault="00505B33">
      <w:pPr>
        <w:pBdr>
          <w:top w:val="nil"/>
          <w:left w:val="nil"/>
          <w:bottom w:val="nil"/>
          <w:right w:val="nil"/>
          <w:between w:val="nil"/>
        </w:pBdr>
        <w:spacing w:line="240" w:lineRule="auto"/>
        <w:rPr>
          <w:rFonts w:ascii="Cambria" w:eastAsia="Cambria" w:hAnsi="Cambria" w:cs="Cambria"/>
          <w:color w:val="000000"/>
          <w:sz w:val="24"/>
          <w:szCs w:val="24"/>
        </w:rPr>
      </w:pPr>
    </w:p>
  </w:footnote>
  <w:footnote w:id="2">
    <w:p w14:paraId="325C26C6" w14:textId="77777777" w:rsidR="00505B33" w:rsidRDefault="00505B33">
      <w:pPr>
        <w:spacing w:line="240" w:lineRule="auto"/>
        <w:jc w:val="both"/>
        <w:rPr>
          <w:rFonts w:ascii="Arial Narrow" w:eastAsia="Arial Narrow" w:hAnsi="Arial Narrow" w:cs="Arial Narrow"/>
          <w:sz w:val="20"/>
          <w:szCs w:val="20"/>
          <w:highlight w:val="white"/>
        </w:rPr>
      </w:pPr>
      <w:r>
        <w:rPr>
          <w:vertAlign w:val="superscript"/>
        </w:rPr>
        <w:footnoteRef/>
      </w:r>
      <w:r>
        <w:rPr>
          <w:sz w:val="20"/>
          <w:szCs w:val="20"/>
        </w:rPr>
        <w:t xml:space="preserve"> </w:t>
      </w:r>
      <w:r>
        <w:rPr>
          <w:rFonts w:ascii="Arial Narrow" w:eastAsia="Arial Narrow" w:hAnsi="Arial Narrow" w:cs="Arial Narrow"/>
          <w:sz w:val="20"/>
          <w:szCs w:val="20"/>
          <w:highlight w:val="white"/>
        </w:rPr>
        <w:t xml:space="preserve">Interactive Advertising Bureau, IAB es la asociación que representa la industria de la comunicación, el marketing y la publicidad en la era digital y la más grande y representativa en estos temas en el mundo. Esta firma internacional realiza estudios y evaluaciones de mejores prácticas para la industria publicitaria. </w:t>
      </w:r>
    </w:p>
  </w:footnote>
  <w:footnote w:id="3">
    <w:p w14:paraId="14484DA1" w14:textId="77777777" w:rsidR="00505B33" w:rsidRDefault="00505B33">
      <w:pPr>
        <w:spacing w:line="240" w:lineRule="auto"/>
        <w:jc w:val="both"/>
        <w:rPr>
          <w:rFonts w:ascii="Arial Narrow" w:eastAsia="Arial Narrow" w:hAnsi="Arial Narrow" w:cs="Arial Narrow"/>
          <w:sz w:val="20"/>
          <w:szCs w:val="20"/>
          <w:highlight w:val="white"/>
        </w:rPr>
      </w:pPr>
      <w:r>
        <w:rPr>
          <w:vertAlign w:val="superscript"/>
        </w:rPr>
        <w:footnoteRef/>
      </w:r>
      <w:r>
        <w:rPr>
          <w:sz w:val="20"/>
          <w:szCs w:val="20"/>
        </w:rPr>
        <w:t xml:space="preserve"> </w:t>
      </w:r>
      <w:r>
        <w:rPr>
          <w:rFonts w:ascii="Arial Narrow" w:eastAsia="Arial Narrow" w:hAnsi="Arial Narrow" w:cs="Arial Narrow"/>
          <w:sz w:val="20"/>
          <w:szCs w:val="20"/>
          <w:highlight w:val="white"/>
        </w:rPr>
        <w:t xml:space="preserve">IAB Colombia. </w:t>
      </w:r>
      <w:r>
        <w:rPr>
          <w:rFonts w:ascii="Arial Narrow" w:eastAsia="Arial Narrow" w:hAnsi="Arial Narrow" w:cs="Arial Narrow"/>
          <w:i/>
          <w:sz w:val="20"/>
          <w:szCs w:val="20"/>
          <w:highlight w:val="white"/>
        </w:rPr>
        <w:t>Influencer Marketing en Colombia: un negocio que crece al 70,4%</w:t>
      </w:r>
      <w:r>
        <w:rPr>
          <w:rFonts w:ascii="Arial Narrow" w:eastAsia="Arial Narrow" w:hAnsi="Arial Narrow" w:cs="Arial Narrow"/>
          <w:sz w:val="20"/>
          <w:szCs w:val="20"/>
          <w:highlight w:val="white"/>
        </w:rPr>
        <w:t>. Recuperado de: https://www.iabcolombia.com/influencer-marketing-en-colombia-un-negocio-que-crece-al-704/</w:t>
      </w:r>
    </w:p>
    <w:p w14:paraId="34D6C8D8" w14:textId="77777777" w:rsidR="00505B33" w:rsidRDefault="00505B33">
      <w:pPr>
        <w:spacing w:line="240" w:lineRule="auto"/>
        <w:rPr>
          <w:i/>
          <w:sz w:val="20"/>
          <w:szCs w:val="20"/>
        </w:rPr>
      </w:pPr>
    </w:p>
  </w:footnote>
  <w:footnote w:id="4">
    <w:p w14:paraId="2EE3D884" w14:textId="77777777" w:rsidR="00505B33" w:rsidRDefault="00505B33">
      <w:pPr>
        <w:spacing w:line="240" w:lineRule="auto"/>
        <w:jc w:val="both"/>
        <w:rPr>
          <w:rFonts w:ascii="Arial Narrow" w:eastAsia="Arial Narrow" w:hAnsi="Arial Narrow" w:cs="Arial Narrow"/>
          <w:sz w:val="20"/>
          <w:szCs w:val="20"/>
          <w:highlight w:val="white"/>
        </w:rPr>
      </w:pPr>
      <w:r>
        <w:rPr>
          <w:vertAlign w:val="superscript"/>
        </w:rPr>
        <w:footnoteRef/>
      </w:r>
      <w:r>
        <w:rPr>
          <w:sz w:val="20"/>
          <w:szCs w:val="20"/>
        </w:rPr>
        <w:t xml:space="preserve"> </w:t>
      </w:r>
      <w:r>
        <w:rPr>
          <w:rFonts w:ascii="Arial Narrow" w:eastAsia="Arial Narrow" w:hAnsi="Arial Narrow" w:cs="Arial Narrow"/>
          <w:sz w:val="20"/>
          <w:szCs w:val="20"/>
          <w:highlight w:val="white"/>
        </w:rPr>
        <w:t>Revista Portafolio. Los Influenciadores mueven U$10 millones en Colombia. Recuperado de: https://www.portafolio.co/economia/los-influenciadores-mueven-us-10-millones-en-colombia-545276</w:t>
      </w:r>
    </w:p>
  </w:footnote>
  <w:footnote w:id="5">
    <w:p w14:paraId="75F615D1" w14:textId="77777777" w:rsidR="00505B33" w:rsidRDefault="00505B33">
      <w:pPr>
        <w:spacing w:line="240" w:lineRule="auto"/>
        <w:rPr>
          <w:sz w:val="20"/>
          <w:szCs w:val="20"/>
        </w:rPr>
      </w:pPr>
      <w:r>
        <w:rPr>
          <w:vertAlign w:val="superscript"/>
        </w:rPr>
        <w:footnoteRef/>
      </w:r>
      <w:r>
        <w:rPr>
          <w:sz w:val="20"/>
          <w:szCs w:val="20"/>
        </w:rPr>
        <w:t xml:space="preserve"> </w:t>
      </w:r>
      <w:r>
        <w:rPr>
          <w:sz w:val="18"/>
          <w:szCs w:val="18"/>
        </w:rPr>
        <w:t xml:space="preserve"> Extraída de la pagina web: </w:t>
      </w:r>
      <w:hyperlink r:id="rId1">
        <w:r>
          <w:rPr>
            <w:rFonts w:ascii="Arial Narrow" w:eastAsia="Arial Narrow" w:hAnsi="Arial Narrow" w:cs="Arial Narrow"/>
            <w:color w:val="0563C1"/>
            <w:sz w:val="24"/>
            <w:szCs w:val="24"/>
            <w:u w:val="single"/>
          </w:rPr>
          <w:t>https://revistapym.com.co/mercadeo/colombia-es-el-pais-que-mas-utiliza-el-influencer-marketing-en-el-mundo</w:t>
        </w:r>
      </w:hyperlink>
      <w:r>
        <w:rPr>
          <w:rFonts w:ascii="Arial Narrow" w:eastAsia="Arial Narrow" w:hAnsi="Arial Narrow" w:cs="Arial Narrow"/>
          <w:color w:val="44546A"/>
          <w:sz w:val="24"/>
          <w:szCs w:val="24"/>
        </w:rPr>
        <w:t xml:space="preserve"> </w:t>
      </w:r>
    </w:p>
  </w:footnote>
  <w:footnote w:id="6">
    <w:p w14:paraId="7CAFF945" w14:textId="77777777" w:rsidR="00505B33" w:rsidRDefault="00505B33">
      <w:pPr>
        <w:spacing w:line="240" w:lineRule="auto"/>
        <w:rPr>
          <w:sz w:val="20"/>
          <w:szCs w:val="20"/>
        </w:rPr>
      </w:pPr>
      <w:r>
        <w:rPr>
          <w:vertAlign w:val="superscript"/>
        </w:rPr>
        <w:footnoteRef/>
      </w:r>
      <w:r>
        <w:rPr>
          <w:sz w:val="20"/>
          <w:szCs w:val="20"/>
        </w:rPr>
        <w:t xml:space="preserve"> </w:t>
      </w:r>
      <w:r>
        <w:rPr>
          <w:sz w:val="18"/>
          <w:szCs w:val="18"/>
        </w:rPr>
        <w:t xml:space="preserve"> Extraída de la pagina web: </w:t>
      </w:r>
      <w:hyperlink r:id="rId2">
        <w:r>
          <w:rPr>
            <w:rFonts w:ascii="Arial Narrow" w:eastAsia="Arial Narrow" w:hAnsi="Arial Narrow" w:cs="Arial Narrow"/>
            <w:color w:val="0563C1"/>
            <w:sz w:val="24"/>
            <w:szCs w:val="24"/>
            <w:u w:val="single"/>
          </w:rPr>
          <w:t>https://socialpubli.com/es/blog/estudio-anunciantes-influencers-2019/</w:t>
        </w:r>
      </w:hyperlink>
    </w:p>
  </w:footnote>
  <w:footnote w:id="7">
    <w:p w14:paraId="05FAC022" w14:textId="77777777" w:rsidR="00505B33" w:rsidRDefault="00505B33">
      <w:pPr>
        <w:spacing w:line="240" w:lineRule="auto"/>
        <w:rPr>
          <w:sz w:val="18"/>
          <w:szCs w:val="18"/>
        </w:rPr>
      </w:pPr>
      <w:r>
        <w:rPr>
          <w:vertAlign w:val="superscript"/>
        </w:rPr>
        <w:footnoteRef/>
      </w:r>
      <w:r>
        <w:rPr>
          <w:sz w:val="18"/>
          <w:szCs w:val="18"/>
        </w:rPr>
        <w:t xml:space="preserve"> Extraída de la pagina web: </w:t>
      </w:r>
      <w:hyperlink r:id="rId3">
        <w:r>
          <w:rPr>
            <w:color w:val="1155CC"/>
            <w:sz w:val="18"/>
            <w:szCs w:val="18"/>
            <w:u w:val="single"/>
          </w:rPr>
          <w:t>https://www.asuntoslegales.com.co/analisis/juan-sebastian-gonzalez-2553219/las-reglas-de-juego-de-los-sorteos-en-internet-2905569</w:t>
        </w:r>
      </w:hyperlink>
      <w:r>
        <w:rPr>
          <w:sz w:val="18"/>
          <w:szCs w:val="18"/>
        </w:rPr>
        <w:t xml:space="preserve"> </w:t>
      </w:r>
    </w:p>
    <w:p w14:paraId="7FA999C3" w14:textId="77777777" w:rsidR="00505B33" w:rsidRDefault="00505B33">
      <w:pPr>
        <w:spacing w:line="240" w:lineRule="auto"/>
        <w:rPr>
          <w:rFonts w:ascii="Calibri" w:eastAsia="Calibri" w:hAnsi="Calibri" w:cs="Calibri"/>
          <w:sz w:val="24"/>
          <w:szCs w:val="24"/>
        </w:rPr>
      </w:pPr>
    </w:p>
  </w:footnote>
  <w:footnote w:id="8">
    <w:p w14:paraId="287CBDA2" w14:textId="77777777" w:rsidR="00505B33" w:rsidRDefault="00505B33">
      <w:pPr>
        <w:spacing w:line="240" w:lineRule="auto"/>
        <w:rPr>
          <w:sz w:val="20"/>
          <w:szCs w:val="20"/>
        </w:rPr>
      </w:pPr>
      <w:r>
        <w:rPr>
          <w:vertAlign w:val="superscript"/>
        </w:rPr>
        <w:footnoteRef/>
      </w:r>
      <w:r>
        <w:rPr>
          <w:sz w:val="20"/>
          <w:szCs w:val="20"/>
        </w:rPr>
        <w:t xml:space="preserve"> </w:t>
      </w:r>
      <w:r>
        <w:rPr>
          <w:b/>
          <w:sz w:val="18"/>
          <w:szCs w:val="18"/>
        </w:rPr>
        <w:t xml:space="preserve"> </w:t>
      </w:r>
      <w:r>
        <w:rPr>
          <w:sz w:val="18"/>
          <w:szCs w:val="18"/>
        </w:rPr>
        <w:t xml:space="preserve">Constitución Política de Colombia, Extraída de la pagina web: </w:t>
      </w:r>
      <w:hyperlink r:id="rId4">
        <w:r>
          <w:rPr>
            <w:rFonts w:ascii="Arial Narrow" w:eastAsia="Arial Narrow" w:hAnsi="Arial Narrow" w:cs="Arial Narrow"/>
            <w:color w:val="1155CC"/>
            <w:sz w:val="24"/>
            <w:szCs w:val="24"/>
            <w:u w:val="single"/>
          </w:rPr>
          <w:t>http://www.secretariasenado.gov.co/senado/basedoc/constitucion_politica_1991.html</w:t>
        </w:r>
      </w:hyperlink>
      <w:r>
        <w:rPr>
          <w:sz w:val="20"/>
          <w:szCs w:val="20"/>
        </w:rPr>
        <w:t xml:space="preserve"> </w:t>
      </w:r>
    </w:p>
  </w:footnote>
  <w:footnote w:id="9">
    <w:p w14:paraId="5483C9FD" w14:textId="77777777" w:rsidR="00505B33" w:rsidRDefault="00505B33">
      <w:pPr>
        <w:spacing w:line="240" w:lineRule="auto"/>
        <w:rPr>
          <w:sz w:val="20"/>
          <w:szCs w:val="20"/>
        </w:rPr>
      </w:pPr>
      <w:r>
        <w:rPr>
          <w:vertAlign w:val="superscript"/>
        </w:rPr>
        <w:footnoteRef/>
      </w:r>
      <w:r>
        <w:rPr>
          <w:sz w:val="20"/>
          <w:szCs w:val="20"/>
        </w:rPr>
        <w:t xml:space="preserve"> </w:t>
      </w:r>
      <w:r>
        <w:rPr>
          <w:sz w:val="18"/>
          <w:szCs w:val="18"/>
        </w:rPr>
        <w:t xml:space="preserve">Constitución Política de Colombia, Extraída de la pagina web: </w:t>
      </w:r>
      <w:hyperlink r:id="rId5">
        <w:r>
          <w:rPr>
            <w:rFonts w:ascii="Arial Narrow" w:eastAsia="Arial Narrow" w:hAnsi="Arial Narrow" w:cs="Arial Narrow"/>
            <w:color w:val="1155CC"/>
            <w:sz w:val="24"/>
            <w:szCs w:val="24"/>
            <w:u w:val="single"/>
          </w:rPr>
          <w:t>http://www.secretariasenado.gov.co/senado/basedoc/constitucion_politica_1991.html</w:t>
        </w:r>
      </w:hyperlink>
    </w:p>
  </w:footnote>
  <w:footnote w:id="10">
    <w:p w14:paraId="5EE8DC74" w14:textId="77777777" w:rsidR="00505B33" w:rsidRDefault="00505B33">
      <w:pPr>
        <w:spacing w:line="240" w:lineRule="auto"/>
        <w:rPr>
          <w:sz w:val="20"/>
          <w:szCs w:val="20"/>
        </w:rPr>
      </w:pPr>
      <w:r>
        <w:rPr>
          <w:vertAlign w:val="superscript"/>
        </w:rPr>
        <w:footnoteRef/>
      </w:r>
      <w:hyperlink r:id="rId6">
        <w:r>
          <w:rPr>
            <w:rFonts w:ascii="Arial Narrow" w:eastAsia="Arial Narrow" w:hAnsi="Arial Narrow" w:cs="Arial Narrow"/>
            <w:sz w:val="24"/>
            <w:szCs w:val="24"/>
          </w:rPr>
          <w:t xml:space="preserve"> </w:t>
        </w:r>
      </w:hyperlink>
      <w:r>
        <w:rPr>
          <w:sz w:val="18"/>
          <w:szCs w:val="18"/>
        </w:rPr>
        <w:t xml:space="preserve">Constitución Política de Colombia, Extraída de la pagina web: </w:t>
      </w:r>
      <w:hyperlink r:id="rId7">
        <w:r>
          <w:rPr>
            <w:rFonts w:ascii="Arial Narrow" w:eastAsia="Arial Narrow" w:hAnsi="Arial Narrow" w:cs="Arial Narrow"/>
            <w:color w:val="1155CC"/>
            <w:sz w:val="24"/>
            <w:szCs w:val="24"/>
            <w:u w:val="single"/>
          </w:rPr>
          <w:t>http://www.secretariasenado.gov.co/senado/basedoc/constitucion_politica_1991.html</w:t>
        </w:r>
      </w:hyperlink>
    </w:p>
  </w:footnote>
  <w:footnote w:id="11">
    <w:p w14:paraId="265E3D69" w14:textId="77777777" w:rsidR="00505B33" w:rsidRDefault="00505B33">
      <w:pPr>
        <w:spacing w:line="240" w:lineRule="auto"/>
        <w:rPr>
          <w:sz w:val="20"/>
          <w:szCs w:val="20"/>
        </w:rPr>
      </w:pPr>
      <w:r>
        <w:rPr>
          <w:vertAlign w:val="superscript"/>
        </w:rPr>
        <w:footnoteRef/>
      </w:r>
      <w:r>
        <w:rPr>
          <w:sz w:val="20"/>
          <w:szCs w:val="20"/>
        </w:rPr>
        <w:t xml:space="preserve"> </w:t>
      </w:r>
      <w:hyperlink r:id="rId8">
        <w:r>
          <w:rPr>
            <w:rFonts w:ascii="Arial Narrow" w:eastAsia="Arial Narrow" w:hAnsi="Arial Narrow" w:cs="Arial Narrow"/>
            <w:sz w:val="24"/>
            <w:szCs w:val="24"/>
            <w:highlight w:val="white"/>
          </w:rPr>
          <w:t xml:space="preserve"> Decreto 1068 de 2015, Extraído de la página web: </w:t>
        </w:r>
      </w:hyperlink>
      <w:hyperlink r:id="rId9">
        <w:r>
          <w:rPr>
            <w:rFonts w:ascii="Arial Narrow" w:eastAsia="Arial Narrow" w:hAnsi="Arial Narrow" w:cs="Arial Narrow"/>
            <w:color w:val="1155CC"/>
            <w:sz w:val="24"/>
            <w:szCs w:val="24"/>
            <w:highlight w:val="white"/>
            <w:u w:val="single"/>
          </w:rPr>
          <w:t>http://www.suin-juriscol.gov.co/viewDocument.asp?ruta=Decretos/30019934</w:t>
        </w:r>
      </w:hyperlink>
    </w:p>
  </w:footnote>
  <w:footnote w:id="12">
    <w:p w14:paraId="0866B4DF" w14:textId="77777777" w:rsidR="00505B33" w:rsidRDefault="00505B33">
      <w:pPr>
        <w:spacing w:line="240" w:lineRule="auto"/>
        <w:rPr>
          <w:sz w:val="20"/>
          <w:szCs w:val="20"/>
        </w:rPr>
      </w:pPr>
      <w:r>
        <w:rPr>
          <w:vertAlign w:val="superscript"/>
        </w:rPr>
        <w:footnoteRef/>
      </w:r>
      <w:r>
        <w:rPr>
          <w:sz w:val="20"/>
          <w:szCs w:val="20"/>
        </w:rPr>
        <w:t xml:space="preserve"> Decreto 2078 de 2012, </w:t>
      </w:r>
      <w:hyperlink r:id="rId10">
        <w:r>
          <w:rPr>
            <w:rFonts w:ascii="Arial Narrow" w:eastAsia="Arial Narrow" w:hAnsi="Arial Narrow" w:cs="Arial Narrow"/>
            <w:sz w:val="24"/>
            <w:szCs w:val="24"/>
            <w:highlight w:val="white"/>
          </w:rPr>
          <w:t xml:space="preserve">Extraído de la página web: </w:t>
        </w:r>
      </w:hyperlink>
      <w:hyperlink r:id="rId11">
        <w:r>
          <w:rPr>
            <w:rFonts w:ascii="Arial Narrow" w:eastAsia="Arial Narrow" w:hAnsi="Arial Narrow" w:cs="Arial Narrow"/>
            <w:color w:val="1155CC"/>
            <w:sz w:val="24"/>
            <w:szCs w:val="24"/>
            <w:highlight w:val="white"/>
            <w:u w:val="single"/>
          </w:rPr>
          <w:t>https://www.funcionpublica.gov.co/eva/gestornormativo/norma.php?i=66709</w:t>
        </w:r>
      </w:hyperlink>
    </w:p>
  </w:footnote>
  <w:footnote w:id="13">
    <w:p w14:paraId="67358CAD" w14:textId="77777777" w:rsidR="00505B33" w:rsidRDefault="00505B33">
      <w:pPr>
        <w:spacing w:line="240" w:lineRule="auto"/>
        <w:rPr>
          <w:sz w:val="20"/>
          <w:szCs w:val="20"/>
        </w:rPr>
      </w:pPr>
      <w:r>
        <w:rPr>
          <w:vertAlign w:val="superscript"/>
        </w:rPr>
        <w:footnoteRef/>
      </w:r>
      <w:r>
        <w:rPr>
          <w:sz w:val="20"/>
          <w:szCs w:val="20"/>
        </w:rPr>
        <w:t xml:space="preserve"> Decreto 677 de 1995, </w:t>
      </w:r>
      <w:hyperlink r:id="rId12">
        <w:r>
          <w:rPr>
            <w:rFonts w:ascii="Arial Narrow" w:eastAsia="Arial Narrow" w:hAnsi="Arial Narrow" w:cs="Arial Narrow"/>
            <w:sz w:val="24"/>
            <w:szCs w:val="24"/>
            <w:highlight w:val="white"/>
          </w:rPr>
          <w:t>Extraído de la página web:</w:t>
        </w:r>
      </w:hyperlink>
      <w:r>
        <w:t xml:space="preserve"> </w:t>
      </w:r>
      <w:hyperlink r:id="rId13">
        <w:r>
          <w:rPr>
            <w:rFonts w:ascii="Arial Narrow" w:eastAsia="Arial Narrow" w:hAnsi="Arial Narrow" w:cs="Arial Narrow"/>
            <w:color w:val="1155CC"/>
            <w:sz w:val="24"/>
            <w:szCs w:val="24"/>
            <w:highlight w:val="white"/>
            <w:u w:val="single"/>
          </w:rPr>
          <w:t>ttps://www.invima.gov.co/documents/20143/453029/decreto_677_1995.pdf</w:t>
        </w:r>
      </w:hyperlink>
    </w:p>
  </w:footnote>
  <w:footnote w:id="14">
    <w:p w14:paraId="0C62B57F" w14:textId="77777777" w:rsidR="00505B33" w:rsidRDefault="00505B33">
      <w:pPr>
        <w:spacing w:line="240" w:lineRule="auto"/>
        <w:rPr>
          <w:sz w:val="20"/>
          <w:szCs w:val="20"/>
        </w:rPr>
      </w:pPr>
      <w:r>
        <w:rPr>
          <w:vertAlign w:val="superscript"/>
        </w:rPr>
        <w:footnoteRef/>
      </w:r>
      <w:r>
        <w:rPr>
          <w:sz w:val="20"/>
          <w:szCs w:val="20"/>
        </w:rPr>
        <w:t xml:space="preserve"> Resolución 4320 de 2004, </w:t>
      </w:r>
      <w:hyperlink r:id="rId14">
        <w:r>
          <w:rPr>
            <w:rFonts w:ascii="Arial Narrow" w:eastAsia="Arial Narrow" w:hAnsi="Arial Narrow" w:cs="Arial Narrow"/>
            <w:sz w:val="24"/>
            <w:szCs w:val="24"/>
            <w:highlight w:val="white"/>
          </w:rPr>
          <w:t>Extraído de la página web:</w:t>
        </w:r>
      </w:hyperlink>
      <w:r>
        <w:t xml:space="preserve"> </w:t>
      </w:r>
      <w:hyperlink r:id="rId15">
        <w:r>
          <w:rPr>
            <w:rFonts w:ascii="Arial Narrow" w:eastAsia="Arial Narrow" w:hAnsi="Arial Narrow" w:cs="Arial Narrow"/>
            <w:color w:val="1155CC"/>
            <w:sz w:val="24"/>
            <w:szCs w:val="24"/>
            <w:highlight w:val="white"/>
            <w:u w:val="single"/>
          </w:rPr>
          <w:t>https://www.minsalud.gov.co/sites/rid/Lists/BibliotecaDigital/RIDE/DE/DIJ/Resoluci%C3%B3n_4320_de_2004.pdf</w:t>
        </w:r>
      </w:hyperlink>
    </w:p>
  </w:footnote>
  <w:footnote w:id="15">
    <w:p w14:paraId="41D98B26" w14:textId="77777777" w:rsidR="00505B33" w:rsidRDefault="00505B33">
      <w:pPr>
        <w:spacing w:line="240" w:lineRule="auto"/>
        <w:rPr>
          <w:sz w:val="20"/>
          <w:szCs w:val="20"/>
        </w:rPr>
      </w:pPr>
      <w:r>
        <w:rPr>
          <w:vertAlign w:val="superscript"/>
        </w:rPr>
        <w:footnoteRef/>
      </w:r>
      <w:r>
        <w:rPr>
          <w:sz w:val="20"/>
          <w:szCs w:val="20"/>
        </w:rPr>
        <w:t xml:space="preserve"> Resolución 0114 de 2004, </w:t>
      </w:r>
      <w:hyperlink r:id="rId16">
        <w:r>
          <w:rPr>
            <w:rFonts w:ascii="Arial Narrow" w:eastAsia="Arial Narrow" w:hAnsi="Arial Narrow" w:cs="Arial Narrow"/>
            <w:sz w:val="24"/>
            <w:szCs w:val="24"/>
            <w:highlight w:val="white"/>
          </w:rPr>
          <w:t>Extraído de la página web:</w:t>
        </w:r>
      </w:hyperlink>
      <w:r>
        <w:t xml:space="preserve"> </w:t>
      </w:r>
      <w:hyperlink r:id="rId17">
        <w:r>
          <w:rPr>
            <w:rFonts w:ascii="Arial Narrow" w:eastAsia="Arial Narrow" w:hAnsi="Arial Narrow" w:cs="Arial Narrow"/>
            <w:color w:val="1155CC"/>
            <w:sz w:val="24"/>
            <w:szCs w:val="24"/>
            <w:highlight w:val="white"/>
            <w:u w:val="single"/>
          </w:rPr>
          <w:t>https://www.minsalud.gov.co/sites/rid/Lists/BibliotecaDigital/RIDE/DE/DIJ/Resoluci%C3%B3n_0114_de_2004.pdf</w:t>
        </w:r>
      </w:hyperlink>
    </w:p>
  </w:footnote>
  <w:footnote w:id="16">
    <w:p w14:paraId="51BC0B9E" w14:textId="77777777" w:rsidR="00505B33" w:rsidRDefault="00505B33">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highlight w:val="white"/>
        </w:rPr>
        <w:t xml:space="preserve">Código Colombiano de Autorregulación Publicitaria, </w:t>
      </w:r>
      <w:hyperlink r:id="rId18">
        <w:r>
          <w:rPr>
            <w:rFonts w:ascii="Arial Narrow" w:eastAsia="Arial Narrow" w:hAnsi="Arial Narrow" w:cs="Arial Narrow"/>
            <w:sz w:val="24"/>
            <w:szCs w:val="24"/>
            <w:highlight w:val="white"/>
          </w:rPr>
          <w:t>Extraído de la página web:</w:t>
        </w:r>
      </w:hyperlink>
      <w:r>
        <w:t xml:space="preserve"> </w:t>
      </w:r>
      <w:r>
        <w:rPr>
          <w:rFonts w:ascii="Arial Narrow" w:eastAsia="Arial Narrow" w:hAnsi="Arial Narrow" w:cs="Arial Narrow"/>
          <w:b/>
          <w:sz w:val="24"/>
          <w:szCs w:val="24"/>
          <w:highlight w:val="white"/>
        </w:rPr>
        <w:t xml:space="preserve"> </w:t>
      </w:r>
      <w:hyperlink r:id="rId19">
        <w:r>
          <w:rPr>
            <w:rFonts w:ascii="Arial Narrow" w:eastAsia="Arial Narrow" w:hAnsi="Arial Narrow" w:cs="Arial Narrow"/>
            <w:color w:val="1155CC"/>
            <w:sz w:val="24"/>
            <w:szCs w:val="24"/>
            <w:highlight w:val="white"/>
            <w:u w:val="single"/>
          </w:rPr>
          <w:t>https://www.ucepcol.com/codigo-autorregulacion</w:t>
        </w:r>
      </w:hyperlink>
    </w:p>
  </w:footnote>
  <w:footnote w:id="17">
    <w:p w14:paraId="36168BEF" w14:textId="77777777" w:rsidR="00505B33" w:rsidRDefault="00505B33">
      <w:pPr>
        <w:spacing w:line="240" w:lineRule="auto"/>
        <w:rPr>
          <w:sz w:val="20"/>
          <w:szCs w:val="20"/>
        </w:rPr>
      </w:pPr>
      <w:r>
        <w:rPr>
          <w:vertAlign w:val="superscript"/>
        </w:rPr>
        <w:footnoteRef/>
      </w:r>
      <w:r>
        <w:rPr>
          <w:sz w:val="20"/>
          <w:szCs w:val="20"/>
        </w:rPr>
        <w:t xml:space="preserve"> </w:t>
      </w:r>
      <w:hyperlink r:id="rId20">
        <w:r>
          <w:rPr>
            <w:rFonts w:ascii="Arial Narrow" w:eastAsia="Arial Narrow" w:hAnsi="Arial Narrow" w:cs="Arial Narrow"/>
            <w:sz w:val="24"/>
            <w:szCs w:val="24"/>
            <w:highlight w:val="white"/>
          </w:rPr>
          <w:t>Extraído de la página web:</w:t>
        </w:r>
      </w:hyperlink>
      <w:r>
        <w:t xml:space="preserve"> </w:t>
      </w:r>
      <w:r>
        <w:rPr>
          <w:rFonts w:ascii="Arial Narrow" w:eastAsia="Arial Narrow" w:hAnsi="Arial Narrow" w:cs="Arial Narrow"/>
          <w:color w:val="0563C1"/>
          <w:sz w:val="24"/>
          <w:szCs w:val="24"/>
          <w:u w:val="single"/>
        </w:rPr>
        <w:t>https://repository.eafit.edu.co/bitstream/handle/10784/13793/MariaFernanda_Perez_Sara_Monsalve_2019.pd</w:t>
      </w:r>
      <w:r>
        <w:rPr>
          <w:rFonts w:ascii="Arial Narrow" w:eastAsia="Arial Narrow" w:hAnsi="Arial Narrow" w:cs="Arial Narrow"/>
          <w:color w:val="0563C1"/>
          <w:sz w:val="24"/>
          <w:szCs w:val="24"/>
        </w:rPr>
        <w:t xml:space="preserve"> </w:t>
      </w:r>
      <w:r>
        <w:rPr>
          <w:rFonts w:ascii="Arial Narrow" w:eastAsia="Arial Narrow" w:hAnsi="Arial Narrow" w:cs="Arial Narrow"/>
          <w:color w:val="0563C1"/>
          <w:sz w:val="24"/>
          <w:szCs w:val="24"/>
          <w:u w:val="single"/>
        </w:rPr>
        <w:t>f?sequence=2&amp;isAllowed=y</w:t>
      </w:r>
    </w:p>
  </w:footnote>
  <w:footnote w:id="18">
    <w:p w14:paraId="1A031A02" w14:textId="77777777" w:rsidR="00505B33" w:rsidRDefault="00505B33">
      <w:pPr>
        <w:spacing w:line="240" w:lineRule="auto"/>
        <w:rPr>
          <w:sz w:val="20"/>
          <w:szCs w:val="20"/>
        </w:rPr>
      </w:pPr>
      <w:r>
        <w:rPr>
          <w:vertAlign w:val="superscript"/>
        </w:rPr>
        <w:footnoteRef/>
      </w:r>
      <w:r>
        <w:rPr>
          <w:sz w:val="20"/>
          <w:szCs w:val="20"/>
        </w:rPr>
        <w:t xml:space="preserve"> </w:t>
      </w:r>
      <w:r>
        <w:rPr>
          <w:rFonts w:ascii="Arial Narrow" w:eastAsia="Arial Narrow" w:hAnsi="Arial Narrow" w:cs="Arial Narrow"/>
          <w:sz w:val="24"/>
          <w:szCs w:val="24"/>
          <w:highlight w:val="white"/>
        </w:rPr>
        <w:t xml:space="preserve">Ley 9 de 2014, Extraído de la página web: </w:t>
      </w:r>
      <w:hyperlink r:id="rId21">
        <w:r>
          <w:rPr>
            <w:rFonts w:ascii="Arial Narrow" w:eastAsia="Arial Narrow" w:hAnsi="Arial Narrow" w:cs="Arial Narrow"/>
            <w:color w:val="1155CC"/>
            <w:sz w:val="24"/>
            <w:szCs w:val="24"/>
            <w:u w:val="single"/>
          </w:rPr>
          <w:t>https://www.boe.es/buscar/pdf/2014/BOE-A-2014-4950-consolidado.pdf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5B50" w14:textId="77777777" w:rsidR="00505B33" w:rsidRDefault="00505B33">
    <w:pPr>
      <w:jc w:val="center"/>
    </w:pPr>
    <w:r>
      <w:rPr>
        <w:noProof/>
        <w:lang w:val="es-CO"/>
      </w:rPr>
      <w:drawing>
        <wp:inline distT="114300" distB="114300" distL="114300" distR="114300" wp14:anchorId="7EF725F1" wp14:editId="6A777F17">
          <wp:extent cx="2557463" cy="748526"/>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7463" cy="74852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C90"/>
    <w:multiLevelType w:val="multilevel"/>
    <w:tmpl w:val="AA307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BC5745"/>
    <w:multiLevelType w:val="multilevel"/>
    <w:tmpl w:val="700021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CD613B2"/>
    <w:multiLevelType w:val="multilevel"/>
    <w:tmpl w:val="B13CC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F31C0"/>
    <w:multiLevelType w:val="multilevel"/>
    <w:tmpl w:val="C27CB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E54943"/>
    <w:multiLevelType w:val="multilevel"/>
    <w:tmpl w:val="92261E5E"/>
    <w:lvl w:ilvl="0">
      <w:start w:val="1"/>
      <w:numFmt w:val="decimal"/>
      <w:lvlText w:val="%1."/>
      <w:lvlJc w:val="left"/>
      <w:pPr>
        <w:ind w:left="720" w:hanging="360"/>
      </w:pPr>
      <w:rPr>
        <w:b/>
        <w:u w:val="none"/>
      </w:rPr>
    </w:lvl>
    <w:lvl w:ilvl="1">
      <w:start w:val="1"/>
      <w:numFmt w:val="upperLetter"/>
      <w:lvlText w:val="%2."/>
      <w:lvlJc w:val="left"/>
      <w:pPr>
        <w:ind w:left="1440" w:hanging="360"/>
      </w:pPr>
      <w:rPr>
        <w:b/>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2D7C28"/>
    <w:multiLevelType w:val="multilevel"/>
    <w:tmpl w:val="D5606692"/>
    <w:lvl w:ilvl="0">
      <w:start w:val="1"/>
      <w:numFmt w:val="decimal"/>
      <w:lvlText w:val="%1."/>
      <w:lvlJc w:val="left"/>
      <w:pPr>
        <w:ind w:left="720" w:hanging="360"/>
      </w:pPr>
      <w:rPr>
        <w:rFonts w:ascii="Arial Narrow" w:eastAsia="Arial Narrow" w:hAnsi="Arial Narrow" w:cs="Arial Narrow"/>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206976"/>
    <w:multiLevelType w:val="multilevel"/>
    <w:tmpl w:val="2AC2A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6B5CF3"/>
    <w:multiLevelType w:val="multilevel"/>
    <w:tmpl w:val="40349174"/>
    <w:lvl w:ilvl="0">
      <w:start w:val="4"/>
      <w:numFmt w:val="decimal"/>
      <w:lvlText w:val="%1"/>
      <w:lvlJc w:val="left"/>
      <w:pPr>
        <w:ind w:left="360" w:hanging="360"/>
      </w:pPr>
    </w:lvl>
    <w:lvl w:ilvl="1">
      <w:start w:val="1"/>
      <w:numFmt w:val="decimal"/>
      <w:lvlText w:val="%1.%2"/>
      <w:lvlJc w:val="left"/>
      <w:pPr>
        <w:ind w:left="360" w:hanging="360"/>
      </w:pPr>
      <w:rPr>
        <w:b/>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90C62F4"/>
    <w:multiLevelType w:val="multilevel"/>
    <w:tmpl w:val="08AAE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6269DC"/>
    <w:multiLevelType w:val="multilevel"/>
    <w:tmpl w:val="B44EADE8"/>
    <w:lvl w:ilvl="0">
      <w:start w:val="5"/>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040" w:hanging="72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0" w15:restartNumberingAfterBreak="0">
    <w:nsid w:val="32AE6EA2"/>
    <w:multiLevelType w:val="multilevel"/>
    <w:tmpl w:val="13863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045B01"/>
    <w:multiLevelType w:val="multilevel"/>
    <w:tmpl w:val="06D42C90"/>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2" w15:restartNumberingAfterBreak="0">
    <w:nsid w:val="3E132C7A"/>
    <w:multiLevelType w:val="multilevel"/>
    <w:tmpl w:val="F404E7D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21476D"/>
    <w:multiLevelType w:val="multilevel"/>
    <w:tmpl w:val="DA08E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3A5523"/>
    <w:multiLevelType w:val="multilevel"/>
    <w:tmpl w:val="DB54B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1D13B0"/>
    <w:multiLevelType w:val="multilevel"/>
    <w:tmpl w:val="F5AAF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435C87"/>
    <w:multiLevelType w:val="multilevel"/>
    <w:tmpl w:val="E1A87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3C5145"/>
    <w:multiLevelType w:val="multilevel"/>
    <w:tmpl w:val="EFDED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6C6853"/>
    <w:multiLevelType w:val="multilevel"/>
    <w:tmpl w:val="F1109FE0"/>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040" w:hanging="72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9" w15:restartNumberingAfterBreak="0">
    <w:nsid w:val="6CED2106"/>
    <w:multiLevelType w:val="multilevel"/>
    <w:tmpl w:val="32B495FE"/>
    <w:lvl w:ilvl="0">
      <w:start w:val="1"/>
      <w:numFmt w:val="decimal"/>
      <w:lvlText w:val="%1."/>
      <w:lvlJc w:val="left"/>
      <w:pPr>
        <w:ind w:left="720" w:hanging="360"/>
      </w:pPr>
      <w:rPr>
        <w:color w:val="00000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F4E5443"/>
    <w:multiLevelType w:val="multilevel"/>
    <w:tmpl w:val="9850D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903870"/>
    <w:multiLevelType w:val="multilevel"/>
    <w:tmpl w:val="A7F26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146120"/>
    <w:multiLevelType w:val="multilevel"/>
    <w:tmpl w:val="A1B401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83273CE"/>
    <w:multiLevelType w:val="multilevel"/>
    <w:tmpl w:val="E9BA3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014202"/>
    <w:multiLevelType w:val="multilevel"/>
    <w:tmpl w:val="1D70C4A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5" w15:restartNumberingAfterBreak="0">
    <w:nsid w:val="7C9E07A9"/>
    <w:multiLevelType w:val="multilevel"/>
    <w:tmpl w:val="18C0E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6"/>
  </w:num>
  <w:num w:numId="3">
    <w:abstractNumId w:val="12"/>
  </w:num>
  <w:num w:numId="4">
    <w:abstractNumId w:val="0"/>
  </w:num>
  <w:num w:numId="5">
    <w:abstractNumId w:val="19"/>
  </w:num>
  <w:num w:numId="6">
    <w:abstractNumId w:val="18"/>
  </w:num>
  <w:num w:numId="7">
    <w:abstractNumId w:val="22"/>
  </w:num>
  <w:num w:numId="8">
    <w:abstractNumId w:val="23"/>
  </w:num>
  <w:num w:numId="9">
    <w:abstractNumId w:val="9"/>
  </w:num>
  <w:num w:numId="10">
    <w:abstractNumId w:val="2"/>
  </w:num>
  <w:num w:numId="11">
    <w:abstractNumId w:val="24"/>
  </w:num>
  <w:num w:numId="12">
    <w:abstractNumId w:val="17"/>
  </w:num>
  <w:num w:numId="13">
    <w:abstractNumId w:val="16"/>
  </w:num>
  <w:num w:numId="14">
    <w:abstractNumId w:val="5"/>
  </w:num>
  <w:num w:numId="15">
    <w:abstractNumId w:val="10"/>
  </w:num>
  <w:num w:numId="16">
    <w:abstractNumId w:val="4"/>
  </w:num>
  <w:num w:numId="17">
    <w:abstractNumId w:val="7"/>
  </w:num>
  <w:num w:numId="18">
    <w:abstractNumId w:val="11"/>
  </w:num>
  <w:num w:numId="19">
    <w:abstractNumId w:val="20"/>
  </w:num>
  <w:num w:numId="20">
    <w:abstractNumId w:val="3"/>
  </w:num>
  <w:num w:numId="21">
    <w:abstractNumId w:val="13"/>
  </w:num>
  <w:num w:numId="22">
    <w:abstractNumId w:val="15"/>
  </w:num>
  <w:num w:numId="23">
    <w:abstractNumId w:val="25"/>
  </w:num>
  <w:num w:numId="24">
    <w:abstractNumId w:val="1"/>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A0"/>
    <w:rsid w:val="00022869"/>
    <w:rsid w:val="000C6B49"/>
    <w:rsid w:val="001618E2"/>
    <w:rsid w:val="001D38F0"/>
    <w:rsid w:val="002A6E24"/>
    <w:rsid w:val="003E2DCD"/>
    <w:rsid w:val="003E3BA2"/>
    <w:rsid w:val="003F2994"/>
    <w:rsid w:val="00441934"/>
    <w:rsid w:val="00451DCB"/>
    <w:rsid w:val="0046101A"/>
    <w:rsid w:val="00505B33"/>
    <w:rsid w:val="005755A0"/>
    <w:rsid w:val="007857CE"/>
    <w:rsid w:val="008405B7"/>
    <w:rsid w:val="008A031C"/>
    <w:rsid w:val="009E2428"/>
    <w:rsid w:val="009F35F5"/>
    <w:rsid w:val="00AF5665"/>
    <w:rsid w:val="00B4037D"/>
    <w:rsid w:val="00C53698"/>
    <w:rsid w:val="00C9148B"/>
    <w:rsid w:val="00CA5554"/>
    <w:rsid w:val="00CE030A"/>
    <w:rsid w:val="00D7350D"/>
    <w:rsid w:val="00DE42D7"/>
    <w:rsid w:val="00DE5E0E"/>
    <w:rsid w:val="00E07560"/>
    <w:rsid w:val="00E1314C"/>
    <w:rsid w:val="00E537C9"/>
    <w:rsid w:val="00F578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618A"/>
  <w15:docId w15:val="{A9016154-A916-4CA0-B0A8-047AEE21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5D0210"/>
    <w:pPr>
      <w:spacing w:line="240" w:lineRule="auto"/>
      <w:ind w:left="720"/>
      <w:contextualSpacing/>
    </w:pPr>
    <w:rPr>
      <w:rFonts w:asciiTheme="minorHAnsi" w:eastAsiaTheme="minorHAnsi" w:hAnsiTheme="minorHAnsi" w:cstheme="minorBidi"/>
      <w:sz w:val="24"/>
      <w:szCs w:val="24"/>
      <w:lang w:val="es-ES_tradnl" w:eastAsia="en-US"/>
    </w:rPr>
  </w:style>
  <w:style w:type="paragraph" w:styleId="Textonotapie">
    <w:name w:val="footnote text"/>
    <w:basedOn w:val="Normal"/>
    <w:link w:val="TextonotapieCar"/>
    <w:uiPriority w:val="99"/>
    <w:unhideWhenUsed/>
    <w:rsid w:val="005D0210"/>
    <w:pPr>
      <w:spacing w:line="240" w:lineRule="auto"/>
    </w:pPr>
    <w:rPr>
      <w:rFonts w:asciiTheme="minorHAnsi" w:eastAsiaTheme="minorHAnsi" w:hAnsiTheme="minorHAnsi" w:cstheme="minorBidi"/>
      <w:sz w:val="24"/>
      <w:szCs w:val="24"/>
      <w:lang w:val="es-ES_tradnl" w:eastAsia="en-US"/>
    </w:rPr>
  </w:style>
  <w:style w:type="character" w:customStyle="1" w:styleId="TextonotapieCar">
    <w:name w:val="Texto nota pie Car"/>
    <w:basedOn w:val="Fuentedeprrafopredeter"/>
    <w:link w:val="Textonotapie"/>
    <w:uiPriority w:val="99"/>
    <w:rsid w:val="005D0210"/>
    <w:rPr>
      <w:rFonts w:asciiTheme="minorHAnsi" w:eastAsiaTheme="minorHAnsi" w:hAnsiTheme="minorHAnsi" w:cstheme="minorBidi"/>
      <w:sz w:val="24"/>
      <w:szCs w:val="24"/>
      <w:lang w:val="es-ES_tradnl" w:eastAsia="en-US"/>
    </w:rPr>
  </w:style>
  <w:style w:type="character" w:styleId="Refdenotaalpie">
    <w:name w:val="footnote reference"/>
    <w:basedOn w:val="Fuentedeprrafopredeter"/>
    <w:uiPriority w:val="99"/>
    <w:unhideWhenUsed/>
    <w:rsid w:val="005D0210"/>
    <w:rPr>
      <w:vertAlign w:val="superscript"/>
    </w:rPr>
  </w:style>
  <w:style w:type="paragraph" w:styleId="Asuntodelcomentario">
    <w:name w:val="annotation subject"/>
    <w:basedOn w:val="Textocomentario"/>
    <w:next w:val="Textocomentario"/>
    <w:link w:val="AsuntodelcomentarioCar"/>
    <w:uiPriority w:val="99"/>
    <w:semiHidden/>
    <w:unhideWhenUsed/>
    <w:rsid w:val="00E90C6D"/>
    <w:rPr>
      <w:b/>
      <w:bCs/>
    </w:rPr>
  </w:style>
  <w:style w:type="character" w:customStyle="1" w:styleId="AsuntodelcomentarioCar">
    <w:name w:val="Asunto del comentario Car"/>
    <w:basedOn w:val="TextocomentarioCar"/>
    <w:link w:val="Asuntodelcomentario"/>
    <w:uiPriority w:val="99"/>
    <w:semiHidden/>
    <w:rsid w:val="00E90C6D"/>
    <w:rPr>
      <w:b/>
      <w:bCs/>
      <w:sz w:val="20"/>
      <w:szCs w:val="20"/>
    </w:rPr>
  </w:style>
  <w:style w:type="table" w:styleId="Tablaconcuadrcula">
    <w:name w:val="Table Grid"/>
    <w:basedOn w:val="Tablanormal"/>
    <w:uiPriority w:val="39"/>
    <w:rsid w:val="000F16CD"/>
    <w:pPr>
      <w:spacing w:line="240" w:lineRule="auto"/>
    </w:pPr>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16CD"/>
    <w:pPr>
      <w:autoSpaceDE w:val="0"/>
      <w:autoSpaceDN w:val="0"/>
      <w:adjustRightInd w:val="0"/>
      <w:spacing w:line="240" w:lineRule="auto"/>
    </w:pPr>
    <w:rPr>
      <w:rFonts w:eastAsia="Calibri"/>
      <w:color w:val="000000"/>
      <w:sz w:val="24"/>
      <w:szCs w:val="24"/>
      <w:lang w:val="en-US"/>
    </w:rPr>
  </w:style>
  <w:style w:type="character" w:customStyle="1" w:styleId="apple-converted-space">
    <w:name w:val="apple-converted-space"/>
    <w:basedOn w:val="Fuentedeprrafopredeter"/>
    <w:rsid w:val="000C099E"/>
  </w:style>
  <w:style w:type="character" w:styleId="Hipervnculo">
    <w:name w:val="Hyperlink"/>
    <w:basedOn w:val="Fuentedeprrafopredeter"/>
    <w:uiPriority w:val="99"/>
    <w:unhideWhenUsed/>
    <w:rsid w:val="008337EC"/>
    <w:rPr>
      <w:color w:val="0000FF" w:themeColor="hyperlink"/>
      <w:u w:val="single"/>
    </w:rPr>
  </w:style>
  <w:style w:type="character" w:customStyle="1" w:styleId="Mencinsinresolver1">
    <w:name w:val="Mención sin resolver1"/>
    <w:basedOn w:val="Fuentedeprrafopredeter"/>
    <w:uiPriority w:val="99"/>
    <w:semiHidden/>
    <w:unhideWhenUsed/>
    <w:rsid w:val="008337EC"/>
    <w:rPr>
      <w:color w:val="605E5C"/>
      <w:shd w:val="clear" w:color="auto" w:fill="E1DFDD"/>
    </w:rPr>
  </w:style>
  <w:style w:type="paragraph" w:styleId="Revisin">
    <w:name w:val="Revision"/>
    <w:hidden/>
    <w:uiPriority w:val="99"/>
    <w:semiHidden/>
    <w:rsid w:val="009463FC"/>
    <w:pPr>
      <w:spacing w:line="240" w:lineRule="auto"/>
    </w:p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asuntoslegales.com.co/analisis/juan-sebastian-gonzalez-2553219/las-reglas-de-juego-de-los-sorteos-en-internet-2905569" TargetMode="External"/><Relationship Id="rId26" Type="http://schemas.openxmlformats.org/officeDocument/2006/relationships/hyperlink" Target="https://www.ucepcol.com/codigo-autorregulacion" TargetMode="External"/><Relationship Id="rId3" Type="http://schemas.openxmlformats.org/officeDocument/2006/relationships/styles" Target="styles.xml"/><Relationship Id="rId21" Type="http://schemas.openxmlformats.org/officeDocument/2006/relationships/hyperlink" Target="http://www.suin-juriscol.gov.co/viewDocument.asp?ruta=Decretos/30019934" TargetMode="External"/><Relationship Id="rId7" Type="http://schemas.openxmlformats.org/officeDocument/2006/relationships/endnotes" Target="endnotes.xml"/><Relationship Id="rId12" Type="http://schemas.openxmlformats.org/officeDocument/2006/relationships/hyperlink" Target="https://socialpubli.com/es/blog/estudio-anunciantes-influencers-2019/" TargetMode="External"/><Relationship Id="rId17" Type="http://schemas.openxmlformats.org/officeDocument/2006/relationships/hyperlink" Target="https://socialpubli.com/es/blog/estudio-anunciantes-influencers-2019/" TargetMode="External"/><Relationship Id="rId25" Type="http://schemas.openxmlformats.org/officeDocument/2006/relationships/hyperlink" Target="https://www.minsalud.gov.co/sites/rid/Lists/BibliotecaDigital/RIDE/DE/DIJ/Resoluci%C3%B3n_0114_de_2004.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stapym.com.co/mercadeo/colombia-es-el-pais-que-mas-utiliza-el-influencer-marketing-en-el-mundo" TargetMode="External"/><Relationship Id="rId20" Type="http://schemas.openxmlformats.org/officeDocument/2006/relationships/hyperlink" Target="http://www.suin-juriscol.gov.co/viewDocument.asp?ruta=Decretos/30019934" TargetMode="External"/><Relationship Id="rId29" Type="http://schemas.openxmlformats.org/officeDocument/2006/relationships/hyperlink" Target="https://www.portafolio.co/economia/los-influenciadores-mueven-us-10-millones-en-colombia-5452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pym.com.co/mercadeo/colombia-es-el-pais-que-mas-utiliza-el-influencer-marketing-en-el-mundo" TargetMode="External"/><Relationship Id="rId24" Type="http://schemas.openxmlformats.org/officeDocument/2006/relationships/hyperlink" Target="https://www.minsalud.gov.co/sites/rid/Lists/BibliotecaDigital/RIDE/DE/DIJ/Resoluci%C3%B3n_4320_de_2004.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invima.gov.co/documents/20143/453029/decreto_677_1995.pdf" TargetMode="External"/><Relationship Id="rId28" Type="http://schemas.openxmlformats.org/officeDocument/2006/relationships/hyperlink" Target="https://www.iabcolombia.com/influencer-marketing-en-colombia-un-negocio-que-crece-al-704/" TargetMode="External"/><Relationship Id="rId10" Type="http://schemas.openxmlformats.org/officeDocument/2006/relationships/image" Target="media/image1.png"/><Relationship Id="rId19" Type="http://schemas.openxmlformats.org/officeDocument/2006/relationships/hyperlink" Target="http://www.secretariasenado.gov.co/senado/basedoc/constitucion_politica_1991_pr002.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rpubindc.imprenta.gov.co/senado/index2.xhtml?ent=C%C3%A1mara&amp;fec=12-8-2020&amp;num=691" TargetMode="External"/><Relationship Id="rId14" Type="http://schemas.openxmlformats.org/officeDocument/2006/relationships/image" Target="media/image3.png"/><Relationship Id="rId22" Type="http://schemas.openxmlformats.org/officeDocument/2006/relationships/hyperlink" Target="https://www.funcionpublica.gov.co/eva/gestornormativo/norma.php?i=66709" TargetMode="External"/><Relationship Id="rId27" Type="http://schemas.openxmlformats.org/officeDocument/2006/relationships/hyperlink" Target="https://www.boe.es/buscar/pdf/2014/BOE-A-2014-4950-consolidado.pdf" TargetMode="External"/><Relationship Id="rId30" Type="http://schemas.openxmlformats.org/officeDocument/2006/relationships/header" Target="header1.xml"/><Relationship Id="rId8" Type="http://schemas.openxmlformats.org/officeDocument/2006/relationships/hyperlink" Target="http://basesbiblioteca.uexternado.edu.co:2197/vid/54874667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uin-juriscol.gov.co/viewDocument.asp?ruta=Decretos/30019934" TargetMode="External"/><Relationship Id="rId13" Type="http://schemas.openxmlformats.org/officeDocument/2006/relationships/hyperlink" Target="https://www.invima.gov.co/documents/20143/453029/decreto_677_1995.pdf" TargetMode="External"/><Relationship Id="rId18" Type="http://schemas.openxmlformats.org/officeDocument/2006/relationships/hyperlink" Target="http://www.suin-juriscol.gov.co/viewDocument.asp?ruta=Decretos/30019934" TargetMode="External"/><Relationship Id="rId3" Type="http://schemas.openxmlformats.org/officeDocument/2006/relationships/hyperlink" Target="https://www.asuntoslegales.com.co/analisis/juan-sebastian-gonzalez-2553219/las-reglas-de-juego-de-los-sorteos-en-internet-2905569" TargetMode="External"/><Relationship Id="rId21" Type="http://schemas.openxmlformats.org/officeDocument/2006/relationships/hyperlink" Target="https://www.boe.es/buscar/pdf/2014/BOE-A-2014-4950-consolidado.pdf" TargetMode="External"/><Relationship Id="rId7" Type="http://schemas.openxmlformats.org/officeDocument/2006/relationships/hyperlink" Target="http://www.secretariasenado.gov.co/senado/basedoc/constitucion_politica_1991_pr002.html" TargetMode="External"/><Relationship Id="rId12" Type="http://schemas.openxmlformats.org/officeDocument/2006/relationships/hyperlink" Target="http://www.suin-juriscol.gov.co/viewDocument.asp?ruta=Decretos/30019934" TargetMode="External"/><Relationship Id="rId17" Type="http://schemas.openxmlformats.org/officeDocument/2006/relationships/hyperlink" Target="https://www.minsalud.gov.co/sites/rid/Lists/BibliotecaDigital/RIDE/DE/DIJ/Resoluci%C3%B3n_0114_de_2004.pdf" TargetMode="External"/><Relationship Id="rId2" Type="http://schemas.openxmlformats.org/officeDocument/2006/relationships/hyperlink" Target="https://socialpubli.com/es/blog/estudio-anunciantes-influencers-2019/" TargetMode="External"/><Relationship Id="rId16" Type="http://schemas.openxmlformats.org/officeDocument/2006/relationships/hyperlink" Target="http://www.suin-juriscol.gov.co/viewDocument.asp?ruta=Decretos/30019934" TargetMode="External"/><Relationship Id="rId20" Type="http://schemas.openxmlformats.org/officeDocument/2006/relationships/hyperlink" Target="http://www.suin-juriscol.gov.co/viewDocument.asp?ruta=Decretos/30019934" TargetMode="External"/><Relationship Id="rId1" Type="http://schemas.openxmlformats.org/officeDocument/2006/relationships/hyperlink" Target="https://revistapym.com.co/mercadeo/colombia-es-el-pais-que-mas-utiliza-el-influencer-marketing-en-el-mundo" TargetMode="External"/><Relationship Id="rId6" Type="http://schemas.openxmlformats.org/officeDocument/2006/relationships/hyperlink" Target="http://www.secretariasenado.gov.co/senado/basedoc/constitucion_politica_1991_pr002.html" TargetMode="External"/><Relationship Id="rId11" Type="http://schemas.openxmlformats.org/officeDocument/2006/relationships/hyperlink" Target="https://www.funcionpublica.gov.co/eva/gestornormativo/norma.php?i=66709" TargetMode="External"/><Relationship Id="rId5" Type="http://schemas.openxmlformats.org/officeDocument/2006/relationships/hyperlink" Target="http://www.secretariasenado.gov.co/senado/basedoc/constitucion_politica_1991_pr002.html" TargetMode="External"/><Relationship Id="rId15" Type="http://schemas.openxmlformats.org/officeDocument/2006/relationships/hyperlink" Target="https://www.minsalud.gov.co/sites/rid/Lists/BibliotecaDigital/RIDE/DE/DIJ/Resoluci%C3%B3n_4320_de_2004.pdf" TargetMode="External"/><Relationship Id="rId10" Type="http://schemas.openxmlformats.org/officeDocument/2006/relationships/hyperlink" Target="http://www.suin-juriscol.gov.co/viewDocument.asp?ruta=Decretos/30019934" TargetMode="External"/><Relationship Id="rId19" Type="http://schemas.openxmlformats.org/officeDocument/2006/relationships/hyperlink" Target="https://www.ucepcol.com/codigo-autorregulacion" TargetMode="External"/><Relationship Id="rId4" Type="http://schemas.openxmlformats.org/officeDocument/2006/relationships/hyperlink" Target="http://www.secretariasenado.gov.co/senado/basedoc/constitucion_politica_1991.html" TargetMode="External"/><Relationship Id="rId9" Type="http://schemas.openxmlformats.org/officeDocument/2006/relationships/hyperlink" Target="http://www.suin-juriscol.gov.co/viewDocument.asp?ruta=Decretos/30019934" TargetMode="External"/><Relationship Id="rId14" Type="http://schemas.openxmlformats.org/officeDocument/2006/relationships/hyperlink" Target="http://www.suin-juriscol.gov.co/viewDocument.asp?ruta=Decretos/300199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FcDMzJwDfgCvgttQa3z9swRhzA==">AMUW2mX+kIzBg5CFCCbr70A94bS5YKDqS3N79Nf7tWSMNs7J1p58BzFVPfEg9Q1oV60gQlfn+s0yvehmhT3qul2nmC+wj1ER0ZbZf/0tVitxlhpC1RmZVVm/sem53630gIzHrDztBmGPnm7wL9rYXZC30AF/ARYeDIRgr3MWcBa7IoYvb1rAlvVTZnf8InvdZ0f5VN6Zyaz3GF7K5TPSzLgMpxPcJvWdjJ1ePnhPiWpee9FeU6ebRMAeYOv1QotV1QqL+XYaQ7oILm10+GdJlZTYE+wlL0Lxt/AGb0vxw4561U3ER/LMOc5S6NJ6Tldkp2qpLRLLLF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11767</Words>
  <Characters>64722</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 Fernanda Olmos Leguizamon</dc:creator>
  <cp:lastModifiedBy>camilo acuna</cp:lastModifiedBy>
  <cp:revision>2</cp:revision>
  <cp:lastPrinted>2021-08-04T01:40:00Z</cp:lastPrinted>
  <dcterms:created xsi:type="dcterms:W3CDTF">2021-08-04T21:26:00Z</dcterms:created>
  <dcterms:modified xsi:type="dcterms:W3CDTF">2021-08-04T21:26:00Z</dcterms:modified>
</cp:coreProperties>
</file>