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4B0683">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4E3FF7" w:rsidP="002717D1">
      <w:pPr>
        <w:spacing w:after="0" w:line="240" w:lineRule="auto"/>
        <w:jc w:val="center"/>
        <w:outlineLvl w:val="0"/>
        <w:rPr>
          <w:rFonts w:ascii="Edwardian Script ITC" w:hAnsi="Edwardian Script ITC" w:cs="Monotype Corsiva"/>
          <w:b/>
          <w:bCs/>
          <w:sz w:val="36"/>
          <w:szCs w:val="36"/>
        </w:rPr>
      </w:pPr>
      <w:r>
        <w:rPr>
          <w:rFonts w:ascii="Edwardian Script ITC" w:hAnsi="Edwardian Script ITC" w:cs="Monotype Corsiva"/>
          <w:b/>
          <w:bCs/>
          <w:sz w:val="36"/>
          <w:szCs w:val="36"/>
        </w:rPr>
        <w:t>Legislatura 2020</w:t>
      </w:r>
      <w:r w:rsidR="002717D1" w:rsidRPr="005F2C9B">
        <w:rPr>
          <w:rFonts w:ascii="Edwardian Script ITC" w:hAnsi="Edwardian Script ITC" w:cs="Monotype Corsiva"/>
          <w:b/>
          <w:bCs/>
          <w:sz w:val="36"/>
          <w:szCs w:val="36"/>
        </w:rPr>
        <w:t>-20</w:t>
      </w:r>
      <w:r>
        <w:rPr>
          <w:rFonts w:ascii="Edwardian Script ITC" w:hAnsi="Edwardian Script ITC" w:cs="Monotype Corsiva"/>
          <w:b/>
          <w:bCs/>
          <w:sz w:val="36"/>
          <w:szCs w:val="36"/>
        </w:rPr>
        <w:t>2</w:t>
      </w:r>
      <w:r w:rsidR="002717D1" w:rsidRPr="005F2C9B">
        <w:rPr>
          <w:rFonts w:ascii="Edwardian Script ITC" w:hAnsi="Edwardian Script ITC" w:cs="Monotype Corsiva"/>
          <w:b/>
          <w:bCs/>
          <w:sz w:val="36"/>
          <w:szCs w:val="36"/>
        </w:rPr>
        <w:t>1</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5A0B70">
        <w:rPr>
          <w:rFonts w:ascii="Arial" w:hAnsi="Arial" w:cs="Arial"/>
          <w:b/>
        </w:rPr>
        <w:t>No. 071 DE 2020 CÁMARA “LEY DE DESCONEXIÓN LABORAL” O “POR MEDIO DE LA CUAL SE REGULA LA DESCONEXIÓN EN LA RELACIÓN LABORAL, LEGAL Y/O REGLAMENTARIA Y SE MODIFICA LA LEY 1221 DE 2008”</w:t>
      </w:r>
      <w:r w:rsidR="005A0B70">
        <w:rPr>
          <w:b/>
        </w:rPr>
        <w:t>.</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5A0B70">
        <w:rPr>
          <w:rFonts w:ascii="Arial" w:hAnsi="Arial" w:cs="Arial"/>
        </w:rPr>
        <w:t>16</w:t>
      </w:r>
      <w:r w:rsidRPr="00207968">
        <w:rPr>
          <w:rFonts w:ascii="Arial" w:hAnsi="Arial" w:cs="Arial"/>
        </w:rPr>
        <w:t xml:space="preserve"> de </w:t>
      </w:r>
      <w:r w:rsidR="00DB2338">
        <w:rPr>
          <w:rFonts w:ascii="Arial" w:hAnsi="Arial" w:cs="Arial"/>
        </w:rPr>
        <w:t xml:space="preserve">septiembre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DB2338">
        <w:rPr>
          <w:rFonts w:ascii="Arial" w:hAnsi="Arial" w:cs="Arial"/>
        </w:rPr>
        <w:t>1</w:t>
      </w:r>
      <w:r w:rsidR="005A0B70">
        <w:rPr>
          <w:rFonts w:ascii="Arial" w:hAnsi="Arial" w:cs="Arial"/>
        </w:rPr>
        <w:t>6</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163562" w:rsidRPr="00FB0396" w:rsidRDefault="00163562" w:rsidP="00163562">
      <w:pPr>
        <w:pStyle w:val="Sinespaciado"/>
        <w:jc w:val="both"/>
        <w:rPr>
          <w:rFonts w:ascii="Arial" w:hAnsi="Arial" w:cs="Arial"/>
        </w:rPr>
      </w:pPr>
      <w:r w:rsidRPr="00FB0396">
        <w:rPr>
          <w:rFonts w:ascii="Arial" w:hAnsi="Arial" w:cs="Arial"/>
        </w:rPr>
        <w:t>“</w:t>
      </w:r>
      <w:r w:rsidRPr="00163562">
        <w:rPr>
          <w:rFonts w:ascii="Arial" w:hAnsi="Arial" w:cs="Arial"/>
          <w:b/>
        </w:rPr>
        <w:t>Artículo 1º. Objeto</w:t>
      </w:r>
      <w:r w:rsidRPr="00FB0396">
        <w:rPr>
          <w:rFonts w:ascii="Arial" w:hAnsi="Arial" w:cs="Arial"/>
        </w:rPr>
        <w:t xml:space="preserve">. Esta ley tiene por objeto crear, regular y promover la desconexión laboral de los trabajadores en las relaciones laborales dentro </w:t>
      </w:r>
      <w:r w:rsidRPr="00FB0396">
        <w:rPr>
          <w:rFonts w:ascii="Arial" w:hAnsi="Arial" w:cs="Arial"/>
          <w:spacing w:val="-3"/>
        </w:rPr>
        <w:t xml:space="preserve">de </w:t>
      </w:r>
      <w:r w:rsidRPr="00FB0396">
        <w:rPr>
          <w:rFonts w:ascii="Arial" w:hAnsi="Arial" w:cs="Arial"/>
        </w:rPr>
        <w:t>las diferentes modalidades de contratación vigentes en el ordenamiento jurídico colombiano, así como</w:t>
      </w:r>
      <w:r w:rsidRPr="00FB0396">
        <w:rPr>
          <w:rFonts w:ascii="Arial" w:hAnsi="Arial" w:cs="Arial"/>
          <w:spacing w:val="-9"/>
        </w:rPr>
        <w:t xml:space="preserve"> </w:t>
      </w:r>
      <w:r w:rsidRPr="00FB0396">
        <w:rPr>
          <w:rFonts w:ascii="Arial" w:hAnsi="Arial" w:cs="Arial"/>
        </w:rPr>
        <w:t>en</w:t>
      </w:r>
      <w:r w:rsidRPr="00FB0396">
        <w:rPr>
          <w:rFonts w:ascii="Arial" w:hAnsi="Arial" w:cs="Arial"/>
          <w:spacing w:val="-9"/>
        </w:rPr>
        <w:t xml:space="preserve"> </w:t>
      </w:r>
      <w:r w:rsidRPr="00FB0396">
        <w:rPr>
          <w:rFonts w:ascii="Arial" w:hAnsi="Arial" w:cs="Arial"/>
        </w:rPr>
        <w:t>las</w:t>
      </w:r>
      <w:r w:rsidRPr="00FB0396">
        <w:rPr>
          <w:rFonts w:ascii="Arial" w:hAnsi="Arial" w:cs="Arial"/>
          <w:spacing w:val="-10"/>
        </w:rPr>
        <w:t xml:space="preserve"> </w:t>
      </w:r>
      <w:r w:rsidRPr="00FB0396">
        <w:rPr>
          <w:rFonts w:ascii="Arial" w:hAnsi="Arial" w:cs="Arial"/>
        </w:rPr>
        <w:t>relaciones</w:t>
      </w:r>
      <w:r w:rsidRPr="00FB0396">
        <w:rPr>
          <w:rFonts w:ascii="Arial" w:hAnsi="Arial" w:cs="Arial"/>
          <w:spacing w:val="-10"/>
        </w:rPr>
        <w:t xml:space="preserve"> </w:t>
      </w:r>
      <w:r w:rsidRPr="00FB0396">
        <w:rPr>
          <w:rFonts w:ascii="Arial" w:hAnsi="Arial" w:cs="Arial"/>
        </w:rPr>
        <w:t>legales</w:t>
      </w:r>
      <w:r w:rsidRPr="00FB0396">
        <w:rPr>
          <w:rFonts w:ascii="Arial" w:hAnsi="Arial" w:cs="Arial"/>
          <w:spacing w:val="-11"/>
        </w:rPr>
        <w:t xml:space="preserve"> </w:t>
      </w:r>
      <w:r w:rsidRPr="00FB0396">
        <w:rPr>
          <w:rFonts w:ascii="Arial" w:hAnsi="Arial" w:cs="Arial"/>
        </w:rPr>
        <w:t>y/o</w:t>
      </w:r>
      <w:r w:rsidRPr="00FB0396">
        <w:rPr>
          <w:rFonts w:ascii="Arial" w:hAnsi="Arial" w:cs="Arial"/>
          <w:spacing w:val="-8"/>
        </w:rPr>
        <w:t xml:space="preserve"> </w:t>
      </w:r>
      <w:r w:rsidRPr="00FB0396">
        <w:rPr>
          <w:rFonts w:ascii="Arial" w:hAnsi="Arial" w:cs="Arial"/>
        </w:rPr>
        <w:t>reglamentarias,</w:t>
      </w:r>
      <w:r w:rsidRPr="00FB0396">
        <w:rPr>
          <w:rFonts w:ascii="Arial" w:hAnsi="Arial" w:cs="Arial"/>
          <w:spacing w:val="-15"/>
        </w:rPr>
        <w:t xml:space="preserve"> </w:t>
      </w:r>
      <w:r w:rsidRPr="00FB0396">
        <w:rPr>
          <w:rFonts w:ascii="Arial" w:hAnsi="Arial" w:cs="Arial"/>
        </w:rPr>
        <w:t>con</w:t>
      </w:r>
      <w:r w:rsidRPr="00FB0396">
        <w:rPr>
          <w:rFonts w:ascii="Arial" w:hAnsi="Arial" w:cs="Arial"/>
          <w:spacing w:val="-8"/>
        </w:rPr>
        <w:t xml:space="preserve"> </w:t>
      </w:r>
      <w:r w:rsidRPr="00FB0396">
        <w:rPr>
          <w:rFonts w:ascii="Arial" w:hAnsi="Arial" w:cs="Arial"/>
        </w:rPr>
        <w:t>el</w:t>
      </w:r>
      <w:r w:rsidRPr="00FB0396">
        <w:rPr>
          <w:rFonts w:ascii="Arial" w:hAnsi="Arial" w:cs="Arial"/>
          <w:spacing w:val="-12"/>
        </w:rPr>
        <w:t xml:space="preserve"> </w:t>
      </w:r>
      <w:r w:rsidRPr="00FB0396">
        <w:rPr>
          <w:rFonts w:ascii="Arial" w:hAnsi="Arial" w:cs="Arial"/>
        </w:rPr>
        <w:t>fin</w:t>
      </w:r>
      <w:r w:rsidRPr="00FB0396">
        <w:rPr>
          <w:rFonts w:ascii="Arial" w:hAnsi="Arial" w:cs="Arial"/>
          <w:spacing w:val="-13"/>
        </w:rPr>
        <w:t xml:space="preserve"> </w:t>
      </w:r>
      <w:r w:rsidRPr="00FB0396">
        <w:rPr>
          <w:rFonts w:ascii="Arial" w:hAnsi="Arial" w:cs="Arial"/>
        </w:rPr>
        <w:t>de</w:t>
      </w:r>
      <w:r w:rsidRPr="00FB0396">
        <w:rPr>
          <w:rFonts w:ascii="Arial" w:hAnsi="Arial" w:cs="Arial"/>
          <w:spacing w:val="-9"/>
        </w:rPr>
        <w:t xml:space="preserve"> </w:t>
      </w:r>
      <w:r w:rsidRPr="00FB0396">
        <w:rPr>
          <w:rFonts w:ascii="Arial" w:hAnsi="Arial" w:cs="Arial"/>
        </w:rPr>
        <w:t>garantizar</w:t>
      </w:r>
      <w:r w:rsidRPr="00FB0396">
        <w:rPr>
          <w:rFonts w:ascii="Arial" w:hAnsi="Arial" w:cs="Arial"/>
          <w:spacing w:val="-4"/>
        </w:rPr>
        <w:t xml:space="preserve"> </w:t>
      </w:r>
      <w:r w:rsidRPr="00FB0396">
        <w:rPr>
          <w:rFonts w:ascii="Arial" w:hAnsi="Arial" w:cs="Arial"/>
        </w:rPr>
        <w:t>el</w:t>
      </w:r>
      <w:r w:rsidRPr="00FB0396">
        <w:rPr>
          <w:rFonts w:ascii="Arial" w:hAnsi="Arial" w:cs="Arial"/>
          <w:spacing w:val="-10"/>
        </w:rPr>
        <w:t xml:space="preserve"> </w:t>
      </w:r>
      <w:r w:rsidRPr="00FB0396">
        <w:rPr>
          <w:rFonts w:ascii="Arial" w:hAnsi="Arial" w:cs="Arial"/>
        </w:rPr>
        <w:t>goce</w:t>
      </w:r>
      <w:r w:rsidRPr="00FB0396">
        <w:rPr>
          <w:rFonts w:ascii="Arial" w:hAnsi="Arial" w:cs="Arial"/>
          <w:spacing w:val="-8"/>
        </w:rPr>
        <w:t xml:space="preserve"> </w:t>
      </w:r>
      <w:r w:rsidRPr="00FB0396">
        <w:rPr>
          <w:rFonts w:ascii="Arial" w:hAnsi="Arial" w:cs="Arial"/>
        </w:rPr>
        <w:t>efectivo del</w:t>
      </w:r>
      <w:r w:rsidRPr="00FB0396">
        <w:rPr>
          <w:rFonts w:ascii="Arial" w:hAnsi="Arial" w:cs="Arial"/>
          <w:spacing w:val="-15"/>
        </w:rPr>
        <w:t xml:space="preserve"> </w:t>
      </w:r>
      <w:r w:rsidRPr="00FB0396">
        <w:rPr>
          <w:rFonts w:ascii="Arial" w:hAnsi="Arial" w:cs="Arial"/>
        </w:rPr>
        <w:t>tiempo</w:t>
      </w:r>
      <w:r w:rsidRPr="00FB0396">
        <w:rPr>
          <w:rFonts w:ascii="Arial" w:hAnsi="Arial" w:cs="Arial"/>
          <w:spacing w:val="-20"/>
        </w:rPr>
        <w:t xml:space="preserve"> </w:t>
      </w:r>
      <w:r w:rsidRPr="00FB0396">
        <w:rPr>
          <w:rFonts w:ascii="Arial" w:hAnsi="Arial" w:cs="Arial"/>
        </w:rPr>
        <w:t>libre</w:t>
      </w:r>
      <w:r w:rsidRPr="00FB0396">
        <w:rPr>
          <w:rFonts w:ascii="Arial" w:hAnsi="Arial" w:cs="Arial"/>
          <w:spacing w:val="34"/>
        </w:rPr>
        <w:t xml:space="preserve"> </w:t>
      </w:r>
      <w:r w:rsidRPr="00FB0396">
        <w:rPr>
          <w:rFonts w:ascii="Arial" w:hAnsi="Arial" w:cs="Arial"/>
        </w:rPr>
        <w:t>y</w:t>
      </w:r>
      <w:r w:rsidRPr="00FB0396">
        <w:rPr>
          <w:rFonts w:ascii="Arial" w:hAnsi="Arial" w:cs="Arial"/>
          <w:spacing w:val="-15"/>
        </w:rPr>
        <w:t xml:space="preserve"> </w:t>
      </w:r>
      <w:r w:rsidRPr="00FB0396">
        <w:rPr>
          <w:rFonts w:ascii="Arial" w:hAnsi="Arial" w:cs="Arial"/>
        </w:rPr>
        <w:t>los</w:t>
      </w:r>
      <w:r w:rsidRPr="00FB0396">
        <w:rPr>
          <w:rFonts w:ascii="Arial" w:hAnsi="Arial" w:cs="Arial"/>
          <w:spacing w:val="-15"/>
        </w:rPr>
        <w:t xml:space="preserve"> </w:t>
      </w:r>
      <w:r w:rsidRPr="00FB0396">
        <w:rPr>
          <w:rFonts w:ascii="Arial" w:hAnsi="Arial" w:cs="Arial"/>
        </w:rPr>
        <w:t>tiempos</w:t>
      </w:r>
      <w:r w:rsidRPr="00FB0396">
        <w:rPr>
          <w:rFonts w:ascii="Arial" w:hAnsi="Arial" w:cs="Arial"/>
          <w:spacing w:val="-15"/>
        </w:rPr>
        <w:t xml:space="preserve"> </w:t>
      </w:r>
      <w:r w:rsidRPr="00FB0396">
        <w:rPr>
          <w:rFonts w:ascii="Arial" w:hAnsi="Arial" w:cs="Arial"/>
        </w:rPr>
        <w:t>de</w:t>
      </w:r>
      <w:r w:rsidRPr="00FB0396">
        <w:rPr>
          <w:rFonts w:ascii="Arial" w:hAnsi="Arial" w:cs="Arial"/>
          <w:spacing w:val="-14"/>
        </w:rPr>
        <w:t xml:space="preserve"> </w:t>
      </w:r>
      <w:r w:rsidRPr="00FB0396">
        <w:rPr>
          <w:rFonts w:ascii="Arial" w:hAnsi="Arial" w:cs="Arial"/>
        </w:rPr>
        <w:t>descanso,</w:t>
      </w:r>
      <w:r w:rsidRPr="00FB0396">
        <w:rPr>
          <w:rFonts w:ascii="Arial" w:hAnsi="Arial" w:cs="Arial"/>
          <w:spacing w:val="-14"/>
        </w:rPr>
        <w:t xml:space="preserve"> </w:t>
      </w:r>
      <w:r w:rsidRPr="00FB0396">
        <w:rPr>
          <w:rFonts w:ascii="Arial" w:hAnsi="Arial" w:cs="Arial"/>
        </w:rPr>
        <w:t>licencias,</w:t>
      </w:r>
      <w:r w:rsidRPr="00FB0396">
        <w:rPr>
          <w:rFonts w:ascii="Arial" w:hAnsi="Arial" w:cs="Arial"/>
          <w:spacing w:val="-15"/>
        </w:rPr>
        <w:t xml:space="preserve"> </w:t>
      </w:r>
      <w:r w:rsidRPr="00FB0396">
        <w:rPr>
          <w:rFonts w:ascii="Arial" w:hAnsi="Arial" w:cs="Arial"/>
        </w:rPr>
        <w:t>permisos</w:t>
      </w:r>
      <w:r w:rsidRPr="00FB0396">
        <w:rPr>
          <w:rFonts w:ascii="Arial" w:hAnsi="Arial" w:cs="Arial"/>
          <w:spacing w:val="-16"/>
        </w:rPr>
        <w:t xml:space="preserve"> </w:t>
      </w:r>
      <w:r w:rsidRPr="00FB0396">
        <w:rPr>
          <w:rFonts w:ascii="Arial" w:hAnsi="Arial" w:cs="Arial"/>
        </w:rPr>
        <w:t>y/o</w:t>
      </w:r>
      <w:r w:rsidRPr="00FB0396">
        <w:rPr>
          <w:rFonts w:ascii="Arial" w:hAnsi="Arial" w:cs="Arial"/>
          <w:spacing w:val="-13"/>
        </w:rPr>
        <w:t xml:space="preserve"> </w:t>
      </w:r>
      <w:r w:rsidRPr="00FB0396">
        <w:rPr>
          <w:rFonts w:ascii="Arial" w:hAnsi="Arial" w:cs="Arial"/>
        </w:rPr>
        <w:t>vacaciones,</w:t>
      </w:r>
      <w:r w:rsidRPr="00FB0396">
        <w:rPr>
          <w:rFonts w:ascii="Arial" w:hAnsi="Arial" w:cs="Arial"/>
          <w:spacing w:val="-19"/>
        </w:rPr>
        <w:t xml:space="preserve"> </w:t>
      </w:r>
      <w:r w:rsidRPr="00FB0396">
        <w:rPr>
          <w:rFonts w:ascii="Arial" w:hAnsi="Arial" w:cs="Arial"/>
        </w:rPr>
        <w:t>ni</w:t>
      </w:r>
      <w:r w:rsidRPr="00FB0396">
        <w:rPr>
          <w:rFonts w:ascii="Arial" w:hAnsi="Arial" w:cs="Arial"/>
          <w:spacing w:val="-16"/>
        </w:rPr>
        <w:t xml:space="preserve"> </w:t>
      </w:r>
      <w:r w:rsidRPr="00FB0396">
        <w:rPr>
          <w:rFonts w:ascii="Arial" w:hAnsi="Arial" w:cs="Arial"/>
        </w:rPr>
        <w:t>aquellos de la intimidad personal y familiar de los trabajadores del sector privado o servidores públicos.</w:t>
      </w:r>
    </w:p>
    <w:p w:rsidR="00163562" w:rsidRPr="00FB0396" w:rsidRDefault="00163562" w:rsidP="00163562">
      <w:pPr>
        <w:pStyle w:val="Sinespaciado"/>
        <w:jc w:val="both"/>
        <w:rPr>
          <w:rFonts w:ascii="Arial" w:hAnsi="Arial" w:cs="Arial"/>
          <w:sz w:val="20"/>
        </w:rPr>
      </w:pPr>
    </w:p>
    <w:p w:rsidR="00163562" w:rsidRDefault="00163562" w:rsidP="00163562">
      <w:pPr>
        <w:pStyle w:val="Sinespaciado"/>
        <w:jc w:val="both"/>
        <w:rPr>
          <w:rFonts w:ascii="Arial" w:hAnsi="Arial" w:cs="Arial"/>
        </w:rPr>
      </w:pPr>
      <w:r w:rsidRPr="00163562">
        <w:rPr>
          <w:rFonts w:ascii="Arial" w:hAnsi="Arial" w:cs="Arial"/>
          <w:b/>
        </w:rPr>
        <w:t>Artículo</w:t>
      </w:r>
      <w:r w:rsidRPr="00163562">
        <w:rPr>
          <w:rFonts w:ascii="Arial" w:hAnsi="Arial" w:cs="Arial"/>
          <w:b/>
          <w:spacing w:val="-20"/>
        </w:rPr>
        <w:t xml:space="preserve"> </w:t>
      </w:r>
      <w:r w:rsidRPr="00163562">
        <w:rPr>
          <w:rFonts w:ascii="Arial" w:hAnsi="Arial" w:cs="Arial"/>
          <w:b/>
        </w:rPr>
        <w:t>2°.</w:t>
      </w:r>
      <w:r w:rsidRPr="00163562">
        <w:rPr>
          <w:rFonts w:ascii="Arial" w:hAnsi="Arial" w:cs="Arial"/>
          <w:b/>
          <w:spacing w:val="-15"/>
        </w:rPr>
        <w:t xml:space="preserve"> </w:t>
      </w:r>
      <w:r w:rsidRPr="00163562">
        <w:rPr>
          <w:rFonts w:ascii="Arial" w:hAnsi="Arial" w:cs="Arial"/>
          <w:b/>
        </w:rPr>
        <w:t>Principios</w:t>
      </w:r>
      <w:r w:rsidRPr="00163562">
        <w:rPr>
          <w:rFonts w:ascii="Arial" w:hAnsi="Arial" w:cs="Arial"/>
          <w:b/>
          <w:spacing w:val="-14"/>
        </w:rPr>
        <w:t xml:space="preserve"> </w:t>
      </w:r>
      <w:r w:rsidRPr="00163562">
        <w:rPr>
          <w:rFonts w:ascii="Arial" w:hAnsi="Arial" w:cs="Arial"/>
          <w:b/>
        </w:rPr>
        <w:t>orientadores.</w:t>
      </w:r>
      <w:r w:rsidRPr="00FB0396">
        <w:rPr>
          <w:rFonts w:ascii="Arial" w:hAnsi="Arial" w:cs="Arial"/>
          <w:spacing w:val="26"/>
        </w:rPr>
        <w:t xml:space="preserve"> </w:t>
      </w:r>
      <w:r w:rsidRPr="00FB0396">
        <w:rPr>
          <w:rFonts w:ascii="Arial" w:hAnsi="Arial" w:cs="Arial"/>
        </w:rPr>
        <w:t>El</w:t>
      </w:r>
      <w:r w:rsidRPr="00FB0396">
        <w:rPr>
          <w:rFonts w:ascii="Arial" w:hAnsi="Arial" w:cs="Arial"/>
          <w:spacing w:val="-16"/>
        </w:rPr>
        <w:t xml:space="preserve"> </w:t>
      </w:r>
      <w:r w:rsidRPr="00FB0396">
        <w:rPr>
          <w:rFonts w:ascii="Arial" w:hAnsi="Arial" w:cs="Arial"/>
        </w:rPr>
        <w:t>derecho</w:t>
      </w:r>
      <w:r w:rsidRPr="00FB0396">
        <w:rPr>
          <w:rFonts w:ascii="Arial" w:hAnsi="Arial" w:cs="Arial"/>
          <w:spacing w:val="-19"/>
        </w:rPr>
        <w:t xml:space="preserve"> </w:t>
      </w:r>
      <w:r w:rsidRPr="00FB0396">
        <w:rPr>
          <w:rFonts w:ascii="Arial" w:hAnsi="Arial" w:cs="Arial"/>
        </w:rPr>
        <w:t>a</w:t>
      </w:r>
      <w:r w:rsidRPr="00FB0396">
        <w:rPr>
          <w:rFonts w:ascii="Arial" w:hAnsi="Arial" w:cs="Arial"/>
          <w:spacing w:val="-14"/>
        </w:rPr>
        <w:t xml:space="preserve"> </w:t>
      </w:r>
      <w:r w:rsidRPr="00FB0396">
        <w:rPr>
          <w:rFonts w:ascii="Arial" w:hAnsi="Arial" w:cs="Arial"/>
        </w:rPr>
        <w:t>la</w:t>
      </w:r>
      <w:r w:rsidRPr="00FB0396">
        <w:rPr>
          <w:rFonts w:ascii="Arial" w:hAnsi="Arial" w:cs="Arial"/>
          <w:spacing w:val="-19"/>
        </w:rPr>
        <w:t xml:space="preserve"> </w:t>
      </w:r>
      <w:r w:rsidRPr="00FB0396">
        <w:rPr>
          <w:rFonts w:ascii="Arial" w:hAnsi="Arial" w:cs="Arial"/>
        </w:rPr>
        <w:t>desconexión</w:t>
      </w:r>
      <w:r w:rsidRPr="00FB0396">
        <w:rPr>
          <w:rFonts w:ascii="Arial" w:hAnsi="Arial" w:cs="Arial"/>
          <w:spacing w:val="-14"/>
        </w:rPr>
        <w:t xml:space="preserve"> </w:t>
      </w:r>
      <w:r w:rsidRPr="00FB0396">
        <w:rPr>
          <w:rFonts w:ascii="Arial" w:hAnsi="Arial" w:cs="Arial"/>
        </w:rPr>
        <w:t>laboral</w:t>
      </w:r>
      <w:r w:rsidRPr="00FB0396">
        <w:rPr>
          <w:rFonts w:ascii="Arial" w:hAnsi="Arial" w:cs="Arial"/>
          <w:spacing w:val="-21"/>
        </w:rPr>
        <w:t xml:space="preserve"> </w:t>
      </w:r>
      <w:r w:rsidRPr="00FB0396">
        <w:rPr>
          <w:rFonts w:ascii="Arial" w:hAnsi="Arial" w:cs="Arial"/>
        </w:rPr>
        <w:t>estará</w:t>
      </w:r>
      <w:r w:rsidRPr="00FB0396">
        <w:rPr>
          <w:rFonts w:ascii="Arial" w:hAnsi="Arial" w:cs="Arial"/>
          <w:spacing w:val="-18"/>
        </w:rPr>
        <w:t xml:space="preserve"> </w:t>
      </w:r>
      <w:r w:rsidRPr="00FB0396">
        <w:rPr>
          <w:rFonts w:ascii="Arial" w:hAnsi="Arial" w:cs="Arial"/>
        </w:rPr>
        <w:t>orientado por principios constitucionales en los términos correspondientes al derecho al trabajo, los convenios</w:t>
      </w:r>
      <w:r w:rsidRPr="00FB0396">
        <w:rPr>
          <w:rFonts w:ascii="Arial" w:hAnsi="Arial" w:cs="Arial"/>
          <w:spacing w:val="-7"/>
        </w:rPr>
        <w:t xml:space="preserve"> </w:t>
      </w:r>
      <w:r w:rsidRPr="00FB0396">
        <w:rPr>
          <w:rFonts w:ascii="Arial" w:hAnsi="Arial" w:cs="Arial"/>
        </w:rPr>
        <w:t>internacionales</w:t>
      </w:r>
      <w:r w:rsidRPr="00FB0396">
        <w:rPr>
          <w:rFonts w:ascii="Arial" w:hAnsi="Arial" w:cs="Arial"/>
          <w:spacing w:val="-7"/>
        </w:rPr>
        <w:t xml:space="preserve"> </w:t>
      </w:r>
      <w:r w:rsidRPr="00FB0396">
        <w:rPr>
          <w:rFonts w:ascii="Arial" w:hAnsi="Arial" w:cs="Arial"/>
        </w:rPr>
        <w:t>ratificados</w:t>
      </w:r>
      <w:r w:rsidRPr="00FB0396">
        <w:rPr>
          <w:rFonts w:ascii="Arial" w:hAnsi="Arial" w:cs="Arial"/>
          <w:spacing w:val="-11"/>
        </w:rPr>
        <w:t xml:space="preserve"> </w:t>
      </w:r>
      <w:r w:rsidRPr="00FB0396">
        <w:rPr>
          <w:rFonts w:ascii="Arial" w:hAnsi="Arial" w:cs="Arial"/>
        </w:rPr>
        <w:t>con</w:t>
      </w:r>
      <w:r w:rsidRPr="00FB0396">
        <w:rPr>
          <w:rFonts w:ascii="Arial" w:hAnsi="Arial" w:cs="Arial"/>
          <w:spacing w:val="-10"/>
        </w:rPr>
        <w:t xml:space="preserve"> </w:t>
      </w:r>
      <w:r w:rsidRPr="00FB0396">
        <w:rPr>
          <w:rFonts w:ascii="Arial" w:hAnsi="Arial" w:cs="Arial"/>
        </w:rPr>
        <w:t>organización</w:t>
      </w:r>
      <w:r w:rsidRPr="00FB0396">
        <w:rPr>
          <w:rFonts w:ascii="Arial" w:hAnsi="Arial" w:cs="Arial"/>
          <w:spacing w:val="-10"/>
        </w:rPr>
        <w:t xml:space="preserve"> </w:t>
      </w:r>
      <w:r w:rsidRPr="00FB0396">
        <w:rPr>
          <w:rFonts w:ascii="Arial" w:hAnsi="Arial" w:cs="Arial"/>
        </w:rPr>
        <w:t>Internacional</w:t>
      </w:r>
      <w:r w:rsidRPr="00FB0396">
        <w:rPr>
          <w:rFonts w:ascii="Arial" w:hAnsi="Arial" w:cs="Arial"/>
          <w:spacing w:val="-12"/>
        </w:rPr>
        <w:t xml:space="preserve"> </w:t>
      </w:r>
      <w:r w:rsidRPr="00FB0396">
        <w:rPr>
          <w:rFonts w:ascii="Arial" w:hAnsi="Arial" w:cs="Arial"/>
        </w:rPr>
        <w:t>del</w:t>
      </w:r>
      <w:r w:rsidRPr="00FB0396">
        <w:rPr>
          <w:rFonts w:ascii="Arial" w:hAnsi="Arial" w:cs="Arial"/>
          <w:spacing w:val="-8"/>
        </w:rPr>
        <w:t xml:space="preserve"> </w:t>
      </w:r>
      <w:r w:rsidRPr="00FB0396">
        <w:rPr>
          <w:rFonts w:ascii="Arial" w:hAnsi="Arial" w:cs="Arial"/>
        </w:rPr>
        <w:t>Trabajo</w:t>
      </w:r>
      <w:r w:rsidRPr="00FB0396">
        <w:rPr>
          <w:rFonts w:ascii="Arial" w:hAnsi="Arial" w:cs="Arial"/>
          <w:spacing w:val="-9"/>
        </w:rPr>
        <w:t xml:space="preserve"> </w:t>
      </w:r>
      <w:r w:rsidRPr="00FB0396">
        <w:rPr>
          <w:rFonts w:ascii="Arial" w:hAnsi="Arial" w:cs="Arial"/>
        </w:rPr>
        <w:t>OIT</w:t>
      </w:r>
      <w:r w:rsidRPr="00FB0396">
        <w:rPr>
          <w:rFonts w:ascii="Arial" w:hAnsi="Arial" w:cs="Arial"/>
          <w:spacing w:val="-12"/>
        </w:rPr>
        <w:t xml:space="preserve"> </w:t>
      </w:r>
      <w:r w:rsidRPr="00FB0396">
        <w:rPr>
          <w:rFonts w:ascii="Arial" w:hAnsi="Arial" w:cs="Arial"/>
        </w:rPr>
        <w:t>y</w:t>
      </w:r>
      <w:r w:rsidRPr="00FB0396">
        <w:rPr>
          <w:rFonts w:ascii="Arial" w:hAnsi="Arial" w:cs="Arial"/>
          <w:spacing w:val="-7"/>
        </w:rPr>
        <w:t xml:space="preserve"> </w:t>
      </w:r>
      <w:r w:rsidRPr="00FB0396">
        <w:rPr>
          <w:rFonts w:ascii="Arial" w:hAnsi="Arial" w:cs="Arial"/>
        </w:rPr>
        <w:t>toda la normativa relacionada para las finalidades de esta</w:t>
      </w:r>
      <w:r w:rsidRPr="00FB0396">
        <w:rPr>
          <w:rFonts w:ascii="Arial" w:hAnsi="Arial" w:cs="Arial"/>
          <w:spacing w:val="-10"/>
        </w:rPr>
        <w:t xml:space="preserve"> </w:t>
      </w:r>
      <w:r w:rsidRPr="00FB0396">
        <w:rPr>
          <w:rFonts w:ascii="Arial" w:hAnsi="Arial" w:cs="Arial"/>
        </w:rPr>
        <w:t>ley.</w:t>
      </w:r>
    </w:p>
    <w:p w:rsidR="00163562" w:rsidRDefault="00163562" w:rsidP="00163562">
      <w:pPr>
        <w:pStyle w:val="Sinespaciado"/>
        <w:jc w:val="both"/>
        <w:rPr>
          <w:rFonts w:ascii="Arial" w:hAnsi="Arial" w:cs="Arial"/>
        </w:rPr>
      </w:pPr>
    </w:p>
    <w:p w:rsidR="00163562" w:rsidRPr="00FB0396" w:rsidRDefault="00163562" w:rsidP="00163562">
      <w:pPr>
        <w:pStyle w:val="Sinespaciado"/>
        <w:jc w:val="both"/>
        <w:rPr>
          <w:rFonts w:ascii="Arial" w:hAnsi="Arial" w:cs="Arial"/>
        </w:rPr>
      </w:pPr>
      <w:r w:rsidRPr="00163562">
        <w:rPr>
          <w:rFonts w:ascii="Arial" w:hAnsi="Arial" w:cs="Arial"/>
          <w:b/>
        </w:rPr>
        <w:t>Artículo 3º. Definición:</w:t>
      </w:r>
      <w:r w:rsidRPr="00FB0396">
        <w:rPr>
          <w:rFonts w:ascii="Arial" w:hAnsi="Arial" w:cs="Arial"/>
        </w:rPr>
        <w:t xml:space="preserve"> </w:t>
      </w:r>
      <w:r w:rsidRPr="00163562">
        <w:rPr>
          <w:rFonts w:ascii="Arial" w:hAnsi="Arial" w:cs="Arial"/>
          <w:b/>
        </w:rPr>
        <w:t>Desconexión laboral en las relaciones laborales, legales y/o reglamentarias.</w:t>
      </w:r>
      <w:r w:rsidRPr="00FB0396">
        <w:rPr>
          <w:rFonts w:ascii="Arial" w:hAnsi="Arial" w:cs="Arial"/>
        </w:rPr>
        <w:t xml:space="preserve"> Es el derecho que tienen todos los trabajadores y servidores públicos,</w:t>
      </w:r>
      <w:r w:rsidRPr="00FB0396">
        <w:rPr>
          <w:rFonts w:ascii="Arial" w:hAnsi="Arial" w:cs="Arial"/>
          <w:spacing w:val="-43"/>
        </w:rPr>
        <w:t xml:space="preserve"> </w:t>
      </w:r>
      <w:r w:rsidRPr="00FB0396">
        <w:rPr>
          <w:rFonts w:ascii="Arial" w:hAnsi="Arial" w:cs="Arial"/>
        </w:rPr>
        <w:t xml:space="preserve">a no ser contactados por cualquier medio para cuestiones relacionadas con su actividad laboral fuera </w:t>
      </w:r>
      <w:r w:rsidRPr="00FB0396">
        <w:rPr>
          <w:rFonts w:ascii="Arial" w:hAnsi="Arial" w:cs="Arial"/>
          <w:spacing w:val="-3"/>
        </w:rPr>
        <w:t xml:space="preserve">de </w:t>
      </w:r>
      <w:r w:rsidRPr="00FB0396">
        <w:rPr>
          <w:rFonts w:ascii="Arial" w:hAnsi="Arial" w:cs="Arial"/>
        </w:rPr>
        <w:t xml:space="preserve">la jornada ordinaria o jornada máxima legal </w:t>
      </w:r>
      <w:r w:rsidRPr="00FB0396">
        <w:rPr>
          <w:rFonts w:ascii="Arial" w:hAnsi="Arial" w:cs="Arial"/>
          <w:spacing w:val="-3"/>
        </w:rPr>
        <w:t xml:space="preserve">de </w:t>
      </w:r>
      <w:r w:rsidRPr="00FB0396">
        <w:rPr>
          <w:rFonts w:ascii="Arial" w:hAnsi="Arial" w:cs="Arial"/>
        </w:rPr>
        <w:t>trabajo, o convenida.</w:t>
      </w:r>
    </w:p>
    <w:p w:rsidR="00163562" w:rsidRPr="00FB0396" w:rsidRDefault="00163562" w:rsidP="00163562">
      <w:pPr>
        <w:pStyle w:val="Sinespaciado"/>
        <w:jc w:val="both"/>
        <w:rPr>
          <w:rFonts w:ascii="Arial" w:hAnsi="Arial" w:cs="Arial"/>
          <w:sz w:val="13"/>
        </w:rPr>
      </w:pPr>
    </w:p>
    <w:p w:rsidR="00EC6FD4" w:rsidRPr="00EC6FD4" w:rsidRDefault="00EC6FD4" w:rsidP="00EC6FD4">
      <w:pPr>
        <w:pStyle w:val="Sinespaciado"/>
        <w:jc w:val="both"/>
        <w:rPr>
          <w:rFonts w:ascii="Arial" w:hAnsi="Arial" w:cs="Arial"/>
        </w:rPr>
      </w:pPr>
      <w:r w:rsidRPr="00EC6FD4">
        <w:rPr>
          <w:rFonts w:ascii="Arial" w:hAnsi="Arial" w:cs="Arial"/>
          <w:b/>
        </w:rPr>
        <w:t>Artículo 4º. Garantía del derecho a la desconexión laboral en las relaciones laborales, legales y/o reglamentarias.</w:t>
      </w:r>
      <w:r w:rsidRPr="00EC6FD4">
        <w:rPr>
          <w:rFonts w:ascii="Arial" w:hAnsi="Arial" w:cs="Arial"/>
        </w:rPr>
        <w:t xml:space="preserve"> Los trabajadores o servidores públicos gozarán del derecho a la desconexión laboral una vez finalizados los tiempos de la jornada ordinaria o jornada máxima legal de trabajo, o convenida. El ejercicio del mismo responderá a la naturaleza del cargo según corresponda al sector privado o público.</w:t>
      </w:r>
    </w:p>
    <w:p w:rsidR="00EC6FD4" w:rsidRPr="00EC6FD4" w:rsidRDefault="00EC6FD4" w:rsidP="00EC6FD4">
      <w:pPr>
        <w:pStyle w:val="Sinespaciado"/>
        <w:jc w:val="both"/>
        <w:rPr>
          <w:rFonts w:ascii="Arial" w:hAnsi="Arial" w:cs="Arial"/>
        </w:rPr>
      </w:pPr>
    </w:p>
    <w:p w:rsidR="00EC6FD4" w:rsidRPr="00EC6FD4" w:rsidRDefault="00EC6FD4" w:rsidP="00EC6FD4">
      <w:pPr>
        <w:pStyle w:val="Sinespaciado"/>
        <w:jc w:val="both"/>
        <w:rPr>
          <w:rFonts w:ascii="Arial" w:hAnsi="Arial" w:cs="Arial"/>
        </w:rPr>
      </w:pPr>
      <w:r w:rsidRPr="00EC6FD4">
        <w:rPr>
          <w:rFonts w:ascii="Arial" w:hAnsi="Arial" w:cs="Arial"/>
        </w:rPr>
        <w:t>Así mismo, el empleador deberá garantizar que el trabajador o servidor público pueda disfrutar efectiva y plenamente del tiempo de descanso, licencias, permisos, vacaciones y de su vida personal y familiar.</w:t>
      </w:r>
    </w:p>
    <w:p w:rsidR="00EC6FD4" w:rsidRPr="00EC6FD4" w:rsidRDefault="00EC6FD4" w:rsidP="00EC6FD4">
      <w:pPr>
        <w:pStyle w:val="Sinespaciado"/>
        <w:jc w:val="both"/>
        <w:rPr>
          <w:rFonts w:ascii="Arial" w:hAnsi="Arial" w:cs="Arial"/>
        </w:rPr>
      </w:pPr>
    </w:p>
    <w:p w:rsidR="00EC6FD4" w:rsidRPr="00EC6FD4" w:rsidRDefault="00EC6FD4" w:rsidP="00EC6FD4">
      <w:pPr>
        <w:pStyle w:val="Sinespaciado"/>
        <w:jc w:val="both"/>
        <w:rPr>
          <w:rFonts w:ascii="Arial" w:hAnsi="Arial" w:cs="Arial"/>
        </w:rPr>
      </w:pPr>
      <w:r w:rsidRPr="00EC6FD4">
        <w:rPr>
          <w:rFonts w:ascii="Arial" w:hAnsi="Arial" w:cs="Arial"/>
          <w:b/>
        </w:rPr>
        <w:t>Parágrafo 1°.</w:t>
      </w:r>
      <w:r w:rsidRPr="00EC6FD4">
        <w:rPr>
          <w:rFonts w:ascii="Arial" w:hAnsi="Arial" w:cs="Arial"/>
        </w:rPr>
        <w:t xml:space="preserve"> Cuando el trabajador o servidor público decida voluntariamente renunciar a este derecho, para cumplir una orden de su empleador, éste tendrá que reconocer el trabajo suplementario que se realice fuera de la jornada ordinaria o jornada máxima legal de trabajo, de la máxima legal o convenida, de conformidad con las normas establecidas en la materia, según sea el caso.</w:t>
      </w:r>
    </w:p>
    <w:p w:rsidR="00EC6FD4" w:rsidRPr="00EC6FD4" w:rsidRDefault="00EC6FD4" w:rsidP="00EC6FD4">
      <w:pPr>
        <w:pStyle w:val="Sinespaciado"/>
        <w:jc w:val="both"/>
        <w:rPr>
          <w:rFonts w:ascii="Arial" w:hAnsi="Arial" w:cs="Arial"/>
        </w:rPr>
      </w:pPr>
    </w:p>
    <w:p w:rsidR="00EC6FD4" w:rsidRPr="00EC6FD4" w:rsidRDefault="00EC6FD4" w:rsidP="00EC6FD4">
      <w:pPr>
        <w:pStyle w:val="Sinespaciado"/>
        <w:jc w:val="both"/>
        <w:rPr>
          <w:rFonts w:ascii="Arial" w:hAnsi="Arial" w:cs="Arial"/>
        </w:rPr>
      </w:pPr>
      <w:r w:rsidRPr="00EC6FD4">
        <w:rPr>
          <w:rFonts w:ascii="Arial" w:hAnsi="Arial" w:cs="Arial"/>
          <w:b/>
        </w:rPr>
        <w:lastRenderedPageBreak/>
        <w:t>Parágrafo 2°.</w:t>
      </w:r>
      <w:r w:rsidRPr="00EC6FD4">
        <w:rPr>
          <w:rFonts w:ascii="Arial" w:hAnsi="Arial" w:cs="Arial"/>
        </w:rPr>
        <w:t xml:space="preserve"> Será ineficaz cualquier cláusula o acuerdo que vaya en contra del objeto de esta ley o desmejore las garantías que aquí se establecen.</w:t>
      </w:r>
    </w:p>
    <w:p w:rsidR="00EC6FD4" w:rsidRPr="00EC6FD4" w:rsidRDefault="00EC6FD4" w:rsidP="00EC6FD4">
      <w:pPr>
        <w:pStyle w:val="Sinespaciado"/>
        <w:jc w:val="both"/>
        <w:rPr>
          <w:rFonts w:ascii="Arial" w:hAnsi="Arial" w:cs="Arial"/>
        </w:rPr>
      </w:pPr>
    </w:p>
    <w:p w:rsidR="00163562" w:rsidRPr="00FB0396" w:rsidRDefault="00EC6FD4" w:rsidP="00EC6FD4">
      <w:pPr>
        <w:pStyle w:val="Sinespaciado"/>
        <w:jc w:val="both"/>
        <w:rPr>
          <w:rFonts w:ascii="Arial" w:hAnsi="Arial" w:cs="Arial"/>
        </w:rPr>
      </w:pPr>
      <w:r w:rsidRPr="00EC6FD4">
        <w:rPr>
          <w:rFonts w:ascii="Arial" w:hAnsi="Arial" w:cs="Arial"/>
          <w:b/>
        </w:rPr>
        <w:t>Parágrafo 3°.</w:t>
      </w:r>
      <w:r w:rsidRPr="00EC6FD4">
        <w:rPr>
          <w:rFonts w:ascii="Arial" w:hAnsi="Arial" w:cs="Arial"/>
        </w:rPr>
        <w:t xml:space="preserve"> La inobservancia del derecho a la desconexión laboral podrá constituir una conducta de acoso laboral, en los términos y de conformidad con lo establecido en la Ley 1010 de 2006. En ningún caso será acoso laboral la conducta que no reúna las características de ser persistente y demostrable, ni este encaminada a infundir miedo, intimidación, terror y angustia, a causar perjuicio laboral, generar desmotivación en el trabajo, o inducir la renuncia del mismo.</w:t>
      </w:r>
    </w:p>
    <w:p w:rsidR="00163562" w:rsidRPr="00FB0396" w:rsidRDefault="00163562" w:rsidP="00163562">
      <w:pPr>
        <w:pStyle w:val="Sinespaciado"/>
        <w:jc w:val="both"/>
        <w:rPr>
          <w:rFonts w:ascii="Arial" w:hAnsi="Arial" w:cs="Arial"/>
        </w:rPr>
      </w:pPr>
    </w:p>
    <w:p w:rsidR="00163562" w:rsidRPr="00FB0396" w:rsidRDefault="00163562" w:rsidP="00163562">
      <w:pPr>
        <w:pStyle w:val="Sinespaciado"/>
        <w:jc w:val="both"/>
        <w:rPr>
          <w:rFonts w:ascii="Arial" w:hAnsi="Arial" w:cs="Arial"/>
        </w:rPr>
      </w:pPr>
      <w:r w:rsidRPr="00163562">
        <w:rPr>
          <w:rFonts w:ascii="Arial" w:hAnsi="Arial" w:cs="Arial"/>
          <w:b/>
        </w:rPr>
        <w:t>Artículo 5º. Política de desconexión laboral.</w:t>
      </w:r>
      <w:r w:rsidRPr="00FB0396">
        <w:rPr>
          <w:rFonts w:ascii="Arial" w:hAnsi="Arial" w:cs="Arial"/>
        </w:rPr>
        <w:t xml:space="preserve"> Toda persona natural o jurídica de naturaleza pública o privada, tendrá la obliga</w:t>
      </w:r>
      <w:bookmarkStart w:id="0" w:name="_GoBack"/>
      <w:bookmarkEnd w:id="0"/>
      <w:r w:rsidRPr="00FB0396">
        <w:rPr>
          <w:rFonts w:ascii="Arial" w:hAnsi="Arial" w:cs="Arial"/>
        </w:rPr>
        <w:t>ción de contar con una política de desconexión laboral en consenso con los trabajadores o servidores públicos, la cual definirá por lo menos:</w:t>
      </w:r>
    </w:p>
    <w:p w:rsidR="00163562" w:rsidRPr="00FB0396" w:rsidRDefault="00163562" w:rsidP="00163562">
      <w:pPr>
        <w:pStyle w:val="Sinespaciado"/>
        <w:jc w:val="both"/>
        <w:rPr>
          <w:rFonts w:ascii="Arial" w:hAnsi="Arial" w:cs="Arial"/>
          <w:sz w:val="21"/>
        </w:rPr>
      </w:pPr>
    </w:p>
    <w:p w:rsidR="00163562" w:rsidRPr="00FB0396" w:rsidRDefault="00163562" w:rsidP="00163562">
      <w:pPr>
        <w:pStyle w:val="Sinespaciado"/>
        <w:numPr>
          <w:ilvl w:val="0"/>
          <w:numId w:val="28"/>
        </w:numPr>
        <w:jc w:val="both"/>
        <w:rPr>
          <w:rFonts w:ascii="Arial" w:hAnsi="Arial" w:cs="Arial"/>
        </w:rPr>
      </w:pPr>
      <w:r w:rsidRPr="00FB0396">
        <w:rPr>
          <w:rFonts w:ascii="Arial" w:hAnsi="Arial" w:cs="Arial"/>
        </w:rPr>
        <w:t>La forma cómo se garantizará y ejercerá tal</w:t>
      </w:r>
      <w:r w:rsidRPr="00FB0396">
        <w:rPr>
          <w:rFonts w:ascii="Arial" w:hAnsi="Arial" w:cs="Arial"/>
          <w:spacing w:val="-17"/>
        </w:rPr>
        <w:t xml:space="preserve"> </w:t>
      </w:r>
      <w:r w:rsidRPr="00FB0396">
        <w:rPr>
          <w:rFonts w:ascii="Arial" w:hAnsi="Arial" w:cs="Arial"/>
        </w:rPr>
        <w:t>derecho;</w:t>
      </w:r>
    </w:p>
    <w:p w:rsidR="00163562" w:rsidRPr="00FB0396" w:rsidRDefault="00163562" w:rsidP="00163562">
      <w:pPr>
        <w:pStyle w:val="Sinespaciado"/>
        <w:numPr>
          <w:ilvl w:val="0"/>
          <w:numId w:val="28"/>
        </w:numPr>
        <w:jc w:val="both"/>
        <w:rPr>
          <w:rFonts w:ascii="Arial" w:hAnsi="Arial" w:cs="Arial"/>
        </w:rPr>
      </w:pPr>
      <w:r w:rsidRPr="00FB0396">
        <w:rPr>
          <w:rFonts w:ascii="Arial" w:hAnsi="Arial" w:cs="Arial"/>
        </w:rPr>
        <w:t xml:space="preserve">Las garantías para </w:t>
      </w:r>
      <w:r w:rsidRPr="00FB0396">
        <w:rPr>
          <w:rFonts w:ascii="Arial" w:hAnsi="Arial" w:cs="Arial"/>
          <w:spacing w:val="-3"/>
        </w:rPr>
        <w:t>su</w:t>
      </w:r>
      <w:r w:rsidRPr="00FB0396">
        <w:rPr>
          <w:rFonts w:ascii="Arial" w:hAnsi="Arial" w:cs="Arial"/>
          <w:spacing w:val="-5"/>
        </w:rPr>
        <w:t xml:space="preserve"> </w:t>
      </w:r>
      <w:r w:rsidRPr="00FB0396">
        <w:rPr>
          <w:rFonts w:ascii="Arial" w:hAnsi="Arial" w:cs="Arial"/>
        </w:rPr>
        <w:t>cumplimiento;</w:t>
      </w:r>
    </w:p>
    <w:p w:rsidR="00163562" w:rsidRPr="00FB0396" w:rsidRDefault="00163562" w:rsidP="00163562">
      <w:pPr>
        <w:pStyle w:val="Sinespaciado"/>
        <w:numPr>
          <w:ilvl w:val="0"/>
          <w:numId w:val="28"/>
        </w:numPr>
        <w:jc w:val="both"/>
        <w:rPr>
          <w:rFonts w:ascii="Arial" w:hAnsi="Arial" w:cs="Arial"/>
        </w:rPr>
      </w:pPr>
      <w:r w:rsidRPr="00FB0396">
        <w:rPr>
          <w:rFonts w:ascii="Arial" w:hAnsi="Arial" w:cs="Arial"/>
        </w:rPr>
        <w:t>Un protocolo de desconexión digital, que contenga los parámetros que deben seguirse frente al uso de las tecnologías de la información y la comunicación (TIC) dentro de la relación laboral, legal y/o reglamentaria y propenda por su buen uso, a fin</w:t>
      </w:r>
      <w:r w:rsidRPr="00FB0396">
        <w:rPr>
          <w:rFonts w:ascii="Arial" w:hAnsi="Arial" w:cs="Arial"/>
          <w:spacing w:val="-15"/>
        </w:rPr>
        <w:t xml:space="preserve"> </w:t>
      </w:r>
      <w:r w:rsidRPr="00FB0396">
        <w:rPr>
          <w:rFonts w:ascii="Arial" w:hAnsi="Arial" w:cs="Arial"/>
        </w:rPr>
        <w:t>de</w:t>
      </w:r>
      <w:r w:rsidRPr="00FB0396">
        <w:rPr>
          <w:rFonts w:ascii="Arial" w:hAnsi="Arial" w:cs="Arial"/>
          <w:spacing w:val="-14"/>
        </w:rPr>
        <w:t xml:space="preserve"> </w:t>
      </w:r>
      <w:r w:rsidRPr="00FB0396">
        <w:rPr>
          <w:rFonts w:ascii="Arial" w:hAnsi="Arial" w:cs="Arial"/>
        </w:rPr>
        <w:t>separar</w:t>
      </w:r>
      <w:r w:rsidRPr="00FB0396">
        <w:rPr>
          <w:rFonts w:ascii="Arial" w:hAnsi="Arial" w:cs="Arial"/>
          <w:spacing w:val="-17"/>
        </w:rPr>
        <w:t xml:space="preserve"> </w:t>
      </w:r>
      <w:r w:rsidRPr="00FB0396">
        <w:rPr>
          <w:rFonts w:ascii="Arial" w:hAnsi="Arial" w:cs="Arial"/>
        </w:rPr>
        <w:t>el</w:t>
      </w:r>
      <w:r w:rsidRPr="00FB0396">
        <w:rPr>
          <w:rFonts w:ascii="Arial" w:hAnsi="Arial" w:cs="Arial"/>
          <w:spacing w:val="-16"/>
        </w:rPr>
        <w:t xml:space="preserve"> </w:t>
      </w:r>
      <w:r w:rsidRPr="00FB0396">
        <w:rPr>
          <w:rFonts w:ascii="Arial" w:hAnsi="Arial" w:cs="Arial"/>
        </w:rPr>
        <w:t>tiempo</w:t>
      </w:r>
      <w:r w:rsidRPr="00FB0396">
        <w:rPr>
          <w:rFonts w:ascii="Arial" w:hAnsi="Arial" w:cs="Arial"/>
          <w:spacing w:val="-14"/>
        </w:rPr>
        <w:t xml:space="preserve"> </w:t>
      </w:r>
      <w:r w:rsidRPr="00FB0396">
        <w:rPr>
          <w:rFonts w:ascii="Arial" w:hAnsi="Arial" w:cs="Arial"/>
        </w:rPr>
        <w:t>que</w:t>
      </w:r>
      <w:r w:rsidRPr="00FB0396">
        <w:rPr>
          <w:rFonts w:ascii="Arial" w:hAnsi="Arial" w:cs="Arial"/>
          <w:spacing w:val="-15"/>
        </w:rPr>
        <w:t xml:space="preserve"> </w:t>
      </w:r>
      <w:r w:rsidRPr="00FB0396">
        <w:rPr>
          <w:rFonts w:ascii="Arial" w:hAnsi="Arial" w:cs="Arial"/>
        </w:rPr>
        <w:t>el</w:t>
      </w:r>
      <w:r w:rsidRPr="00FB0396">
        <w:rPr>
          <w:rFonts w:ascii="Arial" w:hAnsi="Arial" w:cs="Arial"/>
          <w:spacing w:val="-16"/>
        </w:rPr>
        <w:t xml:space="preserve"> </w:t>
      </w:r>
      <w:r w:rsidRPr="00FB0396">
        <w:rPr>
          <w:rFonts w:ascii="Arial" w:hAnsi="Arial" w:cs="Arial"/>
        </w:rPr>
        <w:t>trabajador</w:t>
      </w:r>
      <w:r w:rsidRPr="00FB0396">
        <w:rPr>
          <w:rFonts w:ascii="Arial" w:hAnsi="Arial" w:cs="Arial"/>
          <w:spacing w:val="-13"/>
        </w:rPr>
        <w:t xml:space="preserve"> </w:t>
      </w:r>
      <w:r w:rsidRPr="00FB0396">
        <w:rPr>
          <w:rFonts w:ascii="Arial" w:hAnsi="Arial" w:cs="Arial"/>
        </w:rPr>
        <w:t>o</w:t>
      </w:r>
      <w:r w:rsidRPr="00FB0396">
        <w:rPr>
          <w:rFonts w:ascii="Arial" w:hAnsi="Arial" w:cs="Arial"/>
          <w:spacing w:val="-14"/>
        </w:rPr>
        <w:t xml:space="preserve"> </w:t>
      </w:r>
      <w:r w:rsidRPr="00FB0396">
        <w:rPr>
          <w:rFonts w:ascii="Arial" w:hAnsi="Arial" w:cs="Arial"/>
        </w:rPr>
        <w:t>servidor</w:t>
      </w:r>
      <w:r w:rsidRPr="00FB0396">
        <w:rPr>
          <w:rFonts w:ascii="Arial" w:hAnsi="Arial" w:cs="Arial"/>
          <w:spacing w:val="-12"/>
        </w:rPr>
        <w:t xml:space="preserve"> </w:t>
      </w:r>
      <w:r w:rsidRPr="00FB0396">
        <w:rPr>
          <w:rFonts w:ascii="Arial" w:hAnsi="Arial" w:cs="Arial"/>
        </w:rPr>
        <w:t>público</w:t>
      </w:r>
      <w:r w:rsidRPr="00FB0396">
        <w:rPr>
          <w:rFonts w:ascii="Arial" w:hAnsi="Arial" w:cs="Arial"/>
          <w:spacing w:val="-14"/>
        </w:rPr>
        <w:t xml:space="preserve"> </w:t>
      </w:r>
      <w:r w:rsidRPr="00FB0396">
        <w:rPr>
          <w:rFonts w:ascii="Arial" w:hAnsi="Arial" w:cs="Arial"/>
        </w:rPr>
        <w:t>permanece</w:t>
      </w:r>
      <w:r w:rsidRPr="00FB0396">
        <w:rPr>
          <w:rFonts w:ascii="Arial" w:hAnsi="Arial" w:cs="Arial"/>
          <w:spacing w:val="-14"/>
        </w:rPr>
        <w:t xml:space="preserve"> </w:t>
      </w:r>
      <w:r w:rsidRPr="00FB0396">
        <w:rPr>
          <w:rFonts w:ascii="Arial" w:hAnsi="Arial" w:cs="Arial"/>
        </w:rPr>
        <w:t>en</w:t>
      </w:r>
      <w:r w:rsidRPr="00FB0396">
        <w:rPr>
          <w:rFonts w:ascii="Arial" w:hAnsi="Arial" w:cs="Arial"/>
          <w:spacing w:val="-14"/>
        </w:rPr>
        <w:t xml:space="preserve"> </w:t>
      </w:r>
      <w:r w:rsidRPr="00FB0396">
        <w:rPr>
          <w:rFonts w:ascii="Arial" w:hAnsi="Arial" w:cs="Arial"/>
        </w:rPr>
        <w:t>el</w:t>
      </w:r>
      <w:r w:rsidRPr="00FB0396">
        <w:rPr>
          <w:rFonts w:ascii="Arial" w:hAnsi="Arial" w:cs="Arial"/>
          <w:spacing w:val="-17"/>
        </w:rPr>
        <w:t xml:space="preserve"> </w:t>
      </w:r>
      <w:r w:rsidRPr="00FB0396">
        <w:rPr>
          <w:rFonts w:ascii="Arial" w:hAnsi="Arial" w:cs="Arial"/>
        </w:rPr>
        <w:t xml:space="preserve">trabajo, incluido el teletrabajo, trabajo en casa u otra forma </w:t>
      </w:r>
      <w:r w:rsidRPr="00FB0396">
        <w:rPr>
          <w:rFonts w:ascii="Arial" w:hAnsi="Arial" w:cs="Arial"/>
          <w:spacing w:val="-3"/>
        </w:rPr>
        <w:t xml:space="preserve">de </w:t>
      </w:r>
      <w:r w:rsidRPr="00FB0396">
        <w:rPr>
          <w:rFonts w:ascii="Arial" w:hAnsi="Arial" w:cs="Arial"/>
        </w:rPr>
        <w:t>organización laboral, de espacios tales como el descanso, las vacaciones y el tiempo personal y</w:t>
      </w:r>
      <w:r w:rsidRPr="00FB0396">
        <w:rPr>
          <w:rFonts w:ascii="Arial" w:hAnsi="Arial" w:cs="Arial"/>
          <w:spacing w:val="-22"/>
        </w:rPr>
        <w:t xml:space="preserve"> </w:t>
      </w:r>
      <w:r w:rsidRPr="00FB0396">
        <w:rPr>
          <w:rFonts w:ascii="Arial" w:hAnsi="Arial" w:cs="Arial"/>
        </w:rPr>
        <w:t>familiar.</w:t>
      </w:r>
    </w:p>
    <w:p w:rsidR="00163562" w:rsidRPr="00FB0396" w:rsidRDefault="00163562" w:rsidP="00163562">
      <w:pPr>
        <w:pStyle w:val="Sinespaciado"/>
        <w:numPr>
          <w:ilvl w:val="0"/>
          <w:numId w:val="28"/>
        </w:numPr>
        <w:jc w:val="both"/>
        <w:rPr>
          <w:rFonts w:ascii="Arial" w:hAnsi="Arial" w:cs="Arial"/>
        </w:rPr>
      </w:pPr>
      <w:r w:rsidRPr="00FB0396">
        <w:rPr>
          <w:rFonts w:ascii="Arial" w:hAnsi="Arial" w:cs="Arial"/>
        </w:rPr>
        <w:t>La forma o mecanismo que permita a las partes, autoridades judiciales y administrativas</w:t>
      </w:r>
      <w:r w:rsidRPr="00FB0396">
        <w:rPr>
          <w:rFonts w:ascii="Arial" w:hAnsi="Arial" w:cs="Arial"/>
          <w:spacing w:val="-5"/>
        </w:rPr>
        <w:t xml:space="preserve"> </w:t>
      </w:r>
      <w:r w:rsidRPr="00FB0396">
        <w:rPr>
          <w:rFonts w:ascii="Arial" w:hAnsi="Arial" w:cs="Arial"/>
        </w:rPr>
        <w:t>constatar</w:t>
      </w:r>
      <w:r w:rsidRPr="00FB0396">
        <w:rPr>
          <w:rFonts w:ascii="Arial" w:hAnsi="Arial" w:cs="Arial"/>
          <w:spacing w:val="-6"/>
        </w:rPr>
        <w:t xml:space="preserve"> </w:t>
      </w:r>
      <w:r w:rsidRPr="00FB0396">
        <w:rPr>
          <w:rFonts w:ascii="Arial" w:hAnsi="Arial" w:cs="Arial"/>
        </w:rPr>
        <w:t>el</w:t>
      </w:r>
      <w:r w:rsidRPr="00FB0396">
        <w:rPr>
          <w:rFonts w:ascii="Arial" w:hAnsi="Arial" w:cs="Arial"/>
          <w:spacing w:val="-10"/>
        </w:rPr>
        <w:t xml:space="preserve"> </w:t>
      </w:r>
      <w:r w:rsidRPr="00FB0396">
        <w:rPr>
          <w:rFonts w:ascii="Arial" w:hAnsi="Arial" w:cs="Arial"/>
        </w:rPr>
        <w:t>ejercicio</w:t>
      </w:r>
      <w:r w:rsidRPr="00FB0396">
        <w:rPr>
          <w:rFonts w:ascii="Arial" w:hAnsi="Arial" w:cs="Arial"/>
          <w:spacing w:val="-11"/>
        </w:rPr>
        <w:t xml:space="preserve"> </w:t>
      </w:r>
      <w:r w:rsidRPr="00FB0396">
        <w:rPr>
          <w:rFonts w:ascii="Arial" w:hAnsi="Arial" w:cs="Arial"/>
        </w:rPr>
        <w:t>o</w:t>
      </w:r>
      <w:r w:rsidRPr="00FB0396">
        <w:rPr>
          <w:rFonts w:ascii="Arial" w:hAnsi="Arial" w:cs="Arial"/>
          <w:spacing w:val="-6"/>
        </w:rPr>
        <w:t xml:space="preserve"> </w:t>
      </w:r>
      <w:r w:rsidRPr="00FB0396">
        <w:rPr>
          <w:rFonts w:ascii="Arial" w:hAnsi="Arial" w:cs="Arial"/>
        </w:rPr>
        <w:t>renuncia</w:t>
      </w:r>
      <w:r w:rsidRPr="00FB0396">
        <w:rPr>
          <w:rFonts w:ascii="Arial" w:hAnsi="Arial" w:cs="Arial"/>
          <w:spacing w:val="-4"/>
        </w:rPr>
        <w:t xml:space="preserve"> </w:t>
      </w:r>
      <w:r w:rsidRPr="00FB0396">
        <w:rPr>
          <w:rFonts w:ascii="Arial" w:hAnsi="Arial" w:cs="Arial"/>
        </w:rPr>
        <w:t>del</w:t>
      </w:r>
      <w:r w:rsidRPr="00FB0396">
        <w:rPr>
          <w:rFonts w:ascii="Arial" w:hAnsi="Arial" w:cs="Arial"/>
          <w:spacing w:val="-5"/>
        </w:rPr>
        <w:t xml:space="preserve"> </w:t>
      </w:r>
      <w:r w:rsidRPr="00FB0396">
        <w:rPr>
          <w:rFonts w:ascii="Arial" w:hAnsi="Arial" w:cs="Arial"/>
        </w:rPr>
        <w:t>derecho</w:t>
      </w:r>
      <w:r w:rsidRPr="00FB0396">
        <w:rPr>
          <w:rFonts w:ascii="Arial" w:hAnsi="Arial" w:cs="Arial"/>
          <w:spacing w:val="-12"/>
        </w:rPr>
        <w:t xml:space="preserve"> </w:t>
      </w:r>
      <w:r w:rsidRPr="00FB0396">
        <w:rPr>
          <w:rFonts w:ascii="Arial" w:hAnsi="Arial" w:cs="Arial"/>
        </w:rPr>
        <w:t>a</w:t>
      </w:r>
      <w:r w:rsidRPr="00FB0396">
        <w:rPr>
          <w:rFonts w:ascii="Arial" w:hAnsi="Arial" w:cs="Arial"/>
          <w:spacing w:val="-5"/>
        </w:rPr>
        <w:t xml:space="preserve"> </w:t>
      </w:r>
      <w:r w:rsidRPr="00FB0396">
        <w:rPr>
          <w:rFonts w:ascii="Arial" w:hAnsi="Arial" w:cs="Arial"/>
        </w:rPr>
        <w:t>la</w:t>
      </w:r>
      <w:r w:rsidRPr="00FB0396">
        <w:rPr>
          <w:rFonts w:ascii="Arial" w:hAnsi="Arial" w:cs="Arial"/>
          <w:spacing w:val="-4"/>
        </w:rPr>
        <w:t xml:space="preserve"> </w:t>
      </w:r>
      <w:r w:rsidRPr="00FB0396">
        <w:rPr>
          <w:rFonts w:ascii="Arial" w:hAnsi="Arial" w:cs="Arial"/>
        </w:rPr>
        <w:t>desconexión laboral.</w:t>
      </w:r>
    </w:p>
    <w:p w:rsidR="00163562" w:rsidRPr="00FB0396" w:rsidRDefault="00163562" w:rsidP="00163562">
      <w:pPr>
        <w:pStyle w:val="Sinespaciado"/>
        <w:numPr>
          <w:ilvl w:val="0"/>
          <w:numId w:val="28"/>
        </w:numPr>
        <w:jc w:val="both"/>
        <w:rPr>
          <w:rFonts w:ascii="Arial" w:hAnsi="Arial" w:cs="Arial"/>
        </w:rPr>
      </w:pPr>
      <w:r w:rsidRPr="00FB0396">
        <w:rPr>
          <w:rFonts w:ascii="Arial" w:hAnsi="Arial" w:cs="Arial"/>
        </w:rPr>
        <w:t>El</w:t>
      </w:r>
      <w:r w:rsidRPr="00FB0396">
        <w:rPr>
          <w:rFonts w:ascii="Arial" w:hAnsi="Arial" w:cs="Arial"/>
          <w:spacing w:val="-9"/>
        </w:rPr>
        <w:t xml:space="preserve"> </w:t>
      </w:r>
      <w:r w:rsidRPr="00FB0396">
        <w:rPr>
          <w:rFonts w:ascii="Arial" w:hAnsi="Arial" w:cs="Arial"/>
        </w:rPr>
        <w:t>procedimiento</w:t>
      </w:r>
      <w:r w:rsidRPr="00FB0396">
        <w:rPr>
          <w:rFonts w:ascii="Arial" w:hAnsi="Arial" w:cs="Arial"/>
          <w:spacing w:val="-9"/>
        </w:rPr>
        <w:t xml:space="preserve"> </w:t>
      </w:r>
      <w:r w:rsidRPr="00FB0396">
        <w:rPr>
          <w:rFonts w:ascii="Arial" w:hAnsi="Arial" w:cs="Arial"/>
        </w:rPr>
        <w:t>interno</w:t>
      </w:r>
      <w:r w:rsidRPr="00FB0396">
        <w:rPr>
          <w:rFonts w:ascii="Arial" w:hAnsi="Arial" w:cs="Arial"/>
          <w:spacing w:val="-14"/>
        </w:rPr>
        <w:t xml:space="preserve"> </w:t>
      </w:r>
      <w:r w:rsidRPr="00FB0396">
        <w:rPr>
          <w:rFonts w:ascii="Arial" w:hAnsi="Arial" w:cs="Arial"/>
        </w:rPr>
        <w:t>conciliatorio</w:t>
      </w:r>
      <w:r w:rsidRPr="00FB0396">
        <w:rPr>
          <w:rFonts w:ascii="Arial" w:hAnsi="Arial" w:cs="Arial"/>
          <w:spacing w:val="-4"/>
        </w:rPr>
        <w:t xml:space="preserve"> </w:t>
      </w:r>
      <w:r w:rsidRPr="00FB0396">
        <w:rPr>
          <w:rFonts w:ascii="Arial" w:hAnsi="Arial" w:cs="Arial"/>
        </w:rPr>
        <w:t>por</w:t>
      </w:r>
      <w:r w:rsidRPr="00FB0396">
        <w:rPr>
          <w:rFonts w:ascii="Arial" w:hAnsi="Arial" w:cs="Arial"/>
          <w:spacing w:val="-13"/>
        </w:rPr>
        <w:t xml:space="preserve"> </w:t>
      </w:r>
      <w:r w:rsidRPr="00FB0396">
        <w:rPr>
          <w:rFonts w:ascii="Arial" w:hAnsi="Arial" w:cs="Arial"/>
        </w:rPr>
        <w:t>el</w:t>
      </w:r>
      <w:r w:rsidRPr="00FB0396">
        <w:rPr>
          <w:rFonts w:ascii="Arial" w:hAnsi="Arial" w:cs="Arial"/>
          <w:spacing w:val="-14"/>
        </w:rPr>
        <w:t xml:space="preserve"> </w:t>
      </w:r>
      <w:r w:rsidRPr="00FB0396">
        <w:rPr>
          <w:rFonts w:ascii="Arial" w:hAnsi="Arial" w:cs="Arial"/>
        </w:rPr>
        <w:t>cual</w:t>
      </w:r>
      <w:r w:rsidRPr="00FB0396">
        <w:rPr>
          <w:rFonts w:ascii="Arial" w:hAnsi="Arial" w:cs="Arial"/>
          <w:spacing w:val="-8"/>
        </w:rPr>
        <w:t xml:space="preserve"> </w:t>
      </w:r>
      <w:r w:rsidRPr="00FB0396">
        <w:rPr>
          <w:rFonts w:ascii="Arial" w:hAnsi="Arial" w:cs="Arial"/>
        </w:rPr>
        <w:t>se</w:t>
      </w:r>
      <w:r w:rsidRPr="00FB0396">
        <w:rPr>
          <w:rFonts w:ascii="Arial" w:hAnsi="Arial" w:cs="Arial"/>
          <w:spacing w:val="-7"/>
        </w:rPr>
        <w:t xml:space="preserve"> </w:t>
      </w:r>
      <w:r w:rsidRPr="00FB0396">
        <w:rPr>
          <w:rFonts w:ascii="Arial" w:hAnsi="Arial" w:cs="Arial"/>
        </w:rPr>
        <w:t>superará</w:t>
      </w:r>
      <w:r w:rsidRPr="00FB0396">
        <w:rPr>
          <w:rFonts w:ascii="Arial" w:hAnsi="Arial" w:cs="Arial"/>
          <w:spacing w:val="-6"/>
        </w:rPr>
        <w:t xml:space="preserve"> </w:t>
      </w:r>
      <w:r w:rsidRPr="00FB0396">
        <w:rPr>
          <w:rFonts w:ascii="Arial" w:hAnsi="Arial" w:cs="Arial"/>
        </w:rPr>
        <w:t>la</w:t>
      </w:r>
      <w:r w:rsidRPr="00FB0396">
        <w:rPr>
          <w:rFonts w:ascii="Arial" w:hAnsi="Arial" w:cs="Arial"/>
          <w:spacing w:val="-12"/>
        </w:rPr>
        <w:t xml:space="preserve"> </w:t>
      </w:r>
      <w:r w:rsidRPr="00FB0396">
        <w:rPr>
          <w:rFonts w:ascii="Arial" w:hAnsi="Arial" w:cs="Arial"/>
        </w:rPr>
        <w:t>vulneración</w:t>
      </w:r>
      <w:r>
        <w:rPr>
          <w:rFonts w:ascii="Arial" w:hAnsi="Arial" w:cs="Arial"/>
        </w:rPr>
        <w:t xml:space="preserve"> </w:t>
      </w:r>
      <w:r w:rsidRPr="00FB0396">
        <w:rPr>
          <w:rFonts w:ascii="Arial" w:hAnsi="Arial" w:cs="Arial"/>
        </w:rPr>
        <w:t>del derecho y se establecerá, dependiendo del caso, la remuneración que se le debe otorgar al trabajador de acuerdo con la normatividad laboral vigente.</w:t>
      </w:r>
    </w:p>
    <w:p w:rsidR="00163562" w:rsidRPr="00FB0396" w:rsidRDefault="00163562" w:rsidP="00163562">
      <w:pPr>
        <w:pStyle w:val="Sinespaciado"/>
        <w:numPr>
          <w:ilvl w:val="0"/>
          <w:numId w:val="28"/>
        </w:numPr>
        <w:jc w:val="both"/>
        <w:rPr>
          <w:rFonts w:ascii="Arial" w:hAnsi="Arial" w:cs="Arial"/>
        </w:rPr>
      </w:pPr>
      <w:r w:rsidRPr="00FB0396">
        <w:rPr>
          <w:rFonts w:ascii="Arial" w:hAnsi="Arial" w:cs="Arial"/>
        </w:rPr>
        <w:t>El procedimiento interno disciplinario a seguir en caso de violación de este derecho, estará acorde con la Ley 1010 de</w:t>
      </w:r>
      <w:r w:rsidRPr="00FB0396">
        <w:rPr>
          <w:rFonts w:ascii="Arial" w:hAnsi="Arial" w:cs="Arial"/>
          <w:spacing w:val="-7"/>
        </w:rPr>
        <w:t xml:space="preserve"> </w:t>
      </w:r>
      <w:r w:rsidRPr="00FB0396">
        <w:rPr>
          <w:rFonts w:ascii="Arial" w:hAnsi="Arial" w:cs="Arial"/>
        </w:rPr>
        <w:t>2006.</w:t>
      </w:r>
    </w:p>
    <w:p w:rsidR="00163562" w:rsidRPr="00FB0396" w:rsidRDefault="00163562" w:rsidP="00163562">
      <w:pPr>
        <w:pStyle w:val="Sinespaciado"/>
        <w:jc w:val="both"/>
        <w:rPr>
          <w:rFonts w:ascii="Arial" w:hAnsi="Arial" w:cs="Arial"/>
          <w:sz w:val="15"/>
        </w:rPr>
      </w:pPr>
    </w:p>
    <w:p w:rsidR="00163562" w:rsidRPr="00FB0396" w:rsidRDefault="00163562" w:rsidP="00163562">
      <w:pPr>
        <w:pStyle w:val="Sinespaciado"/>
        <w:jc w:val="both"/>
        <w:rPr>
          <w:rFonts w:ascii="Arial" w:hAnsi="Arial" w:cs="Arial"/>
        </w:rPr>
      </w:pPr>
      <w:r w:rsidRPr="00163562">
        <w:rPr>
          <w:rFonts w:ascii="Arial" w:hAnsi="Arial" w:cs="Arial"/>
          <w:b/>
        </w:rPr>
        <w:t>Parágrafo 1°.</w:t>
      </w:r>
      <w:r w:rsidRPr="00FB0396">
        <w:rPr>
          <w:rFonts w:ascii="Arial" w:hAnsi="Arial" w:cs="Arial"/>
        </w:rPr>
        <w:t xml:space="preserve"> El Ministerio del Trabajo le hará seguimiento a las políticas adoptadas por las empresas privadas o entidades públicas a las que hace referencia este artículo y presentará anualmente al Congreso de la República un balance de las mismas.</w:t>
      </w:r>
    </w:p>
    <w:p w:rsidR="00163562" w:rsidRPr="00FB0396" w:rsidRDefault="00163562" w:rsidP="00163562">
      <w:pPr>
        <w:pStyle w:val="Sinespaciado"/>
        <w:jc w:val="both"/>
        <w:rPr>
          <w:rFonts w:ascii="Arial" w:hAnsi="Arial" w:cs="Arial"/>
        </w:rPr>
      </w:pPr>
    </w:p>
    <w:p w:rsidR="00163562" w:rsidRPr="00FB0396" w:rsidRDefault="00163562" w:rsidP="00163562">
      <w:pPr>
        <w:pStyle w:val="Sinespaciado"/>
        <w:jc w:val="both"/>
        <w:rPr>
          <w:rFonts w:ascii="Arial" w:hAnsi="Arial" w:cs="Arial"/>
        </w:rPr>
      </w:pPr>
      <w:r w:rsidRPr="00163562">
        <w:rPr>
          <w:rFonts w:ascii="Arial" w:hAnsi="Arial" w:cs="Arial"/>
          <w:b/>
        </w:rPr>
        <w:t>Parágrafo 2°.</w:t>
      </w:r>
      <w:r w:rsidRPr="00FB0396">
        <w:rPr>
          <w:rFonts w:ascii="Arial" w:hAnsi="Arial" w:cs="Arial"/>
        </w:rPr>
        <w:t xml:space="preserve"> Para las demás relaciones que no sean de carácter laboral, legal y/o reglamentaria, la empresa o entidad pública deberá también generar espacios para promover acciones tendientes a la desconexión y adoptar políticas para garantizar un tiempo razonable de descanso.</w:t>
      </w:r>
    </w:p>
    <w:p w:rsidR="00163562" w:rsidRPr="00163562" w:rsidRDefault="00163562" w:rsidP="00163562">
      <w:pPr>
        <w:pStyle w:val="Sinespaciado"/>
        <w:jc w:val="both"/>
        <w:rPr>
          <w:rFonts w:ascii="Arial" w:hAnsi="Arial" w:cs="Arial"/>
        </w:rPr>
      </w:pPr>
    </w:p>
    <w:p w:rsidR="00163562" w:rsidRPr="00FB0396" w:rsidRDefault="00163562" w:rsidP="00163562">
      <w:pPr>
        <w:pStyle w:val="Sinespaciado"/>
        <w:jc w:val="both"/>
        <w:rPr>
          <w:rFonts w:ascii="Arial" w:hAnsi="Arial" w:cs="Arial"/>
        </w:rPr>
      </w:pPr>
      <w:r w:rsidRPr="00163562">
        <w:rPr>
          <w:rFonts w:ascii="Arial" w:hAnsi="Arial" w:cs="Arial"/>
          <w:b/>
        </w:rPr>
        <w:t>Parágrafo 3°.</w:t>
      </w:r>
      <w:r w:rsidRPr="00FB0396">
        <w:rPr>
          <w:rFonts w:ascii="Arial" w:hAnsi="Arial" w:cs="Arial"/>
        </w:rPr>
        <w:t xml:space="preserve"> Las empresas deberán adaptar los reglamentos internos de trabajo a los requerimientos de la presente ley, dentro de los tres (3) meses siguientes a su promulgación, y su incumplimiento será sancionado administrativamente conforme al procedimiento dispuesto por el Código Sustantivo del Trabajo, en concordancia con lo dispuesto en el Código de Procedimiento Administrativo y de lo Contencioso Administrativo y la Ley 1610 de 2013.</w:t>
      </w:r>
    </w:p>
    <w:p w:rsidR="00163562" w:rsidRPr="00FB0396" w:rsidRDefault="00163562" w:rsidP="00163562">
      <w:pPr>
        <w:pStyle w:val="Sinespaciado"/>
        <w:jc w:val="both"/>
        <w:rPr>
          <w:rFonts w:ascii="Arial" w:hAnsi="Arial" w:cs="Arial"/>
          <w:sz w:val="13"/>
        </w:rPr>
      </w:pPr>
    </w:p>
    <w:p w:rsidR="00163562" w:rsidRPr="00FB0396" w:rsidRDefault="00163562" w:rsidP="00163562">
      <w:pPr>
        <w:pStyle w:val="Sinespaciado"/>
        <w:jc w:val="both"/>
        <w:rPr>
          <w:rFonts w:ascii="Arial" w:hAnsi="Arial" w:cs="Arial"/>
        </w:rPr>
      </w:pPr>
      <w:r w:rsidRPr="00163562">
        <w:rPr>
          <w:rFonts w:ascii="Arial" w:hAnsi="Arial" w:cs="Arial"/>
          <w:b/>
        </w:rPr>
        <w:t>Artículo 6°. Excepciones</w:t>
      </w:r>
      <w:r w:rsidRPr="00FB0396">
        <w:rPr>
          <w:rFonts w:ascii="Arial" w:hAnsi="Arial" w:cs="Arial"/>
        </w:rPr>
        <w:t>. No estarán sujetos a lo dispuesto en esta ley:</w:t>
      </w:r>
    </w:p>
    <w:p w:rsidR="00163562" w:rsidRPr="00163562" w:rsidRDefault="00163562" w:rsidP="00163562">
      <w:pPr>
        <w:pStyle w:val="Sinespaciado"/>
        <w:jc w:val="both"/>
        <w:rPr>
          <w:rFonts w:ascii="Arial" w:hAnsi="Arial" w:cs="Arial"/>
        </w:rPr>
      </w:pPr>
    </w:p>
    <w:p w:rsidR="00163562" w:rsidRPr="00FB0396" w:rsidRDefault="00163562" w:rsidP="00163562">
      <w:pPr>
        <w:pStyle w:val="Sinespaciado"/>
        <w:numPr>
          <w:ilvl w:val="0"/>
          <w:numId w:val="27"/>
        </w:numPr>
        <w:jc w:val="both"/>
        <w:rPr>
          <w:rFonts w:ascii="Arial" w:hAnsi="Arial" w:cs="Arial"/>
        </w:rPr>
      </w:pPr>
      <w:r w:rsidRPr="00FB0396">
        <w:rPr>
          <w:rFonts w:ascii="Arial" w:hAnsi="Arial" w:cs="Arial"/>
          <w:color w:val="2C2C2C"/>
        </w:rPr>
        <w:t>L</w:t>
      </w:r>
      <w:r w:rsidRPr="00FB0396">
        <w:rPr>
          <w:rFonts w:ascii="Arial" w:hAnsi="Arial" w:cs="Arial"/>
        </w:rPr>
        <w:t>os trabajadores y servidores públicos que desempeñen funciones o cargos de dirección, confianza y</w:t>
      </w:r>
      <w:r w:rsidRPr="00FB0396">
        <w:rPr>
          <w:rFonts w:ascii="Arial" w:hAnsi="Arial" w:cs="Arial"/>
          <w:spacing w:val="-1"/>
        </w:rPr>
        <w:t xml:space="preserve"> </w:t>
      </w:r>
      <w:r w:rsidRPr="00FB0396">
        <w:rPr>
          <w:rFonts w:ascii="Arial" w:hAnsi="Arial" w:cs="Arial"/>
        </w:rPr>
        <w:t>manejo;</w:t>
      </w:r>
    </w:p>
    <w:p w:rsidR="00163562" w:rsidRPr="00FB0396" w:rsidRDefault="00163562" w:rsidP="00163562">
      <w:pPr>
        <w:pStyle w:val="Sinespaciado"/>
        <w:jc w:val="both"/>
        <w:rPr>
          <w:rFonts w:ascii="Arial" w:hAnsi="Arial" w:cs="Arial"/>
        </w:rPr>
      </w:pPr>
    </w:p>
    <w:p w:rsidR="00163562" w:rsidRPr="00FB0396" w:rsidRDefault="00163562" w:rsidP="00163562">
      <w:pPr>
        <w:pStyle w:val="Sinespaciado"/>
        <w:numPr>
          <w:ilvl w:val="0"/>
          <w:numId w:val="27"/>
        </w:numPr>
        <w:jc w:val="both"/>
        <w:rPr>
          <w:rFonts w:ascii="Arial" w:hAnsi="Arial" w:cs="Arial"/>
        </w:rPr>
      </w:pPr>
      <w:r w:rsidRPr="00FB0396">
        <w:rPr>
          <w:rFonts w:ascii="Arial" w:hAnsi="Arial" w:cs="Arial"/>
        </w:rPr>
        <w:t xml:space="preserve">Aquellos que por </w:t>
      </w:r>
      <w:r w:rsidRPr="00FB0396">
        <w:rPr>
          <w:rFonts w:ascii="Arial" w:hAnsi="Arial" w:cs="Arial"/>
          <w:spacing w:val="-3"/>
        </w:rPr>
        <w:t xml:space="preserve">la </w:t>
      </w:r>
      <w:r w:rsidRPr="00FB0396">
        <w:rPr>
          <w:rFonts w:ascii="Arial" w:hAnsi="Arial" w:cs="Arial"/>
        </w:rPr>
        <w:t xml:space="preserve">naturaleza de </w:t>
      </w:r>
      <w:r w:rsidRPr="00FB0396">
        <w:rPr>
          <w:rFonts w:ascii="Arial" w:hAnsi="Arial" w:cs="Arial"/>
          <w:spacing w:val="-3"/>
        </w:rPr>
        <w:t xml:space="preserve">la </w:t>
      </w:r>
      <w:r w:rsidRPr="00FB0396">
        <w:rPr>
          <w:rFonts w:ascii="Arial" w:hAnsi="Arial" w:cs="Arial"/>
        </w:rPr>
        <w:t>actividad o función que desempeñan deban tener una disponibilidad permanente, entre ellos la fuerza</w:t>
      </w:r>
      <w:r w:rsidRPr="00FB0396">
        <w:rPr>
          <w:rFonts w:ascii="Arial" w:hAnsi="Arial" w:cs="Arial"/>
          <w:spacing w:val="-6"/>
        </w:rPr>
        <w:t xml:space="preserve"> </w:t>
      </w:r>
      <w:r w:rsidRPr="00FB0396">
        <w:rPr>
          <w:rFonts w:ascii="Arial" w:hAnsi="Arial" w:cs="Arial"/>
        </w:rPr>
        <w:t>pública;</w:t>
      </w:r>
    </w:p>
    <w:p w:rsidR="00163562" w:rsidRPr="00FB0396" w:rsidRDefault="00163562" w:rsidP="00163562">
      <w:pPr>
        <w:pStyle w:val="Sinespaciado"/>
        <w:jc w:val="both"/>
        <w:rPr>
          <w:rFonts w:ascii="Arial" w:hAnsi="Arial" w:cs="Arial"/>
          <w:sz w:val="14"/>
        </w:rPr>
      </w:pPr>
    </w:p>
    <w:p w:rsidR="00163562" w:rsidRPr="00FB0396" w:rsidRDefault="00163562" w:rsidP="00163562">
      <w:pPr>
        <w:pStyle w:val="Sinespaciado"/>
        <w:numPr>
          <w:ilvl w:val="0"/>
          <w:numId w:val="27"/>
        </w:numPr>
        <w:jc w:val="both"/>
        <w:rPr>
          <w:rFonts w:ascii="Arial" w:hAnsi="Arial" w:cs="Arial"/>
        </w:rPr>
      </w:pPr>
      <w:r w:rsidRPr="00FB0396">
        <w:rPr>
          <w:rFonts w:ascii="Arial" w:hAnsi="Arial" w:cs="Arial"/>
        </w:rPr>
        <w:t>Situaciones</w:t>
      </w:r>
      <w:r w:rsidRPr="00FB0396">
        <w:rPr>
          <w:rFonts w:ascii="Arial" w:hAnsi="Arial" w:cs="Arial"/>
          <w:spacing w:val="-6"/>
        </w:rPr>
        <w:t xml:space="preserve"> </w:t>
      </w:r>
      <w:r w:rsidRPr="00FB0396">
        <w:rPr>
          <w:rFonts w:ascii="Arial" w:hAnsi="Arial" w:cs="Arial"/>
        </w:rPr>
        <w:t>de</w:t>
      </w:r>
      <w:r w:rsidRPr="00FB0396">
        <w:rPr>
          <w:rFonts w:ascii="Arial" w:hAnsi="Arial" w:cs="Arial"/>
          <w:spacing w:val="-5"/>
        </w:rPr>
        <w:t xml:space="preserve"> </w:t>
      </w:r>
      <w:r w:rsidRPr="00FB0396">
        <w:rPr>
          <w:rFonts w:ascii="Arial" w:hAnsi="Arial" w:cs="Arial"/>
        </w:rPr>
        <w:t>fuerza</w:t>
      </w:r>
      <w:r w:rsidRPr="00FB0396">
        <w:rPr>
          <w:rFonts w:ascii="Arial" w:hAnsi="Arial" w:cs="Arial"/>
          <w:spacing w:val="-4"/>
        </w:rPr>
        <w:t xml:space="preserve"> </w:t>
      </w:r>
      <w:r w:rsidRPr="00FB0396">
        <w:rPr>
          <w:rFonts w:ascii="Arial" w:hAnsi="Arial" w:cs="Arial"/>
        </w:rPr>
        <w:t>mayor</w:t>
      </w:r>
      <w:r w:rsidRPr="00FB0396">
        <w:rPr>
          <w:rFonts w:ascii="Arial" w:hAnsi="Arial" w:cs="Arial"/>
          <w:spacing w:val="-7"/>
        </w:rPr>
        <w:t xml:space="preserve"> </w:t>
      </w:r>
      <w:r w:rsidRPr="00FB0396">
        <w:rPr>
          <w:rFonts w:ascii="Arial" w:hAnsi="Arial" w:cs="Arial"/>
        </w:rPr>
        <w:t>o</w:t>
      </w:r>
      <w:r w:rsidRPr="00FB0396">
        <w:rPr>
          <w:rFonts w:ascii="Arial" w:hAnsi="Arial" w:cs="Arial"/>
          <w:spacing w:val="-5"/>
        </w:rPr>
        <w:t xml:space="preserve"> </w:t>
      </w:r>
      <w:r w:rsidRPr="00FB0396">
        <w:rPr>
          <w:rFonts w:ascii="Arial" w:hAnsi="Arial" w:cs="Arial"/>
          <w:spacing w:val="-3"/>
        </w:rPr>
        <w:t>caso</w:t>
      </w:r>
      <w:r w:rsidRPr="00FB0396">
        <w:rPr>
          <w:rFonts w:ascii="Arial" w:hAnsi="Arial" w:cs="Arial"/>
          <w:spacing w:val="-4"/>
        </w:rPr>
        <w:t xml:space="preserve"> </w:t>
      </w:r>
      <w:r w:rsidRPr="00FB0396">
        <w:rPr>
          <w:rFonts w:ascii="Arial" w:hAnsi="Arial" w:cs="Arial"/>
        </w:rPr>
        <w:t>fortuito,</w:t>
      </w:r>
      <w:r w:rsidRPr="00FB0396">
        <w:rPr>
          <w:rFonts w:ascii="Arial" w:hAnsi="Arial" w:cs="Arial"/>
          <w:spacing w:val="-5"/>
        </w:rPr>
        <w:t xml:space="preserve"> </w:t>
      </w:r>
      <w:r w:rsidRPr="00FB0396">
        <w:rPr>
          <w:rFonts w:ascii="Arial" w:hAnsi="Arial" w:cs="Arial"/>
        </w:rPr>
        <w:t>en</w:t>
      </w:r>
      <w:r w:rsidRPr="00FB0396">
        <w:rPr>
          <w:rFonts w:ascii="Arial" w:hAnsi="Arial" w:cs="Arial"/>
          <w:spacing w:val="-4"/>
        </w:rPr>
        <w:t xml:space="preserve"> </w:t>
      </w:r>
      <w:r w:rsidRPr="00FB0396">
        <w:rPr>
          <w:rFonts w:ascii="Arial" w:hAnsi="Arial" w:cs="Arial"/>
        </w:rPr>
        <w:t>los</w:t>
      </w:r>
      <w:r w:rsidRPr="00FB0396">
        <w:rPr>
          <w:rFonts w:ascii="Arial" w:hAnsi="Arial" w:cs="Arial"/>
          <w:spacing w:val="-6"/>
        </w:rPr>
        <w:t xml:space="preserve"> </w:t>
      </w:r>
      <w:r w:rsidRPr="00FB0396">
        <w:rPr>
          <w:rFonts w:ascii="Arial" w:hAnsi="Arial" w:cs="Arial"/>
        </w:rPr>
        <w:t>que</w:t>
      </w:r>
      <w:r w:rsidRPr="00FB0396">
        <w:rPr>
          <w:rFonts w:ascii="Arial" w:hAnsi="Arial" w:cs="Arial"/>
          <w:spacing w:val="-4"/>
        </w:rPr>
        <w:t xml:space="preserve"> </w:t>
      </w:r>
      <w:r w:rsidRPr="00FB0396">
        <w:rPr>
          <w:rFonts w:ascii="Arial" w:hAnsi="Arial" w:cs="Arial"/>
        </w:rPr>
        <w:t>se</w:t>
      </w:r>
      <w:r w:rsidRPr="00FB0396">
        <w:rPr>
          <w:rFonts w:ascii="Arial" w:hAnsi="Arial" w:cs="Arial"/>
          <w:spacing w:val="-4"/>
        </w:rPr>
        <w:t xml:space="preserve"> </w:t>
      </w:r>
      <w:r w:rsidRPr="00FB0396">
        <w:rPr>
          <w:rFonts w:ascii="Arial" w:hAnsi="Arial" w:cs="Arial"/>
        </w:rPr>
        <w:t>requiera</w:t>
      </w:r>
      <w:r w:rsidRPr="00FB0396">
        <w:rPr>
          <w:rFonts w:ascii="Arial" w:hAnsi="Arial" w:cs="Arial"/>
          <w:spacing w:val="-4"/>
        </w:rPr>
        <w:t xml:space="preserve"> </w:t>
      </w:r>
      <w:r w:rsidRPr="00FB0396">
        <w:rPr>
          <w:rFonts w:ascii="Arial" w:hAnsi="Arial" w:cs="Arial"/>
        </w:rPr>
        <w:t>cumplir</w:t>
      </w:r>
      <w:r w:rsidRPr="00FB0396">
        <w:rPr>
          <w:rFonts w:ascii="Arial" w:hAnsi="Arial" w:cs="Arial"/>
          <w:spacing w:val="-8"/>
        </w:rPr>
        <w:t xml:space="preserve"> </w:t>
      </w:r>
      <w:r w:rsidRPr="00FB0396">
        <w:rPr>
          <w:rFonts w:ascii="Arial" w:hAnsi="Arial" w:cs="Arial"/>
        </w:rPr>
        <w:t>deberes extra</w:t>
      </w:r>
      <w:r w:rsidRPr="00FB0396">
        <w:rPr>
          <w:rFonts w:ascii="Arial" w:hAnsi="Arial" w:cs="Arial"/>
          <w:spacing w:val="-5"/>
        </w:rPr>
        <w:t xml:space="preserve"> </w:t>
      </w:r>
      <w:r w:rsidRPr="00FB0396">
        <w:rPr>
          <w:rFonts w:ascii="Arial" w:hAnsi="Arial" w:cs="Arial"/>
        </w:rPr>
        <w:t>de</w:t>
      </w:r>
      <w:r w:rsidRPr="00FB0396">
        <w:rPr>
          <w:rFonts w:ascii="Arial" w:hAnsi="Arial" w:cs="Arial"/>
          <w:spacing w:val="-1"/>
        </w:rPr>
        <w:t xml:space="preserve"> </w:t>
      </w:r>
      <w:r w:rsidRPr="00FB0396">
        <w:rPr>
          <w:rFonts w:ascii="Arial" w:hAnsi="Arial" w:cs="Arial"/>
        </w:rPr>
        <w:t>colaboración</w:t>
      </w:r>
      <w:r w:rsidRPr="00FB0396">
        <w:rPr>
          <w:rFonts w:ascii="Arial" w:hAnsi="Arial" w:cs="Arial"/>
          <w:spacing w:val="-5"/>
        </w:rPr>
        <w:t xml:space="preserve"> </w:t>
      </w:r>
      <w:r w:rsidRPr="00FB0396">
        <w:rPr>
          <w:rFonts w:ascii="Arial" w:hAnsi="Arial" w:cs="Arial"/>
        </w:rPr>
        <w:t>con</w:t>
      </w:r>
      <w:r w:rsidRPr="00FB0396">
        <w:rPr>
          <w:rFonts w:ascii="Arial" w:hAnsi="Arial" w:cs="Arial"/>
          <w:spacing w:val="-5"/>
        </w:rPr>
        <w:t xml:space="preserve"> </w:t>
      </w:r>
      <w:r w:rsidRPr="00FB0396">
        <w:rPr>
          <w:rFonts w:ascii="Arial" w:hAnsi="Arial" w:cs="Arial"/>
        </w:rPr>
        <w:t>la</w:t>
      </w:r>
      <w:r w:rsidRPr="00FB0396">
        <w:rPr>
          <w:rFonts w:ascii="Arial" w:hAnsi="Arial" w:cs="Arial"/>
          <w:spacing w:val="-5"/>
        </w:rPr>
        <w:t xml:space="preserve"> </w:t>
      </w:r>
      <w:r w:rsidRPr="00FB0396">
        <w:rPr>
          <w:rFonts w:ascii="Arial" w:hAnsi="Arial" w:cs="Arial"/>
        </w:rPr>
        <w:t>empresa</w:t>
      </w:r>
      <w:r w:rsidRPr="00FB0396">
        <w:rPr>
          <w:rFonts w:ascii="Arial" w:hAnsi="Arial" w:cs="Arial"/>
          <w:spacing w:val="-4"/>
        </w:rPr>
        <w:t xml:space="preserve"> </w:t>
      </w:r>
      <w:r w:rsidRPr="00FB0396">
        <w:rPr>
          <w:rFonts w:ascii="Arial" w:hAnsi="Arial" w:cs="Arial"/>
        </w:rPr>
        <w:t>o</w:t>
      </w:r>
      <w:r w:rsidRPr="00FB0396">
        <w:rPr>
          <w:rFonts w:ascii="Arial" w:hAnsi="Arial" w:cs="Arial"/>
          <w:spacing w:val="-5"/>
        </w:rPr>
        <w:t xml:space="preserve"> </w:t>
      </w:r>
      <w:r w:rsidRPr="00FB0396">
        <w:rPr>
          <w:rFonts w:ascii="Arial" w:hAnsi="Arial" w:cs="Arial"/>
        </w:rPr>
        <w:t>institución,</w:t>
      </w:r>
      <w:r w:rsidRPr="00FB0396">
        <w:rPr>
          <w:rFonts w:ascii="Arial" w:hAnsi="Arial" w:cs="Arial"/>
          <w:spacing w:val="-1"/>
        </w:rPr>
        <w:t xml:space="preserve"> </w:t>
      </w:r>
      <w:r w:rsidRPr="00FB0396">
        <w:rPr>
          <w:rFonts w:ascii="Arial" w:hAnsi="Arial" w:cs="Arial"/>
        </w:rPr>
        <w:t>cuando</w:t>
      </w:r>
      <w:r w:rsidRPr="00FB0396">
        <w:rPr>
          <w:rFonts w:ascii="Arial" w:hAnsi="Arial" w:cs="Arial"/>
          <w:spacing w:val="-5"/>
        </w:rPr>
        <w:t xml:space="preserve"> </w:t>
      </w:r>
      <w:r w:rsidRPr="00FB0396">
        <w:rPr>
          <w:rFonts w:ascii="Arial" w:hAnsi="Arial" w:cs="Arial"/>
        </w:rPr>
        <w:t>sean</w:t>
      </w:r>
      <w:r w:rsidRPr="00FB0396">
        <w:rPr>
          <w:rFonts w:ascii="Arial" w:hAnsi="Arial" w:cs="Arial"/>
          <w:spacing w:val="-5"/>
        </w:rPr>
        <w:t xml:space="preserve"> </w:t>
      </w:r>
      <w:r w:rsidRPr="00FB0396">
        <w:rPr>
          <w:rFonts w:ascii="Arial" w:hAnsi="Arial" w:cs="Arial"/>
        </w:rPr>
        <w:t>necesarios</w:t>
      </w:r>
      <w:r w:rsidRPr="00FB0396">
        <w:rPr>
          <w:rFonts w:ascii="Arial" w:hAnsi="Arial" w:cs="Arial"/>
          <w:spacing w:val="-7"/>
        </w:rPr>
        <w:t xml:space="preserve"> </w:t>
      </w:r>
      <w:r w:rsidRPr="00FB0396">
        <w:rPr>
          <w:rFonts w:ascii="Arial" w:hAnsi="Arial" w:cs="Arial"/>
        </w:rPr>
        <w:t>para</w:t>
      </w:r>
      <w:r w:rsidRPr="00FB0396">
        <w:rPr>
          <w:rFonts w:ascii="Arial" w:hAnsi="Arial" w:cs="Arial"/>
          <w:spacing w:val="-4"/>
        </w:rPr>
        <w:t xml:space="preserve"> </w:t>
      </w:r>
      <w:r w:rsidRPr="00FB0396">
        <w:rPr>
          <w:rFonts w:ascii="Arial" w:hAnsi="Arial" w:cs="Arial"/>
        </w:rPr>
        <w:t xml:space="preserve">la continuidad del </w:t>
      </w:r>
      <w:r w:rsidRPr="00FB0396">
        <w:rPr>
          <w:rFonts w:ascii="Arial" w:hAnsi="Arial" w:cs="Arial"/>
        </w:rPr>
        <w:lastRenderedPageBreak/>
        <w:t>servicio o para solucionar situaciones difíciles o de urgencia en la operación</w:t>
      </w:r>
      <w:r w:rsidRPr="00FB0396">
        <w:rPr>
          <w:rFonts w:ascii="Arial" w:hAnsi="Arial" w:cs="Arial"/>
          <w:spacing w:val="-10"/>
        </w:rPr>
        <w:t xml:space="preserve"> </w:t>
      </w:r>
      <w:r w:rsidRPr="00FB0396">
        <w:rPr>
          <w:rFonts w:ascii="Arial" w:hAnsi="Arial" w:cs="Arial"/>
        </w:rPr>
        <w:t>de</w:t>
      </w:r>
      <w:r w:rsidRPr="00FB0396">
        <w:rPr>
          <w:rFonts w:ascii="Arial" w:hAnsi="Arial" w:cs="Arial"/>
          <w:spacing w:val="-6"/>
        </w:rPr>
        <w:t xml:space="preserve"> </w:t>
      </w:r>
      <w:r w:rsidRPr="00FB0396">
        <w:rPr>
          <w:rFonts w:ascii="Arial" w:hAnsi="Arial" w:cs="Arial"/>
          <w:spacing w:val="-3"/>
        </w:rPr>
        <w:t>la</w:t>
      </w:r>
      <w:r w:rsidRPr="00FB0396">
        <w:rPr>
          <w:rFonts w:ascii="Arial" w:hAnsi="Arial" w:cs="Arial"/>
          <w:spacing w:val="-5"/>
        </w:rPr>
        <w:t xml:space="preserve"> </w:t>
      </w:r>
      <w:r w:rsidRPr="00FB0396">
        <w:rPr>
          <w:rFonts w:ascii="Arial" w:hAnsi="Arial" w:cs="Arial"/>
        </w:rPr>
        <w:t>empresa</w:t>
      </w:r>
      <w:r w:rsidRPr="00FB0396">
        <w:rPr>
          <w:rFonts w:ascii="Arial" w:hAnsi="Arial" w:cs="Arial"/>
          <w:spacing w:val="-5"/>
        </w:rPr>
        <w:t xml:space="preserve"> </w:t>
      </w:r>
      <w:r w:rsidRPr="00FB0396">
        <w:rPr>
          <w:rFonts w:ascii="Arial" w:hAnsi="Arial" w:cs="Arial"/>
        </w:rPr>
        <w:t>o</w:t>
      </w:r>
      <w:r w:rsidRPr="00FB0396">
        <w:rPr>
          <w:rFonts w:ascii="Arial" w:hAnsi="Arial" w:cs="Arial"/>
          <w:spacing w:val="-10"/>
        </w:rPr>
        <w:t xml:space="preserve"> </w:t>
      </w:r>
      <w:r w:rsidRPr="00FB0396">
        <w:rPr>
          <w:rFonts w:ascii="Arial" w:hAnsi="Arial" w:cs="Arial"/>
        </w:rPr>
        <w:t>la</w:t>
      </w:r>
      <w:r w:rsidRPr="00FB0396">
        <w:rPr>
          <w:rFonts w:ascii="Arial" w:hAnsi="Arial" w:cs="Arial"/>
          <w:spacing w:val="-5"/>
        </w:rPr>
        <w:t xml:space="preserve"> </w:t>
      </w:r>
      <w:r w:rsidRPr="00FB0396">
        <w:rPr>
          <w:rFonts w:ascii="Arial" w:hAnsi="Arial" w:cs="Arial"/>
        </w:rPr>
        <w:t>institución,</w:t>
      </w:r>
      <w:r w:rsidRPr="00FB0396">
        <w:rPr>
          <w:rFonts w:ascii="Arial" w:hAnsi="Arial" w:cs="Arial"/>
          <w:spacing w:val="-7"/>
        </w:rPr>
        <w:t xml:space="preserve"> </w:t>
      </w:r>
      <w:r w:rsidRPr="00FB0396">
        <w:rPr>
          <w:rFonts w:ascii="Arial" w:hAnsi="Arial" w:cs="Arial"/>
        </w:rPr>
        <w:t>siempre</w:t>
      </w:r>
      <w:r w:rsidRPr="00FB0396">
        <w:rPr>
          <w:rFonts w:ascii="Arial" w:hAnsi="Arial" w:cs="Arial"/>
          <w:spacing w:val="-10"/>
        </w:rPr>
        <w:t xml:space="preserve"> </w:t>
      </w:r>
      <w:r w:rsidRPr="00FB0396">
        <w:rPr>
          <w:rFonts w:ascii="Arial" w:hAnsi="Arial" w:cs="Arial"/>
        </w:rPr>
        <w:t>que</w:t>
      </w:r>
      <w:r w:rsidRPr="00FB0396">
        <w:rPr>
          <w:rFonts w:ascii="Arial" w:hAnsi="Arial" w:cs="Arial"/>
          <w:spacing w:val="-5"/>
        </w:rPr>
        <w:t xml:space="preserve"> </w:t>
      </w:r>
      <w:r w:rsidRPr="00FB0396">
        <w:rPr>
          <w:rFonts w:ascii="Arial" w:hAnsi="Arial" w:cs="Arial"/>
        </w:rPr>
        <w:t>se</w:t>
      </w:r>
      <w:r w:rsidRPr="00FB0396">
        <w:rPr>
          <w:rFonts w:ascii="Arial" w:hAnsi="Arial" w:cs="Arial"/>
          <w:spacing w:val="-10"/>
        </w:rPr>
        <w:t xml:space="preserve"> </w:t>
      </w:r>
      <w:r w:rsidRPr="00FB0396">
        <w:rPr>
          <w:rFonts w:ascii="Arial" w:hAnsi="Arial" w:cs="Arial"/>
        </w:rPr>
        <w:t>justifique</w:t>
      </w:r>
      <w:r w:rsidRPr="00FB0396">
        <w:rPr>
          <w:rFonts w:ascii="Arial" w:hAnsi="Arial" w:cs="Arial"/>
          <w:spacing w:val="-5"/>
        </w:rPr>
        <w:t xml:space="preserve"> </w:t>
      </w:r>
      <w:r w:rsidRPr="00FB0396">
        <w:rPr>
          <w:rFonts w:ascii="Arial" w:hAnsi="Arial" w:cs="Arial"/>
        </w:rPr>
        <w:t>la</w:t>
      </w:r>
      <w:r w:rsidRPr="00FB0396">
        <w:rPr>
          <w:rFonts w:ascii="Arial" w:hAnsi="Arial" w:cs="Arial"/>
          <w:spacing w:val="-10"/>
        </w:rPr>
        <w:t xml:space="preserve"> </w:t>
      </w:r>
      <w:r w:rsidRPr="00FB0396">
        <w:rPr>
          <w:rFonts w:ascii="Arial" w:hAnsi="Arial" w:cs="Arial"/>
        </w:rPr>
        <w:t>inexistencia</w:t>
      </w:r>
      <w:r w:rsidRPr="00FB0396">
        <w:rPr>
          <w:rFonts w:ascii="Arial" w:hAnsi="Arial" w:cs="Arial"/>
          <w:spacing w:val="-10"/>
        </w:rPr>
        <w:t xml:space="preserve"> </w:t>
      </w:r>
      <w:r w:rsidRPr="00FB0396">
        <w:rPr>
          <w:rFonts w:ascii="Arial" w:hAnsi="Arial" w:cs="Arial"/>
        </w:rPr>
        <w:t>de otra alternativa</w:t>
      </w:r>
      <w:r w:rsidRPr="00FB0396">
        <w:rPr>
          <w:rFonts w:ascii="Arial" w:hAnsi="Arial" w:cs="Arial"/>
          <w:spacing w:val="-1"/>
        </w:rPr>
        <w:t xml:space="preserve"> </w:t>
      </w:r>
      <w:r w:rsidRPr="00FB0396">
        <w:rPr>
          <w:rFonts w:ascii="Arial" w:hAnsi="Arial" w:cs="Arial"/>
        </w:rPr>
        <w:t>viable.</w:t>
      </w:r>
    </w:p>
    <w:p w:rsidR="00163562" w:rsidRPr="00FB0396" w:rsidRDefault="00163562" w:rsidP="00163562">
      <w:pPr>
        <w:pStyle w:val="Sinespaciado"/>
        <w:jc w:val="both"/>
        <w:rPr>
          <w:rFonts w:ascii="Arial" w:hAnsi="Arial" w:cs="Arial"/>
        </w:rPr>
      </w:pPr>
    </w:p>
    <w:p w:rsidR="00163562" w:rsidRPr="00FB0396" w:rsidRDefault="00163562" w:rsidP="00163562">
      <w:pPr>
        <w:pStyle w:val="Sinespaciado"/>
        <w:jc w:val="both"/>
        <w:rPr>
          <w:rFonts w:ascii="Arial" w:hAnsi="Arial" w:cs="Arial"/>
        </w:rPr>
      </w:pPr>
      <w:r w:rsidRPr="00163562">
        <w:rPr>
          <w:rFonts w:ascii="Arial" w:hAnsi="Arial" w:cs="Arial"/>
          <w:b/>
        </w:rPr>
        <w:t>Parágrafo.</w:t>
      </w:r>
      <w:r w:rsidRPr="00FB0396">
        <w:rPr>
          <w:rFonts w:ascii="Arial" w:hAnsi="Arial" w:cs="Arial"/>
        </w:rPr>
        <w:t xml:space="preserve"> En todo caso, el empleador reconocerá el trabajo suplementario que se realice fuera de la jornada ordinaria o jornada máxima legal de trabajo o convenida, de conformidad con las normas establecidas en la materia, para los casos que prevea la regulación laboral.</w:t>
      </w:r>
    </w:p>
    <w:p w:rsidR="00163562" w:rsidRPr="00FB0396" w:rsidRDefault="00163562" w:rsidP="00163562">
      <w:pPr>
        <w:pStyle w:val="Sinespaciado"/>
        <w:jc w:val="both"/>
        <w:rPr>
          <w:rFonts w:ascii="Arial" w:hAnsi="Arial" w:cs="Arial"/>
          <w:sz w:val="20"/>
        </w:rPr>
      </w:pPr>
    </w:p>
    <w:p w:rsidR="00163562" w:rsidRPr="00FB0396" w:rsidRDefault="00163562" w:rsidP="00163562">
      <w:pPr>
        <w:pStyle w:val="Sinespaciado"/>
        <w:jc w:val="both"/>
        <w:rPr>
          <w:rFonts w:ascii="Arial" w:hAnsi="Arial" w:cs="Arial"/>
          <w:sz w:val="15"/>
        </w:rPr>
      </w:pPr>
    </w:p>
    <w:p w:rsidR="00163562" w:rsidRPr="00FB0396" w:rsidRDefault="00163562" w:rsidP="00163562">
      <w:pPr>
        <w:pStyle w:val="Sinespaciado"/>
        <w:jc w:val="both"/>
        <w:rPr>
          <w:rFonts w:ascii="Arial" w:hAnsi="Arial" w:cs="Arial"/>
        </w:rPr>
      </w:pPr>
      <w:r w:rsidRPr="00163562">
        <w:rPr>
          <w:rFonts w:ascii="Arial" w:hAnsi="Arial" w:cs="Arial"/>
          <w:b/>
        </w:rPr>
        <w:t>Artículo</w:t>
      </w:r>
      <w:r w:rsidRPr="00163562">
        <w:rPr>
          <w:rFonts w:ascii="Arial" w:hAnsi="Arial" w:cs="Arial"/>
          <w:b/>
          <w:spacing w:val="-10"/>
        </w:rPr>
        <w:t xml:space="preserve"> </w:t>
      </w:r>
      <w:r w:rsidRPr="00163562">
        <w:rPr>
          <w:rFonts w:ascii="Arial" w:hAnsi="Arial" w:cs="Arial"/>
          <w:b/>
        </w:rPr>
        <w:t>7.</w:t>
      </w:r>
      <w:r w:rsidRPr="00FB0396">
        <w:rPr>
          <w:rFonts w:ascii="Arial" w:hAnsi="Arial" w:cs="Arial"/>
          <w:spacing w:val="-9"/>
        </w:rPr>
        <w:t xml:space="preserve"> </w:t>
      </w:r>
      <w:r w:rsidRPr="00FB0396">
        <w:rPr>
          <w:rFonts w:ascii="Arial" w:hAnsi="Arial" w:cs="Arial"/>
        </w:rPr>
        <w:t>El</w:t>
      </w:r>
      <w:r w:rsidRPr="00FB0396">
        <w:rPr>
          <w:rFonts w:ascii="Arial" w:hAnsi="Arial" w:cs="Arial"/>
          <w:spacing w:val="-3"/>
        </w:rPr>
        <w:t xml:space="preserve"> </w:t>
      </w:r>
      <w:r w:rsidRPr="00FB0396">
        <w:rPr>
          <w:rFonts w:ascii="Arial" w:hAnsi="Arial" w:cs="Arial"/>
        </w:rPr>
        <w:t>trabajador</w:t>
      </w:r>
      <w:r w:rsidRPr="00FB0396">
        <w:rPr>
          <w:rFonts w:ascii="Arial" w:hAnsi="Arial" w:cs="Arial"/>
          <w:spacing w:val="-9"/>
        </w:rPr>
        <w:t xml:space="preserve"> </w:t>
      </w:r>
      <w:r w:rsidRPr="00FB0396">
        <w:rPr>
          <w:rFonts w:ascii="Arial" w:hAnsi="Arial" w:cs="Arial"/>
        </w:rPr>
        <w:t>o</w:t>
      </w:r>
      <w:r w:rsidRPr="00FB0396">
        <w:rPr>
          <w:rFonts w:ascii="Arial" w:hAnsi="Arial" w:cs="Arial"/>
          <w:spacing w:val="-9"/>
        </w:rPr>
        <w:t xml:space="preserve"> </w:t>
      </w:r>
      <w:r w:rsidRPr="00FB0396">
        <w:rPr>
          <w:rFonts w:ascii="Arial" w:hAnsi="Arial" w:cs="Arial"/>
        </w:rPr>
        <w:t>servidor</w:t>
      </w:r>
      <w:r w:rsidRPr="00FB0396">
        <w:rPr>
          <w:rFonts w:ascii="Arial" w:hAnsi="Arial" w:cs="Arial"/>
          <w:spacing w:val="-9"/>
        </w:rPr>
        <w:t xml:space="preserve"> </w:t>
      </w:r>
      <w:r w:rsidRPr="00FB0396">
        <w:rPr>
          <w:rFonts w:ascii="Arial" w:hAnsi="Arial" w:cs="Arial"/>
        </w:rPr>
        <w:t>público,</w:t>
      </w:r>
      <w:r w:rsidRPr="00FB0396">
        <w:rPr>
          <w:rFonts w:ascii="Arial" w:hAnsi="Arial" w:cs="Arial"/>
          <w:spacing w:val="-9"/>
        </w:rPr>
        <w:t xml:space="preserve"> </w:t>
      </w:r>
      <w:r w:rsidRPr="00FB0396">
        <w:rPr>
          <w:rFonts w:ascii="Arial" w:hAnsi="Arial" w:cs="Arial"/>
        </w:rPr>
        <w:t>según</w:t>
      </w:r>
      <w:r w:rsidRPr="00FB0396">
        <w:rPr>
          <w:rFonts w:ascii="Arial" w:hAnsi="Arial" w:cs="Arial"/>
          <w:spacing w:val="-4"/>
        </w:rPr>
        <w:t xml:space="preserve"> </w:t>
      </w:r>
      <w:r w:rsidRPr="00FB0396">
        <w:rPr>
          <w:rFonts w:ascii="Arial" w:hAnsi="Arial" w:cs="Arial"/>
        </w:rPr>
        <w:t>sea</w:t>
      </w:r>
      <w:r w:rsidRPr="00FB0396">
        <w:rPr>
          <w:rFonts w:ascii="Arial" w:hAnsi="Arial" w:cs="Arial"/>
          <w:spacing w:val="-8"/>
        </w:rPr>
        <w:t xml:space="preserve"> </w:t>
      </w:r>
      <w:r w:rsidRPr="00FB0396">
        <w:rPr>
          <w:rFonts w:ascii="Arial" w:hAnsi="Arial" w:cs="Arial"/>
        </w:rPr>
        <w:t>el</w:t>
      </w:r>
      <w:r w:rsidRPr="00FB0396">
        <w:rPr>
          <w:rFonts w:ascii="Arial" w:hAnsi="Arial" w:cs="Arial"/>
          <w:spacing w:val="-8"/>
        </w:rPr>
        <w:t xml:space="preserve"> </w:t>
      </w:r>
      <w:r w:rsidRPr="00FB0396">
        <w:rPr>
          <w:rFonts w:ascii="Arial" w:hAnsi="Arial" w:cs="Arial"/>
        </w:rPr>
        <w:t>caso,</w:t>
      </w:r>
      <w:r w:rsidRPr="00FB0396">
        <w:rPr>
          <w:rFonts w:ascii="Arial" w:hAnsi="Arial" w:cs="Arial"/>
          <w:spacing w:val="-9"/>
        </w:rPr>
        <w:t xml:space="preserve"> </w:t>
      </w:r>
      <w:r w:rsidRPr="00FB0396">
        <w:rPr>
          <w:rFonts w:ascii="Arial" w:hAnsi="Arial" w:cs="Arial"/>
        </w:rPr>
        <w:t>que</w:t>
      </w:r>
      <w:r w:rsidRPr="00FB0396">
        <w:rPr>
          <w:rFonts w:ascii="Arial" w:hAnsi="Arial" w:cs="Arial"/>
          <w:spacing w:val="-8"/>
        </w:rPr>
        <w:t xml:space="preserve"> </w:t>
      </w:r>
      <w:r w:rsidRPr="00FB0396">
        <w:rPr>
          <w:rFonts w:ascii="Arial" w:hAnsi="Arial" w:cs="Arial"/>
        </w:rPr>
        <w:t>crea</w:t>
      </w:r>
      <w:r w:rsidRPr="00FB0396">
        <w:rPr>
          <w:rFonts w:ascii="Arial" w:hAnsi="Arial" w:cs="Arial"/>
          <w:spacing w:val="-7"/>
        </w:rPr>
        <w:t xml:space="preserve"> </w:t>
      </w:r>
      <w:r w:rsidRPr="00FB0396">
        <w:rPr>
          <w:rFonts w:ascii="Arial" w:hAnsi="Arial" w:cs="Arial"/>
        </w:rPr>
        <w:t>vulnerado</w:t>
      </w:r>
      <w:r w:rsidRPr="00FB0396">
        <w:rPr>
          <w:rFonts w:ascii="Arial" w:hAnsi="Arial" w:cs="Arial"/>
          <w:spacing w:val="-11"/>
        </w:rPr>
        <w:t xml:space="preserve"> </w:t>
      </w:r>
      <w:r w:rsidRPr="00FB0396">
        <w:rPr>
          <w:rFonts w:ascii="Arial" w:hAnsi="Arial" w:cs="Arial"/>
        </w:rPr>
        <w:t xml:space="preserve">su derecho a la desconexión laboral, podrá poner dicha situación en conocimiento del Inspector </w:t>
      </w:r>
      <w:r w:rsidRPr="00FB0396">
        <w:rPr>
          <w:rFonts w:ascii="Arial" w:hAnsi="Arial" w:cs="Arial"/>
          <w:spacing w:val="-3"/>
        </w:rPr>
        <w:t xml:space="preserve">de </w:t>
      </w:r>
      <w:r w:rsidRPr="00FB0396">
        <w:rPr>
          <w:rFonts w:ascii="Arial" w:hAnsi="Arial" w:cs="Arial"/>
        </w:rPr>
        <w:t>Trabajo con competencia en el lugar de los</w:t>
      </w:r>
      <w:r w:rsidRPr="00FB0396">
        <w:rPr>
          <w:rFonts w:ascii="Arial" w:hAnsi="Arial" w:cs="Arial"/>
          <w:spacing w:val="-19"/>
        </w:rPr>
        <w:t xml:space="preserve"> </w:t>
      </w:r>
      <w:r w:rsidRPr="00FB0396">
        <w:rPr>
          <w:rFonts w:ascii="Arial" w:hAnsi="Arial" w:cs="Arial"/>
        </w:rPr>
        <w:t>hechos.</w:t>
      </w:r>
    </w:p>
    <w:p w:rsidR="00163562" w:rsidRPr="00FB0396" w:rsidRDefault="00163562" w:rsidP="00163562">
      <w:pPr>
        <w:pStyle w:val="Sinespaciado"/>
        <w:jc w:val="both"/>
        <w:rPr>
          <w:rFonts w:ascii="Arial" w:hAnsi="Arial" w:cs="Arial"/>
          <w:sz w:val="13"/>
        </w:rPr>
      </w:pPr>
    </w:p>
    <w:p w:rsidR="00163562" w:rsidRPr="00FB0396" w:rsidRDefault="00163562" w:rsidP="00163562">
      <w:pPr>
        <w:pStyle w:val="Sinespaciado"/>
        <w:jc w:val="both"/>
        <w:rPr>
          <w:rFonts w:ascii="Arial" w:hAnsi="Arial" w:cs="Arial"/>
        </w:rPr>
      </w:pPr>
      <w:r w:rsidRPr="00FB0396">
        <w:rPr>
          <w:rFonts w:ascii="Arial" w:hAnsi="Arial" w:cs="Arial"/>
        </w:rPr>
        <w:t>La denuncia deberá dirigirse por escrito, y en esta, detallar los hechos denunciados,</w:t>
      </w:r>
      <w:r>
        <w:rPr>
          <w:rFonts w:ascii="Arial" w:hAnsi="Arial" w:cs="Arial"/>
        </w:rPr>
        <w:t xml:space="preserve"> </w:t>
      </w:r>
      <w:r w:rsidRPr="00FB0396">
        <w:rPr>
          <w:rFonts w:ascii="Arial" w:hAnsi="Arial" w:cs="Arial"/>
        </w:rPr>
        <w:t>así como también anexar prueba sumaria de los mismos. El inspector que reciba la denuncia en tales términos, conminará preventivamente al empleador para que ponga en marcha los procedimientos referidos en el artículo 5° de la presente ley.</w:t>
      </w:r>
    </w:p>
    <w:p w:rsidR="00163562" w:rsidRPr="00FB0396" w:rsidRDefault="00163562" w:rsidP="00163562">
      <w:pPr>
        <w:pStyle w:val="Sinespaciado"/>
        <w:jc w:val="both"/>
        <w:rPr>
          <w:rFonts w:ascii="Arial" w:hAnsi="Arial" w:cs="Arial"/>
          <w:sz w:val="13"/>
        </w:rPr>
      </w:pPr>
    </w:p>
    <w:p w:rsidR="00163562" w:rsidRPr="00FB0396" w:rsidRDefault="00163562" w:rsidP="00163562">
      <w:pPr>
        <w:pStyle w:val="Sinespaciado"/>
        <w:jc w:val="both"/>
        <w:rPr>
          <w:rFonts w:ascii="Arial" w:hAnsi="Arial" w:cs="Arial"/>
        </w:rPr>
      </w:pPr>
      <w:r w:rsidRPr="00163562">
        <w:rPr>
          <w:rFonts w:ascii="Arial" w:hAnsi="Arial" w:cs="Arial"/>
          <w:b/>
        </w:rPr>
        <w:t>Parágrafo 1</w:t>
      </w:r>
      <w:r>
        <w:rPr>
          <w:rFonts w:ascii="Arial" w:hAnsi="Arial" w:cs="Arial"/>
          <w:b/>
        </w:rPr>
        <w:t>.</w:t>
      </w:r>
      <w:r w:rsidRPr="00FB0396">
        <w:rPr>
          <w:rFonts w:ascii="Arial" w:hAnsi="Arial" w:cs="Arial"/>
        </w:rPr>
        <w:t xml:space="preserve"> El empleador deberá abrir un escenario </w:t>
      </w:r>
      <w:r w:rsidRPr="00FB0396">
        <w:rPr>
          <w:rFonts w:ascii="Arial" w:hAnsi="Arial" w:cs="Arial"/>
          <w:spacing w:val="-3"/>
        </w:rPr>
        <w:t xml:space="preserve">para </w:t>
      </w:r>
      <w:r w:rsidRPr="00FB0396">
        <w:rPr>
          <w:rFonts w:ascii="Arial" w:hAnsi="Arial" w:cs="Arial"/>
        </w:rPr>
        <w:t>escuchar las opiniones de los</w:t>
      </w:r>
      <w:r w:rsidRPr="00FB0396">
        <w:rPr>
          <w:rFonts w:ascii="Arial" w:hAnsi="Arial" w:cs="Arial"/>
          <w:spacing w:val="-6"/>
        </w:rPr>
        <w:t xml:space="preserve"> </w:t>
      </w:r>
      <w:r w:rsidRPr="00FB0396">
        <w:rPr>
          <w:rFonts w:ascii="Arial" w:hAnsi="Arial" w:cs="Arial"/>
        </w:rPr>
        <w:t>trabajadores</w:t>
      </w:r>
      <w:r w:rsidRPr="00FB0396">
        <w:rPr>
          <w:rFonts w:ascii="Arial" w:hAnsi="Arial" w:cs="Arial"/>
          <w:spacing w:val="-13"/>
        </w:rPr>
        <w:t xml:space="preserve"> </w:t>
      </w:r>
      <w:r w:rsidRPr="00FB0396">
        <w:rPr>
          <w:rFonts w:ascii="Arial" w:hAnsi="Arial" w:cs="Arial"/>
        </w:rPr>
        <w:t>en</w:t>
      </w:r>
      <w:r w:rsidRPr="00FB0396">
        <w:rPr>
          <w:rFonts w:ascii="Arial" w:hAnsi="Arial" w:cs="Arial"/>
          <w:spacing w:val="-7"/>
        </w:rPr>
        <w:t xml:space="preserve"> </w:t>
      </w:r>
      <w:r w:rsidRPr="00FB0396">
        <w:rPr>
          <w:rFonts w:ascii="Arial" w:hAnsi="Arial" w:cs="Arial"/>
        </w:rPr>
        <w:t>la</w:t>
      </w:r>
      <w:r w:rsidRPr="00FB0396">
        <w:rPr>
          <w:rFonts w:ascii="Arial" w:hAnsi="Arial" w:cs="Arial"/>
          <w:spacing w:val="-9"/>
        </w:rPr>
        <w:t xml:space="preserve"> </w:t>
      </w:r>
      <w:r w:rsidRPr="00FB0396">
        <w:rPr>
          <w:rFonts w:ascii="Arial" w:hAnsi="Arial" w:cs="Arial"/>
        </w:rPr>
        <w:t>adaptación</w:t>
      </w:r>
      <w:r w:rsidRPr="00FB0396">
        <w:rPr>
          <w:rFonts w:ascii="Arial" w:hAnsi="Arial" w:cs="Arial"/>
          <w:spacing w:val="-7"/>
        </w:rPr>
        <w:t xml:space="preserve"> </w:t>
      </w:r>
      <w:r w:rsidRPr="00FB0396">
        <w:rPr>
          <w:rFonts w:ascii="Arial" w:hAnsi="Arial" w:cs="Arial"/>
          <w:spacing w:val="-3"/>
        </w:rPr>
        <w:t>de</w:t>
      </w:r>
      <w:r w:rsidRPr="00FB0396">
        <w:rPr>
          <w:rFonts w:ascii="Arial" w:hAnsi="Arial" w:cs="Arial"/>
          <w:spacing w:val="-9"/>
        </w:rPr>
        <w:t xml:space="preserve"> </w:t>
      </w:r>
      <w:r w:rsidRPr="00FB0396">
        <w:rPr>
          <w:rFonts w:ascii="Arial" w:hAnsi="Arial" w:cs="Arial"/>
        </w:rPr>
        <w:t>que</w:t>
      </w:r>
      <w:r w:rsidRPr="00FB0396">
        <w:rPr>
          <w:rFonts w:ascii="Arial" w:hAnsi="Arial" w:cs="Arial"/>
          <w:spacing w:val="-9"/>
        </w:rPr>
        <w:t xml:space="preserve"> </w:t>
      </w:r>
      <w:r w:rsidRPr="00FB0396">
        <w:rPr>
          <w:rFonts w:ascii="Arial" w:hAnsi="Arial" w:cs="Arial"/>
        </w:rPr>
        <w:t>trata</w:t>
      </w:r>
      <w:r w:rsidRPr="00FB0396">
        <w:rPr>
          <w:rFonts w:ascii="Arial" w:hAnsi="Arial" w:cs="Arial"/>
          <w:spacing w:val="-14"/>
        </w:rPr>
        <w:t xml:space="preserve"> </w:t>
      </w:r>
      <w:r w:rsidRPr="00FB0396">
        <w:rPr>
          <w:rFonts w:ascii="Arial" w:hAnsi="Arial" w:cs="Arial"/>
        </w:rPr>
        <w:t>este</w:t>
      </w:r>
      <w:r w:rsidRPr="00FB0396">
        <w:rPr>
          <w:rFonts w:ascii="Arial" w:hAnsi="Arial" w:cs="Arial"/>
          <w:spacing w:val="-9"/>
        </w:rPr>
        <w:t xml:space="preserve"> </w:t>
      </w:r>
      <w:r w:rsidRPr="00FB0396">
        <w:rPr>
          <w:rFonts w:ascii="Arial" w:hAnsi="Arial" w:cs="Arial"/>
        </w:rPr>
        <w:t>parágrafo,</w:t>
      </w:r>
      <w:r w:rsidRPr="00FB0396">
        <w:rPr>
          <w:rFonts w:ascii="Arial" w:hAnsi="Arial" w:cs="Arial"/>
          <w:spacing w:val="-9"/>
        </w:rPr>
        <w:t xml:space="preserve"> </w:t>
      </w:r>
      <w:r w:rsidRPr="00FB0396">
        <w:rPr>
          <w:rFonts w:ascii="Arial" w:hAnsi="Arial" w:cs="Arial"/>
        </w:rPr>
        <w:t>sin</w:t>
      </w:r>
      <w:r w:rsidRPr="00FB0396">
        <w:rPr>
          <w:rFonts w:ascii="Arial" w:hAnsi="Arial" w:cs="Arial"/>
          <w:spacing w:val="-11"/>
        </w:rPr>
        <w:t xml:space="preserve"> </w:t>
      </w:r>
      <w:r w:rsidRPr="00FB0396">
        <w:rPr>
          <w:rFonts w:ascii="Arial" w:hAnsi="Arial" w:cs="Arial"/>
        </w:rPr>
        <w:t>que</w:t>
      </w:r>
      <w:r w:rsidRPr="00FB0396">
        <w:rPr>
          <w:rFonts w:ascii="Arial" w:hAnsi="Arial" w:cs="Arial"/>
          <w:spacing w:val="-9"/>
        </w:rPr>
        <w:t xml:space="preserve"> </w:t>
      </w:r>
      <w:r w:rsidRPr="00FB0396">
        <w:rPr>
          <w:rFonts w:ascii="Arial" w:hAnsi="Arial" w:cs="Arial"/>
        </w:rPr>
        <w:t>tales</w:t>
      </w:r>
      <w:r w:rsidRPr="00FB0396">
        <w:rPr>
          <w:rFonts w:ascii="Arial" w:hAnsi="Arial" w:cs="Arial"/>
          <w:spacing w:val="-5"/>
        </w:rPr>
        <w:t xml:space="preserve"> </w:t>
      </w:r>
      <w:r w:rsidRPr="00FB0396">
        <w:rPr>
          <w:rFonts w:ascii="Arial" w:hAnsi="Arial" w:cs="Arial"/>
        </w:rPr>
        <w:t xml:space="preserve">opiniones sean obligatorias y sin que eliminen el poder </w:t>
      </w:r>
      <w:r w:rsidRPr="00FB0396">
        <w:rPr>
          <w:rFonts w:ascii="Arial" w:hAnsi="Arial" w:cs="Arial"/>
          <w:spacing w:val="-3"/>
        </w:rPr>
        <w:t xml:space="preserve">de </w:t>
      </w:r>
      <w:r w:rsidRPr="00FB0396">
        <w:rPr>
          <w:rFonts w:ascii="Arial" w:hAnsi="Arial" w:cs="Arial"/>
        </w:rPr>
        <w:t>subordinación</w:t>
      </w:r>
      <w:r w:rsidRPr="00FB0396">
        <w:rPr>
          <w:rFonts w:ascii="Arial" w:hAnsi="Arial" w:cs="Arial"/>
          <w:spacing w:val="-13"/>
        </w:rPr>
        <w:t xml:space="preserve"> </w:t>
      </w:r>
      <w:r w:rsidRPr="00FB0396">
        <w:rPr>
          <w:rFonts w:ascii="Arial" w:hAnsi="Arial" w:cs="Arial"/>
        </w:rPr>
        <w:t>laboral.</w:t>
      </w:r>
    </w:p>
    <w:p w:rsidR="00163562" w:rsidRPr="00FB0396" w:rsidRDefault="00163562" w:rsidP="00163562">
      <w:pPr>
        <w:pStyle w:val="Sinespaciado"/>
        <w:jc w:val="both"/>
        <w:rPr>
          <w:rFonts w:ascii="Arial" w:hAnsi="Arial" w:cs="Arial"/>
          <w:sz w:val="13"/>
        </w:rPr>
      </w:pPr>
    </w:p>
    <w:p w:rsidR="00163562" w:rsidRPr="00FB0396" w:rsidRDefault="00163562" w:rsidP="00163562">
      <w:pPr>
        <w:pStyle w:val="Sinespaciado"/>
        <w:jc w:val="both"/>
        <w:rPr>
          <w:rFonts w:ascii="Arial" w:hAnsi="Arial" w:cs="Arial"/>
        </w:rPr>
      </w:pPr>
      <w:r w:rsidRPr="00163562">
        <w:rPr>
          <w:rFonts w:ascii="Arial" w:hAnsi="Arial" w:cs="Arial"/>
          <w:b/>
        </w:rPr>
        <w:t>Parágrafo 2</w:t>
      </w:r>
      <w:r>
        <w:rPr>
          <w:rFonts w:ascii="Arial" w:hAnsi="Arial" w:cs="Arial"/>
          <w:b/>
        </w:rPr>
        <w:t>.</w:t>
      </w:r>
      <w:r w:rsidRPr="00FB0396">
        <w:rPr>
          <w:rFonts w:ascii="Arial" w:hAnsi="Arial" w:cs="Arial"/>
        </w:rPr>
        <w:t xml:space="preserve"> El hecho de que determinada empresa privada o institución pública, oficial, de economía mixta o industriales y comerciales del Estado no tenga reglamento interno de trabajo, no impide que, con la intervención del Inspector de Trabajo, se tomen las medidas correspondientes frente a situaciones</w:t>
      </w:r>
      <w:r>
        <w:rPr>
          <w:rFonts w:ascii="Arial" w:hAnsi="Arial" w:cs="Arial"/>
        </w:rPr>
        <w:t xml:space="preserve"> </w:t>
      </w:r>
      <w:r w:rsidRPr="00FB0396">
        <w:rPr>
          <w:rFonts w:ascii="Arial" w:hAnsi="Arial" w:cs="Arial"/>
        </w:rPr>
        <w:t>concretas de vulneración del derecho a la desconexión digital en el ámbito laboral.</w:t>
      </w:r>
    </w:p>
    <w:p w:rsidR="00163562" w:rsidRPr="00FB0396" w:rsidRDefault="00163562" w:rsidP="00163562">
      <w:pPr>
        <w:pStyle w:val="Sinespaciado"/>
        <w:jc w:val="both"/>
        <w:rPr>
          <w:rFonts w:ascii="Arial" w:hAnsi="Arial" w:cs="Arial"/>
          <w:sz w:val="13"/>
        </w:rPr>
      </w:pPr>
    </w:p>
    <w:p w:rsidR="00163562" w:rsidRPr="00FB0396" w:rsidRDefault="00163562" w:rsidP="00163562">
      <w:pPr>
        <w:pStyle w:val="Sinespaciado"/>
        <w:jc w:val="both"/>
        <w:rPr>
          <w:rFonts w:ascii="Arial" w:hAnsi="Arial" w:cs="Arial"/>
        </w:rPr>
      </w:pPr>
      <w:r w:rsidRPr="00163562">
        <w:rPr>
          <w:rFonts w:ascii="Arial" w:hAnsi="Arial" w:cs="Arial"/>
          <w:b/>
        </w:rPr>
        <w:t>Artículo 8°.</w:t>
      </w:r>
      <w:r w:rsidRPr="00FB0396">
        <w:rPr>
          <w:rFonts w:ascii="Arial" w:hAnsi="Arial" w:cs="Arial"/>
        </w:rPr>
        <w:t xml:space="preserve"> Elimínese el numeral 1 del artículo 6 de la Ley 1221 de 2008.</w:t>
      </w:r>
    </w:p>
    <w:p w:rsidR="00163562" w:rsidRPr="00FB0396" w:rsidRDefault="00163562" w:rsidP="00163562">
      <w:pPr>
        <w:pStyle w:val="Sinespaciado"/>
        <w:jc w:val="both"/>
        <w:rPr>
          <w:rFonts w:ascii="Arial" w:hAnsi="Arial" w:cs="Arial"/>
        </w:rPr>
      </w:pPr>
    </w:p>
    <w:p w:rsidR="00163562" w:rsidRPr="00FB0396" w:rsidRDefault="00163562" w:rsidP="00163562">
      <w:pPr>
        <w:pStyle w:val="Sinespaciado"/>
        <w:jc w:val="both"/>
        <w:rPr>
          <w:rFonts w:ascii="Arial" w:hAnsi="Arial" w:cs="Arial"/>
        </w:rPr>
      </w:pPr>
      <w:r w:rsidRPr="00163562">
        <w:rPr>
          <w:rFonts w:ascii="Arial" w:hAnsi="Arial" w:cs="Arial"/>
          <w:b/>
        </w:rPr>
        <w:t>Artículo 9º.</w:t>
      </w:r>
      <w:r w:rsidRPr="00FB0396">
        <w:rPr>
          <w:rFonts w:ascii="Arial" w:hAnsi="Arial" w:cs="Arial"/>
        </w:rPr>
        <w:t xml:space="preserve"> Vigencia. La presente ley rige desde su publicación”.</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b/>
        </w:rPr>
      </w:pPr>
      <w:r w:rsidRPr="00B04190">
        <w:rPr>
          <w:rFonts w:ascii="Arial" w:hAnsi="Arial" w:cs="Arial"/>
          <w:b/>
        </w:rPr>
        <w:t>J</w:t>
      </w:r>
      <w:r w:rsidR="00163562">
        <w:rPr>
          <w:rFonts w:ascii="Arial" w:hAnsi="Arial" w:cs="Arial"/>
          <w:b/>
        </w:rPr>
        <w:t>UAN CARLOS REINALES AGUDELO</w:t>
      </w:r>
      <w:r w:rsidRPr="00B04190">
        <w:rPr>
          <w:rFonts w:ascii="Arial" w:hAnsi="Arial" w:cs="Arial"/>
          <w:b/>
        </w:rPr>
        <w:tab/>
      </w:r>
      <w:r w:rsidRPr="00B04190">
        <w:rPr>
          <w:rFonts w:ascii="Arial" w:hAnsi="Arial" w:cs="Arial"/>
          <w:b/>
        </w:rPr>
        <w:tab/>
      </w:r>
      <w:r w:rsidR="002D2B39">
        <w:rPr>
          <w:rFonts w:ascii="Arial" w:hAnsi="Arial" w:cs="Arial"/>
          <w:b/>
        </w:rPr>
        <w:tab/>
      </w:r>
      <w:r w:rsidR="00163562">
        <w:rPr>
          <w:rFonts w:ascii="Arial" w:hAnsi="Arial" w:cs="Arial"/>
          <w:b/>
        </w:rPr>
        <w:t>ÁNGELA PATRICIA SÁNCHEZ LEAL</w:t>
      </w:r>
    </w:p>
    <w:p w:rsidR="00437400" w:rsidRPr="00B04190" w:rsidRDefault="00B04190" w:rsidP="00B04190">
      <w:pPr>
        <w:pStyle w:val="Sinespaciado"/>
        <w:jc w:val="both"/>
        <w:rPr>
          <w:rFonts w:ascii="Arial" w:hAnsi="Arial" w:cs="Arial"/>
        </w:rPr>
      </w:pPr>
      <w:r w:rsidRPr="00B04190">
        <w:rPr>
          <w:rFonts w:ascii="Arial" w:hAnsi="Arial" w:cs="Arial"/>
        </w:rPr>
        <w:t>Coordinador Ponente</w:t>
      </w:r>
      <w:r>
        <w:rPr>
          <w:rFonts w:ascii="Arial" w:hAnsi="Arial" w:cs="Arial"/>
        </w:rPr>
        <w:tab/>
      </w:r>
      <w:r w:rsidRPr="00B04190">
        <w:rPr>
          <w:rFonts w:ascii="Arial" w:hAnsi="Arial" w:cs="Arial"/>
        </w:rPr>
        <w:tab/>
      </w:r>
      <w:r w:rsidRPr="00B04190">
        <w:rPr>
          <w:rFonts w:ascii="Arial" w:hAnsi="Arial" w:cs="Arial"/>
        </w:rPr>
        <w:tab/>
      </w:r>
      <w:r w:rsidRPr="00B04190">
        <w:rPr>
          <w:rFonts w:ascii="Arial" w:hAnsi="Arial" w:cs="Arial"/>
        </w:rPr>
        <w:tab/>
      </w:r>
      <w:r w:rsidRPr="00B04190">
        <w:rPr>
          <w:rFonts w:ascii="Arial" w:hAnsi="Arial" w:cs="Arial"/>
        </w:rPr>
        <w:tab/>
      </w:r>
      <w:r w:rsidR="002D2B39">
        <w:rPr>
          <w:rFonts w:ascii="Arial" w:hAnsi="Arial" w:cs="Arial"/>
        </w:rPr>
        <w:tab/>
      </w:r>
      <w:r w:rsidRPr="00B04190">
        <w:rPr>
          <w:rFonts w:ascii="Arial" w:hAnsi="Arial" w:cs="Arial"/>
        </w:rPr>
        <w:t>Ponente</w:t>
      </w:r>
    </w:p>
    <w:sectPr w:rsidR="00437400" w:rsidRPr="00B04190" w:rsidSect="00437400">
      <w:headerReference w:type="default" r:id="rId8"/>
      <w:footerReference w:type="default" r:id="rId9"/>
      <w:pgSz w:w="12240" w:h="15840" w:code="1"/>
      <w:pgMar w:top="1871" w:right="1021" w:bottom="397" w:left="1588"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1DD" w:rsidRDefault="00B961DD" w:rsidP="001A75AA">
      <w:pPr>
        <w:spacing w:after="0" w:line="240" w:lineRule="auto"/>
      </w:pPr>
      <w:r>
        <w:separator/>
      </w:r>
    </w:p>
  </w:endnote>
  <w:endnote w:type="continuationSeparator" w:id="0">
    <w:p w:rsidR="00B961DD" w:rsidRDefault="00B961D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1DD" w:rsidRDefault="00B961DD" w:rsidP="001A75AA">
      <w:pPr>
        <w:spacing w:after="0" w:line="240" w:lineRule="auto"/>
      </w:pPr>
      <w:r>
        <w:separator/>
      </w:r>
    </w:p>
  </w:footnote>
  <w:footnote w:type="continuationSeparator" w:id="0">
    <w:p w:rsidR="00B961DD" w:rsidRDefault="00B961DD"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5162A2C"/>
    <w:multiLevelType w:val="hybridMultilevel"/>
    <w:tmpl w:val="3612AD8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D66069B"/>
    <w:multiLevelType w:val="hybridMultilevel"/>
    <w:tmpl w:val="22F468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C872A51"/>
    <w:multiLevelType w:val="hybridMultilevel"/>
    <w:tmpl w:val="2E387A08"/>
    <w:lvl w:ilvl="0" w:tplc="EA4A9594">
      <w:start w:val="1"/>
      <w:numFmt w:val="lowerLetter"/>
      <w:lvlText w:val="%1."/>
      <w:lvlJc w:val="left"/>
      <w:pPr>
        <w:ind w:left="720" w:hanging="360"/>
      </w:pPr>
      <w:rPr>
        <w:rFonts w:hint="default"/>
        <w:spacing w:val="0"/>
        <w:w w:val="100"/>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21"/>
  </w:num>
  <w:num w:numId="3">
    <w:abstractNumId w:val="2"/>
  </w:num>
  <w:num w:numId="4">
    <w:abstractNumId w:val="13"/>
  </w:num>
  <w:num w:numId="5">
    <w:abstractNumId w:val="0"/>
  </w:num>
  <w:num w:numId="6">
    <w:abstractNumId w:val="15"/>
  </w:num>
  <w:num w:numId="7">
    <w:abstractNumId w:val="26"/>
  </w:num>
  <w:num w:numId="8">
    <w:abstractNumId w:val="5"/>
  </w:num>
  <w:num w:numId="9">
    <w:abstractNumId w:val="3"/>
  </w:num>
  <w:num w:numId="10">
    <w:abstractNumId w:val="20"/>
  </w:num>
  <w:num w:numId="11">
    <w:abstractNumId w:val="24"/>
  </w:num>
  <w:num w:numId="12">
    <w:abstractNumId w:val="10"/>
  </w:num>
  <w:num w:numId="13">
    <w:abstractNumId w:val="8"/>
  </w:num>
  <w:num w:numId="14">
    <w:abstractNumId w:val="14"/>
  </w:num>
  <w:num w:numId="15">
    <w:abstractNumId w:val="9"/>
  </w:num>
  <w:num w:numId="16">
    <w:abstractNumId w:val="23"/>
  </w:num>
  <w:num w:numId="17">
    <w:abstractNumId w:val="18"/>
  </w:num>
  <w:num w:numId="18">
    <w:abstractNumId w:val="16"/>
  </w:num>
  <w:num w:numId="19">
    <w:abstractNumId w:val="19"/>
  </w:num>
  <w:num w:numId="20">
    <w:abstractNumId w:val="25"/>
  </w:num>
  <w:num w:numId="21">
    <w:abstractNumId w:val="1"/>
  </w:num>
  <w:num w:numId="22">
    <w:abstractNumId w:val="11"/>
  </w:num>
  <w:num w:numId="23">
    <w:abstractNumId w:val="6"/>
  </w:num>
  <w:num w:numId="24">
    <w:abstractNumId w:val="22"/>
  </w:num>
  <w:num w:numId="25">
    <w:abstractNumId w:val="12"/>
  </w:num>
  <w:num w:numId="26">
    <w:abstractNumId w:val="7"/>
  </w:num>
  <w:num w:numId="27">
    <w:abstractNumId w:val="27"/>
  </w:num>
  <w:num w:numId="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3562"/>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2B39"/>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3FF7"/>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0B70"/>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8C7"/>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04190"/>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961DD"/>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2388"/>
    <w:rsid w:val="00C8653A"/>
    <w:rsid w:val="00C90E74"/>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3EB1"/>
    <w:rsid w:val="00EA48F0"/>
    <w:rsid w:val="00EB1D35"/>
    <w:rsid w:val="00EB5061"/>
    <w:rsid w:val="00EB605F"/>
    <w:rsid w:val="00EC2167"/>
    <w:rsid w:val="00EC3150"/>
    <w:rsid w:val="00EC6FD4"/>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3AEE-5323-4761-B24C-DC85DF0F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1251</Words>
  <Characters>6883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5</cp:revision>
  <cp:lastPrinted>2019-05-17T21:23:00Z</cp:lastPrinted>
  <dcterms:created xsi:type="dcterms:W3CDTF">2020-09-16T22:20:00Z</dcterms:created>
  <dcterms:modified xsi:type="dcterms:W3CDTF">2020-09-16T22:54:00Z</dcterms:modified>
</cp:coreProperties>
</file>