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BC" w:rsidRPr="008D55FA" w:rsidRDefault="00B72BBC" w:rsidP="003B48AA">
      <w:pPr>
        <w:rPr>
          <w:rFonts w:ascii="Arial" w:hAnsi="Arial" w:cs="Arial"/>
          <w:b/>
          <w:sz w:val="22"/>
          <w:szCs w:val="22"/>
          <w:lang w:val="es-ES"/>
        </w:rPr>
      </w:pPr>
      <w:bookmarkStart w:id="0" w:name="_GoBack"/>
      <w:bookmarkEnd w:id="0"/>
    </w:p>
    <w:p w:rsidR="000011E3" w:rsidRPr="008D55FA" w:rsidRDefault="000011E3" w:rsidP="003B48AA">
      <w:pPr>
        <w:rPr>
          <w:rFonts w:ascii="Arial" w:hAnsi="Arial" w:cs="Arial"/>
          <w:sz w:val="22"/>
          <w:szCs w:val="22"/>
          <w:lang w:val="es-ES"/>
        </w:rPr>
      </w:pPr>
      <w:r w:rsidRPr="008D55FA">
        <w:rPr>
          <w:rFonts w:ascii="Arial" w:hAnsi="Arial" w:cs="Arial"/>
          <w:sz w:val="22"/>
          <w:szCs w:val="22"/>
          <w:lang w:val="es-ES"/>
        </w:rPr>
        <w:t xml:space="preserve">Bogotá D.C., </w:t>
      </w:r>
      <w:r w:rsidR="003F6D73" w:rsidRPr="008D55FA">
        <w:rPr>
          <w:rFonts w:ascii="Arial" w:hAnsi="Arial" w:cs="Arial"/>
          <w:sz w:val="22"/>
          <w:szCs w:val="22"/>
          <w:lang w:val="es-ES"/>
        </w:rPr>
        <w:t>2</w:t>
      </w:r>
      <w:r w:rsidR="00866414">
        <w:rPr>
          <w:rFonts w:ascii="Arial" w:hAnsi="Arial" w:cs="Arial"/>
          <w:sz w:val="22"/>
          <w:szCs w:val="22"/>
          <w:lang w:val="es-ES"/>
        </w:rPr>
        <w:t>4</w:t>
      </w:r>
      <w:r w:rsidR="00233BC8" w:rsidRPr="008D55FA">
        <w:rPr>
          <w:rFonts w:ascii="Arial" w:hAnsi="Arial" w:cs="Arial"/>
          <w:sz w:val="22"/>
          <w:szCs w:val="22"/>
          <w:lang w:val="es-ES"/>
        </w:rPr>
        <w:t xml:space="preserve"> </w:t>
      </w:r>
      <w:r w:rsidR="003F6D73" w:rsidRPr="008D55FA">
        <w:rPr>
          <w:rFonts w:ascii="Arial" w:hAnsi="Arial" w:cs="Arial"/>
          <w:sz w:val="22"/>
          <w:szCs w:val="22"/>
          <w:lang w:val="es-ES"/>
        </w:rPr>
        <w:t>de septiembre de 2020</w:t>
      </w:r>
    </w:p>
    <w:p w:rsidR="000011E3" w:rsidRPr="008D55FA" w:rsidRDefault="000011E3" w:rsidP="003B48AA">
      <w:pPr>
        <w:rPr>
          <w:rFonts w:ascii="Arial" w:hAnsi="Arial" w:cs="Arial"/>
          <w:sz w:val="22"/>
          <w:szCs w:val="22"/>
          <w:lang w:val="es-ES"/>
        </w:rPr>
      </w:pPr>
    </w:p>
    <w:p w:rsidR="000011E3" w:rsidRPr="008D55FA" w:rsidRDefault="000011E3" w:rsidP="003B48AA">
      <w:pPr>
        <w:rPr>
          <w:rFonts w:ascii="Arial" w:hAnsi="Arial" w:cs="Arial"/>
          <w:sz w:val="22"/>
          <w:szCs w:val="22"/>
          <w:lang w:val="es-ES"/>
        </w:rPr>
      </w:pPr>
    </w:p>
    <w:p w:rsidR="000011E3" w:rsidRPr="008D55FA" w:rsidRDefault="00B72BBC" w:rsidP="003B48AA">
      <w:pPr>
        <w:rPr>
          <w:rFonts w:ascii="Arial" w:hAnsi="Arial" w:cs="Arial"/>
          <w:sz w:val="22"/>
          <w:szCs w:val="22"/>
          <w:lang w:val="es-ES"/>
        </w:rPr>
      </w:pPr>
      <w:r w:rsidRPr="008D55FA">
        <w:rPr>
          <w:rFonts w:ascii="Arial" w:hAnsi="Arial" w:cs="Arial"/>
          <w:sz w:val="22"/>
          <w:szCs w:val="22"/>
          <w:lang w:val="es-ES"/>
        </w:rPr>
        <w:t>Honorable Representante</w:t>
      </w:r>
    </w:p>
    <w:p w:rsidR="003F6D73" w:rsidRPr="008D55FA" w:rsidRDefault="003F6D73" w:rsidP="003B48AA">
      <w:pPr>
        <w:rPr>
          <w:rFonts w:ascii="Arial" w:hAnsi="Arial" w:cs="Arial"/>
          <w:b/>
          <w:sz w:val="22"/>
          <w:szCs w:val="22"/>
          <w:lang w:val="es-ES"/>
        </w:rPr>
      </w:pPr>
      <w:r w:rsidRPr="008D55FA">
        <w:rPr>
          <w:rFonts w:ascii="Arial" w:hAnsi="Arial" w:cs="Arial"/>
          <w:b/>
          <w:sz w:val="22"/>
          <w:szCs w:val="22"/>
          <w:lang w:val="es-ES"/>
        </w:rPr>
        <w:t>LUCIANO GRISALES LONDOÑO</w:t>
      </w:r>
    </w:p>
    <w:p w:rsidR="000011E3" w:rsidRPr="008D55FA" w:rsidRDefault="00C5088B" w:rsidP="003B48AA">
      <w:pPr>
        <w:rPr>
          <w:rFonts w:ascii="Arial" w:hAnsi="Arial" w:cs="Arial"/>
          <w:sz w:val="22"/>
          <w:szCs w:val="22"/>
          <w:lang w:val="es-ES"/>
        </w:rPr>
      </w:pPr>
      <w:r w:rsidRPr="008D55FA">
        <w:rPr>
          <w:rFonts w:ascii="Arial" w:hAnsi="Arial" w:cs="Arial"/>
          <w:sz w:val="22"/>
          <w:szCs w:val="22"/>
          <w:lang w:val="es-ES"/>
        </w:rPr>
        <w:t xml:space="preserve">Presidente </w:t>
      </w:r>
      <w:r w:rsidR="000011E3" w:rsidRPr="008D55FA">
        <w:rPr>
          <w:rFonts w:ascii="Arial" w:hAnsi="Arial" w:cs="Arial"/>
          <w:sz w:val="22"/>
          <w:szCs w:val="22"/>
          <w:lang w:val="es-ES"/>
        </w:rPr>
        <w:t>Comisión Quinta Constitucional Permanente</w:t>
      </w:r>
    </w:p>
    <w:p w:rsidR="000011E3" w:rsidRPr="008D55FA" w:rsidRDefault="000011E3" w:rsidP="003B48AA">
      <w:pPr>
        <w:rPr>
          <w:rFonts w:ascii="Arial" w:hAnsi="Arial" w:cs="Arial"/>
          <w:sz w:val="22"/>
          <w:szCs w:val="22"/>
          <w:lang w:val="es-ES"/>
        </w:rPr>
      </w:pPr>
      <w:r w:rsidRPr="008D55FA">
        <w:rPr>
          <w:rFonts w:ascii="Arial" w:hAnsi="Arial" w:cs="Arial"/>
          <w:sz w:val="22"/>
          <w:szCs w:val="22"/>
          <w:lang w:val="es-ES"/>
        </w:rPr>
        <w:t>Cámara de Representantes</w:t>
      </w:r>
    </w:p>
    <w:p w:rsidR="000011E3" w:rsidRPr="008D55FA" w:rsidRDefault="00B72BBC" w:rsidP="003B48AA">
      <w:pPr>
        <w:rPr>
          <w:rFonts w:ascii="Arial" w:hAnsi="Arial" w:cs="Arial"/>
          <w:sz w:val="22"/>
          <w:szCs w:val="22"/>
          <w:lang w:val="es-ES"/>
        </w:rPr>
      </w:pPr>
      <w:r w:rsidRPr="008D55FA">
        <w:rPr>
          <w:rFonts w:ascii="Arial" w:hAnsi="Arial" w:cs="Arial"/>
          <w:sz w:val="22"/>
          <w:szCs w:val="22"/>
          <w:lang w:val="es-ES"/>
        </w:rPr>
        <w:t>Ciudad.</w:t>
      </w:r>
    </w:p>
    <w:p w:rsidR="00B72BBC" w:rsidRPr="008D55FA" w:rsidRDefault="00B72BBC" w:rsidP="003B48AA">
      <w:pPr>
        <w:rPr>
          <w:rFonts w:ascii="Arial" w:hAnsi="Arial" w:cs="Arial"/>
          <w:sz w:val="22"/>
          <w:szCs w:val="22"/>
          <w:lang w:val="es-ES"/>
        </w:rPr>
      </w:pPr>
    </w:p>
    <w:p w:rsidR="002965B1" w:rsidRPr="008D55FA" w:rsidRDefault="002965B1" w:rsidP="003B48AA">
      <w:pPr>
        <w:rPr>
          <w:rFonts w:ascii="Arial" w:hAnsi="Arial" w:cs="Arial"/>
          <w:sz w:val="22"/>
          <w:szCs w:val="22"/>
          <w:lang w:val="es-ES"/>
        </w:rPr>
      </w:pPr>
    </w:p>
    <w:p w:rsidR="000011E3" w:rsidRPr="008D55FA" w:rsidRDefault="000011E3" w:rsidP="00B72BBC">
      <w:pPr>
        <w:jc w:val="right"/>
        <w:rPr>
          <w:rFonts w:ascii="Arial" w:hAnsi="Arial" w:cs="Arial"/>
          <w:sz w:val="22"/>
          <w:szCs w:val="22"/>
        </w:rPr>
      </w:pPr>
      <w:r w:rsidRPr="008D55FA">
        <w:rPr>
          <w:rFonts w:ascii="Arial" w:hAnsi="Arial" w:cs="Arial"/>
          <w:b/>
          <w:sz w:val="22"/>
          <w:szCs w:val="22"/>
          <w:lang w:val="es-ES"/>
        </w:rPr>
        <w:t xml:space="preserve">Referencia: </w:t>
      </w:r>
      <w:r w:rsidRPr="008D55FA">
        <w:rPr>
          <w:rFonts w:ascii="Arial" w:hAnsi="Arial" w:cs="Arial"/>
          <w:sz w:val="22"/>
          <w:szCs w:val="22"/>
          <w:lang w:val="es-ES"/>
        </w:rPr>
        <w:t xml:space="preserve">Informe de ponencia para primer debate en Cámara del </w:t>
      </w:r>
      <w:r w:rsidRPr="008D55FA">
        <w:rPr>
          <w:rFonts w:ascii="Arial" w:hAnsi="Arial" w:cs="Arial"/>
          <w:b/>
          <w:sz w:val="22"/>
          <w:szCs w:val="22"/>
          <w:lang w:val="es-ES"/>
        </w:rPr>
        <w:t>Proyecto de</w:t>
      </w:r>
      <w:r w:rsidR="003F6D73" w:rsidRPr="008D55FA">
        <w:rPr>
          <w:rFonts w:ascii="Arial" w:hAnsi="Arial" w:cs="Arial"/>
          <w:b/>
          <w:sz w:val="22"/>
          <w:szCs w:val="22"/>
          <w:lang w:val="es-ES"/>
        </w:rPr>
        <w:t xml:space="preserve"> ley No. 095 de 2020</w:t>
      </w:r>
      <w:r w:rsidR="00B72BBC" w:rsidRPr="008D55FA">
        <w:rPr>
          <w:rFonts w:ascii="Arial" w:hAnsi="Arial" w:cs="Arial"/>
          <w:sz w:val="22"/>
          <w:szCs w:val="22"/>
          <w:lang w:val="es-ES"/>
        </w:rPr>
        <w:t xml:space="preserve"> </w:t>
      </w:r>
      <w:r w:rsidR="00B72BBC" w:rsidRPr="008D55FA">
        <w:rPr>
          <w:rFonts w:ascii="Arial" w:hAnsi="Arial" w:cs="Arial"/>
          <w:b/>
          <w:sz w:val="22"/>
          <w:szCs w:val="22"/>
          <w:lang w:val="es-ES"/>
        </w:rPr>
        <w:t>Cámara</w:t>
      </w:r>
      <w:r w:rsidR="003F6D73" w:rsidRPr="008D55FA">
        <w:rPr>
          <w:rFonts w:ascii="Arial" w:hAnsi="Arial" w:cs="Arial"/>
          <w:b/>
          <w:sz w:val="22"/>
          <w:szCs w:val="22"/>
          <w:lang w:val="es-ES"/>
        </w:rPr>
        <w:t xml:space="preserve"> de Representantes</w:t>
      </w:r>
      <w:r w:rsidRPr="008D55FA">
        <w:rPr>
          <w:rFonts w:ascii="Arial" w:hAnsi="Arial" w:cs="Arial"/>
          <w:b/>
          <w:sz w:val="22"/>
          <w:szCs w:val="22"/>
          <w:lang w:val="es-ES"/>
        </w:rPr>
        <w:t>.</w:t>
      </w:r>
      <w:r w:rsidR="003F6D73" w:rsidRPr="008D55FA">
        <w:rPr>
          <w:rFonts w:ascii="Arial" w:hAnsi="Arial" w:cs="Arial"/>
          <w:sz w:val="22"/>
          <w:szCs w:val="22"/>
          <w:lang w:val="es-ES"/>
        </w:rPr>
        <w:t xml:space="preserve"> “Por medio de la cual se promueve la soberanía alimentaria, mercados campesinos y se dictan otras disposiciones.”</w:t>
      </w:r>
    </w:p>
    <w:p w:rsidR="000011E3" w:rsidRPr="008D55FA" w:rsidRDefault="000011E3" w:rsidP="000011E3">
      <w:pPr>
        <w:jc w:val="both"/>
        <w:rPr>
          <w:rFonts w:ascii="Arial" w:hAnsi="Arial" w:cs="Arial"/>
          <w:sz w:val="22"/>
          <w:szCs w:val="22"/>
          <w:lang w:val="es-ES"/>
        </w:rPr>
      </w:pPr>
    </w:p>
    <w:p w:rsidR="002965B1" w:rsidRPr="008D55FA" w:rsidRDefault="002965B1" w:rsidP="000011E3">
      <w:pPr>
        <w:jc w:val="both"/>
        <w:rPr>
          <w:rFonts w:ascii="Arial" w:hAnsi="Arial" w:cs="Arial"/>
          <w:sz w:val="22"/>
          <w:szCs w:val="22"/>
          <w:lang w:val="es-ES"/>
        </w:rPr>
      </w:pPr>
    </w:p>
    <w:p w:rsidR="003F6D73" w:rsidRPr="008D55FA" w:rsidRDefault="003F6D73" w:rsidP="000011E3">
      <w:pPr>
        <w:jc w:val="both"/>
        <w:rPr>
          <w:rFonts w:ascii="Arial" w:hAnsi="Arial" w:cs="Arial"/>
          <w:sz w:val="22"/>
          <w:szCs w:val="22"/>
          <w:lang w:val="es-ES"/>
        </w:rPr>
      </w:pPr>
    </w:p>
    <w:p w:rsidR="00B72BBC" w:rsidRDefault="00B72BBC" w:rsidP="00B72BBC">
      <w:pPr>
        <w:pStyle w:val="Pa2"/>
        <w:spacing w:before="40" w:after="20"/>
        <w:ind w:right="40"/>
        <w:jc w:val="both"/>
        <w:rPr>
          <w:rFonts w:ascii="Arial" w:hAnsi="Arial" w:cs="Arial"/>
          <w:color w:val="000000" w:themeColor="text1"/>
          <w:sz w:val="22"/>
          <w:szCs w:val="22"/>
        </w:rPr>
      </w:pPr>
      <w:r w:rsidRPr="008D55FA">
        <w:rPr>
          <w:rFonts w:ascii="Arial" w:hAnsi="Arial" w:cs="Arial"/>
          <w:color w:val="000000" w:themeColor="text1"/>
          <w:sz w:val="22"/>
          <w:szCs w:val="22"/>
        </w:rPr>
        <w:t>Honorable Representante:</w:t>
      </w:r>
    </w:p>
    <w:p w:rsidR="00613419" w:rsidRPr="00613419" w:rsidRDefault="00613419" w:rsidP="00613419">
      <w:pPr>
        <w:pStyle w:val="Default"/>
      </w:pPr>
    </w:p>
    <w:p w:rsidR="00B72BBC" w:rsidRPr="008D55FA" w:rsidRDefault="00B72BBC" w:rsidP="00B72BBC">
      <w:pPr>
        <w:pStyle w:val="Default"/>
        <w:jc w:val="both"/>
        <w:rPr>
          <w:rFonts w:ascii="Arial" w:hAnsi="Arial" w:cs="Arial"/>
          <w:color w:val="000000" w:themeColor="text1"/>
          <w:sz w:val="22"/>
          <w:szCs w:val="22"/>
        </w:rPr>
      </w:pPr>
    </w:p>
    <w:p w:rsidR="00B72BBC" w:rsidRPr="008D55FA" w:rsidRDefault="00B72BBC" w:rsidP="00B72BBC">
      <w:pPr>
        <w:pStyle w:val="Pa2"/>
        <w:spacing w:before="40" w:after="20"/>
        <w:ind w:right="40"/>
        <w:jc w:val="both"/>
        <w:rPr>
          <w:rFonts w:ascii="Arial" w:hAnsi="Arial" w:cs="Arial"/>
          <w:color w:val="000000" w:themeColor="text1"/>
          <w:sz w:val="22"/>
          <w:szCs w:val="22"/>
        </w:rPr>
      </w:pPr>
      <w:r w:rsidRPr="008D55FA">
        <w:rPr>
          <w:rFonts w:ascii="Arial" w:hAnsi="Arial" w:cs="Arial"/>
          <w:color w:val="000000" w:themeColor="text1"/>
          <w:sz w:val="22"/>
          <w:szCs w:val="22"/>
        </w:rPr>
        <w:t>En cumplimiento del encargo hecho por la Mesa Directiva de la Comisión Quinta Constitucional de la Cámara de Representantes y de conformidad con lo establecido en el artículo 174 de la Ley 5ª de 1992, se procede a rendir inf</w:t>
      </w:r>
      <w:r w:rsidR="00E472A0" w:rsidRPr="008D55FA">
        <w:rPr>
          <w:rFonts w:ascii="Arial" w:hAnsi="Arial" w:cs="Arial"/>
          <w:color w:val="000000" w:themeColor="text1"/>
          <w:sz w:val="22"/>
          <w:szCs w:val="22"/>
        </w:rPr>
        <w:t>orme de ponencia positiva para primer</w:t>
      </w:r>
      <w:r w:rsidRPr="008D55FA">
        <w:rPr>
          <w:rFonts w:ascii="Arial" w:hAnsi="Arial" w:cs="Arial"/>
          <w:color w:val="000000" w:themeColor="text1"/>
          <w:sz w:val="22"/>
          <w:szCs w:val="22"/>
        </w:rPr>
        <w:t xml:space="preserve"> debate en Cámara </w:t>
      </w:r>
      <w:r w:rsidR="00E472A0" w:rsidRPr="008D55FA">
        <w:rPr>
          <w:rFonts w:ascii="Arial" w:hAnsi="Arial" w:cs="Arial"/>
          <w:color w:val="000000" w:themeColor="text1"/>
          <w:sz w:val="22"/>
          <w:szCs w:val="22"/>
        </w:rPr>
        <w:t xml:space="preserve">en la </w:t>
      </w:r>
      <w:r w:rsidR="00E472A0" w:rsidRPr="008D55FA">
        <w:rPr>
          <w:rFonts w:ascii="Arial" w:hAnsi="Arial" w:cs="Arial"/>
          <w:sz w:val="22"/>
          <w:szCs w:val="22"/>
          <w:lang w:val="es-ES"/>
        </w:rPr>
        <w:t>Comisión Quinta Constitucional Permanente</w:t>
      </w:r>
      <w:r w:rsidR="00E472A0" w:rsidRPr="008D55FA">
        <w:rPr>
          <w:rFonts w:ascii="Arial" w:hAnsi="Arial" w:cs="Arial"/>
          <w:color w:val="000000" w:themeColor="text1"/>
          <w:sz w:val="22"/>
          <w:szCs w:val="22"/>
        </w:rPr>
        <w:t xml:space="preserve"> </w:t>
      </w:r>
      <w:r w:rsidRPr="008D55FA">
        <w:rPr>
          <w:rFonts w:ascii="Arial" w:hAnsi="Arial" w:cs="Arial"/>
          <w:color w:val="000000" w:themeColor="text1"/>
          <w:sz w:val="22"/>
          <w:szCs w:val="22"/>
        </w:rPr>
        <w:t xml:space="preserve">del Proyecto de ley número </w:t>
      </w:r>
      <w:r w:rsidR="003F6D73" w:rsidRPr="008D55FA">
        <w:rPr>
          <w:rFonts w:ascii="Arial" w:hAnsi="Arial" w:cs="Arial"/>
          <w:color w:val="000000" w:themeColor="text1"/>
          <w:sz w:val="22"/>
          <w:szCs w:val="22"/>
        </w:rPr>
        <w:t>095 de 2020</w:t>
      </w:r>
      <w:r w:rsidRPr="008D55FA">
        <w:rPr>
          <w:rFonts w:ascii="Arial" w:hAnsi="Arial" w:cs="Arial"/>
          <w:color w:val="000000" w:themeColor="text1"/>
          <w:sz w:val="22"/>
          <w:szCs w:val="22"/>
        </w:rPr>
        <w:t xml:space="preserve"> Cámara. </w:t>
      </w:r>
    </w:p>
    <w:p w:rsidR="00B72BBC" w:rsidRPr="008D55FA" w:rsidRDefault="00B72BBC" w:rsidP="00B72BBC">
      <w:pPr>
        <w:pStyle w:val="Sinespaciado"/>
        <w:jc w:val="both"/>
        <w:rPr>
          <w:color w:val="000000" w:themeColor="text1"/>
          <w:sz w:val="22"/>
          <w:szCs w:val="22"/>
          <w:lang w:val="es-ES_tradnl"/>
        </w:rPr>
      </w:pPr>
    </w:p>
    <w:p w:rsidR="00B72BBC" w:rsidRPr="008D55FA" w:rsidRDefault="00B72BBC" w:rsidP="00B72BBC">
      <w:pPr>
        <w:pStyle w:val="Sinespaciado"/>
        <w:jc w:val="both"/>
        <w:rPr>
          <w:color w:val="000000" w:themeColor="text1"/>
          <w:sz w:val="22"/>
          <w:szCs w:val="22"/>
          <w:lang w:val="es-ES_tradnl"/>
        </w:rPr>
      </w:pPr>
      <w:r w:rsidRPr="008D55FA">
        <w:rPr>
          <w:color w:val="000000" w:themeColor="text1"/>
          <w:sz w:val="22"/>
          <w:szCs w:val="22"/>
          <w:lang w:val="es-ES_tradnl"/>
        </w:rPr>
        <w:t xml:space="preserve">En este informe se encontrará el texto </w:t>
      </w:r>
      <w:r w:rsidR="00046DD6" w:rsidRPr="008D55FA">
        <w:rPr>
          <w:color w:val="000000" w:themeColor="text1"/>
          <w:sz w:val="22"/>
          <w:szCs w:val="22"/>
          <w:lang w:val="es-ES_tradnl"/>
        </w:rPr>
        <w:t>radicado</w:t>
      </w:r>
      <w:r w:rsidRPr="008D55FA">
        <w:rPr>
          <w:color w:val="000000" w:themeColor="text1"/>
          <w:sz w:val="22"/>
          <w:szCs w:val="22"/>
          <w:lang w:val="es-ES_tradnl"/>
        </w:rPr>
        <w:t xml:space="preserve"> </w:t>
      </w:r>
      <w:r w:rsidR="00046DD6" w:rsidRPr="008D55FA">
        <w:rPr>
          <w:color w:val="000000" w:themeColor="text1"/>
          <w:sz w:val="22"/>
          <w:szCs w:val="22"/>
          <w:lang w:val="es-ES_tradnl"/>
        </w:rPr>
        <w:t>d</w:t>
      </w:r>
      <w:r w:rsidRPr="008D55FA">
        <w:rPr>
          <w:color w:val="000000" w:themeColor="text1"/>
          <w:sz w:val="22"/>
          <w:szCs w:val="22"/>
          <w:lang w:val="es-ES_tradnl"/>
        </w:rPr>
        <w:t xml:space="preserve">el día </w:t>
      </w:r>
      <w:r w:rsidR="003F6D73" w:rsidRPr="008D55FA">
        <w:rPr>
          <w:color w:val="000000" w:themeColor="text1"/>
          <w:sz w:val="22"/>
          <w:szCs w:val="22"/>
          <w:lang w:val="es-ES_tradnl"/>
        </w:rPr>
        <w:t>2</w:t>
      </w:r>
      <w:r w:rsidR="00046DD6" w:rsidRPr="008D55FA">
        <w:rPr>
          <w:color w:val="000000" w:themeColor="text1"/>
          <w:sz w:val="22"/>
          <w:szCs w:val="22"/>
          <w:lang w:val="es-ES_tradnl"/>
        </w:rPr>
        <w:t>0</w:t>
      </w:r>
      <w:r w:rsidRPr="008D55FA">
        <w:rPr>
          <w:color w:val="000000" w:themeColor="text1"/>
          <w:sz w:val="22"/>
          <w:szCs w:val="22"/>
          <w:lang w:val="es-ES_tradnl"/>
        </w:rPr>
        <w:t xml:space="preserve"> de </w:t>
      </w:r>
      <w:r w:rsidR="00046DD6" w:rsidRPr="008D55FA">
        <w:rPr>
          <w:color w:val="000000" w:themeColor="text1"/>
          <w:sz w:val="22"/>
          <w:szCs w:val="22"/>
          <w:lang w:val="es-ES_tradnl"/>
        </w:rPr>
        <w:t>julio</w:t>
      </w:r>
      <w:r w:rsidR="003F6D73" w:rsidRPr="008D55FA">
        <w:rPr>
          <w:color w:val="000000" w:themeColor="text1"/>
          <w:sz w:val="22"/>
          <w:szCs w:val="22"/>
          <w:lang w:val="es-ES_tradnl"/>
        </w:rPr>
        <w:t xml:space="preserve"> de 2020</w:t>
      </w:r>
      <w:r w:rsidRPr="008D55FA">
        <w:rPr>
          <w:color w:val="000000" w:themeColor="text1"/>
          <w:sz w:val="22"/>
          <w:szCs w:val="22"/>
          <w:lang w:val="es-ES_tradnl"/>
        </w:rPr>
        <w:t>; el texto de modificaciones; Las modificaciones se realizaron atendiendo las recomendaciones de los Honorables Re</w:t>
      </w:r>
      <w:r w:rsidR="00046DD6" w:rsidRPr="008D55FA">
        <w:rPr>
          <w:color w:val="000000" w:themeColor="text1"/>
          <w:sz w:val="22"/>
          <w:szCs w:val="22"/>
          <w:lang w:val="es-ES_tradnl"/>
        </w:rPr>
        <w:t>presentantes ponentes del mismo</w:t>
      </w:r>
      <w:r w:rsidRPr="008D55FA">
        <w:rPr>
          <w:color w:val="000000" w:themeColor="text1"/>
          <w:sz w:val="22"/>
          <w:szCs w:val="22"/>
          <w:lang w:val="es-ES_tradnl"/>
        </w:rPr>
        <w:t>.</w:t>
      </w:r>
    </w:p>
    <w:p w:rsidR="003F6D73" w:rsidRPr="008D55FA" w:rsidRDefault="003F6D73" w:rsidP="00B72BBC">
      <w:pPr>
        <w:pStyle w:val="Sinespaciado"/>
        <w:jc w:val="both"/>
        <w:rPr>
          <w:color w:val="000000" w:themeColor="text1"/>
          <w:sz w:val="22"/>
          <w:szCs w:val="22"/>
          <w:lang w:val="es-ES_tradnl"/>
        </w:rPr>
      </w:pPr>
    </w:p>
    <w:p w:rsidR="003F6D73" w:rsidRPr="008D55FA" w:rsidRDefault="003F6D73" w:rsidP="00B72BBC">
      <w:pPr>
        <w:pStyle w:val="Sinespaciado"/>
        <w:jc w:val="both"/>
        <w:rPr>
          <w:color w:val="000000" w:themeColor="text1"/>
          <w:sz w:val="22"/>
          <w:szCs w:val="22"/>
          <w:lang w:val="es-ES_tradnl"/>
        </w:rPr>
      </w:pPr>
    </w:p>
    <w:p w:rsidR="003F6D73" w:rsidRPr="008D55FA" w:rsidRDefault="003F6D73" w:rsidP="00B72BBC">
      <w:pPr>
        <w:pStyle w:val="Sinespaciado"/>
        <w:jc w:val="both"/>
        <w:rPr>
          <w:color w:val="000000" w:themeColor="text1"/>
          <w:sz w:val="22"/>
          <w:szCs w:val="22"/>
          <w:lang w:val="es-ES_tradnl"/>
        </w:rPr>
      </w:pPr>
    </w:p>
    <w:p w:rsidR="003F6D73" w:rsidRPr="008D55FA" w:rsidRDefault="003F6D73" w:rsidP="00B72BBC">
      <w:pPr>
        <w:pStyle w:val="Sinespaciado"/>
        <w:jc w:val="both"/>
        <w:rPr>
          <w:color w:val="000000" w:themeColor="text1"/>
          <w:sz w:val="22"/>
          <w:szCs w:val="22"/>
          <w:lang w:val="es-ES_tradnl"/>
        </w:rPr>
      </w:pPr>
    </w:p>
    <w:p w:rsidR="00B72BBC" w:rsidRDefault="00B72BBC" w:rsidP="00B72BBC">
      <w:pPr>
        <w:pStyle w:val="Sinespaciado"/>
        <w:jc w:val="both"/>
        <w:rPr>
          <w:color w:val="000000" w:themeColor="text1"/>
          <w:sz w:val="22"/>
          <w:szCs w:val="22"/>
          <w:lang w:val="es-ES_tradnl"/>
        </w:rPr>
      </w:pPr>
    </w:p>
    <w:p w:rsidR="00613419" w:rsidRPr="008D55FA" w:rsidRDefault="00613419" w:rsidP="00B72BBC">
      <w:pPr>
        <w:pStyle w:val="Sinespaciado"/>
        <w:jc w:val="both"/>
        <w:rPr>
          <w:color w:val="000000" w:themeColor="text1"/>
          <w:sz w:val="22"/>
          <w:szCs w:val="22"/>
          <w:lang w:val="es-ES_tradnl"/>
        </w:rPr>
      </w:pPr>
    </w:p>
    <w:p w:rsidR="002F4CAD" w:rsidRDefault="00B72BBC" w:rsidP="00B72BBC">
      <w:pPr>
        <w:pStyle w:val="Sinespaciado"/>
        <w:jc w:val="both"/>
        <w:rPr>
          <w:noProof/>
          <w:color w:val="000000" w:themeColor="text1"/>
          <w:sz w:val="22"/>
          <w:szCs w:val="22"/>
          <w:lang w:val="en-US"/>
        </w:rPr>
      </w:pPr>
      <w:r w:rsidRPr="008D55FA">
        <w:rPr>
          <w:color w:val="000000" w:themeColor="text1"/>
          <w:sz w:val="22"/>
          <w:szCs w:val="22"/>
          <w:lang w:val="es-ES_tradnl"/>
        </w:rPr>
        <w:t xml:space="preserve">Atentamente, </w:t>
      </w:r>
      <w:r w:rsidR="00866414">
        <w:rPr>
          <w:color w:val="000000" w:themeColor="text1"/>
          <w:sz w:val="22"/>
          <w:szCs w:val="22"/>
          <w:lang w:val="es-ES_tradnl"/>
        </w:rPr>
        <w:tab/>
      </w:r>
      <w:r w:rsidR="00866414">
        <w:rPr>
          <w:color w:val="000000" w:themeColor="text1"/>
          <w:sz w:val="22"/>
          <w:szCs w:val="22"/>
          <w:lang w:val="es-ES_tradnl"/>
        </w:rPr>
        <w:tab/>
      </w:r>
      <w:r w:rsidR="00866414">
        <w:rPr>
          <w:color w:val="000000" w:themeColor="text1"/>
          <w:sz w:val="22"/>
          <w:szCs w:val="22"/>
          <w:lang w:val="es-ES_tradnl"/>
        </w:rPr>
        <w:tab/>
      </w:r>
      <w:r w:rsidR="00866414">
        <w:rPr>
          <w:color w:val="000000" w:themeColor="text1"/>
          <w:sz w:val="22"/>
          <w:szCs w:val="22"/>
          <w:lang w:val="es-ES_tradnl"/>
        </w:rPr>
        <w:tab/>
      </w:r>
    </w:p>
    <w:p w:rsidR="002F4CAD" w:rsidRDefault="002F4CAD" w:rsidP="00B72BBC">
      <w:pPr>
        <w:pStyle w:val="Sinespaciado"/>
        <w:jc w:val="both"/>
        <w:rPr>
          <w:noProof/>
          <w:color w:val="000000" w:themeColor="text1"/>
          <w:sz w:val="22"/>
          <w:szCs w:val="22"/>
          <w:lang w:val="en-US"/>
        </w:rPr>
      </w:pPr>
    </w:p>
    <w:p w:rsidR="002F4CAD" w:rsidRDefault="002F4CAD" w:rsidP="00B72BBC">
      <w:pPr>
        <w:pStyle w:val="Sinespaciado"/>
        <w:jc w:val="both"/>
        <w:rPr>
          <w:noProof/>
          <w:color w:val="000000" w:themeColor="text1"/>
          <w:sz w:val="22"/>
          <w:szCs w:val="22"/>
          <w:lang w:val="en-US"/>
        </w:rPr>
      </w:pPr>
    </w:p>
    <w:p w:rsidR="002F4CAD" w:rsidRDefault="002F4CAD" w:rsidP="00B72BBC">
      <w:pPr>
        <w:pStyle w:val="Sinespaciado"/>
        <w:jc w:val="both"/>
        <w:rPr>
          <w:noProof/>
          <w:color w:val="000000" w:themeColor="text1"/>
          <w:sz w:val="22"/>
          <w:szCs w:val="22"/>
          <w:lang w:val="en-US"/>
        </w:rPr>
      </w:pPr>
    </w:p>
    <w:p w:rsidR="00B72BBC" w:rsidRPr="008D55FA" w:rsidRDefault="00866414" w:rsidP="00B72BBC">
      <w:pPr>
        <w:pStyle w:val="Sinespaciado"/>
        <w:jc w:val="both"/>
        <w:rPr>
          <w:color w:val="000000" w:themeColor="text1"/>
          <w:sz w:val="22"/>
          <w:szCs w:val="22"/>
          <w:lang w:val="es-ES_tradnl"/>
        </w:rPr>
      </w:pP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p>
    <w:p w:rsidR="008D55FA" w:rsidRPr="008D55FA" w:rsidRDefault="008D55FA" w:rsidP="00B72BBC">
      <w:pPr>
        <w:pStyle w:val="Sinespaciado"/>
        <w:jc w:val="both"/>
        <w:rPr>
          <w:color w:val="000000" w:themeColor="text1"/>
          <w:sz w:val="22"/>
          <w:szCs w:val="22"/>
          <w:lang w:val="es-ES_tradnl"/>
        </w:rPr>
      </w:pPr>
    </w:p>
    <w:p w:rsidR="00613419" w:rsidRPr="008D55FA" w:rsidRDefault="00866414" w:rsidP="00B72BBC">
      <w:pPr>
        <w:pStyle w:val="Sinespaciado"/>
        <w:jc w:val="both"/>
        <w:rPr>
          <w:color w:val="000000" w:themeColor="text1"/>
          <w:sz w:val="22"/>
          <w:szCs w:val="22"/>
          <w:lang w:val="es-ES_tradnl"/>
        </w:rPr>
      </w:pP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r>
        <w:rPr>
          <w:color w:val="000000" w:themeColor="text1"/>
          <w:sz w:val="22"/>
          <w:szCs w:val="22"/>
          <w:lang w:val="es-ES_tradnl"/>
        </w:rPr>
        <w:tab/>
      </w:r>
    </w:p>
    <w:p w:rsidR="00B72BBC" w:rsidRPr="008D55FA" w:rsidRDefault="000D1B41" w:rsidP="00B72BBC">
      <w:pPr>
        <w:pStyle w:val="Sinespaciado"/>
        <w:jc w:val="both"/>
        <w:rPr>
          <w:b/>
          <w:bCs/>
          <w:color w:val="000000" w:themeColor="text1"/>
          <w:sz w:val="22"/>
          <w:szCs w:val="22"/>
        </w:rPr>
      </w:pPr>
      <w:r w:rsidRPr="008D55FA">
        <w:rPr>
          <w:b/>
          <w:bCs/>
          <w:color w:val="000000" w:themeColor="text1"/>
          <w:sz w:val="22"/>
          <w:szCs w:val="22"/>
        </w:rPr>
        <w:t xml:space="preserve">H.R </w:t>
      </w:r>
      <w:r w:rsidR="00B72BBC" w:rsidRPr="008D55FA">
        <w:rPr>
          <w:b/>
          <w:bCs/>
          <w:color w:val="000000" w:themeColor="text1"/>
          <w:sz w:val="22"/>
          <w:szCs w:val="22"/>
        </w:rPr>
        <w:t>FLORA PERDOMO ANDRADE</w:t>
      </w:r>
      <w:r w:rsidR="003F6D73" w:rsidRPr="008D55FA">
        <w:rPr>
          <w:b/>
          <w:bCs/>
          <w:color w:val="000000" w:themeColor="text1"/>
          <w:sz w:val="22"/>
          <w:szCs w:val="22"/>
        </w:rPr>
        <w:tab/>
      </w:r>
      <w:r w:rsidR="003F6D73" w:rsidRPr="008D55FA">
        <w:rPr>
          <w:b/>
          <w:bCs/>
          <w:color w:val="000000" w:themeColor="text1"/>
          <w:sz w:val="22"/>
          <w:szCs w:val="22"/>
        </w:rPr>
        <w:tab/>
      </w:r>
      <w:r w:rsidRPr="008D55FA">
        <w:rPr>
          <w:b/>
          <w:bCs/>
          <w:color w:val="000000" w:themeColor="text1"/>
          <w:sz w:val="22"/>
          <w:szCs w:val="22"/>
        </w:rPr>
        <w:t xml:space="preserve">    </w:t>
      </w:r>
      <w:r w:rsidR="003F6D73" w:rsidRPr="008D55FA">
        <w:rPr>
          <w:b/>
          <w:bCs/>
          <w:color w:val="000000" w:themeColor="text1"/>
          <w:sz w:val="22"/>
          <w:szCs w:val="22"/>
        </w:rPr>
        <w:t>H.R. CRISANTO PISSO MAZABUEL</w:t>
      </w:r>
    </w:p>
    <w:p w:rsidR="003F6D73" w:rsidRPr="008D55FA" w:rsidRDefault="00B72BBC" w:rsidP="003F6D73">
      <w:pPr>
        <w:pStyle w:val="Sinespaciado"/>
        <w:jc w:val="both"/>
        <w:rPr>
          <w:color w:val="000000" w:themeColor="text1"/>
          <w:sz w:val="22"/>
          <w:szCs w:val="22"/>
        </w:rPr>
      </w:pPr>
      <w:r w:rsidRPr="008D55FA">
        <w:rPr>
          <w:color w:val="000000" w:themeColor="text1"/>
          <w:sz w:val="22"/>
          <w:szCs w:val="22"/>
        </w:rPr>
        <w:t>Cámara de Representantes por el Huila.</w:t>
      </w:r>
      <w:r w:rsidR="003F6D73" w:rsidRPr="008D55FA">
        <w:rPr>
          <w:color w:val="000000" w:themeColor="text1"/>
          <w:sz w:val="22"/>
          <w:szCs w:val="22"/>
        </w:rPr>
        <w:t xml:space="preserve"> </w:t>
      </w:r>
      <w:r w:rsidR="003F6D73" w:rsidRPr="008D55FA">
        <w:rPr>
          <w:color w:val="000000" w:themeColor="text1"/>
          <w:sz w:val="22"/>
          <w:szCs w:val="22"/>
        </w:rPr>
        <w:tab/>
        <w:t xml:space="preserve">         Cámara de Representantes por el Cauca.</w:t>
      </w:r>
    </w:p>
    <w:p w:rsidR="00B72BBC" w:rsidRPr="008D55FA" w:rsidRDefault="00B72BBC" w:rsidP="00B72BBC">
      <w:pPr>
        <w:pStyle w:val="Sinespaciado"/>
        <w:jc w:val="both"/>
        <w:rPr>
          <w:color w:val="000000" w:themeColor="text1"/>
          <w:sz w:val="22"/>
          <w:szCs w:val="22"/>
        </w:rPr>
      </w:pPr>
    </w:p>
    <w:p w:rsidR="00B72BBC" w:rsidRPr="008D55FA" w:rsidRDefault="00B72BBC" w:rsidP="00B72BBC">
      <w:pPr>
        <w:pStyle w:val="Sinespaciado"/>
        <w:jc w:val="both"/>
        <w:rPr>
          <w:color w:val="000000" w:themeColor="text1"/>
          <w:sz w:val="22"/>
          <w:szCs w:val="22"/>
        </w:rPr>
      </w:pPr>
    </w:p>
    <w:p w:rsidR="00B72BBC" w:rsidRPr="008D55FA" w:rsidRDefault="00B72BBC" w:rsidP="000011E3">
      <w:pPr>
        <w:jc w:val="both"/>
        <w:rPr>
          <w:rFonts w:ascii="Arial" w:hAnsi="Arial" w:cs="Arial"/>
          <w:sz w:val="22"/>
          <w:szCs w:val="22"/>
          <w:lang w:val="es-ES"/>
        </w:rPr>
      </w:pPr>
    </w:p>
    <w:p w:rsidR="005B3DE5" w:rsidRDefault="005B3DE5">
      <w:pPr>
        <w:rPr>
          <w:rFonts w:ascii="Arial" w:hAnsi="Arial" w:cs="Arial"/>
          <w:sz w:val="22"/>
          <w:szCs w:val="22"/>
          <w:lang w:val="es-ES"/>
        </w:rPr>
      </w:pPr>
    </w:p>
    <w:p w:rsidR="00613419" w:rsidRDefault="00613419">
      <w:pPr>
        <w:rPr>
          <w:rFonts w:ascii="Arial" w:hAnsi="Arial" w:cs="Arial"/>
          <w:sz w:val="22"/>
          <w:szCs w:val="22"/>
          <w:lang w:val="es-ES"/>
        </w:rPr>
      </w:pPr>
    </w:p>
    <w:p w:rsidR="00613419" w:rsidRPr="008D55FA" w:rsidRDefault="00613419">
      <w:pPr>
        <w:rPr>
          <w:rFonts w:ascii="Arial" w:hAnsi="Arial" w:cs="Arial"/>
          <w:sz w:val="22"/>
          <w:szCs w:val="22"/>
          <w:lang w:val="es-ES"/>
        </w:rPr>
      </w:pPr>
    </w:p>
    <w:p w:rsidR="000722C5" w:rsidRPr="008D55FA" w:rsidRDefault="000722C5" w:rsidP="000011E3">
      <w:pPr>
        <w:jc w:val="both"/>
        <w:rPr>
          <w:rFonts w:ascii="Arial" w:hAnsi="Arial" w:cs="Arial"/>
          <w:sz w:val="22"/>
          <w:szCs w:val="22"/>
          <w:lang w:val="es-ES"/>
        </w:rPr>
      </w:pPr>
    </w:p>
    <w:p w:rsidR="00C5088B" w:rsidRPr="008D55FA" w:rsidRDefault="00C5088B" w:rsidP="00C5088B">
      <w:pPr>
        <w:pStyle w:val="Prrafodelista"/>
        <w:numPr>
          <w:ilvl w:val="0"/>
          <w:numId w:val="1"/>
        </w:numPr>
        <w:jc w:val="both"/>
        <w:rPr>
          <w:rFonts w:ascii="Arial" w:hAnsi="Arial" w:cs="Arial"/>
          <w:sz w:val="22"/>
          <w:szCs w:val="22"/>
          <w:lang w:val="es-ES"/>
        </w:rPr>
      </w:pPr>
      <w:r w:rsidRPr="008D55FA">
        <w:rPr>
          <w:rFonts w:ascii="Arial" w:hAnsi="Arial" w:cs="Arial"/>
          <w:b/>
          <w:sz w:val="22"/>
          <w:szCs w:val="22"/>
          <w:lang w:val="es-ES"/>
        </w:rPr>
        <w:t xml:space="preserve">PRESENTACIÓN Y ANTECEDENTES: </w:t>
      </w:r>
    </w:p>
    <w:p w:rsidR="00C5088B" w:rsidRPr="008D55FA" w:rsidRDefault="00C5088B" w:rsidP="00C5088B">
      <w:pPr>
        <w:jc w:val="both"/>
        <w:rPr>
          <w:rFonts w:ascii="Arial" w:hAnsi="Arial" w:cs="Arial"/>
          <w:sz w:val="22"/>
          <w:szCs w:val="22"/>
          <w:lang w:val="es-ES"/>
        </w:rPr>
      </w:pPr>
    </w:p>
    <w:p w:rsidR="0072072F" w:rsidRPr="008D55FA" w:rsidRDefault="00F87867" w:rsidP="00C5088B">
      <w:pPr>
        <w:jc w:val="both"/>
        <w:rPr>
          <w:rFonts w:ascii="Arial" w:hAnsi="Arial" w:cs="Arial"/>
          <w:sz w:val="22"/>
          <w:szCs w:val="22"/>
          <w:lang w:val="es-ES"/>
        </w:rPr>
      </w:pPr>
      <w:r w:rsidRPr="008D55FA">
        <w:rPr>
          <w:rFonts w:ascii="Arial" w:hAnsi="Arial" w:cs="Arial"/>
          <w:sz w:val="22"/>
          <w:szCs w:val="22"/>
          <w:lang w:val="es-ES"/>
        </w:rPr>
        <w:t>El día 20 de julio de 2020, el Honorable Representante</w:t>
      </w:r>
      <w:r w:rsidR="00C5088B" w:rsidRPr="008D55FA">
        <w:rPr>
          <w:rFonts w:ascii="Arial" w:hAnsi="Arial" w:cs="Arial"/>
          <w:sz w:val="22"/>
          <w:szCs w:val="22"/>
          <w:lang w:val="es-ES"/>
        </w:rPr>
        <w:t xml:space="preserve"> </w:t>
      </w:r>
      <w:r w:rsidR="00EB15A3" w:rsidRPr="008D55FA">
        <w:rPr>
          <w:rFonts w:ascii="Arial" w:hAnsi="Arial" w:cs="Arial"/>
          <w:sz w:val="22"/>
          <w:szCs w:val="22"/>
          <w:lang w:val="es-ES"/>
        </w:rPr>
        <w:t xml:space="preserve">FABIÁN DÍAZ PLATA </w:t>
      </w:r>
      <w:r w:rsidR="005B3DE5" w:rsidRPr="008D55FA">
        <w:rPr>
          <w:rFonts w:ascii="Arial" w:hAnsi="Arial" w:cs="Arial"/>
          <w:sz w:val="22"/>
          <w:szCs w:val="22"/>
          <w:lang w:val="es-ES"/>
        </w:rPr>
        <w:t>radicó</w:t>
      </w:r>
      <w:r w:rsidR="0072072F" w:rsidRPr="008D55FA">
        <w:rPr>
          <w:rFonts w:ascii="Arial" w:hAnsi="Arial" w:cs="Arial"/>
          <w:sz w:val="22"/>
          <w:szCs w:val="22"/>
          <w:lang w:val="es-ES"/>
        </w:rPr>
        <w:t xml:space="preserve"> en la Secretaria General de la Cámara de Representantes, el proyecto de ley </w:t>
      </w:r>
      <w:r w:rsidRPr="008D55FA">
        <w:rPr>
          <w:rFonts w:ascii="Arial" w:hAnsi="Arial" w:cs="Arial"/>
          <w:sz w:val="22"/>
          <w:szCs w:val="22"/>
          <w:lang w:val="es-ES"/>
        </w:rPr>
        <w:t xml:space="preserve">“Por medio de la cual se promueve la soberanía alimentaria, mercados campesinos y se dictan otras disposiciones.” </w:t>
      </w:r>
      <w:r w:rsidR="00EB15A3" w:rsidRPr="008D55FA">
        <w:rPr>
          <w:rFonts w:ascii="Arial" w:hAnsi="Arial" w:cs="Arial"/>
          <w:sz w:val="22"/>
          <w:szCs w:val="22"/>
          <w:lang w:val="es-ES"/>
        </w:rPr>
        <w:t>Tal como se muestra en el oficio CQCP 3.5/068/2020-2021 los Honorables Representantes FLORA PERDOMO ANDRADE y CRISANTO PISSO MAZABUEL, fuimos designados como ponentes para primer debate.</w:t>
      </w:r>
    </w:p>
    <w:p w:rsidR="0072072F" w:rsidRPr="008D55FA" w:rsidRDefault="0072072F" w:rsidP="00C5088B">
      <w:pPr>
        <w:jc w:val="both"/>
        <w:rPr>
          <w:rFonts w:ascii="Arial" w:hAnsi="Arial" w:cs="Arial"/>
          <w:sz w:val="22"/>
          <w:szCs w:val="22"/>
          <w:lang w:val="es-ES"/>
        </w:rPr>
      </w:pPr>
    </w:p>
    <w:p w:rsidR="0077354C" w:rsidRPr="00BD4CA0" w:rsidRDefault="00EB15A3" w:rsidP="00EB15A3">
      <w:pPr>
        <w:pStyle w:val="Prrafodelista"/>
        <w:numPr>
          <w:ilvl w:val="0"/>
          <w:numId w:val="1"/>
        </w:numPr>
        <w:jc w:val="both"/>
        <w:rPr>
          <w:rFonts w:ascii="Arial" w:hAnsi="Arial" w:cs="Arial"/>
          <w:sz w:val="22"/>
          <w:szCs w:val="22"/>
          <w:lang w:val="es-ES"/>
        </w:rPr>
      </w:pPr>
      <w:r w:rsidRPr="008D55FA">
        <w:rPr>
          <w:rFonts w:ascii="Arial" w:hAnsi="Arial" w:cs="Arial"/>
          <w:b/>
          <w:sz w:val="22"/>
          <w:szCs w:val="22"/>
          <w:lang w:val="es-ES"/>
        </w:rPr>
        <w:t>CONTENIDO,</w:t>
      </w:r>
      <w:r w:rsidR="000E5B25" w:rsidRPr="008D55FA">
        <w:rPr>
          <w:rFonts w:ascii="Arial" w:hAnsi="Arial" w:cs="Arial"/>
          <w:b/>
          <w:sz w:val="22"/>
          <w:szCs w:val="22"/>
          <w:lang w:val="es-ES"/>
        </w:rPr>
        <w:t xml:space="preserve"> CONSIDERACIONES </w:t>
      </w:r>
      <w:r w:rsidR="00674886" w:rsidRPr="008D55FA">
        <w:rPr>
          <w:rFonts w:ascii="Arial" w:hAnsi="Arial" w:cs="Arial"/>
          <w:b/>
          <w:sz w:val="22"/>
          <w:szCs w:val="22"/>
          <w:lang w:val="es-ES"/>
        </w:rPr>
        <w:t>DEL PROYECTO DE LEY</w:t>
      </w:r>
      <w:r w:rsidRPr="008D55FA">
        <w:rPr>
          <w:rFonts w:ascii="Arial" w:hAnsi="Arial" w:cs="Arial"/>
          <w:b/>
          <w:sz w:val="22"/>
          <w:szCs w:val="22"/>
          <w:lang w:val="es-ES"/>
        </w:rPr>
        <w:t xml:space="preserve"> Y </w:t>
      </w:r>
      <w:r w:rsidR="0077354C" w:rsidRPr="008D55FA">
        <w:rPr>
          <w:rFonts w:ascii="Arial" w:hAnsi="Arial" w:cs="Arial"/>
          <w:b/>
          <w:sz w:val="22"/>
          <w:szCs w:val="22"/>
        </w:rPr>
        <w:t>JUSTIFICACIÓN DEL PROYECTO ANTECEDENTES</w:t>
      </w:r>
    </w:p>
    <w:p w:rsidR="00BD4CA0" w:rsidRPr="008D55FA" w:rsidRDefault="00BD4CA0" w:rsidP="00BD4CA0">
      <w:pPr>
        <w:pStyle w:val="Prrafodelista"/>
        <w:jc w:val="both"/>
        <w:rPr>
          <w:rFonts w:ascii="Arial" w:hAnsi="Arial" w:cs="Arial"/>
          <w:sz w:val="22"/>
          <w:szCs w:val="22"/>
          <w:lang w:val="es-ES"/>
        </w:rPr>
      </w:pPr>
    </w:p>
    <w:p w:rsidR="0077354C" w:rsidRPr="008D55FA" w:rsidRDefault="00EB15A3" w:rsidP="0077354C">
      <w:pPr>
        <w:jc w:val="both"/>
        <w:rPr>
          <w:rFonts w:ascii="Arial" w:hAnsi="Arial" w:cs="Arial"/>
          <w:sz w:val="22"/>
          <w:szCs w:val="22"/>
        </w:rPr>
      </w:pPr>
      <w:r w:rsidRPr="008D55FA">
        <w:rPr>
          <w:rFonts w:ascii="Arial" w:hAnsi="Arial" w:cs="Arial"/>
          <w:sz w:val="22"/>
          <w:szCs w:val="22"/>
          <w:lang w:val="es-ES"/>
        </w:rPr>
        <w:t>El presente proyecto de ley cuenta c</w:t>
      </w:r>
      <w:r w:rsidR="005B3DE5" w:rsidRPr="008D55FA">
        <w:rPr>
          <w:rFonts w:ascii="Arial" w:hAnsi="Arial" w:cs="Arial"/>
          <w:sz w:val="22"/>
          <w:szCs w:val="22"/>
          <w:lang w:val="es-ES"/>
        </w:rPr>
        <w:t xml:space="preserve">on un articulado </w:t>
      </w:r>
      <w:r w:rsidR="005B3DE5" w:rsidRPr="008D55FA">
        <w:rPr>
          <w:rFonts w:ascii="Arial" w:hAnsi="Arial" w:cs="Arial"/>
          <w:color w:val="000000" w:themeColor="text1"/>
          <w:sz w:val="22"/>
          <w:szCs w:val="22"/>
          <w:lang w:val="es-ES"/>
        </w:rPr>
        <w:t>compuesto de 9</w:t>
      </w:r>
      <w:r w:rsidRPr="008D55FA">
        <w:rPr>
          <w:rFonts w:ascii="Arial" w:hAnsi="Arial" w:cs="Arial"/>
          <w:color w:val="000000" w:themeColor="text1"/>
          <w:sz w:val="22"/>
          <w:szCs w:val="22"/>
          <w:lang w:val="es-ES"/>
        </w:rPr>
        <w:t xml:space="preserve"> artículos</w:t>
      </w:r>
      <w:r w:rsidRPr="008D55FA">
        <w:rPr>
          <w:rFonts w:ascii="Arial" w:hAnsi="Arial" w:cs="Arial"/>
          <w:color w:val="000000" w:themeColor="text1"/>
          <w:sz w:val="22"/>
          <w:szCs w:val="22"/>
        </w:rPr>
        <w:t xml:space="preserve"> </w:t>
      </w:r>
      <w:r w:rsidR="0006775D" w:rsidRPr="008D55FA">
        <w:rPr>
          <w:rFonts w:ascii="Arial" w:hAnsi="Arial" w:cs="Arial"/>
          <w:sz w:val="22"/>
          <w:szCs w:val="22"/>
        </w:rPr>
        <w:t xml:space="preserve">que </w:t>
      </w:r>
      <w:r w:rsidR="0077354C" w:rsidRPr="008D55FA">
        <w:rPr>
          <w:rFonts w:ascii="Arial" w:hAnsi="Arial" w:cs="Arial"/>
          <w:sz w:val="22"/>
          <w:szCs w:val="22"/>
        </w:rPr>
        <w:t xml:space="preserve">busca recuperar las disposiciones normativas contenidas en el Título VI del Proyecto de ley número 126 de 2017 C, contenido en la Gaceta del Congreso número 753 de 2017 y que fueron condensadas en </w:t>
      </w:r>
      <w:r w:rsidR="005B3DE5" w:rsidRPr="008D55FA">
        <w:rPr>
          <w:rFonts w:ascii="Arial" w:hAnsi="Arial" w:cs="Arial"/>
          <w:sz w:val="22"/>
          <w:szCs w:val="22"/>
        </w:rPr>
        <w:t>el Proyecto de ley 321 de 2019,</w:t>
      </w:r>
      <w:r w:rsidR="0077354C" w:rsidRPr="008D55FA">
        <w:rPr>
          <w:rFonts w:ascii="Arial" w:hAnsi="Arial" w:cs="Arial"/>
          <w:sz w:val="22"/>
          <w:szCs w:val="22"/>
        </w:rPr>
        <w:t xml:space="preserve"> el cual no logró su trámite completo, debido al tránsito de legislatura.</w:t>
      </w:r>
    </w:p>
    <w:p w:rsidR="0077354C" w:rsidRPr="008D55FA" w:rsidRDefault="0077354C"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Se recuperan los contenidos centrales relacionados con ciclos de mercado y soberanía alimentaria, conservando el espíritu de aplicación de recursos con una vocación transformadora. El proceso de construcción del proyecto base se dio a través de la interacción de múltiples actores con competencia en el tema, entre ellos destaca la Red Nacional de Agricultura Familiar (RENAF), el MADR, la FAO; estos actores contribuyeron a la construcción del proyecto matriz y en esa medida resulta pertinente rescatar los apartes más destacados de esta iniciativa a través del presente proyecto de ley.</w:t>
      </w:r>
    </w:p>
    <w:p w:rsidR="0077354C" w:rsidRPr="008D55FA" w:rsidRDefault="0077354C" w:rsidP="0077354C">
      <w:pPr>
        <w:jc w:val="both"/>
        <w:rPr>
          <w:rFonts w:ascii="Arial" w:hAnsi="Arial" w:cs="Arial"/>
          <w:color w:val="000000" w:themeColor="text1"/>
          <w:sz w:val="22"/>
          <w:szCs w:val="22"/>
        </w:rPr>
      </w:pPr>
    </w:p>
    <w:p w:rsidR="005B3DE5" w:rsidRPr="008D55FA" w:rsidRDefault="005B3DE5" w:rsidP="0077354C">
      <w:pPr>
        <w:jc w:val="both"/>
        <w:rPr>
          <w:rFonts w:ascii="Arial" w:hAnsi="Arial" w:cs="Arial"/>
          <w:color w:val="000000" w:themeColor="text1"/>
          <w:sz w:val="22"/>
          <w:szCs w:val="22"/>
        </w:rPr>
      </w:pPr>
      <w:r w:rsidRPr="008D55FA">
        <w:rPr>
          <w:rFonts w:ascii="Arial" w:hAnsi="Arial" w:cs="Arial"/>
          <w:color w:val="000000" w:themeColor="text1"/>
          <w:sz w:val="22"/>
          <w:szCs w:val="22"/>
        </w:rPr>
        <w:t>Con el fin de darle al proyecto de ley una estructura, se incluyen las generalidades tales como: el objeto, ámbito de aplicación y definiciones, y un artículo nuevo desarrollando la financiación para que lo propuesto por el autor tenga efectividad y sea una ley que de verdad contribuya a mejorar las condiciones de los pequeños productores agropecuarios de economía campesina y agricultura familiar con un respaldo en la política del Gobierno Nacional.</w:t>
      </w:r>
    </w:p>
    <w:p w:rsidR="005B3DE5" w:rsidRPr="008D55FA" w:rsidRDefault="005B3DE5" w:rsidP="0077354C">
      <w:pPr>
        <w:jc w:val="both"/>
        <w:rPr>
          <w:rFonts w:ascii="Arial" w:hAnsi="Arial" w:cs="Arial"/>
          <w:sz w:val="22"/>
          <w:szCs w:val="22"/>
        </w:rPr>
      </w:pPr>
    </w:p>
    <w:p w:rsidR="0077354C" w:rsidRPr="008D55FA" w:rsidRDefault="0077354C" w:rsidP="0077354C">
      <w:pPr>
        <w:ind w:firstLine="708"/>
        <w:jc w:val="both"/>
        <w:rPr>
          <w:rFonts w:ascii="Arial" w:hAnsi="Arial" w:cs="Arial"/>
          <w:b/>
          <w:sz w:val="22"/>
          <w:szCs w:val="22"/>
        </w:rPr>
      </w:pPr>
      <w:r w:rsidRPr="008D55FA">
        <w:rPr>
          <w:rFonts w:ascii="Arial" w:hAnsi="Arial" w:cs="Arial"/>
          <w:b/>
          <w:sz w:val="22"/>
          <w:szCs w:val="22"/>
        </w:rPr>
        <w:t>CONTEXTO</w:t>
      </w:r>
    </w:p>
    <w:p w:rsidR="00E570DE" w:rsidRPr="008D55FA" w:rsidRDefault="0077354C" w:rsidP="0077354C">
      <w:pPr>
        <w:jc w:val="both"/>
        <w:rPr>
          <w:rFonts w:ascii="Arial" w:hAnsi="Arial" w:cs="Arial"/>
          <w:color w:val="000000" w:themeColor="text1"/>
          <w:sz w:val="22"/>
          <w:szCs w:val="22"/>
        </w:rPr>
      </w:pPr>
      <w:r w:rsidRPr="008D55FA">
        <w:rPr>
          <w:rFonts w:ascii="Arial" w:hAnsi="Arial" w:cs="Arial"/>
          <w:color w:val="000000" w:themeColor="text1"/>
          <w:sz w:val="22"/>
          <w:szCs w:val="22"/>
        </w:rPr>
        <w:t xml:space="preserve">Este proyecto surge como una iniciativa encaminada a articular las economías campesinas </w:t>
      </w:r>
      <w:r w:rsidR="0006775D" w:rsidRPr="008D55FA">
        <w:rPr>
          <w:rFonts w:ascii="Arial" w:hAnsi="Arial" w:cs="Arial"/>
          <w:color w:val="000000" w:themeColor="text1"/>
          <w:sz w:val="22"/>
          <w:szCs w:val="22"/>
        </w:rPr>
        <w:t xml:space="preserve"> y de agricultura familiar </w:t>
      </w:r>
      <w:r w:rsidRPr="008D55FA">
        <w:rPr>
          <w:rFonts w:ascii="Arial" w:hAnsi="Arial" w:cs="Arial"/>
          <w:color w:val="000000" w:themeColor="text1"/>
          <w:sz w:val="22"/>
          <w:szCs w:val="22"/>
        </w:rPr>
        <w:t>con los mercados locales de forma tal que permita</w:t>
      </w:r>
      <w:r w:rsidR="0006775D" w:rsidRPr="008D55FA">
        <w:rPr>
          <w:rFonts w:ascii="Arial" w:hAnsi="Arial" w:cs="Arial"/>
          <w:color w:val="000000" w:themeColor="text1"/>
          <w:sz w:val="22"/>
          <w:szCs w:val="22"/>
        </w:rPr>
        <w:t>n</w:t>
      </w:r>
      <w:r w:rsidRPr="008D55FA">
        <w:rPr>
          <w:rFonts w:ascii="Arial" w:hAnsi="Arial" w:cs="Arial"/>
          <w:color w:val="000000" w:themeColor="text1"/>
          <w:sz w:val="22"/>
          <w:szCs w:val="22"/>
        </w:rPr>
        <w:t xml:space="preserve"> un desarrollo social y alimentario en un ciclo virtuoso que ayude a la superación paulatina de los subsidios como mecanismo de desarrollo. </w:t>
      </w:r>
    </w:p>
    <w:p w:rsidR="00E570DE" w:rsidRPr="008D55FA" w:rsidRDefault="00E570DE" w:rsidP="0077354C">
      <w:pPr>
        <w:jc w:val="both"/>
        <w:rPr>
          <w:rFonts w:ascii="Arial" w:hAnsi="Arial" w:cs="Arial"/>
          <w:color w:val="000000" w:themeColor="text1"/>
          <w:sz w:val="22"/>
          <w:szCs w:val="22"/>
        </w:rPr>
      </w:pPr>
    </w:p>
    <w:p w:rsidR="0077354C" w:rsidRPr="008D55FA" w:rsidRDefault="00E570DE" w:rsidP="0077354C">
      <w:pPr>
        <w:jc w:val="both"/>
        <w:rPr>
          <w:rFonts w:ascii="Arial" w:hAnsi="Arial" w:cs="Arial"/>
          <w:sz w:val="22"/>
          <w:szCs w:val="22"/>
        </w:rPr>
      </w:pPr>
      <w:r w:rsidRPr="008D55FA">
        <w:rPr>
          <w:rFonts w:ascii="Arial" w:hAnsi="Arial" w:cs="Arial"/>
          <w:sz w:val="22"/>
          <w:szCs w:val="22"/>
        </w:rPr>
        <w:t>Es relevante señalar que el término economía campesina y de agricultura campesina, familiar y comunitaria hace referencia a lo establecido en la Resolución 464 de 2017, producto de un estudio técnico y participativo, liderado por el Ministerio de Agricultura y Desarrollo Rural durante el 2017. “Este proceso se realizó en el marco de la Mesa Técnica de Agricultura Familiar y Economía Campesina y contó con la participación de más de 80 entidades y organizaciones, tanto a nivel nacional como territorial; de actores del gobierno, la sociedad civil y las organizaciones de productores, la academia y la cooperación internacional” (Lineamientos Estratégicos de Política Pública “Agricultura Campesina, Familiar y Comunitaria ACFC”)</w:t>
      </w:r>
    </w:p>
    <w:p w:rsidR="00E570DE" w:rsidRPr="008D55FA" w:rsidRDefault="00E570DE"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En América Latina y el Caribe, la agricultura campesina, comunitaria y familiar es compuesta por "cerca de 17 millones de unidades productivas, que agrupan a una población de 60 millones de personas. Así mismo, contiene cerca del 81% de las explotaciones y ocupa entre el 20% y 65% de la superficie agropecuaria, generando entre el 30% y el 67% del total de la producción alimentaria y entre el 57% y el 77% del empleo</w:t>
      </w:r>
      <w:r w:rsidR="00E472A0" w:rsidRPr="008D55FA">
        <w:rPr>
          <w:rFonts w:ascii="Arial" w:hAnsi="Arial" w:cs="Arial"/>
          <w:sz w:val="22"/>
          <w:szCs w:val="22"/>
        </w:rPr>
        <w:t>”</w:t>
      </w:r>
      <w:r w:rsidRPr="008D55FA">
        <w:rPr>
          <w:rStyle w:val="Refdenotaalpie"/>
          <w:rFonts w:ascii="Arial" w:hAnsi="Arial" w:cs="Arial"/>
          <w:sz w:val="22"/>
          <w:szCs w:val="22"/>
        </w:rPr>
        <w:footnoteReference w:id="1"/>
      </w:r>
      <w:r w:rsidRPr="008D55FA">
        <w:rPr>
          <w:rFonts w:ascii="Arial" w:hAnsi="Arial" w:cs="Arial"/>
          <w:sz w:val="22"/>
          <w:szCs w:val="22"/>
        </w:rPr>
        <w:t>.</w:t>
      </w:r>
    </w:p>
    <w:p w:rsidR="0077354C" w:rsidRPr="008D55FA" w:rsidRDefault="0077354C"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Lo que constituye un sector de alto interés para el desarrollo social y económico de las regiones más apartadas del país, el enlace de estos modelos económicos con otros renglones productivos ha demostrado un gran potencial para disminuir la pobreza, en especial porque se basa en lógicas de auto sustentación y no de auxilios periódicos dependientes. "Según el Departamento Nacional de Planeación (DNP) en su diagnóstico de la pobreza rural, en Colombia la población rural considerada pobre se encuentra en un 44.1%, siendo los agricultores campesinos medianos y pequeños los más afectados". Debido a esto, la economía campesina ha sido un escenario privilegiado para el desarrollo de políticas que permitan superar la brecha urbano-rural en materia de ingresos, así como mitigar la malnutrición y mejorar el índice de necesidades básicas insatisfechas.</w:t>
      </w:r>
    </w:p>
    <w:p w:rsidR="0077354C" w:rsidRPr="008D55FA" w:rsidRDefault="0077354C"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Los datos preliminares para el año 2016, respecto al 2015, indican que la producción agrícola Creció en Varios Países de América Latina y el Caribe (en adelante, ALC) para el caso de Colombia (0,5%). Por otra parte, "los precios internacionales de los productos básicos (en dólares y ajustados por la inflación) muestran una tendencia al alza, excepto los de los cereales. En promedio, los precios de los cereales, anualizados a febrero de 2017, bajaron 6,2%, siendo la primera vez en más de una década que los precios de los granos presentan un comportamiento distinto del de los precios de los otros grupos de alimentos. La mayoría de los precios que subieron en dólares constantes lo hicieron en menor proporción en monedas locales".</w:t>
      </w:r>
    </w:p>
    <w:p w:rsidR="0077354C" w:rsidRPr="008D55FA" w:rsidRDefault="0077354C"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Esto implica una gran vulnerabilidad para las economías altamente dependientes de la importación de alimentos como la colombiana; el fortalecimiento de la política agropecuaria basada sobre la economía campesina permite fundar las bases de soberanía alimentaria necesaria para resistir el embate de los ciclos económicos sin exponerse a situaciones de hambruna, al mismo tiempo que robustecemos la capacidad de exportación. "Los datos preliminares muestran que en 2016 se dio una recuperación del crecimiento de las exportaciones agroalimentarias de ALC. Según datos espejo del ITC (2017), en 2016 las exportaciones agroalimentarias a nivel mundial cayeron 3,58%" y no obstante ALC experimentó un aumento.</w:t>
      </w:r>
    </w:p>
    <w:p w:rsidR="0077354C" w:rsidRPr="008D55FA" w:rsidRDefault="0077354C"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Sin embargo, el futuro no es prometedor, según proyecciones de la CEPAL:</w:t>
      </w:r>
    </w:p>
    <w:p w:rsidR="0077354C" w:rsidRPr="008D55FA" w:rsidRDefault="0077354C" w:rsidP="0077354C">
      <w:pPr>
        <w:jc w:val="both"/>
        <w:rPr>
          <w:rFonts w:ascii="Arial" w:hAnsi="Arial" w:cs="Arial"/>
          <w:sz w:val="22"/>
          <w:szCs w:val="22"/>
        </w:rPr>
      </w:pPr>
      <w:r w:rsidRPr="008D55FA">
        <w:rPr>
          <w:rFonts w:ascii="Arial" w:hAnsi="Arial" w:cs="Arial"/>
          <w:sz w:val="22"/>
          <w:szCs w:val="22"/>
        </w:rPr>
        <w:t>"a largo plazo, se espera que disminuya la tasa de crecimiento de la demanda de granos y oleaginosas de ALC, debido principalmente a la reducción de las tasas de crecimiento de la población mundial, de las economías de los mayores demandantes de alimentos y del uso de cultivos para combustible, así como a las políticas de autosuficiencia que pueden llevar a cabo las principales potencias agrícolas. Complementariamente, y debido a la disponibilidad de tierras aptas para incorporar a la agricultura, se prevé que algunos países de ALC incrementarán su participación en la producción y exportación de cultivos en el ámbito mundial, dentro de los cuales sobresalen EE. UU., Canadá, Brasil y Argentina".</w:t>
      </w:r>
    </w:p>
    <w:p w:rsidR="0077354C" w:rsidRPr="008D55FA" w:rsidRDefault="0077354C" w:rsidP="0077354C">
      <w:pPr>
        <w:jc w:val="both"/>
        <w:rPr>
          <w:rFonts w:ascii="Arial" w:hAnsi="Arial" w:cs="Arial"/>
          <w:sz w:val="22"/>
          <w:szCs w:val="22"/>
        </w:rPr>
      </w:pPr>
    </w:p>
    <w:p w:rsidR="0077354C" w:rsidRPr="008D55FA" w:rsidRDefault="0077354C" w:rsidP="0077354C">
      <w:pPr>
        <w:jc w:val="both"/>
        <w:rPr>
          <w:rFonts w:ascii="Arial" w:hAnsi="Arial" w:cs="Arial"/>
          <w:sz w:val="22"/>
          <w:szCs w:val="22"/>
        </w:rPr>
      </w:pPr>
      <w:r w:rsidRPr="008D55FA">
        <w:rPr>
          <w:rFonts w:ascii="Arial" w:hAnsi="Arial" w:cs="Arial"/>
          <w:sz w:val="22"/>
          <w:szCs w:val="22"/>
        </w:rPr>
        <w:t xml:space="preserve">Aunado a que entre el 2002 y 2014, en las regiones rurales de ALC los hogares agrícolas (asalariados y autónomos) se redujeron en más de una quinta parte, mientras que los hogares asalariados no agrícolas aumentaron 50 por ciento. Esto habla de una migración </w:t>
      </w:r>
      <w:r w:rsidR="00E472A0" w:rsidRPr="008D55FA">
        <w:rPr>
          <w:rFonts w:ascii="Arial" w:hAnsi="Arial" w:cs="Arial"/>
          <w:sz w:val="22"/>
          <w:szCs w:val="22"/>
        </w:rPr>
        <w:t>rural-urbana</w:t>
      </w:r>
      <w:r w:rsidRPr="008D55FA">
        <w:rPr>
          <w:rFonts w:ascii="Arial" w:hAnsi="Arial" w:cs="Arial"/>
          <w:sz w:val="22"/>
          <w:szCs w:val="22"/>
        </w:rPr>
        <w:t xml:space="preserve"> que tiene graves consecuencias sobre la vida de los campesinos y su posibilidad de una ubicación real en el marco de economías formales en las urbes. Si bien esta transición se detuvo durante el pico de la crisis financiera mundial (2007-2010), la expansión del sector inactivo evidencia que existe un desajuste significativo de calificaciones entre los hogares que abandonan la agricultura para ingresar en el sector no agrícola.</w:t>
      </w:r>
    </w:p>
    <w:p w:rsidR="0077354C" w:rsidRPr="008D55FA" w:rsidRDefault="0077354C" w:rsidP="0077354C">
      <w:pPr>
        <w:jc w:val="both"/>
        <w:rPr>
          <w:rFonts w:ascii="Arial" w:hAnsi="Arial" w:cs="Arial"/>
          <w:sz w:val="22"/>
          <w:szCs w:val="22"/>
        </w:rPr>
      </w:pPr>
    </w:p>
    <w:p w:rsidR="00A623A1" w:rsidRPr="008D55FA" w:rsidRDefault="0077354C" w:rsidP="0077354C">
      <w:pPr>
        <w:jc w:val="both"/>
        <w:rPr>
          <w:rFonts w:ascii="Arial" w:hAnsi="Arial" w:cs="Arial"/>
          <w:sz w:val="22"/>
          <w:szCs w:val="22"/>
        </w:rPr>
      </w:pPr>
      <w:r w:rsidRPr="008D55FA">
        <w:rPr>
          <w:rFonts w:ascii="Arial" w:hAnsi="Arial" w:cs="Arial"/>
          <w:sz w:val="22"/>
          <w:szCs w:val="22"/>
        </w:rPr>
        <w:t>Esta fórmula de fomento en los países que realizan esfuerzos significativos para modificar el tipo de apoyo brindado a los productores, se destinan mayores cantidades de recursos públicos a la provisión de servicios generales a los productores en forma colectiva (como alternativa a realizar transferencias directas a los productores individuales), tales como la Investigación y Desarrollo (I&amp;D), la inspección, el mercadeo y promoción, la educación agrícola, la infraestructura y el almacenamiento público, que generan impactos y efectos multiplicadores más duraderos.</w:t>
      </w:r>
    </w:p>
    <w:p w:rsidR="00A623A1" w:rsidRPr="008D55FA" w:rsidRDefault="00A623A1" w:rsidP="00362B2D">
      <w:pPr>
        <w:jc w:val="both"/>
        <w:rPr>
          <w:rFonts w:ascii="Arial" w:hAnsi="Arial" w:cs="Arial"/>
          <w:sz w:val="22"/>
          <w:szCs w:val="22"/>
        </w:rPr>
      </w:pPr>
    </w:p>
    <w:p w:rsidR="00A623A1" w:rsidRPr="008D55FA" w:rsidRDefault="00A623A1" w:rsidP="00A623A1">
      <w:pPr>
        <w:pStyle w:val="Prrafodelista"/>
        <w:numPr>
          <w:ilvl w:val="0"/>
          <w:numId w:val="1"/>
        </w:numPr>
        <w:jc w:val="both"/>
        <w:rPr>
          <w:rFonts w:ascii="Arial" w:hAnsi="Arial" w:cs="Arial"/>
          <w:sz w:val="22"/>
          <w:szCs w:val="22"/>
        </w:rPr>
      </w:pPr>
      <w:r w:rsidRPr="008D55FA">
        <w:rPr>
          <w:rFonts w:ascii="Arial" w:hAnsi="Arial" w:cs="Arial"/>
          <w:b/>
          <w:sz w:val="22"/>
          <w:szCs w:val="22"/>
        </w:rPr>
        <w:t>MODIFICACIONES AL ARTICULADO</w:t>
      </w:r>
    </w:p>
    <w:p w:rsidR="00A623A1" w:rsidRPr="008D55FA" w:rsidRDefault="00A623A1" w:rsidP="00A623A1">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3445"/>
        <w:gridCol w:w="3406"/>
        <w:gridCol w:w="1977"/>
      </w:tblGrid>
      <w:tr w:rsidR="004A1AB7" w:rsidRPr="008D55FA" w:rsidTr="004202F0">
        <w:tc>
          <w:tcPr>
            <w:tcW w:w="1951" w:type="pct"/>
            <w:shd w:val="clear" w:color="auto" w:fill="A5A5A5" w:themeFill="accent3"/>
          </w:tcPr>
          <w:p w:rsidR="00A623A1" w:rsidRPr="008D55FA" w:rsidRDefault="00A623A1" w:rsidP="004A1AB7">
            <w:pPr>
              <w:jc w:val="center"/>
              <w:rPr>
                <w:rFonts w:ascii="Arial" w:hAnsi="Arial" w:cs="Arial"/>
                <w:b/>
                <w:sz w:val="22"/>
                <w:szCs w:val="22"/>
              </w:rPr>
            </w:pPr>
            <w:r w:rsidRPr="008D55FA">
              <w:rPr>
                <w:rFonts w:ascii="Arial" w:hAnsi="Arial" w:cs="Arial"/>
                <w:b/>
                <w:sz w:val="22"/>
                <w:szCs w:val="22"/>
              </w:rPr>
              <w:t>PROYECTO DE LEY ORIGINAL</w:t>
            </w:r>
          </w:p>
        </w:tc>
        <w:tc>
          <w:tcPr>
            <w:tcW w:w="1929" w:type="pct"/>
            <w:shd w:val="clear" w:color="auto" w:fill="A5A5A5" w:themeFill="accent3"/>
          </w:tcPr>
          <w:p w:rsidR="00A623A1" w:rsidRPr="008D55FA" w:rsidRDefault="00A623A1" w:rsidP="00A623A1">
            <w:pPr>
              <w:jc w:val="center"/>
              <w:rPr>
                <w:rFonts w:ascii="Arial" w:hAnsi="Arial" w:cs="Arial"/>
                <w:b/>
                <w:sz w:val="22"/>
                <w:szCs w:val="22"/>
              </w:rPr>
            </w:pPr>
            <w:r w:rsidRPr="008D55FA">
              <w:rPr>
                <w:rFonts w:ascii="Arial" w:hAnsi="Arial" w:cs="Arial"/>
                <w:b/>
                <w:sz w:val="22"/>
                <w:szCs w:val="22"/>
              </w:rPr>
              <w:t>MODIFICACIÓN SUGERIDA</w:t>
            </w:r>
          </w:p>
        </w:tc>
        <w:tc>
          <w:tcPr>
            <w:tcW w:w="1120" w:type="pct"/>
            <w:shd w:val="clear" w:color="auto" w:fill="A5A5A5" w:themeFill="accent3"/>
          </w:tcPr>
          <w:p w:rsidR="00A623A1" w:rsidRPr="008D55FA" w:rsidRDefault="00A623A1" w:rsidP="00A623A1">
            <w:pPr>
              <w:jc w:val="center"/>
              <w:rPr>
                <w:rFonts w:ascii="Arial" w:hAnsi="Arial" w:cs="Arial"/>
                <w:b/>
                <w:sz w:val="22"/>
                <w:szCs w:val="22"/>
              </w:rPr>
            </w:pPr>
            <w:r w:rsidRPr="008D55FA">
              <w:rPr>
                <w:rFonts w:ascii="Arial" w:hAnsi="Arial" w:cs="Arial"/>
                <w:b/>
                <w:sz w:val="22"/>
                <w:szCs w:val="22"/>
              </w:rPr>
              <w:t>MO</w:t>
            </w:r>
            <w:r w:rsidR="004A1AB7" w:rsidRPr="008D55FA">
              <w:rPr>
                <w:rFonts w:ascii="Arial" w:hAnsi="Arial" w:cs="Arial"/>
                <w:b/>
                <w:sz w:val="22"/>
                <w:szCs w:val="22"/>
              </w:rPr>
              <w:t>DIFICACIÓN</w:t>
            </w:r>
          </w:p>
        </w:tc>
      </w:tr>
      <w:tr w:rsidR="00A623A1" w:rsidRPr="008D55FA" w:rsidTr="004202F0">
        <w:tc>
          <w:tcPr>
            <w:tcW w:w="1951" w:type="pct"/>
          </w:tcPr>
          <w:p w:rsidR="00A623A1" w:rsidRPr="008D55FA" w:rsidRDefault="00D77970" w:rsidP="00A623A1">
            <w:pPr>
              <w:jc w:val="both"/>
              <w:rPr>
                <w:rFonts w:ascii="Arial" w:hAnsi="Arial" w:cs="Arial"/>
                <w:sz w:val="22"/>
                <w:szCs w:val="22"/>
              </w:rPr>
            </w:pPr>
            <w:r w:rsidRPr="008D55FA">
              <w:rPr>
                <w:rFonts w:ascii="Arial" w:hAnsi="Arial" w:cs="Arial"/>
                <w:sz w:val="22"/>
                <w:szCs w:val="22"/>
              </w:rPr>
              <w:t>“Por medio de la cual se promueve la soberanía alimentaria, mercados campesinos y se dictan otras disposiciones.”</w:t>
            </w:r>
            <w:r w:rsidRPr="008D55FA">
              <w:rPr>
                <w:rFonts w:ascii="Arial" w:hAnsi="Arial" w:cs="Arial"/>
                <w:sz w:val="22"/>
                <w:szCs w:val="22"/>
              </w:rPr>
              <w:tab/>
            </w:r>
          </w:p>
        </w:tc>
        <w:tc>
          <w:tcPr>
            <w:tcW w:w="1929" w:type="pct"/>
          </w:tcPr>
          <w:p w:rsidR="00A623A1" w:rsidRPr="008D55FA" w:rsidRDefault="00D77970" w:rsidP="00A623A1">
            <w:pPr>
              <w:jc w:val="both"/>
              <w:rPr>
                <w:rFonts w:ascii="Arial" w:hAnsi="Arial" w:cs="Arial"/>
                <w:sz w:val="22"/>
                <w:szCs w:val="22"/>
              </w:rPr>
            </w:pPr>
            <w:r w:rsidRPr="008D55FA">
              <w:rPr>
                <w:rFonts w:ascii="Arial" w:hAnsi="Arial" w:cs="Arial"/>
                <w:sz w:val="22"/>
                <w:szCs w:val="22"/>
              </w:rPr>
              <w:t>“Por medio de la cual se promueve la soberanía alimentaria, mercados campesinos y se dictan otras disposiciones.”</w:t>
            </w:r>
          </w:p>
        </w:tc>
        <w:tc>
          <w:tcPr>
            <w:tcW w:w="1120" w:type="pct"/>
          </w:tcPr>
          <w:p w:rsidR="00A623A1" w:rsidRPr="008D55FA" w:rsidRDefault="004A1AB7" w:rsidP="00A623A1">
            <w:pPr>
              <w:jc w:val="both"/>
              <w:rPr>
                <w:rFonts w:ascii="Arial" w:hAnsi="Arial" w:cs="Arial"/>
                <w:sz w:val="22"/>
                <w:szCs w:val="22"/>
              </w:rPr>
            </w:pPr>
            <w:r w:rsidRPr="008D55FA">
              <w:rPr>
                <w:rFonts w:ascii="Arial" w:hAnsi="Arial" w:cs="Arial"/>
                <w:sz w:val="22"/>
                <w:szCs w:val="22"/>
              </w:rPr>
              <w:t>Sin modificación</w:t>
            </w:r>
          </w:p>
        </w:tc>
      </w:tr>
      <w:tr w:rsidR="00A623A1" w:rsidRPr="008D55FA" w:rsidTr="004202F0">
        <w:tc>
          <w:tcPr>
            <w:tcW w:w="1951" w:type="pct"/>
          </w:tcPr>
          <w:p w:rsidR="00A623A1" w:rsidRPr="008D55FA" w:rsidRDefault="00A623A1" w:rsidP="00D77970">
            <w:pPr>
              <w:jc w:val="both"/>
              <w:rPr>
                <w:rFonts w:ascii="Arial" w:hAnsi="Arial" w:cs="Arial"/>
                <w:color w:val="FF0000"/>
                <w:sz w:val="22"/>
                <w:szCs w:val="22"/>
              </w:rPr>
            </w:pPr>
          </w:p>
        </w:tc>
        <w:tc>
          <w:tcPr>
            <w:tcW w:w="1929" w:type="pct"/>
          </w:tcPr>
          <w:p w:rsidR="00D77970" w:rsidRPr="008D55FA" w:rsidRDefault="00D77970" w:rsidP="00D77970">
            <w:pPr>
              <w:jc w:val="both"/>
              <w:rPr>
                <w:rFonts w:ascii="Arial" w:hAnsi="Arial" w:cs="Arial"/>
                <w:b/>
                <w:bCs/>
                <w:color w:val="000000"/>
                <w:sz w:val="22"/>
                <w:szCs w:val="22"/>
              </w:rPr>
            </w:pPr>
            <w:r w:rsidRPr="008D55FA">
              <w:rPr>
                <w:rFonts w:ascii="Arial" w:hAnsi="Arial" w:cs="Arial"/>
                <w:b/>
                <w:bCs/>
                <w:color w:val="000000"/>
                <w:sz w:val="22"/>
                <w:szCs w:val="22"/>
              </w:rPr>
              <w:t>Artículo 1. – Objeto.</w:t>
            </w:r>
            <w:r w:rsidRPr="008D55FA">
              <w:rPr>
                <w:rFonts w:ascii="Arial" w:hAnsi="Arial" w:cs="Arial"/>
                <w:color w:val="000000"/>
                <w:sz w:val="22"/>
                <w:szCs w:val="22"/>
              </w:rPr>
              <w:t xml:space="preserve">  La presente ley tiene por objeto promover, desarrollar y consolidar la asociatividad de los procesos de economía campesina y la agricultura familiar, como generadora de una competencia justa, valor agregado en las cadenas productivas, y mejores condiciones comerciales para los pequeños productores rurales.</w:t>
            </w:r>
          </w:p>
          <w:p w:rsidR="00A623A1" w:rsidRPr="008D55FA" w:rsidRDefault="00A623A1" w:rsidP="00A623A1">
            <w:pPr>
              <w:jc w:val="both"/>
              <w:rPr>
                <w:rFonts w:ascii="Arial" w:hAnsi="Arial" w:cs="Arial"/>
                <w:sz w:val="22"/>
                <w:szCs w:val="22"/>
              </w:rPr>
            </w:pPr>
          </w:p>
        </w:tc>
        <w:tc>
          <w:tcPr>
            <w:tcW w:w="1120" w:type="pct"/>
          </w:tcPr>
          <w:p w:rsidR="00D77970" w:rsidRPr="008D55FA" w:rsidRDefault="00D77970" w:rsidP="00D77970">
            <w:pPr>
              <w:jc w:val="both"/>
              <w:rPr>
                <w:rFonts w:ascii="Arial" w:hAnsi="Arial" w:cs="Arial"/>
                <w:color w:val="000000"/>
                <w:sz w:val="22"/>
                <w:szCs w:val="22"/>
              </w:rPr>
            </w:pPr>
            <w:r w:rsidRPr="008D55FA">
              <w:rPr>
                <w:rFonts w:ascii="Arial" w:hAnsi="Arial" w:cs="Arial"/>
                <w:color w:val="000000"/>
                <w:sz w:val="22"/>
                <w:szCs w:val="22"/>
              </w:rPr>
              <w:t>Articulo Nuevo; Se propone incluir en el Proyecto de ley un objeto para la ley, con el fin de promover y estimular la asociatividad en los procesos de economía campesina y agricultura  familiar para generar mejores condiciones de vida y mayores ingresos a pequeños productores con el apoyo del Gobierno Nacional.</w:t>
            </w:r>
          </w:p>
          <w:p w:rsidR="00A623A1" w:rsidRPr="008D55FA" w:rsidRDefault="00A623A1" w:rsidP="00D77970">
            <w:pPr>
              <w:jc w:val="both"/>
              <w:rPr>
                <w:rFonts w:ascii="Arial" w:hAnsi="Arial" w:cs="Arial"/>
                <w:sz w:val="22"/>
                <w:szCs w:val="22"/>
              </w:rPr>
            </w:pPr>
          </w:p>
        </w:tc>
      </w:tr>
      <w:tr w:rsidR="00950F15" w:rsidRPr="008D55FA" w:rsidTr="004202F0">
        <w:tc>
          <w:tcPr>
            <w:tcW w:w="1951" w:type="pct"/>
          </w:tcPr>
          <w:p w:rsidR="00950F15" w:rsidRPr="008D55FA" w:rsidRDefault="00950F15" w:rsidP="00D77970">
            <w:pPr>
              <w:jc w:val="both"/>
              <w:rPr>
                <w:rFonts w:ascii="Arial" w:hAnsi="Arial" w:cs="Arial"/>
                <w:strike/>
                <w:sz w:val="22"/>
                <w:szCs w:val="22"/>
              </w:rPr>
            </w:pPr>
          </w:p>
        </w:tc>
        <w:tc>
          <w:tcPr>
            <w:tcW w:w="1929" w:type="pct"/>
          </w:tcPr>
          <w:p w:rsidR="00950F15" w:rsidRPr="008D55FA" w:rsidRDefault="00D77970" w:rsidP="00D77970">
            <w:pPr>
              <w:jc w:val="both"/>
              <w:rPr>
                <w:rFonts w:ascii="Arial" w:hAnsi="Arial" w:cs="Arial"/>
                <w:sz w:val="22"/>
                <w:szCs w:val="22"/>
              </w:rPr>
            </w:pPr>
            <w:r w:rsidRPr="008D55FA">
              <w:rPr>
                <w:rFonts w:ascii="Arial" w:hAnsi="Arial" w:cs="Arial"/>
                <w:b/>
                <w:sz w:val="22"/>
                <w:szCs w:val="22"/>
              </w:rPr>
              <w:t>Artículo 2. Ámbito de aplicación.</w:t>
            </w:r>
            <w:r w:rsidRPr="008D55FA">
              <w:rPr>
                <w:rFonts w:ascii="Arial" w:hAnsi="Arial" w:cs="Arial"/>
                <w:sz w:val="22"/>
                <w:szCs w:val="22"/>
              </w:rPr>
              <w:t xml:space="preserve"> La presente ley rige para todos los actores, sujetos y procesos relacionados con la promoción, desarrollo y consolidación de la Economía Campesina y la Agricultura Familiar en el territorio colombiano.</w:t>
            </w:r>
          </w:p>
        </w:tc>
        <w:tc>
          <w:tcPr>
            <w:tcW w:w="1120" w:type="pct"/>
          </w:tcPr>
          <w:p w:rsidR="00950F15" w:rsidRPr="008D55FA" w:rsidRDefault="00D77970" w:rsidP="00EB15A3">
            <w:pPr>
              <w:rPr>
                <w:rFonts w:ascii="Arial" w:hAnsi="Arial" w:cs="Arial"/>
                <w:sz w:val="22"/>
                <w:szCs w:val="22"/>
              </w:rPr>
            </w:pPr>
            <w:r w:rsidRPr="008D55FA">
              <w:rPr>
                <w:rFonts w:ascii="Arial" w:hAnsi="Arial" w:cs="Arial"/>
                <w:sz w:val="22"/>
                <w:szCs w:val="22"/>
              </w:rPr>
              <w:t xml:space="preserve">Articulo Nuevo; Se incluye a quien va dirigida </w:t>
            </w:r>
            <w:r w:rsidR="008D55FA">
              <w:rPr>
                <w:rFonts w:ascii="Arial" w:hAnsi="Arial" w:cs="Arial"/>
                <w:sz w:val="22"/>
                <w:szCs w:val="22"/>
              </w:rPr>
              <w:t xml:space="preserve">a beneficiar </w:t>
            </w:r>
            <w:r w:rsidRPr="008D55FA">
              <w:rPr>
                <w:rFonts w:ascii="Arial" w:hAnsi="Arial" w:cs="Arial"/>
                <w:sz w:val="22"/>
                <w:szCs w:val="22"/>
              </w:rPr>
              <w:t>la ley.</w:t>
            </w:r>
          </w:p>
        </w:tc>
      </w:tr>
      <w:tr w:rsidR="00F02E71" w:rsidRPr="008D55FA" w:rsidTr="004202F0">
        <w:tc>
          <w:tcPr>
            <w:tcW w:w="1951" w:type="pct"/>
          </w:tcPr>
          <w:p w:rsidR="00F02E71" w:rsidRPr="008D55FA" w:rsidRDefault="00F02E71" w:rsidP="008155FC">
            <w:pPr>
              <w:jc w:val="both"/>
              <w:rPr>
                <w:rFonts w:ascii="Arial" w:hAnsi="Arial" w:cs="Arial"/>
                <w:strike/>
                <w:sz w:val="22"/>
                <w:szCs w:val="22"/>
              </w:rPr>
            </w:pPr>
          </w:p>
        </w:tc>
        <w:tc>
          <w:tcPr>
            <w:tcW w:w="1929" w:type="pct"/>
          </w:tcPr>
          <w:p w:rsidR="00E570DE" w:rsidRPr="008D55FA" w:rsidRDefault="00D77970" w:rsidP="00E570DE">
            <w:pPr>
              <w:jc w:val="both"/>
              <w:rPr>
                <w:rFonts w:ascii="Arial" w:hAnsi="Arial" w:cs="Arial"/>
                <w:sz w:val="22"/>
                <w:szCs w:val="22"/>
              </w:rPr>
            </w:pPr>
            <w:r w:rsidRPr="008D55FA">
              <w:rPr>
                <w:rFonts w:ascii="Arial" w:hAnsi="Arial" w:cs="Arial"/>
                <w:b/>
                <w:sz w:val="22"/>
                <w:szCs w:val="22"/>
              </w:rPr>
              <w:t>Artículo 3: Definiciones</w:t>
            </w:r>
            <w:r w:rsidRPr="008D55FA">
              <w:rPr>
                <w:rFonts w:ascii="Arial" w:hAnsi="Arial" w:cs="Arial"/>
                <w:sz w:val="22"/>
                <w:szCs w:val="22"/>
              </w:rPr>
              <w:t xml:space="preserve">.  Para los efectos de interpretar y aplicar la </w:t>
            </w:r>
            <w:r w:rsidR="00EB15A3" w:rsidRPr="008D55FA">
              <w:rPr>
                <w:rFonts w:ascii="Arial" w:hAnsi="Arial" w:cs="Arial"/>
                <w:sz w:val="22"/>
                <w:szCs w:val="22"/>
              </w:rPr>
              <w:t>presente ley, se entenderá por:</w:t>
            </w:r>
            <w:r w:rsidRPr="008D55FA">
              <w:rPr>
                <w:rFonts w:ascii="Arial" w:hAnsi="Arial" w:cs="Arial"/>
                <w:sz w:val="22"/>
                <w:szCs w:val="22"/>
              </w:rPr>
              <w:t xml:space="preserve"> </w:t>
            </w:r>
          </w:p>
          <w:p w:rsidR="00E570DE" w:rsidRPr="008D55FA" w:rsidRDefault="00E570DE" w:rsidP="00E570DE">
            <w:pPr>
              <w:jc w:val="both"/>
              <w:rPr>
                <w:rFonts w:ascii="Arial" w:hAnsi="Arial" w:cs="Arial"/>
                <w:sz w:val="22"/>
                <w:szCs w:val="22"/>
              </w:rPr>
            </w:pPr>
          </w:p>
          <w:p w:rsidR="00F02E71" w:rsidRPr="008D55FA" w:rsidRDefault="00E570DE" w:rsidP="00E570DE">
            <w:pPr>
              <w:jc w:val="both"/>
              <w:rPr>
                <w:rFonts w:ascii="Arial" w:hAnsi="Arial" w:cs="Arial"/>
                <w:sz w:val="22"/>
                <w:szCs w:val="22"/>
              </w:rPr>
            </w:pPr>
            <w:r w:rsidRPr="008D55FA">
              <w:rPr>
                <w:rFonts w:ascii="Arial" w:hAnsi="Arial" w:cs="Arial"/>
                <w:b/>
                <w:bCs/>
                <w:sz w:val="22"/>
                <w:szCs w:val="22"/>
              </w:rPr>
              <w:t>Agricultura campesina familiar y comunitaria.</w:t>
            </w:r>
            <w:r w:rsidRPr="008D55FA">
              <w:rPr>
                <w:rFonts w:ascii="Arial" w:hAnsi="Arial" w:cs="Arial"/>
                <w:sz w:val="22"/>
                <w:szCs w:val="22"/>
              </w:rPr>
              <w:t xml:space="preserve"> Sistema de producción y organización gestionado y operado por mujeres, hombres, familias, y comunidades campesinas, indígenas, negras, afrodescendientes, raizales, y palenqueras que conviven en los territorios rurales del país. En este sistema se desarrollan principalmente actividades de producción, transformación y comercialización de bienes y servicios agrícolas, pecuarios, pesqueros, acuícolas y silvícolas; que suelen complementarse con actividades no agropecuarias. 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co-evolucionan combinando funciones económicas, sociales, ecológicas, políticas y culturales.</w:t>
            </w:r>
          </w:p>
          <w:p w:rsidR="00E570DE" w:rsidRPr="008D55FA" w:rsidRDefault="00E570DE" w:rsidP="00E570DE">
            <w:pPr>
              <w:jc w:val="both"/>
              <w:rPr>
                <w:rFonts w:ascii="Arial" w:hAnsi="Arial" w:cs="Arial"/>
                <w:sz w:val="22"/>
                <w:szCs w:val="22"/>
              </w:rPr>
            </w:pPr>
          </w:p>
          <w:p w:rsidR="00E570DE" w:rsidRPr="008D55FA" w:rsidRDefault="00E570DE" w:rsidP="00E570DE">
            <w:pPr>
              <w:jc w:val="both"/>
              <w:rPr>
                <w:rFonts w:ascii="Arial" w:hAnsi="Arial" w:cs="Arial"/>
                <w:sz w:val="22"/>
                <w:szCs w:val="22"/>
              </w:rPr>
            </w:pPr>
            <w:r w:rsidRPr="008D55FA">
              <w:rPr>
                <w:rFonts w:ascii="Arial" w:hAnsi="Arial" w:cs="Arial"/>
                <w:b/>
                <w:bCs/>
                <w:sz w:val="22"/>
                <w:szCs w:val="22"/>
              </w:rPr>
              <w:t>Circuitos cortos de comercialización</w:t>
            </w:r>
            <w:r w:rsidRPr="008D55FA">
              <w:rPr>
                <w:rFonts w:ascii="Arial" w:hAnsi="Arial" w:cs="Arial"/>
                <w:sz w:val="22"/>
                <w:szCs w:val="22"/>
              </w:rPr>
              <w:t xml:space="preserve"> Los circuitos de proximidad o circuitos cortos “son una forma de comercio basada en la venta directa de productos frescos [locales] o de temporada sin intermediario — o reduciendo al mínimo la intermediación— entre productores y consumidores.</w:t>
            </w:r>
          </w:p>
          <w:p w:rsidR="00E570DE" w:rsidRPr="008D55FA" w:rsidRDefault="00E570DE" w:rsidP="00E570DE">
            <w:pPr>
              <w:jc w:val="both"/>
              <w:rPr>
                <w:rFonts w:ascii="Arial" w:hAnsi="Arial" w:cs="Arial"/>
                <w:sz w:val="22"/>
                <w:szCs w:val="22"/>
              </w:rPr>
            </w:pPr>
          </w:p>
          <w:p w:rsidR="00E570DE" w:rsidRPr="008D55FA" w:rsidRDefault="00E570DE" w:rsidP="00E570DE">
            <w:pPr>
              <w:jc w:val="both"/>
              <w:rPr>
                <w:rFonts w:ascii="Arial" w:hAnsi="Arial" w:cs="Arial"/>
                <w:sz w:val="22"/>
                <w:szCs w:val="22"/>
              </w:rPr>
            </w:pPr>
            <w:r w:rsidRPr="008D55FA">
              <w:rPr>
                <w:rFonts w:ascii="Arial" w:hAnsi="Arial" w:cs="Arial"/>
                <w:b/>
                <w:bCs/>
                <w:sz w:val="22"/>
                <w:szCs w:val="22"/>
              </w:rPr>
              <w:t>Economía campesina, familiar y comunitaria</w:t>
            </w:r>
            <w:r w:rsidRPr="008D55FA">
              <w:rPr>
                <w:rFonts w:ascii="Arial" w:hAnsi="Arial" w:cs="Arial"/>
                <w:sz w:val="22"/>
                <w:szCs w:val="22"/>
              </w:rPr>
              <w:t xml:space="preserve"> Sistema de producción, transformación, distribución, comercialización y consumo de bienes y servicios; organizado y gestionado por los hombres, mujeres, familias, y comunidades (campesinas, indígenas, negras, afrodescendientes, raizales y palenqueras) que conviven en los territorios rurales del país. Este sistema incluye las distintas formas organizativas y los diferentes medios de vida que emplean las familias y comunidades rurales para satisfacer sus necesidades, generar ingresos, y construir territorios; e involucra actividades sociales, culturales, ambientales, políticas y económicas.</w:t>
            </w:r>
          </w:p>
          <w:p w:rsidR="00E570DE" w:rsidRPr="008D55FA" w:rsidRDefault="00E570DE" w:rsidP="00E570DE">
            <w:pPr>
              <w:jc w:val="both"/>
              <w:rPr>
                <w:rFonts w:ascii="Arial" w:hAnsi="Arial" w:cs="Arial"/>
                <w:sz w:val="22"/>
                <w:szCs w:val="22"/>
              </w:rPr>
            </w:pPr>
          </w:p>
          <w:p w:rsidR="00E570DE" w:rsidRPr="008D55FA" w:rsidRDefault="00E570DE" w:rsidP="00E570DE">
            <w:pPr>
              <w:jc w:val="both"/>
              <w:rPr>
                <w:rFonts w:ascii="Arial" w:hAnsi="Arial" w:cs="Arial"/>
                <w:sz w:val="22"/>
                <w:szCs w:val="22"/>
              </w:rPr>
            </w:pPr>
            <w:r w:rsidRPr="008D55FA">
              <w:rPr>
                <w:rFonts w:ascii="Arial" w:hAnsi="Arial" w:cs="Arial"/>
                <w:b/>
                <w:bCs/>
                <w:sz w:val="22"/>
                <w:szCs w:val="22"/>
              </w:rPr>
              <w:t>Mercados campesinos y comunitarios</w:t>
            </w:r>
            <w:r w:rsidRPr="008D55FA">
              <w:rPr>
                <w:rFonts w:ascii="Arial" w:hAnsi="Arial" w:cs="Arial"/>
                <w:sz w:val="22"/>
                <w:szCs w:val="22"/>
              </w:rPr>
              <w:t xml:space="preserve"> Esquemas de comercialización de bienes y servicios agropecuarios a nivel local caracterizados por: (i) presencia y gestión, de manera exclusiva o principal, por parte de productores y organizaciones de agricultura campesina, familiar y comunitaria; (ii) ausencia o mínima intermediación (limitada a algunos productos no disponibles localmente); (iii) venta de productos frescos, de temporada y procesados; (iv) promoción de alimentos y productos propios del territorio; (v) búsqueda de un precio justo tanto para el productor como para el consumidor; (vi) fomento de la agricultura limpia o agroecológica. Estos esquemas de comercialización suelen operar en parques, escuelas y otro tipo de espacios de tipo público o comunitario.</w:t>
            </w:r>
          </w:p>
          <w:p w:rsidR="00E570DE" w:rsidRPr="008D55FA" w:rsidRDefault="00E570DE" w:rsidP="00E570DE">
            <w:pPr>
              <w:jc w:val="both"/>
              <w:rPr>
                <w:rFonts w:ascii="Arial" w:hAnsi="Arial" w:cs="Arial"/>
                <w:sz w:val="22"/>
                <w:szCs w:val="22"/>
              </w:rPr>
            </w:pPr>
          </w:p>
          <w:p w:rsidR="00E570DE" w:rsidRPr="008D55FA" w:rsidRDefault="00E570DE" w:rsidP="00E570DE">
            <w:pPr>
              <w:jc w:val="both"/>
              <w:rPr>
                <w:rFonts w:ascii="Arial" w:hAnsi="Arial" w:cs="Arial"/>
                <w:sz w:val="22"/>
                <w:szCs w:val="22"/>
              </w:rPr>
            </w:pPr>
            <w:r w:rsidRPr="008D55FA">
              <w:rPr>
                <w:rFonts w:ascii="Arial" w:hAnsi="Arial" w:cs="Arial"/>
                <w:b/>
                <w:bCs/>
                <w:sz w:val="22"/>
                <w:szCs w:val="22"/>
              </w:rPr>
              <w:t>Soberanía alimentaria.</w:t>
            </w:r>
            <w:r w:rsidRPr="008D55FA">
              <w:rPr>
                <w:rFonts w:ascii="Arial" w:hAnsi="Arial" w:cs="Arial"/>
                <w:sz w:val="22"/>
                <w:szCs w:val="22"/>
              </w:rPr>
              <w:t xml:space="preserve"> La Soberanía Alimentaria se entiende como 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w:t>
            </w:r>
          </w:p>
        </w:tc>
        <w:tc>
          <w:tcPr>
            <w:tcW w:w="1120" w:type="pct"/>
          </w:tcPr>
          <w:p w:rsidR="00D77970" w:rsidRPr="008D55FA" w:rsidRDefault="008D55FA" w:rsidP="00D77970">
            <w:pPr>
              <w:jc w:val="both"/>
              <w:rPr>
                <w:rFonts w:ascii="Arial" w:hAnsi="Arial" w:cs="Arial"/>
                <w:sz w:val="22"/>
                <w:szCs w:val="22"/>
              </w:rPr>
            </w:pPr>
            <w:r w:rsidRPr="008D55FA">
              <w:rPr>
                <w:rFonts w:ascii="Arial" w:hAnsi="Arial" w:cs="Arial"/>
                <w:sz w:val="22"/>
                <w:szCs w:val="22"/>
              </w:rPr>
              <w:t>Articulo Nuevo; Se propone incluir unas definiciones de temas que se exponen en el desarrollo del proyecto ley. Se acogen las definiciones de los lineamientos estratégicos de política pública “Agricultura Campesina, Familiar y Comunitaria ACFC” que dio lugar a la Resolución 464 de 2017.</w:t>
            </w:r>
          </w:p>
          <w:p w:rsidR="00D77970" w:rsidRPr="008D55FA" w:rsidRDefault="00D77970" w:rsidP="00D77970">
            <w:pPr>
              <w:jc w:val="both"/>
              <w:rPr>
                <w:rFonts w:ascii="Arial" w:hAnsi="Arial" w:cs="Arial"/>
                <w:sz w:val="22"/>
                <w:szCs w:val="22"/>
              </w:rPr>
            </w:pPr>
          </w:p>
          <w:p w:rsidR="00D77970" w:rsidRPr="008D55FA" w:rsidRDefault="00D77970" w:rsidP="00D77970">
            <w:pPr>
              <w:jc w:val="both"/>
              <w:rPr>
                <w:rFonts w:ascii="Arial" w:hAnsi="Arial" w:cs="Arial"/>
                <w:sz w:val="22"/>
                <w:szCs w:val="22"/>
              </w:rPr>
            </w:pPr>
          </w:p>
          <w:p w:rsidR="00F02E71" w:rsidRPr="008D55FA" w:rsidRDefault="00F02E71" w:rsidP="00D77970">
            <w:pPr>
              <w:jc w:val="both"/>
              <w:rPr>
                <w:rFonts w:ascii="Arial" w:hAnsi="Arial" w:cs="Arial"/>
                <w:sz w:val="22"/>
                <w:szCs w:val="22"/>
              </w:rPr>
            </w:pPr>
          </w:p>
        </w:tc>
      </w:tr>
      <w:tr w:rsidR="00133022" w:rsidRPr="008D55FA" w:rsidTr="004202F0">
        <w:tc>
          <w:tcPr>
            <w:tcW w:w="1951" w:type="pct"/>
          </w:tcPr>
          <w:p w:rsidR="00133022" w:rsidRPr="008D55FA" w:rsidRDefault="008155FC" w:rsidP="00133022">
            <w:pPr>
              <w:jc w:val="both"/>
              <w:rPr>
                <w:rFonts w:ascii="Arial" w:hAnsi="Arial" w:cs="Arial"/>
                <w:sz w:val="22"/>
                <w:szCs w:val="22"/>
              </w:rPr>
            </w:pPr>
            <w:r w:rsidRPr="008D55FA">
              <w:rPr>
                <w:rFonts w:ascii="Arial" w:hAnsi="Arial" w:cs="Arial"/>
                <w:b/>
                <w:sz w:val="22"/>
                <w:szCs w:val="22"/>
              </w:rPr>
              <w:t>Artículo 1</w:t>
            </w:r>
            <w:r w:rsidR="00133022" w:rsidRPr="008D55FA">
              <w:rPr>
                <w:rFonts w:ascii="Arial" w:hAnsi="Arial" w:cs="Arial"/>
                <w:b/>
                <w:sz w:val="22"/>
                <w:szCs w:val="22"/>
              </w:rPr>
              <w:t>°. Asociatividad.</w:t>
            </w:r>
            <w:r w:rsidR="00133022" w:rsidRPr="008D55FA">
              <w:rPr>
                <w:rFonts w:ascii="Arial" w:hAnsi="Arial" w:cs="Arial"/>
                <w:sz w:val="22"/>
                <w:szCs w:val="22"/>
              </w:rPr>
              <w:t xml:space="preserve"> El gobierno nacional fomentará y promocionará la asociatividad económica del campesinado, así como de los trabajadores y trabajadoras del campo, en sus formas organizativas, redes de colaboración solidaria, circuitos económicos solidarios, prácticas económicas de comercio justo y consumo responsable, la interrelación entre cooperativas, los mercados locales campesinos y solidarios y las distintas expresiones asociativas de la economía campesina y la agricultura familiar, que garantice la producción a escala, la competencia en condiciones justas, las cadenas de valor agregado y los mecanismos de comercialización local, regional, nacional y de exportación, en el marco del Plan Nacional de Fomento a la Economía Solidaria y Cooperativa Rural que beneficie las iniciativas asociativas de este sector.</w:t>
            </w:r>
          </w:p>
          <w:p w:rsidR="00133022" w:rsidRPr="008D55FA" w:rsidRDefault="00133022"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Parágrafo 1</w:t>
            </w:r>
            <w:r w:rsidRPr="008D55FA">
              <w:rPr>
                <w:rFonts w:ascii="Arial" w:hAnsi="Arial" w:cs="Arial"/>
                <w:sz w:val="22"/>
                <w:szCs w:val="22"/>
              </w:rPr>
              <w:t>. Se desarrollará un Plan Nacional para el Reconocimiento de la Labor Productiva de la Mujer Rural a nivel local, regional y nacional, respaldando preferentemente sus iniciativas productivas, gastronómicas, comerciales y de incidencia comunitaria en el sector.</w:t>
            </w:r>
          </w:p>
          <w:p w:rsidR="00133022" w:rsidRPr="008D55FA" w:rsidRDefault="00133022"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Parágrafo 2.</w:t>
            </w:r>
            <w:r w:rsidRPr="008D55FA">
              <w:rPr>
                <w:rFonts w:ascii="Arial" w:hAnsi="Arial" w:cs="Arial"/>
                <w:sz w:val="22"/>
                <w:szCs w:val="22"/>
              </w:rPr>
              <w:t xml:space="preserve"> Se desarrollará un Plan Nacional para el Reconocimiento de la Labor Productiva de los Jóvenes Campesinos a nivel local, regional y nacional, respaldando sus iniciativas productivas, gastronómicas, comerciales y de incidencia comunitaria en el sector, buscando su permanencia y arraigo en las áreas y territorios rurales.</w:t>
            </w:r>
          </w:p>
        </w:tc>
        <w:tc>
          <w:tcPr>
            <w:tcW w:w="1929" w:type="pct"/>
          </w:tcPr>
          <w:p w:rsidR="00133022" w:rsidRPr="008D55FA" w:rsidRDefault="00E570DE" w:rsidP="00133022">
            <w:pPr>
              <w:jc w:val="both"/>
              <w:rPr>
                <w:rFonts w:ascii="Arial" w:hAnsi="Arial" w:cs="Arial"/>
                <w:sz w:val="22"/>
                <w:szCs w:val="22"/>
              </w:rPr>
            </w:pPr>
            <w:r w:rsidRPr="008D55FA">
              <w:rPr>
                <w:rFonts w:ascii="Arial" w:hAnsi="Arial" w:cs="Arial"/>
                <w:b/>
                <w:bCs/>
                <w:sz w:val="22"/>
                <w:szCs w:val="22"/>
              </w:rPr>
              <w:t>Artículo 4°. Asociatividad.</w:t>
            </w:r>
            <w:r w:rsidRPr="008D55FA">
              <w:rPr>
                <w:rFonts w:ascii="Arial" w:hAnsi="Arial" w:cs="Arial"/>
                <w:sz w:val="22"/>
                <w:szCs w:val="22"/>
              </w:rPr>
              <w:t xml:space="preserve"> El gobierno nacional fomentará y promocionará la asociatividad económica del campesinado, así como de los trabajadores y trabajadoras del campo, en sus formas organizativas, redes de colaboración solidaria, circuitos económicos solidarios, prácticas económicas de comercio justo y consumo responsable, la interrelación entre cooperativas, los mercados locales campesinos y solidarios y las distintas expresiones asociativas de la economía campesina y la agricultura </w:t>
            </w:r>
            <w:r w:rsidRPr="008D55FA">
              <w:rPr>
                <w:rFonts w:ascii="Arial" w:hAnsi="Arial" w:cs="Arial"/>
                <w:b/>
                <w:bCs/>
                <w:sz w:val="22"/>
                <w:szCs w:val="22"/>
              </w:rPr>
              <w:t>campesina, familiar y comunitaria</w:t>
            </w:r>
            <w:r w:rsidRPr="008D55FA">
              <w:rPr>
                <w:rFonts w:ascii="Arial" w:hAnsi="Arial" w:cs="Arial"/>
                <w:sz w:val="22"/>
                <w:szCs w:val="22"/>
              </w:rPr>
              <w:t xml:space="preserve"> que garantice la producción a escala, la competencia en condiciones justas, las cadenas de valor agregado y los mecanismos de comercialización local, regional, nacional y de exportación, en el marco del Plan Nacional de Fomento a la Economía Solidaria y Cooperativa Rural que beneficie las iniciativas asociativas de este sector.</w:t>
            </w:r>
          </w:p>
          <w:p w:rsidR="00E570DE" w:rsidRPr="008D55FA" w:rsidRDefault="00E570DE"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Parágrafo 1</w:t>
            </w:r>
            <w:r w:rsidRPr="008D55FA">
              <w:rPr>
                <w:rFonts w:ascii="Arial" w:hAnsi="Arial" w:cs="Arial"/>
                <w:sz w:val="22"/>
                <w:szCs w:val="22"/>
              </w:rPr>
              <w:t>. Se desarrollará un Plan Nacional para el Reconocimiento de la Labor Productiva de la Mujer Rural a nivel local, regional y nacional, respaldando preferentemente sus iniciativas productivas, gastronómicas, comerciales y de incidencia comunitaria en el sector.</w:t>
            </w:r>
          </w:p>
          <w:p w:rsidR="00133022" w:rsidRPr="008D55FA" w:rsidRDefault="00133022"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Parágrafo 2.</w:t>
            </w:r>
            <w:r w:rsidRPr="008D55FA">
              <w:rPr>
                <w:rFonts w:ascii="Arial" w:hAnsi="Arial" w:cs="Arial"/>
                <w:sz w:val="22"/>
                <w:szCs w:val="22"/>
              </w:rPr>
              <w:t xml:space="preserve"> Se desarrollará un Plan Nacional para el Reconocimiento de la Labor Productiva de los Jóvenes Campesinos a nivel local, regional y nacional, respaldando sus iniciativas productivas, gastronómicas, comerciales y de incidencia comunitaria en el sector, buscando su permanencia y arraigo en las áreas y territorios rurales.</w:t>
            </w:r>
          </w:p>
        </w:tc>
        <w:tc>
          <w:tcPr>
            <w:tcW w:w="1120" w:type="pct"/>
          </w:tcPr>
          <w:p w:rsidR="00133022" w:rsidRPr="008D55FA" w:rsidRDefault="00E570DE" w:rsidP="00133022">
            <w:pPr>
              <w:jc w:val="both"/>
              <w:rPr>
                <w:rFonts w:ascii="Arial" w:hAnsi="Arial" w:cs="Arial"/>
                <w:sz w:val="22"/>
                <w:szCs w:val="22"/>
              </w:rPr>
            </w:pPr>
            <w:r w:rsidRPr="008D55FA">
              <w:rPr>
                <w:rFonts w:ascii="Arial" w:hAnsi="Arial" w:cs="Arial"/>
                <w:sz w:val="22"/>
                <w:szCs w:val="22"/>
              </w:rPr>
              <w:t>Se incluye el término Agricultura campesina, familiar y comunitaria.</w:t>
            </w:r>
            <w:r w:rsidR="00F3734D" w:rsidRPr="008D55FA">
              <w:rPr>
                <w:rFonts w:ascii="Arial" w:hAnsi="Arial" w:cs="Arial"/>
                <w:sz w:val="22"/>
                <w:szCs w:val="22"/>
              </w:rPr>
              <w:t xml:space="preserve"> </w:t>
            </w:r>
          </w:p>
        </w:tc>
      </w:tr>
      <w:tr w:rsidR="00133022" w:rsidRPr="008D55FA" w:rsidTr="004202F0">
        <w:tc>
          <w:tcPr>
            <w:tcW w:w="1951" w:type="pct"/>
          </w:tcPr>
          <w:p w:rsidR="00133022" w:rsidRPr="008D55FA" w:rsidRDefault="008155FC" w:rsidP="00133022">
            <w:pPr>
              <w:jc w:val="both"/>
              <w:rPr>
                <w:rFonts w:ascii="Arial" w:hAnsi="Arial" w:cs="Arial"/>
                <w:sz w:val="22"/>
                <w:szCs w:val="22"/>
              </w:rPr>
            </w:pPr>
            <w:r w:rsidRPr="008D55FA">
              <w:rPr>
                <w:rFonts w:ascii="Arial" w:hAnsi="Arial" w:cs="Arial"/>
                <w:b/>
                <w:sz w:val="22"/>
                <w:szCs w:val="22"/>
              </w:rPr>
              <w:t>Artículo 2</w:t>
            </w:r>
            <w:r w:rsidR="00133022" w:rsidRPr="008D55FA">
              <w:rPr>
                <w:rFonts w:ascii="Arial" w:hAnsi="Arial" w:cs="Arial"/>
                <w:b/>
                <w:sz w:val="22"/>
                <w:szCs w:val="22"/>
              </w:rPr>
              <w:t>°. Agregación de valor</w:t>
            </w:r>
            <w:r w:rsidR="00133022" w:rsidRPr="008D55FA">
              <w:rPr>
                <w:rFonts w:ascii="Arial" w:hAnsi="Arial" w:cs="Arial"/>
                <w:sz w:val="22"/>
                <w:szCs w:val="22"/>
              </w:rPr>
              <w:t>. El Ministerio de Salud y Prosperidad Social junto con el INVIMA y las instituciones encargadas de la prestación del servicio público de Extensión Agropecuaria adelantarán un Plan Nacional para el Incentivo e Implementación de Procesos de Agregación de Valor a los productos de la Economía Campesina y la Agricultura Familiar, financiando y asesorando a las familias, comunidades y organizaciones en lo referente a transformación, codificación, registro sanitario y etiquetado nutricional.</w:t>
            </w:r>
          </w:p>
          <w:p w:rsidR="00133022" w:rsidRPr="008D55FA" w:rsidRDefault="00133022"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 xml:space="preserve">Parágrafo. </w:t>
            </w:r>
            <w:r w:rsidRPr="008D55FA">
              <w:rPr>
                <w:rFonts w:ascii="Arial" w:hAnsi="Arial" w:cs="Arial"/>
                <w:sz w:val="22"/>
                <w:szCs w:val="22"/>
              </w:rPr>
              <w:t>Las personas jurídicas o naturales que participen en programas y proyectos de Economía Campesina y Agricultura Familiar que sean promovidos por el Gobierno Nacional o los Entes Territoriales, estarán exentas de pagar los costos de las licencias, los trámites y los permisos que deban ser diligenciados en el marco de estos programas y proyectos productivos.</w:t>
            </w:r>
          </w:p>
        </w:tc>
        <w:tc>
          <w:tcPr>
            <w:tcW w:w="1929" w:type="pct"/>
          </w:tcPr>
          <w:p w:rsidR="00133022" w:rsidRPr="008D55FA" w:rsidRDefault="00E570DE" w:rsidP="00133022">
            <w:pPr>
              <w:jc w:val="both"/>
              <w:rPr>
                <w:rFonts w:ascii="Arial" w:hAnsi="Arial" w:cs="Arial"/>
                <w:sz w:val="22"/>
                <w:szCs w:val="22"/>
              </w:rPr>
            </w:pPr>
            <w:r w:rsidRPr="008D55FA">
              <w:rPr>
                <w:rFonts w:ascii="Arial" w:hAnsi="Arial" w:cs="Arial"/>
                <w:b/>
                <w:bCs/>
                <w:sz w:val="22"/>
                <w:szCs w:val="22"/>
              </w:rPr>
              <w:t>Artículo 5°. Agregación de valor.</w:t>
            </w:r>
            <w:r w:rsidRPr="008D55FA">
              <w:rPr>
                <w:rFonts w:ascii="Arial" w:hAnsi="Arial" w:cs="Arial"/>
                <w:sz w:val="22"/>
                <w:szCs w:val="22"/>
              </w:rPr>
              <w:t xml:space="preserve"> El Ministerio de Salud y Prosperidad Social junto con el INVIMA y las instituciones encargadas de la prestación del servicio público de Extensión Agropecuaria adelantarán un Plan Nacional para el Incentivo e Implementación de Procesos de Agregación de Valor a los productos de la Economía Campesina y la </w:t>
            </w:r>
            <w:r w:rsidRPr="008D55FA">
              <w:rPr>
                <w:rFonts w:ascii="Arial" w:hAnsi="Arial" w:cs="Arial"/>
                <w:b/>
                <w:bCs/>
                <w:sz w:val="22"/>
                <w:szCs w:val="22"/>
              </w:rPr>
              <w:t>Agricultura campesina, Familiar y comunitaria,</w:t>
            </w:r>
            <w:r w:rsidRPr="008D55FA">
              <w:rPr>
                <w:rFonts w:ascii="Arial" w:hAnsi="Arial" w:cs="Arial"/>
                <w:sz w:val="22"/>
                <w:szCs w:val="22"/>
              </w:rPr>
              <w:t xml:space="preserve"> financiando y asesorando a las familias, comunidades y organizaciones en lo referente a transformación, codificación, registro sanitario y etiquetado nutricional.</w:t>
            </w:r>
          </w:p>
          <w:p w:rsidR="00E570DE" w:rsidRPr="008D55FA" w:rsidRDefault="00E570DE"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 xml:space="preserve">Parágrafo. </w:t>
            </w:r>
            <w:r w:rsidRPr="008D55FA">
              <w:rPr>
                <w:rFonts w:ascii="Arial" w:hAnsi="Arial" w:cs="Arial"/>
                <w:sz w:val="22"/>
                <w:szCs w:val="22"/>
              </w:rPr>
              <w:t>Las personas jurídicas o naturales que participen en programas y proyectos de Economía Campesina y Agricultura Familiar que sean promovidos por el Gobierno Nacional o los Entes Territoriales, estarán exentas de pagar los costos de las licencias, los trámites y los permisos que deban ser diligenciados en el marco de estos programas y proyectos productivos.</w:t>
            </w:r>
          </w:p>
        </w:tc>
        <w:tc>
          <w:tcPr>
            <w:tcW w:w="1120" w:type="pct"/>
          </w:tcPr>
          <w:p w:rsidR="00133022" w:rsidRPr="008D55FA" w:rsidRDefault="00E570DE" w:rsidP="00F3734D">
            <w:pPr>
              <w:jc w:val="both"/>
              <w:rPr>
                <w:rFonts w:ascii="Arial" w:hAnsi="Arial" w:cs="Arial"/>
                <w:sz w:val="22"/>
                <w:szCs w:val="22"/>
              </w:rPr>
            </w:pPr>
            <w:r w:rsidRPr="008D55FA">
              <w:rPr>
                <w:rFonts w:ascii="Arial" w:hAnsi="Arial" w:cs="Arial"/>
                <w:sz w:val="22"/>
                <w:szCs w:val="22"/>
              </w:rPr>
              <w:t>Se incluye el término Agricultura campesina, familiar y comunitaria</w:t>
            </w:r>
          </w:p>
        </w:tc>
      </w:tr>
      <w:tr w:rsidR="00133022" w:rsidRPr="008D55FA" w:rsidTr="004202F0">
        <w:tc>
          <w:tcPr>
            <w:tcW w:w="1951" w:type="pct"/>
          </w:tcPr>
          <w:p w:rsidR="00133022" w:rsidRPr="008D55FA" w:rsidRDefault="00133022" w:rsidP="008155FC">
            <w:pPr>
              <w:jc w:val="both"/>
              <w:rPr>
                <w:rFonts w:ascii="Arial" w:hAnsi="Arial" w:cs="Arial"/>
                <w:sz w:val="22"/>
                <w:szCs w:val="22"/>
              </w:rPr>
            </w:pPr>
            <w:r w:rsidRPr="008D55FA">
              <w:rPr>
                <w:rFonts w:ascii="Arial" w:hAnsi="Arial" w:cs="Arial"/>
                <w:b/>
                <w:sz w:val="22"/>
                <w:szCs w:val="22"/>
              </w:rPr>
              <w:t xml:space="preserve">Artículo </w:t>
            </w:r>
            <w:r w:rsidR="008155FC" w:rsidRPr="008D55FA">
              <w:rPr>
                <w:rFonts w:ascii="Arial" w:hAnsi="Arial" w:cs="Arial"/>
                <w:b/>
                <w:sz w:val="22"/>
                <w:szCs w:val="22"/>
              </w:rPr>
              <w:t>3</w:t>
            </w:r>
            <w:r w:rsidRPr="008D55FA">
              <w:rPr>
                <w:rFonts w:ascii="Arial" w:hAnsi="Arial" w:cs="Arial"/>
                <w:b/>
                <w:sz w:val="22"/>
                <w:szCs w:val="22"/>
              </w:rPr>
              <w:t xml:space="preserve">°. Mercados Locales. </w:t>
            </w:r>
            <w:r w:rsidRPr="008D55FA">
              <w:rPr>
                <w:rFonts w:ascii="Arial" w:hAnsi="Arial" w:cs="Arial"/>
                <w:sz w:val="22"/>
                <w:szCs w:val="22"/>
              </w:rPr>
              <w:t>El Gobierno Nacional promoverá la realización de Mercados Locales de manera progresiva en las cabeceras municipales y ciudades capitales para fortalecer los circuitos cortos de comercialización a través de la inversión en bienes públicos y el fortalecimiento organizativo y productivo sostenible. Estos se constituirán en una herramienta de comercialización y distribución de los productos de la Economía Campesina y de la Agricultura Familiar, asegurando la disminución del número de intermediarios en la cadena de producción y mercado.</w:t>
            </w:r>
          </w:p>
        </w:tc>
        <w:tc>
          <w:tcPr>
            <w:tcW w:w="1929" w:type="pct"/>
          </w:tcPr>
          <w:p w:rsidR="00133022" w:rsidRPr="008D55FA" w:rsidRDefault="00E570DE" w:rsidP="00133022">
            <w:pPr>
              <w:jc w:val="both"/>
              <w:rPr>
                <w:rFonts w:ascii="Arial" w:hAnsi="Arial" w:cs="Arial"/>
                <w:sz w:val="22"/>
                <w:szCs w:val="22"/>
              </w:rPr>
            </w:pPr>
            <w:r w:rsidRPr="008D55FA">
              <w:rPr>
                <w:rFonts w:ascii="Arial" w:hAnsi="Arial" w:cs="Arial"/>
                <w:b/>
                <w:bCs/>
                <w:sz w:val="22"/>
                <w:szCs w:val="22"/>
              </w:rPr>
              <w:t>Artículo 6°. Mercados Locales</w:t>
            </w:r>
            <w:r w:rsidRPr="008D55FA">
              <w:rPr>
                <w:rFonts w:ascii="Arial" w:hAnsi="Arial" w:cs="Arial"/>
                <w:sz w:val="22"/>
                <w:szCs w:val="22"/>
              </w:rPr>
              <w:t xml:space="preserve">. El Gobierno Nacional promoverá la realización de Mercados Locales de manera progresiva en las cabeceras municipales y ciudades capitales para fortalecer los circuitos cortos de comercialización a través de la inversión en bienes públicos y el fortalecimiento organizativo y productivo sostenible. Estos se constituirán en una herramienta de comercialización y distribución de los productos de la Economía Campesina y de la </w:t>
            </w:r>
            <w:r w:rsidRPr="008D55FA">
              <w:rPr>
                <w:rFonts w:ascii="Arial" w:hAnsi="Arial" w:cs="Arial"/>
                <w:b/>
                <w:bCs/>
                <w:sz w:val="22"/>
                <w:szCs w:val="22"/>
              </w:rPr>
              <w:t>Agricultura campesina, Familiar y comunitaria</w:t>
            </w:r>
            <w:r w:rsidRPr="008D55FA">
              <w:rPr>
                <w:rFonts w:ascii="Arial" w:hAnsi="Arial" w:cs="Arial"/>
                <w:sz w:val="22"/>
                <w:szCs w:val="22"/>
              </w:rPr>
              <w:t xml:space="preserve"> asegurando la disminución del número de intermediarios en la cadena de producción y mercado.</w:t>
            </w:r>
          </w:p>
        </w:tc>
        <w:tc>
          <w:tcPr>
            <w:tcW w:w="1120" w:type="pct"/>
          </w:tcPr>
          <w:p w:rsidR="00133022" w:rsidRPr="008D55FA" w:rsidRDefault="00E570DE" w:rsidP="00133022">
            <w:pPr>
              <w:jc w:val="both"/>
              <w:rPr>
                <w:rFonts w:ascii="Arial" w:hAnsi="Arial" w:cs="Arial"/>
                <w:sz w:val="22"/>
                <w:szCs w:val="22"/>
              </w:rPr>
            </w:pPr>
            <w:r w:rsidRPr="008D55FA">
              <w:rPr>
                <w:rFonts w:ascii="Arial" w:hAnsi="Arial" w:cs="Arial"/>
                <w:sz w:val="22"/>
                <w:szCs w:val="22"/>
              </w:rPr>
              <w:t>Se incluye el término Agricultura campesina, familiar y comunitaria</w:t>
            </w:r>
          </w:p>
        </w:tc>
      </w:tr>
      <w:tr w:rsidR="00133022" w:rsidRPr="008D55FA" w:rsidTr="004202F0">
        <w:tc>
          <w:tcPr>
            <w:tcW w:w="1951" w:type="pct"/>
          </w:tcPr>
          <w:p w:rsidR="00133022" w:rsidRPr="008D55FA" w:rsidRDefault="008155FC" w:rsidP="00133022">
            <w:pPr>
              <w:jc w:val="both"/>
              <w:rPr>
                <w:rFonts w:ascii="Arial" w:hAnsi="Arial" w:cs="Arial"/>
                <w:sz w:val="22"/>
                <w:szCs w:val="22"/>
              </w:rPr>
            </w:pPr>
            <w:r w:rsidRPr="008D55FA">
              <w:rPr>
                <w:rFonts w:ascii="Arial" w:hAnsi="Arial" w:cs="Arial"/>
                <w:b/>
                <w:sz w:val="22"/>
                <w:szCs w:val="22"/>
              </w:rPr>
              <w:t>Artículo 4</w:t>
            </w:r>
            <w:r w:rsidR="00133022" w:rsidRPr="008D55FA">
              <w:rPr>
                <w:rFonts w:ascii="Arial" w:hAnsi="Arial" w:cs="Arial"/>
                <w:b/>
                <w:sz w:val="22"/>
                <w:szCs w:val="22"/>
              </w:rPr>
              <w:t xml:space="preserve">°. </w:t>
            </w:r>
            <w:r w:rsidR="00133022" w:rsidRPr="008D55FA">
              <w:rPr>
                <w:rFonts w:ascii="Arial" w:hAnsi="Arial" w:cs="Arial"/>
                <w:sz w:val="22"/>
                <w:szCs w:val="22"/>
              </w:rPr>
              <w:t>Adiciónese el siguiente literal, al numeral 4 del artículo 2° de la Ley 1150 de 2007.</w:t>
            </w:r>
          </w:p>
          <w:p w:rsidR="00133022" w:rsidRPr="008D55FA" w:rsidRDefault="00133022" w:rsidP="00133022">
            <w:pPr>
              <w:jc w:val="both"/>
              <w:rPr>
                <w:rFonts w:ascii="Arial" w:hAnsi="Arial" w:cs="Arial"/>
                <w:sz w:val="22"/>
                <w:szCs w:val="22"/>
              </w:rPr>
            </w:pPr>
            <w:r w:rsidRPr="008D55FA">
              <w:rPr>
                <w:rFonts w:ascii="Arial" w:hAnsi="Arial" w:cs="Arial"/>
                <w:sz w:val="22"/>
                <w:szCs w:val="22"/>
              </w:rPr>
              <w:t>K) La compra de alimentos en el marco de la economía campesina y la agricultura familiar.</w:t>
            </w:r>
          </w:p>
        </w:tc>
        <w:tc>
          <w:tcPr>
            <w:tcW w:w="1929" w:type="pct"/>
          </w:tcPr>
          <w:p w:rsidR="00133022" w:rsidRPr="008D55FA" w:rsidRDefault="00133022" w:rsidP="00133022">
            <w:pPr>
              <w:jc w:val="both"/>
              <w:rPr>
                <w:rFonts w:ascii="Arial" w:hAnsi="Arial" w:cs="Arial"/>
                <w:sz w:val="22"/>
                <w:szCs w:val="22"/>
              </w:rPr>
            </w:pPr>
            <w:r w:rsidRPr="008D55FA">
              <w:rPr>
                <w:rFonts w:ascii="Arial" w:hAnsi="Arial" w:cs="Arial"/>
                <w:b/>
                <w:sz w:val="22"/>
                <w:szCs w:val="22"/>
              </w:rPr>
              <w:t xml:space="preserve">Artículo 7°. </w:t>
            </w:r>
            <w:r w:rsidRPr="008D55FA">
              <w:rPr>
                <w:rFonts w:ascii="Arial" w:hAnsi="Arial" w:cs="Arial"/>
                <w:sz w:val="22"/>
                <w:szCs w:val="22"/>
              </w:rPr>
              <w:t>Adiciónese el siguiente literal, al numeral 4 del artículo 2° de la Ley 1150 de 2007.</w:t>
            </w:r>
          </w:p>
          <w:p w:rsidR="00133022" w:rsidRPr="008D55FA" w:rsidRDefault="00133022" w:rsidP="00133022">
            <w:pPr>
              <w:jc w:val="both"/>
              <w:rPr>
                <w:rFonts w:ascii="Arial" w:hAnsi="Arial" w:cs="Arial"/>
                <w:sz w:val="22"/>
                <w:szCs w:val="22"/>
              </w:rPr>
            </w:pPr>
            <w:r w:rsidRPr="008D55FA">
              <w:rPr>
                <w:rFonts w:ascii="Arial" w:hAnsi="Arial" w:cs="Arial"/>
                <w:sz w:val="22"/>
                <w:szCs w:val="22"/>
              </w:rPr>
              <w:t>K) La compra de alimentos en el marco de la economía campesina y la agricultura familiar.</w:t>
            </w:r>
          </w:p>
        </w:tc>
        <w:tc>
          <w:tcPr>
            <w:tcW w:w="1120" w:type="pct"/>
          </w:tcPr>
          <w:p w:rsidR="00133022" w:rsidRPr="008D55FA" w:rsidRDefault="00F3734D" w:rsidP="00133022">
            <w:pPr>
              <w:jc w:val="both"/>
              <w:rPr>
                <w:rFonts w:ascii="Arial" w:hAnsi="Arial" w:cs="Arial"/>
                <w:sz w:val="22"/>
                <w:szCs w:val="22"/>
              </w:rPr>
            </w:pPr>
            <w:r w:rsidRPr="008D55FA">
              <w:rPr>
                <w:rFonts w:ascii="Arial" w:hAnsi="Arial" w:cs="Arial"/>
                <w:sz w:val="22"/>
                <w:szCs w:val="22"/>
              </w:rPr>
              <w:t>Sin modificación</w:t>
            </w:r>
            <w:r w:rsidR="00E570DE" w:rsidRPr="008D55FA">
              <w:rPr>
                <w:rFonts w:ascii="Arial" w:hAnsi="Arial" w:cs="Arial"/>
                <w:sz w:val="22"/>
                <w:szCs w:val="22"/>
              </w:rPr>
              <w:t>.</w:t>
            </w:r>
          </w:p>
        </w:tc>
      </w:tr>
      <w:tr w:rsidR="00133022" w:rsidRPr="008D55FA" w:rsidTr="004202F0">
        <w:tc>
          <w:tcPr>
            <w:tcW w:w="1951" w:type="pct"/>
          </w:tcPr>
          <w:p w:rsidR="00133022" w:rsidRPr="008D55FA" w:rsidRDefault="008155FC" w:rsidP="00133022">
            <w:pPr>
              <w:jc w:val="both"/>
              <w:rPr>
                <w:rFonts w:ascii="Arial" w:hAnsi="Arial" w:cs="Arial"/>
                <w:sz w:val="22"/>
                <w:szCs w:val="22"/>
              </w:rPr>
            </w:pPr>
            <w:r w:rsidRPr="008D55FA">
              <w:rPr>
                <w:rFonts w:ascii="Arial" w:hAnsi="Arial" w:cs="Arial"/>
                <w:b/>
                <w:sz w:val="22"/>
                <w:szCs w:val="22"/>
              </w:rPr>
              <w:t>Artículo 5</w:t>
            </w:r>
            <w:r w:rsidR="00133022" w:rsidRPr="008D55FA">
              <w:rPr>
                <w:rFonts w:ascii="Arial" w:hAnsi="Arial" w:cs="Arial"/>
                <w:b/>
                <w:sz w:val="22"/>
                <w:szCs w:val="22"/>
              </w:rPr>
              <w:t xml:space="preserve">°. Mercado de Agro insumos. </w:t>
            </w:r>
            <w:r w:rsidR="00133022" w:rsidRPr="008D55FA">
              <w:rPr>
                <w:rFonts w:ascii="Arial" w:hAnsi="Arial" w:cs="Arial"/>
                <w:sz w:val="22"/>
                <w:szCs w:val="22"/>
              </w:rPr>
              <w:t>El Gobierno nacional regulará el mercado de agro insumos con el fin de optimizar su utilización, evitar las inequidades en el acceso y asegurar la calidad de los mismos. La regulación de precios se hará con base en comparaciones internacionales y en todo caso no podrán superar el precio internacional de referencia de acuerdo con la metodología que defina el Gobierno Nacional. Los precios se regularán hasta la salida del proveedor mayorista.</w:t>
            </w:r>
          </w:p>
          <w:p w:rsidR="008D55FA" w:rsidRPr="008D55FA" w:rsidRDefault="008D55FA"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Parágrafo.</w:t>
            </w:r>
            <w:r w:rsidRPr="008D55FA">
              <w:rPr>
                <w:rFonts w:ascii="Arial" w:hAnsi="Arial" w:cs="Arial"/>
                <w:sz w:val="22"/>
                <w:szCs w:val="22"/>
              </w:rPr>
              <w:t xml:space="preserve"> El Ministerio de Agricultura, a través del Instituto Colombiano Agropecuario ICA o quien haga sus veces, prohibirá o suspenderá, según el caso, los registros de agroquímicos que contengan sustancias de las enunciadas en el convenio de Estocolmo y en la Ley 822 de 2003.</w:t>
            </w:r>
          </w:p>
        </w:tc>
        <w:tc>
          <w:tcPr>
            <w:tcW w:w="1929" w:type="pct"/>
          </w:tcPr>
          <w:p w:rsidR="00133022" w:rsidRPr="008D55FA" w:rsidRDefault="00133022" w:rsidP="00133022">
            <w:pPr>
              <w:jc w:val="both"/>
              <w:rPr>
                <w:rFonts w:ascii="Arial" w:hAnsi="Arial" w:cs="Arial"/>
                <w:sz w:val="22"/>
                <w:szCs w:val="22"/>
              </w:rPr>
            </w:pPr>
            <w:r w:rsidRPr="008D55FA">
              <w:rPr>
                <w:rFonts w:ascii="Arial" w:hAnsi="Arial" w:cs="Arial"/>
                <w:b/>
                <w:sz w:val="22"/>
                <w:szCs w:val="22"/>
              </w:rPr>
              <w:t xml:space="preserve">Artículo 8°. Mercado de Agro insumos. </w:t>
            </w:r>
            <w:r w:rsidRPr="008D55FA">
              <w:rPr>
                <w:rFonts w:ascii="Arial" w:hAnsi="Arial" w:cs="Arial"/>
                <w:sz w:val="22"/>
                <w:szCs w:val="22"/>
              </w:rPr>
              <w:t>El Gobierno nacional regulará el mercado de agro insumos con el fin de optimizar su utilización, evitar las inequidades en el acceso y asegurar la calidad de los mismos. La regulación de precios se hará con base en comparaciones internacionales y en todo caso no podrán superar el precio internacional de referencia de acuerdo con la metodología que defina el Gobierno Nacional. Los precios se regularán hasta la salida del proveedor mayorista.</w:t>
            </w:r>
          </w:p>
          <w:p w:rsidR="00133022" w:rsidRPr="008D55FA" w:rsidRDefault="00133022" w:rsidP="00133022">
            <w:pPr>
              <w:jc w:val="both"/>
              <w:rPr>
                <w:rFonts w:ascii="Arial" w:hAnsi="Arial" w:cs="Arial"/>
                <w:sz w:val="22"/>
                <w:szCs w:val="22"/>
              </w:rPr>
            </w:pPr>
          </w:p>
          <w:p w:rsidR="00133022" w:rsidRPr="008D55FA" w:rsidRDefault="00133022" w:rsidP="00133022">
            <w:pPr>
              <w:jc w:val="both"/>
              <w:rPr>
                <w:rFonts w:ascii="Arial" w:hAnsi="Arial" w:cs="Arial"/>
                <w:sz w:val="22"/>
                <w:szCs w:val="22"/>
              </w:rPr>
            </w:pPr>
            <w:r w:rsidRPr="008D55FA">
              <w:rPr>
                <w:rFonts w:ascii="Arial" w:hAnsi="Arial" w:cs="Arial"/>
                <w:b/>
                <w:sz w:val="22"/>
                <w:szCs w:val="22"/>
              </w:rPr>
              <w:t>Parágrafo.</w:t>
            </w:r>
            <w:r w:rsidRPr="008D55FA">
              <w:rPr>
                <w:rFonts w:ascii="Arial" w:hAnsi="Arial" w:cs="Arial"/>
                <w:sz w:val="22"/>
                <w:szCs w:val="22"/>
              </w:rPr>
              <w:t xml:space="preserve"> El Ministerio de Agricultura, a través del Instituto Colombiano Agropecuario ICA o quien haga sus veces, prohibirá o suspenderá, según el caso, los registros de agroquímicos que contengan sustancias de las enunciadas en el convenio de Estocolmo y en la Ley 822 de 2003.</w:t>
            </w:r>
          </w:p>
        </w:tc>
        <w:tc>
          <w:tcPr>
            <w:tcW w:w="1120" w:type="pct"/>
          </w:tcPr>
          <w:p w:rsidR="00133022" w:rsidRPr="008D55FA" w:rsidRDefault="00F3734D" w:rsidP="00133022">
            <w:pPr>
              <w:jc w:val="both"/>
              <w:rPr>
                <w:rFonts w:ascii="Arial" w:hAnsi="Arial" w:cs="Arial"/>
                <w:sz w:val="22"/>
                <w:szCs w:val="22"/>
              </w:rPr>
            </w:pPr>
            <w:r w:rsidRPr="008D55FA">
              <w:rPr>
                <w:rFonts w:ascii="Arial" w:hAnsi="Arial" w:cs="Arial"/>
                <w:sz w:val="22"/>
                <w:szCs w:val="22"/>
              </w:rPr>
              <w:t>Sin modificación</w:t>
            </w:r>
          </w:p>
        </w:tc>
      </w:tr>
      <w:tr w:rsidR="00E570DE" w:rsidRPr="008D55FA" w:rsidTr="004202F0">
        <w:tc>
          <w:tcPr>
            <w:tcW w:w="1951" w:type="pct"/>
          </w:tcPr>
          <w:p w:rsidR="00E570DE" w:rsidRPr="008D55FA" w:rsidRDefault="00E570DE" w:rsidP="00E570DE">
            <w:pPr>
              <w:jc w:val="both"/>
              <w:rPr>
                <w:rFonts w:ascii="Arial" w:hAnsi="Arial" w:cs="Arial"/>
                <w:b/>
                <w:sz w:val="22"/>
                <w:szCs w:val="22"/>
              </w:rPr>
            </w:pPr>
            <w:r w:rsidRPr="008D55FA">
              <w:rPr>
                <w:rFonts w:ascii="Arial" w:hAnsi="Arial" w:cs="Arial"/>
                <w:b/>
                <w:sz w:val="22"/>
                <w:szCs w:val="22"/>
              </w:rPr>
              <w:t xml:space="preserve">Artículo 6°. Prácticas comerciales. </w:t>
            </w:r>
            <w:r w:rsidRPr="008D55FA">
              <w:rPr>
                <w:rFonts w:ascii="Arial" w:hAnsi="Arial" w:cs="Arial"/>
                <w:sz w:val="22"/>
                <w:szCs w:val="22"/>
              </w:rPr>
              <w:t>El Gobierno Nacional promoverá la formulación de Contratos con Condiciones Uniformes que garanticen la equidad en el acceso al mercado para las familias, comunidades y organizaciones campesinas que desarrollan la Economía Campesina y la Agricultura Familiar.</w:t>
            </w:r>
          </w:p>
        </w:tc>
        <w:tc>
          <w:tcPr>
            <w:tcW w:w="1929" w:type="pct"/>
          </w:tcPr>
          <w:p w:rsidR="00E570DE" w:rsidRPr="008D55FA" w:rsidRDefault="00E570DE" w:rsidP="00E570DE">
            <w:pPr>
              <w:jc w:val="both"/>
              <w:rPr>
                <w:rFonts w:ascii="Arial" w:hAnsi="Arial" w:cs="Arial"/>
                <w:b/>
                <w:sz w:val="22"/>
                <w:szCs w:val="22"/>
              </w:rPr>
            </w:pPr>
            <w:r w:rsidRPr="008D55FA">
              <w:rPr>
                <w:rFonts w:ascii="Arial" w:hAnsi="Arial" w:cs="Arial"/>
                <w:b/>
                <w:sz w:val="22"/>
                <w:szCs w:val="22"/>
              </w:rPr>
              <w:t xml:space="preserve">Artículo 9°. Prácticas comerciales. </w:t>
            </w:r>
            <w:r w:rsidRPr="008D55FA">
              <w:rPr>
                <w:rFonts w:ascii="Arial" w:hAnsi="Arial" w:cs="Arial"/>
                <w:sz w:val="22"/>
                <w:szCs w:val="22"/>
              </w:rPr>
              <w:t xml:space="preserve">El Gobierno Nacional promoverá la formulación de Contratos con Condiciones Uniformes que garanticen la equidad en el acceso al mercado para las familias, comunidades y organizaciones campesinas que desarrollan la Economía Campesina y la Agricultura </w:t>
            </w:r>
            <w:r w:rsidRPr="008D55FA">
              <w:rPr>
                <w:rFonts w:ascii="Arial" w:hAnsi="Arial" w:cs="Arial"/>
                <w:b/>
                <w:sz w:val="22"/>
                <w:szCs w:val="22"/>
              </w:rPr>
              <w:t>campesina,</w:t>
            </w:r>
            <w:r w:rsidRPr="008D55FA">
              <w:rPr>
                <w:rFonts w:ascii="Arial" w:hAnsi="Arial" w:cs="Arial"/>
                <w:sz w:val="22"/>
                <w:szCs w:val="22"/>
              </w:rPr>
              <w:t xml:space="preserve"> </w:t>
            </w:r>
            <w:r w:rsidRPr="0084301A">
              <w:rPr>
                <w:rFonts w:ascii="Arial" w:hAnsi="Arial" w:cs="Arial"/>
                <w:b/>
                <w:bCs/>
                <w:sz w:val="22"/>
                <w:szCs w:val="22"/>
              </w:rPr>
              <w:t>Familiar</w:t>
            </w:r>
            <w:r w:rsidRPr="008D55FA">
              <w:rPr>
                <w:rFonts w:ascii="Arial" w:hAnsi="Arial" w:cs="Arial"/>
                <w:sz w:val="22"/>
                <w:szCs w:val="22"/>
              </w:rPr>
              <w:t xml:space="preserve"> </w:t>
            </w:r>
            <w:r w:rsidRPr="008D55FA">
              <w:rPr>
                <w:rFonts w:ascii="Arial" w:hAnsi="Arial" w:cs="Arial"/>
                <w:b/>
                <w:sz w:val="22"/>
                <w:szCs w:val="22"/>
              </w:rPr>
              <w:t>y comunitaria</w:t>
            </w:r>
            <w:r w:rsidRPr="008D55FA">
              <w:rPr>
                <w:rFonts w:ascii="Arial" w:hAnsi="Arial" w:cs="Arial"/>
                <w:sz w:val="22"/>
                <w:szCs w:val="22"/>
              </w:rPr>
              <w:t>.</w:t>
            </w:r>
          </w:p>
        </w:tc>
        <w:tc>
          <w:tcPr>
            <w:tcW w:w="1120" w:type="pct"/>
          </w:tcPr>
          <w:p w:rsidR="00E570DE" w:rsidRPr="008D55FA" w:rsidRDefault="00E570DE" w:rsidP="00E570DE">
            <w:pPr>
              <w:jc w:val="both"/>
              <w:rPr>
                <w:rFonts w:ascii="Arial" w:hAnsi="Arial" w:cs="Arial"/>
                <w:sz w:val="22"/>
                <w:szCs w:val="22"/>
              </w:rPr>
            </w:pPr>
            <w:r w:rsidRPr="008D55FA">
              <w:rPr>
                <w:rFonts w:ascii="Arial" w:hAnsi="Arial" w:cs="Arial"/>
                <w:sz w:val="22"/>
                <w:szCs w:val="22"/>
              </w:rPr>
              <w:t>Se incluye el término Agricultura campesina, familiar y comunitaria</w:t>
            </w:r>
          </w:p>
        </w:tc>
      </w:tr>
      <w:tr w:rsidR="00E570DE" w:rsidRPr="008D55FA" w:rsidTr="004202F0">
        <w:tc>
          <w:tcPr>
            <w:tcW w:w="1951" w:type="pct"/>
          </w:tcPr>
          <w:p w:rsidR="00E570DE" w:rsidRPr="008D55FA" w:rsidRDefault="00E570DE" w:rsidP="00E570DE">
            <w:pPr>
              <w:jc w:val="both"/>
              <w:rPr>
                <w:rFonts w:ascii="Arial" w:hAnsi="Arial" w:cs="Arial"/>
                <w:sz w:val="22"/>
                <w:szCs w:val="22"/>
              </w:rPr>
            </w:pPr>
            <w:r w:rsidRPr="008D55FA">
              <w:rPr>
                <w:rFonts w:ascii="Arial" w:hAnsi="Arial" w:cs="Arial"/>
                <w:b/>
                <w:sz w:val="22"/>
                <w:szCs w:val="22"/>
              </w:rPr>
              <w:t xml:space="preserve">Artículo 7°. Sellos Comerciales. </w:t>
            </w:r>
            <w:r w:rsidRPr="008D55FA">
              <w:rPr>
                <w:rFonts w:ascii="Arial" w:hAnsi="Arial" w:cs="Arial"/>
                <w:sz w:val="22"/>
                <w:szCs w:val="22"/>
              </w:rPr>
              <w:t>El Ministerio de Industria y Comercio impulsará la creación de un Sello Social como estrategia de posicionamiento y articulación de los productos agropecuarios, silvícolas, acuícolas, de la pesca artesanal y de la Economía Campesina y de la Agricultura Familiar con los sistemas de abastecimiento y comercialización públicos y privados.</w:t>
            </w:r>
          </w:p>
          <w:p w:rsidR="00E570DE" w:rsidRPr="008D55FA" w:rsidRDefault="00E570DE" w:rsidP="00E570DE">
            <w:pPr>
              <w:jc w:val="both"/>
              <w:rPr>
                <w:rFonts w:ascii="Arial" w:hAnsi="Arial" w:cs="Arial"/>
                <w:b/>
                <w:sz w:val="22"/>
                <w:szCs w:val="22"/>
              </w:rPr>
            </w:pPr>
            <w:r w:rsidRPr="008D55FA">
              <w:rPr>
                <w:rFonts w:ascii="Arial" w:hAnsi="Arial" w:cs="Arial"/>
                <w:sz w:val="22"/>
                <w:szCs w:val="22"/>
              </w:rPr>
              <w:t>El Gobierno Nacional mediante la Superintendencia de Industria y Comercio regulará y vigilará las buenas prácticas comerciales ejecutadas por supermercados, tiendas y proveedores mayoristas en materia de etiquetado y difusión de productos propios de la Economía Campesina y de la Agricultura Familiar, fomentando la apertura de un espacio de su oferta a productos provenientes de este sistema socioeconómico</w:t>
            </w:r>
          </w:p>
        </w:tc>
        <w:tc>
          <w:tcPr>
            <w:tcW w:w="1929" w:type="pct"/>
          </w:tcPr>
          <w:p w:rsidR="00E570DE" w:rsidRPr="008D55FA" w:rsidRDefault="00E570DE" w:rsidP="00E570DE">
            <w:pPr>
              <w:jc w:val="both"/>
              <w:rPr>
                <w:rFonts w:ascii="Arial" w:hAnsi="Arial" w:cs="Arial"/>
                <w:sz w:val="22"/>
                <w:szCs w:val="22"/>
              </w:rPr>
            </w:pPr>
            <w:r w:rsidRPr="008D55FA">
              <w:rPr>
                <w:rFonts w:ascii="Arial" w:hAnsi="Arial" w:cs="Arial"/>
                <w:b/>
                <w:sz w:val="22"/>
                <w:szCs w:val="22"/>
              </w:rPr>
              <w:t xml:space="preserve">Artículo 10°. Sellos Comerciales. </w:t>
            </w:r>
            <w:r w:rsidRPr="008D55FA">
              <w:rPr>
                <w:rFonts w:ascii="Arial" w:hAnsi="Arial" w:cs="Arial"/>
                <w:sz w:val="22"/>
                <w:szCs w:val="22"/>
              </w:rPr>
              <w:t xml:space="preserve">El Ministerio de Industria y Comercio impulsará la creación de un Sello Social como estrategia de posicionamiento y articulación de los productos agropecuarios, silvícolas, acuícolas, de la pesca artesanal y de la Economía Campesina y de la Agricultura </w:t>
            </w:r>
            <w:r w:rsidRPr="008D55FA">
              <w:rPr>
                <w:rFonts w:ascii="Arial" w:hAnsi="Arial" w:cs="Arial"/>
                <w:b/>
                <w:sz w:val="22"/>
                <w:szCs w:val="22"/>
              </w:rPr>
              <w:t>campesina,</w:t>
            </w:r>
            <w:r w:rsidRPr="008D55FA">
              <w:rPr>
                <w:rFonts w:ascii="Arial" w:hAnsi="Arial" w:cs="Arial"/>
                <w:sz w:val="22"/>
                <w:szCs w:val="22"/>
              </w:rPr>
              <w:t xml:space="preserve"> </w:t>
            </w:r>
            <w:r w:rsidRPr="0084301A">
              <w:rPr>
                <w:rFonts w:ascii="Arial" w:hAnsi="Arial" w:cs="Arial"/>
                <w:b/>
                <w:bCs/>
                <w:sz w:val="22"/>
                <w:szCs w:val="22"/>
              </w:rPr>
              <w:t>Familiar</w:t>
            </w:r>
            <w:r w:rsidRPr="008D55FA">
              <w:rPr>
                <w:rFonts w:ascii="Arial" w:hAnsi="Arial" w:cs="Arial"/>
                <w:sz w:val="22"/>
                <w:szCs w:val="22"/>
              </w:rPr>
              <w:t xml:space="preserve"> </w:t>
            </w:r>
            <w:r w:rsidRPr="008D55FA">
              <w:rPr>
                <w:rFonts w:ascii="Arial" w:hAnsi="Arial" w:cs="Arial"/>
                <w:b/>
                <w:sz w:val="22"/>
                <w:szCs w:val="22"/>
              </w:rPr>
              <w:t>y comunitaria</w:t>
            </w:r>
            <w:r w:rsidRPr="008D55FA">
              <w:rPr>
                <w:rFonts w:ascii="Arial" w:hAnsi="Arial" w:cs="Arial"/>
                <w:sz w:val="22"/>
                <w:szCs w:val="22"/>
              </w:rPr>
              <w:t xml:space="preserve"> con los sistemas de abastecimiento y comercialización públicos y privados.</w:t>
            </w:r>
          </w:p>
          <w:p w:rsidR="00E570DE" w:rsidRPr="008D55FA" w:rsidRDefault="00E570DE" w:rsidP="00E570DE">
            <w:pPr>
              <w:jc w:val="both"/>
              <w:rPr>
                <w:rFonts w:ascii="Arial" w:hAnsi="Arial" w:cs="Arial"/>
                <w:b/>
                <w:sz w:val="22"/>
                <w:szCs w:val="22"/>
              </w:rPr>
            </w:pPr>
            <w:r w:rsidRPr="008D55FA">
              <w:rPr>
                <w:rFonts w:ascii="Arial" w:hAnsi="Arial" w:cs="Arial"/>
                <w:sz w:val="22"/>
                <w:szCs w:val="22"/>
              </w:rPr>
              <w:t xml:space="preserve">El Gobierno Nacional mediante la Superintendencia de Industria y Comercio regulará y vigilará las buenas prácticas comerciales ejecutadas por supermercados, tiendas y proveedores mayoristas en materia de etiquetado y difusión de productos propios de la Economía Campesina y de la Agricultura </w:t>
            </w:r>
            <w:r w:rsidRPr="008D55FA">
              <w:rPr>
                <w:rFonts w:ascii="Arial" w:hAnsi="Arial" w:cs="Arial"/>
                <w:b/>
                <w:sz w:val="22"/>
                <w:szCs w:val="22"/>
              </w:rPr>
              <w:t xml:space="preserve">campesina, </w:t>
            </w:r>
            <w:r w:rsidRPr="008D55FA">
              <w:rPr>
                <w:rFonts w:ascii="Arial" w:hAnsi="Arial" w:cs="Arial"/>
                <w:sz w:val="22"/>
                <w:szCs w:val="22"/>
              </w:rPr>
              <w:t xml:space="preserve">Familiar </w:t>
            </w:r>
            <w:r w:rsidRPr="008D55FA">
              <w:rPr>
                <w:rFonts w:ascii="Arial" w:hAnsi="Arial" w:cs="Arial"/>
                <w:b/>
                <w:sz w:val="22"/>
                <w:szCs w:val="22"/>
              </w:rPr>
              <w:t>y comunitaria</w:t>
            </w:r>
            <w:r w:rsidRPr="008D55FA">
              <w:rPr>
                <w:rFonts w:ascii="Arial" w:hAnsi="Arial" w:cs="Arial"/>
                <w:sz w:val="22"/>
                <w:szCs w:val="22"/>
              </w:rPr>
              <w:t>, fomentando la apertura de un espacio de su oferta a productos provenientes de este sistema socioeconómico</w:t>
            </w:r>
          </w:p>
        </w:tc>
        <w:tc>
          <w:tcPr>
            <w:tcW w:w="1120" w:type="pct"/>
          </w:tcPr>
          <w:p w:rsidR="00E570DE" w:rsidRPr="008D55FA" w:rsidRDefault="00E570DE" w:rsidP="00E570DE">
            <w:pPr>
              <w:jc w:val="both"/>
              <w:rPr>
                <w:rFonts w:ascii="Arial" w:hAnsi="Arial" w:cs="Arial"/>
                <w:sz w:val="22"/>
                <w:szCs w:val="22"/>
              </w:rPr>
            </w:pPr>
            <w:r w:rsidRPr="008D55FA">
              <w:rPr>
                <w:rFonts w:ascii="Arial" w:hAnsi="Arial" w:cs="Arial"/>
                <w:sz w:val="22"/>
                <w:szCs w:val="22"/>
              </w:rPr>
              <w:t>Se incluye el término Agricultura campesina, familiar y comunitaria</w:t>
            </w:r>
          </w:p>
        </w:tc>
      </w:tr>
      <w:tr w:rsidR="00E570DE" w:rsidRPr="008D55FA" w:rsidTr="004202F0">
        <w:tc>
          <w:tcPr>
            <w:tcW w:w="1951" w:type="pct"/>
          </w:tcPr>
          <w:p w:rsidR="00E570DE" w:rsidRPr="008D55FA" w:rsidRDefault="00E570DE" w:rsidP="00E570DE">
            <w:pPr>
              <w:jc w:val="both"/>
              <w:rPr>
                <w:rFonts w:ascii="Arial" w:hAnsi="Arial" w:cs="Arial"/>
                <w:b/>
                <w:sz w:val="22"/>
                <w:szCs w:val="22"/>
              </w:rPr>
            </w:pPr>
            <w:r w:rsidRPr="008D55FA">
              <w:rPr>
                <w:rFonts w:ascii="Arial" w:hAnsi="Arial" w:cs="Arial"/>
                <w:b/>
                <w:sz w:val="22"/>
                <w:szCs w:val="22"/>
              </w:rPr>
              <w:t xml:space="preserve">Artículo 8°. Estímulo al consumo. </w:t>
            </w:r>
            <w:r w:rsidRPr="008D55FA">
              <w:rPr>
                <w:rFonts w:ascii="Arial" w:hAnsi="Arial" w:cs="Arial"/>
                <w:sz w:val="22"/>
                <w:szCs w:val="22"/>
              </w:rPr>
              <w:t>El Ministerio de Agricultura y Desarrollo Rural junto con el Ministerio de Educación Nacional, el Ministerio de Salud, el Ministerio de las Tecnologías de la Información y las Comunicaciones y la Comisión Intersectorial de Seguridad Alimentaria y Nutricional, diseñarán en implementarán una campaña a nivel nacional para incentivar el consumo de productos propios de la Economía Campesina y la Agricultura Familiar a partir de la entrada en vigencia de la presente ley.</w:t>
            </w:r>
          </w:p>
        </w:tc>
        <w:tc>
          <w:tcPr>
            <w:tcW w:w="1929" w:type="pct"/>
          </w:tcPr>
          <w:p w:rsidR="00E570DE" w:rsidRPr="008D55FA" w:rsidRDefault="00E570DE" w:rsidP="00E570DE">
            <w:pPr>
              <w:jc w:val="both"/>
              <w:rPr>
                <w:rFonts w:ascii="Arial" w:hAnsi="Arial" w:cs="Arial"/>
                <w:sz w:val="22"/>
                <w:szCs w:val="22"/>
              </w:rPr>
            </w:pPr>
            <w:r w:rsidRPr="008D55FA">
              <w:rPr>
                <w:rFonts w:ascii="Arial" w:hAnsi="Arial" w:cs="Arial"/>
                <w:b/>
                <w:sz w:val="22"/>
                <w:szCs w:val="22"/>
              </w:rPr>
              <w:t xml:space="preserve">Artículo 11°. Estímulo al consumo. </w:t>
            </w:r>
            <w:r w:rsidRPr="008D55FA">
              <w:rPr>
                <w:rFonts w:ascii="Arial" w:hAnsi="Arial" w:cs="Arial"/>
                <w:sz w:val="22"/>
                <w:szCs w:val="22"/>
              </w:rPr>
              <w:t xml:space="preserve">El Ministerio de Agricultura y Desarrollo Rural junto con el Ministerio de Educación Nacional, el Ministerio de Salud, el Ministerio de las Tecnologías de la Información y las Comunicaciones y la Comisión Intersectorial de Seguridad Alimentaria y Nutricional, diseñarán en implementarán una campaña a nivel nacional para incentivar el consumo de productos propios de la Economía Campesina y la Agricultura </w:t>
            </w:r>
            <w:r w:rsidRPr="008D55FA">
              <w:rPr>
                <w:rFonts w:ascii="Arial" w:hAnsi="Arial" w:cs="Arial"/>
                <w:b/>
                <w:sz w:val="22"/>
                <w:szCs w:val="22"/>
              </w:rPr>
              <w:t xml:space="preserve">campesina, </w:t>
            </w:r>
            <w:r w:rsidRPr="0084301A">
              <w:rPr>
                <w:rFonts w:ascii="Arial" w:hAnsi="Arial" w:cs="Arial"/>
                <w:b/>
                <w:bCs/>
                <w:sz w:val="22"/>
                <w:szCs w:val="22"/>
              </w:rPr>
              <w:t>Familiar</w:t>
            </w:r>
            <w:r w:rsidRPr="008D55FA">
              <w:rPr>
                <w:rFonts w:ascii="Arial" w:hAnsi="Arial" w:cs="Arial"/>
                <w:sz w:val="22"/>
                <w:szCs w:val="22"/>
              </w:rPr>
              <w:t xml:space="preserve"> </w:t>
            </w:r>
            <w:r w:rsidRPr="008D55FA">
              <w:rPr>
                <w:rFonts w:ascii="Arial" w:hAnsi="Arial" w:cs="Arial"/>
                <w:b/>
                <w:sz w:val="22"/>
                <w:szCs w:val="22"/>
              </w:rPr>
              <w:t>y comunitaria</w:t>
            </w:r>
            <w:r w:rsidRPr="008D55FA">
              <w:rPr>
                <w:rFonts w:ascii="Arial" w:hAnsi="Arial" w:cs="Arial"/>
                <w:sz w:val="22"/>
                <w:szCs w:val="22"/>
              </w:rPr>
              <w:t xml:space="preserve"> a partir de la entrada en vigencia de la presente ley.</w:t>
            </w:r>
          </w:p>
        </w:tc>
        <w:tc>
          <w:tcPr>
            <w:tcW w:w="1120" w:type="pct"/>
          </w:tcPr>
          <w:p w:rsidR="00E570DE" w:rsidRPr="008D55FA" w:rsidRDefault="00E570DE" w:rsidP="00E570DE">
            <w:pPr>
              <w:jc w:val="both"/>
              <w:rPr>
                <w:rFonts w:ascii="Arial" w:hAnsi="Arial" w:cs="Arial"/>
                <w:sz w:val="22"/>
                <w:szCs w:val="22"/>
              </w:rPr>
            </w:pPr>
            <w:r w:rsidRPr="008D55FA">
              <w:rPr>
                <w:rFonts w:ascii="Arial" w:hAnsi="Arial" w:cs="Arial"/>
                <w:sz w:val="22"/>
                <w:szCs w:val="22"/>
              </w:rPr>
              <w:t>Se incluye el término Agricultura campesina, familiar y comunitaria</w:t>
            </w:r>
          </w:p>
        </w:tc>
      </w:tr>
      <w:tr w:rsidR="00E570DE" w:rsidRPr="008D55FA" w:rsidTr="004202F0">
        <w:tc>
          <w:tcPr>
            <w:tcW w:w="1951" w:type="pct"/>
          </w:tcPr>
          <w:p w:rsidR="00E570DE" w:rsidRPr="008D55FA" w:rsidRDefault="00E570DE" w:rsidP="00E570DE">
            <w:pPr>
              <w:jc w:val="both"/>
              <w:rPr>
                <w:rFonts w:ascii="Arial" w:hAnsi="Arial" w:cs="Arial"/>
                <w:b/>
                <w:strike/>
                <w:sz w:val="22"/>
                <w:szCs w:val="22"/>
                <w:lang w:val="es-ES_tradnl"/>
              </w:rPr>
            </w:pPr>
            <w:r w:rsidRPr="008D55FA">
              <w:rPr>
                <w:rFonts w:ascii="Arial" w:hAnsi="Arial" w:cs="Arial"/>
                <w:color w:val="000000" w:themeColor="text1"/>
                <w:sz w:val="22"/>
                <w:szCs w:val="22"/>
              </w:rPr>
              <w:t>Se ajusta el articulado con el proyecto de ley original…..es decir, solo los 9 articulos vs lo propuesto</w:t>
            </w:r>
          </w:p>
        </w:tc>
        <w:tc>
          <w:tcPr>
            <w:tcW w:w="1929" w:type="pct"/>
          </w:tcPr>
          <w:p w:rsidR="00E570DE" w:rsidRPr="008D55FA" w:rsidRDefault="00E570DE" w:rsidP="00E570DE">
            <w:pPr>
              <w:jc w:val="both"/>
              <w:rPr>
                <w:rFonts w:ascii="Arial" w:hAnsi="Arial" w:cs="Arial"/>
                <w:sz w:val="22"/>
                <w:szCs w:val="22"/>
              </w:rPr>
            </w:pPr>
            <w:r w:rsidRPr="008D55FA">
              <w:rPr>
                <w:rFonts w:ascii="Arial" w:hAnsi="Arial" w:cs="Arial"/>
                <w:b/>
                <w:sz w:val="22"/>
                <w:szCs w:val="22"/>
              </w:rPr>
              <w:t xml:space="preserve">Artículo 12°.  Financiación. </w:t>
            </w:r>
            <w:r w:rsidRPr="008D55FA">
              <w:rPr>
                <w:rFonts w:ascii="Arial" w:hAnsi="Arial" w:cs="Arial"/>
                <w:sz w:val="22"/>
                <w:szCs w:val="22"/>
              </w:rPr>
              <w:t>La dinamización y consolidación de la Economía Campesina y de la Agricultura Familiar será financiada mediante recursos provenientes del Presupuesto General de la Nación, y de aquellos contemplados en el artículo 5° del Decreto 267 del 17 de junio de 2014 del Ministerio de Agricultura y Desarrollo Rural.</w:t>
            </w:r>
          </w:p>
          <w:p w:rsidR="00E570DE" w:rsidRPr="008D55FA" w:rsidRDefault="00E570DE" w:rsidP="00E570DE">
            <w:pPr>
              <w:jc w:val="both"/>
              <w:rPr>
                <w:rFonts w:ascii="Arial" w:hAnsi="Arial" w:cs="Arial"/>
                <w:sz w:val="22"/>
                <w:szCs w:val="22"/>
              </w:rPr>
            </w:pPr>
          </w:p>
          <w:p w:rsidR="00E570DE" w:rsidRPr="008D55FA" w:rsidRDefault="00E570DE" w:rsidP="00E570DE">
            <w:pPr>
              <w:jc w:val="both"/>
              <w:rPr>
                <w:rFonts w:ascii="Arial" w:hAnsi="Arial" w:cs="Arial"/>
                <w:sz w:val="22"/>
                <w:szCs w:val="22"/>
              </w:rPr>
            </w:pPr>
            <w:r w:rsidRPr="008D55FA">
              <w:rPr>
                <w:rFonts w:ascii="Arial" w:hAnsi="Arial" w:cs="Arial"/>
                <w:sz w:val="22"/>
                <w:szCs w:val="22"/>
              </w:rPr>
              <w:t>El Ministerio de Agricultura y Desarrollo Rural, el Ministerio de Ambiente y Desarrollo Sostenible, la Agencia de Desarrollo Rural (ADR), el Ministerio de Comercio, el Ministerio del Interior, el Departamento Nacional de Planeación (DNP), el Instituto Colombiano de Bienestar Familiar (ICBF), la Corporación Colombiana de Investigación Agropecuaria (Corpoica) y el Instituto Colombiano Agropecuario (ICA), asignarán partidas presupuestales específicas para el apoyo de iniciativas de la Economía Campesina y de la Agricultura Familiar a mediano y largo plazo.</w:t>
            </w:r>
          </w:p>
          <w:p w:rsidR="00E570DE" w:rsidRPr="008D55FA" w:rsidRDefault="00E570DE" w:rsidP="00E570DE">
            <w:pPr>
              <w:jc w:val="both"/>
              <w:rPr>
                <w:rFonts w:ascii="Arial" w:hAnsi="Arial" w:cs="Arial"/>
                <w:b/>
                <w:sz w:val="22"/>
                <w:szCs w:val="22"/>
                <w:lang w:val="es-ES_tradnl"/>
              </w:rPr>
            </w:pPr>
          </w:p>
          <w:p w:rsidR="00E570DE" w:rsidRPr="008D55FA" w:rsidRDefault="00E570DE" w:rsidP="00E570DE">
            <w:pPr>
              <w:jc w:val="both"/>
              <w:rPr>
                <w:rFonts w:ascii="Arial" w:hAnsi="Arial" w:cs="Arial"/>
                <w:b/>
                <w:sz w:val="22"/>
                <w:szCs w:val="22"/>
                <w:lang w:val="es-ES_tradnl"/>
              </w:rPr>
            </w:pPr>
            <w:r w:rsidRPr="008D55FA">
              <w:rPr>
                <w:rFonts w:ascii="Arial" w:hAnsi="Arial" w:cs="Arial"/>
                <w:b/>
                <w:sz w:val="22"/>
                <w:szCs w:val="22"/>
                <w:lang w:val="es-ES_tradnl"/>
              </w:rPr>
              <w:t xml:space="preserve">Parágrafo. </w:t>
            </w:r>
            <w:r w:rsidRPr="008D55FA">
              <w:rPr>
                <w:rFonts w:ascii="Arial" w:hAnsi="Arial" w:cs="Arial"/>
                <w:sz w:val="22"/>
                <w:szCs w:val="22"/>
                <w:lang w:val="es-ES_tradnl"/>
              </w:rPr>
              <w:t>El Gobierno nacional constituirá con los entes territoriales un Fondo especial para el desarrollo de iniciativas productivas de largo plazo a escala familiar y comunitaria. Los entes de control harán supervisión estricta del uso eficiente de los mismos, esto es, generación de impactos medibles, progresivos y colectivos.</w:t>
            </w:r>
          </w:p>
        </w:tc>
        <w:tc>
          <w:tcPr>
            <w:tcW w:w="1120" w:type="pct"/>
          </w:tcPr>
          <w:p w:rsidR="00E570DE" w:rsidRPr="008D55FA" w:rsidRDefault="00E570DE" w:rsidP="00E570DE">
            <w:pPr>
              <w:rPr>
                <w:rFonts w:ascii="Arial" w:hAnsi="Arial" w:cs="Arial"/>
                <w:sz w:val="22"/>
                <w:szCs w:val="22"/>
              </w:rPr>
            </w:pPr>
            <w:r w:rsidRPr="008D55FA">
              <w:rPr>
                <w:rFonts w:ascii="Arial" w:hAnsi="Arial" w:cs="Arial"/>
                <w:sz w:val="22"/>
                <w:szCs w:val="22"/>
              </w:rPr>
              <w:t>Articulo Nuevo; Para que la ley sea posible y tenga una aplicabilidad es necesario que cuente con recursos que permitan la dinamización y consolidación de la economía campesina y agricultura familiar, por lo que se propone que el Gobierno Nacional a través de las entidades competentes puedan asignar dentro de sus partidas una asignación para este fin.</w:t>
            </w:r>
          </w:p>
        </w:tc>
      </w:tr>
      <w:tr w:rsidR="00E570DE" w:rsidRPr="008D55FA" w:rsidTr="004202F0">
        <w:tc>
          <w:tcPr>
            <w:tcW w:w="1951" w:type="pct"/>
          </w:tcPr>
          <w:p w:rsidR="00E570DE" w:rsidRPr="008D55FA" w:rsidRDefault="00E570DE" w:rsidP="00E570DE">
            <w:pPr>
              <w:jc w:val="both"/>
              <w:rPr>
                <w:rFonts w:ascii="Arial" w:hAnsi="Arial" w:cs="Arial"/>
                <w:b/>
                <w:sz w:val="22"/>
                <w:szCs w:val="22"/>
              </w:rPr>
            </w:pPr>
            <w:r w:rsidRPr="008D55FA">
              <w:rPr>
                <w:rFonts w:ascii="Arial" w:hAnsi="Arial" w:cs="Arial"/>
                <w:b/>
                <w:sz w:val="22"/>
                <w:szCs w:val="22"/>
              </w:rPr>
              <w:t xml:space="preserve">Artículo 9º. Vigencia. </w:t>
            </w:r>
            <w:r w:rsidRPr="008D55FA">
              <w:rPr>
                <w:rFonts w:ascii="Arial" w:hAnsi="Arial" w:cs="Arial"/>
                <w:sz w:val="22"/>
                <w:szCs w:val="22"/>
              </w:rPr>
              <w:t>La presente ley rige a partir de su promulgación y deroga las disposiciones que le sean contrarias.</w:t>
            </w:r>
          </w:p>
        </w:tc>
        <w:tc>
          <w:tcPr>
            <w:tcW w:w="1929" w:type="pct"/>
          </w:tcPr>
          <w:p w:rsidR="00E570DE" w:rsidRPr="008D55FA" w:rsidRDefault="00E570DE" w:rsidP="00E570DE">
            <w:pPr>
              <w:jc w:val="both"/>
              <w:rPr>
                <w:rFonts w:ascii="Arial" w:hAnsi="Arial" w:cs="Arial"/>
                <w:b/>
                <w:sz w:val="22"/>
                <w:szCs w:val="22"/>
              </w:rPr>
            </w:pPr>
            <w:r w:rsidRPr="008D55FA">
              <w:rPr>
                <w:rFonts w:ascii="Arial" w:hAnsi="Arial" w:cs="Arial"/>
                <w:b/>
                <w:sz w:val="22"/>
                <w:szCs w:val="22"/>
              </w:rPr>
              <w:t xml:space="preserve">Artículo 13º. Vigencia. </w:t>
            </w:r>
            <w:r w:rsidRPr="008D55FA">
              <w:rPr>
                <w:rFonts w:ascii="Arial" w:hAnsi="Arial" w:cs="Arial"/>
                <w:sz w:val="22"/>
                <w:szCs w:val="22"/>
              </w:rPr>
              <w:t>La presente ley rige a partir de su promulgación y deroga las disposiciones que le sean contrarias.</w:t>
            </w:r>
          </w:p>
        </w:tc>
        <w:tc>
          <w:tcPr>
            <w:tcW w:w="1120" w:type="pct"/>
          </w:tcPr>
          <w:p w:rsidR="00E570DE" w:rsidRPr="008D55FA" w:rsidRDefault="00E570DE" w:rsidP="00E570DE">
            <w:pPr>
              <w:jc w:val="both"/>
              <w:rPr>
                <w:rFonts w:ascii="Arial" w:hAnsi="Arial" w:cs="Arial"/>
                <w:sz w:val="22"/>
                <w:szCs w:val="22"/>
              </w:rPr>
            </w:pPr>
            <w:r w:rsidRPr="008D55FA">
              <w:rPr>
                <w:rFonts w:ascii="Arial" w:hAnsi="Arial" w:cs="Arial"/>
                <w:sz w:val="22"/>
                <w:szCs w:val="22"/>
              </w:rPr>
              <w:t>Sin modificación.</w:t>
            </w:r>
          </w:p>
        </w:tc>
      </w:tr>
    </w:tbl>
    <w:p w:rsidR="0006775D" w:rsidRPr="008D55FA" w:rsidRDefault="0006775D" w:rsidP="0006775D">
      <w:pPr>
        <w:jc w:val="center"/>
        <w:rPr>
          <w:rFonts w:ascii="Arial" w:hAnsi="Arial" w:cs="Arial"/>
          <w:b/>
          <w:sz w:val="22"/>
          <w:szCs w:val="22"/>
          <w:lang w:val="es-ES_tradnl"/>
        </w:rPr>
      </w:pPr>
    </w:p>
    <w:p w:rsidR="0006775D" w:rsidRPr="008D55FA" w:rsidRDefault="0006775D" w:rsidP="0006775D">
      <w:pPr>
        <w:pStyle w:val="Prrafodelista"/>
        <w:rPr>
          <w:rFonts w:ascii="Arial" w:hAnsi="Arial" w:cs="Arial"/>
          <w:b/>
          <w:sz w:val="22"/>
          <w:szCs w:val="22"/>
          <w:lang w:val="es-ES_tradnl"/>
        </w:rPr>
      </w:pPr>
    </w:p>
    <w:p w:rsidR="00F97AFE" w:rsidRPr="008D55FA" w:rsidRDefault="00F97AFE" w:rsidP="00F97AFE">
      <w:pPr>
        <w:pStyle w:val="Prrafodelista"/>
        <w:numPr>
          <w:ilvl w:val="0"/>
          <w:numId w:val="1"/>
        </w:numPr>
        <w:rPr>
          <w:rFonts w:ascii="Arial" w:hAnsi="Arial" w:cs="Arial"/>
          <w:b/>
          <w:sz w:val="22"/>
          <w:szCs w:val="22"/>
          <w:lang w:val="es-ES_tradnl"/>
        </w:rPr>
      </w:pPr>
      <w:r w:rsidRPr="008D55FA">
        <w:rPr>
          <w:rFonts w:ascii="Arial" w:hAnsi="Arial" w:cs="Arial"/>
          <w:b/>
          <w:sz w:val="22"/>
          <w:szCs w:val="22"/>
          <w:lang w:val="es-ES_tradnl"/>
        </w:rPr>
        <w:t>CAUSALES DE IMPEDIMENTO</w:t>
      </w:r>
    </w:p>
    <w:p w:rsidR="00F97AFE" w:rsidRPr="008D55FA" w:rsidRDefault="00F97AFE" w:rsidP="00F97AFE">
      <w:pPr>
        <w:jc w:val="center"/>
        <w:rPr>
          <w:rFonts w:ascii="Arial" w:hAnsi="Arial" w:cs="Arial"/>
          <w:b/>
          <w:sz w:val="22"/>
          <w:szCs w:val="22"/>
          <w:lang w:val="es-ES_tradnl"/>
        </w:rPr>
      </w:pPr>
    </w:p>
    <w:p w:rsidR="00F97AFE" w:rsidRPr="008D55FA" w:rsidRDefault="00F97AFE" w:rsidP="00F97AFE">
      <w:pPr>
        <w:jc w:val="both"/>
        <w:rPr>
          <w:rFonts w:ascii="Arial" w:hAnsi="Arial" w:cs="Arial"/>
          <w:sz w:val="22"/>
          <w:szCs w:val="22"/>
          <w:lang w:val="es-ES_tradnl"/>
        </w:rPr>
      </w:pPr>
      <w:r w:rsidRPr="008D55FA">
        <w:rPr>
          <w:rFonts w:ascii="Arial" w:hAnsi="Arial" w:cs="Arial"/>
          <w:sz w:val="22"/>
          <w:szCs w:val="22"/>
          <w:lang w:val="es-ES_tradnl"/>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rsidR="008155FC" w:rsidRPr="008D55FA" w:rsidRDefault="008155FC" w:rsidP="004202F0">
      <w:pPr>
        <w:jc w:val="center"/>
        <w:rPr>
          <w:rFonts w:ascii="Arial" w:hAnsi="Arial" w:cs="Arial"/>
          <w:b/>
          <w:sz w:val="22"/>
          <w:szCs w:val="22"/>
          <w:lang w:val="es-ES_tradnl"/>
        </w:rPr>
      </w:pPr>
    </w:p>
    <w:p w:rsidR="004202F0" w:rsidRPr="008D55FA" w:rsidRDefault="004202F0" w:rsidP="004202F0">
      <w:pPr>
        <w:jc w:val="center"/>
        <w:rPr>
          <w:rFonts w:ascii="Arial" w:hAnsi="Arial" w:cs="Arial"/>
          <w:b/>
          <w:sz w:val="22"/>
          <w:szCs w:val="22"/>
          <w:lang w:val="es-ES_tradnl"/>
        </w:rPr>
      </w:pPr>
      <w:r w:rsidRPr="008D55FA">
        <w:rPr>
          <w:rFonts w:ascii="Arial" w:hAnsi="Arial" w:cs="Arial"/>
          <w:b/>
          <w:sz w:val="22"/>
          <w:szCs w:val="22"/>
          <w:lang w:val="es-ES_tradnl"/>
        </w:rPr>
        <w:t>PROPOSICIÓN</w:t>
      </w:r>
    </w:p>
    <w:p w:rsidR="004202F0" w:rsidRPr="008D55FA" w:rsidRDefault="004202F0" w:rsidP="004202F0">
      <w:pPr>
        <w:jc w:val="both"/>
        <w:rPr>
          <w:rFonts w:ascii="Arial" w:hAnsi="Arial" w:cs="Arial"/>
          <w:sz w:val="22"/>
          <w:szCs w:val="22"/>
          <w:lang w:val="es-ES_tradnl"/>
        </w:rPr>
      </w:pPr>
    </w:p>
    <w:p w:rsidR="004202F0" w:rsidRPr="008D55FA" w:rsidRDefault="004202F0" w:rsidP="004202F0">
      <w:pPr>
        <w:jc w:val="both"/>
        <w:rPr>
          <w:rFonts w:ascii="Arial" w:hAnsi="Arial" w:cs="Arial"/>
          <w:sz w:val="22"/>
          <w:szCs w:val="22"/>
        </w:rPr>
      </w:pPr>
      <w:r w:rsidRPr="008D55FA">
        <w:rPr>
          <w:rFonts w:ascii="Arial" w:eastAsia="Arial" w:hAnsi="Arial" w:cs="Arial"/>
          <w:sz w:val="22"/>
          <w:szCs w:val="22"/>
        </w:rPr>
        <w:t xml:space="preserve">Conforme a los argumentos expuestos y de acuerdo con el artículo 153° de la Ley 5ª de 1992, nos permitimos presentar informe de ponencia positiva, y solicitamos a los miembros de la Comisión Quinta Constitucional Permanente de la Cámara de Representantes </w:t>
      </w:r>
      <w:r w:rsidRPr="008D55FA">
        <w:rPr>
          <w:rFonts w:ascii="Arial" w:eastAsia="Arial" w:hAnsi="Arial" w:cs="Arial"/>
          <w:b/>
          <w:sz w:val="22"/>
          <w:szCs w:val="22"/>
        </w:rPr>
        <w:t>dar primer debate</w:t>
      </w:r>
      <w:r w:rsidR="00EB15A3" w:rsidRPr="008D55FA">
        <w:rPr>
          <w:rFonts w:ascii="Arial" w:hAnsi="Arial" w:cs="Arial"/>
          <w:sz w:val="22"/>
          <w:szCs w:val="22"/>
          <w:lang w:val="es-ES_tradnl"/>
        </w:rPr>
        <w:t xml:space="preserve"> al Proyecto de Ley No. 095 de 2020</w:t>
      </w:r>
      <w:r w:rsidRPr="008D55FA">
        <w:rPr>
          <w:rFonts w:ascii="Arial" w:hAnsi="Arial" w:cs="Arial"/>
          <w:sz w:val="22"/>
          <w:szCs w:val="22"/>
          <w:lang w:val="es-ES_tradnl"/>
        </w:rPr>
        <w:t xml:space="preserve"> Cámara </w:t>
      </w:r>
      <w:r w:rsidR="00EB15A3" w:rsidRPr="008D55FA">
        <w:rPr>
          <w:rFonts w:ascii="Arial" w:hAnsi="Arial" w:cs="Arial"/>
          <w:i/>
          <w:sz w:val="22"/>
          <w:szCs w:val="22"/>
          <w:lang w:val="es-ES_tradnl"/>
        </w:rPr>
        <w:t>“Por medio de la cual se promueve la soberanía alimentaria, mercados campesinos y se dictan otras disposiciones.”</w:t>
      </w:r>
    </w:p>
    <w:p w:rsidR="00950F15" w:rsidRPr="008D55FA" w:rsidRDefault="00950F15" w:rsidP="00A623A1">
      <w:pPr>
        <w:jc w:val="both"/>
        <w:rPr>
          <w:rFonts w:ascii="Arial" w:hAnsi="Arial" w:cs="Arial"/>
          <w:sz w:val="22"/>
          <w:szCs w:val="22"/>
        </w:rPr>
      </w:pPr>
    </w:p>
    <w:p w:rsidR="004202F0" w:rsidRPr="008D55FA" w:rsidRDefault="004202F0" w:rsidP="00A623A1">
      <w:pPr>
        <w:jc w:val="both"/>
        <w:rPr>
          <w:rFonts w:ascii="Arial" w:hAnsi="Arial" w:cs="Arial"/>
          <w:sz w:val="22"/>
          <w:szCs w:val="22"/>
        </w:rPr>
      </w:pPr>
      <w:r w:rsidRPr="008D55FA">
        <w:rPr>
          <w:rFonts w:ascii="Arial" w:hAnsi="Arial" w:cs="Arial"/>
          <w:sz w:val="22"/>
          <w:szCs w:val="22"/>
        </w:rPr>
        <w:t>De l</w:t>
      </w:r>
      <w:r w:rsidR="00EB15A3" w:rsidRPr="008D55FA">
        <w:rPr>
          <w:rFonts w:ascii="Arial" w:hAnsi="Arial" w:cs="Arial"/>
          <w:sz w:val="22"/>
          <w:szCs w:val="22"/>
        </w:rPr>
        <w:t>os</w:t>
      </w:r>
      <w:r w:rsidR="009F5F10" w:rsidRPr="008D55FA">
        <w:rPr>
          <w:rFonts w:ascii="Arial" w:hAnsi="Arial" w:cs="Arial"/>
          <w:sz w:val="22"/>
          <w:szCs w:val="22"/>
        </w:rPr>
        <w:t xml:space="preserve"> Honorable</w:t>
      </w:r>
      <w:r w:rsidR="00EB15A3" w:rsidRPr="008D55FA">
        <w:rPr>
          <w:rFonts w:ascii="Arial" w:hAnsi="Arial" w:cs="Arial"/>
          <w:sz w:val="22"/>
          <w:szCs w:val="22"/>
        </w:rPr>
        <w:t>s</w:t>
      </w:r>
      <w:r w:rsidR="009F5F10" w:rsidRPr="008D55FA">
        <w:rPr>
          <w:rFonts w:ascii="Arial" w:hAnsi="Arial" w:cs="Arial"/>
          <w:sz w:val="22"/>
          <w:szCs w:val="22"/>
        </w:rPr>
        <w:t xml:space="preserve"> Representante</w:t>
      </w:r>
      <w:r w:rsidR="00EB15A3" w:rsidRPr="008D55FA">
        <w:rPr>
          <w:rFonts w:ascii="Arial" w:hAnsi="Arial" w:cs="Arial"/>
          <w:sz w:val="22"/>
          <w:szCs w:val="22"/>
        </w:rPr>
        <w:t>s</w:t>
      </w:r>
      <w:r w:rsidR="009F5F10" w:rsidRPr="008D55FA">
        <w:rPr>
          <w:rFonts w:ascii="Arial" w:hAnsi="Arial" w:cs="Arial"/>
          <w:sz w:val="22"/>
          <w:szCs w:val="22"/>
        </w:rPr>
        <w:t>,</w:t>
      </w:r>
    </w:p>
    <w:p w:rsidR="009F5F10" w:rsidRPr="008D55FA" w:rsidRDefault="009F5F10" w:rsidP="00A623A1">
      <w:pPr>
        <w:jc w:val="both"/>
        <w:rPr>
          <w:rFonts w:ascii="Arial" w:hAnsi="Arial" w:cs="Arial"/>
          <w:sz w:val="22"/>
          <w:szCs w:val="22"/>
        </w:rPr>
      </w:pPr>
    </w:p>
    <w:p w:rsidR="009F5F10" w:rsidRPr="008D55FA" w:rsidRDefault="009F5F10" w:rsidP="00A623A1">
      <w:pPr>
        <w:jc w:val="both"/>
        <w:rPr>
          <w:rFonts w:ascii="Arial" w:hAnsi="Arial" w:cs="Arial"/>
          <w:sz w:val="22"/>
          <w:szCs w:val="22"/>
        </w:rPr>
      </w:pPr>
    </w:p>
    <w:p w:rsidR="00232196" w:rsidRDefault="000A2C2E" w:rsidP="00A623A1">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BD4CA0" w:rsidRPr="008D55FA" w:rsidRDefault="00BD4CA0" w:rsidP="00A623A1">
      <w:pPr>
        <w:jc w:val="both"/>
        <w:rPr>
          <w:rFonts w:ascii="Arial" w:hAnsi="Arial" w:cs="Arial"/>
          <w:b/>
          <w:sz w:val="22"/>
          <w:szCs w:val="22"/>
        </w:rPr>
      </w:pPr>
    </w:p>
    <w:p w:rsidR="00EB15A3" w:rsidRPr="008D55FA" w:rsidRDefault="00EB15A3" w:rsidP="00EB15A3">
      <w:pPr>
        <w:jc w:val="both"/>
        <w:rPr>
          <w:rFonts w:ascii="Arial" w:hAnsi="Arial" w:cs="Arial"/>
          <w:b/>
          <w:sz w:val="22"/>
          <w:szCs w:val="22"/>
          <w:lang w:val="es-ES"/>
        </w:rPr>
      </w:pPr>
      <w:r w:rsidRPr="008D55FA">
        <w:rPr>
          <w:rFonts w:ascii="Arial" w:hAnsi="Arial" w:cs="Arial"/>
          <w:b/>
          <w:sz w:val="22"/>
          <w:szCs w:val="22"/>
          <w:lang w:val="es-ES"/>
        </w:rPr>
        <w:t>H.R FLORA PERDOMO ANDRADE</w:t>
      </w:r>
      <w:r w:rsidRPr="008D55FA">
        <w:rPr>
          <w:rFonts w:ascii="Arial" w:hAnsi="Arial" w:cs="Arial"/>
          <w:b/>
          <w:sz w:val="22"/>
          <w:szCs w:val="22"/>
          <w:lang w:val="es-ES"/>
        </w:rPr>
        <w:tab/>
      </w:r>
      <w:r w:rsidRPr="008D55FA">
        <w:rPr>
          <w:rFonts w:ascii="Arial" w:hAnsi="Arial" w:cs="Arial"/>
          <w:b/>
          <w:sz w:val="22"/>
          <w:szCs w:val="22"/>
          <w:lang w:val="es-ES"/>
        </w:rPr>
        <w:tab/>
        <w:t xml:space="preserve">    H.R. CRISANTO PISSO MAZABUEL</w:t>
      </w:r>
    </w:p>
    <w:p w:rsidR="009F5F10" w:rsidRDefault="00EB15A3" w:rsidP="00A623A1">
      <w:pPr>
        <w:jc w:val="both"/>
        <w:rPr>
          <w:rFonts w:ascii="Arial" w:hAnsi="Arial" w:cs="Arial"/>
          <w:sz w:val="22"/>
          <w:szCs w:val="22"/>
          <w:lang w:val="es-ES"/>
        </w:rPr>
      </w:pPr>
      <w:r w:rsidRPr="008D55FA">
        <w:rPr>
          <w:rFonts w:ascii="Arial" w:hAnsi="Arial" w:cs="Arial"/>
          <w:sz w:val="22"/>
          <w:szCs w:val="22"/>
          <w:lang w:val="es-ES"/>
        </w:rPr>
        <w:t xml:space="preserve">Cámara de Representantes por el Huila. </w:t>
      </w:r>
      <w:r w:rsidRPr="008D55FA">
        <w:rPr>
          <w:rFonts w:ascii="Arial" w:hAnsi="Arial" w:cs="Arial"/>
          <w:sz w:val="22"/>
          <w:szCs w:val="22"/>
          <w:lang w:val="es-ES"/>
        </w:rPr>
        <w:tab/>
        <w:t xml:space="preserve">         Cámara de Representantes por el Cauca.</w:t>
      </w:r>
    </w:p>
    <w:p w:rsidR="00BD4CA0" w:rsidRDefault="00BD4CA0" w:rsidP="00A623A1">
      <w:pPr>
        <w:jc w:val="both"/>
        <w:rPr>
          <w:rFonts w:ascii="Arial" w:hAnsi="Arial" w:cs="Arial"/>
          <w:sz w:val="22"/>
          <w:szCs w:val="22"/>
          <w:lang w:val="es-ES"/>
        </w:rPr>
      </w:pPr>
    </w:p>
    <w:p w:rsidR="00BD4CA0" w:rsidRPr="00BD4CA0" w:rsidRDefault="00BD4CA0" w:rsidP="00A623A1">
      <w:pPr>
        <w:jc w:val="both"/>
        <w:rPr>
          <w:rFonts w:ascii="Arial" w:hAnsi="Arial" w:cs="Arial"/>
          <w:sz w:val="22"/>
          <w:szCs w:val="22"/>
          <w:lang w:val="es-ES"/>
        </w:rPr>
      </w:pPr>
    </w:p>
    <w:p w:rsidR="00D85B12" w:rsidRPr="008D55FA" w:rsidRDefault="00D85B12" w:rsidP="00D85B12">
      <w:pPr>
        <w:rPr>
          <w:rFonts w:ascii="Arial" w:hAnsi="Arial" w:cs="Arial"/>
          <w:sz w:val="22"/>
          <w:szCs w:val="22"/>
        </w:rPr>
      </w:pPr>
    </w:p>
    <w:p w:rsidR="009F5F10" w:rsidRPr="008D55FA" w:rsidRDefault="009F5F10" w:rsidP="00D85B12">
      <w:pPr>
        <w:jc w:val="center"/>
        <w:rPr>
          <w:rFonts w:ascii="Arial" w:hAnsi="Arial" w:cs="Arial"/>
          <w:b/>
          <w:sz w:val="22"/>
          <w:szCs w:val="22"/>
        </w:rPr>
      </w:pPr>
      <w:r w:rsidRPr="008D55FA">
        <w:rPr>
          <w:rFonts w:ascii="Arial" w:hAnsi="Arial" w:cs="Arial"/>
          <w:b/>
          <w:sz w:val="22"/>
          <w:szCs w:val="22"/>
        </w:rPr>
        <w:t>TEXTO DEL ARTÍCULADO PROPUESTO PARA PRIMER DEBATE EN LA CÁMARA DE REPRESENTA</w:t>
      </w:r>
      <w:r w:rsidR="0053632A" w:rsidRPr="008D55FA">
        <w:rPr>
          <w:rFonts w:ascii="Arial" w:hAnsi="Arial" w:cs="Arial"/>
          <w:b/>
          <w:sz w:val="22"/>
          <w:szCs w:val="22"/>
        </w:rPr>
        <w:t xml:space="preserve">NTES DEL PROYECTO DE LEY No. 095 DE 2020 </w:t>
      </w:r>
      <w:r w:rsidRPr="008D55FA">
        <w:rPr>
          <w:rFonts w:ascii="Arial" w:hAnsi="Arial" w:cs="Arial"/>
          <w:b/>
          <w:sz w:val="22"/>
          <w:szCs w:val="22"/>
        </w:rPr>
        <w:t>CÁMARA.</w:t>
      </w:r>
    </w:p>
    <w:p w:rsidR="009F5F10" w:rsidRPr="008D55FA" w:rsidRDefault="009F5F10" w:rsidP="009F5F10">
      <w:pPr>
        <w:jc w:val="center"/>
        <w:rPr>
          <w:rFonts w:ascii="Arial" w:hAnsi="Arial" w:cs="Arial"/>
          <w:b/>
          <w:sz w:val="22"/>
          <w:szCs w:val="22"/>
        </w:rPr>
      </w:pPr>
    </w:p>
    <w:p w:rsidR="009F5F10" w:rsidRPr="008D55FA" w:rsidRDefault="00EB15A3" w:rsidP="009F5F10">
      <w:pPr>
        <w:jc w:val="center"/>
        <w:rPr>
          <w:rFonts w:ascii="Arial" w:hAnsi="Arial" w:cs="Arial"/>
          <w:sz w:val="22"/>
          <w:szCs w:val="22"/>
        </w:rPr>
      </w:pPr>
      <w:r w:rsidRPr="008D55FA">
        <w:rPr>
          <w:rFonts w:ascii="Arial" w:hAnsi="Arial" w:cs="Arial"/>
          <w:sz w:val="22"/>
          <w:szCs w:val="22"/>
          <w:lang w:val="es-ES_tradnl"/>
        </w:rPr>
        <w:t>“Por medio de la cual se promueve la soberanía alimentaria, mercados campesinos y se dictan otras disposiciones.”</w:t>
      </w:r>
    </w:p>
    <w:p w:rsidR="009F5F10" w:rsidRPr="008D55FA" w:rsidRDefault="009F5F10" w:rsidP="009F5F10">
      <w:pPr>
        <w:jc w:val="center"/>
        <w:rPr>
          <w:rFonts w:ascii="Arial" w:hAnsi="Arial" w:cs="Arial"/>
          <w:sz w:val="22"/>
          <w:szCs w:val="22"/>
        </w:rPr>
      </w:pPr>
    </w:p>
    <w:p w:rsidR="009F5F10" w:rsidRPr="008D55FA" w:rsidRDefault="009F5F10" w:rsidP="009F5F10">
      <w:pPr>
        <w:jc w:val="center"/>
        <w:rPr>
          <w:rFonts w:ascii="Arial" w:hAnsi="Arial" w:cs="Arial"/>
          <w:b/>
          <w:sz w:val="22"/>
          <w:szCs w:val="22"/>
        </w:rPr>
      </w:pPr>
      <w:r w:rsidRPr="008D55FA">
        <w:rPr>
          <w:rFonts w:ascii="Arial" w:hAnsi="Arial" w:cs="Arial"/>
          <w:b/>
          <w:sz w:val="22"/>
          <w:szCs w:val="22"/>
        </w:rPr>
        <w:t>EL CONGRESO DE LA REPÚBLICA DE COLOMBIA</w:t>
      </w:r>
    </w:p>
    <w:p w:rsidR="009F5F10" w:rsidRPr="008D55FA" w:rsidRDefault="009F5F10" w:rsidP="009F5F10">
      <w:pPr>
        <w:jc w:val="center"/>
        <w:rPr>
          <w:rFonts w:ascii="Arial" w:hAnsi="Arial" w:cs="Arial"/>
          <w:b/>
          <w:sz w:val="22"/>
          <w:szCs w:val="22"/>
        </w:rPr>
      </w:pPr>
    </w:p>
    <w:p w:rsidR="009F5F10" w:rsidRPr="008D55FA" w:rsidRDefault="009F5F10" w:rsidP="009F5F10">
      <w:pPr>
        <w:jc w:val="center"/>
        <w:rPr>
          <w:rFonts w:ascii="Arial" w:hAnsi="Arial" w:cs="Arial"/>
          <w:b/>
          <w:sz w:val="22"/>
          <w:szCs w:val="22"/>
        </w:rPr>
      </w:pPr>
      <w:r w:rsidRPr="008D55FA">
        <w:rPr>
          <w:rFonts w:ascii="Arial" w:hAnsi="Arial" w:cs="Arial"/>
          <w:b/>
          <w:sz w:val="22"/>
          <w:szCs w:val="22"/>
        </w:rPr>
        <w:t>DECRETA:</w:t>
      </w:r>
    </w:p>
    <w:p w:rsidR="009F5F10" w:rsidRPr="008D55FA" w:rsidRDefault="009F5F10" w:rsidP="00371BF8">
      <w:pPr>
        <w:rPr>
          <w:rFonts w:ascii="Arial" w:hAnsi="Arial" w:cs="Arial"/>
          <w:b/>
          <w:bCs/>
          <w:sz w:val="22"/>
          <w:szCs w:val="22"/>
        </w:rPr>
      </w:pPr>
    </w:p>
    <w:p w:rsidR="002965B1" w:rsidRPr="008D55FA" w:rsidRDefault="002965B1" w:rsidP="00371BF8">
      <w:pPr>
        <w:rPr>
          <w:rFonts w:ascii="Arial" w:hAnsi="Arial" w:cs="Arial"/>
          <w:sz w:val="22"/>
          <w:szCs w:val="22"/>
        </w:rPr>
      </w:pPr>
    </w:p>
    <w:p w:rsidR="005661A3" w:rsidRPr="008D55FA" w:rsidRDefault="005661A3" w:rsidP="005661A3">
      <w:pPr>
        <w:shd w:val="clear" w:color="auto" w:fill="FFFFFF"/>
        <w:spacing w:before="57" w:after="28" w:line="260" w:lineRule="atLeast"/>
        <w:ind w:right="49"/>
        <w:jc w:val="both"/>
        <w:rPr>
          <w:rFonts w:ascii="Arial" w:eastAsia="Times New Roman" w:hAnsi="Arial" w:cs="Arial"/>
          <w:color w:val="000000"/>
          <w:sz w:val="22"/>
          <w:szCs w:val="22"/>
          <w:lang w:val="es-ES_tradnl"/>
        </w:rPr>
      </w:pPr>
      <w:r w:rsidRPr="008D55FA">
        <w:rPr>
          <w:rFonts w:ascii="Arial" w:eastAsia="Times New Roman" w:hAnsi="Arial" w:cs="Arial"/>
          <w:b/>
          <w:color w:val="000000"/>
          <w:sz w:val="22"/>
          <w:szCs w:val="22"/>
          <w:lang w:val="es-ES_tradnl"/>
        </w:rPr>
        <w:t>Artículo 1°. </w:t>
      </w:r>
      <w:r w:rsidRPr="008D55FA">
        <w:rPr>
          <w:rFonts w:ascii="Arial" w:eastAsia="Times New Roman" w:hAnsi="Arial" w:cs="Arial"/>
          <w:b/>
          <w:i/>
          <w:iCs/>
          <w:color w:val="000000"/>
          <w:sz w:val="22"/>
          <w:szCs w:val="22"/>
          <w:lang w:val="es-ES_tradnl"/>
        </w:rPr>
        <w:t>Objeto</w:t>
      </w:r>
      <w:r w:rsidRPr="008D55FA">
        <w:rPr>
          <w:rFonts w:ascii="Arial" w:eastAsia="Times New Roman" w:hAnsi="Arial" w:cs="Arial"/>
          <w:color w:val="000000"/>
          <w:sz w:val="22"/>
          <w:szCs w:val="22"/>
          <w:lang w:val="es-ES_tradnl"/>
        </w:rPr>
        <w:t>. La presente ley tiene por objeto promover, desarrollar y consolidar la asociatividad de los procesos de economía campesina y la agricultura familiar, como generadora de una competencia justa, valor agregado en las cadenas productivas, y mejores condiciones comerciales para los pequeños productores rurales.</w:t>
      </w:r>
    </w:p>
    <w:p w:rsidR="005661A3" w:rsidRPr="008D55FA" w:rsidRDefault="005661A3" w:rsidP="005661A3">
      <w:pPr>
        <w:shd w:val="clear" w:color="auto" w:fill="FFFFFF"/>
        <w:spacing w:before="57" w:after="28" w:line="260" w:lineRule="atLeast"/>
        <w:ind w:right="49" w:firstLine="283"/>
        <w:jc w:val="both"/>
        <w:rPr>
          <w:rFonts w:ascii="Arial" w:eastAsia="Times New Roman" w:hAnsi="Arial" w:cs="Arial"/>
          <w:color w:val="000000"/>
          <w:sz w:val="22"/>
          <w:szCs w:val="22"/>
          <w:lang w:val="es-ES_tradnl"/>
        </w:rPr>
      </w:pPr>
    </w:p>
    <w:p w:rsidR="005661A3" w:rsidRPr="008D55FA" w:rsidRDefault="005661A3" w:rsidP="005661A3">
      <w:pPr>
        <w:shd w:val="clear" w:color="auto" w:fill="FFFFFF"/>
        <w:spacing w:before="57" w:after="28" w:line="260" w:lineRule="atLeast"/>
        <w:ind w:right="49"/>
        <w:jc w:val="both"/>
        <w:rPr>
          <w:rFonts w:ascii="Arial" w:eastAsia="Times New Roman" w:hAnsi="Arial" w:cs="Arial"/>
          <w:color w:val="000000"/>
          <w:sz w:val="22"/>
          <w:szCs w:val="22"/>
          <w:lang w:val="es-ES_tradnl"/>
        </w:rPr>
      </w:pPr>
      <w:r w:rsidRPr="008D55FA">
        <w:rPr>
          <w:rFonts w:ascii="Arial" w:eastAsia="Times New Roman" w:hAnsi="Arial" w:cs="Arial"/>
          <w:b/>
          <w:color w:val="000000"/>
          <w:sz w:val="22"/>
          <w:szCs w:val="22"/>
          <w:lang w:val="es-ES_tradnl"/>
        </w:rPr>
        <w:t xml:space="preserve">Artículo 2°: </w:t>
      </w:r>
      <w:r w:rsidRPr="008D55FA">
        <w:rPr>
          <w:rFonts w:ascii="Arial" w:eastAsia="Times New Roman" w:hAnsi="Arial" w:cs="Arial"/>
          <w:b/>
          <w:i/>
          <w:color w:val="000000"/>
          <w:sz w:val="22"/>
          <w:szCs w:val="22"/>
          <w:lang w:val="es-ES_tradnl"/>
        </w:rPr>
        <w:t>Ámbito de aplicación</w:t>
      </w:r>
      <w:r w:rsidRPr="008D55FA">
        <w:rPr>
          <w:rFonts w:ascii="Arial" w:eastAsia="Times New Roman" w:hAnsi="Arial" w:cs="Arial"/>
          <w:b/>
          <w:color w:val="000000"/>
          <w:sz w:val="22"/>
          <w:szCs w:val="22"/>
          <w:lang w:val="es-ES_tradnl"/>
        </w:rPr>
        <w:t>.</w:t>
      </w:r>
      <w:r w:rsidRPr="008D55FA">
        <w:rPr>
          <w:rFonts w:ascii="Arial" w:eastAsia="Times New Roman" w:hAnsi="Arial" w:cs="Arial"/>
          <w:color w:val="000000"/>
          <w:sz w:val="22"/>
          <w:szCs w:val="22"/>
          <w:lang w:val="es-ES_tradnl"/>
        </w:rPr>
        <w:t xml:space="preserve"> La presente ley rige para todos los actores, sujetos y procesos relacionados con la promoción, desarrollo y consolidación de la Economía Campesina y la Agricultura Familiar en el territorio colombiano.</w:t>
      </w:r>
    </w:p>
    <w:p w:rsidR="005661A3" w:rsidRPr="008D55FA" w:rsidRDefault="005661A3" w:rsidP="005661A3">
      <w:pPr>
        <w:shd w:val="clear" w:color="auto" w:fill="FFFFFF"/>
        <w:spacing w:before="57" w:after="28" w:line="260" w:lineRule="atLeast"/>
        <w:ind w:right="49"/>
        <w:jc w:val="both"/>
        <w:rPr>
          <w:rFonts w:ascii="Arial" w:eastAsia="Times New Roman" w:hAnsi="Arial" w:cs="Arial"/>
          <w:color w:val="000000"/>
          <w:sz w:val="22"/>
          <w:szCs w:val="22"/>
          <w:lang w:val="es-ES_tradnl"/>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Artículo 3: Definiciones</w:t>
      </w:r>
      <w:r w:rsidRPr="008D55FA">
        <w:rPr>
          <w:rFonts w:ascii="Arial" w:hAnsi="Arial" w:cs="Arial"/>
          <w:sz w:val="22"/>
          <w:szCs w:val="22"/>
        </w:rPr>
        <w:t>.  Para los efectos de interpretar y aplicar la presente ley, se entenderá por:</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 xml:space="preserve">Agricultura campesina familiar y comunitaria. </w:t>
      </w:r>
      <w:r w:rsidRPr="008D55FA">
        <w:rPr>
          <w:rFonts w:ascii="Arial" w:hAnsi="Arial" w:cs="Arial"/>
          <w:sz w:val="22"/>
          <w:szCs w:val="22"/>
        </w:rPr>
        <w:t>Sistema de producción y organización gestionado y operado por mujeres, hombres, familias, y comunidades campesinas, indígenas, negras, afrodescendientes, raizales, y palenqueras que conviven en los territorios rurales del país. En este sistema se desarrollan principalmente actividades de producción, transformación y comercialización de bienes y servicios agrícolas, pecuarios, pesqueros, acuícolas y silvícolas; que suelen complementarse con actividades no agropecuarias. Esta diversificación de actividades y medios de vida se realiza predominantemente a través de la gestión y el trabajo familiar, asociativo o comunitario, aunque también puede emplearse mano de obra contratada. El territorio y los actores que gestionan este sistema están estrechamente vinculados y co-evolucionan combinando funciones económicas, sociales, ecológicas, políticas y culturales.</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Circuitos cortos de comercialización</w:t>
      </w:r>
      <w:r w:rsidRPr="008D55FA">
        <w:rPr>
          <w:rFonts w:ascii="Arial" w:hAnsi="Arial" w:cs="Arial"/>
          <w:sz w:val="22"/>
          <w:szCs w:val="22"/>
        </w:rPr>
        <w:t xml:space="preserve"> Los circuitos de proximidad o circuitos cortos “son una forma de comercio basada en la venta directa de productos frescos [locales] o de temporada sin intermediario — o reduciendo al mínimo la intermediación — entre productores y consumidores.</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Economía campesina, familiar y comunitaria</w:t>
      </w:r>
      <w:r w:rsidRPr="008D55FA">
        <w:rPr>
          <w:rFonts w:ascii="Arial" w:hAnsi="Arial" w:cs="Arial"/>
          <w:sz w:val="22"/>
          <w:szCs w:val="22"/>
        </w:rPr>
        <w:t xml:space="preserve"> Sistema de producción, transformación, distribución, comercialización y consumo de bienes y servicios; organizado y gestionado por los hombres, mujeres, familias, y comunidades (campesinas, indígenas, negras, afrodescendientes, raizales y palenqueras) que conviven en los territorios rurales del país. Este sistema incluye las distintas formas organizativas y los diferentes medios de vida que emplean las familias y comunidades rurales para satisfacer sus necesidades, generar ingresos, y construir territorios; e involucra actividades sociales, culturales, ambientales, políticas y económicas</w:t>
      </w:r>
    </w:p>
    <w:p w:rsidR="008D55FA" w:rsidRPr="008D55FA" w:rsidRDefault="008D55FA" w:rsidP="008D55FA">
      <w:pPr>
        <w:jc w:val="both"/>
        <w:rPr>
          <w:rFonts w:ascii="Arial" w:hAnsi="Arial" w:cs="Arial"/>
          <w:b/>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Mercados campesinos y comunitarios</w:t>
      </w:r>
      <w:r w:rsidRPr="008D55FA">
        <w:rPr>
          <w:rFonts w:ascii="Arial" w:hAnsi="Arial" w:cs="Arial"/>
          <w:sz w:val="22"/>
          <w:szCs w:val="22"/>
        </w:rPr>
        <w:t xml:space="preserve"> Esquemas de comercialización de bienes y servicios agropecuarios a nivel local caracterizados por: (i) presencia y gestión, de manera exclusiva o principal, por parte de productores y organizaciones de agricultura campesina, familiar y comunitaria; (ii) ausencia o mínima intermediación (limitada a algunos productos no disponibles localmente); (iii) venta de productos frescos, de temporada y procesados; (iv) promoción de alimentos y productos propios del territorio; (v) búsqueda de un precio justo tanto para el productor como para el consumidor; (vi) fomento de la agricultura limpia o agroecológica. Estos esquemas de comercialización suelen operar en parques, escuelas y otro tipo de espacios de tipo público o comunitario.</w:t>
      </w:r>
    </w:p>
    <w:p w:rsidR="008D55FA" w:rsidRPr="008D55FA" w:rsidRDefault="008D55FA" w:rsidP="008D55FA">
      <w:pPr>
        <w:jc w:val="both"/>
        <w:rPr>
          <w:rFonts w:ascii="Arial" w:hAnsi="Arial" w:cs="Arial"/>
          <w:b/>
          <w:sz w:val="22"/>
          <w:szCs w:val="22"/>
        </w:rPr>
      </w:pP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r w:rsidRPr="008D55FA">
        <w:rPr>
          <w:rFonts w:ascii="Arial" w:hAnsi="Arial" w:cs="Arial"/>
          <w:b/>
          <w:sz w:val="22"/>
          <w:szCs w:val="22"/>
        </w:rPr>
        <w:t>Soberanía alimentaria.</w:t>
      </w:r>
      <w:r w:rsidRPr="008D55FA">
        <w:rPr>
          <w:rFonts w:ascii="Arial" w:hAnsi="Arial" w:cs="Arial"/>
          <w:sz w:val="22"/>
          <w:szCs w:val="22"/>
        </w:rPr>
        <w:t xml:space="preserve"> La Soberanía Alimentaria se entiende como el derecho de un país a definir sus propias políticas y estrategias sustentables de producción, distribución y consumo de alimentos, que garanticen el derecho a la alimentación sana y nutritiva para toda la población, respetando sus propias culturas y la diversidad de los sistemas productivos, de comercialización y de gestión de los espacios rurales.</w:t>
      </w:r>
    </w:p>
    <w:p w:rsidR="008D55FA" w:rsidRPr="008D55FA" w:rsidRDefault="008D55FA" w:rsidP="008D55FA">
      <w:pPr>
        <w:shd w:val="clear" w:color="auto" w:fill="FFFFFF"/>
        <w:spacing w:before="57" w:after="28" w:line="260" w:lineRule="atLeast"/>
        <w:ind w:right="49"/>
        <w:jc w:val="both"/>
        <w:rPr>
          <w:rFonts w:ascii="Arial" w:eastAsia="Times New Roman" w:hAnsi="Arial" w:cs="Arial"/>
          <w:color w:val="000000"/>
          <w:sz w:val="22"/>
          <w:szCs w:val="22"/>
          <w:lang w:val="es-ES_tradnl"/>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Artículo 4°. Asociatividad.</w:t>
      </w:r>
      <w:r w:rsidRPr="008D55FA">
        <w:rPr>
          <w:rFonts w:ascii="Arial" w:hAnsi="Arial" w:cs="Arial"/>
          <w:sz w:val="22"/>
          <w:szCs w:val="22"/>
        </w:rPr>
        <w:t xml:space="preserve"> El gobierno nacional fomentará y promocionará la asociatividad económica del campesinado, así como de los trabajadores y trabajadoras del campo, en sus formas organizativas, redes de colaboración solidaria, circuitos económicos solidarios, prácticas económicas de comercio justo y consumo responsable, la interrelación entre cooperativas, los mercados locales campesinos y solidarios y las distintas expresiones asociativas de la economía campesina y la agricultura campesina, familiar y comunitaria que garantice la producción a escala, la competencia en condiciones justas, las cadenas de valor agregado y los mecanismos de comercialización local, regional, nacional y de exportación, en el marco del Plan Nacional de Fomento a la Economía Solidaria y Cooperativa Rural que beneficie las iniciativas asociativas de este sector.</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Parágrafo 1</w:t>
      </w:r>
      <w:r w:rsidRPr="008D55FA">
        <w:rPr>
          <w:rFonts w:ascii="Arial" w:hAnsi="Arial" w:cs="Arial"/>
          <w:sz w:val="22"/>
          <w:szCs w:val="22"/>
        </w:rPr>
        <w:t>. Se desarrollará un Plan Nacional para el Reconocimiento de la Labor Productiva de la Mujer Rural a nivel local, regional y nacional, respaldando preferentemente sus iniciativas productivas, gastronómicas, comerciales y de incidencia comunitaria en el sector.</w:t>
      </w:r>
    </w:p>
    <w:p w:rsidR="008D55FA" w:rsidRPr="008D55FA" w:rsidRDefault="008D55FA" w:rsidP="008D55FA">
      <w:pPr>
        <w:jc w:val="both"/>
        <w:rPr>
          <w:rFonts w:ascii="Arial" w:hAnsi="Arial" w:cs="Arial"/>
          <w:sz w:val="22"/>
          <w:szCs w:val="22"/>
        </w:rPr>
      </w:pP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r w:rsidRPr="008D55FA">
        <w:rPr>
          <w:rFonts w:ascii="Arial" w:hAnsi="Arial" w:cs="Arial"/>
          <w:b/>
          <w:sz w:val="22"/>
          <w:szCs w:val="22"/>
        </w:rPr>
        <w:t>Parágrafo 2.</w:t>
      </w:r>
      <w:r w:rsidRPr="008D55FA">
        <w:rPr>
          <w:rFonts w:ascii="Arial" w:hAnsi="Arial" w:cs="Arial"/>
          <w:sz w:val="22"/>
          <w:szCs w:val="22"/>
        </w:rPr>
        <w:t xml:space="preserve"> Se desarrollará un Plan Nacional para el Reconocimiento de la Labor Productiva de los Jóvenes Campesinos a nivel local, regional y nacional, respaldando sus iniciativas productivas, gastronómicas, comerciales y de incidencia comunitaria en el sector, buscando su permanencia y arraigo en las áreas y territorios rurales.</w:t>
      </w: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Artículo 5°. Agregación de valor</w:t>
      </w:r>
      <w:r w:rsidRPr="008D55FA">
        <w:rPr>
          <w:rFonts w:ascii="Arial" w:hAnsi="Arial" w:cs="Arial"/>
          <w:sz w:val="22"/>
          <w:szCs w:val="22"/>
        </w:rPr>
        <w:t>. El Ministerio de Salud y Prosperidad Social junto con el INVIMA y las instituciones encargadas de la prestación del servicio público de Extensión Agropecuaria adelantarán un Plan Nacional para el Incentivo e Implementación de Procesos de Agregación de Valor a los productos de la Economía Campesina y la Agricultura campesina, Familiar y comunitaria, financiando y asesorando a las familias, comunidades y organizaciones en lo referente a transformación, codificación, registro sanitario y etiquetado nutricional.</w:t>
      </w:r>
    </w:p>
    <w:p w:rsidR="008D55FA" w:rsidRPr="008D55FA" w:rsidRDefault="008D55FA" w:rsidP="008D55FA">
      <w:pPr>
        <w:jc w:val="both"/>
        <w:rPr>
          <w:rFonts w:ascii="Arial" w:hAnsi="Arial" w:cs="Arial"/>
          <w:sz w:val="22"/>
          <w:szCs w:val="22"/>
        </w:rPr>
      </w:pP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r w:rsidRPr="008D55FA">
        <w:rPr>
          <w:rFonts w:ascii="Arial" w:hAnsi="Arial" w:cs="Arial"/>
          <w:b/>
          <w:sz w:val="22"/>
          <w:szCs w:val="22"/>
        </w:rPr>
        <w:t xml:space="preserve">Parágrafo. </w:t>
      </w:r>
      <w:r w:rsidRPr="008D55FA">
        <w:rPr>
          <w:rFonts w:ascii="Arial" w:hAnsi="Arial" w:cs="Arial"/>
          <w:sz w:val="22"/>
          <w:szCs w:val="22"/>
        </w:rPr>
        <w:t>Las personas jurídicas o naturales que participen en programas y proyectos de Economía Campesina y Agricultura Familiar que sean promovidos por el Gobierno Nacional o los Entes Territoriales, estarán exentas de pagar los costos de las licencias, los trámites y los permisos que deban ser diligenciados en el marco de estos programas y proyectos productivos.</w:t>
      </w: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r w:rsidRPr="008D55FA">
        <w:rPr>
          <w:rFonts w:ascii="Arial" w:hAnsi="Arial" w:cs="Arial"/>
          <w:b/>
          <w:sz w:val="22"/>
          <w:szCs w:val="22"/>
        </w:rPr>
        <w:t xml:space="preserve">Artículo 6°. Mercados Locales. </w:t>
      </w:r>
      <w:r w:rsidRPr="008D55FA">
        <w:rPr>
          <w:rFonts w:ascii="Arial" w:hAnsi="Arial" w:cs="Arial"/>
          <w:sz w:val="22"/>
          <w:szCs w:val="22"/>
        </w:rPr>
        <w:t>El Gobierno Nacional promoverá la realización de Mercados Locales de manera progresiva en las cabeceras municipales y ciudades capitales para fortalecer los circuitos cortos de comercialización a través de la inversión en bienes públicos y el fortalecimiento organizativo y productivo sostenible. Estos se constituirán en una herramienta de comercialización y distribución de los productos de la Economía Campesina y de la Agricultura campesina, Familiar y comunitaria asegurando la disminución del número de intermediarios en la cadena de producción y mercado.</w:t>
      </w: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 xml:space="preserve">Artículo 7°. </w:t>
      </w:r>
      <w:r w:rsidRPr="008D55FA">
        <w:rPr>
          <w:rFonts w:ascii="Arial" w:hAnsi="Arial" w:cs="Arial"/>
          <w:sz w:val="22"/>
          <w:szCs w:val="22"/>
        </w:rPr>
        <w:t>Adiciónese el siguiente literal, al numeral 4 del artículo 2° de la Ley 1150 de 2007.</w:t>
      </w:r>
    </w:p>
    <w:p w:rsidR="008D55FA" w:rsidRPr="008D55FA" w:rsidRDefault="008D55FA" w:rsidP="008D55FA">
      <w:pPr>
        <w:jc w:val="both"/>
        <w:rPr>
          <w:rFonts w:ascii="Arial" w:hAnsi="Arial" w:cs="Arial"/>
          <w:sz w:val="22"/>
          <w:szCs w:val="22"/>
        </w:rPr>
      </w:pPr>
      <w:r w:rsidRPr="008D55FA">
        <w:rPr>
          <w:rFonts w:ascii="Arial" w:hAnsi="Arial" w:cs="Arial"/>
          <w:sz w:val="22"/>
          <w:szCs w:val="22"/>
        </w:rPr>
        <w:t>K) La compra de alimentos en el marco de la economía campesina y la agricultura familiar.</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 xml:space="preserve">Artículo 8°. Mercado de Agro insumos. </w:t>
      </w:r>
      <w:r w:rsidRPr="008D55FA">
        <w:rPr>
          <w:rFonts w:ascii="Arial" w:hAnsi="Arial" w:cs="Arial"/>
          <w:sz w:val="22"/>
          <w:szCs w:val="22"/>
        </w:rPr>
        <w:t>El Gobierno nacional regulará el mercado de agro insumos con el fin de optimizar su utilización, evitar las inequidades en el acceso y asegurar la calidad de los mismos. La regulación de precios se hará con base en comparaciones internacionales y en todo caso no podrán superar el precio internacional de referencia de acuerdo con la metodología que defina el Gobierno Nacional. Los precios se regularán hasta la salida del proveedor mayorista.</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Parágrafo.</w:t>
      </w:r>
      <w:r w:rsidRPr="008D55FA">
        <w:rPr>
          <w:rFonts w:ascii="Arial" w:hAnsi="Arial" w:cs="Arial"/>
          <w:sz w:val="22"/>
          <w:szCs w:val="22"/>
        </w:rPr>
        <w:t xml:space="preserve"> El Ministerio de Agricultura, a través del Instituto Colombiano Agropecuario ICA o quien haga sus veces, prohibirá o suspenderá, según el caso, los registros de agroquímicos que contengan sustancias de las enunciadas en el convenio de Estocolmo y en la Ley 822 de 2003.</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 xml:space="preserve">Artículo 9°. Prácticas comerciales. </w:t>
      </w:r>
      <w:r w:rsidRPr="008D55FA">
        <w:rPr>
          <w:rFonts w:ascii="Arial" w:hAnsi="Arial" w:cs="Arial"/>
          <w:sz w:val="22"/>
          <w:szCs w:val="22"/>
        </w:rPr>
        <w:t>El Gobierno Nacional promoverá la formulación de Contratos con Condiciones Uniformes que garanticen la equidad en el acceso al mercado para las familias, comunidades y organizaciones campesinas que desarrollan la Economía Campesina y la Agricultura campesina, Familiar y comunitaria.</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 xml:space="preserve">Artículo 10°. Sellos Comerciales. </w:t>
      </w:r>
      <w:r w:rsidRPr="008D55FA">
        <w:rPr>
          <w:rFonts w:ascii="Arial" w:hAnsi="Arial" w:cs="Arial"/>
          <w:sz w:val="22"/>
          <w:szCs w:val="22"/>
        </w:rPr>
        <w:t>El Ministerio de Industria y Comercio impulsará la creación de un Sello Social como estrategia de posicionamiento y articulación de los productos agropecuarios, silvícolas, acuícolas, de la pesca artesanal y de la Economía Campesina y de la Agricultura campesina, Familiar y comunitaria con los sistemas de abastecimiento y comercialización públicos y privados.</w:t>
      </w:r>
    </w:p>
    <w:p w:rsidR="008D55FA" w:rsidRPr="008D55FA" w:rsidRDefault="008D55FA" w:rsidP="008D55FA">
      <w:pPr>
        <w:jc w:val="both"/>
        <w:rPr>
          <w:rFonts w:ascii="Arial" w:hAnsi="Arial" w:cs="Arial"/>
          <w:sz w:val="22"/>
          <w:szCs w:val="22"/>
        </w:rPr>
      </w:pPr>
      <w:r w:rsidRPr="008D55FA">
        <w:rPr>
          <w:rFonts w:ascii="Arial" w:hAnsi="Arial" w:cs="Arial"/>
          <w:sz w:val="22"/>
          <w:szCs w:val="22"/>
        </w:rPr>
        <w:t>El Gobierno Nacional mediante la Superintendencia de Industria y Comercio regulará y vigilará las buenas prácticas comerciales ejecutadas por supermercados, tiendas y proveedores mayoristas en materia de etiquetado y difusión de productos propios de la Economía Campesina y de la Agricultura campesina, Familiar y comunitaria, fomentando la apertura de un espacio de su oferta a productos provenientes de este sistema socioeconómico.</w:t>
      </w:r>
    </w:p>
    <w:p w:rsidR="008D55FA" w:rsidRPr="008D55FA" w:rsidRDefault="008D55FA" w:rsidP="008D55FA">
      <w:pPr>
        <w:shd w:val="clear" w:color="auto" w:fill="FFFFFF"/>
        <w:spacing w:before="57" w:after="28" w:line="260" w:lineRule="atLeast"/>
        <w:ind w:right="49"/>
        <w:jc w:val="both"/>
        <w:rPr>
          <w:rFonts w:ascii="Arial" w:eastAsia="Times New Roman" w:hAnsi="Arial" w:cs="Arial"/>
          <w:color w:val="000000"/>
          <w:sz w:val="22"/>
          <w:szCs w:val="22"/>
        </w:rPr>
      </w:pP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r w:rsidRPr="008D55FA">
        <w:rPr>
          <w:rFonts w:ascii="Arial" w:hAnsi="Arial" w:cs="Arial"/>
          <w:b/>
          <w:sz w:val="22"/>
          <w:szCs w:val="22"/>
        </w:rPr>
        <w:t xml:space="preserve">Artículo 11°. Estímulo al consumo. </w:t>
      </w:r>
      <w:r w:rsidRPr="008D55FA">
        <w:rPr>
          <w:rFonts w:ascii="Arial" w:hAnsi="Arial" w:cs="Arial"/>
          <w:sz w:val="22"/>
          <w:szCs w:val="22"/>
        </w:rPr>
        <w:t>El Ministerio de Agricultura y Desarrollo Rural junto con el Ministerio de Educación Nacional, el Ministerio de Salud, el Ministerio de las Tecnologías de la Información y las Comunicaciones y la Comisión Intersectorial de Seguridad Alimentaria y Nutricional, diseñarán en implementarán una campaña a nivel nacional para incentivar el consumo de productos propios de la Economía Campesina y la Agricultura campesina, Familiar y comunitaria a partir de la entrada en vigencia de la presente ley.</w:t>
      </w:r>
    </w:p>
    <w:p w:rsidR="008D55FA" w:rsidRPr="008D55FA" w:rsidRDefault="008D55FA" w:rsidP="008D55FA">
      <w:pPr>
        <w:shd w:val="clear" w:color="auto" w:fill="FFFFFF"/>
        <w:spacing w:before="57" w:after="28" w:line="260" w:lineRule="atLeast"/>
        <w:ind w:right="49"/>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b/>
          <w:sz w:val="22"/>
          <w:szCs w:val="22"/>
        </w:rPr>
        <w:t xml:space="preserve">Artículo 12°.  Financiación. </w:t>
      </w:r>
      <w:r w:rsidRPr="008D55FA">
        <w:rPr>
          <w:rFonts w:ascii="Arial" w:hAnsi="Arial" w:cs="Arial"/>
          <w:sz w:val="22"/>
          <w:szCs w:val="22"/>
        </w:rPr>
        <w:t>La dinamización y consolidación de la Economía Campesina y de la Agricultura campesina, Familiar y comunitaria será financiada mediante recursos provenientes del Presupuesto General de la Nación, y de aquellos contemplados en el artículo 5° del Decreto 267 del 17 de junio de 2014 del Ministerio de Agricultura y Desarrollo Rural.</w:t>
      </w:r>
    </w:p>
    <w:p w:rsidR="008D55FA" w:rsidRPr="008D55FA" w:rsidRDefault="008D55FA" w:rsidP="008D55FA">
      <w:pPr>
        <w:jc w:val="both"/>
        <w:rPr>
          <w:rFonts w:ascii="Arial" w:hAnsi="Arial" w:cs="Arial"/>
          <w:sz w:val="22"/>
          <w:szCs w:val="22"/>
        </w:rPr>
      </w:pPr>
    </w:p>
    <w:p w:rsidR="008D55FA" w:rsidRPr="008D55FA" w:rsidRDefault="008D55FA" w:rsidP="008D55FA">
      <w:pPr>
        <w:jc w:val="both"/>
        <w:rPr>
          <w:rFonts w:ascii="Arial" w:hAnsi="Arial" w:cs="Arial"/>
          <w:sz w:val="22"/>
          <w:szCs w:val="22"/>
        </w:rPr>
      </w:pPr>
      <w:r w:rsidRPr="008D55FA">
        <w:rPr>
          <w:rFonts w:ascii="Arial" w:hAnsi="Arial" w:cs="Arial"/>
          <w:sz w:val="22"/>
          <w:szCs w:val="22"/>
        </w:rPr>
        <w:t>El Ministerio de Agricultura y Desarrollo Rural, el Ministerio de Ambiente y Desarrollo Sostenible, la Agencia de Desarrollo Rural (ADR), el Ministerio de Comercio, el Ministerio del Interior, el Departamento Nacional de Planeación (DNP), el Instituto Colombiano de Bienestar Familiar (ICBF), la Corporación Colombiana de Investigación Agropecuaria (Corpoica) y el Instituto Colombiano Agropecuario (ICA), asignarán partidas presupuestales específicas para el apoyo de iniciativas de la Economía Campesina y de la Agricultura Familiar a mediano y largo plazo.</w:t>
      </w:r>
    </w:p>
    <w:p w:rsidR="008D55FA" w:rsidRPr="008D55FA" w:rsidRDefault="008D55FA" w:rsidP="008D55FA">
      <w:pPr>
        <w:jc w:val="both"/>
        <w:rPr>
          <w:rFonts w:ascii="Arial" w:hAnsi="Arial" w:cs="Arial"/>
          <w:b/>
          <w:sz w:val="22"/>
          <w:szCs w:val="22"/>
          <w:lang w:val="es-ES_tradnl"/>
        </w:rPr>
      </w:pPr>
    </w:p>
    <w:p w:rsidR="008D55FA" w:rsidRPr="008D55FA" w:rsidRDefault="008D55FA" w:rsidP="008D55FA">
      <w:pPr>
        <w:shd w:val="clear" w:color="auto" w:fill="FFFFFF"/>
        <w:spacing w:before="57" w:after="28" w:line="260" w:lineRule="atLeast"/>
        <w:ind w:right="49"/>
        <w:jc w:val="both"/>
        <w:rPr>
          <w:rFonts w:ascii="Arial" w:hAnsi="Arial" w:cs="Arial"/>
          <w:sz w:val="22"/>
          <w:szCs w:val="22"/>
          <w:lang w:val="es-ES_tradnl"/>
        </w:rPr>
      </w:pPr>
      <w:r w:rsidRPr="008D55FA">
        <w:rPr>
          <w:rFonts w:ascii="Arial" w:hAnsi="Arial" w:cs="Arial"/>
          <w:b/>
          <w:sz w:val="22"/>
          <w:szCs w:val="22"/>
          <w:lang w:val="es-ES_tradnl"/>
        </w:rPr>
        <w:t xml:space="preserve">Parágrafo. </w:t>
      </w:r>
      <w:r w:rsidRPr="008D55FA">
        <w:rPr>
          <w:rFonts w:ascii="Arial" w:hAnsi="Arial" w:cs="Arial"/>
          <w:sz w:val="22"/>
          <w:szCs w:val="22"/>
          <w:lang w:val="es-ES_tradnl"/>
        </w:rPr>
        <w:t>El Gobierno nacional constituirá con los entes territoriales un Fondo especial para el desarrollo de iniciativas productivas de largo plazo a escala familiar y comunitaria. Los entes de control harán supervisión estricta del uso eficiente de los mismos, esto es, generación de impactos medibles, progresivos y colectivos.</w:t>
      </w:r>
    </w:p>
    <w:p w:rsidR="008D55FA" w:rsidRPr="008D55FA" w:rsidRDefault="008D55FA" w:rsidP="008D55FA">
      <w:pPr>
        <w:shd w:val="clear" w:color="auto" w:fill="FFFFFF"/>
        <w:spacing w:before="57" w:after="28" w:line="260" w:lineRule="atLeast"/>
        <w:ind w:right="49"/>
        <w:jc w:val="both"/>
        <w:rPr>
          <w:rFonts w:ascii="Arial" w:hAnsi="Arial" w:cs="Arial"/>
          <w:sz w:val="22"/>
          <w:szCs w:val="22"/>
          <w:lang w:val="es-ES_tradnl"/>
        </w:rPr>
      </w:pPr>
    </w:p>
    <w:p w:rsidR="008D55FA" w:rsidRPr="008D55FA" w:rsidRDefault="008D55FA" w:rsidP="008D55FA">
      <w:pPr>
        <w:shd w:val="clear" w:color="auto" w:fill="FFFFFF"/>
        <w:spacing w:before="57" w:after="28" w:line="260" w:lineRule="atLeast"/>
        <w:ind w:right="49"/>
        <w:jc w:val="both"/>
        <w:rPr>
          <w:rFonts w:ascii="Arial" w:eastAsia="Times New Roman" w:hAnsi="Arial" w:cs="Arial"/>
          <w:color w:val="000000"/>
          <w:sz w:val="22"/>
          <w:szCs w:val="22"/>
        </w:rPr>
      </w:pPr>
      <w:r w:rsidRPr="008D55FA">
        <w:rPr>
          <w:rFonts w:ascii="Arial" w:hAnsi="Arial" w:cs="Arial"/>
          <w:b/>
          <w:sz w:val="22"/>
          <w:szCs w:val="22"/>
        </w:rPr>
        <w:t xml:space="preserve">Artículo 13º. Vigencia. </w:t>
      </w:r>
      <w:r w:rsidRPr="008D55FA">
        <w:rPr>
          <w:rFonts w:ascii="Arial" w:hAnsi="Arial" w:cs="Arial"/>
          <w:sz w:val="22"/>
          <w:szCs w:val="22"/>
        </w:rPr>
        <w:t>La presente ley rige a partir de su promulgación y deroga las disposiciones que le sean contrarias.</w:t>
      </w:r>
    </w:p>
    <w:p w:rsidR="008D55FA" w:rsidRPr="008D55FA" w:rsidRDefault="008D55FA" w:rsidP="008D55FA">
      <w:pPr>
        <w:shd w:val="clear" w:color="auto" w:fill="FFFFFF"/>
        <w:spacing w:before="57" w:after="28" w:line="260" w:lineRule="atLeast"/>
        <w:ind w:right="49"/>
        <w:jc w:val="both"/>
        <w:rPr>
          <w:rFonts w:ascii="Arial" w:eastAsia="Times New Roman" w:hAnsi="Arial" w:cs="Arial"/>
          <w:color w:val="000000"/>
          <w:sz w:val="22"/>
          <w:szCs w:val="22"/>
          <w:lang w:val="es-ES_tradnl"/>
        </w:rPr>
      </w:pPr>
    </w:p>
    <w:p w:rsidR="005661A3" w:rsidRDefault="005661A3" w:rsidP="00371BF8">
      <w:pPr>
        <w:jc w:val="both"/>
        <w:rPr>
          <w:rFonts w:ascii="Arial" w:hAnsi="Arial" w:cs="Arial"/>
          <w:sz w:val="22"/>
          <w:szCs w:val="22"/>
        </w:rPr>
      </w:pPr>
    </w:p>
    <w:p w:rsidR="00613419" w:rsidRPr="008D55FA" w:rsidRDefault="00613419" w:rsidP="00371BF8">
      <w:pPr>
        <w:jc w:val="both"/>
        <w:rPr>
          <w:rFonts w:ascii="Arial" w:hAnsi="Arial" w:cs="Arial"/>
          <w:sz w:val="22"/>
          <w:szCs w:val="22"/>
        </w:rPr>
      </w:pPr>
    </w:p>
    <w:p w:rsidR="00371BF8" w:rsidRPr="008D55FA" w:rsidRDefault="0053632A" w:rsidP="00371BF8">
      <w:pPr>
        <w:jc w:val="both"/>
        <w:rPr>
          <w:rFonts w:ascii="Arial" w:hAnsi="Arial" w:cs="Arial"/>
          <w:sz w:val="22"/>
          <w:szCs w:val="22"/>
        </w:rPr>
      </w:pPr>
      <w:r w:rsidRPr="008D55FA">
        <w:rPr>
          <w:rFonts w:ascii="Arial" w:hAnsi="Arial" w:cs="Arial"/>
          <w:sz w:val="22"/>
          <w:szCs w:val="22"/>
        </w:rPr>
        <w:t>De los</w:t>
      </w:r>
      <w:r w:rsidR="00371BF8" w:rsidRPr="008D55FA">
        <w:rPr>
          <w:rFonts w:ascii="Arial" w:hAnsi="Arial" w:cs="Arial"/>
          <w:sz w:val="22"/>
          <w:szCs w:val="22"/>
        </w:rPr>
        <w:t xml:space="preserve"> Honorable</w:t>
      </w:r>
      <w:r w:rsidRPr="008D55FA">
        <w:rPr>
          <w:rFonts w:ascii="Arial" w:hAnsi="Arial" w:cs="Arial"/>
          <w:sz w:val="22"/>
          <w:szCs w:val="22"/>
        </w:rPr>
        <w:t>s</w:t>
      </w:r>
      <w:r w:rsidR="00371BF8" w:rsidRPr="008D55FA">
        <w:rPr>
          <w:rFonts w:ascii="Arial" w:hAnsi="Arial" w:cs="Arial"/>
          <w:sz w:val="22"/>
          <w:szCs w:val="22"/>
        </w:rPr>
        <w:t xml:space="preserve"> Representante</w:t>
      </w:r>
      <w:r w:rsidRPr="008D55FA">
        <w:rPr>
          <w:rFonts w:ascii="Arial" w:hAnsi="Arial" w:cs="Arial"/>
          <w:sz w:val="22"/>
          <w:szCs w:val="22"/>
        </w:rPr>
        <w:t>s</w:t>
      </w:r>
      <w:r w:rsidR="00371BF8" w:rsidRPr="008D55FA">
        <w:rPr>
          <w:rFonts w:ascii="Arial" w:hAnsi="Arial" w:cs="Arial"/>
          <w:sz w:val="22"/>
          <w:szCs w:val="22"/>
        </w:rPr>
        <w:t>,</w:t>
      </w:r>
    </w:p>
    <w:p w:rsidR="0053632A" w:rsidRPr="008D55FA" w:rsidRDefault="0053632A" w:rsidP="00371BF8">
      <w:pPr>
        <w:jc w:val="both"/>
        <w:rPr>
          <w:rFonts w:ascii="Arial" w:hAnsi="Arial" w:cs="Arial"/>
          <w:sz w:val="22"/>
          <w:szCs w:val="22"/>
        </w:rPr>
      </w:pPr>
    </w:p>
    <w:p w:rsidR="000A2C2E" w:rsidRDefault="000A2C2E" w:rsidP="002F4CAD">
      <w:pPr>
        <w:ind w:left="708" w:hanging="708"/>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0A2C2E" w:rsidRPr="008D55FA" w:rsidRDefault="000A2C2E" w:rsidP="000A2C2E">
      <w:pPr>
        <w:jc w:val="both"/>
        <w:rPr>
          <w:rFonts w:ascii="Arial" w:hAnsi="Arial" w:cs="Arial"/>
          <w:b/>
          <w:sz w:val="22"/>
          <w:szCs w:val="22"/>
        </w:rPr>
      </w:pPr>
    </w:p>
    <w:p w:rsidR="000A2C2E" w:rsidRPr="008D55FA" w:rsidRDefault="000A2C2E" w:rsidP="000A2C2E">
      <w:pPr>
        <w:jc w:val="both"/>
        <w:rPr>
          <w:rFonts w:ascii="Arial" w:hAnsi="Arial" w:cs="Arial"/>
          <w:b/>
          <w:sz w:val="22"/>
          <w:szCs w:val="22"/>
          <w:lang w:val="es-ES"/>
        </w:rPr>
      </w:pPr>
      <w:r w:rsidRPr="008D55FA">
        <w:rPr>
          <w:rFonts w:ascii="Arial" w:hAnsi="Arial" w:cs="Arial"/>
          <w:b/>
          <w:sz w:val="22"/>
          <w:szCs w:val="22"/>
          <w:lang w:val="es-ES"/>
        </w:rPr>
        <w:t>H.R FLORA PERDOMO ANDRADE</w:t>
      </w:r>
      <w:r w:rsidRPr="008D55FA">
        <w:rPr>
          <w:rFonts w:ascii="Arial" w:hAnsi="Arial" w:cs="Arial"/>
          <w:b/>
          <w:sz w:val="22"/>
          <w:szCs w:val="22"/>
          <w:lang w:val="es-ES"/>
        </w:rPr>
        <w:tab/>
      </w:r>
      <w:r w:rsidRPr="008D55FA">
        <w:rPr>
          <w:rFonts w:ascii="Arial" w:hAnsi="Arial" w:cs="Arial"/>
          <w:b/>
          <w:sz w:val="22"/>
          <w:szCs w:val="22"/>
          <w:lang w:val="es-ES"/>
        </w:rPr>
        <w:tab/>
        <w:t xml:space="preserve">    H.R. CRISANTO PISSO MAZABUEL</w:t>
      </w:r>
    </w:p>
    <w:p w:rsidR="000A2C2E" w:rsidRDefault="000A2C2E" w:rsidP="000A2C2E">
      <w:pPr>
        <w:jc w:val="both"/>
        <w:rPr>
          <w:rFonts w:ascii="Arial" w:hAnsi="Arial" w:cs="Arial"/>
          <w:sz w:val="22"/>
          <w:szCs w:val="22"/>
          <w:lang w:val="es-ES"/>
        </w:rPr>
      </w:pPr>
      <w:r w:rsidRPr="008D55FA">
        <w:rPr>
          <w:rFonts w:ascii="Arial" w:hAnsi="Arial" w:cs="Arial"/>
          <w:sz w:val="22"/>
          <w:szCs w:val="22"/>
          <w:lang w:val="es-ES"/>
        </w:rPr>
        <w:t xml:space="preserve">Cámara de Representantes por el Huila. </w:t>
      </w:r>
      <w:r w:rsidRPr="008D55FA">
        <w:rPr>
          <w:rFonts w:ascii="Arial" w:hAnsi="Arial" w:cs="Arial"/>
          <w:sz w:val="22"/>
          <w:szCs w:val="22"/>
          <w:lang w:val="es-ES"/>
        </w:rPr>
        <w:tab/>
        <w:t xml:space="preserve">         Cámara de Representantes por el Cauca.</w:t>
      </w:r>
    </w:p>
    <w:p w:rsidR="000A2C2E" w:rsidRDefault="000A2C2E" w:rsidP="000A2C2E">
      <w:pPr>
        <w:jc w:val="both"/>
        <w:rPr>
          <w:rFonts w:ascii="Arial" w:hAnsi="Arial" w:cs="Arial"/>
          <w:sz w:val="22"/>
          <w:szCs w:val="22"/>
          <w:lang w:val="es-ES"/>
        </w:rPr>
      </w:pPr>
    </w:p>
    <w:p w:rsidR="00371BF8" w:rsidRPr="008D55FA" w:rsidRDefault="0053632A" w:rsidP="00F3734D">
      <w:pPr>
        <w:jc w:val="both"/>
        <w:rPr>
          <w:rFonts w:ascii="Arial" w:hAnsi="Arial" w:cs="Arial"/>
          <w:sz w:val="22"/>
          <w:szCs w:val="22"/>
          <w:lang w:val="es-ES"/>
        </w:rPr>
      </w:pPr>
      <w:r w:rsidRPr="008D55FA">
        <w:rPr>
          <w:rFonts w:ascii="Arial" w:hAnsi="Arial" w:cs="Arial"/>
          <w:sz w:val="22"/>
          <w:szCs w:val="22"/>
          <w:lang w:val="es-ES"/>
        </w:rPr>
        <w:t>.</w:t>
      </w:r>
    </w:p>
    <w:sectPr w:rsidR="00371BF8" w:rsidRPr="008D55FA" w:rsidSect="008F6DD6">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153" w:rsidRDefault="00076153" w:rsidP="003B48AA">
      <w:r>
        <w:separator/>
      </w:r>
    </w:p>
  </w:endnote>
  <w:endnote w:type="continuationSeparator" w:id="0">
    <w:p w:rsidR="00076153" w:rsidRDefault="00076153" w:rsidP="003B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555733297"/>
      <w:docPartObj>
        <w:docPartGallery w:val="Page Numbers (Bottom of Page)"/>
        <w:docPartUnique/>
      </w:docPartObj>
    </w:sdtPr>
    <w:sdtEndPr>
      <w:rPr>
        <w:rStyle w:val="Nmerodepgina"/>
      </w:rPr>
    </w:sdtEndPr>
    <w:sdtContent>
      <w:p w:rsidR="000E5B25" w:rsidRDefault="000E5B25" w:rsidP="00F45E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E5B25" w:rsidRDefault="000E5B25" w:rsidP="000E5B2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B25" w:rsidRDefault="000E5B25" w:rsidP="000E5B25">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153" w:rsidRDefault="00076153" w:rsidP="003B48AA">
      <w:r>
        <w:separator/>
      </w:r>
    </w:p>
  </w:footnote>
  <w:footnote w:type="continuationSeparator" w:id="0">
    <w:p w:rsidR="00076153" w:rsidRDefault="00076153" w:rsidP="003B48AA">
      <w:r>
        <w:continuationSeparator/>
      </w:r>
    </w:p>
  </w:footnote>
  <w:footnote w:id="1">
    <w:p w:rsidR="0077354C" w:rsidRDefault="0077354C">
      <w:pPr>
        <w:pStyle w:val="Textonotapie"/>
      </w:pPr>
      <w:r>
        <w:rPr>
          <w:rStyle w:val="Refdenotaalpie"/>
        </w:rPr>
        <w:footnoteRef/>
      </w:r>
      <w:r>
        <w:t xml:space="preserve"> </w:t>
      </w:r>
      <w:r w:rsidRPr="00454DA3">
        <w:rPr>
          <w:rFonts w:ascii="Arial" w:hAnsi="Arial" w:cs="Arial"/>
          <w:color w:val="000000"/>
        </w:rPr>
        <w:t>Perspectivas de la agricultura y del desarrollo rural en las Américas: una mirada hacia América Latina y el Caribe 2017-2018, FAO, CEPAL IICA.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AA" w:rsidRDefault="00B72BBC">
    <w:pPr>
      <w:pStyle w:val="Encabezado"/>
    </w:pPr>
    <w:r>
      <w:rPr>
        <w:noProof/>
        <w:lang w:eastAsia="es-CO"/>
      </w:rPr>
      <w:drawing>
        <wp:anchor distT="0" distB="0" distL="114300" distR="114300" simplePos="0" relativeHeight="251659264" behindDoc="0" locked="0" layoutInCell="1" allowOverlap="1" wp14:anchorId="7D7069AA" wp14:editId="5C929811">
          <wp:simplePos x="0" y="0"/>
          <wp:positionH relativeFrom="column">
            <wp:posOffset>1358900</wp:posOffset>
          </wp:positionH>
          <wp:positionV relativeFrom="paragraph">
            <wp:posOffset>-356235</wp:posOffset>
          </wp:positionV>
          <wp:extent cx="3112135" cy="723900"/>
          <wp:effectExtent l="0" t="0" r="12065" b="127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2135" cy="7239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0BF8"/>
    <w:multiLevelType w:val="hybridMultilevel"/>
    <w:tmpl w:val="FCD4049E"/>
    <w:lvl w:ilvl="0" w:tplc="3D184CDC">
      <w:numFmt w:val="bullet"/>
      <w:lvlText w:val=""/>
      <w:lvlJc w:val="left"/>
      <w:pPr>
        <w:ind w:left="720" w:hanging="360"/>
      </w:pPr>
      <w:rPr>
        <w:rFonts w:ascii="Symbol" w:eastAsiaTheme="minorHAnsi"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6176143"/>
    <w:multiLevelType w:val="hybridMultilevel"/>
    <w:tmpl w:val="45622972"/>
    <w:lvl w:ilvl="0" w:tplc="5CA6E3FE">
      <w:start w:val="150"/>
      <w:numFmt w:val="bullet"/>
      <w:lvlText w:val="-"/>
      <w:lvlJc w:val="left"/>
      <w:pPr>
        <w:ind w:left="720" w:hanging="360"/>
      </w:pPr>
      <w:rPr>
        <w:rFonts w:ascii="Cambria" w:eastAsiaTheme="minorHAnsi" w:hAnsi="Cambria"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71713F0"/>
    <w:multiLevelType w:val="hybridMultilevel"/>
    <w:tmpl w:val="FCFCE7DA"/>
    <w:lvl w:ilvl="0" w:tplc="87067EC6">
      <w:start w:val="1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BD70B3"/>
    <w:multiLevelType w:val="hybridMultilevel"/>
    <w:tmpl w:val="6284F9A6"/>
    <w:lvl w:ilvl="0" w:tplc="D4F2E324">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97B0F10"/>
    <w:multiLevelType w:val="hybridMultilevel"/>
    <w:tmpl w:val="256AC028"/>
    <w:lvl w:ilvl="0" w:tplc="0BDC547C">
      <w:start w:val="1"/>
      <w:numFmt w:val="bullet"/>
      <w:lvlText w:val="-"/>
      <w:lvlJc w:val="left"/>
      <w:pPr>
        <w:ind w:left="720" w:hanging="360"/>
      </w:pPr>
      <w:rPr>
        <w:rFonts w:ascii="Cambria" w:eastAsiaTheme="minorHAnsi"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3497F90"/>
    <w:multiLevelType w:val="hybridMultilevel"/>
    <w:tmpl w:val="45427888"/>
    <w:lvl w:ilvl="0" w:tplc="6070230A">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7CBD44AE"/>
    <w:multiLevelType w:val="hybridMultilevel"/>
    <w:tmpl w:val="F1A284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hideSpellingErrors/>
  <w:hideGrammaticalErrors/>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CO" w:vendorID="64" w:dllVersion="131078" w:nlCheck="1" w:checkStyle="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AA"/>
    <w:rsid w:val="000011E3"/>
    <w:rsid w:val="00046DD6"/>
    <w:rsid w:val="0006775D"/>
    <w:rsid w:val="000722C5"/>
    <w:rsid w:val="00076153"/>
    <w:rsid w:val="000A2C2E"/>
    <w:rsid w:val="000C6157"/>
    <w:rsid w:val="000D1B41"/>
    <w:rsid w:val="000E5B25"/>
    <w:rsid w:val="000F163A"/>
    <w:rsid w:val="000F2A01"/>
    <w:rsid w:val="00133022"/>
    <w:rsid w:val="00151E1A"/>
    <w:rsid w:val="00211834"/>
    <w:rsid w:val="002208E1"/>
    <w:rsid w:val="00232196"/>
    <w:rsid w:val="00233BC8"/>
    <w:rsid w:val="002456A3"/>
    <w:rsid w:val="00271D5A"/>
    <w:rsid w:val="002965B1"/>
    <w:rsid w:val="002E3D5A"/>
    <w:rsid w:val="002F4CAD"/>
    <w:rsid w:val="002F7BD9"/>
    <w:rsid w:val="0034211B"/>
    <w:rsid w:val="00361434"/>
    <w:rsid w:val="00362B2D"/>
    <w:rsid w:val="00371BF8"/>
    <w:rsid w:val="003B48AA"/>
    <w:rsid w:val="003F6D73"/>
    <w:rsid w:val="004202F0"/>
    <w:rsid w:val="00424E97"/>
    <w:rsid w:val="004A1AB7"/>
    <w:rsid w:val="004D0569"/>
    <w:rsid w:val="004D1A9E"/>
    <w:rsid w:val="00512AAE"/>
    <w:rsid w:val="00517967"/>
    <w:rsid w:val="0052318C"/>
    <w:rsid w:val="0053632A"/>
    <w:rsid w:val="0054797F"/>
    <w:rsid w:val="005661A3"/>
    <w:rsid w:val="00571611"/>
    <w:rsid w:val="00596F24"/>
    <w:rsid w:val="005B3DE5"/>
    <w:rsid w:val="005E3252"/>
    <w:rsid w:val="00613419"/>
    <w:rsid w:val="00674886"/>
    <w:rsid w:val="006B6F4F"/>
    <w:rsid w:val="006F4D1A"/>
    <w:rsid w:val="0072072F"/>
    <w:rsid w:val="0077354C"/>
    <w:rsid w:val="008155FC"/>
    <w:rsid w:val="0084301A"/>
    <w:rsid w:val="00866414"/>
    <w:rsid w:val="008D55FA"/>
    <w:rsid w:val="008F6DD6"/>
    <w:rsid w:val="00950F15"/>
    <w:rsid w:val="009D26FE"/>
    <w:rsid w:val="009F5F10"/>
    <w:rsid w:val="009F69B2"/>
    <w:rsid w:val="00A03121"/>
    <w:rsid w:val="00A623A1"/>
    <w:rsid w:val="00A65FDC"/>
    <w:rsid w:val="00AC5D1A"/>
    <w:rsid w:val="00AC6A64"/>
    <w:rsid w:val="00B34F83"/>
    <w:rsid w:val="00B72BBC"/>
    <w:rsid w:val="00B815DF"/>
    <w:rsid w:val="00BD4CA0"/>
    <w:rsid w:val="00C5088B"/>
    <w:rsid w:val="00CA542E"/>
    <w:rsid w:val="00CB4D51"/>
    <w:rsid w:val="00D002F7"/>
    <w:rsid w:val="00D77970"/>
    <w:rsid w:val="00D85B12"/>
    <w:rsid w:val="00E2135A"/>
    <w:rsid w:val="00E3306D"/>
    <w:rsid w:val="00E33077"/>
    <w:rsid w:val="00E36B1E"/>
    <w:rsid w:val="00E472A0"/>
    <w:rsid w:val="00E570DE"/>
    <w:rsid w:val="00EB15A3"/>
    <w:rsid w:val="00F02E71"/>
    <w:rsid w:val="00F3734D"/>
    <w:rsid w:val="00F810F3"/>
    <w:rsid w:val="00F87867"/>
    <w:rsid w:val="00F97AFE"/>
    <w:rsid w:val="00FE7E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934C57-91CB-014B-AB17-50348997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48AA"/>
    <w:pPr>
      <w:tabs>
        <w:tab w:val="center" w:pos="4419"/>
        <w:tab w:val="right" w:pos="8838"/>
      </w:tabs>
    </w:pPr>
  </w:style>
  <w:style w:type="character" w:customStyle="1" w:styleId="EncabezadoCar">
    <w:name w:val="Encabezado Car"/>
    <w:basedOn w:val="Fuentedeprrafopredeter"/>
    <w:link w:val="Encabezado"/>
    <w:uiPriority w:val="99"/>
    <w:rsid w:val="003B48AA"/>
  </w:style>
  <w:style w:type="paragraph" w:styleId="Piedepgina">
    <w:name w:val="footer"/>
    <w:basedOn w:val="Normal"/>
    <w:link w:val="PiedepginaCar"/>
    <w:uiPriority w:val="99"/>
    <w:unhideWhenUsed/>
    <w:rsid w:val="003B48AA"/>
    <w:pPr>
      <w:tabs>
        <w:tab w:val="center" w:pos="4419"/>
        <w:tab w:val="right" w:pos="8838"/>
      </w:tabs>
    </w:pPr>
  </w:style>
  <w:style w:type="character" w:customStyle="1" w:styleId="PiedepginaCar">
    <w:name w:val="Pie de página Car"/>
    <w:basedOn w:val="Fuentedeprrafopredeter"/>
    <w:link w:val="Piedepgina"/>
    <w:uiPriority w:val="99"/>
    <w:rsid w:val="003B48AA"/>
  </w:style>
  <w:style w:type="paragraph" w:styleId="Prrafodelista">
    <w:name w:val="List Paragraph"/>
    <w:basedOn w:val="Normal"/>
    <w:uiPriority w:val="34"/>
    <w:qFormat/>
    <w:rsid w:val="00C5088B"/>
    <w:pPr>
      <w:ind w:left="720"/>
      <w:contextualSpacing/>
    </w:pPr>
  </w:style>
  <w:style w:type="character" w:styleId="Nmerodepgina">
    <w:name w:val="page number"/>
    <w:basedOn w:val="Fuentedeprrafopredeter"/>
    <w:uiPriority w:val="99"/>
    <w:semiHidden/>
    <w:unhideWhenUsed/>
    <w:rsid w:val="000E5B25"/>
  </w:style>
  <w:style w:type="character" w:styleId="Hipervnculo">
    <w:name w:val="Hyperlink"/>
    <w:basedOn w:val="Fuentedeprrafopredeter"/>
    <w:uiPriority w:val="99"/>
    <w:unhideWhenUsed/>
    <w:rsid w:val="00FE7E4A"/>
    <w:rPr>
      <w:color w:val="0000FF"/>
      <w:u w:val="single"/>
    </w:rPr>
  </w:style>
  <w:style w:type="paragraph" w:styleId="Textonotapie">
    <w:name w:val="footnote text"/>
    <w:basedOn w:val="Normal"/>
    <w:link w:val="TextonotapieCar"/>
    <w:uiPriority w:val="99"/>
    <w:semiHidden/>
    <w:unhideWhenUsed/>
    <w:rsid w:val="00FE7E4A"/>
    <w:rPr>
      <w:sz w:val="20"/>
      <w:szCs w:val="20"/>
    </w:rPr>
  </w:style>
  <w:style w:type="character" w:customStyle="1" w:styleId="TextonotapieCar">
    <w:name w:val="Texto nota pie Car"/>
    <w:basedOn w:val="Fuentedeprrafopredeter"/>
    <w:link w:val="Textonotapie"/>
    <w:uiPriority w:val="99"/>
    <w:semiHidden/>
    <w:rsid w:val="00FE7E4A"/>
    <w:rPr>
      <w:sz w:val="20"/>
      <w:szCs w:val="20"/>
    </w:rPr>
  </w:style>
  <w:style w:type="character" w:styleId="Refdenotaalpie">
    <w:name w:val="footnote reference"/>
    <w:basedOn w:val="Fuentedeprrafopredeter"/>
    <w:uiPriority w:val="99"/>
    <w:semiHidden/>
    <w:unhideWhenUsed/>
    <w:rsid w:val="00FE7E4A"/>
    <w:rPr>
      <w:vertAlign w:val="superscript"/>
    </w:rPr>
  </w:style>
  <w:style w:type="table" w:styleId="Tablaconcuadrcula">
    <w:name w:val="Table Grid"/>
    <w:basedOn w:val="Tablanormal"/>
    <w:uiPriority w:val="39"/>
    <w:rsid w:val="00A62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B72BBC"/>
    <w:rPr>
      <w:rFonts w:ascii="Arial" w:hAnsi="Arial" w:cs="Arial"/>
      <w:color w:val="333333"/>
      <w:szCs w:val="21"/>
      <w:lang w:val="es-ES"/>
    </w:rPr>
  </w:style>
  <w:style w:type="character" w:customStyle="1" w:styleId="SinespaciadoCar">
    <w:name w:val="Sin espaciado Car"/>
    <w:link w:val="Sinespaciado"/>
    <w:uiPriority w:val="1"/>
    <w:locked/>
    <w:rsid w:val="00B72BBC"/>
    <w:rPr>
      <w:rFonts w:ascii="Arial" w:hAnsi="Arial" w:cs="Arial"/>
      <w:color w:val="333333"/>
      <w:szCs w:val="21"/>
      <w:lang w:val="es-ES"/>
    </w:rPr>
  </w:style>
  <w:style w:type="paragraph" w:customStyle="1" w:styleId="Default">
    <w:name w:val="Default"/>
    <w:rsid w:val="00B72BBC"/>
    <w:pPr>
      <w:autoSpaceDE w:val="0"/>
      <w:autoSpaceDN w:val="0"/>
      <w:adjustRightInd w:val="0"/>
    </w:pPr>
    <w:rPr>
      <w:rFonts w:ascii="Times New Roman" w:hAnsi="Times New Roman" w:cs="Times New Roman"/>
      <w:color w:val="000000"/>
      <w:lang w:val="es-ES_tradnl"/>
    </w:rPr>
  </w:style>
  <w:style w:type="paragraph" w:customStyle="1" w:styleId="Pa2">
    <w:name w:val="Pa2"/>
    <w:basedOn w:val="Default"/>
    <w:next w:val="Default"/>
    <w:uiPriority w:val="99"/>
    <w:rsid w:val="00B72BBC"/>
    <w:pPr>
      <w:spacing w:line="231" w:lineRule="atLeast"/>
    </w:pPr>
    <w:rPr>
      <w:color w:val="auto"/>
    </w:rPr>
  </w:style>
  <w:style w:type="paragraph" w:styleId="NormalWeb">
    <w:name w:val="Normal (Web)"/>
    <w:basedOn w:val="Normal"/>
    <w:uiPriority w:val="99"/>
    <w:unhideWhenUsed/>
    <w:rsid w:val="00B815DF"/>
    <w:pPr>
      <w:spacing w:before="100" w:beforeAutospacing="1" w:after="100" w:afterAutospacing="1"/>
    </w:pPr>
    <w:rPr>
      <w:rFonts w:ascii="Times New Roman" w:eastAsia="Times New Roman" w:hAnsi="Times New Roman" w:cs="Times New Roman"/>
      <w:lang w:eastAsia="es-CO"/>
    </w:rPr>
  </w:style>
  <w:style w:type="paragraph" w:customStyle="1" w:styleId="estlos-gacetasp-rrafos">
    <w:name w:val="estlos-gacetas_p-rrafos"/>
    <w:basedOn w:val="Normal"/>
    <w:rsid w:val="000D1B41"/>
    <w:pPr>
      <w:spacing w:before="100" w:beforeAutospacing="1" w:after="100" w:afterAutospacing="1"/>
    </w:pPr>
    <w:rPr>
      <w:rFonts w:ascii="Times New Roman" w:eastAsia="Times New Roman" w:hAnsi="Times New Roman" w:cs="Times New Roman"/>
      <w:lang w:eastAsia="es-ES_tradnl"/>
    </w:rPr>
  </w:style>
  <w:style w:type="character" w:customStyle="1" w:styleId="charoverride-8">
    <w:name w:val="charoverride-8"/>
    <w:basedOn w:val="Fuentedeprrafopredeter"/>
    <w:rsid w:val="000D1B41"/>
  </w:style>
  <w:style w:type="character" w:customStyle="1" w:styleId="charoverride-7">
    <w:name w:val="charoverride-7"/>
    <w:basedOn w:val="Fuentedeprrafopredeter"/>
    <w:rsid w:val="000D1B41"/>
  </w:style>
  <w:style w:type="paragraph" w:customStyle="1" w:styleId="estlos-gacetasp-rrafos---tabulado">
    <w:name w:val="estlos-gacetas_p-rrafos---tabulado"/>
    <w:basedOn w:val="Normal"/>
    <w:rsid w:val="000D1B41"/>
    <w:pPr>
      <w:spacing w:before="100" w:beforeAutospacing="1" w:after="100" w:afterAutospacing="1"/>
    </w:pPr>
    <w:rPr>
      <w:rFonts w:ascii="Times New Roman" w:eastAsia="Times New Roman" w:hAnsi="Times New Roman" w:cs="Times New Roman"/>
      <w:lang w:eastAsia="es-ES_tradnl"/>
    </w:rPr>
  </w:style>
  <w:style w:type="character" w:styleId="Textoennegrita">
    <w:name w:val="Strong"/>
    <w:basedOn w:val="Fuentedeprrafopredeter"/>
    <w:uiPriority w:val="22"/>
    <w:qFormat/>
    <w:rsid w:val="000D1B41"/>
    <w:rPr>
      <w:b/>
      <w:bCs/>
    </w:rPr>
  </w:style>
  <w:style w:type="paragraph" w:customStyle="1" w:styleId="Pa14">
    <w:name w:val="Pa14"/>
    <w:basedOn w:val="Normal"/>
    <w:next w:val="Normal"/>
    <w:uiPriority w:val="99"/>
    <w:rsid w:val="0077354C"/>
    <w:pPr>
      <w:autoSpaceDE w:val="0"/>
      <w:autoSpaceDN w:val="0"/>
      <w:adjustRightInd w:val="0"/>
      <w:spacing w:line="231" w:lineRule="atLeast"/>
    </w:pPr>
    <w:rPr>
      <w:rFonts w:ascii="Times New Roman" w:hAnsi="Times New Roman" w:cs="Times New Roman"/>
      <w:lang w:val="es-ES_tradnl"/>
    </w:rPr>
  </w:style>
  <w:style w:type="paragraph" w:styleId="Textonotaalfinal">
    <w:name w:val="endnote text"/>
    <w:basedOn w:val="Normal"/>
    <w:link w:val="TextonotaalfinalCar"/>
    <w:uiPriority w:val="99"/>
    <w:semiHidden/>
    <w:unhideWhenUsed/>
    <w:rsid w:val="0077354C"/>
    <w:rPr>
      <w:sz w:val="20"/>
      <w:szCs w:val="20"/>
    </w:rPr>
  </w:style>
  <w:style w:type="character" w:customStyle="1" w:styleId="TextonotaalfinalCar">
    <w:name w:val="Texto nota al final Car"/>
    <w:basedOn w:val="Fuentedeprrafopredeter"/>
    <w:link w:val="Textonotaalfinal"/>
    <w:uiPriority w:val="99"/>
    <w:semiHidden/>
    <w:rsid w:val="0077354C"/>
    <w:rPr>
      <w:sz w:val="20"/>
      <w:szCs w:val="20"/>
    </w:rPr>
  </w:style>
  <w:style w:type="character" w:styleId="Refdenotaalfinal">
    <w:name w:val="endnote reference"/>
    <w:basedOn w:val="Fuentedeprrafopredeter"/>
    <w:uiPriority w:val="99"/>
    <w:semiHidden/>
    <w:unhideWhenUsed/>
    <w:rsid w:val="00773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1654">
      <w:bodyDiv w:val="1"/>
      <w:marLeft w:val="0"/>
      <w:marRight w:val="0"/>
      <w:marTop w:val="0"/>
      <w:marBottom w:val="0"/>
      <w:divBdr>
        <w:top w:val="none" w:sz="0" w:space="0" w:color="auto"/>
        <w:left w:val="none" w:sz="0" w:space="0" w:color="auto"/>
        <w:bottom w:val="none" w:sz="0" w:space="0" w:color="auto"/>
        <w:right w:val="none" w:sz="0" w:space="0" w:color="auto"/>
      </w:divBdr>
    </w:div>
    <w:div w:id="496657068">
      <w:bodyDiv w:val="1"/>
      <w:marLeft w:val="0"/>
      <w:marRight w:val="0"/>
      <w:marTop w:val="0"/>
      <w:marBottom w:val="0"/>
      <w:divBdr>
        <w:top w:val="none" w:sz="0" w:space="0" w:color="auto"/>
        <w:left w:val="none" w:sz="0" w:space="0" w:color="auto"/>
        <w:bottom w:val="none" w:sz="0" w:space="0" w:color="auto"/>
        <w:right w:val="none" w:sz="0" w:space="0" w:color="auto"/>
      </w:divBdr>
    </w:div>
    <w:div w:id="641883596">
      <w:bodyDiv w:val="1"/>
      <w:marLeft w:val="0"/>
      <w:marRight w:val="0"/>
      <w:marTop w:val="0"/>
      <w:marBottom w:val="0"/>
      <w:divBdr>
        <w:top w:val="none" w:sz="0" w:space="0" w:color="auto"/>
        <w:left w:val="none" w:sz="0" w:space="0" w:color="auto"/>
        <w:bottom w:val="none" w:sz="0" w:space="0" w:color="auto"/>
        <w:right w:val="none" w:sz="0" w:space="0" w:color="auto"/>
      </w:divBdr>
    </w:div>
    <w:div w:id="783427570">
      <w:bodyDiv w:val="1"/>
      <w:marLeft w:val="0"/>
      <w:marRight w:val="0"/>
      <w:marTop w:val="0"/>
      <w:marBottom w:val="0"/>
      <w:divBdr>
        <w:top w:val="none" w:sz="0" w:space="0" w:color="auto"/>
        <w:left w:val="none" w:sz="0" w:space="0" w:color="auto"/>
        <w:bottom w:val="none" w:sz="0" w:space="0" w:color="auto"/>
        <w:right w:val="none" w:sz="0" w:space="0" w:color="auto"/>
      </w:divBdr>
    </w:div>
    <w:div w:id="836992685">
      <w:bodyDiv w:val="1"/>
      <w:marLeft w:val="0"/>
      <w:marRight w:val="0"/>
      <w:marTop w:val="0"/>
      <w:marBottom w:val="0"/>
      <w:divBdr>
        <w:top w:val="none" w:sz="0" w:space="0" w:color="auto"/>
        <w:left w:val="none" w:sz="0" w:space="0" w:color="auto"/>
        <w:bottom w:val="none" w:sz="0" w:space="0" w:color="auto"/>
        <w:right w:val="none" w:sz="0" w:space="0" w:color="auto"/>
      </w:divBdr>
    </w:div>
    <w:div w:id="945117402">
      <w:bodyDiv w:val="1"/>
      <w:marLeft w:val="0"/>
      <w:marRight w:val="0"/>
      <w:marTop w:val="0"/>
      <w:marBottom w:val="0"/>
      <w:divBdr>
        <w:top w:val="none" w:sz="0" w:space="0" w:color="auto"/>
        <w:left w:val="none" w:sz="0" w:space="0" w:color="auto"/>
        <w:bottom w:val="none" w:sz="0" w:space="0" w:color="auto"/>
        <w:right w:val="none" w:sz="0" w:space="0" w:color="auto"/>
      </w:divBdr>
    </w:div>
    <w:div w:id="1009260049">
      <w:bodyDiv w:val="1"/>
      <w:marLeft w:val="0"/>
      <w:marRight w:val="0"/>
      <w:marTop w:val="0"/>
      <w:marBottom w:val="0"/>
      <w:divBdr>
        <w:top w:val="none" w:sz="0" w:space="0" w:color="auto"/>
        <w:left w:val="none" w:sz="0" w:space="0" w:color="auto"/>
        <w:bottom w:val="none" w:sz="0" w:space="0" w:color="auto"/>
        <w:right w:val="none" w:sz="0" w:space="0" w:color="auto"/>
      </w:divBdr>
    </w:div>
    <w:div w:id="1028529709">
      <w:bodyDiv w:val="1"/>
      <w:marLeft w:val="0"/>
      <w:marRight w:val="0"/>
      <w:marTop w:val="0"/>
      <w:marBottom w:val="0"/>
      <w:divBdr>
        <w:top w:val="none" w:sz="0" w:space="0" w:color="auto"/>
        <w:left w:val="none" w:sz="0" w:space="0" w:color="auto"/>
        <w:bottom w:val="none" w:sz="0" w:space="0" w:color="auto"/>
        <w:right w:val="none" w:sz="0" w:space="0" w:color="auto"/>
      </w:divBdr>
    </w:div>
    <w:div w:id="1085999472">
      <w:bodyDiv w:val="1"/>
      <w:marLeft w:val="0"/>
      <w:marRight w:val="0"/>
      <w:marTop w:val="0"/>
      <w:marBottom w:val="0"/>
      <w:divBdr>
        <w:top w:val="none" w:sz="0" w:space="0" w:color="auto"/>
        <w:left w:val="none" w:sz="0" w:space="0" w:color="auto"/>
        <w:bottom w:val="none" w:sz="0" w:space="0" w:color="auto"/>
        <w:right w:val="none" w:sz="0" w:space="0" w:color="auto"/>
      </w:divBdr>
    </w:div>
    <w:div w:id="1197351121">
      <w:bodyDiv w:val="1"/>
      <w:marLeft w:val="0"/>
      <w:marRight w:val="0"/>
      <w:marTop w:val="0"/>
      <w:marBottom w:val="0"/>
      <w:divBdr>
        <w:top w:val="none" w:sz="0" w:space="0" w:color="auto"/>
        <w:left w:val="none" w:sz="0" w:space="0" w:color="auto"/>
        <w:bottom w:val="none" w:sz="0" w:space="0" w:color="auto"/>
        <w:right w:val="none" w:sz="0" w:space="0" w:color="auto"/>
      </w:divBdr>
    </w:div>
    <w:div w:id="1233081279">
      <w:bodyDiv w:val="1"/>
      <w:marLeft w:val="0"/>
      <w:marRight w:val="0"/>
      <w:marTop w:val="0"/>
      <w:marBottom w:val="0"/>
      <w:divBdr>
        <w:top w:val="none" w:sz="0" w:space="0" w:color="auto"/>
        <w:left w:val="none" w:sz="0" w:space="0" w:color="auto"/>
        <w:bottom w:val="none" w:sz="0" w:space="0" w:color="auto"/>
        <w:right w:val="none" w:sz="0" w:space="0" w:color="auto"/>
      </w:divBdr>
    </w:div>
    <w:div w:id="1377193747">
      <w:bodyDiv w:val="1"/>
      <w:marLeft w:val="0"/>
      <w:marRight w:val="0"/>
      <w:marTop w:val="0"/>
      <w:marBottom w:val="0"/>
      <w:divBdr>
        <w:top w:val="none" w:sz="0" w:space="0" w:color="auto"/>
        <w:left w:val="none" w:sz="0" w:space="0" w:color="auto"/>
        <w:bottom w:val="none" w:sz="0" w:space="0" w:color="auto"/>
        <w:right w:val="none" w:sz="0" w:space="0" w:color="auto"/>
      </w:divBdr>
    </w:div>
    <w:div w:id="1489638272">
      <w:bodyDiv w:val="1"/>
      <w:marLeft w:val="0"/>
      <w:marRight w:val="0"/>
      <w:marTop w:val="0"/>
      <w:marBottom w:val="0"/>
      <w:divBdr>
        <w:top w:val="none" w:sz="0" w:space="0" w:color="auto"/>
        <w:left w:val="none" w:sz="0" w:space="0" w:color="auto"/>
        <w:bottom w:val="none" w:sz="0" w:space="0" w:color="auto"/>
        <w:right w:val="none" w:sz="0" w:space="0" w:color="auto"/>
      </w:divBdr>
    </w:div>
    <w:div w:id="1714580260">
      <w:bodyDiv w:val="1"/>
      <w:marLeft w:val="0"/>
      <w:marRight w:val="0"/>
      <w:marTop w:val="0"/>
      <w:marBottom w:val="0"/>
      <w:divBdr>
        <w:top w:val="none" w:sz="0" w:space="0" w:color="auto"/>
        <w:left w:val="none" w:sz="0" w:space="0" w:color="auto"/>
        <w:bottom w:val="none" w:sz="0" w:space="0" w:color="auto"/>
        <w:right w:val="none" w:sz="0" w:space="0" w:color="auto"/>
      </w:divBdr>
    </w:div>
    <w:div w:id="19017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01381-E80D-4DAE-AC55-6F03E5E8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6073</Words>
  <Characters>33404</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ab</cp:lastModifiedBy>
  <cp:revision>2</cp:revision>
  <dcterms:created xsi:type="dcterms:W3CDTF">2020-09-25T13:04:00Z</dcterms:created>
  <dcterms:modified xsi:type="dcterms:W3CDTF">2020-09-25T13:04:00Z</dcterms:modified>
</cp:coreProperties>
</file>