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47" w:rsidRPr="00115947" w:rsidRDefault="00115947" w:rsidP="00290155">
      <w:pPr>
        <w:pStyle w:val="Sinespaciado"/>
        <w:ind w:left="708" w:hanging="708"/>
        <w:jc w:val="both"/>
        <w:rPr>
          <w:rFonts w:ascii="Times New Roman" w:hAnsi="Times New Roman"/>
          <w:lang w:val="pt-BR" w:eastAsia="es-CO"/>
        </w:rPr>
      </w:pPr>
      <w:bookmarkStart w:id="0" w:name="_GoBack"/>
      <w:bookmarkEnd w:id="0"/>
    </w:p>
    <w:p w:rsidR="00A86A52" w:rsidRPr="00115947" w:rsidRDefault="00A86A52" w:rsidP="00290155">
      <w:pPr>
        <w:pStyle w:val="Sinespaciado"/>
        <w:ind w:left="708" w:hanging="708"/>
        <w:jc w:val="both"/>
        <w:rPr>
          <w:rFonts w:ascii="Times New Roman" w:hAnsi="Times New Roman"/>
          <w:lang w:val="pt-BR" w:eastAsia="es-CO"/>
        </w:rPr>
      </w:pPr>
      <w:r w:rsidRPr="00115947">
        <w:rPr>
          <w:rFonts w:ascii="Times New Roman" w:hAnsi="Times New Roman"/>
          <w:lang w:val="pt-BR" w:eastAsia="es-CO"/>
        </w:rPr>
        <w:t xml:space="preserve">Bogotá, D.C., </w:t>
      </w:r>
      <w:r w:rsidR="00024DD6" w:rsidRPr="00115947">
        <w:rPr>
          <w:rFonts w:ascii="Times New Roman" w:hAnsi="Times New Roman"/>
          <w:lang w:val="pt-BR" w:eastAsia="es-CO"/>
        </w:rPr>
        <w:t>noviembre 15</w:t>
      </w:r>
      <w:r w:rsidR="00072581" w:rsidRPr="00115947">
        <w:rPr>
          <w:rFonts w:ascii="Times New Roman" w:hAnsi="Times New Roman"/>
          <w:lang w:val="pt-BR" w:eastAsia="es-CO"/>
        </w:rPr>
        <w:t xml:space="preserve"> </w:t>
      </w:r>
      <w:r w:rsidR="003D1E7D" w:rsidRPr="00115947">
        <w:rPr>
          <w:rFonts w:ascii="Times New Roman" w:hAnsi="Times New Roman"/>
          <w:lang w:val="pt-BR" w:eastAsia="es-CO"/>
        </w:rPr>
        <w:t>de 2019</w:t>
      </w:r>
    </w:p>
    <w:p w:rsidR="00636B55" w:rsidRPr="00115947" w:rsidRDefault="00636B55" w:rsidP="00290155">
      <w:pPr>
        <w:pStyle w:val="Sinespaciado"/>
        <w:jc w:val="both"/>
        <w:rPr>
          <w:rFonts w:ascii="Times New Roman" w:hAnsi="Times New Roman"/>
          <w:color w:val="FF0000"/>
          <w:lang w:val="pt-BR" w:eastAsia="es-CO"/>
        </w:rPr>
      </w:pPr>
    </w:p>
    <w:p w:rsidR="003A4813" w:rsidRPr="00115947" w:rsidRDefault="003A4813" w:rsidP="00290155">
      <w:pPr>
        <w:pStyle w:val="Sinespaciado"/>
        <w:jc w:val="both"/>
        <w:rPr>
          <w:rFonts w:ascii="Times New Roman" w:hAnsi="Times New Roman"/>
          <w:color w:val="FF0000"/>
          <w:lang w:val="pt-BR" w:eastAsia="es-CO"/>
        </w:rPr>
      </w:pPr>
    </w:p>
    <w:p w:rsidR="003A4813" w:rsidRPr="00115947" w:rsidRDefault="003A4813" w:rsidP="00290155">
      <w:pPr>
        <w:pStyle w:val="Sinespaciado"/>
        <w:jc w:val="both"/>
        <w:rPr>
          <w:rFonts w:ascii="Times New Roman" w:hAnsi="Times New Roman"/>
          <w:color w:val="FF0000"/>
          <w:lang w:val="pt-BR" w:eastAsia="es-CO"/>
        </w:rPr>
      </w:pPr>
    </w:p>
    <w:p w:rsidR="00A86A52" w:rsidRPr="00115947" w:rsidRDefault="00A86A52" w:rsidP="00290155">
      <w:pPr>
        <w:pStyle w:val="Sinespaciado"/>
        <w:jc w:val="both"/>
        <w:rPr>
          <w:rFonts w:ascii="Times New Roman" w:hAnsi="Times New Roman"/>
          <w:smallCaps/>
        </w:rPr>
      </w:pPr>
      <w:r w:rsidRPr="00115947">
        <w:rPr>
          <w:rFonts w:ascii="Times New Roman" w:hAnsi="Times New Roman"/>
          <w:smallCaps/>
        </w:rPr>
        <w:t>Doctor</w:t>
      </w:r>
      <w:r w:rsidR="009213CD" w:rsidRPr="00115947">
        <w:rPr>
          <w:rFonts w:ascii="Times New Roman" w:hAnsi="Times New Roman"/>
          <w:smallCaps/>
        </w:rPr>
        <w:t>a</w:t>
      </w:r>
    </w:p>
    <w:p w:rsidR="009213CD" w:rsidRPr="00115947" w:rsidRDefault="009213CD" w:rsidP="009213CD">
      <w:pPr>
        <w:rPr>
          <w:rFonts w:eastAsia="Calibri"/>
          <w:smallCaps/>
          <w:sz w:val="22"/>
          <w:szCs w:val="22"/>
          <w:lang w:eastAsia="en-US"/>
        </w:rPr>
      </w:pPr>
      <w:r w:rsidRPr="00115947">
        <w:rPr>
          <w:rFonts w:eastAsia="Calibri"/>
          <w:smallCaps/>
          <w:sz w:val="22"/>
          <w:szCs w:val="22"/>
          <w:lang w:eastAsia="en-US"/>
        </w:rPr>
        <w:t>Norma Hurtado Sánchez</w:t>
      </w:r>
    </w:p>
    <w:p w:rsidR="00A86A52" w:rsidRPr="00115947" w:rsidRDefault="009213CD" w:rsidP="00290155">
      <w:pPr>
        <w:pStyle w:val="Sinespaciado"/>
        <w:jc w:val="both"/>
        <w:rPr>
          <w:rFonts w:ascii="Times New Roman" w:hAnsi="Times New Roman"/>
          <w:smallCaps/>
        </w:rPr>
      </w:pPr>
      <w:r w:rsidRPr="00115947">
        <w:rPr>
          <w:rFonts w:ascii="Times New Roman" w:hAnsi="Times New Roman"/>
          <w:smallCaps/>
        </w:rPr>
        <w:t>Presidenta</w:t>
      </w:r>
    </w:p>
    <w:p w:rsidR="00A86A52" w:rsidRPr="00115947" w:rsidRDefault="00A86A52" w:rsidP="00290155">
      <w:pPr>
        <w:pStyle w:val="Sinespaciado"/>
        <w:jc w:val="both"/>
        <w:rPr>
          <w:rFonts w:ascii="Times New Roman" w:hAnsi="Times New Roman"/>
          <w:smallCaps/>
        </w:rPr>
      </w:pPr>
      <w:r w:rsidRPr="00115947">
        <w:rPr>
          <w:rFonts w:ascii="Times New Roman" w:hAnsi="Times New Roman"/>
          <w:smallCaps/>
        </w:rPr>
        <w:t xml:space="preserve">Comisión </w:t>
      </w:r>
      <w:r w:rsidR="003347DF" w:rsidRPr="00115947">
        <w:rPr>
          <w:rFonts w:ascii="Times New Roman" w:hAnsi="Times New Roman"/>
          <w:smallCaps/>
        </w:rPr>
        <w:t>Séptima Constitucional Perma</w:t>
      </w:r>
      <w:r w:rsidR="009213CD" w:rsidRPr="00115947">
        <w:rPr>
          <w:rFonts w:ascii="Times New Roman" w:hAnsi="Times New Roman"/>
          <w:smallCaps/>
        </w:rPr>
        <w:t>nente</w:t>
      </w:r>
    </w:p>
    <w:p w:rsidR="00A86A52" w:rsidRPr="00115947" w:rsidRDefault="00A86A52" w:rsidP="00290155">
      <w:pPr>
        <w:pStyle w:val="Sinespaciado"/>
        <w:jc w:val="both"/>
        <w:rPr>
          <w:rFonts w:ascii="Times New Roman" w:hAnsi="Times New Roman"/>
          <w:smallCaps/>
        </w:rPr>
      </w:pPr>
      <w:r w:rsidRPr="00115947">
        <w:rPr>
          <w:rFonts w:ascii="Times New Roman" w:hAnsi="Times New Roman"/>
          <w:smallCaps/>
        </w:rPr>
        <w:t>Cámara de Representantes</w:t>
      </w:r>
    </w:p>
    <w:p w:rsidR="00A86A52" w:rsidRPr="00115947" w:rsidRDefault="00A86A52" w:rsidP="00290155">
      <w:pPr>
        <w:pStyle w:val="Sinespaciado"/>
        <w:jc w:val="both"/>
        <w:rPr>
          <w:rFonts w:ascii="Times New Roman" w:hAnsi="Times New Roman"/>
          <w:b/>
        </w:rPr>
      </w:pPr>
    </w:p>
    <w:p w:rsidR="00A86A52" w:rsidRPr="00115947" w:rsidRDefault="00A86A52" w:rsidP="00290155">
      <w:pPr>
        <w:pStyle w:val="Sinespaciado"/>
        <w:jc w:val="both"/>
        <w:rPr>
          <w:rFonts w:ascii="Times New Roman" w:hAnsi="Times New Roman"/>
          <w:b/>
          <w:lang w:val="es-ES_tradnl"/>
        </w:rPr>
      </w:pPr>
    </w:p>
    <w:p w:rsidR="00A86A52" w:rsidRPr="00115947" w:rsidRDefault="00C60E00" w:rsidP="009213CD">
      <w:pPr>
        <w:ind w:left="2835" w:hanging="992"/>
        <w:jc w:val="both"/>
        <w:rPr>
          <w:rFonts w:eastAsia="Arial Unicode MS"/>
          <w:b/>
          <w:bCs/>
          <w:sz w:val="22"/>
          <w:szCs w:val="22"/>
          <w:lang w:eastAsia="es-CO"/>
        </w:rPr>
      </w:pPr>
      <w:r w:rsidRPr="00115947">
        <w:rPr>
          <w:b/>
          <w:sz w:val="22"/>
          <w:szCs w:val="22"/>
          <w:lang w:val="es-ES_tradnl"/>
        </w:rPr>
        <w:t xml:space="preserve">  </w:t>
      </w:r>
      <w:r w:rsidR="00073051" w:rsidRPr="00115947">
        <w:rPr>
          <w:b/>
          <w:sz w:val="22"/>
          <w:szCs w:val="22"/>
          <w:lang w:val="es-ES_tradnl"/>
        </w:rPr>
        <w:t xml:space="preserve">  </w:t>
      </w:r>
      <w:r w:rsidR="00A86A52" w:rsidRPr="00115947">
        <w:rPr>
          <w:b/>
          <w:sz w:val="22"/>
          <w:szCs w:val="22"/>
          <w:lang w:val="es-ES_tradnl"/>
        </w:rPr>
        <w:t xml:space="preserve">Asunto: </w:t>
      </w:r>
      <w:r w:rsidR="00A86A52" w:rsidRPr="00115947">
        <w:rPr>
          <w:sz w:val="22"/>
          <w:szCs w:val="22"/>
          <w:lang w:val="es-ES_tradnl"/>
        </w:rPr>
        <w:t xml:space="preserve">Ponencia para </w:t>
      </w:r>
      <w:r w:rsidRPr="00115947">
        <w:rPr>
          <w:sz w:val="22"/>
          <w:szCs w:val="22"/>
          <w:lang w:val="es-ES_tradnl"/>
        </w:rPr>
        <w:t xml:space="preserve">segundo </w:t>
      </w:r>
      <w:r w:rsidR="00A86A52" w:rsidRPr="00115947">
        <w:rPr>
          <w:sz w:val="22"/>
          <w:szCs w:val="22"/>
          <w:lang w:val="es-ES_tradnl"/>
        </w:rPr>
        <w:t xml:space="preserve">debate </w:t>
      </w:r>
      <w:r w:rsidR="009213CD" w:rsidRPr="00115947">
        <w:rPr>
          <w:sz w:val="22"/>
          <w:szCs w:val="22"/>
          <w:lang w:val="es-ES_tradnl"/>
        </w:rPr>
        <w:t xml:space="preserve">en la </w:t>
      </w:r>
      <w:r w:rsidRPr="00115947">
        <w:rPr>
          <w:sz w:val="22"/>
          <w:szCs w:val="22"/>
          <w:lang w:val="es-ES_tradnl"/>
        </w:rPr>
        <w:t xml:space="preserve">Plenaria de la </w:t>
      </w:r>
      <w:r w:rsidR="009213CD" w:rsidRPr="00115947">
        <w:rPr>
          <w:sz w:val="22"/>
          <w:szCs w:val="22"/>
          <w:lang w:val="es-ES_tradnl"/>
        </w:rPr>
        <w:t xml:space="preserve">Cámara de Representantes </w:t>
      </w:r>
      <w:r w:rsidR="003A4813" w:rsidRPr="00115947">
        <w:rPr>
          <w:sz w:val="22"/>
          <w:szCs w:val="22"/>
          <w:lang w:val="es-ES_tradnl"/>
        </w:rPr>
        <w:t xml:space="preserve">al </w:t>
      </w:r>
      <w:r w:rsidR="00A86A52" w:rsidRPr="00115947">
        <w:rPr>
          <w:sz w:val="22"/>
          <w:szCs w:val="22"/>
          <w:lang w:val="es-ES_tradnl"/>
        </w:rPr>
        <w:t xml:space="preserve">proyecto de ley No </w:t>
      </w:r>
      <w:r w:rsidR="00CC2F9A" w:rsidRPr="00115947">
        <w:rPr>
          <w:sz w:val="22"/>
          <w:szCs w:val="22"/>
          <w:lang w:val="es-ES_tradnl"/>
        </w:rPr>
        <w:t>151</w:t>
      </w:r>
      <w:r w:rsidR="009213CD" w:rsidRPr="00115947">
        <w:rPr>
          <w:sz w:val="22"/>
          <w:szCs w:val="22"/>
          <w:lang w:val="es-ES_tradnl"/>
        </w:rPr>
        <w:t>/</w:t>
      </w:r>
      <w:r w:rsidR="00A86A52" w:rsidRPr="00115947">
        <w:rPr>
          <w:sz w:val="22"/>
          <w:szCs w:val="22"/>
          <w:lang w:val="es-ES_tradnl"/>
        </w:rPr>
        <w:t>19 Cámara</w:t>
      </w:r>
      <w:r w:rsidR="009213CD" w:rsidRPr="00115947">
        <w:rPr>
          <w:sz w:val="22"/>
          <w:szCs w:val="22"/>
          <w:lang w:val="es-ES_tradnl"/>
        </w:rPr>
        <w:t xml:space="preserve"> – 2</w:t>
      </w:r>
      <w:r w:rsidR="00CC2F9A" w:rsidRPr="00115947">
        <w:rPr>
          <w:sz w:val="22"/>
          <w:szCs w:val="22"/>
          <w:lang w:val="es-ES_tradnl"/>
        </w:rPr>
        <w:t>23</w:t>
      </w:r>
      <w:r w:rsidR="009213CD" w:rsidRPr="00115947">
        <w:rPr>
          <w:sz w:val="22"/>
          <w:szCs w:val="22"/>
          <w:lang w:val="es-ES_tradnl"/>
        </w:rPr>
        <w:t>/18 Senado</w:t>
      </w:r>
      <w:r w:rsidR="00A86A52" w:rsidRPr="00115947">
        <w:rPr>
          <w:sz w:val="22"/>
          <w:szCs w:val="22"/>
          <w:lang w:val="es-ES_tradnl"/>
        </w:rPr>
        <w:t xml:space="preserve"> </w:t>
      </w:r>
      <w:r w:rsidR="003D1E7D" w:rsidRPr="00115947">
        <w:rPr>
          <w:sz w:val="22"/>
          <w:szCs w:val="22"/>
        </w:rPr>
        <w:t xml:space="preserve">“por </w:t>
      </w:r>
      <w:r w:rsidR="00CC2F9A" w:rsidRPr="00115947">
        <w:rPr>
          <w:sz w:val="22"/>
          <w:szCs w:val="22"/>
        </w:rPr>
        <w:t>la cual se adopta el código de integridad del servicio público colombiano y se dictan otras disposiciones</w:t>
      </w:r>
      <w:r w:rsidR="00A86A52" w:rsidRPr="00115947">
        <w:rPr>
          <w:sz w:val="22"/>
          <w:szCs w:val="22"/>
        </w:rPr>
        <w:t>”</w:t>
      </w:r>
    </w:p>
    <w:p w:rsidR="00A86A52" w:rsidRPr="00115947" w:rsidRDefault="00A86A52" w:rsidP="00290155">
      <w:pPr>
        <w:pStyle w:val="Sinespaciado"/>
        <w:ind w:left="2124" w:hanging="1416"/>
        <w:jc w:val="both"/>
        <w:rPr>
          <w:rFonts w:ascii="Times New Roman" w:hAnsi="Times New Roman"/>
        </w:rPr>
      </w:pPr>
    </w:p>
    <w:p w:rsidR="00A86A52" w:rsidRPr="00115947" w:rsidRDefault="00A86A52" w:rsidP="00290155">
      <w:pPr>
        <w:pStyle w:val="Sinespaciado"/>
        <w:jc w:val="both"/>
        <w:rPr>
          <w:rFonts w:ascii="Times New Roman" w:hAnsi="Times New Roman"/>
        </w:rPr>
      </w:pPr>
    </w:p>
    <w:p w:rsidR="00A86A52" w:rsidRPr="00115947" w:rsidRDefault="00A86A52" w:rsidP="00290155">
      <w:pPr>
        <w:pStyle w:val="Sinespaciado"/>
        <w:jc w:val="both"/>
        <w:rPr>
          <w:rFonts w:ascii="Times New Roman" w:hAnsi="Times New Roman"/>
          <w:b/>
        </w:rPr>
      </w:pPr>
      <w:r w:rsidRPr="00115947">
        <w:rPr>
          <w:rFonts w:ascii="Times New Roman" w:hAnsi="Times New Roman"/>
        </w:rPr>
        <w:t>Respetad</w:t>
      </w:r>
      <w:r w:rsidR="00073051" w:rsidRPr="00115947">
        <w:rPr>
          <w:rFonts w:ascii="Times New Roman" w:hAnsi="Times New Roman"/>
        </w:rPr>
        <w:t xml:space="preserve">a Sra. Presidenta, </w:t>
      </w:r>
    </w:p>
    <w:p w:rsidR="009213CD" w:rsidRPr="00115947" w:rsidRDefault="009213CD" w:rsidP="00073051">
      <w:pPr>
        <w:shd w:val="clear" w:color="auto" w:fill="FFFFFF"/>
        <w:spacing w:before="57" w:after="45" w:line="260" w:lineRule="atLeast"/>
        <w:ind w:right="49"/>
        <w:jc w:val="both"/>
        <w:rPr>
          <w:color w:val="000000"/>
          <w:sz w:val="22"/>
          <w:szCs w:val="22"/>
        </w:rPr>
      </w:pPr>
    </w:p>
    <w:p w:rsidR="009213CD" w:rsidRPr="00115947" w:rsidRDefault="009213CD" w:rsidP="009213CD">
      <w:pPr>
        <w:shd w:val="clear" w:color="auto" w:fill="FFFFFF"/>
        <w:spacing w:before="57" w:after="45" w:line="260" w:lineRule="atLeast"/>
        <w:ind w:right="49"/>
        <w:jc w:val="both"/>
        <w:rPr>
          <w:color w:val="000000"/>
          <w:sz w:val="22"/>
          <w:szCs w:val="22"/>
          <w:lang w:val="es-ES_tradnl"/>
        </w:rPr>
      </w:pPr>
      <w:r w:rsidRPr="00115947">
        <w:rPr>
          <w:color w:val="000000"/>
          <w:sz w:val="22"/>
          <w:szCs w:val="22"/>
          <w:lang w:val="es-ES_tradnl"/>
        </w:rPr>
        <w:t xml:space="preserve">En condición de </w:t>
      </w:r>
      <w:r w:rsidR="00073051" w:rsidRPr="00115947">
        <w:rPr>
          <w:color w:val="000000"/>
          <w:sz w:val="22"/>
          <w:szCs w:val="22"/>
          <w:lang w:val="es-ES_tradnl"/>
        </w:rPr>
        <w:t>p</w:t>
      </w:r>
      <w:r w:rsidRPr="00115947">
        <w:rPr>
          <w:color w:val="000000"/>
          <w:sz w:val="22"/>
          <w:szCs w:val="22"/>
          <w:lang w:val="es-ES_tradnl"/>
        </w:rPr>
        <w:t>onente</w:t>
      </w:r>
      <w:r w:rsidR="00246AA5" w:rsidRPr="00115947">
        <w:rPr>
          <w:color w:val="000000"/>
          <w:sz w:val="22"/>
          <w:szCs w:val="22"/>
          <w:lang w:val="es-ES_tradnl"/>
        </w:rPr>
        <w:t>s</w:t>
      </w:r>
      <w:r w:rsidRPr="00115947">
        <w:rPr>
          <w:color w:val="000000"/>
          <w:sz w:val="22"/>
          <w:szCs w:val="22"/>
          <w:lang w:val="es-ES_tradnl"/>
        </w:rPr>
        <w:t xml:space="preserve"> del proyecto de la referencia, </w:t>
      </w:r>
      <w:r w:rsidR="00246AA5" w:rsidRPr="00115947">
        <w:rPr>
          <w:color w:val="000000"/>
          <w:sz w:val="22"/>
          <w:szCs w:val="22"/>
          <w:lang w:val="es-ES_tradnl"/>
        </w:rPr>
        <w:t xml:space="preserve">nos </w:t>
      </w:r>
      <w:r w:rsidRPr="00115947">
        <w:rPr>
          <w:color w:val="000000"/>
          <w:sz w:val="22"/>
          <w:szCs w:val="22"/>
          <w:lang w:val="es-ES_tradnl"/>
        </w:rPr>
        <w:t>permit</w:t>
      </w:r>
      <w:r w:rsidR="00246AA5" w:rsidRPr="00115947">
        <w:rPr>
          <w:color w:val="000000"/>
          <w:sz w:val="22"/>
          <w:szCs w:val="22"/>
          <w:lang w:val="es-ES_tradnl"/>
        </w:rPr>
        <w:t xml:space="preserve">imos </w:t>
      </w:r>
      <w:r w:rsidRPr="00115947">
        <w:rPr>
          <w:color w:val="000000"/>
          <w:sz w:val="22"/>
          <w:szCs w:val="22"/>
          <w:lang w:val="es-ES_tradnl"/>
        </w:rPr>
        <w:t xml:space="preserve">presentar </w:t>
      </w:r>
      <w:r w:rsidR="00073051" w:rsidRPr="00115947">
        <w:rPr>
          <w:color w:val="000000"/>
          <w:sz w:val="22"/>
          <w:szCs w:val="22"/>
          <w:lang w:val="es-ES_tradnl"/>
        </w:rPr>
        <w:t>p</w:t>
      </w:r>
      <w:r w:rsidRPr="00115947">
        <w:rPr>
          <w:color w:val="000000"/>
          <w:sz w:val="22"/>
          <w:szCs w:val="22"/>
          <w:lang w:val="es-ES_tradnl"/>
        </w:rPr>
        <w:t xml:space="preserve">onencia para </w:t>
      </w:r>
      <w:r w:rsidR="00C60E00" w:rsidRPr="00115947">
        <w:rPr>
          <w:color w:val="000000"/>
          <w:sz w:val="22"/>
          <w:szCs w:val="22"/>
          <w:lang w:val="es-ES_tradnl"/>
        </w:rPr>
        <w:t xml:space="preserve">segundo </w:t>
      </w:r>
      <w:r w:rsidRPr="00115947">
        <w:rPr>
          <w:color w:val="000000"/>
          <w:sz w:val="22"/>
          <w:szCs w:val="22"/>
          <w:lang w:val="es-ES_tradnl"/>
        </w:rPr>
        <w:t>debate en los siguientes términos:</w:t>
      </w:r>
    </w:p>
    <w:p w:rsidR="00073051" w:rsidRPr="00115947" w:rsidRDefault="00073051" w:rsidP="009213CD">
      <w:pPr>
        <w:shd w:val="clear" w:color="auto" w:fill="FFFFFF"/>
        <w:spacing w:before="57" w:after="45" w:line="260" w:lineRule="atLeast"/>
        <w:ind w:right="49"/>
        <w:jc w:val="both"/>
        <w:rPr>
          <w:color w:val="000000"/>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2762"/>
        <w:gridCol w:w="6056"/>
      </w:tblGrid>
      <w:tr w:rsidR="009213CD" w:rsidRPr="00115947" w:rsidTr="00A1460D">
        <w:trPr>
          <w:trHeight w:val="60"/>
        </w:trPr>
        <w:tc>
          <w:tcPr>
            <w:tcW w:w="1550"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13" w:type="dxa"/>
              <w:left w:w="57" w:type="dxa"/>
              <w:bottom w:w="113" w:type="dxa"/>
              <w:right w:w="57" w:type="dxa"/>
            </w:tcMar>
            <w:vAlign w:val="center"/>
            <w:hideMark/>
          </w:tcPr>
          <w:p w:rsidR="009213CD" w:rsidRPr="00115947" w:rsidRDefault="009213CD" w:rsidP="00A1460D">
            <w:pPr>
              <w:spacing w:before="57" w:after="28"/>
              <w:rPr>
                <w:sz w:val="22"/>
                <w:szCs w:val="22"/>
              </w:rPr>
            </w:pPr>
            <w:r w:rsidRPr="00115947">
              <w:rPr>
                <w:bCs/>
                <w:color w:val="000000"/>
                <w:sz w:val="22"/>
                <w:szCs w:val="22"/>
                <w:lang w:val="es-ES_tradnl"/>
              </w:rPr>
              <w:t xml:space="preserve">Número </w:t>
            </w:r>
            <w:r w:rsidRPr="00115947">
              <w:rPr>
                <w:bCs/>
                <w:color w:val="000000"/>
                <w:sz w:val="22"/>
                <w:szCs w:val="22"/>
                <w:shd w:val="clear" w:color="auto" w:fill="FBE4D5" w:themeFill="accent2" w:themeFillTint="33"/>
                <w:lang w:val="es-ES_tradnl"/>
              </w:rPr>
              <w:t>pr</w:t>
            </w:r>
            <w:r w:rsidRPr="00115947">
              <w:rPr>
                <w:bCs/>
                <w:color w:val="000000"/>
                <w:sz w:val="22"/>
                <w:szCs w:val="22"/>
                <w:lang w:val="es-ES_tradnl"/>
              </w:rPr>
              <w:t>oyecto de ley</w:t>
            </w:r>
          </w:p>
        </w:tc>
        <w:tc>
          <w:tcPr>
            <w:tcW w:w="3400" w:type="pct"/>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hideMark/>
          </w:tcPr>
          <w:p w:rsidR="009213CD" w:rsidRPr="00115947" w:rsidRDefault="00CC2F9A" w:rsidP="006D43E5">
            <w:pPr>
              <w:spacing w:before="57" w:after="28"/>
              <w:rPr>
                <w:sz w:val="22"/>
                <w:szCs w:val="22"/>
              </w:rPr>
            </w:pPr>
            <w:r w:rsidRPr="00115947">
              <w:rPr>
                <w:sz w:val="22"/>
                <w:szCs w:val="22"/>
                <w:lang w:val="es-ES_tradnl"/>
              </w:rPr>
              <w:t>151/19 Cámara – 223/18 Senado</w:t>
            </w:r>
          </w:p>
        </w:tc>
      </w:tr>
      <w:tr w:rsidR="009213CD" w:rsidRPr="00115947"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Título</w:t>
            </w:r>
          </w:p>
        </w:tc>
        <w:tc>
          <w:tcPr>
            <w:tcW w:w="3400"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CC2F9A" w:rsidRPr="00115947" w:rsidRDefault="00CC2F9A" w:rsidP="00CC2F9A">
            <w:pPr>
              <w:jc w:val="both"/>
              <w:rPr>
                <w:rFonts w:eastAsia="Arial Unicode MS"/>
                <w:b/>
                <w:bCs/>
                <w:sz w:val="22"/>
                <w:szCs w:val="22"/>
                <w:lang w:eastAsia="es-CO"/>
              </w:rPr>
            </w:pPr>
            <w:r w:rsidRPr="00115947">
              <w:rPr>
                <w:sz w:val="22"/>
                <w:szCs w:val="22"/>
              </w:rPr>
              <w:t>“por la cual se adopta el código de integridad del servicio público colombiano y se dictan otras disposiciones”</w:t>
            </w:r>
          </w:p>
          <w:p w:rsidR="009213CD" w:rsidRPr="00115947" w:rsidRDefault="009213CD" w:rsidP="009213CD">
            <w:pPr>
              <w:spacing w:before="57" w:after="57"/>
              <w:jc w:val="both"/>
              <w:rPr>
                <w:sz w:val="22"/>
                <w:szCs w:val="22"/>
              </w:rPr>
            </w:pPr>
          </w:p>
        </w:tc>
      </w:tr>
      <w:tr w:rsidR="009213CD" w:rsidRPr="00115947"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Autores</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CC2F9A" w:rsidP="00CC2F9A">
            <w:pPr>
              <w:spacing w:before="57" w:after="57"/>
              <w:jc w:val="both"/>
              <w:rPr>
                <w:sz w:val="22"/>
                <w:szCs w:val="22"/>
              </w:rPr>
            </w:pPr>
            <w:r w:rsidRPr="00115947">
              <w:rPr>
                <w:sz w:val="22"/>
                <w:szCs w:val="22"/>
              </w:rPr>
              <w:t>Senadores: Eduardo Pacheco Cuello, Edgardo Palacio Mizrahi y John Rodríguez. Representante a la Cámara: Carlos E. Acosta.</w:t>
            </w:r>
          </w:p>
        </w:tc>
      </w:tr>
      <w:tr w:rsidR="009213CD" w:rsidRPr="00115947"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Ponente</w:t>
            </w:r>
            <w:r w:rsidR="0016528B" w:rsidRPr="00115947">
              <w:rPr>
                <w:color w:val="000000"/>
                <w:sz w:val="22"/>
                <w:szCs w:val="22"/>
                <w:lang w:val="es-ES_tradnl"/>
              </w:rPr>
              <w:t>s</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16528B" w:rsidP="0016528B">
            <w:pPr>
              <w:pStyle w:val="Ttulo4"/>
              <w:pBdr>
                <w:bottom w:val="single" w:sz="6" w:space="5" w:color="CCCCCC"/>
              </w:pBdr>
              <w:shd w:val="clear" w:color="auto" w:fill="FFFFFF"/>
              <w:spacing w:line="270" w:lineRule="atLeast"/>
              <w:rPr>
                <w:sz w:val="22"/>
                <w:szCs w:val="22"/>
              </w:rPr>
            </w:pPr>
            <w:r w:rsidRPr="00115947">
              <w:rPr>
                <w:b w:val="0"/>
                <w:bCs w:val="0"/>
                <w:sz w:val="22"/>
                <w:szCs w:val="22"/>
                <w:lang w:eastAsia="es-ES_tradnl"/>
              </w:rPr>
              <w:t xml:space="preserve">H.R. </w:t>
            </w:r>
            <w:r w:rsidR="00073051" w:rsidRPr="00115947">
              <w:rPr>
                <w:b w:val="0"/>
                <w:bCs w:val="0"/>
                <w:sz w:val="22"/>
                <w:szCs w:val="22"/>
                <w:lang w:eastAsia="es-ES_tradnl"/>
              </w:rPr>
              <w:t>Juan Diego Echavarr</w:t>
            </w:r>
            <w:r w:rsidR="00BC440D" w:rsidRPr="00115947">
              <w:rPr>
                <w:b w:val="0"/>
                <w:bCs w:val="0"/>
                <w:sz w:val="22"/>
                <w:szCs w:val="22"/>
                <w:lang w:eastAsia="es-ES_tradnl"/>
              </w:rPr>
              <w:t>í</w:t>
            </w:r>
            <w:r w:rsidR="00073051" w:rsidRPr="00115947">
              <w:rPr>
                <w:b w:val="0"/>
                <w:bCs w:val="0"/>
                <w:sz w:val="22"/>
                <w:szCs w:val="22"/>
                <w:lang w:eastAsia="es-ES_tradnl"/>
              </w:rPr>
              <w:t>a S</w:t>
            </w:r>
            <w:r w:rsidR="00BC440D" w:rsidRPr="00115947">
              <w:rPr>
                <w:b w:val="0"/>
                <w:bCs w:val="0"/>
                <w:sz w:val="22"/>
                <w:szCs w:val="22"/>
                <w:lang w:eastAsia="es-ES_tradnl"/>
              </w:rPr>
              <w:t>á</w:t>
            </w:r>
            <w:r w:rsidR="00073051" w:rsidRPr="00115947">
              <w:rPr>
                <w:b w:val="0"/>
                <w:bCs w:val="0"/>
                <w:sz w:val="22"/>
                <w:szCs w:val="22"/>
                <w:lang w:eastAsia="es-ES_tradnl"/>
              </w:rPr>
              <w:t>nchez</w:t>
            </w:r>
            <w:r w:rsidRPr="00115947">
              <w:rPr>
                <w:b w:val="0"/>
                <w:bCs w:val="0"/>
                <w:sz w:val="22"/>
                <w:szCs w:val="22"/>
                <w:lang w:eastAsia="es-ES_tradnl"/>
              </w:rPr>
              <w:t xml:space="preserve">, </w:t>
            </w:r>
            <w:r w:rsidR="00CC2F9A" w:rsidRPr="00115947">
              <w:rPr>
                <w:b w:val="0"/>
                <w:bCs w:val="0"/>
                <w:sz w:val="22"/>
                <w:szCs w:val="22"/>
                <w:lang w:eastAsia="es-ES_tradnl"/>
              </w:rPr>
              <w:t>María Cristina Soto De Gómez</w:t>
            </w:r>
            <w:r w:rsidRPr="00115947">
              <w:rPr>
                <w:b w:val="0"/>
                <w:bCs w:val="0"/>
                <w:sz w:val="22"/>
                <w:szCs w:val="22"/>
                <w:lang w:eastAsia="es-ES_tradnl"/>
              </w:rPr>
              <w:t xml:space="preserve"> y Jennifer Kristin Arias Falla. </w:t>
            </w:r>
            <w:r w:rsidR="00CC2F9A" w:rsidRPr="00115947">
              <w:rPr>
                <w:b w:val="0"/>
                <w:bCs w:val="0"/>
                <w:sz w:val="22"/>
                <w:szCs w:val="22"/>
                <w:lang w:eastAsia="es-ES_tradnl"/>
              </w:rPr>
              <w:t xml:space="preserve"> </w:t>
            </w:r>
          </w:p>
        </w:tc>
      </w:tr>
      <w:tr w:rsidR="009213CD" w:rsidRPr="00115947"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Ponencia</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9213CD" w:rsidP="00CC2F9A">
            <w:pPr>
              <w:spacing w:before="57" w:after="57"/>
              <w:jc w:val="both"/>
              <w:rPr>
                <w:sz w:val="22"/>
                <w:szCs w:val="22"/>
              </w:rPr>
            </w:pPr>
            <w:r w:rsidRPr="00115947">
              <w:rPr>
                <w:color w:val="000000"/>
                <w:sz w:val="22"/>
                <w:szCs w:val="22"/>
                <w:lang w:val="es-ES_tradnl"/>
              </w:rPr>
              <w:t xml:space="preserve">Positiva </w:t>
            </w:r>
            <w:r w:rsidR="00CC2F9A" w:rsidRPr="00115947">
              <w:rPr>
                <w:color w:val="000000"/>
                <w:sz w:val="22"/>
                <w:szCs w:val="22"/>
                <w:lang w:val="es-ES_tradnl"/>
              </w:rPr>
              <w:t>sin</w:t>
            </w:r>
            <w:r w:rsidR="00840B0C" w:rsidRPr="00115947">
              <w:rPr>
                <w:color w:val="000000"/>
                <w:sz w:val="22"/>
                <w:szCs w:val="22"/>
                <w:lang w:val="es-ES_tradnl"/>
              </w:rPr>
              <w:t xml:space="preserve"> </w:t>
            </w:r>
            <w:r w:rsidRPr="00115947">
              <w:rPr>
                <w:color w:val="000000"/>
                <w:sz w:val="22"/>
                <w:szCs w:val="22"/>
                <w:lang w:val="es-ES_tradnl"/>
              </w:rPr>
              <w:t>pliego de modificaciones</w:t>
            </w:r>
          </w:p>
        </w:tc>
      </w:tr>
    </w:tbl>
    <w:p w:rsidR="00A00152" w:rsidRPr="00115947" w:rsidRDefault="009213CD" w:rsidP="009103C0">
      <w:pPr>
        <w:shd w:val="clear" w:color="auto" w:fill="FFFFFF"/>
        <w:spacing w:before="57" w:after="45" w:line="260" w:lineRule="atLeast"/>
        <w:ind w:right="49" w:firstLine="283"/>
        <w:jc w:val="both"/>
        <w:rPr>
          <w:color w:val="000000"/>
          <w:sz w:val="22"/>
          <w:szCs w:val="22"/>
          <w:lang w:val="es-ES_tradnl"/>
        </w:rPr>
      </w:pPr>
      <w:r w:rsidRPr="00115947">
        <w:rPr>
          <w:color w:val="000000"/>
          <w:sz w:val="22"/>
          <w:szCs w:val="22"/>
          <w:lang w:val="es-ES_tradnl"/>
        </w:rPr>
        <w:t> </w:t>
      </w:r>
    </w:p>
    <w:p w:rsidR="009103C0" w:rsidRPr="00115947" w:rsidRDefault="009103C0" w:rsidP="009103C0">
      <w:pPr>
        <w:shd w:val="clear" w:color="auto" w:fill="FFFFFF"/>
        <w:spacing w:before="57" w:after="45" w:line="260" w:lineRule="atLeast"/>
        <w:ind w:right="49" w:firstLine="283"/>
        <w:jc w:val="both"/>
        <w:rPr>
          <w:color w:val="000000"/>
          <w:sz w:val="22"/>
          <w:szCs w:val="22"/>
          <w:lang w:val="es-ES_tradnl"/>
        </w:rPr>
      </w:pPr>
    </w:p>
    <w:p w:rsidR="009103C0" w:rsidRDefault="009103C0" w:rsidP="009103C0">
      <w:pPr>
        <w:shd w:val="clear" w:color="auto" w:fill="FFFFFF"/>
        <w:spacing w:before="57" w:after="45" w:line="260" w:lineRule="atLeast"/>
        <w:ind w:right="49" w:firstLine="283"/>
        <w:jc w:val="both"/>
        <w:rPr>
          <w:color w:val="000000"/>
          <w:sz w:val="22"/>
          <w:szCs w:val="22"/>
          <w:lang w:val="es-ES_tradnl"/>
        </w:rPr>
      </w:pPr>
    </w:p>
    <w:p w:rsidR="0072565A" w:rsidRDefault="0072565A" w:rsidP="009103C0">
      <w:pPr>
        <w:shd w:val="clear" w:color="auto" w:fill="FFFFFF"/>
        <w:spacing w:before="57" w:after="45" w:line="260" w:lineRule="atLeast"/>
        <w:ind w:right="49" w:firstLine="283"/>
        <w:jc w:val="both"/>
        <w:rPr>
          <w:color w:val="000000"/>
          <w:sz w:val="22"/>
          <w:szCs w:val="22"/>
          <w:lang w:val="es-ES_tradnl"/>
        </w:rPr>
      </w:pPr>
    </w:p>
    <w:p w:rsidR="0072565A" w:rsidRPr="00115947" w:rsidRDefault="0072565A" w:rsidP="009103C0">
      <w:pPr>
        <w:shd w:val="clear" w:color="auto" w:fill="FFFFFF"/>
        <w:spacing w:before="57" w:after="45" w:line="260" w:lineRule="atLeast"/>
        <w:ind w:right="49" w:firstLine="283"/>
        <w:jc w:val="both"/>
        <w:rPr>
          <w:color w:val="000000"/>
          <w:sz w:val="22"/>
          <w:szCs w:val="22"/>
          <w:lang w:val="es-ES_tradnl"/>
        </w:rPr>
      </w:pPr>
    </w:p>
    <w:p w:rsidR="009103C0" w:rsidRPr="00115947" w:rsidRDefault="009103C0" w:rsidP="009103C0">
      <w:pPr>
        <w:shd w:val="clear" w:color="auto" w:fill="FFFFFF"/>
        <w:spacing w:before="57" w:after="45" w:line="260" w:lineRule="atLeast"/>
        <w:ind w:right="49" w:firstLine="283"/>
        <w:jc w:val="both"/>
        <w:rPr>
          <w:color w:val="000000"/>
          <w:sz w:val="22"/>
          <w:szCs w:val="22"/>
          <w:lang w:val="es-ES_tradnl"/>
        </w:rPr>
      </w:pPr>
    </w:p>
    <w:p w:rsidR="009213CD" w:rsidRPr="00115947" w:rsidRDefault="009213CD" w:rsidP="009213CD">
      <w:pPr>
        <w:shd w:val="clear" w:color="auto" w:fill="FFFFFF"/>
        <w:spacing w:before="57" w:after="45" w:line="260" w:lineRule="atLeast"/>
        <w:ind w:right="49" w:firstLine="283"/>
        <w:jc w:val="both"/>
        <w:rPr>
          <w:color w:val="000000"/>
          <w:sz w:val="22"/>
          <w:szCs w:val="22"/>
        </w:rPr>
      </w:pPr>
      <w:r w:rsidRPr="00115947">
        <w:rPr>
          <w:b/>
          <w:bCs/>
          <w:color w:val="000000"/>
          <w:sz w:val="22"/>
          <w:szCs w:val="22"/>
          <w:lang w:val="es-ES_tradnl"/>
        </w:rPr>
        <w:lastRenderedPageBreak/>
        <w:t>Gacetas</w:t>
      </w:r>
    </w:p>
    <w:tbl>
      <w:tblPr>
        <w:tblW w:w="4845" w:type="pct"/>
        <w:tblInd w:w="274" w:type="dxa"/>
        <w:shd w:val="clear" w:color="auto" w:fill="FFFFFF"/>
        <w:tblCellMar>
          <w:left w:w="0" w:type="dxa"/>
          <w:right w:w="0" w:type="dxa"/>
        </w:tblCellMar>
        <w:tblLook w:val="04A0" w:firstRow="1" w:lastRow="0" w:firstColumn="1" w:lastColumn="0" w:noHBand="0" w:noVBand="1"/>
      </w:tblPr>
      <w:tblGrid>
        <w:gridCol w:w="4091"/>
        <w:gridCol w:w="4454"/>
      </w:tblGrid>
      <w:tr w:rsidR="009213CD" w:rsidRPr="00115947" w:rsidTr="00851ABE">
        <w:trPr>
          <w:trHeight w:val="60"/>
        </w:trPr>
        <w:tc>
          <w:tcPr>
            <w:tcW w:w="239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Proyecto de ley</w:t>
            </w:r>
          </w:p>
        </w:tc>
        <w:tc>
          <w:tcPr>
            <w:tcW w:w="2606"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9213CD" w:rsidP="0092706D">
            <w:pPr>
              <w:spacing w:before="57" w:after="57"/>
              <w:jc w:val="both"/>
              <w:rPr>
                <w:sz w:val="22"/>
                <w:szCs w:val="22"/>
              </w:rPr>
            </w:pPr>
            <w:r w:rsidRPr="00115947">
              <w:rPr>
                <w:bCs/>
                <w:iCs/>
                <w:color w:val="000000"/>
                <w:sz w:val="22"/>
                <w:szCs w:val="22"/>
                <w:lang w:val="es-ES_tradnl"/>
              </w:rPr>
              <w:t>Gaceta del Congreso</w:t>
            </w:r>
            <w:r w:rsidRPr="00115947">
              <w:rPr>
                <w:bCs/>
                <w:color w:val="000000"/>
                <w:sz w:val="22"/>
                <w:szCs w:val="22"/>
                <w:lang w:val="es-ES_tradnl"/>
              </w:rPr>
              <w:t xml:space="preserve"> </w:t>
            </w:r>
            <w:r w:rsidR="0092706D" w:rsidRPr="00115947">
              <w:rPr>
                <w:bCs/>
                <w:color w:val="000000"/>
                <w:sz w:val="22"/>
                <w:szCs w:val="22"/>
                <w:lang w:val="es-ES_tradnl"/>
              </w:rPr>
              <w:t>08</w:t>
            </w:r>
            <w:r w:rsidRPr="00115947">
              <w:rPr>
                <w:bCs/>
                <w:color w:val="000000"/>
                <w:sz w:val="22"/>
                <w:szCs w:val="22"/>
                <w:lang w:val="es-ES_tradnl"/>
              </w:rPr>
              <w:t xml:space="preserve"> de 201</w:t>
            </w:r>
            <w:r w:rsidR="0092706D" w:rsidRPr="00115947">
              <w:rPr>
                <w:bCs/>
                <w:color w:val="000000"/>
                <w:sz w:val="22"/>
                <w:szCs w:val="22"/>
                <w:lang w:val="es-ES_tradnl"/>
              </w:rPr>
              <w:t>9</w:t>
            </w:r>
          </w:p>
        </w:tc>
      </w:tr>
      <w:tr w:rsidR="009213CD" w:rsidRPr="00115947"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 xml:space="preserve">Ponencia para Primer Debate en </w:t>
            </w:r>
            <w:r w:rsidR="00073051" w:rsidRPr="00115947">
              <w:rPr>
                <w:color w:val="000000"/>
                <w:sz w:val="22"/>
                <w:szCs w:val="22"/>
                <w:lang w:val="es-ES_tradnl"/>
              </w:rPr>
              <w:t>Senado</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9213CD" w:rsidP="0092706D">
            <w:pPr>
              <w:spacing w:before="57" w:after="57"/>
              <w:jc w:val="both"/>
              <w:rPr>
                <w:sz w:val="22"/>
                <w:szCs w:val="22"/>
              </w:rPr>
            </w:pPr>
            <w:r w:rsidRPr="00115947">
              <w:rPr>
                <w:bCs/>
                <w:iCs/>
                <w:color w:val="000000"/>
                <w:sz w:val="22"/>
                <w:szCs w:val="22"/>
                <w:lang w:val="es-ES_tradnl"/>
              </w:rPr>
              <w:t>Gaceta del Congreso</w:t>
            </w:r>
            <w:r w:rsidRPr="00115947">
              <w:rPr>
                <w:bCs/>
                <w:color w:val="000000"/>
                <w:sz w:val="22"/>
                <w:szCs w:val="22"/>
                <w:lang w:val="es-ES_tradnl"/>
              </w:rPr>
              <w:t xml:space="preserve"> </w:t>
            </w:r>
            <w:r w:rsidR="0092706D" w:rsidRPr="00115947">
              <w:rPr>
                <w:bCs/>
                <w:color w:val="000000"/>
                <w:sz w:val="22"/>
                <w:szCs w:val="22"/>
                <w:lang w:val="es-ES_tradnl"/>
              </w:rPr>
              <w:t>363</w:t>
            </w:r>
            <w:r w:rsidRPr="00115947">
              <w:rPr>
                <w:bCs/>
                <w:color w:val="000000"/>
                <w:sz w:val="22"/>
                <w:szCs w:val="22"/>
                <w:lang w:val="es-ES_tradnl"/>
              </w:rPr>
              <w:t xml:space="preserve"> de 201</w:t>
            </w:r>
            <w:r w:rsidR="0092706D" w:rsidRPr="00115947">
              <w:rPr>
                <w:bCs/>
                <w:color w:val="000000"/>
                <w:sz w:val="22"/>
                <w:szCs w:val="22"/>
                <w:lang w:val="es-ES_tradnl"/>
              </w:rPr>
              <w:t>9</w:t>
            </w:r>
          </w:p>
        </w:tc>
      </w:tr>
      <w:tr w:rsidR="009213CD" w:rsidRPr="00115947"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 xml:space="preserve">Ponencia para Segundo Debate en </w:t>
            </w:r>
            <w:r w:rsidR="00A00152" w:rsidRPr="00115947">
              <w:rPr>
                <w:color w:val="000000"/>
                <w:sz w:val="22"/>
                <w:szCs w:val="22"/>
                <w:lang w:val="es-ES_tradnl"/>
              </w:rPr>
              <w:t>Senado</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9213CD" w:rsidP="0092706D">
            <w:pPr>
              <w:spacing w:before="57" w:after="57" w:line="288" w:lineRule="atLeast"/>
              <w:jc w:val="both"/>
              <w:rPr>
                <w:sz w:val="22"/>
                <w:szCs w:val="22"/>
              </w:rPr>
            </w:pPr>
            <w:r w:rsidRPr="00115947">
              <w:rPr>
                <w:bCs/>
                <w:iCs/>
                <w:color w:val="000000"/>
                <w:sz w:val="22"/>
                <w:szCs w:val="22"/>
                <w:lang w:val="es-ES_tradnl"/>
              </w:rPr>
              <w:t>Gaceta del Congreso</w:t>
            </w:r>
            <w:r w:rsidRPr="00115947">
              <w:rPr>
                <w:bCs/>
                <w:color w:val="000000"/>
                <w:sz w:val="22"/>
                <w:szCs w:val="22"/>
                <w:lang w:val="es-ES_tradnl"/>
              </w:rPr>
              <w:t xml:space="preserve"> </w:t>
            </w:r>
            <w:r w:rsidR="0092706D" w:rsidRPr="00115947">
              <w:rPr>
                <w:bCs/>
                <w:color w:val="000000"/>
                <w:sz w:val="22"/>
                <w:szCs w:val="22"/>
                <w:lang w:val="es-ES_tradnl"/>
              </w:rPr>
              <w:t xml:space="preserve">616 de </w:t>
            </w:r>
            <w:r w:rsidRPr="00115947">
              <w:rPr>
                <w:bCs/>
                <w:color w:val="000000"/>
                <w:sz w:val="22"/>
                <w:szCs w:val="22"/>
                <w:lang w:val="es-ES_tradnl"/>
              </w:rPr>
              <w:t>201</w:t>
            </w:r>
            <w:r w:rsidR="0092706D" w:rsidRPr="00115947">
              <w:rPr>
                <w:bCs/>
                <w:color w:val="000000"/>
                <w:sz w:val="22"/>
                <w:szCs w:val="22"/>
                <w:lang w:val="es-ES_tradnl"/>
              </w:rPr>
              <w:t>9</w:t>
            </w:r>
          </w:p>
        </w:tc>
      </w:tr>
      <w:tr w:rsidR="009213CD" w:rsidRPr="00115947" w:rsidTr="00851ABE">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115947" w:rsidRDefault="009213CD" w:rsidP="009213CD">
            <w:pPr>
              <w:spacing w:before="57" w:after="57"/>
              <w:jc w:val="both"/>
              <w:rPr>
                <w:sz w:val="22"/>
                <w:szCs w:val="22"/>
              </w:rPr>
            </w:pPr>
            <w:r w:rsidRPr="00115947">
              <w:rPr>
                <w:color w:val="000000"/>
                <w:sz w:val="22"/>
                <w:szCs w:val="22"/>
                <w:lang w:val="es-ES_tradnl"/>
              </w:rPr>
              <w:t xml:space="preserve">Texto definitivo aprobado en Plenaria de </w:t>
            </w:r>
            <w:r w:rsidR="00A00152" w:rsidRPr="00115947">
              <w:rPr>
                <w:color w:val="000000"/>
                <w:sz w:val="22"/>
                <w:szCs w:val="22"/>
                <w:lang w:val="es-ES_tradnl"/>
              </w:rPr>
              <w:t xml:space="preserve">Senado </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115947" w:rsidRDefault="009213CD" w:rsidP="0092706D">
            <w:pPr>
              <w:spacing w:before="57" w:after="57"/>
              <w:jc w:val="both"/>
              <w:rPr>
                <w:sz w:val="22"/>
                <w:szCs w:val="22"/>
              </w:rPr>
            </w:pPr>
            <w:r w:rsidRPr="00115947">
              <w:rPr>
                <w:bCs/>
                <w:iCs/>
                <w:color w:val="000000"/>
                <w:sz w:val="22"/>
                <w:szCs w:val="22"/>
                <w:lang w:val="es-ES_tradnl"/>
              </w:rPr>
              <w:t>Gaceta del Congreso</w:t>
            </w:r>
            <w:r w:rsidRPr="00115947">
              <w:rPr>
                <w:bCs/>
                <w:color w:val="000000"/>
                <w:sz w:val="22"/>
                <w:szCs w:val="22"/>
                <w:lang w:val="es-ES_tradnl"/>
              </w:rPr>
              <w:t xml:space="preserve"> </w:t>
            </w:r>
            <w:r w:rsidR="0092706D" w:rsidRPr="00115947">
              <w:rPr>
                <w:bCs/>
                <w:color w:val="000000"/>
                <w:sz w:val="22"/>
                <w:szCs w:val="22"/>
                <w:lang w:val="es-ES_tradnl"/>
              </w:rPr>
              <w:t>788</w:t>
            </w:r>
            <w:r w:rsidRPr="00115947">
              <w:rPr>
                <w:bCs/>
                <w:color w:val="000000"/>
                <w:sz w:val="22"/>
                <w:szCs w:val="22"/>
                <w:lang w:val="es-ES_tradnl"/>
              </w:rPr>
              <w:t xml:space="preserve"> de 201</w:t>
            </w:r>
            <w:r w:rsidR="00A00152" w:rsidRPr="00115947">
              <w:rPr>
                <w:bCs/>
                <w:color w:val="000000"/>
                <w:sz w:val="22"/>
                <w:szCs w:val="22"/>
                <w:lang w:val="es-ES_tradnl"/>
              </w:rPr>
              <w:t>9</w:t>
            </w:r>
          </w:p>
        </w:tc>
      </w:tr>
      <w:tr w:rsidR="00C60E00" w:rsidRPr="00115947" w:rsidTr="00C60E00">
        <w:trPr>
          <w:trHeight w:val="60"/>
        </w:trPr>
        <w:tc>
          <w:tcPr>
            <w:tcW w:w="239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tcPr>
          <w:p w:rsidR="00C60E00" w:rsidRPr="00115947" w:rsidRDefault="00C60E00" w:rsidP="00C60E00">
            <w:pPr>
              <w:spacing w:before="57" w:after="57"/>
              <w:jc w:val="both"/>
              <w:rPr>
                <w:color w:val="000000"/>
                <w:sz w:val="22"/>
                <w:szCs w:val="22"/>
                <w:lang w:val="es-ES_tradnl"/>
              </w:rPr>
            </w:pPr>
            <w:r w:rsidRPr="00115947">
              <w:rPr>
                <w:color w:val="000000"/>
                <w:sz w:val="22"/>
                <w:szCs w:val="22"/>
                <w:lang w:val="es-ES_tradnl"/>
              </w:rPr>
              <w:t>Ponencia para Primer Debate (Com. VII) en Cámara de Representantes</w:t>
            </w:r>
          </w:p>
        </w:tc>
        <w:tc>
          <w:tcPr>
            <w:tcW w:w="2606"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rsidR="00C60E00" w:rsidRPr="00115947" w:rsidRDefault="00C60E00" w:rsidP="00C60E00">
            <w:pPr>
              <w:spacing w:before="57" w:after="57"/>
              <w:jc w:val="both"/>
              <w:rPr>
                <w:bCs/>
                <w:iCs/>
                <w:color w:val="000000"/>
                <w:sz w:val="22"/>
                <w:szCs w:val="22"/>
                <w:lang w:val="es-ES_tradnl"/>
              </w:rPr>
            </w:pPr>
            <w:r w:rsidRPr="00115947">
              <w:rPr>
                <w:bCs/>
                <w:iCs/>
                <w:color w:val="000000"/>
                <w:sz w:val="22"/>
                <w:szCs w:val="22"/>
                <w:lang w:val="es-ES_tradnl"/>
              </w:rPr>
              <w:t>Gaceta del Congreso</w:t>
            </w:r>
            <w:r w:rsidRPr="00115947">
              <w:rPr>
                <w:bCs/>
                <w:color w:val="000000"/>
                <w:sz w:val="22"/>
                <w:szCs w:val="22"/>
                <w:lang w:val="es-ES_tradnl"/>
              </w:rPr>
              <w:t xml:space="preserve"> 977 de 2019</w:t>
            </w:r>
          </w:p>
        </w:tc>
      </w:tr>
    </w:tbl>
    <w:p w:rsidR="00EA3052" w:rsidRPr="00115947" w:rsidRDefault="00EA3052" w:rsidP="00290155">
      <w:pPr>
        <w:pStyle w:val="Sinespaciado"/>
        <w:jc w:val="both"/>
        <w:rPr>
          <w:rFonts w:ascii="Times New Roman" w:hAnsi="Times New Roman"/>
          <w:lang w:eastAsia="es-CO"/>
        </w:rPr>
      </w:pPr>
    </w:p>
    <w:p w:rsidR="00A86A52" w:rsidRPr="00115947" w:rsidRDefault="00A1460D" w:rsidP="00A1460D">
      <w:pPr>
        <w:pStyle w:val="Sinespaciado"/>
        <w:numPr>
          <w:ilvl w:val="0"/>
          <w:numId w:val="5"/>
        </w:numPr>
        <w:ind w:left="284" w:hanging="284"/>
        <w:jc w:val="both"/>
        <w:rPr>
          <w:rFonts w:ascii="Times New Roman" w:hAnsi="Times New Roman"/>
          <w:b/>
          <w:smallCaps/>
          <w:lang w:eastAsia="es-CO"/>
        </w:rPr>
      </w:pP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b</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j</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t</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 xml:space="preserve"> </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d</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l</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 xml:space="preserve"> </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p</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r</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y</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c</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t</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p>
    <w:p w:rsidR="00A86A52" w:rsidRPr="00115947" w:rsidRDefault="00A86A52" w:rsidP="00290155">
      <w:pPr>
        <w:pStyle w:val="Sinespaciado"/>
        <w:jc w:val="both"/>
        <w:rPr>
          <w:rFonts w:ascii="Times New Roman" w:hAnsi="Times New Roman"/>
          <w:b/>
          <w:smallCaps/>
          <w:lang w:eastAsia="es-CO"/>
        </w:rPr>
      </w:pPr>
    </w:p>
    <w:p w:rsidR="006B7D2E" w:rsidRPr="00115947" w:rsidRDefault="006B7D2E" w:rsidP="008E1935">
      <w:pPr>
        <w:pStyle w:val="Sinespaciado"/>
        <w:spacing w:line="360" w:lineRule="auto"/>
        <w:ind w:left="567" w:right="49"/>
        <w:jc w:val="both"/>
        <w:rPr>
          <w:rFonts w:ascii="Times New Roman" w:hAnsi="Times New Roman"/>
        </w:rPr>
      </w:pPr>
      <w:r w:rsidRPr="00115947">
        <w:rPr>
          <w:rFonts w:ascii="Times New Roman" w:hAnsi="Times New Roman"/>
        </w:rPr>
        <w:t>El presente proyecto tiene como objeto adoptar el Código de Integridad del Servicio Público Colombiano del Departamento Administrativo de la Función Pública. Adicionalmente, crea el Sistema Nacional de Integridad</w:t>
      </w:r>
      <w:r w:rsidR="008E1935" w:rsidRPr="00115947">
        <w:rPr>
          <w:rFonts w:ascii="Times New Roman" w:hAnsi="Times New Roman"/>
        </w:rPr>
        <w:t>.</w:t>
      </w:r>
      <w:r w:rsidRPr="00115947">
        <w:rPr>
          <w:rFonts w:ascii="Times New Roman" w:hAnsi="Times New Roman"/>
        </w:rPr>
        <w:t xml:space="preserve"> </w:t>
      </w:r>
    </w:p>
    <w:p w:rsidR="006B7D2E" w:rsidRPr="00115947" w:rsidRDefault="006B7D2E" w:rsidP="00A1460D">
      <w:pPr>
        <w:jc w:val="both"/>
        <w:rPr>
          <w:color w:val="000000"/>
          <w:sz w:val="22"/>
          <w:szCs w:val="22"/>
        </w:rPr>
      </w:pPr>
    </w:p>
    <w:p w:rsidR="00A1460D" w:rsidRPr="00115947" w:rsidRDefault="00A1460D" w:rsidP="00A1460D">
      <w:pPr>
        <w:pStyle w:val="Sinespaciado"/>
        <w:numPr>
          <w:ilvl w:val="0"/>
          <w:numId w:val="5"/>
        </w:numPr>
        <w:ind w:left="284" w:hanging="284"/>
        <w:jc w:val="both"/>
        <w:rPr>
          <w:rFonts w:ascii="Times New Roman" w:hAnsi="Times New Roman"/>
          <w:b/>
          <w:smallCaps/>
          <w:lang w:eastAsia="es-CO"/>
        </w:rPr>
      </w:pPr>
      <w:r w:rsidRPr="00115947">
        <w:rPr>
          <w:rFonts w:ascii="Times New Roman" w:hAnsi="Times New Roman"/>
          <w:b/>
          <w:smallCaps/>
          <w:lang w:eastAsia="es-CO"/>
        </w:rPr>
        <w:t>A</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n</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t</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c</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d</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n</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t</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s</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 xml:space="preserve"> </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d</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l</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 xml:space="preserve"> </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p</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r</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y</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c</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t</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p>
    <w:p w:rsidR="000477F8" w:rsidRPr="00115947" w:rsidRDefault="000477F8" w:rsidP="00A1460D">
      <w:pPr>
        <w:pStyle w:val="Sinespaciado"/>
        <w:ind w:left="284"/>
        <w:jc w:val="both"/>
        <w:rPr>
          <w:rFonts w:ascii="Times New Roman" w:hAnsi="Times New Roman"/>
          <w:b/>
          <w:lang w:eastAsia="es-CO"/>
        </w:rPr>
      </w:pPr>
    </w:p>
    <w:tbl>
      <w:tblPr>
        <w:tblW w:w="4823" w:type="pct"/>
        <w:tblInd w:w="274" w:type="dxa"/>
        <w:shd w:val="clear" w:color="auto" w:fill="FFFFFF"/>
        <w:tblCellMar>
          <w:left w:w="0" w:type="dxa"/>
          <w:right w:w="0" w:type="dxa"/>
        </w:tblCellMar>
        <w:tblLook w:val="04A0" w:firstRow="1" w:lastRow="0" w:firstColumn="1" w:lastColumn="0" w:noHBand="0" w:noVBand="1"/>
      </w:tblPr>
      <w:tblGrid>
        <w:gridCol w:w="2831"/>
        <w:gridCol w:w="2839"/>
        <w:gridCol w:w="2836"/>
      </w:tblGrid>
      <w:tr w:rsidR="00D053C8" w:rsidRPr="00115947" w:rsidTr="00851ABE">
        <w:trPr>
          <w:trHeight w:val="60"/>
        </w:trPr>
        <w:tc>
          <w:tcPr>
            <w:tcW w:w="166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115947" w:rsidRDefault="00C90FD6" w:rsidP="00BD53A1">
            <w:pPr>
              <w:spacing w:before="57" w:after="57"/>
              <w:jc w:val="both"/>
              <w:rPr>
                <w:sz w:val="22"/>
                <w:szCs w:val="22"/>
              </w:rPr>
            </w:pPr>
            <w:r w:rsidRPr="00115947">
              <w:rPr>
                <w:sz w:val="22"/>
                <w:szCs w:val="22"/>
              </w:rPr>
              <w:t>Radicación</w:t>
            </w:r>
          </w:p>
        </w:tc>
        <w:tc>
          <w:tcPr>
            <w:tcW w:w="1669"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115947" w:rsidRDefault="00A920D9" w:rsidP="00A920D9">
            <w:pPr>
              <w:spacing w:before="57" w:after="57"/>
              <w:jc w:val="center"/>
              <w:rPr>
                <w:color w:val="FF0000"/>
                <w:sz w:val="22"/>
                <w:szCs w:val="22"/>
              </w:rPr>
            </w:pPr>
            <w:r w:rsidRPr="00115947">
              <w:rPr>
                <w:bCs/>
                <w:iCs/>
                <w:sz w:val="22"/>
                <w:szCs w:val="22"/>
                <w:lang w:val="es-ES_tradnl"/>
              </w:rPr>
              <w:t>13</w:t>
            </w:r>
            <w:r w:rsidR="00C90FD6" w:rsidRPr="00115947">
              <w:rPr>
                <w:bCs/>
                <w:iCs/>
                <w:sz w:val="22"/>
                <w:szCs w:val="22"/>
                <w:lang w:val="es-ES_tradnl"/>
              </w:rPr>
              <w:t xml:space="preserve"> de </w:t>
            </w:r>
            <w:r w:rsidRPr="00115947">
              <w:rPr>
                <w:bCs/>
                <w:iCs/>
                <w:sz w:val="22"/>
                <w:szCs w:val="22"/>
                <w:lang w:val="es-ES_tradnl"/>
              </w:rPr>
              <w:t xml:space="preserve">diciembre </w:t>
            </w:r>
            <w:r w:rsidR="00C90FD6" w:rsidRPr="00115947">
              <w:rPr>
                <w:bCs/>
                <w:iCs/>
                <w:sz w:val="22"/>
                <w:szCs w:val="22"/>
                <w:lang w:val="es-ES_tradnl"/>
              </w:rPr>
              <w:t>de 2018</w:t>
            </w:r>
          </w:p>
        </w:tc>
        <w:tc>
          <w:tcPr>
            <w:tcW w:w="1667" w:type="pct"/>
            <w:tcBorders>
              <w:top w:val="single" w:sz="8" w:space="0" w:color="000000"/>
              <w:left w:val="nil"/>
              <w:bottom w:val="single" w:sz="8" w:space="0" w:color="000000"/>
              <w:right w:val="single" w:sz="8" w:space="0" w:color="000000"/>
            </w:tcBorders>
            <w:shd w:val="clear" w:color="auto" w:fill="FFFFFF"/>
          </w:tcPr>
          <w:p w:rsidR="00C90FD6" w:rsidRPr="00115947" w:rsidRDefault="00323543" w:rsidP="00D0193B">
            <w:pPr>
              <w:spacing w:before="57" w:after="57"/>
              <w:ind w:left="7" w:right="128"/>
              <w:jc w:val="both"/>
              <w:rPr>
                <w:bCs/>
                <w:iCs/>
                <w:color w:val="FF0000"/>
                <w:sz w:val="22"/>
                <w:szCs w:val="22"/>
                <w:lang w:val="es-ES_tradnl"/>
              </w:rPr>
            </w:pPr>
            <w:r w:rsidRPr="00115947">
              <w:rPr>
                <w:sz w:val="22"/>
                <w:szCs w:val="22"/>
              </w:rPr>
              <w:t>Senadores: Eduardo Pacheco Cuello, Edgardo Palacio Mizrahi y John Rodríguez. Representante a la Cámara: Carlos E. Acosta.</w:t>
            </w:r>
          </w:p>
        </w:tc>
      </w:tr>
      <w:tr w:rsidR="00D053C8" w:rsidRPr="00115947" w:rsidTr="00851ABE">
        <w:trPr>
          <w:trHeight w:val="60"/>
        </w:trPr>
        <w:tc>
          <w:tcPr>
            <w:tcW w:w="166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115947" w:rsidRDefault="00C90FD6" w:rsidP="00BD53A1">
            <w:pPr>
              <w:spacing w:before="57" w:after="57"/>
              <w:jc w:val="both"/>
              <w:rPr>
                <w:sz w:val="22"/>
                <w:szCs w:val="22"/>
              </w:rPr>
            </w:pPr>
            <w:r w:rsidRPr="00115947">
              <w:rPr>
                <w:sz w:val="22"/>
                <w:szCs w:val="22"/>
                <w:lang w:val="es-ES_tradnl"/>
              </w:rPr>
              <w:t xml:space="preserve">Aprobado en primer debate </w:t>
            </w:r>
          </w:p>
        </w:tc>
        <w:tc>
          <w:tcPr>
            <w:tcW w:w="1669"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115947" w:rsidRDefault="00A920D9" w:rsidP="00A920D9">
            <w:pPr>
              <w:spacing w:before="57" w:after="57"/>
              <w:jc w:val="center"/>
              <w:rPr>
                <w:color w:val="FF0000"/>
                <w:sz w:val="22"/>
                <w:szCs w:val="22"/>
              </w:rPr>
            </w:pPr>
            <w:r w:rsidRPr="00115947">
              <w:rPr>
                <w:bCs/>
                <w:iCs/>
                <w:sz w:val="22"/>
                <w:szCs w:val="22"/>
                <w:lang w:val="es-ES_tradnl"/>
              </w:rPr>
              <w:t>12</w:t>
            </w:r>
            <w:r w:rsidR="00C90FD6" w:rsidRPr="00115947">
              <w:rPr>
                <w:bCs/>
                <w:iCs/>
                <w:sz w:val="22"/>
                <w:szCs w:val="22"/>
                <w:lang w:val="es-ES_tradnl"/>
              </w:rPr>
              <w:t xml:space="preserve"> de </w:t>
            </w:r>
            <w:r w:rsidRPr="00115947">
              <w:rPr>
                <w:bCs/>
                <w:iCs/>
                <w:sz w:val="22"/>
                <w:szCs w:val="22"/>
                <w:lang w:val="es-ES_tradnl"/>
              </w:rPr>
              <w:t>junio d</w:t>
            </w:r>
            <w:r w:rsidR="00C90FD6" w:rsidRPr="00115947">
              <w:rPr>
                <w:bCs/>
                <w:iCs/>
                <w:sz w:val="22"/>
                <w:szCs w:val="22"/>
                <w:lang w:val="es-ES_tradnl"/>
              </w:rPr>
              <w:t>e 201</w:t>
            </w:r>
            <w:r w:rsidRPr="00115947">
              <w:rPr>
                <w:bCs/>
                <w:iCs/>
                <w:sz w:val="22"/>
                <w:szCs w:val="22"/>
                <w:lang w:val="es-ES_tradnl"/>
              </w:rPr>
              <w:t>9</w:t>
            </w:r>
          </w:p>
        </w:tc>
        <w:tc>
          <w:tcPr>
            <w:tcW w:w="1667" w:type="pct"/>
            <w:tcBorders>
              <w:top w:val="nil"/>
              <w:left w:val="nil"/>
              <w:bottom w:val="single" w:sz="8" w:space="0" w:color="000000"/>
              <w:right w:val="single" w:sz="8" w:space="0" w:color="000000"/>
            </w:tcBorders>
            <w:shd w:val="clear" w:color="auto" w:fill="FFFFFF"/>
          </w:tcPr>
          <w:p w:rsidR="00C90FD6" w:rsidRPr="00115947" w:rsidRDefault="00A920D9" w:rsidP="00A920D9">
            <w:pPr>
              <w:pStyle w:val="Ttulo3"/>
              <w:shd w:val="clear" w:color="auto" w:fill="FFFFFF"/>
              <w:spacing w:before="0"/>
              <w:rPr>
                <w:rFonts w:ascii="Times New Roman" w:hAnsi="Times New Roman" w:cs="Times New Roman"/>
                <w:bCs/>
                <w:iCs/>
                <w:color w:val="FF0000"/>
                <w:sz w:val="22"/>
                <w:szCs w:val="22"/>
                <w:lang w:val="es-ES_tradnl"/>
              </w:rPr>
            </w:pPr>
            <w:r w:rsidRPr="00115947">
              <w:rPr>
                <w:rFonts w:ascii="Times New Roman" w:eastAsia="Times New Roman" w:hAnsi="Times New Roman" w:cs="Times New Roman"/>
                <w:color w:val="auto"/>
                <w:sz w:val="22"/>
                <w:szCs w:val="22"/>
              </w:rPr>
              <w:t xml:space="preserve">Ponente: Senadora, </w:t>
            </w:r>
            <w:hyperlink r:id="rId8" w:history="1">
              <w:r w:rsidRPr="00115947">
                <w:rPr>
                  <w:rFonts w:ascii="Times New Roman" w:eastAsia="Times New Roman" w:hAnsi="Times New Roman" w:cs="Times New Roman"/>
                  <w:color w:val="auto"/>
                  <w:sz w:val="22"/>
                  <w:szCs w:val="22"/>
                </w:rPr>
                <w:t>Aydeé Lizarazo Cubillos</w:t>
              </w:r>
            </w:hyperlink>
          </w:p>
        </w:tc>
      </w:tr>
      <w:tr w:rsidR="00D053C8" w:rsidRPr="00115947" w:rsidTr="00851ABE">
        <w:trPr>
          <w:trHeight w:val="60"/>
        </w:trPr>
        <w:tc>
          <w:tcPr>
            <w:tcW w:w="1664" w:type="pct"/>
            <w:tcBorders>
              <w:top w:val="nil"/>
              <w:left w:val="single" w:sz="8" w:space="0" w:color="000000"/>
              <w:bottom w:val="single" w:sz="4" w:space="0" w:color="auto"/>
              <w:right w:val="single" w:sz="8" w:space="0" w:color="000000"/>
            </w:tcBorders>
            <w:shd w:val="clear" w:color="auto" w:fill="FBE4D5" w:themeFill="accent2" w:themeFillTint="33"/>
            <w:tcMar>
              <w:top w:w="57" w:type="dxa"/>
              <w:left w:w="57" w:type="dxa"/>
              <w:bottom w:w="57" w:type="dxa"/>
              <w:right w:w="57" w:type="dxa"/>
            </w:tcMar>
            <w:hideMark/>
          </w:tcPr>
          <w:p w:rsidR="00C90FD6" w:rsidRPr="00115947" w:rsidRDefault="00C90FD6" w:rsidP="00BD53A1">
            <w:pPr>
              <w:spacing w:before="57" w:after="57"/>
              <w:jc w:val="both"/>
              <w:rPr>
                <w:sz w:val="22"/>
                <w:szCs w:val="22"/>
              </w:rPr>
            </w:pPr>
            <w:r w:rsidRPr="00115947">
              <w:rPr>
                <w:sz w:val="22"/>
                <w:szCs w:val="22"/>
                <w:lang w:val="es-ES_tradnl"/>
              </w:rPr>
              <w:t xml:space="preserve">Aprobado en segundo debate </w:t>
            </w:r>
          </w:p>
        </w:tc>
        <w:tc>
          <w:tcPr>
            <w:tcW w:w="1669" w:type="pct"/>
            <w:tcBorders>
              <w:top w:val="nil"/>
              <w:left w:val="nil"/>
              <w:bottom w:val="single" w:sz="4" w:space="0" w:color="auto"/>
              <w:right w:val="single" w:sz="8" w:space="0" w:color="000000"/>
            </w:tcBorders>
            <w:shd w:val="clear" w:color="auto" w:fill="FFFFFF"/>
            <w:tcMar>
              <w:top w:w="57" w:type="dxa"/>
              <w:left w:w="57" w:type="dxa"/>
              <w:bottom w:w="57" w:type="dxa"/>
              <w:right w:w="57" w:type="dxa"/>
            </w:tcMar>
            <w:hideMark/>
          </w:tcPr>
          <w:p w:rsidR="00C90FD6" w:rsidRPr="00115947" w:rsidRDefault="00A920D9" w:rsidP="00A920D9">
            <w:pPr>
              <w:spacing w:before="57" w:after="57" w:line="288" w:lineRule="atLeast"/>
              <w:jc w:val="center"/>
              <w:rPr>
                <w:color w:val="FF0000"/>
                <w:sz w:val="22"/>
                <w:szCs w:val="22"/>
              </w:rPr>
            </w:pPr>
            <w:r w:rsidRPr="00115947">
              <w:rPr>
                <w:bCs/>
                <w:iCs/>
                <w:sz w:val="22"/>
                <w:szCs w:val="22"/>
                <w:lang w:val="es-ES_tradnl"/>
              </w:rPr>
              <w:t>31</w:t>
            </w:r>
            <w:r w:rsidR="00C90FD6" w:rsidRPr="00115947">
              <w:rPr>
                <w:bCs/>
                <w:iCs/>
                <w:sz w:val="22"/>
                <w:szCs w:val="22"/>
                <w:lang w:val="es-ES_tradnl"/>
              </w:rPr>
              <w:t xml:space="preserve"> de ju</w:t>
            </w:r>
            <w:r w:rsidRPr="00115947">
              <w:rPr>
                <w:bCs/>
                <w:iCs/>
                <w:sz w:val="22"/>
                <w:szCs w:val="22"/>
                <w:lang w:val="es-ES_tradnl"/>
              </w:rPr>
              <w:t xml:space="preserve">lio </w:t>
            </w:r>
            <w:r w:rsidR="00C90FD6" w:rsidRPr="00115947">
              <w:rPr>
                <w:bCs/>
                <w:iCs/>
                <w:sz w:val="22"/>
                <w:szCs w:val="22"/>
                <w:lang w:val="es-ES_tradnl"/>
              </w:rPr>
              <w:t>de 2019</w:t>
            </w:r>
          </w:p>
        </w:tc>
        <w:tc>
          <w:tcPr>
            <w:tcW w:w="1667" w:type="pct"/>
            <w:tcBorders>
              <w:top w:val="nil"/>
              <w:left w:val="nil"/>
              <w:bottom w:val="single" w:sz="4" w:space="0" w:color="auto"/>
              <w:right w:val="single" w:sz="8" w:space="0" w:color="000000"/>
            </w:tcBorders>
            <w:shd w:val="clear" w:color="auto" w:fill="FFFFFF"/>
          </w:tcPr>
          <w:p w:rsidR="00A920D9" w:rsidRPr="00115947" w:rsidRDefault="00A920D9" w:rsidP="00A920D9">
            <w:pPr>
              <w:pStyle w:val="Ttulo3"/>
              <w:shd w:val="clear" w:color="auto" w:fill="FFFFFF"/>
              <w:spacing w:before="0"/>
              <w:rPr>
                <w:rFonts w:ascii="Times New Roman" w:eastAsia="Times New Roman" w:hAnsi="Times New Roman" w:cs="Times New Roman"/>
                <w:color w:val="auto"/>
                <w:sz w:val="22"/>
                <w:szCs w:val="22"/>
              </w:rPr>
            </w:pPr>
            <w:r w:rsidRPr="00115947">
              <w:rPr>
                <w:rFonts w:ascii="Times New Roman" w:eastAsia="Times New Roman" w:hAnsi="Times New Roman" w:cs="Times New Roman"/>
                <w:color w:val="auto"/>
                <w:sz w:val="22"/>
                <w:szCs w:val="22"/>
              </w:rPr>
              <w:t>Ponente</w:t>
            </w:r>
            <w:r w:rsidR="00C90FD6" w:rsidRPr="00115947">
              <w:rPr>
                <w:rFonts w:ascii="Times New Roman" w:eastAsia="Times New Roman" w:hAnsi="Times New Roman" w:cs="Times New Roman"/>
                <w:color w:val="auto"/>
                <w:sz w:val="22"/>
                <w:szCs w:val="22"/>
              </w:rPr>
              <w:t>:</w:t>
            </w:r>
            <w:r w:rsidRPr="00115947">
              <w:rPr>
                <w:rFonts w:ascii="Times New Roman" w:eastAsia="Times New Roman" w:hAnsi="Times New Roman" w:cs="Times New Roman"/>
                <w:color w:val="auto"/>
                <w:sz w:val="22"/>
                <w:szCs w:val="22"/>
              </w:rPr>
              <w:t xml:space="preserve"> Senadora, </w:t>
            </w:r>
            <w:hyperlink r:id="rId9" w:history="1">
              <w:r w:rsidRPr="00115947">
                <w:rPr>
                  <w:rFonts w:ascii="Times New Roman" w:eastAsia="Times New Roman" w:hAnsi="Times New Roman" w:cs="Times New Roman"/>
                  <w:color w:val="auto"/>
                  <w:sz w:val="22"/>
                  <w:szCs w:val="22"/>
                </w:rPr>
                <w:t>Aydeé Lizarazo Cubillos</w:t>
              </w:r>
            </w:hyperlink>
          </w:p>
          <w:p w:rsidR="000477F8" w:rsidRPr="00115947" w:rsidRDefault="00A920D9" w:rsidP="00A920D9">
            <w:pPr>
              <w:ind w:left="138" w:right="128" w:hanging="138"/>
              <w:jc w:val="both"/>
              <w:rPr>
                <w:bCs/>
                <w:iCs/>
                <w:color w:val="FF0000"/>
                <w:sz w:val="22"/>
                <w:szCs w:val="22"/>
              </w:rPr>
            </w:pPr>
            <w:r w:rsidRPr="00115947">
              <w:rPr>
                <w:bCs/>
                <w:iCs/>
                <w:color w:val="FF0000"/>
                <w:sz w:val="22"/>
                <w:szCs w:val="22"/>
              </w:rPr>
              <w:t xml:space="preserve"> </w:t>
            </w:r>
          </w:p>
        </w:tc>
      </w:tr>
      <w:tr w:rsidR="002B27CE" w:rsidRPr="00115947" w:rsidTr="002B27CE">
        <w:trPr>
          <w:trHeight w:val="60"/>
        </w:trPr>
        <w:tc>
          <w:tcPr>
            <w:tcW w:w="1664" w:type="pct"/>
            <w:tcBorders>
              <w:top w:val="nil"/>
              <w:left w:val="single" w:sz="8" w:space="0" w:color="000000"/>
              <w:bottom w:val="single" w:sz="4" w:space="0" w:color="auto"/>
              <w:right w:val="single" w:sz="8" w:space="0" w:color="000000"/>
            </w:tcBorders>
            <w:shd w:val="clear" w:color="auto" w:fill="FBE4D5" w:themeFill="accent2" w:themeFillTint="33"/>
            <w:tcMar>
              <w:top w:w="57" w:type="dxa"/>
              <w:left w:w="57" w:type="dxa"/>
              <w:bottom w:w="57" w:type="dxa"/>
              <w:right w:w="57" w:type="dxa"/>
            </w:tcMar>
            <w:hideMark/>
          </w:tcPr>
          <w:p w:rsidR="002B27CE" w:rsidRPr="00115947" w:rsidRDefault="002B27CE" w:rsidP="002B27CE">
            <w:pPr>
              <w:spacing w:before="57" w:after="57"/>
              <w:jc w:val="both"/>
              <w:rPr>
                <w:sz w:val="22"/>
                <w:szCs w:val="22"/>
                <w:lang w:val="es-ES_tradnl"/>
              </w:rPr>
            </w:pPr>
            <w:r w:rsidRPr="00115947">
              <w:rPr>
                <w:sz w:val="22"/>
                <w:szCs w:val="22"/>
                <w:lang w:val="es-ES_tradnl"/>
              </w:rPr>
              <w:t xml:space="preserve">Aprobado en tercer debate </w:t>
            </w:r>
          </w:p>
        </w:tc>
        <w:tc>
          <w:tcPr>
            <w:tcW w:w="1669" w:type="pct"/>
            <w:tcBorders>
              <w:top w:val="nil"/>
              <w:left w:val="nil"/>
              <w:bottom w:val="single" w:sz="4" w:space="0" w:color="auto"/>
              <w:right w:val="single" w:sz="8" w:space="0" w:color="000000"/>
            </w:tcBorders>
            <w:shd w:val="clear" w:color="auto" w:fill="FFFFFF"/>
            <w:tcMar>
              <w:top w:w="57" w:type="dxa"/>
              <w:left w:w="57" w:type="dxa"/>
              <w:bottom w:w="57" w:type="dxa"/>
              <w:right w:w="57" w:type="dxa"/>
            </w:tcMar>
            <w:hideMark/>
          </w:tcPr>
          <w:p w:rsidR="002B27CE" w:rsidRPr="00115947" w:rsidRDefault="0072565A" w:rsidP="00FB1B5E">
            <w:pPr>
              <w:spacing w:before="57" w:after="57" w:line="288" w:lineRule="atLeast"/>
              <w:jc w:val="center"/>
              <w:rPr>
                <w:bCs/>
                <w:iCs/>
                <w:sz w:val="22"/>
                <w:szCs w:val="22"/>
                <w:lang w:val="es-ES_tradnl"/>
              </w:rPr>
            </w:pPr>
            <w:r>
              <w:rPr>
                <w:bCs/>
                <w:iCs/>
                <w:sz w:val="22"/>
                <w:szCs w:val="22"/>
                <w:lang w:val="es-ES_tradnl"/>
              </w:rPr>
              <w:t>05 de noviembre de 2019</w:t>
            </w:r>
          </w:p>
        </w:tc>
        <w:tc>
          <w:tcPr>
            <w:tcW w:w="1667" w:type="pct"/>
            <w:tcBorders>
              <w:top w:val="nil"/>
              <w:left w:val="nil"/>
              <w:bottom w:val="single" w:sz="4" w:space="0" w:color="auto"/>
              <w:right w:val="single" w:sz="8" w:space="0" w:color="000000"/>
            </w:tcBorders>
            <w:shd w:val="clear" w:color="auto" w:fill="FFFFFF"/>
          </w:tcPr>
          <w:p w:rsidR="002B27CE" w:rsidRPr="00115947" w:rsidRDefault="002B27CE" w:rsidP="002B27CE">
            <w:pPr>
              <w:pStyle w:val="Ttulo3"/>
              <w:shd w:val="clear" w:color="auto" w:fill="FFFFFF"/>
              <w:spacing w:before="0"/>
              <w:rPr>
                <w:rFonts w:ascii="Times New Roman" w:eastAsia="Times New Roman" w:hAnsi="Times New Roman" w:cs="Times New Roman"/>
                <w:color w:val="auto"/>
                <w:sz w:val="22"/>
                <w:szCs w:val="22"/>
              </w:rPr>
            </w:pPr>
            <w:r w:rsidRPr="00115947">
              <w:rPr>
                <w:rFonts w:ascii="Times New Roman" w:eastAsia="Times New Roman" w:hAnsi="Times New Roman" w:cs="Times New Roman"/>
                <w:color w:val="auto"/>
                <w:sz w:val="22"/>
                <w:szCs w:val="22"/>
              </w:rPr>
              <w:t>Ponentes: H.R. Juan Diego Echavarría Sánchez, María Cristina Soto De Gómez y Jennifer Kristin Arias Falla.</w:t>
            </w:r>
            <w:r w:rsidRPr="00115947">
              <w:rPr>
                <w:sz w:val="22"/>
                <w:szCs w:val="22"/>
              </w:rPr>
              <w:t xml:space="preserve">  </w:t>
            </w:r>
          </w:p>
        </w:tc>
      </w:tr>
    </w:tbl>
    <w:p w:rsidR="00A84A7D" w:rsidRPr="00115947" w:rsidRDefault="00A84A7D" w:rsidP="00290155">
      <w:pPr>
        <w:jc w:val="both"/>
        <w:rPr>
          <w:sz w:val="22"/>
          <w:szCs w:val="22"/>
        </w:rPr>
      </w:pPr>
    </w:p>
    <w:p w:rsidR="006B7D2E" w:rsidRPr="00115947" w:rsidRDefault="006B7D2E" w:rsidP="00290155">
      <w:pPr>
        <w:jc w:val="both"/>
        <w:rPr>
          <w:sz w:val="22"/>
          <w:szCs w:val="22"/>
        </w:rPr>
      </w:pPr>
    </w:p>
    <w:p w:rsidR="006B7D2E" w:rsidRDefault="006B7D2E" w:rsidP="00290155">
      <w:pPr>
        <w:jc w:val="both"/>
        <w:rPr>
          <w:sz w:val="22"/>
          <w:szCs w:val="22"/>
        </w:rPr>
      </w:pPr>
    </w:p>
    <w:p w:rsidR="00115947" w:rsidRDefault="00115947" w:rsidP="00290155">
      <w:pPr>
        <w:jc w:val="both"/>
        <w:rPr>
          <w:sz w:val="22"/>
          <w:szCs w:val="22"/>
        </w:rPr>
      </w:pPr>
    </w:p>
    <w:p w:rsidR="00115947" w:rsidRDefault="00115947" w:rsidP="00290155">
      <w:pPr>
        <w:jc w:val="both"/>
        <w:rPr>
          <w:sz w:val="22"/>
          <w:szCs w:val="22"/>
        </w:rPr>
      </w:pPr>
    </w:p>
    <w:p w:rsidR="00115947" w:rsidRPr="00115947" w:rsidRDefault="00115947" w:rsidP="00290155">
      <w:pPr>
        <w:jc w:val="both"/>
        <w:rPr>
          <w:sz w:val="22"/>
          <w:szCs w:val="22"/>
        </w:rPr>
      </w:pPr>
    </w:p>
    <w:p w:rsidR="006B7D2E" w:rsidRPr="00115947" w:rsidRDefault="006B7D2E" w:rsidP="00290155">
      <w:pPr>
        <w:jc w:val="both"/>
        <w:rPr>
          <w:sz w:val="22"/>
          <w:szCs w:val="22"/>
        </w:rPr>
      </w:pPr>
    </w:p>
    <w:p w:rsidR="00A86A52" w:rsidRPr="00115947" w:rsidRDefault="00C16A0A" w:rsidP="00B0002A">
      <w:pPr>
        <w:pStyle w:val="Sinespaciado"/>
        <w:numPr>
          <w:ilvl w:val="0"/>
          <w:numId w:val="5"/>
        </w:numPr>
        <w:ind w:left="284" w:hanging="284"/>
        <w:jc w:val="both"/>
        <w:rPr>
          <w:rFonts w:ascii="Times New Roman" w:hAnsi="Times New Roman"/>
          <w:b/>
          <w:smallCaps/>
          <w:lang w:eastAsia="es-CO"/>
        </w:rPr>
      </w:pPr>
      <w:r w:rsidRPr="00115947">
        <w:rPr>
          <w:rFonts w:ascii="Times New Roman" w:hAnsi="Times New Roman"/>
          <w:b/>
          <w:smallCaps/>
          <w:lang w:eastAsia="es-CO"/>
        </w:rPr>
        <w:t>C</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n</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s</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i</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d</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r</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a</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c</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i</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o</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n</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e</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s</w:t>
      </w:r>
      <w:r w:rsidR="002B242D" w:rsidRPr="00115947">
        <w:rPr>
          <w:rFonts w:ascii="Times New Roman" w:hAnsi="Times New Roman"/>
          <w:b/>
          <w:smallCaps/>
          <w:lang w:eastAsia="es-CO"/>
        </w:rPr>
        <w:t xml:space="preserve"> </w:t>
      </w:r>
      <w:r w:rsidRPr="00115947">
        <w:rPr>
          <w:rFonts w:ascii="Times New Roman" w:hAnsi="Times New Roman"/>
          <w:b/>
          <w:smallCaps/>
          <w:lang w:eastAsia="es-CO"/>
        </w:rPr>
        <w:t xml:space="preserve"> </w:t>
      </w:r>
    </w:p>
    <w:p w:rsidR="00934561" w:rsidRPr="00115947" w:rsidRDefault="00934561" w:rsidP="00290155">
      <w:pPr>
        <w:pStyle w:val="Sinespaciado"/>
        <w:jc w:val="both"/>
        <w:rPr>
          <w:rFonts w:ascii="Times New Roman" w:eastAsia="Arial Unicode MS" w:hAnsi="Times New Roman"/>
          <w:b/>
          <w:lang w:eastAsia="es-CO"/>
        </w:rPr>
      </w:pPr>
    </w:p>
    <w:p w:rsidR="006B7D2E" w:rsidRPr="00115947" w:rsidRDefault="006B7D2E" w:rsidP="008E1935">
      <w:pPr>
        <w:pStyle w:val="Sinespaciado"/>
        <w:spacing w:line="276" w:lineRule="auto"/>
        <w:jc w:val="both"/>
        <w:rPr>
          <w:rFonts w:ascii="Times New Roman" w:eastAsia="Arial Unicode MS" w:hAnsi="Times New Roman"/>
          <w:lang w:eastAsia="es-CO"/>
        </w:rPr>
      </w:pPr>
      <w:r w:rsidRPr="00115947">
        <w:rPr>
          <w:rFonts w:ascii="Times New Roman" w:eastAsia="Arial Unicode MS" w:hAnsi="Times New Roman"/>
          <w:lang w:eastAsia="es-CO"/>
        </w:rPr>
        <w:t xml:space="preserve">El fortalecimiento de los valores </w:t>
      </w:r>
      <w:r w:rsidR="00B07864" w:rsidRPr="00115947">
        <w:rPr>
          <w:rFonts w:ascii="Times New Roman" w:eastAsia="Arial Unicode MS" w:hAnsi="Times New Roman"/>
          <w:lang w:eastAsia="es-CO"/>
        </w:rPr>
        <w:t xml:space="preserve">en cada una de las personas merece toda la atención frente al bien </w:t>
      </w:r>
      <w:r w:rsidR="001B337C" w:rsidRPr="00115947">
        <w:rPr>
          <w:rFonts w:ascii="Times New Roman" w:eastAsia="Arial Unicode MS" w:hAnsi="Times New Roman"/>
          <w:lang w:eastAsia="es-CO"/>
        </w:rPr>
        <w:t>común</w:t>
      </w:r>
      <w:r w:rsidR="00B07864" w:rsidRPr="00115947">
        <w:rPr>
          <w:rFonts w:ascii="Times New Roman" w:eastAsia="Arial Unicode MS" w:hAnsi="Times New Roman"/>
          <w:lang w:eastAsia="es-CO"/>
        </w:rPr>
        <w:t xml:space="preserve"> de una comunida</w:t>
      </w:r>
      <w:r w:rsidR="008E1935" w:rsidRPr="00115947">
        <w:rPr>
          <w:rFonts w:ascii="Times New Roman" w:eastAsia="Arial Unicode MS" w:hAnsi="Times New Roman"/>
          <w:lang w:eastAsia="es-CO"/>
        </w:rPr>
        <w:t>d. Si bien es cierto, dicha noció</w:t>
      </w:r>
      <w:r w:rsidR="00B07864" w:rsidRPr="00115947">
        <w:rPr>
          <w:rFonts w:ascii="Times New Roman" w:eastAsia="Arial Unicode MS" w:hAnsi="Times New Roman"/>
          <w:lang w:eastAsia="es-CO"/>
        </w:rPr>
        <w:t>n</w:t>
      </w:r>
      <w:r w:rsidR="008E1935" w:rsidRPr="00115947">
        <w:rPr>
          <w:rFonts w:ascii="Times New Roman" w:eastAsia="Arial Unicode MS" w:hAnsi="Times New Roman"/>
          <w:lang w:eastAsia="es-CO"/>
        </w:rPr>
        <w:t xml:space="preserve"> corresponde a un enfoque axioló</w:t>
      </w:r>
      <w:r w:rsidR="00B07864" w:rsidRPr="00115947">
        <w:rPr>
          <w:rFonts w:ascii="Times New Roman" w:eastAsia="Arial Unicode MS" w:hAnsi="Times New Roman"/>
          <w:lang w:eastAsia="es-CO"/>
        </w:rPr>
        <w:t>gico</w:t>
      </w:r>
      <w:r w:rsidR="008E1935" w:rsidRPr="00115947">
        <w:rPr>
          <w:rFonts w:ascii="Times New Roman" w:eastAsia="Arial Unicode MS" w:hAnsi="Times New Roman"/>
          <w:lang w:eastAsia="es-CO"/>
        </w:rPr>
        <w:t>,</w:t>
      </w:r>
      <w:r w:rsidR="00B07864" w:rsidRPr="00115947">
        <w:rPr>
          <w:rFonts w:ascii="Times New Roman" w:eastAsia="Arial Unicode MS" w:hAnsi="Times New Roman"/>
          <w:lang w:eastAsia="es-CO"/>
        </w:rPr>
        <w:t xml:space="preserve"> no es menos cierto que dicho compo</w:t>
      </w:r>
      <w:r w:rsidR="008E1935" w:rsidRPr="00115947">
        <w:rPr>
          <w:rFonts w:ascii="Times New Roman" w:eastAsia="Arial Unicode MS" w:hAnsi="Times New Roman"/>
          <w:lang w:eastAsia="es-CO"/>
        </w:rPr>
        <w:t>r</w:t>
      </w:r>
      <w:r w:rsidR="00B07864" w:rsidRPr="00115947">
        <w:rPr>
          <w:rFonts w:ascii="Times New Roman" w:eastAsia="Arial Unicode MS" w:hAnsi="Times New Roman"/>
          <w:lang w:eastAsia="es-CO"/>
        </w:rPr>
        <w:t>tamiento gene</w:t>
      </w:r>
      <w:r w:rsidR="008E1935" w:rsidRPr="00115947">
        <w:rPr>
          <w:rFonts w:ascii="Times New Roman" w:eastAsia="Arial Unicode MS" w:hAnsi="Times New Roman"/>
          <w:lang w:eastAsia="es-CO"/>
        </w:rPr>
        <w:t>ra el enervamiento en la creació</w:t>
      </w:r>
      <w:r w:rsidR="00B07864" w:rsidRPr="00115947">
        <w:rPr>
          <w:rFonts w:ascii="Times New Roman" w:eastAsia="Arial Unicode MS" w:hAnsi="Times New Roman"/>
          <w:lang w:eastAsia="es-CO"/>
        </w:rPr>
        <w:t xml:space="preserve">n de reglas y principios en el ordenamiento jurídico. </w:t>
      </w:r>
    </w:p>
    <w:p w:rsidR="00B07864" w:rsidRPr="00115947" w:rsidRDefault="00B07864" w:rsidP="008E1935">
      <w:pPr>
        <w:pStyle w:val="Sinespaciado"/>
        <w:spacing w:line="276" w:lineRule="auto"/>
        <w:jc w:val="both"/>
        <w:rPr>
          <w:rFonts w:ascii="Times New Roman" w:eastAsia="Arial Unicode MS" w:hAnsi="Times New Roman"/>
          <w:lang w:eastAsia="es-CO"/>
        </w:rPr>
      </w:pPr>
    </w:p>
    <w:p w:rsidR="007B042B" w:rsidRPr="00115947" w:rsidRDefault="007B042B" w:rsidP="008E1935">
      <w:pPr>
        <w:pStyle w:val="Sinespaciado"/>
        <w:spacing w:line="276" w:lineRule="auto"/>
        <w:jc w:val="both"/>
        <w:rPr>
          <w:rFonts w:ascii="Times New Roman" w:eastAsia="Arial Unicode MS" w:hAnsi="Times New Roman"/>
          <w:lang w:eastAsia="es-CO"/>
        </w:rPr>
      </w:pPr>
      <w:r w:rsidRPr="00115947">
        <w:rPr>
          <w:rFonts w:ascii="Times New Roman" w:eastAsia="Arial Unicode MS" w:hAnsi="Times New Roman"/>
          <w:lang w:eastAsia="es-CO"/>
        </w:rPr>
        <w:t xml:space="preserve">El ordenamiento jurídico no ha sido ajeno a considerar el desarrollo de valores. De allí que sea necesario  recordar a </w:t>
      </w:r>
      <w:r w:rsidRPr="00115947">
        <w:rPr>
          <w:rFonts w:ascii="Times New Roman" w:eastAsia="Arial Unicode MS" w:hAnsi="Times New Roman"/>
          <w:smallCaps/>
          <w:lang w:eastAsia="es-CO"/>
        </w:rPr>
        <w:t>Jorge Enrique Carvajal Martínez</w:t>
      </w:r>
      <w:r w:rsidRPr="00115947">
        <w:rPr>
          <w:rStyle w:val="Refdenotaalpie"/>
          <w:rFonts w:ascii="Times New Roman" w:eastAsia="Arial Unicode MS" w:hAnsi="Times New Roman"/>
          <w:smallCaps/>
          <w:lang w:eastAsia="es-CO"/>
        </w:rPr>
        <w:footnoteReference w:id="1"/>
      </w:r>
      <w:r w:rsidRPr="00115947">
        <w:rPr>
          <w:rFonts w:ascii="Times New Roman" w:eastAsia="Arial Unicode MS" w:hAnsi="Times New Roman"/>
          <w:lang w:eastAsia="es-CO"/>
        </w:rPr>
        <w:t xml:space="preserve"> cuando señala que “En la actualidad, todos los Estados de Occidente tienen en el sistema normativo los principios y los valores construidos a partir del escenario de los derechos humanos, y su resultado se observa recientemente en las reformas constitucionales que a lo largo de la década de 1990 se dieron en América Latina, las cuales ubican a los derechos humanos y al sistema de garantías como elementos centrales de las cartas políticas.”</w:t>
      </w:r>
    </w:p>
    <w:p w:rsidR="007B042B" w:rsidRPr="00115947" w:rsidRDefault="007B042B" w:rsidP="008E1935">
      <w:pPr>
        <w:pStyle w:val="Sinespaciado"/>
        <w:spacing w:line="276" w:lineRule="auto"/>
        <w:jc w:val="both"/>
        <w:rPr>
          <w:rFonts w:ascii="Times New Roman" w:eastAsia="Arial Unicode MS" w:hAnsi="Times New Roman"/>
          <w:lang w:eastAsia="es-CO"/>
        </w:rPr>
      </w:pPr>
    </w:p>
    <w:p w:rsidR="007E20A3" w:rsidRPr="00115947" w:rsidRDefault="007E20A3" w:rsidP="008E1935">
      <w:pPr>
        <w:pStyle w:val="Sinespaciado"/>
        <w:spacing w:line="276" w:lineRule="auto"/>
        <w:jc w:val="both"/>
        <w:rPr>
          <w:rFonts w:ascii="Times New Roman" w:eastAsia="Arial Unicode MS" w:hAnsi="Times New Roman"/>
          <w:lang w:eastAsia="es-CO"/>
        </w:rPr>
      </w:pPr>
      <w:r w:rsidRPr="00115947">
        <w:rPr>
          <w:rFonts w:ascii="Times New Roman" w:eastAsia="Arial Unicode MS" w:hAnsi="Times New Roman"/>
          <w:lang w:eastAsia="es-CO"/>
        </w:rPr>
        <w:t xml:space="preserve">Para </w:t>
      </w:r>
      <w:r w:rsidRPr="00115947">
        <w:rPr>
          <w:rFonts w:ascii="Times New Roman" w:eastAsia="Arial Unicode MS" w:hAnsi="Times New Roman"/>
          <w:smallCaps/>
          <w:lang w:eastAsia="es-CO"/>
        </w:rPr>
        <w:t>Ortega-Ruiz, Luis Germán</w:t>
      </w:r>
      <w:r w:rsidRPr="00115947">
        <w:rPr>
          <w:rStyle w:val="Refdenotaalpie"/>
          <w:rFonts w:ascii="Times New Roman" w:eastAsia="Arial Unicode MS" w:hAnsi="Times New Roman"/>
          <w:smallCaps/>
          <w:lang w:eastAsia="es-CO"/>
        </w:rPr>
        <w:footnoteReference w:id="2"/>
      </w:r>
      <w:r w:rsidRPr="00115947">
        <w:rPr>
          <w:rFonts w:ascii="Times New Roman" w:eastAsia="Arial Unicode MS" w:hAnsi="Times New Roman"/>
          <w:smallCaps/>
          <w:lang w:eastAsia="es-CO"/>
        </w:rPr>
        <w:t xml:space="preserve">, </w:t>
      </w:r>
      <w:r w:rsidRPr="00115947">
        <w:rPr>
          <w:rFonts w:ascii="Times New Roman" w:eastAsia="Arial Unicode MS" w:hAnsi="Times New Roman"/>
          <w:lang w:eastAsia="es-CO"/>
        </w:rPr>
        <w:t>“Los valores guardan estrecha conexión con los principios, por cuanto el cumplimiento gradual de estos comporta la ejecución paulatina de los valores.”</w:t>
      </w:r>
    </w:p>
    <w:p w:rsidR="007E20A3" w:rsidRPr="00115947" w:rsidRDefault="007E20A3" w:rsidP="008E1935">
      <w:pPr>
        <w:pStyle w:val="Sinespaciado"/>
        <w:spacing w:line="276" w:lineRule="auto"/>
        <w:jc w:val="both"/>
        <w:rPr>
          <w:rFonts w:ascii="Times New Roman" w:eastAsia="Arial Unicode MS" w:hAnsi="Times New Roman"/>
          <w:lang w:eastAsia="es-CO"/>
        </w:rPr>
      </w:pPr>
    </w:p>
    <w:p w:rsidR="00B07864" w:rsidRPr="00115947" w:rsidRDefault="00B07864" w:rsidP="008E1935">
      <w:pPr>
        <w:spacing w:line="276" w:lineRule="auto"/>
        <w:jc w:val="both"/>
        <w:rPr>
          <w:rFonts w:eastAsia="Arial Unicode MS"/>
          <w:sz w:val="22"/>
          <w:szCs w:val="22"/>
          <w:lang w:eastAsia="es-CO"/>
        </w:rPr>
      </w:pPr>
      <w:r w:rsidRPr="00115947">
        <w:rPr>
          <w:rFonts w:eastAsia="Arial Unicode MS"/>
          <w:sz w:val="22"/>
          <w:szCs w:val="22"/>
          <w:lang w:eastAsia="es-CO"/>
        </w:rPr>
        <w:t>Sustituir el desarrollo de los valo</w:t>
      </w:r>
      <w:r w:rsidR="008E1935" w:rsidRPr="00115947">
        <w:rPr>
          <w:rFonts w:eastAsia="Arial Unicode MS"/>
          <w:sz w:val="22"/>
          <w:szCs w:val="22"/>
          <w:lang w:eastAsia="es-CO"/>
        </w:rPr>
        <w:t>res por escenarios reglados jurí</w:t>
      </w:r>
      <w:r w:rsidRPr="00115947">
        <w:rPr>
          <w:rFonts w:eastAsia="Arial Unicode MS"/>
          <w:sz w:val="22"/>
          <w:szCs w:val="22"/>
          <w:lang w:eastAsia="es-CO"/>
        </w:rPr>
        <w:t>dicamente</w:t>
      </w:r>
      <w:r w:rsidR="008E1935" w:rsidRPr="00115947">
        <w:rPr>
          <w:rFonts w:eastAsia="Arial Unicode MS"/>
          <w:sz w:val="22"/>
          <w:szCs w:val="22"/>
          <w:lang w:eastAsia="es-CO"/>
        </w:rPr>
        <w:t>,</w:t>
      </w:r>
      <w:r w:rsidRPr="00115947">
        <w:rPr>
          <w:rFonts w:eastAsia="Arial Unicode MS"/>
          <w:sz w:val="22"/>
          <w:szCs w:val="22"/>
          <w:lang w:eastAsia="es-CO"/>
        </w:rPr>
        <w:t xml:space="preserve"> seria desconocer la prevalencia del deber sobre la obligac</w:t>
      </w:r>
      <w:r w:rsidR="008E1935" w:rsidRPr="00115947">
        <w:rPr>
          <w:rFonts w:eastAsia="Arial Unicode MS"/>
          <w:sz w:val="22"/>
          <w:szCs w:val="22"/>
          <w:lang w:eastAsia="es-CO"/>
        </w:rPr>
        <w:t>ión a la que estamos llamados la</w:t>
      </w:r>
      <w:r w:rsidRPr="00115947">
        <w:rPr>
          <w:rFonts w:eastAsia="Arial Unicode MS"/>
          <w:sz w:val="22"/>
          <w:szCs w:val="22"/>
          <w:lang w:eastAsia="es-CO"/>
        </w:rPr>
        <w:t xml:space="preserve">s </w:t>
      </w:r>
      <w:r w:rsidR="008E1935" w:rsidRPr="00115947">
        <w:rPr>
          <w:rFonts w:eastAsia="Arial Unicode MS"/>
          <w:sz w:val="22"/>
          <w:szCs w:val="22"/>
          <w:lang w:eastAsia="es-CO"/>
        </w:rPr>
        <w:t xml:space="preserve">personas </w:t>
      </w:r>
      <w:r w:rsidRPr="00115947">
        <w:rPr>
          <w:rFonts w:eastAsia="Arial Unicode MS"/>
          <w:sz w:val="22"/>
          <w:szCs w:val="22"/>
          <w:lang w:eastAsia="es-CO"/>
        </w:rPr>
        <w:t>a cumplir</w:t>
      </w:r>
      <w:r w:rsidR="008E1935" w:rsidRPr="00115947">
        <w:rPr>
          <w:rFonts w:eastAsia="Arial Unicode MS"/>
          <w:sz w:val="22"/>
          <w:szCs w:val="22"/>
          <w:lang w:eastAsia="es-CO"/>
        </w:rPr>
        <w:t>,</w:t>
      </w:r>
      <w:r w:rsidRPr="00115947">
        <w:rPr>
          <w:rFonts w:eastAsia="Arial Unicode MS"/>
          <w:sz w:val="22"/>
          <w:szCs w:val="22"/>
          <w:lang w:eastAsia="es-CO"/>
        </w:rPr>
        <w:t xml:space="preserve"> en aras del bienestar social. Lo anterior</w:t>
      </w:r>
      <w:r w:rsidR="008E1935" w:rsidRPr="00115947">
        <w:rPr>
          <w:rFonts w:eastAsia="Arial Unicode MS"/>
          <w:sz w:val="22"/>
          <w:szCs w:val="22"/>
          <w:lang w:eastAsia="es-CO"/>
        </w:rPr>
        <w:t>,</w:t>
      </w:r>
      <w:r w:rsidRPr="00115947">
        <w:rPr>
          <w:rFonts w:eastAsia="Arial Unicode MS"/>
          <w:sz w:val="22"/>
          <w:szCs w:val="22"/>
          <w:lang w:eastAsia="es-CO"/>
        </w:rPr>
        <w:t xml:space="preserve"> resulta importante cuando se hace evidente la trascendencia de los valores frente a la sociedad. De all</w:t>
      </w:r>
      <w:r w:rsidR="002E029F" w:rsidRPr="00115947">
        <w:rPr>
          <w:rFonts w:eastAsia="Arial Unicode MS"/>
          <w:sz w:val="22"/>
          <w:szCs w:val="22"/>
          <w:lang w:eastAsia="es-CO"/>
        </w:rPr>
        <w:t>í</w:t>
      </w:r>
      <w:r w:rsidRPr="00115947">
        <w:rPr>
          <w:rFonts w:eastAsia="Arial Unicode MS"/>
          <w:sz w:val="22"/>
          <w:szCs w:val="22"/>
          <w:lang w:eastAsia="es-CO"/>
        </w:rPr>
        <w:t xml:space="preserve"> que la </w:t>
      </w:r>
      <w:r w:rsidRPr="00115947">
        <w:rPr>
          <w:rFonts w:eastAsia="Arial Unicode MS"/>
          <w:smallCaps/>
          <w:sz w:val="22"/>
          <w:szCs w:val="22"/>
          <w:lang w:eastAsia="es-CO"/>
        </w:rPr>
        <w:t>Corte Constitucional</w:t>
      </w:r>
      <w:r w:rsidRPr="00115947">
        <w:rPr>
          <w:rStyle w:val="Refdenotaalpie"/>
          <w:rFonts w:eastAsia="Arial Unicode MS"/>
          <w:smallCaps/>
          <w:sz w:val="22"/>
          <w:szCs w:val="22"/>
          <w:lang w:eastAsia="es-CO"/>
        </w:rPr>
        <w:footnoteReference w:id="3"/>
      </w:r>
      <w:r w:rsidRPr="00115947">
        <w:rPr>
          <w:rFonts w:eastAsia="Arial Unicode MS"/>
          <w:sz w:val="22"/>
          <w:szCs w:val="22"/>
          <w:lang w:eastAsia="es-CO"/>
        </w:rPr>
        <w:t xml:space="preserve"> señale que:</w:t>
      </w:r>
    </w:p>
    <w:p w:rsidR="00B07864" w:rsidRPr="00115947" w:rsidRDefault="00B07864" w:rsidP="008E1935">
      <w:pPr>
        <w:spacing w:line="276" w:lineRule="auto"/>
        <w:rPr>
          <w:rFonts w:eastAsia="Arial Unicode MS"/>
          <w:sz w:val="22"/>
          <w:szCs w:val="22"/>
          <w:lang w:eastAsia="es-CO"/>
        </w:rPr>
      </w:pPr>
    </w:p>
    <w:p w:rsidR="00B07864" w:rsidRPr="00115947" w:rsidRDefault="00B07864" w:rsidP="008E1935">
      <w:pPr>
        <w:spacing w:line="276" w:lineRule="auto"/>
        <w:ind w:left="567" w:right="900"/>
        <w:jc w:val="both"/>
        <w:rPr>
          <w:rFonts w:eastAsia="Arial Unicode MS"/>
          <w:sz w:val="22"/>
          <w:szCs w:val="22"/>
          <w:lang w:eastAsia="es-CO"/>
        </w:rPr>
      </w:pPr>
      <w:r w:rsidRPr="00115947">
        <w:rPr>
          <w:rFonts w:eastAsia="Arial Unicode MS"/>
          <w:sz w:val="22"/>
          <w:szCs w:val="22"/>
          <w:lang w:eastAsia="es-CO"/>
        </w:rPr>
        <w:t xml:space="preserve">“Ahora bien, la sincronía del interés personal y del interés público depende tanto de la política de Estado como de los motivos y fines que guíen la acción de los individuos en los modelos vistos: el egoísta, el altruista y el benevolente. Siendo claro que una política que auspicie el fortalecimiento dinámico de los valores fundamentales de la comunidad se verá mejor servida con la concurrencia de múltiples voluntades benevolentes.  Así las cosas, la prevalencia del interés público debe edificarse sin anular los legítimos intereses de los particulares, por lo cual, si bien éstos pueden ser limitados en virtud de los público, tal circunstancia no puede extenderse </w:t>
      </w:r>
      <w:r w:rsidR="00DC2FC9" w:rsidRPr="00115947">
        <w:rPr>
          <w:rFonts w:eastAsia="Arial Unicode MS"/>
          <w:sz w:val="22"/>
          <w:szCs w:val="22"/>
          <w:lang w:eastAsia="es-CO"/>
        </w:rPr>
        <w:t>válidamente</w:t>
      </w:r>
      <w:r w:rsidRPr="00115947">
        <w:rPr>
          <w:rFonts w:eastAsia="Arial Unicode MS"/>
          <w:sz w:val="22"/>
          <w:szCs w:val="22"/>
          <w:lang w:eastAsia="es-CO"/>
        </w:rPr>
        <w:t xml:space="preserve"> hacia la negación del individuo.”</w:t>
      </w:r>
    </w:p>
    <w:p w:rsidR="00C346BE" w:rsidRPr="00115947" w:rsidRDefault="00C346BE" w:rsidP="008E1935">
      <w:pPr>
        <w:spacing w:line="276" w:lineRule="auto"/>
        <w:ind w:right="900"/>
        <w:jc w:val="both"/>
        <w:rPr>
          <w:rFonts w:eastAsia="Arial Unicode MS"/>
          <w:sz w:val="22"/>
          <w:szCs w:val="22"/>
          <w:lang w:eastAsia="es-CO"/>
        </w:rPr>
      </w:pPr>
    </w:p>
    <w:p w:rsidR="00C346BE" w:rsidRPr="00115947" w:rsidRDefault="00C346BE" w:rsidP="008E1935">
      <w:pPr>
        <w:spacing w:line="276" w:lineRule="auto"/>
        <w:jc w:val="both"/>
        <w:rPr>
          <w:sz w:val="22"/>
          <w:szCs w:val="22"/>
        </w:rPr>
      </w:pPr>
      <w:r w:rsidRPr="00115947">
        <w:rPr>
          <w:rFonts w:eastAsia="Arial Unicode MS"/>
          <w:sz w:val="22"/>
          <w:szCs w:val="22"/>
          <w:lang w:eastAsia="es-CO"/>
        </w:rPr>
        <w:t xml:space="preserve">Este proyecto de ley permite desarrollar una </w:t>
      </w:r>
      <w:r w:rsidR="00DC2FC9" w:rsidRPr="00115947">
        <w:rPr>
          <w:rFonts w:eastAsia="Arial Unicode MS"/>
          <w:sz w:val="22"/>
          <w:szCs w:val="22"/>
          <w:lang w:eastAsia="es-CO"/>
        </w:rPr>
        <w:t>pedagogía</w:t>
      </w:r>
      <w:r w:rsidRPr="00115947">
        <w:rPr>
          <w:rFonts w:eastAsia="Arial Unicode MS"/>
          <w:sz w:val="22"/>
          <w:szCs w:val="22"/>
          <w:lang w:eastAsia="es-CO"/>
        </w:rPr>
        <w:t xml:space="preserve"> de valores, la cual, y conforme lo señala </w:t>
      </w:r>
      <w:r w:rsidRPr="00115947">
        <w:rPr>
          <w:rFonts w:eastAsia="Arial Unicode MS"/>
          <w:smallCaps/>
          <w:sz w:val="22"/>
          <w:szCs w:val="22"/>
          <w:lang w:eastAsia="es-CO"/>
        </w:rPr>
        <w:t>Bernabé Tierno</w:t>
      </w:r>
      <w:r w:rsidRPr="00115947">
        <w:rPr>
          <w:rStyle w:val="Refdenotaalpie"/>
          <w:rFonts w:eastAsia="Arial Unicode MS"/>
          <w:sz w:val="22"/>
          <w:szCs w:val="22"/>
          <w:lang w:eastAsia="es-CO"/>
        </w:rPr>
        <w:footnoteReference w:id="4"/>
      </w:r>
      <w:r w:rsidRPr="00115947">
        <w:rPr>
          <w:rFonts w:eastAsia="Arial Unicode MS"/>
          <w:sz w:val="22"/>
          <w:szCs w:val="22"/>
          <w:lang w:eastAsia="es-CO"/>
        </w:rPr>
        <w:t>, reafirmar</w:t>
      </w:r>
      <w:r w:rsidR="00647CB2" w:rsidRPr="00115947">
        <w:rPr>
          <w:rFonts w:eastAsia="Arial Unicode MS"/>
          <w:sz w:val="22"/>
          <w:szCs w:val="22"/>
          <w:lang w:eastAsia="es-CO"/>
        </w:rPr>
        <w:t>í</w:t>
      </w:r>
      <w:r w:rsidRPr="00115947">
        <w:rPr>
          <w:rFonts w:eastAsia="Arial Unicode MS"/>
          <w:sz w:val="22"/>
          <w:szCs w:val="22"/>
          <w:lang w:eastAsia="es-CO"/>
        </w:rPr>
        <w:t>a que “(…)</w:t>
      </w:r>
      <w:r w:rsidRPr="00115947">
        <w:rPr>
          <w:sz w:val="22"/>
          <w:szCs w:val="22"/>
        </w:rPr>
        <w:t xml:space="preserve"> educar al hombre para que se oriente por el valor real de las cosas, es una pedagogía de encuentro” entre todos los que creen que la vida tiene un sentido, los que saben que existe un porqué en lo extraño de todo, los que reconocen y respetan la dignidad de todos los seres.”. </w:t>
      </w:r>
    </w:p>
    <w:p w:rsidR="00647CB2" w:rsidRPr="00115947" w:rsidRDefault="00647CB2" w:rsidP="008E1935">
      <w:pPr>
        <w:spacing w:line="276" w:lineRule="auto"/>
        <w:jc w:val="both"/>
        <w:rPr>
          <w:sz w:val="22"/>
          <w:szCs w:val="22"/>
        </w:rPr>
      </w:pPr>
    </w:p>
    <w:p w:rsidR="00647CB2" w:rsidRPr="00115947" w:rsidRDefault="00647CB2" w:rsidP="008E1935">
      <w:pPr>
        <w:spacing w:line="276" w:lineRule="auto"/>
        <w:jc w:val="both"/>
        <w:rPr>
          <w:sz w:val="22"/>
          <w:szCs w:val="22"/>
        </w:rPr>
      </w:pPr>
      <w:r w:rsidRPr="00115947">
        <w:rPr>
          <w:sz w:val="22"/>
          <w:szCs w:val="22"/>
        </w:rPr>
        <w:t xml:space="preserve">Un aspecto que llama la atención es el </w:t>
      </w:r>
      <w:r w:rsidR="00DC2FC9" w:rsidRPr="00115947">
        <w:rPr>
          <w:sz w:val="22"/>
          <w:szCs w:val="22"/>
        </w:rPr>
        <w:t>interés</w:t>
      </w:r>
      <w:r w:rsidRPr="00115947">
        <w:rPr>
          <w:sz w:val="22"/>
          <w:szCs w:val="22"/>
        </w:rPr>
        <w:t xml:space="preserve"> del Departam</w:t>
      </w:r>
      <w:r w:rsidR="008E1935" w:rsidRPr="00115947">
        <w:rPr>
          <w:sz w:val="22"/>
          <w:szCs w:val="22"/>
        </w:rPr>
        <w:t>ento Administrativo de la Funció</w:t>
      </w:r>
      <w:r w:rsidRPr="00115947">
        <w:rPr>
          <w:sz w:val="22"/>
          <w:szCs w:val="22"/>
        </w:rPr>
        <w:t xml:space="preserve">n Pública para realizar un Código de </w:t>
      </w:r>
      <w:r w:rsidR="00DC2FC9" w:rsidRPr="00115947">
        <w:rPr>
          <w:sz w:val="22"/>
          <w:szCs w:val="22"/>
        </w:rPr>
        <w:t>Integridad</w:t>
      </w:r>
      <w:r w:rsidRPr="00115947">
        <w:rPr>
          <w:sz w:val="22"/>
          <w:szCs w:val="22"/>
        </w:rPr>
        <w:t xml:space="preserve"> en el cual resaltan los valores que se le reclaman a los servidores públicos. Para dicho fin crea una serie de acciones frente a diferentes valores, entre los que se </w:t>
      </w:r>
      <w:r w:rsidR="00DC2FC9" w:rsidRPr="00115947">
        <w:rPr>
          <w:sz w:val="22"/>
          <w:szCs w:val="22"/>
        </w:rPr>
        <w:t>encuentran</w:t>
      </w:r>
      <w:r w:rsidRPr="00115947">
        <w:rPr>
          <w:sz w:val="22"/>
          <w:szCs w:val="22"/>
        </w:rPr>
        <w:t xml:space="preserve"> la honestidad, respeto, compromiso, diligencia y justicia. </w:t>
      </w:r>
    </w:p>
    <w:p w:rsidR="00775E39" w:rsidRPr="00115947" w:rsidRDefault="00775E39" w:rsidP="008E1935">
      <w:pPr>
        <w:spacing w:line="276" w:lineRule="auto"/>
        <w:jc w:val="both"/>
        <w:rPr>
          <w:sz w:val="22"/>
          <w:szCs w:val="22"/>
        </w:rPr>
      </w:pPr>
    </w:p>
    <w:p w:rsidR="00B6773E" w:rsidRPr="00115947" w:rsidRDefault="00B6773E" w:rsidP="008E1935">
      <w:pPr>
        <w:spacing w:line="276" w:lineRule="auto"/>
        <w:jc w:val="both"/>
        <w:rPr>
          <w:sz w:val="22"/>
          <w:szCs w:val="22"/>
        </w:rPr>
      </w:pPr>
      <w:r w:rsidRPr="00115947">
        <w:rPr>
          <w:sz w:val="22"/>
          <w:szCs w:val="22"/>
        </w:rPr>
        <w:t xml:space="preserve">La creación del código fue de carácter participativo, ya que es el resultado de </w:t>
      </w:r>
      <w:r w:rsidR="008E1935" w:rsidRPr="00115947">
        <w:rPr>
          <w:sz w:val="22"/>
          <w:szCs w:val="22"/>
        </w:rPr>
        <w:t xml:space="preserve">la participación de alrededor de </w:t>
      </w:r>
      <w:r w:rsidRPr="00115947">
        <w:rPr>
          <w:sz w:val="22"/>
          <w:szCs w:val="22"/>
        </w:rPr>
        <w:t>25.000 personas, las cuales concluyeron en seleccionar cinco valores en el servicio público: Honestidad, Respeto, Compromiso, Diligencia y Justicia.</w:t>
      </w:r>
      <w:r w:rsidRPr="00115947">
        <w:rPr>
          <w:rStyle w:val="Refdenotaalpie"/>
          <w:sz w:val="22"/>
          <w:szCs w:val="22"/>
        </w:rPr>
        <w:footnoteReference w:id="5"/>
      </w:r>
      <w:r w:rsidRPr="00115947">
        <w:rPr>
          <w:sz w:val="22"/>
          <w:szCs w:val="22"/>
        </w:rPr>
        <w:t xml:space="preserve"> </w:t>
      </w:r>
    </w:p>
    <w:p w:rsidR="00B6773E" w:rsidRPr="00115947" w:rsidRDefault="00B6773E" w:rsidP="008E1935">
      <w:pPr>
        <w:spacing w:line="276" w:lineRule="auto"/>
        <w:jc w:val="both"/>
        <w:rPr>
          <w:sz w:val="22"/>
          <w:szCs w:val="22"/>
        </w:rPr>
      </w:pPr>
    </w:p>
    <w:p w:rsidR="00775E39" w:rsidRPr="00115947" w:rsidRDefault="002F1936" w:rsidP="008E1935">
      <w:pPr>
        <w:spacing w:line="276" w:lineRule="auto"/>
        <w:jc w:val="both"/>
        <w:rPr>
          <w:sz w:val="22"/>
          <w:szCs w:val="22"/>
        </w:rPr>
      </w:pPr>
      <w:r w:rsidRPr="00115947">
        <w:rPr>
          <w:sz w:val="22"/>
          <w:szCs w:val="22"/>
        </w:rPr>
        <w:t>En relació</w:t>
      </w:r>
      <w:r w:rsidR="00775E39" w:rsidRPr="00115947">
        <w:rPr>
          <w:sz w:val="22"/>
          <w:szCs w:val="22"/>
        </w:rPr>
        <w:t xml:space="preserve">n con la </w:t>
      </w:r>
      <w:r w:rsidR="00775E39" w:rsidRPr="00115947">
        <w:rPr>
          <w:i/>
          <w:sz w:val="22"/>
          <w:szCs w:val="22"/>
        </w:rPr>
        <w:t>honestidad</w:t>
      </w:r>
      <w:r w:rsidR="00775E39" w:rsidRPr="00115947">
        <w:rPr>
          <w:sz w:val="22"/>
          <w:szCs w:val="22"/>
        </w:rPr>
        <w:t xml:space="preserve"> se señala: “Actúo siempre con fundamento en la verdad, cumpliendo mis deberes con transparencia y rectitud, y siempre favoreciendo el interés general.”</w:t>
      </w:r>
      <w:r w:rsidR="00775E39" w:rsidRPr="00115947">
        <w:rPr>
          <w:rStyle w:val="Refdenotaalpie"/>
          <w:sz w:val="22"/>
          <w:szCs w:val="22"/>
        </w:rPr>
        <w:footnoteReference w:id="6"/>
      </w:r>
    </w:p>
    <w:p w:rsidR="00775E39" w:rsidRPr="00115947" w:rsidRDefault="00775E39" w:rsidP="008E1935">
      <w:pPr>
        <w:spacing w:line="276" w:lineRule="auto"/>
        <w:jc w:val="both"/>
        <w:rPr>
          <w:sz w:val="22"/>
          <w:szCs w:val="22"/>
        </w:rPr>
      </w:pPr>
    </w:p>
    <w:p w:rsidR="00775E39" w:rsidRPr="00115947" w:rsidRDefault="002F1936" w:rsidP="008E1935">
      <w:pPr>
        <w:spacing w:line="276" w:lineRule="auto"/>
        <w:jc w:val="both"/>
        <w:rPr>
          <w:sz w:val="22"/>
          <w:szCs w:val="22"/>
        </w:rPr>
      </w:pPr>
      <w:r w:rsidRPr="00115947">
        <w:rPr>
          <w:sz w:val="22"/>
          <w:szCs w:val="22"/>
        </w:rPr>
        <w:t>En relació</w:t>
      </w:r>
      <w:r w:rsidR="00775E39" w:rsidRPr="00115947">
        <w:rPr>
          <w:sz w:val="22"/>
          <w:szCs w:val="22"/>
        </w:rPr>
        <w:t xml:space="preserve">n con el </w:t>
      </w:r>
      <w:r w:rsidR="00775E39" w:rsidRPr="00115947">
        <w:rPr>
          <w:i/>
          <w:sz w:val="22"/>
          <w:szCs w:val="22"/>
        </w:rPr>
        <w:t>respeto</w:t>
      </w:r>
      <w:r w:rsidR="00775E39" w:rsidRPr="00115947">
        <w:rPr>
          <w:sz w:val="22"/>
          <w:szCs w:val="22"/>
        </w:rPr>
        <w:t xml:space="preserve"> se señala: “Reconozco, valoro y trato de manera digna a todas las personas, con sus virtudes y defectos, sin importar su labor, su procedencia, títulos o cualquier otra condición.”</w:t>
      </w:r>
      <w:r w:rsidR="00775E39" w:rsidRPr="00115947">
        <w:rPr>
          <w:rStyle w:val="Refdenotaalpie"/>
          <w:sz w:val="22"/>
          <w:szCs w:val="22"/>
        </w:rPr>
        <w:footnoteReference w:id="7"/>
      </w:r>
    </w:p>
    <w:p w:rsidR="00C346BE" w:rsidRPr="00115947" w:rsidRDefault="00C346BE" w:rsidP="008E1935">
      <w:pPr>
        <w:spacing w:line="276" w:lineRule="auto"/>
        <w:ind w:right="900"/>
        <w:jc w:val="both"/>
        <w:rPr>
          <w:rFonts w:eastAsia="Arial Unicode MS"/>
          <w:sz w:val="22"/>
          <w:szCs w:val="22"/>
          <w:lang w:eastAsia="es-CO"/>
        </w:rPr>
      </w:pPr>
    </w:p>
    <w:p w:rsidR="00775E39" w:rsidRPr="00115947" w:rsidRDefault="002F1936" w:rsidP="008E1935">
      <w:pPr>
        <w:spacing w:line="276" w:lineRule="auto"/>
        <w:jc w:val="both"/>
        <w:rPr>
          <w:sz w:val="22"/>
          <w:szCs w:val="22"/>
        </w:rPr>
      </w:pPr>
      <w:r w:rsidRPr="00115947">
        <w:rPr>
          <w:sz w:val="22"/>
          <w:szCs w:val="22"/>
        </w:rPr>
        <w:t>En relació</w:t>
      </w:r>
      <w:r w:rsidR="00775E39" w:rsidRPr="00115947">
        <w:rPr>
          <w:sz w:val="22"/>
          <w:szCs w:val="22"/>
        </w:rPr>
        <w:t xml:space="preserve">n con el </w:t>
      </w:r>
      <w:r w:rsidR="00B860AD" w:rsidRPr="00115947">
        <w:rPr>
          <w:i/>
          <w:sz w:val="22"/>
          <w:szCs w:val="22"/>
        </w:rPr>
        <w:t>compromiso</w:t>
      </w:r>
      <w:r w:rsidR="00775E39" w:rsidRPr="00115947">
        <w:rPr>
          <w:sz w:val="22"/>
          <w:szCs w:val="22"/>
        </w:rPr>
        <w:t xml:space="preserve"> se señala: “Soy consciente de la importancia de mi rol como servidor público y estoy en disposición permanente para comprender y resolver las necesidades de las personas con las que me relaciono en mis labores cotidianas, buscando siempre mejorar su bienestar.”</w:t>
      </w:r>
      <w:r w:rsidR="00775E39" w:rsidRPr="00115947">
        <w:rPr>
          <w:rStyle w:val="Refdenotaalpie"/>
          <w:sz w:val="22"/>
          <w:szCs w:val="22"/>
        </w:rPr>
        <w:footnoteReference w:id="8"/>
      </w:r>
    </w:p>
    <w:p w:rsidR="006B7D2E" w:rsidRPr="00115947" w:rsidRDefault="006B7D2E" w:rsidP="008E1935">
      <w:pPr>
        <w:pStyle w:val="Sinespaciado"/>
        <w:spacing w:line="276" w:lineRule="auto"/>
        <w:jc w:val="both"/>
        <w:rPr>
          <w:rFonts w:ascii="Times New Roman" w:eastAsia="Arial Unicode MS" w:hAnsi="Times New Roman"/>
          <w:lang w:eastAsia="es-CO"/>
        </w:rPr>
      </w:pPr>
    </w:p>
    <w:p w:rsidR="00775E39" w:rsidRPr="00115947" w:rsidRDefault="00775E39" w:rsidP="008E1935">
      <w:pPr>
        <w:spacing w:line="276" w:lineRule="auto"/>
        <w:jc w:val="both"/>
        <w:rPr>
          <w:sz w:val="22"/>
          <w:szCs w:val="22"/>
        </w:rPr>
      </w:pPr>
      <w:r w:rsidRPr="00115947">
        <w:rPr>
          <w:sz w:val="22"/>
          <w:szCs w:val="22"/>
        </w:rPr>
        <w:lastRenderedPageBreak/>
        <w:t xml:space="preserve">En </w:t>
      </w:r>
      <w:r w:rsidR="002F1936" w:rsidRPr="00115947">
        <w:rPr>
          <w:sz w:val="22"/>
          <w:szCs w:val="22"/>
        </w:rPr>
        <w:t>relación</w:t>
      </w:r>
      <w:r w:rsidRPr="00115947">
        <w:rPr>
          <w:sz w:val="22"/>
          <w:szCs w:val="22"/>
        </w:rPr>
        <w:t xml:space="preserve"> con l</w:t>
      </w:r>
      <w:r w:rsidR="00D662D2">
        <w:rPr>
          <w:sz w:val="22"/>
          <w:szCs w:val="22"/>
        </w:rPr>
        <w:t>a</w:t>
      </w:r>
      <w:r w:rsidRPr="00115947">
        <w:rPr>
          <w:sz w:val="22"/>
          <w:szCs w:val="22"/>
        </w:rPr>
        <w:t xml:space="preserve"> </w:t>
      </w:r>
      <w:r w:rsidR="00B860AD" w:rsidRPr="00115947">
        <w:rPr>
          <w:i/>
          <w:sz w:val="22"/>
          <w:szCs w:val="22"/>
        </w:rPr>
        <w:t>diligencia</w:t>
      </w:r>
      <w:r w:rsidRPr="00115947">
        <w:rPr>
          <w:sz w:val="22"/>
          <w:szCs w:val="22"/>
        </w:rPr>
        <w:t xml:space="preserve"> se señala: “Cumplo con los deberes, funciones y responsabilidades asignadas a mi cargo de la mejor manera posible, con atención, prontitud, destreza y eficiencia, para así optimizar el uso de los recursos del Estado.”</w:t>
      </w:r>
      <w:r w:rsidRPr="00115947">
        <w:rPr>
          <w:rStyle w:val="Refdenotaalpie"/>
          <w:sz w:val="22"/>
          <w:szCs w:val="22"/>
        </w:rPr>
        <w:footnoteReference w:id="9"/>
      </w:r>
    </w:p>
    <w:p w:rsidR="00775E39" w:rsidRPr="00115947" w:rsidRDefault="00775E39" w:rsidP="008E1935">
      <w:pPr>
        <w:spacing w:line="276" w:lineRule="auto"/>
        <w:jc w:val="both"/>
        <w:rPr>
          <w:sz w:val="22"/>
          <w:szCs w:val="22"/>
        </w:rPr>
      </w:pPr>
    </w:p>
    <w:p w:rsidR="00B860AD" w:rsidRPr="00115947" w:rsidRDefault="002F1936" w:rsidP="008E1935">
      <w:pPr>
        <w:spacing w:line="276" w:lineRule="auto"/>
        <w:rPr>
          <w:sz w:val="22"/>
          <w:szCs w:val="22"/>
        </w:rPr>
      </w:pPr>
      <w:r w:rsidRPr="00115947">
        <w:rPr>
          <w:sz w:val="22"/>
          <w:szCs w:val="22"/>
        </w:rPr>
        <w:t>En relació</w:t>
      </w:r>
      <w:r w:rsidR="00B860AD" w:rsidRPr="00115947">
        <w:rPr>
          <w:sz w:val="22"/>
          <w:szCs w:val="22"/>
        </w:rPr>
        <w:t xml:space="preserve">n con la </w:t>
      </w:r>
      <w:r w:rsidR="00B860AD" w:rsidRPr="00115947">
        <w:rPr>
          <w:i/>
          <w:sz w:val="22"/>
          <w:szCs w:val="22"/>
        </w:rPr>
        <w:t>justicia</w:t>
      </w:r>
      <w:r w:rsidR="00B860AD" w:rsidRPr="00115947">
        <w:rPr>
          <w:sz w:val="22"/>
          <w:szCs w:val="22"/>
        </w:rPr>
        <w:t xml:space="preserve"> se señala: “Actúo con imparcialidad garantizando los derechos de las personas, con equidad, igualdad y sin discriminación.”</w:t>
      </w:r>
      <w:r w:rsidR="00B860AD" w:rsidRPr="00115947">
        <w:rPr>
          <w:rStyle w:val="Refdenotaalpie"/>
          <w:sz w:val="22"/>
          <w:szCs w:val="22"/>
        </w:rPr>
        <w:footnoteReference w:id="10"/>
      </w:r>
    </w:p>
    <w:p w:rsidR="006B7D2E" w:rsidRPr="00115947" w:rsidRDefault="006B7D2E" w:rsidP="008E1935">
      <w:pPr>
        <w:pStyle w:val="Sinespaciado"/>
        <w:spacing w:line="276" w:lineRule="auto"/>
        <w:jc w:val="both"/>
        <w:rPr>
          <w:rFonts w:ascii="Times New Roman" w:eastAsia="Arial Unicode MS" w:hAnsi="Times New Roman"/>
          <w:b/>
          <w:lang w:eastAsia="es-CO"/>
        </w:rPr>
      </w:pPr>
    </w:p>
    <w:p w:rsidR="006B7D2E" w:rsidRPr="00115947" w:rsidRDefault="00550A57" w:rsidP="008E1935">
      <w:pPr>
        <w:pStyle w:val="Sinespaciado"/>
        <w:spacing w:line="276" w:lineRule="auto"/>
        <w:jc w:val="both"/>
        <w:rPr>
          <w:rFonts w:ascii="Times New Roman" w:eastAsia="Times New Roman" w:hAnsi="Times New Roman"/>
          <w:lang w:eastAsia="es-ES_tradnl"/>
        </w:rPr>
      </w:pPr>
      <w:r w:rsidRPr="00115947">
        <w:rPr>
          <w:rFonts w:ascii="Times New Roman" w:eastAsia="Times New Roman" w:hAnsi="Times New Roman"/>
          <w:lang w:eastAsia="es-ES_tradnl"/>
        </w:rPr>
        <w:t>Con las anteriores descripciones del contenido del Código es necesario resaltar que si bien existe el mismo desde la órbita de la adopción jurídica por parte del Ejecutivo; no es menos cierto que las pretensiones del presente proyecto es eleva</w:t>
      </w:r>
      <w:r w:rsidR="008E1935" w:rsidRPr="00115947">
        <w:rPr>
          <w:rFonts w:ascii="Times New Roman" w:eastAsia="Times New Roman" w:hAnsi="Times New Roman"/>
          <w:lang w:eastAsia="es-ES_tradnl"/>
        </w:rPr>
        <w:t>r</w:t>
      </w:r>
      <w:r w:rsidRPr="00115947">
        <w:rPr>
          <w:rFonts w:ascii="Times New Roman" w:eastAsia="Times New Roman" w:hAnsi="Times New Roman"/>
          <w:lang w:eastAsia="es-ES_tradnl"/>
        </w:rPr>
        <w:t xml:space="preserve"> dicho instrumento </w:t>
      </w:r>
      <w:r w:rsidR="008E1935" w:rsidRPr="00115947">
        <w:rPr>
          <w:rFonts w:ascii="Times New Roman" w:eastAsia="Times New Roman" w:hAnsi="Times New Roman"/>
          <w:lang w:eastAsia="es-ES_tradnl"/>
        </w:rPr>
        <w:t xml:space="preserve">desde una </w:t>
      </w:r>
      <w:r w:rsidRPr="00115947">
        <w:rPr>
          <w:rFonts w:ascii="Times New Roman" w:eastAsia="Times New Roman" w:hAnsi="Times New Roman"/>
          <w:lang w:eastAsia="es-ES_tradnl"/>
        </w:rPr>
        <w:t xml:space="preserve"> política de gobierno a una política de Estado.   </w:t>
      </w:r>
    </w:p>
    <w:p w:rsidR="008E1935" w:rsidRPr="00115947" w:rsidRDefault="008E1935" w:rsidP="008E1935">
      <w:pPr>
        <w:pStyle w:val="Sinespaciado"/>
        <w:spacing w:line="276" w:lineRule="auto"/>
        <w:jc w:val="both"/>
        <w:rPr>
          <w:rFonts w:ascii="Times New Roman" w:eastAsia="Times New Roman" w:hAnsi="Times New Roman"/>
          <w:lang w:eastAsia="es-ES_tradnl"/>
        </w:rPr>
      </w:pPr>
    </w:p>
    <w:p w:rsidR="00475187" w:rsidRPr="00115947" w:rsidRDefault="00475187" w:rsidP="008E1935">
      <w:pPr>
        <w:pStyle w:val="Sinespaciado"/>
        <w:spacing w:line="276" w:lineRule="auto"/>
        <w:jc w:val="both"/>
        <w:rPr>
          <w:rFonts w:ascii="Times New Roman" w:eastAsia="Times New Roman" w:hAnsi="Times New Roman"/>
          <w:lang w:eastAsia="es-ES_tradnl"/>
        </w:rPr>
      </w:pPr>
      <w:r w:rsidRPr="00115947">
        <w:rPr>
          <w:rFonts w:ascii="Times New Roman" w:eastAsia="Times New Roman" w:hAnsi="Times New Roman"/>
          <w:lang w:eastAsia="es-ES_tradnl"/>
        </w:rPr>
        <w:t xml:space="preserve">El </w:t>
      </w:r>
      <w:r w:rsidRPr="00115947">
        <w:rPr>
          <w:rFonts w:ascii="Times New Roman" w:eastAsia="Times New Roman" w:hAnsi="Times New Roman"/>
          <w:smallCaps/>
          <w:lang w:eastAsia="es-ES_tradnl"/>
        </w:rPr>
        <w:t>Ministerio de Hacienda y Crédito Público</w:t>
      </w:r>
      <w:r w:rsidRPr="00115947">
        <w:rPr>
          <w:rStyle w:val="Refdenotaalpie"/>
          <w:rFonts w:ascii="Times New Roman" w:eastAsia="Times New Roman" w:hAnsi="Times New Roman"/>
          <w:smallCaps/>
          <w:lang w:eastAsia="es-ES_tradnl"/>
        </w:rPr>
        <w:footnoteReference w:id="11"/>
      </w:r>
      <w:r w:rsidRPr="00115947">
        <w:rPr>
          <w:rFonts w:ascii="Times New Roman" w:eastAsia="Times New Roman" w:hAnsi="Times New Roman"/>
          <w:lang w:eastAsia="es-ES_tradnl"/>
        </w:rPr>
        <w:t xml:space="preserve"> se pronunció frente al proyecto señalando que el mismo “podría hacer incurrir en gastos al Departamento Administrativo de la Función Pública” al asignarle unas funciones. Al respecto debe precisarse que dicha afirmación está soportada en una probabilidad; situación que entonces no permitiría afirmar con plena certeza que efectivamente se incurriría en un costo fiscal para la entidad. Sobre este punto es importante señalar que en materia fiscal le corresponde al Ministerio de Hacienda, sin entender por este motivo un poder de veto legislativo, convencer al Congreso de las implicaciones económicas de los proyectos de ley.  De allí que sea importante recordar a la </w:t>
      </w:r>
      <w:r w:rsidRPr="00115947">
        <w:rPr>
          <w:smallCaps/>
        </w:rPr>
        <w:t>Corte Constitucional</w:t>
      </w:r>
      <w:r w:rsidRPr="00115947">
        <w:rPr>
          <w:rStyle w:val="Refdenotaalpie"/>
          <w:smallCaps/>
        </w:rPr>
        <w:footnoteReference w:id="12"/>
      </w:r>
      <w:r w:rsidRPr="00115947">
        <w:t xml:space="preserve"> </w:t>
      </w:r>
      <w:r w:rsidRPr="00115947">
        <w:rPr>
          <w:rFonts w:ascii="Times New Roman" w:eastAsia="Times New Roman" w:hAnsi="Times New Roman"/>
          <w:lang w:eastAsia="es-ES_tradnl"/>
        </w:rPr>
        <w:t>cuando desarrolla la carga argumentativa de los conceptos del Ministerio de Hacienda al señalar que:</w:t>
      </w:r>
    </w:p>
    <w:p w:rsidR="00475187" w:rsidRPr="00115947" w:rsidRDefault="00475187" w:rsidP="008E1935">
      <w:pPr>
        <w:pStyle w:val="Sinespaciado"/>
        <w:spacing w:line="276" w:lineRule="auto"/>
        <w:jc w:val="both"/>
        <w:rPr>
          <w:rFonts w:ascii="Times New Roman" w:eastAsia="Times New Roman" w:hAnsi="Times New Roman"/>
          <w:lang w:eastAsia="es-ES_tradnl"/>
        </w:rPr>
      </w:pPr>
    </w:p>
    <w:p w:rsidR="00475187" w:rsidRPr="00115947" w:rsidRDefault="00475187" w:rsidP="00475187">
      <w:pPr>
        <w:ind w:left="709" w:right="1041"/>
        <w:jc w:val="both"/>
        <w:rPr>
          <w:b/>
          <w:iCs/>
          <w:sz w:val="22"/>
          <w:szCs w:val="22"/>
          <w:u w:val="single"/>
          <w:bdr w:val="none" w:sz="0" w:space="0" w:color="auto" w:frame="1"/>
        </w:rPr>
      </w:pPr>
      <w:r w:rsidRPr="00115947">
        <w:rPr>
          <w:iCs/>
          <w:sz w:val="22"/>
          <w:szCs w:val="22"/>
          <w:bdr w:val="none" w:sz="0" w:space="0" w:color="auto" w:frame="1"/>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w:t>
      </w:r>
      <w:r w:rsidRPr="00115947">
        <w:rPr>
          <w:iCs/>
          <w:sz w:val="22"/>
          <w:szCs w:val="22"/>
          <w:bdr w:val="none" w:sz="0" w:space="0" w:color="auto" w:frame="1"/>
        </w:rPr>
        <w:lastRenderedPageBreak/>
        <w:t xml:space="preserve">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w:t>
      </w:r>
      <w:r w:rsidRPr="00115947">
        <w:rPr>
          <w:b/>
          <w:iCs/>
          <w:sz w:val="22"/>
          <w:szCs w:val="22"/>
          <w:u w:val="single"/>
          <w:bdr w:val="none" w:sz="0" w:space="0" w:color="auto" w:frame="1"/>
        </w:rPr>
        <w:t xml:space="preserve">Y el Congreso habrá de recibir y valorar el concepto emitido por el Ministerio. No obstante, la carga de demostrar y convencer a los congresistas acerca de la incompatibilidad de cierto proyecto con el Marco Fiscal de Mediano Plazo recae sobre el Ministro de Hacienda.”. – Resaltado fuera de texto - . </w:t>
      </w:r>
    </w:p>
    <w:p w:rsidR="00475187" w:rsidRPr="00115947" w:rsidRDefault="00475187" w:rsidP="008E1935">
      <w:pPr>
        <w:pStyle w:val="Sinespaciado"/>
        <w:spacing w:line="276" w:lineRule="auto"/>
        <w:jc w:val="both"/>
        <w:rPr>
          <w:rFonts w:ascii="Times New Roman" w:eastAsia="Times New Roman" w:hAnsi="Times New Roman"/>
          <w:lang w:eastAsia="es-ES_tradnl"/>
        </w:rPr>
      </w:pPr>
    </w:p>
    <w:p w:rsidR="00475187" w:rsidRPr="00115947" w:rsidRDefault="00475187" w:rsidP="008E1935">
      <w:pPr>
        <w:pStyle w:val="Sinespaciado"/>
        <w:spacing w:line="276" w:lineRule="auto"/>
        <w:jc w:val="both"/>
        <w:rPr>
          <w:rFonts w:ascii="Times New Roman" w:eastAsia="Times New Roman" w:hAnsi="Times New Roman"/>
          <w:lang w:eastAsia="es-ES_tradnl"/>
        </w:rPr>
      </w:pPr>
    </w:p>
    <w:p w:rsidR="00475187" w:rsidRPr="00115947" w:rsidRDefault="005A42A1" w:rsidP="0029287E">
      <w:pPr>
        <w:pStyle w:val="Sinespaciado"/>
        <w:spacing w:line="276" w:lineRule="auto"/>
        <w:ind w:firstLine="142"/>
        <w:jc w:val="both"/>
        <w:rPr>
          <w:rFonts w:ascii="Times New Roman" w:eastAsia="Times New Roman" w:hAnsi="Times New Roman"/>
          <w:lang w:eastAsia="es-ES_tradnl"/>
        </w:rPr>
      </w:pPr>
      <w:r w:rsidRPr="00115947">
        <w:rPr>
          <w:rFonts w:ascii="Times New Roman" w:eastAsia="Times New Roman" w:hAnsi="Times New Roman"/>
          <w:lang w:eastAsia="es-ES_tradnl"/>
        </w:rPr>
        <w:t xml:space="preserve">Por lo anterior, y atendiendo al carácter probabilístico del concepto del Ministerio de Hacienda, se considera que el mismo no enerva el convencimiento en nivel de certeza que implique determinar que efectivamente el proyecto de ley generará un impacto fiscal a la entidad que se encargaría de cumplir con las funciones que determina el proyecto. En este punto, igualmente, debe considerarse que el proyecto no está creando una nueva estructura </w:t>
      </w:r>
      <w:r w:rsidR="00946871" w:rsidRPr="00115947">
        <w:rPr>
          <w:rFonts w:ascii="Times New Roman" w:eastAsia="Times New Roman" w:hAnsi="Times New Roman"/>
          <w:lang w:eastAsia="es-ES_tradnl"/>
        </w:rPr>
        <w:t>orgánica-</w:t>
      </w:r>
      <w:r w:rsidRPr="00115947">
        <w:rPr>
          <w:rFonts w:ascii="Times New Roman" w:eastAsia="Times New Roman" w:hAnsi="Times New Roman"/>
          <w:lang w:eastAsia="es-ES_tradnl"/>
        </w:rPr>
        <w:t xml:space="preserve">administrativa, la cual generaría un impacto fiscal </w:t>
      </w:r>
      <w:r w:rsidR="0029287E" w:rsidRPr="00115947">
        <w:rPr>
          <w:rFonts w:ascii="Times New Roman" w:eastAsia="Times New Roman" w:hAnsi="Times New Roman"/>
          <w:lang w:eastAsia="es-ES_tradnl"/>
        </w:rPr>
        <w:t xml:space="preserve">efectivo </w:t>
      </w:r>
      <w:r w:rsidRPr="00115947">
        <w:rPr>
          <w:rFonts w:ascii="Times New Roman" w:eastAsia="Times New Roman" w:hAnsi="Times New Roman"/>
          <w:lang w:eastAsia="es-ES_tradnl"/>
        </w:rPr>
        <w:t xml:space="preserve">por la creación de nuevos empleos.   </w:t>
      </w:r>
    </w:p>
    <w:p w:rsidR="00475187" w:rsidRPr="00115947" w:rsidRDefault="00475187" w:rsidP="008E1935">
      <w:pPr>
        <w:pStyle w:val="Sinespaciado"/>
        <w:spacing w:line="276" w:lineRule="auto"/>
        <w:jc w:val="both"/>
        <w:rPr>
          <w:rFonts w:ascii="Times New Roman" w:eastAsia="Times New Roman" w:hAnsi="Times New Roman"/>
          <w:lang w:eastAsia="es-ES_tradnl"/>
        </w:rPr>
      </w:pPr>
    </w:p>
    <w:p w:rsidR="00475187" w:rsidRPr="00115947" w:rsidRDefault="00475187" w:rsidP="008E1935">
      <w:pPr>
        <w:pStyle w:val="Sinespaciado"/>
        <w:spacing w:line="276" w:lineRule="auto"/>
        <w:jc w:val="both"/>
        <w:rPr>
          <w:rFonts w:ascii="Times New Roman" w:eastAsia="Times New Roman" w:hAnsi="Times New Roman"/>
          <w:lang w:eastAsia="es-ES_tradnl"/>
        </w:rPr>
      </w:pPr>
    </w:p>
    <w:p w:rsidR="00486583" w:rsidRPr="00115947" w:rsidRDefault="00486583" w:rsidP="008F3C94">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115947">
        <w:rPr>
          <w:rFonts w:ascii="Times New Roman" w:eastAsia="Arial Unicode MS" w:hAnsi="Times New Roman" w:cs="Times New Roman"/>
          <w:b/>
          <w:bCs/>
          <w:lang w:eastAsia="es-CO"/>
        </w:rPr>
        <w:t>T</w:t>
      </w:r>
      <w:r w:rsidRPr="00115947">
        <w:rPr>
          <w:rFonts w:ascii="Times New Roman" w:eastAsia="Calibri" w:hAnsi="Times New Roman" w:cs="Times New Roman"/>
          <w:b/>
          <w:smallCaps/>
          <w:lang w:eastAsia="es-CO"/>
        </w:rPr>
        <w:t xml:space="preserve">exto definitivo aprobado en </w:t>
      </w:r>
      <w:r w:rsidR="00DC2FC9" w:rsidRPr="00115947">
        <w:rPr>
          <w:rFonts w:ascii="Times New Roman" w:eastAsia="Calibri" w:hAnsi="Times New Roman" w:cs="Times New Roman"/>
          <w:b/>
          <w:smallCaps/>
          <w:lang w:eastAsia="es-CO"/>
        </w:rPr>
        <w:t xml:space="preserve">primer </w:t>
      </w:r>
      <w:r w:rsidRPr="00115947">
        <w:rPr>
          <w:rFonts w:ascii="Times New Roman" w:eastAsia="Calibri" w:hAnsi="Times New Roman" w:cs="Times New Roman"/>
          <w:b/>
          <w:smallCaps/>
          <w:lang w:eastAsia="es-CO"/>
        </w:rPr>
        <w:t xml:space="preserve">debate </w:t>
      </w:r>
      <w:r w:rsidR="00DC2FC9" w:rsidRPr="00115947">
        <w:rPr>
          <w:rFonts w:ascii="Times New Roman" w:eastAsia="Calibri" w:hAnsi="Times New Roman" w:cs="Times New Roman"/>
          <w:b/>
          <w:smallCaps/>
          <w:lang w:eastAsia="es-CO"/>
        </w:rPr>
        <w:t>en la Comisión Séptima Constitucio</w:t>
      </w:r>
      <w:r w:rsidR="00127A2D">
        <w:rPr>
          <w:rFonts w:ascii="Times New Roman" w:eastAsia="Calibri" w:hAnsi="Times New Roman" w:cs="Times New Roman"/>
          <w:b/>
          <w:smallCaps/>
          <w:lang w:eastAsia="es-CO"/>
        </w:rPr>
        <w:t>nal Permanente de la Cámara de R</w:t>
      </w:r>
      <w:r w:rsidR="00DC2FC9" w:rsidRPr="00115947">
        <w:rPr>
          <w:rFonts w:ascii="Times New Roman" w:eastAsia="Calibri" w:hAnsi="Times New Roman" w:cs="Times New Roman"/>
          <w:b/>
          <w:smallCaps/>
          <w:lang w:eastAsia="es-CO"/>
        </w:rPr>
        <w:t>epresentantes</w:t>
      </w:r>
      <w:r w:rsidR="0063584C" w:rsidRPr="00115947">
        <w:rPr>
          <w:rFonts w:ascii="Times New Roman" w:eastAsia="Calibri" w:hAnsi="Times New Roman" w:cs="Times New Roman"/>
          <w:b/>
          <w:smallCaps/>
          <w:lang w:eastAsia="es-CO"/>
        </w:rPr>
        <w:t xml:space="preserve"> </w:t>
      </w:r>
    </w:p>
    <w:p w:rsidR="0008244A" w:rsidRPr="00115947" w:rsidRDefault="0008244A" w:rsidP="00290155">
      <w:pPr>
        <w:pStyle w:val="Sinespaciado"/>
        <w:jc w:val="both"/>
        <w:rPr>
          <w:rFonts w:ascii="Times New Roman" w:hAnsi="Times New Roman"/>
        </w:rPr>
      </w:pPr>
    </w:p>
    <w:p w:rsidR="0008244A" w:rsidRPr="00115947" w:rsidRDefault="0065616C" w:rsidP="0065616C">
      <w:pPr>
        <w:pStyle w:val="Sinespaciado"/>
        <w:ind w:left="567" w:right="900"/>
        <w:jc w:val="center"/>
        <w:rPr>
          <w:rFonts w:ascii="Times New Roman" w:hAnsi="Times New Roman"/>
          <w:i/>
        </w:rPr>
      </w:pPr>
      <w:r w:rsidRPr="00115947">
        <w:rPr>
          <w:rFonts w:ascii="Times New Roman" w:hAnsi="Times New Roman"/>
          <w:i/>
        </w:rPr>
        <w:t>“</w:t>
      </w:r>
      <w:r w:rsidR="00D053C8" w:rsidRPr="00115947">
        <w:rPr>
          <w:rFonts w:ascii="Times New Roman" w:hAnsi="Times New Roman"/>
          <w:i/>
        </w:rPr>
        <w:t>por la cual se adopta el Código de Integridad del Servicio Público colombiano y se dictan otras disposiciones.</w:t>
      </w:r>
    </w:p>
    <w:p w:rsidR="0008244A" w:rsidRPr="00115947" w:rsidRDefault="0008244A" w:rsidP="0065616C">
      <w:pPr>
        <w:pStyle w:val="Sinespaciado"/>
        <w:ind w:left="567" w:right="900"/>
        <w:jc w:val="both"/>
        <w:rPr>
          <w:rFonts w:ascii="Times New Roman" w:hAnsi="Times New Roman"/>
          <w:i/>
        </w:rPr>
      </w:pPr>
    </w:p>
    <w:p w:rsidR="00317E4C" w:rsidRPr="00115947" w:rsidRDefault="00D053C8" w:rsidP="0063584C">
      <w:pPr>
        <w:pStyle w:val="Sinespaciado"/>
        <w:ind w:left="567" w:right="900" w:firstLine="141"/>
        <w:jc w:val="both"/>
        <w:rPr>
          <w:rFonts w:ascii="Times New Roman" w:hAnsi="Times New Roman"/>
        </w:rPr>
      </w:pPr>
      <w:r w:rsidRPr="00115947">
        <w:rPr>
          <w:rFonts w:ascii="Times New Roman" w:hAnsi="Times New Roman"/>
          <w:smallCaps/>
        </w:rPr>
        <w:t>Artículo 1°. Objeto</w:t>
      </w:r>
      <w:r w:rsidRPr="00115947">
        <w:rPr>
          <w:rFonts w:ascii="Times New Roman" w:hAnsi="Times New Roman"/>
        </w:rPr>
        <w:t xml:space="preserve">. La presente ley tiene como objeto la adopción e implementación del Código de Integridad del Servicio Público Colombiano expedido por el Departamento Administrativo de la Función Pública, por parte de todas las entidades del Estado a nivel nacional y territorial y en todas las Ramas del Poder Público, las cuales tendrán la autonomía de complementarlo respetando los valores que ya están contenidos en el mismo. Finalmente, se crea el Sistema Nacional de Integridad para articular todo lo concerniente a la Integridad en el Servicio Público Colombiano. </w:t>
      </w:r>
    </w:p>
    <w:p w:rsidR="00317E4C" w:rsidRPr="00115947" w:rsidRDefault="00317E4C" w:rsidP="00317E4C">
      <w:pPr>
        <w:pStyle w:val="Sinespaciado"/>
        <w:ind w:left="567" w:right="900"/>
        <w:jc w:val="both"/>
        <w:rPr>
          <w:rFonts w:ascii="Times New Roman" w:hAnsi="Times New Roman"/>
        </w:rPr>
      </w:pPr>
    </w:p>
    <w:p w:rsidR="0008244A" w:rsidRPr="00115947" w:rsidRDefault="00D053C8" w:rsidP="00317E4C">
      <w:pPr>
        <w:pStyle w:val="Sinespaciado"/>
        <w:ind w:left="567" w:right="900"/>
        <w:jc w:val="both"/>
        <w:rPr>
          <w:rFonts w:ascii="Times New Roman" w:hAnsi="Times New Roman"/>
        </w:rPr>
      </w:pPr>
      <w:r w:rsidRPr="00115947">
        <w:rPr>
          <w:rFonts w:ascii="Times New Roman" w:hAnsi="Times New Roman"/>
          <w:smallCaps/>
        </w:rPr>
        <w:t>Parágrafo.</w:t>
      </w:r>
      <w:r w:rsidRPr="00115947">
        <w:rPr>
          <w:rFonts w:ascii="Times New Roman" w:hAnsi="Times New Roman"/>
        </w:rPr>
        <w:t xml:space="preserve"> Por implementación del Código de Integridad del Servicio Público Colombiano se entenderá la capacitación obligatoria de inducción para cualquier cargo del Estado y en cualquier modalidad contractual, la evaluación y seguimiento, la generación de indicadores que permitan verificar su cumplimiento, la inclusión obligatoria del Código en los manuales de funciones y demás métodos, planes y procedimientos que fortalezcan y promuevan la integridad en el servicio público. </w:t>
      </w:r>
    </w:p>
    <w:p w:rsidR="0008244A" w:rsidRPr="00115947" w:rsidRDefault="0008244A" w:rsidP="0065616C">
      <w:pPr>
        <w:pStyle w:val="Sinespaciado"/>
        <w:ind w:left="567" w:right="900"/>
        <w:jc w:val="both"/>
        <w:rPr>
          <w:rFonts w:ascii="Times New Roman" w:hAnsi="Times New Roman"/>
        </w:rPr>
      </w:pPr>
    </w:p>
    <w:p w:rsidR="0008244A" w:rsidRPr="00115947" w:rsidRDefault="00D053C8" w:rsidP="0063584C">
      <w:pPr>
        <w:pStyle w:val="Sinespaciado"/>
        <w:ind w:left="567" w:right="900" w:firstLine="141"/>
        <w:jc w:val="both"/>
        <w:rPr>
          <w:rFonts w:ascii="Times New Roman" w:hAnsi="Times New Roman"/>
        </w:rPr>
      </w:pPr>
      <w:r w:rsidRPr="00115947">
        <w:rPr>
          <w:rFonts w:ascii="Times New Roman" w:hAnsi="Times New Roman"/>
          <w:smallCaps/>
        </w:rPr>
        <w:lastRenderedPageBreak/>
        <w:t>Artículo 2°. Sistema Nacional de Integridad.</w:t>
      </w:r>
      <w:r w:rsidRPr="00115947">
        <w:rPr>
          <w:rFonts w:ascii="Times New Roman" w:hAnsi="Times New Roman"/>
        </w:rPr>
        <w:t xml:space="preserve"> Confórmese el Sistema Nacional de Integridad en el Servicio Público Colombiano, el cual estará a cargo del Departamento Administrativo de la Función Pública y tendrá un Comité Coordinador conformado por: a) La Comisión Nacional de Moralización; b) Las Comisiones Regionales de Moralización. </w:t>
      </w:r>
    </w:p>
    <w:p w:rsidR="0008244A" w:rsidRPr="00115947" w:rsidRDefault="0008244A" w:rsidP="0065616C">
      <w:pPr>
        <w:pStyle w:val="Sinespaciado"/>
        <w:ind w:left="567" w:right="900"/>
        <w:jc w:val="both"/>
        <w:rPr>
          <w:rFonts w:ascii="Times New Roman" w:hAnsi="Times New Roman"/>
        </w:rPr>
      </w:pPr>
    </w:p>
    <w:p w:rsidR="0008244A" w:rsidRPr="00115947" w:rsidRDefault="00D053C8" w:rsidP="0063584C">
      <w:pPr>
        <w:pStyle w:val="Sinespaciado"/>
        <w:ind w:left="567" w:right="900" w:firstLine="141"/>
        <w:jc w:val="both"/>
        <w:rPr>
          <w:rFonts w:ascii="Times New Roman" w:hAnsi="Times New Roman"/>
        </w:rPr>
      </w:pPr>
      <w:r w:rsidRPr="00115947">
        <w:rPr>
          <w:rFonts w:ascii="Times New Roman" w:hAnsi="Times New Roman"/>
          <w:smallCaps/>
        </w:rPr>
        <w:t>Artículo 3°. Funciones del Sistema Nacional de Integridad en el Servicio Público.</w:t>
      </w:r>
      <w:r w:rsidRPr="00115947">
        <w:rPr>
          <w:rFonts w:ascii="Times New Roman" w:hAnsi="Times New Roman"/>
        </w:rPr>
        <w:t xml:space="preserve"> El Sistema Nacional de Integridad en el Servicio Público Colombiano tendrá, como mínimo, las siguientes funciones: </w:t>
      </w:r>
    </w:p>
    <w:p w:rsidR="0008244A" w:rsidRPr="00115947" w:rsidRDefault="0008244A" w:rsidP="0065616C">
      <w:pPr>
        <w:pStyle w:val="Sinespaciado"/>
        <w:ind w:left="567" w:right="900"/>
        <w:jc w:val="both"/>
        <w:rPr>
          <w:rFonts w:ascii="Times New Roman" w:hAnsi="Times New Roman"/>
        </w:rPr>
      </w:pP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a) Establecer mecanismos de articulación y colaboración entre las entidades nacionales y territoriales que adopten el Código de Integridad del Servicio Público Colombiano; </w:t>
      </w: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b) Planear, definir y evaluar las medidas en materia de promoción y formación de la Integridad en las entidades del Estado; </w:t>
      </w: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c) Difundir la integridad en los sectores privados que se relacionan con el servicio público; </w:t>
      </w: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d) Determinar los indicadores para la evaluación y seguimiento de la adopción y la implementación del Código de Integridad del Servicio Público Colombiano; </w:t>
      </w: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e) Generar un sistema de seguimiento para que las entidades del Estado realicen los reportes anuales con base en los indicadores mencionados en el literal d); </w:t>
      </w:r>
    </w:p>
    <w:p w:rsidR="0008244A"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f) Promover la Integridad en el Servicio Público a través de los medios de comunicación; </w:t>
      </w:r>
    </w:p>
    <w:p w:rsidR="0065616C" w:rsidRPr="00115947" w:rsidRDefault="00D053C8" w:rsidP="0065616C">
      <w:pPr>
        <w:pStyle w:val="Sinespaciado"/>
        <w:ind w:left="567" w:right="900"/>
        <w:jc w:val="both"/>
        <w:rPr>
          <w:rFonts w:ascii="Times New Roman" w:hAnsi="Times New Roman"/>
        </w:rPr>
      </w:pPr>
      <w:r w:rsidRPr="00115947">
        <w:rPr>
          <w:rFonts w:ascii="Times New Roman" w:hAnsi="Times New Roman"/>
        </w:rPr>
        <w:t xml:space="preserve">g) Desarrollar, en coordinación con la Escuela Superior de Administración Pública (ESAP), estudios e investigaciones sobre la importancia de la Integridad en el Servicio Público Colombiano. </w:t>
      </w:r>
    </w:p>
    <w:p w:rsidR="0065616C" w:rsidRPr="00115947" w:rsidRDefault="0065616C" w:rsidP="0065616C">
      <w:pPr>
        <w:pStyle w:val="Sinespaciado"/>
        <w:ind w:left="567" w:right="900"/>
        <w:jc w:val="both"/>
        <w:rPr>
          <w:rFonts w:ascii="Times New Roman" w:hAnsi="Times New Roman"/>
        </w:rPr>
      </w:pPr>
    </w:p>
    <w:p w:rsidR="0065616C" w:rsidRPr="00115947" w:rsidRDefault="00D053C8" w:rsidP="0065616C">
      <w:pPr>
        <w:pStyle w:val="Sinespaciado"/>
        <w:ind w:left="567" w:right="900"/>
        <w:jc w:val="both"/>
        <w:rPr>
          <w:rFonts w:ascii="Times New Roman" w:hAnsi="Times New Roman"/>
        </w:rPr>
      </w:pPr>
      <w:r w:rsidRPr="00115947">
        <w:rPr>
          <w:rFonts w:ascii="Times New Roman" w:hAnsi="Times New Roman"/>
          <w:smallCaps/>
        </w:rPr>
        <w:t>Parágrafo.</w:t>
      </w:r>
      <w:r w:rsidRPr="00115947">
        <w:rPr>
          <w:rFonts w:ascii="Times New Roman" w:hAnsi="Times New Roman"/>
        </w:rPr>
        <w:t xml:space="preserve"> El Departamento Administrativo de la Función Pública junto con el Ministerio de Tecnologías de la Información y las Comunicaciones (MinTIC) se encargarán de difundir de forma efectiva a la ciudadanía la labor del órgano contemplado en el artículo 2° de la presente Ley, atendiendo criterios de publicidad y transparencia. </w:t>
      </w:r>
    </w:p>
    <w:p w:rsidR="0065616C" w:rsidRPr="00115947" w:rsidRDefault="0065616C" w:rsidP="0065616C">
      <w:pPr>
        <w:pStyle w:val="Sinespaciado"/>
        <w:ind w:left="567" w:right="900"/>
        <w:jc w:val="both"/>
        <w:rPr>
          <w:rFonts w:ascii="Times New Roman" w:hAnsi="Times New Roman"/>
        </w:rPr>
      </w:pPr>
    </w:p>
    <w:p w:rsidR="00486583" w:rsidRPr="00115947" w:rsidRDefault="00D053C8" w:rsidP="0063584C">
      <w:pPr>
        <w:pStyle w:val="Sinespaciado"/>
        <w:ind w:left="567" w:right="900" w:firstLine="141"/>
        <w:jc w:val="both"/>
        <w:rPr>
          <w:rFonts w:ascii="Times New Roman" w:eastAsia="Arial Unicode MS" w:hAnsi="Times New Roman"/>
          <w:b/>
          <w:lang w:eastAsia="es-CO"/>
        </w:rPr>
      </w:pPr>
      <w:r w:rsidRPr="00115947">
        <w:rPr>
          <w:rFonts w:ascii="Times New Roman" w:hAnsi="Times New Roman"/>
          <w:smallCaps/>
        </w:rPr>
        <w:t>Artículo 4°. Vigencia.</w:t>
      </w:r>
      <w:r w:rsidRPr="00115947">
        <w:rPr>
          <w:rFonts w:ascii="Times New Roman" w:hAnsi="Times New Roman"/>
        </w:rPr>
        <w:t xml:space="preserve"> La presente ley rige a partir de la fecha de su publicación.</w:t>
      </w:r>
      <w:r w:rsidR="0065616C" w:rsidRPr="00115947">
        <w:rPr>
          <w:rFonts w:ascii="Times New Roman" w:hAnsi="Times New Roman"/>
        </w:rPr>
        <w:t>”</w:t>
      </w:r>
    </w:p>
    <w:p w:rsidR="00840B0C" w:rsidRPr="00115947" w:rsidRDefault="00840B0C" w:rsidP="0064457D">
      <w:pPr>
        <w:jc w:val="both"/>
        <w:rPr>
          <w:rFonts w:eastAsia="Arial Unicode MS"/>
          <w:b/>
          <w:bCs/>
          <w:sz w:val="22"/>
          <w:szCs w:val="22"/>
          <w:lang w:eastAsia="es-CO"/>
        </w:rPr>
      </w:pPr>
    </w:p>
    <w:p w:rsidR="00486583" w:rsidRPr="00115947" w:rsidRDefault="00486583" w:rsidP="0029015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115947">
        <w:rPr>
          <w:rFonts w:ascii="Times New Roman" w:eastAsia="Arial Unicode MS" w:hAnsi="Times New Roman" w:cs="Times New Roman"/>
          <w:b/>
          <w:bCs/>
          <w:lang w:eastAsia="es-CO"/>
        </w:rPr>
        <w:t>T</w:t>
      </w:r>
      <w:r w:rsidR="007F53BA" w:rsidRPr="00115947">
        <w:rPr>
          <w:rFonts w:ascii="Times New Roman" w:eastAsia="Calibri" w:hAnsi="Times New Roman" w:cs="Times New Roman"/>
          <w:b/>
          <w:smallCaps/>
          <w:lang w:eastAsia="es-CO"/>
        </w:rPr>
        <w:t>exto propuesto para segundo</w:t>
      </w:r>
      <w:r w:rsidRPr="00115947">
        <w:rPr>
          <w:rFonts w:ascii="Times New Roman" w:eastAsia="Calibri" w:hAnsi="Times New Roman" w:cs="Times New Roman"/>
          <w:b/>
          <w:smallCaps/>
          <w:lang w:eastAsia="es-CO"/>
        </w:rPr>
        <w:t xml:space="preserve"> debate en la </w:t>
      </w:r>
      <w:r w:rsidR="007F53BA" w:rsidRPr="00115947">
        <w:rPr>
          <w:rFonts w:ascii="Times New Roman" w:eastAsia="Calibri" w:hAnsi="Times New Roman" w:cs="Times New Roman"/>
          <w:b/>
          <w:smallCaps/>
          <w:lang w:eastAsia="es-CO"/>
        </w:rPr>
        <w:t xml:space="preserve">plenaria de la </w:t>
      </w:r>
      <w:r w:rsidRPr="00115947">
        <w:rPr>
          <w:rFonts w:ascii="Times New Roman" w:eastAsia="Calibri" w:hAnsi="Times New Roman" w:cs="Times New Roman"/>
          <w:b/>
          <w:smallCaps/>
          <w:lang w:eastAsia="es-CO"/>
        </w:rPr>
        <w:t xml:space="preserve">Cámara de Representantes. </w:t>
      </w:r>
    </w:p>
    <w:p w:rsidR="00F05975" w:rsidRPr="00115947" w:rsidRDefault="00F05975" w:rsidP="00290155">
      <w:pPr>
        <w:pStyle w:val="Sinespaciado"/>
        <w:jc w:val="both"/>
        <w:rPr>
          <w:rFonts w:ascii="Times New Roman" w:eastAsia="Arial Unicode MS" w:hAnsi="Times New Roman"/>
          <w:b/>
          <w:lang w:eastAsia="es-CO"/>
        </w:rPr>
      </w:pPr>
    </w:p>
    <w:p w:rsidR="00BB5A92" w:rsidRPr="00115947" w:rsidRDefault="00BB5A92" w:rsidP="00BB5A92">
      <w:pPr>
        <w:pStyle w:val="Sinespaciado"/>
        <w:ind w:left="567" w:right="900"/>
        <w:jc w:val="center"/>
        <w:rPr>
          <w:rFonts w:ascii="Times New Roman" w:hAnsi="Times New Roman"/>
          <w:i/>
        </w:rPr>
      </w:pPr>
      <w:r w:rsidRPr="00115947">
        <w:rPr>
          <w:rFonts w:ascii="Times New Roman" w:hAnsi="Times New Roman"/>
          <w:i/>
        </w:rPr>
        <w:t>“por la cual se adopta el Código de Integridad del Servicio Público colombiano y se dictan otras disposiciones.</w:t>
      </w:r>
    </w:p>
    <w:p w:rsidR="00BB5A92" w:rsidRPr="00115947" w:rsidRDefault="00BB5A92" w:rsidP="00BB5A92">
      <w:pPr>
        <w:pStyle w:val="Sinespaciado"/>
        <w:ind w:left="567" w:right="900"/>
        <w:jc w:val="both"/>
        <w:rPr>
          <w:rFonts w:ascii="Times New Roman" w:hAnsi="Times New Roman"/>
          <w:i/>
        </w:rPr>
      </w:pPr>
    </w:p>
    <w:p w:rsidR="00BB5A92" w:rsidRPr="00115947" w:rsidRDefault="00BB5A92" w:rsidP="00BB5A92">
      <w:pPr>
        <w:pStyle w:val="Sinespaciado"/>
        <w:ind w:left="567" w:right="900" w:firstLine="141"/>
        <w:jc w:val="both"/>
        <w:rPr>
          <w:rFonts w:ascii="Times New Roman" w:hAnsi="Times New Roman"/>
        </w:rPr>
      </w:pPr>
      <w:r w:rsidRPr="00115947">
        <w:rPr>
          <w:rFonts w:ascii="Times New Roman" w:hAnsi="Times New Roman"/>
          <w:smallCaps/>
        </w:rPr>
        <w:t>Artículo 1°. Objeto</w:t>
      </w:r>
      <w:r w:rsidRPr="00115947">
        <w:rPr>
          <w:rFonts w:ascii="Times New Roman" w:hAnsi="Times New Roman"/>
        </w:rPr>
        <w:t xml:space="preserve">. La presente ley tiene como objeto la adopción e implementación del Código de Integridad del Servicio Público Colombiano </w:t>
      </w:r>
      <w:r w:rsidRPr="00115947">
        <w:rPr>
          <w:rFonts w:ascii="Times New Roman" w:hAnsi="Times New Roman"/>
        </w:rPr>
        <w:lastRenderedPageBreak/>
        <w:t xml:space="preserve">expedido por el Departamento Administrativo de la Función Pública, por parte de todas las entidades del Estado a nivel nacional y territorial y en todas las Ramas del Poder Público, las cuales tendrán la autonomía de complementarlo respetando los valores que ya están contenidos en el mismo. Finalmente, se crea el Sistema Nacional de Integridad para articular todo lo concerniente a la Integridad en el Servicio Público Colombiano.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smallCaps/>
        </w:rPr>
        <w:t>Parágrafo.</w:t>
      </w:r>
      <w:r w:rsidRPr="00115947">
        <w:rPr>
          <w:rFonts w:ascii="Times New Roman" w:hAnsi="Times New Roman"/>
        </w:rPr>
        <w:t xml:space="preserve"> Por implementación del Código de Integridad del Servicio Público Colombiano se entenderá la capacitación obligatoria de inducción para cualquier cargo del Estado y en cualquier modalidad contractual, la evaluación y seguimiento, la generación de indicadores que permitan verificar su cumplimiento, la inclusión obligatoria del Código en los manuales de funciones y demás métodos, planes y procedimientos que fortalezcan y promuevan la integridad en el servicio público.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firstLine="141"/>
        <w:jc w:val="both"/>
        <w:rPr>
          <w:rFonts w:ascii="Times New Roman" w:hAnsi="Times New Roman"/>
        </w:rPr>
      </w:pPr>
      <w:r w:rsidRPr="00115947">
        <w:rPr>
          <w:rFonts w:ascii="Times New Roman" w:hAnsi="Times New Roman"/>
          <w:smallCaps/>
        </w:rPr>
        <w:t>Artículo 2°. Sistema Nacional de Integridad.</w:t>
      </w:r>
      <w:r w:rsidRPr="00115947">
        <w:rPr>
          <w:rFonts w:ascii="Times New Roman" w:hAnsi="Times New Roman"/>
        </w:rPr>
        <w:t xml:space="preserve"> Confórmese el Sistema Nacional de Integridad en el Servicio Público Colombiano, el cual estará a cargo del Departamento Administrativo de la Función Pública y tendrá un Comité Coordinador conformado por: a) La Comisión Nacional de Moralización; b) Las Comisiones Regionales de Moralización.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firstLine="141"/>
        <w:jc w:val="both"/>
        <w:rPr>
          <w:rFonts w:ascii="Times New Roman" w:hAnsi="Times New Roman"/>
        </w:rPr>
      </w:pPr>
      <w:r w:rsidRPr="00115947">
        <w:rPr>
          <w:rFonts w:ascii="Times New Roman" w:hAnsi="Times New Roman"/>
          <w:smallCaps/>
        </w:rPr>
        <w:t>Artículo 3°. Funciones del Sistema Nacional de Integridad en el Servicio Público.</w:t>
      </w:r>
      <w:r w:rsidRPr="00115947">
        <w:rPr>
          <w:rFonts w:ascii="Times New Roman" w:hAnsi="Times New Roman"/>
        </w:rPr>
        <w:t xml:space="preserve"> El Sistema Nacional de Integridad en el Servicio Público Colombiano tendrá, como mínimo, las siguientes funciones: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a) Establecer mecanismos de articulación y colaboración entre las entidades nacionales y territoriales que adopten el Código de Integridad del Servicio Público Colombiano;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b) Planear, definir y evaluar las medidas en materia de promoción y formación de la Integridad en las entidades del Estado;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c) Difundir la integridad en los sectores privados que se relacionan con el servicio público;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d) Determinar los indicadores para la evaluación y seguimiento de la adopción y la implementación del Código de Integridad del Servicio Público Colombiano;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e) Generar un sistema de seguimiento para que las entidades del Estado realicen los reportes anuales con base en los indicadores mencionados en el literal d);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f) Promover la Integridad en el Servicio Público a través de los medios de comunicación; </w:t>
      </w: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rPr>
        <w:t xml:space="preserve">g) Desarrollar, en coordinación con la Escuela Superior de Administración Pública (ESAP), estudios e investigaciones sobre la importancia de la Integridad en el Servicio Público Colombiano.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jc w:val="both"/>
        <w:rPr>
          <w:rFonts w:ascii="Times New Roman" w:hAnsi="Times New Roman"/>
        </w:rPr>
      </w:pPr>
      <w:r w:rsidRPr="00115947">
        <w:rPr>
          <w:rFonts w:ascii="Times New Roman" w:hAnsi="Times New Roman"/>
          <w:smallCaps/>
        </w:rPr>
        <w:t>Parágrafo.</w:t>
      </w:r>
      <w:r w:rsidRPr="00115947">
        <w:rPr>
          <w:rFonts w:ascii="Times New Roman" w:hAnsi="Times New Roman"/>
        </w:rPr>
        <w:t xml:space="preserve"> El Departamento Administrativo de la Función Pública junto con el Ministerio de Tecnologías de la Información y las Comunicaciones (MinTIC) se encargarán de difundir de forma efectiva a la ciudadanía la labor del órgano </w:t>
      </w:r>
      <w:r w:rsidRPr="00115947">
        <w:rPr>
          <w:rFonts w:ascii="Times New Roman" w:hAnsi="Times New Roman"/>
        </w:rPr>
        <w:lastRenderedPageBreak/>
        <w:t xml:space="preserve">contemplado en el artículo 2° de la presente Ley, atendiendo criterios de publicidad y transparencia. </w:t>
      </w:r>
    </w:p>
    <w:p w:rsidR="00BB5A92" w:rsidRPr="00115947" w:rsidRDefault="00BB5A92" w:rsidP="00BB5A92">
      <w:pPr>
        <w:pStyle w:val="Sinespaciado"/>
        <w:ind w:left="567" w:right="900"/>
        <w:jc w:val="both"/>
        <w:rPr>
          <w:rFonts w:ascii="Times New Roman" w:hAnsi="Times New Roman"/>
        </w:rPr>
      </w:pPr>
    </w:p>
    <w:p w:rsidR="00BB5A92" w:rsidRPr="00115947" w:rsidRDefault="00BB5A92" w:rsidP="00BB5A92">
      <w:pPr>
        <w:pStyle w:val="Sinespaciado"/>
        <w:ind w:left="567" w:right="900" w:firstLine="141"/>
        <w:jc w:val="both"/>
        <w:rPr>
          <w:rFonts w:ascii="Times New Roman" w:eastAsia="Arial Unicode MS" w:hAnsi="Times New Roman"/>
          <w:b/>
          <w:lang w:eastAsia="es-CO"/>
        </w:rPr>
      </w:pPr>
      <w:r w:rsidRPr="00115947">
        <w:rPr>
          <w:rFonts w:ascii="Times New Roman" w:hAnsi="Times New Roman"/>
          <w:smallCaps/>
        </w:rPr>
        <w:t>Artículo 4°. Vigencia.</w:t>
      </w:r>
      <w:r w:rsidRPr="00115947">
        <w:rPr>
          <w:rFonts w:ascii="Times New Roman" w:hAnsi="Times New Roman"/>
        </w:rPr>
        <w:t xml:space="preserve"> La presente ley rige a partir de la fecha de su publicación.”</w:t>
      </w:r>
    </w:p>
    <w:p w:rsidR="00F7393C" w:rsidRPr="00115947" w:rsidRDefault="00F7393C" w:rsidP="00290155">
      <w:pPr>
        <w:pStyle w:val="Sinespaciado"/>
        <w:jc w:val="both"/>
        <w:rPr>
          <w:rFonts w:ascii="Times New Roman" w:eastAsia="Arial Unicode MS" w:hAnsi="Times New Roman"/>
          <w:b/>
          <w:lang w:eastAsia="es-CO"/>
        </w:rPr>
      </w:pPr>
    </w:p>
    <w:p w:rsidR="00A86A52" w:rsidRPr="00115947" w:rsidRDefault="00A86A52" w:rsidP="0064457D">
      <w:pPr>
        <w:pStyle w:val="Sinespaciado"/>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hAnsi="Times New Roman"/>
          <w:b/>
          <w:smallCaps/>
          <w:lang w:val="en-US" w:eastAsia="es-CO"/>
        </w:rPr>
      </w:pPr>
      <w:r w:rsidRPr="00115947">
        <w:rPr>
          <w:rFonts w:ascii="Times New Roman" w:hAnsi="Times New Roman"/>
          <w:b/>
          <w:smallCaps/>
          <w:lang w:val="en-US" w:eastAsia="es-CO"/>
        </w:rPr>
        <w:t>P</w:t>
      </w:r>
      <w:r w:rsidR="002B242D" w:rsidRPr="00115947">
        <w:rPr>
          <w:rFonts w:ascii="Times New Roman" w:hAnsi="Times New Roman"/>
          <w:b/>
          <w:smallCaps/>
          <w:lang w:val="en-US" w:eastAsia="es-CO"/>
        </w:rPr>
        <w:t xml:space="preserve"> r o p o s i c i ó n</w:t>
      </w:r>
    </w:p>
    <w:p w:rsidR="00A86A52" w:rsidRPr="00115947" w:rsidRDefault="00A86A52" w:rsidP="00290155">
      <w:pPr>
        <w:pStyle w:val="Sinespaciado"/>
        <w:jc w:val="both"/>
        <w:rPr>
          <w:rFonts w:ascii="Times New Roman" w:eastAsia="Arial Unicode MS" w:hAnsi="Times New Roman"/>
          <w:lang w:val="en-US" w:eastAsia="es-CO"/>
        </w:rPr>
      </w:pPr>
    </w:p>
    <w:p w:rsidR="00A86A52" w:rsidRPr="00115947" w:rsidRDefault="00A86A52" w:rsidP="00115947">
      <w:pPr>
        <w:jc w:val="both"/>
        <w:rPr>
          <w:iCs/>
          <w:color w:val="FF0000"/>
          <w:sz w:val="22"/>
          <w:szCs w:val="22"/>
          <w:lang w:eastAsia="es-CO"/>
        </w:rPr>
      </w:pPr>
      <w:r w:rsidRPr="00115947">
        <w:rPr>
          <w:rFonts w:eastAsia="Arial Unicode MS"/>
          <w:sz w:val="22"/>
          <w:szCs w:val="22"/>
          <w:lang w:eastAsia="es-CO"/>
        </w:rPr>
        <w:t xml:space="preserve">En virtud de las consideraciones anteriormente expuestas, </w:t>
      </w:r>
      <w:r w:rsidR="001D7015" w:rsidRPr="00115947">
        <w:rPr>
          <w:rFonts w:eastAsia="Arial Unicode MS"/>
          <w:sz w:val="22"/>
          <w:szCs w:val="22"/>
          <w:lang w:eastAsia="es-CO"/>
        </w:rPr>
        <w:t xml:space="preserve">se solicita </w:t>
      </w:r>
      <w:r w:rsidRPr="00115947">
        <w:rPr>
          <w:rFonts w:eastAsia="Arial Unicode MS"/>
          <w:sz w:val="22"/>
          <w:szCs w:val="22"/>
          <w:lang w:eastAsia="es-CO"/>
        </w:rPr>
        <w:t xml:space="preserve">a la Honorable </w:t>
      </w:r>
      <w:r w:rsidR="00886F79">
        <w:rPr>
          <w:rFonts w:eastAsia="Arial Unicode MS"/>
          <w:sz w:val="22"/>
          <w:szCs w:val="22"/>
          <w:lang w:eastAsia="es-CO"/>
        </w:rPr>
        <w:t>Plenaria</w:t>
      </w:r>
      <w:r w:rsidR="00600275" w:rsidRPr="00115947">
        <w:rPr>
          <w:rFonts w:eastAsia="Arial Unicode MS"/>
          <w:sz w:val="22"/>
          <w:szCs w:val="22"/>
          <w:lang w:eastAsia="es-CO"/>
        </w:rPr>
        <w:t xml:space="preserve"> </w:t>
      </w:r>
      <w:r w:rsidRPr="00115947">
        <w:rPr>
          <w:rFonts w:eastAsia="Arial Unicode MS"/>
          <w:sz w:val="22"/>
          <w:szCs w:val="22"/>
          <w:lang w:eastAsia="es-CO"/>
        </w:rPr>
        <w:t xml:space="preserve">de la Cámara de Representantes </w:t>
      </w:r>
      <w:r w:rsidR="003D1E7D" w:rsidRPr="00115947">
        <w:rPr>
          <w:rFonts w:eastAsia="Calibri"/>
          <w:b/>
          <w:smallCaps/>
          <w:sz w:val="22"/>
          <w:szCs w:val="22"/>
          <w:lang w:eastAsia="es-CO"/>
        </w:rPr>
        <w:t xml:space="preserve">dar </w:t>
      </w:r>
      <w:r w:rsidR="007F53BA" w:rsidRPr="00115947">
        <w:rPr>
          <w:rFonts w:eastAsia="Calibri"/>
          <w:b/>
          <w:smallCaps/>
          <w:sz w:val="22"/>
          <w:szCs w:val="22"/>
          <w:lang w:eastAsia="es-CO"/>
        </w:rPr>
        <w:t xml:space="preserve">segundo </w:t>
      </w:r>
      <w:r w:rsidR="003D1E7D" w:rsidRPr="00115947">
        <w:rPr>
          <w:rFonts w:eastAsia="Calibri"/>
          <w:b/>
          <w:smallCaps/>
          <w:sz w:val="22"/>
          <w:szCs w:val="22"/>
          <w:lang w:eastAsia="es-CO"/>
        </w:rPr>
        <w:t>debate</w:t>
      </w:r>
      <w:r w:rsidR="001D7015" w:rsidRPr="00115947">
        <w:rPr>
          <w:rFonts w:eastAsia="Calibri"/>
          <w:b/>
          <w:smallCaps/>
          <w:sz w:val="22"/>
          <w:szCs w:val="22"/>
          <w:lang w:eastAsia="es-CO"/>
        </w:rPr>
        <w:t xml:space="preserve"> y aprobar</w:t>
      </w:r>
      <w:r w:rsidR="003D1E7D" w:rsidRPr="00115947">
        <w:rPr>
          <w:sz w:val="22"/>
          <w:szCs w:val="22"/>
          <w:lang w:val="es-ES_tradnl"/>
        </w:rPr>
        <w:t xml:space="preserve"> </w:t>
      </w:r>
      <w:r w:rsidR="007F53BA" w:rsidRPr="00115947">
        <w:rPr>
          <w:sz w:val="22"/>
          <w:szCs w:val="22"/>
          <w:lang w:val="es-ES_tradnl"/>
        </w:rPr>
        <w:t xml:space="preserve">el </w:t>
      </w:r>
      <w:r w:rsidR="00503CBB" w:rsidRPr="00115947">
        <w:rPr>
          <w:sz w:val="22"/>
          <w:szCs w:val="22"/>
          <w:lang w:val="es-ES_tradnl"/>
        </w:rPr>
        <w:t xml:space="preserve">proyecto de ley No 151/19 Cámara – 223/18 Senado </w:t>
      </w:r>
      <w:r w:rsidR="00503CBB" w:rsidRPr="00115947">
        <w:rPr>
          <w:sz w:val="22"/>
          <w:szCs w:val="22"/>
        </w:rPr>
        <w:t>“por la cual se adopta el código de integridad del servicio público colombiano y se dictan otras disposiciones”</w:t>
      </w:r>
      <w:r w:rsidR="0064457D" w:rsidRPr="00115947">
        <w:rPr>
          <w:sz w:val="22"/>
          <w:szCs w:val="22"/>
        </w:rPr>
        <w:t>.</w:t>
      </w:r>
    </w:p>
    <w:p w:rsidR="00ED7CFC" w:rsidRPr="00115947" w:rsidRDefault="00ED7CFC" w:rsidP="00115947">
      <w:pPr>
        <w:pStyle w:val="Sinespaciado"/>
        <w:jc w:val="both"/>
        <w:rPr>
          <w:rFonts w:ascii="Times New Roman" w:eastAsia="Times New Roman" w:hAnsi="Times New Roman"/>
          <w:iCs/>
          <w:lang w:eastAsia="es-CO"/>
        </w:rPr>
      </w:pPr>
    </w:p>
    <w:p w:rsidR="00A86A52" w:rsidRPr="00115947" w:rsidRDefault="00A86A52" w:rsidP="00115947">
      <w:pPr>
        <w:pStyle w:val="Sinespaciado"/>
        <w:jc w:val="both"/>
        <w:rPr>
          <w:rFonts w:ascii="Times New Roman" w:eastAsia="Times New Roman" w:hAnsi="Times New Roman"/>
          <w:lang w:val="es-ES_tradnl" w:eastAsia="es-ES_tradnl"/>
        </w:rPr>
      </w:pPr>
      <w:r w:rsidRPr="00115947">
        <w:rPr>
          <w:rFonts w:ascii="Times New Roman" w:eastAsia="Times New Roman" w:hAnsi="Times New Roman"/>
          <w:lang w:val="es-ES_tradnl" w:eastAsia="es-ES_tradnl"/>
        </w:rPr>
        <w:t>De los Honorables Representantes,</w:t>
      </w:r>
    </w:p>
    <w:p w:rsidR="00A86A52" w:rsidRPr="00115947" w:rsidRDefault="00A86A52" w:rsidP="00115947">
      <w:pPr>
        <w:pStyle w:val="Sinespaciado"/>
        <w:jc w:val="both"/>
        <w:rPr>
          <w:rFonts w:ascii="Times New Roman" w:eastAsia="Times New Roman" w:hAnsi="Times New Roman"/>
          <w:lang w:val="es-ES_tradnl" w:eastAsia="es-ES_tradnl"/>
        </w:rPr>
        <w:sectPr w:rsidR="00A86A52" w:rsidRPr="00115947" w:rsidSect="00D44F4C">
          <w:headerReference w:type="even" r:id="rId10"/>
          <w:headerReference w:type="default" r:id="rId11"/>
          <w:footerReference w:type="even" r:id="rId12"/>
          <w:footerReference w:type="default" r:id="rId13"/>
          <w:headerReference w:type="first" r:id="rId14"/>
          <w:footerReference w:type="first" r:id="rId15"/>
          <w:pgSz w:w="12240" w:h="15840"/>
          <w:pgMar w:top="2126" w:right="1701" w:bottom="1417" w:left="1701" w:header="680" w:footer="680" w:gutter="0"/>
          <w:cols w:space="708"/>
          <w:docGrid w:linePitch="360"/>
        </w:sectPr>
      </w:pPr>
    </w:p>
    <w:p w:rsidR="00A00152" w:rsidRPr="00115947" w:rsidRDefault="00A00152" w:rsidP="00FE2D5C">
      <w:pPr>
        <w:jc w:val="center"/>
        <w:rPr>
          <w:rFonts w:eastAsia="Arial Unicode MS"/>
          <w:b/>
          <w:bCs/>
          <w:sz w:val="22"/>
          <w:szCs w:val="22"/>
          <w:lang w:eastAsia="es-CO"/>
        </w:rPr>
      </w:pPr>
    </w:p>
    <w:p w:rsidR="00CF407F" w:rsidRDefault="00CF407F" w:rsidP="00BD5AAE">
      <w:pPr>
        <w:jc w:val="center"/>
        <w:rPr>
          <w:b/>
          <w:smallCaps/>
          <w:color w:val="000000" w:themeColor="text1"/>
          <w:sz w:val="22"/>
          <w:szCs w:val="22"/>
          <w:shd w:val="clear" w:color="auto" w:fill="FFFFFF"/>
        </w:rPr>
      </w:pPr>
    </w:p>
    <w:p w:rsidR="00D662D2" w:rsidRDefault="00D662D2" w:rsidP="00BD5AAE">
      <w:pPr>
        <w:jc w:val="center"/>
        <w:rPr>
          <w:b/>
          <w:smallCaps/>
          <w:color w:val="000000" w:themeColor="text1"/>
          <w:sz w:val="22"/>
          <w:szCs w:val="22"/>
          <w:shd w:val="clear" w:color="auto" w:fill="FFFFFF"/>
        </w:rPr>
      </w:pPr>
    </w:p>
    <w:p w:rsidR="00D662D2" w:rsidRPr="00115947" w:rsidRDefault="00D662D2" w:rsidP="00BD5AAE">
      <w:pPr>
        <w:jc w:val="center"/>
        <w:rPr>
          <w:b/>
          <w:smallCaps/>
          <w:color w:val="000000" w:themeColor="text1"/>
          <w:sz w:val="22"/>
          <w:szCs w:val="22"/>
          <w:shd w:val="clear" w:color="auto" w:fill="FFFFFF"/>
        </w:rPr>
      </w:pPr>
    </w:p>
    <w:p w:rsidR="00BD5AAE" w:rsidRPr="00115947" w:rsidRDefault="00115947" w:rsidP="00115947">
      <w:pPr>
        <w:rPr>
          <w:b/>
          <w:smallCaps/>
          <w:color w:val="000000" w:themeColor="text1"/>
          <w:sz w:val="22"/>
          <w:szCs w:val="22"/>
          <w:shd w:val="clear" w:color="auto" w:fill="FFFFFF"/>
        </w:rPr>
      </w:pPr>
      <w:r>
        <w:rPr>
          <w:b/>
          <w:smallCaps/>
          <w:color w:val="000000" w:themeColor="text1"/>
          <w:sz w:val="22"/>
          <w:szCs w:val="22"/>
          <w:shd w:val="clear" w:color="auto" w:fill="FFFFFF"/>
        </w:rPr>
        <w:t xml:space="preserve">            </w:t>
      </w:r>
      <w:r w:rsidR="00BD5AAE" w:rsidRPr="00115947">
        <w:rPr>
          <w:b/>
          <w:smallCaps/>
          <w:color w:val="000000" w:themeColor="text1"/>
          <w:sz w:val="22"/>
          <w:szCs w:val="22"/>
          <w:shd w:val="clear" w:color="auto" w:fill="FFFFFF"/>
        </w:rPr>
        <w:t>Juan Diego Echavarría Sánchez</w:t>
      </w:r>
      <w:r w:rsidR="00246AA5" w:rsidRPr="00115947">
        <w:rPr>
          <w:b/>
          <w:smallCaps/>
          <w:color w:val="000000" w:themeColor="text1"/>
          <w:sz w:val="22"/>
          <w:szCs w:val="22"/>
          <w:shd w:val="clear" w:color="auto" w:fill="FFFFFF"/>
        </w:rPr>
        <w:t xml:space="preserve">      </w:t>
      </w:r>
      <w:r>
        <w:rPr>
          <w:b/>
          <w:smallCaps/>
          <w:color w:val="000000" w:themeColor="text1"/>
          <w:sz w:val="22"/>
          <w:szCs w:val="22"/>
          <w:shd w:val="clear" w:color="auto" w:fill="FFFFFF"/>
        </w:rPr>
        <w:t xml:space="preserve">  </w:t>
      </w:r>
      <w:r w:rsidR="00246AA5" w:rsidRPr="00115947">
        <w:rPr>
          <w:b/>
          <w:smallCaps/>
          <w:color w:val="000000" w:themeColor="text1"/>
          <w:sz w:val="22"/>
          <w:szCs w:val="22"/>
          <w:shd w:val="clear" w:color="auto" w:fill="FFFFFF"/>
        </w:rPr>
        <w:t xml:space="preserve">    </w:t>
      </w:r>
      <w:r w:rsidR="00D053C8" w:rsidRPr="00115947">
        <w:rPr>
          <w:b/>
          <w:smallCaps/>
          <w:color w:val="000000" w:themeColor="text1"/>
          <w:sz w:val="22"/>
          <w:szCs w:val="22"/>
          <w:shd w:val="clear" w:color="auto" w:fill="FFFFFF"/>
        </w:rPr>
        <w:t>María Cristina Soto De Gómez</w:t>
      </w:r>
    </w:p>
    <w:p w:rsidR="00A72BB4" w:rsidRPr="00115947" w:rsidRDefault="00246AA5" w:rsidP="00A72BB4">
      <w:pPr>
        <w:pStyle w:val="Encabezado"/>
        <w:rPr>
          <w:rFonts w:ascii="Times New Roman" w:eastAsia="Times New Roman" w:hAnsi="Times New Roman"/>
          <w:smallCaps/>
          <w:color w:val="000000" w:themeColor="text1"/>
          <w:shd w:val="clear" w:color="auto" w:fill="FFFFFF"/>
          <w:lang w:eastAsia="es-ES_tradnl"/>
        </w:rPr>
      </w:pPr>
      <w:r w:rsidRPr="00115947">
        <w:rPr>
          <w:rFonts w:ascii="Times New Roman" w:eastAsia="Times New Roman" w:hAnsi="Times New Roman"/>
          <w:smallCaps/>
          <w:color w:val="000000" w:themeColor="text1"/>
          <w:shd w:val="clear" w:color="auto" w:fill="FFFFFF"/>
          <w:lang w:eastAsia="es-ES_tradnl"/>
        </w:rPr>
        <w:t xml:space="preserve">                  </w:t>
      </w:r>
      <w:r w:rsidR="00BD5AAE" w:rsidRPr="00115947">
        <w:rPr>
          <w:rFonts w:ascii="Times New Roman" w:eastAsia="Times New Roman" w:hAnsi="Times New Roman"/>
          <w:smallCaps/>
          <w:color w:val="000000" w:themeColor="text1"/>
          <w:shd w:val="clear" w:color="auto" w:fill="FFFFFF"/>
          <w:lang w:eastAsia="es-ES_tradnl"/>
        </w:rPr>
        <w:t>Representante a la Cámara</w:t>
      </w:r>
      <w:r w:rsidR="00A72BB4" w:rsidRPr="00115947">
        <w:rPr>
          <w:rFonts w:ascii="Times New Roman" w:eastAsia="Times New Roman" w:hAnsi="Times New Roman"/>
          <w:smallCaps/>
          <w:color w:val="000000" w:themeColor="text1"/>
          <w:shd w:val="clear" w:color="auto" w:fill="FFFFFF"/>
          <w:lang w:eastAsia="es-ES_tradnl"/>
        </w:rPr>
        <w:t xml:space="preserve">                     </w:t>
      </w:r>
      <w:r w:rsidR="00013DA3" w:rsidRPr="00115947">
        <w:rPr>
          <w:rFonts w:ascii="Times New Roman" w:eastAsia="Times New Roman" w:hAnsi="Times New Roman"/>
          <w:smallCaps/>
          <w:color w:val="000000" w:themeColor="text1"/>
          <w:shd w:val="clear" w:color="auto" w:fill="FFFFFF"/>
          <w:lang w:eastAsia="es-ES_tradnl"/>
        </w:rPr>
        <w:t xml:space="preserve">  </w:t>
      </w:r>
      <w:r w:rsidR="00A72BB4" w:rsidRPr="00115947">
        <w:rPr>
          <w:rFonts w:ascii="Times New Roman" w:eastAsia="Times New Roman" w:hAnsi="Times New Roman"/>
          <w:smallCaps/>
          <w:color w:val="000000" w:themeColor="text1"/>
          <w:shd w:val="clear" w:color="auto" w:fill="FFFFFF"/>
          <w:lang w:eastAsia="es-ES_tradnl"/>
        </w:rPr>
        <w:t xml:space="preserve"> Representante a la Cámara</w:t>
      </w:r>
    </w:p>
    <w:p w:rsidR="00A72BB4" w:rsidRPr="00115947" w:rsidRDefault="00A72BB4" w:rsidP="00A72BB4">
      <w:pPr>
        <w:pStyle w:val="Encabezado"/>
        <w:rPr>
          <w:rFonts w:ascii="Times New Roman" w:hAnsi="Times New Roman"/>
        </w:rPr>
      </w:pPr>
      <w:r w:rsidRPr="00115947">
        <w:rPr>
          <w:rFonts w:ascii="Times New Roman" w:eastAsia="Times New Roman" w:hAnsi="Times New Roman"/>
          <w:smallCaps/>
          <w:color w:val="000000" w:themeColor="text1"/>
          <w:shd w:val="clear" w:color="auto" w:fill="FFFFFF"/>
          <w:lang w:eastAsia="es-ES_tradnl"/>
        </w:rPr>
        <w:t xml:space="preserve">                  Departamento de Antioquia                      </w:t>
      </w:r>
      <w:r w:rsidR="00D053C8" w:rsidRPr="00115947">
        <w:rPr>
          <w:rFonts w:ascii="Times New Roman" w:eastAsia="Times New Roman" w:hAnsi="Times New Roman"/>
          <w:smallCaps/>
          <w:color w:val="000000" w:themeColor="text1"/>
          <w:shd w:val="clear" w:color="auto" w:fill="FFFFFF"/>
          <w:lang w:eastAsia="es-ES_tradnl"/>
        </w:rPr>
        <w:t xml:space="preserve">Departamento de </w:t>
      </w:r>
      <w:r w:rsidR="00013DA3" w:rsidRPr="00115947">
        <w:rPr>
          <w:rFonts w:ascii="Times New Roman" w:eastAsia="Times New Roman" w:hAnsi="Times New Roman"/>
          <w:smallCaps/>
          <w:color w:val="000000" w:themeColor="text1"/>
          <w:shd w:val="clear" w:color="auto" w:fill="FFFFFF"/>
          <w:lang w:eastAsia="es-ES_tradnl"/>
        </w:rPr>
        <w:t>la Guajira</w:t>
      </w:r>
    </w:p>
    <w:p w:rsidR="00BD5AAE" w:rsidRPr="00115947" w:rsidRDefault="00BD5AAE" w:rsidP="00246AA5">
      <w:pPr>
        <w:pStyle w:val="Encabezado"/>
        <w:rPr>
          <w:rFonts w:ascii="Times New Roman" w:eastAsia="Times New Roman" w:hAnsi="Times New Roman"/>
          <w:smallCaps/>
          <w:color w:val="000000" w:themeColor="text1"/>
          <w:shd w:val="clear" w:color="auto" w:fill="FFFFFF"/>
          <w:lang w:eastAsia="es-ES_tradnl"/>
        </w:rPr>
      </w:pPr>
    </w:p>
    <w:p w:rsidR="00CB0B02" w:rsidRPr="00115947" w:rsidRDefault="00246AA5" w:rsidP="00246AA5">
      <w:pPr>
        <w:pStyle w:val="Encabezado"/>
        <w:rPr>
          <w:rFonts w:ascii="Times New Roman" w:eastAsia="Times New Roman" w:hAnsi="Times New Roman"/>
          <w:smallCaps/>
          <w:color w:val="000000" w:themeColor="text1"/>
          <w:shd w:val="clear" w:color="auto" w:fill="FFFFFF"/>
          <w:lang w:eastAsia="es-ES_tradnl"/>
        </w:rPr>
      </w:pPr>
      <w:r w:rsidRPr="00115947">
        <w:rPr>
          <w:rFonts w:ascii="Times New Roman" w:eastAsia="Times New Roman" w:hAnsi="Times New Roman"/>
          <w:smallCaps/>
          <w:color w:val="000000" w:themeColor="text1"/>
          <w:shd w:val="clear" w:color="auto" w:fill="FFFFFF"/>
          <w:lang w:eastAsia="es-ES_tradnl"/>
        </w:rPr>
        <w:t xml:space="preserve">                  </w:t>
      </w:r>
    </w:p>
    <w:p w:rsidR="000F09E5" w:rsidRPr="00115947" w:rsidRDefault="000F09E5" w:rsidP="00246AA5">
      <w:pPr>
        <w:pStyle w:val="Encabezado"/>
        <w:rPr>
          <w:rFonts w:ascii="Times New Roman" w:eastAsia="Times New Roman" w:hAnsi="Times New Roman"/>
          <w:smallCaps/>
          <w:color w:val="000000" w:themeColor="text1"/>
          <w:shd w:val="clear" w:color="auto" w:fill="FFFFFF"/>
          <w:lang w:eastAsia="es-ES_tradnl"/>
        </w:rPr>
      </w:pPr>
    </w:p>
    <w:p w:rsidR="000F09E5" w:rsidRPr="00115947" w:rsidRDefault="000F09E5" w:rsidP="00246AA5">
      <w:pPr>
        <w:pStyle w:val="Encabezado"/>
        <w:rPr>
          <w:rFonts w:ascii="Times New Roman" w:eastAsia="Times New Roman" w:hAnsi="Times New Roman"/>
          <w:smallCaps/>
          <w:color w:val="000000" w:themeColor="text1"/>
          <w:shd w:val="clear" w:color="auto" w:fill="FFFFFF"/>
          <w:lang w:eastAsia="es-ES_tradnl"/>
        </w:rPr>
      </w:pPr>
    </w:p>
    <w:p w:rsidR="000F09E5" w:rsidRPr="00115947" w:rsidRDefault="000F09E5" w:rsidP="00246AA5">
      <w:pPr>
        <w:pStyle w:val="Encabezado"/>
        <w:rPr>
          <w:rFonts w:ascii="Times New Roman" w:eastAsia="Times New Roman" w:hAnsi="Times New Roman"/>
          <w:smallCaps/>
          <w:color w:val="000000" w:themeColor="text1"/>
          <w:shd w:val="clear" w:color="auto" w:fill="FFFFFF"/>
          <w:lang w:eastAsia="es-ES_tradnl"/>
        </w:rPr>
      </w:pPr>
    </w:p>
    <w:p w:rsidR="000F09E5" w:rsidRPr="00115947" w:rsidRDefault="000F09E5" w:rsidP="00246AA5">
      <w:pPr>
        <w:pStyle w:val="Encabezado"/>
        <w:rPr>
          <w:rFonts w:ascii="Times New Roman" w:eastAsia="Times New Roman" w:hAnsi="Times New Roman"/>
          <w:smallCaps/>
          <w:color w:val="000000" w:themeColor="text1"/>
          <w:shd w:val="clear" w:color="auto" w:fill="FFFFFF"/>
          <w:lang w:eastAsia="es-ES_tradnl"/>
        </w:rPr>
      </w:pPr>
    </w:p>
    <w:p w:rsidR="000F09E5" w:rsidRPr="00115947" w:rsidRDefault="000F09E5" w:rsidP="000F09E5">
      <w:pPr>
        <w:pStyle w:val="Encabezado"/>
        <w:jc w:val="center"/>
        <w:rPr>
          <w:rFonts w:ascii="Times New Roman" w:eastAsia="Times New Roman" w:hAnsi="Times New Roman"/>
          <w:b/>
          <w:smallCaps/>
          <w:shd w:val="clear" w:color="auto" w:fill="FFFFFF"/>
          <w:lang w:eastAsia="es-ES_tradnl"/>
        </w:rPr>
      </w:pPr>
      <w:r w:rsidRPr="00115947">
        <w:rPr>
          <w:rFonts w:ascii="Times New Roman" w:eastAsia="Times New Roman" w:hAnsi="Times New Roman"/>
          <w:b/>
          <w:smallCaps/>
          <w:shd w:val="clear" w:color="auto" w:fill="FFFFFF"/>
          <w:lang w:eastAsia="es-ES_tradnl"/>
        </w:rPr>
        <w:t xml:space="preserve">Jennifer Kristin Arias Falla </w:t>
      </w:r>
    </w:p>
    <w:p w:rsidR="000F09E5" w:rsidRPr="00115947" w:rsidRDefault="000F09E5" w:rsidP="000F09E5">
      <w:pPr>
        <w:pStyle w:val="Encabezado"/>
        <w:jc w:val="center"/>
        <w:rPr>
          <w:rFonts w:ascii="Times New Roman" w:eastAsia="Times New Roman" w:hAnsi="Times New Roman"/>
          <w:smallCaps/>
          <w:shd w:val="clear" w:color="auto" w:fill="FFFFFF"/>
          <w:lang w:eastAsia="es-ES_tradnl"/>
        </w:rPr>
      </w:pPr>
      <w:r w:rsidRPr="00115947">
        <w:rPr>
          <w:rFonts w:ascii="Times New Roman" w:eastAsia="Times New Roman" w:hAnsi="Times New Roman"/>
          <w:smallCaps/>
          <w:shd w:val="clear" w:color="auto" w:fill="FFFFFF"/>
          <w:lang w:eastAsia="es-ES_tradnl"/>
        </w:rPr>
        <w:t>Representante a la Cámara</w:t>
      </w:r>
    </w:p>
    <w:p w:rsidR="000F09E5" w:rsidRPr="00115947" w:rsidRDefault="000F09E5" w:rsidP="000F09E5">
      <w:pPr>
        <w:pStyle w:val="Encabezado"/>
        <w:jc w:val="center"/>
        <w:rPr>
          <w:rFonts w:ascii="Times New Roman" w:eastAsia="Times New Roman" w:hAnsi="Times New Roman"/>
          <w:b/>
          <w:smallCaps/>
          <w:shd w:val="clear" w:color="auto" w:fill="FFFFFF"/>
          <w:lang w:eastAsia="es-ES_tradnl"/>
        </w:rPr>
      </w:pPr>
      <w:r w:rsidRPr="00115947">
        <w:rPr>
          <w:rFonts w:ascii="Times New Roman" w:eastAsia="Times New Roman" w:hAnsi="Times New Roman"/>
          <w:smallCaps/>
          <w:shd w:val="clear" w:color="auto" w:fill="FFFFFF"/>
          <w:lang w:eastAsia="es-ES_tradnl"/>
        </w:rPr>
        <w:t xml:space="preserve">Departamento del Meta                 </w:t>
      </w:r>
    </w:p>
    <w:p w:rsidR="000F09E5" w:rsidRPr="00115947" w:rsidRDefault="000F09E5" w:rsidP="00246AA5">
      <w:pPr>
        <w:pStyle w:val="Encabezado"/>
        <w:rPr>
          <w:rFonts w:ascii="Times New Roman" w:hAnsi="Times New Roman"/>
        </w:rPr>
      </w:pPr>
    </w:p>
    <w:sectPr w:rsidR="000F09E5" w:rsidRPr="00115947" w:rsidSect="00BD53A1">
      <w:headerReference w:type="even" r:id="rId16"/>
      <w:headerReference w:type="default" r:id="rId17"/>
      <w:footerReference w:type="default" r:id="rId18"/>
      <w:headerReference w:type="first" r:id="rId19"/>
      <w:type w:val="continuous"/>
      <w:pgSz w:w="12240" w:h="15840"/>
      <w:pgMar w:top="279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336" w:rsidRDefault="00274336" w:rsidP="00A86A52">
      <w:r>
        <w:separator/>
      </w:r>
    </w:p>
  </w:endnote>
  <w:endnote w:type="continuationSeparator" w:id="0">
    <w:p w:rsidR="00274336" w:rsidRDefault="00274336" w:rsidP="00A8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We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jc w:val="right"/>
    </w:pPr>
    <w:r>
      <w:fldChar w:fldCharType="begin"/>
    </w:r>
    <w:r>
      <w:instrText>PAGE   \* MERGEFORMAT</w:instrText>
    </w:r>
    <w:r>
      <w:fldChar w:fldCharType="separate"/>
    </w:r>
    <w:r w:rsidR="00CB023F" w:rsidRPr="00CB023F">
      <w:rPr>
        <w:noProof/>
        <w:lang w:val="es-ES"/>
      </w:rPr>
      <w:t>1</w:t>
    </w:r>
    <w:r>
      <w:fldChar w:fldCharType="end"/>
    </w:r>
  </w:p>
  <w:p w:rsidR="0008244A" w:rsidRDefault="0008244A">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Piedepgina"/>
      <w:jc w:val="right"/>
    </w:pPr>
    <w:r>
      <w:fldChar w:fldCharType="begin"/>
    </w:r>
    <w:r>
      <w:instrText>PAGE   \* MERGEFORMAT</w:instrText>
    </w:r>
    <w:r>
      <w:fldChar w:fldCharType="separate"/>
    </w:r>
    <w:r w:rsidR="00115947" w:rsidRPr="00115947">
      <w:rPr>
        <w:noProof/>
        <w:lang w:val="es-ES"/>
      </w:rPr>
      <w:t>10</w:t>
    </w:r>
    <w:r>
      <w:fldChar w:fldCharType="end"/>
    </w:r>
  </w:p>
  <w:p w:rsidR="0008244A" w:rsidRDefault="0008244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336" w:rsidRDefault="00274336" w:rsidP="00A86A52">
      <w:r>
        <w:separator/>
      </w:r>
    </w:p>
  </w:footnote>
  <w:footnote w:type="continuationSeparator" w:id="0">
    <w:p w:rsidR="00274336" w:rsidRDefault="00274336" w:rsidP="00A86A52">
      <w:r>
        <w:continuationSeparator/>
      </w:r>
    </w:p>
  </w:footnote>
  <w:footnote w:id="1">
    <w:p w:rsidR="007B042B" w:rsidRPr="00AA0F4D" w:rsidRDefault="007B042B" w:rsidP="007E20A3">
      <w:pPr>
        <w:pStyle w:val="Ttulo3"/>
        <w:shd w:val="clear" w:color="auto" w:fill="FFFFFF"/>
        <w:spacing w:before="0"/>
        <w:rPr>
          <w:rFonts w:ascii="Times New Roman" w:hAnsi="Times New Roman" w:cs="Times New Roman"/>
          <w:sz w:val="18"/>
          <w:szCs w:val="18"/>
        </w:rPr>
      </w:pPr>
      <w:r w:rsidRPr="00AA0F4D">
        <w:rPr>
          <w:rStyle w:val="Refdenotaalpie"/>
          <w:rFonts w:ascii="Times New Roman" w:hAnsi="Times New Roman" w:cs="Times New Roman"/>
          <w:sz w:val="18"/>
          <w:szCs w:val="18"/>
        </w:rPr>
        <w:footnoteRef/>
      </w:r>
      <w:r w:rsidRPr="00AA0F4D">
        <w:rPr>
          <w:rFonts w:ascii="Times New Roman" w:hAnsi="Times New Roman" w:cs="Times New Roman"/>
          <w:sz w:val="18"/>
          <w:szCs w:val="18"/>
        </w:rPr>
        <w:t xml:space="preserve"> </w:t>
      </w:r>
      <w:r w:rsidRPr="00AA0F4D">
        <w:rPr>
          <w:rFonts w:ascii="Times New Roman" w:eastAsia="Arial Unicode MS" w:hAnsi="Times New Roman" w:cs="Times New Roman"/>
          <w:smallCaps/>
          <w:color w:val="auto"/>
          <w:sz w:val="18"/>
          <w:szCs w:val="18"/>
          <w:lang w:eastAsia="es-CO"/>
        </w:rPr>
        <w:t>Carvajal</w:t>
      </w:r>
      <w:r w:rsidRPr="00AA0F4D">
        <w:rPr>
          <w:rFonts w:ascii="Times New Roman" w:eastAsia="Arial Unicode MS" w:hAnsi="Times New Roman" w:cs="Times New Roman"/>
          <w:smallCaps/>
          <w:sz w:val="18"/>
          <w:szCs w:val="18"/>
          <w:lang w:eastAsia="es-CO"/>
        </w:rPr>
        <w:t xml:space="preserve">, </w:t>
      </w:r>
      <w:r w:rsidRPr="00AA0F4D">
        <w:rPr>
          <w:rFonts w:ascii="Times New Roman" w:eastAsia="Arial Unicode MS" w:hAnsi="Times New Roman" w:cs="Times New Roman"/>
          <w:smallCaps/>
          <w:color w:val="auto"/>
          <w:sz w:val="18"/>
          <w:szCs w:val="18"/>
          <w:lang w:eastAsia="es-CO"/>
        </w:rPr>
        <w:t>Jorge</w:t>
      </w:r>
      <w:r w:rsidRPr="00AA0F4D">
        <w:rPr>
          <w:rFonts w:ascii="Times New Roman" w:eastAsia="Arial Unicode MS" w:hAnsi="Times New Roman" w:cs="Times New Roman"/>
          <w:smallCaps/>
          <w:sz w:val="18"/>
          <w:szCs w:val="18"/>
          <w:lang w:eastAsia="es-CO"/>
        </w:rPr>
        <w:t xml:space="preserve">. </w:t>
      </w:r>
      <w:r w:rsidRPr="00AA0F4D">
        <w:rPr>
          <w:rFonts w:ascii="Times New Roman" w:eastAsia="Arial Unicode MS" w:hAnsi="Times New Roman" w:cs="Times New Roman"/>
          <w:color w:val="auto"/>
          <w:sz w:val="18"/>
          <w:szCs w:val="18"/>
          <w:lang w:eastAsia="es-CO"/>
        </w:rPr>
        <w:t xml:space="preserve">Transformaciones del derecho y del Estado, un espacio de reflexión de </w:t>
      </w:r>
      <w:r w:rsidRPr="001B337C">
        <w:rPr>
          <w:rFonts w:ascii="Times New Roman" w:eastAsia="Arial Unicode MS" w:hAnsi="Times New Roman" w:cs="Times New Roman"/>
          <w:i/>
          <w:color w:val="auto"/>
          <w:sz w:val="18"/>
          <w:szCs w:val="18"/>
          <w:lang w:eastAsia="es-CO"/>
        </w:rPr>
        <w:t>Novum Jus</w:t>
      </w:r>
      <w:r w:rsidRPr="00AA0F4D">
        <w:rPr>
          <w:rFonts w:ascii="Times New Roman" w:eastAsia="Arial Unicode MS" w:hAnsi="Times New Roman" w:cs="Times New Roman"/>
          <w:color w:val="auto"/>
          <w:sz w:val="18"/>
          <w:szCs w:val="18"/>
          <w:lang w:eastAsia="es-CO"/>
        </w:rPr>
        <w:t xml:space="preserve">. Revista </w:t>
      </w:r>
      <w:r w:rsidRPr="001B337C">
        <w:rPr>
          <w:rFonts w:ascii="Times New Roman" w:eastAsia="Arial Unicode MS" w:hAnsi="Times New Roman" w:cs="Times New Roman"/>
          <w:i/>
          <w:color w:val="auto"/>
          <w:sz w:val="18"/>
          <w:szCs w:val="18"/>
          <w:lang w:eastAsia="es-CO"/>
        </w:rPr>
        <w:t>Novum Jus</w:t>
      </w:r>
      <w:r w:rsidRPr="00AA0F4D">
        <w:rPr>
          <w:rFonts w:ascii="Times New Roman" w:eastAsia="Arial Unicode MS" w:hAnsi="Times New Roman" w:cs="Times New Roman"/>
          <w:color w:val="auto"/>
          <w:sz w:val="18"/>
          <w:szCs w:val="18"/>
          <w:lang w:eastAsia="es-CO"/>
        </w:rPr>
        <w:t>. </w:t>
      </w:r>
      <w:hyperlink r:id="rId1" w:tgtFrame="_parent" w:history="1">
        <w:r w:rsidRPr="00AA0F4D">
          <w:rPr>
            <w:rFonts w:ascii="Times New Roman" w:eastAsia="Arial Unicode MS" w:hAnsi="Times New Roman" w:cs="Times New Roman"/>
            <w:color w:val="auto"/>
            <w:sz w:val="18"/>
            <w:szCs w:val="18"/>
            <w:lang w:eastAsia="es-CO"/>
          </w:rPr>
          <w:t>Vol. 11, Núm. 2 (2017)</w:t>
        </w:r>
      </w:hyperlink>
      <w:r w:rsidRPr="00AA0F4D">
        <w:rPr>
          <w:rFonts w:ascii="Times New Roman" w:eastAsia="Arial Unicode MS" w:hAnsi="Times New Roman" w:cs="Times New Roman"/>
          <w:color w:val="auto"/>
          <w:sz w:val="18"/>
          <w:szCs w:val="18"/>
          <w:lang w:eastAsia="es-CO"/>
        </w:rPr>
        <w:t>. Disponible en: [</w:t>
      </w:r>
      <w:hyperlink r:id="rId2" w:history="1">
        <w:r w:rsidRPr="00AA0F4D">
          <w:rPr>
            <w:rStyle w:val="Hipervnculo"/>
            <w:rFonts w:ascii="Times New Roman" w:hAnsi="Times New Roman" w:cs="Times New Roman"/>
            <w:sz w:val="18"/>
            <w:szCs w:val="18"/>
          </w:rPr>
          <w:t>https://editorial.ucatolica.edu.co/ojsucatolica/revistas_ucatolica/index.php/Juridica/article/view/1512/1805</w:t>
        </w:r>
      </w:hyperlink>
      <w:r w:rsidRPr="00AA0F4D">
        <w:rPr>
          <w:rFonts w:ascii="Times New Roman" w:hAnsi="Times New Roman" w:cs="Times New Roman"/>
          <w:sz w:val="18"/>
          <w:szCs w:val="18"/>
        </w:rPr>
        <w:t xml:space="preserve">]. </w:t>
      </w:r>
    </w:p>
  </w:footnote>
  <w:footnote w:id="2">
    <w:p w:rsidR="007E20A3" w:rsidRPr="00AA0F4D" w:rsidRDefault="007E20A3" w:rsidP="00CE6BEE">
      <w:pPr>
        <w:pStyle w:val="Textonotapie"/>
        <w:jc w:val="both"/>
        <w:rPr>
          <w:rFonts w:ascii="Times New Roman" w:hAnsi="Times New Roman"/>
          <w:sz w:val="18"/>
          <w:szCs w:val="18"/>
          <w:lang w:val="es-CO"/>
        </w:rPr>
      </w:pPr>
      <w:r w:rsidRPr="00AA0F4D">
        <w:rPr>
          <w:rStyle w:val="Refdenotaalpie"/>
          <w:rFonts w:ascii="Times New Roman" w:hAnsi="Times New Roman"/>
          <w:sz w:val="18"/>
          <w:szCs w:val="18"/>
        </w:rPr>
        <w:footnoteRef/>
      </w:r>
      <w:r w:rsidRPr="00AA0F4D">
        <w:rPr>
          <w:rFonts w:ascii="Times New Roman" w:hAnsi="Times New Roman"/>
          <w:sz w:val="18"/>
          <w:szCs w:val="18"/>
        </w:rPr>
        <w:t xml:space="preserve"> </w:t>
      </w:r>
      <w:r w:rsidRPr="00AA0F4D">
        <w:rPr>
          <w:rFonts w:ascii="Times New Roman" w:eastAsia="Arial Unicode MS" w:hAnsi="Times New Roman"/>
          <w:smallCaps/>
          <w:sz w:val="18"/>
          <w:szCs w:val="18"/>
          <w:lang w:val="es-CO" w:eastAsia="es-CO"/>
        </w:rPr>
        <w:t>Ortega Ruiz, Luis Germán</w:t>
      </w:r>
      <w:r w:rsidRPr="00AA0F4D">
        <w:rPr>
          <w:rFonts w:ascii="Times New Roman" w:hAnsi="Times New Roman"/>
          <w:color w:val="222222"/>
          <w:sz w:val="18"/>
          <w:szCs w:val="18"/>
          <w:shd w:val="clear" w:color="auto" w:fill="FFFFFF"/>
        </w:rPr>
        <w:t xml:space="preserve">. </w:t>
      </w:r>
      <w:r w:rsidRPr="00AA0F4D">
        <w:rPr>
          <w:rFonts w:ascii="Times New Roman" w:eastAsia="Arial Unicode MS" w:hAnsi="Times New Roman"/>
          <w:sz w:val="18"/>
          <w:szCs w:val="18"/>
          <w:lang w:val="es-CO" w:eastAsia="es-CO"/>
        </w:rPr>
        <w:t>"El acto administrativo en los procesos y procedimientos." (2018). Disponible en: [</w:t>
      </w:r>
      <w:hyperlink r:id="rId3" w:history="1">
        <w:r w:rsidRPr="00AA0F4D">
          <w:rPr>
            <w:rStyle w:val="Hipervnculo"/>
            <w:rFonts w:ascii="Times New Roman" w:hAnsi="Times New Roman"/>
            <w:sz w:val="18"/>
            <w:szCs w:val="18"/>
          </w:rPr>
          <w:t>https://repository.ucatolica.edu.co/handle/10983/23515</w:t>
        </w:r>
      </w:hyperlink>
      <w:r w:rsidRPr="00AA0F4D">
        <w:rPr>
          <w:rFonts w:ascii="Times New Roman" w:hAnsi="Times New Roman"/>
          <w:sz w:val="18"/>
          <w:szCs w:val="18"/>
          <w:lang w:val="es-CO"/>
        </w:rPr>
        <w:t>].</w:t>
      </w:r>
    </w:p>
  </w:footnote>
  <w:footnote w:id="3">
    <w:p w:rsidR="00B07864" w:rsidRPr="00AA0F4D" w:rsidRDefault="00B07864" w:rsidP="00AA14E9">
      <w:pPr>
        <w:jc w:val="both"/>
        <w:rPr>
          <w:sz w:val="18"/>
          <w:szCs w:val="18"/>
        </w:rPr>
      </w:pPr>
      <w:r w:rsidRPr="00AA0F4D">
        <w:rPr>
          <w:rStyle w:val="Refdenotaalpie"/>
          <w:rFonts w:eastAsia="Arial Unicode MS"/>
          <w:smallCaps/>
          <w:sz w:val="18"/>
          <w:szCs w:val="18"/>
          <w:lang w:eastAsia="es-CO"/>
        </w:rPr>
        <w:footnoteRef/>
      </w:r>
      <w:r w:rsidRPr="00AA0F4D">
        <w:rPr>
          <w:rStyle w:val="Refdenotaalpie"/>
          <w:rFonts w:eastAsia="Arial Unicode MS"/>
          <w:smallCaps/>
          <w:sz w:val="18"/>
          <w:szCs w:val="18"/>
          <w:lang w:eastAsia="es-CO"/>
        </w:rPr>
        <w:t xml:space="preserve"> </w:t>
      </w:r>
      <w:r w:rsidRPr="00AA0F4D">
        <w:rPr>
          <w:rFonts w:eastAsia="Arial Unicode MS"/>
          <w:smallCaps/>
          <w:sz w:val="18"/>
          <w:szCs w:val="18"/>
          <w:lang w:eastAsia="es-CO"/>
        </w:rPr>
        <w:t>Corte Constitucional</w:t>
      </w:r>
      <w:r w:rsidRPr="00AA0F4D">
        <w:rPr>
          <w:rFonts w:eastAsia="Arial Unicode MS"/>
          <w:sz w:val="18"/>
          <w:szCs w:val="18"/>
          <w:lang w:eastAsia="es-CO"/>
        </w:rPr>
        <w:t xml:space="preserve">, sent. C-459/04. Mayo 11 de 2004. M.P. Dr. Jaime Araújo Rentería. Disponible en: </w:t>
      </w:r>
      <w:r w:rsidR="00C563AD" w:rsidRPr="00AA0F4D">
        <w:rPr>
          <w:rFonts w:eastAsia="Arial Unicode MS"/>
          <w:sz w:val="18"/>
          <w:szCs w:val="18"/>
          <w:lang w:eastAsia="es-CO"/>
        </w:rPr>
        <w:t>[</w:t>
      </w:r>
      <w:hyperlink r:id="rId4" w:anchor="_ftnref10" w:history="1">
        <w:r w:rsidR="00C563AD" w:rsidRPr="00AA0F4D">
          <w:rPr>
            <w:rStyle w:val="Hipervnculo"/>
            <w:rFonts w:eastAsia="Calibri"/>
            <w:sz w:val="18"/>
            <w:szCs w:val="18"/>
          </w:rPr>
          <w:t>http://www.corteconstitucional.gov.co/relatoria/2004/C-459-04.htm#_ftnref10</w:t>
        </w:r>
      </w:hyperlink>
      <w:r w:rsidR="00C563AD" w:rsidRPr="00AA0F4D">
        <w:rPr>
          <w:sz w:val="18"/>
          <w:szCs w:val="18"/>
        </w:rPr>
        <w:t>].</w:t>
      </w:r>
      <w:r w:rsidR="00C346BE" w:rsidRPr="00AA0F4D">
        <w:rPr>
          <w:sz w:val="18"/>
          <w:szCs w:val="18"/>
        </w:rPr>
        <w:t xml:space="preserve"> </w:t>
      </w:r>
    </w:p>
  </w:footnote>
  <w:footnote w:id="4">
    <w:p w:rsidR="00C346BE" w:rsidRPr="00AA0F4D" w:rsidRDefault="00C346BE" w:rsidP="007B042B">
      <w:pPr>
        <w:rPr>
          <w:sz w:val="18"/>
          <w:szCs w:val="18"/>
        </w:rPr>
      </w:pPr>
      <w:r w:rsidRPr="00AA0F4D">
        <w:rPr>
          <w:rStyle w:val="Refdenotaalpie"/>
          <w:sz w:val="18"/>
          <w:szCs w:val="18"/>
        </w:rPr>
        <w:footnoteRef/>
      </w:r>
      <w:r w:rsidRPr="00AA0F4D">
        <w:rPr>
          <w:sz w:val="18"/>
          <w:szCs w:val="18"/>
        </w:rPr>
        <w:t xml:space="preserve"> </w:t>
      </w:r>
      <w:r w:rsidRPr="00AA0F4D">
        <w:rPr>
          <w:rFonts w:eastAsia="Arial Unicode MS"/>
          <w:smallCaps/>
          <w:sz w:val="18"/>
          <w:szCs w:val="18"/>
          <w:lang w:eastAsia="es-CO"/>
        </w:rPr>
        <w:t>Tierno, Bernabé</w:t>
      </w:r>
      <w:r w:rsidRPr="00AA0F4D">
        <w:rPr>
          <w:color w:val="222222"/>
          <w:sz w:val="18"/>
          <w:szCs w:val="18"/>
          <w:shd w:val="clear" w:color="auto" w:fill="FFFFFF"/>
        </w:rPr>
        <w:t>. </w:t>
      </w:r>
      <w:r w:rsidRPr="00AA0F4D">
        <w:rPr>
          <w:i/>
          <w:iCs/>
          <w:color w:val="222222"/>
          <w:sz w:val="18"/>
          <w:szCs w:val="18"/>
          <w:shd w:val="clear" w:color="auto" w:fill="FFFFFF"/>
        </w:rPr>
        <w:t>Valores humanos</w:t>
      </w:r>
      <w:r w:rsidRPr="00AA0F4D">
        <w:rPr>
          <w:color w:val="222222"/>
          <w:sz w:val="18"/>
          <w:szCs w:val="18"/>
          <w:shd w:val="clear" w:color="auto" w:fill="FFFFFF"/>
        </w:rPr>
        <w:t>. Taller de editores, 1994. Disponible en: [</w:t>
      </w:r>
      <w:hyperlink r:id="rId5" w:history="1">
        <w:r w:rsidRPr="00AA0F4D">
          <w:rPr>
            <w:rStyle w:val="Hipervnculo"/>
            <w:rFonts w:eastAsia="Calibri"/>
            <w:sz w:val="18"/>
            <w:szCs w:val="18"/>
          </w:rPr>
          <w:t>https://s3.amazonaws.com/academia.edu.documents/38247163/Bernabe-Tierno.-Valores-humanos.pdf?response-content-disposition=inline%3B%20filename%3DBernabe_Tierno_Valores_Humanos_Bernabe_T.pdf&amp;X-Amz-Algorithm=AWS4-HMAC-SHA256&amp;X-Amz-Credential=AKIAIWOWYYGZ2Y53UL3A%2F20190918%2Fus-east-1%2Fs3%2Faws4_request&amp;X-Amz-Date=20190918T131452Z&amp;X-Amz-Expires=3600&amp;X-Amz-SignedHeaders=host&amp;X-Amz-Signature=cbbff30952408e781ca4b8f0f85fb600d402c42cba4e25cd6e223e36ebc6a188</w:t>
        </w:r>
      </w:hyperlink>
      <w:r w:rsidRPr="00AA0F4D">
        <w:rPr>
          <w:sz w:val="18"/>
          <w:szCs w:val="18"/>
        </w:rPr>
        <w:t>].</w:t>
      </w:r>
    </w:p>
  </w:footnote>
  <w:footnote w:id="5">
    <w:p w:rsidR="00B6773E" w:rsidRPr="00AA0F4D" w:rsidRDefault="00B6773E" w:rsidP="00EA65AA">
      <w:pPr>
        <w:jc w:val="both"/>
        <w:rPr>
          <w:sz w:val="18"/>
          <w:szCs w:val="18"/>
        </w:rPr>
      </w:pPr>
      <w:r w:rsidRPr="00AA0F4D">
        <w:rPr>
          <w:rStyle w:val="Refdenotaalpie"/>
          <w:sz w:val="18"/>
          <w:szCs w:val="18"/>
        </w:rPr>
        <w:footnoteRef/>
      </w:r>
      <w:r w:rsidRPr="00AA0F4D">
        <w:rPr>
          <w:sz w:val="18"/>
          <w:szCs w:val="18"/>
        </w:rPr>
        <w:t xml:space="preserve"> Ponencia para segundo debate al proyecto de ley 226 de 2018 Senado. Gaceta del Congreso 616 del 11 de julio de 2019. Disponible en: [</w:t>
      </w:r>
      <w:hyperlink r:id="rId6" w:history="1">
        <w:r w:rsidRPr="00AA0F4D">
          <w:rPr>
            <w:rStyle w:val="Hipervnculo"/>
            <w:rFonts w:eastAsia="Calibri"/>
            <w:sz w:val="18"/>
            <w:szCs w:val="18"/>
          </w:rPr>
          <w:t>http://svrpubindc.imprenta.gov.co/senado/view/gestion/gacetasPublicas.xhtml</w:t>
        </w:r>
      </w:hyperlink>
      <w:r w:rsidRPr="00AA0F4D">
        <w:rPr>
          <w:sz w:val="18"/>
          <w:szCs w:val="18"/>
        </w:rPr>
        <w:t xml:space="preserve">]. </w:t>
      </w:r>
    </w:p>
  </w:footnote>
  <w:footnote w:id="6">
    <w:p w:rsidR="00775E39" w:rsidRPr="00AA0F4D" w:rsidRDefault="00775E39" w:rsidP="00DC0940">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6. Disponible en: [</w:t>
      </w:r>
      <w:hyperlink r:id="rId7"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footnote>
  <w:footnote w:id="7">
    <w:p w:rsidR="00775E39" w:rsidRPr="00AA0F4D" w:rsidRDefault="00775E39" w:rsidP="00DC0940">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8. Disponible en: [</w:t>
      </w:r>
      <w:hyperlink r:id="rId8"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footnote>
  <w:footnote w:id="8">
    <w:p w:rsidR="00775E39" w:rsidRPr="00AA0F4D" w:rsidRDefault="00775E39" w:rsidP="00AA14E9">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10. Disponible en: [</w:t>
      </w:r>
      <w:hyperlink r:id="rId9"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p>
    <w:p w:rsidR="00775E39" w:rsidRPr="00AA0F4D" w:rsidRDefault="00775E39" w:rsidP="00AA14E9">
      <w:pPr>
        <w:pStyle w:val="Textonotapie"/>
        <w:rPr>
          <w:rFonts w:ascii="Times New Roman" w:hAnsi="Times New Roman"/>
          <w:sz w:val="18"/>
          <w:szCs w:val="18"/>
          <w:lang w:val="es-CO"/>
        </w:rPr>
      </w:pPr>
    </w:p>
  </w:footnote>
  <w:footnote w:id="9">
    <w:p w:rsidR="00775E39" w:rsidRPr="00AA0F4D" w:rsidRDefault="00775E39" w:rsidP="00475187">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12. Disponible en: [</w:t>
      </w:r>
      <w:hyperlink r:id="rId10"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r w:rsidR="00475187" w:rsidRPr="00AA0F4D">
        <w:rPr>
          <w:sz w:val="18"/>
          <w:szCs w:val="18"/>
        </w:rPr>
        <w:t xml:space="preserve">. </w:t>
      </w:r>
    </w:p>
  </w:footnote>
  <w:footnote w:id="10">
    <w:p w:rsidR="00B860AD" w:rsidRPr="00AA0F4D" w:rsidRDefault="00B860AD" w:rsidP="00475187">
      <w:pPr>
        <w:jc w:val="both"/>
        <w:rPr>
          <w:sz w:val="18"/>
          <w:szCs w:val="18"/>
        </w:rPr>
      </w:pPr>
      <w:r w:rsidRPr="00AA0F4D">
        <w:rPr>
          <w:rStyle w:val="Refdenotaalpie"/>
          <w:sz w:val="18"/>
          <w:szCs w:val="18"/>
        </w:rPr>
        <w:footnoteRef/>
      </w:r>
      <w:r w:rsidRPr="00AA0F4D">
        <w:rPr>
          <w:sz w:val="18"/>
          <w:szCs w:val="18"/>
        </w:rPr>
        <w:t xml:space="preserve"> </w:t>
      </w:r>
      <w:r w:rsidRPr="00AA0F4D">
        <w:rPr>
          <w:sz w:val="18"/>
          <w:szCs w:val="18"/>
          <w:lang w:val="es-ES"/>
        </w:rPr>
        <w:t xml:space="preserve">Departamento Administrativo de la Función Pública. </w:t>
      </w:r>
      <w:r w:rsidRPr="00AA0F4D">
        <w:rPr>
          <w:i/>
          <w:sz w:val="18"/>
          <w:szCs w:val="18"/>
          <w:lang w:val="es-ES"/>
        </w:rPr>
        <w:t>Valores del servicio público. Código de Integridad</w:t>
      </w:r>
      <w:r w:rsidRPr="00AA0F4D">
        <w:rPr>
          <w:sz w:val="18"/>
          <w:szCs w:val="18"/>
          <w:lang w:val="es-ES"/>
        </w:rPr>
        <w:t>. Pág. 12. Disponible en: [</w:t>
      </w:r>
      <w:hyperlink r:id="rId11" w:history="1">
        <w:r w:rsidRPr="00AA0F4D">
          <w:rPr>
            <w:rStyle w:val="Hipervnculo"/>
            <w:rFonts w:eastAsia="Calibri"/>
            <w:sz w:val="18"/>
            <w:szCs w:val="18"/>
          </w:rPr>
          <w:t>https://www.funcionpublica.gov.co/documents/418537/24621277/2017-06-07_valores_del_servidor_publico_codigo_integridad</w:t>
        </w:r>
      </w:hyperlink>
      <w:r w:rsidRPr="00AA0F4D">
        <w:rPr>
          <w:sz w:val="18"/>
          <w:szCs w:val="18"/>
        </w:rPr>
        <w:t>]</w:t>
      </w:r>
      <w:r w:rsidR="00475187" w:rsidRPr="00AA0F4D">
        <w:rPr>
          <w:sz w:val="18"/>
          <w:szCs w:val="18"/>
        </w:rPr>
        <w:t xml:space="preserve">. </w:t>
      </w:r>
    </w:p>
  </w:footnote>
  <w:footnote w:id="11">
    <w:p w:rsidR="00475187" w:rsidRPr="00AA0F4D" w:rsidRDefault="00475187">
      <w:pPr>
        <w:pStyle w:val="Textonotapie"/>
        <w:rPr>
          <w:rFonts w:ascii="Times New Roman" w:hAnsi="Times New Roman"/>
          <w:sz w:val="18"/>
          <w:szCs w:val="18"/>
          <w:lang w:val="es-CO"/>
        </w:rPr>
      </w:pPr>
      <w:r w:rsidRPr="00AA0F4D">
        <w:rPr>
          <w:rStyle w:val="Refdenotaalpie"/>
          <w:rFonts w:ascii="Times New Roman" w:hAnsi="Times New Roman"/>
          <w:sz w:val="18"/>
          <w:szCs w:val="18"/>
        </w:rPr>
        <w:footnoteRef/>
      </w:r>
      <w:r w:rsidRPr="00AA0F4D">
        <w:rPr>
          <w:rFonts w:ascii="Times New Roman" w:hAnsi="Times New Roman"/>
          <w:sz w:val="18"/>
          <w:szCs w:val="18"/>
        </w:rPr>
        <w:t xml:space="preserve"> </w:t>
      </w:r>
      <w:r w:rsidRPr="00AA0F4D">
        <w:rPr>
          <w:rFonts w:ascii="Times New Roman" w:eastAsia="Times New Roman" w:hAnsi="Times New Roman"/>
          <w:smallCaps/>
          <w:color w:val="000000" w:themeColor="text1"/>
          <w:sz w:val="18"/>
          <w:szCs w:val="18"/>
          <w:lang w:val="es-CO" w:eastAsia="en-US"/>
        </w:rPr>
        <w:t>Ministerio de Hacienda</w:t>
      </w:r>
      <w:r w:rsidRPr="00AA0F4D">
        <w:rPr>
          <w:rFonts w:ascii="Times New Roman" w:hAnsi="Times New Roman"/>
          <w:sz w:val="18"/>
          <w:szCs w:val="18"/>
          <w:lang w:val="es-CO"/>
        </w:rPr>
        <w:t>, radicado 20193.10190212 id: 34006. Fecha:2019-09-18. UJ-2069/19.</w:t>
      </w:r>
    </w:p>
  </w:footnote>
  <w:footnote w:id="12">
    <w:p w:rsidR="00475187" w:rsidRPr="00AA0F4D" w:rsidRDefault="00475187" w:rsidP="00475187">
      <w:pPr>
        <w:rPr>
          <w:sz w:val="18"/>
          <w:szCs w:val="18"/>
        </w:rPr>
      </w:pPr>
      <w:r w:rsidRPr="00AA0F4D">
        <w:rPr>
          <w:rStyle w:val="Refdenotaalpie"/>
          <w:sz w:val="18"/>
          <w:szCs w:val="18"/>
        </w:rPr>
        <w:footnoteRef/>
      </w:r>
      <w:r w:rsidRPr="00AA0F4D">
        <w:rPr>
          <w:sz w:val="18"/>
          <w:szCs w:val="18"/>
        </w:rPr>
        <w:t xml:space="preserve"> </w:t>
      </w:r>
      <w:r w:rsidRPr="00AA0F4D">
        <w:rPr>
          <w:smallCaps/>
          <w:color w:val="000000" w:themeColor="text1"/>
          <w:sz w:val="18"/>
          <w:szCs w:val="18"/>
          <w:lang w:eastAsia="en-US"/>
        </w:rPr>
        <w:t>Corte Constitucional.</w:t>
      </w:r>
      <w:r w:rsidRPr="00AA0F4D">
        <w:rPr>
          <w:color w:val="000000" w:themeColor="text1"/>
          <w:sz w:val="18"/>
          <w:szCs w:val="18"/>
          <w:lang w:val="es-ES"/>
        </w:rPr>
        <w:t xml:space="preserve"> Sentencia </w:t>
      </w:r>
      <w:r w:rsidRPr="00AA0F4D">
        <w:rPr>
          <w:color w:val="000000" w:themeColor="text1"/>
          <w:sz w:val="18"/>
          <w:szCs w:val="18"/>
          <w:bdr w:val="none" w:sz="0" w:space="0" w:color="auto" w:frame="1"/>
        </w:rPr>
        <w:t>C-502/07 del 04 de julio de 2007, M.P. Manuel José Cepeda Espinosa. Disponible en:</w:t>
      </w:r>
      <w:r w:rsidRPr="00AA0F4D">
        <w:rPr>
          <w:smallCaps/>
          <w:sz w:val="18"/>
          <w:szCs w:val="18"/>
        </w:rPr>
        <w:t xml:space="preserve"> [</w:t>
      </w:r>
      <w:hyperlink r:id="rId12" w:history="1">
        <w:r w:rsidRPr="00AA0F4D">
          <w:rPr>
            <w:rStyle w:val="Hipervnculo"/>
            <w:rFonts w:eastAsia="Calibri"/>
            <w:sz w:val="18"/>
            <w:szCs w:val="18"/>
          </w:rPr>
          <w:t>http://www.corteconstitucional.gov.co/relatoria/2007/c-502-07.htm</w:t>
        </w:r>
      </w:hyperlink>
      <w:r w:rsidRPr="00AA0F4D">
        <w:rPr>
          <w:sz w:val="18"/>
          <w:szCs w:val="18"/>
        </w:rPr>
        <w:t>].</w:t>
      </w:r>
    </w:p>
    <w:p w:rsidR="00475187" w:rsidRPr="00AA0F4D" w:rsidRDefault="00475187" w:rsidP="00475187">
      <w:pPr>
        <w:pStyle w:val="Textonotapie"/>
        <w:rPr>
          <w:rFonts w:ascii="Times New Roman" w:hAnsi="Times New Roman"/>
          <w:sz w:val="18"/>
          <w:szCs w:val="18"/>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rsidP="00BD5AAE">
    <w:pPr>
      <w:jc w:val="center"/>
    </w:pPr>
    <w:r>
      <w:fldChar w:fldCharType="begin"/>
    </w:r>
    <w:r>
      <w:instrText xml:space="preserve"> INCLUDEPICTURE "http://www.cra.gov.co/images/camara-g.jpg" \* MERGEFORMATINET </w:instrText>
    </w:r>
    <w:r>
      <w:fldChar w:fldCharType="separate"/>
    </w:r>
    <w:r>
      <w:rPr>
        <w:noProof/>
        <w:lang w:eastAsia="es-CO"/>
      </w:rPr>
      <w:drawing>
        <wp:inline distT="0" distB="0" distL="0" distR="0" wp14:anchorId="655FDE47" wp14:editId="29DF4294">
          <wp:extent cx="2395605" cy="726567"/>
          <wp:effectExtent l="0" t="0" r="5080" b="0"/>
          <wp:docPr id="1" name="Imagen 1"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9205" t="19745" r="11696" b="21014"/>
                  <a:stretch/>
                </pic:blipFill>
                <pic:spPr bwMode="auto">
                  <a:xfrm>
                    <a:off x="0" y="0"/>
                    <a:ext cx="2460669" cy="7463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rsidR="0008244A" w:rsidRPr="00BD7546" w:rsidRDefault="0008244A" w:rsidP="00BD5AAE">
    <w:pPr>
      <w:jc w:val="center"/>
      <w:rPr>
        <w:b/>
        <w:smallCaps/>
        <w:color w:val="000000" w:themeColor="text1"/>
        <w:sz w:val="22"/>
      </w:rPr>
    </w:pPr>
    <w:r w:rsidRPr="00BD7546">
      <w:rPr>
        <w:rFonts w:ascii="LatoWeb" w:hAnsi="LatoWeb"/>
        <w:b/>
        <w:smallCaps/>
        <w:color w:val="000000" w:themeColor="text1"/>
        <w:sz w:val="23"/>
        <w:szCs w:val="25"/>
        <w:shd w:val="clear" w:color="auto" w:fill="FFFFFF"/>
      </w:rPr>
      <w:t>Juan Diego Echavarr</w:t>
    </w:r>
    <w:r w:rsidRPr="00AE09A3">
      <w:rPr>
        <w:rFonts w:ascii="LatoWeb" w:hAnsi="LatoWeb"/>
        <w:b/>
        <w:smallCaps/>
        <w:color w:val="000000" w:themeColor="text1"/>
        <w:sz w:val="23"/>
        <w:szCs w:val="25"/>
        <w:shd w:val="clear" w:color="auto" w:fill="FFFFFF"/>
      </w:rPr>
      <w:t>í</w:t>
    </w:r>
    <w:r w:rsidRPr="00BD7546">
      <w:rPr>
        <w:rFonts w:ascii="LatoWeb" w:hAnsi="LatoWeb"/>
        <w:b/>
        <w:smallCaps/>
        <w:color w:val="000000" w:themeColor="text1"/>
        <w:sz w:val="23"/>
        <w:szCs w:val="25"/>
        <w:shd w:val="clear" w:color="auto" w:fill="FFFFFF"/>
      </w:rPr>
      <w:t>a Sánchez</w:t>
    </w:r>
  </w:p>
  <w:p w:rsidR="0008244A" w:rsidRPr="00AE09A3" w:rsidRDefault="0008244A"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Representante a la Cámara</w:t>
    </w:r>
  </w:p>
  <w:p w:rsidR="0008244A" w:rsidRPr="00AE09A3" w:rsidRDefault="0008244A"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Departamento de Antioquia</w:t>
    </w:r>
  </w:p>
  <w:p w:rsidR="0008244A" w:rsidRDefault="0008244A" w:rsidP="00BD5A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rsidP="00BD53A1">
    <w:pPr>
      <w:pStyle w:val="Encabezado"/>
      <w:jc w:val="center"/>
    </w:pPr>
    <w:r w:rsidRPr="00FB7BD8">
      <w:rPr>
        <w:noProof/>
        <w:lang w:eastAsia="es-CO"/>
      </w:rPr>
      <w:drawing>
        <wp:inline distT="0" distB="0" distL="0" distR="0">
          <wp:extent cx="2876550" cy="847725"/>
          <wp:effectExtent l="0" t="0" r="0" b="9525"/>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4772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4A" w:rsidRDefault="000824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4E43"/>
    <w:multiLevelType w:val="multilevel"/>
    <w:tmpl w:val="566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335BE"/>
    <w:multiLevelType w:val="hybridMultilevel"/>
    <w:tmpl w:val="D1F8A190"/>
    <w:lvl w:ilvl="0" w:tplc="67E4191E">
      <w:start w:val="1"/>
      <w:numFmt w:val="decimal"/>
      <w:lvlText w:val="%1."/>
      <w:lvlJc w:val="left"/>
      <w:pPr>
        <w:ind w:left="502"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
    <w:nsid w:val="4AE31FBF"/>
    <w:multiLevelType w:val="multilevel"/>
    <w:tmpl w:val="516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153B4"/>
    <w:multiLevelType w:val="multilevel"/>
    <w:tmpl w:val="E56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6F2F"/>
    <w:multiLevelType w:val="hybridMultilevel"/>
    <w:tmpl w:val="5EAC5C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B8564D2"/>
    <w:multiLevelType w:val="hybridMultilevel"/>
    <w:tmpl w:val="0DCC9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F6777CC"/>
    <w:multiLevelType w:val="hybridMultilevel"/>
    <w:tmpl w:val="9334B3D6"/>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52"/>
    <w:rsid w:val="000004D2"/>
    <w:rsid w:val="000013A6"/>
    <w:rsid w:val="0000142A"/>
    <w:rsid w:val="00004199"/>
    <w:rsid w:val="00004DEB"/>
    <w:rsid w:val="00005AE3"/>
    <w:rsid w:val="00006D25"/>
    <w:rsid w:val="00011085"/>
    <w:rsid w:val="000110FE"/>
    <w:rsid w:val="00011878"/>
    <w:rsid w:val="0001312E"/>
    <w:rsid w:val="00013323"/>
    <w:rsid w:val="00013DA3"/>
    <w:rsid w:val="00013DA4"/>
    <w:rsid w:val="000170BC"/>
    <w:rsid w:val="000179D1"/>
    <w:rsid w:val="000204CE"/>
    <w:rsid w:val="0002233C"/>
    <w:rsid w:val="00022E65"/>
    <w:rsid w:val="00024DD6"/>
    <w:rsid w:val="00024DF9"/>
    <w:rsid w:val="000270C7"/>
    <w:rsid w:val="000277F9"/>
    <w:rsid w:val="000310DA"/>
    <w:rsid w:val="00035B86"/>
    <w:rsid w:val="000366EB"/>
    <w:rsid w:val="000379BC"/>
    <w:rsid w:val="00042A07"/>
    <w:rsid w:val="00046348"/>
    <w:rsid w:val="000477F8"/>
    <w:rsid w:val="00047FC0"/>
    <w:rsid w:val="00052BF1"/>
    <w:rsid w:val="00053AB8"/>
    <w:rsid w:val="00054E71"/>
    <w:rsid w:val="0005624E"/>
    <w:rsid w:val="000576B6"/>
    <w:rsid w:val="0006186F"/>
    <w:rsid w:val="000664A6"/>
    <w:rsid w:val="0006680E"/>
    <w:rsid w:val="000669E0"/>
    <w:rsid w:val="0006743D"/>
    <w:rsid w:val="000723A9"/>
    <w:rsid w:val="00072581"/>
    <w:rsid w:val="00073051"/>
    <w:rsid w:val="00076B56"/>
    <w:rsid w:val="00077BB7"/>
    <w:rsid w:val="00080E98"/>
    <w:rsid w:val="00080ED7"/>
    <w:rsid w:val="0008244A"/>
    <w:rsid w:val="0008263B"/>
    <w:rsid w:val="00082DB4"/>
    <w:rsid w:val="000864C1"/>
    <w:rsid w:val="0008765B"/>
    <w:rsid w:val="000905EF"/>
    <w:rsid w:val="00091E82"/>
    <w:rsid w:val="000924C6"/>
    <w:rsid w:val="0009283E"/>
    <w:rsid w:val="00093346"/>
    <w:rsid w:val="0009335A"/>
    <w:rsid w:val="00093899"/>
    <w:rsid w:val="00094F55"/>
    <w:rsid w:val="0009561D"/>
    <w:rsid w:val="000961F6"/>
    <w:rsid w:val="00096F3F"/>
    <w:rsid w:val="000977BA"/>
    <w:rsid w:val="000A2FA0"/>
    <w:rsid w:val="000A5FEC"/>
    <w:rsid w:val="000B0246"/>
    <w:rsid w:val="000B062E"/>
    <w:rsid w:val="000B141F"/>
    <w:rsid w:val="000B1B87"/>
    <w:rsid w:val="000B4D18"/>
    <w:rsid w:val="000B56BE"/>
    <w:rsid w:val="000C0AF7"/>
    <w:rsid w:val="000C33DD"/>
    <w:rsid w:val="000C54EA"/>
    <w:rsid w:val="000C5AB4"/>
    <w:rsid w:val="000D3DAF"/>
    <w:rsid w:val="000D431E"/>
    <w:rsid w:val="000D49AB"/>
    <w:rsid w:val="000E0AB0"/>
    <w:rsid w:val="000E0F70"/>
    <w:rsid w:val="000E1B49"/>
    <w:rsid w:val="000E2174"/>
    <w:rsid w:val="000E4538"/>
    <w:rsid w:val="000E71D9"/>
    <w:rsid w:val="000F09E5"/>
    <w:rsid w:val="000F0C59"/>
    <w:rsid w:val="000F238F"/>
    <w:rsid w:val="000F25B2"/>
    <w:rsid w:val="000F315B"/>
    <w:rsid w:val="000F5518"/>
    <w:rsid w:val="000F5EB1"/>
    <w:rsid w:val="000F6251"/>
    <w:rsid w:val="000F7D1B"/>
    <w:rsid w:val="001004BB"/>
    <w:rsid w:val="00101CCF"/>
    <w:rsid w:val="00102428"/>
    <w:rsid w:val="00103CA6"/>
    <w:rsid w:val="001048E3"/>
    <w:rsid w:val="00104A76"/>
    <w:rsid w:val="00104B93"/>
    <w:rsid w:val="0010585E"/>
    <w:rsid w:val="00110976"/>
    <w:rsid w:val="001138E6"/>
    <w:rsid w:val="00113AB3"/>
    <w:rsid w:val="00113D7C"/>
    <w:rsid w:val="001147D0"/>
    <w:rsid w:val="00115947"/>
    <w:rsid w:val="0011605C"/>
    <w:rsid w:val="0011772D"/>
    <w:rsid w:val="00120C8F"/>
    <w:rsid w:val="00121135"/>
    <w:rsid w:val="001212D4"/>
    <w:rsid w:val="001214E6"/>
    <w:rsid w:val="00123BBE"/>
    <w:rsid w:val="00123C12"/>
    <w:rsid w:val="001247C4"/>
    <w:rsid w:val="00127A2D"/>
    <w:rsid w:val="00127D21"/>
    <w:rsid w:val="0013361F"/>
    <w:rsid w:val="00133B22"/>
    <w:rsid w:val="00136054"/>
    <w:rsid w:val="0013624F"/>
    <w:rsid w:val="00141E8E"/>
    <w:rsid w:val="00142F43"/>
    <w:rsid w:val="001434C5"/>
    <w:rsid w:val="00143EB3"/>
    <w:rsid w:val="00143F4D"/>
    <w:rsid w:val="001474F5"/>
    <w:rsid w:val="0015186E"/>
    <w:rsid w:val="00152DFD"/>
    <w:rsid w:val="0015305A"/>
    <w:rsid w:val="00153279"/>
    <w:rsid w:val="00154A5D"/>
    <w:rsid w:val="00155B95"/>
    <w:rsid w:val="001632A5"/>
    <w:rsid w:val="0016346A"/>
    <w:rsid w:val="001637CF"/>
    <w:rsid w:val="00163DC7"/>
    <w:rsid w:val="00164175"/>
    <w:rsid w:val="0016528B"/>
    <w:rsid w:val="001655C3"/>
    <w:rsid w:val="001659EF"/>
    <w:rsid w:val="00165C39"/>
    <w:rsid w:val="00170413"/>
    <w:rsid w:val="00171363"/>
    <w:rsid w:val="00171DBE"/>
    <w:rsid w:val="00175E42"/>
    <w:rsid w:val="00176DB7"/>
    <w:rsid w:val="00180AE9"/>
    <w:rsid w:val="00182AC7"/>
    <w:rsid w:val="00182FAA"/>
    <w:rsid w:val="001833BC"/>
    <w:rsid w:val="0018397A"/>
    <w:rsid w:val="00184CAD"/>
    <w:rsid w:val="00184F71"/>
    <w:rsid w:val="001851E4"/>
    <w:rsid w:val="0018574F"/>
    <w:rsid w:val="00185EDA"/>
    <w:rsid w:val="001878A8"/>
    <w:rsid w:val="00190B19"/>
    <w:rsid w:val="00191486"/>
    <w:rsid w:val="00194784"/>
    <w:rsid w:val="00196443"/>
    <w:rsid w:val="00197B51"/>
    <w:rsid w:val="001A12E7"/>
    <w:rsid w:val="001A1F15"/>
    <w:rsid w:val="001A308F"/>
    <w:rsid w:val="001A3F0A"/>
    <w:rsid w:val="001A5ED5"/>
    <w:rsid w:val="001A63F0"/>
    <w:rsid w:val="001A671C"/>
    <w:rsid w:val="001A6E95"/>
    <w:rsid w:val="001A7897"/>
    <w:rsid w:val="001B1BF0"/>
    <w:rsid w:val="001B31E6"/>
    <w:rsid w:val="001B337C"/>
    <w:rsid w:val="001B3C7F"/>
    <w:rsid w:val="001B56A3"/>
    <w:rsid w:val="001B5AA7"/>
    <w:rsid w:val="001B684A"/>
    <w:rsid w:val="001B72EE"/>
    <w:rsid w:val="001C003E"/>
    <w:rsid w:val="001C1000"/>
    <w:rsid w:val="001C5CF3"/>
    <w:rsid w:val="001C6F82"/>
    <w:rsid w:val="001C7E56"/>
    <w:rsid w:val="001D11E1"/>
    <w:rsid w:val="001D174B"/>
    <w:rsid w:val="001D2519"/>
    <w:rsid w:val="001D262D"/>
    <w:rsid w:val="001D4554"/>
    <w:rsid w:val="001D5EA5"/>
    <w:rsid w:val="001D61EC"/>
    <w:rsid w:val="001D7015"/>
    <w:rsid w:val="001D76B0"/>
    <w:rsid w:val="001E3947"/>
    <w:rsid w:val="001E4F9D"/>
    <w:rsid w:val="001E51F2"/>
    <w:rsid w:val="001E5BAD"/>
    <w:rsid w:val="001E5E75"/>
    <w:rsid w:val="001E6542"/>
    <w:rsid w:val="001E6B4F"/>
    <w:rsid w:val="001F1556"/>
    <w:rsid w:val="001F423D"/>
    <w:rsid w:val="001F66AC"/>
    <w:rsid w:val="001F6F43"/>
    <w:rsid w:val="00202ADA"/>
    <w:rsid w:val="002030C5"/>
    <w:rsid w:val="00204740"/>
    <w:rsid w:val="00204DDE"/>
    <w:rsid w:val="00204F84"/>
    <w:rsid w:val="00205775"/>
    <w:rsid w:val="00205794"/>
    <w:rsid w:val="002064B4"/>
    <w:rsid w:val="00206F94"/>
    <w:rsid w:val="002118D2"/>
    <w:rsid w:val="0021298F"/>
    <w:rsid w:val="00213A72"/>
    <w:rsid w:val="002144A1"/>
    <w:rsid w:val="00214831"/>
    <w:rsid w:val="00216537"/>
    <w:rsid w:val="00216F81"/>
    <w:rsid w:val="00222512"/>
    <w:rsid w:val="00223315"/>
    <w:rsid w:val="002234DA"/>
    <w:rsid w:val="00223A22"/>
    <w:rsid w:val="002267E2"/>
    <w:rsid w:val="00226B68"/>
    <w:rsid w:val="0023451B"/>
    <w:rsid w:val="00235469"/>
    <w:rsid w:val="0023551B"/>
    <w:rsid w:val="00235EFB"/>
    <w:rsid w:val="00237DFE"/>
    <w:rsid w:val="00246AA5"/>
    <w:rsid w:val="002477EE"/>
    <w:rsid w:val="002544C1"/>
    <w:rsid w:val="002553F6"/>
    <w:rsid w:val="00256C39"/>
    <w:rsid w:val="0025768C"/>
    <w:rsid w:val="00257BFD"/>
    <w:rsid w:val="00260425"/>
    <w:rsid w:val="002610C4"/>
    <w:rsid w:val="002619AB"/>
    <w:rsid w:val="00262A47"/>
    <w:rsid w:val="002675A5"/>
    <w:rsid w:val="00272A23"/>
    <w:rsid w:val="00274336"/>
    <w:rsid w:val="00277A74"/>
    <w:rsid w:val="00280446"/>
    <w:rsid w:val="00280E71"/>
    <w:rsid w:val="002826E7"/>
    <w:rsid w:val="00282C9F"/>
    <w:rsid w:val="002843BA"/>
    <w:rsid w:val="00285310"/>
    <w:rsid w:val="002869B7"/>
    <w:rsid w:val="002874B8"/>
    <w:rsid w:val="00287FB4"/>
    <w:rsid w:val="00290155"/>
    <w:rsid w:val="0029287E"/>
    <w:rsid w:val="00293258"/>
    <w:rsid w:val="00294B8D"/>
    <w:rsid w:val="002953FA"/>
    <w:rsid w:val="00296B7F"/>
    <w:rsid w:val="002A2275"/>
    <w:rsid w:val="002A3E54"/>
    <w:rsid w:val="002A529A"/>
    <w:rsid w:val="002A5843"/>
    <w:rsid w:val="002A58ED"/>
    <w:rsid w:val="002A7A60"/>
    <w:rsid w:val="002B007F"/>
    <w:rsid w:val="002B10BD"/>
    <w:rsid w:val="002B18BF"/>
    <w:rsid w:val="002B1FFF"/>
    <w:rsid w:val="002B242D"/>
    <w:rsid w:val="002B27CE"/>
    <w:rsid w:val="002B3BD9"/>
    <w:rsid w:val="002B4244"/>
    <w:rsid w:val="002B5D79"/>
    <w:rsid w:val="002B7024"/>
    <w:rsid w:val="002C3162"/>
    <w:rsid w:val="002C5B57"/>
    <w:rsid w:val="002C6A05"/>
    <w:rsid w:val="002C7AF5"/>
    <w:rsid w:val="002D0790"/>
    <w:rsid w:val="002D2FC0"/>
    <w:rsid w:val="002D3784"/>
    <w:rsid w:val="002D461D"/>
    <w:rsid w:val="002D6018"/>
    <w:rsid w:val="002D792C"/>
    <w:rsid w:val="002E029F"/>
    <w:rsid w:val="002E0EBF"/>
    <w:rsid w:val="002E100E"/>
    <w:rsid w:val="002E28C5"/>
    <w:rsid w:val="002E2E91"/>
    <w:rsid w:val="002E407C"/>
    <w:rsid w:val="002E4804"/>
    <w:rsid w:val="002E5191"/>
    <w:rsid w:val="002F0AA1"/>
    <w:rsid w:val="002F15DF"/>
    <w:rsid w:val="002F1936"/>
    <w:rsid w:val="002F1ED3"/>
    <w:rsid w:val="002F2EA3"/>
    <w:rsid w:val="002F35A7"/>
    <w:rsid w:val="002F487F"/>
    <w:rsid w:val="002F4DAE"/>
    <w:rsid w:val="002F4E35"/>
    <w:rsid w:val="002F7935"/>
    <w:rsid w:val="002F7CEE"/>
    <w:rsid w:val="00300042"/>
    <w:rsid w:val="003001D7"/>
    <w:rsid w:val="00301534"/>
    <w:rsid w:val="00303F6D"/>
    <w:rsid w:val="00304084"/>
    <w:rsid w:val="00304A4C"/>
    <w:rsid w:val="00306158"/>
    <w:rsid w:val="003063E6"/>
    <w:rsid w:val="003067B1"/>
    <w:rsid w:val="00307404"/>
    <w:rsid w:val="00307F92"/>
    <w:rsid w:val="00310109"/>
    <w:rsid w:val="0031025B"/>
    <w:rsid w:val="00311B12"/>
    <w:rsid w:val="00316047"/>
    <w:rsid w:val="003161BA"/>
    <w:rsid w:val="00317A89"/>
    <w:rsid w:val="00317E4C"/>
    <w:rsid w:val="003209D6"/>
    <w:rsid w:val="00320C51"/>
    <w:rsid w:val="00323543"/>
    <w:rsid w:val="0032563C"/>
    <w:rsid w:val="00325A6F"/>
    <w:rsid w:val="003270A6"/>
    <w:rsid w:val="003274E1"/>
    <w:rsid w:val="003278E9"/>
    <w:rsid w:val="00330767"/>
    <w:rsid w:val="00330EA7"/>
    <w:rsid w:val="00333F4C"/>
    <w:rsid w:val="003347DF"/>
    <w:rsid w:val="00335604"/>
    <w:rsid w:val="00335E07"/>
    <w:rsid w:val="00336827"/>
    <w:rsid w:val="003403A3"/>
    <w:rsid w:val="00340606"/>
    <w:rsid w:val="00342B20"/>
    <w:rsid w:val="003448C8"/>
    <w:rsid w:val="00346E28"/>
    <w:rsid w:val="00347416"/>
    <w:rsid w:val="00347C7F"/>
    <w:rsid w:val="00351F74"/>
    <w:rsid w:val="00352488"/>
    <w:rsid w:val="00355C94"/>
    <w:rsid w:val="00357F4E"/>
    <w:rsid w:val="00360FE6"/>
    <w:rsid w:val="003644F2"/>
    <w:rsid w:val="00365BBF"/>
    <w:rsid w:val="0037027C"/>
    <w:rsid w:val="0037043C"/>
    <w:rsid w:val="003718EF"/>
    <w:rsid w:val="00374537"/>
    <w:rsid w:val="0037774B"/>
    <w:rsid w:val="00377C57"/>
    <w:rsid w:val="0038166F"/>
    <w:rsid w:val="00386DAC"/>
    <w:rsid w:val="00391965"/>
    <w:rsid w:val="00394A4D"/>
    <w:rsid w:val="00394D0B"/>
    <w:rsid w:val="0039534C"/>
    <w:rsid w:val="003966A2"/>
    <w:rsid w:val="003967E0"/>
    <w:rsid w:val="003A3025"/>
    <w:rsid w:val="003A4813"/>
    <w:rsid w:val="003A546E"/>
    <w:rsid w:val="003A7CA9"/>
    <w:rsid w:val="003B157C"/>
    <w:rsid w:val="003B181F"/>
    <w:rsid w:val="003B28EC"/>
    <w:rsid w:val="003B3541"/>
    <w:rsid w:val="003B4528"/>
    <w:rsid w:val="003B46BB"/>
    <w:rsid w:val="003B6903"/>
    <w:rsid w:val="003C0489"/>
    <w:rsid w:val="003C1443"/>
    <w:rsid w:val="003C2447"/>
    <w:rsid w:val="003C2477"/>
    <w:rsid w:val="003C38E7"/>
    <w:rsid w:val="003C396F"/>
    <w:rsid w:val="003C4ABC"/>
    <w:rsid w:val="003C5826"/>
    <w:rsid w:val="003C7D9A"/>
    <w:rsid w:val="003D1723"/>
    <w:rsid w:val="003D1777"/>
    <w:rsid w:val="003D1E7D"/>
    <w:rsid w:val="003D2B11"/>
    <w:rsid w:val="003D56C6"/>
    <w:rsid w:val="003D5BAA"/>
    <w:rsid w:val="003D6B6E"/>
    <w:rsid w:val="003D766B"/>
    <w:rsid w:val="003D7904"/>
    <w:rsid w:val="003D7A8E"/>
    <w:rsid w:val="003E0932"/>
    <w:rsid w:val="003E09E4"/>
    <w:rsid w:val="003E1703"/>
    <w:rsid w:val="003E19ED"/>
    <w:rsid w:val="003E2DB2"/>
    <w:rsid w:val="003E46E3"/>
    <w:rsid w:val="003E7D4B"/>
    <w:rsid w:val="003F02DA"/>
    <w:rsid w:val="003F2F66"/>
    <w:rsid w:val="003F347C"/>
    <w:rsid w:val="003F39B1"/>
    <w:rsid w:val="003F4B35"/>
    <w:rsid w:val="003F5911"/>
    <w:rsid w:val="003F627A"/>
    <w:rsid w:val="003F6527"/>
    <w:rsid w:val="003F790F"/>
    <w:rsid w:val="00400710"/>
    <w:rsid w:val="00400C56"/>
    <w:rsid w:val="0040277F"/>
    <w:rsid w:val="00403167"/>
    <w:rsid w:val="00403F68"/>
    <w:rsid w:val="004044A3"/>
    <w:rsid w:val="004059B6"/>
    <w:rsid w:val="00405D22"/>
    <w:rsid w:val="004113B6"/>
    <w:rsid w:val="00411E9E"/>
    <w:rsid w:val="004121C0"/>
    <w:rsid w:val="004138DF"/>
    <w:rsid w:val="00413BCB"/>
    <w:rsid w:val="00413E7B"/>
    <w:rsid w:val="00415B7E"/>
    <w:rsid w:val="00416623"/>
    <w:rsid w:val="00420384"/>
    <w:rsid w:val="004205F6"/>
    <w:rsid w:val="004206F1"/>
    <w:rsid w:val="00422864"/>
    <w:rsid w:val="00423443"/>
    <w:rsid w:val="00423A12"/>
    <w:rsid w:val="00425549"/>
    <w:rsid w:val="00427800"/>
    <w:rsid w:val="00427885"/>
    <w:rsid w:val="00430321"/>
    <w:rsid w:val="00430EA8"/>
    <w:rsid w:val="00432C00"/>
    <w:rsid w:val="00441D0D"/>
    <w:rsid w:val="00443328"/>
    <w:rsid w:val="00443EA2"/>
    <w:rsid w:val="0044553C"/>
    <w:rsid w:val="00445C50"/>
    <w:rsid w:val="00447662"/>
    <w:rsid w:val="00447E6C"/>
    <w:rsid w:val="004517AA"/>
    <w:rsid w:val="004522E3"/>
    <w:rsid w:val="004543B0"/>
    <w:rsid w:val="00455799"/>
    <w:rsid w:val="00455D06"/>
    <w:rsid w:val="00455E08"/>
    <w:rsid w:val="00456589"/>
    <w:rsid w:val="00460155"/>
    <w:rsid w:val="00461E7A"/>
    <w:rsid w:val="00462975"/>
    <w:rsid w:val="00463ED3"/>
    <w:rsid w:val="00465E8B"/>
    <w:rsid w:val="00467A91"/>
    <w:rsid w:val="0047095B"/>
    <w:rsid w:val="00472068"/>
    <w:rsid w:val="00472D6D"/>
    <w:rsid w:val="004749AC"/>
    <w:rsid w:val="00475187"/>
    <w:rsid w:val="004751F0"/>
    <w:rsid w:val="004757A9"/>
    <w:rsid w:val="00480A1D"/>
    <w:rsid w:val="00480F84"/>
    <w:rsid w:val="00481561"/>
    <w:rsid w:val="004821AF"/>
    <w:rsid w:val="00482227"/>
    <w:rsid w:val="00483E8F"/>
    <w:rsid w:val="00486583"/>
    <w:rsid w:val="00487595"/>
    <w:rsid w:val="004910B3"/>
    <w:rsid w:val="00491889"/>
    <w:rsid w:val="00494211"/>
    <w:rsid w:val="00494280"/>
    <w:rsid w:val="00495046"/>
    <w:rsid w:val="00495967"/>
    <w:rsid w:val="00497DA6"/>
    <w:rsid w:val="004A0BC1"/>
    <w:rsid w:val="004A3022"/>
    <w:rsid w:val="004A3C59"/>
    <w:rsid w:val="004A5D4F"/>
    <w:rsid w:val="004A6111"/>
    <w:rsid w:val="004A7292"/>
    <w:rsid w:val="004B0A34"/>
    <w:rsid w:val="004B1224"/>
    <w:rsid w:val="004B24A5"/>
    <w:rsid w:val="004B2BCB"/>
    <w:rsid w:val="004B44D2"/>
    <w:rsid w:val="004B4C0B"/>
    <w:rsid w:val="004B5E2F"/>
    <w:rsid w:val="004B60A2"/>
    <w:rsid w:val="004B6184"/>
    <w:rsid w:val="004C0781"/>
    <w:rsid w:val="004C2DA8"/>
    <w:rsid w:val="004C35DF"/>
    <w:rsid w:val="004C6CA9"/>
    <w:rsid w:val="004D00CB"/>
    <w:rsid w:val="004D0D60"/>
    <w:rsid w:val="004D0F25"/>
    <w:rsid w:val="004D0FEB"/>
    <w:rsid w:val="004D104B"/>
    <w:rsid w:val="004D21ED"/>
    <w:rsid w:val="004D315D"/>
    <w:rsid w:val="004D4384"/>
    <w:rsid w:val="004D47B7"/>
    <w:rsid w:val="004D4B88"/>
    <w:rsid w:val="004D50EC"/>
    <w:rsid w:val="004E1AE4"/>
    <w:rsid w:val="004E2B81"/>
    <w:rsid w:val="004E6DD3"/>
    <w:rsid w:val="004F00E7"/>
    <w:rsid w:val="004F01A5"/>
    <w:rsid w:val="004F35BC"/>
    <w:rsid w:val="004F35D5"/>
    <w:rsid w:val="004F4245"/>
    <w:rsid w:val="004F495F"/>
    <w:rsid w:val="004F5134"/>
    <w:rsid w:val="004F6138"/>
    <w:rsid w:val="00500A9D"/>
    <w:rsid w:val="00503CBB"/>
    <w:rsid w:val="00505946"/>
    <w:rsid w:val="00506FF2"/>
    <w:rsid w:val="0051075D"/>
    <w:rsid w:val="005138F7"/>
    <w:rsid w:val="00513C89"/>
    <w:rsid w:val="00513D4B"/>
    <w:rsid w:val="00516271"/>
    <w:rsid w:val="005174FB"/>
    <w:rsid w:val="00522CF2"/>
    <w:rsid w:val="00522DAC"/>
    <w:rsid w:val="005262BC"/>
    <w:rsid w:val="00526BA1"/>
    <w:rsid w:val="00530BA6"/>
    <w:rsid w:val="00530FEE"/>
    <w:rsid w:val="005314C5"/>
    <w:rsid w:val="00531631"/>
    <w:rsid w:val="00533697"/>
    <w:rsid w:val="005338C3"/>
    <w:rsid w:val="00534D86"/>
    <w:rsid w:val="005354A2"/>
    <w:rsid w:val="00536608"/>
    <w:rsid w:val="0054158C"/>
    <w:rsid w:val="0054428C"/>
    <w:rsid w:val="00545603"/>
    <w:rsid w:val="00547DE9"/>
    <w:rsid w:val="00550A57"/>
    <w:rsid w:val="00550FA4"/>
    <w:rsid w:val="00552B21"/>
    <w:rsid w:val="005531F1"/>
    <w:rsid w:val="00554CFB"/>
    <w:rsid w:val="005578DA"/>
    <w:rsid w:val="005603B1"/>
    <w:rsid w:val="00562A2E"/>
    <w:rsid w:val="00563842"/>
    <w:rsid w:val="00570087"/>
    <w:rsid w:val="00572282"/>
    <w:rsid w:val="00572BE3"/>
    <w:rsid w:val="0057463E"/>
    <w:rsid w:val="005760C5"/>
    <w:rsid w:val="005802C9"/>
    <w:rsid w:val="00580980"/>
    <w:rsid w:val="00584C5E"/>
    <w:rsid w:val="00586525"/>
    <w:rsid w:val="00586CE3"/>
    <w:rsid w:val="005874E8"/>
    <w:rsid w:val="00593ADC"/>
    <w:rsid w:val="00594674"/>
    <w:rsid w:val="00595568"/>
    <w:rsid w:val="00595B4E"/>
    <w:rsid w:val="00595E0F"/>
    <w:rsid w:val="005A086F"/>
    <w:rsid w:val="005A10A7"/>
    <w:rsid w:val="005A1344"/>
    <w:rsid w:val="005A429D"/>
    <w:rsid w:val="005A42A1"/>
    <w:rsid w:val="005A4869"/>
    <w:rsid w:val="005A4B1F"/>
    <w:rsid w:val="005A6661"/>
    <w:rsid w:val="005A6DB4"/>
    <w:rsid w:val="005B208D"/>
    <w:rsid w:val="005B2245"/>
    <w:rsid w:val="005B4EAC"/>
    <w:rsid w:val="005B4FC4"/>
    <w:rsid w:val="005B6434"/>
    <w:rsid w:val="005B6754"/>
    <w:rsid w:val="005B6F11"/>
    <w:rsid w:val="005B7CED"/>
    <w:rsid w:val="005C01CB"/>
    <w:rsid w:val="005C06C1"/>
    <w:rsid w:val="005C06D9"/>
    <w:rsid w:val="005C0CAD"/>
    <w:rsid w:val="005C0CB5"/>
    <w:rsid w:val="005C1452"/>
    <w:rsid w:val="005C390C"/>
    <w:rsid w:val="005C568B"/>
    <w:rsid w:val="005D0141"/>
    <w:rsid w:val="005D45D6"/>
    <w:rsid w:val="005D4D20"/>
    <w:rsid w:val="005D5051"/>
    <w:rsid w:val="005D6555"/>
    <w:rsid w:val="005D6657"/>
    <w:rsid w:val="005D69E1"/>
    <w:rsid w:val="005E0D5E"/>
    <w:rsid w:val="005E2FCB"/>
    <w:rsid w:val="005E3541"/>
    <w:rsid w:val="005E3550"/>
    <w:rsid w:val="005E3C5A"/>
    <w:rsid w:val="005E4236"/>
    <w:rsid w:val="005E72C6"/>
    <w:rsid w:val="005F044A"/>
    <w:rsid w:val="005F3452"/>
    <w:rsid w:val="005F3955"/>
    <w:rsid w:val="005F3B9E"/>
    <w:rsid w:val="005F4539"/>
    <w:rsid w:val="005F4B05"/>
    <w:rsid w:val="005F4BD2"/>
    <w:rsid w:val="005F528E"/>
    <w:rsid w:val="005F566E"/>
    <w:rsid w:val="005F56E8"/>
    <w:rsid w:val="005F6130"/>
    <w:rsid w:val="005F7BDD"/>
    <w:rsid w:val="005F7CE0"/>
    <w:rsid w:val="00600275"/>
    <w:rsid w:val="006007D9"/>
    <w:rsid w:val="00601F70"/>
    <w:rsid w:val="00602AA9"/>
    <w:rsid w:val="00602E61"/>
    <w:rsid w:val="006052F2"/>
    <w:rsid w:val="006062B7"/>
    <w:rsid w:val="006077AF"/>
    <w:rsid w:val="006105A7"/>
    <w:rsid w:val="00610F83"/>
    <w:rsid w:val="00613EC8"/>
    <w:rsid w:val="00614274"/>
    <w:rsid w:val="0061492D"/>
    <w:rsid w:val="00614E78"/>
    <w:rsid w:val="00616026"/>
    <w:rsid w:val="006161EC"/>
    <w:rsid w:val="006228E6"/>
    <w:rsid w:val="00622AFC"/>
    <w:rsid w:val="00630D7E"/>
    <w:rsid w:val="00632B65"/>
    <w:rsid w:val="00633322"/>
    <w:rsid w:val="006336F5"/>
    <w:rsid w:val="00635115"/>
    <w:rsid w:val="0063584C"/>
    <w:rsid w:val="006368CD"/>
    <w:rsid w:val="00636B55"/>
    <w:rsid w:val="0063718E"/>
    <w:rsid w:val="00637E00"/>
    <w:rsid w:val="006436A8"/>
    <w:rsid w:val="0064457D"/>
    <w:rsid w:val="00645F7B"/>
    <w:rsid w:val="00646CA3"/>
    <w:rsid w:val="00647310"/>
    <w:rsid w:val="00647CB2"/>
    <w:rsid w:val="006502BD"/>
    <w:rsid w:val="00651C72"/>
    <w:rsid w:val="006526D5"/>
    <w:rsid w:val="006528BD"/>
    <w:rsid w:val="006529C3"/>
    <w:rsid w:val="00652C19"/>
    <w:rsid w:val="00654904"/>
    <w:rsid w:val="00655965"/>
    <w:rsid w:val="0065616C"/>
    <w:rsid w:val="00661ED0"/>
    <w:rsid w:val="0066505F"/>
    <w:rsid w:val="0066559C"/>
    <w:rsid w:val="0066691A"/>
    <w:rsid w:val="00672301"/>
    <w:rsid w:val="00672876"/>
    <w:rsid w:val="00675051"/>
    <w:rsid w:val="00676095"/>
    <w:rsid w:val="00676715"/>
    <w:rsid w:val="00676E3F"/>
    <w:rsid w:val="00682575"/>
    <w:rsid w:val="00684C89"/>
    <w:rsid w:val="00685F66"/>
    <w:rsid w:val="00686100"/>
    <w:rsid w:val="00686580"/>
    <w:rsid w:val="00687116"/>
    <w:rsid w:val="006871AF"/>
    <w:rsid w:val="00687DE5"/>
    <w:rsid w:val="00690040"/>
    <w:rsid w:val="006909AD"/>
    <w:rsid w:val="00691B81"/>
    <w:rsid w:val="00694BEF"/>
    <w:rsid w:val="00694BF6"/>
    <w:rsid w:val="006A0FB7"/>
    <w:rsid w:val="006B0D38"/>
    <w:rsid w:val="006B2D96"/>
    <w:rsid w:val="006B2FDD"/>
    <w:rsid w:val="006B414A"/>
    <w:rsid w:val="006B7D2E"/>
    <w:rsid w:val="006C0DED"/>
    <w:rsid w:val="006C442A"/>
    <w:rsid w:val="006C4C12"/>
    <w:rsid w:val="006D0F6E"/>
    <w:rsid w:val="006D0FB0"/>
    <w:rsid w:val="006D16AB"/>
    <w:rsid w:val="006D3890"/>
    <w:rsid w:val="006D3FA8"/>
    <w:rsid w:val="006D43E5"/>
    <w:rsid w:val="006D4A2A"/>
    <w:rsid w:val="006D518B"/>
    <w:rsid w:val="006D519D"/>
    <w:rsid w:val="006D556E"/>
    <w:rsid w:val="006D5622"/>
    <w:rsid w:val="006D6B84"/>
    <w:rsid w:val="006E025F"/>
    <w:rsid w:val="006E0DD7"/>
    <w:rsid w:val="006E174E"/>
    <w:rsid w:val="006E1A10"/>
    <w:rsid w:val="006E300A"/>
    <w:rsid w:val="006E7EB5"/>
    <w:rsid w:val="006F0A2A"/>
    <w:rsid w:val="006F41CC"/>
    <w:rsid w:val="006F5863"/>
    <w:rsid w:val="006F6A3C"/>
    <w:rsid w:val="007006A3"/>
    <w:rsid w:val="00702308"/>
    <w:rsid w:val="007049D4"/>
    <w:rsid w:val="007053EB"/>
    <w:rsid w:val="0070595E"/>
    <w:rsid w:val="007063AE"/>
    <w:rsid w:val="007076A5"/>
    <w:rsid w:val="00710C10"/>
    <w:rsid w:val="00712BC7"/>
    <w:rsid w:val="00712E4B"/>
    <w:rsid w:val="0071374B"/>
    <w:rsid w:val="007139DC"/>
    <w:rsid w:val="007151EF"/>
    <w:rsid w:val="0071765B"/>
    <w:rsid w:val="00717F14"/>
    <w:rsid w:val="00720793"/>
    <w:rsid w:val="00721002"/>
    <w:rsid w:val="007227B7"/>
    <w:rsid w:val="00722F96"/>
    <w:rsid w:val="007248A0"/>
    <w:rsid w:val="0072565A"/>
    <w:rsid w:val="007269DB"/>
    <w:rsid w:val="0073258F"/>
    <w:rsid w:val="00733F4B"/>
    <w:rsid w:val="007340F7"/>
    <w:rsid w:val="007342A9"/>
    <w:rsid w:val="007348E6"/>
    <w:rsid w:val="007365A1"/>
    <w:rsid w:val="007401A4"/>
    <w:rsid w:val="00740560"/>
    <w:rsid w:val="00740ED7"/>
    <w:rsid w:val="00741D60"/>
    <w:rsid w:val="0074345D"/>
    <w:rsid w:val="0074436B"/>
    <w:rsid w:val="00744E1D"/>
    <w:rsid w:val="00746FD8"/>
    <w:rsid w:val="007473C3"/>
    <w:rsid w:val="0075089B"/>
    <w:rsid w:val="00750C4D"/>
    <w:rsid w:val="00750FE7"/>
    <w:rsid w:val="007516F5"/>
    <w:rsid w:val="0075200C"/>
    <w:rsid w:val="00753C77"/>
    <w:rsid w:val="00756194"/>
    <w:rsid w:val="0076167E"/>
    <w:rsid w:val="00762E38"/>
    <w:rsid w:val="007642BC"/>
    <w:rsid w:val="00764ACE"/>
    <w:rsid w:val="00765BCE"/>
    <w:rsid w:val="00765DD2"/>
    <w:rsid w:val="007744B2"/>
    <w:rsid w:val="00775822"/>
    <w:rsid w:val="00775E39"/>
    <w:rsid w:val="007764FC"/>
    <w:rsid w:val="00777CB9"/>
    <w:rsid w:val="0078119B"/>
    <w:rsid w:val="00781A01"/>
    <w:rsid w:val="00781C6A"/>
    <w:rsid w:val="00782FB1"/>
    <w:rsid w:val="00785777"/>
    <w:rsid w:val="00786AFF"/>
    <w:rsid w:val="007870BA"/>
    <w:rsid w:val="00790439"/>
    <w:rsid w:val="0079432B"/>
    <w:rsid w:val="0079593D"/>
    <w:rsid w:val="00796A71"/>
    <w:rsid w:val="00796CBC"/>
    <w:rsid w:val="007A194C"/>
    <w:rsid w:val="007A1CC3"/>
    <w:rsid w:val="007B042B"/>
    <w:rsid w:val="007B1D7E"/>
    <w:rsid w:val="007B2FA2"/>
    <w:rsid w:val="007B59BE"/>
    <w:rsid w:val="007B72B6"/>
    <w:rsid w:val="007B77D4"/>
    <w:rsid w:val="007C2CF5"/>
    <w:rsid w:val="007C2DDC"/>
    <w:rsid w:val="007C329A"/>
    <w:rsid w:val="007C3CC3"/>
    <w:rsid w:val="007C66B5"/>
    <w:rsid w:val="007C7573"/>
    <w:rsid w:val="007C7ABD"/>
    <w:rsid w:val="007D093E"/>
    <w:rsid w:val="007D2678"/>
    <w:rsid w:val="007D2FE7"/>
    <w:rsid w:val="007D56A2"/>
    <w:rsid w:val="007D6093"/>
    <w:rsid w:val="007D6F88"/>
    <w:rsid w:val="007D70F3"/>
    <w:rsid w:val="007D776A"/>
    <w:rsid w:val="007D7CE0"/>
    <w:rsid w:val="007E20A3"/>
    <w:rsid w:val="007E4A89"/>
    <w:rsid w:val="007E4C7E"/>
    <w:rsid w:val="007E4EAB"/>
    <w:rsid w:val="007E58D4"/>
    <w:rsid w:val="007E67D4"/>
    <w:rsid w:val="007F11C3"/>
    <w:rsid w:val="007F222E"/>
    <w:rsid w:val="007F4831"/>
    <w:rsid w:val="007F53BA"/>
    <w:rsid w:val="007F5EBA"/>
    <w:rsid w:val="007F60C3"/>
    <w:rsid w:val="007F666D"/>
    <w:rsid w:val="007F7B03"/>
    <w:rsid w:val="008018BF"/>
    <w:rsid w:val="00803000"/>
    <w:rsid w:val="0080552F"/>
    <w:rsid w:val="00812733"/>
    <w:rsid w:val="00812D69"/>
    <w:rsid w:val="00813658"/>
    <w:rsid w:val="0081603D"/>
    <w:rsid w:val="00817D8A"/>
    <w:rsid w:val="008207F6"/>
    <w:rsid w:val="00824649"/>
    <w:rsid w:val="008248F3"/>
    <w:rsid w:val="008304F0"/>
    <w:rsid w:val="00830FDC"/>
    <w:rsid w:val="0083578F"/>
    <w:rsid w:val="0084040C"/>
    <w:rsid w:val="00840B0C"/>
    <w:rsid w:val="00841AC3"/>
    <w:rsid w:val="00841FE7"/>
    <w:rsid w:val="00841FFC"/>
    <w:rsid w:val="00843819"/>
    <w:rsid w:val="008474EF"/>
    <w:rsid w:val="00851ABE"/>
    <w:rsid w:val="00851E6C"/>
    <w:rsid w:val="00852035"/>
    <w:rsid w:val="00852AF1"/>
    <w:rsid w:val="00852E99"/>
    <w:rsid w:val="008533B3"/>
    <w:rsid w:val="00854758"/>
    <w:rsid w:val="008563DA"/>
    <w:rsid w:val="008567E6"/>
    <w:rsid w:val="00857829"/>
    <w:rsid w:val="00860054"/>
    <w:rsid w:val="00860CD3"/>
    <w:rsid w:val="008610BE"/>
    <w:rsid w:val="0086152F"/>
    <w:rsid w:val="0086341A"/>
    <w:rsid w:val="00866869"/>
    <w:rsid w:val="00866D76"/>
    <w:rsid w:val="00872E17"/>
    <w:rsid w:val="00873B7E"/>
    <w:rsid w:val="008751E0"/>
    <w:rsid w:val="0087719A"/>
    <w:rsid w:val="0087783B"/>
    <w:rsid w:val="00882435"/>
    <w:rsid w:val="008851A2"/>
    <w:rsid w:val="00885B48"/>
    <w:rsid w:val="00886347"/>
    <w:rsid w:val="008868E1"/>
    <w:rsid w:val="00886F79"/>
    <w:rsid w:val="008879E8"/>
    <w:rsid w:val="0089287B"/>
    <w:rsid w:val="00896BFD"/>
    <w:rsid w:val="008A4759"/>
    <w:rsid w:val="008A493E"/>
    <w:rsid w:val="008A6F90"/>
    <w:rsid w:val="008A7AD9"/>
    <w:rsid w:val="008B0515"/>
    <w:rsid w:val="008B1425"/>
    <w:rsid w:val="008B1E8C"/>
    <w:rsid w:val="008B2060"/>
    <w:rsid w:val="008B3002"/>
    <w:rsid w:val="008B437E"/>
    <w:rsid w:val="008B63B4"/>
    <w:rsid w:val="008C1460"/>
    <w:rsid w:val="008C4A2F"/>
    <w:rsid w:val="008C4F45"/>
    <w:rsid w:val="008C5F03"/>
    <w:rsid w:val="008C6752"/>
    <w:rsid w:val="008D5A22"/>
    <w:rsid w:val="008D7071"/>
    <w:rsid w:val="008D7A96"/>
    <w:rsid w:val="008E1935"/>
    <w:rsid w:val="008E231A"/>
    <w:rsid w:val="008E33EF"/>
    <w:rsid w:val="008E4179"/>
    <w:rsid w:val="008E4748"/>
    <w:rsid w:val="008E4E2B"/>
    <w:rsid w:val="008E5E90"/>
    <w:rsid w:val="008F22C9"/>
    <w:rsid w:val="008F3C94"/>
    <w:rsid w:val="008F64EF"/>
    <w:rsid w:val="00901D3B"/>
    <w:rsid w:val="0090362B"/>
    <w:rsid w:val="00903AD2"/>
    <w:rsid w:val="00903D39"/>
    <w:rsid w:val="009047C4"/>
    <w:rsid w:val="009057A4"/>
    <w:rsid w:val="009103C0"/>
    <w:rsid w:val="00910793"/>
    <w:rsid w:val="00910F86"/>
    <w:rsid w:val="00913A03"/>
    <w:rsid w:val="00913C14"/>
    <w:rsid w:val="00916A66"/>
    <w:rsid w:val="009202B9"/>
    <w:rsid w:val="009213CD"/>
    <w:rsid w:val="009229CA"/>
    <w:rsid w:val="00922E6E"/>
    <w:rsid w:val="009237FF"/>
    <w:rsid w:val="009241D3"/>
    <w:rsid w:val="00925409"/>
    <w:rsid w:val="0092706D"/>
    <w:rsid w:val="009270A8"/>
    <w:rsid w:val="00931C63"/>
    <w:rsid w:val="00931E7A"/>
    <w:rsid w:val="00934561"/>
    <w:rsid w:val="00934FE9"/>
    <w:rsid w:val="0093529A"/>
    <w:rsid w:val="00936F58"/>
    <w:rsid w:val="00937913"/>
    <w:rsid w:val="009416EA"/>
    <w:rsid w:val="009428B3"/>
    <w:rsid w:val="00943057"/>
    <w:rsid w:val="00946871"/>
    <w:rsid w:val="00947387"/>
    <w:rsid w:val="009501DC"/>
    <w:rsid w:val="009512BC"/>
    <w:rsid w:val="0095372F"/>
    <w:rsid w:val="00953AE2"/>
    <w:rsid w:val="00954995"/>
    <w:rsid w:val="00955BB7"/>
    <w:rsid w:val="009566B1"/>
    <w:rsid w:val="00957084"/>
    <w:rsid w:val="00957185"/>
    <w:rsid w:val="009578C4"/>
    <w:rsid w:val="00957ECD"/>
    <w:rsid w:val="009606EE"/>
    <w:rsid w:val="009616D0"/>
    <w:rsid w:val="009643C8"/>
    <w:rsid w:val="009663B0"/>
    <w:rsid w:val="00967835"/>
    <w:rsid w:val="0096787E"/>
    <w:rsid w:val="009705A7"/>
    <w:rsid w:val="00972305"/>
    <w:rsid w:val="009739BA"/>
    <w:rsid w:val="00974C16"/>
    <w:rsid w:val="00981767"/>
    <w:rsid w:val="00981D26"/>
    <w:rsid w:val="00984F2A"/>
    <w:rsid w:val="00986416"/>
    <w:rsid w:val="00986B56"/>
    <w:rsid w:val="00991013"/>
    <w:rsid w:val="00992F3A"/>
    <w:rsid w:val="0099442E"/>
    <w:rsid w:val="0099600C"/>
    <w:rsid w:val="00997611"/>
    <w:rsid w:val="009A0089"/>
    <w:rsid w:val="009A05D7"/>
    <w:rsid w:val="009A16C8"/>
    <w:rsid w:val="009A22D9"/>
    <w:rsid w:val="009A28B7"/>
    <w:rsid w:val="009A77C7"/>
    <w:rsid w:val="009A7835"/>
    <w:rsid w:val="009B198A"/>
    <w:rsid w:val="009B34A9"/>
    <w:rsid w:val="009B43F4"/>
    <w:rsid w:val="009B4F21"/>
    <w:rsid w:val="009B6127"/>
    <w:rsid w:val="009C0755"/>
    <w:rsid w:val="009C18F8"/>
    <w:rsid w:val="009C224B"/>
    <w:rsid w:val="009C33F1"/>
    <w:rsid w:val="009C395F"/>
    <w:rsid w:val="009C61A0"/>
    <w:rsid w:val="009C786D"/>
    <w:rsid w:val="009D376C"/>
    <w:rsid w:val="009D4F9A"/>
    <w:rsid w:val="009D7977"/>
    <w:rsid w:val="009E08C1"/>
    <w:rsid w:val="009E16CD"/>
    <w:rsid w:val="009E1F5C"/>
    <w:rsid w:val="009E29A1"/>
    <w:rsid w:val="009E36D0"/>
    <w:rsid w:val="009E3EFA"/>
    <w:rsid w:val="009E5170"/>
    <w:rsid w:val="009E5D26"/>
    <w:rsid w:val="009E7F53"/>
    <w:rsid w:val="009E7FA9"/>
    <w:rsid w:val="009F2694"/>
    <w:rsid w:val="009F26DD"/>
    <w:rsid w:val="009F292E"/>
    <w:rsid w:val="009F461F"/>
    <w:rsid w:val="009F4809"/>
    <w:rsid w:val="009F5F00"/>
    <w:rsid w:val="009F6776"/>
    <w:rsid w:val="009F6AA1"/>
    <w:rsid w:val="00A000EA"/>
    <w:rsid w:val="00A00152"/>
    <w:rsid w:val="00A013D8"/>
    <w:rsid w:val="00A016F9"/>
    <w:rsid w:val="00A03E51"/>
    <w:rsid w:val="00A04158"/>
    <w:rsid w:val="00A049A8"/>
    <w:rsid w:val="00A050B6"/>
    <w:rsid w:val="00A05734"/>
    <w:rsid w:val="00A0642C"/>
    <w:rsid w:val="00A06B48"/>
    <w:rsid w:val="00A070A7"/>
    <w:rsid w:val="00A1112F"/>
    <w:rsid w:val="00A12F28"/>
    <w:rsid w:val="00A1460D"/>
    <w:rsid w:val="00A15492"/>
    <w:rsid w:val="00A1716F"/>
    <w:rsid w:val="00A21DB4"/>
    <w:rsid w:val="00A2432B"/>
    <w:rsid w:val="00A24E91"/>
    <w:rsid w:val="00A25258"/>
    <w:rsid w:val="00A25CDB"/>
    <w:rsid w:val="00A263BF"/>
    <w:rsid w:val="00A27D47"/>
    <w:rsid w:val="00A3285A"/>
    <w:rsid w:val="00A32D44"/>
    <w:rsid w:val="00A32F61"/>
    <w:rsid w:val="00A36E8C"/>
    <w:rsid w:val="00A405B4"/>
    <w:rsid w:val="00A44F50"/>
    <w:rsid w:val="00A548EA"/>
    <w:rsid w:val="00A55A2F"/>
    <w:rsid w:val="00A57E4E"/>
    <w:rsid w:val="00A635DB"/>
    <w:rsid w:val="00A635F1"/>
    <w:rsid w:val="00A63B2C"/>
    <w:rsid w:val="00A65952"/>
    <w:rsid w:val="00A659E2"/>
    <w:rsid w:val="00A65A70"/>
    <w:rsid w:val="00A6634B"/>
    <w:rsid w:val="00A66958"/>
    <w:rsid w:val="00A7253B"/>
    <w:rsid w:val="00A72BB4"/>
    <w:rsid w:val="00A740B9"/>
    <w:rsid w:val="00A80E12"/>
    <w:rsid w:val="00A81313"/>
    <w:rsid w:val="00A840D2"/>
    <w:rsid w:val="00A84A7D"/>
    <w:rsid w:val="00A85EF4"/>
    <w:rsid w:val="00A86A52"/>
    <w:rsid w:val="00A920D9"/>
    <w:rsid w:val="00A94481"/>
    <w:rsid w:val="00A9478A"/>
    <w:rsid w:val="00A9487A"/>
    <w:rsid w:val="00A95AD9"/>
    <w:rsid w:val="00A9701C"/>
    <w:rsid w:val="00A97F0C"/>
    <w:rsid w:val="00AA0F4D"/>
    <w:rsid w:val="00AA14E9"/>
    <w:rsid w:val="00AA236D"/>
    <w:rsid w:val="00AA45B8"/>
    <w:rsid w:val="00AA4CE4"/>
    <w:rsid w:val="00AA6A7F"/>
    <w:rsid w:val="00AA7FD0"/>
    <w:rsid w:val="00AB05DD"/>
    <w:rsid w:val="00AB1A4B"/>
    <w:rsid w:val="00AB23C1"/>
    <w:rsid w:val="00AB32BA"/>
    <w:rsid w:val="00AB4805"/>
    <w:rsid w:val="00AB4CF8"/>
    <w:rsid w:val="00AB67F0"/>
    <w:rsid w:val="00AC0B15"/>
    <w:rsid w:val="00AC236E"/>
    <w:rsid w:val="00AC367D"/>
    <w:rsid w:val="00AC4AAA"/>
    <w:rsid w:val="00AC5E15"/>
    <w:rsid w:val="00AC5E33"/>
    <w:rsid w:val="00AC6931"/>
    <w:rsid w:val="00AC7E5D"/>
    <w:rsid w:val="00AD0D81"/>
    <w:rsid w:val="00AD40E8"/>
    <w:rsid w:val="00AD5F10"/>
    <w:rsid w:val="00AD7430"/>
    <w:rsid w:val="00AD79E2"/>
    <w:rsid w:val="00AE10E3"/>
    <w:rsid w:val="00AE35F0"/>
    <w:rsid w:val="00AE49E2"/>
    <w:rsid w:val="00AE69C5"/>
    <w:rsid w:val="00AE7F65"/>
    <w:rsid w:val="00AF08DE"/>
    <w:rsid w:val="00AF7D7A"/>
    <w:rsid w:val="00B00002"/>
    <w:rsid w:val="00B0002A"/>
    <w:rsid w:val="00B001D3"/>
    <w:rsid w:val="00B003C0"/>
    <w:rsid w:val="00B0086A"/>
    <w:rsid w:val="00B00897"/>
    <w:rsid w:val="00B01A6D"/>
    <w:rsid w:val="00B032A5"/>
    <w:rsid w:val="00B04242"/>
    <w:rsid w:val="00B0551F"/>
    <w:rsid w:val="00B05C85"/>
    <w:rsid w:val="00B06177"/>
    <w:rsid w:val="00B06CE9"/>
    <w:rsid w:val="00B075B7"/>
    <w:rsid w:val="00B07864"/>
    <w:rsid w:val="00B10307"/>
    <w:rsid w:val="00B12B50"/>
    <w:rsid w:val="00B135B3"/>
    <w:rsid w:val="00B13C77"/>
    <w:rsid w:val="00B14815"/>
    <w:rsid w:val="00B14B9E"/>
    <w:rsid w:val="00B16E85"/>
    <w:rsid w:val="00B21BD8"/>
    <w:rsid w:val="00B23251"/>
    <w:rsid w:val="00B2365B"/>
    <w:rsid w:val="00B24EF9"/>
    <w:rsid w:val="00B25B55"/>
    <w:rsid w:val="00B3047E"/>
    <w:rsid w:val="00B313B2"/>
    <w:rsid w:val="00B32AC2"/>
    <w:rsid w:val="00B3327A"/>
    <w:rsid w:val="00B34FE6"/>
    <w:rsid w:val="00B372FA"/>
    <w:rsid w:val="00B434FE"/>
    <w:rsid w:val="00B43867"/>
    <w:rsid w:val="00B44EE2"/>
    <w:rsid w:val="00B45AEE"/>
    <w:rsid w:val="00B50132"/>
    <w:rsid w:val="00B50557"/>
    <w:rsid w:val="00B51797"/>
    <w:rsid w:val="00B52A1F"/>
    <w:rsid w:val="00B5480C"/>
    <w:rsid w:val="00B54FFC"/>
    <w:rsid w:val="00B57B2B"/>
    <w:rsid w:val="00B603EE"/>
    <w:rsid w:val="00B6109D"/>
    <w:rsid w:val="00B61599"/>
    <w:rsid w:val="00B62ED9"/>
    <w:rsid w:val="00B653EF"/>
    <w:rsid w:val="00B66422"/>
    <w:rsid w:val="00B6773E"/>
    <w:rsid w:val="00B70434"/>
    <w:rsid w:val="00B70D63"/>
    <w:rsid w:val="00B72140"/>
    <w:rsid w:val="00B72EA8"/>
    <w:rsid w:val="00B73A7A"/>
    <w:rsid w:val="00B7640E"/>
    <w:rsid w:val="00B775A4"/>
    <w:rsid w:val="00B812EB"/>
    <w:rsid w:val="00B82E23"/>
    <w:rsid w:val="00B82E6F"/>
    <w:rsid w:val="00B83AA5"/>
    <w:rsid w:val="00B860AD"/>
    <w:rsid w:val="00B90C11"/>
    <w:rsid w:val="00B90C79"/>
    <w:rsid w:val="00B923C9"/>
    <w:rsid w:val="00B92521"/>
    <w:rsid w:val="00B94112"/>
    <w:rsid w:val="00B94D95"/>
    <w:rsid w:val="00B94E20"/>
    <w:rsid w:val="00B95CDB"/>
    <w:rsid w:val="00B95D2C"/>
    <w:rsid w:val="00B96A14"/>
    <w:rsid w:val="00B979A2"/>
    <w:rsid w:val="00B97ED8"/>
    <w:rsid w:val="00BA09FB"/>
    <w:rsid w:val="00BA25ED"/>
    <w:rsid w:val="00BA550E"/>
    <w:rsid w:val="00BA69B1"/>
    <w:rsid w:val="00BA6C14"/>
    <w:rsid w:val="00BB1BF4"/>
    <w:rsid w:val="00BB1FF7"/>
    <w:rsid w:val="00BB3830"/>
    <w:rsid w:val="00BB5A92"/>
    <w:rsid w:val="00BB5D11"/>
    <w:rsid w:val="00BB69E8"/>
    <w:rsid w:val="00BC2B04"/>
    <w:rsid w:val="00BC426C"/>
    <w:rsid w:val="00BC440D"/>
    <w:rsid w:val="00BC53E1"/>
    <w:rsid w:val="00BC66E4"/>
    <w:rsid w:val="00BD01B4"/>
    <w:rsid w:val="00BD29E8"/>
    <w:rsid w:val="00BD2DAE"/>
    <w:rsid w:val="00BD4792"/>
    <w:rsid w:val="00BD4C2A"/>
    <w:rsid w:val="00BD4D0B"/>
    <w:rsid w:val="00BD53A1"/>
    <w:rsid w:val="00BD5AAE"/>
    <w:rsid w:val="00BD5EBE"/>
    <w:rsid w:val="00BD74D6"/>
    <w:rsid w:val="00BD7BD7"/>
    <w:rsid w:val="00BE005F"/>
    <w:rsid w:val="00BE175B"/>
    <w:rsid w:val="00BE179B"/>
    <w:rsid w:val="00BE29A4"/>
    <w:rsid w:val="00BF1F10"/>
    <w:rsid w:val="00BF22E1"/>
    <w:rsid w:val="00BF3652"/>
    <w:rsid w:val="00BF36F4"/>
    <w:rsid w:val="00BF370F"/>
    <w:rsid w:val="00BF3A1C"/>
    <w:rsid w:val="00BF3D92"/>
    <w:rsid w:val="00BF49BA"/>
    <w:rsid w:val="00BF5155"/>
    <w:rsid w:val="00BF60C3"/>
    <w:rsid w:val="00BF703E"/>
    <w:rsid w:val="00BF7C0C"/>
    <w:rsid w:val="00BF7D3C"/>
    <w:rsid w:val="00C02CB7"/>
    <w:rsid w:val="00C0301C"/>
    <w:rsid w:val="00C0425D"/>
    <w:rsid w:val="00C05B29"/>
    <w:rsid w:val="00C11D5F"/>
    <w:rsid w:val="00C13566"/>
    <w:rsid w:val="00C15101"/>
    <w:rsid w:val="00C15BB3"/>
    <w:rsid w:val="00C16A0A"/>
    <w:rsid w:val="00C204E4"/>
    <w:rsid w:val="00C20998"/>
    <w:rsid w:val="00C2432F"/>
    <w:rsid w:val="00C31354"/>
    <w:rsid w:val="00C32785"/>
    <w:rsid w:val="00C33C35"/>
    <w:rsid w:val="00C33CB7"/>
    <w:rsid w:val="00C343B9"/>
    <w:rsid w:val="00C346BE"/>
    <w:rsid w:val="00C350DD"/>
    <w:rsid w:val="00C42980"/>
    <w:rsid w:val="00C45538"/>
    <w:rsid w:val="00C46429"/>
    <w:rsid w:val="00C46734"/>
    <w:rsid w:val="00C472A6"/>
    <w:rsid w:val="00C5176A"/>
    <w:rsid w:val="00C52529"/>
    <w:rsid w:val="00C52B9F"/>
    <w:rsid w:val="00C52FEE"/>
    <w:rsid w:val="00C5389F"/>
    <w:rsid w:val="00C54E2D"/>
    <w:rsid w:val="00C563AD"/>
    <w:rsid w:val="00C60E00"/>
    <w:rsid w:val="00C6307B"/>
    <w:rsid w:val="00C63421"/>
    <w:rsid w:val="00C63F92"/>
    <w:rsid w:val="00C664F4"/>
    <w:rsid w:val="00C71A38"/>
    <w:rsid w:val="00C72638"/>
    <w:rsid w:val="00C74E3F"/>
    <w:rsid w:val="00C75867"/>
    <w:rsid w:val="00C774E9"/>
    <w:rsid w:val="00C8281B"/>
    <w:rsid w:val="00C82F1F"/>
    <w:rsid w:val="00C90530"/>
    <w:rsid w:val="00C90D89"/>
    <w:rsid w:val="00C90FD6"/>
    <w:rsid w:val="00CA02DF"/>
    <w:rsid w:val="00CA0BB6"/>
    <w:rsid w:val="00CA42C3"/>
    <w:rsid w:val="00CA6123"/>
    <w:rsid w:val="00CA663D"/>
    <w:rsid w:val="00CA6D70"/>
    <w:rsid w:val="00CB023F"/>
    <w:rsid w:val="00CB0B02"/>
    <w:rsid w:val="00CB2962"/>
    <w:rsid w:val="00CB4049"/>
    <w:rsid w:val="00CB6BBE"/>
    <w:rsid w:val="00CB7C21"/>
    <w:rsid w:val="00CC1525"/>
    <w:rsid w:val="00CC236B"/>
    <w:rsid w:val="00CC2F9A"/>
    <w:rsid w:val="00CC48EA"/>
    <w:rsid w:val="00CC4E44"/>
    <w:rsid w:val="00CC5433"/>
    <w:rsid w:val="00CC676E"/>
    <w:rsid w:val="00CD130A"/>
    <w:rsid w:val="00CD258A"/>
    <w:rsid w:val="00CD30C7"/>
    <w:rsid w:val="00CD3CAB"/>
    <w:rsid w:val="00CD3F46"/>
    <w:rsid w:val="00CD400B"/>
    <w:rsid w:val="00CD4B51"/>
    <w:rsid w:val="00CD7922"/>
    <w:rsid w:val="00CE0B04"/>
    <w:rsid w:val="00CE2402"/>
    <w:rsid w:val="00CE4873"/>
    <w:rsid w:val="00CE5350"/>
    <w:rsid w:val="00CE67CA"/>
    <w:rsid w:val="00CE6BEE"/>
    <w:rsid w:val="00CE7CE2"/>
    <w:rsid w:val="00CF028C"/>
    <w:rsid w:val="00CF050E"/>
    <w:rsid w:val="00CF1939"/>
    <w:rsid w:val="00CF2F3D"/>
    <w:rsid w:val="00CF407F"/>
    <w:rsid w:val="00CF6DF3"/>
    <w:rsid w:val="00CF7C9F"/>
    <w:rsid w:val="00D0028A"/>
    <w:rsid w:val="00D015C8"/>
    <w:rsid w:val="00D018A8"/>
    <w:rsid w:val="00D0193B"/>
    <w:rsid w:val="00D021F8"/>
    <w:rsid w:val="00D027EA"/>
    <w:rsid w:val="00D02F1C"/>
    <w:rsid w:val="00D03768"/>
    <w:rsid w:val="00D041A5"/>
    <w:rsid w:val="00D04DAC"/>
    <w:rsid w:val="00D05320"/>
    <w:rsid w:val="00D053C8"/>
    <w:rsid w:val="00D05B4B"/>
    <w:rsid w:val="00D07861"/>
    <w:rsid w:val="00D07FA2"/>
    <w:rsid w:val="00D1111F"/>
    <w:rsid w:val="00D11800"/>
    <w:rsid w:val="00D166BC"/>
    <w:rsid w:val="00D16B4F"/>
    <w:rsid w:val="00D2017B"/>
    <w:rsid w:val="00D206F7"/>
    <w:rsid w:val="00D27733"/>
    <w:rsid w:val="00D315EC"/>
    <w:rsid w:val="00D358B5"/>
    <w:rsid w:val="00D403EA"/>
    <w:rsid w:val="00D43FB2"/>
    <w:rsid w:val="00D44449"/>
    <w:rsid w:val="00D44F4C"/>
    <w:rsid w:val="00D452ED"/>
    <w:rsid w:val="00D51858"/>
    <w:rsid w:val="00D528EB"/>
    <w:rsid w:val="00D52935"/>
    <w:rsid w:val="00D52961"/>
    <w:rsid w:val="00D52FE6"/>
    <w:rsid w:val="00D54BF5"/>
    <w:rsid w:val="00D5616C"/>
    <w:rsid w:val="00D569EC"/>
    <w:rsid w:val="00D56E4F"/>
    <w:rsid w:val="00D577C0"/>
    <w:rsid w:val="00D6013C"/>
    <w:rsid w:val="00D60549"/>
    <w:rsid w:val="00D6064F"/>
    <w:rsid w:val="00D60DBD"/>
    <w:rsid w:val="00D60EC8"/>
    <w:rsid w:val="00D6185B"/>
    <w:rsid w:val="00D619A1"/>
    <w:rsid w:val="00D658E3"/>
    <w:rsid w:val="00D65A62"/>
    <w:rsid w:val="00D662D2"/>
    <w:rsid w:val="00D67FFB"/>
    <w:rsid w:val="00D702C6"/>
    <w:rsid w:val="00D733A1"/>
    <w:rsid w:val="00D77091"/>
    <w:rsid w:val="00D77FA2"/>
    <w:rsid w:val="00D810D0"/>
    <w:rsid w:val="00D86A0F"/>
    <w:rsid w:val="00D91FC5"/>
    <w:rsid w:val="00D96561"/>
    <w:rsid w:val="00D96F9F"/>
    <w:rsid w:val="00DA4907"/>
    <w:rsid w:val="00DA5B20"/>
    <w:rsid w:val="00DA69CE"/>
    <w:rsid w:val="00DA70AF"/>
    <w:rsid w:val="00DA7950"/>
    <w:rsid w:val="00DB05C3"/>
    <w:rsid w:val="00DB0939"/>
    <w:rsid w:val="00DB1A3C"/>
    <w:rsid w:val="00DB1E45"/>
    <w:rsid w:val="00DB3D13"/>
    <w:rsid w:val="00DB4392"/>
    <w:rsid w:val="00DB636B"/>
    <w:rsid w:val="00DB6732"/>
    <w:rsid w:val="00DC0846"/>
    <w:rsid w:val="00DC0940"/>
    <w:rsid w:val="00DC14A8"/>
    <w:rsid w:val="00DC261B"/>
    <w:rsid w:val="00DC2FC9"/>
    <w:rsid w:val="00DC34AC"/>
    <w:rsid w:val="00DC3605"/>
    <w:rsid w:val="00DC4979"/>
    <w:rsid w:val="00DC4DF9"/>
    <w:rsid w:val="00DC5DFA"/>
    <w:rsid w:val="00DD018F"/>
    <w:rsid w:val="00DD0BCA"/>
    <w:rsid w:val="00DD2823"/>
    <w:rsid w:val="00DD4F4A"/>
    <w:rsid w:val="00DD5395"/>
    <w:rsid w:val="00DD5C2D"/>
    <w:rsid w:val="00DE0EE0"/>
    <w:rsid w:val="00DE1939"/>
    <w:rsid w:val="00DE6836"/>
    <w:rsid w:val="00DF0AD2"/>
    <w:rsid w:val="00DF0FBA"/>
    <w:rsid w:val="00DF1D42"/>
    <w:rsid w:val="00DF27D6"/>
    <w:rsid w:val="00DF27D9"/>
    <w:rsid w:val="00DF3D2D"/>
    <w:rsid w:val="00DF453C"/>
    <w:rsid w:val="00DF51F5"/>
    <w:rsid w:val="00DF58D7"/>
    <w:rsid w:val="00DF5CF1"/>
    <w:rsid w:val="00DF7283"/>
    <w:rsid w:val="00E01210"/>
    <w:rsid w:val="00E023B6"/>
    <w:rsid w:val="00E02991"/>
    <w:rsid w:val="00E03F1C"/>
    <w:rsid w:val="00E043DE"/>
    <w:rsid w:val="00E104DC"/>
    <w:rsid w:val="00E110DB"/>
    <w:rsid w:val="00E11383"/>
    <w:rsid w:val="00E115AD"/>
    <w:rsid w:val="00E11866"/>
    <w:rsid w:val="00E12081"/>
    <w:rsid w:val="00E12F98"/>
    <w:rsid w:val="00E13F45"/>
    <w:rsid w:val="00E15255"/>
    <w:rsid w:val="00E235F7"/>
    <w:rsid w:val="00E236C1"/>
    <w:rsid w:val="00E23CC5"/>
    <w:rsid w:val="00E24602"/>
    <w:rsid w:val="00E26763"/>
    <w:rsid w:val="00E303E8"/>
    <w:rsid w:val="00E3078E"/>
    <w:rsid w:val="00E337E8"/>
    <w:rsid w:val="00E37FBB"/>
    <w:rsid w:val="00E40322"/>
    <w:rsid w:val="00E40C37"/>
    <w:rsid w:val="00E43D6C"/>
    <w:rsid w:val="00E443D8"/>
    <w:rsid w:val="00E470B5"/>
    <w:rsid w:val="00E47B1E"/>
    <w:rsid w:val="00E51C85"/>
    <w:rsid w:val="00E559F0"/>
    <w:rsid w:val="00E63230"/>
    <w:rsid w:val="00E632C7"/>
    <w:rsid w:val="00E63B1B"/>
    <w:rsid w:val="00E6407A"/>
    <w:rsid w:val="00E6497B"/>
    <w:rsid w:val="00E652B8"/>
    <w:rsid w:val="00E67D08"/>
    <w:rsid w:val="00E717AF"/>
    <w:rsid w:val="00E7355B"/>
    <w:rsid w:val="00E73EE5"/>
    <w:rsid w:val="00E73F1E"/>
    <w:rsid w:val="00E74464"/>
    <w:rsid w:val="00E74E12"/>
    <w:rsid w:val="00E75487"/>
    <w:rsid w:val="00E758F8"/>
    <w:rsid w:val="00E7590F"/>
    <w:rsid w:val="00E777BB"/>
    <w:rsid w:val="00E778A4"/>
    <w:rsid w:val="00E77A00"/>
    <w:rsid w:val="00E8024B"/>
    <w:rsid w:val="00E80298"/>
    <w:rsid w:val="00E81C72"/>
    <w:rsid w:val="00E83F1F"/>
    <w:rsid w:val="00E845E3"/>
    <w:rsid w:val="00E87163"/>
    <w:rsid w:val="00E87BA4"/>
    <w:rsid w:val="00E90315"/>
    <w:rsid w:val="00E90776"/>
    <w:rsid w:val="00E914F0"/>
    <w:rsid w:val="00E91A19"/>
    <w:rsid w:val="00E91AD6"/>
    <w:rsid w:val="00E95ACF"/>
    <w:rsid w:val="00E95E5C"/>
    <w:rsid w:val="00EA1667"/>
    <w:rsid w:val="00EA3052"/>
    <w:rsid w:val="00EA3E86"/>
    <w:rsid w:val="00EA527A"/>
    <w:rsid w:val="00EA52A5"/>
    <w:rsid w:val="00EA62A3"/>
    <w:rsid w:val="00EA65AA"/>
    <w:rsid w:val="00EA79C7"/>
    <w:rsid w:val="00EB1E66"/>
    <w:rsid w:val="00EB296C"/>
    <w:rsid w:val="00EB65AB"/>
    <w:rsid w:val="00EB6E73"/>
    <w:rsid w:val="00EC210E"/>
    <w:rsid w:val="00EC29E8"/>
    <w:rsid w:val="00EC6559"/>
    <w:rsid w:val="00EC7F80"/>
    <w:rsid w:val="00ED04FB"/>
    <w:rsid w:val="00ED0788"/>
    <w:rsid w:val="00ED1255"/>
    <w:rsid w:val="00ED15B3"/>
    <w:rsid w:val="00ED397E"/>
    <w:rsid w:val="00ED46B6"/>
    <w:rsid w:val="00ED5325"/>
    <w:rsid w:val="00ED535B"/>
    <w:rsid w:val="00ED5F73"/>
    <w:rsid w:val="00ED7556"/>
    <w:rsid w:val="00ED7CFC"/>
    <w:rsid w:val="00ED7F8C"/>
    <w:rsid w:val="00EE0438"/>
    <w:rsid w:val="00EE319B"/>
    <w:rsid w:val="00EE337A"/>
    <w:rsid w:val="00EE6551"/>
    <w:rsid w:val="00EF169C"/>
    <w:rsid w:val="00EF1934"/>
    <w:rsid w:val="00EF227F"/>
    <w:rsid w:val="00EF2B87"/>
    <w:rsid w:val="00EF4818"/>
    <w:rsid w:val="00EF513C"/>
    <w:rsid w:val="00EF5C10"/>
    <w:rsid w:val="00EF6A03"/>
    <w:rsid w:val="00EF7E81"/>
    <w:rsid w:val="00F01DD9"/>
    <w:rsid w:val="00F02C87"/>
    <w:rsid w:val="00F04017"/>
    <w:rsid w:val="00F0456E"/>
    <w:rsid w:val="00F04881"/>
    <w:rsid w:val="00F04D13"/>
    <w:rsid w:val="00F05975"/>
    <w:rsid w:val="00F05F22"/>
    <w:rsid w:val="00F0796C"/>
    <w:rsid w:val="00F11434"/>
    <w:rsid w:val="00F12484"/>
    <w:rsid w:val="00F151F4"/>
    <w:rsid w:val="00F17478"/>
    <w:rsid w:val="00F17A0E"/>
    <w:rsid w:val="00F20FE3"/>
    <w:rsid w:val="00F210CE"/>
    <w:rsid w:val="00F224BA"/>
    <w:rsid w:val="00F24877"/>
    <w:rsid w:val="00F24D40"/>
    <w:rsid w:val="00F24F99"/>
    <w:rsid w:val="00F26270"/>
    <w:rsid w:val="00F26A1F"/>
    <w:rsid w:val="00F27012"/>
    <w:rsid w:val="00F27442"/>
    <w:rsid w:val="00F30BAE"/>
    <w:rsid w:val="00F31284"/>
    <w:rsid w:val="00F3368E"/>
    <w:rsid w:val="00F34886"/>
    <w:rsid w:val="00F37319"/>
    <w:rsid w:val="00F40F99"/>
    <w:rsid w:val="00F43376"/>
    <w:rsid w:val="00F463C2"/>
    <w:rsid w:val="00F47403"/>
    <w:rsid w:val="00F479A8"/>
    <w:rsid w:val="00F508CB"/>
    <w:rsid w:val="00F50C53"/>
    <w:rsid w:val="00F52C28"/>
    <w:rsid w:val="00F553B3"/>
    <w:rsid w:val="00F55FB8"/>
    <w:rsid w:val="00F57121"/>
    <w:rsid w:val="00F601CF"/>
    <w:rsid w:val="00F63DAD"/>
    <w:rsid w:val="00F643BC"/>
    <w:rsid w:val="00F656F5"/>
    <w:rsid w:val="00F70042"/>
    <w:rsid w:val="00F70878"/>
    <w:rsid w:val="00F72BB7"/>
    <w:rsid w:val="00F7393C"/>
    <w:rsid w:val="00F744D9"/>
    <w:rsid w:val="00F765D6"/>
    <w:rsid w:val="00F77B27"/>
    <w:rsid w:val="00F829C5"/>
    <w:rsid w:val="00F82A16"/>
    <w:rsid w:val="00F82FDD"/>
    <w:rsid w:val="00F83888"/>
    <w:rsid w:val="00F839B8"/>
    <w:rsid w:val="00F8480A"/>
    <w:rsid w:val="00F85216"/>
    <w:rsid w:val="00F85448"/>
    <w:rsid w:val="00F85FDD"/>
    <w:rsid w:val="00F8628B"/>
    <w:rsid w:val="00F90581"/>
    <w:rsid w:val="00F93093"/>
    <w:rsid w:val="00F93503"/>
    <w:rsid w:val="00FA062B"/>
    <w:rsid w:val="00FA130E"/>
    <w:rsid w:val="00FA27CE"/>
    <w:rsid w:val="00FA5535"/>
    <w:rsid w:val="00FA68CB"/>
    <w:rsid w:val="00FA7DAE"/>
    <w:rsid w:val="00FB038D"/>
    <w:rsid w:val="00FB2EE6"/>
    <w:rsid w:val="00FB315F"/>
    <w:rsid w:val="00FB4B00"/>
    <w:rsid w:val="00FB5A89"/>
    <w:rsid w:val="00FB681E"/>
    <w:rsid w:val="00FB6B92"/>
    <w:rsid w:val="00FB751B"/>
    <w:rsid w:val="00FC2735"/>
    <w:rsid w:val="00FC2783"/>
    <w:rsid w:val="00FC37A7"/>
    <w:rsid w:val="00FC4B6E"/>
    <w:rsid w:val="00FC4FB4"/>
    <w:rsid w:val="00FC5560"/>
    <w:rsid w:val="00FC7DC1"/>
    <w:rsid w:val="00FD230A"/>
    <w:rsid w:val="00FD4B3D"/>
    <w:rsid w:val="00FD50FE"/>
    <w:rsid w:val="00FD53FF"/>
    <w:rsid w:val="00FD549D"/>
    <w:rsid w:val="00FD6E66"/>
    <w:rsid w:val="00FD7443"/>
    <w:rsid w:val="00FD769E"/>
    <w:rsid w:val="00FE282A"/>
    <w:rsid w:val="00FE2D5C"/>
    <w:rsid w:val="00FE3571"/>
    <w:rsid w:val="00FE6274"/>
    <w:rsid w:val="00FF0ED5"/>
    <w:rsid w:val="00FF108E"/>
    <w:rsid w:val="00FF1212"/>
    <w:rsid w:val="00FF2191"/>
    <w:rsid w:val="00FF31C5"/>
    <w:rsid w:val="00FF38FC"/>
    <w:rsid w:val="00FF4E06"/>
    <w:rsid w:val="00FF6892"/>
    <w:rsid w:val="00FF75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C0B099D-676F-459E-9379-3832C7AC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3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B078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920D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246AA5"/>
    <w:pPr>
      <w:spacing w:before="100" w:beforeAutospacing="1" w:after="100" w:afterAutospacing="1"/>
      <w:outlineLvl w:val="3"/>
    </w:pPr>
    <w:rPr>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Footnotes refss,Footnote number,BVI fnr,f,Footnote Text Char,Footnote Text Char Char Char Char,Footnote Text Char Char Char Char Char Char Char Char,Footnote Text Char Char Char Char Char Char1,Footnote referenc,FA Fu"/>
    <w:basedOn w:val="Normal"/>
    <w:link w:val="TextonotapieCar"/>
    <w:uiPriority w:val="99"/>
    <w:unhideWhenUsed/>
    <w:qFormat/>
    <w:rsid w:val="00A86A52"/>
    <w:rPr>
      <w:rFonts w:ascii="Calibri" w:eastAsia="Calibri" w:hAnsi="Calibri"/>
      <w:sz w:val="20"/>
      <w:szCs w:val="20"/>
      <w:lang w:val="x-none" w:eastAsia="x-none"/>
    </w:rPr>
  </w:style>
  <w:style w:type="character" w:customStyle="1" w:styleId="TextonotapieCar">
    <w:name w:val="Texto nota pie Car"/>
    <w:aliases w:val="Ref. de nota al pie1 Car,Footnotes refss Car,Footnote number Car,BVI fnr Car,f Car,Footnote Text Char Car,Footnote Text Char Char Char Char Car,Footnote Text Char Char Char Char Char Char Char Char Car,Footnote referenc Car,FA Fu Car"/>
    <w:basedOn w:val="Fuentedeprrafopredeter"/>
    <w:link w:val="Textonotapie"/>
    <w:uiPriority w:val="99"/>
    <w:rsid w:val="00A86A52"/>
    <w:rPr>
      <w:rFonts w:ascii="Calibri" w:eastAsia="Calibri" w:hAnsi="Calibri" w:cs="Times New Roman"/>
      <w:sz w:val="20"/>
      <w:szCs w:val="20"/>
      <w:lang w:val="x-none" w:eastAsia="x-none"/>
    </w:rPr>
  </w:style>
  <w:style w:type="character" w:styleId="Refdenotaalpie">
    <w:name w:val="footnote reference"/>
    <w:aliases w:val="Texto de nota al pie,Appel note de bas de page,referencia nota al pie,Ref,de nota al pie,Ref1,Ref. de nota al pie 2,Fago Fußnotenzeichen,Nota de pie,Texto nota al pie,Nota a pie,Footnote Text Char1 Car Car Car Car"/>
    <w:unhideWhenUsed/>
    <w:qFormat/>
    <w:rsid w:val="00A86A52"/>
    <w:rPr>
      <w:vertAlign w:val="superscript"/>
    </w:rPr>
  </w:style>
  <w:style w:type="paragraph" w:styleId="Encabezado">
    <w:name w:val="header"/>
    <w:basedOn w:val="Normal"/>
    <w:link w:val="Encabezado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86A52"/>
    <w:rPr>
      <w:rFonts w:ascii="Calibri" w:eastAsia="Calibri" w:hAnsi="Calibri" w:cs="Times New Roman"/>
    </w:rPr>
  </w:style>
  <w:style w:type="paragraph" w:styleId="Piedepgina">
    <w:name w:val="footer"/>
    <w:basedOn w:val="Normal"/>
    <w:link w:val="Piedepgina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86A52"/>
    <w:rPr>
      <w:rFonts w:ascii="Calibri" w:eastAsia="Calibri" w:hAnsi="Calibri" w:cs="Times New Roman"/>
    </w:rPr>
  </w:style>
  <w:style w:type="character" w:styleId="Hipervnculo">
    <w:name w:val="Hyperlink"/>
    <w:uiPriority w:val="99"/>
    <w:rsid w:val="00A86A52"/>
    <w:rPr>
      <w:color w:val="0000FF"/>
      <w:u w:val="single"/>
    </w:rPr>
  </w:style>
  <w:style w:type="paragraph" w:styleId="NormalWeb">
    <w:name w:val="Normal (Web)"/>
    <w:basedOn w:val="Normal"/>
    <w:uiPriority w:val="99"/>
    <w:unhideWhenUsed/>
    <w:rsid w:val="00A86A52"/>
    <w:pPr>
      <w:spacing w:before="100" w:beforeAutospacing="1" w:after="100" w:afterAutospacing="1"/>
    </w:pPr>
    <w:rPr>
      <w:lang w:eastAsia="es-CO"/>
    </w:rPr>
  </w:style>
  <w:style w:type="paragraph" w:customStyle="1" w:styleId="Normal1">
    <w:name w:val="Normal1"/>
    <w:uiPriority w:val="99"/>
    <w:rsid w:val="00A86A52"/>
    <w:pPr>
      <w:spacing w:after="0" w:line="240" w:lineRule="auto"/>
      <w:jc w:val="both"/>
    </w:pPr>
    <w:rPr>
      <w:rFonts w:ascii="Times New Roman" w:eastAsia="Times New Roman" w:hAnsi="Times New Roman" w:cs="Times New Roman"/>
      <w:color w:val="000000"/>
      <w:sz w:val="24"/>
      <w:szCs w:val="20"/>
      <w:lang w:eastAsia="es-CO"/>
    </w:rPr>
  </w:style>
  <w:style w:type="paragraph" w:styleId="Sinespaciado">
    <w:name w:val="No Spacing"/>
    <w:link w:val="SinespaciadoCar"/>
    <w:uiPriority w:val="1"/>
    <w:qFormat/>
    <w:rsid w:val="00A86A5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86A52"/>
    <w:rPr>
      <w:rFonts w:ascii="Calibri" w:eastAsia="Calibri" w:hAnsi="Calibri" w:cs="Times New Roman"/>
    </w:rPr>
  </w:style>
  <w:style w:type="paragraph" w:customStyle="1" w:styleId="estlos-gacetast-tulos">
    <w:name w:val="estlos-gacetas_t-tulos"/>
    <w:basedOn w:val="Normal"/>
    <w:rsid w:val="00A86A52"/>
    <w:pPr>
      <w:spacing w:before="100" w:beforeAutospacing="1" w:after="100" w:afterAutospacing="1"/>
    </w:pPr>
    <w:rPr>
      <w:lang w:eastAsia="es-CO"/>
    </w:rPr>
  </w:style>
  <w:style w:type="paragraph" w:customStyle="1" w:styleId="estlos-gacetasp-rrafos">
    <w:name w:val="estlos-gacetas_p-rrafos"/>
    <w:basedOn w:val="Normal"/>
    <w:rsid w:val="00A86A52"/>
    <w:pPr>
      <w:spacing w:before="100" w:beforeAutospacing="1" w:after="100" w:afterAutospacing="1"/>
    </w:pPr>
    <w:rPr>
      <w:lang w:eastAsia="es-CO"/>
    </w:rPr>
  </w:style>
  <w:style w:type="character" w:customStyle="1" w:styleId="a2">
    <w:name w:val="a2"/>
    <w:basedOn w:val="Fuentedeprrafopredeter"/>
    <w:rsid w:val="00A86A52"/>
  </w:style>
  <w:style w:type="paragraph" w:customStyle="1" w:styleId="estlos-gacetasp-rrafos---tabulado">
    <w:name w:val="estlos-gacetas_p-rrafos---tabulado"/>
    <w:basedOn w:val="Normal"/>
    <w:rsid w:val="00A86A52"/>
    <w:pPr>
      <w:spacing w:before="100" w:beforeAutospacing="1" w:after="100" w:afterAutospacing="1"/>
    </w:pPr>
    <w:rPr>
      <w:lang w:eastAsia="es-CO"/>
    </w:rPr>
  </w:style>
  <w:style w:type="paragraph" w:styleId="Textoindependiente">
    <w:name w:val="Body Text"/>
    <w:basedOn w:val="Normal"/>
    <w:link w:val="TextoindependienteCar"/>
    <w:uiPriority w:val="1"/>
    <w:qFormat/>
    <w:rsid w:val="000D3DAF"/>
    <w:pPr>
      <w:widowControl w:val="0"/>
      <w:autoSpaceDE w:val="0"/>
      <w:autoSpaceDN w:val="0"/>
      <w:ind w:left="113"/>
    </w:pPr>
    <w:rPr>
      <w:lang w:val="es-ES" w:eastAsia="es-ES" w:bidi="es-ES"/>
    </w:rPr>
  </w:style>
  <w:style w:type="character" w:customStyle="1" w:styleId="TextoindependienteCar">
    <w:name w:val="Texto independiente Car"/>
    <w:basedOn w:val="Fuentedeprrafopredeter"/>
    <w:link w:val="Textoindependiente"/>
    <w:uiPriority w:val="1"/>
    <w:rsid w:val="000D3DAF"/>
    <w:rPr>
      <w:rFonts w:ascii="Times New Roman" w:eastAsia="Times New Roman" w:hAnsi="Times New Roman" w:cs="Times New Roman"/>
      <w:sz w:val="24"/>
      <w:szCs w:val="24"/>
      <w:lang w:val="es-ES" w:eastAsia="es-ES" w:bidi="es-ES"/>
    </w:rPr>
  </w:style>
  <w:style w:type="paragraph" w:customStyle="1" w:styleId="a">
    <w:basedOn w:val="Normal"/>
    <w:next w:val="Normal"/>
    <w:unhideWhenUsed/>
    <w:qFormat/>
    <w:rsid w:val="00FF38FC"/>
    <w:rPr>
      <w:b/>
      <w:bCs/>
      <w:sz w:val="20"/>
      <w:szCs w:val="20"/>
      <w:lang w:val="es-ES" w:eastAsia="es-ES"/>
    </w:rPr>
  </w:style>
  <w:style w:type="character" w:customStyle="1" w:styleId="PuestoCar1">
    <w:name w:val="Puesto Car1"/>
    <w:link w:val="Puesto"/>
    <w:rsid w:val="00FF38FC"/>
    <w:rPr>
      <w:rFonts w:ascii="Cambria" w:eastAsia="Times New Roman" w:hAnsi="Cambria" w:cs="Times New Roman"/>
      <w:b/>
      <w:bCs/>
      <w:kern w:val="28"/>
      <w:sz w:val="32"/>
      <w:szCs w:val="32"/>
      <w:lang w:val="es-ES" w:eastAsia="es-ES"/>
    </w:rPr>
  </w:style>
  <w:style w:type="paragraph" w:styleId="Puesto">
    <w:name w:val="Title"/>
    <w:basedOn w:val="Normal"/>
    <w:next w:val="Normal"/>
    <w:link w:val="PuestoCar1"/>
    <w:qFormat/>
    <w:rsid w:val="00FF38FC"/>
    <w:pPr>
      <w:contextualSpacing/>
    </w:pPr>
    <w:rPr>
      <w:rFonts w:ascii="Cambria" w:hAnsi="Cambria"/>
      <w:b/>
      <w:bCs/>
      <w:kern w:val="28"/>
      <w:sz w:val="32"/>
      <w:szCs w:val="32"/>
      <w:lang w:val="es-ES" w:eastAsia="es-ES"/>
    </w:rPr>
  </w:style>
  <w:style w:type="character" w:customStyle="1" w:styleId="PuestoCar">
    <w:name w:val="Puesto Car"/>
    <w:basedOn w:val="Fuentedeprrafopredeter"/>
    <w:rsid w:val="00FF38FC"/>
    <w:rPr>
      <w:rFonts w:asciiTheme="majorHAnsi" w:eastAsiaTheme="majorEastAsia" w:hAnsiTheme="majorHAnsi" w:cstheme="majorBidi"/>
      <w:spacing w:val="-10"/>
      <w:kern w:val="28"/>
      <w:sz w:val="56"/>
      <w:szCs w:val="56"/>
    </w:rPr>
  </w:style>
  <w:style w:type="paragraph" w:customStyle="1" w:styleId="estlos-gacetasenunciados">
    <w:name w:val="estlos-gacetas_enunciados"/>
    <w:basedOn w:val="Normal"/>
    <w:rsid w:val="00A00152"/>
    <w:pPr>
      <w:spacing w:before="100" w:beforeAutospacing="1" w:after="100" w:afterAutospacing="1"/>
    </w:pPr>
  </w:style>
  <w:style w:type="paragraph" w:styleId="Prrafodelista">
    <w:name w:val="List Paragraph"/>
    <w:basedOn w:val="Normal"/>
    <w:uiPriority w:val="34"/>
    <w:qFormat/>
    <w:rsid w:val="00A1460D"/>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B00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2477EE"/>
    <w:rPr>
      <w:color w:val="605E5C"/>
      <w:shd w:val="clear" w:color="auto" w:fill="E1DFDD"/>
    </w:rPr>
  </w:style>
  <w:style w:type="character" w:customStyle="1" w:styleId="charoverride-8">
    <w:name w:val="charoverride-8"/>
    <w:basedOn w:val="Fuentedeprrafopredeter"/>
    <w:rsid w:val="00E337E8"/>
  </w:style>
  <w:style w:type="character" w:customStyle="1" w:styleId="charoverride-14">
    <w:name w:val="charoverride-14"/>
    <w:basedOn w:val="Fuentedeprrafopredeter"/>
    <w:rsid w:val="00E337E8"/>
  </w:style>
  <w:style w:type="character" w:customStyle="1" w:styleId="charoverride-7">
    <w:name w:val="charoverride-7"/>
    <w:basedOn w:val="Fuentedeprrafopredeter"/>
    <w:rsid w:val="00E337E8"/>
  </w:style>
  <w:style w:type="paragraph" w:customStyle="1" w:styleId="tablastitulo-tabla">
    <w:name w:val="tablas_titulo-tabla"/>
    <w:basedOn w:val="Normal"/>
    <w:rsid w:val="00E337E8"/>
    <w:pPr>
      <w:spacing w:before="100" w:beforeAutospacing="1" w:after="100" w:afterAutospacing="1"/>
    </w:pPr>
  </w:style>
  <w:style w:type="paragraph" w:customStyle="1" w:styleId="tablastexto-tabla">
    <w:name w:val="tablas_texto-tabla"/>
    <w:basedOn w:val="Normal"/>
    <w:rsid w:val="00E337E8"/>
    <w:pPr>
      <w:spacing w:before="100" w:beforeAutospacing="1" w:after="100" w:afterAutospacing="1"/>
    </w:pPr>
  </w:style>
  <w:style w:type="character" w:customStyle="1" w:styleId="charoverride-19">
    <w:name w:val="charoverride-19"/>
    <w:basedOn w:val="Fuentedeprrafopredeter"/>
    <w:rsid w:val="006C442A"/>
  </w:style>
  <w:style w:type="character" w:styleId="Hipervnculovisitado">
    <w:name w:val="FollowedHyperlink"/>
    <w:basedOn w:val="Fuentedeprrafopredeter"/>
    <w:uiPriority w:val="99"/>
    <w:semiHidden/>
    <w:unhideWhenUsed/>
    <w:rsid w:val="006C442A"/>
    <w:rPr>
      <w:color w:val="954F72" w:themeColor="followedHyperlink"/>
      <w:u w:val="single"/>
    </w:rPr>
  </w:style>
  <w:style w:type="character" w:styleId="Textodelmarcadordeposicin">
    <w:name w:val="Placeholder Text"/>
    <w:basedOn w:val="Fuentedeprrafopredeter"/>
    <w:uiPriority w:val="99"/>
    <w:semiHidden/>
    <w:rsid w:val="00CC1525"/>
    <w:rPr>
      <w:color w:val="808080"/>
    </w:rPr>
  </w:style>
  <w:style w:type="paragraph" w:customStyle="1" w:styleId="subtitulos">
    <w:name w:val="subtitulos"/>
    <w:basedOn w:val="Normal"/>
    <w:rsid w:val="00D1111F"/>
    <w:pPr>
      <w:spacing w:before="100" w:beforeAutospacing="1" w:after="100" w:afterAutospacing="1"/>
    </w:pPr>
  </w:style>
  <w:style w:type="paragraph" w:styleId="Textodeglobo">
    <w:name w:val="Balloon Text"/>
    <w:basedOn w:val="Normal"/>
    <w:link w:val="TextodegloboCar"/>
    <w:uiPriority w:val="99"/>
    <w:semiHidden/>
    <w:unhideWhenUsed/>
    <w:rsid w:val="009E1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F5C"/>
    <w:rPr>
      <w:rFonts w:ascii="Segoe UI" w:eastAsia="Times New Roman" w:hAnsi="Segoe UI" w:cs="Segoe UI"/>
      <w:sz w:val="18"/>
      <w:szCs w:val="18"/>
      <w:lang w:eastAsia="es-ES_tradnl"/>
    </w:rPr>
  </w:style>
  <w:style w:type="character" w:customStyle="1" w:styleId="Ttulo4Car">
    <w:name w:val="Título 4 Car"/>
    <w:basedOn w:val="Fuentedeprrafopredeter"/>
    <w:link w:val="Ttulo4"/>
    <w:uiPriority w:val="9"/>
    <w:rsid w:val="00246AA5"/>
    <w:rPr>
      <w:rFonts w:ascii="Times New Roman" w:eastAsia="Times New Roman" w:hAnsi="Times New Roman" w:cs="Times New Roman"/>
      <w:b/>
      <w:bCs/>
      <w:sz w:val="24"/>
      <w:szCs w:val="24"/>
      <w:lang w:eastAsia="es-CO"/>
    </w:rPr>
  </w:style>
  <w:style w:type="character" w:customStyle="1" w:styleId="Ttulo3Car">
    <w:name w:val="Título 3 Car"/>
    <w:basedOn w:val="Fuentedeprrafopredeter"/>
    <w:link w:val="Ttulo3"/>
    <w:uiPriority w:val="9"/>
    <w:rsid w:val="00A920D9"/>
    <w:rPr>
      <w:rFonts w:asciiTheme="majorHAnsi" w:eastAsiaTheme="majorEastAsia" w:hAnsiTheme="majorHAnsi" w:cstheme="majorBidi"/>
      <w:color w:val="1F4D78" w:themeColor="accent1" w:themeShade="7F"/>
      <w:sz w:val="24"/>
      <w:szCs w:val="24"/>
      <w:lang w:eastAsia="es-ES_tradnl"/>
    </w:rPr>
  </w:style>
  <w:style w:type="character" w:customStyle="1" w:styleId="Ttulo1Car">
    <w:name w:val="Título 1 Car"/>
    <w:basedOn w:val="Fuentedeprrafopredeter"/>
    <w:link w:val="Ttulo1"/>
    <w:uiPriority w:val="9"/>
    <w:rsid w:val="00B07864"/>
    <w:rPr>
      <w:rFonts w:asciiTheme="majorHAnsi" w:eastAsiaTheme="majorEastAsia" w:hAnsiTheme="majorHAnsi" w:cstheme="majorBidi"/>
      <w:color w:val="2E74B5" w:themeColor="accent1" w:themeShade="BF"/>
      <w:sz w:val="32"/>
      <w:szCs w:val="32"/>
      <w:lang w:eastAsia="es-ES_tradnl"/>
    </w:rPr>
  </w:style>
  <w:style w:type="character" w:customStyle="1" w:styleId="UnresolvedMention">
    <w:name w:val="Unresolved Mention"/>
    <w:basedOn w:val="Fuentedeprrafopredeter"/>
    <w:uiPriority w:val="99"/>
    <w:semiHidden/>
    <w:unhideWhenUsed/>
    <w:rsid w:val="00C563AD"/>
    <w:rPr>
      <w:color w:val="605E5C"/>
      <w:shd w:val="clear" w:color="auto" w:fill="E1DFDD"/>
    </w:rPr>
  </w:style>
  <w:style w:type="character" w:styleId="nfasis">
    <w:name w:val="Emphasis"/>
    <w:basedOn w:val="Fuentedeprrafopredeter"/>
    <w:uiPriority w:val="20"/>
    <w:qFormat/>
    <w:rsid w:val="007B0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098">
      <w:bodyDiv w:val="1"/>
      <w:marLeft w:val="0"/>
      <w:marRight w:val="0"/>
      <w:marTop w:val="0"/>
      <w:marBottom w:val="0"/>
      <w:divBdr>
        <w:top w:val="none" w:sz="0" w:space="0" w:color="auto"/>
        <w:left w:val="none" w:sz="0" w:space="0" w:color="auto"/>
        <w:bottom w:val="none" w:sz="0" w:space="0" w:color="auto"/>
        <w:right w:val="none" w:sz="0" w:space="0" w:color="auto"/>
      </w:divBdr>
    </w:div>
    <w:div w:id="57947767">
      <w:bodyDiv w:val="1"/>
      <w:marLeft w:val="0"/>
      <w:marRight w:val="0"/>
      <w:marTop w:val="0"/>
      <w:marBottom w:val="0"/>
      <w:divBdr>
        <w:top w:val="none" w:sz="0" w:space="0" w:color="auto"/>
        <w:left w:val="none" w:sz="0" w:space="0" w:color="auto"/>
        <w:bottom w:val="none" w:sz="0" w:space="0" w:color="auto"/>
        <w:right w:val="none" w:sz="0" w:space="0" w:color="auto"/>
      </w:divBdr>
    </w:div>
    <w:div w:id="108159702">
      <w:bodyDiv w:val="1"/>
      <w:marLeft w:val="0"/>
      <w:marRight w:val="0"/>
      <w:marTop w:val="0"/>
      <w:marBottom w:val="0"/>
      <w:divBdr>
        <w:top w:val="none" w:sz="0" w:space="0" w:color="auto"/>
        <w:left w:val="none" w:sz="0" w:space="0" w:color="auto"/>
        <w:bottom w:val="none" w:sz="0" w:space="0" w:color="auto"/>
        <w:right w:val="none" w:sz="0" w:space="0" w:color="auto"/>
      </w:divBdr>
    </w:div>
    <w:div w:id="113213060">
      <w:bodyDiv w:val="1"/>
      <w:marLeft w:val="0"/>
      <w:marRight w:val="0"/>
      <w:marTop w:val="0"/>
      <w:marBottom w:val="0"/>
      <w:divBdr>
        <w:top w:val="none" w:sz="0" w:space="0" w:color="auto"/>
        <w:left w:val="none" w:sz="0" w:space="0" w:color="auto"/>
        <w:bottom w:val="none" w:sz="0" w:space="0" w:color="auto"/>
        <w:right w:val="none" w:sz="0" w:space="0" w:color="auto"/>
      </w:divBdr>
    </w:div>
    <w:div w:id="119421693">
      <w:bodyDiv w:val="1"/>
      <w:marLeft w:val="0"/>
      <w:marRight w:val="0"/>
      <w:marTop w:val="0"/>
      <w:marBottom w:val="0"/>
      <w:divBdr>
        <w:top w:val="none" w:sz="0" w:space="0" w:color="auto"/>
        <w:left w:val="none" w:sz="0" w:space="0" w:color="auto"/>
        <w:bottom w:val="none" w:sz="0" w:space="0" w:color="auto"/>
        <w:right w:val="none" w:sz="0" w:space="0" w:color="auto"/>
      </w:divBdr>
    </w:div>
    <w:div w:id="142505827">
      <w:bodyDiv w:val="1"/>
      <w:marLeft w:val="0"/>
      <w:marRight w:val="0"/>
      <w:marTop w:val="0"/>
      <w:marBottom w:val="0"/>
      <w:divBdr>
        <w:top w:val="none" w:sz="0" w:space="0" w:color="auto"/>
        <w:left w:val="none" w:sz="0" w:space="0" w:color="auto"/>
        <w:bottom w:val="none" w:sz="0" w:space="0" w:color="auto"/>
        <w:right w:val="none" w:sz="0" w:space="0" w:color="auto"/>
      </w:divBdr>
    </w:div>
    <w:div w:id="156043977">
      <w:bodyDiv w:val="1"/>
      <w:marLeft w:val="0"/>
      <w:marRight w:val="0"/>
      <w:marTop w:val="0"/>
      <w:marBottom w:val="0"/>
      <w:divBdr>
        <w:top w:val="none" w:sz="0" w:space="0" w:color="auto"/>
        <w:left w:val="none" w:sz="0" w:space="0" w:color="auto"/>
        <w:bottom w:val="none" w:sz="0" w:space="0" w:color="auto"/>
        <w:right w:val="none" w:sz="0" w:space="0" w:color="auto"/>
      </w:divBdr>
    </w:div>
    <w:div w:id="164977904">
      <w:bodyDiv w:val="1"/>
      <w:marLeft w:val="0"/>
      <w:marRight w:val="0"/>
      <w:marTop w:val="0"/>
      <w:marBottom w:val="0"/>
      <w:divBdr>
        <w:top w:val="none" w:sz="0" w:space="0" w:color="auto"/>
        <w:left w:val="none" w:sz="0" w:space="0" w:color="auto"/>
        <w:bottom w:val="none" w:sz="0" w:space="0" w:color="auto"/>
        <w:right w:val="none" w:sz="0" w:space="0" w:color="auto"/>
      </w:divBdr>
    </w:div>
    <w:div w:id="210771901">
      <w:bodyDiv w:val="1"/>
      <w:marLeft w:val="0"/>
      <w:marRight w:val="0"/>
      <w:marTop w:val="0"/>
      <w:marBottom w:val="0"/>
      <w:divBdr>
        <w:top w:val="none" w:sz="0" w:space="0" w:color="auto"/>
        <w:left w:val="none" w:sz="0" w:space="0" w:color="auto"/>
        <w:bottom w:val="none" w:sz="0" w:space="0" w:color="auto"/>
        <w:right w:val="none" w:sz="0" w:space="0" w:color="auto"/>
      </w:divBdr>
    </w:div>
    <w:div w:id="240141700">
      <w:bodyDiv w:val="1"/>
      <w:marLeft w:val="0"/>
      <w:marRight w:val="0"/>
      <w:marTop w:val="0"/>
      <w:marBottom w:val="0"/>
      <w:divBdr>
        <w:top w:val="none" w:sz="0" w:space="0" w:color="auto"/>
        <w:left w:val="none" w:sz="0" w:space="0" w:color="auto"/>
        <w:bottom w:val="none" w:sz="0" w:space="0" w:color="auto"/>
        <w:right w:val="none" w:sz="0" w:space="0" w:color="auto"/>
      </w:divBdr>
    </w:div>
    <w:div w:id="439451502">
      <w:bodyDiv w:val="1"/>
      <w:marLeft w:val="0"/>
      <w:marRight w:val="0"/>
      <w:marTop w:val="0"/>
      <w:marBottom w:val="0"/>
      <w:divBdr>
        <w:top w:val="none" w:sz="0" w:space="0" w:color="auto"/>
        <w:left w:val="none" w:sz="0" w:space="0" w:color="auto"/>
        <w:bottom w:val="none" w:sz="0" w:space="0" w:color="auto"/>
        <w:right w:val="none" w:sz="0" w:space="0" w:color="auto"/>
      </w:divBdr>
    </w:div>
    <w:div w:id="480772174">
      <w:bodyDiv w:val="1"/>
      <w:marLeft w:val="0"/>
      <w:marRight w:val="0"/>
      <w:marTop w:val="0"/>
      <w:marBottom w:val="0"/>
      <w:divBdr>
        <w:top w:val="none" w:sz="0" w:space="0" w:color="auto"/>
        <w:left w:val="none" w:sz="0" w:space="0" w:color="auto"/>
        <w:bottom w:val="none" w:sz="0" w:space="0" w:color="auto"/>
        <w:right w:val="none" w:sz="0" w:space="0" w:color="auto"/>
      </w:divBdr>
    </w:div>
    <w:div w:id="539050990">
      <w:bodyDiv w:val="1"/>
      <w:marLeft w:val="0"/>
      <w:marRight w:val="0"/>
      <w:marTop w:val="0"/>
      <w:marBottom w:val="0"/>
      <w:divBdr>
        <w:top w:val="none" w:sz="0" w:space="0" w:color="auto"/>
        <w:left w:val="none" w:sz="0" w:space="0" w:color="auto"/>
        <w:bottom w:val="none" w:sz="0" w:space="0" w:color="auto"/>
        <w:right w:val="none" w:sz="0" w:space="0" w:color="auto"/>
      </w:divBdr>
    </w:div>
    <w:div w:id="586227990">
      <w:bodyDiv w:val="1"/>
      <w:marLeft w:val="0"/>
      <w:marRight w:val="0"/>
      <w:marTop w:val="0"/>
      <w:marBottom w:val="0"/>
      <w:divBdr>
        <w:top w:val="none" w:sz="0" w:space="0" w:color="auto"/>
        <w:left w:val="none" w:sz="0" w:space="0" w:color="auto"/>
        <w:bottom w:val="none" w:sz="0" w:space="0" w:color="auto"/>
        <w:right w:val="none" w:sz="0" w:space="0" w:color="auto"/>
      </w:divBdr>
    </w:div>
    <w:div w:id="593634114">
      <w:bodyDiv w:val="1"/>
      <w:marLeft w:val="0"/>
      <w:marRight w:val="0"/>
      <w:marTop w:val="0"/>
      <w:marBottom w:val="0"/>
      <w:divBdr>
        <w:top w:val="none" w:sz="0" w:space="0" w:color="auto"/>
        <w:left w:val="none" w:sz="0" w:space="0" w:color="auto"/>
        <w:bottom w:val="none" w:sz="0" w:space="0" w:color="auto"/>
        <w:right w:val="none" w:sz="0" w:space="0" w:color="auto"/>
      </w:divBdr>
    </w:div>
    <w:div w:id="651250884">
      <w:bodyDiv w:val="1"/>
      <w:marLeft w:val="0"/>
      <w:marRight w:val="0"/>
      <w:marTop w:val="0"/>
      <w:marBottom w:val="0"/>
      <w:divBdr>
        <w:top w:val="none" w:sz="0" w:space="0" w:color="auto"/>
        <w:left w:val="none" w:sz="0" w:space="0" w:color="auto"/>
        <w:bottom w:val="none" w:sz="0" w:space="0" w:color="auto"/>
        <w:right w:val="none" w:sz="0" w:space="0" w:color="auto"/>
      </w:divBdr>
    </w:div>
    <w:div w:id="731656930">
      <w:bodyDiv w:val="1"/>
      <w:marLeft w:val="0"/>
      <w:marRight w:val="0"/>
      <w:marTop w:val="0"/>
      <w:marBottom w:val="0"/>
      <w:divBdr>
        <w:top w:val="none" w:sz="0" w:space="0" w:color="auto"/>
        <w:left w:val="none" w:sz="0" w:space="0" w:color="auto"/>
        <w:bottom w:val="none" w:sz="0" w:space="0" w:color="auto"/>
        <w:right w:val="none" w:sz="0" w:space="0" w:color="auto"/>
      </w:divBdr>
    </w:div>
    <w:div w:id="767316760">
      <w:bodyDiv w:val="1"/>
      <w:marLeft w:val="0"/>
      <w:marRight w:val="0"/>
      <w:marTop w:val="0"/>
      <w:marBottom w:val="0"/>
      <w:divBdr>
        <w:top w:val="none" w:sz="0" w:space="0" w:color="auto"/>
        <w:left w:val="none" w:sz="0" w:space="0" w:color="auto"/>
        <w:bottom w:val="none" w:sz="0" w:space="0" w:color="auto"/>
        <w:right w:val="none" w:sz="0" w:space="0" w:color="auto"/>
      </w:divBdr>
    </w:div>
    <w:div w:id="855848387">
      <w:bodyDiv w:val="1"/>
      <w:marLeft w:val="0"/>
      <w:marRight w:val="0"/>
      <w:marTop w:val="0"/>
      <w:marBottom w:val="0"/>
      <w:divBdr>
        <w:top w:val="none" w:sz="0" w:space="0" w:color="auto"/>
        <w:left w:val="none" w:sz="0" w:space="0" w:color="auto"/>
        <w:bottom w:val="none" w:sz="0" w:space="0" w:color="auto"/>
        <w:right w:val="none" w:sz="0" w:space="0" w:color="auto"/>
      </w:divBdr>
    </w:div>
    <w:div w:id="876625443">
      <w:bodyDiv w:val="1"/>
      <w:marLeft w:val="0"/>
      <w:marRight w:val="0"/>
      <w:marTop w:val="0"/>
      <w:marBottom w:val="0"/>
      <w:divBdr>
        <w:top w:val="none" w:sz="0" w:space="0" w:color="auto"/>
        <w:left w:val="none" w:sz="0" w:space="0" w:color="auto"/>
        <w:bottom w:val="none" w:sz="0" w:space="0" w:color="auto"/>
        <w:right w:val="none" w:sz="0" w:space="0" w:color="auto"/>
      </w:divBdr>
    </w:div>
    <w:div w:id="950665290">
      <w:bodyDiv w:val="1"/>
      <w:marLeft w:val="0"/>
      <w:marRight w:val="0"/>
      <w:marTop w:val="0"/>
      <w:marBottom w:val="0"/>
      <w:divBdr>
        <w:top w:val="none" w:sz="0" w:space="0" w:color="auto"/>
        <w:left w:val="none" w:sz="0" w:space="0" w:color="auto"/>
        <w:bottom w:val="none" w:sz="0" w:space="0" w:color="auto"/>
        <w:right w:val="none" w:sz="0" w:space="0" w:color="auto"/>
      </w:divBdr>
    </w:div>
    <w:div w:id="1122571381">
      <w:bodyDiv w:val="1"/>
      <w:marLeft w:val="0"/>
      <w:marRight w:val="0"/>
      <w:marTop w:val="0"/>
      <w:marBottom w:val="0"/>
      <w:divBdr>
        <w:top w:val="none" w:sz="0" w:space="0" w:color="auto"/>
        <w:left w:val="none" w:sz="0" w:space="0" w:color="auto"/>
        <w:bottom w:val="none" w:sz="0" w:space="0" w:color="auto"/>
        <w:right w:val="none" w:sz="0" w:space="0" w:color="auto"/>
      </w:divBdr>
    </w:div>
    <w:div w:id="1210802891">
      <w:bodyDiv w:val="1"/>
      <w:marLeft w:val="0"/>
      <w:marRight w:val="0"/>
      <w:marTop w:val="0"/>
      <w:marBottom w:val="0"/>
      <w:divBdr>
        <w:top w:val="none" w:sz="0" w:space="0" w:color="auto"/>
        <w:left w:val="none" w:sz="0" w:space="0" w:color="auto"/>
        <w:bottom w:val="none" w:sz="0" w:space="0" w:color="auto"/>
        <w:right w:val="none" w:sz="0" w:space="0" w:color="auto"/>
      </w:divBdr>
    </w:div>
    <w:div w:id="1244953221">
      <w:bodyDiv w:val="1"/>
      <w:marLeft w:val="0"/>
      <w:marRight w:val="0"/>
      <w:marTop w:val="0"/>
      <w:marBottom w:val="0"/>
      <w:divBdr>
        <w:top w:val="none" w:sz="0" w:space="0" w:color="auto"/>
        <w:left w:val="none" w:sz="0" w:space="0" w:color="auto"/>
        <w:bottom w:val="none" w:sz="0" w:space="0" w:color="auto"/>
        <w:right w:val="none" w:sz="0" w:space="0" w:color="auto"/>
      </w:divBdr>
    </w:div>
    <w:div w:id="1273440403">
      <w:bodyDiv w:val="1"/>
      <w:marLeft w:val="0"/>
      <w:marRight w:val="0"/>
      <w:marTop w:val="0"/>
      <w:marBottom w:val="0"/>
      <w:divBdr>
        <w:top w:val="none" w:sz="0" w:space="0" w:color="auto"/>
        <w:left w:val="none" w:sz="0" w:space="0" w:color="auto"/>
        <w:bottom w:val="none" w:sz="0" w:space="0" w:color="auto"/>
        <w:right w:val="none" w:sz="0" w:space="0" w:color="auto"/>
      </w:divBdr>
      <w:divsChild>
        <w:div w:id="883295518">
          <w:marLeft w:val="225"/>
          <w:marRight w:val="75"/>
          <w:marTop w:val="0"/>
          <w:marBottom w:val="300"/>
          <w:divBdr>
            <w:top w:val="none" w:sz="0" w:space="0" w:color="auto"/>
            <w:left w:val="none" w:sz="0" w:space="0" w:color="auto"/>
            <w:bottom w:val="none" w:sz="0" w:space="0" w:color="auto"/>
            <w:right w:val="none" w:sz="0" w:space="0" w:color="auto"/>
          </w:divBdr>
          <w:divsChild>
            <w:div w:id="2010866306">
              <w:marLeft w:val="0"/>
              <w:marRight w:val="0"/>
              <w:marTop w:val="0"/>
              <w:marBottom w:val="0"/>
              <w:divBdr>
                <w:top w:val="none" w:sz="0" w:space="0" w:color="auto"/>
                <w:left w:val="none" w:sz="0" w:space="0" w:color="auto"/>
                <w:bottom w:val="none" w:sz="0" w:space="0" w:color="auto"/>
                <w:right w:val="none" w:sz="0" w:space="0" w:color="auto"/>
              </w:divBdr>
              <w:divsChild>
                <w:div w:id="1512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0444">
          <w:marLeft w:val="0"/>
          <w:marRight w:val="0"/>
          <w:marTop w:val="300"/>
          <w:marBottom w:val="0"/>
          <w:divBdr>
            <w:top w:val="none" w:sz="0" w:space="0" w:color="auto"/>
            <w:left w:val="none" w:sz="0" w:space="0" w:color="auto"/>
            <w:bottom w:val="none" w:sz="0" w:space="0" w:color="auto"/>
            <w:right w:val="none" w:sz="0" w:space="0" w:color="auto"/>
          </w:divBdr>
        </w:div>
      </w:divsChild>
    </w:div>
    <w:div w:id="1284582186">
      <w:bodyDiv w:val="1"/>
      <w:marLeft w:val="0"/>
      <w:marRight w:val="0"/>
      <w:marTop w:val="0"/>
      <w:marBottom w:val="0"/>
      <w:divBdr>
        <w:top w:val="none" w:sz="0" w:space="0" w:color="auto"/>
        <w:left w:val="none" w:sz="0" w:space="0" w:color="auto"/>
        <w:bottom w:val="none" w:sz="0" w:space="0" w:color="auto"/>
        <w:right w:val="none" w:sz="0" w:space="0" w:color="auto"/>
      </w:divBdr>
    </w:div>
    <w:div w:id="1304693921">
      <w:bodyDiv w:val="1"/>
      <w:marLeft w:val="0"/>
      <w:marRight w:val="0"/>
      <w:marTop w:val="0"/>
      <w:marBottom w:val="0"/>
      <w:divBdr>
        <w:top w:val="none" w:sz="0" w:space="0" w:color="auto"/>
        <w:left w:val="none" w:sz="0" w:space="0" w:color="auto"/>
        <w:bottom w:val="none" w:sz="0" w:space="0" w:color="auto"/>
        <w:right w:val="none" w:sz="0" w:space="0" w:color="auto"/>
      </w:divBdr>
    </w:div>
    <w:div w:id="1311518251">
      <w:bodyDiv w:val="1"/>
      <w:marLeft w:val="0"/>
      <w:marRight w:val="0"/>
      <w:marTop w:val="0"/>
      <w:marBottom w:val="0"/>
      <w:divBdr>
        <w:top w:val="none" w:sz="0" w:space="0" w:color="auto"/>
        <w:left w:val="none" w:sz="0" w:space="0" w:color="auto"/>
        <w:bottom w:val="none" w:sz="0" w:space="0" w:color="auto"/>
        <w:right w:val="none" w:sz="0" w:space="0" w:color="auto"/>
      </w:divBdr>
    </w:div>
    <w:div w:id="1342274753">
      <w:bodyDiv w:val="1"/>
      <w:marLeft w:val="0"/>
      <w:marRight w:val="0"/>
      <w:marTop w:val="0"/>
      <w:marBottom w:val="0"/>
      <w:divBdr>
        <w:top w:val="none" w:sz="0" w:space="0" w:color="auto"/>
        <w:left w:val="none" w:sz="0" w:space="0" w:color="auto"/>
        <w:bottom w:val="none" w:sz="0" w:space="0" w:color="auto"/>
        <w:right w:val="none" w:sz="0" w:space="0" w:color="auto"/>
      </w:divBdr>
    </w:div>
    <w:div w:id="1386755029">
      <w:bodyDiv w:val="1"/>
      <w:marLeft w:val="0"/>
      <w:marRight w:val="0"/>
      <w:marTop w:val="0"/>
      <w:marBottom w:val="0"/>
      <w:divBdr>
        <w:top w:val="none" w:sz="0" w:space="0" w:color="auto"/>
        <w:left w:val="none" w:sz="0" w:space="0" w:color="auto"/>
        <w:bottom w:val="none" w:sz="0" w:space="0" w:color="auto"/>
        <w:right w:val="none" w:sz="0" w:space="0" w:color="auto"/>
      </w:divBdr>
    </w:div>
    <w:div w:id="1467621644">
      <w:bodyDiv w:val="1"/>
      <w:marLeft w:val="0"/>
      <w:marRight w:val="0"/>
      <w:marTop w:val="0"/>
      <w:marBottom w:val="0"/>
      <w:divBdr>
        <w:top w:val="none" w:sz="0" w:space="0" w:color="auto"/>
        <w:left w:val="none" w:sz="0" w:space="0" w:color="auto"/>
        <w:bottom w:val="none" w:sz="0" w:space="0" w:color="auto"/>
        <w:right w:val="none" w:sz="0" w:space="0" w:color="auto"/>
      </w:divBdr>
    </w:div>
    <w:div w:id="1504321349">
      <w:bodyDiv w:val="1"/>
      <w:marLeft w:val="0"/>
      <w:marRight w:val="0"/>
      <w:marTop w:val="0"/>
      <w:marBottom w:val="0"/>
      <w:divBdr>
        <w:top w:val="none" w:sz="0" w:space="0" w:color="auto"/>
        <w:left w:val="none" w:sz="0" w:space="0" w:color="auto"/>
        <w:bottom w:val="none" w:sz="0" w:space="0" w:color="auto"/>
        <w:right w:val="none" w:sz="0" w:space="0" w:color="auto"/>
      </w:divBdr>
    </w:div>
    <w:div w:id="1555508675">
      <w:bodyDiv w:val="1"/>
      <w:marLeft w:val="0"/>
      <w:marRight w:val="0"/>
      <w:marTop w:val="0"/>
      <w:marBottom w:val="0"/>
      <w:divBdr>
        <w:top w:val="none" w:sz="0" w:space="0" w:color="auto"/>
        <w:left w:val="none" w:sz="0" w:space="0" w:color="auto"/>
        <w:bottom w:val="none" w:sz="0" w:space="0" w:color="auto"/>
        <w:right w:val="none" w:sz="0" w:space="0" w:color="auto"/>
      </w:divBdr>
    </w:div>
    <w:div w:id="1557281620">
      <w:bodyDiv w:val="1"/>
      <w:marLeft w:val="0"/>
      <w:marRight w:val="0"/>
      <w:marTop w:val="0"/>
      <w:marBottom w:val="0"/>
      <w:divBdr>
        <w:top w:val="none" w:sz="0" w:space="0" w:color="auto"/>
        <w:left w:val="none" w:sz="0" w:space="0" w:color="auto"/>
        <w:bottom w:val="none" w:sz="0" w:space="0" w:color="auto"/>
        <w:right w:val="none" w:sz="0" w:space="0" w:color="auto"/>
      </w:divBdr>
    </w:div>
    <w:div w:id="1559629558">
      <w:bodyDiv w:val="1"/>
      <w:marLeft w:val="0"/>
      <w:marRight w:val="0"/>
      <w:marTop w:val="0"/>
      <w:marBottom w:val="0"/>
      <w:divBdr>
        <w:top w:val="none" w:sz="0" w:space="0" w:color="auto"/>
        <w:left w:val="none" w:sz="0" w:space="0" w:color="auto"/>
        <w:bottom w:val="none" w:sz="0" w:space="0" w:color="auto"/>
        <w:right w:val="none" w:sz="0" w:space="0" w:color="auto"/>
      </w:divBdr>
    </w:div>
    <w:div w:id="1563710169">
      <w:bodyDiv w:val="1"/>
      <w:marLeft w:val="0"/>
      <w:marRight w:val="0"/>
      <w:marTop w:val="0"/>
      <w:marBottom w:val="0"/>
      <w:divBdr>
        <w:top w:val="none" w:sz="0" w:space="0" w:color="auto"/>
        <w:left w:val="none" w:sz="0" w:space="0" w:color="auto"/>
        <w:bottom w:val="none" w:sz="0" w:space="0" w:color="auto"/>
        <w:right w:val="none" w:sz="0" w:space="0" w:color="auto"/>
      </w:divBdr>
    </w:div>
    <w:div w:id="1567256963">
      <w:bodyDiv w:val="1"/>
      <w:marLeft w:val="0"/>
      <w:marRight w:val="0"/>
      <w:marTop w:val="0"/>
      <w:marBottom w:val="0"/>
      <w:divBdr>
        <w:top w:val="none" w:sz="0" w:space="0" w:color="auto"/>
        <w:left w:val="none" w:sz="0" w:space="0" w:color="auto"/>
        <w:bottom w:val="none" w:sz="0" w:space="0" w:color="auto"/>
        <w:right w:val="none" w:sz="0" w:space="0" w:color="auto"/>
      </w:divBdr>
    </w:div>
    <w:div w:id="1611861471">
      <w:bodyDiv w:val="1"/>
      <w:marLeft w:val="0"/>
      <w:marRight w:val="0"/>
      <w:marTop w:val="0"/>
      <w:marBottom w:val="0"/>
      <w:divBdr>
        <w:top w:val="none" w:sz="0" w:space="0" w:color="auto"/>
        <w:left w:val="none" w:sz="0" w:space="0" w:color="auto"/>
        <w:bottom w:val="none" w:sz="0" w:space="0" w:color="auto"/>
        <w:right w:val="none" w:sz="0" w:space="0" w:color="auto"/>
      </w:divBdr>
    </w:div>
    <w:div w:id="1621644823">
      <w:bodyDiv w:val="1"/>
      <w:marLeft w:val="0"/>
      <w:marRight w:val="0"/>
      <w:marTop w:val="0"/>
      <w:marBottom w:val="0"/>
      <w:divBdr>
        <w:top w:val="none" w:sz="0" w:space="0" w:color="auto"/>
        <w:left w:val="none" w:sz="0" w:space="0" w:color="auto"/>
        <w:bottom w:val="none" w:sz="0" w:space="0" w:color="auto"/>
        <w:right w:val="none" w:sz="0" w:space="0" w:color="auto"/>
      </w:divBdr>
    </w:div>
    <w:div w:id="1661543582">
      <w:bodyDiv w:val="1"/>
      <w:marLeft w:val="0"/>
      <w:marRight w:val="0"/>
      <w:marTop w:val="0"/>
      <w:marBottom w:val="0"/>
      <w:divBdr>
        <w:top w:val="none" w:sz="0" w:space="0" w:color="auto"/>
        <w:left w:val="none" w:sz="0" w:space="0" w:color="auto"/>
        <w:bottom w:val="none" w:sz="0" w:space="0" w:color="auto"/>
        <w:right w:val="none" w:sz="0" w:space="0" w:color="auto"/>
      </w:divBdr>
    </w:div>
    <w:div w:id="1691837295">
      <w:bodyDiv w:val="1"/>
      <w:marLeft w:val="0"/>
      <w:marRight w:val="0"/>
      <w:marTop w:val="0"/>
      <w:marBottom w:val="0"/>
      <w:divBdr>
        <w:top w:val="none" w:sz="0" w:space="0" w:color="auto"/>
        <w:left w:val="none" w:sz="0" w:space="0" w:color="auto"/>
        <w:bottom w:val="none" w:sz="0" w:space="0" w:color="auto"/>
        <w:right w:val="none" w:sz="0" w:space="0" w:color="auto"/>
      </w:divBdr>
    </w:div>
    <w:div w:id="1726827615">
      <w:bodyDiv w:val="1"/>
      <w:marLeft w:val="0"/>
      <w:marRight w:val="0"/>
      <w:marTop w:val="0"/>
      <w:marBottom w:val="0"/>
      <w:divBdr>
        <w:top w:val="none" w:sz="0" w:space="0" w:color="auto"/>
        <w:left w:val="none" w:sz="0" w:space="0" w:color="auto"/>
        <w:bottom w:val="none" w:sz="0" w:space="0" w:color="auto"/>
        <w:right w:val="none" w:sz="0" w:space="0" w:color="auto"/>
      </w:divBdr>
    </w:div>
    <w:div w:id="1728651821">
      <w:bodyDiv w:val="1"/>
      <w:marLeft w:val="0"/>
      <w:marRight w:val="0"/>
      <w:marTop w:val="0"/>
      <w:marBottom w:val="0"/>
      <w:divBdr>
        <w:top w:val="none" w:sz="0" w:space="0" w:color="auto"/>
        <w:left w:val="none" w:sz="0" w:space="0" w:color="auto"/>
        <w:bottom w:val="none" w:sz="0" w:space="0" w:color="auto"/>
        <w:right w:val="none" w:sz="0" w:space="0" w:color="auto"/>
      </w:divBdr>
    </w:div>
    <w:div w:id="1773207704">
      <w:bodyDiv w:val="1"/>
      <w:marLeft w:val="0"/>
      <w:marRight w:val="0"/>
      <w:marTop w:val="0"/>
      <w:marBottom w:val="0"/>
      <w:divBdr>
        <w:top w:val="none" w:sz="0" w:space="0" w:color="auto"/>
        <w:left w:val="none" w:sz="0" w:space="0" w:color="auto"/>
        <w:bottom w:val="none" w:sz="0" w:space="0" w:color="auto"/>
        <w:right w:val="none" w:sz="0" w:space="0" w:color="auto"/>
      </w:divBdr>
    </w:div>
    <w:div w:id="1781997152">
      <w:bodyDiv w:val="1"/>
      <w:marLeft w:val="0"/>
      <w:marRight w:val="0"/>
      <w:marTop w:val="0"/>
      <w:marBottom w:val="0"/>
      <w:divBdr>
        <w:top w:val="none" w:sz="0" w:space="0" w:color="auto"/>
        <w:left w:val="none" w:sz="0" w:space="0" w:color="auto"/>
        <w:bottom w:val="none" w:sz="0" w:space="0" w:color="auto"/>
        <w:right w:val="none" w:sz="0" w:space="0" w:color="auto"/>
      </w:divBdr>
    </w:div>
    <w:div w:id="1824009196">
      <w:bodyDiv w:val="1"/>
      <w:marLeft w:val="0"/>
      <w:marRight w:val="0"/>
      <w:marTop w:val="0"/>
      <w:marBottom w:val="0"/>
      <w:divBdr>
        <w:top w:val="none" w:sz="0" w:space="0" w:color="auto"/>
        <w:left w:val="none" w:sz="0" w:space="0" w:color="auto"/>
        <w:bottom w:val="none" w:sz="0" w:space="0" w:color="auto"/>
        <w:right w:val="none" w:sz="0" w:space="0" w:color="auto"/>
      </w:divBdr>
    </w:div>
    <w:div w:id="1847818691">
      <w:bodyDiv w:val="1"/>
      <w:marLeft w:val="0"/>
      <w:marRight w:val="0"/>
      <w:marTop w:val="0"/>
      <w:marBottom w:val="0"/>
      <w:divBdr>
        <w:top w:val="none" w:sz="0" w:space="0" w:color="auto"/>
        <w:left w:val="none" w:sz="0" w:space="0" w:color="auto"/>
        <w:bottom w:val="none" w:sz="0" w:space="0" w:color="auto"/>
        <w:right w:val="none" w:sz="0" w:space="0" w:color="auto"/>
      </w:divBdr>
    </w:div>
    <w:div w:id="1872330568">
      <w:bodyDiv w:val="1"/>
      <w:marLeft w:val="0"/>
      <w:marRight w:val="0"/>
      <w:marTop w:val="0"/>
      <w:marBottom w:val="0"/>
      <w:divBdr>
        <w:top w:val="none" w:sz="0" w:space="0" w:color="auto"/>
        <w:left w:val="none" w:sz="0" w:space="0" w:color="auto"/>
        <w:bottom w:val="none" w:sz="0" w:space="0" w:color="auto"/>
        <w:right w:val="none" w:sz="0" w:space="0" w:color="auto"/>
      </w:divBdr>
    </w:div>
    <w:div w:id="1886986572">
      <w:bodyDiv w:val="1"/>
      <w:marLeft w:val="0"/>
      <w:marRight w:val="0"/>
      <w:marTop w:val="0"/>
      <w:marBottom w:val="0"/>
      <w:divBdr>
        <w:top w:val="none" w:sz="0" w:space="0" w:color="auto"/>
        <w:left w:val="none" w:sz="0" w:space="0" w:color="auto"/>
        <w:bottom w:val="none" w:sz="0" w:space="0" w:color="auto"/>
        <w:right w:val="none" w:sz="0" w:space="0" w:color="auto"/>
      </w:divBdr>
    </w:div>
    <w:div w:id="1920022258">
      <w:bodyDiv w:val="1"/>
      <w:marLeft w:val="0"/>
      <w:marRight w:val="0"/>
      <w:marTop w:val="0"/>
      <w:marBottom w:val="0"/>
      <w:divBdr>
        <w:top w:val="none" w:sz="0" w:space="0" w:color="auto"/>
        <w:left w:val="none" w:sz="0" w:space="0" w:color="auto"/>
        <w:bottom w:val="none" w:sz="0" w:space="0" w:color="auto"/>
        <w:right w:val="none" w:sz="0" w:space="0" w:color="auto"/>
      </w:divBdr>
    </w:div>
    <w:div w:id="1940872221">
      <w:bodyDiv w:val="1"/>
      <w:marLeft w:val="0"/>
      <w:marRight w:val="0"/>
      <w:marTop w:val="0"/>
      <w:marBottom w:val="0"/>
      <w:divBdr>
        <w:top w:val="none" w:sz="0" w:space="0" w:color="auto"/>
        <w:left w:val="none" w:sz="0" w:space="0" w:color="auto"/>
        <w:bottom w:val="none" w:sz="0" w:space="0" w:color="auto"/>
        <w:right w:val="none" w:sz="0" w:space="0" w:color="auto"/>
      </w:divBdr>
    </w:div>
    <w:div w:id="1949198359">
      <w:bodyDiv w:val="1"/>
      <w:marLeft w:val="0"/>
      <w:marRight w:val="0"/>
      <w:marTop w:val="0"/>
      <w:marBottom w:val="0"/>
      <w:divBdr>
        <w:top w:val="none" w:sz="0" w:space="0" w:color="auto"/>
        <w:left w:val="none" w:sz="0" w:space="0" w:color="auto"/>
        <w:bottom w:val="none" w:sz="0" w:space="0" w:color="auto"/>
        <w:right w:val="none" w:sz="0" w:space="0" w:color="auto"/>
      </w:divBdr>
    </w:div>
    <w:div w:id="1953197121">
      <w:bodyDiv w:val="1"/>
      <w:marLeft w:val="0"/>
      <w:marRight w:val="0"/>
      <w:marTop w:val="0"/>
      <w:marBottom w:val="0"/>
      <w:divBdr>
        <w:top w:val="none" w:sz="0" w:space="0" w:color="auto"/>
        <w:left w:val="none" w:sz="0" w:space="0" w:color="auto"/>
        <w:bottom w:val="none" w:sz="0" w:space="0" w:color="auto"/>
        <w:right w:val="none" w:sz="0" w:space="0" w:color="auto"/>
      </w:divBdr>
    </w:div>
    <w:div w:id="1959531485">
      <w:bodyDiv w:val="1"/>
      <w:marLeft w:val="0"/>
      <w:marRight w:val="0"/>
      <w:marTop w:val="0"/>
      <w:marBottom w:val="0"/>
      <w:divBdr>
        <w:top w:val="none" w:sz="0" w:space="0" w:color="auto"/>
        <w:left w:val="none" w:sz="0" w:space="0" w:color="auto"/>
        <w:bottom w:val="none" w:sz="0" w:space="0" w:color="auto"/>
        <w:right w:val="none" w:sz="0" w:space="0" w:color="auto"/>
      </w:divBdr>
    </w:div>
    <w:div w:id="1970208998">
      <w:bodyDiv w:val="1"/>
      <w:marLeft w:val="0"/>
      <w:marRight w:val="0"/>
      <w:marTop w:val="0"/>
      <w:marBottom w:val="0"/>
      <w:divBdr>
        <w:top w:val="none" w:sz="0" w:space="0" w:color="auto"/>
        <w:left w:val="none" w:sz="0" w:space="0" w:color="auto"/>
        <w:bottom w:val="none" w:sz="0" w:space="0" w:color="auto"/>
        <w:right w:val="none" w:sz="0" w:space="0" w:color="auto"/>
      </w:divBdr>
    </w:div>
    <w:div w:id="1999308557">
      <w:bodyDiv w:val="1"/>
      <w:marLeft w:val="0"/>
      <w:marRight w:val="0"/>
      <w:marTop w:val="0"/>
      <w:marBottom w:val="0"/>
      <w:divBdr>
        <w:top w:val="none" w:sz="0" w:space="0" w:color="auto"/>
        <w:left w:val="none" w:sz="0" w:space="0" w:color="auto"/>
        <w:bottom w:val="none" w:sz="0" w:space="0" w:color="auto"/>
        <w:right w:val="none" w:sz="0" w:space="0" w:color="auto"/>
      </w:divBdr>
    </w:div>
    <w:div w:id="2002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resovisible.uniandes.edu.co/congresistas/perfil/aydee-lizarazo-cubillos/8087/"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ongresovisible.uniandes.edu.co/congresistas/perfil/aydee-lizarazo-cubillos/808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funcionpublica.gov.co/documents/418537/24621277/2017-06-07_valores_del_servidor_publico_codigo_integridad" TargetMode="External"/><Relationship Id="rId3" Type="http://schemas.openxmlformats.org/officeDocument/2006/relationships/hyperlink" Target="https://repository.ucatolica.edu.co/handle/10983/23515" TargetMode="External"/><Relationship Id="rId7" Type="http://schemas.openxmlformats.org/officeDocument/2006/relationships/hyperlink" Target="https://www.funcionpublica.gov.co/documents/418537/24621277/2017-06-07_valores_del_servidor_publico_codigo_integridad" TargetMode="External"/><Relationship Id="rId12" Type="http://schemas.openxmlformats.org/officeDocument/2006/relationships/hyperlink" Target="http://www.corteconstitucional.gov.co/relatoria/2007/c-502-07.htm" TargetMode="External"/><Relationship Id="rId2" Type="http://schemas.openxmlformats.org/officeDocument/2006/relationships/hyperlink" Target="https://editorial.ucatolica.edu.co/ojsucatolica/revistas_ucatolica/index.php/Juridica/article/view/1512/1805" TargetMode="External"/><Relationship Id="rId1" Type="http://schemas.openxmlformats.org/officeDocument/2006/relationships/hyperlink" Target="https://editorial.ucatolica.edu.co/ojsucatolica/revistas_ucatolica/index.php/Juridica/issue/view/109" TargetMode="External"/><Relationship Id="rId6" Type="http://schemas.openxmlformats.org/officeDocument/2006/relationships/hyperlink" Target="http://svrpubindc.imprenta.gov.co/senado/view/gestion/gacetasPublicas.xhtml" TargetMode="External"/><Relationship Id="rId11" Type="http://schemas.openxmlformats.org/officeDocument/2006/relationships/hyperlink" Target="https://www.funcionpublica.gov.co/documents/418537/24621277/2017-06-07_valores_del_servidor_publico_codigo_integridad" TargetMode="External"/><Relationship Id="rId5" Type="http://schemas.openxmlformats.org/officeDocument/2006/relationships/hyperlink" Target="https://s3.amazonaws.com/academia.edu.documents/38247163/Bernabe-Tierno.-Valores-humanos.pdf?response-content-disposition=inline%3B%20filename%3DBernabe_Tierno_Valores_Humanos_Bernabe_T.pdf&amp;X-Amz-Algorithm=AWS4-HMAC-SHA256&amp;X-Amz-Credential=AKIAIWOWYYGZ2Y53UL3A%2F20190918%2Fus-east-1%2Fs3%2Faws4_request&amp;X-Amz-Date=20190918T131452Z&amp;X-Amz-Expires=3600&amp;X-Amz-SignedHeaders=host&amp;X-Amz-Signature=cbbff30952408e781ca4b8f0f85fb600d402c42cba4e25cd6e223e36ebc6a188" TargetMode="External"/><Relationship Id="rId10" Type="http://schemas.openxmlformats.org/officeDocument/2006/relationships/hyperlink" Target="https://www.funcionpublica.gov.co/documents/418537/24621277/2017-06-07_valores_del_servidor_publico_codigo_integridad" TargetMode="External"/><Relationship Id="rId4" Type="http://schemas.openxmlformats.org/officeDocument/2006/relationships/hyperlink" Target="http://www.corteconstitucional.gov.co/relatoria/2004/C-459-04.htm" TargetMode="External"/><Relationship Id="rId9" Type="http://schemas.openxmlformats.org/officeDocument/2006/relationships/hyperlink" Target="https://www.funcionpublica.gov.co/documents/418537/24621277/2017-06-07_valores_del_servidor_publico_codigo_integrid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15CA-85DF-48FE-8C9C-E5FD3955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2692</Words>
  <Characters>14809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Luis German Ortega Ruiz</cp:lastModifiedBy>
  <cp:revision>2</cp:revision>
  <cp:lastPrinted>2019-10-01T20:53:00Z</cp:lastPrinted>
  <dcterms:created xsi:type="dcterms:W3CDTF">2019-11-20T13:33:00Z</dcterms:created>
  <dcterms:modified xsi:type="dcterms:W3CDTF">2019-11-20T13:33:00Z</dcterms:modified>
</cp:coreProperties>
</file>